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0B" w:rsidRPr="00DC340B" w:rsidRDefault="00DC340B" w:rsidP="00DC340B">
      <w:pPr>
        <w:rPr>
          <w:rFonts w:ascii="Times New Roman" w:hAnsi="Times New Roman"/>
          <w:sz w:val="24"/>
          <w:szCs w:val="24"/>
        </w:rPr>
      </w:pPr>
      <w:r w:rsidRPr="00DC340B">
        <w:rPr>
          <w:rFonts w:ascii="Times New Roman" w:hAnsi="Times New Roman"/>
          <w:sz w:val="24"/>
          <w:szCs w:val="24"/>
        </w:rPr>
        <w:t>Geliş Tarihi:</w:t>
      </w:r>
      <w:r>
        <w:rPr>
          <w:rFonts w:ascii="Times New Roman" w:hAnsi="Times New Roman"/>
          <w:sz w:val="24"/>
          <w:szCs w:val="24"/>
        </w:rPr>
        <w:t>28.05.</w:t>
      </w:r>
      <w:proofErr w:type="gramStart"/>
      <w:r>
        <w:rPr>
          <w:rFonts w:ascii="Times New Roman" w:hAnsi="Times New Roman"/>
          <w:sz w:val="24"/>
          <w:szCs w:val="24"/>
        </w:rPr>
        <w:t>2018</w:t>
      </w:r>
      <w:r w:rsidRPr="00DC340B">
        <w:rPr>
          <w:rFonts w:ascii="Times New Roman" w:hAnsi="Times New Roman"/>
          <w:sz w:val="24"/>
          <w:szCs w:val="24"/>
        </w:rPr>
        <w:t xml:space="preserve">     Kabul</w:t>
      </w:r>
      <w:proofErr w:type="gramEnd"/>
      <w:r w:rsidRPr="00DC340B">
        <w:rPr>
          <w:rFonts w:ascii="Times New Roman" w:hAnsi="Times New Roman"/>
          <w:sz w:val="24"/>
          <w:szCs w:val="24"/>
        </w:rPr>
        <w:t xml:space="preserve"> Tarihi:</w:t>
      </w:r>
      <w:r>
        <w:rPr>
          <w:rFonts w:ascii="Times New Roman" w:hAnsi="Times New Roman"/>
          <w:sz w:val="24"/>
          <w:szCs w:val="24"/>
        </w:rPr>
        <w:t>08.10.208</w:t>
      </w:r>
    </w:p>
    <w:p w:rsidR="00772233" w:rsidRPr="00D84EA2" w:rsidRDefault="00A40DEF" w:rsidP="00D84EA2">
      <w:pPr>
        <w:jc w:val="center"/>
        <w:rPr>
          <w:rFonts w:ascii="Times New Roman" w:hAnsi="Times New Roman"/>
          <w:b/>
          <w:sz w:val="32"/>
          <w:szCs w:val="32"/>
        </w:rPr>
      </w:pPr>
      <w:r w:rsidRPr="00D84EA2">
        <w:rPr>
          <w:rFonts w:ascii="Times New Roman" w:hAnsi="Times New Roman"/>
          <w:b/>
          <w:sz w:val="32"/>
          <w:szCs w:val="32"/>
        </w:rPr>
        <w:t xml:space="preserve">Sona Erişinin </w:t>
      </w:r>
      <w:r w:rsidR="00790F43" w:rsidRPr="00D84EA2">
        <w:rPr>
          <w:rFonts w:ascii="Times New Roman" w:hAnsi="Times New Roman"/>
          <w:b/>
          <w:sz w:val="32"/>
          <w:szCs w:val="32"/>
        </w:rPr>
        <w:t>100.</w:t>
      </w:r>
      <w:r w:rsidR="009604F6" w:rsidRPr="00D84EA2">
        <w:rPr>
          <w:rFonts w:ascii="Times New Roman" w:hAnsi="Times New Roman"/>
          <w:b/>
          <w:sz w:val="32"/>
          <w:szCs w:val="32"/>
        </w:rPr>
        <w:t xml:space="preserve"> </w:t>
      </w:r>
      <w:r w:rsidR="00790F43" w:rsidRPr="00D84EA2">
        <w:rPr>
          <w:rFonts w:ascii="Times New Roman" w:hAnsi="Times New Roman"/>
          <w:b/>
          <w:sz w:val="32"/>
          <w:szCs w:val="32"/>
        </w:rPr>
        <w:t>Yıl</w:t>
      </w:r>
      <w:r w:rsidR="005B078D" w:rsidRPr="00D84EA2">
        <w:rPr>
          <w:rFonts w:ascii="Times New Roman" w:hAnsi="Times New Roman"/>
          <w:b/>
          <w:sz w:val="32"/>
          <w:szCs w:val="32"/>
        </w:rPr>
        <w:t xml:space="preserve">ında </w:t>
      </w:r>
      <w:r w:rsidR="00C26C49">
        <w:rPr>
          <w:rFonts w:ascii="Times New Roman" w:hAnsi="Times New Roman"/>
          <w:b/>
          <w:sz w:val="32"/>
          <w:szCs w:val="32"/>
        </w:rPr>
        <w:t>1.</w:t>
      </w:r>
      <w:r w:rsidR="00790F43" w:rsidRPr="00D84EA2">
        <w:rPr>
          <w:rFonts w:ascii="Times New Roman" w:hAnsi="Times New Roman"/>
          <w:b/>
          <w:sz w:val="32"/>
          <w:szCs w:val="32"/>
        </w:rPr>
        <w:t xml:space="preserve"> Dünya Savaşı’nın Ekonomik Cephesi</w:t>
      </w:r>
      <w:r w:rsidRPr="00D84EA2">
        <w:rPr>
          <w:rFonts w:ascii="Times New Roman" w:hAnsi="Times New Roman"/>
          <w:b/>
          <w:sz w:val="32"/>
          <w:szCs w:val="32"/>
        </w:rPr>
        <w:t xml:space="preserve">ne </w:t>
      </w:r>
      <w:proofErr w:type="spellStart"/>
      <w:r w:rsidRPr="00D84EA2">
        <w:rPr>
          <w:rFonts w:ascii="Times New Roman" w:hAnsi="Times New Roman"/>
          <w:b/>
          <w:sz w:val="32"/>
          <w:szCs w:val="32"/>
        </w:rPr>
        <w:t>D</w:t>
      </w:r>
      <w:r w:rsidR="00BA4034" w:rsidRPr="00D84EA2">
        <w:rPr>
          <w:rFonts w:ascii="Times New Roman" w:hAnsi="Times New Roman"/>
          <w:b/>
          <w:sz w:val="32"/>
          <w:szCs w:val="32"/>
        </w:rPr>
        <w:t>â</w:t>
      </w:r>
      <w:r w:rsidRPr="00D84EA2">
        <w:rPr>
          <w:rFonts w:ascii="Times New Roman" w:hAnsi="Times New Roman"/>
          <w:b/>
          <w:sz w:val="32"/>
          <w:szCs w:val="32"/>
        </w:rPr>
        <w:t>ir</w:t>
      </w:r>
      <w:proofErr w:type="spellEnd"/>
      <w:r w:rsidRPr="00D84EA2">
        <w:rPr>
          <w:rFonts w:ascii="Times New Roman" w:hAnsi="Times New Roman"/>
          <w:b/>
          <w:sz w:val="32"/>
          <w:szCs w:val="32"/>
        </w:rPr>
        <w:t xml:space="preserve"> Bir İnceleme</w:t>
      </w:r>
    </w:p>
    <w:p w:rsidR="00FC5668" w:rsidRPr="00DC340B" w:rsidRDefault="00DC340B" w:rsidP="00DC340B">
      <w:pPr>
        <w:spacing w:after="120" w:line="240" w:lineRule="auto"/>
        <w:jc w:val="right"/>
        <w:rPr>
          <w:rFonts w:ascii="Times New Roman" w:hAnsi="Times New Roman"/>
          <w:b/>
          <w:sz w:val="24"/>
          <w:szCs w:val="24"/>
        </w:rPr>
      </w:pPr>
      <w:r w:rsidRPr="00DC340B">
        <w:rPr>
          <w:rFonts w:ascii="Times New Roman" w:hAnsi="Times New Roman"/>
          <w:b/>
          <w:sz w:val="24"/>
          <w:szCs w:val="24"/>
        </w:rPr>
        <w:t>İrfan KALAYCI</w:t>
      </w:r>
      <w:r>
        <w:rPr>
          <w:rStyle w:val="DipnotBavurusu"/>
          <w:rFonts w:ascii="Times New Roman" w:hAnsi="Times New Roman"/>
          <w:b/>
          <w:sz w:val="24"/>
          <w:szCs w:val="24"/>
        </w:rPr>
        <w:footnoteReference w:id="1"/>
      </w:r>
    </w:p>
    <w:p w:rsidR="007B41CF" w:rsidRPr="00B55569" w:rsidRDefault="007B41CF" w:rsidP="00092F33">
      <w:pPr>
        <w:spacing w:after="120" w:line="240" w:lineRule="auto"/>
        <w:jc w:val="both"/>
        <w:rPr>
          <w:rFonts w:ascii="Times New Roman" w:hAnsi="Times New Roman"/>
          <w:b/>
          <w:i/>
          <w:sz w:val="24"/>
          <w:szCs w:val="24"/>
        </w:rPr>
      </w:pPr>
      <w:r w:rsidRPr="00B55569">
        <w:rPr>
          <w:rFonts w:ascii="Times New Roman" w:hAnsi="Times New Roman"/>
          <w:b/>
          <w:i/>
          <w:sz w:val="24"/>
          <w:szCs w:val="24"/>
        </w:rPr>
        <w:t>Öz</w:t>
      </w:r>
    </w:p>
    <w:p w:rsidR="00E26B89" w:rsidRPr="00B55569" w:rsidRDefault="001C3F31" w:rsidP="00092F33">
      <w:pPr>
        <w:spacing w:after="120" w:line="240" w:lineRule="auto"/>
        <w:jc w:val="both"/>
        <w:rPr>
          <w:rFonts w:ascii="Times New Roman" w:hAnsi="Times New Roman"/>
          <w:sz w:val="24"/>
          <w:szCs w:val="24"/>
          <w:bdr w:val="none" w:sz="0" w:space="0" w:color="auto" w:frame="1"/>
        </w:rPr>
      </w:pPr>
      <w:r w:rsidRPr="00B55569">
        <w:rPr>
          <w:rFonts w:ascii="Times New Roman" w:hAnsi="Times New Roman"/>
          <w:sz w:val="24"/>
          <w:szCs w:val="24"/>
        </w:rPr>
        <w:t xml:space="preserve">Birinci </w:t>
      </w:r>
      <w:r w:rsidR="00AC3A01" w:rsidRPr="00B55569">
        <w:rPr>
          <w:rFonts w:ascii="Times New Roman" w:hAnsi="Times New Roman"/>
          <w:sz w:val="24"/>
          <w:szCs w:val="24"/>
        </w:rPr>
        <w:t xml:space="preserve">Dünya Savaşı </w:t>
      </w:r>
      <w:r w:rsidR="000A6DE9" w:rsidRPr="00B55569">
        <w:rPr>
          <w:rFonts w:ascii="Times New Roman" w:hAnsi="Times New Roman"/>
          <w:sz w:val="24"/>
          <w:szCs w:val="24"/>
        </w:rPr>
        <w:t>(</w:t>
      </w:r>
      <w:r w:rsidR="00C26C49">
        <w:rPr>
          <w:rFonts w:ascii="Times New Roman" w:hAnsi="Times New Roman"/>
          <w:sz w:val="24"/>
          <w:szCs w:val="24"/>
        </w:rPr>
        <w:t>1.</w:t>
      </w:r>
      <w:r w:rsidR="003E51CC" w:rsidRPr="00B55569">
        <w:rPr>
          <w:rFonts w:ascii="Times New Roman" w:hAnsi="Times New Roman"/>
          <w:sz w:val="24"/>
          <w:szCs w:val="24"/>
        </w:rPr>
        <w:t xml:space="preserve"> </w:t>
      </w:r>
      <w:r w:rsidR="000A6DE9" w:rsidRPr="00B55569">
        <w:rPr>
          <w:rFonts w:ascii="Times New Roman" w:hAnsi="Times New Roman"/>
          <w:sz w:val="24"/>
          <w:szCs w:val="24"/>
        </w:rPr>
        <w:t xml:space="preserve">DS) </w:t>
      </w:r>
      <w:r w:rsidR="00AC3A01" w:rsidRPr="00B55569">
        <w:rPr>
          <w:rFonts w:ascii="Times New Roman" w:hAnsi="Times New Roman"/>
          <w:sz w:val="24"/>
          <w:szCs w:val="24"/>
        </w:rPr>
        <w:t xml:space="preserve">1914-18 yıllarında </w:t>
      </w:r>
      <w:r w:rsidR="00D84EA2">
        <w:rPr>
          <w:rFonts w:ascii="Times New Roman" w:hAnsi="Times New Roman"/>
          <w:sz w:val="24"/>
          <w:szCs w:val="24"/>
        </w:rPr>
        <w:t>‘</w:t>
      </w:r>
      <w:r w:rsidR="00AC3A01" w:rsidRPr="00D84EA2">
        <w:rPr>
          <w:rFonts w:ascii="Times New Roman" w:hAnsi="Times New Roman"/>
          <w:sz w:val="24"/>
          <w:szCs w:val="24"/>
        </w:rPr>
        <w:t>ekonomik savaş</w:t>
      </w:r>
      <w:r w:rsidR="00D84EA2">
        <w:rPr>
          <w:rFonts w:ascii="Times New Roman" w:hAnsi="Times New Roman"/>
          <w:sz w:val="24"/>
          <w:szCs w:val="24"/>
        </w:rPr>
        <w:t>’</w:t>
      </w:r>
      <w:r w:rsidR="00AC3A01" w:rsidRPr="00B55569">
        <w:rPr>
          <w:rFonts w:ascii="Times New Roman" w:hAnsi="Times New Roman"/>
          <w:sz w:val="24"/>
          <w:szCs w:val="24"/>
        </w:rPr>
        <w:t xml:space="preserve"> ile </w:t>
      </w:r>
      <w:r w:rsidR="00D84EA2">
        <w:rPr>
          <w:rFonts w:ascii="Times New Roman" w:hAnsi="Times New Roman"/>
          <w:sz w:val="24"/>
          <w:szCs w:val="24"/>
        </w:rPr>
        <w:t>‘</w:t>
      </w:r>
      <w:r w:rsidR="00AC3A01" w:rsidRPr="00D84EA2">
        <w:rPr>
          <w:rFonts w:ascii="Times New Roman" w:hAnsi="Times New Roman"/>
          <w:sz w:val="24"/>
          <w:szCs w:val="24"/>
        </w:rPr>
        <w:t>savaş ekonomisi</w:t>
      </w:r>
      <w:r w:rsidR="00D84EA2">
        <w:rPr>
          <w:rFonts w:ascii="Times New Roman" w:hAnsi="Times New Roman"/>
          <w:sz w:val="24"/>
          <w:szCs w:val="24"/>
        </w:rPr>
        <w:t>’</w:t>
      </w:r>
      <w:r w:rsidR="00AC3A01" w:rsidRPr="00B55569">
        <w:rPr>
          <w:rFonts w:ascii="Times New Roman" w:hAnsi="Times New Roman"/>
          <w:i/>
          <w:sz w:val="24"/>
          <w:szCs w:val="24"/>
        </w:rPr>
        <w:t xml:space="preserve"> </w:t>
      </w:r>
      <w:r w:rsidR="00AC3A01" w:rsidRPr="00B55569">
        <w:rPr>
          <w:rFonts w:ascii="Times New Roman" w:hAnsi="Times New Roman"/>
          <w:sz w:val="24"/>
          <w:szCs w:val="24"/>
        </w:rPr>
        <w:t xml:space="preserve">arasında geçmiş </w:t>
      </w:r>
      <w:r w:rsidR="000A6DE9" w:rsidRPr="00B55569">
        <w:rPr>
          <w:rFonts w:ascii="Times New Roman" w:hAnsi="Times New Roman"/>
          <w:sz w:val="24"/>
          <w:szCs w:val="24"/>
        </w:rPr>
        <w:t xml:space="preserve">bir </w:t>
      </w:r>
      <w:r w:rsidR="00AC3A01" w:rsidRPr="00B55569">
        <w:rPr>
          <w:rFonts w:ascii="Times New Roman" w:hAnsi="Times New Roman"/>
          <w:sz w:val="24"/>
          <w:szCs w:val="24"/>
        </w:rPr>
        <w:t>cephe savaşları bütünü</w:t>
      </w:r>
      <w:r w:rsidR="000A6DE9" w:rsidRPr="00B55569">
        <w:rPr>
          <w:rFonts w:ascii="Times New Roman" w:hAnsi="Times New Roman"/>
          <w:sz w:val="24"/>
          <w:szCs w:val="24"/>
        </w:rPr>
        <w:t xml:space="preserve">dür. </w:t>
      </w:r>
      <w:r w:rsidR="00C26C49">
        <w:rPr>
          <w:rFonts w:ascii="Times New Roman" w:hAnsi="Times New Roman"/>
          <w:sz w:val="24"/>
          <w:szCs w:val="24"/>
        </w:rPr>
        <w:t>1.</w:t>
      </w:r>
      <w:r w:rsidR="003E51CC" w:rsidRPr="00B55569">
        <w:rPr>
          <w:rFonts w:ascii="Times New Roman" w:hAnsi="Times New Roman"/>
          <w:sz w:val="24"/>
          <w:szCs w:val="24"/>
        </w:rPr>
        <w:t xml:space="preserve"> </w:t>
      </w:r>
      <w:proofErr w:type="spellStart"/>
      <w:r w:rsidR="00AC3A01" w:rsidRPr="00B55569">
        <w:rPr>
          <w:rFonts w:ascii="Times New Roman" w:hAnsi="Times New Roman"/>
          <w:sz w:val="24"/>
          <w:szCs w:val="24"/>
        </w:rPr>
        <w:t>DS’</w:t>
      </w:r>
      <w:r w:rsidR="008A1425" w:rsidRPr="00B55569">
        <w:rPr>
          <w:rFonts w:ascii="Times New Roman" w:hAnsi="Times New Roman"/>
          <w:sz w:val="24"/>
          <w:szCs w:val="24"/>
        </w:rPr>
        <w:t>nın</w:t>
      </w:r>
      <w:proofErr w:type="spellEnd"/>
      <w:r w:rsidR="008A1425" w:rsidRPr="00B55569">
        <w:rPr>
          <w:rFonts w:ascii="Times New Roman" w:hAnsi="Times New Roman"/>
          <w:sz w:val="24"/>
          <w:szCs w:val="24"/>
        </w:rPr>
        <w:t xml:space="preserve"> </w:t>
      </w:r>
      <w:r w:rsidR="00AC3A01" w:rsidRPr="00D84EA2">
        <w:rPr>
          <w:rFonts w:ascii="Times New Roman" w:hAnsi="Times New Roman"/>
          <w:sz w:val="24"/>
          <w:szCs w:val="24"/>
        </w:rPr>
        <w:t>nedenleri</w:t>
      </w:r>
      <w:r w:rsidR="00AC3A01" w:rsidRPr="00B55569">
        <w:rPr>
          <w:rFonts w:ascii="Times New Roman" w:hAnsi="Times New Roman"/>
          <w:sz w:val="24"/>
          <w:szCs w:val="24"/>
        </w:rPr>
        <w:t xml:space="preserve"> genellikle </w:t>
      </w:r>
      <w:r w:rsidR="00D84EA2">
        <w:rPr>
          <w:rFonts w:ascii="Times New Roman" w:hAnsi="Times New Roman"/>
          <w:sz w:val="24"/>
          <w:szCs w:val="24"/>
        </w:rPr>
        <w:t>‘</w:t>
      </w:r>
      <w:proofErr w:type="spellStart"/>
      <w:r w:rsidR="00D84EA2">
        <w:rPr>
          <w:rFonts w:ascii="Times New Roman" w:hAnsi="Times New Roman"/>
          <w:sz w:val="24"/>
          <w:szCs w:val="24"/>
        </w:rPr>
        <w:t>ekonomik’</w:t>
      </w:r>
      <w:r w:rsidR="000A6DE9" w:rsidRPr="00B55569">
        <w:rPr>
          <w:rFonts w:ascii="Times New Roman" w:hAnsi="Times New Roman"/>
          <w:sz w:val="24"/>
          <w:szCs w:val="24"/>
        </w:rPr>
        <w:t>tir</w:t>
      </w:r>
      <w:proofErr w:type="spellEnd"/>
      <w:r w:rsidR="00D27631" w:rsidRPr="00B55569">
        <w:rPr>
          <w:rFonts w:ascii="Times New Roman" w:hAnsi="Times New Roman"/>
          <w:sz w:val="24"/>
          <w:szCs w:val="24"/>
        </w:rPr>
        <w:t>. B</w:t>
      </w:r>
      <w:r w:rsidR="00AC3A01" w:rsidRPr="00B55569">
        <w:rPr>
          <w:rFonts w:ascii="Times New Roman" w:hAnsi="Times New Roman"/>
          <w:sz w:val="24"/>
          <w:szCs w:val="24"/>
        </w:rPr>
        <w:t>u nedenler</w:t>
      </w:r>
      <w:r w:rsidR="00BE1D0D" w:rsidRPr="00B55569">
        <w:rPr>
          <w:rFonts w:ascii="Times New Roman" w:hAnsi="Times New Roman"/>
          <w:sz w:val="24"/>
          <w:szCs w:val="24"/>
        </w:rPr>
        <w:t>den</w:t>
      </w:r>
      <w:r w:rsidR="00AC3A01" w:rsidRPr="00B55569">
        <w:rPr>
          <w:rFonts w:ascii="Times New Roman" w:hAnsi="Times New Roman"/>
          <w:sz w:val="24"/>
          <w:szCs w:val="24"/>
        </w:rPr>
        <w:t xml:space="preserve"> ba</w:t>
      </w:r>
      <w:r w:rsidR="000A6DE9" w:rsidRPr="00B55569">
        <w:rPr>
          <w:rFonts w:ascii="Times New Roman" w:hAnsi="Times New Roman"/>
          <w:sz w:val="24"/>
          <w:szCs w:val="24"/>
        </w:rPr>
        <w:t>zıları</w:t>
      </w:r>
      <w:r w:rsidR="000112B6" w:rsidRPr="00B55569">
        <w:rPr>
          <w:rFonts w:ascii="Times New Roman" w:hAnsi="Times New Roman"/>
          <w:sz w:val="24"/>
          <w:szCs w:val="24"/>
        </w:rPr>
        <w:t xml:space="preserve"> şunlardır: A</w:t>
      </w:r>
      <w:r w:rsidR="00AC3A01" w:rsidRPr="00B55569">
        <w:rPr>
          <w:rFonts w:ascii="Times New Roman" w:hAnsi="Times New Roman"/>
          <w:sz w:val="24"/>
          <w:szCs w:val="24"/>
        </w:rPr>
        <w:t>tlanti</w:t>
      </w:r>
      <w:r w:rsidR="00EE7BFB" w:rsidRPr="00B55569">
        <w:rPr>
          <w:rFonts w:ascii="Times New Roman" w:hAnsi="Times New Roman"/>
          <w:sz w:val="24"/>
          <w:szCs w:val="24"/>
        </w:rPr>
        <w:t>k’</w:t>
      </w:r>
      <w:r w:rsidR="00AC3A01" w:rsidRPr="00B55569">
        <w:rPr>
          <w:rFonts w:ascii="Times New Roman" w:hAnsi="Times New Roman"/>
          <w:sz w:val="24"/>
          <w:szCs w:val="24"/>
        </w:rPr>
        <w:t>in iki yakasındaki devletlerin askeri</w:t>
      </w:r>
      <w:r w:rsidR="00F52815" w:rsidRPr="00B55569">
        <w:rPr>
          <w:rFonts w:ascii="Times New Roman" w:hAnsi="Times New Roman"/>
          <w:sz w:val="24"/>
          <w:szCs w:val="24"/>
        </w:rPr>
        <w:t xml:space="preserve">, </w:t>
      </w:r>
      <w:r w:rsidR="00AC3A01" w:rsidRPr="00B55569">
        <w:rPr>
          <w:rFonts w:ascii="Times New Roman" w:hAnsi="Times New Roman"/>
          <w:sz w:val="24"/>
          <w:szCs w:val="24"/>
        </w:rPr>
        <w:t xml:space="preserve">politik </w:t>
      </w:r>
      <w:r w:rsidR="00F52815" w:rsidRPr="00B55569">
        <w:rPr>
          <w:rFonts w:ascii="Times New Roman" w:hAnsi="Times New Roman"/>
          <w:sz w:val="24"/>
          <w:szCs w:val="24"/>
        </w:rPr>
        <w:t>ve ekonomik</w:t>
      </w:r>
      <w:r w:rsidR="00AC3A01" w:rsidRPr="00B55569">
        <w:rPr>
          <w:rFonts w:ascii="Times New Roman" w:hAnsi="Times New Roman"/>
          <w:sz w:val="24"/>
          <w:szCs w:val="24"/>
        </w:rPr>
        <w:t xml:space="preserve"> güç yarışına girmeleri</w:t>
      </w:r>
      <w:r w:rsidR="00D27631" w:rsidRPr="00B55569">
        <w:rPr>
          <w:rFonts w:ascii="Times New Roman" w:hAnsi="Times New Roman"/>
          <w:sz w:val="24"/>
          <w:szCs w:val="24"/>
        </w:rPr>
        <w:t xml:space="preserve">; </w:t>
      </w:r>
      <w:r w:rsidR="00AC3A01" w:rsidRPr="00B55569">
        <w:rPr>
          <w:rFonts w:ascii="Times New Roman" w:hAnsi="Times New Roman"/>
          <w:sz w:val="24"/>
          <w:szCs w:val="24"/>
        </w:rPr>
        <w:t>mevcut uluslararası ticari engelleri aşma</w:t>
      </w:r>
      <w:r w:rsidR="00D27631" w:rsidRPr="00B55569">
        <w:rPr>
          <w:rFonts w:ascii="Times New Roman" w:hAnsi="Times New Roman"/>
          <w:sz w:val="24"/>
          <w:szCs w:val="24"/>
        </w:rPr>
        <w:t xml:space="preserve"> çabası;</w:t>
      </w:r>
      <w:r w:rsidR="00AC3A01" w:rsidRPr="00B55569">
        <w:rPr>
          <w:rFonts w:ascii="Times New Roman" w:hAnsi="Times New Roman"/>
          <w:sz w:val="24"/>
          <w:szCs w:val="24"/>
        </w:rPr>
        <w:t xml:space="preserve"> enerji</w:t>
      </w:r>
      <w:r w:rsidR="00BE1D0D" w:rsidRPr="00B55569">
        <w:rPr>
          <w:rFonts w:ascii="Times New Roman" w:hAnsi="Times New Roman"/>
          <w:sz w:val="24"/>
          <w:szCs w:val="24"/>
        </w:rPr>
        <w:t>,</w:t>
      </w:r>
      <w:r w:rsidR="00AC3A01" w:rsidRPr="00B55569">
        <w:rPr>
          <w:rFonts w:ascii="Times New Roman" w:hAnsi="Times New Roman"/>
          <w:sz w:val="24"/>
          <w:szCs w:val="24"/>
        </w:rPr>
        <w:t xml:space="preserve"> hammadde arz güvenliğini ve sanayi için girdi akışını sağlama</w:t>
      </w:r>
      <w:r w:rsidR="00D27631" w:rsidRPr="00B55569">
        <w:rPr>
          <w:rFonts w:ascii="Times New Roman" w:hAnsi="Times New Roman"/>
          <w:sz w:val="24"/>
          <w:szCs w:val="24"/>
        </w:rPr>
        <w:t xml:space="preserve"> arzusu; </w:t>
      </w:r>
      <w:r w:rsidR="00AC3A01" w:rsidRPr="00B55569">
        <w:rPr>
          <w:rFonts w:ascii="Times New Roman" w:hAnsi="Times New Roman"/>
          <w:sz w:val="24"/>
          <w:szCs w:val="24"/>
        </w:rPr>
        <w:t xml:space="preserve">sömürgeleştirme fırsatlarını ve çeşitli </w:t>
      </w:r>
      <w:proofErr w:type="gramStart"/>
      <w:r w:rsidR="00AC3A01" w:rsidRPr="00B55569">
        <w:rPr>
          <w:rFonts w:ascii="Times New Roman" w:hAnsi="Times New Roman"/>
          <w:sz w:val="24"/>
          <w:szCs w:val="24"/>
        </w:rPr>
        <w:t>rantları</w:t>
      </w:r>
      <w:proofErr w:type="gramEnd"/>
      <w:r w:rsidR="00680987" w:rsidRPr="00B55569">
        <w:rPr>
          <w:rFonts w:ascii="Times New Roman" w:hAnsi="Times New Roman"/>
          <w:sz w:val="24"/>
          <w:szCs w:val="24"/>
        </w:rPr>
        <w:t xml:space="preserve"> </w:t>
      </w:r>
      <w:r w:rsidR="00D27631" w:rsidRPr="00B55569">
        <w:rPr>
          <w:rFonts w:ascii="Times New Roman" w:hAnsi="Times New Roman"/>
          <w:sz w:val="24"/>
          <w:szCs w:val="24"/>
        </w:rPr>
        <w:t>yakalama ihtiyac</w:t>
      </w:r>
      <w:r w:rsidR="00C26C49">
        <w:rPr>
          <w:rFonts w:ascii="Times New Roman" w:hAnsi="Times New Roman"/>
          <w:sz w:val="24"/>
          <w:szCs w:val="24"/>
        </w:rPr>
        <w:t>1.</w:t>
      </w:r>
      <w:r w:rsidR="00AC3A01" w:rsidRPr="00B55569">
        <w:rPr>
          <w:rFonts w:ascii="Times New Roman" w:hAnsi="Times New Roman"/>
          <w:sz w:val="24"/>
          <w:szCs w:val="24"/>
        </w:rPr>
        <w:t xml:space="preserve"> </w:t>
      </w:r>
      <w:r w:rsidR="00B24064" w:rsidRPr="00B55569">
        <w:rPr>
          <w:rFonts w:ascii="Times New Roman" w:hAnsi="Times New Roman"/>
          <w:sz w:val="24"/>
          <w:szCs w:val="24"/>
        </w:rPr>
        <w:t>Milyonlarca insanın ölümüne yol</w:t>
      </w:r>
      <w:r w:rsidR="00680987" w:rsidRPr="00B55569">
        <w:rPr>
          <w:rFonts w:ascii="Times New Roman" w:hAnsi="Times New Roman"/>
          <w:sz w:val="24"/>
          <w:szCs w:val="24"/>
        </w:rPr>
        <w:t xml:space="preserve"> </w:t>
      </w:r>
      <w:r w:rsidR="00B24064" w:rsidRPr="00B55569">
        <w:rPr>
          <w:rFonts w:ascii="Times New Roman" w:hAnsi="Times New Roman"/>
          <w:sz w:val="24"/>
          <w:szCs w:val="24"/>
        </w:rPr>
        <w:t>açan</w:t>
      </w:r>
      <w:r w:rsidR="00680987" w:rsidRPr="00B55569">
        <w:rPr>
          <w:rFonts w:ascii="Times New Roman" w:hAnsi="Times New Roman"/>
          <w:sz w:val="24"/>
          <w:szCs w:val="24"/>
        </w:rPr>
        <w:t xml:space="preserve"> </w:t>
      </w:r>
      <w:r w:rsidR="00C26C49">
        <w:rPr>
          <w:rFonts w:ascii="Times New Roman" w:hAnsi="Times New Roman"/>
          <w:sz w:val="24"/>
          <w:szCs w:val="24"/>
        </w:rPr>
        <w:t>1.</w:t>
      </w:r>
      <w:r w:rsidR="003E51CC" w:rsidRPr="00B55569">
        <w:rPr>
          <w:rFonts w:ascii="Times New Roman" w:hAnsi="Times New Roman"/>
          <w:sz w:val="24"/>
          <w:szCs w:val="24"/>
        </w:rPr>
        <w:t xml:space="preserve"> </w:t>
      </w:r>
      <w:proofErr w:type="spellStart"/>
      <w:r w:rsidR="00AC3A01" w:rsidRPr="00B55569">
        <w:rPr>
          <w:rFonts w:ascii="Times New Roman" w:hAnsi="Times New Roman"/>
          <w:sz w:val="24"/>
          <w:szCs w:val="24"/>
        </w:rPr>
        <w:t>DS’n</w:t>
      </w:r>
      <w:r w:rsidR="008A1425" w:rsidRPr="00B55569">
        <w:rPr>
          <w:rFonts w:ascii="Times New Roman" w:hAnsi="Times New Roman"/>
          <w:sz w:val="24"/>
          <w:szCs w:val="24"/>
        </w:rPr>
        <w:t>ı</w:t>
      </w:r>
      <w:r w:rsidR="00AC3A01" w:rsidRPr="00B55569">
        <w:rPr>
          <w:rFonts w:ascii="Times New Roman" w:hAnsi="Times New Roman"/>
          <w:sz w:val="24"/>
          <w:szCs w:val="24"/>
        </w:rPr>
        <w:t>n</w:t>
      </w:r>
      <w:proofErr w:type="spellEnd"/>
      <w:r w:rsidR="00AC3A01" w:rsidRPr="00B55569">
        <w:rPr>
          <w:rFonts w:ascii="Times New Roman" w:hAnsi="Times New Roman"/>
          <w:sz w:val="24"/>
          <w:szCs w:val="24"/>
        </w:rPr>
        <w:t xml:space="preserve"> genel </w:t>
      </w:r>
      <w:r w:rsidR="00AC3A01" w:rsidRPr="00D84EA2">
        <w:rPr>
          <w:rFonts w:ascii="Times New Roman" w:hAnsi="Times New Roman"/>
          <w:sz w:val="24"/>
          <w:szCs w:val="24"/>
        </w:rPr>
        <w:t>sonuçları</w:t>
      </w:r>
      <w:r w:rsidR="00AC3A01" w:rsidRPr="00B55569">
        <w:rPr>
          <w:rFonts w:ascii="Times New Roman" w:hAnsi="Times New Roman"/>
          <w:i/>
          <w:sz w:val="24"/>
          <w:szCs w:val="24"/>
        </w:rPr>
        <w:t xml:space="preserve"> </w:t>
      </w:r>
      <w:r w:rsidR="00D84EA2">
        <w:rPr>
          <w:rFonts w:ascii="Times New Roman" w:hAnsi="Times New Roman"/>
          <w:sz w:val="24"/>
          <w:szCs w:val="24"/>
        </w:rPr>
        <w:t>da ‘</w:t>
      </w:r>
      <w:r w:rsidR="000A6DE9" w:rsidRPr="00D84EA2">
        <w:rPr>
          <w:rFonts w:ascii="Times New Roman" w:hAnsi="Times New Roman"/>
          <w:sz w:val="24"/>
          <w:szCs w:val="24"/>
        </w:rPr>
        <w:t>ekonomik</w:t>
      </w:r>
      <w:r w:rsidR="00D84EA2">
        <w:rPr>
          <w:rFonts w:ascii="Times New Roman" w:hAnsi="Times New Roman"/>
          <w:sz w:val="24"/>
          <w:szCs w:val="24"/>
        </w:rPr>
        <w:t>’</w:t>
      </w:r>
      <w:r w:rsidR="00AC3A01" w:rsidRPr="00B55569">
        <w:rPr>
          <w:rFonts w:ascii="Times New Roman" w:hAnsi="Times New Roman"/>
          <w:sz w:val="24"/>
          <w:szCs w:val="24"/>
        </w:rPr>
        <w:t xml:space="preserve"> ağırlıklı</w:t>
      </w:r>
      <w:r w:rsidR="000A6DE9" w:rsidRPr="00B55569">
        <w:rPr>
          <w:rFonts w:ascii="Times New Roman" w:hAnsi="Times New Roman"/>
          <w:sz w:val="24"/>
          <w:szCs w:val="24"/>
        </w:rPr>
        <w:t xml:space="preserve">dır: Örneğin </w:t>
      </w:r>
      <w:r w:rsidR="00AC3A01" w:rsidRPr="00B55569">
        <w:rPr>
          <w:rFonts w:ascii="Times New Roman" w:hAnsi="Times New Roman"/>
          <w:sz w:val="24"/>
          <w:szCs w:val="24"/>
        </w:rPr>
        <w:t>savaş</w:t>
      </w:r>
      <w:r w:rsidR="00F52815" w:rsidRPr="00B55569">
        <w:rPr>
          <w:rFonts w:ascii="Times New Roman" w:hAnsi="Times New Roman"/>
          <w:sz w:val="24"/>
          <w:szCs w:val="24"/>
        </w:rPr>
        <w:t xml:space="preserve"> bittiğinde </w:t>
      </w:r>
      <w:r w:rsidR="00AC3A01" w:rsidRPr="00B55569">
        <w:rPr>
          <w:rFonts w:ascii="Times New Roman" w:hAnsi="Times New Roman"/>
          <w:sz w:val="24"/>
          <w:szCs w:val="24"/>
        </w:rPr>
        <w:t xml:space="preserve">dünyanın politik coğrafyası gibi </w:t>
      </w:r>
      <w:r w:rsidR="00354049" w:rsidRPr="00B55569">
        <w:rPr>
          <w:rFonts w:ascii="Times New Roman" w:hAnsi="Times New Roman"/>
          <w:sz w:val="24"/>
          <w:szCs w:val="24"/>
        </w:rPr>
        <w:t xml:space="preserve">ekonomik </w:t>
      </w:r>
      <w:r w:rsidR="00AC3A01" w:rsidRPr="00B55569">
        <w:rPr>
          <w:rFonts w:ascii="Times New Roman" w:hAnsi="Times New Roman"/>
          <w:sz w:val="24"/>
          <w:szCs w:val="24"/>
        </w:rPr>
        <w:t>coğrafyası da değişmiş</w:t>
      </w:r>
      <w:r w:rsidR="00F52815" w:rsidRPr="00B55569">
        <w:rPr>
          <w:rFonts w:ascii="Times New Roman" w:hAnsi="Times New Roman"/>
          <w:sz w:val="24"/>
          <w:szCs w:val="24"/>
        </w:rPr>
        <w:t xml:space="preserve">; </w:t>
      </w:r>
      <w:r w:rsidR="00AC3A01" w:rsidRPr="00B55569">
        <w:rPr>
          <w:rFonts w:ascii="Times New Roman" w:hAnsi="Times New Roman"/>
          <w:sz w:val="24"/>
          <w:szCs w:val="24"/>
        </w:rPr>
        <w:t>silah sanayi</w:t>
      </w:r>
      <w:r w:rsidR="00F52815" w:rsidRPr="00B55569">
        <w:rPr>
          <w:rFonts w:ascii="Times New Roman" w:hAnsi="Times New Roman"/>
          <w:sz w:val="24"/>
          <w:szCs w:val="24"/>
        </w:rPr>
        <w:t>si</w:t>
      </w:r>
      <w:r w:rsidR="00AC3A01" w:rsidRPr="00B55569">
        <w:rPr>
          <w:rFonts w:ascii="Times New Roman" w:hAnsi="Times New Roman"/>
          <w:sz w:val="24"/>
          <w:szCs w:val="24"/>
        </w:rPr>
        <w:t xml:space="preserve"> daha fazla büyümüş, </w:t>
      </w:r>
      <w:r w:rsidR="00BE1D0D" w:rsidRPr="00B55569">
        <w:rPr>
          <w:rFonts w:ascii="Times New Roman" w:hAnsi="Times New Roman"/>
          <w:sz w:val="24"/>
          <w:szCs w:val="24"/>
        </w:rPr>
        <w:t xml:space="preserve">üretimde </w:t>
      </w:r>
      <w:r w:rsidR="00AC3A01" w:rsidRPr="00B55569">
        <w:rPr>
          <w:rFonts w:ascii="Times New Roman" w:hAnsi="Times New Roman"/>
          <w:sz w:val="24"/>
          <w:szCs w:val="24"/>
        </w:rPr>
        <w:t>ülkeler</w:t>
      </w:r>
      <w:r w:rsidR="00680987" w:rsidRPr="00B55569">
        <w:rPr>
          <w:rFonts w:ascii="Times New Roman" w:hAnsi="Times New Roman"/>
          <w:sz w:val="24"/>
          <w:szCs w:val="24"/>
        </w:rPr>
        <w:t xml:space="preserve"> </w:t>
      </w:r>
      <w:r w:rsidR="00AC3A01" w:rsidRPr="00B55569">
        <w:rPr>
          <w:rFonts w:ascii="Times New Roman" w:hAnsi="Times New Roman"/>
          <w:sz w:val="24"/>
          <w:szCs w:val="24"/>
        </w:rPr>
        <w:t xml:space="preserve">arası rekabet kızışmış ve 1929 Dünya </w:t>
      </w:r>
      <w:r w:rsidR="000A6DE9" w:rsidRPr="00B55569">
        <w:rPr>
          <w:rFonts w:ascii="Times New Roman" w:hAnsi="Times New Roman"/>
          <w:sz w:val="24"/>
          <w:szCs w:val="24"/>
        </w:rPr>
        <w:t xml:space="preserve">Ekonomik Bunalımının ön </w:t>
      </w:r>
      <w:r w:rsidR="00AC3A01" w:rsidRPr="00B55569">
        <w:rPr>
          <w:rFonts w:ascii="Times New Roman" w:hAnsi="Times New Roman"/>
          <w:sz w:val="24"/>
          <w:szCs w:val="24"/>
        </w:rPr>
        <w:t>koşulları oluşmuştur. Savaş sürecinde</w:t>
      </w:r>
      <w:r w:rsidR="00BE1D0D" w:rsidRPr="00B55569">
        <w:rPr>
          <w:rFonts w:ascii="Times New Roman" w:hAnsi="Times New Roman"/>
          <w:sz w:val="24"/>
          <w:szCs w:val="24"/>
        </w:rPr>
        <w:t xml:space="preserve"> </w:t>
      </w:r>
      <w:r w:rsidR="00BE1D0D" w:rsidRPr="00D84EA2">
        <w:rPr>
          <w:rFonts w:ascii="Times New Roman" w:hAnsi="Times New Roman"/>
          <w:sz w:val="24"/>
          <w:szCs w:val="24"/>
        </w:rPr>
        <w:t>savaş ekonomisi</w:t>
      </w:r>
      <w:r w:rsidR="00BE1D0D" w:rsidRPr="00B55569">
        <w:rPr>
          <w:rFonts w:ascii="Times New Roman" w:hAnsi="Times New Roman"/>
          <w:sz w:val="24"/>
          <w:szCs w:val="24"/>
        </w:rPr>
        <w:t xml:space="preserve"> uygulanmış,</w:t>
      </w:r>
      <w:r w:rsidR="00AC3A01" w:rsidRPr="00B55569">
        <w:rPr>
          <w:rFonts w:ascii="Times New Roman" w:hAnsi="Times New Roman"/>
          <w:sz w:val="24"/>
          <w:szCs w:val="24"/>
        </w:rPr>
        <w:t xml:space="preserve"> </w:t>
      </w:r>
      <w:r w:rsidR="00BE1D0D" w:rsidRPr="00B55569">
        <w:rPr>
          <w:rFonts w:ascii="Times New Roman" w:hAnsi="Times New Roman"/>
          <w:sz w:val="24"/>
          <w:szCs w:val="24"/>
        </w:rPr>
        <w:t xml:space="preserve">bu </w:t>
      </w:r>
      <w:r w:rsidR="00064AFE" w:rsidRPr="00B55569">
        <w:rPr>
          <w:rFonts w:ascii="Times New Roman" w:hAnsi="Times New Roman"/>
          <w:sz w:val="24"/>
          <w:szCs w:val="24"/>
        </w:rPr>
        <w:t>politika</w:t>
      </w:r>
      <w:r w:rsidR="00BE1D0D" w:rsidRPr="00B55569">
        <w:rPr>
          <w:rFonts w:ascii="Times New Roman" w:hAnsi="Times New Roman"/>
          <w:sz w:val="24"/>
          <w:szCs w:val="24"/>
        </w:rPr>
        <w:t xml:space="preserve"> </w:t>
      </w:r>
      <w:r w:rsidR="00AC3A01" w:rsidRPr="00B55569">
        <w:rPr>
          <w:rFonts w:ascii="Times New Roman" w:hAnsi="Times New Roman"/>
          <w:sz w:val="24"/>
          <w:szCs w:val="24"/>
        </w:rPr>
        <w:t>savaştan sonra devam etm</w:t>
      </w:r>
      <w:r w:rsidR="00BE1D0D" w:rsidRPr="00B55569">
        <w:rPr>
          <w:rFonts w:ascii="Times New Roman" w:hAnsi="Times New Roman"/>
          <w:sz w:val="24"/>
          <w:szCs w:val="24"/>
        </w:rPr>
        <w:t>iştir.</w:t>
      </w:r>
      <w:r w:rsidR="00DB068B" w:rsidRPr="00B55569">
        <w:rPr>
          <w:rFonts w:ascii="Times New Roman" w:hAnsi="Times New Roman"/>
          <w:sz w:val="24"/>
          <w:szCs w:val="24"/>
        </w:rPr>
        <w:t xml:space="preserve"> </w:t>
      </w:r>
      <w:r w:rsidR="00B93CE9" w:rsidRPr="00B55569">
        <w:rPr>
          <w:rFonts w:ascii="Times New Roman" w:hAnsi="Times New Roman"/>
          <w:sz w:val="24"/>
          <w:szCs w:val="24"/>
        </w:rPr>
        <w:t xml:space="preserve">Savaş ekonomisi </w:t>
      </w:r>
      <w:r w:rsidR="00AC3A01" w:rsidRPr="00B55569">
        <w:rPr>
          <w:rFonts w:ascii="Times New Roman" w:hAnsi="Times New Roman"/>
          <w:sz w:val="24"/>
          <w:szCs w:val="24"/>
        </w:rPr>
        <w:t>kitlesel işsizlik</w:t>
      </w:r>
      <w:r w:rsidR="00B93CE9" w:rsidRPr="00B55569">
        <w:rPr>
          <w:rFonts w:ascii="Times New Roman" w:hAnsi="Times New Roman"/>
          <w:sz w:val="24"/>
          <w:szCs w:val="24"/>
        </w:rPr>
        <w:t xml:space="preserve"> ve </w:t>
      </w:r>
      <w:r w:rsidR="00AC3A01" w:rsidRPr="00B55569">
        <w:rPr>
          <w:rFonts w:ascii="Times New Roman" w:hAnsi="Times New Roman"/>
          <w:sz w:val="24"/>
          <w:szCs w:val="24"/>
        </w:rPr>
        <w:t>yoksulluk</w:t>
      </w:r>
      <w:r w:rsidR="00B93CE9" w:rsidRPr="00B55569">
        <w:rPr>
          <w:rFonts w:ascii="Times New Roman" w:hAnsi="Times New Roman"/>
          <w:sz w:val="24"/>
          <w:szCs w:val="24"/>
        </w:rPr>
        <w:t xml:space="preserve"> ile mücadelenin yanı</w:t>
      </w:r>
      <w:r w:rsidR="004E2E41" w:rsidRPr="00B55569">
        <w:rPr>
          <w:rFonts w:ascii="Times New Roman" w:hAnsi="Times New Roman"/>
          <w:sz w:val="24"/>
          <w:szCs w:val="24"/>
        </w:rPr>
        <w:t xml:space="preserve"> </w:t>
      </w:r>
      <w:r w:rsidR="00B93CE9" w:rsidRPr="00B55569">
        <w:rPr>
          <w:rFonts w:ascii="Times New Roman" w:hAnsi="Times New Roman"/>
          <w:sz w:val="24"/>
          <w:szCs w:val="24"/>
        </w:rPr>
        <w:t>sıra</w:t>
      </w:r>
      <w:r w:rsidR="00AC3A01" w:rsidRPr="00B55569">
        <w:rPr>
          <w:rFonts w:ascii="Times New Roman" w:hAnsi="Times New Roman"/>
          <w:sz w:val="24"/>
          <w:szCs w:val="24"/>
        </w:rPr>
        <w:t xml:space="preserve">, savaş tazminatları, dış borçlanma, karşılıksız </w:t>
      </w:r>
      <w:proofErr w:type="gramStart"/>
      <w:r w:rsidR="00AC3A01" w:rsidRPr="00B55569">
        <w:rPr>
          <w:rFonts w:ascii="Times New Roman" w:hAnsi="Times New Roman"/>
          <w:sz w:val="24"/>
          <w:szCs w:val="24"/>
        </w:rPr>
        <w:t>emisyon</w:t>
      </w:r>
      <w:proofErr w:type="gramEnd"/>
      <w:r w:rsidR="00B93CE9" w:rsidRPr="00B55569">
        <w:rPr>
          <w:rFonts w:ascii="Times New Roman" w:hAnsi="Times New Roman"/>
          <w:sz w:val="24"/>
          <w:szCs w:val="24"/>
        </w:rPr>
        <w:t xml:space="preserve"> ve</w:t>
      </w:r>
      <w:r w:rsidR="00AC3A01" w:rsidRPr="00B55569">
        <w:rPr>
          <w:rFonts w:ascii="Times New Roman" w:hAnsi="Times New Roman"/>
          <w:sz w:val="24"/>
          <w:szCs w:val="24"/>
        </w:rPr>
        <w:t xml:space="preserve"> karne ile tüketim</w:t>
      </w:r>
      <w:r w:rsidR="00B93CE9" w:rsidRPr="00B55569">
        <w:rPr>
          <w:rFonts w:ascii="Times New Roman" w:hAnsi="Times New Roman"/>
          <w:sz w:val="24"/>
          <w:szCs w:val="24"/>
        </w:rPr>
        <w:t>i doğru yönetmeyi kapsamaktadır.</w:t>
      </w:r>
      <w:r w:rsidR="00680987" w:rsidRPr="00B55569">
        <w:rPr>
          <w:rFonts w:ascii="Times New Roman" w:hAnsi="Times New Roman"/>
          <w:sz w:val="24"/>
          <w:szCs w:val="24"/>
        </w:rPr>
        <w:t xml:space="preserve"> </w:t>
      </w:r>
      <w:r w:rsidR="00C26C49">
        <w:rPr>
          <w:rFonts w:ascii="Times New Roman" w:hAnsi="Times New Roman"/>
          <w:sz w:val="24"/>
          <w:szCs w:val="24"/>
        </w:rPr>
        <w:t>1.</w:t>
      </w:r>
      <w:r w:rsidR="003E51CC" w:rsidRPr="00B55569">
        <w:rPr>
          <w:rFonts w:ascii="Times New Roman" w:hAnsi="Times New Roman"/>
          <w:sz w:val="24"/>
          <w:szCs w:val="24"/>
        </w:rPr>
        <w:t xml:space="preserve"> </w:t>
      </w:r>
      <w:r w:rsidR="00BA131A" w:rsidRPr="00B55569">
        <w:rPr>
          <w:rFonts w:ascii="Times New Roman" w:hAnsi="Times New Roman"/>
          <w:sz w:val="24"/>
          <w:szCs w:val="24"/>
        </w:rPr>
        <w:t>DS</w:t>
      </w:r>
      <w:r w:rsidR="00BE1D0D" w:rsidRPr="00B55569">
        <w:rPr>
          <w:rFonts w:ascii="Times New Roman" w:hAnsi="Times New Roman"/>
          <w:sz w:val="24"/>
          <w:szCs w:val="24"/>
        </w:rPr>
        <w:t xml:space="preserve"> ve sonuçları </w:t>
      </w:r>
      <w:r w:rsidR="00FC1D17" w:rsidRPr="00B55569">
        <w:rPr>
          <w:rFonts w:ascii="Times New Roman" w:hAnsi="Times New Roman"/>
          <w:sz w:val="24"/>
          <w:szCs w:val="24"/>
          <w:bdr w:val="none" w:sz="0" w:space="0" w:color="auto" w:frame="1"/>
        </w:rPr>
        <w:t xml:space="preserve">İ. Haldun’un </w:t>
      </w:r>
      <w:r w:rsidR="00F004A4" w:rsidRPr="00D84EA2">
        <w:rPr>
          <w:rFonts w:ascii="Times New Roman" w:hAnsi="Times New Roman"/>
          <w:sz w:val="24"/>
          <w:szCs w:val="24"/>
          <w:bdr w:val="none" w:sz="0" w:space="0" w:color="auto" w:frame="1"/>
        </w:rPr>
        <w:t>“H</w:t>
      </w:r>
      <w:r w:rsidR="00FC1D17" w:rsidRPr="00D84EA2">
        <w:rPr>
          <w:rFonts w:ascii="Times New Roman" w:hAnsi="Times New Roman"/>
          <w:sz w:val="24"/>
          <w:szCs w:val="24"/>
          <w:bdr w:val="none" w:sz="0" w:space="0" w:color="auto" w:frame="1"/>
        </w:rPr>
        <w:t>er milletin üç devri vardır; fetih, durma, çöküş devri”</w:t>
      </w:r>
      <w:r w:rsidR="00FC1D17" w:rsidRPr="00B55569">
        <w:rPr>
          <w:rFonts w:ascii="Times New Roman" w:hAnsi="Times New Roman"/>
          <w:sz w:val="24"/>
          <w:szCs w:val="24"/>
          <w:bdr w:val="none" w:sz="0" w:space="0" w:color="auto" w:frame="1"/>
        </w:rPr>
        <w:t xml:space="preserve"> şeklindeki </w:t>
      </w:r>
      <w:r w:rsidR="004221EC" w:rsidRPr="00B55569">
        <w:rPr>
          <w:rFonts w:ascii="Times New Roman" w:hAnsi="Times New Roman"/>
          <w:sz w:val="24"/>
          <w:szCs w:val="24"/>
          <w:bdr w:val="none" w:sz="0" w:space="0" w:color="auto" w:frame="1"/>
        </w:rPr>
        <w:t xml:space="preserve">tarih </w:t>
      </w:r>
      <w:r w:rsidR="00FC1D17" w:rsidRPr="00B55569">
        <w:rPr>
          <w:rFonts w:ascii="Times New Roman" w:hAnsi="Times New Roman"/>
          <w:sz w:val="24"/>
          <w:szCs w:val="24"/>
          <w:bdr w:val="none" w:sz="0" w:space="0" w:color="auto" w:frame="1"/>
        </w:rPr>
        <w:t>görüşü</w:t>
      </w:r>
      <w:r w:rsidR="00BE1D0D" w:rsidRPr="00B55569">
        <w:rPr>
          <w:rFonts w:ascii="Times New Roman" w:hAnsi="Times New Roman"/>
          <w:sz w:val="24"/>
          <w:szCs w:val="24"/>
          <w:bdr w:val="none" w:sz="0" w:space="0" w:color="auto" w:frame="1"/>
        </w:rPr>
        <w:t>nü</w:t>
      </w:r>
      <w:r w:rsidR="00680987" w:rsidRPr="00B55569">
        <w:rPr>
          <w:rFonts w:ascii="Times New Roman" w:hAnsi="Times New Roman"/>
          <w:sz w:val="24"/>
          <w:szCs w:val="24"/>
          <w:bdr w:val="none" w:sz="0" w:space="0" w:color="auto" w:frame="1"/>
        </w:rPr>
        <w:t xml:space="preserve"> </w:t>
      </w:r>
      <w:r w:rsidR="00FC1D17" w:rsidRPr="00B55569">
        <w:rPr>
          <w:rFonts w:ascii="Times New Roman" w:hAnsi="Times New Roman"/>
          <w:sz w:val="24"/>
          <w:szCs w:val="24"/>
          <w:bdr w:val="none" w:sz="0" w:space="0" w:color="auto" w:frame="1"/>
        </w:rPr>
        <w:t xml:space="preserve">doğrulamıştır. </w:t>
      </w:r>
      <w:r w:rsidR="00C26C49">
        <w:rPr>
          <w:rFonts w:ascii="Times New Roman" w:hAnsi="Times New Roman"/>
          <w:sz w:val="24"/>
          <w:szCs w:val="24"/>
        </w:rPr>
        <w:t>1.</w:t>
      </w:r>
      <w:r w:rsidR="003E51CC" w:rsidRPr="00B55569">
        <w:rPr>
          <w:rFonts w:ascii="Times New Roman" w:hAnsi="Times New Roman"/>
          <w:sz w:val="24"/>
          <w:szCs w:val="24"/>
        </w:rPr>
        <w:t xml:space="preserve"> </w:t>
      </w:r>
      <w:proofErr w:type="spellStart"/>
      <w:r w:rsidR="00FC1D17" w:rsidRPr="00B55569">
        <w:rPr>
          <w:rFonts w:ascii="Times New Roman" w:hAnsi="Times New Roman"/>
          <w:sz w:val="24"/>
          <w:szCs w:val="24"/>
        </w:rPr>
        <w:t>D</w:t>
      </w:r>
      <w:r w:rsidR="00BA131A" w:rsidRPr="00B55569">
        <w:rPr>
          <w:rFonts w:ascii="Times New Roman" w:hAnsi="Times New Roman"/>
          <w:sz w:val="24"/>
          <w:szCs w:val="24"/>
        </w:rPr>
        <w:t>S’</w:t>
      </w:r>
      <w:r w:rsidR="008A1425" w:rsidRPr="00B55569">
        <w:rPr>
          <w:rFonts w:ascii="Times New Roman" w:hAnsi="Times New Roman"/>
          <w:sz w:val="24"/>
          <w:szCs w:val="24"/>
        </w:rPr>
        <w:t>na</w:t>
      </w:r>
      <w:proofErr w:type="spellEnd"/>
      <w:r w:rsidR="008A1425" w:rsidRPr="00B55569">
        <w:rPr>
          <w:rFonts w:ascii="Times New Roman" w:hAnsi="Times New Roman"/>
          <w:sz w:val="24"/>
          <w:szCs w:val="24"/>
        </w:rPr>
        <w:t xml:space="preserve"> </w:t>
      </w:r>
      <w:r w:rsidR="00FC1D17" w:rsidRPr="00B55569">
        <w:rPr>
          <w:rFonts w:ascii="Times New Roman" w:hAnsi="Times New Roman"/>
          <w:sz w:val="24"/>
          <w:szCs w:val="24"/>
        </w:rPr>
        <w:t>katılan tüm devletler gibi o zaman birer imparatorluk olan Avusturya-Macaristan ve Osmanlı devletleri de savaş bütçesi yoluyla savaş ekonomisi uygulamışlardır.</w:t>
      </w:r>
      <w:r w:rsidR="00680987" w:rsidRPr="00B55569">
        <w:rPr>
          <w:rFonts w:ascii="Times New Roman" w:hAnsi="Times New Roman"/>
          <w:sz w:val="24"/>
          <w:szCs w:val="24"/>
        </w:rPr>
        <w:t xml:space="preserve"> </w:t>
      </w:r>
      <w:r w:rsidR="00590FEC" w:rsidRPr="00B55569">
        <w:rPr>
          <w:rFonts w:ascii="Times New Roman" w:hAnsi="Times New Roman"/>
          <w:sz w:val="24"/>
          <w:szCs w:val="24"/>
          <w:bdr w:val="none" w:sz="0" w:space="0" w:color="auto" w:frame="1"/>
        </w:rPr>
        <w:t>Savaş ekonomisi uygulamalarının hedefi duraklama ve çöküşü engellemek</w:t>
      </w:r>
      <w:r w:rsidR="00341BDB" w:rsidRPr="00B55569">
        <w:rPr>
          <w:rFonts w:ascii="Times New Roman" w:hAnsi="Times New Roman"/>
          <w:sz w:val="24"/>
          <w:szCs w:val="24"/>
          <w:bdr w:val="none" w:sz="0" w:space="0" w:color="auto" w:frame="1"/>
        </w:rPr>
        <w:t>, en azından geciktirebilmektir.</w:t>
      </w:r>
      <w:r w:rsidR="00590FEC" w:rsidRPr="00B55569">
        <w:rPr>
          <w:rFonts w:ascii="Times New Roman" w:hAnsi="Times New Roman"/>
          <w:sz w:val="24"/>
          <w:szCs w:val="24"/>
          <w:bdr w:val="none" w:sz="0" w:space="0" w:color="auto" w:frame="1"/>
        </w:rPr>
        <w:t xml:space="preserve"> </w:t>
      </w:r>
      <w:r w:rsidR="00341BDB" w:rsidRPr="00B55569">
        <w:rPr>
          <w:rFonts w:ascii="Times New Roman" w:hAnsi="Times New Roman"/>
          <w:sz w:val="24"/>
          <w:szCs w:val="24"/>
          <w:bdr w:val="none" w:sz="0" w:space="0" w:color="auto" w:frame="1"/>
        </w:rPr>
        <w:t>F</w:t>
      </w:r>
      <w:r w:rsidR="00590FEC" w:rsidRPr="00B55569">
        <w:rPr>
          <w:rFonts w:ascii="Times New Roman" w:hAnsi="Times New Roman"/>
          <w:sz w:val="24"/>
          <w:szCs w:val="24"/>
          <w:bdr w:val="none" w:sz="0" w:space="0" w:color="auto" w:frame="1"/>
        </w:rPr>
        <w:t xml:space="preserve">akat </w:t>
      </w:r>
      <w:r w:rsidR="008A5693" w:rsidRPr="00B55569">
        <w:rPr>
          <w:rFonts w:ascii="Times New Roman" w:hAnsi="Times New Roman"/>
          <w:sz w:val="24"/>
          <w:szCs w:val="24"/>
          <w:bdr w:val="none" w:sz="0" w:space="0" w:color="auto" w:frame="1"/>
        </w:rPr>
        <w:t>anılan</w:t>
      </w:r>
      <w:r w:rsidR="00590FEC" w:rsidRPr="00B55569">
        <w:rPr>
          <w:rFonts w:ascii="Times New Roman" w:hAnsi="Times New Roman"/>
          <w:sz w:val="24"/>
          <w:szCs w:val="24"/>
          <w:bdr w:val="none" w:sz="0" w:space="0" w:color="auto" w:frame="1"/>
        </w:rPr>
        <w:t xml:space="preserve"> imparatorluklar </w:t>
      </w:r>
      <w:r w:rsidR="00F52815" w:rsidRPr="00B55569">
        <w:rPr>
          <w:rFonts w:ascii="Times New Roman" w:hAnsi="Times New Roman"/>
          <w:sz w:val="24"/>
          <w:szCs w:val="24"/>
          <w:bdr w:val="none" w:sz="0" w:space="0" w:color="auto" w:frame="1"/>
        </w:rPr>
        <w:t xml:space="preserve">diğerleri gibi </w:t>
      </w:r>
      <w:r w:rsidR="00590FEC" w:rsidRPr="00B55569">
        <w:rPr>
          <w:rFonts w:ascii="Times New Roman" w:hAnsi="Times New Roman"/>
          <w:sz w:val="24"/>
          <w:szCs w:val="24"/>
          <w:bdr w:val="none" w:sz="0" w:space="0" w:color="auto" w:frame="1"/>
        </w:rPr>
        <w:t>çöküşten kurtulama</w:t>
      </w:r>
      <w:r w:rsidR="00F52815" w:rsidRPr="00B55569">
        <w:rPr>
          <w:rFonts w:ascii="Times New Roman" w:hAnsi="Times New Roman"/>
          <w:sz w:val="24"/>
          <w:szCs w:val="24"/>
          <w:bdr w:val="none" w:sz="0" w:space="0" w:color="auto" w:frame="1"/>
        </w:rPr>
        <w:t>mışlardır.</w:t>
      </w:r>
    </w:p>
    <w:p w:rsidR="004E0E05" w:rsidRPr="00B55569" w:rsidRDefault="004E0E05" w:rsidP="00092F33">
      <w:pPr>
        <w:spacing w:after="120" w:line="240" w:lineRule="auto"/>
        <w:jc w:val="both"/>
        <w:rPr>
          <w:rFonts w:ascii="Times New Roman" w:hAnsi="Times New Roman"/>
          <w:i/>
          <w:sz w:val="24"/>
          <w:szCs w:val="24"/>
          <w:bdr w:val="none" w:sz="0" w:space="0" w:color="auto" w:frame="1"/>
        </w:rPr>
      </w:pPr>
      <w:r w:rsidRPr="00B55569">
        <w:rPr>
          <w:rFonts w:ascii="Times New Roman" w:hAnsi="Times New Roman"/>
          <w:b/>
          <w:sz w:val="24"/>
          <w:szCs w:val="24"/>
          <w:bdr w:val="none" w:sz="0" w:space="0" w:color="auto" w:frame="1"/>
        </w:rPr>
        <w:t xml:space="preserve">Anahtar </w:t>
      </w:r>
      <w:r w:rsidR="003309FF" w:rsidRPr="00B55569">
        <w:rPr>
          <w:rFonts w:ascii="Times New Roman" w:hAnsi="Times New Roman"/>
          <w:b/>
          <w:sz w:val="24"/>
          <w:szCs w:val="24"/>
          <w:bdr w:val="none" w:sz="0" w:space="0" w:color="auto" w:frame="1"/>
        </w:rPr>
        <w:t>k</w:t>
      </w:r>
      <w:r w:rsidRPr="00B55569">
        <w:rPr>
          <w:rFonts w:ascii="Times New Roman" w:hAnsi="Times New Roman"/>
          <w:b/>
          <w:sz w:val="24"/>
          <w:szCs w:val="24"/>
          <w:bdr w:val="none" w:sz="0" w:space="0" w:color="auto" w:frame="1"/>
        </w:rPr>
        <w:t>elimeler:</w:t>
      </w:r>
      <w:r w:rsidR="00680987" w:rsidRPr="00B55569">
        <w:rPr>
          <w:rFonts w:ascii="Times New Roman" w:hAnsi="Times New Roman"/>
          <w:b/>
          <w:sz w:val="24"/>
          <w:szCs w:val="24"/>
          <w:bdr w:val="none" w:sz="0" w:space="0" w:color="auto" w:frame="1"/>
        </w:rPr>
        <w:t xml:space="preserve"> </w:t>
      </w:r>
      <w:r w:rsidR="00C26C49">
        <w:rPr>
          <w:rFonts w:ascii="Times New Roman" w:hAnsi="Times New Roman"/>
          <w:i/>
          <w:sz w:val="24"/>
          <w:szCs w:val="24"/>
          <w:bdr w:val="none" w:sz="0" w:space="0" w:color="auto" w:frame="1"/>
        </w:rPr>
        <w:t>1.</w:t>
      </w:r>
      <w:r w:rsidRPr="00B55569">
        <w:rPr>
          <w:rFonts w:ascii="Times New Roman" w:hAnsi="Times New Roman"/>
          <w:i/>
          <w:sz w:val="24"/>
          <w:szCs w:val="24"/>
          <w:bdr w:val="none" w:sz="0" w:space="0" w:color="auto" w:frame="1"/>
        </w:rPr>
        <w:t xml:space="preserve"> Dünya Savaşı, </w:t>
      </w:r>
      <w:r w:rsidR="00925018">
        <w:rPr>
          <w:rFonts w:ascii="Times New Roman" w:hAnsi="Times New Roman"/>
          <w:i/>
          <w:sz w:val="24"/>
          <w:szCs w:val="24"/>
          <w:bdr w:val="none" w:sz="0" w:space="0" w:color="auto" w:frame="1"/>
        </w:rPr>
        <w:t>e</w:t>
      </w:r>
      <w:r w:rsidRPr="00B55569">
        <w:rPr>
          <w:rFonts w:ascii="Times New Roman" w:hAnsi="Times New Roman"/>
          <w:i/>
          <w:sz w:val="24"/>
          <w:szCs w:val="24"/>
          <w:bdr w:val="none" w:sz="0" w:space="0" w:color="auto" w:frame="1"/>
        </w:rPr>
        <w:t xml:space="preserve">konomik </w:t>
      </w:r>
      <w:r w:rsidR="00925018">
        <w:rPr>
          <w:rFonts w:ascii="Times New Roman" w:hAnsi="Times New Roman"/>
          <w:i/>
          <w:sz w:val="24"/>
          <w:szCs w:val="24"/>
          <w:bdr w:val="none" w:sz="0" w:space="0" w:color="auto" w:frame="1"/>
        </w:rPr>
        <w:t>n</w:t>
      </w:r>
      <w:r w:rsidRPr="00B55569">
        <w:rPr>
          <w:rFonts w:ascii="Times New Roman" w:hAnsi="Times New Roman"/>
          <w:i/>
          <w:sz w:val="24"/>
          <w:szCs w:val="24"/>
          <w:bdr w:val="none" w:sz="0" w:space="0" w:color="auto" w:frame="1"/>
        </w:rPr>
        <w:t xml:space="preserve">eden ve </w:t>
      </w:r>
      <w:r w:rsidR="00925018">
        <w:rPr>
          <w:rFonts w:ascii="Times New Roman" w:hAnsi="Times New Roman"/>
          <w:i/>
          <w:sz w:val="24"/>
          <w:szCs w:val="24"/>
          <w:bdr w:val="none" w:sz="0" w:space="0" w:color="auto" w:frame="1"/>
        </w:rPr>
        <w:t>s</w:t>
      </w:r>
      <w:r w:rsidRPr="00B55569">
        <w:rPr>
          <w:rFonts w:ascii="Times New Roman" w:hAnsi="Times New Roman"/>
          <w:i/>
          <w:sz w:val="24"/>
          <w:szCs w:val="24"/>
          <w:bdr w:val="none" w:sz="0" w:space="0" w:color="auto" w:frame="1"/>
        </w:rPr>
        <w:t xml:space="preserve">onuçları, </w:t>
      </w:r>
      <w:r w:rsidR="00925018">
        <w:rPr>
          <w:rFonts w:ascii="Times New Roman" w:hAnsi="Times New Roman"/>
          <w:i/>
          <w:sz w:val="24"/>
          <w:szCs w:val="24"/>
          <w:bdr w:val="none" w:sz="0" w:space="0" w:color="auto" w:frame="1"/>
        </w:rPr>
        <w:t>s</w:t>
      </w:r>
      <w:r w:rsidRPr="00B55569">
        <w:rPr>
          <w:rFonts w:ascii="Times New Roman" w:hAnsi="Times New Roman"/>
          <w:i/>
          <w:sz w:val="24"/>
          <w:szCs w:val="24"/>
          <w:bdr w:val="none" w:sz="0" w:space="0" w:color="auto" w:frame="1"/>
        </w:rPr>
        <w:t xml:space="preserve">avaş </w:t>
      </w:r>
      <w:r w:rsidR="00925018">
        <w:rPr>
          <w:rFonts w:ascii="Times New Roman" w:hAnsi="Times New Roman"/>
          <w:i/>
          <w:sz w:val="24"/>
          <w:szCs w:val="24"/>
          <w:bdr w:val="none" w:sz="0" w:space="0" w:color="auto" w:frame="1"/>
        </w:rPr>
        <w:t>e</w:t>
      </w:r>
      <w:r w:rsidRPr="00B55569">
        <w:rPr>
          <w:rFonts w:ascii="Times New Roman" w:hAnsi="Times New Roman"/>
          <w:i/>
          <w:sz w:val="24"/>
          <w:szCs w:val="24"/>
          <w:bdr w:val="none" w:sz="0" w:space="0" w:color="auto" w:frame="1"/>
        </w:rPr>
        <w:t>konomisi</w:t>
      </w:r>
    </w:p>
    <w:p w:rsidR="00FC5668" w:rsidRPr="00B55569" w:rsidRDefault="00FC5668" w:rsidP="00092F33">
      <w:pPr>
        <w:spacing w:after="120" w:line="240" w:lineRule="auto"/>
        <w:jc w:val="both"/>
        <w:rPr>
          <w:rFonts w:ascii="Times New Roman" w:hAnsi="Times New Roman"/>
          <w:i/>
          <w:sz w:val="24"/>
          <w:szCs w:val="24"/>
          <w:bdr w:val="none" w:sz="0" w:space="0" w:color="auto" w:frame="1"/>
        </w:rPr>
      </w:pPr>
    </w:p>
    <w:p w:rsidR="009604F6" w:rsidRPr="00925018" w:rsidRDefault="004A6B54" w:rsidP="00092F33">
      <w:pPr>
        <w:spacing w:after="120" w:line="240" w:lineRule="auto"/>
        <w:jc w:val="center"/>
        <w:rPr>
          <w:rFonts w:ascii="Times New Roman" w:hAnsi="Times New Roman"/>
          <w:b/>
          <w:sz w:val="24"/>
          <w:szCs w:val="24"/>
          <w:lang w:val="en-US"/>
        </w:rPr>
      </w:pPr>
      <w:r w:rsidRPr="00925018">
        <w:rPr>
          <w:rFonts w:ascii="Times New Roman" w:hAnsi="Times New Roman"/>
          <w:b/>
          <w:sz w:val="24"/>
          <w:szCs w:val="24"/>
          <w:lang w:val="en-US"/>
        </w:rPr>
        <w:t xml:space="preserve">An Analysis on </w:t>
      </w:r>
      <w:r w:rsidR="006C1B60" w:rsidRPr="00925018">
        <w:rPr>
          <w:rFonts w:ascii="Times New Roman" w:hAnsi="Times New Roman"/>
          <w:b/>
          <w:sz w:val="24"/>
          <w:szCs w:val="24"/>
          <w:lang w:val="en-US"/>
        </w:rPr>
        <w:t xml:space="preserve">Economic </w:t>
      </w:r>
      <w:r w:rsidR="00C52751" w:rsidRPr="00925018">
        <w:rPr>
          <w:rFonts w:ascii="Times New Roman" w:hAnsi="Times New Roman"/>
          <w:b/>
          <w:sz w:val="24"/>
          <w:szCs w:val="24"/>
          <w:lang w:val="en-US"/>
        </w:rPr>
        <w:t>Front</w:t>
      </w:r>
      <w:r w:rsidR="006C1B60" w:rsidRPr="00925018">
        <w:rPr>
          <w:rFonts w:ascii="Times New Roman" w:hAnsi="Times New Roman"/>
          <w:b/>
          <w:sz w:val="24"/>
          <w:szCs w:val="24"/>
          <w:lang w:val="en-US"/>
        </w:rPr>
        <w:t xml:space="preserve"> of World War I </w:t>
      </w:r>
      <w:r w:rsidR="00545A4D" w:rsidRPr="00925018">
        <w:rPr>
          <w:rFonts w:ascii="Times New Roman" w:hAnsi="Times New Roman"/>
          <w:b/>
          <w:sz w:val="24"/>
          <w:szCs w:val="24"/>
          <w:lang w:val="en-US"/>
        </w:rPr>
        <w:t>at</w:t>
      </w:r>
      <w:r w:rsidR="00301A24" w:rsidRPr="00925018">
        <w:rPr>
          <w:rFonts w:ascii="Times New Roman" w:hAnsi="Times New Roman"/>
          <w:b/>
          <w:sz w:val="24"/>
          <w:szCs w:val="24"/>
          <w:lang w:val="en-US"/>
        </w:rPr>
        <w:t xml:space="preserve"> t</w:t>
      </w:r>
      <w:r w:rsidR="00A77CB6" w:rsidRPr="00925018">
        <w:rPr>
          <w:rFonts w:ascii="Times New Roman" w:hAnsi="Times New Roman"/>
          <w:b/>
          <w:sz w:val="24"/>
          <w:szCs w:val="24"/>
          <w:lang w:val="en-US"/>
        </w:rPr>
        <w:t xml:space="preserve">he </w:t>
      </w:r>
      <w:bookmarkStart w:id="0" w:name="_GoBack"/>
      <w:r w:rsidR="00A77CB6" w:rsidRPr="00925018">
        <w:rPr>
          <w:rFonts w:ascii="Times New Roman" w:hAnsi="Times New Roman"/>
          <w:b/>
          <w:sz w:val="24"/>
          <w:szCs w:val="24"/>
          <w:lang w:val="en-US"/>
        </w:rPr>
        <w:t>100</w:t>
      </w:r>
      <w:r w:rsidR="00A77CB6" w:rsidRPr="002F0162">
        <w:rPr>
          <w:rFonts w:ascii="Times New Roman" w:hAnsi="Times New Roman"/>
          <w:b/>
          <w:sz w:val="24"/>
          <w:szCs w:val="24"/>
          <w:vertAlign w:val="superscript"/>
          <w:lang w:val="en-US"/>
        </w:rPr>
        <w:t>th</w:t>
      </w:r>
      <w:bookmarkEnd w:id="0"/>
      <w:r w:rsidR="00A77CB6" w:rsidRPr="00925018">
        <w:rPr>
          <w:rFonts w:ascii="Times New Roman" w:hAnsi="Times New Roman"/>
          <w:b/>
          <w:sz w:val="24"/>
          <w:szCs w:val="24"/>
          <w:lang w:val="en-US"/>
        </w:rPr>
        <w:t xml:space="preserve"> Anniversary of </w:t>
      </w:r>
      <w:r w:rsidR="00545A4D" w:rsidRPr="00925018">
        <w:rPr>
          <w:rFonts w:ascii="Times New Roman" w:hAnsi="Times New Roman"/>
          <w:b/>
          <w:sz w:val="24"/>
          <w:szCs w:val="24"/>
          <w:lang w:val="en-US"/>
        </w:rPr>
        <w:t>Its</w:t>
      </w:r>
      <w:r w:rsidR="009604F6" w:rsidRPr="00925018">
        <w:rPr>
          <w:rFonts w:ascii="Times New Roman" w:hAnsi="Times New Roman"/>
          <w:b/>
          <w:sz w:val="24"/>
          <w:szCs w:val="24"/>
          <w:lang w:val="en-US"/>
        </w:rPr>
        <w:t xml:space="preserve"> </w:t>
      </w:r>
      <w:r w:rsidR="00545A4D" w:rsidRPr="00925018">
        <w:rPr>
          <w:rFonts w:ascii="Times New Roman" w:hAnsi="Times New Roman"/>
          <w:b/>
          <w:sz w:val="24"/>
          <w:szCs w:val="24"/>
          <w:lang w:val="en-US"/>
        </w:rPr>
        <w:t>Finish</w:t>
      </w:r>
    </w:p>
    <w:p w:rsidR="002C4470" w:rsidRPr="00925018" w:rsidRDefault="00A77CB6" w:rsidP="00092F33">
      <w:pPr>
        <w:tabs>
          <w:tab w:val="left" w:pos="5743"/>
        </w:tabs>
        <w:spacing w:after="120" w:line="240" w:lineRule="auto"/>
        <w:jc w:val="both"/>
        <w:rPr>
          <w:rFonts w:ascii="Times New Roman" w:hAnsi="Times New Roman"/>
          <w:b/>
          <w:i/>
          <w:sz w:val="24"/>
          <w:szCs w:val="24"/>
          <w:lang w:val="en-US"/>
        </w:rPr>
      </w:pPr>
      <w:r w:rsidRPr="00925018">
        <w:rPr>
          <w:rFonts w:ascii="Times New Roman" w:hAnsi="Times New Roman"/>
          <w:b/>
          <w:i/>
          <w:sz w:val="24"/>
          <w:szCs w:val="24"/>
          <w:lang w:val="en-US"/>
        </w:rPr>
        <w:t>Abstract</w:t>
      </w:r>
      <w:r w:rsidR="00341BDB" w:rsidRPr="00925018">
        <w:rPr>
          <w:rFonts w:ascii="Times New Roman" w:hAnsi="Times New Roman"/>
          <w:b/>
          <w:i/>
          <w:sz w:val="24"/>
          <w:szCs w:val="24"/>
          <w:lang w:val="en-US"/>
        </w:rPr>
        <w:t xml:space="preserve"> </w:t>
      </w:r>
    </w:p>
    <w:p w:rsidR="00440F41" w:rsidRPr="00925018" w:rsidRDefault="00A77CB6" w:rsidP="00092F33">
      <w:pPr>
        <w:spacing w:after="120" w:line="240" w:lineRule="auto"/>
        <w:jc w:val="both"/>
        <w:rPr>
          <w:rFonts w:ascii="Times New Roman" w:hAnsi="Times New Roman"/>
          <w:sz w:val="24"/>
          <w:szCs w:val="24"/>
          <w:lang w:val="en-US"/>
        </w:rPr>
      </w:pPr>
      <w:r w:rsidRPr="00925018">
        <w:rPr>
          <w:rFonts w:ascii="Times New Roman" w:hAnsi="Times New Roman"/>
          <w:sz w:val="24"/>
          <w:szCs w:val="24"/>
          <w:lang w:val="en-US"/>
        </w:rPr>
        <w:t>The First World War (WW</w:t>
      </w:r>
      <w:r w:rsidR="004C6143" w:rsidRPr="00925018">
        <w:rPr>
          <w:rFonts w:ascii="Times New Roman" w:hAnsi="Times New Roman"/>
          <w:sz w:val="24"/>
          <w:szCs w:val="24"/>
          <w:lang w:val="en-US"/>
        </w:rPr>
        <w:t xml:space="preserve"> </w:t>
      </w:r>
      <w:r w:rsidR="00DC7B73">
        <w:rPr>
          <w:rFonts w:ascii="Times New Roman" w:hAnsi="Times New Roman"/>
          <w:sz w:val="24"/>
          <w:szCs w:val="24"/>
          <w:lang w:val="en-US"/>
        </w:rPr>
        <w:t>1</w:t>
      </w:r>
      <w:r w:rsidRPr="00925018">
        <w:rPr>
          <w:rFonts w:ascii="Times New Roman" w:hAnsi="Times New Roman"/>
          <w:sz w:val="24"/>
          <w:szCs w:val="24"/>
          <w:lang w:val="en-US"/>
        </w:rPr>
        <w:t>) is the</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whole of the</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frontal</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wars</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past</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between</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the</w:t>
      </w:r>
      <w:r w:rsidR="00925018">
        <w:rPr>
          <w:rFonts w:ascii="Times New Roman" w:hAnsi="Times New Roman"/>
          <w:sz w:val="24"/>
          <w:szCs w:val="24"/>
          <w:lang w:val="en-US"/>
        </w:rPr>
        <w:t xml:space="preserve"> </w:t>
      </w:r>
      <w:r w:rsidRPr="00925018">
        <w:rPr>
          <w:rFonts w:ascii="Times New Roman" w:hAnsi="Times New Roman"/>
          <w:sz w:val="24"/>
          <w:szCs w:val="24"/>
          <w:lang w:val="en-US"/>
        </w:rPr>
        <w:t>economic</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war</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and</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the</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war</w:t>
      </w:r>
      <w:r w:rsidR="003C0700">
        <w:rPr>
          <w:rFonts w:ascii="Times New Roman" w:hAnsi="Times New Roman"/>
          <w:sz w:val="24"/>
          <w:szCs w:val="24"/>
          <w:lang w:val="en-US"/>
        </w:rPr>
        <w:t xml:space="preserve"> </w:t>
      </w:r>
      <w:r w:rsidRPr="00925018">
        <w:rPr>
          <w:rFonts w:ascii="Times New Roman" w:hAnsi="Times New Roman"/>
          <w:sz w:val="24"/>
          <w:szCs w:val="24"/>
          <w:lang w:val="en-US"/>
        </w:rPr>
        <w:t xml:space="preserve">economy in 1914-18. </w:t>
      </w:r>
      <w:proofErr w:type="gramStart"/>
      <w:r w:rsidRPr="00925018">
        <w:rPr>
          <w:rFonts w:ascii="Times New Roman" w:hAnsi="Times New Roman"/>
          <w:sz w:val="24"/>
          <w:szCs w:val="24"/>
          <w:lang w:val="en-US"/>
        </w:rPr>
        <w:t>The</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causes of WW</w:t>
      </w:r>
      <w:r w:rsidR="004C6143" w:rsidRPr="00925018">
        <w:rPr>
          <w:rFonts w:ascii="Times New Roman" w:hAnsi="Times New Roman"/>
          <w:sz w:val="24"/>
          <w:szCs w:val="24"/>
          <w:lang w:val="en-US"/>
        </w:rPr>
        <w:t xml:space="preserve"> </w:t>
      </w:r>
      <w:r w:rsidR="00DC7B73">
        <w:rPr>
          <w:rFonts w:ascii="Times New Roman" w:hAnsi="Times New Roman"/>
          <w:sz w:val="24"/>
          <w:szCs w:val="24"/>
          <w:lang w:val="en-US"/>
        </w:rPr>
        <w:t>1</w:t>
      </w:r>
      <w:r w:rsidRPr="00925018">
        <w:rPr>
          <w:rFonts w:ascii="Times New Roman" w:hAnsi="Times New Roman"/>
          <w:sz w:val="24"/>
          <w:szCs w:val="24"/>
          <w:lang w:val="en-US"/>
        </w:rPr>
        <w:t xml:space="preserve"> are</w:t>
      </w:r>
      <w:r w:rsidR="00680987" w:rsidRPr="00925018">
        <w:rPr>
          <w:rFonts w:ascii="Times New Roman" w:hAnsi="Times New Roman"/>
          <w:sz w:val="24"/>
          <w:szCs w:val="24"/>
          <w:lang w:val="en-US"/>
        </w:rPr>
        <w:t xml:space="preserve"> </w:t>
      </w:r>
      <w:r w:rsidRPr="00925018">
        <w:rPr>
          <w:rFonts w:ascii="Times New Roman" w:hAnsi="Times New Roman"/>
          <w:sz w:val="24"/>
          <w:szCs w:val="24"/>
          <w:lang w:val="en-US"/>
        </w:rPr>
        <w:t xml:space="preserve">often </w:t>
      </w:r>
      <w:r w:rsidR="00D84EA2">
        <w:rPr>
          <w:rFonts w:ascii="Times New Roman" w:hAnsi="Times New Roman"/>
          <w:sz w:val="24"/>
          <w:szCs w:val="24"/>
          <w:lang w:val="en-US"/>
        </w:rPr>
        <w:t>‘</w:t>
      </w:r>
      <w:r w:rsidRPr="00925018">
        <w:rPr>
          <w:rFonts w:ascii="Times New Roman" w:hAnsi="Times New Roman"/>
          <w:sz w:val="24"/>
          <w:szCs w:val="24"/>
          <w:lang w:val="en-US"/>
        </w:rPr>
        <w:t>economical</w:t>
      </w:r>
      <w:r w:rsidR="00D84EA2">
        <w:rPr>
          <w:rFonts w:ascii="Times New Roman" w:hAnsi="Times New Roman"/>
          <w:sz w:val="24"/>
          <w:szCs w:val="24"/>
          <w:lang w:val="en-US"/>
        </w:rPr>
        <w:t>’</w:t>
      </w:r>
      <w:r w:rsidRPr="00925018">
        <w:rPr>
          <w:rFonts w:ascii="Times New Roman" w:hAnsi="Times New Roman"/>
          <w:sz w:val="24"/>
          <w:szCs w:val="24"/>
          <w:lang w:val="en-US"/>
        </w:rPr>
        <w:t>:</w:t>
      </w:r>
      <w:r w:rsidR="00680987" w:rsidRPr="00925018">
        <w:rPr>
          <w:rFonts w:ascii="Times New Roman" w:hAnsi="Times New Roman"/>
          <w:sz w:val="24"/>
          <w:szCs w:val="24"/>
          <w:lang w:val="en-US"/>
        </w:rPr>
        <w:t xml:space="preserve"> </w:t>
      </w:r>
      <w:r w:rsidR="003C0700">
        <w:rPr>
          <w:rFonts w:ascii="Times New Roman" w:hAnsi="Times New Roman"/>
          <w:sz w:val="24"/>
          <w:szCs w:val="24"/>
          <w:lang w:val="en-US"/>
        </w:rPr>
        <w:t>S</w:t>
      </w:r>
      <w:r w:rsidR="000112B6" w:rsidRPr="003C0700">
        <w:rPr>
          <w:rFonts w:ascii="Times New Roman" w:hAnsi="Times New Roman"/>
          <w:sz w:val="24"/>
          <w:szCs w:val="24"/>
          <w:lang w:val="en-US"/>
        </w:rPr>
        <w:t>ome</w:t>
      </w:r>
      <w:r w:rsidR="000112B6" w:rsidRPr="00925018">
        <w:rPr>
          <w:rFonts w:ascii="Times New Roman" w:hAnsi="Times New Roman"/>
          <w:sz w:val="24"/>
          <w:szCs w:val="24"/>
          <w:lang w:val="en-US"/>
        </w:rPr>
        <w:t xml:space="preserve"> of these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are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to</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enter</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the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military, political</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and</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economic</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power</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rivalries of the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two</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neighboring</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countries of the</w:t>
      </w:r>
      <w:r w:rsidR="003C0700">
        <w:rPr>
          <w:rFonts w:ascii="Times New Roman" w:hAnsi="Times New Roman"/>
          <w:sz w:val="24"/>
          <w:szCs w:val="24"/>
          <w:lang w:val="en-US"/>
        </w:rPr>
        <w:t xml:space="preserve"> </w:t>
      </w:r>
      <w:r w:rsidR="000112B6" w:rsidRPr="00925018">
        <w:rPr>
          <w:rFonts w:ascii="Times New Roman" w:hAnsi="Times New Roman"/>
          <w:sz w:val="24"/>
          <w:szCs w:val="24"/>
          <w:lang w:val="en-US"/>
        </w:rPr>
        <w:t>Atlantic; efforts</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to</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overcome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existing</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international</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trade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barriers; the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desire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to</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provide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energy</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and</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raw</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material</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supply</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security</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and</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input</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flow</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for</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the</w:t>
      </w:r>
      <w:r w:rsidR="00680987" w:rsidRPr="00925018">
        <w:rPr>
          <w:rFonts w:ascii="Times New Roman" w:hAnsi="Times New Roman"/>
          <w:sz w:val="24"/>
          <w:szCs w:val="24"/>
          <w:lang w:val="en-US"/>
        </w:rPr>
        <w:t xml:space="preserve"> </w:t>
      </w:r>
      <w:r w:rsidR="000112B6" w:rsidRPr="00925018">
        <w:rPr>
          <w:rFonts w:ascii="Times New Roman" w:hAnsi="Times New Roman"/>
          <w:sz w:val="24"/>
          <w:szCs w:val="24"/>
          <w:lang w:val="en-US"/>
        </w:rPr>
        <w:t xml:space="preserve">industry; </w:t>
      </w:r>
      <w:r w:rsidR="00F21C45" w:rsidRPr="00925018">
        <w:rPr>
          <w:rFonts w:ascii="Times New Roman" w:hAnsi="Times New Roman"/>
          <w:sz w:val="24"/>
          <w:szCs w:val="24"/>
          <w:lang w:val="en-US"/>
        </w:rPr>
        <w:t>the</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need</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to</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capture</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colonization</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opportunities</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and</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various</w:t>
      </w:r>
      <w:r w:rsidR="00680987" w:rsidRPr="00925018">
        <w:rPr>
          <w:rFonts w:ascii="Times New Roman" w:hAnsi="Times New Roman"/>
          <w:sz w:val="24"/>
          <w:szCs w:val="24"/>
          <w:lang w:val="en-US"/>
        </w:rPr>
        <w:t xml:space="preserve"> </w:t>
      </w:r>
      <w:r w:rsidR="00F21C45" w:rsidRPr="00925018">
        <w:rPr>
          <w:rFonts w:ascii="Times New Roman" w:hAnsi="Times New Roman"/>
          <w:sz w:val="24"/>
          <w:szCs w:val="24"/>
          <w:lang w:val="en-US"/>
        </w:rPr>
        <w:t>rantings.</w:t>
      </w:r>
      <w:proofErr w:type="gramEnd"/>
      <w:r w:rsidR="00F21C45" w:rsidRPr="00925018">
        <w:rPr>
          <w:rFonts w:ascii="Times New Roman" w:hAnsi="Times New Roman"/>
          <w:sz w:val="24"/>
          <w:szCs w:val="24"/>
          <w:lang w:val="en-US"/>
        </w:rPr>
        <w:t xml:space="preserve"> </w:t>
      </w:r>
      <w:r w:rsidR="005643A0" w:rsidRPr="00925018">
        <w:rPr>
          <w:rFonts w:ascii="Times New Roman" w:hAnsi="Times New Roman"/>
          <w:sz w:val="24"/>
          <w:szCs w:val="24"/>
          <w:lang w:val="en-US"/>
        </w:rPr>
        <w:t>The general results of WW</w:t>
      </w:r>
      <w:r w:rsidR="004C6143" w:rsidRPr="00925018">
        <w:rPr>
          <w:rFonts w:ascii="Times New Roman" w:hAnsi="Times New Roman"/>
          <w:sz w:val="24"/>
          <w:szCs w:val="24"/>
          <w:lang w:val="en-US"/>
        </w:rPr>
        <w:t xml:space="preserve"> </w:t>
      </w:r>
      <w:proofErr w:type="gramStart"/>
      <w:r w:rsidR="00DC7B73">
        <w:rPr>
          <w:rFonts w:ascii="Times New Roman" w:hAnsi="Times New Roman"/>
          <w:sz w:val="24"/>
          <w:szCs w:val="24"/>
          <w:lang w:val="en-US"/>
        </w:rPr>
        <w:t>1</w:t>
      </w:r>
      <w:r w:rsidR="005643A0" w:rsidRPr="00925018">
        <w:rPr>
          <w:rFonts w:ascii="Times New Roman" w:hAnsi="Times New Roman"/>
          <w:sz w:val="24"/>
          <w:szCs w:val="24"/>
          <w:lang w:val="en-US"/>
        </w:rPr>
        <w:t xml:space="preserve"> </w:t>
      </w:r>
      <w:r w:rsidR="00F508E2" w:rsidRPr="00925018">
        <w:rPr>
          <w:rFonts w:ascii="Times New Roman" w:hAnsi="Times New Roman"/>
          <w:sz w:val="24"/>
          <w:szCs w:val="24"/>
          <w:lang w:val="en-US"/>
        </w:rPr>
        <w:t>which</w:t>
      </w:r>
      <w:proofErr w:type="gramEnd"/>
      <w:r w:rsidR="00F508E2" w:rsidRPr="00925018">
        <w:rPr>
          <w:rFonts w:ascii="Times New Roman" w:hAnsi="Times New Roman"/>
          <w:sz w:val="24"/>
          <w:szCs w:val="24"/>
          <w:lang w:val="en-US"/>
        </w:rPr>
        <w:t xml:space="preserve"> has killed</w:t>
      </w:r>
      <w:r w:rsidR="00680987" w:rsidRPr="00925018">
        <w:rPr>
          <w:rFonts w:ascii="Times New Roman" w:hAnsi="Times New Roman"/>
          <w:sz w:val="24"/>
          <w:szCs w:val="24"/>
          <w:lang w:val="en-US"/>
        </w:rPr>
        <w:t xml:space="preserve"> </w:t>
      </w:r>
      <w:r w:rsidR="00F508E2" w:rsidRPr="00925018">
        <w:rPr>
          <w:rFonts w:ascii="Times New Roman" w:hAnsi="Times New Roman"/>
          <w:sz w:val="24"/>
          <w:szCs w:val="24"/>
          <w:lang w:val="en-US"/>
        </w:rPr>
        <w:t>millions of people,</w:t>
      </w:r>
      <w:r w:rsidR="00680987" w:rsidRPr="00925018">
        <w:rPr>
          <w:rFonts w:ascii="Times New Roman" w:hAnsi="Times New Roman"/>
          <w:sz w:val="24"/>
          <w:szCs w:val="24"/>
          <w:lang w:val="en-US"/>
        </w:rPr>
        <w:t xml:space="preserve"> </w:t>
      </w:r>
      <w:r w:rsidR="005643A0" w:rsidRPr="00925018">
        <w:rPr>
          <w:rFonts w:ascii="Times New Roman" w:hAnsi="Times New Roman"/>
          <w:sz w:val="24"/>
          <w:szCs w:val="24"/>
          <w:lang w:val="en-US"/>
        </w:rPr>
        <w:t>are</w:t>
      </w:r>
      <w:r w:rsidR="00680987" w:rsidRPr="00925018">
        <w:rPr>
          <w:rFonts w:ascii="Times New Roman" w:hAnsi="Times New Roman"/>
          <w:sz w:val="24"/>
          <w:szCs w:val="24"/>
          <w:lang w:val="en-US"/>
        </w:rPr>
        <w:t xml:space="preserve"> </w:t>
      </w:r>
      <w:r w:rsidR="005643A0" w:rsidRPr="00925018">
        <w:rPr>
          <w:rFonts w:ascii="Times New Roman" w:hAnsi="Times New Roman"/>
          <w:sz w:val="24"/>
          <w:szCs w:val="24"/>
          <w:lang w:val="en-US"/>
        </w:rPr>
        <w:t xml:space="preserve">also </w:t>
      </w:r>
      <w:r w:rsidR="00D84EA2">
        <w:rPr>
          <w:rFonts w:ascii="Times New Roman" w:hAnsi="Times New Roman"/>
          <w:sz w:val="24"/>
          <w:szCs w:val="24"/>
          <w:lang w:val="en-US"/>
        </w:rPr>
        <w:t>‘</w:t>
      </w:r>
      <w:r w:rsidR="005643A0" w:rsidRPr="00925018">
        <w:rPr>
          <w:rFonts w:ascii="Times New Roman" w:hAnsi="Times New Roman"/>
          <w:sz w:val="24"/>
          <w:szCs w:val="24"/>
          <w:lang w:val="en-US"/>
        </w:rPr>
        <w:t>economical</w:t>
      </w:r>
      <w:r w:rsidR="00D84EA2">
        <w:rPr>
          <w:rFonts w:ascii="Times New Roman" w:hAnsi="Times New Roman"/>
          <w:sz w:val="24"/>
          <w:szCs w:val="24"/>
          <w:lang w:val="en-US"/>
        </w:rPr>
        <w:t>’</w:t>
      </w:r>
      <w:r w:rsidR="005643A0" w:rsidRPr="00925018">
        <w:rPr>
          <w:rFonts w:ascii="Times New Roman" w:hAnsi="Times New Roman"/>
          <w:sz w:val="24"/>
          <w:szCs w:val="24"/>
          <w:lang w:val="en-US"/>
        </w:rPr>
        <w:t xml:space="preserve">: </w:t>
      </w:r>
      <w:r w:rsidR="003C0700">
        <w:rPr>
          <w:rFonts w:ascii="Times New Roman" w:hAnsi="Times New Roman"/>
          <w:sz w:val="24"/>
          <w:szCs w:val="24"/>
          <w:lang w:val="en-US"/>
        </w:rPr>
        <w:t>F</w:t>
      </w:r>
      <w:r w:rsidR="00FB5C36" w:rsidRPr="00925018">
        <w:rPr>
          <w:rFonts w:ascii="Times New Roman" w:hAnsi="Times New Roman"/>
          <w:sz w:val="24"/>
          <w:szCs w:val="24"/>
          <w:lang w:val="en-US"/>
        </w:rPr>
        <w:t>or example, when the war ended, the economic geography of the world changed as the political geography of the world, the arms industry grew more, the competition between the countries increased and the pre-conditions of the World Economic Depression of 1929 were formed.</w:t>
      </w:r>
      <w:r w:rsidR="00AD1C40" w:rsidRPr="00925018">
        <w:rPr>
          <w:rFonts w:ascii="Times New Roman" w:hAnsi="Times New Roman"/>
          <w:sz w:val="24"/>
          <w:szCs w:val="24"/>
          <w:lang w:val="en-US"/>
        </w:rPr>
        <w:t xml:space="preserve"> During the war period, war economy </w:t>
      </w:r>
      <w:proofErr w:type="gramStart"/>
      <w:r w:rsidR="00AD1C40" w:rsidRPr="00925018">
        <w:rPr>
          <w:rFonts w:ascii="Times New Roman" w:hAnsi="Times New Roman"/>
          <w:sz w:val="24"/>
          <w:szCs w:val="24"/>
          <w:lang w:val="en-US"/>
        </w:rPr>
        <w:t>was applied</w:t>
      </w:r>
      <w:proofErr w:type="gramEnd"/>
      <w:r w:rsidR="00AD1C40" w:rsidRPr="00925018">
        <w:rPr>
          <w:rFonts w:ascii="Times New Roman" w:hAnsi="Times New Roman"/>
          <w:sz w:val="24"/>
          <w:szCs w:val="24"/>
          <w:lang w:val="en-US"/>
        </w:rPr>
        <w:t xml:space="preserve"> and th</w:t>
      </w:r>
      <w:r w:rsidR="00064AFE" w:rsidRPr="00925018">
        <w:rPr>
          <w:rFonts w:ascii="Times New Roman" w:hAnsi="Times New Roman"/>
          <w:sz w:val="24"/>
          <w:szCs w:val="24"/>
          <w:lang w:val="en-US"/>
        </w:rPr>
        <w:t xml:space="preserve">is policy </w:t>
      </w:r>
      <w:r w:rsidR="00AD1C40" w:rsidRPr="00925018">
        <w:rPr>
          <w:rFonts w:ascii="Times New Roman" w:hAnsi="Times New Roman"/>
          <w:sz w:val="24"/>
          <w:szCs w:val="24"/>
          <w:lang w:val="en-US"/>
        </w:rPr>
        <w:t>continued after the war.</w:t>
      </w:r>
      <w:r w:rsidR="00DB068B" w:rsidRPr="00925018">
        <w:rPr>
          <w:rFonts w:ascii="Times New Roman" w:hAnsi="Times New Roman"/>
          <w:sz w:val="24"/>
          <w:szCs w:val="24"/>
          <w:lang w:val="en-US"/>
        </w:rPr>
        <w:t xml:space="preserve"> </w:t>
      </w:r>
      <w:r w:rsidR="0003409F" w:rsidRPr="00925018">
        <w:rPr>
          <w:rFonts w:ascii="Times New Roman" w:hAnsi="Times New Roman"/>
          <w:sz w:val="24"/>
          <w:szCs w:val="24"/>
          <w:lang w:val="en-US"/>
        </w:rPr>
        <w:t xml:space="preserve">The war economy includes correct management of war reparations, foreign borrowing, unrequited emissions and </w:t>
      </w:r>
      <w:r w:rsidR="00DB068B" w:rsidRPr="00925018">
        <w:rPr>
          <w:rFonts w:ascii="Times New Roman" w:hAnsi="Times New Roman"/>
          <w:sz w:val="24"/>
          <w:szCs w:val="24"/>
          <w:lang w:val="en-US"/>
        </w:rPr>
        <w:t xml:space="preserve">ration card based </w:t>
      </w:r>
      <w:r w:rsidR="0003409F" w:rsidRPr="00925018">
        <w:rPr>
          <w:rFonts w:ascii="Times New Roman" w:hAnsi="Times New Roman"/>
          <w:sz w:val="24"/>
          <w:szCs w:val="24"/>
          <w:lang w:val="en-US"/>
        </w:rPr>
        <w:t>consumption as well as combating mass unemployment and poverty</w:t>
      </w:r>
      <w:r w:rsidR="002F61AB" w:rsidRPr="00925018">
        <w:rPr>
          <w:rFonts w:ascii="Times New Roman" w:hAnsi="Times New Roman"/>
          <w:sz w:val="24"/>
          <w:szCs w:val="24"/>
          <w:lang w:val="en-US"/>
        </w:rPr>
        <w:t>. WW</w:t>
      </w:r>
      <w:r w:rsidR="00DC7B73">
        <w:rPr>
          <w:rFonts w:ascii="Times New Roman" w:hAnsi="Times New Roman"/>
          <w:sz w:val="24"/>
          <w:szCs w:val="24"/>
          <w:lang w:val="en-US"/>
        </w:rPr>
        <w:t xml:space="preserve"> 1</w:t>
      </w:r>
      <w:r w:rsidR="002F61AB" w:rsidRPr="00925018">
        <w:rPr>
          <w:rFonts w:ascii="Times New Roman" w:hAnsi="Times New Roman"/>
          <w:sz w:val="24"/>
          <w:szCs w:val="24"/>
          <w:lang w:val="en-US"/>
        </w:rPr>
        <w:t xml:space="preserve"> and its results have been confirm </w:t>
      </w:r>
      <w:r w:rsidR="00827D07" w:rsidRPr="00925018">
        <w:rPr>
          <w:rFonts w:ascii="Times New Roman" w:hAnsi="Times New Roman"/>
          <w:sz w:val="24"/>
          <w:szCs w:val="24"/>
          <w:lang w:val="en-US"/>
        </w:rPr>
        <w:t xml:space="preserve">to </w:t>
      </w:r>
      <w:r w:rsidR="009B0BB0" w:rsidRPr="00925018">
        <w:rPr>
          <w:rFonts w:ascii="Times New Roman" w:hAnsi="Times New Roman"/>
          <w:sz w:val="24"/>
          <w:szCs w:val="24"/>
          <w:lang w:val="en-US"/>
        </w:rPr>
        <w:t>I.</w:t>
      </w:r>
      <w:r w:rsidR="003C0700">
        <w:rPr>
          <w:rFonts w:ascii="Times New Roman" w:hAnsi="Times New Roman"/>
          <w:sz w:val="24"/>
          <w:szCs w:val="24"/>
          <w:lang w:val="en-US"/>
        </w:rPr>
        <w:t xml:space="preserve"> </w:t>
      </w:r>
      <w:proofErr w:type="spellStart"/>
      <w:r w:rsidR="00505232" w:rsidRPr="00925018">
        <w:rPr>
          <w:rFonts w:ascii="Times New Roman" w:hAnsi="Times New Roman"/>
          <w:sz w:val="24"/>
          <w:szCs w:val="24"/>
          <w:lang w:val="en-US"/>
        </w:rPr>
        <w:t>Haldun’</w:t>
      </w:r>
      <w:r w:rsidR="002C780D" w:rsidRPr="00925018">
        <w:rPr>
          <w:rFonts w:ascii="Times New Roman" w:hAnsi="Times New Roman"/>
          <w:sz w:val="24"/>
          <w:szCs w:val="24"/>
          <w:lang w:val="en-US"/>
        </w:rPr>
        <w:t>s</w:t>
      </w:r>
      <w:proofErr w:type="spellEnd"/>
      <w:r w:rsidR="00416E20" w:rsidRPr="00925018">
        <w:rPr>
          <w:rFonts w:ascii="Times New Roman" w:hAnsi="Times New Roman"/>
          <w:sz w:val="24"/>
          <w:szCs w:val="24"/>
          <w:lang w:val="en-US"/>
        </w:rPr>
        <w:t xml:space="preserve"> </w:t>
      </w:r>
      <w:r w:rsidR="00F004A4" w:rsidRPr="00925018">
        <w:rPr>
          <w:rFonts w:ascii="Times New Roman" w:hAnsi="Times New Roman"/>
          <w:sz w:val="24"/>
          <w:szCs w:val="24"/>
          <w:lang w:val="en-US"/>
        </w:rPr>
        <w:t>histor</w:t>
      </w:r>
      <w:r w:rsidR="009B0BB0" w:rsidRPr="00925018">
        <w:rPr>
          <w:rFonts w:ascii="Times New Roman" w:hAnsi="Times New Roman"/>
          <w:sz w:val="24"/>
          <w:szCs w:val="24"/>
          <w:lang w:val="en-US"/>
        </w:rPr>
        <w:t>ical opinion</w:t>
      </w:r>
      <w:r w:rsidR="00F004A4" w:rsidRPr="00925018">
        <w:rPr>
          <w:rFonts w:ascii="Times New Roman" w:hAnsi="Times New Roman"/>
          <w:sz w:val="24"/>
          <w:szCs w:val="24"/>
          <w:lang w:val="en-US"/>
        </w:rPr>
        <w:t xml:space="preserve"> in the form of </w:t>
      </w:r>
      <w:r w:rsidR="00827D07" w:rsidRPr="00D84EA2">
        <w:rPr>
          <w:rFonts w:ascii="Times New Roman" w:hAnsi="Times New Roman"/>
          <w:sz w:val="24"/>
          <w:szCs w:val="24"/>
          <w:lang w:val="en-US"/>
        </w:rPr>
        <w:t>“</w:t>
      </w:r>
      <w:r w:rsidR="00F004A4" w:rsidRPr="00D84EA2">
        <w:rPr>
          <w:rFonts w:ascii="Times New Roman" w:hAnsi="Times New Roman"/>
          <w:sz w:val="24"/>
          <w:szCs w:val="24"/>
          <w:lang w:val="en-US"/>
        </w:rPr>
        <w:t>E</w:t>
      </w:r>
      <w:r w:rsidR="002C780D" w:rsidRPr="00D84EA2">
        <w:rPr>
          <w:rFonts w:ascii="Times New Roman" w:hAnsi="Times New Roman"/>
          <w:sz w:val="24"/>
          <w:szCs w:val="24"/>
          <w:lang w:val="en-US"/>
        </w:rPr>
        <w:t>very</w:t>
      </w:r>
      <w:r w:rsidR="00416E20" w:rsidRPr="00D84EA2">
        <w:rPr>
          <w:rFonts w:ascii="Times New Roman" w:hAnsi="Times New Roman"/>
          <w:sz w:val="24"/>
          <w:szCs w:val="24"/>
          <w:lang w:val="en-US"/>
        </w:rPr>
        <w:t xml:space="preserve"> </w:t>
      </w:r>
      <w:r w:rsidR="002C780D" w:rsidRPr="00D84EA2">
        <w:rPr>
          <w:rFonts w:ascii="Times New Roman" w:hAnsi="Times New Roman"/>
          <w:sz w:val="24"/>
          <w:szCs w:val="24"/>
          <w:lang w:val="en-US"/>
        </w:rPr>
        <w:t>nation has three</w:t>
      </w:r>
      <w:r w:rsidR="00416E20" w:rsidRPr="00D84EA2">
        <w:rPr>
          <w:rFonts w:ascii="Times New Roman" w:hAnsi="Times New Roman"/>
          <w:sz w:val="24"/>
          <w:szCs w:val="24"/>
          <w:lang w:val="en-US"/>
        </w:rPr>
        <w:t xml:space="preserve"> </w:t>
      </w:r>
      <w:r w:rsidR="002C780D" w:rsidRPr="00D84EA2">
        <w:rPr>
          <w:rFonts w:ascii="Times New Roman" w:hAnsi="Times New Roman"/>
          <w:sz w:val="24"/>
          <w:szCs w:val="24"/>
          <w:lang w:val="en-US"/>
        </w:rPr>
        <w:t>cycles; conquest, stagnation, decadence</w:t>
      </w:r>
      <w:r w:rsidR="00827D07" w:rsidRPr="00D84EA2">
        <w:rPr>
          <w:rFonts w:ascii="Times New Roman" w:hAnsi="Times New Roman"/>
          <w:sz w:val="24"/>
          <w:szCs w:val="24"/>
          <w:lang w:val="en-US"/>
        </w:rPr>
        <w:t>.”</w:t>
      </w:r>
      <w:r w:rsidR="00416E20" w:rsidRPr="00925018">
        <w:rPr>
          <w:rFonts w:ascii="Times New Roman" w:hAnsi="Times New Roman"/>
          <w:sz w:val="24"/>
          <w:szCs w:val="24"/>
          <w:lang w:val="en-US"/>
        </w:rPr>
        <w:t xml:space="preserve"> </w:t>
      </w:r>
      <w:r w:rsidR="00440F41" w:rsidRPr="00925018">
        <w:rPr>
          <w:rFonts w:ascii="Times New Roman" w:hAnsi="Times New Roman"/>
          <w:sz w:val="24"/>
          <w:szCs w:val="24"/>
          <w:lang w:val="en-US"/>
        </w:rPr>
        <w:t xml:space="preserve">Like all states participating in WW </w:t>
      </w:r>
      <w:r w:rsidR="00DC7B73">
        <w:rPr>
          <w:rFonts w:ascii="Times New Roman" w:hAnsi="Times New Roman"/>
          <w:sz w:val="24"/>
          <w:szCs w:val="24"/>
          <w:lang w:val="en-US"/>
        </w:rPr>
        <w:t>1</w:t>
      </w:r>
      <w:r w:rsidR="00440F41" w:rsidRPr="00925018">
        <w:rPr>
          <w:rFonts w:ascii="Times New Roman" w:hAnsi="Times New Roman"/>
          <w:sz w:val="24"/>
          <w:szCs w:val="24"/>
          <w:lang w:val="en-US"/>
        </w:rPr>
        <w:t xml:space="preserve">, the </w:t>
      </w:r>
      <w:proofErr w:type="spellStart"/>
      <w:r w:rsidR="00440F41" w:rsidRPr="00925018">
        <w:rPr>
          <w:rFonts w:ascii="Times New Roman" w:hAnsi="Times New Roman"/>
          <w:sz w:val="24"/>
          <w:szCs w:val="24"/>
          <w:lang w:val="en-US"/>
        </w:rPr>
        <w:t>Austrio</w:t>
      </w:r>
      <w:proofErr w:type="spellEnd"/>
      <w:r w:rsidR="00440F41" w:rsidRPr="00925018">
        <w:rPr>
          <w:rFonts w:ascii="Times New Roman" w:hAnsi="Times New Roman"/>
          <w:sz w:val="24"/>
          <w:szCs w:val="24"/>
          <w:lang w:val="en-US"/>
        </w:rPr>
        <w:t>-Hungarian and the Ottoman states also, which were then empires, applied war economy through the war budget.</w:t>
      </w:r>
      <w:r w:rsidR="006E5A0A" w:rsidRPr="00925018">
        <w:rPr>
          <w:rFonts w:ascii="Times New Roman" w:hAnsi="Times New Roman"/>
          <w:sz w:val="24"/>
          <w:szCs w:val="24"/>
          <w:lang w:val="en-US"/>
        </w:rPr>
        <w:t xml:space="preserve"> </w:t>
      </w:r>
      <w:r w:rsidR="00440F41" w:rsidRPr="00925018">
        <w:rPr>
          <w:rFonts w:ascii="Times New Roman" w:hAnsi="Times New Roman"/>
          <w:sz w:val="24"/>
          <w:szCs w:val="24"/>
          <w:lang w:val="en-US"/>
        </w:rPr>
        <w:t xml:space="preserve">The aim of </w:t>
      </w:r>
      <w:r w:rsidR="00440F41" w:rsidRPr="00925018">
        <w:rPr>
          <w:rFonts w:ascii="Times New Roman" w:hAnsi="Times New Roman"/>
          <w:sz w:val="24"/>
          <w:szCs w:val="24"/>
          <w:lang w:val="en-US"/>
        </w:rPr>
        <w:lastRenderedPageBreak/>
        <w:t xml:space="preserve">the war economy practices is to prevent, </w:t>
      </w:r>
      <w:r w:rsidR="006E5A0A" w:rsidRPr="00925018">
        <w:rPr>
          <w:rFonts w:ascii="Times New Roman" w:hAnsi="Times New Roman"/>
          <w:sz w:val="24"/>
          <w:szCs w:val="24"/>
          <w:lang w:val="en-US"/>
        </w:rPr>
        <w:t>at least to delay</w:t>
      </w:r>
      <w:r w:rsidR="003C0700">
        <w:rPr>
          <w:rFonts w:ascii="Times New Roman" w:hAnsi="Times New Roman"/>
          <w:sz w:val="24"/>
          <w:szCs w:val="24"/>
          <w:lang w:val="en-US"/>
        </w:rPr>
        <w:t>,</w:t>
      </w:r>
      <w:r w:rsidR="00880693" w:rsidRPr="00925018">
        <w:rPr>
          <w:rFonts w:ascii="Times New Roman" w:hAnsi="Times New Roman"/>
          <w:sz w:val="24"/>
          <w:szCs w:val="24"/>
          <w:lang w:val="en-US"/>
        </w:rPr>
        <w:t xml:space="preserve"> </w:t>
      </w:r>
      <w:r w:rsidR="00440F41" w:rsidRPr="00925018">
        <w:rPr>
          <w:rFonts w:ascii="Times New Roman" w:hAnsi="Times New Roman"/>
          <w:sz w:val="24"/>
          <w:szCs w:val="24"/>
          <w:lang w:val="en-US"/>
        </w:rPr>
        <w:t xml:space="preserve">pause and collapse. </w:t>
      </w:r>
      <w:proofErr w:type="gramStart"/>
      <w:r w:rsidR="00440F41" w:rsidRPr="00925018">
        <w:rPr>
          <w:rFonts w:ascii="Times New Roman" w:hAnsi="Times New Roman"/>
          <w:sz w:val="24"/>
          <w:szCs w:val="24"/>
          <w:lang w:val="en-US"/>
        </w:rPr>
        <w:t>But</w:t>
      </w:r>
      <w:proofErr w:type="gramEnd"/>
      <w:r w:rsidR="00440F41" w:rsidRPr="00925018">
        <w:rPr>
          <w:rFonts w:ascii="Times New Roman" w:hAnsi="Times New Roman"/>
          <w:sz w:val="24"/>
          <w:szCs w:val="24"/>
          <w:lang w:val="en-US"/>
        </w:rPr>
        <w:t xml:space="preserve"> these empires did not survive the collapse like the others.</w:t>
      </w:r>
    </w:p>
    <w:p w:rsidR="004E5081" w:rsidRPr="00925018" w:rsidRDefault="008A5693" w:rsidP="00092F33">
      <w:pPr>
        <w:spacing w:after="120" w:line="240" w:lineRule="auto"/>
        <w:jc w:val="both"/>
        <w:rPr>
          <w:rFonts w:ascii="Times New Roman" w:hAnsi="Times New Roman"/>
          <w:i/>
          <w:sz w:val="24"/>
          <w:szCs w:val="24"/>
          <w:lang w:val="en-US"/>
        </w:rPr>
      </w:pPr>
      <w:r w:rsidRPr="00925018">
        <w:rPr>
          <w:rFonts w:ascii="Times New Roman" w:hAnsi="Times New Roman"/>
          <w:b/>
          <w:sz w:val="24"/>
          <w:szCs w:val="24"/>
          <w:lang w:val="en-US"/>
        </w:rPr>
        <w:t>Key</w:t>
      </w:r>
      <w:r w:rsidR="00C52EEA" w:rsidRPr="00925018">
        <w:rPr>
          <w:rFonts w:ascii="Times New Roman" w:hAnsi="Times New Roman"/>
          <w:b/>
          <w:sz w:val="24"/>
          <w:szCs w:val="24"/>
          <w:lang w:val="en-US"/>
        </w:rPr>
        <w:t>w</w:t>
      </w:r>
      <w:r w:rsidRPr="00925018">
        <w:rPr>
          <w:rFonts w:ascii="Times New Roman" w:hAnsi="Times New Roman"/>
          <w:b/>
          <w:sz w:val="24"/>
          <w:szCs w:val="24"/>
          <w:lang w:val="en-US"/>
        </w:rPr>
        <w:t>ords:</w:t>
      </w:r>
      <w:r w:rsidR="00416E20" w:rsidRPr="00925018">
        <w:rPr>
          <w:rFonts w:ascii="Times New Roman" w:hAnsi="Times New Roman"/>
          <w:b/>
          <w:sz w:val="24"/>
          <w:szCs w:val="24"/>
          <w:lang w:val="en-US"/>
        </w:rPr>
        <w:t xml:space="preserve"> </w:t>
      </w:r>
      <w:r w:rsidRPr="00925018">
        <w:rPr>
          <w:rFonts w:ascii="Times New Roman" w:hAnsi="Times New Roman"/>
          <w:i/>
          <w:sz w:val="24"/>
          <w:szCs w:val="24"/>
          <w:lang w:val="en-US"/>
        </w:rPr>
        <w:t xml:space="preserve">World War </w:t>
      </w:r>
      <w:r w:rsidR="00C26C49">
        <w:rPr>
          <w:rFonts w:ascii="Times New Roman" w:hAnsi="Times New Roman"/>
          <w:i/>
          <w:sz w:val="24"/>
          <w:szCs w:val="24"/>
          <w:lang w:val="en-US"/>
        </w:rPr>
        <w:t>1</w:t>
      </w:r>
      <w:r w:rsidRPr="00925018">
        <w:rPr>
          <w:rFonts w:ascii="Times New Roman" w:hAnsi="Times New Roman"/>
          <w:i/>
          <w:sz w:val="24"/>
          <w:szCs w:val="24"/>
          <w:lang w:val="en-US"/>
        </w:rPr>
        <w:t xml:space="preserve">, </w:t>
      </w:r>
      <w:r w:rsidR="003C0700">
        <w:rPr>
          <w:rFonts w:ascii="Times New Roman" w:hAnsi="Times New Roman"/>
          <w:i/>
          <w:sz w:val="24"/>
          <w:szCs w:val="24"/>
          <w:lang w:val="en-US"/>
        </w:rPr>
        <w:t>i</w:t>
      </w:r>
      <w:r w:rsidR="00E834D8" w:rsidRPr="00925018">
        <w:rPr>
          <w:rFonts w:ascii="Times New Roman" w:hAnsi="Times New Roman"/>
          <w:i/>
          <w:sz w:val="24"/>
          <w:szCs w:val="24"/>
          <w:lang w:val="en-US"/>
        </w:rPr>
        <w:t>ts</w:t>
      </w:r>
      <w:r w:rsidR="00B75741" w:rsidRPr="00925018">
        <w:rPr>
          <w:rFonts w:ascii="Times New Roman" w:hAnsi="Times New Roman"/>
          <w:i/>
          <w:sz w:val="24"/>
          <w:szCs w:val="24"/>
          <w:lang w:val="en-US"/>
        </w:rPr>
        <w:t xml:space="preserve"> </w:t>
      </w:r>
      <w:r w:rsidR="003C0700">
        <w:rPr>
          <w:rFonts w:ascii="Times New Roman" w:hAnsi="Times New Roman"/>
          <w:i/>
          <w:sz w:val="24"/>
          <w:szCs w:val="24"/>
          <w:lang w:val="en-US"/>
        </w:rPr>
        <w:t>e</w:t>
      </w:r>
      <w:r w:rsidRPr="00925018">
        <w:rPr>
          <w:rFonts w:ascii="Times New Roman" w:hAnsi="Times New Roman"/>
          <w:i/>
          <w:sz w:val="24"/>
          <w:szCs w:val="24"/>
          <w:lang w:val="en-US"/>
        </w:rPr>
        <w:t>conomic</w:t>
      </w:r>
      <w:r w:rsidR="00416E20" w:rsidRPr="00925018">
        <w:rPr>
          <w:rFonts w:ascii="Times New Roman" w:hAnsi="Times New Roman"/>
          <w:i/>
          <w:sz w:val="24"/>
          <w:szCs w:val="24"/>
          <w:lang w:val="en-US"/>
        </w:rPr>
        <w:t xml:space="preserve"> </w:t>
      </w:r>
      <w:r w:rsidR="003C0700">
        <w:rPr>
          <w:rFonts w:ascii="Times New Roman" w:hAnsi="Times New Roman"/>
          <w:i/>
          <w:sz w:val="24"/>
          <w:szCs w:val="24"/>
          <w:lang w:val="en-US"/>
        </w:rPr>
        <w:t>c</w:t>
      </w:r>
      <w:r w:rsidRPr="00925018">
        <w:rPr>
          <w:rFonts w:ascii="Times New Roman" w:hAnsi="Times New Roman"/>
          <w:i/>
          <w:sz w:val="24"/>
          <w:szCs w:val="24"/>
          <w:lang w:val="en-US"/>
        </w:rPr>
        <w:t>auses</w:t>
      </w:r>
      <w:r w:rsidR="00416E20" w:rsidRPr="00925018">
        <w:rPr>
          <w:rFonts w:ascii="Times New Roman" w:hAnsi="Times New Roman"/>
          <w:i/>
          <w:sz w:val="24"/>
          <w:szCs w:val="24"/>
          <w:lang w:val="en-US"/>
        </w:rPr>
        <w:t xml:space="preserve"> </w:t>
      </w:r>
      <w:r w:rsidRPr="00925018">
        <w:rPr>
          <w:rFonts w:ascii="Times New Roman" w:hAnsi="Times New Roman"/>
          <w:i/>
          <w:sz w:val="24"/>
          <w:szCs w:val="24"/>
          <w:lang w:val="en-US"/>
        </w:rPr>
        <w:t>and</w:t>
      </w:r>
      <w:r w:rsidR="00416E20" w:rsidRPr="00925018">
        <w:rPr>
          <w:rFonts w:ascii="Times New Roman" w:hAnsi="Times New Roman"/>
          <w:i/>
          <w:sz w:val="24"/>
          <w:szCs w:val="24"/>
          <w:lang w:val="en-US"/>
        </w:rPr>
        <w:t xml:space="preserve"> </w:t>
      </w:r>
      <w:r w:rsidR="003C0700">
        <w:rPr>
          <w:rFonts w:ascii="Times New Roman" w:hAnsi="Times New Roman"/>
          <w:i/>
          <w:sz w:val="24"/>
          <w:szCs w:val="24"/>
          <w:lang w:val="en-US"/>
        </w:rPr>
        <w:t>c</w:t>
      </w:r>
      <w:r w:rsidRPr="00925018">
        <w:rPr>
          <w:rFonts w:ascii="Times New Roman" w:hAnsi="Times New Roman"/>
          <w:i/>
          <w:sz w:val="24"/>
          <w:szCs w:val="24"/>
          <w:lang w:val="en-US"/>
        </w:rPr>
        <w:t xml:space="preserve">onsequences, </w:t>
      </w:r>
      <w:r w:rsidR="003C0700">
        <w:rPr>
          <w:rFonts w:ascii="Times New Roman" w:hAnsi="Times New Roman"/>
          <w:i/>
          <w:sz w:val="24"/>
          <w:szCs w:val="24"/>
          <w:lang w:val="en-US"/>
        </w:rPr>
        <w:t>w</w:t>
      </w:r>
      <w:r w:rsidRPr="00925018">
        <w:rPr>
          <w:rFonts w:ascii="Times New Roman" w:hAnsi="Times New Roman"/>
          <w:i/>
          <w:sz w:val="24"/>
          <w:szCs w:val="24"/>
          <w:lang w:val="en-US"/>
        </w:rPr>
        <w:t>ar</w:t>
      </w:r>
      <w:r w:rsidR="00416E20" w:rsidRPr="00925018">
        <w:rPr>
          <w:rFonts w:ascii="Times New Roman" w:hAnsi="Times New Roman"/>
          <w:i/>
          <w:sz w:val="24"/>
          <w:szCs w:val="24"/>
          <w:lang w:val="en-US"/>
        </w:rPr>
        <w:t xml:space="preserve"> </w:t>
      </w:r>
      <w:r w:rsidR="003C0700">
        <w:rPr>
          <w:rFonts w:ascii="Times New Roman" w:hAnsi="Times New Roman"/>
          <w:i/>
          <w:sz w:val="24"/>
          <w:szCs w:val="24"/>
          <w:lang w:val="en-US"/>
        </w:rPr>
        <w:t>e</w:t>
      </w:r>
      <w:r w:rsidRPr="00925018">
        <w:rPr>
          <w:rFonts w:ascii="Times New Roman" w:hAnsi="Times New Roman"/>
          <w:i/>
          <w:sz w:val="24"/>
          <w:szCs w:val="24"/>
          <w:lang w:val="en-US"/>
        </w:rPr>
        <w:t>conomy</w:t>
      </w:r>
    </w:p>
    <w:p w:rsidR="004E5081" w:rsidRPr="00B55569" w:rsidRDefault="00C52EEA" w:rsidP="00092F33">
      <w:pPr>
        <w:spacing w:after="120" w:line="240" w:lineRule="auto"/>
        <w:ind w:firstLine="708"/>
        <w:jc w:val="both"/>
        <w:rPr>
          <w:rFonts w:ascii="Times New Roman" w:eastAsia="Times New Roman" w:hAnsi="Times New Roman"/>
          <w:b/>
          <w:bCs/>
          <w:kern w:val="36"/>
          <w:sz w:val="24"/>
          <w:szCs w:val="24"/>
          <w:lang w:eastAsia="tr-TR"/>
        </w:rPr>
      </w:pPr>
      <w:r w:rsidRPr="00B55569">
        <w:rPr>
          <w:rFonts w:ascii="Times New Roman" w:eastAsia="Times New Roman" w:hAnsi="Times New Roman"/>
          <w:b/>
          <w:bCs/>
          <w:kern w:val="36"/>
          <w:sz w:val="24"/>
          <w:szCs w:val="24"/>
          <w:lang w:eastAsia="tr-TR"/>
        </w:rPr>
        <w:t xml:space="preserve">1. </w:t>
      </w:r>
      <w:r w:rsidR="004E5081" w:rsidRPr="00B55569">
        <w:rPr>
          <w:rFonts w:ascii="Times New Roman" w:eastAsia="Times New Roman" w:hAnsi="Times New Roman"/>
          <w:b/>
          <w:bCs/>
          <w:kern w:val="36"/>
          <w:sz w:val="24"/>
          <w:szCs w:val="24"/>
          <w:lang w:eastAsia="tr-TR"/>
        </w:rPr>
        <w:t>G</w:t>
      </w:r>
      <w:r w:rsidR="00B90346" w:rsidRPr="00B55569">
        <w:rPr>
          <w:rFonts w:ascii="Times New Roman" w:eastAsia="Times New Roman" w:hAnsi="Times New Roman"/>
          <w:b/>
          <w:bCs/>
          <w:kern w:val="36"/>
          <w:sz w:val="24"/>
          <w:szCs w:val="24"/>
          <w:lang w:eastAsia="tr-TR"/>
        </w:rPr>
        <w:t>iriş</w:t>
      </w:r>
    </w:p>
    <w:p w:rsidR="004243D5" w:rsidRPr="00B55569" w:rsidRDefault="004243D5" w:rsidP="00092F33">
      <w:pPr>
        <w:spacing w:after="120" w:line="240" w:lineRule="auto"/>
        <w:ind w:firstLine="708"/>
        <w:jc w:val="both"/>
        <w:rPr>
          <w:rFonts w:ascii="Times New Roman" w:eastAsia="Times New Roman" w:hAnsi="Times New Roman"/>
          <w:b/>
          <w:sz w:val="24"/>
          <w:szCs w:val="24"/>
          <w:lang w:eastAsia="tr-TR"/>
        </w:rPr>
      </w:pPr>
      <w:r w:rsidRPr="00B55569">
        <w:rPr>
          <w:rFonts w:ascii="Times New Roman" w:hAnsi="Times New Roman"/>
          <w:sz w:val="24"/>
          <w:szCs w:val="24"/>
        </w:rPr>
        <w:t>Birinci Dünya Savaşı (</w:t>
      </w:r>
      <w:r w:rsidR="00C26C49">
        <w:rPr>
          <w:rFonts w:ascii="Times New Roman" w:hAnsi="Times New Roman"/>
          <w:sz w:val="24"/>
          <w:szCs w:val="24"/>
        </w:rPr>
        <w:t>1</w:t>
      </w:r>
      <w:r w:rsidR="004A74A4" w:rsidRPr="00B55569">
        <w:rPr>
          <w:rFonts w:ascii="Times New Roman" w:hAnsi="Times New Roman"/>
          <w:sz w:val="24"/>
          <w:szCs w:val="24"/>
        </w:rPr>
        <w:t>.</w:t>
      </w:r>
      <w:r w:rsidR="003E51CC" w:rsidRPr="00B55569">
        <w:rPr>
          <w:rFonts w:ascii="Times New Roman" w:hAnsi="Times New Roman"/>
          <w:sz w:val="24"/>
          <w:szCs w:val="24"/>
        </w:rPr>
        <w:t xml:space="preserve"> </w:t>
      </w:r>
      <w:r w:rsidRPr="00B55569">
        <w:rPr>
          <w:rFonts w:ascii="Times New Roman" w:hAnsi="Times New Roman"/>
          <w:sz w:val="24"/>
          <w:szCs w:val="24"/>
        </w:rPr>
        <w:t>DS) sıcak savaş özelliğine uygun bir şekilde 1914 yılının bir</w:t>
      </w:r>
      <w:r w:rsidR="00B30A5B" w:rsidRPr="00B55569">
        <w:rPr>
          <w:rFonts w:ascii="Times New Roman" w:hAnsi="Times New Roman"/>
          <w:sz w:val="24"/>
          <w:szCs w:val="24"/>
        </w:rPr>
        <w:t xml:space="preserve"> Yaz</w:t>
      </w:r>
      <w:r w:rsidRPr="00B55569">
        <w:rPr>
          <w:rFonts w:ascii="Times New Roman" w:hAnsi="Times New Roman"/>
          <w:sz w:val="24"/>
          <w:szCs w:val="24"/>
        </w:rPr>
        <w:t xml:space="preserve"> ayında (Temmuz) başladı. 1918 yılının bir </w:t>
      </w:r>
      <w:r w:rsidR="00B30A5B" w:rsidRPr="00B55569">
        <w:rPr>
          <w:rFonts w:ascii="Times New Roman" w:hAnsi="Times New Roman"/>
          <w:sz w:val="24"/>
          <w:szCs w:val="24"/>
        </w:rPr>
        <w:t>S</w:t>
      </w:r>
      <w:r w:rsidRPr="00B55569">
        <w:rPr>
          <w:rFonts w:ascii="Times New Roman" w:hAnsi="Times New Roman"/>
          <w:sz w:val="24"/>
          <w:szCs w:val="24"/>
        </w:rPr>
        <w:t>onbahar ayında (Kasım</w:t>
      </w:r>
      <w:r w:rsidR="00B30A5B" w:rsidRPr="00B55569">
        <w:rPr>
          <w:rFonts w:ascii="Times New Roman" w:hAnsi="Times New Roman"/>
          <w:sz w:val="24"/>
          <w:szCs w:val="24"/>
        </w:rPr>
        <w:t>’da</w:t>
      </w:r>
      <w:r w:rsidRPr="00B55569">
        <w:rPr>
          <w:rFonts w:ascii="Times New Roman" w:hAnsi="Times New Roman"/>
          <w:sz w:val="24"/>
          <w:szCs w:val="24"/>
        </w:rPr>
        <w:t>)</w:t>
      </w:r>
      <w:r w:rsidR="00B30A5B" w:rsidRPr="00B55569">
        <w:rPr>
          <w:rFonts w:ascii="Times New Roman" w:hAnsi="Times New Roman"/>
          <w:sz w:val="24"/>
          <w:szCs w:val="24"/>
        </w:rPr>
        <w:t xml:space="preserve"> ise</w:t>
      </w:r>
      <w:r w:rsidRPr="00B55569">
        <w:rPr>
          <w:rFonts w:ascii="Times New Roman" w:hAnsi="Times New Roman"/>
          <w:sz w:val="24"/>
          <w:szCs w:val="24"/>
        </w:rPr>
        <w:t xml:space="preserve"> sona erdi. Ancak savaşın patlama nedenleri ve sonuçları, başlama ve bitiş ayları kadar rastlantısal olmamıştır. </w:t>
      </w:r>
      <w:r w:rsidR="00C26C49">
        <w:rPr>
          <w:rFonts w:ascii="Times New Roman" w:hAnsi="Times New Roman"/>
          <w:sz w:val="24"/>
          <w:szCs w:val="24"/>
        </w:rPr>
        <w:t>1.</w:t>
      </w:r>
      <w:r w:rsidR="003E51CC" w:rsidRPr="00B55569">
        <w:rPr>
          <w:rFonts w:ascii="Times New Roman" w:hAnsi="Times New Roman"/>
          <w:sz w:val="24"/>
          <w:szCs w:val="24"/>
        </w:rPr>
        <w:t xml:space="preserve"> </w:t>
      </w:r>
      <w:r w:rsidRPr="00B55569">
        <w:rPr>
          <w:rFonts w:ascii="Times New Roman" w:hAnsi="Times New Roman"/>
          <w:sz w:val="24"/>
          <w:szCs w:val="24"/>
        </w:rPr>
        <w:t>DS İkinci Dünya Savaşı’na (II</w:t>
      </w:r>
      <w:r w:rsidR="004A74A4" w:rsidRPr="00B55569">
        <w:rPr>
          <w:rFonts w:ascii="Times New Roman" w:hAnsi="Times New Roman"/>
          <w:sz w:val="24"/>
          <w:szCs w:val="24"/>
        </w:rPr>
        <w:t>.</w:t>
      </w:r>
      <w:r w:rsidR="003E51CC" w:rsidRPr="00B55569">
        <w:rPr>
          <w:rFonts w:ascii="Times New Roman" w:hAnsi="Times New Roman"/>
          <w:sz w:val="24"/>
          <w:szCs w:val="24"/>
        </w:rPr>
        <w:t xml:space="preserve"> </w:t>
      </w:r>
      <w:r w:rsidRPr="00B55569">
        <w:rPr>
          <w:rFonts w:ascii="Times New Roman" w:hAnsi="Times New Roman"/>
          <w:sz w:val="24"/>
          <w:szCs w:val="24"/>
        </w:rPr>
        <w:t xml:space="preserve">DS) kadar olmak üzere </w:t>
      </w:r>
      <w:r w:rsidRPr="00B55569">
        <w:rPr>
          <w:rFonts w:ascii="Times New Roman" w:hAnsi="Times New Roman"/>
          <w:i/>
          <w:sz w:val="24"/>
          <w:szCs w:val="24"/>
        </w:rPr>
        <w:t>“Dünya Savaşı”</w:t>
      </w:r>
      <w:r w:rsidRPr="00B55569">
        <w:rPr>
          <w:rFonts w:ascii="Times New Roman" w:hAnsi="Times New Roman"/>
          <w:sz w:val="24"/>
          <w:szCs w:val="24"/>
        </w:rPr>
        <w:t xml:space="preserve"> ya da </w:t>
      </w:r>
      <w:r w:rsidRPr="00B55569">
        <w:rPr>
          <w:rFonts w:ascii="Times New Roman" w:hAnsi="Times New Roman"/>
          <w:i/>
          <w:sz w:val="24"/>
          <w:szCs w:val="24"/>
        </w:rPr>
        <w:t>“Büyük Savaş”</w:t>
      </w:r>
      <w:r w:rsidR="00C20DCA" w:rsidRPr="00B55569">
        <w:rPr>
          <w:rFonts w:ascii="Times New Roman" w:hAnsi="Times New Roman"/>
          <w:i/>
          <w:sz w:val="24"/>
          <w:szCs w:val="24"/>
        </w:rPr>
        <w:t xml:space="preserve">, </w:t>
      </w:r>
      <w:r w:rsidRPr="00B55569">
        <w:rPr>
          <w:rFonts w:ascii="Times New Roman" w:hAnsi="Times New Roman"/>
          <w:sz w:val="24"/>
          <w:szCs w:val="24"/>
        </w:rPr>
        <w:t>ABD</w:t>
      </w:r>
      <w:r w:rsidR="00C20DCA" w:rsidRPr="00B55569">
        <w:rPr>
          <w:rFonts w:ascii="Times New Roman" w:hAnsi="Times New Roman"/>
          <w:sz w:val="24"/>
          <w:szCs w:val="24"/>
        </w:rPr>
        <w:t xml:space="preserve"> </w:t>
      </w:r>
      <w:r w:rsidRPr="00B55569">
        <w:rPr>
          <w:rFonts w:ascii="Times New Roman" w:hAnsi="Times New Roman"/>
          <w:sz w:val="24"/>
          <w:szCs w:val="24"/>
        </w:rPr>
        <w:t xml:space="preserve">de </w:t>
      </w:r>
      <w:r w:rsidR="00B30A5B" w:rsidRPr="00B55569">
        <w:rPr>
          <w:rFonts w:ascii="Times New Roman" w:hAnsi="Times New Roman"/>
          <w:sz w:val="24"/>
          <w:szCs w:val="24"/>
        </w:rPr>
        <w:t xml:space="preserve">savaşa girinceye kadar </w:t>
      </w:r>
      <w:r w:rsidRPr="00B55569">
        <w:rPr>
          <w:rFonts w:ascii="Times New Roman" w:hAnsi="Times New Roman"/>
          <w:i/>
          <w:sz w:val="24"/>
          <w:szCs w:val="24"/>
        </w:rPr>
        <w:t>“Avrupa Savaşı”</w:t>
      </w:r>
      <w:r w:rsidRPr="00B55569">
        <w:rPr>
          <w:rFonts w:ascii="Times New Roman" w:hAnsi="Times New Roman"/>
          <w:sz w:val="24"/>
          <w:szCs w:val="24"/>
        </w:rPr>
        <w:t xml:space="preserve"> olarak bilinir.  </w:t>
      </w:r>
      <w:r w:rsidRPr="00B55569">
        <w:rPr>
          <w:rFonts w:ascii="Times New Roman" w:eastAsia="Times New Roman" w:hAnsi="Times New Roman"/>
          <w:sz w:val="24"/>
          <w:szCs w:val="24"/>
          <w:lang w:eastAsia="tr-TR"/>
        </w:rPr>
        <w:t>20.</w:t>
      </w:r>
      <w:r w:rsidR="004A74A4"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yy. uygarlığın en uzun yüzyılı olduysa</w:t>
      </w:r>
      <w:r w:rsidR="00C20DCA" w:rsidRPr="00B55569">
        <w:rPr>
          <w:rFonts w:ascii="Times New Roman" w:eastAsia="Times New Roman" w:hAnsi="Times New Roman"/>
          <w:sz w:val="24"/>
          <w:szCs w:val="24"/>
          <w:lang w:eastAsia="tr-TR"/>
        </w:rPr>
        <w:t>,</w:t>
      </w:r>
      <w:r w:rsidR="00B30A5B" w:rsidRPr="00B55569">
        <w:rPr>
          <w:rFonts w:ascii="Times New Roman" w:eastAsia="Times New Roman" w:hAnsi="Times New Roman"/>
          <w:sz w:val="24"/>
          <w:szCs w:val="24"/>
          <w:lang w:eastAsia="tr-TR"/>
        </w:rPr>
        <w:t xml:space="preserve"> bu</w:t>
      </w:r>
      <w:r w:rsidR="00C20DCA" w:rsidRPr="00B55569">
        <w:rPr>
          <w:rFonts w:ascii="Times New Roman" w:eastAsia="Times New Roman" w:hAnsi="Times New Roman"/>
          <w:sz w:val="24"/>
          <w:szCs w:val="24"/>
          <w:lang w:eastAsia="tr-TR"/>
        </w:rPr>
        <w:t>nun nedeni</w:t>
      </w:r>
      <w:r w:rsidRPr="00B55569">
        <w:rPr>
          <w:rFonts w:ascii="Times New Roman" w:eastAsia="Times New Roman" w:hAnsi="Times New Roman"/>
          <w:sz w:val="24"/>
          <w:szCs w:val="24"/>
          <w:lang w:eastAsia="tr-TR"/>
        </w:rPr>
        <w:t xml:space="preserve"> iki dünya savaşına sahne olması</w:t>
      </w:r>
      <w:r w:rsidR="00C20DCA" w:rsidRPr="00B55569">
        <w:rPr>
          <w:rFonts w:ascii="Times New Roman" w:eastAsia="Times New Roman" w:hAnsi="Times New Roman"/>
          <w:sz w:val="24"/>
          <w:szCs w:val="24"/>
          <w:lang w:eastAsia="tr-TR"/>
        </w:rPr>
        <w:t xml:space="preserve">dır. </w:t>
      </w:r>
      <w:r w:rsidR="00891146" w:rsidRPr="00B55569">
        <w:rPr>
          <w:rFonts w:ascii="Times New Roman" w:eastAsia="Times New Roman" w:hAnsi="Times New Roman"/>
          <w:sz w:val="24"/>
          <w:szCs w:val="24"/>
          <w:lang w:eastAsia="tr-TR"/>
        </w:rPr>
        <w:t>Bu açıdan 20. yy ilk ve tektir.</w:t>
      </w:r>
      <w:r w:rsidRPr="00B55569">
        <w:rPr>
          <w:rFonts w:ascii="Times New Roman" w:eastAsia="Times New Roman" w:hAnsi="Times New Roman"/>
          <w:sz w:val="24"/>
          <w:szCs w:val="24"/>
          <w:lang w:eastAsia="tr-TR"/>
        </w:rPr>
        <w:t xml:space="preserve"> </w:t>
      </w:r>
    </w:p>
    <w:p w:rsidR="004E5081" w:rsidRPr="00B55569" w:rsidRDefault="004E5081" w:rsidP="00092F33">
      <w:pPr>
        <w:spacing w:after="120" w:line="240" w:lineRule="auto"/>
        <w:ind w:firstLine="708"/>
        <w:jc w:val="both"/>
        <w:rPr>
          <w:rFonts w:ascii="Times New Roman" w:hAnsi="Times New Roman"/>
          <w:sz w:val="24"/>
          <w:szCs w:val="24"/>
        </w:rPr>
      </w:pPr>
      <w:proofErr w:type="spellStart"/>
      <w:r w:rsidRPr="00B55569">
        <w:rPr>
          <w:rFonts w:ascii="Times New Roman" w:hAnsi="Times New Roman"/>
          <w:sz w:val="24"/>
          <w:szCs w:val="24"/>
        </w:rPr>
        <w:t>Langlois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vd</w:t>
      </w:r>
      <w:proofErr w:type="spellEnd"/>
      <w:r w:rsidRPr="00B55569">
        <w:rPr>
          <w:rFonts w:ascii="Times New Roman" w:hAnsi="Times New Roman"/>
          <w:sz w:val="24"/>
          <w:szCs w:val="24"/>
        </w:rPr>
        <w:t>.’</w:t>
      </w:r>
      <w:proofErr w:type="spellStart"/>
      <w:r w:rsidRPr="00B55569">
        <w:rPr>
          <w:rFonts w:ascii="Times New Roman" w:hAnsi="Times New Roman"/>
          <w:sz w:val="24"/>
          <w:szCs w:val="24"/>
        </w:rPr>
        <w:t>nin</w:t>
      </w:r>
      <w:proofErr w:type="spellEnd"/>
      <w:r w:rsidRPr="00B55569">
        <w:rPr>
          <w:rFonts w:ascii="Times New Roman" w:hAnsi="Times New Roman"/>
          <w:sz w:val="24"/>
          <w:szCs w:val="24"/>
        </w:rPr>
        <w:t xml:space="preserve"> </w:t>
      </w:r>
      <w:r w:rsidR="008577CF" w:rsidRPr="00B55569">
        <w:rPr>
          <w:rFonts w:ascii="Times New Roman" w:hAnsi="Times New Roman"/>
          <w:sz w:val="24"/>
          <w:szCs w:val="24"/>
        </w:rPr>
        <w:t>ifade ettiği gibi</w:t>
      </w:r>
      <w:r w:rsidRPr="00B55569">
        <w:rPr>
          <w:rFonts w:ascii="Times New Roman" w:hAnsi="Times New Roman"/>
          <w:sz w:val="24"/>
          <w:szCs w:val="24"/>
        </w:rPr>
        <w:t xml:space="preserve"> </w:t>
      </w:r>
      <w:r w:rsidRPr="00B55569">
        <w:rPr>
          <w:rFonts w:ascii="Times New Roman" w:hAnsi="Times New Roman"/>
          <w:i/>
          <w:sz w:val="24"/>
          <w:szCs w:val="24"/>
        </w:rPr>
        <w:t>“Hiç kimse 1914’te Ağustos’un başında bütün Avrupa’da yankılanan sesin bir toplanma borusu değil de Avrupa’nın kendi matem borusu olduğunu bilmezdi.”</w:t>
      </w:r>
      <w:r w:rsidR="001D4A1A" w:rsidRPr="00B55569">
        <w:rPr>
          <w:rStyle w:val="DipnotBavurusu"/>
          <w:rFonts w:ascii="Times New Roman" w:hAnsi="Times New Roman"/>
          <w:i/>
          <w:sz w:val="24"/>
          <w:szCs w:val="24"/>
        </w:rPr>
        <w:footnoteReference w:id="2"/>
      </w:r>
      <w:r w:rsidR="00C20DCA" w:rsidRPr="00B55569">
        <w:rPr>
          <w:rFonts w:ascii="Times New Roman" w:hAnsi="Times New Roman"/>
          <w:i/>
          <w:sz w:val="24"/>
          <w:szCs w:val="24"/>
        </w:rPr>
        <w:t xml:space="preserve"> </w:t>
      </w:r>
      <w:r w:rsidRPr="00B55569">
        <w:rPr>
          <w:rFonts w:ascii="Times New Roman" w:hAnsi="Times New Roman"/>
          <w:sz w:val="24"/>
          <w:szCs w:val="24"/>
        </w:rPr>
        <w:t xml:space="preserve">Matem borusuna konu olan </w:t>
      </w:r>
      <w:r w:rsidR="00C26C49">
        <w:rPr>
          <w:rFonts w:ascii="Times New Roman" w:hAnsi="Times New Roman"/>
          <w:sz w:val="24"/>
          <w:szCs w:val="24"/>
        </w:rPr>
        <w:t>1.</w:t>
      </w:r>
      <w:r w:rsidR="004A74A4" w:rsidRPr="00B55569">
        <w:rPr>
          <w:rFonts w:ascii="Times New Roman" w:hAnsi="Times New Roman"/>
          <w:sz w:val="24"/>
          <w:szCs w:val="24"/>
        </w:rPr>
        <w:t xml:space="preserve"> </w:t>
      </w:r>
      <w:r w:rsidR="00155490" w:rsidRPr="00B55569">
        <w:rPr>
          <w:rFonts w:ascii="Times New Roman" w:hAnsi="Times New Roman"/>
          <w:sz w:val="24"/>
          <w:szCs w:val="24"/>
        </w:rPr>
        <w:t>DS</w:t>
      </w:r>
      <w:r w:rsidRPr="00B55569">
        <w:rPr>
          <w:rFonts w:ascii="Times New Roman" w:hAnsi="Times New Roman"/>
          <w:sz w:val="24"/>
          <w:szCs w:val="24"/>
        </w:rPr>
        <w:t xml:space="preserve"> her yönüyle dramatik ve </w:t>
      </w:r>
      <w:proofErr w:type="spellStart"/>
      <w:r w:rsidRPr="00B55569">
        <w:rPr>
          <w:rFonts w:ascii="Times New Roman" w:hAnsi="Times New Roman"/>
          <w:sz w:val="24"/>
          <w:szCs w:val="24"/>
        </w:rPr>
        <w:t>ahl</w:t>
      </w:r>
      <w:r w:rsidR="00F31F52" w:rsidRPr="00B55569">
        <w:rPr>
          <w:rFonts w:ascii="Times New Roman" w:hAnsi="Times New Roman"/>
          <w:sz w:val="24"/>
          <w:szCs w:val="24"/>
        </w:rPr>
        <w:t>â</w:t>
      </w:r>
      <w:r w:rsidRPr="00B55569">
        <w:rPr>
          <w:rFonts w:ascii="Times New Roman" w:hAnsi="Times New Roman"/>
          <w:sz w:val="24"/>
          <w:szCs w:val="24"/>
        </w:rPr>
        <w:t>k</w:t>
      </w:r>
      <w:r w:rsidR="001D4A1A" w:rsidRPr="00B55569">
        <w:rPr>
          <w:rFonts w:ascii="Times New Roman" w:hAnsi="Times New Roman"/>
          <w:sz w:val="24"/>
          <w:szCs w:val="24"/>
        </w:rPr>
        <w:t>sal</w:t>
      </w:r>
      <w:proofErr w:type="spellEnd"/>
      <w:r w:rsidR="001D4A1A" w:rsidRPr="00B55569">
        <w:rPr>
          <w:rFonts w:ascii="Times New Roman" w:hAnsi="Times New Roman"/>
          <w:sz w:val="24"/>
          <w:szCs w:val="24"/>
        </w:rPr>
        <w:t xml:space="preserve"> sorun</w:t>
      </w:r>
      <w:r w:rsidRPr="00B55569">
        <w:rPr>
          <w:rFonts w:ascii="Times New Roman" w:hAnsi="Times New Roman"/>
          <w:sz w:val="24"/>
          <w:szCs w:val="24"/>
        </w:rPr>
        <w:t xml:space="preserve"> olmak dışında, </w:t>
      </w:r>
      <w:r w:rsidR="00C20DCA" w:rsidRPr="00B55569">
        <w:rPr>
          <w:rFonts w:ascii="Times New Roman" w:hAnsi="Times New Roman"/>
          <w:sz w:val="24"/>
          <w:szCs w:val="24"/>
        </w:rPr>
        <w:t>ekonomik</w:t>
      </w:r>
      <w:r w:rsidRPr="00B55569">
        <w:rPr>
          <w:rFonts w:ascii="Times New Roman" w:hAnsi="Times New Roman"/>
          <w:sz w:val="24"/>
          <w:szCs w:val="24"/>
        </w:rPr>
        <w:t xml:space="preserve"> ve sınai özelliği de olan bir savaştı. </w:t>
      </w:r>
      <w:r w:rsidR="00C26C49">
        <w:rPr>
          <w:rFonts w:ascii="Times New Roman" w:hAnsi="Times New Roman"/>
          <w:sz w:val="24"/>
          <w:szCs w:val="24"/>
        </w:rPr>
        <w:t>1.</w:t>
      </w:r>
      <w:r w:rsidR="003E51CC" w:rsidRPr="00B55569">
        <w:rPr>
          <w:rFonts w:ascii="Times New Roman" w:hAnsi="Times New Roman"/>
          <w:sz w:val="24"/>
          <w:szCs w:val="24"/>
        </w:rPr>
        <w:t xml:space="preserve"> </w:t>
      </w:r>
      <w:r w:rsidRPr="00B55569">
        <w:rPr>
          <w:rFonts w:ascii="Times New Roman" w:hAnsi="Times New Roman"/>
          <w:sz w:val="24"/>
          <w:szCs w:val="24"/>
        </w:rPr>
        <w:t>D</w:t>
      </w:r>
      <w:r w:rsidR="00155490" w:rsidRPr="00B55569">
        <w:rPr>
          <w:rFonts w:ascii="Times New Roman" w:hAnsi="Times New Roman"/>
          <w:sz w:val="24"/>
          <w:szCs w:val="24"/>
        </w:rPr>
        <w:t>S</w:t>
      </w:r>
      <w:r w:rsidRPr="00B55569">
        <w:rPr>
          <w:rFonts w:ascii="Times New Roman" w:hAnsi="Times New Roman"/>
          <w:sz w:val="24"/>
          <w:szCs w:val="24"/>
        </w:rPr>
        <w:t xml:space="preserve"> 1914-1918 </w:t>
      </w:r>
      <w:r w:rsidR="007E639E" w:rsidRPr="00B55569">
        <w:rPr>
          <w:rFonts w:ascii="Times New Roman" w:hAnsi="Times New Roman"/>
          <w:sz w:val="24"/>
          <w:szCs w:val="24"/>
        </w:rPr>
        <w:t>arasında geçmiş bir</w:t>
      </w:r>
      <w:r w:rsidR="009E496D" w:rsidRPr="00B55569">
        <w:rPr>
          <w:rFonts w:ascii="Times New Roman" w:hAnsi="Times New Roman"/>
          <w:sz w:val="24"/>
          <w:szCs w:val="24"/>
        </w:rPr>
        <w:t xml:space="preserve"> </w:t>
      </w:r>
      <w:r w:rsidRPr="00B55569">
        <w:rPr>
          <w:rFonts w:ascii="Times New Roman" w:hAnsi="Times New Roman"/>
          <w:i/>
          <w:sz w:val="24"/>
          <w:szCs w:val="24"/>
        </w:rPr>
        <w:t>ekonomik savaş</w:t>
      </w:r>
      <w:r w:rsidRPr="00B55569">
        <w:rPr>
          <w:rFonts w:ascii="Times New Roman" w:hAnsi="Times New Roman"/>
          <w:sz w:val="24"/>
          <w:szCs w:val="24"/>
        </w:rPr>
        <w:t xml:space="preserve"> (</w:t>
      </w:r>
      <w:proofErr w:type="spellStart"/>
      <w:r w:rsidRPr="00B55569">
        <w:rPr>
          <w:rFonts w:ascii="Times New Roman" w:hAnsi="Times New Roman"/>
          <w:sz w:val="24"/>
          <w:szCs w:val="24"/>
        </w:rPr>
        <w:t>economic</w:t>
      </w:r>
      <w:proofErr w:type="spellEnd"/>
      <w:r w:rsidR="009E496D" w:rsidRPr="00B55569">
        <w:rPr>
          <w:rFonts w:ascii="Times New Roman" w:hAnsi="Times New Roman"/>
          <w:sz w:val="24"/>
          <w:szCs w:val="24"/>
        </w:rPr>
        <w:t xml:space="preserve">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r w:rsidR="007E639E" w:rsidRPr="00B55569">
        <w:rPr>
          <w:rFonts w:ascii="Times New Roman" w:hAnsi="Times New Roman"/>
          <w:sz w:val="24"/>
          <w:szCs w:val="24"/>
        </w:rPr>
        <w:t>ve</w:t>
      </w:r>
      <w:r w:rsidR="009E496D" w:rsidRPr="00B55569">
        <w:rPr>
          <w:rFonts w:ascii="Times New Roman" w:hAnsi="Times New Roman"/>
          <w:sz w:val="24"/>
          <w:szCs w:val="24"/>
        </w:rPr>
        <w:t xml:space="preserve"> </w:t>
      </w:r>
      <w:r w:rsidRPr="00B55569">
        <w:rPr>
          <w:rFonts w:ascii="Times New Roman" w:hAnsi="Times New Roman"/>
          <w:i/>
          <w:sz w:val="24"/>
          <w:szCs w:val="24"/>
        </w:rPr>
        <w:t xml:space="preserve">savaş ekonomisi </w:t>
      </w:r>
      <w:r w:rsidRPr="00B55569">
        <w:rPr>
          <w:rFonts w:ascii="Times New Roman" w:hAnsi="Times New Roman"/>
          <w:sz w:val="24"/>
          <w:szCs w:val="24"/>
        </w:rPr>
        <w:t>(</w:t>
      </w:r>
      <w:proofErr w:type="spellStart"/>
      <w:r w:rsidRPr="00B55569">
        <w:rPr>
          <w:rFonts w:ascii="Times New Roman" w:hAnsi="Times New Roman"/>
          <w:sz w:val="24"/>
          <w:szCs w:val="24"/>
        </w:rPr>
        <w:t>war</w:t>
      </w:r>
      <w:proofErr w:type="spellEnd"/>
      <w:r w:rsidR="009E496D" w:rsidRPr="00B55569">
        <w:rPr>
          <w:rFonts w:ascii="Times New Roman" w:hAnsi="Times New Roman"/>
          <w:sz w:val="24"/>
          <w:szCs w:val="24"/>
        </w:rPr>
        <w:t xml:space="preserve"> </w:t>
      </w:r>
      <w:proofErr w:type="spellStart"/>
      <w:r w:rsidRPr="00B55569">
        <w:rPr>
          <w:rFonts w:ascii="Times New Roman" w:hAnsi="Times New Roman"/>
          <w:sz w:val="24"/>
          <w:szCs w:val="24"/>
        </w:rPr>
        <w:t>economy</w:t>
      </w:r>
      <w:proofErr w:type="spellEnd"/>
      <w:r w:rsidRPr="00B55569">
        <w:rPr>
          <w:rFonts w:ascii="Times New Roman" w:hAnsi="Times New Roman"/>
          <w:sz w:val="24"/>
          <w:szCs w:val="24"/>
        </w:rPr>
        <w:t xml:space="preserve">) </w:t>
      </w:r>
      <w:r w:rsidR="007E639E" w:rsidRPr="00B55569">
        <w:rPr>
          <w:rFonts w:ascii="Times New Roman" w:hAnsi="Times New Roman"/>
          <w:sz w:val="24"/>
          <w:szCs w:val="24"/>
        </w:rPr>
        <w:t xml:space="preserve">uygulamasıdır. </w:t>
      </w:r>
      <w:r w:rsidRPr="00B55569">
        <w:rPr>
          <w:rFonts w:ascii="Times New Roman" w:hAnsi="Times New Roman"/>
          <w:sz w:val="24"/>
          <w:szCs w:val="24"/>
        </w:rPr>
        <w:t>Ekonomi</w:t>
      </w:r>
      <w:r w:rsidR="008577CF" w:rsidRPr="00B55569">
        <w:rPr>
          <w:rFonts w:ascii="Times New Roman" w:hAnsi="Times New Roman"/>
          <w:sz w:val="24"/>
          <w:szCs w:val="24"/>
        </w:rPr>
        <w:t>k alanda</w:t>
      </w:r>
      <w:r w:rsidRPr="00B55569">
        <w:rPr>
          <w:rFonts w:ascii="Times New Roman" w:hAnsi="Times New Roman"/>
          <w:sz w:val="24"/>
          <w:szCs w:val="24"/>
        </w:rPr>
        <w:t xml:space="preserve"> denge ve istikrarı devletin etkin müdahalesi ile sağlamanın aracı olan </w:t>
      </w:r>
      <w:r w:rsidRPr="00B55569">
        <w:rPr>
          <w:rFonts w:ascii="Times New Roman" w:hAnsi="Times New Roman"/>
          <w:i/>
          <w:sz w:val="24"/>
          <w:szCs w:val="24"/>
        </w:rPr>
        <w:t>politik ekonomi</w:t>
      </w:r>
      <w:r w:rsidRPr="00B55569">
        <w:rPr>
          <w:rFonts w:ascii="Times New Roman" w:hAnsi="Times New Roman"/>
          <w:sz w:val="24"/>
          <w:szCs w:val="24"/>
        </w:rPr>
        <w:t xml:space="preserve"> açısından çok daha büyük bir savaş özelliği</w:t>
      </w:r>
      <w:r w:rsidR="00C20DCA" w:rsidRPr="00B55569">
        <w:rPr>
          <w:rFonts w:ascii="Times New Roman" w:hAnsi="Times New Roman"/>
          <w:sz w:val="24"/>
          <w:szCs w:val="24"/>
        </w:rPr>
        <w:t xml:space="preserve"> </w:t>
      </w:r>
      <w:r w:rsidRPr="00B55569">
        <w:rPr>
          <w:rFonts w:ascii="Times New Roman" w:hAnsi="Times New Roman"/>
          <w:sz w:val="24"/>
          <w:szCs w:val="24"/>
        </w:rPr>
        <w:t xml:space="preserve">taşımaktaydı. Zira </w:t>
      </w:r>
      <w:r w:rsidR="001D4A1A" w:rsidRPr="00B55569">
        <w:rPr>
          <w:rFonts w:ascii="Times New Roman" w:hAnsi="Times New Roman"/>
          <w:sz w:val="24"/>
          <w:szCs w:val="24"/>
        </w:rPr>
        <w:t xml:space="preserve">bu </w:t>
      </w:r>
      <w:r w:rsidRPr="00B55569">
        <w:rPr>
          <w:rFonts w:ascii="Times New Roman" w:hAnsi="Times New Roman"/>
          <w:sz w:val="24"/>
          <w:szCs w:val="24"/>
        </w:rPr>
        <w:t xml:space="preserve">savaş salt işsiz gençlere bağlı etkin işgücünü </w:t>
      </w:r>
      <w:proofErr w:type="spellStart"/>
      <w:r w:rsidRPr="00B55569">
        <w:rPr>
          <w:rFonts w:ascii="Times New Roman" w:hAnsi="Times New Roman"/>
          <w:sz w:val="24"/>
          <w:szCs w:val="24"/>
        </w:rPr>
        <w:t>asker</w:t>
      </w:r>
      <w:r w:rsidR="00155490" w:rsidRPr="00B55569">
        <w:rPr>
          <w:rFonts w:ascii="Times New Roman" w:hAnsi="Times New Roman"/>
          <w:sz w:val="24"/>
          <w:szCs w:val="24"/>
        </w:rPr>
        <w:t>i</w:t>
      </w:r>
      <w:r w:rsidRPr="00B55569">
        <w:rPr>
          <w:rFonts w:ascii="Times New Roman" w:hAnsi="Times New Roman"/>
          <w:sz w:val="24"/>
          <w:szCs w:val="24"/>
        </w:rPr>
        <w:t>leştirmekten</w:t>
      </w:r>
      <w:proofErr w:type="spellEnd"/>
      <w:r w:rsidRPr="00B55569">
        <w:rPr>
          <w:rFonts w:ascii="Times New Roman" w:hAnsi="Times New Roman"/>
          <w:sz w:val="24"/>
          <w:szCs w:val="24"/>
        </w:rPr>
        <w:t xml:space="preserve"> ve asker stokunu cepheye sürmekten ibaret değildi, belki </w:t>
      </w:r>
      <w:r w:rsidR="00155490" w:rsidRPr="00B55569">
        <w:rPr>
          <w:rFonts w:ascii="Times New Roman" w:hAnsi="Times New Roman"/>
          <w:sz w:val="24"/>
          <w:szCs w:val="24"/>
        </w:rPr>
        <w:t xml:space="preserve">de </w:t>
      </w:r>
      <w:r w:rsidRPr="00B55569">
        <w:rPr>
          <w:rFonts w:ascii="Times New Roman" w:hAnsi="Times New Roman"/>
          <w:sz w:val="24"/>
          <w:szCs w:val="24"/>
        </w:rPr>
        <w:t xml:space="preserve">daha fazlasıyla, onların masraflarını karşılama yeteneği anlamında ciddi bir finansman işiydi. </w:t>
      </w:r>
    </w:p>
    <w:p w:rsidR="003E51CC" w:rsidRPr="00B55569" w:rsidRDefault="004243D5" w:rsidP="00092F33">
      <w:pPr>
        <w:spacing w:after="120" w:line="240" w:lineRule="auto"/>
        <w:ind w:firstLine="708"/>
        <w:jc w:val="both"/>
        <w:rPr>
          <w:rFonts w:ascii="Times New Roman" w:hAnsi="Times New Roman"/>
          <w:sz w:val="24"/>
          <w:szCs w:val="24"/>
        </w:rPr>
      </w:pPr>
      <w:proofErr w:type="spellStart"/>
      <w:r w:rsidRPr="00B55569">
        <w:rPr>
          <w:rFonts w:ascii="Times New Roman" w:eastAsia="Times New Roman" w:hAnsi="Times New Roman"/>
          <w:sz w:val="24"/>
          <w:szCs w:val="24"/>
          <w:lang w:eastAsia="tr-TR"/>
        </w:rPr>
        <w:t>Mombauer’in</w:t>
      </w:r>
      <w:proofErr w:type="spellEnd"/>
      <w:r w:rsidR="009E496D"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 xml:space="preserve">vurguladığı gibi, </w:t>
      </w:r>
      <w:r w:rsidRPr="00B55569">
        <w:rPr>
          <w:rFonts w:ascii="Times New Roman" w:eastAsia="Times New Roman" w:hAnsi="Times New Roman"/>
          <w:i/>
          <w:sz w:val="24"/>
          <w:szCs w:val="24"/>
          <w:lang w:eastAsia="tr-TR"/>
        </w:rPr>
        <w:t>‘</w:t>
      </w:r>
      <w:r w:rsidR="00C26C49">
        <w:rPr>
          <w:rFonts w:ascii="Times New Roman" w:eastAsia="Times New Roman" w:hAnsi="Times New Roman"/>
          <w:i/>
          <w:sz w:val="24"/>
          <w:szCs w:val="24"/>
          <w:lang w:eastAsia="tr-TR"/>
        </w:rPr>
        <w:t>1.</w:t>
      </w:r>
      <w:r w:rsidR="003E51CC" w:rsidRPr="00B55569">
        <w:rPr>
          <w:rFonts w:ascii="Times New Roman" w:eastAsia="Times New Roman" w:hAnsi="Times New Roman"/>
          <w:i/>
          <w:sz w:val="24"/>
          <w:szCs w:val="24"/>
          <w:lang w:eastAsia="tr-TR"/>
        </w:rPr>
        <w:t xml:space="preserve"> </w:t>
      </w:r>
      <w:r w:rsidRPr="00B55569">
        <w:rPr>
          <w:rFonts w:ascii="Times New Roman" w:eastAsia="Times New Roman" w:hAnsi="Times New Roman"/>
          <w:i/>
          <w:sz w:val="24"/>
          <w:szCs w:val="24"/>
          <w:lang w:eastAsia="tr-TR"/>
        </w:rPr>
        <w:t>DS gelecekteki gelişmelere temel oluşturan büyük bir felaketti.’</w:t>
      </w:r>
      <w:r w:rsidRPr="00B55569">
        <w:rPr>
          <w:rFonts w:ascii="Times New Roman" w:eastAsia="Times New Roman" w:hAnsi="Times New Roman"/>
          <w:sz w:val="24"/>
          <w:szCs w:val="24"/>
          <w:vertAlign w:val="superscript"/>
          <w:lang w:eastAsia="tr-TR"/>
        </w:rPr>
        <w:footnoteReference w:id="3"/>
      </w:r>
      <w:r w:rsidR="009E496D" w:rsidRPr="00B55569">
        <w:rPr>
          <w:rFonts w:ascii="Times New Roman" w:eastAsia="Times New Roman" w:hAnsi="Times New Roman"/>
          <w:i/>
          <w:sz w:val="24"/>
          <w:szCs w:val="24"/>
          <w:lang w:eastAsia="tr-TR"/>
        </w:rPr>
        <w:t xml:space="preserve"> </w:t>
      </w:r>
      <w:r w:rsidRPr="00B55569">
        <w:rPr>
          <w:rFonts w:ascii="Times New Roman" w:eastAsia="Times New Roman" w:hAnsi="Times New Roman"/>
          <w:sz w:val="24"/>
          <w:szCs w:val="24"/>
          <w:lang w:eastAsia="tr-TR"/>
        </w:rPr>
        <w:t xml:space="preserve">Zira </w:t>
      </w:r>
      <w:r w:rsidR="00C26C49">
        <w:rPr>
          <w:rFonts w:ascii="Times New Roman" w:hAnsi="Times New Roman"/>
          <w:sz w:val="24"/>
          <w:szCs w:val="24"/>
        </w:rPr>
        <w:t>1.</w:t>
      </w:r>
      <w:r w:rsidR="007A2D2B" w:rsidRPr="00B55569">
        <w:rPr>
          <w:rFonts w:ascii="Times New Roman" w:hAnsi="Times New Roman"/>
          <w:sz w:val="24"/>
          <w:szCs w:val="24"/>
        </w:rPr>
        <w:t xml:space="preserve"> </w:t>
      </w:r>
      <w:r w:rsidR="00274E15" w:rsidRPr="00B55569">
        <w:rPr>
          <w:rFonts w:ascii="Times New Roman" w:hAnsi="Times New Roman"/>
          <w:sz w:val="24"/>
          <w:szCs w:val="24"/>
        </w:rPr>
        <w:t xml:space="preserve">DS kadar </w:t>
      </w:r>
      <w:r w:rsidR="00F22D55" w:rsidRPr="00B55569">
        <w:rPr>
          <w:rFonts w:ascii="Times New Roman" w:hAnsi="Times New Roman"/>
          <w:sz w:val="24"/>
          <w:szCs w:val="24"/>
        </w:rPr>
        <w:t xml:space="preserve">Dünya haritasını değiştirecek ve </w:t>
      </w:r>
      <w:r w:rsidR="00274E15" w:rsidRPr="00B55569">
        <w:rPr>
          <w:rFonts w:ascii="Times New Roman" w:hAnsi="Times New Roman"/>
          <w:sz w:val="24"/>
          <w:szCs w:val="24"/>
        </w:rPr>
        <w:t>D</w:t>
      </w:r>
      <w:r w:rsidR="00F22D55" w:rsidRPr="00B55569">
        <w:rPr>
          <w:rFonts w:ascii="Times New Roman" w:hAnsi="Times New Roman"/>
          <w:sz w:val="24"/>
          <w:szCs w:val="24"/>
        </w:rPr>
        <w:t>ünya ekonomilerinde bölünme-parçalanma (</w:t>
      </w:r>
      <w:proofErr w:type="spellStart"/>
      <w:r w:rsidR="00F22D55" w:rsidRPr="00B55569">
        <w:rPr>
          <w:rFonts w:ascii="Times New Roman" w:hAnsi="Times New Roman"/>
          <w:sz w:val="24"/>
          <w:szCs w:val="24"/>
        </w:rPr>
        <w:t>dezentegrasyon</w:t>
      </w:r>
      <w:proofErr w:type="spellEnd"/>
      <w:r w:rsidR="00F22D55" w:rsidRPr="00B55569">
        <w:rPr>
          <w:rFonts w:ascii="Times New Roman" w:hAnsi="Times New Roman"/>
          <w:sz w:val="24"/>
          <w:szCs w:val="24"/>
        </w:rPr>
        <w:t>) fırtınası</w:t>
      </w:r>
      <w:r w:rsidR="00CA50F8" w:rsidRPr="00B55569">
        <w:rPr>
          <w:rFonts w:ascii="Times New Roman" w:hAnsi="Times New Roman"/>
          <w:sz w:val="24"/>
          <w:szCs w:val="24"/>
        </w:rPr>
        <w:t xml:space="preserve"> </w:t>
      </w:r>
      <w:r w:rsidR="00F22D55" w:rsidRPr="00B55569">
        <w:rPr>
          <w:rFonts w:ascii="Times New Roman" w:hAnsi="Times New Roman"/>
          <w:sz w:val="24"/>
          <w:szCs w:val="24"/>
        </w:rPr>
        <w:t xml:space="preserve">yaratacak başka bir savaş olmayacaktı. 1914-1939 arasında dünya coğrafyasının en az yarısı bölündü ya da parçalandı, bir kısmı da yeniden </w:t>
      </w:r>
      <w:r w:rsidR="00F22D55" w:rsidRPr="00B55569">
        <w:rPr>
          <w:rFonts w:ascii="Times New Roman" w:hAnsi="Times New Roman"/>
          <w:i/>
          <w:sz w:val="24"/>
          <w:szCs w:val="24"/>
        </w:rPr>
        <w:t>‘yapıştırıldı’</w:t>
      </w:r>
      <w:r w:rsidR="00F22D55" w:rsidRPr="00B55569">
        <w:rPr>
          <w:rFonts w:ascii="Times New Roman" w:hAnsi="Times New Roman"/>
          <w:sz w:val="24"/>
          <w:szCs w:val="24"/>
        </w:rPr>
        <w:t xml:space="preserve"> ya da inşa edildi. Küresel savaşların özünde</w:t>
      </w:r>
      <w:r w:rsidR="00891146" w:rsidRPr="00B55569">
        <w:rPr>
          <w:rFonts w:ascii="Times New Roman" w:hAnsi="Times New Roman"/>
          <w:sz w:val="24"/>
          <w:szCs w:val="24"/>
        </w:rPr>
        <w:t xml:space="preserve"> ve </w:t>
      </w:r>
      <w:r w:rsidR="00F22D55" w:rsidRPr="00B55569">
        <w:rPr>
          <w:rFonts w:ascii="Times New Roman" w:hAnsi="Times New Roman"/>
          <w:sz w:val="24"/>
          <w:szCs w:val="24"/>
        </w:rPr>
        <w:t xml:space="preserve">doğasında hep </w:t>
      </w:r>
      <w:r w:rsidR="00F22D55" w:rsidRPr="00B55569">
        <w:rPr>
          <w:rFonts w:ascii="Times New Roman" w:hAnsi="Times New Roman"/>
          <w:i/>
          <w:sz w:val="24"/>
          <w:szCs w:val="24"/>
        </w:rPr>
        <w:t>“2-Y”</w:t>
      </w:r>
      <w:r w:rsidR="00F22D55" w:rsidRPr="00B55569">
        <w:rPr>
          <w:rFonts w:ascii="Times New Roman" w:hAnsi="Times New Roman"/>
          <w:sz w:val="24"/>
          <w:szCs w:val="24"/>
        </w:rPr>
        <w:t xml:space="preserve"> var olmuştur</w:t>
      </w:r>
      <w:r w:rsidR="00891146" w:rsidRPr="00B55569">
        <w:rPr>
          <w:rFonts w:ascii="Times New Roman" w:hAnsi="Times New Roman"/>
          <w:sz w:val="24"/>
          <w:szCs w:val="24"/>
        </w:rPr>
        <w:t>:</w:t>
      </w:r>
      <w:r w:rsidR="00F22D55" w:rsidRPr="00B55569">
        <w:rPr>
          <w:rFonts w:ascii="Times New Roman" w:hAnsi="Times New Roman"/>
          <w:sz w:val="24"/>
          <w:szCs w:val="24"/>
        </w:rPr>
        <w:t xml:space="preserve"> </w:t>
      </w:r>
      <w:r w:rsidR="00891146" w:rsidRPr="00B55569">
        <w:rPr>
          <w:rFonts w:ascii="Times New Roman" w:hAnsi="Times New Roman"/>
          <w:i/>
          <w:sz w:val="24"/>
          <w:szCs w:val="24"/>
        </w:rPr>
        <w:t>Y</w:t>
      </w:r>
      <w:r w:rsidR="00F22D55" w:rsidRPr="00B55569">
        <w:rPr>
          <w:rFonts w:ascii="Times New Roman" w:hAnsi="Times New Roman"/>
          <w:i/>
          <w:sz w:val="24"/>
          <w:szCs w:val="24"/>
        </w:rPr>
        <w:t>ıkım</w:t>
      </w:r>
      <w:r w:rsidR="00F22D55" w:rsidRPr="00B55569">
        <w:rPr>
          <w:rFonts w:ascii="Times New Roman" w:hAnsi="Times New Roman"/>
          <w:sz w:val="24"/>
          <w:szCs w:val="24"/>
        </w:rPr>
        <w:t xml:space="preserve"> ve </w:t>
      </w:r>
      <w:r w:rsidR="00F22D55" w:rsidRPr="00B55569">
        <w:rPr>
          <w:rFonts w:ascii="Times New Roman" w:hAnsi="Times New Roman"/>
          <w:i/>
          <w:sz w:val="24"/>
          <w:szCs w:val="24"/>
        </w:rPr>
        <w:t>yapım.</w:t>
      </w:r>
      <w:r w:rsidR="00F22D55" w:rsidRPr="00B55569">
        <w:rPr>
          <w:rFonts w:ascii="Times New Roman" w:hAnsi="Times New Roman"/>
          <w:sz w:val="24"/>
          <w:szCs w:val="24"/>
        </w:rPr>
        <w:t xml:space="preserve"> Savaş oyuncuları genellikle düşman kalelerini yık</w:t>
      </w:r>
      <w:r w:rsidR="00274E15" w:rsidRPr="00B55569">
        <w:rPr>
          <w:rFonts w:ascii="Times New Roman" w:hAnsi="Times New Roman"/>
          <w:sz w:val="24"/>
          <w:szCs w:val="24"/>
        </w:rPr>
        <w:t>arlar,</w:t>
      </w:r>
      <w:r w:rsidR="00F22D55" w:rsidRPr="00B55569">
        <w:rPr>
          <w:rFonts w:ascii="Times New Roman" w:hAnsi="Times New Roman"/>
          <w:sz w:val="24"/>
          <w:szCs w:val="24"/>
        </w:rPr>
        <w:t xml:space="preserve"> fakat bazen de ele geçirdikleri kaleleri tamir e</w:t>
      </w:r>
      <w:r w:rsidR="00274E15" w:rsidRPr="00B55569">
        <w:rPr>
          <w:rFonts w:ascii="Times New Roman" w:hAnsi="Times New Roman"/>
          <w:sz w:val="24"/>
          <w:szCs w:val="24"/>
        </w:rPr>
        <w:t>derler ya da yeniden yaparlar</w:t>
      </w:r>
      <w:r w:rsidR="00F22D55" w:rsidRPr="00B55569">
        <w:rPr>
          <w:rFonts w:ascii="Times New Roman" w:hAnsi="Times New Roman"/>
          <w:sz w:val="24"/>
          <w:szCs w:val="24"/>
        </w:rPr>
        <w:t xml:space="preserve">. </w:t>
      </w:r>
      <w:r w:rsidR="003D5548" w:rsidRPr="00B55569">
        <w:rPr>
          <w:rFonts w:ascii="Times New Roman" w:hAnsi="Times New Roman"/>
          <w:sz w:val="24"/>
          <w:szCs w:val="24"/>
        </w:rPr>
        <w:t>Nitekim</w:t>
      </w:r>
      <w:r w:rsidR="00274E15" w:rsidRPr="00B55569">
        <w:rPr>
          <w:rFonts w:ascii="Times New Roman" w:hAnsi="Times New Roman"/>
          <w:sz w:val="24"/>
          <w:szCs w:val="24"/>
        </w:rPr>
        <w:t xml:space="preserve"> </w:t>
      </w:r>
      <w:r w:rsidR="00C26C49">
        <w:rPr>
          <w:rFonts w:ascii="Times New Roman" w:hAnsi="Times New Roman"/>
          <w:sz w:val="24"/>
          <w:szCs w:val="24"/>
        </w:rPr>
        <w:t>1.</w:t>
      </w:r>
      <w:r w:rsidR="003E51CC" w:rsidRPr="00B55569">
        <w:rPr>
          <w:rFonts w:ascii="Times New Roman" w:hAnsi="Times New Roman"/>
          <w:sz w:val="24"/>
          <w:szCs w:val="24"/>
        </w:rPr>
        <w:t xml:space="preserve"> </w:t>
      </w:r>
      <w:r w:rsidR="00F22D55" w:rsidRPr="00B55569">
        <w:rPr>
          <w:rFonts w:ascii="Times New Roman" w:hAnsi="Times New Roman"/>
          <w:sz w:val="24"/>
          <w:szCs w:val="24"/>
        </w:rPr>
        <w:t>DS ile birlikte yeni ulus-devletler doğar, örgütlü emek yükselir</w:t>
      </w:r>
      <w:r w:rsidR="00274E15" w:rsidRPr="00B55569">
        <w:rPr>
          <w:rFonts w:ascii="Times New Roman" w:hAnsi="Times New Roman"/>
          <w:sz w:val="24"/>
          <w:szCs w:val="24"/>
        </w:rPr>
        <w:t xml:space="preserve"> ve Sovyet-</w:t>
      </w:r>
      <w:r w:rsidR="00F22D55" w:rsidRPr="00B55569">
        <w:rPr>
          <w:rFonts w:ascii="Times New Roman" w:hAnsi="Times New Roman"/>
          <w:sz w:val="24"/>
          <w:szCs w:val="24"/>
        </w:rPr>
        <w:t xml:space="preserve">Rus devrimi gerçekleşirken </w:t>
      </w:r>
      <w:r w:rsidR="00274E15" w:rsidRPr="00B55569">
        <w:rPr>
          <w:rFonts w:ascii="Times New Roman" w:hAnsi="Times New Roman"/>
          <w:sz w:val="24"/>
          <w:szCs w:val="24"/>
        </w:rPr>
        <w:t>savaş k</w:t>
      </w:r>
      <w:r w:rsidR="00F22D55" w:rsidRPr="00B55569">
        <w:rPr>
          <w:rFonts w:ascii="Times New Roman" w:hAnsi="Times New Roman"/>
          <w:sz w:val="24"/>
          <w:szCs w:val="24"/>
        </w:rPr>
        <w:t xml:space="preserve">endi içinde yıkım ve yapımı aynı anda barındırmıştır. Yıkarken yapan, yaparken yıkan savaşın ilki olan </w:t>
      </w:r>
      <w:r w:rsidR="00C26C49">
        <w:rPr>
          <w:rFonts w:ascii="Times New Roman" w:hAnsi="Times New Roman"/>
          <w:sz w:val="24"/>
          <w:szCs w:val="24"/>
        </w:rPr>
        <w:t>1.</w:t>
      </w:r>
      <w:r w:rsidR="003E51CC" w:rsidRPr="00B55569">
        <w:rPr>
          <w:rFonts w:ascii="Times New Roman" w:hAnsi="Times New Roman"/>
          <w:sz w:val="24"/>
          <w:szCs w:val="24"/>
        </w:rPr>
        <w:t xml:space="preserve"> </w:t>
      </w:r>
      <w:proofErr w:type="spellStart"/>
      <w:r w:rsidR="00F22D55" w:rsidRPr="00B55569">
        <w:rPr>
          <w:rFonts w:ascii="Times New Roman" w:hAnsi="Times New Roman"/>
          <w:sz w:val="24"/>
          <w:szCs w:val="24"/>
        </w:rPr>
        <w:t>D</w:t>
      </w:r>
      <w:r w:rsidR="00274E15" w:rsidRPr="00B55569">
        <w:rPr>
          <w:rFonts w:ascii="Times New Roman" w:hAnsi="Times New Roman"/>
          <w:sz w:val="24"/>
          <w:szCs w:val="24"/>
        </w:rPr>
        <w:t>S</w:t>
      </w:r>
      <w:r w:rsidR="00F22D55" w:rsidRPr="00B55569">
        <w:rPr>
          <w:rFonts w:ascii="Times New Roman" w:hAnsi="Times New Roman"/>
          <w:sz w:val="24"/>
          <w:szCs w:val="24"/>
        </w:rPr>
        <w:t>’n</w:t>
      </w:r>
      <w:r w:rsidR="008A1425" w:rsidRPr="00B55569">
        <w:rPr>
          <w:rFonts w:ascii="Times New Roman" w:hAnsi="Times New Roman"/>
          <w:sz w:val="24"/>
          <w:szCs w:val="24"/>
        </w:rPr>
        <w:t>ı</w:t>
      </w:r>
      <w:r w:rsidR="00F22D55" w:rsidRPr="00B55569">
        <w:rPr>
          <w:rFonts w:ascii="Times New Roman" w:hAnsi="Times New Roman"/>
          <w:sz w:val="24"/>
          <w:szCs w:val="24"/>
        </w:rPr>
        <w:t>n</w:t>
      </w:r>
      <w:proofErr w:type="spellEnd"/>
      <w:r w:rsidR="00F22D55" w:rsidRPr="00B55569">
        <w:rPr>
          <w:rFonts w:ascii="Times New Roman" w:hAnsi="Times New Roman"/>
          <w:sz w:val="24"/>
          <w:szCs w:val="24"/>
        </w:rPr>
        <w:t xml:space="preserve"> bu işlevini, -yaklaşık sadece çeyrek yüzyıl sonra patlayacak</w:t>
      </w:r>
      <w:r w:rsidR="00CA50F8" w:rsidRPr="00B55569">
        <w:rPr>
          <w:rFonts w:ascii="Times New Roman" w:hAnsi="Times New Roman"/>
          <w:sz w:val="24"/>
          <w:szCs w:val="24"/>
        </w:rPr>
        <w:t xml:space="preserve"> olan- ikincisi (</w:t>
      </w:r>
      <w:r w:rsidR="00AE4F4A" w:rsidRPr="00B55569">
        <w:rPr>
          <w:rFonts w:ascii="Times New Roman" w:hAnsi="Times New Roman"/>
          <w:sz w:val="24"/>
          <w:szCs w:val="24"/>
        </w:rPr>
        <w:t>II.</w:t>
      </w:r>
      <w:r w:rsidR="003E51CC" w:rsidRPr="00B55569">
        <w:rPr>
          <w:rFonts w:ascii="Times New Roman" w:hAnsi="Times New Roman"/>
          <w:sz w:val="24"/>
          <w:szCs w:val="24"/>
        </w:rPr>
        <w:t xml:space="preserve"> </w:t>
      </w:r>
      <w:r w:rsidR="00AE4F4A" w:rsidRPr="00B55569">
        <w:rPr>
          <w:rFonts w:ascii="Times New Roman" w:hAnsi="Times New Roman"/>
          <w:sz w:val="24"/>
          <w:szCs w:val="24"/>
        </w:rPr>
        <w:t>DS</w:t>
      </w:r>
      <w:r w:rsidR="00F22D55" w:rsidRPr="00B55569">
        <w:rPr>
          <w:rFonts w:ascii="Times New Roman" w:hAnsi="Times New Roman"/>
          <w:sz w:val="24"/>
          <w:szCs w:val="24"/>
        </w:rPr>
        <w:t xml:space="preserve">) sürdürecekti. Her iki savaş, devletler bazında kendi galipleri ile mağluplarını ve halklar bazında kendi zenginleriyle yoksullarını yaratacaktı. Burada adı geçen savaş oyuncularının bazıları </w:t>
      </w:r>
      <w:r w:rsidR="00F22D55" w:rsidRPr="00B55569">
        <w:rPr>
          <w:rFonts w:ascii="Times New Roman" w:hAnsi="Times New Roman"/>
          <w:i/>
          <w:sz w:val="24"/>
          <w:szCs w:val="24"/>
        </w:rPr>
        <w:t>mağrur</w:t>
      </w:r>
      <w:r w:rsidR="00F22D55" w:rsidRPr="00B55569">
        <w:rPr>
          <w:rFonts w:ascii="Times New Roman" w:hAnsi="Times New Roman"/>
          <w:sz w:val="24"/>
          <w:szCs w:val="24"/>
        </w:rPr>
        <w:t xml:space="preserve"> (büyük devletler) iken bazıları da </w:t>
      </w:r>
      <w:r w:rsidR="00F22D55" w:rsidRPr="00B55569">
        <w:rPr>
          <w:rFonts w:ascii="Times New Roman" w:hAnsi="Times New Roman"/>
          <w:i/>
          <w:sz w:val="24"/>
          <w:szCs w:val="24"/>
        </w:rPr>
        <w:t>mağdur</w:t>
      </w:r>
      <w:r w:rsidR="00F22D55" w:rsidRPr="00B55569">
        <w:rPr>
          <w:rFonts w:ascii="Times New Roman" w:hAnsi="Times New Roman"/>
          <w:sz w:val="24"/>
          <w:szCs w:val="24"/>
        </w:rPr>
        <w:t xml:space="preserve"> (küçük devletler) görüntüsü vermekteydi. </w:t>
      </w:r>
      <w:r w:rsidR="007E639E" w:rsidRPr="00B55569">
        <w:rPr>
          <w:rFonts w:ascii="Times New Roman" w:hAnsi="Times New Roman"/>
          <w:sz w:val="24"/>
          <w:szCs w:val="24"/>
        </w:rPr>
        <w:t xml:space="preserve">Örneğin Osmanlı ve onun yanında yer aldığı </w:t>
      </w:r>
      <w:r w:rsidR="00F22D55" w:rsidRPr="00B55569">
        <w:rPr>
          <w:rFonts w:ascii="Times New Roman" w:hAnsi="Times New Roman"/>
          <w:sz w:val="24"/>
          <w:szCs w:val="24"/>
        </w:rPr>
        <w:t>Avustur</w:t>
      </w:r>
      <w:r w:rsidR="00274E15" w:rsidRPr="00B55569">
        <w:rPr>
          <w:rFonts w:ascii="Times New Roman" w:hAnsi="Times New Roman"/>
          <w:sz w:val="24"/>
          <w:szCs w:val="24"/>
        </w:rPr>
        <w:t>ya</w:t>
      </w:r>
      <w:r w:rsidR="00F22D55" w:rsidRPr="00B55569">
        <w:rPr>
          <w:rFonts w:ascii="Times New Roman" w:hAnsi="Times New Roman"/>
          <w:sz w:val="24"/>
          <w:szCs w:val="24"/>
        </w:rPr>
        <w:t>-</w:t>
      </w:r>
      <w:r w:rsidR="005406C6" w:rsidRPr="00B55569">
        <w:rPr>
          <w:rFonts w:ascii="Times New Roman" w:hAnsi="Times New Roman"/>
          <w:sz w:val="24"/>
          <w:szCs w:val="24"/>
        </w:rPr>
        <w:t>M</w:t>
      </w:r>
      <w:r w:rsidR="00F22D55" w:rsidRPr="00B55569">
        <w:rPr>
          <w:rFonts w:ascii="Times New Roman" w:hAnsi="Times New Roman"/>
          <w:sz w:val="24"/>
          <w:szCs w:val="24"/>
        </w:rPr>
        <w:t>acar</w:t>
      </w:r>
      <w:r w:rsidR="00274E15" w:rsidRPr="00B55569">
        <w:rPr>
          <w:rFonts w:ascii="Times New Roman" w:hAnsi="Times New Roman"/>
          <w:sz w:val="24"/>
          <w:szCs w:val="24"/>
        </w:rPr>
        <w:t>istan</w:t>
      </w:r>
      <w:r w:rsidR="00F22D55" w:rsidRPr="00B55569">
        <w:rPr>
          <w:rFonts w:ascii="Times New Roman" w:hAnsi="Times New Roman"/>
          <w:sz w:val="24"/>
          <w:szCs w:val="24"/>
        </w:rPr>
        <w:t xml:space="preserve"> devletleri mağrur olarak gir</w:t>
      </w:r>
      <w:r w:rsidR="00274E15" w:rsidRPr="00B55569">
        <w:rPr>
          <w:rFonts w:ascii="Times New Roman" w:hAnsi="Times New Roman"/>
          <w:sz w:val="24"/>
          <w:szCs w:val="24"/>
        </w:rPr>
        <w:t xml:space="preserve">dikleri savaştan </w:t>
      </w:r>
      <w:r w:rsidR="00F22D55" w:rsidRPr="00B55569">
        <w:rPr>
          <w:rFonts w:ascii="Times New Roman" w:hAnsi="Times New Roman"/>
          <w:sz w:val="24"/>
          <w:szCs w:val="24"/>
        </w:rPr>
        <w:t>mağdur halde çıkmışlardır. Mağduriyetin en net faturası</w:t>
      </w:r>
      <w:r w:rsidR="008A1425" w:rsidRPr="00B55569">
        <w:rPr>
          <w:rFonts w:ascii="Times New Roman" w:hAnsi="Times New Roman"/>
          <w:sz w:val="24"/>
          <w:szCs w:val="24"/>
        </w:rPr>
        <w:t xml:space="preserve"> </w:t>
      </w:r>
      <w:r w:rsidR="00274E15" w:rsidRPr="00B55569">
        <w:rPr>
          <w:rFonts w:ascii="Times New Roman" w:hAnsi="Times New Roman"/>
          <w:sz w:val="24"/>
          <w:szCs w:val="24"/>
        </w:rPr>
        <w:t xml:space="preserve">yüksek bir can ve mal kaybı karşılığında </w:t>
      </w:r>
      <w:r w:rsidR="00F22D55" w:rsidRPr="00B55569">
        <w:rPr>
          <w:rFonts w:ascii="Times New Roman" w:hAnsi="Times New Roman"/>
          <w:sz w:val="24"/>
          <w:szCs w:val="24"/>
        </w:rPr>
        <w:t xml:space="preserve">imparatorluğun bölünmesi ve ulus-devlete doğru </w:t>
      </w:r>
      <w:proofErr w:type="spellStart"/>
      <w:r w:rsidR="00F22D55" w:rsidRPr="00B55569">
        <w:rPr>
          <w:rFonts w:ascii="Times New Roman" w:hAnsi="Times New Roman"/>
          <w:sz w:val="24"/>
          <w:szCs w:val="24"/>
        </w:rPr>
        <w:t>evrilmesi</w:t>
      </w:r>
      <w:proofErr w:type="spellEnd"/>
      <w:r w:rsidR="00F22D55" w:rsidRPr="00B55569">
        <w:rPr>
          <w:rFonts w:ascii="Times New Roman" w:hAnsi="Times New Roman"/>
          <w:sz w:val="24"/>
          <w:szCs w:val="24"/>
        </w:rPr>
        <w:t xml:space="preserve"> olmuştur.</w:t>
      </w:r>
      <w:r w:rsidR="003E51CC" w:rsidRPr="00B55569">
        <w:rPr>
          <w:rFonts w:ascii="Times New Roman" w:hAnsi="Times New Roman"/>
          <w:sz w:val="24"/>
          <w:szCs w:val="24"/>
        </w:rPr>
        <w:t xml:space="preserve"> </w:t>
      </w:r>
    </w:p>
    <w:p w:rsidR="003E51CC" w:rsidRPr="00B55569" w:rsidRDefault="00C26C49" w:rsidP="00092F33">
      <w:pPr>
        <w:spacing w:after="120" w:line="240" w:lineRule="auto"/>
        <w:ind w:firstLine="708"/>
        <w:jc w:val="both"/>
        <w:rPr>
          <w:rFonts w:ascii="Times New Roman" w:hAnsi="Times New Roman"/>
          <w:sz w:val="24"/>
          <w:szCs w:val="24"/>
        </w:rPr>
      </w:pPr>
      <w:r>
        <w:rPr>
          <w:rFonts w:ascii="Times New Roman" w:hAnsi="Times New Roman"/>
          <w:sz w:val="24"/>
          <w:szCs w:val="24"/>
        </w:rPr>
        <w:t>1.</w:t>
      </w:r>
      <w:r w:rsidR="003E51CC" w:rsidRPr="00B55569">
        <w:rPr>
          <w:rFonts w:ascii="Times New Roman" w:hAnsi="Times New Roman"/>
          <w:sz w:val="24"/>
          <w:szCs w:val="24"/>
        </w:rPr>
        <w:t xml:space="preserve"> </w:t>
      </w:r>
      <w:r w:rsidR="00F22D55" w:rsidRPr="00B55569">
        <w:rPr>
          <w:rFonts w:ascii="Times New Roman" w:hAnsi="Times New Roman"/>
          <w:sz w:val="24"/>
          <w:szCs w:val="24"/>
        </w:rPr>
        <w:t>DS bir jeopolitik savaş olma</w:t>
      </w:r>
      <w:r w:rsidR="003D5548" w:rsidRPr="00B55569">
        <w:rPr>
          <w:rFonts w:ascii="Times New Roman" w:hAnsi="Times New Roman"/>
          <w:sz w:val="24"/>
          <w:szCs w:val="24"/>
        </w:rPr>
        <w:t>kt</w:t>
      </w:r>
      <w:r w:rsidR="00F22D55" w:rsidRPr="00B55569">
        <w:rPr>
          <w:rFonts w:ascii="Times New Roman" w:hAnsi="Times New Roman"/>
          <w:sz w:val="24"/>
          <w:szCs w:val="24"/>
        </w:rPr>
        <w:t xml:space="preserve">an çok gerçekte bir </w:t>
      </w:r>
      <w:r w:rsidR="00F22D55" w:rsidRPr="00B55569">
        <w:rPr>
          <w:rFonts w:ascii="Times New Roman" w:hAnsi="Times New Roman"/>
          <w:i/>
          <w:sz w:val="24"/>
          <w:szCs w:val="24"/>
        </w:rPr>
        <w:t>ekonomi savaşı</w:t>
      </w:r>
      <w:r w:rsidR="00F22D55" w:rsidRPr="00B55569">
        <w:rPr>
          <w:rFonts w:ascii="Times New Roman" w:hAnsi="Times New Roman"/>
          <w:sz w:val="24"/>
          <w:szCs w:val="24"/>
        </w:rPr>
        <w:t xml:space="preserve"> niteliği</w:t>
      </w:r>
      <w:r w:rsidR="003D5548" w:rsidRPr="00B55569">
        <w:rPr>
          <w:rFonts w:ascii="Times New Roman" w:hAnsi="Times New Roman"/>
          <w:sz w:val="24"/>
          <w:szCs w:val="24"/>
        </w:rPr>
        <w:t xml:space="preserve"> taşıdığından</w:t>
      </w:r>
      <w:r w:rsidR="00F22D55" w:rsidRPr="00B55569">
        <w:rPr>
          <w:rFonts w:ascii="Times New Roman" w:hAnsi="Times New Roman"/>
          <w:sz w:val="24"/>
          <w:szCs w:val="24"/>
        </w:rPr>
        <w:t>,</w:t>
      </w:r>
      <w:r w:rsidR="00747768" w:rsidRPr="00B55569">
        <w:rPr>
          <w:rStyle w:val="DipnotBavurusu"/>
          <w:rFonts w:ascii="Times New Roman" w:hAnsi="Times New Roman"/>
          <w:sz w:val="24"/>
          <w:szCs w:val="24"/>
        </w:rPr>
        <w:footnoteReference w:id="4"/>
      </w:r>
      <w:r w:rsidR="00F22D55" w:rsidRPr="00B55569">
        <w:rPr>
          <w:rFonts w:ascii="Times New Roman" w:hAnsi="Times New Roman"/>
          <w:sz w:val="24"/>
          <w:szCs w:val="24"/>
        </w:rPr>
        <w:t xml:space="preserve"> savaşa doğrudan ya da dolaylı katılan devletler savaş sürecinde </w:t>
      </w:r>
      <w:r w:rsidR="00F22D55" w:rsidRPr="00B55569">
        <w:rPr>
          <w:rFonts w:ascii="Times New Roman" w:hAnsi="Times New Roman"/>
          <w:i/>
          <w:sz w:val="24"/>
          <w:szCs w:val="24"/>
        </w:rPr>
        <w:t xml:space="preserve">‘savaş ekonomisi’ </w:t>
      </w:r>
      <w:r w:rsidR="00F22D55" w:rsidRPr="00B55569">
        <w:rPr>
          <w:rFonts w:ascii="Times New Roman" w:hAnsi="Times New Roman"/>
          <w:sz w:val="24"/>
          <w:szCs w:val="24"/>
        </w:rPr>
        <w:lastRenderedPageBreak/>
        <w:t xml:space="preserve">politikalarını uygulamak zorunda kalmışlardır. Savaş ekonomisi uygulamaları </w:t>
      </w:r>
      <w:r w:rsidR="00AD4D05" w:rsidRPr="00B55569">
        <w:rPr>
          <w:rFonts w:ascii="Times New Roman" w:hAnsi="Times New Roman"/>
          <w:sz w:val="24"/>
          <w:szCs w:val="24"/>
        </w:rPr>
        <w:t>II</w:t>
      </w:r>
      <w:r w:rsidR="004A74A4" w:rsidRPr="00B55569">
        <w:rPr>
          <w:rFonts w:ascii="Times New Roman" w:hAnsi="Times New Roman"/>
          <w:sz w:val="24"/>
          <w:szCs w:val="24"/>
        </w:rPr>
        <w:t>.</w:t>
      </w:r>
      <w:r w:rsidR="003E51CC" w:rsidRPr="00B55569">
        <w:rPr>
          <w:rFonts w:ascii="Times New Roman" w:hAnsi="Times New Roman"/>
          <w:sz w:val="24"/>
          <w:szCs w:val="24"/>
        </w:rPr>
        <w:t xml:space="preserve"> </w:t>
      </w:r>
      <w:proofErr w:type="spellStart"/>
      <w:r w:rsidR="00AD4D05" w:rsidRPr="00B55569">
        <w:rPr>
          <w:rFonts w:ascii="Times New Roman" w:hAnsi="Times New Roman"/>
          <w:sz w:val="24"/>
          <w:szCs w:val="24"/>
        </w:rPr>
        <w:t>DS</w:t>
      </w:r>
      <w:r w:rsidR="008A1425" w:rsidRPr="00B55569">
        <w:rPr>
          <w:rFonts w:ascii="Times New Roman" w:hAnsi="Times New Roman"/>
          <w:sz w:val="24"/>
          <w:szCs w:val="24"/>
        </w:rPr>
        <w:t>’nın</w:t>
      </w:r>
      <w:proofErr w:type="spellEnd"/>
      <w:r w:rsidR="008A1425" w:rsidRPr="00B55569">
        <w:rPr>
          <w:rFonts w:ascii="Times New Roman" w:hAnsi="Times New Roman"/>
          <w:sz w:val="24"/>
          <w:szCs w:val="24"/>
        </w:rPr>
        <w:t xml:space="preserve"> </w:t>
      </w:r>
      <w:r w:rsidR="00FA772D" w:rsidRPr="00B55569">
        <w:rPr>
          <w:rFonts w:ascii="Times New Roman" w:hAnsi="Times New Roman"/>
          <w:sz w:val="24"/>
          <w:szCs w:val="24"/>
        </w:rPr>
        <w:t>ekonomik</w:t>
      </w:r>
      <w:r w:rsidR="003D5548" w:rsidRPr="00B55569">
        <w:rPr>
          <w:rFonts w:ascii="Times New Roman" w:hAnsi="Times New Roman"/>
          <w:sz w:val="24"/>
          <w:szCs w:val="24"/>
        </w:rPr>
        <w:t xml:space="preserve"> </w:t>
      </w:r>
      <w:r w:rsidR="00F22D55" w:rsidRPr="00B55569">
        <w:rPr>
          <w:rFonts w:ascii="Times New Roman" w:hAnsi="Times New Roman"/>
          <w:sz w:val="24"/>
          <w:szCs w:val="24"/>
        </w:rPr>
        <w:t>tarihi</w:t>
      </w:r>
      <w:r w:rsidR="003D5548" w:rsidRPr="00B55569">
        <w:rPr>
          <w:rFonts w:ascii="Times New Roman" w:hAnsi="Times New Roman"/>
          <w:sz w:val="24"/>
          <w:szCs w:val="24"/>
        </w:rPr>
        <w:t>nde</w:t>
      </w:r>
      <w:r w:rsidR="003D5548" w:rsidRPr="00B55569">
        <w:rPr>
          <w:rFonts w:ascii="Times New Roman" w:hAnsi="Times New Roman"/>
          <w:i/>
          <w:sz w:val="24"/>
          <w:szCs w:val="24"/>
        </w:rPr>
        <w:t xml:space="preserve"> </w:t>
      </w:r>
      <w:r w:rsidR="003D5548" w:rsidRPr="00B55569">
        <w:rPr>
          <w:rFonts w:ascii="Times New Roman" w:hAnsi="Times New Roman"/>
          <w:sz w:val="24"/>
          <w:szCs w:val="24"/>
        </w:rPr>
        <w:t>de görülmektedir.</w:t>
      </w:r>
      <w:r w:rsidR="00F22D55" w:rsidRPr="00B55569">
        <w:rPr>
          <w:rFonts w:ascii="Times New Roman" w:hAnsi="Times New Roman"/>
          <w:sz w:val="24"/>
          <w:szCs w:val="24"/>
        </w:rPr>
        <w:t xml:space="preserve"> </w:t>
      </w:r>
      <w:r>
        <w:rPr>
          <w:rFonts w:ascii="Times New Roman" w:hAnsi="Times New Roman"/>
          <w:sz w:val="24"/>
          <w:szCs w:val="24"/>
        </w:rPr>
        <w:t>1.</w:t>
      </w:r>
      <w:r w:rsidR="003A0A6B">
        <w:rPr>
          <w:rFonts w:ascii="Times New Roman" w:hAnsi="Times New Roman"/>
          <w:sz w:val="24"/>
          <w:szCs w:val="24"/>
        </w:rPr>
        <w:t xml:space="preserve"> </w:t>
      </w:r>
      <w:r w:rsidR="00F22D55" w:rsidRPr="00B55569">
        <w:rPr>
          <w:rFonts w:ascii="Times New Roman" w:hAnsi="Times New Roman"/>
          <w:sz w:val="24"/>
          <w:szCs w:val="24"/>
        </w:rPr>
        <w:t xml:space="preserve">DS </w:t>
      </w:r>
      <w:r w:rsidR="00FA772D" w:rsidRPr="00B55569">
        <w:rPr>
          <w:rFonts w:ascii="Times New Roman" w:hAnsi="Times New Roman"/>
          <w:sz w:val="24"/>
          <w:szCs w:val="24"/>
        </w:rPr>
        <w:t>ekonomi</w:t>
      </w:r>
      <w:r w:rsidR="00F22D55" w:rsidRPr="00B55569">
        <w:rPr>
          <w:rFonts w:ascii="Times New Roman" w:hAnsi="Times New Roman"/>
          <w:sz w:val="24"/>
          <w:szCs w:val="24"/>
        </w:rPr>
        <w:t xml:space="preserve"> tarihi genel olarak; büyük devletlerin </w:t>
      </w:r>
      <w:r w:rsidR="00AD4D05" w:rsidRPr="00B55569">
        <w:rPr>
          <w:rFonts w:ascii="Times New Roman" w:hAnsi="Times New Roman"/>
          <w:sz w:val="24"/>
          <w:szCs w:val="24"/>
        </w:rPr>
        <w:t>sa</w:t>
      </w:r>
      <w:r w:rsidR="00F22D55" w:rsidRPr="00B55569">
        <w:rPr>
          <w:rFonts w:ascii="Times New Roman" w:hAnsi="Times New Roman"/>
          <w:sz w:val="24"/>
          <w:szCs w:val="24"/>
        </w:rPr>
        <w:t xml:space="preserve">vaş süresince yüklendikleri maliyetleri, savaş borçlarını ve tazminatlarını; Almanya’nın ablukası, savaştan etkilenen tüm ulusların temel gıda ve hammadde stoku gibi uzun süreli </w:t>
      </w:r>
      <w:r w:rsidR="00A942FA" w:rsidRPr="00B55569">
        <w:rPr>
          <w:rFonts w:ascii="Times New Roman" w:hAnsi="Times New Roman"/>
          <w:sz w:val="24"/>
          <w:szCs w:val="24"/>
        </w:rPr>
        <w:t>ekonomik</w:t>
      </w:r>
      <w:r w:rsidR="00F22D55" w:rsidRPr="00B55569">
        <w:rPr>
          <w:rFonts w:ascii="Times New Roman" w:hAnsi="Times New Roman"/>
          <w:sz w:val="24"/>
          <w:szCs w:val="24"/>
        </w:rPr>
        <w:t xml:space="preserve"> hazırlıkları; ayrıca bu süreçte dünyadaki emek göçünü, askeri ulaşımı, sanayi ve tarımla ilgili gelişmeleri kapsayan bir tarihtir.</w:t>
      </w:r>
      <w:r w:rsidR="003E51CC" w:rsidRPr="00B55569">
        <w:rPr>
          <w:rFonts w:ascii="Times New Roman" w:hAnsi="Times New Roman"/>
          <w:sz w:val="24"/>
          <w:szCs w:val="24"/>
        </w:rPr>
        <w:t xml:space="preserve"> </w:t>
      </w:r>
    </w:p>
    <w:p w:rsidR="00F22D55" w:rsidRPr="00B55569" w:rsidRDefault="00C26C49" w:rsidP="00092F33">
      <w:pPr>
        <w:spacing w:after="120" w:line="240" w:lineRule="auto"/>
        <w:ind w:firstLine="708"/>
        <w:jc w:val="both"/>
        <w:rPr>
          <w:rFonts w:ascii="Times New Roman" w:eastAsia="Times New Roman" w:hAnsi="Times New Roman"/>
          <w:sz w:val="24"/>
          <w:szCs w:val="24"/>
          <w:lang w:eastAsia="tr-TR"/>
        </w:rPr>
      </w:pPr>
      <w:r>
        <w:rPr>
          <w:rFonts w:ascii="Times New Roman" w:hAnsi="Times New Roman"/>
          <w:sz w:val="24"/>
          <w:szCs w:val="24"/>
        </w:rPr>
        <w:t>1.</w:t>
      </w:r>
      <w:r w:rsidR="003E51CC" w:rsidRPr="00B55569">
        <w:rPr>
          <w:rFonts w:ascii="Times New Roman" w:hAnsi="Times New Roman"/>
          <w:sz w:val="24"/>
          <w:szCs w:val="24"/>
        </w:rPr>
        <w:t xml:space="preserve"> </w:t>
      </w:r>
      <w:r w:rsidR="00F22D55" w:rsidRPr="00B55569">
        <w:rPr>
          <w:rFonts w:ascii="Times New Roman" w:hAnsi="Times New Roman"/>
          <w:sz w:val="24"/>
          <w:szCs w:val="24"/>
        </w:rPr>
        <w:t>DS</w:t>
      </w:r>
      <w:r w:rsidR="00F22D55" w:rsidRPr="00B55569">
        <w:rPr>
          <w:rFonts w:ascii="Times New Roman" w:hAnsi="Times New Roman"/>
          <w:sz w:val="24"/>
          <w:szCs w:val="24"/>
          <w:bdr w:val="none" w:sz="0" w:space="0" w:color="auto" w:frame="1"/>
        </w:rPr>
        <w:t xml:space="preserve"> sonuçları itibariyle İ. Haldun’un tarih felsefesinde geçen </w:t>
      </w:r>
      <w:r w:rsidR="00A942FA" w:rsidRPr="00B55569">
        <w:rPr>
          <w:rFonts w:ascii="Times New Roman" w:hAnsi="Times New Roman"/>
          <w:i/>
          <w:sz w:val="24"/>
          <w:szCs w:val="24"/>
          <w:bdr w:val="none" w:sz="0" w:space="0" w:color="auto" w:frame="1"/>
        </w:rPr>
        <w:t>“H</w:t>
      </w:r>
      <w:r w:rsidR="00F22D55" w:rsidRPr="00B55569">
        <w:rPr>
          <w:rFonts w:ascii="Times New Roman" w:hAnsi="Times New Roman"/>
          <w:i/>
          <w:sz w:val="24"/>
          <w:szCs w:val="24"/>
          <w:bdr w:val="none" w:sz="0" w:space="0" w:color="auto" w:frame="1"/>
        </w:rPr>
        <w:t>er milletin üç devri vardır; fetih, durma, çöküş devri”</w:t>
      </w:r>
      <w:r w:rsidR="00F22D55" w:rsidRPr="00B55569">
        <w:rPr>
          <w:rFonts w:ascii="Times New Roman" w:hAnsi="Times New Roman"/>
          <w:sz w:val="24"/>
          <w:szCs w:val="24"/>
          <w:bdr w:val="none" w:sz="0" w:space="0" w:color="auto" w:frame="1"/>
        </w:rPr>
        <w:t xml:space="preserve"> şeklindeki </w:t>
      </w:r>
      <w:r w:rsidR="00995907" w:rsidRPr="00B55569">
        <w:rPr>
          <w:rFonts w:ascii="Times New Roman" w:hAnsi="Times New Roman"/>
          <w:sz w:val="24"/>
          <w:szCs w:val="24"/>
          <w:bdr w:val="none" w:sz="0" w:space="0" w:color="auto" w:frame="1"/>
        </w:rPr>
        <w:t xml:space="preserve">gelenekselleşmiş </w:t>
      </w:r>
      <w:r w:rsidR="00F22D55" w:rsidRPr="00B55569">
        <w:rPr>
          <w:rFonts w:ascii="Times New Roman" w:hAnsi="Times New Roman"/>
          <w:sz w:val="24"/>
          <w:szCs w:val="24"/>
          <w:bdr w:val="none" w:sz="0" w:space="0" w:color="auto" w:frame="1"/>
        </w:rPr>
        <w:t xml:space="preserve">özgün görüşünü doğrulamıştır. Savaş ekonomisi uygulamalarının hedefi duraklama ve çöküşü engellemek ya da geciktirmektir. </w:t>
      </w:r>
      <w:r w:rsidR="00F22D55" w:rsidRPr="00B55569">
        <w:rPr>
          <w:rFonts w:ascii="Times New Roman" w:hAnsi="Times New Roman"/>
          <w:i/>
          <w:sz w:val="24"/>
          <w:szCs w:val="24"/>
          <w:bdr w:val="none" w:sz="0" w:space="0" w:color="auto" w:frame="1"/>
        </w:rPr>
        <w:t>Savaş ekonomisi</w:t>
      </w:r>
      <w:r w:rsidR="00F22D55" w:rsidRPr="00B55569">
        <w:rPr>
          <w:rFonts w:ascii="Times New Roman" w:eastAsia="Times New Roman" w:hAnsi="Times New Roman"/>
          <w:i/>
          <w:sz w:val="24"/>
          <w:szCs w:val="24"/>
          <w:lang w:eastAsia="tr-TR"/>
        </w:rPr>
        <w:t xml:space="preserve"> </w:t>
      </w:r>
      <w:hyperlink r:id="rId8" w:tooltip="Devlet" w:history="1">
        <w:r w:rsidR="00F22D55" w:rsidRPr="00B55569">
          <w:rPr>
            <w:rFonts w:ascii="Times New Roman" w:eastAsia="Times New Roman" w:hAnsi="Times New Roman"/>
            <w:i/>
            <w:sz w:val="24"/>
            <w:szCs w:val="24"/>
            <w:lang w:eastAsia="tr-TR"/>
          </w:rPr>
          <w:t>devletin</w:t>
        </w:r>
      </w:hyperlink>
      <w:r w:rsidR="00F22D55" w:rsidRPr="00B55569">
        <w:rPr>
          <w:rFonts w:ascii="Times New Roman" w:eastAsia="Times New Roman" w:hAnsi="Times New Roman"/>
          <w:i/>
          <w:sz w:val="24"/>
          <w:szCs w:val="24"/>
          <w:lang w:eastAsia="tr-TR"/>
        </w:rPr>
        <w:t xml:space="preserve"> milli </w:t>
      </w:r>
      <w:hyperlink r:id="rId9" w:tooltip="Ekonomi" w:history="1">
        <w:r w:rsidR="00F22D55" w:rsidRPr="00B55569">
          <w:rPr>
            <w:rFonts w:ascii="Times New Roman" w:eastAsia="Times New Roman" w:hAnsi="Times New Roman"/>
            <w:i/>
            <w:sz w:val="24"/>
            <w:szCs w:val="24"/>
            <w:lang w:eastAsia="tr-TR"/>
          </w:rPr>
          <w:t>ekonomi</w:t>
        </w:r>
        <w:r w:rsidR="003D5548" w:rsidRPr="00B55569">
          <w:rPr>
            <w:rFonts w:ascii="Times New Roman" w:eastAsia="Times New Roman" w:hAnsi="Times New Roman"/>
            <w:i/>
            <w:sz w:val="24"/>
            <w:szCs w:val="24"/>
            <w:lang w:eastAsia="tr-TR"/>
          </w:rPr>
          <w:t>yi</w:t>
        </w:r>
      </w:hyperlink>
      <w:r w:rsidR="00F22D55" w:rsidRPr="00B55569">
        <w:rPr>
          <w:rFonts w:ascii="Times New Roman" w:eastAsia="Times New Roman" w:hAnsi="Times New Roman"/>
          <w:i/>
          <w:sz w:val="24"/>
          <w:szCs w:val="24"/>
          <w:lang w:eastAsia="tr-TR"/>
        </w:rPr>
        <w:t xml:space="preserve"> savaş </w:t>
      </w:r>
      <w:proofErr w:type="gramStart"/>
      <w:r w:rsidR="00F22D55" w:rsidRPr="00B55569">
        <w:rPr>
          <w:rFonts w:ascii="Times New Roman" w:eastAsia="Times New Roman" w:hAnsi="Times New Roman"/>
          <w:i/>
          <w:sz w:val="24"/>
          <w:szCs w:val="24"/>
          <w:lang w:eastAsia="tr-TR"/>
        </w:rPr>
        <w:t>konjonktüründe</w:t>
      </w:r>
      <w:proofErr w:type="gramEnd"/>
      <w:r w:rsidR="00F22D55" w:rsidRPr="00B55569">
        <w:rPr>
          <w:rFonts w:ascii="Times New Roman" w:eastAsia="Times New Roman" w:hAnsi="Times New Roman"/>
          <w:i/>
          <w:sz w:val="24"/>
          <w:szCs w:val="24"/>
          <w:lang w:eastAsia="tr-TR"/>
        </w:rPr>
        <w:t xml:space="preserve"> canlı tutmak</w:t>
      </w:r>
      <w:r w:rsidR="003D5548" w:rsidRPr="00B55569">
        <w:rPr>
          <w:rFonts w:ascii="Times New Roman" w:eastAsia="Times New Roman" w:hAnsi="Times New Roman"/>
          <w:i/>
          <w:sz w:val="24"/>
          <w:szCs w:val="24"/>
          <w:lang w:eastAsia="tr-TR"/>
        </w:rPr>
        <w:t>,</w:t>
      </w:r>
      <w:r w:rsidR="00F22D55" w:rsidRPr="00B55569">
        <w:rPr>
          <w:rFonts w:ascii="Times New Roman" w:eastAsia="Times New Roman" w:hAnsi="Times New Roman"/>
          <w:i/>
          <w:sz w:val="24"/>
          <w:szCs w:val="24"/>
          <w:lang w:eastAsia="tr-TR"/>
        </w:rPr>
        <w:t xml:space="preserve"> savaşı lehine çevirmek için belli bir plan-pro</w:t>
      </w:r>
      <w:r w:rsidR="009E496D" w:rsidRPr="00B55569">
        <w:rPr>
          <w:rFonts w:ascii="Times New Roman" w:eastAsia="Times New Roman" w:hAnsi="Times New Roman"/>
          <w:i/>
          <w:sz w:val="24"/>
          <w:szCs w:val="24"/>
          <w:lang w:eastAsia="tr-TR"/>
        </w:rPr>
        <w:t>g</w:t>
      </w:r>
      <w:r w:rsidR="00F22D55" w:rsidRPr="00B55569">
        <w:rPr>
          <w:rFonts w:ascii="Times New Roman" w:eastAsia="Times New Roman" w:hAnsi="Times New Roman"/>
          <w:i/>
          <w:sz w:val="24"/>
          <w:szCs w:val="24"/>
          <w:lang w:eastAsia="tr-TR"/>
        </w:rPr>
        <w:t>ram çerçevesinde aldığı önlemlerin genel adıdır.</w:t>
      </w:r>
      <w:r w:rsidR="00F22D55" w:rsidRPr="00B55569">
        <w:rPr>
          <w:rFonts w:ascii="Times New Roman" w:eastAsia="Times New Roman" w:hAnsi="Times New Roman"/>
          <w:sz w:val="24"/>
          <w:szCs w:val="24"/>
          <w:lang w:eastAsia="tr-TR"/>
        </w:rPr>
        <w:t xml:space="preserve"> </w:t>
      </w:r>
      <w:r w:rsidR="005D5857" w:rsidRPr="00B55569">
        <w:rPr>
          <w:rFonts w:ascii="Times New Roman" w:eastAsia="Times New Roman" w:hAnsi="Times New Roman"/>
          <w:sz w:val="24"/>
          <w:szCs w:val="24"/>
          <w:lang w:eastAsia="tr-TR"/>
        </w:rPr>
        <w:t>Bu önlemlerin etkililik derecesine göre savaş denetim altına alınmış olur.</w:t>
      </w:r>
    </w:p>
    <w:p w:rsidR="003E51CC" w:rsidRPr="00B55569" w:rsidRDefault="00F22D55" w:rsidP="00092F33">
      <w:pPr>
        <w:spacing w:after="120" w:line="240" w:lineRule="auto"/>
        <w:ind w:firstLine="708"/>
        <w:jc w:val="both"/>
        <w:rPr>
          <w:rFonts w:ascii="Times New Roman" w:hAnsi="Times New Roman"/>
          <w:sz w:val="24"/>
          <w:szCs w:val="24"/>
        </w:rPr>
      </w:pPr>
      <w:r w:rsidRPr="00B55569">
        <w:rPr>
          <w:rFonts w:ascii="Times New Roman" w:hAnsi="Times New Roman"/>
          <w:sz w:val="24"/>
          <w:szCs w:val="24"/>
        </w:rPr>
        <w:t xml:space="preserve">Savaş ekonomisi öncelikle parasal ve mali politikalarla yürütülür. </w:t>
      </w:r>
      <w:r w:rsidR="00C26C49">
        <w:rPr>
          <w:rFonts w:ascii="Times New Roman" w:hAnsi="Times New Roman"/>
          <w:sz w:val="24"/>
          <w:szCs w:val="24"/>
        </w:rPr>
        <w:t>1.</w:t>
      </w:r>
      <w:r w:rsidR="003E51CC" w:rsidRPr="00B55569">
        <w:rPr>
          <w:rFonts w:ascii="Times New Roman" w:hAnsi="Times New Roman"/>
          <w:sz w:val="24"/>
          <w:szCs w:val="24"/>
        </w:rPr>
        <w:t xml:space="preserve"> </w:t>
      </w:r>
      <w:proofErr w:type="spellStart"/>
      <w:r w:rsidRPr="00B55569">
        <w:rPr>
          <w:rFonts w:ascii="Times New Roman" w:hAnsi="Times New Roman"/>
          <w:sz w:val="24"/>
          <w:szCs w:val="24"/>
        </w:rPr>
        <w:t>DS’</w:t>
      </w:r>
      <w:r w:rsidR="008A1425" w:rsidRPr="00B55569">
        <w:rPr>
          <w:rFonts w:ascii="Times New Roman" w:hAnsi="Times New Roman"/>
          <w:sz w:val="24"/>
          <w:szCs w:val="24"/>
        </w:rPr>
        <w:t>na</w:t>
      </w:r>
      <w:proofErr w:type="spellEnd"/>
      <w:r w:rsidRPr="00B55569">
        <w:rPr>
          <w:rFonts w:ascii="Times New Roman" w:hAnsi="Times New Roman"/>
          <w:sz w:val="24"/>
          <w:szCs w:val="24"/>
        </w:rPr>
        <w:t xml:space="preserve"> katılan tüm devletler gibi o zaman diliminde birer imparatorluk olan Avustur</w:t>
      </w:r>
      <w:r w:rsidR="005D5857" w:rsidRPr="00B55569">
        <w:rPr>
          <w:rFonts w:ascii="Times New Roman" w:hAnsi="Times New Roman"/>
          <w:sz w:val="24"/>
          <w:szCs w:val="24"/>
        </w:rPr>
        <w:t>ya</w:t>
      </w:r>
      <w:r w:rsidRPr="00B55569">
        <w:rPr>
          <w:rFonts w:ascii="Times New Roman" w:hAnsi="Times New Roman"/>
          <w:sz w:val="24"/>
          <w:szCs w:val="24"/>
        </w:rPr>
        <w:t>-Macar</w:t>
      </w:r>
      <w:r w:rsidR="005D5857" w:rsidRPr="00B55569">
        <w:rPr>
          <w:rFonts w:ascii="Times New Roman" w:hAnsi="Times New Roman"/>
          <w:sz w:val="24"/>
          <w:szCs w:val="24"/>
        </w:rPr>
        <w:t>istan</w:t>
      </w:r>
      <w:r w:rsidRPr="00B55569">
        <w:rPr>
          <w:rFonts w:ascii="Times New Roman" w:hAnsi="Times New Roman"/>
          <w:sz w:val="24"/>
          <w:szCs w:val="24"/>
        </w:rPr>
        <w:t xml:space="preserve"> ve Osmanlı devletleri de </w:t>
      </w:r>
      <w:r w:rsidRPr="00B55569">
        <w:rPr>
          <w:rFonts w:ascii="Times New Roman" w:hAnsi="Times New Roman"/>
          <w:i/>
          <w:sz w:val="24"/>
          <w:szCs w:val="24"/>
        </w:rPr>
        <w:t>savaş bütçesi</w:t>
      </w:r>
      <w:r w:rsidRPr="00B55569">
        <w:rPr>
          <w:rFonts w:ascii="Times New Roman" w:hAnsi="Times New Roman"/>
          <w:sz w:val="24"/>
          <w:szCs w:val="24"/>
        </w:rPr>
        <w:t xml:space="preserve"> yoluyla savaş ekonomisini uygulamışlardır. Savaştan galip çıkmak için sivillerin tüketimini kısıp cephede askerin tüketimine ağırlık vermişlerdir. Bunun için belirli ürünleri </w:t>
      </w:r>
      <w:r w:rsidRPr="00B55569">
        <w:rPr>
          <w:rFonts w:ascii="Times New Roman" w:hAnsi="Times New Roman"/>
          <w:i/>
          <w:sz w:val="24"/>
          <w:szCs w:val="24"/>
        </w:rPr>
        <w:t>tüketim karnesi</w:t>
      </w:r>
      <w:r w:rsidRPr="00B55569">
        <w:rPr>
          <w:rFonts w:ascii="Times New Roman" w:hAnsi="Times New Roman"/>
          <w:sz w:val="24"/>
          <w:szCs w:val="24"/>
        </w:rPr>
        <w:t xml:space="preserve">ne bağlamışlar; sivilleri </w:t>
      </w:r>
      <w:r w:rsidRPr="00B55569">
        <w:rPr>
          <w:rFonts w:ascii="Times New Roman" w:hAnsi="Times New Roman"/>
          <w:i/>
          <w:sz w:val="24"/>
          <w:szCs w:val="24"/>
        </w:rPr>
        <w:t>seferberlik</w:t>
      </w:r>
      <w:r w:rsidRPr="00B55569">
        <w:rPr>
          <w:rFonts w:ascii="Times New Roman" w:hAnsi="Times New Roman"/>
          <w:sz w:val="24"/>
          <w:szCs w:val="24"/>
        </w:rPr>
        <w:t xml:space="preserve"> kapsamında askere çağırmışlar; savaş zamanında yurt içi </w:t>
      </w:r>
      <w:r w:rsidR="004632AC" w:rsidRPr="00B55569">
        <w:rPr>
          <w:rFonts w:ascii="Times New Roman" w:hAnsi="Times New Roman"/>
          <w:sz w:val="24"/>
          <w:szCs w:val="24"/>
        </w:rPr>
        <w:t xml:space="preserve">ekonomik </w:t>
      </w:r>
      <w:r w:rsidRPr="00B55569">
        <w:rPr>
          <w:rFonts w:ascii="Times New Roman" w:hAnsi="Times New Roman"/>
          <w:sz w:val="24"/>
          <w:szCs w:val="24"/>
        </w:rPr>
        <w:t xml:space="preserve">kaynakların çoğunu halkın refahını arttıran kalemlerden çekip cephede kullanılacak malların üretimine kaydırmışlardır. Bunun sonucunda piyasalarda </w:t>
      </w:r>
      <w:proofErr w:type="spellStart"/>
      <w:r w:rsidRPr="00B55569">
        <w:rPr>
          <w:rFonts w:ascii="Times New Roman" w:hAnsi="Times New Roman"/>
          <w:i/>
          <w:sz w:val="24"/>
          <w:szCs w:val="24"/>
        </w:rPr>
        <w:t>hiper</w:t>
      </w:r>
      <w:proofErr w:type="spellEnd"/>
      <w:r w:rsidRPr="00B55569">
        <w:rPr>
          <w:rFonts w:ascii="Times New Roman" w:hAnsi="Times New Roman"/>
          <w:i/>
          <w:sz w:val="24"/>
          <w:szCs w:val="24"/>
        </w:rPr>
        <w:t xml:space="preserve">-enflasyon </w:t>
      </w:r>
      <w:r w:rsidRPr="00B55569">
        <w:rPr>
          <w:rFonts w:ascii="Times New Roman" w:hAnsi="Times New Roman"/>
          <w:sz w:val="24"/>
          <w:szCs w:val="24"/>
        </w:rPr>
        <w:t xml:space="preserve">ve </w:t>
      </w:r>
      <w:r w:rsidRPr="00B55569">
        <w:rPr>
          <w:rFonts w:ascii="Times New Roman" w:hAnsi="Times New Roman"/>
          <w:i/>
          <w:sz w:val="24"/>
          <w:szCs w:val="24"/>
        </w:rPr>
        <w:t>karaborsa</w:t>
      </w:r>
      <w:r w:rsidRPr="00B55569">
        <w:rPr>
          <w:rFonts w:ascii="Times New Roman" w:hAnsi="Times New Roman"/>
          <w:sz w:val="24"/>
          <w:szCs w:val="24"/>
        </w:rPr>
        <w:t xml:space="preserve"> oluşmuş, </w:t>
      </w:r>
      <w:r w:rsidRPr="00B55569">
        <w:rPr>
          <w:rFonts w:ascii="Times New Roman" w:hAnsi="Times New Roman"/>
          <w:i/>
          <w:sz w:val="24"/>
          <w:szCs w:val="24"/>
        </w:rPr>
        <w:t>yoksulluk</w:t>
      </w:r>
      <w:r w:rsidRPr="00B55569">
        <w:rPr>
          <w:rFonts w:ascii="Times New Roman" w:hAnsi="Times New Roman"/>
          <w:sz w:val="24"/>
          <w:szCs w:val="24"/>
        </w:rPr>
        <w:t xml:space="preserve"> artmıştır. </w:t>
      </w:r>
      <w:r w:rsidR="005D3C0B" w:rsidRPr="00B55569">
        <w:rPr>
          <w:rFonts w:ascii="Times New Roman" w:hAnsi="Times New Roman"/>
          <w:sz w:val="24"/>
          <w:szCs w:val="24"/>
        </w:rPr>
        <w:t>S</w:t>
      </w:r>
      <w:r w:rsidRPr="00B55569">
        <w:rPr>
          <w:rFonts w:ascii="Times New Roman" w:hAnsi="Times New Roman"/>
          <w:sz w:val="24"/>
          <w:szCs w:val="24"/>
        </w:rPr>
        <w:t xml:space="preserve">avaş ekonomisi, başlangıçta makroekonomiyi savaş koşullarında bile sağlıklı-canlı tutmak </w:t>
      </w:r>
      <w:r w:rsidR="004632AC" w:rsidRPr="00B55569">
        <w:rPr>
          <w:rFonts w:ascii="Times New Roman" w:hAnsi="Times New Roman"/>
          <w:sz w:val="24"/>
          <w:szCs w:val="24"/>
        </w:rPr>
        <w:t xml:space="preserve">amacıyla </w:t>
      </w:r>
      <w:r w:rsidR="005D3C0B" w:rsidRPr="00B55569">
        <w:rPr>
          <w:rFonts w:ascii="Times New Roman" w:hAnsi="Times New Roman"/>
          <w:sz w:val="24"/>
          <w:szCs w:val="24"/>
        </w:rPr>
        <w:t>uygulanmışken</w:t>
      </w:r>
      <w:r w:rsidRPr="00B55569">
        <w:rPr>
          <w:rFonts w:ascii="Times New Roman" w:hAnsi="Times New Roman"/>
          <w:sz w:val="24"/>
          <w:szCs w:val="24"/>
        </w:rPr>
        <w:t xml:space="preserve"> bir süre sonra hastalıklı-durgun bir hale sürüklemiş olmaktadır.</w:t>
      </w:r>
      <w:r w:rsidR="003E51CC" w:rsidRPr="00B55569">
        <w:rPr>
          <w:rFonts w:ascii="Times New Roman" w:hAnsi="Times New Roman"/>
          <w:sz w:val="24"/>
          <w:szCs w:val="24"/>
        </w:rPr>
        <w:t xml:space="preserve"> </w:t>
      </w:r>
    </w:p>
    <w:p w:rsidR="003E51CC" w:rsidRPr="00B55569" w:rsidRDefault="00C26C49" w:rsidP="00092F33">
      <w:pPr>
        <w:spacing w:after="120" w:line="240" w:lineRule="auto"/>
        <w:ind w:firstLine="708"/>
        <w:jc w:val="both"/>
        <w:rPr>
          <w:rFonts w:ascii="Times New Roman" w:hAnsi="Times New Roman"/>
          <w:sz w:val="24"/>
          <w:szCs w:val="24"/>
        </w:rPr>
      </w:pPr>
      <w:r>
        <w:rPr>
          <w:rFonts w:ascii="Times New Roman" w:hAnsi="Times New Roman"/>
          <w:sz w:val="24"/>
          <w:szCs w:val="24"/>
        </w:rPr>
        <w:t>1.</w:t>
      </w:r>
      <w:r w:rsidR="003E51CC" w:rsidRPr="00B55569">
        <w:rPr>
          <w:rFonts w:ascii="Times New Roman" w:hAnsi="Times New Roman"/>
          <w:sz w:val="24"/>
          <w:szCs w:val="24"/>
        </w:rPr>
        <w:t xml:space="preserve"> </w:t>
      </w:r>
      <w:r w:rsidR="00A20863" w:rsidRPr="00B55569">
        <w:rPr>
          <w:rFonts w:ascii="Times New Roman" w:hAnsi="Times New Roman"/>
          <w:sz w:val="24"/>
          <w:szCs w:val="24"/>
        </w:rPr>
        <w:t xml:space="preserve">DS Avrupa’da hangi devletin ittifak, itilaf ya da tarafsız kuvvetler arasında olduğunun yanı sıra, hangi devletin zengin-güçlü ya da yoksul-zayıf olduğunu da şeffaf hale getirmiştir. </w:t>
      </w:r>
      <w:r w:rsidR="004632AC" w:rsidRPr="00B55569">
        <w:rPr>
          <w:rFonts w:ascii="Times New Roman" w:hAnsi="Times New Roman"/>
          <w:sz w:val="24"/>
          <w:szCs w:val="24"/>
        </w:rPr>
        <w:t xml:space="preserve">Müttefikler yani </w:t>
      </w:r>
      <w:r w:rsidR="00A20863" w:rsidRPr="00B55569">
        <w:rPr>
          <w:rFonts w:ascii="Times New Roman" w:hAnsi="Times New Roman"/>
          <w:i/>
          <w:sz w:val="24"/>
          <w:szCs w:val="24"/>
        </w:rPr>
        <w:t>İtilaf devletleri</w:t>
      </w:r>
      <w:r w:rsidR="00A20863" w:rsidRPr="00B55569">
        <w:rPr>
          <w:rFonts w:ascii="Times New Roman" w:hAnsi="Times New Roman"/>
          <w:sz w:val="24"/>
          <w:szCs w:val="24"/>
        </w:rPr>
        <w:t xml:space="preserve"> (Birleşik Krallık, ABD, Rusya, Fransa), Merkezi kuvvetlere yani </w:t>
      </w:r>
      <w:r w:rsidR="00A20863" w:rsidRPr="00B55569">
        <w:rPr>
          <w:rFonts w:ascii="Times New Roman" w:hAnsi="Times New Roman"/>
          <w:i/>
          <w:sz w:val="24"/>
          <w:szCs w:val="24"/>
        </w:rPr>
        <w:t>İttifak devletleri</w:t>
      </w:r>
      <w:r w:rsidR="00A20863" w:rsidRPr="00B55569">
        <w:rPr>
          <w:rFonts w:ascii="Times New Roman" w:hAnsi="Times New Roman"/>
          <w:sz w:val="24"/>
          <w:szCs w:val="24"/>
        </w:rPr>
        <w:t>ne (Almanya, Avustur</w:t>
      </w:r>
      <w:r w:rsidR="00994228" w:rsidRPr="00B55569">
        <w:rPr>
          <w:rFonts w:ascii="Times New Roman" w:hAnsi="Times New Roman"/>
          <w:sz w:val="24"/>
          <w:szCs w:val="24"/>
        </w:rPr>
        <w:t>ya</w:t>
      </w:r>
      <w:r w:rsidR="00A20863" w:rsidRPr="00B55569">
        <w:rPr>
          <w:rFonts w:ascii="Times New Roman" w:hAnsi="Times New Roman"/>
          <w:sz w:val="24"/>
          <w:szCs w:val="24"/>
        </w:rPr>
        <w:t>-Macar</w:t>
      </w:r>
      <w:r w:rsidR="00994228" w:rsidRPr="00B55569">
        <w:rPr>
          <w:rFonts w:ascii="Times New Roman" w:hAnsi="Times New Roman"/>
          <w:sz w:val="24"/>
          <w:szCs w:val="24"/>
        </w:rPr>
        <w:t>istan</w:t>
      </w:r>
      <w:r w:rsidR="00A20863" w:rsidRPr="00B55569">
        <w:rPr>
          <w:rFonts w:ascii="Times New Roman" w:hAnsi="Times New Roman"/>
          <w:sz w:val="24"/>
          <w:szCs w:val="24"/>
        </w:rPr>
        <w:t xml:space="preserve"> ve Osmanlı) kıyasla savaşta harcayabilecekleri çok büyük </w:t>
      </w:r>
      <w:r w:rsidR="00994228" w:rsidRPr="00B55569">
        <w:rPr>
          <w:rFonts w:ascii="Times New Roman" w:hAnsi="Times New Roman"/>
          <w:sz w:val="24"/>
          <w:szCs w:val="24"/>
        </w:rPr>
        <w:t>gizilgüç (</w:t>
      </w:r>
      <w:r w:rsidR="00A20863" w:rsidRPr="00B55569">
        <w:rPr>
          <w:rFonts w:ascii="Times New Roman" w:hAnsi="Times New Roman"/>
          <w:sz w:val="24"/>
          <w:szCs w:val="24"/>
        </w:rPr>
        <w:t>potansiyel</w:t>
      </w:r>
      <w:r w:rsidR="00994228" w:rsidRPr="00B55569">
        <w:rPr>
          <w:rFonts w:ascii="Times New Roman" w:hAnsi="Times New Roman"/>
          <w:sz w:val="24"/>
          <w:szCs w:val="24"/>
        </w:rPr>
        <w:t>)</w:t>
      </w:r>
      <w:r w:rsidR="00A20863" w:rsidRPr="00B55569">
        <w:rPr>
          <w:rFonts w:ascii="Times New Roman" w:hAnsi="Times New Roman"/>
          <w:sz w:val="24"/>
          <w:szCs w:val="24"/>
        </w:rPr>
        <w:t xml:space="preserve"> servete sahipti. Bir tahmine göre</w:t>
      </w:r>
      <w:r w:rsidR="00575DE1" w:rsidRPr="00B55569">
        <w:rPr>
          <w:rFonts w:ascii="Times New Roman" w:hAnsi="Times New Roman"/>
          <w:sz w:val="24"/>
          <w:szCs w:val="24"/>
        </w:rPr>
        <w:t>,</w:t>
      </w:r>
      <w:r w:rsidR="004B74D3" w:rsidRPr="00B55569">
        <w:rPr>
          <w:rStyle w:val="DipnotBavurusu"/>
          <w:rFonts w:ascii="Times New Roman" w:hAnsi="Times New Roman"/>
          <w:sz w:val="24"/>
          <w:szCs w:val="24"/>
        </w:rPr>
        <w:footnoteReference w:id="5"/>
      </w:r>
      <w:r w:rsidR="00A20863" w:rsidRPr="00B55569">
        <w:rPr>
          <w:rFonts w:ascii="Times New Roman" w:hAnsi="Times New Roman"/>
          <w:sz w:val="24"/>
          <w:szCs w:val="24"/>
        </w:rPr>
        <w:t xml:space="preserve"> Müttefikler savaşta 147 milyar dolar ($), Merkezdekiler ise 61 milyar $ harcadılar. Britanya tek başına 47, Almanya ise 45 milyar $ ile en fazla harcama yapan devletler oldular. Savaşın en büyük galibi olan ABD’nin yaptığı harcama, gayri safi yurtiçi hasıla</w:t>
      </w:r>
      <w:r w:rsidR="005D3C0B" w:rsidRPr="00B55569">
        <w:rPr>
          <w:rFonts w:ascii="Times New Roman" w:hAnsi="Times New Roman"/>
          <w:sz w:val="24"/>
          <w:szCs w:val="24"/>
        </w:rPr>
        <w:t>sı</w:t>
      </w:r>
      <w:r w:rsidR="00A20863" w:rsidRPr="00B55569">
        <w:rPr>
          <w:rFonts w:ascii="Times New Roman" w:hAnsi="Times New Roman"/>
          <w:sz w:val="24"/>
          <w:szCs w:val="24"/>
        </w:rPr>
        <w:t>nın (GSYH) yaklaşık %</w:t>
      </w:r>
      <w:r w:rsidR="007A6E5F" w:rsidRPr="00B55569">
        <w:rPr>
          <w:rFonts w:ascii="Times New Roman" w:hAnsi="Times New Roman"/>
          <w:sz w:val="24"/>
          <w:szCs w:val="24"/>
        </w:rPr>
        <w:t xml:space="preserve"> </w:t>
      </w:r>
      <w:r w:rsidR="00A20863" w:rsidRPr="00B55569">
        <w:rPr>
          <w:rFonts w:ascii="Times New Roman" w:hAnsi="Times New Roman"/>
          <w:sz w:val="24"/>
          <w:szCs w:val="24"/>
        </w:rPr>
        <w:t>52’sine denk</w:t>
      </w:r>
      <w:r w:rsidR="005D3C0B" w:rsidRPr="00B55569">
        <w:rPr>
          <w:rFonts w:ascii="Times New Roman" w:hAnsi="Times New Roman"/>
          <w:sz w:val="24"/>
          <w:szCs w:val="24"/>
        </w:rPr>
        <w:t xml:space="preserve"> olup</w:t>
      </w:r>
      <w:r w:rsidR="00A20863" w:rsidRPr="00B55569">
        <w:rPr>
          <w:rFonts w:ascii="Times New Roman" w:hAnsi="Times New Roman"/>
          <w:sz w:val="24"/>
          <w:szCs w:val="24"/>
        </w:rPr>
        <w:t xml:space="preserve"> 32 milyar $ idi. </w:t>
      </w:r>
    </w:p>
    <w:p w:rsidR="0044645D" w:rsidRPr="00B55569" w:rsidRDefault="00C26C49" w:rsidP="00092F33">
      <w:pPr>
        <w:spacing w:after="12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1.</w:t>
      </w:r>
      <w:r w:rsidR="003E51CC" w:rsidRPr="00B55569">
        <w:rPr>
          <w:rFonts w:ascii="Times New Roman" w:eastAsia="Times New Roman" w:hAnsi="Times New Roman"/>
          <w:sz w:val="24"/>
          <w:szCs w:val="24"/>
          <w:lang w:eastAsia="tr-TR"/>
        </w:rPr>
        <w:t xml:space="preserve"> </w:t>
      </w:r>
      <w:proofErr w:type="spellStart"/>
      <w:r w:rsidR="00EE7BFB" w:rsidRPr="00B55569">
        <w:rPr>
          <w:rFonts w:ascii="Times New Roman" w:eastAsia="Times New Roman" w:hAnsi="Times New Roman"/>
          <w:sz w:val="24"/>
          <w:szCs w:val="24"/>
          <w:lang w:eastAsia="tr-TR"/>
        </w:rPr>
        <w:t>DS’n</w:t>
      </w:r>
      <w:r w:rsidR="008A1425" w:rsidRPr="00B55569">
        <w:rPr>
          <w:rFonts w:ascii="Times New Roman" w:eastAsia="Times New Roman" w:hAnsi="Times New Roman"/>
          <w:sz w:val="24"/>
          <w:szCs w:val="24"/>
          <w:lang w:eastAsia="tr-TR"/>
        </w:rPr>
        <w:t>ı</w:t>
      </w:r>
      <w:r w:rsidR="00B67E5A" w:rsidRPr="00B55569">
        <w:rPr>
          <w:rFonts w:ascii="Times New Roman" w:eastAsia="Times New Roman" w:hAnsi="Times New Roman"/>
          <w:sz w:val="24"/>
          <w:szCs w:val="24"/>
          <w:lang w:eastAsia="tr-TR"/>
        </w:rPr>
        <w:t>n</w:t>
      </w:r>
      <w:proofErr w:type="spellEnd"/>
      <w:r w:rsidR="00B67E5A" w:rsidRPr="00B55569">
        <w:rPr>
          <w:rFonts w:ascii="Times New Roman" w:eastAsia="Times New Roman" w:hAnsi="Times New Roman"/>
          <w:sz w:val="24"/>
          <w:szCs w:val="24"/>
          <w:lang w:eastAsia="tr-TR"/>
        </w:rPr>
        <w:t xml:space="preserve"> kendine özgü birçok dogmasından söz</w:t>
      </w:r>
      <w:r w:rsidR="00D94419" w:rsidRPr="00B55569">
        <w:rPr>
          <w:rFonts w:ascii="Times New Roman" w:eastAsia="Times New Roman" w:hAnsi="Times New Roman"/>
          <w:sz w:val="24"/>
          <w:szCs w:val="24"/>
          <w:lang w:eastAsia="tr-TR"/>
        </w:rPr>
        <w:t xml:space="preserve"> </w:t>
      </w:r>
      <w:r w:rsidR="00B67E5A" w:rsidRPr="00B55569">
        <w:rPr>
          <w:rFonts w:ascii="Times New Roman" w:eastAsia="Times New Roman" w:hAnsi="Times New Roman"/>
          <w:sz w:val="24"/>
          <w:szCs w:val="24"/>
          <w:lang w:eastAsia="tr-TR"/>
        </w:rPr>
        <w:t xml:space="preserve">edilir; bunlardan en meşhur olanı, Yaz 1914’ün sonunda </w:t>
      </w:r>
      <w:r w:rsidR="001D1CFB" w:rsidRPr="00B55569">
        <w:rPr>
          <w:rFonts w:ascii="Times New Roman" w:eastAsia="Times New Roman" w:hAnsi="Times New Roman"/>
          <w:sz w:val="24"/>
          <w:szCs w:val="24"/>
          <w:lang w:eastAsia="tr-TR"/>
        </w:rPr>
        <w:t xml:space="preserve">Alman İmparatoru </w:t>
      </w:r>
      <w:proofErr w:type="spellStart"/>
      <w:r w:rsidR="00B67E5A" w:rsidRPr="00B55569">
        <w:rPr>
          <w:rFonts w:ascii="Times New Roman" w:eastAsia="Times New Roman" w:hAnsi="Times New Roman"/>
          <w:sz w:val="24"/>
          <w:szCs w:val="24"/>
          <w:lang w:eastAsia="tr-TR"/>
        </w:rPr>
        <w:t>Kayzer</w:t>
      </w:r>
      <w:proofErr w:type="spellEnd"/>
      <w:r w:rsidR="00B67E5A" w:rsidRPr="00B55569">
        <w:rPr>
          <w:rFonts w:ascii="Times New Roman" w:eastAsia="Times New Roman" w:hAnsi="Times New Roman"/>
          <w:sz w:val="24"/>
          <w:szCs w:val="24"/>
          <w:lang w:eastAsia="tr-TR"/>
        </w:rPr>
        <w:t xml:space="preserve"> Wilhelm’in askerlerine söylediği şu sözdür: </w:t>
      </w:r>
      <w:r w:rsidR="00B67E5A" w:rsidRPr="00B55569">
        <w:rPr>
          <w:rFonts w:ascii="Times New Roman" w:eastAsia="Times New Roman" w:hAnsi="Times New Roman"/>
          <w:i/>
          <w:sz w:val="24"/>
          <w:szCs w:val="24"/>
          <w:lang w:eastAsia="tr-TR"/>
        </w:rPr>
        <w:t>“Yapraklar ağaçlardan düşmeden sizler evinize dönmüş olacaksınız.”</w:t>
      </w:r>
      <w:r w:rsidR="00B67E5A" w:rsidRPr="00B55569">
        <w:rPr>
          <w:rFonts w:ascii="Times New Roman" w:eastAsia="Times New Roman" w:hAnsi="Times New Roman"/>
          <w:sz w:val="24"/>
          <w:szCs w:val="24"/>
          <w:lang w:eastAsia="tr-TR"/>
        </w:rPr>
        <w:t xml:space="preserve"> Avrupa çapında pek çok insan bu iyimser tahmine inanmıştı.</w:t>
      </w:r>
      <w:r w:rsidR="00B67E5A" w:rsidRPr="00B55569">
        <w:rPr>
          <w:rFonts w:ascii="Times New Roman" w:eastAsia="Times New Roman" w:hAnsi="Times New Roman"/>
          <w:sz w:val="24"/>
          <w:szCs w:val="24"/>
          <w:vertAlign w:val="superscript"/>
          <w:lang w:eastAsia="tr-TR"/>
        </w:rPr>
        <w:footnoteReference w:id="6"/>
      </w:r>
      <w:r w:rsidR="00B67E5A" w:rsidRPr="00B55569">
        <w:rPr>
          <w:rFonts w:ascii="Times New Roman" w:eastAsia="Times New Roman" w:hAnsi="Times New Roman"/>
          <w:sz w:val="24"/>
          <w:szCs w:val="24"/>
          <w:lang w:eastAsia="tr-TR"/>
        </w:rPr>
        <w:t xml:space="preserve"> </w:t>
      </w:r>
      <w:r w:rsidR="004632AC" w:rsidRPr="00B55569">
        <w:rPr>
          <w:rFonts w:ascii="Times New Roman" w:eastAsia="Times New Roman" w:hAnsi="Times New Roman"/>
          <w:sz w:val="24"/>
          <w:szCs w:val="24"/>
          <w:lang w:eastAsia="tr-TR"/>
        </w:rPr>
        <w:t>Ekonomik</w:t>
      </w:r>
      <w:r w:rsidR="00B67E5A" w:rsidRPr="00B55569">
        <w:rPr>
          <w:rFonts w:ascii="Times New Roman" w:eastAsia="Times New Roman" w:hAnsi="Times New Roman"/>
          <w:sz w:val="24"/>
          <w:szCs w:val="24"/>
          <w:lang w:eastAsia="tr-TR"/>
        </w:rPr>
        <w:t xml:space="preserve"> nedenler çok olmasaydı, </w:t>
      </w:r>
      <w:r>
        <w:rPr>
          <w:rFonts w:ascii="Times New Roman" w:eastAsia="Times New Roman" w:hAnsi="Times New Roman"/>
          <w:sz w:val="24"/>
          <w:szCs w:val="24"/>
          <w:lang w:eastAsia="tr-TR"/>
        </w:rPr>
        <w:t>1.</w:t>
      </w:r>
      <w:r w:rsidR="003A0A6B">
        <w:rPr>
          <w:rFonts w:ascii="Times New Roman" w:eastAsia="Times New Roman" w:hAnsi="Times New Roman"/>
          <w:sz w:val="24"/>
          <w:szCs w:val="24"/>
          <w:lang w:eastAsia="tr-TR"/>
        </w:rPr>
        <w:t xml:space="preserve"> </w:t>
      </w:r>
      <w:r w:rsidR="00B67E5A" w:rsidRPr="00B55569">
        <w:rPr>
          <w:rFonts w:ascii="Times New Roman" w:eastAsia="Times New Roman" w:hAnsi="Times New Roman"/>
          <w:sz w:val="24"/>
          <w:szCs w:val="24"/>
          <w:lang w:eastAsia="tr-TR"/>
        </w:rPr>
        <w:t>DS çok uzun sürmeyecek ve ters tahminler dünya dogmalar tarihine geçmeyecekti.</w:t>
      </w:r>
      <w:r w:rsidR="004632AC" w:rsidRPr="00B55569">
        <w:rPr>
          <w:rFonts w:ascii="Times New Roman" w:eastAsia="Times New Roman" w:hAnsi="Times New Roman"/>
          <w:sz w:val="24"/>
          <w:szCs w:val="24"/>
          <w:lang w:eastAsia="tr-TR"/>
        </w:rPr>
        <w:t xml:space="preserve"> </w:t>
      </w:r>
      <w:r w:rsidR="007659BD" w:rsidRPr="00B55569">
        <w:rPr>
          <w:rFonts w:ascii="Times New Roman" w:eastAsia="Times New Roman" w:hAnsi="Times New Roman"/>
          <w:sz w:val="24"/>
          <w:szCs w:val="24"/>
          <w:lang w:eastAsia="tr-TR"/>
        </w:rPr>
        <w:t>Bu dogmanın bir kaynağı</w:t>
      </w:r>
      <w:r w:rsidR="001A62BC" w:rsidRPr="00B55569">
        <w:rPr>
          <w:rFonts w:ascii="Times New Roman" w:eastAsia="Times New Roman" w:hAnsi="Times New Roman"/>
          <w:sz w:val="24"/>
          <w:szCs w:val="24"/>
          <w:lang w:eastAsia="tr-TR"/>
        </w:rPr>
        <w:t>,</w:t>
      </w:r>
      <w:r w:rsidR="007659BD" w:rsidRPr="00B55569">
        <w:rPr>
          <w:rFonts w:ascii="Times New Roman" w:eastAsia="Times New Roman" w:hAnsi="Times New Roman"/>
          <w:sz w:val="24"/>
          <w:szCs w:val="24"/>
          <w:lang w:eastAsia="tr-TR"/>
        </w:rPr>
        <w:t xml:space="preserve"> savaş çıkması ile Alman dünya politikası yani </w:t>
      </w:r>
      <w:proofErr w:type="spellStart"/>
      <w:r w:rsidR="007659BD" w:rsidRPr="00B55569">
        <w:rPr>
          <w:rFonts w:ascii="Times New Roman" w:eastAsia="Times New Roman" w:hAnsi="Times New Roman"/>
          <w:i/>
          <w:sz w:val="24"/>
          <w:szCs w:val="24"/>
          <w:lang w:eastAsia="tr-TR"/>
        </w:rPr>
        <w:t>weltpolitik</w:t>
      </w:r>
      <w:proofErr w:type="spellEnd"/>
      <w:r w:rsidR="00D94419" w:rsidRPr="00B55569">
        <w:rPr>
          <w:rFonts w:ascii="Times New Roman" w:eastAsia="Times New Roman" w:hAnsi="Times New Roman"/>
          <w:i/>
          <w:sz w:val="24"/>
          <w:szCs w:val="24"/>
          <w:lang w:eastAsia="tr-TR"/>
        </w:rPr>
        <w:t xml:space="preserve"> </w:t>
      </w:r>
      <w:r w:rsidR="007659BD" w:rsidRPr="00B55569">
        <w:rPr>
          <w:rFonts w:ascii="Times New Roman" w:eastAsia="Times New Roman" w:hAnsi="Times New Roman"/>
          <w:sz w:val="24"/>
          <w:szCs w:val="24"/>
          <w:lang w:eastAsia="tr-TR"/>
        </w:rPr>
        <w:t>arasında</w:t>
      </w:r>
      <w:r w:rsidR="00D94419" w:rsidRPr="00B55569">
        <w:rPr>
          <w:rFonts w:ascii="Times New Roman" w:eastAsia="Times New Roman" w:hAnsi="Times New Roman"/>
          <w:sz w:val="24"/>
          <w:szCs w:val="24"/>
          <w:lang w:eastAsia="tr-TR"/>
        </w:rPr>
        <w:t xml:space="preserve"> </w:t>
      </w:r>
      <w:r w:rsidR="007659BD" w:rsidRPr="00B55569">
        <w:rPr>
          <w:rFonts w:ascii="Times New Roman" w:eastAsia="Times New Roman" w:hAnsi="Times New Roman"/>
          <w:sz w:val="24"/>
          <w:szCs w:val="24"/>
          <w:lang w:eastAsia="tr-TR"/>
        </w:rPr>
        <w:t xml:space="preserve">doğrudan bir ilişkinin </w:t>
      </w:r>
      <w:r w:rsidR="001A62BC" w:rsidRPr="00B55569">
        <w:rPr>
          <w:rFonts w:ascii="Times New Roman" w:eastAsia="Times New Roman" w:hAnsi="Times New Roman"/>
          <w:sz w:val="24"/>
          <w:szCs w:val="24"/>
          <w:lang w:eastAsia="tr-TR"/>
        </w:rPr>
        <w:t>bulunmaması olarak</w:t>
      </w:r>
      <w:r w:rsidR="007659BD" w:rsidRPr="00B55569">
        <w:rPr>
          <w:rFonts w:ascii="Times New Roman" w:eastAsia="Times New Roman" w:hAnsi="Times New Roman"/>
          <w:sz w:val="24"/>
          <w:szCs w:val="24"/>
          <w:lang w:eastAsia="tr-TR"/>
        </w:rPr>
        <w:t xml:space="preserve"> </w:t>
      </w:r>
      <w:r w:rsidR="001A62BC" w:rsidRPr="00B55569">
        <w:rPr>
          <w:rFonts w:ascii="Times New Roman" w:eastAsia="Times New Roman" w:hAnsi="Times New Roman"/>
          <w:sz w:val="24"/>
          <w:szCs w:val="24"/>
          <w:lang w:eastAsia="tr-TR"/>
        </w:rPr>
        <w:t>kaydedilebilir</w:t>
      </w:r>
      <w:r w:rsidR="007659BD" w:rsidRPr="00B55569">
        <w:rPr>
          <w:rFonts w:ascii="Times New Roman" w:eastAsia="Times New Roman" w:hAnsi="Times New Roman"/>
          <w:sz w:val="24"/>
          <w:szCs w:val="24"/>
          <w:lang w:eastAsia="tr-TR"/>
        </w:rPr>
        <w:t>. Çünkü ‘</w:t>
      </w:r>
      <w:proofErr w:type="spellStart"/>
      <w:r w:rsidR="007659BD" w:rsidRPr="00B55569">
        <w:rPr>
          <w:rFonts w:ascii="Times New Roman" w:eastAsia="Times New Roman" w:hAnsi="Times New Roman"/>
          <w:sz w:val="24"/>
          <w:szCs w:val="24"/>
          <w:lang w:eastAsia="tr-TR"/>
        </w:rPr>
        <w:t>weltpolitik</w:t>
      </w:r>
      <w:proofErr w:type="spellEnd"/>
      <w:r w:rsidR="007659BD" w:rsidRPr="00B55569">
        <w:rPr>
          <w:rFonts w:ascii="Times New Roman" w:eastAsia="Times New Roman" w:hAnsi="Times New Roman"/>
          <w:sz w:val="24"/>
          <w:szCs w:val="24"/>
          <w:lang w:eastAsia="tr-TR"/>
        </w:rPr>
        <w:t>’ Avrupa’da bir yayılma</w:t>
      </w:r>
      <w:r w:rsidR="004632AC" w:rsidRPr="00B55569">
        <w:rPr>
          <w:rFonts w:ascii="Times New Roman" w:eastAsia="Times New Roman" w:hAnsi="Times New Roman"/>
          <w:sz w:val="24"/>
          <w:szCs w:val="24"/>
          <w:lang w:eastAsia="tr-TR"/>
        </w:rPr>
        <w:t xml:space="preserve"> </w:t>
      </w:r>
      <w:r w:rsidR="007659BD" w:rsidRPr="00B55569">
        <w:rPr>
          <w:rFonts w:ascii="Times New Roman" w:eastAsia="Times New Roman" w:hAnsi="Times New Roman"/>
          <w:sz w:val="24"/>
          <w:szCs w:val="24"/>
          <w:lang w:eastAsia="tr-TR"/>
        </w:rPr>
        <w:t xml:space="preserve">içermiyordu. </w:t>
      </w:r>
      <w:r w:rsidR="007659BD" w:rsidRPr="00B55569">
        <w:rPr>
          <w:rFonts w:ascii="Times New Roman" w:eastAsia="Times New Roman" w:hAnsi="Times New Roman"/>
          <w:sz w:val="24"/>
          <w:szCs w:val="24"/>
          <w:lang w:eastAsia="tr-TR"/>
        </w:rPr>
        <w:lastRenderedPageBreak/>
        <w:t xml:space="preserve">Prusya İmparatorluğu-Büyük Alman Devleti </w:t>
      </w:r>
      <w:r w:rsidR="007659BD" w:rsidRPr="00B55569">
        <w:rPr>
          <w:rFonts w:ascii="Times New Roman" w:eastAsia="Times New Roman" w:hAnsi="Times New Roman"/>
          <w:i/>
          <w:sz w:val="24"/>
          <w:szCs w:val="24"/>
          <w:lang w:eastAsia="tr-TR"/>
        </w:rPr>
        <w:t>(</w:t>
      </w:r>
      <w:proofErr w:type="spellStart"/>
      <w:r w:rsidR="007659BD" w:rsidRPr="00B55569">
        <w:rPr>
          <w:rFonts w:ascii="Times New Roman" w:eastAsia="Times New Roman" w:hAnsi="Times New Roman"/>
          <w:i/>
          <w:sz w:val="24"/>
          <w:szCs w:val="24"/>
          <w:lang w:eastAsia="tr-TR"/>
        </w:rPr>
        <w:t>Reich</w:t>
      </w:r>
      <w:proofErr w:type="spellEnd"/>
      <w:r w:rsidR="007659BD" w:rsidRPr="00B55569">
        <w:rPr>
          <w:rFonts w:ascii="Times New Roman" w:eastAsia="Times New Roman" w:hAnsi="Times New Roman"/>
          <w:i/>
          <w:sz w:val="24"/>
          <w:szCs w:val="24"/>
          <w:lang w:eastAsia="tr-TR"/>
        </w:rPr>
        <w:t>)</w:t>
      </w:r>
      <w:r w:rsidR="007659BD" w:rsidRPr="00B55569">
        <w:rPr>
          <w:rFonts w:ascii="Times New Roman" w:eastAsia="Times New Roman" w:hAnsi="Times New Roman"/>
          <w:sz w:val="24"/>
          <w:szCs w:val="24"/>
          <w:lang w:eastAsia="tr-TR"/>
        </w:rPr>
        <w:t xml:space="preserve"> içinde ikincil-ulusal olmayan gruplar kaynaşmıştı. </w:t>
      </w:r>
      <w:proofErr w:type="spellStart"/>
      <w:r w:rsidR="007659BD" w:rsidRPr="00B55569">
        <w:rPr>
          <w:rFonts w:ascii="Times New Roman" w:eastAsia="Times New Roman" w:hAnsi="Times New Roman"/>
          <w:sz w:val="24"/>
          <w:szCs w:val="24"/>
          <w:lang w:eastAsia="tr-TR"/>
        </w:rPr>
        <w:t>Welpolitik’in</w:t>
      </w:r>
      <w:proofErr w:type="spellEnd"/>
      <w:r w:rsidR="007659BD" w:rsidRPr="00B55569">
        <w:rPr>
          <w:rFonts w:ascii="Times New Roman" w:eastAsia="Times New Roman" w:hAnsi="Times New Roman"/>
          <w:sz w:val="24"/>
          <w:szCs w:val="24"/>
          <w:lang w:eastAsia="tr-TR"/>
        </w:rPr>
        <w:t xml:space="preserve"> amacı Almanya’da bütünleşmeyi, tarımla sanayi arasındaki uzlaşmayı ve sosyal demokrasiyi sağlamaktı.</w:t>
      </w:r>
      <w:r w:rsidR="007659BD" w:rsidRPr="00B55569">
        <w:rPr>
          <w:rFonts w:ascii="Times New Roman" w:eastAsia="Times New Roman" w:hAnsi="Times New Roman"/>
          <w:sz w:val="24"/>
          <w:szCs w:val="24"/>
          <w:vertAlign w:val="superscript"/>
          <w:lang w:eastAsia="tr-TR"/>
        </w:rPr>
        <w:footnoteReference w:id="7"/>
      </w:r>
      <w:r w:rsidR="007659BD" w:rsidRPr="00B55569">
        <w:rPr>
          <w:rFonts w:ascii="Times New Roman" w:eastAsia="Times New Roman" w:hAnsi="Times New Roman"/>
          <w:sz w:val="24"/>
          <w:szCs w:val="24"/>
          <w:lang w:eastAsia="tr-TR"/>
        </w:rPr>
        <w:t xml:space="preserve"> Almanya </w:t>
      </w:r>
      <w:r>
        <w:rPr>
          <w:rFonts w:ascii="Times New Roman" w:eastAsia="Times New Roman" w:hAnsi="Times New Roman"/>
          <w:sz w:val="24"/>
          <w:szCs w:val="24"/>
          <w:lang w:eastAsia="tr-TR"/>
        </w:rPr>
        <w:t>1.</w:t>
      </w:r>
      <w:r w:rsidR="00EE7BFB" w:rsidRPr="00B55569">
        <w:rPr>
          <w:rFonts w:ascii="Times New Roman" w:eastAsia="Times New Roman" w:hAnsi="Times New Roman"/>
          <w:sz w:val="24"/>
          <w:szCs w:val="24"/>
          <w:lang w:eastAsia="tr-TR"/>
        </w:rPr>
        <w:t xml:space="preserve"> </w:t>
      </w:r>
      <w:proofErr w:type="spellStart"/>
      <w:r w:rsidR="007659BD" w:rsidRPr="00B55569">
        <w:rPr>
          <w:rFonts w:ascii="Times New Roman" w:eastAsia="Times New Roman" w:hAnsi="Times New Roman"/>
          <w:sz w:val="24"/>
          <w:szCs w:val="24"/>
          <w:lang w:eastAsia="tr-TR"/>
        </w:rPr>
        <w:t>DS’</w:t>
      </w:r>
      <w:r w:rsidR="008A1425" w:rsidRPr="00B55569">
        <w:rPr>
          <w:rFonts w:ascii="Times New Roman" w:eastAsia="Times New Roman" w:hAnsi="Times New Roman"/>
          <w:sz w:val="24"/>
          <w:szCs w:val="24"/>
          <w:lang w:eastAsia="tr-TR"/>
        </w:rPr>
        <w:t>na</w:t>
      </w:r>
      <w:proofErr w:type="spellEnd"/>
      <w:r w:rsidR="007659BD" w:rsidRPr="00B55569">
        <w:rPr>
          <w:rFonts w:ascii="Times New Roman" w:eastAsia="Times New Roman" w:hAnsi="Times New Roman"/>
          <w:sz w:val="24"/>
          <w:szCs w:val="24"/>
          <w:lang w:eastAsia="tr-TR"/>
        </w:rPr>
        <w:t xml:space="preserve"> katılan tüm ülkeler içinde en simgesel devletlerin başında gelmektedir. Zira </w:t>
      </w:r>
      <w:r>
        <w:rPr>
          <w:rFonts w:ascii="Times New Roman" w:eastAsia="Times New Roman" w:hAnsi="Times New Roman"/>
          <w:sz w:val="24"/>
          <w:szCs w:val="24"/>
          <w:lang w:eastAsia="tr-TR"/>
        </w:rPr>
        <w:t>1.</w:t>
      </w:r>
      <w:r w:rsidR="007A6E5F" w:rsidRPr="00B55569">
        <w:rPr>
          <w:rFonts w:ascii="Times New Roman" w:eastAsia="Times New Roman" w:hAnsi="Times New Roman"/>
          <w:sz w:val="24"/>
          <w:szCs w:val="24"/>
          <w:lang w:eastAsia="tr-TR"/>
        </w:rPr>
        <w:t xml:space="preserve"> </w:t>
      </w:r>
      <w:proofErr w:type="spellStart"/>
      <w:r w:rsidR="007659BD" w:rsidRPr="00B55569">
        <w:rPr>
          <w:rFonts w:ascii="Times New Roman" w:eastAsia="Times New Roman" w:hAnsi="Times New Roman"/>
          <w:sz w:val="24"/>
          <w:szCs w:val="24"/>
          <w:lang w:eastAsia="tr-TR"/>
        </w:rPr>
        <w:t>DS’</w:t>
      </w:r>
      <w:r w:rsidR="008A1425" w:rsidRPr="00B55569">
        <w:rPr>
          <w:rFonts w:ascii="Times New Roman" w:eastAsia="Times New Roman" w:hAnsi="Times New Roman"/>
          <w:sz w:val="24"/>
          <w:szCs w:val="24"/>
          <w:lang w:eastAsia="tr-TR"/>
        </w:rPr>
        <w:t>nın</w:t>
      </w:r>
      <w:proofErr w:type="spellEnd"/>
      <w:r w:rsidR="007659BD" w:rsidRPr="00B55569">
        <w:rPr>
          <w:rFonts w:ascii="Times New Roman" w:eastAsia="Times New Roman" w:hAnsi="Times New Roman"/>
          <w:sz w:val="24"/>
          <w:szCs w:val="24"/>
          <w:lang w:eastAsia="tr-TR"/>
        </w:rPr>
        <w:t xml:space="preserve"> nedenlerine şeffaf şekilde katkıda bulunduğu kadar, bir ‘mağlup’ ve hatta ‘mağdur’ olarak sonuçlarına da katlanmayı bilen bir devlet idi.</w:t>
      </w:r>
      <w:r w:rsidR="007A6E5F" w:rsidRPr="00B55569">
        <w:rPr>
          <w:rFonts w:ascii="Times New Roman" w:eastAsia="Times New Roman" w:hAnsi="Times New Roman"/>
          <w:sz w:val="24"/>
          <w:szCs w:val="24"/>
          <w:lang w:eastAsia="tr-TR"/>
        </w:rPr>
        <w:t xml:space="preserve"> </w:t>
      </w:r>
    </w:p>
    <w:p w:rsidR="005715E7" w:rsidRPr="00B55569" w:rsidRDefault="00C26C49" w:rsidP="00092F33">
      <w:pPr>
        <w:spacing w:after="120" w:line="240" w:lineRule="auto"/>
        <w:ind w:firstLine="708"/>
        <w:jc w:val="both"/>
        <w:rPr>
          <w:rFonts w:ascii="Times New Roman" w:hAnsi="Times New Roman"/>
          <w:sz w:val="24"/>
          <w:szCs w:val="24"/>
        </w:rPr>
      </w:pPr>
      <w:r>
        <w:rPr>
          <w:rFonts w:ascii="Times New Roman" w:hAnsi="Times New Roman"/>
          <w:sz w:val="24"/>
          <w:szCs w:val="24"/>
        </w:rPr>
        <w:t>1.</w:t>
      </w:r>
      <w:r w:rsidR="007A6E5F" w:rsidRPr="00B55569">
        <w:rPr>
          <w:rFonts w:ascii="Times New Roman" w:hAnsi="Times New Roman"/>
          <w:sz w:val="24"/>
          <w:szCs w:val="24"/>
        </w:rPr>
        <w:t xml:space="preserve"> </w:t>
      </w:r>
      <w:r w:rsidR="005715E7" w:rsidRPr="00B55569">
        <w:rPr>
          <w:rFonts w:ascii="Times New Roman" w:hAnsi="Times New Roman"/>
          <w:sz w:val="24"/>
          <w:szCs w:val="24"/>
        </w:rPr>
        <w:t xml:space="preserve">DS bir madalyonun iki yüzü gibidir: </w:t>
      </w:r>
      <w:r w:rsidR="00D94419" w:rsidRPr="00B55569">
        <w:rPr>
          <w:rFonts w:ascii="Times New Roman" w:hAnsi="Times New Roman"/>
          <w:sz w:val="24"/>
          <w:szCs w:val="24"/>
        </w:rPr>
        <w:t>B</w:t>
      </w:r>
      <w:r w:rsidR="005715E7" w:rsidRPr="00B55569">
        <w:rPr>
          <w:rFonts w:ascii="Times New Roman" w:hAnsi="Times New Roman"/>
          <w:sz w:val="24"/>
          <w:szCs w:val="24"/>
        </w:rPr>
        <w:t xml:space="preserve">ir yüzünde </w:t>
      </w:r>
      <w:r w:rsidR="00FA7291" w:rsidRPr="00B55569">
        <w:rPr>
          <w:rFonts w:ascii="Times New Roman" w:hAnsi="Times New Roman"/>
          <w:sz w:val="24"/>
          <w:szCs w:val="24"/>
        </w:rPr>
        <w:t>ekonomik,</w:t>
      </w:r>
      <w:r w:rsidR="005715E7" w:rsidRPr="00B55569">
        <w:rPr>
          <w:rFonts w:ascii="Times New Roman" w:hAnsi="Times New Roman"/>
          <w:sz w:val="24"/>
          <w:szCs w:val="24"/>
        </w:rPr>
        <w:t xml:space="preserve"> diğer yüzünde politik nedenler ve sonuçlar k</w:t>
      </w:r>
      <w:r w:rsidR="00FA7291" w:rsidRPr="00B55569">
        <w:rPr>
          <w:rFonts w:ascii="Times New Roman" w:hAnsi="Times New Roman"/>
          <w:sz w:val="24"/>
          <w:szCs w:val="24"/>
        </w:rPr>
        <w:t>odlanmıştır. Bu makalede amaç, ekonomik</w:t>
      </w:r>
      <w:r w:rsidR="005715E7" w:rsidRPr="00B55569">
        <w:rPr>
          <w:rFonts w:ascii="Times New Roman" w:hAnsi="Times New Roman"/>
          <w:sz w:val="24"/>
          <w:szCs w:val="24"/>
        </w:rPr>
        <w:t xml:space="preserve"> özellik taşıyan kodları belirlemek dışında, </w:t>
      </w:r>
      <w:r w:rsidR="008972EC" w:rsidRPr="00B55569">
        <w:rPr>
          <w:rFonts w:ascii="Times New Roman" w:hAnsi="Times New Roman"/>
          <w:sz w:val="24"/>
          <w:szCs w:val="24"/>
        </w:rPr>
        <w:t xml:space="preserve">savaşta en fazla zarar görmüş olan devletlerden </w:t>
      </w:r>
      <w:r w:rsidR="005715E7" w:rsidRPr="00B55569">
        <w:rPr>
          <w:rFonts w:ascii="Times New Roman" w:hAnsi="Times New Roman"/>
          <w:sz w:val="24"/>
          <w:szCs w:val="24"/>
        </w:rPr>
        <w:t>Osmanlı ve Avusturya</w:t>
      </w:r>
      <w:r w:rsidR="00EF4AE0" w:rsidRPr="00B55569">
        <w:rPr>
          <w:rFonts w:ascii="Times New Roman" w:hAnsi="Times New Roman"/>
          <w:sz w:val="24"/>
          <w:szCs w:val="24"/>
        </w:rPr>
        <w:t>-</w:t>
      </w:r>
      <w:r w:rsidR="005715E7" w:rsidRPr="00B55569">
        <w:rPr>
          <w:rFonts w:ascii="Times New Roman" w:hAnsi="Times New Roman"/>
          <w:sz w:val="24"/>
          <w:szCs w:val="24"/>
        </w:rPr>
        <w:t xml:space="preserve">Macaristan özelinde </w:t>
      </w:r>
      <w:r>
        <w:rPr>
          <w:rFonts w:ascii="Times New Roman" w:hAnsi="Times New Roman"/>
          <w:sz w:val="24"/>
          <w:szCs w:val="24"/>
        </w:rPr>
        <w:t>1.</w:t>
      </w:r>
      <w:r w:rsidR="007A6E5F" w:rsidRPr="00B55569">
        <w:rPr>
          <w:rFonts w:ascii="Times New Roman" w:hAnsi="Times New Roman"/>
          <w:sz w:val="24"/>
          <w:szCs w:val="24"/>
        </w:rPr>
        <w:t xml:space="preserve"> </w:t>
      </w:r>
      <w:r w:rsidR="001A62BC" w:rsidRPr="00B55569">
        <w:rPr>
          <w:rFonts w:ascii="Times New Roman" w:hAnsi="Times New Roman"/>
          <w:sz w:val="24"/>
          <w:szCs w:val="24"/>
        </w:rPr>
        <w:t xml:space="preserve">DS sürecini ve bu süreçte uygulanan savaş ekonomisini (savaş </w:t>
      </w:r>
      <w:proofErr w:type="gramStart"/>
      <w:r w:rsidR="001A62BC" w:rsidRPr="00B55569">
        <w:rPr>
          <w:rFonts w:ascii="Times New Roman" w:hAnsi="Times New Roman"/>
          <w:sz w:val="24"/>
          <w:szCs w:val="24"/>
        </w:rPr>
        <w:t>konjonktürüne</w:t>
      </w:r>
      <w:proofErr w:type="gramEnd"/>
      <w:r w:rsidR="001A62BC" w:rsidRPr="00B55569">
        <w:rPr>
          <w:rFonts w:ascii="Times New Roman" w:hAnsi="Times New Roman"/>
          <w:sz w:val="24"/>
          <w:szCs w:val="24"/>
        </w:rPr>
        <w:t xml:space="preserve"> özgü ekonomik politikaları), savaşın sona erişinin 100. yılında, </w:t>
      </w:r>
      <w:r w:rsidR="00EF4AE0" w:rsidRPr="00B55569">
        <w:rPr>
          <w:rFonts w:ascii="Times New Roman" w:hAnsi="Times New Roman"/>
          <w:sz w:val="24"/>
          <w:szCs w:val="24"/>
        </w:rPr>
        <w:t>saptamaktır.</w:t>
      </w:r>
    </w:p>
    <w:p w:rsidR="00E134F6" w:rsidRPr="00B55569" w:rsidRDefault="00525CF8" w:rsidP="00092F33">
      <w:pPr>
        <w:spacing w:after="120" w:line="240" w:lineRule="auto"/>
        <w:ind w:firstLine="708"/>
        <w:jc w:val="both"/>
        <w:rPr>
          <w:rFonts w:ascii="Times New Roman" w:hAnsi="Times New Roman"/>
          <w:b/>
          <w:sz w:val="24"/>
          <w:szCs w:val="24"/>
        </w:rPr>
      </w:pPr>
      <w:r w:rsidRPr="00B55569">
        <w:rPr>
          <w:rFonts w:ascii="Times New Roman" w:hAnsi="Times New Roman"/>
          <w:b/>
          <w:sz w:val="24"/>
          <w:szCs w:val="24"/>
        </w:rPr>
        <w:t>2</w:t>
      </w:r>
      <w:r w:rsidR="00754734" w:rsidRPr="00B55569">
        <w:rPr>
          <w:rFonts w:ascii="Times New Roman" w:hAnsi="Times New Roman"/>
          <w:b/>
          <w:sz w:val="24"/>
          <w:szCs w:val="24"/>
        </w:rPr>
        <w:t xml:space="preserve">. </w:t>
      </w:r>
      <w:r w:rsidR="005D415A" w:rsidRPr="00B55569">
        <w:rPr>
          <w:rFonts w:ascii="Times New Roman" w:hAnsi="Times New Roman"/>
          <w:b/>
          <w:sz w:val="24"/>
          <w:szCs w:val="24"/>
        </w:rPr>
        <w:t>Literatür</w:t>
      </w:r>
      <w:r w:rsidR="00E134F6" w:rsidRPr="00B55569">
        <w:rPr>
          <w:rFonts w:ascii="Times New Roman" w:hAnsi="Times New Roman"/>
          <w:b/>
          <w:sz w:val="24"/>
          <w:szCs w:val="24"/>
        </w:rPr>
        <w:t xml:space="preserve"> Taraması</w:t>
      </w:r>
    </w:p>
    <w:p w:rsidR="00C415FE" w:rsidRPr="00B55569" w:rsidRDefault="00C26C49" w:rsidP="00092F33">
      <w:pPr>
        <w:pStyle w:val="Balk1"/>
        <w:shd w:val="clear" w:color="auto" w:fill="FFFFFF"/>
        <w:spacing w:before="0" w:beforeAutospacing="0" w:after="120" w:afterAutospacing="0"/>
        <w:ind w:firstLine="708"/>
        <w:jc w:val="both"/>
        <w:textAlignment w:val="baseline"/>
        <w:rPr>
          <w:b w:val="0"/>
          <w:sz w:val="24"/>
          <w:szCs w:val="24"/>
        </w:rPr>
      </w:pPr>
      <w:r>
        <w:rPr>
          <w:b w:val="0"/>
          <w:sz w:val="24"/>
          <w:szCs w:val="24"/>
        </w:rPr>
        <w:t>1.</w:t>
      </w:r>
      <w:r w:rsidR="007A6E5F" w:rsidRPr="00B55569">
        <w:rPr>
          <w:b w:val="0"/>
          <w:sz w:val="24"/>
          <w:szCs w:val="24"/>
        </w:rPr>
        <w:t xml:space="preserve"> </w:t>
      </w:r>
      <w:proofErr w:type="spellStart"/>
      <w:r w:rsidR="00C415FE" w:rsidRPr="00B55569">
        <w:rPr>
          <w:b w:val="0"/>
          <w:sz w:val="24"/>
          <w:szCs w:val="24"/>
        </w:rPr>
        <w:t>DS’</w:t>
      </w:r>
      <w:r w:rsidR="008A1425" w:rsidRPr="00B55569">
        <w:rPr>
          <w:b w:val="0"/>
          <w:sz w:val="24"/>
          <w:szCs w:val="24"/>
        </w:rPr>
        <w:t>nı</w:t>
      </w:r>
      <w:proofErr w:type="spellEnd"/>
      <w:r w:rsidR="00C415FE" w:rsidRPr="00B55569">
        <w:rPr>
          <w:b w:val="0"/>
          <w:sz w:val="24"/>
          <w:szCs w:val="24"/>
        </w:rPr>
        <w:t xml:space="preserve"> ekonomik açıdan inceleyen </w:t>
      </w:r>
      <w:proofErr w:type="gramStart"/>
      <w:r w:rsidR="005D415A" w:rsidRPr="00B55569">
        <w:rPr>
          <w:b w:val="0"/>
          <w:sz w:val="24"/>
          <w:szCs w:val="24"/>
        </w:rPr>
        <w:t>literatür</w:t>
      </w:r>
      <w:proofErr w:type="gramEnd"/>
      <w:r w:rsidR="00C415FE" w:rsidRPr="00B55569">
        <w:rPr>
          <w:b w:val="0"/>
          <w:sz w:val="24"/>
          <w:szCs w:val="24"/>
        </w:rPr>
        <w:t xml:space="preserve"> oldukça geniştir. </w:t>
      </w:r>
      <w:r w:rsidR="008A1425" w:rsidRPr="00B55569">
        <w:rPr>
          <w:b w:val="0"/>
          <w:sz w:val="24"/>
          <w:szCs w:val="24"/>
        </w:rPr>
        <w:t xml:space="preserve">Aşağıda </w:t>
      </w:r>
      <w:r w:rsidR="0000666C" w:rsidRPr="00B55569">
        <w:rPr>
          <w:b w:val="0"/>
          <w:sz w:val="24"/>
          <w:szCs w:val="24"/>
        </w:rPr>
        <w:t xml:space="preserve">bu incelemenin </w:t>
      </w:r>
      <w:r w:rsidR="00C415FE" w:rsidRPr="00B55569">
        <w:rPr>
          <w:b w:val="0"/>
          <w:sz w:val="24"/>
          <w:szCs w:val="24"/>
        </w:rPr>
        <w:t>çerçevesine giren ve konuyu genel</w:t>
      </w:r>
      <w:r w:rsidR="00DB0451" w:rsidRPr="00B55569">
        <w:rPr>
          <w:b w:val="0"/>
          <w:sz w:val="24"/>
          <w:szCs w:val="24"/>
        </w:rPr>
        <w:t>-Avrupa</w:t>
      </w:r>
      <w:r w:rsidR="00C415FE" w:rsidRPr="00B55569">
        <w:rPr>
          <w:b w:val="0"/>
          <w:sz w:val="24"/>
          <w:szCs w:val="24"/>
        </w:rPr>
        <w:t xml:space="preserve"> ve Osmanlı bağlamında ele alan bazı </w:t>
      </w:r>
      <w:r w:rsidR="005D415A" w:rsidRPr="00B55569">
        <w:rPr>
          <w:b w:val="0"/>
          <w:sz w:val="24"/>
          <w:szCs w:val="24"/>
        </w:rPr>
        <w:t>eserler</w:t>
      </w:r>
      <w:r w:rsidR="00C415FE" w:rsidRPr="00B55569">
        <w:rPr>
          <w:b w:val="0"/>
          <w:sz w:val="24"/>
          <w:szCs w:val="24"/>
        </w:rPr>
        <w:t xml:space="preserve"> özetlen</w:t>
      </w:r>
      <w:r w:rsidR="008A1425" w:rsidRPr="00B55569">
        <w:rPr>
          <w:b w:val="0"/>
          <w:sz w:val="24"/>
          <w:szCs w:val="24"/>
        </w:rPr>
        <w:t>miştir.</w:t>
      </w:r>
    </w:p>
    <w:p w:rsidR="0009256F" w:rsidRPr="00B55569" w:rsidRDefault="00863259" w:rsidP="00092F33">
      <w:pPr>
        <w:pStyle w:val="Balk1"/>
        <w:shd w:val="clear" w:color="auto" w:fill="FFFFFF"/>
        <w:spacing w:before="0" w:beforeAutospacing="0" w:after="120" w:afterAutospacing="0"/>
        <w:ind w:firstLine="708"/>
        <w:jc w:val="both"/>
        <w:textAlignment w:val="baseline"/>
        <w:rPr>
          <w:b w:val="0"/>
          <w:sz w:val="24"/>
          <w:szCs w:val="24"/>
        </w:rPr>
      </w:pPr>
      <w:hyperlink r:id="rId10" w:history="1">
        <w:proofErr w:type="spellStart"/>
        <w:r w:rsidR="00614902" w:rsidRPr="00B55569">
          <w:rPr>
            <w:rStyle w:val="Kpr"/>
            <w:b w:val="0"/>
            <w:i/>
            <w:color w:val="auto"/>
            <w:sz w:val="24"/>
            <w:szCs w:val="24"/>
            <w:u w:val="none"/>
          </w:rPr>
          <w:t>Royde</w:t>
        </w:r>
        <w:proofErr w:type="spellEnd"/>
        <w:r w:rsidR="00614902" w:rsidRPr="00B55569">
          <w:rPr>
            <w:rStyle w:val="Kpr"/>
            <w:b w:val="0"/>
            <w:i/>
            <w:color w:val="auto"/>
            <w:sz w:val="24"/>
            <w:szCs w:val="24"/>
            <w:u w:val="none"/>
          </w:rPr>
          <w:t>-Smith</w:t>
        </w:r>
      </w:hyperlink>
      <w:r w:rsidR="00BE0495" w:rsidRPr="00B55569">
        <w:rPr>
          <w:b w:val="0"/>
          <w:i/>
          <w:sz w:val="24"/>
          <w:szCs w:val="24"/>
        </w:rPr>
        <w:t xml:space="preserve"> </w:t>
      </w:r>
      <w:r w:rsidR="00BE0495" w:rsidRPr="00B55569">
        <w:rPr>
          <w:b w:val="0"/>
          <w:sz w:val="24"/>
          <w:szCs w:val="24"/>
        </w:rPr>
        <w:t>ile</w:t>
      </w:r>
      <w:r w:rsidR="00BE0495" w:rsidRPr="00B55569">
        <w:rPr>
          <w:b w:val="0"/>
          <w:i/>
          <w:sz w:val="24"/>
          <w:szCs w:val="24"/>
        </w:rPr>
        <w:t xml:space="preserve"> </w:t>
      </w:r>
      <w:hyperlink r:id="rId11" w:history="1">
        <w:proofErr w:type="spellStart"/>
        <w:r w:rsidR="00614902" w:rsidRPr="00B55569">
          <w:rPr>
            <w:rStyle w:val="Kpr"/>
            <w:b w:val="0"/>
            <w:i/>
            <w:color w:val="auto"/>
            <w:sz w:val="24"/>
            <w:szCs w:val="24"/>
            <w:u w:val="none"/>
          </w:rPr>
          <w:t>Showalter</w:t>
        </w:r>
        <w:proofErr w:type="spellEnd"/>
      </w:hyperlink>
      <w:r w:rsidR="006C41A9" w:rsidRPr="00B55569">
        <w:rPr>
          <w:b w:val="0"/>
          <w:sz w:val="24"/>
          <w:szCs w:val="24"/>
        </w:rPr>
        <w:t xml:space="preserve"> </w:t>
      </w:r>
      <w:r w:rsidR="00C26C49">
        <w:rPr>
          <w:b w:val="0"/>
          <w:sz w:val="24"/>
          <w:szCs w:val="24"/>
        </w:rPr>
        <w:t>1.</w:t>
      </w:r>
      <w:r w:rsidR="006C41A9" w:rsidRPr="00B55569">
        <w:rPr>
          <w:b w:val="0"/>
          <w:sz w:val="24"/>
          <w:szCs w:val="24"/>
        </w:rPr>
        <w:t xml:space="preserve"> </w:t>
      </w:r>
      <w:proofErr w:type="spellStart"/>
      <w:r w:rsidR="006C41A9" w:rsidRPr="00B55569">
        <w:rPr>
          <w:b w:val="0"/>
          <w:sz w:val="24"/>
          <w:szCs w:val="24"/>
        </w:rPr>
        <w:t>DS’nın</w:t>
      </w:r>
      <w:proofErr w:type="spellEnd"/>
      <w:r w:rsidR="006C41A9" w:rsidRPr="00B55569">
        <w:rPr>
          <w:b w:val="0"/>
          <w:sz w:val="24"/>
          <w:szCs w:val="24"/>
        </w:rPr>
        <w:t xml:space="preserve"> niteliğini ortaya koymuşlardır. Onların </w:t>
      </w:r>
      <w:r w:rsidR="009B2C14" w:rsidRPr="00B55569">
        <w:rPr>
          <w:b w:val="0"/>
          <w:sz w:val="24"/>
          <w:szCs w:val="24"/>
        </w:rPr>
        <w:t>belirttikleri gibi</w:t>
      </w:r>
      <w:r w:rsidR="00150680" w:rsidRPr="00B55569">
        <w:rPr>
          <w:b w:val="0"/>
          <w:sz w:val="24"/>
          <w:szCs w:val="24"/>
        </w:rPr>
        <w:t xml:space="preserve"> </w:t>
      </w:r>
      <w:r w:rsidR="00C26C49">
        <w:rPr>
          <w:b w:val="0"/>
          <w:sz w:val="24"/>
          <w:szCs w:val="24"/>
        </w:rPr>
        <w:t>1.</w:t>
      </w:r>
      <w:r w:rsidR="007A6E5F" w:rsidRPr="00B55569">
        <w:rPr>
          <w:b w:val="0"/>
          <w:sz w:val="24"/>
          <w:szCs w:val="24"/>
        </w:rPr>
        <w:t xml:space="preserve"> </w:t>
      </w:r>
      <w:r w:rsidR="005869D2" w:rsidRPr="00B55569">
        <w:rPr>
          <w:b w:val="0"/>
          <w:sz w:val="24"/>
          <w:szCs w:val="24"/>
        </w:rPr>
        <w:t>DS</w:t>
      </w:r>
      <w:r w:rsidR="00D76D37" w:rsidRPr="00B55569">
        <w:rPr>
          <w:b w:val="0"/>
          <w:sz w:val="24"/>
          <w:szCs w:val="24"/>
        </w:rPr>
        <w:t xml:space="preserve"> Avrupa ülkelerinin çoğunu Rusya, ABD, Orta Doğu ve diğer bölgelerle birlikte ulusl</w:t>
      </w:r>
      <w:r w:rsidR="00424EAF" w:rsidRPr="00B55569">
        <w:rPr>
          <w:b w:val="0"/>
          <w:sz w:val="24"/>
          <w:szCs w:val="24"/>
        </w:rPr>
        <w:t xml:space="preserve">ararası bir çatışmaya sürükledi. </w:t>
      </w:r>
      <w:r w:rsidR="00D76D37" w:rsidRPr="00B55569">
        <w:rPr>
          <w:b w:val="0"/>
          <w:sz w:val="24"/>
          <w:szCs w:val="24"/>
        </w:rPr>
        <w:t xml:space="preserve">Güney Slav milliyetçi </w:t>
      </w:r>
      <w:proofErr w:type="spellStart"/>
      <w:r w:rsidR="00D76D37" w:rsidRPr="00B55569">
        <w:rPr>
          <w:b w:val="0"/>
          <w:sz w:val="24"/>
          <w:szCs w:val="24"/>
        </w:rPr>
        <w:t>Gavrilo</w:t>
      </w:r>
      <w:proofErr w:type="spellEnd"/>
      <w:r w:rsidR="00D76D37" w:rsidRPr="00B55569">
        <w:rPr>
          <w:b w:val="0"/>
          <w:sz w:val="24"/>
          <w:szCs w:val="24"/>
        </w:rPr>
        <w:t xml:space="preserve"> </w:t>
      </w:r>
      <w:proofErr w:type="spellStart"/>
      <w:r w:rsidR="00D76D37" w:rsidRPr="00B55569">
        <w:rPr>
          <w:b w:val="0"/>
          <w:sz w:val="24"/>
          <w:szCs w:val="24"/>
        </w:rPr>
        <w:t>Princip</w:t>
      </w:r>
      <w:proofErr w:type="spellEnd"/>
      <w:r w:rsidR="00D76D37" w:rsidRPr="00B55569">
        <w:rPr>
          <w:b w:val="0"/>
          <w:sz w:val="24"/>
          <w:szCs w:val="24"/>
        </w:rPr>
        <w:t xml:space="preserve"> tarafından 28 Haziran 1914'te Avusturyalı Arşidük Franz Ferdinand'ın öldürülmesinden sonra başla</w:t>
      </w:r>
      <w:r w:rsidR="005869D2" w:rsidRPr="00B55569">
        <w:rPr>
          <w:b w:val="0"/>
          <w:sz w:val="24"/>
          <w:szCs w:val="24"/>
        </w:rPr>
        <w:t>yan s</w:t>
      </w:r>
      <w:r w:rsidR="00D76D37" w:rsidRPr="00B55569">
        <w:rPr>
          <w:b w:val="0"/>
          <w:sz w:val="24"/>
          <w:szCs w:val="24"/>
        </w:rPr>
        <w:t>avaş</w:t>
      </w:r>
      <w:r w:rsidR="005869D2" w:rsidRPr="00B55569">
        <w:rPr>
          <w:b w:val="0"/>
          <w:sz w:val="24"/>
          <w:szCs w:val="24"/>
        </w:rPr>
        <w:t>ta</w:t>
      </w:r>
      <w:r w:rsidR="00D76D37" w:rsidRPr="00B55569">
        <w:rPr>
          <w:b w:val="0"/>
          <w:sz w:val="24"/>
          <w:szCs w:val="24"/>
        </w:rPr>
        <w:t xml:space="preserve"> </w:t>
      </w:r>
      <w:r w:rsidR="00270B9D" w:rsidRPr="00B55569">
        <w:rPr>
          <w:b w:val="0"/>
          <w:sz w:val="24"/>
          <w:szCs w:val="24"/>
        </w:rPr>
        <w:t>mücadele, 19.y</w:t>
      </w:r>
      <w:r w:rsidR="005869D2" w:rsidRPr="00B55569">
        <w:rPr>
          <w:b w:val="0"/>
          <w:sz w:val="24"/>
          <w:szCs w:val="24"/>
        </w:rPr>
        <w:t>y</w:t>
      </w:r>
      <w:r w:rsidR="00270B9D" w:rsidRPr="00B55569">
        <w:rPr>
          <w:b w:val="0"/>
          <w:sz w:val="24"/>
          <w:szCs w:val="24"/>
        </w:rPr>
        <w:t xml:space="preserve"> taktikleri ve 20.yy teknolojisi arasındaki çatışmaydı. Dört imparatorluk hanedanı</w:t>
      </w:r>
      <w:r w:rsidR="005869D2" w:rsidRPr="00B55569">
        <w:rPr>
          <w:b w:val="0"/>
          <w:sz w:val="24"/>
          <w:szCs w:val="24"/>
        </w:rPr>
        <w:t xml:space="preserve"> (</w:t>
      </w:r>
      <w:r w:rsidR="00270B9D" w:rsidRPr="00B55569">
        <w:rPr>
          <w:b w:val="0"/>
          <w:sz w:val="24"/>
          <w:szCs w:val="24"/>
        </w:rPr>
        <w:t xml:space="preserve">Avusturya-Macaristan'ın </w:t>
      </w:r>
      <w:proofErr w:type="spellStart"/>
      <w:r w:rsidR="00270B9D" w:rsidRPr="00B55569">
        <w:rPr>
          <w:b w:val="0"/>
          <w:sz w:val="24"/>
          <w:szCs w:val="24"/>
        </w:rPr>
        <w:t>Habsburgları</w:t>
      </w:r>
      <w:proofErr w:type="spellEnd"/>
      <w:r w:rsidR="00270B9D" w:rsidRPr="00B55569">
        <w:rPr>
          <w:b w:val="0"/>
          <w:sz w:val="24"/>
          <w:szCs w:val="24"/>
        </w:rPr>
        <w:t xml:space="preserve">, Almanya'nın </w:t>
      </w:r>
      <w:proofErr w:type="spellStart"/>
      <w:r w:rsidR="00270B9D" w:rsidRPr="00B55569">
        <w:rPr>
          <w:b w:val="0"/>
          <w:sz w:val="24"/>
          <w:szCs w:val="24"/>
        </w:rPr>
        <w:t>Hohenzoller'l</w:t>
      </w:r>
      <w:r w:rsidR="005869D2" w:rsidRPr="00B55569">
        <w:rPr>
          <w:b w:val="0"/>
          <w:sz w:val="24"/>
          <w:szCs w:val="24"/>
        </w:rPr>
        <w:t>eri</w:t>
      </w:r>
      <w:proofErr w:type="spellEnd"/>
      <w:r w:rsidR="005869D2" w:rsidRPr="00B55569">
        <w:rPr>
          <w:b w:val="0"/>
          <w:sz w:val="24"/>
          <w:szCs w:val="24"/>
        </w:rPr>
        <w:t xml:space="preserve">, Osmanlı </w:t>
      </w:r>
      <w:r w:rsidR="00E80FCA" w:rsidRPr="00B55569">
        <w:rPr>
          <w:b w:val="0"/>
          <w:sz w:val="24"/>
          <w:szCs w:val="24"/>
        </w:rPr>
        <w:t>S</w:t>
      </w:r>
      <w:r w:rsidR="00270B9D" w:rsidRPr="00B55569">
        <w:rPr>
          <w:b w:val="0"/>
          <w:sz w:val="24"/>
          <w:szCs w:val="24"/>
        </w:rPr>
        <w:t xml:space="preserve">ultanlığı ve Rusya'nın </w:t>
      </w:r>
      <w:proofErr w:type="spellStart"/>
      <w:r w:rsidR="00270B9D" w:rsidRPr="00B55569">
        <w:rPr>
          <w:b w:val="0"/>
          <w:sz w:val="24"/>
          <w:szCs w:val="24"/>
        </w:rPr>
        <w:t>Romanovları</w:t>
      </w:r>
      <w:proofErr w:type="spellEnd"/>
      <w:r w:rsidR="005869D2" w:rsidRPr="00B55569">
        <w:rPr>
          <w:b w:val="0"/>
          <w:sz w:val="24"/>
          <w:szCs w:val="24"/>
        </w:rPr>
        <w:t>)</w:t>
      </w:r>
      <w:r w:rsidR="00270B9D" w:rsidRPr="00B55569">
        <w:rPr>
          <w:b w:val="0"/>
          <w:sz w:val="24"/>
          <w:szCs w:val="24"/>
        </w:rPr>
        <w:t xml:space="preserve"> savaşın doğrudan bir sonucu olarak çöktü ve Avrupa'nın haritası sonsuza dek değişti.</w:t>
      </w:r>
      <w:r w:rsidR="00734969" w:rsidRPr="00B55569">
        <w:rPr>
          <w:rStyle w:val="DipnotBavurusu"/>
          <w:b w:val="0"/>
          <w:sz w:val="24"/>
          <w:szCs w:val="24"/>
        </w:rPr>
        <w:footnoteReference w:id="8"/>
      </w:r>
    </w:p>
    <w:p w:rsidR="00F70242" w:rsidRPr="00B55569" w:rsidRDefault="0099522E" w:rsidP="00092F33">
      <w:pPr>
        <w:spacing w:after="120" w:line="240" w:lineRule="auto"/>
        <w:ind w:firstLine="708"/>
        <w:jc w:val="both"/>
        <w:rPr>
          <w:rFonts w:ascii="Times New Roman" w:hAnsi="Times New Roman"/>
          <w:sz w:val="24"/>
          <w:szCs w:val="24"/>
        </w:rPr>
      </w:pPr>
      <w:r w:rsidRPr="00B55569">
        <w:rPr>
          <w:rFonts w:ascii="Times New Roman" w:hAnsi="Times New Roman"/>
          <w:i/>
          <w:sz w:val="24"/>
          <w:szCs w:val="24"/>
        </w:rPr>
        <w:t>Aybar,</w:t>
      </w:r>
      <w:r w:rsidRPr="00B55569">
        <w:rPr>
          <w:rFonts w:ascii="Times New Roman" w:hAnsi="Times New Roman"/>
          <w:sz w:val="24"/>
          <w:szCs w:val="24"/>
        </w:rPr>
        <w:t xml:space="preserve"> </w:t>
      </w:r>
      <w:r w:rsidR="00C26C49">
        <w:rPr>
          <w:rFonts w:ascii="Times New Roman" w:hAnsi="Times New Roman"/>
          <w:sz w:val="24"/>
          <w:szCs w:val="24"/>
        </w:rPr>
        <w:t>1.</w:t>
      </w:r>
      <w:r w:rsidRPr="00B55569">
        <w:rPr>
          <w:rFonts w:ascii="Times New Roman" w:hAnsi="Times New Roman"/>
          <w:sz w:val="24"/>
          <w:szCs w:val="24"/>
        </w:rPr>
        <w:t xml:space="preserve"> </w:t>
      </w:r>
      <w:proofErr w:type="spellStart"/>
      <w:r w:rsidRPr="00B55569">
        <w:rPr>
          <w:rFonts w:ascii="Times New Roman" w:hAnsi="Times New Roman"/>
          <w:sz w:val="24"/>
          <w:szCs w:val="24"/>
        </w:rPr>
        <w:t>DS’nın</w:t>
      </w:r>
      <w:proofErr w:type="spellEnd"/>
      <w:r w:rsidRPr="00B55569">
        <w:rPr>
          <w:rFonts w:ascii="Times New Roman" w:hAnsi="Times New Roman"/>
          <w:sz w:val="24"/>
          <w:szCs w:val="24"/>
        </w:rPr>
        <w:t xml:space="preserve"> neden ve sonuçlarını bir bütünlük içerisinde </w:t>
      </w:r>
      <w:r w:rsidR="00107232" w:rsidRPr="00B55569">
        <w:rPr>
          <w:rFonts w:ascii="Times New Roman" w:hAnsi="Times New Roman"/>
          <w:sz w:val="24"/>
          <w:szCs w:val="24"/>
        </w:rPr>
        <w:t xml:space="preserve">incelemektedir: </w:t>
      </w:r>
      <w:r w:rsidR="001F628B" w:rsidRPr="00B55569">
        <w:rPr>
          <w:rFonts w:ascii="Times New Roman" w:hAnsi="Times New Roman"/>
          <w:sz w:val="24"/>
          <w:szCs w:val="24"/>
        </w:rPr>
        <w:t xml:space="preserve">Temel nedenler; i- </w:t>
      </w:r>
      <w:r w:rsidR="00F70242" w:rsidRPr="00B55569">
        <w:rPr>
          <w:rFonts w:ascii="Times New Roman" w:hAnsi="Times New Roman"/>
          <w:sz w:val="24"/>
          <w:szCs w:val="24"/>
        </w:rPr>
        <w:t xml:space="preserve">Alman İmparatoru </w:t>
      </w:r>
      <w:r w:rsidR="00723076" w:rsidRPr="00B55569">
        <w:rPr>
          <w:rFonts w:ascii="Times New Roman" w:hAnsi="Times New Roman"/>
          <w:sz w:val="24"/>
          <w:szCs w:val="24"/>
        </w:rPr>
        <w:t>II.</w:t>
      </w:r>
      <w:r w:rsidR="003A0A6B">
        <w:rPr>
          <w:rFonts w:ascii="Times New Roman" w:hAnsi="Times New Roman"/>
          <w:sz w:val="24"/>
          <w:szCs w:val="24"/>
        </w:rPr>
        <w:t xml:space="preserve"> </w:t>
      </w:r>
      <w:r w:rsidR="00723076" w:rsidRPr="00B55569">
        <w:rPr>
          <w:rFonts w:ascii="Times New Roman" w:hAnsi="Times New Roman"/>
          <w:sz w:val="24"/>
          <w:szCs w:val="24"/>
        </w:rPr>
        <w:t xml:space="preserve">Wilhelm’in (1890) izlediği </w:t>
      </w:r>
      <w:r w:rsidR="00F70242" w:rsidRPr="00B55569">
        <w:rPr>
          <w:rFonts w:ascii="Times New Roman" w:hAnsi="Times New Roman"/>
          <w:sz w:val="24"/>
          <w:szCs w:val="24"/>
        </w:rPr>
        <w:t>yeni uluslararası yayılmacı politika</w:t>
      </w:r>
      <w:r w:rsidR="00723076" w:rsidRPr="00B55569">
        <w:rPr>
          <w:rFonts w:ascii="Times New Roman" w:hAnsi="Times New Roman"/>
          <w:sz w:val="24"/>
          <w:szCs w:val="24"/>
        </w:rPr>
        <w:t xml:space="preserve">, </w:t>
      </w:r>
      <w:r w:rsidR="001F628B" w:rsidRPr="00B55569">
        <w:rPr>
          <w:rFonts w:ascii="Times New Roman" w:hAnsi="Times New Roman"/>
          <w:sz w:val="24"/>
          <w:szCs w:val="24"/>
        </w:rPr>
        <w:t xml:space="preserve">ii- </w:t>
      </w:r>
      <w:r w:rsidR="00F70242" w:rsidRPr="00B55569">
        <w:rPr>
          <w:rFonts w:ascii="Times New Roman" w:hAnsi="Times New Roman"/>
          <w:sz w:val="24"/>
          <w:szCs w:val="24"/>
        </w:rPr>
        <w:t xml:space="preserve">Britanya </w:t>
      </w:r>
      <w:r w:rsidR="00723076" w:rsidRPr="00B55569">
        <w:rPr>
          <w:rFonts w:ascii="Times New Roman" w:hAnsi="Times New Roman"/>
          <w:sz w:val="24"/>
          <w:szCs w:val="24"/>
        </w:rPr>
        <w:t>ile Almanya başını çektiği e</w:t>
      </w:r>
      <w:r w:rsidR="00F70242" w:rsidRPr="00B55569">
        <w:rPr>
          <w:rFonts w:ascii="Times New Roman" w:hAnsi="Times New Roman"/>
          <w:sz w:val="24"/>
          <w:szCs w:val="24"/>
        </w:rPr>
        <w:t>konomik güç</w:t>
      </w:r>
      <w:r w:rsidR="00723076" w:rsidRPr="00B55569">
        <w:rPr>
          <w:rFonts w:ascii="Times New Roman" w:hAnsi="Times New Roman"/>
          <w:sz w:val="24"/>
          <w:szCs w:val="24"/>
        </w:rPr>
        <w:t xml:space="preserve">ler </w:t>
      </w:r>
      <w:r w:rsidR="00F70242" w:rsidRPr="00B55569">
        <w:rPr>
          <w:rFonts w:ascii="Times New Roman" w:hAnsi="Times New Roman"/>
          <w:sz w:val="24"/>
          <w:szCs w:val="24"/>
        </w:rPr>
        <w:t>dengesindeki değişim</w:t>
      </w:r>
      <w:r w:rsidR="001F628B" w:rsidRPr="00B55569">
        <w:rPr>
          <w:rFonts w:ascii="Times New Roman" w:hAnsi="Times New Roman"/>
          <w:sz w:val="24"/>
          <w:szCs w:val="24"/>
        </w:rPr>
        <w:t>, iii-</w:t>
      </w:r>
      <w:r w:rsidR="00F70242" w:rsidRPr="00B55569">
        <w:rPr>
          <w:rFonts w:ascii="Times New Roman" w:hAnsi="Times New Roman"/>
          <w:sz w:val="24"/>
          <w:szCs w:val="24"/>
        </w:rPr>
        <w:t xml:space="preserve"> Afrika ve Asya</w:t>
      </w:r>
      <w:r w:rsidR="00723076" w:rsidRPr="00B55569">
        <w:rPr>
          <w:rFonts w:ascii="Times New Roman" w:hAnsi="Times New Roman"/>
          <w:sz w:val="24"/>
          <w:szCs w:val="24"/>
        </w:rPr>
        <w:t>’</w:t>
      </w:r>
      <w:r w:rsidR="00F70242" w:rsidRPr="00B55569">
        <w:rPr>
          <w:rFonts w:ascii="Times New Roman" w:hAnsi="Times New Roman"/>
          <w:sz w:val="24"/>
          <w:szCs w:val="24"/>
        </w:rPr>
        <w:t xml:space="preserve">daki sömürgeci </w:t>
      </w:r>
      <w:proofErr w:type="gramStart"/>
      <w:r w:rsidR="00723076" w:rsidRPr="00B55569">
        <w:rPr>
          <w:rFonts w:ascii="Times New Roman" w:hAnsi="Times New Roman"/>
          <w:sz w:val="24"/>
          <w:szCs w:val="24"/>
        </w:rPr>
        <w:t xml:space="preserve">devletler </w:t>
      </w:r>
      <w:r w:rsidR="00F70242" w:rsidRPr="00B55569">
        <w:rPr>
          <w:rFonts w:ascii="Times New Roman" w:hAnsi="Times New Roman"/>
          <w:sz w:val="24"/>
          <w:szCs w:val="24"/>
        </w:rPr>
        <w:t>arasındaki</w:t>
      </w:r>
      <w:proofErr w:type="gramEnd"/>
      <w:r w:rsidR="00F70242" w:rsidRPr="00B55569">
        <w:rPr>
          <w:rFonts w:ascii="Times New Roman" w:hAnsi="Times New Roman"/>
          <w:sz w:val="24"/>
          <w:szCs w:val="24"/>
        </w:rPr>
        <w:t xml:space="preserve"> çatışmalar</w:t>
      </w:r>
      <w:r w:rsidR="001F628B" w:rsidRPr="00B55569">
        <w:rPr>
          <w:rFonts w:ascii="Times New Roman" w:hAnsi="Times New Roman"/>
          <w:sz w:val="24"/>
          <w:szCs w:val="24"/>
        </w:rPr>
        <w:t>, iv-</w:t>
      </w:r>
      <w:r w:rsidR="00F70242" w:rsidRPr="00B55569">
        <w:rPr>
          <w:rFonts w:ascii="Times New Roman" w:hAnsi="Times New Roman"/>
          <w:sz w:val="24"/>
          <w:szCs w:val="24"/>
        </w:rPr>
        <w:t xml:space="preserve"> Fransa ve Almanya arasında </w:t>
      </w:r>
      <w:r w:rsidR="00723076" w:rsidRPr="00B55569">
        <w:rPr>
          <w:rFonts w:ascii="Times New Roman" w:hAnsi="Times New Roman"/>
          <w:sz w:val="24"/>
          <w:szCs w:val="24"/>
        </w:rPr>
        <w:t>(</w:t>
      </w:r>
      <w:proofErr w:type="spellStart"/>
      <w:r w:rsidR="00723076" w:rsidRPr="00B55569">
        <w:rPr>
          <w:rFonts w:ascii="Times New Roman" w:hAnsi="Times New Roman"/>
          <w:sz w:val="24"/>
          <w:szCs w:val="24"/>
        </w:rPr>
        <w:t>Alsace</w:t>
      </w:r>
      <w:proofErr w:type="spellEnd"/>
      <w:r w:rsidR="00723076" w:rsidRPr="00B55569">
        <w:rPr>
          <w:rFonts w:ascii="Times New Roman" w:hAnsi="Times New Roman"/>
          <w:sz w:val="24"/>
          <w:szCs w:val="24"/>
        </w:rPr>
        <w:t xml:space="preserve"> ve Lorraine toprakları için) cereyan eden bölgesel rekabet, </w:t>
      </w:r>
      <w:r w:rsidR="001F628B" w:rsidRPr="00B55569">
        <w:rPr>
          <w:rFonts w:ascii="Times New Roman" w:hAnsi="Times New Roman"/>
          <w:sz w:val="24"/>
          <w:szCs w:val="24"/>
        </w:rPr>
        <w:t>v-</w:t>
      </w:r>
      <w:r w:rsidR="00F70242" w:rsidRPr="00B55569">
        <w:rPr>
          <w:rFonts w:ascii="Times New Roman" w:hAnsi="Times New Roman"/>
          <w:sz w:val="24"/>
          <w:szCs w:val="24"/>
        </w:rPr>
        <w:t xml:space="preserve"> Balkanlar</w:t>
      </w:r>
      <w:r w:rsidR="00723076" w:rsidRPr="00B55569">
        <w:rPr>
          <w:rFonts w:ascii="Times New Roman" w:hAnsi="Times New Roman"/>
          <w:sz w:val="24"/>
          <w:szCs w:val="24"/>
        </w:rPr>
        <w:t>’</w:t>
      </w:r>
      <w:r w:rsidR="00F70242" w:rsidRPr="00B55569">
        <w:rPr>
          <w:rFonts w:ascii="Times New Roman" w:hAnsi="Times New Roman"/>
          <w:sz w:val="24"/>
          <w:szCs w:val="24"/>
        </w:rPr>
        <w:t>da hegemonya için Rusya ve Avusturya-Macaristan arasındaki rekabet</w:t>
      </w:r>
      <w:r w:rsidR="001F628B" w:rsidRPr="00B55569">
        <w:rPr>
          <w:rFonts w:ascii="Times New Roman" w:hAnsi="Times New Roman"/>
          <w:sz w:val="24"/>
          <w:szCs w:val="24"/>
        </w:rPr>
        <w:t>, vi-</w:t>
      </w:r>
      <w:r w:rsidR="00F70242" w:rsidRPr="00B55569">
        <w:rPr>
          <w:rFonts w:ascii="Times New Roman" w:hAnsi="Times New Roman"/>
          <w:sz w:val="24"/>
          <w:szCs w:val="24"/>
        </w:rPr>
        <w:t xml:space="preserve"> ABD ve Japonya gibi </w:t>
      </w:r>
      <w:r w:rsidR="00723076" w:rsidRPr="00B55569">
        <w:rPr>
          <w:rFonts w:ascii="Times New Roman" w:hAnsi="Times New Roman"/>
          <w:sz w:val="24"/>
          <w:szCs w:val="24"/>
        </w:rPr>
        <w:t xml:space="preserve">Avrupa dışı </w:t>
      </w:r>
      <w:r w:rsidR="00F70242" w:rsidRPr="00B55569">
        <w:rPr>
          <w:rFonts w:ascii="Times New Roman" w:hAnsi="Times New Roman"/>
          <w:sz w:val="24"/>
          <w:szCs w:val="24"/>
        </w:rPr>
        <w:t>ülkeler</w:t>
      </w:r>
      <w:r w:rsidR="00723076" w:rsidRPr="00B55569">
        <w:rPr>
          <w:rFonts w:ascii="Times New Roman" w:hAnsi="Times New Roman"/>
          <w:sz w:val="24"/>
          <w:szCs w:val="24"/>
        </w:rPr>
        <w:t xml:space="preserve">in </w:t>
      </w:r>
      <w:r w:rsidR="00F70242" w:rsidRPr="00B55569">
        <w:rPr>
          <w:rFonts w:ascii="Times New Roman" w:hAnsi="Times New Roman"/>
          <w:sz w:val="24"/>
          <w:szCs w:val="24"/>
        </w:rPr>
        <w:t>dünya güçleri</w:t>
      </w:r>
      <w:r w:rsidR="00723076" w:rsidRPr="00B55569">
        <w:rPr>
          <w:rFonts w:ascii="Times New Roman" w:hAnsi="Times New Roman"/>
          <w:sz w:val="24"/>
          <w:szCs w:val="24"/>
        </w:rPr>
        <w:t xml:space="preserve"> düzeyine </w:t>
      </w:r>
      <w:r w:rsidR="00F70242" w:rsidRPr="00B55569">
        <w:rPr>
          <w:rFonts w:ascii="Times New Roman" w:hAnsi="Times New Roman"/>
          <w:sz w:val="24"/>
          <w:szCs w:val="24"/>
        </w:rPr>
        <w:t>yüksel</w:t>
      </w:r>
      <w:r w:rsidR="001F628B" w:rsidRPr="00B55569">
        <w:rPr>
          <w:rFonts w:ascii="Times New Roman" w:hAnsi="Times New Roman"/>
          <w:sz w:val="24"/>
          <w:szCs w:val="24"/>
        </w:rPr>
        <w:t>mek istemesi iken; s</w:t>
      </w:r>
      <w:r w:rsidR="00730F70" w:rsidRPr="00B55569">
        <w:rPr>
          <w:rFonts w:ascii="Times New Roman" w:hAnsi="Times New Roman"/>
          <w:sz w:val="24"/>
          <w:szCs w:val="24"/>
        </w:rPr>
        <w:t xml:space="preserve">avaşın </w:t>
      </w:r>
      <w:r w:rsidR="00FD699A" w:rsidRPr="00B55569">
        <w:rPr>
          <w:rFonts w:ascii="Times New Roman" w:hAnsi="Times New Roman"/>
          <w:sz w:val="24"/>
          <w:szCs w:val="24"/>
        </w:rPr>
        <w:t>ana s</w:t>
      </w:r>
      <w:r w:rsidR="00730F70" w:rsidRPr="00B55569">
        <w:rPr>
          <w:rFonts w:ascii="Times New Roman" w:hAnsi="Times New Roman"/>
          <w:sz w:val="24"/>
          <w:szCs w:val="24"/>
        </w:rPr>
        <w:t>onuçları</w:t>
      </w:r>
      <w:r w:rsidR="001F628B" w:rsidRPr="00B55569">
        <w:rPr>
          <w:rFonts w:ascii="Times New Roman" w:hAnsi="Times New Roman"/>
          <w:sz w:val="24"/>
          <w:szCs w:val="24"/>
        </w:rPr>
        <w:t xml:space="preserve"> ise</w:t>
      </w:r>
      <w:r w:rsidR="00730F70" w:rsidRPr="00B55569">
        <w:rPr>
          <w:rFonts w:ascii="Times New Roman" w:hAnsi="Times New Roman"/>
          <w:sz w:val="24"/>
          <w:szCs w:val="24"/>
        </w:rPr>
        <w:t xml:space="preserve"> </w:t>
      </w:r>
      <w:r w:rsidR="00EF7ABA" w:rsidRPr="00B55569">
        <w:rPr>
          <w:rFonts w:ascii="Times New Roman" w:hAnsi="Times New Roman"/>
          <w:sz w:val="24"/>
          <w:szCs w:val="24"/>
        </w:rPr>
        <w:t>i-s</w:t>
      </w:r>
      <w:r w:rsidR="00730F70" w:rsidRPr="00B55569">
        <w:rPr>
          <w:rFonts w:ascii="Times New Roman" w:hAnsi="Times New Roman"/>
          <w:sz w:val="24"/>
          <w:szCs w:val="24"/>
        </w:rPr>
        <w:t>avaşı kazanan ancak kendi topraklarındaki çatışmayı yaşamamış olan ABD</w:t>
      </w:r>
      <w:r w:rsidR="00EF7ABA" w:rsidRPr="00B55569">
        <w:rPr>
          <w:rFonts w:ascii="Times New Roman" w:hAnsi="Times New Roman"/>
          <w:sz w:val="24"/>
          <w:szCs w:val="24"/>
        </w:rPr>
        <w:t xml:space="preserve">’nin </w:t>
      </w:r>
      <w:r w:rsidR="00730F70" w:rsidRPr="00B55569">
        <w:rPr>
          <w:rFonts w:ascii="Times New Roman" w:hAnsi="Times New Roman"/>
          <w:sz w:val="24"/>
          <w:szCs w:val="24"/>
        </w:rPr>
        <w:t>ilk dünya gücü ol</w:t>
      </w:r>
      <w:r w:rsidR="00EF7ABA" w:rsidRPr="00B55569">
        <w:rPr>
          <w:rFonts w:ascii="Times New Roman" w:hAnsi="Times New Roman"/>
          <w:sz w:val="24"/>
          <w:szCs w:val="24"/>
        </w:rPr>
        <w:t>ması, ii-</w:t>
      </w:r>
      <w:r w:rsidR="00730F70" w:rsidRPr="00B55569">
        <w:rPr>
          <w:rFonts w:ascii="Times New Roman" w:hAnsi="Times New Roman"/>
          <w:sz w:val="24"/>
          <w:szCs w:val="24"/>
        </w:rPr>
        <w:t xml:space="preserve">kadınların işgücüne </w:t>
      </w:r>
      <w:r w:rsidR="003C0700" w:rsidRPr="00B55569">
        <w:rPr>
          <w:rFonts w:ascii="Times New Roman" w:hAnsi="Times New Roman"/>
          <w:sz w:val="24"/>
          <w:szCs w:val="24"/>
        </w:rPr>
        <w:t>dâhil</w:t>
      </w:r>
      <w:r w:rsidR="00730F70" w:rsidRPr="00B55569">
        <w:rPr>
          <w:rFonts w:ascii="Times New Roman" w:hAnsi="Times New Roman"/>
          <w:sz w:val="24"/>
          <w:szCs w:val="24"/>
        </w:rPr>
        <w:t xml:space="preserve"> edilme</w:t>
      </w:r>
      <w:r w:rsidR="00FD699A" w:rsidRPr="00B55569">
        <w:rPr>
          <w:rFonts w:ascii="Times New Roman" w:hAnsi="Times New Roman"/>
          <w:sz w:val="24"/>
          <w:szCs w:val="24"/>
        </w:rPr>
        <w:t>ye başlanması, iii-</w:t>
      </w:r>
      <w:r w:rsidR="00730F70" w:rsidRPr="00B55569">
        <w:rPr>
          <w:rFonts w:ascii="Times New Roman" w:hAnsi="Times New Roman"/>
          <w:sz w:val="24"/>
          <w:szCs w:val="24"/>
        </w:rPr>
        <w:t xml:space="preserve"> Sovyet Devrimi</w:t>
      </w:r>
      <w:r w:rsidR="00FD699A" w:rsidRPr="00B55569">
        <w:rPr>
          <w:rFonts w:ascii="Times New Roman" w:hAnsi="Times New Roman"/>
          <w:sz w:val="24"/>
          <w:szCs w:val="24"/>
        </w:rPr>
        <w:t>’</w:t>
      </w:r>
      <w:r w:rsidR="00730F70" w:rsidRPr="00B55569">
        <w:rPr>
          <w:rFonts w:ascii="Times New Roman" w:hAnsi="Times New Roman"/>
          <w:sz w:val="24"/>
          <w:szCs w:val="24"/>
        </w:rPr>
        <w:t>nin zafer</w:t>
      </w:r>
      <w:r w:rsidR="00FD699A" w:rsidRPr="00B55569">
        <w:rPr>
          <w:rFonts w:ascii="Times New Roman" w:hAnsi="Times New Roman"/>
          <w:sz w:val="24"/>
          <w:szCs w:val="24"/>
        </w:rPr>
        <w:t xml:space="preserve"> ilan e</w:t>
      </w:r>
      <w:r w:rsidR="007E1E75" w:rsidRPr="00B55569">
        <w:rPr>
          <w:rFonts w:ascii="Times New Roman" w:hAnsi="Times New Roman"/>
          <w:sz w:val="24"/>
          <w:szCs w:val="24"/>
        </w:rPr>
        <w:t>derek</w:t>
      </w:r>
      <w:r w:rsidR="00FD699A" w:rsidRPr="00B55569">
        <w:rPr>
          <w:rFonts w:ascii="Times New Roman" w:hAnsi="Times New Roman"/>
          <w:sz w:val="24"/>
          <w:szCs w:val="24"/>
        </w:rPr>
        <w:t xml:space="preserve"> dünyada sosyalist iklime zemin hazırlaması, iv- s</w:t>
      </w:r>
      <w:r w:rsidR="00730F70" w:rsidRPr="00B55569">
        <w:rPr>
          <w:rFonts w:ascii="Times New Roman" w:hAnsi="Times New Roman"/>
          <w:sz w:val="24"/>
          <w:szCs w:val="24"/>
        </w:rPr>
        <w:t>avaş sırasında yaşanan aşırı milliyetçili</w:t>
      </w:r>
      <w:r w:rsidR="00FD699A" w:rsidRPr="00B55569">
        <w:rPr>
          <w:rFonts w:ascii="Times New Roman" w:hAnsi="Times New Roman"/>
          <w:sz w:val="24"/>
          <w:szCs w:val="24"/>
        </w:rPr>
        <w:t xml:space="preserve">ğin bazı ülkeleri </w:t>
      </w:r>
      <w:r w:rsidR="00730F70" w:rsidRPr="00B55569">
        <w:rPr>
          <w:rFonts w:ascii="Times New Roman" w:hAnsi="Times New Roman"/>
          <w:sz w:val="24"/>
          <w:szCs w:val="24"/>
        </w:rPr>
        <w:t>faşi</w:t>
      </w:r>
      <w:r w:rsidR="00FD699A" w:rsidRPr="00B55569">
        <w:rPr>
          <w:rFonts w:ascii="Times New Roman" w:hAnsi="Times New Roman"/>
          <w:sz w:val="24"/>
          <w:szCs w:val="24"/>
        </w:rPr>
        <w:t>zme sürüklemesi şeklinde sıralanabilir.</w:t>
      </w:r>
      <w:r w:rsidR="00730F70" w:rsidRPr="00B55569">
        <w:rPr>
          <w:rStyle w:val="DipnotBavurusu"/>
          <w:rFonts w:ascii="Times New Roman" w:hAnsi="Times New Roman"/>
          <w:sz w:val="24"/>
          <w:szCs w:val="24"/>
        </w:rPr>
        <w:footnoteReference w:id="9"/>
      </w:r>
    </w:p>
    <w:p w:rsidR="0010783E" w:rsidRPr="00B55569" w:rsidRDefault="00424EAF" w:rsidP="00092F33">
      <w:pPr>
        <w:spacing w:after="120" w:line="240" w:lineRule="auto"/>
        <w:ind w:firstLine="708"/>
        <w:jc w:val="both"/>
        <w:rPr>
          <w:rFonts w:ascii="Times New Roman" w:hAnsi="Times New Roman"/>
          <w:sz w:val="24"/>
          <w:szCs w:val="24"/>
        </w:rPr>
      </w:pPr>
      <w:proofErr w:type="spellStart"/>
      <w:r w:rsidRPr="00B55569">
        <w:rPr>
          <w:rFonts w:ascii="Times New Roman" w:hAnsi="Times New Roman"/>
          <w:i/>
          <w:sz w:val="24"/>
          <w:szCs w:val="24"/>
        </w:rPr>
        <w:t>Heaton</w:t>
      </w:r>
      <w:proofErr w:type="spellEnd"/>
      <w:r w:rsidRPr="00B55569">
        <w:rPr>
          <w:rFonts w:ascii="Times New Roman" w:hAnsi="Times New Roman"/>
          <w:i/>
          <w:sz w:val="24"/>
          <w:szCs w:val="24"/>
        </w:rPr>
        <w:t>,</w:t>
      </w:r>
      <w:r w:rsidRPr="00B55569">
        <w:rPr>
          <w:rFonts w:ascii="Times New Roman" w:hAnsi="Times New Roman"/>
          <w:sz w:val="24"/>
          <w:szCs w:val="24"/>
        </w:rPr>
        <w:t xml:space="preserve"> </w:t>
      </w:r>
      <w:r w:rsidR="00C26C49">
        <w:rPr>
          <w:rFonts w:ascii="Times New Roman" w:hAnsi="Times New Roman"/>
          <w:sz w:val="24"/>
          <w:szCs w:val="24"/>
        </w:rPr>
        <w:t>1.</w:t>
      </w:r>
      <w:r w:rsidR="007A6E5F" w:rsidRPr="00B55569">
        <w:rPr>
          <w:rFonts w:ascii="Times New Roman" w:hAnsi="Times New Roman"/>
          <w:sz w:val="24"/>
          <w:szCs w:val="24"/>
        </w:rPr>
        <w:t xml:space="preserve"> </w:t>
      </w:r>
      <w:proofErr w:type="spellStart"/>
      <w:r w:rsidR="00243A7F" w:rsidRPr="00B55569">
        <w:rPr>
          <w:rFonts w:ascii="Times New Roman" w:hAnsi="Times New Roman"/>
          <w:sz w:val="24"/>
          <w:szCs w:val="24"/>
        </w:rPr>
        <w:t>DS’</w:t>
      </w:r>
      <w:r w:rsidRPr="00B55569">
        <w:rPr>
          <w:rFonts w:ascii="Times New Roman" w:hAnsi="Times New Roman"/>
          <w:sz w:val="24"/>
          <w:szCs w:val="24"/>
        </w:rPr>
        <w:t>nın</w:t>
      </w:r>
      <w:proofErr w:type="spellEnd"/>
      <w:r w:rsidR="00243A7F" w:rsidRPr="00B55569">
        <w:rPr>
          <w:rFonts w:ascii="Times New Roman" w:hAnsi="Times New Roman"/>
          <w:sz w:val="24"/>
          <w:szCs w:val="24"/>
        </w:rPr>
        <w:t xml:space="preserve"> sürprizlerle dolu bir savaş olduğuna işaret etmektedir</w:t>
      </w:r>
      <w:r w:rsidR="00E152E3" w:rsidRPr="00B55569">
        <w:rPr>
          <w:rFonts w:ascii="Times New Roman" w:hAnsi="Times New Roman"/>
          <w:sz w:val="24"/>
          <w:szCs w:val="24"/>
        </w:rPr>
        <w:t>; şöyle</w:t>
      </w:r>
      <w:r w:rsidR="007A6E5F" w:rsidRPr="00B55569">
        <w:rPr>
          <w:rFonts w:ascii="Times New Roman" w:hAnsi="Times New Roman"/>
          <w:sz w:val="24"/>
          <w:szCs w:val="24"/>
        </w:rPr>
        <w:t xml:space="preserve"> </w:t>
      </w:r>
      <w:r w:rsidR="00E152E3" w:rsidRPr="00B55569">
        <w:rPr>
          <w:rFonts w:ascii="Times New Roman" w:hAnsi="Times New Roman"/>
          <w:sz w:val="24"/>
          <w:szCs w:val="24"/>
        </w:rPr>
        <w:t>ki</w:t>
      </w:r>
      <w:r w:rsidR="00243A7F" w:rsidRPr="00B55569">
        <w:rPr>
          <w:rFonts w:ascii="Times New Roman" w:hAnsi="Times New Roman"/>
          <w:sz w:val="24"/>
          <w:szCs w:val="24"/>
        </w:rPr>
        <w:t>: i-</w:t>
      </w:r>
      <w:r w:rsidR="007A6E5F" w:rsidRPr="00B55569">
        <w:rPr>
          <w:rFonts w:ascii="Times New Roman" w:hAnsi="Times New Roman"/>
          <w:sz w:val="24"/>
          <w:szCs w:val="24"/>
        </w:rPr>
        <w:t>A</w:t>
      </w:r>
      <w:r w:rsidR="00243A7F" w:rsidRPr="00B55569">
        <w:rPr>
          <w:rFonts w:ascii="Times New Roman" w:hAnsi="Times New Roman"/>
          <w:sz w:val="24"/>
          <w:szCs w:val="24"/>
        </w:rPr>
        <w:t xml:space="preserve">lmanya’nın dışında ve içinde, Sosyal Demokrat </w:t>
      </w:r>
      <w:r w:rsidR="007A6E5F" w:rsidRPr="00B55569">
        <w:rPr>
          <w:rFonts w:ascii="Times New Roman" w:hAnsi="Times New Roman"/>
          <w:sz w:val="24"/>
          <w:szCs w:val="24"/>
        </w:rPr>
        <w:t>P</w:t>
      </w:r>
      <w:r w:rsidR="00243A7F" w:rsidRPr="00B55569">
        <w:rPr>
          <w:rFonts w:ascii="Times New Roman" w:hAnsi="Times New Roman"/>
          <w:sz w:val="24"/>
          <w:szCs w:val="24"/>
        </w:rPr>
        <w:t xml:space="preserve">arti’nin </w:t>
      </w:r>
      <w:proofErr w:type="spellStart"/>
      <w:r w:rsidR="00243A7F" w:rsidRPr="00B55569">
        <w:rPr>
          <w:rFonts w:ascii="Times New Roman" w:hAnsi="Times New Roman"/>
          <w:sz w:val="24"/>
          <w:szCs w:val="24"/>
        </w:rPr>
        <w:t>Reichstag’da</w:t>
      </w:r>
      <w:proofErr w:type="spellEnd"/>
      <w:r w:rsidR="00243A7F" w:rsidRPr="00B55569">
        <w:rPr>
          <w:rFonts w:ascii="Times New Roman" w:hAnsi="Times New Roman"/>
          <w:sz w:val="24"/>
          <w:szCs w:val="24"/>
        </w:rPr>
        <w:t xml:space="preserve"> savaş kredilerini onaylamamak su</w:t>
      </w:r>
      <w:r w:rsidR="009E2BAD" w:rsidRPr="00B55569">
        <w:rPr>
          <w:rFonts w:ascii="Times New Roman" w:hAnsi="Times New Roman"/>
          <w:sz w:val="24"/>
          <w:szCs w:val="24"/>
        </w:rPr>
        <w:t>r</w:t>
      </w:r>
      <w:r w:rsidR="00243A7F" w:rsidRPr="00B55569">
        <w:rPr>
          <w:rFonts w:ascii="Times New Roman" w:hAnsi="Times New Roman"/>
          <w:sz w:val="24"/>
          <w:szCs w:val="24"/>
        </w:rPr>
        <w:t>etiyle, başlamış savaşı önleyebileceğine ilişkin yaygın bir güven vardı. ii-Benzer bir yaklaşıma göre, savaş kaçınılmaz olsa da hiçbir taraf uzun bir süre finanse edemeyeceğinden savaşın çabuk biteceğine dair –yanılsamayla sonuçlanan- bir inanç oluşmuştu.</w:t>
      </w:r>
      <w:r w:rsidR="00EB7668" w:rsidRPr="00B55569">
        <w:rPr>
          <w:rFonts w:ascii="Times New Roman" w:hAnsi="Times New Roman"/>
          <w:sz w:val="24"/>
          <w:szCs w:val="24"/>
        </w:rPr>
        <w:t xml:space="preserve"> </w:t>
      </w:r>
      <w:r w:rsidR="009E2BAD" w:rsidRPr="00B55569">
        <w:rPr>
          <w:rFonts w:ascii="Times New Roman" w:hAnsi="Times New Roman"/>
          <w:sz w:val="24"/>
          <w:szCs w:val="24"/>
        </w:rPr>
        <w:t>i</w:t>
      </w:r>
      <w:r w:rsidR="006B7D43" w:rsidRPr="00B55569">
        <w:rPr>
          <w:rFonts w:ascii="Times New Roman" w:hAnsi="Times New Roman"/>
          <w:sz w:val="24"/>
          <w:szCs w:val="24"/>
        </w:rPr>
        <w:t>ii-</w:t>
      </w:r>
      <w:r w:rsidR="007A6E5F" w:rsidRPr="00B55569">
        <w:rPr>
          <w:rFonts w:ascii="Times New Roman" w:hAnsi="Times New Roman"/>
          <w:sz w:val="24"/>
          <w:szCs w:val="24"/>
        </w:rPr>
        <w:t xml:space="preserve"> </w:t>
      </w:r>
      <w:r w:rsidR="00946D15" w:rsidRPr="00B55569">
        <w:rPr>
          <w:rFonts w:ascii="Times New Roman" w:hAnsi="Times New Roman"/>
          <w:sz w:val="24"/>
          <w:szCs w:val="24"/>
        </w:rPr>
        <w:t xml:space="preserve">Savaşta tüketilen mühimmatta sıkıntı çekilmesine rağmen talep artmaya devam etti. </w:t>
      </w:r>
      <w:proofErr w:type="gramStart"/>
      <w:r w:rsidR="00946D15" w:rsidRPr="00B55569">
        <w:rPr>
          <w:rFonts w:ascii="Times New Roman" w:hAnsi="Times New Roman"/>
          <w:sz w:val="24"/>
          <w:szCs w:val="24"/>
        </w:rPr>
        <w:t>iv</w:t>
      </w:r>
      <w:proofErr w:type="gramEnd"/>
      <w:r w:rsidR="00946D15" w:rsidRPr="00B55569">
        <w:rPr>
          <w:rFonts w:ascii="Times New Roman" w:hAnsi="Times New Roman"/>
          <w:sz w:val="24"/>
          <w:szCs w:val="24"/>
        </w:rPr>
        <w:t>-</w:t>
      </w:r>
      <w:r w:rsidR="007A6E5F" w:rsidRPr="00B55569">
        <w:rPr>
          <w:rFonts w:ascii="Times New Roman" w:hAnsi="Times New Roman"/>
          <w:sz w:val="24"/>
          <w:szCs w:val="24"/>
        </w:rPr>
        <w:t xml:space="preserve"> </w:t>
      </w:r>
      <w:r w:rsidR="00946D15" w:rsidRPr="00B55569">
        <w:rPr>
          <w:rFonts w:ascii="Times New Roman" w:hAnsi="Times New Roman"/>
          <w:sz w:val="24"/>
          <w:szCs w:val="24"/>
        </w:rPr>
        <w:t xml:space="preserve">Taraflarda gıda sorunu büyüdü ve karne düzenine geçildi. </w:t>
      </w:r>
      <w:proofErr w:type="gramStart"/>
      <w:r w:rsidR="009E2BAD" w:rsidRPr="00B55569">
        <w:rPr>
          <w:rFonts w:ascii="Times New Roman" w:hAnsi="Times New Roman"/>
          <w:sz w:val="24"/>
          <w:szCs w:val="24"/>
        </w:rPr>
        <w:t>v</w:t>
      </w:r>
      <w:proofErr w:type="gramEnd"/>
      <w:r w:rsidR="00946D15" w:rsidRPr="00B55569">
        <w:rPr>
          <w:rFonts w:ascii="Times New Roman" w:hAnsi="Times New Roman"/>
          <w:sz w:val="24"/>
          <w:szCs w:val="24"/>
        </w:rPr>
        <w:t>-</w:t>
      </w:r>
      <w:r w:rsidR="007A6E5F" w:rsidRPr="00B55569">
        <w:rPr>
          <w:rFonts w:ascii="Times New Roman" w:hAnsi="Times New Roman"/>
          <w:sz w:val="24"/>
          <w:szCs w:val="24"/>
        </w:rPr>
        <w:t xml:space="preserve"> </w:t>
      </w:r>
      <w:r w:rsidR="00E1088B" w:rsidRPr="00B55569">
        <w:rPr>
          <w:rFonts w:ascii="Times New Roman" w:hAnsi="Times New Roman"/>
          <w:sz w:val="24"/>
          <w:szCs w:val="24"/>
        </w:rPr>
        <w:t>S</w:t>
      </w:r>
      <w:r w:rsidR="00946D15" w:rsidRPr="00B55569">
        <w:rPr>
          <w:rFonts w:ascii="Times New Roman" w:hAnsi="Times New Roman"/>
          <w:sz w:val="24"/>
          <w:szCs w:val="24"/>
        </w:rPr>
        <w:t xml:space="preserve">ınai hammadde talebi arzı aştı ve ithal </w:t>
      </w:r>
      <w:proofErr w:type="spellStart"/>
      <w:r w:rsidR="00946D15" w:rsidRPr="00B55569">
        <w:rPr>
          <w:rFonts w:ascii="Times New Roman" w:hAnsi="Times New Roman"/>
          <w:sz w:val="24"/>
          <w:szCs w:val="24"/>
        </w:rPr>
        <w:t>ikamecilik</w:t>
      </w:r>
      <w:proofErr w:type="spellEnd"/>
      <w:r w:rsidR="00946D15" w:rsidRPr="00B55569">
        <w:rPr>
          <w:rFonts w:ascii="Times New Roman" w:hAnsi="Times New Roman"/>
          <w:sz w:val="24"/>
          <w:szCs w:val="24"/>
        </w:rPr>
        <w:t xml:space="preserve"> yapılmaya başlandı. </w:t>
      </w:r>
      <w:r w:rsidR="009E2BAD" w:rsidRPr="00B55569">
        <w:rPr>
          <w:rFonts w:ascii="Times New Roman" w:hAnsi="Times New Roman"/>
          <w:sz w:val="24"/>
          <w:szCs w:val="24"/>
        </w:rPr>
        <w:t>v</w:t>
      </w:r>
      <w:r w:rsidR="00946D15" w:rsidRPr="00B55569">
        <w:rPr>
          <w:rFonts w:ascii="Times New Roman" w:hAnsi="Times New Roman"/>
          <w:sz w:val="24"/>
          <w:szCs w:val="24"/>
        </w:rPr>
        <w:t>i-</w:t>
      </w:r>
      <w:r w:rsidR="007A6E5F" w:rsidRPr="00B55569">
        <w:rPr>
          <w:rFonts w:ascii="Times New Roman" w:hAnsi="Times New Roman"/>
          <w:sz w:val="24"/>
          <w:szCs w:val="24"/>
        </w:rPr>
        <w:t xml:space="preserve"> </w:t>
      </w:r>
      <w:r w:rsidR="00946D15" w:rsidRPr="00B55569">
        <w:rPr>
          <w:rFonts w:ascii="Times New Roman" w:hAnsi="Times New Roman"/>
          <w:sz w:val="24"/>
          <w:szCs w:val="24"/>
        </w:rPr>
        <w:t xml:space="preserve">Normal sivillerin de askere alınmasıyla </w:t>
      </w:r>
      <w:r w:rsidR="00946D15" w:rsidRPr="00B55569">
        <w:rPr>
          <w:rFonts w:ascii="Times New Roman" w:hAnsi="Times New Roman"/>
          <w:sz w:val="24"/>
          <w:szCs w:val="24"/>
        </w:rPr>
        <w:lastRenderedPageBreak/>
        <w:t xml:space="preserve">emek piyasalarında </w:t>
      </w:r>
      <w:r w:rsidR="004C6AF9" w:rsidRPr="00B55569">
        <w:rPr>
          <w:rFonts w:ascii="Times New Roman" w:hAnsi="Times New Roman"/>
          <w:sz w:val="24"/>
          <w:szCs w:val="24"/>
        </w:rPr>
        <w:t>etkin</w:t>
      </w:r>
      <w:r w:rsidR="00946D15" w:rsidRPr="00B55569">
        <w:rPr>
          <w:rFonts w:ascii="Times New Roman" w:hAnsi="Times New Roman"/>
          <w:sz w:val="24"/>
          <w:szCs w:val="24"/>
        </w:rPr>
        <w:t xml:space="preserve"> işgücü </w:t>
      </w:r>
      <w:r w:rsidR="004C6AF9" w:rsidRPr="00B55569">
        <w:rPr>
          <w:rFonts w:ascii="Times New Roman" w:hAnsi="Times New Roman"/>
          <w:sz w:val="24"/>
          <w:szCs w:val="24"/>
        </w:rPr>
        <w:t>kıtlığı</w:t>
      </w:r>
      <w:r w:rsidR="00946D15" w:rsidRPr="00B55569">
        <w:rPr>
          <w:rFonts w:ascii="Times New Roman" w:hAnsi="Times New Roman"/>
          <w:sz w:val="24"/>
          <w:szCs w:val="24"/>
        </w:rPr>
        <w:t xml:space="preserve"> </w:t>
      </w:r>
      <w:r w:rsidR="004C6AF9" w:rsidRPr="00B55569">
        <w:rPr>
          <w:rFonts w:ascii="Times New Roman" w:hAnsi="Times New Roman"/>
          <w:sz w:val="24"/>
          <w:szCs w:val="24"/>
        </w:rPr>
        <w:t>büyü</w:t>
      </w:r>
      <w:r w:rsidR="007D430E" w:rsidRPr="00B55569">
        <w:rPr>
          <w:rFonts w:ascii="Times New Roman" w:hAnsi="Times New Roman"/>
          <w:sz w:val="24"/>
          <w:szCs w:val="24"/>
        </w:rPr>
        <w:t>yerek iki tarafta da milyonlarca sayıya ulaştı.</w:t>
      </w:r>
      <w:r w:rsidR="004C6AF9" w:rsidRPr="00B55569">
        <w:rPr>
          <w:rFonts w:ascii="Times New Roman" w:hAnsi="Times New Roman"/>
          <w:sz w:val="24"/>
          <w:szCs w:val="24"/>
        </w:rPr>
        <w:t xml:space="preserve"> </w:t>
      </w:r>
      <w:r w:rsidR="009E2BAD" w:rsidRPr="00B55569">
        <w:rPr>
          <w:rFonts w:ascii="Times New Roman" w:hAnsi="Times New Roman"/>
          <w:sz w:val="24"/>
          <w:szCs w:val="24"/>
        </w:rPr>
        <w:t>v</w:t>
      </w:r>
      <w:r w:rsidR="00946D15" w:rsidRPr="00B55569">
        <w:rPr>
          <w:rFonts w:ascii="Times New Roman" w:hAnsi="Times New Roman"/>
          <w:sz w:val="24"/>
          <w:szCs w:val="24"/>
        </w:rPr>
        <w:t>ii-</w:t>
      </w:r>
      <w:r w:rsidR="007A6E5F" w:rsidRPr="00B55569">
        <w:rPr>
          <w:rFonts w:ascii="Times New Roman" w:hAnsi="Times New Roman"/>
          <w:sz w:val="24"/>
          <w:szCs w:val="24"/>
        </w:rPr>
        <w:t xml:space="preserve"> </w:t>
      </w:r>
      <w:r w:rsidR="00EB7668" w:rsidRPr="00B55569">
        <w:rPr>
          <w:rFonts w:ascii="Times New Roman" w:hAnsi="Times New Roman"/>
          <w:sz w:val="24"/>
          <w:szCs w:val="24"/>
        </w:rPr>
        <w:t>Hiçbir taraf önceden seferberlik hazırlığı yapmadığı için devletler özel kesime büyük miktarlarda borçlandılar ve mali krizlere girdiler.</w:t>
      </w:r>
      <w:r w:rsidR="007E1E75" w:rsidRPr="00B55569">
        <w:rPr>
          <w:rStyle w:val="DipnotBavurusu"/>
          <w:rFonts w:ascii="Times New Roman" w:hAnsi="Times New Roman"/>
          <w:sz w:val="24"/>
          <w:szCs w:val="24"/>
        </w:rPr>
        <w:footnoteReference w:id="10"/>
      </w:r>
    </w:p>
    <w:p w:rsidR="00D17D16" w:rsidRPr="00B55569" w:rsidRDefault="00D17D16" w:rsidP="00092F33">
      <w:pPr>
        <w:spacing w:after="120" w:line="240" w:lineRule="auto"/>
        <w:ind w:firstLine="708"/>
        <w:jc w:val="both"/>
        <w:rPr>
          <w:rFonts w:ascii="Times New Roman" w:hAnsi="Times New Roman"/>
          <w:sz w:val="24"/>
          <w:szCs w:val="24"/>
        </w:rPr>
      </w:pPr>
      <w:proofErr w:type="spellStart"/>
      <w:r w:rsidRPr="00B55569">
        <w:rPr>
          <w:rFonts w:ascii="Times New Roman" w:hAnsi="Times New Roman"/>
          <w:i/>
          <w:sz w:val="24"/>
          <w:szCs w:val="24"/>
        </w:rPr>
        <w:t>Lampe</w:t>
      </w:r>
      <w:proofErr w:type="spellEnd"/>
      <w:r w:rsidR="006C41A9" w:rsidRPr="00B55569">
        <w:rPr>
          <w:rFonts w:ascii="Times New Roman" w:hAnsi="Times New Roman"/>
          <w:i/>
          <w:sz w:val="24"/>
          <w:szCs w:val="24"/>
        </w:rPr>
        <w:t>,</w:t>
      </w:r>
      <w:r w:rsidR="006C41A9" w:rsidRPr="00B55569">
        <w:rPr>
          <w:rFonts w:ascii="Times New Roman" w:hAnsi="Times New Roman"/>
          <w:sz w:val="24"/>
          <w:szCs w:val="24"/>
        </w:rPr>
        <w:t xml:space="preserve"> </w:t>
      </w:r>
      <w:r w:rsidR="00C26C49">
        <w:rPr>
          <w:rFonts w:ascii="Times New Roman" w:hAnsi="Times New Roman"/>
          <w:sz w:val="24"/>
          <w:szCs w:val="24"/>
        </w:rPr>
        <w:t>1.</w:t>
      </w:r>
      <w:r w:rsidR="006C41A9" w:rsidRPr="00B55569">
        <w:rPr>
          <w:rFonts w:ascii="Times New Roman" w:hAnsi="Times New Roman"/>
          <w:sz w:val="24"/>
          <w:szCs w:val="24"/>
        </w:rPr>
        <w:t xml:space="preserve"> </w:t>
      </w:r>
      <w:proofErr w:type="spellStart"/>
      <w:r w:rsidR="006C41A9" w:rsidRPr="00B55569">
        <w:rPr>
          <w:rFonts w:ascii="Times New Roman" w:hAnsi="Times New Roman"/>
          <w:sz w:val="24"/>
          <w:szCs w:val="24"/>
        </w:rPr>
        <w:t>DS</w:t>
      </w:r>
      <w:r w:rsidRPr="00B55569">
        <w:rPr>
          <w:rFonts w:ascii="Times New Roman" w:hAnsi="Times New Roman"/>
          <w:sz w:val="24"/>
          <w:szCs w:val="24"/>
        </w:rPr>
        <w:t>’n</w:t>
      </w:r>
      <w:r w:rsidR="006C41A9" w:rsidRPr="00B55569">
        <w:rPr>
          <w:rFonts w:ascii="Times New Roman" w:hAnsi="Times New Roman"/>
          <w:sz w:val="24"/>
          <w:szCs w:val="24"/>
        </w:rPr>
        <w:t>ın</w:t>
      </w:r>
      <w:proofErr w:type="spellEnd"/>
      <w:r w:rsidR="006C41A9" w:rsidRPr="00B55569">
        <w:rPr>
          <w:rFonts w:ascii="Times New Roman" w:hAnsi="Times New Roman"/>
          <w:sz w:val="24"/>
          <w:szCs w:val="24"/>
        </w:rPr>
        <w:t xml:space="preserve"> çıkmasının nedenlerinden birine vurgu yapmaktadır. Onun</w:t>
      </w:r>
      <w:r w:rsidRPr="00B55569">
        <w:rPr>
          <w:rFonts w:ascii="Times New Roman" w:hAnsi="Times New Roman"/>
          <w:sz w:val="24"/>
          <w:szCs w:val="24"/>
        </w:rPr>
        <w:t xml:space="preserve"> </w:t>
      </w:r>
      <w:r w:rsidR="004B6C68" w:rsidRPr="00B55569">
        <w:rPr>
          <w:rFonts w:ascii="Times New Roman" w:hAnsi="Times New Roman"/>
          <w:sz w:val="24"/>
          <w:szCs w:val="24"/>
        </w:rPr>
        <w:t>belirttiği</w:t>
      </w:r>
      <w:r w:rsidRPr="00B55569">
        <w:rPr>
          <w:rFonts w:ascii="Times New Roman" w:hAnsi="Times New Roman"/>
          <w:sz w:val="24"/>
          <w:szCs w:val="24"/>
        </w:rPr>
        <w:t xml:space="preserve"> gibi, </w:t>
      </w:r>
      <w:r w:rsidR="00C26C49">
        <w:rPr>
          <w:rFonts w:ascii="Times New Roman" w:hAnsi="Times New Roman"/>
          <w:sz w:val="24"/>
          <w:szCs w:val="24"/>
        </w:rPr>
        <w:t>1.</w:t>
      </w:r>
      <w:r w:rsidR="007A6E5F" w:rsidRPr="00B55569">
        <w:rPr>
          <w:rFonts w:ascii="Times New Roman" w:hAnsi="Times New Roman"/>
          <w:sz w:val="24"/>
          <w:szCs w:val="24"/>
        </w:rPr>
        <w:t xml:space="preserve"> </w:t>
      </w:r>
      <w:proofErr w:type="spellStart"/>
      <w:r w:rsidRPr="00B55569">
        <w:rPr>
          <w:rFonts w:ascii="Times New Roman" w:hAnsi="Times New Roman"/>
          <w:sz w:val="24"/>
          <w:szCs w:val="24"/>
        </w:rPr>
        <w:t>DS’</w:t>
      </w:r>
      <w:r w:rsidR="00424EAF" w:rsidRPr="00B55569">
        <w:rPr>
          <w:rFonts w:ascii="Times New Roman" w:hAnsi="Times New Roman"/>
          <w:sz w:val="24"/>
          <w:szCs w:val="24"/>
        </w:rPr>
        <w:t>nda</w:t>
      </w:r>
      <w:proofErr w:type="spellEnd"/>
      <w:r w:rsidRPr="00B55569">
        <w:rPr>
          <w:rFonts w:ascii="Times New Roman" w:hAnsi="Times New Roman"/>
          <w:sz w:val="24"/>
          <w:szCs w:val="24"/>
        </w:rPr>
        <w:t xml:space="preserve"> başrolde olan Avusturya'nın Sırbistan üzerindeki ekonomik kaldıraç eksikliği, askeri seçeneğe başvurmasının bir nedeni olarak gösterilmektedir. Savaşın sonunda, galip güçlerin çatışmanın başladığı Orta Avrupa bölgesine önemli bir ekonomik rahatlama sağlama seçeneği yoktu. Yunanistan ve Bulgaristan, mültecilerle karşı karşıya kaldı. Romanya, Yugoslav Krallığı, Avusturya-Macaristan ekonomilerinin 1920'lerde elde ettiği mali istikrar ancak savaş borçlarını azaltmak için hizmet etti.</w:t>
      </w:r>
      <w:r w:rsidRPr="00B55569">
        <w:rPr>
          <w:rStyle w:val="DipnotBavurusu"/>
          <w:rFonts w:ascii="Times New Roman" w:hAnsi="Times New Roman"/>
          <w:sz w:val="24"/>
          <w:szCs w:val="24"/>
        </w:rPr>
        <w:footnoteReference w:id="11"/>
      </w:r>
    </w:p>
    <w:p w:rsidR="000716BD" w:rsidRPr="00B55569" w:rsidRDefault="006C41A9" w:rsidP="00092F33">
      <w:pPr>
        <w:spacing w:after="120" w:line="240" w:lineRule="auto"/>
        <w:ind w:firstLine="708"/>
        <w:jc w:val="both"/>
        <w:rPr>
          <w:rFonts w:ascii="Times New Roman" w:hAnsi="Times New Roman"/>
          <w:sz w:val="24"/>
          <w:szCs w:val="24"/>
        </w:rPr>
      </w:pPr>
      <w:proofErr w:type="spellStart"/>
      <w:r w:rsidRPr="00B55569">
        <w:rPr>
          <w:rFonts w:ascii="Times New Roman" w:hAnsi="Times New Roman"/>
          <w:i/>
          <w:sz w:val="24"/>
          <w:szCs w:val="24"/>
        </w:rPr>
        <w:t>Wotinsky</w:t>
      </w:r>
      <w:proofErr w:type="spellEnd"/>
      <w:r w:rsidRPr="00B55569">
        <w:rPr>
          <w:rFonts w:ascii="Times New Roman" w:hAnsi="Times New Roman"/>
          <w:i/>
          <w:sz w:val="24"/>
          <w:szCs w:val="24"/>
        </w:rPr>
        <w:t xml:space="preserve"> </w:t>
      </w:r>
      <w:r w:rsidR="00C26C49">
        <w:rPr>
          <w:rFonts w:ascii="Times New Roman" w:hAnsi="Times New Roman"/>
          <w:sz w:val="24"/>
          <w:szCs w:val="24"/>
        </w:rPr>
        <w:t>1.</w:t>
      </w:r>
      <w:r w:rsidR="007A6E5F" w:rsidRPr="00B55569">
        <w:rPr>
          <w:rFonts w:ascii="Times New Roman" w:hAnsi="Times New Roman"/>
          <w:sz w:val="24"/>
          <w:szCs w:val="24"/>
        </w:rPr>
        <w:t xml:space="preserve"> </w:t>
      </w:r>
      <w:proofErr w:type="spellStart"/>
      <w:r w:rsidR="00C730DC" w:rsidRPr="00B55569">
        <w:rPr>
          <w:rFonts w:ascii="Times New Roman" w:hAnsi="Times New Roman"/>
          <w:sz w:val="24"/>
          <w:szCs w:val="24"/>
        </w:rPr>
        <w:t>DS’</w:t>
      </w:r>
      <w:r w:rsidR="00424EAF" w:rsidRPr="00B55569">
        <w:rPr>
          <w:rFonts w:ascii="Times New Roman" w:hAnsi="Times New Roman"/>
          <w:sz w:val="24"/>
          <w:szCs w:val="24"/>
        </w:rPr>
        <w:t>nda</w:t>
      </w:r>
      <w:r w:rsidR="006B7B18" w:rsidRPr="00B55569">
        <w:rPr>
          <w:rFonts w:ascii="Times New Roman" w:hAnsi="Times New Roman"/>
          <w:sz w:val="24"/>
          <w:szCs w:val="24"/>
        </w:rPr>
        <w:t>n</w:t>
      </w:r>
      <w:proofErr w:type="spellEnd"/>
      <w:r w:rsidR="00424EAF" w:rsidRPr="00B55569">
        <w:rPr>
          <w:rFonts w:ascii="Times New Roman" w:hAnsi="Times New Roman"/>
          <w:sz w:val="24"/>
          <w:szCs w:val="24"/>
        </w:rPr>
        <w:t xml:space="preserve"> </w:t>
      </w:r>
      <w:r w:rsidR="00C730DC" w:rsidRPr="00B55569">
        <w:rPr>
          <w:rFonts w:ascii="Times New Roman" w:hAnsi="Times New Roman"/>
          <w:sz w:val="24"/>
          <w:szCs w:val="24"/>
        </w:rPr>
        <w:t>alınabilecek dersler üzerinde dur</w:t>
      </w:r>
      <w:r w:rsidRPr="00B55569">
        <w:rPr>
          <w:rFonts w:ascii="Times New Roman" w:hAnsi="Times New Roman"/>
          <w:sz w:val="24"/>
          <w:szCs w:val="24"/>
        </w:rPr>
        <w:t>muştur. Ona</w:t>
      </w:r>
      <w:r w:rsidR="00424EAF" w:rsidRPr="00B55569">
        <w:rPr>
          <w:rFonts w:ascii="Times New Roman" w:hAnsi="Times New Roman"/>
          <w:sz w:val="24"/>
          <w:szCs w:val="24"/>
        </w:rPr>
        <w:t xml:space="preserve"> </w:t>
      </w:r>
      <w:r w:rsidR="00C730DC" w:rsidRPr="00B55569">
        <w:rPr>
          <w:rFonts w:ascii="Times New Roman" w:hAnsi="Times New Roman"/>
          <w:sz w:val="24"/>
          <w:szCs w:val="24"/>
        </w:rPr>
        <w:t xml:space="preserve">göre öncelikle </w:t>
      </w:r>
      <w:r w:rsidR="00C26C49">
        <w:rPr>
          <w:rFonts w:ascii="Times New Roman" w:hAnsi="Times New Roman"/>
          <w:sz w:val="24"/>
          <w:szCs w:val="24"/>
        </w:rPr>
        <w:t>1.</w:t>
      </w:r>
      <w:r w:rsidR="007A6E5F" w:rsidRPr="00B55569">
        <w:rPr>
          <w:rFonts w:ascii="Times New Roman" w:hAnsi="Times New Roman"/>
          <w:sz w:val="24"/>
          <w:szCs w:val="24"/>
        </w:rPr>
        <w:t xml:space="preserve"> </w:t>
      </w:r>
      <w:proofErr w:type="spellStart"/>
      <w:r w:rsidR="00C730DC" w:rsidRPr="00B55569">
        <w:rPr>
          <w:rFonts w:ascii="Times New Roman" w:hAnsi="Times New Roman"/>
          <w:sz w:val="24"/>
          <w:szCs w:val="24"/>
        </w:rPr>
        <w:t>DS’d</w:t>
      </w:r>
      <w:r w:rsidR="003A0A6B">
        <w:rPr>
          <w:rFonts w:ascii="Times New Roman" w:hAnsi="Times New Roman"/>
          <w:sz w:val="24"/>
          <w:szCs w:val="24"/>
        </w:rPr>
        <w:t>a</w:t>
      </w:r>
      <w:r w:rsidR="00C730DC" w:rsidRPr="00B55569">
        <w:rPr>
          <w:rFonts w:ascii="Times New Roman" w:hAnsi="Times New Roman"/>
          <w:sz w:val="24"/>
          <w:szCs w:val="24"/>
        </w:rPr>
        <w:t>n</w:t>
      </w:r>
      <w:proofErr w:type="spellEnd"/>
      <w:r w:rsidR="00C730DC" w:rsidRPr="00B55569">
        <w:rPr>
          <w:rFonts w:ascii="Times New Roman" w:hAnsi="Times New Roman"/>
          <w:sz w:val="24"/>
          <w:szCs w:val="24"/>
        </w:rPr>
        <w:t xml:space="preserve"> </w:t>
      </w:r>
      <w:r w:rsidR="000716BD" w:rsidRPr="00B55569">
        <w:rPr>
          <w:rFonts w:ascii="Times New Roman" w:hAnsi="Times New Roman"/>
          <w:sz w:val="24"/>
          <w:szCs w:val="24"/>
        </w:rPr>
        <w:t xml:space="preserve">sonraki ekonomik gelişmelerin seyri, tekrar </w:t>
      </w:r>
      <w:r w:rsidR="00C730DC" w:rsidRPr="00B55569">
        <w:rPr>
          <w:rFonts w:ascii="Times New Roman" w:hAnsi="Times New Roman"/>
          <w:sz w:val="24"/>
          <w:szCs w:val="24"/>
        </w:rPr>
        <w:t xml:space="preserve">yeni bir savaş </w:t>
      </w:r>
      <w:r w:rsidR="000716BD" w:rsidRPr="00B55569">
        <w:rPr>
          <w:rFonts w:ascii="Times New Roman" w:hAnsi="Times New Roman"/>
          <w:sz w:val="24"/>
          <w:szCs w:val="24"/>
        </w:rPr>
        <w:t>kehaneti olarak yansıtılmamalı</w:t>
      </w:r>
      <w:r w:rsidR="00C730DC" w:rsidRPr="00B55569">
        <w:rPr>
          <w:rFonts w:ascii="Times New Roman" w:hAnsi="Times New Roman"/>
          <w:sz w:val="24"/>
          <w:szCs w:val="24"/>
        </w:rPr>
        <w:t xml:space="preserve"> fakat </w:t>
      </w:r>
      <w:r w:rsidR="00C26C49">
        <w:rPr>
          <w:rFonts w:ascii="Times New Roman" w:hAnsi="Times New Roman"/>
          <w:sz w:val="24"/>
          <w:szCs w:val="24"/>
        </w:rPr>
        <w:t>1.</w:t>
      </w:r>
      <w:r w:rsidR="007A6E5F" w:rsidRPr="00B55569">
        <w:rPr>
          <w:rFonts w:ascii="Times New Roman" w:hAnsi="Times New Roman"/>
          <w:sz w:val="24"/>
          <w:szCs w:val="24"/>
        </w:rPr>
        <w:t xml:space="preserve"> </w:t>
      </w:r>
      <w:proofErr w:type="spellStart"/>
      <w:r w:rsidR="00C730DC" w:rsidRPr="00B55569">
        <w:rPr>
          <w:rFonts w:ascii="Times New Roman" w:hAnsi="Times New Roman"/>
          <w:sz w:val="24"/>
          <w:szCs w:val="24"/>
        </w:rPr>
        <w:t>DS’</w:t>
      </w:r>
      <w:r w:rsidR="00424EAF" w:rsidRPr="00B55569">
        <w:rPr>
          <w:rFonts w:ascii="Times New Roman" w:hAnsi="Times New Roman"/>
          <w:sz w:val="24"/>
          <w:szCs w:val="24"/>
        </w:rPr>
        <w:t>ndan</w:t>
      </w:r>
      <w:proofErr w:type="spellEnd"/>
      <w:r w:rsidR="00424EAF" w:rsidRPr="00B55569">
        <w:rPr>
          <w:rFonts w:ascii="Times New Roman" w:hAnsi="Times New Roman"/>
          <w:sz w:val="24"/>
          <w:szCs w:val="24"/>
        </w:rPr>
        <w:t xml:space="preserve"> </w:t>
      </w:r>
      <w:r w:rsidR="000716BD" w:rsidRPr="00B55569">
        <w:rPr>
          <w:rFonts w:ascii="Times New Roman" w:hAnsi="Times New Roman"/>
          <w:sz w:val="24"/>
          <w:szCs w:val="24"/>
        </w:rPr>
        <w:t>sonra edinilen deneyim</w:t>
      </w:r>
      <w:r w:rsidR="00C730DC" w:rsidRPr="00B55569">
        <w:rPr>
          <w:rFonts w:ascii="Times New Roman" w:hAnsi="Times New Roman"/>
          <w:sz w:val="24"/>
          <w:szCs w:val="24"/>
        </w:rPr>
        <w:t xml:space="preserve">lerden </w:t>
      </w:r>
      <w:r w:rsidR="000716BD" w:rsidRPr="00B55569">
        <w:rPr>
          <w:rFonts w:ascii="Times New Roman" w:hAnsi="Times New Roman"/>
          <w:sz w:val="24"/>
          <w:szCs w:val="24"/>
        </w:rPr>
        <w:t>tam olarak yararlan</w:t>
      </w:r>
      <w:r w:rsidR="00C730DC" w:rsidRPr="00B55569">
        <w:rPr>
          <w:rFonts w:ascii="Times New Roman" w:hAnsi="Times New Roman"/>
          <w:sz w:val="24"/>
          <w:szCs w:val="24"/>
        </w:rPr>
        <w:t>ılmalıdır. Deneyimlerden bazıları şunlar: T</w:t>
      </w:r>
      <w:r w:rsidR="000716BD" w:rsidRPr="00B55569">
        <w:rPr>
          <w:rFonts w:ascii="Times New Roman" w:hAnsi="Times New Roman"/>
          <w:sz w:val="24"/>
          <w:szCs w:val="24"/>
        </w:rPr>
        <w:t>arımın ve silahlı kuvvetlerin hareketsizleştirilmesi; insan gücünün ve diğer kaynakların yeniden dağıtılması; çalışma saatlerinin, fiyatların, ücretlerin ve vergilerin yeniden düzenlenmesi; savaşın gevşemesi ve nihai olarak ortadan kaldırılması</w:t>
      </w:r>
      <w:r w:rsidR="00C2327E" w:rsidRPr="00B55569">
        <w:rPr>
          <w:rFonts w:ascii="Times New Roman" w:hAnsi="Times New Roman"/>
          <w:sz w:val="24"/>
          <w:szCs w:val="24"/>
        </w:rPr>
        <w:t>na ilişkin</w:t>
      </w:r>
      <w:r w:rsidR="000716BD" w:rsidRPr="00B55569">
        <w:rPr>
          <w:rFonts w:ascii="Times New Roman" w:hAnsi="Times New Roman"/>
          <w:sz w:val="24"/>
          <w:szCs w:val="24"/>
        </w:rPr>
        <w:t xml:space="preserve"> </w:t>
      </w:r>
      <w:r w:rsidR="00C730DC" w:rsidRPr="00B55569">
        <w:rPr>
          <w:rFonts w:ascii="Times New Roman" w:hAnsi="Times New Roman"/>
          <w:sz w:val="24"/>
          <w:szCs w:val="24"/>
        </w:rPr>
        <w:t xml:space="preserve">denetimler. </w:t>
      </w:r>
      <w:proofErr w:type="gramStart"/>
      <w:r w:rsidR="00C730DC" w:rsidRPr="00B55569">
        <w:rPr>
          <w:rFonts w:ascii="Times New Roman" w:hAnsi="Times New Roman"/>
          <w:sz w:val="24"/>
          <w:szCs w:val="24"/>
        </w:rPr>
        <w:t>S</w:t>
      </w:r>
      <w:r w:rsidR="000716BD" w:rsidRPr="00B55569">
        <w:rPr>
          <w:rFonts w:ascii="Times New Roman" w:hAnsi="Times New Roman"/>
          <w:sz w:val="24"/>
          <w:szCs w:val="24"/>
        </w:rPr>
        <w:t xml:space="preserve">avaşın sona ermesinden hemen sonra 1918-19 kışında olduğu gibi </w:t>
      </w:r>
      <w:r w:rsidR="00015A41" w:rsidRPr="00B55569">
        <w:rPr>
          <w:rFonts w:ascii="Times New Roman" w:hAnsi="Times New Roman"/>
          <w:sz w:val="24"/>
          <w:szCs w:val="24"/>
        </w:rPr>
        <w:t xml:space="preserve">dünya </w:t>
      </w:r>
      <w:r w:rsidR="000716BD" w:rsidRPr="00B55569">
        <w:rPr>
          <w:rFonts w:ascii="Times New Roman" w:hAnsi="Times New Roman"/>
          <w:sz w:val="24"/>
          <w:szCs w:val="24"/>
        </w:rPr>
        <w:t>ekonomi</w:t>
      </w:r>
      <w:r w:rsidR="00C730DC" w:rsidRPr="00B55569">
        <w:rPr>
          <w:rFonts w:ascii="Times New Roman" w:hAnsi="Times New Roman"/>
          <w:sz w:val="24"/>
          <w:szCs w:val="24"/>
        </w:rPr>
        <w:t>ler</w:t>
      </w:r>
      <w:r w:rsidR="00015A41" w:rsidRPr="00B55569">
        <w:rPr>
          <w:rFonts w:ascii="Times New Roman" w:hAnsi="Times New Roman"/>
          <w:sz w:val="24"/>
          <w:szCs w:val="24"/>
        </w:rPr>
        <w:t>i</w:t>
      </w:r>
      <w:r w:rsidR="00C730DC" w:rsidRPr="00B55569">
        <w:rPr>
          <w:rFonts w:ascii="Times New Roman" w:hAnsi="Times New Roman"/>
          <w:sz w:val="24"/>
          <w:szCs w:val="24"/>
        </w:rPr>
        <w:t xml:space="preserve"> sallandı; </w:t>
      </w:r>
      <w:r w:rsidR="000716BD" w:rsidRPr="00B55569">
        <w:rPr>
          <w:rFonts w:ascii="Times New Roman" w:hAnsi="Times New Roman"/>
          <w:sz w:val="24"/>
          <w:szCs w:val="24"/>
        </w:rPr>
        <w:t xml:space="preserve">1921'de olduğu gibi, daha uzun bir ekonomik geri çekilme ve belki de birkaç yıl sonra, terhis sürecinin tamamlanmasından sonra </w:t>
      </w:r>
      <w:r w:rsidR="00D66F9F" w:rsidRPr="004A4ABF">
        <w:rPr>
          <w:rFonts w:ascii="Times New Roman" w:hAnsi="Times New Roman"/>
          <w:sz w:val="24"/>
          <w:szCs w:val="24"/>
        </w:rPr>
        <w:t>kronik</w:t>
      </w:r>
      <w:r w:rsidR="000716BD" w:rsidRPr="00B55569">
        <w:rPr>
          <w:rFonts w:ascii="Times New Roman" w:hAnsi="Times New Roman"/>
          <w:sz w:val="24"/>
          <w:szCs w:val="24"/>
        </w:rPr>
        <w:t xml:space="preserve"> sosyal çatışmalar</w:t>
      </w:r>
      <w:r w:rsidR="00C730DC" w:rsidRPr="00B55569">
        <w:rPr>
          <w:rFonts w:ascii="Times New Roman" w:hAnsi="Times New Roman"/>
          <w:sz w:val="24"/>
          <w:szCs w:val="24"/>
        </w:rPr>
        <w:t xml:space="preserve"> doğdu</w:t>
      </w:r>
      <w:r w:rsidR="000716BD" w:rsidRPr="00B55569">
        <w:rPr>
          <w:rFonts w:ascii="Times New Roman" w:hAnsi="Times New Roman"/>
          <w:sz w:val="24"/>
          <w:szCs w:val="24"/>
        </w:rPr>
        <w:t xml:space="preserve">; </w:t>
      </w:r>
      <w:r w:rsidR="00C730DC" w:rsidRPr="00B55569">
        <w:rPr>
          <w:rFonts w:ascii="Times New Roman" w:hAnsi="Times New Roman"/>
          <w:sz w:val="24"/>
          <w:szCs w:val="24"/>
        </w:rPr>
        <w:t>1930'larda olduğu gibi, sanayinin savaş sırasında biriken talep ile yakaladığı yeni bir refah döneminden sonra k</w:t>
      </w:r>
      <w:r w:rsidR="000716BD" w:rsidRPr="00B55569">
        <w:rPr>
          <w:rFonts w:ascii="Times New Roman" w:hAnsi="Times New Roman"/>
          <w:sz w:val="24"/>
          <w:szCs w:val="24"/>
        </w:rPr>
        <w:t>itlesel i</w:t>
      </w:r>
      <w:r w:rsidR="00C730DC" w:rsidRPr="00B55569">
        <w:rPr>
          <w:rFonts w:ascii="Times New Roman" w:hAnsi="Times New Roman"/>
          <w:sz w:val="24"/>
          <w:szCs w:val="24"/>
        </w:rPr>
        <w:t>şsizlik ve sefalet</w:t>
      </w:r>
      <w:r w:rsidR="003E6139" w:rsidRPr="00B55569">
        <w:rPr>
          <w:rFonts w:ascii="Times New Roman" w:hAnsi="Times New Roman"/>
          <w:sz w:val="24"/>
          <w:szCs w:val="24"/>
        </w:rPr>
        <w:t xml:space="preserve"> oluştu.</w:t>
      </w:r>
      <w:proofErr w:type="gramEnd"/>
      <w:r w:rsidR="000716BD" w:rsidRPr="00B55569">
        <w:rPr>
          <w:rStyle w:val="DipnotBavurusu"/>
          <w:rFonts w:ascii="Times New Roman" w:hAnsi="Times New Roman"/>
          <w:sz w:val="24"/>
          <w:szCs w:val="24"/>
        </w:rPr>
        <w:footnoteReference w:id="12"/>
      </w:r>
      <w:r w:rsidR="00C2327E" w:rsidRPr="00B55569">
        <w:rPr>
          <w:rFonts w:ascii="Times New Roman" w:hAnsi="Times New Roman"/>
          <w:sz w:val="24"/>
          <w:szCs w:val="24"/>
        </w:rPr>
        <w:t xml:space="preserve"> </w:t>
      </w:r>
      <w:r w:rsidR="00F43B19" w:rsidRPr="00B55569">
        <w:rPr>
          <w:rFonts w:ascii="Times New Roman" w:hAnsi="Times New Roman"/>
          <w:sz w:val="24"/>
          <w:szCs w:val="24"/>
        </w:rPr>
        <w:t xml:space="preserve">Ne var ki </w:t>
      </w:r>
      <w:r w:rsidR="00C26C49">
        <w:rPr>
          <w:rFonts w:ascii="Times New Roman" w:hAnsi="Times New Roman"/>
          <w:sz w:val="24"/>
          <w:szCs w:val="24"/>
        </w:rPr>
        <w:t>1.</w:t>
      </w:r>
      <w:r w:rsidR="007A6E5F" w:rsidRPr="00B55569">
        <w:rPr>
          <w:rFonts w:ascii="Times New Roman" w:hAnsi="Times New Roman"/>
          <w:sz w:val="24"/>
          <w:szCs w:val="24"/>
        </w:rPr>
        <w:t xml:space="preserve"> </w:t>
      </w:r>
      <w:r w:rsidR="00F43B19" w:rsidRPr="00B55569">
        <w:rPr>
          <w:rFonts w:ascii="Times New Roman" w:hAnsi="Times New Roman"/>
          <w:sz w:val="24"/>
          <w:szCs w:val="24"/>
        </w:rPr>
        <w:t>DS ile ‘dağılan taşlar’, yeni bir kaotik dönüşüm süreci sayılan II.</w:t>
      </w:r>
      <w:r w:rsidR="007A6E5F" w:rsidRPr="00B55569">
        <w:rPr>
          <w:rFonts w:ascii="Times New Roman" w:hAnsi="Times New Roman"/>
          <w:sz w:val="24"/>
          <w:szCs w:val="24"/>
        </w:rPr>
        <w:t xml:space="preserve"> </w:t>
      </w:r>
      <w:r w:rsidR="00F43B19" w:rsidRPr="00B55569">
        <w:rPr>
          <w:rFonts w:ascii="Times New Roman" w:hAnsi="Times New Roman"/>
          <w:sz w:val="24"/>
          <w:szCs w:val="24"/>
        </w:rPr>
        <w:t>DS ile yerine oturtulacaktı.</w:t>
      </w:r>
    </w:p>
    <w:p w:rsidR="000716BD" w:rsidRPr="00B55569" w:rsidRDefault="006C41A9" w:rsidP="00092F33">
      <w:pPr>
        <w:spacing w:after="120" w:line="240" w:lineRule="auto"/>
        <w:ind w:firstLine="708"/>
        <w:jc w:val="both"/>
        <w:rPr>
          <w:rFonts w:ascii="Times New Roman" w:hAnsi="Times New Roman"/>
          <w:sz w:val="24"/>
          <w:szCs w:val="24"/>
        </w:rPr>
      </w:pPr>
      <w:r w:rsidRPr="00B55569">
        <w:rPr>
          <w:rFonts w:ascii="Times New Roman" w:hAnsi="Times New Roman"/>
          <w:i/>
          <w:sz w:val="24"/>
          <w:szCs w:val="24"/>
        </w:rPr>
        <w:t>Eldem,</w:t>
      </w:r>
      <w:r w:rsidRPr="00B55569">
        <w:rPr>
          <w:rFonts w:ascii="Times New Roman" w:hAnsi="Times New Roman"/>
          <w:sz w:val="24"/>
          <w:szCs w:val="24"/>
        </w:rPr>
        <w:t xml:space="preserve"> Osmanlı’nın </w:t>
      </w:r>
      <w:r w:rsidR="00C26C49">
        <w:rPr>
          <w:rFonts w:ascii="Times New Roman" w:hAnsi="Times New Roman"/>
          <w:sz w:val="24"/>
          <w:szCs w:val="24"/>
        </w:rPr>
        <w:t>1.</w:t>
      </w:r>
      <w:r w:rsidRPr="00B55569">
        <w:rPr>
          <w:rFonts w:ascii="Times New Roman" w:hAnsi="Times New Roman"/>
          <w:sz w:val="24"/>
          <w:szCs w:val="24"/>
        </w:rPr>
        <w:t xml:space="preserve"> </w:t>
      </w:r>
      <w:proofErr w:type="spellStart"/>
      <w:r w:rsidRPr="00B55569">
        <w:rPr>
          <w:rFonts w:ascii="Times New Roman" w:hAnsi="Times New Roman"/>
          <w:sz w:val="24"/>
          <w:szCs w:val="24"/>
        </w:rPr>
        <w:t>DS’ndaki</w:t>
      </w:r>
      <w:proofErr w:type="spellEnd"/>
      <w:r w:rsidRPr="00B55569">
        <w:rPr>
          <w:rFonts w:ascii="Times New Roman" w:hAnsi="Times New Roman"/>
          <w:sz w:val="24"/>
          <w:szCs w:val="24"/>
        </w:rPr>
        <w:t xml:space="preserve"> ekonomik koşullarından söz</w:t>
      </w:r>
      <w:r w:rsidR="002D31B2">
        <w:rPr>
          <w:rFonts w:ascii="Times New Roman" w:hAnsi="Times New Roman"/>
          <w:sz w:val="24"/>
          <w:szCs w:val="24"/>
        </w:rPr>
        <w:t xml:space="preserve"> </w:t>
      </w:r>
      <w:r w:rsidRPr="00B55569">
        <w:rPr>
          <w:rFonts w:ascii="Times New Roman" w:hAnsi="Times New Roman"/>
          <w:sz w:val="24"/>
          <w:szCs w:val="24"/>
        </w:rPr>
        <w:t xml:space="preserve">etmektedir: </w:t>
      </w:r>
      <w:r w:rsidR="00C26C49">
        <w:rPr>
          <w:rFonts w:ascii="Times New Roman" w:hAnsi="Times New Roman"/>
          <w:sz w:val="24"/>
          <w:szCs w:val="24"/>
        </w:rPr>
        <w:t>1.</w:t>
      </w:r>
      <w:r w:rsidR="003F5D8F" w:rsidRPr="00B55569">
        <w:rPr>
          <w:rFonts w:ascii="Times New Roman" w:hAnsi="Times New Roman"/>
          <w:sz w:val="24"/>
          <w:szCs w:val="24"/>
        </w:rPr>
        <w:t xml:space="preserve"> </w:t>
      </w:r>
      <w:r w:rsidR="000716BD" w:rsidRPr="00B55569">
        <w:rPr>
          <w:rFonts w:ascii="Times New Roman" w:hAnsi="Times New Roman"/>
          <w:sz w:val="24"/>
          <w:szCs w:val="24"/>
        </w:rPr>
        <w:t xml:space="preserve">DS </w:t>
      </w:r>
      <w:proofErr w:type="gramStart"/>
      <w:r w:rsidR="000716BD" w:rsidRPr="00B55569">
        <w:rPr>
          <w:rFonts w:ascii="Times New Roman" w:hAnsi="Times New Roman"/>
          <w:sz w:val="24"/>
          <w:szCs w:val="24"/>
        </w:rPr>
        <w:t>konjonktürüne</w:t>
      </w:r>
      <w:proofErr w:type="gramEnd"/>
      <w:r w:rsidR="000716BD" w:rsidRPr="00B55569">
        <w:rPr>
          <w:rFonts w:ascii="Times New Roman" w:hAnsi="Times New Roman"/>
          <w:sz w:val="24"/>
          <w:szCs w:val="24"/>
        </w:rPr>
        <w:t xml:space="preserve"> girilirken savaşın odağındaki Batı Avrupa demiryolu altyapısını tamamlayarak fakat tarımı ihmal ederek sanayileşmiştir. Osmanlı ise çöküşe doğru giderken süreğen borçlanmalardan dolayı yabancı devletlerin ve büyük sermaye çevrelerinin etkisindedir. Bunda mali reformların zamanında yapılma</w:t>
      </w:r>
      <w:r w:rsidR="003B121D" w:rsidRPr="00B55569">
        <w:rPr>
          <w:rFonts w:ascii="Times New Roman" w:hAnsi="Times New Roman"/>
          <w:sz w:val="24"/>
          <w:szCs w:val="24"/>
        </w:rPr>
        <w:t xml:space="preserve">masının </w:t>
      </w:r>
      <w:r w:rsidR="000716BD" w:rsidRPr="00B55569">
        <w:rPr>
          <w:rFonts w:ascii="Times New Roman" w:hAnsi="Times New Roman"/>
          <w:sz w:val="24"/>
          <w:szCs w:val="24"/>
        </w:rPr>
        <w:t>payı</w:t>
      </w:r>
      <w:r w:rsidR="003B121D" w:rsidRPr="00B55569">
        <w:rPr>
          <w:rFonts w:ascii="Times New Roman" w:hAnsi="Times New Roman"/>
          <w:sz w:val="24"/>
          <w:szCs w:val="24"/>
        </w:rPr>
        <w:t xml:space="preserve"> olabilir. B</w:t>
      </w:r>
      <w:r w:rsidR="000716BD" w:rsidRPr="00B55569">
        <w:rPr>
          <w:rFonts w:ascii="Times New Roman" w:hAnsi="Times New Roman"/>
          <w:sz w:val="24"/>
          <w:szCs w:val="24"/>
        </w:rPr>
        <w:t xml:space="preserve">atı’nın kalkınma düzeyini yakalayamamış Osmanlı’da </w:t>
      </w:r>
      <w:r w:rsidR="00C26C49">
        <w:rPr>
          <w:rFonts w:ascii="Times New Roman" w:hAnsi="Times New Roman"/>
          <w:sz w:val="24"/>
          <w:szCs w:val="24"/>
        </w:rPr>
        <w:t>1.</w:t>
      </w:r>
      <w:r w:rsidR="003F5D8F" w:rsidRPr="00B55569">
        <w:rPr>
          <w:rFonts w:ascii="Times New Roman" w:hAnsi="Times New Roman"/>
          <w:sz w:val="24"/>
          <w:szCs w:val="24"/>
        </w:rPr>
        <w:t xml:space="preserve"> </w:t>
      </w:r>
      <w:proofErr w:type="spellStart"/>
      <w:r w:rsidR="000716BD" w:rsidRPr="00B55569">
        <w:rPr>
          <w:rFonts w:ascii="Times New Roman" w:hAnsi="Times New Roman"/>
          <w:sz w:val="24"/>
          <w:szCs w:val="24"/>
        </w:rPr>
        <w:t>DS’</w:t>
      </w:r>
      <w:r w:rsidR="00FA518B" w:rsidRPr="00B55569">
        <w:rPr>
          <w:rFonts w:ascii="Times New Roman" w:hAnsi="Times New Roman"/>
          <w:sz w:val="24"/>
          <w:szCs w:val="24"/>
        </w:rPr>
        <w:t>na</w:t>
      </w:r>
      <w:proofErr w:type="spellEnd"/>
      <w:r w:rsidR="000716BD" w:rsidRPr="00B55569">
        <w:rPr>
          <w:rFonts w:ascii="Times New Roman" w:hAnsi="Times New Roman"/>
          <w:sz w:val="24"/>
          <w:szCs w:val="24"/>
        </w:rPr>
        <w:t xml:space="preserve"> kadar sınırsız ithalata rağmen altın stoku azalmak yerine art</w:t>
      </w:r>
      <w:r w:rsidR="003B121D" w:rsidRPr="00B55569">
        <w:rPr>
          <w:rFonts w:ascii="Times New Roman" w:hAnsi="Times New Roman"/>
          <w:sz w:val="24"/>
          <w:szCs w:val="24"/>
        </w:rPr>
        <w:t>mış</w:t>
      </w:r>
      <w:r w:rsidR="000716BD" w:rsidRPr="00B55569">
        <w:rPr>
          <w:rFonts w:ascii="Times New Roman" w:hAnsi="Times New Roman"/>
          <w:sz w:val="24"/>
          <w:szCs w:val="24"/>
        </w:rPr>
        <w:t>, fiyatlar sabit denecek düzeyde istikrarlı, maaşların satın</w:t>
      </w:r>
      <w:r w:rsidR="00B70C59" w:rsidRPr="00B55569">
        <w:rPr>
          <w:rFonts w:ascii="Times New Roman" w:hAnsi="Times New Roman"/>
          <w:sz w:val="24"/>
          <w:szCs w:val="24"/>
        </w:rPr>
        <w:t xml:space="preserve"> </w:t>
      </w:r>
      <w:r w:rsidR="000716BD" w:rsidRPr="00B55569">
        <w:rPr>
          <w:rFonts w:ascii="Times New Roman" w:hAnsi="Times New Roman"/>
          <w:sz w:val="24"/>
          <w:szCs w:val="24"/>
        </w:rPr>
        <w:t>alma gücü yüksek ve Osmanlı Lirası dünyada mevcut en sağlam paralardan biri</w:t>
      </w:r>
      <w:r w:rsidR="003B121D" w:rsidRPr="00B55569">
        <w:rPr>
          <w:rFonts w:ascii="Times New Roman" w:hAnsi="Times New Roman"/>
          <w:sz w:val="24"/>
          <w:szCs w:val="24"/>
        </w:rPr>
        <w:t>dir.</w:t>
      </w:r>
      <w:r w:rsidR="000716BD" w:rsidRPr="00B55569">
        <w:rPr>
          <w:rStyle w:val="DipnotBavurusu"/>
          <w:rFonts w:ascii="Times New Roman" w:hAnsi="Times New Roman"/>
          <w:sz w:val="24"/>
          <w:szCs w:val="24"/>
        </w:rPr>
        <w:footnoteReference w:id="13"/>
      </w:r>
      <w:r w:rsidR="000716BD" w:rsidRPr="00B55569">
        <w:rPr>
          <w:rFonts w:ascii="Times New Roman" w:hAnsi="Times New Roman"/>
          <w:sz w:val="24"/>
          <w:szCs w:val="24"/>
        </w:rPr>
        <w:t xml:space="preserve"> </w:t>
      </w:r>
    </w:p>
    <w:p w:rsidR="000716BD" w:rsidRPr="00B55569" w:rsidRDefault="006C41A9" w:rsidP="00092F33">
      <w:pPr>
        <w:spacing w:after="120" w:line="240" w:lineRule="auto"/>
        <w:ind w:firstLine="708"/>
        <w:jc w:val="both"/>
        <w:rPr>
          <w:rFonts w:ascii="Times New Roman" w:hAnsi="Times New Roman"/>
          <w:sz w:val="24"/>
          <w:szCs w:val="24"/>
        </w:rPr>
      </w:pPr>
      <w:r w:rsidRPr="00B55569">
        <w:rPr>
          <w:rFonts w:ascii="Times New Roman" w:hAnsi="Times New Roman"/>
          <w:i/>
          <w:sz w:val="24"/>
          <w:szCs w:val="24"/>
        </w:rPr>
        <w:t>Kurtoğlu,</w:t>
      </w:r>
      <w:r w:rsidRPr="00B55569">
        <w:rPr>
          <w:rFonts w:ascii="Times New Roman" w:hAnsi="Times New Roman"/>
          <w:sz w:val="24"/>
          <w:szCs w:val="24"/>
        </w:rPr>
        <w:t xml:space="preserve"> </w:t>
      </w:r>
      <w:r w:rsidR="00C26C49">
        <w:rPr>
          <w:rFonts w:ascii="Times New Roman" w:hAnsi="Times New Roman"/>
          <w:sz w:val="24"/>
          <w:szCs w:val="24"/>
        </w:rPr>
        <w:t>1.</w:t>
      </w:r>
      <w:r w:rsidR="003F5D8F" w:rsidRPr="00B55569">
        <w:rPr>
          <w:rFonts w:ascii="Times New Roman" w:hAnsi="Times New Roman"/>
          <w:sz w:val="24"/>
          <w:szCs w:val="24"/>
        </w:rPr>
        <w:t xml:space="preserve"> </w:t>
      </w:r>
      <w:r w:rsidR="000716BD" w:rsidRPr="00B55569">
        <w:rPr>
          <w:rFonts w:ascii="Times New Roman" w:hAnsi="Times New Roman"/>
          <w:sz w:val="24"/>
          <w:szCs w:val="24"/>
        </w:rPr>
        <w:t>DS</w:t>
      </w:r>
      <w:r w:rsidRPr="00B55569">
        <w:rPr>
          <w:rFonts w:ascii="Times New Roman" w:hAnsi="Times New Roman"/>
          <w:sz w:val="24"/>
          <w:szCs w:val="24"/>
        </w:rPr>
        <w:t xml:space="preserve"> ile birlikte </w:t>
      </w:r>
      <w:r w:rsidR="009B173D" w:rsidRPr="00B55569">
        <w:rPr>
          <w:rFonts w:ascii="Times New Roman" w:hAnsi="Times New Roman"/>
          <w:sz w:val="24"/>
          <w:szCs w:val="24"/>
        </w:rPr>
        <w:t xml:space="preserve">dönemin liberal dünya ekonomisinde önemli değişikliklerin görüldüğünü sıralamaktadır: </w:t>
      </w:r>
      <w:r w:rsidRPr="00B55569">
        <w:rPr>
          <w:rFonts w:ascii="Times New Roman" w:hAnsi="Times New Roman"/>
          <w:sz w:val="24"/>
          <w:szCs w:val="24"/>
        </w:rPr>
        <w:t>S</w:t>
      </w:r>
      <w:r w:rsidR="000716BD" w:rsidRPr="00B55569">
        <w:rPr>
          <w:rFonts w:ascii="Times New Roman" w:hAnsi="Times New Roman"/>
          <w:sz w:val="24"/>
          <w:szCs w:val="24"/>
        </w:rPr>
        <w:t>avaşla birlikte uluslararası ekonomik ve ticari yapı</w:t>
      </w:r>
      <w:r w:rsidR="009B173D" w:rsidRPr="00B55569">
        <w:rPr>
          <w:rFonts w:ascii="Times New Roman" w:hAnsi="Times New Roman"/>
          <w:sz w:val="24"/>
          <w:szCs w:val="24"/>
        </w:rPr>
        <w:t xml:space="preserve"> </w:t>
      </w:r>
      <w:r w:rsidR="000716BD" w:rsidRPr="00B55569">
        <w:rPr>
          <w:rFonts w:ascii="Times New Roman" w:hAnsi="Times New Roman"/>
          <w:sz w:val="24"/>
          <w:szCs w:val="24"/>
        </w:rPr>
        <w:t>bozul</w:t>
      </w:r>
      <w:r w:rsidR="009B173D" w:rsidRPr="00B55569">
        <w:rPr>
          <w:rFonts w:ascii="Times New Roman" w:hAnsi="Times New Roman"/>
          <w:sz w:val="24"/>
          <w:szCs w:val="24"/>
        </w:rPr>
        <w:t xml:space="preserve">muş, </w:t>
      </w:r>
      <w:r w:rsidR="000716BD" w:rsidRPr="00B55569">
        <w:rPr>
          <w:rFonts w:ascii="Times New Roman" w:hAnsi="Times New Roman"/>
          <w:sz w:val="24"/>
          <w:szCs w:val="24"/>
        </w:rPr>
        <w:t>serbest ticaret rafa kaldırıl</w:t>
      </w:r>
      <w:r w:rsidR="009B173D" w:rsidRPr="00B55569">
        <w:rPr>
          <w:rFonts w:ascii="Times New Roman" w:hAnsi="Times New Roman"/>
          <w:sz w:val="24"/>
          <w:szCs w:val="24"/>
        </w:rPr>
        <w:t xml:space="preserve">mış, </w:t>
      </w:r>
      <w:r w:rsidR="000716BD" w:rsidRPr="00B55569">
        <w:rPr>
          <w:rFonts w:ascii="Times New Roman" w:hAnsi="Times New Roman"/>
          <w:sz w:val="24"/>
          <w:szCs w:val="24"/>
        </w:rPr>
        <w:t>sanayileşmiş devletler birbirlerine ambargo koy</w:t>
      </w:r>
      <w:r w:rsidR="009B173D" w:rsidRPr="00B55569">
        <w:rPr>
          <w:rFonts w:ascii="Times New Roman" w:hAnsi="Times New Roman"/>
          <w:sz w:val="24"/>
          <w:szCs w:val="24"/>
        </w:rPr>
        <w:t xml:space="preserve">arken </w:t>
      </w:r>
      <w:r w:rsidR="000716BD" w:rsidRPr="00B55569">
        <w:rPr>
          <w:rFonts w:ascii="Times New Roman" w:hAnsi="Times New Roman"/>
          <w:sz w:val="24"/>
          <w:szCs w:val="24"/>
        </w:rPr>
        <w:t>Almanya denizaşırı pazarlarını kaybe</w:t>
      </w:r>
      <w:r w:rsidR="009B173D" w:rsidRPr="00B55569">
        <w:rPr>
          <w:rFonts w:ascii="Times New Roman" w:hAnsi="Times New Roman"/>
          <w:sz w:val="24"/>
          <w:szCs w:val="24"/>
        </w:rPr>
        <w:t>tmiş, İ</w:t>
      </w:r>
      <w:r w:rsidR="000716BD" w:rsidRPr="00B55569">
        <w:rPr>
          <w:rFonts w:ascii="Times New Roman" w:hAnsi="Times New Roman"/>
          <w:sz w:val="24"/>
          <w:szCs w:val="24"/>
        </w:rPr>
        <w:t>ngiltere</w:t>
      </w:r>
      <w:r w:rsidR="009B173D" w:rsidRPr="00B55569">
        <w:rPr>
          <w:rFonts w:ascii="Times New Roman" w:hAnsi="Times New Roman"/>
          <w:sz w:val="24"/>
          <w:szCs w:val="24"/>
        </w:rPr>
        <w:t>’nin</w:t>
      </w:r>
      <w:r w:rsidR="000716BD" w:rsidRPr="00B55569">
        <w:rPr>
          <w:rFonts w:ascii="Times New Roman" w:hAnsi="Times New Roman"/>
          <w:sz w:val="24"/>
          <w:szCs w:val="24"/>
        </w:rPr>
        <w:t xml:space="preserve"> savaş bitiğinde sanayi malları ihracatı yarı yarıya </w:t>
      </w:r>
      <w:r w:rsidR="009B173D" w:rsidRPr="00B55569">
        <w:rPr>
          <w:rFonts w:ascii="Times New Roman" w:hAnsi="Times New Roman"/>
          <w:sz w:val="24"/>
          <w:szCs w:val="24"/>
        </w:rPr>
        <w:t xml:space="preserve">daralmış, </w:t>
      </w:r>
      <w:r w:rsidR="000716BD" w:rsidRPr="00B55569">
        <w:rPr>
          <w:rFonts w:ascii="Times New Roman" w:hAnsi="Times New Roman"/>
          <w:sz w:val="24"/>
          <w:szCs w:val="24"/>
        </w:rPr>
        <w:t>ABD ve Japonya Avrupa’nın kaybettiği pazarlara yerleş</w:t>
      </w:r>
      <w:r w:rsidR="009B173D" w:rsidRPr="00B55569">
        <w:rPr>
          <w:rFonts w:ascii="Times New Roman" w:hAnsi="Times New Roman"/>
          <w:sz w:val="24"/>
          <w:szCs w:val="24"/>
        </w:rPr>
        <w:t>mişler</w:t>
      </w:r>
      <w:r w:rsidR="000716BD" w:rsidRPr="00B55569">
        <w:rPr>
          <w:rFonts w:ascii="Times New Roman" w:hAnsi="Times New Roman"/>
          <w:sz w:val="24"/>
          <w:szCs w:val="24"/>
        </w:rPr>
        <w:t>, G. Amerika ve Asya ülkeleri ithal ikameci sanayileşme stratejisini benimse</w:t>
      </w:r>
      <w:r w:rsidR="009B173D" w:rsidRPr="00B55569">
        <w:rPr>
          <w:rFonts w:ascii="Times New Roman" w:hAnsi="Times New Roman"/>
          <w:sz w:val="24"/>
          <w:szCs w:val="24"/>
        </w:rPr>
        <w:t>mişler</w:t>
      </w:r>
      <w:r w:rsidR="000716BD" w:rsidRPr="00B55569">
        <w:rPr>
          <w:rFonts w:ascii="Times New Roman" w:hAnsi="Times New Roman"/>
          <w:sz w:val="24"/>
          <w:szCs w:val="24"/>
        </w:rPr>
        <w:t>, bölgelerin kiminde üretim dururken kiminde ise aşırı hammadde ve gıda talebi nedeniyle zirveye çık</w:t>
      </w:r>
      <w:r w:rsidR="009B173D" w:rsidRPr="00B55569">
        <w:rPr>
          <w:rFonts w:ascii="Times New Roman" w:hAnsi="Times New Roman"/>
          <w:sz w:val="24"/>
          <w:szCs w:val="24"/>
        </w:rPr>
        <w:t>mış</w:t>
      </w:r>
      <w:r w:rsidR="000716BD" w:rsidRPr="00B55569">
        <w:rPr>
          <w:rFonts w:ascii="Times New Roman" w:hAnsi="Times New Roman"/>
          <w:sz w:val="24"/>
          <w:szCs w:val="24"/>
        </w:rPr>
        <w:t>, ayrıca fiyat hareketlerinin denetim mekanizması olan altın para standardı büyük zarar gör</w:t>
      </w:r>
      <w:r w:rsidR="009B173D" w:rsidRPr="00B55569">
        <w:rPr>
          <w:rFonts w:ascii="Times New Roman" w:hAnsi="Times New Roman"/>
          <w:sz w:val="24"/>
          <w:szCs w:val="24"/>
        </w:rPr>
        <w:t xml:space="preserve">müş </w:t>
      </w:r>
      <w:r w:rsidR="000716BD" w:rsidRPr="00B55569">
        <w:rPr>
          <w:rFonts w:ascii="Times New Roman" w:hAnsi="Times New Roman"/>
          <w:sz w:val="24"/>
          <w:szCs w:val="24"/>
        </w:rPr>
        <w:t xml:space="preserve">ve savaştaki </w:t>
      </w:r>
      <w:r w:rsidR="000716BD" w:rsidRPr="00B55569">
        <w:rPr>
          <w:rFonts w:ascii="Times New Roman" w:hAnsi="Times New Roman"/>
          <w:sz w:val="24"/>
          <w:szCs w:val="24"/>
        </w:rPr>
        <w:lastRenderedPageBreak/>
        <w:t xml:space="preserve">çoğu ülke </w:t>
      </w:r>
      <w:proofErr w:type="gramStart"/>
      <w:r w:rsidR="000716BD" w:rsidRPr="00B55569">
        <w:rPr>
          <w:rFonts w:ascii="Times New Roman" w:hAnsi="Times New Roman"/>
          <w:sz w:val="24"/>
          <w:szCs w:val="24"/>
        </w:rPr>
        <w:t>devalüasyon</w:t>
      </w:r>
      <w:proofErr w:type="gramEnd"/>
      <w:r w:rsidR="000716BD" w:rsidRPr="00B55569">
        <w:rPr>
          <w:rFonts w:ascii="Times New Roman" w:hAnsi="Times New Roman"/>
          <w:sz w:val="24"/>
          <w:szCs w:val="24"/>
        </w:rPr>
        <w:t xml:space="preserve"> yap</w:t>
      </w:r>
      <w:r w:rsidR="009B173D" w:rsidRPr="00B55569">
        <w:rPr>
          <w:rFonts w:ascii="Times New Roman" w:hAnsi="Times New Roman"/>
          <w:sz w:val="24"/>
          <w:szCs w:val="24"/>
        </w:rPr>
        <w:t>mış</w:t>
      </w:r>
      <w:r w:rsidR="000716BD" w:rsidRPr="00B55569">
        <w:rPr>
          <w:rFonts w:ascii="Times New Roman" w:hAnsi="Times New Roman"/>
          <w:sz w:val="24"/>
          <w:szCs w:val="24"/>
        </w:rPr>
        <w:t xml:space="preserve"> ve aşırı karşılıksız para basma</w:t>
      </w:r>
      <w:r w:rsidR="009B173D" w:rsidRPr="00B55569">
        <w:rPr>
          <w:rFonts w:ascii="Times New Roman" w:hAnsi="Times New Roman"/>
          <w:sz w:val="24"/>
          <w:szCs w:val="24"/>
        </w:rPr>
        <w:t xml:space="preserve"> sonucunda </w:t>
      </w:r>
      <w:proofErr w:type="spellStart"/>
      <w:r w:rsidR="000716BD" w:rsidRPr="00B55569">
        <w:rPr>
          <w:rFonts w:ascii="Times New Roman" w:hAnsi="Times New Roman"/>
          <w:sz w:val="24"/>
          <w:szCs w:val="24"/>
        </w:rPr>
        <w:t>hiperenflasyonla</w:t>
      </w:r>
      <w:proofErr w:type="spellEnd"/>
      <w:r w:rsidR="000716BD" w:rsidRPr="00B55569">
        <w:rPr>
          <w:rFonts w:ascii="Times New Roman" w:hAnsi="Times New Roman"/>
          <w:sz w:val="24"/>
          <w:szCs w:val="24"/>
        </w:rPr>
        <w:t xml:space="preserve"> karşılaş</w:t>
      </w:r>
      <w:r w:rsidR="009B173D" w:rsidRPr="00B55569">
        <w:rPr>
          <w:rFonts w:ascii="Times New Roman" w:hAnsi="Times New Roman"/>
          <w:sz w:val="24"/>
          <w:szCs w:val="24"/>
        </w:rPr>
        <w:t>mış</w:t>
      </w:r>
      <w:r w:rsidR="000716BD" w:rsidRPr="00B55569">
        <w:rPr>
          <w:rFonts w:ascii="Times New Roman" w:hAnsi="Times New Roman"/>
          <w:sz w:val="24"/>
          <w:szCs w:val="24"/>
        </w:rPr>
        <w:t>, Almanya ve İngiltere’de bile işsizlik ve yoksullu</w:t>
      </w:r>
      <w:r w:rsidR="009B173D" w:rsidRPr="00B55569">
        <w:rPr>
          <w:rFonts w:ascii="Times New Roman" w:hAnsi="Times New Roman"/>
          <w:sz w:val="24"/>
          <w:szCs w:val="24"/>
        </w:rPr>
        <w:t xml:space="preserve">k </w:t>
      </w:r>
      <w:r w:rsidR="000716BD" w:rsidRPr="00B55569">
        <w:rPr>
          <w:rFonts w:ascii="Times New Roman" w:hAnsi="Times New Roman"/>
          <w:sz w:val="24"/>
          <w:szCs w:val="24"/>
        </w:rPr>
        <w:t>art</w:t>
      </w:r>
      <w:r w:rsidR="009B173D" w:rsidRPr="00B55569">
        <w:rPr>
          <w:rFonts w:ascii="Times New Roman" w:hAnsi="Times New Roman"/>
          <w:sz w:val="24"/>
          <w:szCs w:val="24"/>
        </w:rPr>
        <w:t>mış</w:t>
      </w:r>
      <w:r w:rsidR="000716BD" w:rsidRPr="00B55569">
        <w:rPr>
          <w:rFonts w:ascii="Times New Roman" w:hAnsi="Times New Roman"/>
          <w:sz w:val="24"/>
          <w:szCs w:val="24"/>
        </w:rPr>
        <w:t xml:space="preserve">, hemen her yerde yapay </w:t>
      </w:r>
      <w:r w:rsidR="000716BD" w:rsidRPr="00B55569">
        <w:rPr>
          <w:rFonts w:ascii="Times New Roman" w:hAnsi="Times New Roman"/>
          <w:i/>
          <w:sz w:val="24"/>
          <w:szCs w:val="24"/>
        </w:rPr>
        <w:t>“</w:t>
      </w:r>
      <w:r w:rsidR="000716BD" w:rsidRPr="00B55569">
        <w:rPr>
          <w:rFonts w:ascii="Times New Roman" w:hAnsi="Times New Roman"/>
          <w:sz w:val="24"/>
          <w:szCs w:val="24"/>
        </w:rPr>
        <w:t>harp zenginleri” türe</w:t>
      </w:r>
      <w:r w:rsidR="009B173D" w:rsidRPr="00B55569">
        <w:rPr>
          <w:rFonts w:ascii="Times New Roman" w:hAnsi="Times New Roman"/>
          <w:sz w:val="24"/>
          <w:szCs w:val="24"/>
        </w:rPr>
        <w:t>miş</w:t>
      </w:r>
      <w:r w:rsidR="00274364" w:rsidRPr="00B55569">
        <w:rPr>
          <w:rFonts w:ascii="Times New Roman" w:hAnsi="Times New Roman"/>
          <w:sz w:val="24"/>
          <w:szCs w:val="24"/>
        </w:rPr>
        <w:t xml:space="preserve"> ve “</w:t>
      </w:r>
      <w:r w:rsidR="000716BD" w:rsidRPr="00B55569">
        <w:rPr>
          <w:rFonts w:ascii="Times New Roman" w:hAnsi="Times New Roman"/>
          <w:sz w:val="24"/>
          <w:szCs w:val="24"/>
        </w:rPr>
        <w:t>devlet ekonomisi</w:t>
      </w:r>
      <w:r w:rsidR="00274364" w:rsidRPr="00B55569">
        <w:rPr>
          <w:rFonts w:ascii="Times New Roman" w:hAnsi="Times New Roman"/>
          <w:sz w:val="24"/>
          <w:szCs w:val="24"/>
        </w:rPr>
        <w:t>”</w:t>
      </w:r>
      <w:r w:rsidR="000716BD" w:rsidRPr="00B55569">
        <w:rPr>
          <w:rFonts w:ascii="Times New Roman" w:hAnsi="Times New Roman"/>
          <w:sz w:val="24"/>
          <w:szCs w:val="24"/>
        </w:rPr>
        <w:t xml:space="preserve"> </w:t>
      </w:r>
      <w:r w:rsidR="00274364" w:rsidRPr="00B55569">
        <w:rPr>
          <w:rFonts w:ascii="Times New Roman" w:hAnsi="Times New Roman"/>
          <w:sz w:val="24"/>
          <w:szCs w:val="24"/>
        </w:rPr>
        <w:t>–</w:t>
      </w:r>
      <w:r w:rsidR="000716BD" w:rsidRPr="00B55569">
        <w:rPr>
          <w:rFonts w:ascii="Times New Roman" w:hAnsi="Times New Roman"/>
          <w:sz w:val="24"/>
          <w:szCs w:val="24"/>
        </w:rPr>
        <w:t xml:space="preserve"> </w:t>
      </w:r>
      <w:r w:rsidR="00274364" w:rsidRPr="00B55569">
        <w:rPr>
          <w:rFonts w:ascii="Times New Roman" w:hAnsi="Times New Roman"/>
          <w:sz w:val="24"/>
          <w:szCs w:val="24"/>
        </w:rPr>
        <w:t>“</w:t>
      </w:r>
      <w:r w:rsidR="000716BD" w:rsidRPr="00B55569">
        <w:rPr>
          <w:rFonts w:ascii="Times New Roman" w:hAnsi="Times New Roman"/>
          <w:sz w:val="24"/>
          <w:szCs w:val="24"/>
        </w:rPr>
        <w:t>ekonomik devlet</w:t>
      </w:r>
      <w:r w:rsidR="00274364" w:rsidRPr="00B55569">
        <w:rPr>
          <w:rFonts w:ascii="Times New Roman" w:hAnsi="Times New Roman"/>
          <w:sz w:val="24"/>
          <w:szCs w:val="24"/>
        </w:rPr>
        <w:t>”</w:t>
      </w:r>
      <w:r w:rsidR="000716BD" w:rsidRPr="00B55569">
        <w:rPr>
          <w:rFonts w:ascii="Times New Roman" w:hAnsi="Times New Roman"/>
          <w:sz w:val="24"/>
          <w:szCs w:val="24"/>
        </w:rPr>
        <w:t xml:space="preserve"> politikaları ilgi görmeye başla</w:t>
      </w:r>
      <w:r w:rsidR="009B173D" w:rsidRPr="00B55569">
        <w:rPr>
          <w:rFonts w:ascii="Times New Roman" w:hAnsi="Times New Roman"/>
          <w:sz w:val="24"/>
          <w:szCs w:val="24"/>
        </w:rPr>
        <w:t>mıştır</w:t>
      </w:r>
      <w:r w:rsidR="000716BD" w:rsidRPr="00B55569">
        <w:rPr>
          <w:rFonts w:ascii="Times New Roman" w:hAnsi="Times New Roman"/>
          <w:sz w:val="24"/>
          <w:szCs w:val="24"/>
        </w:rPr>
        <w:t>.</w:t>
      </w:r>
      <w:r w:rsidR="000716BD" w:rsidRPr="00B55569">
        <w:rPr>
          <w:rStyle w:val="DipnotBavurusu"/>
          <w:rFonts w:ascii="Times New Roman" w:hAnsi="Times New Roman"/>
          <w:sz w:val="24"/>
          <w:szCs w:val="24"/>
        </w:rPr>
        <w:footnoteReference w:id="14"/>
      </w:r>
      <w:r w:rsidR="000716BD" w:rsidRPr="00B55569">
        <w:rPr>
          <w:rFonts w:ascii="Times New Roman" w:hAnsi="Times New Roman"/>
          <w:sz w:val="24"/>
          <w:szCs w:val="24"/>
        </w:rPr>
        <w:t xml:space="preserve"> </w:t>
      </w:r>
    </w:p>
    <w:p w:rsidR="00042EC1" w:rsidRPr="00B55569" w:rsidRDefault="008915B9" w:rsidP="00092F33">
      <w:pPr>
        <w:spacing w:after="120" w:line="240" w:lineRule="auto"/>
        <w:ind w:firstLine="708"/>
        <w:jc w:val="both"/>
        <w:rPr>
          <w:rFonts w:ascii="Times New Roman" w:hAnsi="Times New Roman"/>
          <w:sz w:val="24"/>
          <w:szCs w:val="24"/>
        </w:rPr>
      </w:pPr>
      <w:r w:rsidRPr="00B55569">
        <w:rPr>
          <w:rFonts w:ascii="Times New Roman" w:hAnsi="Times New Roman"/>
          <w:i/>
          <w:sz w:val="24"/>
          <w:szCs w:val="24"/>
        </w:rPr>
        <w:t>Pamuk,</w:t>
      </w:r>
      <w:r w:rsidRPr="00B55569">
        <w:rPr>
          <w:rFonts w:ascii="Times New Roman" w:hAnsi="Times New Roman"/>
          <w:sz w:val="24"/>
          <w:szCs w:val="24"/>
        </w:rPr>
        <w:t xml:space="preserve"> </w:t>
      </w:r>
      <w:r w:rsidR="00042EC1" w:rsidRPr="00B55569">
        <w:rPr>
          <w:rFonts w:ascii="Times New Roman" w:hAnsi="Times New Roman"/>
          <w:sz w:val="24"/>
          <w:szCs w:val="24"/>
        </w:rPr>
        <w:t xml:space="preserve">Osmanlı’nın </w:t>
      </w:r>
      <w:r w:rsidR="00C26C49">
        <w:rPr>
          <w:rFonts w:ascii="Times New Roman" w:hAnsi="Times New Roman"/>
          <w:sz w:val="24"/>
          <w:szCs w:val="24"/>
        </w:rPr>
        <w:t>1.</w:t>
      </w:r>
      <w:r w:rsidR="000016AE" w:rsidRPr="00B55569">
        <w:rPr>
          <w:rFonts w:ascii="Times New Roman" w:hAnsi="Times New Roman"/>
          <w:sz w:val="24"/>
          <w:szCs w:val="24"/>
        </w:rPr>
        <w:t xml:space="preserve"> </w:t>
      </w:r>
      <w:proofErr w:type="spellStart"/>
      <w:r w:rsidR="000016AE" w:rsidRPr="00B55569">
        <w:rPr>
          <w:rFonts w:ascii="Times New Roman" w:hAnsi="Times New Roman"/>
          <w:sz w:val="24"/>
          <w:szCs w:val="24"/>
        </w:rPr>
        <w:t>DS’nı</w:t>
      </w:r>
      <w:proofErr w:type="spellEnd"/>
      <w:r w:rsidR="000016AE" w:rsidRPr="00B55569">
        <w:rPr>
          <w:rFonts w:ascii="Times New Roman" w:hAnsi="Times New Roman"/>
          <w:sz w:val="24"/>
          <w:szCs w:val="24"/>
        </w:rPr>
        <w:t xml:space="preserve"> da kapsayan </w:t>
      </w:r>
      <w:r w:rsidR="00383768" w:rsidRPr="00B55569">
        <w:rPr>
          <w:rFonts w:ascii="Times New Roman" w:hAnsi="Times New Roman"/>
          <w:sz w:val="24"/>
          <w:szCs w:val="24"/>
        </w:rPr>
        <w:t xml:space="preserve">son </w:t>
      </w:r>
      <w:r w:rsidR="00042EC1" w:rsidRPr="00B55569">
        <w:rPr>
          <w:rFonts w:ascii="Times New Roman" w:hAnsi="Times New Roman"/>
          <w:sz w:val="24"/>
          <w:szCs w:val="24"/>
        </w:rPr>
        <w:t>iki</w:t>
      </w:r>
      <w:r w:rsidR="00D801D1" w:rsidRPr="00B55569">
        <w:rPr>
          <w:rFonts w:ascii="Times New Roman" w:hAnsi="Times New Roman"/>
          <w:sz w:val="24"/>
          <w:szCs w:val="24"/>
        </w:rPr>
        <w:t xml:space="preserve"> </w:t>
      </w:r>
      <w:r w:rsidR="00042EC1" w:rsidRPr="00B55569">
        <w:rPr>
          <w:rFonts w:ascii="Times New Roman" w:hAnsi="Times New Roman"/>
          <w:sz w:val="24"/>
          <w:szCs w:val="24"/>
        </w:rPr>
        <w:t xml:space="preserve">yüzyıllık </w:t>
      </w:r>
      <w:r w:rsidR="00D801D1" w:rsidRPr="00B55569">
        <w:rPr>
          <w:rFonts w:ascii="Times New Roman" w:hAnsi="Times New Roman"/>
          <w:sz w:val="24"/>
          <w:szCs w:val="24"/>
        </w:rPr>
        <w:t xml:space="preserve">ekonomi </w:t>
      </w:r>
      <w:r w:rsidR="00042EC1" w:rsidRPr="00B55569">
        <w:rPr>
          <w:rFonts w:ascii="Times New Roman" w:hAnsi="Times New Roman"/>
          <w:sz w:val="24"/>
          <w:szCs w:val="24"/>
        </w:rPr>
        <w:t>tar</w:t>
      </w:r>
      <w:r w:rsidR="00150680" w:rsidRPr="00B55569">
        <w:rPr>
          <w:rFonts w:ascii="Times New Roman" w:hAnsi="Times New Roman"/>
          <w:sz w:val="24"/>
          <w:szCs w:val="24"/>
        </w:rPr>
        <w:t>ihini incele</w:t>
      </w:r>
      <w:r w:rsidRPr="00B55569">
        <w:rPr>
          <w:rFonts w:ascii="Times New Roman" w:hAnsi="Times New Roman"/>
          <w:sz w:val="24"/>
          <w:szCs w:val="24"/>
        </w:rPr>
        <w:t xml:space="preserve">miştir. O, </w:t>
      </w:r>
      <w:r w:rsidR="00150680" w:rsidRPr="00B55569">
        <w:rPr>
          <w:rFonts w:ascii="Times New Roman" w:hAnsi="Times New Roman"/>
          <w:sz w:val="24"/>
          <w:szCs w:val="24"/>
        </w:rPr>
        <w:t>s</w:t>
      </w:r>
      <w:r w:rsidR="008F3936" w:rsidRPr="00B55569">
        <w:rPr>
          <w:rFonts w:ascii="Times New Roman" w:hAnsi="Times New Roman"/>
          <w:sz w:val="24"/>
          <w:szCs w:val="24"/>
        </w:rPr>
        <w:t xml:space="preserve">avaş başlayınca </w:t>
      </w:r>
      <w:r w:rsidR="00042EC1" w:rsidRPr="00B55569">
        <w:rPr>
          <w:rFonts w:ascii="Times New Roman" w:hAnsi="Times New Roman"/>
          <w:sz w:val="24"/>
          <w:szCs w:val="24"/>
        </w:rPr>
        <w:t>Osmanlı’nın</w:t>
      </w:r>
      <w:r w:rsidR="008F3936" w:rsidRPr="00B55569">
        <w:rPr>
          <w:rFonts w:ascii="Times New Roman" w:hAnsi="Times New Roman"/>
          <w:sz w:val="24"/>
          <w:szCs w:val="24"/>
        </w:rPr>
        <w:t xml:space="preserve"> dış ekonomik ilişkilerinin</w:t>
      </w:r>
      <w:r w:rsidR="00383768" w:rsidRPr="00B55569">
        <w:rPr>
          <w:rFonts w:ascii="Times New Roman" w:hAnsi="Times New Roman"/>
          <w:sz w:val="24"/>
          <w:szCs w:val="24"/>
        </w:rPr>
        <w:t>, kurulacak Cumhuriyet yönetimini rahatlatacak şekilde,</w:t>
      </w:r>
      <w:r w:rsidR="008F3936" w:rsidRPr="00B55569">
        <w:rPr>
          <w:rFonts w:ascii="Times New Roman" w:hAnsi="Times New Roman"/>
          <w:sz w:val="24"/>
          <w:szCs w:val="24"/>
        </w:rPr>
        <w:t xml:space="preserve"> şu üç alanda radikal bir şekilde değiştiğini belirtmektedir: i-</w:t>
      </w:r>
      <w:r w:rsidR="003F5D8F" w:rsidRPr="00B55569">
        <w:rPr>
          <w:rFonts w:ascii="Times New Roman" w:hAnsi="Times New Roman"/>
          <w:sz w:val="24"/>
          <w:szCs w:val="24"/>
        </w:rPr>
        <w:t xml:space="preserve"> </w:t>
      </w:r>
      <w:r w:rsidR="00653A0D" w:rsidRPr="00B55569">
        <w:rPr>
          <w:rFonts w:ascii="Times New Roman" w:hAnsi="Times New Roman"/>
          <w:sz w:val="24"/>
          <w:szCs w:val="24"/>
        </w:rPr>
        <w:t xml:space="preserve">Jakoben </w:t>
      </w:r>
      <w:r w:rsidR="00383768" w:rsidRPr="00B55569">
        <w:rPr>
          <w:rFonts w:ascii="Times New Roman" w:hAnsi="Times New Roman"/>
          <w:sz w:val="24"/>
          <w:szCs w:val="24"/>
        </w:rPr>
        <w:t xml:space="preserve">İttihat Terakki hükümeti </w:t>
      </w:r>
      <w:r w:rsidR="008F3936" w:rsidRPr="00B55569">
        <w:rPr>
          <w:rFonts w:ascii="Times New Roman" w:hAnsi="Times New Roman"/>
          <w:sz w:val="24"/>
          <w:szCs w:val="24"/>
        </w:rPr>
        <w:t xml:space="preserve">Osmanlı topraklarında faaliyet gösteren yabancı kapitalistler Osmanlı mevzuatına tabi kılınacak şekilde kapitülasyonları tek taraflı kaldırdı. </w:t>
      </w:r>
      <w:r w:rsidR="00A6432A" w:rsidRPr="00B55569">
        <w:rPr>
          <w:rFonts w:ascii="Times New Roman" w:hAnsi="Times New Roman"/>
          <w:sz w:val="24"/>
          <w:szCs w:val="24"/>
        </w:rPr>
        <w:t>i</w:t>
      </w:r>
      <w:r w:rsidR="00383768" w:rsidRPr="00B55569">
        <w:rPr>
          <w:rFonts w:ascii="Times New Roman" w:hAnsi="Times New Roman"/>
          <w:sz w:val="24"/>
          <w:szCs w:val="24"/>
        </w:rPr>
        <w:t>i-</w:t>
      </w:r>
      <w:r w:rsidR="003F5D8F" w:rsidRPr="00B55569">
        <w:rPr>
          <w:rFonts w:ascii="Times New Roman" w:hAnsi="Times New Roman"/>
          <w:sz w:val="24"/>
          <w:szCs w:val="24"/>
        </w:rPr>
        <w:t xml:space="preserve"> </w:t>
      </w:r>
      <w:r w:rsidR="00383768" w:rsidRPr="00B55569">
        <w:rPr>
          <w:rFonts w:ascii="Times New Roman" w:hAnsi="Times New Roman"/>
          <w:sz w:val="24"/>
          <w:szCs w:val="24"/>
        </w:rPr>
        <w:t xml:space="preserve">Tüm mallara aynı oranda uygulanan gümrük tarifeleri (ad </w:t>
      </w:r>
      <w:proofErr w:type="spellStart"/>
      <w:r w:rsidR="00383768" w:rsidRPr="00B55569">
        <w:rPr>
          <w:rFonts w:ascii="Times New Roman" w:hAnsi="Times New Roman"/>
          <w:sz w:val="24"/>
          <w:szCs w:val="24"/>
        </w:rPr>
        <w:t>valorem</w:t>
      </w:r>
      <w:proofErr w:type="spellEnd"/>
      <w:r w:rsidR="00383768" w:rsidRPr="00B55569">
        <w:rPr>
          <w:rFonts w:ascii="Times New Roman" w:hAnsi="Times New Roman"/>
          <w:sz w:val="24"/>
          <w:szCs w:val="24"/>
        </w:rPr>
        <w:t xml:space="preserve">) yerine 1915’ten itibaren </w:t>
      </w:r>
      <w:proofErr w:type="gramStart"/>
      <w:r w:rsidR="00383768" w:rsidRPr="00B55569">
        <w:rPr>
          <w:rFonts w:ascii="Times New Roman" w:hAnsi="Times New Roman"/>
          <w:sz w:val="24"/>
          <w:szCs w:val="24"/>
        </w:rPr>
        <w:t>konjonktüre</w:t>
      </w:r>
      <w:proofErr w:type="gramEnd"/>
      <w:r w:rsidR="00383768" w:rsidRPr="00B55569">
        <w:rPr>
          <w:rFonts w:ascii="Times New Roman" w:hAnsi="Times New Roman"/>
          <w:sz w:val="24"/>
          <w:szCs w:val="24"/>
        </w:rPr>
        <w:t xml:space="preserve"> göre değiş</w:t>
      </w:r>
      <w:r w:rsidR="00A6432A" w:rsidRPr="00B55569">
        <w:rPr>
          <w:rFonts w:ascii="Times New Roman" w:hAnsi="Times New Roman"/>
          <w:sz w:val="24"/>
          <w:szCs w:val="24"/>
        </w:rPr>
        <w:t>en tarifeleri yürürlüğe koydu. i</w:t>
      </w:r>
      <w:r w:rsidR="00383768" w:rsidRPr="00B55569">
        <w:rPr>
          <w:rFonts w:ascii="Times New Roman" w:hAnsi="Times New Roman"/>
          <w:sz w:val="24"/>
          <w:szCs w:val="24"/>
        </w:rPr>
        <w:t>ii-</w:t>
      </w:r>
      <w:r w:rsidR="003F5D8F" w:rsidRPr="00B55569">
        <w:rPr>
          <w:rFonts w:ascii="Times New Roman" w:hAnsi="Times New Roman"/>
          <w:sz w:val="24"/>
          <w:szCs w:val="24"/>
        </w:rPr>
        <w:t xml:space="preserve"> </w:t>
      </w:r>
      <w:r w:rsidR="00383768" w:rsidRPr="00B55569">
        <w:rPr>
          <w:rFonts w:ascii="Times New Roman" w:hAnsi="Times New Roman"/>
          <w:sz w:val="24"/>
          <w:szCs w:val="24"/>
        </w:rPr>
        <w:t>Osmanlı devletinin tahviller d</w:t>
      </w:r>
      <w:r w:rsidR="00764A6E" w:rsidRPr="00B55569">
        <w:rPr>
          <w:rFonts w:ascii="Times New Roman" w:hAnsi="Times New Roman"/>
          <w:sz w:val="24"/>
          <w:szCs w:val="24"/>
        </w:rPr>
        <w:t>â</w:t>
      </w:r>
      <w:r w:rsidR="00383768" w:rsidRPr="00B55569">
        <w:rPr>
          <w:rFonts w:ascii="Times New Roman" w:hAnsi="Times New Roman"/>
          <w:sz w:val="24"/>
          <w:szCs w:val="24"/>
        </w:rPr>
        <w:t xml:space="preserve">hil tüm borçları için ödemeler durdurularak </w:t>
      </w:r>
      <w:r w:rsidR="00B70C59" w:rsidRPr="00B55569">
        <w:rPr>
          <w:rFonts w:ascii="Times New Roman" w:hAnsi="Times New Roman"/>
          <w:sz w:val="24"/>
          <w:szCs w:val="24"/>
        </w:rPr>
        <w:t>-</w:t>
      </w:r>
      <w:r w:rsidR="00383768" w:rsidRPr="00B55569">
        <w:rPr>
          <w:rFonts w:ascii="Times New Roman" w:hAnsi="Times New Roman"/>
          <w:sz w:val="24"/>
          <w:szCs w:val="24"/>
        </w:rPr>
        <w:t>bugünkü IMF rolünde olan- Düyun</w:t>
      </w:r>
      <w:r w:rsidR="00B70C59" w:rsidRPr="00B55569">
        <w:rPr>
          <w:rFonts w:ascii="Times New Roman" w:hAnsi="Times New Roman"/>
          <w:sz w:val="24"/>
          <w:szCs w:val="24"/>
        </w:rPr>
        <w:t>u</w:t>
      </w:r>
      <w:r w:rsidR="00383768" w:rsidRPr="00B55569">
        <w:rPr>
          <w:rFonts w:ascii="Times New Roman" w:hAnsi="Times New Roman"/>
          <w:sz w:val="24"/>
          <w:szCs w:val="24"/>
        </w:rPr>
        <w:t xml:space="preserve"> Umumiye İdaresi askıya alındı. Fakat Osmanlı, </w:t>
      </w:r>
      <w:r w:rsidR="00042EC1" w:rsidRPr="00B55569">
        <w:rPr>
          <w:rFonts w:ascii="Times New Roman" w:hAnsi="Times New Roman"/>
          <w:sz w:val="24"/>
          <w:szCs w:val="24"/>
        </w:rPr>
        <w:t xml:space="preserve">Akdeniz’deki gemileri </w:t>
      </w:r>
      <w:r w:rsidR="008F3936" w:rsidRPr="00B55569">
        <w:rPr>
          <w:rFonts w:ascii="Times New Roman" w:hAnsi="Times New Roman"/>
          <w:sz w:val="24"/>
          <w:szCs w:val="24"/>
        </w:rPr>
        <w:t xml:space="preserve">İngiliz ve Fransız donanmaları tarafından </w:t>
      </w:r>
      <w:r w:rsidR="00042EC1" w:rsidRPr="00B55569">
        <w:rPr>
          <w:rFonts w:ascii="Times New Roman" w:hAnsi="Times New Roman"/>
          <w:sz w:val="24"/>
          <w:szCs w:val="24"/>
        </w:rPr>
        <w:t xml:space="preserve">ablukaya alınınca dış ticarette </w:t>
      </w:r>
      <w:r w:rsidR="00C26C49">
        <w:rPr>
          <w:rFonts w:ascii="Times New Roman" w:hAnsi="Times New Roman"/>
          <w:sz w:val="24"/>
          <w:szCs w:val="24"/>
        </w:rPr>
        <w:t>1.</w:t>
      </w:r>
      <w:r w:rsidR="00ED5005" w:rsidRPr="00B55569">
        <w:rPr>
          <w:rFonts w:ascii="Times New Roman" w:hAnsi="Times New Roman"/>
          <w:sz w:val="24"/>
          <w:szCs w:val="24"/>
        </w:rPr>
        <w:t xml:space="preserve"> </w:t>
      </w:r>
      <w:r w:rsidR="00042EC1" w:rsidRPr="00B55569">
        <w:rPr>
          <w:rFonts w:ascii="Times New Roman" w:hAnsi="Times New Roman"/>
          <w:sz w:val="24"/>
          <w:szCs w:val="24"/>
        </w:rPr>
        <w:t>DS sürecinde ağır bir darbe aldı</w:t>
      </w:r>
      <w:r w:rsidR="00383768" w:rsidRPr="00B55569">
        <w:rPr>
          <w:rFonts w:ascii="Times New Roman" w:hAnsi="Times New Roman"/>
          <w:sz w:val="24"/>
          <w:szCs w:val="24"/>
        </w:rPr>
        <w:t xml:space="preserve">; sanayide ithal </w:t>
      </w:r>
      <w:proofErr w:type="spellStart"/>
      <w:r w:rsidR="00383768" w:rsidRPr="00B55569">
        <w:rPr>
          <w:rFonts w:ascii="Times New Roman" w:hAnsi="Times New Roman"/>
          <w:sz w:val="24"/>
          <w:szCs w:val="24"/>
        </w:rPr>
        <w:t>ikameciliğe</w:t>
      </w:r>
      <w:proofErr w:type="spellEnd"/>
      <w:r w:rsidR="00383768" w:rsidRPr="00B55569">
        <w:rPr>
          <w:rFonts w:ascii="Times New Roman" w:hAnsi="Times New Roman"/>
          <w:sz w:val="24"/>
          <w:szCs w:val="24"/>
        </w:rPr>
        <w:t xml:space="preserve"> zemin hazırla</w:t>
      </w:r>
      <w:r w:rsidR="00653A0D" w:rsidRPr="00B55569">
        <w:rPr>
          <w:rFonts w:ascii="Times New Roman" w:hAnsi="Times New Roman"/>
          <w:sz w:val="24"/>
          <w:szCs w:val="24"/>
        </w:rPr>
        <w:t xml:space="preserve">sa da </w:t>
      </w:r>
      <w:r w:rsidR="00383768" w:rsidRPr="00B55569">
        <w:rPr>
          <w:rFonts w:ascii="Times New Roman" w:hAnsi="Times New Roman"/>
          <w:sz w:val="24"/>
          <w:szCs w:val="24"/>
        </w:rPr>
        <w:t>savaşın ortalarında dış ticaret</w:t>
      </w:r>
      <w:r w:rsidR="00D801D1" w:rsidRPr="00B55569">
        <w:rPr>
          <w:rFonts w:ascii="Times New Roman" w:hAnsi="Times New Roman"/>
          <w:sz w:val="24"/>
          <w:szCs w:val="24"/>
        </w:rPr>
        <w:t xml:space="preserve"> hacmi yarı yarıya daraldı</w:t>
      </w:r>
      <w:r w:rsidR="00383768" w:rsidRPr="00B55569">
        <w:rPr>
          <w:rFonts w:ascii="Times New Roman" w:hAnsi="Times New Roman"/>
          <w:sz w:val="24"/>
          <w:szCs w:val="24"/>
        </w:rPr>
        <w:t>.</w:t>
      </w:r>
      <w:r w:rsidR="00653A0D" w:rsidRPr="00B55569">
        <w:rPr>
          <w:rStyle w:val="DipnotBavurusu"/>
          <w:rFonts w:ascii="Times New Roman" w:hAnsi="Times New Roman"/>
          <w:sz w:val="24"/>
          <w:szCs w:val="24"/>
        </w:rPr>
        <w:footnoteReference w:id="15"/>
      </w:r>
      <w:r w:rsidR="00383768" w:rsidRPr="00B55569">
        <w:rPr>
          <w:rFonts w:ascii="Times New Roman" w:hAnsi="Times New Roman"/>
          <w:sz w:val="24"/>
          <w:szCs w:val="24"/>
        </w:rPr>
        <w:t xml:space="preserve"> </w:t>
      </w:r>
    </w:p>
    <w:p w:rsidR="00764A6E" w:rsidRPr="00B55569" w:rsidRDefault="00CD1787" w:rsidP="00092F33">
      <w:pPr>
        <w:spacing w:after="120" w:line="240" w:lineRule="auto"/>
        <w:ind w:firstLine="708"/>
        <w:jc w:val="both"/>
        <w:rPr>
          <w:rFonts w:ascii="Times New Roman" w:hAnsi="Times New Roman"/>
          <w:sz w:val="24"/>
          <w:szCs w:val="24"/>
        </w:rPr>
      </w:pPr>
      <w:proofErr w:type="gramStart"/>
      <w:r w:rsidRPr="00B55569">
        <w:rPr>
          <w:rFonts w:ascii="Times New Roman" w:hAnsi="Times New Roman"/>
          <w:i/>
          <w:sz w:val="24"/>
          <w:szCs w:val="24"/>
        </w:rPr>
        <w:t>Güran</w:t>
      </w:r>
      <w:r w:rsidR="008915B9" w:rsidRPr="00B55569">
        <w:rPr>
          <w:rFonts w:ascii="Times New Roman" w:hAnsi="Times New Roman"/>
          <w:i/>
          <w:sz w:val="24"/>
          <w:szCs w:val="24"/>
        </w:rPr>
        <w:t>,</w:t>
      </w:r>
      <w:r w:rsidR="008915B9" w:rsidRPr="00B55569">
        <w:rPr>
          <w:rFonts w:ascii="Times New Roman" w:hAnsi="Times New Roman"/>
          <w:sz w:val="24"/>
          <w:szCs w:val="24"/>
        </w:rPr>
        <w:t xml:space="preserve"> </w:t>
      </w:r>
      <w:r w:rsidR="002D5942" w:rsidRPr="00B55569">
        <w:rPr>
          <w:rFonts w:ascii="Times New Roman" w:hAnsi="Times New Roman"/>
          <w:sz w:val="24"/>
          <w:szCs w:val="24"/>
        </w:rPr>
        <w:t>Osmanlı mali düzeninin</w:t>
      </w:r>
      <w:r w:rsidR="00A858A4" w:rsidRPr="00B55569">
        <w:rPr>
          <w:rStyle w:val="DipnotBavurusu"/>
          <w:rFonts w:ascii="Times New Roman" w:hAnsi="Times New Roman"/>
          <w:sz w:val="24"/>
          <w:szCs w:val="24"/>
        </w:rPr>
        <w:footnoteReference w:id="16"/>
      </w:r>
      <w:r w:rsidR="002D5942" w:rsidRPr="00B55569">
        <w:rPr>
          <w:rFonts w:ascii="Times New Roman" w:hAnsi="Times New Roman"/>
          <w:sz w:val="24"/>
          <w:szCs w:val="24"/>
        </w:rPr>
        <w:t xml:space="preserve"> </w:t>
      </w:r>
      <w:r w:rsidR="00C26C49">
        <w:rPr>
          <w:rFonts w:ascii="Times New Roman" w:hAnsi="Times New Roman"/>
          <w:sz w:val="24"/>
          <w:szCs w:val="24"/>
        </w:rPr>
        <w:t>1.</w:t>
      </w:r>
      <w:r w:rsidR="002D5942" w:rsidRPr="00B55569">
        <w:rPr>
          <w:rFonts w:ascii="Times New Roman" w:hAnsi="Times New Roman"/>
          <w:sz w:val="24"/>
          <w:szCs w:val="24"/>
        </w:rPr>
        <w:t xml:space="preserve"> </w:t>
      </w:r>
      <w:proofErr w:type="spellStart"/>
      <w:r w:rsidR="002D5942" w:rsidRPr="00B55569">
        <w:rPr>
          <w:rFonts w:ascii="Times New Roman" w:hAnsi="Times New Roman"/>
          <w:sz w:val="24"/>
          <w:szCs w:val="24"/>
        </w:rPr>
        <w:t>DS’ndaki</w:t>
      </w:r>
      <w:proofErr w:type="spellEnd"/>
      <w:r w:rsidR="002D5942" w:rsidRPr="00B55569">
        <w:rPr>
          <w:rFonts w:ascii="Times New Roman" w:hAnsi="Times New Roman"/>
          <w:sz w:val="24"/>
          <w:szCs w:val="24"/>
        </w:rPr>
        <w:t xml:space="preserve"> seyrini bazı </w:t>
      </w:r>
      <w:r w:rsidR="00764A6E" w:rsidRPr="00B55569">
        <w:rPr>
          <w:rFonts w:ascii="Times New Roman" w:hAnsi="Times New Roman"/>
          <w:sz w:val="24"/>
          <w:szCs w:val="24"/>
        </w:rPr>
        <w:t>istatistikler</w:t>
      </w:r>
      <w:r w:rsidR="002D5942" w:rsidRPr="00B55569">
        <w:rPr>
          <w:rFonts w:ascii="Times New Roman" w:hAnsi="Times New Roman"/>
          <w:sz w:val="24"/>
          <w:szCs w:val="24"/>
        </w:rPr>
        <w:t>e dayandırmaktadır:</w:t>
      </w:r>
      <w:r w:rsidR="00764A6E" w:rsidRPr="00B55569">
        <w:rPr>
          <w:rFonts w:ascii="Times New Roman" w:hAnsi="Times New Roman"/>
          <w:sz w:val="24"/>
          <w:szCs w:val="24"/>
        </w:rPr>
        <w:t xml:space="preserve"> İttihat Terakki hükümeti döneminde (1916-7) bütçeden en fazla harcamanın yapıldığı alanlar askeri (% 40,4)</w:t>
      </w:r>
      <w:r w:rsidR="00D801D1" w:rsidRPr="00B55569">
        <w:rPr>
          <w:rFonts w:ascii="Times New Roman" w:hAnsi="Times New Roman"/>
          <w:sz w:val="24"/>
          <w:szCs w:val="24"/>
        </w:rPr>
        <w:t>,</w:t>
      </w:r>
      <w:r w:rsidR="00764A6E" w:rsidRPr="00B55569">
        <w:rPr>
          <w:rFonts w:ascii="Times New Roman" w:hAnsi="Times New Roman"/>
          <w:sz w:val="24"/>
          <w:szCs w:val="24"/>
        </w:rPr>
        <w:t xml:space="preserve"> borç yönetimi (% 26,7) ve sosyal güvenlik (% 13,3) iken, bütçe gelirleri içinde ise en yüksek payı % 20,8 ile aşar ve %12,5 ile gümrükler, en az payı ise %1,6 ile askerlik bedeli oluşturmuştur.</w:t>
      </w:r>
      <w:proofErr w:type="gramEnd"/>
      <w:r w:rsidR="00B5504B" w:rsidRPr="00B55569">
        <w:rPr>
          <w:rStyle w:val="DipnotBavurusu"/>
          <w:rFonts w:ascii="Times New Roman" w:hAnsi="Times New Roman"/>
          <w:sz w:val="24"/>
          <w:szCs w:val="24"/>
        </w:rPr>
        <w:footnoteReference w:id="17"/>
      </w:r>
    </w:p>
    <w:p w:rsidR="000716BD" w:rsidRPr="00B55569" w:rsidRDefault="00096B48" w:rsidP="00092F33">
      <w:pPr>
        <w:spacing w:after="120" w:line="240" w:lineRule="auto"/>
        <w:ind w:firstLine="708"/>
        <w:jc w:val="both"/>
        <w:rPr>
          <w:rFonts w:ascii="Times New Roman" w:hAnsi="Times New Roman"/>
          <w:sz w:val="24"/>
          <w:szCs w:val="24"/>
        </w:rPr>
      </w:pPr>
      <w:r w:rsidRPr="00B55569">
        <w:rPr>
          <w:rFonts w:ascii="Times New Roman" w:hAnsi="Times New Roman"/>
          <w:i/>
          <w:sz w:val="24"/>
          <w:szCs w:val="24"/>
        </w:rPr>
        <w:t>Kazgan,</w:t>
      </w:r>
      <w:r w:rsidRPr="00B55569">
        <w:rPr>
          <w:rFonts w:ascii="Times New Roman" w:hAnsi="Times New Roman"/>
          <w:sz w:val="24"/>
          <w:szCs w:val="24"/>
        </w:rPr>
        <w:t xml:space="preserve"> </w:t>
      </w:r>
      <w:r w:rsidR="00960E3C" w:rsidRPr="00B55569">
        <w:rPr>
          <w:rFonts w:ascii="Times New Roman" w:hAnsi="Times New Roman"/>
          <w:sz w:val="24"/>
          <w:szCs w:val="24"/>
        </w:rPr>
        <w:t xml:space="preserve">Osmanlı’nın </w:t>
      </w:r>
      <w:r w:rsidR="00C26C49">
        <w:rPr>
          <w:rFonts w:ascii="Times New Roman" w:hAnsi="Times New Roman"/>
          <w:sz w:val="24"/>
          <w:szCs w:val="24"/>
        </w:rPr>
        <w:t>1.</w:t>
      </w:r>
      <w:r w:rsidR="00960E3C" w:rsidRPr="00B55569">
        <w:rPr>
          <w:rFonts w:ascii="Times New Roman" w:hAnsi="Times New Roman"/>
          <w:sz w:val="24"/>
          <w:szCs w:val="24"/>
        </w:rPr>
        <w:t xml:space="preserve"> </w:t>
      </w:r>
      <w:proofErr w:type="spellStart"/>
      <w:r w:rsidR="00960E3C" w:rsidRPr="00B55569">
        <w:rPr>
          <w:rFonts w:ascii="Times New Roman" w:hAnsi="Times New Roman"/>
          <w:sz w:val="24"/>
          <w:szCs w:val="24"/>
        </w:rPr>
        <w:t>DS’ndaki</w:t>
      </w:r>
      <w:proofErr w:type="spellEnd"/>
      <w:r w:rsidR="00960E3C" w:rsidRPr="00B55569">
        <w:rPr>
          <w:rFonts w:ascii="Times New Roman" w:hAnsi="Times New Roman"/>
          <w:sz w:val="24"/>
          <w:szCs w:val="24"/>
        </w:rPr>
        <w:t xml:space="preserve"> durumunu </w:t>
      </w:r>
      <w:r w:rsidR="000716BD" w:rsidRPr="00B55569">
        <w:rPr>
          <w:rFonts w:ascii="Times New Roman" w:hAnsi="Times New Roman"/>
          <w:sz w:val="24"/>
          <w:szCs w:val="24"/>
        </w:rPr>
        <w:t>küreselleşme bağlam</w:t>
      </w:r>
      <w:r w:rsidR="00B70C59" w:rsidRPr="00B55569">
        <w:rPr>
          <w:rFonts w:ascii="Times New Roman" w:hAnsi="Times New Roman"/>
          <w:sz w:val="24"/>
          <w:szCs w:val="24"/>
        </w:rPr>
        <w:t>ı</w:t>
      </w:r>
      <w:r w:rsidR="000716BD" w:rsidRPr="00B55569">
        <w:rPr>
          <w:rFonts w:ascii="Times New Roman" w:hAnsi="Times New Roman"/>
          <w:sz w:val="24"/>
          <w:szCs w:val="24"/>
        </w:rPr>
        <w:t xml:space="preserve">nda </w:t>
      </w:r>
      <w:r w:rsidR="00960E3C" w:rsidRPr="00B55569">
        <w:rPr>
          <w:rFonts w:ascii="Times New Roman" w:hAnsi="Times New Roman"/>
          <w:sz w:val="24"/>
          <w:szCs w:val="24"/>
        </w:rPr>
        <w:t xml:space="preserve">ele almaktadır: Buna göre </w:t>
      </w:r>
      <w:r w:rsidR="000716BD" w:rsidRPr="00B55569">
        <w:rPr>
          <w:rFonts w:ascii="Times New Roman" w:hAnsi="Times New Roman"/>
          <w:sz w:val="24"/>
          <w:szCs w:val="24"/>
        </w:rPr>
        <w:t xml:space="preserve">Osmanlı </w:t>
      </w:r>
      <w:r w:rsidR="00C26C49">
        <w:rPr>
          <w:rFonts w:ascii="Times New Roman" w:hAnsi="Times New Roman"/>
          <w:sz w:val="24"/>
          <w:szCs w:val="24"/>
        </w:rPr>
        <w:t>1.</w:t>
      </w:r>
      <w:r w:rsidR="003F5D8F" w:rsidRPr="00B55569">
        <w:rPr>
          <w:rFonts w:ascii="Times New Roman" w:hAnsi="Times New Roman"/>
          <w:sz w:val="24"/>
          <w:szCs w:val="24"/>
        </w:rPr>
        <w:t xml:space="preserve"> </w:t>
      </w:r>
      <w:proofErr w:type="spellStart"/>
      <w:r w:rsidR="000716BD" w:rsidRPr="00B55569">
        <w:rPr>
          <w:rFonts w:ascii="Times New Roman" w:hAnsi="Times New Roman"/>
          <w:sz w:val="24"/>
          <w:szCs w:val="24"/>
        </w:rPr>
        <w:t>DS’</w:t>
      </w:r>
      <w:r w:rsidR="006147DA" w:rsidRPr="00B55569">
        <w:rPr>
          <w:rFonts w:ascii="Times New Roman" w:hAnsi="Times New Roman"/>
          <w:sz w:val="24"/>
          <w:szCs w:val="24"/>
        </w:rPr>
        <w:t>na</w:t>
      </w:r>
      <w:proofErr w:type="spellEnd"/>
      <w:r w:rsidR="000716BD" w:rsidRPr="00B55569">
        <w:rPr>
          <w:rFonts w:ascii="Times New Roman" w:hAnsi="Times New Roman"/>
          <w:sz w:val="24"/>
          <w:szCs w:val="24"/>
        </w:rPr>
        <w:t xml:space="preserve"> kadar Avrupa kapitalizmine kapitülasyon türünden ödünler vererek eklemlen</w:t>
      </w:r>
      <w:r w:rsidR="00960E3C" w:rsidRPr="00B55569">
        <w:rPr>
          <w:rFonts w:ascii="Times New Roman" w:hAnsi="Times New Roman"/>
          <w:sz w:val="24"/>
          <w:szCs w:val="24"/>
        </w:rPr>
        <w:t xml:space="preserve">miş </w:t>
      </w:r>
      <w:r w:rsidR="000716BD" w:rsidRPr="00B55569">
        <w:rPr>
          <w:rFonts w:ascii="Times New Roman" w:hAnsi="Times New Roman"/>
          <w:sz w:val="24"/>
          <w:szCs w:val="24"/>
        </w:rPr>
        <w:t>ve yarı-sömürgeleşmiş bir ekonomi görünümünde ol</w:t>
      </w:r>
      <w:r w:rsidR="00960E3C" w:rsidRPr="00B55569">
        <w:rPr>
          <w:rFonts w:ascii="Times New Roman" w:hAnsi="Times New Roman"/>
          <w:sz w:val="24"/>
          <w:szCs w:val="24"/>
        </w:rPr>
        <w:t xml:space="preserve">sa da </w:t>
      </w:r>
      <w:r w:rsidR="000716BD" w:rsidRPr="00B55569">
        <w:rPr>
          <w:rFonts w:ascii="Times New Roman" w:hAnsi="Times New Roman"/>
          <w:sz w:val="24"/>
          <w:szCs w:val="24"/>
        </w:rPr>
        <w:t>hiçbir zaman sömürge haline gelme</w:t>
      </w:r>
      <w:r w:rsidR="00960E3C" w:rsidRPr="00B55569">
        <w:rPr>
          <w:rFonts w:ascii="Times New Roman" w:hAnsi="Times New Roman"/>
          <w:sz w:val="24"/>
          <w:szCs w:val="24"/>
        </w:rPr>
        <w:t xml:space="preserve">miş fakat </w:t>
      </w:r>
      <w:r w:rsidR="000716BD" w:rsidRPr="00B55569">
        <w:rPr>
          <w:rFonts w:ascii="Times New Roman" w:hAnsi="Times New Roman"/>
          <w:sz w:val="24"/>
          <w:szCs w:val="24"/>
        </w:rPr>
        <w:t>Avrupa’nın Reform- Rönesans hareketlerine gerekli uyumu gösterme</w:t>
      </w:r>
      <w:r w:rsidR="00960E3C" w:rsidRPr="00B55569">
        <w:rPr>
          <w:rFonts w:ascii="Times New Roman" w:hAnsi="Times New Roman"/>
          <w:sz w:val="24"/>
          <w:szCs w:val="24"/>
        </w:rPr>
        <w:t xml:space="preserve">miştir. </w:t>
      </w:r>
      <w:r w:rsidR="00E777DD" w:rsidRPr="00B55569">
        <w:rPr>
          <w:rFonts w:ascii="Times New Roman" w:hAnsi="Times New Roman"/>
          <w:sz w:val="24"/>
          <w:szCs w:val="24"/>
        </w:rPr>
        <w:t>Öte yandan a</w:t>
      </w:r>
      <w:r w:rsidR="000716BD" w:rsidRPr="00B55569">
        <w:rPr>
          <w:rFonts w:ascii="Times New Roman" w:hAnsi="Times New Roman"/>
          <w:sz w:val="24"/>
          <w:szCs w:val="24"/>
        </w:rPr>
        <w:t xml:space="preserve">zınlıkların ve yabancıların elindeki mali sermayeye (finans-kapitale) karşı milli bankacılığı ve ekonomide Müslüman milli burjuvaziyi yeşertme çabalarında somutlaşan Osmanlı’da ulusçu bilincin gelişmesi </w:t>
      </w:r>
      <w:r w:rsidR="00C26C49">
        <w:rPr>
          <w:rFonts w:ascii="Times New Roman" w:hAnsi="Times New Roman"/>
          <w:sz w:val="24"/>
          <w:szCs w:val="24"/>
        </w:rPr>
        <w:t>1.</w:t>
      </w:r>
      <w:r w:rsidR="003F5D8F" w:rsidRPr="00B55569">
        <w:rPr>
          <w:rFonts w:ascii="Times New Roman" w:hAnsi="Times New Roman"/>
          <w:sz w:val="24"/>
          <w:szCs w:val="24"/>
        </w:rPr>
        <w:t xml:space="preserve"> </w:t>
      </w:r>
      <w:r w:rsidR="000716BD" w:rsidRPr="00B55569">
        <w:rPr>
          <w:rFonts w:ascii="Times New Roman" w:hAnsi="Times New Roman"/>
          <w:sz w:val="24"/>
          <w:szCs w:val="24"/>
        </w:rPr>
        <w:t xml:space="preserve">DS yıllarına </w:t>
      </w:r>
      <w:r w:rsidR="00E777DD" w:rsidRPr="00B55569">
        <w:rPr>
          <w:rFonts w:ascii="Times New Roman" w:hAnsi="Times New Roman"/>
          <w:sz w:val="24"/>
          <w:szCs w:val="24"/>
        </w:rPr>
        <w:t xml:space="preserve">rastlamaktadır. </w:t>
      </w:r>
      <w:r w:rsidR="000716BD" w:rsidRPr="00B55569">
        <w:rPr>
          <w:rFonts w:ascii="Times New Roman" w:hAnsi="Times New Roman"/>
          <w:sz w:val="24"/>
          <w:szCs w:val="24"/>
        </w:rPr>
        <w:t xml:space="preserve">Ayrıca </w:t>
      </w:r>
      <w:r w:rsidR="00757628" w:rsidRPr="00B55569">
        <w:rPr>
          <w:rFonts w:ascii="Times New Roman" w:hAnsi="Times New Roman"/>
          <w:sz w:val="24"/>
          <w:szCs w:val="24"/>
        </w:rPr>
        <w:t xml:space="preserve">yazar, </w:t>
      </w:r>
      <w:r w:rsidR="000716BD" w:rsidRPr="00B55569">
        <w:rPr>
          <w:rFonts w:ascii="Times New Roman" w:hAnsi="Times New Roman"/>
          <w:sz w:val="24"/>
          <w:szCs w:val="24"/>
        </w:rPr>
        <w:t>milli ekonomi stratejisini uygulayan İttihat Terakki iktidarında 1914’te kapitülasyonları (Sevr Antlaşması’na kadar) kaldırma ve gümrük vergilerini (önce % 15 sonra % 30’a) arttırma fırsatını bulan Türkiye</w:t>
      </w:r>
      <w:r w:rsidR="00757628" w:rsidRPr="00B55569">
        <w:rPr>
          <w:rFonts w:ascii="Times New Roman" w:hAnsi="Times New Roman"/>
          <w:sz w:val="24"/>
          <w:szCs w:val="24"/>
        </w:rPr>
        <w:t>’nin</w:t>
      </w:r>
      <w:r w:rsidR="000716BD" w:rsidRPr="00B55569">
        <w:rPr>
          <w:rFonts w:ascii="Times New Roman" w:hAnsi="Times New Roman"/>
          <w:sz w:val="24"/>
          <w:szCs w:val="24"/>
        </w:rPr>
        <w:t xml:space="preserve">, SSCB ile sınırdaş olarak da 1917 Bolşevik devriminden itibaren </w:t>
      </w:r>
      <w:r w:rsidR="000716BD" w:rsidRPr="00B55569">
        <w:rPr>
          <w:rFonts w:ascii="Times New Roman" w:hAnsi="Times New Roman"/>
          <w:i/>
          <w:sz w:val="24"/>
          <w:szCs w:val="24"/>
        </w:rPr>
        <w:t>“tampon devlet”</w:t>
      </w:r>
      <w:r w:rsidR="000716BD" w:rsidRPr="00B55569">
        <w:rPr>
          <w:rFonts w:ascii="Times New Roman" w:hAnsi="Times New Roman"/>
          <w:sz w:val="24"/>
          <w:szCs w:val="24"/>
        </w:rPr>
        <w:t xml:space="preserve"> işleviyle Batı için </w:t>
      </w:r>
      <w:r w:rsidR="00C26C49">
        <w:rPr>
          <w:rFonts w:ascii="Times New Roman" w:hAnsi="Times New Roman"/>
          <w:sz w:val="24"/>
          <w:szCs w:val="24"/>
        </w:rPr>
        <w:t>1.</w:t>
      </w:r>
      <w:r w:rsidR="003F5D8F" w:rsidRPr="00B55569">
        <w:rPr>
          <w:rFonts w:ascii="Times New Roman" w:hAnsi="Times New Roman"/>
          <w:sz w:val="24"/>
          <w:szCs w:val="24"/>
        </w:rPr>
        <w:t xml:space="preserve"> </w:t>
      </w:r>
      <w:r w:rsidR="000716BD" w:rsidRPr="00B55569">
        <w:rPr>
          <w:rFonts w:ascii="Times New Roman" w:hAnsi="Times New Roman"/>
          <w:sz w:val="24"/>
          <w:szCs w:val="24"/>
        </w:rPr>
        <w:t>DS sürecinde ayrı bir önem kazan</w:t>
      </w:r>
      <w:r w:rsidR="00757628" w:rsidRPr="00B55569">
        <w:rPr>
          <w:rFonts w:ascii="Times New Roman" w:hAnsi="Times New Roman"/>
          <w:sz w:val="24"/>
          <w:szCs w:val="24"/>
        </w:rPr>
        <w:t>acağına vurgu yapmaktadır</w:t>
      </w:r>
      <w:r w:rsidR="00E777DD" w:rsidRPr="00B55569">
        <w:rPr>
          <w:rFonts w:ascii="Times New Roman" w:hAnsi="Times New Roman"/>
          <w:sz w:val="24"/>
          <w:szCs w:val="24"/>
        </w:rPr>
        <w:t>.</w:t>
      </w:r>
      <w:r w:rsidR="000716BD" w:rsidRPr="00B55569">
        <w:rPr>
          <w:rStyle w:val="DipnotBavurusu"/>
          <w:rFonts w:ascii="Times New Roman" w:hAnsi="Times New Roman"/>
          <w:sz w:val="24"/>
          <w:szCs w:val="24"/>
        </w:rPr>
        <w:footnoteReference w:id="18"/>
      </w:r>
      <w:r w:rsidR="000716BD" w:rsidRPr="00B55569">
        <w:rPr>
          <w:rFonts w:ascii="Times New Roman" w:hAnsi="Times New Roman"/>
          <w:sz w:val="24"/>
          <w:szCs w:val="24"/>
        </w:rPr>
        <w:t xml:space="preserve"> </w:t>
      </w:r>
    </w:p>
    <w:p w:rsidR="00092F33" w:rsidRPr="00B55569" w:rsidRDefault="00096B48" w:rsidP="00092F33">
      <w:pPr>
        <w:pStyle w:val="style9"/>
        <w:shd w:val="clear" w:color="auto" w:fill="FFFFFF"/>
        <w:spacing w:before="0" w:beforeAutospacing="0" w:after="120" w:afterAutospacing="0"/>
        <w:ind w:firstLine="709"/>
        <w:jc w:val="both"/>
        <w:textAlignment w:val="baseline"/>
      </w:pPr>
      <w:proofErr w:type="spellStart"/>
      <w:r w:rsidRPr="00B55569">
        <w:rPr>
          <w:i/>
        </w:rPr>
        <w:t>Metinsoy</w:t>
      </w:r>
      <w:proofErr w:type="spellEnd"/>
      <w:r w:rsidRPr="00B55569">
        <w:rPr>
          <w:i/>
        </w:rPr>
        <w:t>,</w:t>
      </w:r>
      <w:r w:rsidRPr="00B55569">
        <w:t xml:space="preserve"> </w:t>
      </w:r>
      <w:proofErr w:type="gramStart"/>
      <w:r w:rsidR="00203D9A" w:rsidRPr="00B55569">
        <w:t>literatürde</w:t>
      </w:r>
      <w:proofErr w:type="gramEnd"/>
      <w:r w:rsidR="00203D9A" w:rsidRPr="00B55569">
        <w:t xml:space="preserve"> pek az yer bulan </w:t>
      </w:r>
      <w:r w:rsidR="00C26C49">
        <w:t>1.</w:t>
      </w:r>
      <w:r w:rsidR="00552639" w:rsidRPr="00B55569">
        <w:t xml:space="preserve"> </w:t>
      </w:r>
      <w:proofErr w:type="spellStart"/>
      <w:r w:rsidR="00552639" w:rsidRPr="00B55569">
        <w:t>DS’nın</w:t>
      </w:r>
      <w:proofErr w:type="spellEnd"/>
      <w:r w:rsidR="00552639" w:rsidRPr="00B55569">
        <w:t xml:space="preserve"> </w:t>
      </w:r>
      <w:r w:rsidR="00203D9A" w:rsidRPr="00B55569">
        <w:t xml:space="preserve">yol açtığı erzak sıkıntısı ve eşitsizliğinin </w:t>
      </w:r>
      <w:r w:rsidR="007862E4" w:rsidRPr="00B55569">
        <w:t>Osmanlı kadınları</w:t>
      </w:r>
      <w:r w:rsidR="00203D9A" w:rsidRPr="00B55569">
        <w:t xml:space="preserve"> üzerindeki etkisi</w:t>
      </w:r>
      <w:r w:rsidRPr="00B55569">
        <w:t xml:space="preserve">ni araştırmıştır: Ona </w:t>
      </w:r>
      <w:r w:rsidR="00203D9A" w:rsidRPr="00B55569">
        <w:t>göre, ö</w:t>
      </w:r>
      <w:r w:rsidR="007862E4" w:rsidRPr="00B55569">
        <w:t xml:space="preserve">zellikle </w:t>
      </w:r>
      <w:r w:rsidR="00203D9A" w:rsidRPr="00B55569">
        <w:t xml:space="preserve">yoksul </w:t>
      </w:r>
      <w:r w:rsidR="007862E4" w:rsidRPr="00B55569">
        <w:t>kadınlar devletten sürekli yeni yardım talep</w:t>
      </w:r>
      <w:r w:rsidR="007862E4" w:rsidRPr="00B55569">
        <w:softHyphen/>
        <w:t xml:space="preserve">lerinde bulunarak, </w:t>
      </w:r>
      <w:r w:rsidR="00203D9A" w:rsidRPr="00B55569">
        <w:t xml:space="preserve">bürokratik olanakları zorlayarak, </w:t>
      </w:r>
      <w:r w:rsidR="007862E4" w:rsidRPr="00B55569">
        <w:t xml:space="preserve">iaşe </w:t>
      </w:r>
      <w:r w:rsidR="007862E4" w:rsidRPr="00B55569">
        <w:lastRenderedPageBreak/>
        <w:t>politikaları</w:t>
      </w:r>
      <w:r w:rsidR="007862E4" w:rsidRPr="00B55569">
        <w:softHyphen/>
        <w:t>nı pazarlık unsuru haline getirerek ya</w:t>
      </w:r>
      <w:r w:rsidR="00203D9A" w:rsidRPr="00B55569">
        <w:t xml:space="preserve"> da</w:t>
      </w:r>
      <w:r w:rsidR="007862E4" w:rsidRPr="00B55569">
        <w:t xml:space="preserve"> onlara direnerek devletin savaş döneminde politikalarının şekillen</w:t>
      </w:r>
      <w:r w:rsidR="007862E4" w:rsidRPr="00B55569">
        <w:softHyphen/>
        <w:t>mesinde az da olsa etkili oldular.</w:t>
      </w:r>
      <w:r w:rsidR="000A483B" w:rsidRPr="00B55569">
        <w:t xml:space="preserve"> Savaş yıllarında ekonomik hakları pek iyileştirilmeyen yoksul kadınlara karşı </w:t>
      </w:r>
      <w:r w:rsidR="007862E4" w:rsidRPr="00B55569">
        <w:t xml:space="preserve">eğitimli ve </w:t>
      </w:r>
      <w:r w:rsidR="000A483B" w:rsidRPr="00B55569">
        <w:t xml:space="preserve">seçkin </w:t>
      </w:r>
      <w:r w:rsidR="007862E4" w:rsidRPr="00B55569">
        <w:t>Osmanlı kadın</w:t>
      </w:r>
      <w:r w:rsidR="000A483B" w:rsidRPr="00B55569">
        <w:t xml:space="preserve">ları ise </w:t>
      </w:r>
      <w:r w:rsidR="007862E4" w:rsidRPr="00B55569">
        <w:t xml:space="preserve">kurdukları cemiyetler ve yayın faaliyetleri ile </w:t>
      </w:r>
      <w:r w:rsidR="000A483B" w:rsidRPr="00B55569">
        <w:t xml:space="preserve">devletle etkileşimlerini hızlandırarak </w:t>
      </w:r>
      <w:r w:rsidR="007862E4" w:rsidRPr="00B55569">
        <w:t>önemli bir toplumsal deneyim ve siyasal birikim kazan</w:t>
      </w:r>
      <w:r w:rsidR="000A483B" w:rsidRPr="00B55569">
        <w:t xml:space="preserve">malarının </w:t>
      </w:r>
      <w:proofErr w:type="spellStart"/>
      <w:r w:rsidR="000A483B" w:rsidRPr="00B55569">
        <w:t>yanısıra</w:t>
      </w:r>
      <w:proofErr w:type="spellEnd"/>
      <w:r w:rsidR="000A483B" w:rsidRPr="00B55569">
        <w:t xml:space="preserve"> </w:t>
      </w:r>
      <w:r w:rsidR="007862E4" w:rsidRPr="00B55569">
        <w:t>Osmanlı ka</w:t>
      </w:r>
      <w:r w:rsidR="007862E4" w:rsidRPr="00B55569">
        <w:softHyphen/>
        <w:t>muoyunun bir parçası oldular.</w:t>
      </w:r>
      <w:r w:rsidR="007862E4" w:rsidRPr="00B55569">
        <w:rPr>
          <w:rStyle w:val="DipnotBavurusu"/>
        </w:rPr>
        <w:footnoteReference w:id="19"/>
      </w:r>
    </w:p>
    <w:p w:rsidR="00440BA6" w:rsidRPr="00B55569" w:rsidRDefault="00440BA6" w:rsidP="00092F33">
      <w:pPr>
        <w:pStyle w:val="style9"/>
        <w:shd w:val="clear" w:color="auto" w:fill="FFFFFF"/>
        <w:spacing w:before="0" w:beforeAutospacing="0" w:after="120" w:afterAutospacing="0"/>
        <w:ind w:firstLine="709"/>
        <w:jc w:val="both"/>
        <w:textAlignment w:val="baseline"/>
      </w:pPr>
      <w:r w:rsidRPr="00B55569">
        <w:rPr>
          <w:i/>
        </w:rPr>
        <w:t>Harrison</w:t>
      </w:r>
      <w:r w:rsidR="002A48FB" w:rsidRPr="00B55569">
        <w:rPr>
          <w:i/>
        </w:rPr>
        <w:t xml:space="preserve"> </w:t>
      </w:r>
      <w:r w:rsidR="002A48FB" w:rsidRPr="00B55569">
        <w:t>ise</w:t>
      </w:r>
      <w:r w:rsidRPr="00B55569">
        <w:t xml:space="preserve"> </w:t>
      </w:r>
      <w:r w:rsidR="00C26C49">
        <w:t>1.</w:t>
      </w:r>
      <w:r w:rsidRPr="00B55569">
        <w:t xml:space="preserve"> </w:t>
      </w:r>
      <w:proofErr w:type="spellStart"/>
      <w:r w:rsidRPr="00B55569">
        <w:t>DS’nın</w:t>
      </w:r>
      <w:proofErr w:type="spellEnd"/>
      <w:r w:rsidRPr="00B55569">
        <w:t xml:space="preserve"> her biri ekonomik, politik ve stratejik olan yaygın efsane</w:t>
      </w:r>
      <w:r w:rsidR="001B5656" w:rsidRPr="00B55569">
        <w:t xml:space="preserve">lerini ve </w:t>
      </w:r>
      <w:r w:rsidRPr="00B55569">
        <w:t xml:space="preserve">gerçek unsurlarını göstererek anlatır: </w:t>
      </w:r>
      <w:r w:rsidR="001B5656" w:rsidRPr="00B55569">
        <w:t>Bir efsaneye göre, s</w:t>
      </w:r>
      <w:r w:rsidRPr="00B55569">
        <w:t>avaş</w:t>
      </w:r>
      <w:r w:rsidR="001B5656" w:rsidRPr="00B55569">
        <w:t xml:space="preserve"> bir </w:t>
      </w:r>
      <w:r w:rsidRPr="00B55569">
        <w:t xml:space="preserve">hesaplama olmaksızın sonuçlanan, istemeden </w:t>
      </w:r>
      <w:r w:rsidR="001B5656" w:rsidRPr="00B55569">
        <w:t xml:space="preserve">yapılan </w:t>
      </w:r>
      <w:r w:rsidRPr="00B55569">
        <w:t>bir çatışma</w:t>
      </w:r>
      <w:r w:rsidR="001B5656" w:rsidRPr="00B55569">
        <w:t>ydı</w:t>
      </w:r>
      <w:r w:rsidRPr="00B55569">
        <w:t>. Aslında, Büyük Savaşa yol açan kararlar, daha geniş maliyet ve sonuçların kayda değer öngörüsü ile hesaplan</w:t>
      </w:r>
      <w:r w:rsidR="002A48FB" w:rsidRPr="00B55569">
        <w:t xml:space="preserve">dı. Savaşı başlatanların ruhu, ‘akılcı </w:t>
      </w:r>
      <w:r w:rsidRPr="00B55569">
        <w:t>karamsarlık</w:t>
      </w:r>
      <w:r w:rsidR="002A48FB" w:rsidRPr="00B55569">
        <w:t>’</w:t>
      </w:r>
      <w:r w:rsidRPr="00B55569">
        <w:t xml:space="preserve"> olarak tanımlanır. </w:t>
      </w:r>
      <w:r w:rsidR="001B5656" w:rsidRPr="00B55569">
        <w:t>B</w:t>
      </w:r>
      <w:r w:rsidRPr="00B55569">
        <w:t>ir efsane</w:t>
      </w:r>
      <w:r w:rsidR="001B5656" w:rsidRPr="00B55569">
        <w:t xml:space="preserve"> de savaşın </w:t>
      </w:r>
      <w:r w:rsidRPr="00B55569">
        <w:t>barışı kuşat</w:t>
      </w:r>
      <w:r w:rsidR="001B5656" w:rsidRPr="00B55569">
        <w:t xml:space="preserve">tığına dairdir; </w:t>
      </w:r>
      <w:r w:rsidRPr="00B55569">
        <w:t xml:space="preserve"> </w:t>
      </w:r>
      <w:r w:rsidR="00C26C49">
        <w:t>1.</w:t>
      </w:r>
      <w:r w:rsidR="001B5656" w:rsidRPr="00B55569">
        <w:t xml:space="preserve"> </w:t>
      </w:r>
      <w:proofErr w:type="spellStart"/>
      <w:r w:rsidR="001B5656" w:rsidRPr="00B55569">
        <w:t>DS’nı</w:t>
      </w:r>
      <w:proofErr w:type="spellEnd"/>
      <w:r w:rsidR="001B5656" w:rsidRPr="00B55569">
        <w:t xml:space="preserve"> bitiren </w:t>
      </w:r>
      <w:proofErr w:type="spellStart"/>
      <w:r w:rsidRPr="00B55569">
        <w:t>Versailles</w:t>
      </w:r>
      <w:proofErr w:type="spellEnd"/>
      <w:r w:rsidRPr="00B55569">
        <w:t xml:space="preserve"> Antlaşması bir sonraki</w:t>
      </w:r>
      <w:r w:rsidR="001B5656" w:rsidRPr="00B55569">
        <w:t xml:space="preserve">nin </w:t>
      </w:r>
      <w:r w:rsidRPr="00B55569">
        <w:t>temelleri</w:t>
      </w:r>
      <w:r w:rsidR="001B5656" w:rsidRPr="00B55569">
        <w:t>ni</w:t>
      </w:r>
      <w:r w:rsidRPr="00B55569">
        <w:t xml:space="preserve"> at</w:t>
      </w:r>
      <w:r w:rsidR="001B5656" w:rsidRPr="00B55569">
        <w:t xml:space="preserve">masına </w:t>
      </w:r>
      <w:r w:rsidRPr="00B55569">
        <w:t xml:space="preserve">rağmen </w:t>
      </w:r>
      <w:r w:rsidR="001B5656" w:rsidRPr="00B55569">
        <w:t>a</w:t>
      </w:r>
      <w:r w:rsidRPr="00B55569">
        <w:t xml:space="preserve">ntlaşmanın </w:t>
      </w:r>
      <w:r w:rsidR="001B5656" w:rsidRPr="00B55569">
        <w:t xml:space="preserve">politik </w:t>
      </w:r>
      <w:r w:rsidRPr="00B55569">
        <w:t xml:space="preserve">seçim etkisi, tazminat </w:t>
      </w:r>
      <w:r w:rsidR="001B5656" w:rsidRPr="00B55569">
        <w:t xml:space="preserve">müzakeresi </w:t>
      </w:r>
      <w:r w:rsidRPr="00B55569">
        <w:t xml:space="preserve">ve </w:t>
      </w:r>
      <w:r w:rsidR="001B5656" w:rsidRPr="00B55569">
        <w:t xml:space="preserve">izleyen </w:t>
      </w:r>
      <w:proofErr w:type="spellStart"/>
      <w:r w:rsidRPr="00B55569">
        <w:t>hiperenflasyon</w:t>
      </w:r>
      <w:proofErr w:type="spellEnd"/>
      <w:r w:rsidRPr="00B55569">
        <w:t xml:space="preserve"> kısa </w:t>
      </w:r>
      <w:r w:rsidR="001B5656" w:rsidRPr="00B55569">
        <w:t>sürdü</w:t>
      </w:r>
      <w:r w:rsidRPr="00B55569">
        <w:t>.</w:t>
      </w:r>
      <w:r w:rsidRPr="00B55569">
        <w:rPr>
          <w:rStyle w:val="DipnotBavurusu"/>
        </w:rPr>
        <w:footnoteReference w:id="20"/>
      </w:r>
    </w:p>
    <w:p w:rsidR="00E30FFC" w:rsidRPr="00B55569" w:rsidRDefault="00525CF8" w:rsidP="00092F33">
      <w:pPr>
        <w:spacing w:after="120" w:line="240" w:lineRule="auto"/>
        <w:ind w:firstLine="708"/>
        <w:jc w:val="both"/>
        <w:rPr>
          <w:rFonts w:ascii="Times New Roman" w:hAnsi="Times New Roman"/>
          <w:b/>
          <w:sz w:val="24"/>
          <w:szCs w:val="24"/>
        </w:rPr>
      </w:pPr>
      <w:r w:rsidRPr="00B55569">
        <w:rPr>
          <w:rFonts w:ascii="Times New Roman" w:hAnsi="Times New Roman"/>
          <w:b/>
          <w:sz w:val="24"/>
          <w:szCs w:val="24"/>
        </w:rPr>
        <w:t>3</w:t>
      </w:r>
      <w:r w:rsidR="00770CD0" w:rsidRPr="00B55569">
        <w:rPr>
          <w:rFonts w:ascii="Times New Roman" w:hAnsi="Times New Roman"/>
          <w:b/>
          <w:sz w:val="24"/>
          <w:szCs w:val="24"/>
        </w:rPr>
        <w:t>.</w:t>
      </w:r>
      <w:r w:rsidR="00D94419" w:rsidRPr="00B55569">
        <w:rPr>
          <w:rFonts w:ascii="Times New Roman" w:hAnsi="Times New Roman"/>
          <w:b/>
          <w:sz w:val="24"/>
          <w:szCs w:val="24"/>
        </w:rPr>
        <w:t xml:space="preserve"> </w:t>
      </w:r>
      <w:r w:rsidR="00C26C49">
        <w:rPr>
          <w:rFonts w:ascii="Times New Roman" w:hAnsi="Times New Roman"/>
          <w:b/>
          <w:sz w:val="24"/>
          <w:szCs w:val="24"/>
        </w:rPr>
        <w:t>1</w:t>
      </w:r>
      <w:r w:rsidR="00E17019" w:rsidRPr="00B55569">
        <w:rPr>
          <w:rFonts w:ascii="Times New Roman" w:hAnsi="Times New Roman"/>
          <w:b/>
          <w:sz w:val="24"/>
          <w:szCs w:val="24"/>
        </w:rPr>
        <w:t>.</w:t>
      </w:r>
      <w:r w:rsidR="003F5D8F" w:rsidRPr="00B55569">
        <w:rPr>
          <w:rFonts w:ascii="Times New Roman" w:hAnsi="Times New Roman"/>
          <w:b/>
          <w:sz w:val="24"/>
          <w:szCs w:val="24"/>
        </w:rPr>
        <w:t xml:space="preserve"> </w:t>
      </w:r>
      <w:r w:rsidR="00E30FFC" w:rsidRPr="00B55569">
        <w:rPr>
          <w:rFonts w:ascii="Times New Roman" w:hAnsi="Times New Roman"/>
          <w:b/>
          <w:sz w:val="24"/>
          <w:szCs w:val="24"/>
        </w:rPr>
        <w:t xml:space="preserve">Dünya Savaşı’nın </w:t>
      </w:r>
      <w:r w:rsidR="004155EB" w:rsidRPr="00B55569">
        <w:rPr>
          <w:rFonts w:ascii="Times New Roman" w:hAnsi="Times New Roman"/>
          <w:b/>
          <w:sz w:val="24"/>
          <w:szCs w:val="24"/>
        </w:rPr>
        <w:t xml:space="preserve">Ekonomik </w:t>
      </w:r>
      <w:r w:rsidR="00E30FFC" w:rsidRPr="00B55569">
        <w:rPr>
          <w:rFonts w:ascii="Times New Roman" w:hAnsi="Times New Roman"/>
          <w:b/>
          <w:sz w:val="24"/>
          <w:szCs w:val="24"/>
        </w:rPr>
        <w:t xml:space="preserve">Nedenleri </w:t>
      </w:r>
    </w:p>
    <w:p w:rsidR="005E472D" w:rsidRPr="00B55569" w:rsidRDefault="00C26C49" w:rsidP="00092F33">
      <w:pPr>
        <w:spacing w:after="120" w:line="240" w:lineRule="auto"/>
        <w:ind w:firstLine="708"/>
        <w:jc w:val="both"/>
        <w:rPr>
          <w:rFonts w:ascii="Times New Roman" w:hAnsi="Times New Roman"/>
          <w:sz w:val="24"/>
          <w:szCs w:val="24"/>
        </w:rPr>
      </w:pPr>
      <w:r>
        <w:rPr>
          <w:rFonts w:ascii="Times New Roman" w:eastAsia="Times New Roman" w:hAnsi="Times New Roman"/>
          <w:sz w:val="24"/>
          <w:szCs w:val="24"/>
          <w:lang w:eastAsia="tr-TR"/>
        </w:rPr>
        <w:t>1.</w:t>
      </w:r>
      <w:r w:rsidR="003F5D8F" w:rsidRPr="00B55569">
        <w:rPr>
          <w:rFonts w:ascii="Times New Roman" w:eastAsia="Times New Roman" w:hAnsi="Times New Roman"/>
          <w:sz w:val="24"/>
          <w:szCs w:val="24"/>
          <w:lang w:eastAsia="tr-TR"/>
        </w:rPr>
        <w:t xml:space="preserve"> </w:t>
      </w:r>
      <w:r w:rsidR="00E30FFC" w:rsidRPr="00B55569">
        <w:rPr>
          <w:rFonts w:ascii="Times New Roman" w:eastAsia="Times New Roman" w:hAnsi="Times New Roman"/>
          <w:sz w:val="24"/>
          <w:szCs w:val="24"/>
          <w:lang w:eastAsia="tr-TR"/>
        </w:rPr>
        <w:t xml:space="preserve">DS </w:t>
      </w:r>
      <w:r w:rsidR="00502337" w:rsidRPr="00B55569">
        <w:rPr>
          <w:rFonts w:ascii="Times New Roman" w:eastAsia="Times New Roman" w:hAnsi="Times New Roman"/>
          <w:sz w:val="24"/>
          <w:szCs w:val="24"/>
          <w:lang w:eastAsia="tr-TR"/>
        </w:rPr>
        <w:t xml:space="preserve">Avrupa’da iki karşıt blok arasında cereyan eden </w:t>
      </w:r>
      <w:proofErr w:type="spellStart"/>
      <w:r w:rsidR="00E30FFC" w:rsidRPr="00B55569">
        <w:rPr>
          <w:rFonts w:ascii="Times New Roman" w:eastAsia="Times New Roman" w:hAnsi="Times New Roman"/>
          <w:sz w:val="24"/>
          <w:szCs w:val="24"/>
          <w:lang w:eastAsia="tr-TR"/>
        </w:rPr>
        <w:t>sınaileşmiş</w:t>
      </w:r>
      <w:proofErr w:type="spellEnd"/>
      <w:r w:rsidR="00E30FFC" w:rsidRPr="00B55569">
        <w:rPr>
          <w:rFonts w:ascii="Times New Roman" w:eastAsia="Times New Roman" w:hAnsi="Times New Roman"/>
          <w:sz w:val="24"/>
          <w:szCs w:val="24"/>
          <w:lang w:eastAsia="tr-TR"/>
        </w:rPr>
        <w:t xml:space="preserve"> bir kitle</w:t>
      </w:r>
      <w:r w:rsidR="00EE7BFB" w:rsidRPr="00B55569">
        <w:rPr>
          <w:rFonts w:ascii="Times New Roman" w:eastAsia="Times New Roman" w:hAnsi="Times New Roman"/>
          <w:sz w:val="24"/>
          <w:szCs w:val="24"/>
          <w:lang w:eastAsia="tr-TR"/>
        </w:rPr>
        <w:t>ler</w:t>
      </w:r>
      <w:r w:rsidR="00E30FFC" w:rsidRPr="00B55569">
        <w:rPr>
          <w:rFonts w:ascii="Times New Roman" w:eastAsia="Times New Roman" w:hAnsi="Times New Roman"/>
          <w:sz w:val="24"/>
          <w:szCs w:val="24"/>
          <w:lang w:eastAsia="tr-TR"/>
        </w:rPr>
        <w:t xml:space="preserve"> savaşı idi. Vatanseverliğin sınandığı, belirsiz, kayıp neslin savaşı, devasa insani ve </w:t>
      </w:r>
      <w:r w:rsidR="00374119" w:rsidRPr="00B55569">
        <w:rPr>
          <w:rFonts w:ascii="Times New Roman" w:eastAsia="Times New Roman" w:hAnsi="Times New Roman"/>
          <w:sz w:val="24"/>
          <w:szCs w:val="24"/>
          <w:lang w:eastAsia="tr-TR"/>
        </w:rPr>
        <w:t xml:space="preserve">ekonomik </w:t>
      </w:r>
      <w:r w:rsidR="00E30FFC" w:rsidRPr="00B55569">
        <w:rPr>
          <w:rFonts w:ascii="Times New Roman" w:eastAsia="Times New Roman" w:hAnsi="Times New Roman"/>
          <w:sz w:val="24"/>
          <w:szCs w:val="24"/>
          <w:lang w:eastAsia="tr-TR"/>
        </w:rPr>
        <w:t xml:space="preserve">kayıpların verildiği savaş denilince </w:t>
      </w:r>
      <w:r>
        <w:rPr>
          <w:rFonts w:ascii="Times New Roman" w:eastAsia="Times New Roman" w:hAnsi="Times New Roman"/>
          <w:sz w:val="24"/>
          <w:szCs w:val="24"/>
          <w:lang w:eastAsia="tr-TR"/>
        </w:rPr>
        <w:t>1. DS</w:t>
      </w:r>
      <w:r w:rsidR="00E30FFC" w:rsidRPr="00B55569">
        <w:rPr>
          <w:rFonts w:ascii="Times New Roman" w:eastAsia="Times New Roman" w:hAnsi="Times New Roman"/>
          <w:sz w:val="24"/>
          <w:szCs w:val="24"/>
          <w:lang w:eastAsia="tr-TR"/>
        </w:rPr>
        <w:t xml:space="preserve"> akla gelir. </w:t>
      </w:r>
      <w:r>
        <w:rPr>
          <w:rFonts w:ascii="Times New Roman" w:hAnsi="Times New Roman"/>
          <w:sz w:val="24"/>
          <w:szCs w:val="24"/>
        </w:rPr>
        <w:t>1. DS</w:t>
      </w:r>
      <w:r w:rsidR="00E30FFC" w:rsidRPr="00B55569">
        <w:rPr>
          <w:rFonts w:ascii="Times New Roman" w:hAnsi="Times New Roman"/>
          <w:sz w:val="24"/>
          <w:szCs w:val="24"/>
        </w:rPr>
        <w:t xml:space="preserve"> 1914-18 yılları arasında cereyan eden cephe savaşları bütünü olarak adlandırılır. </w:t>
      </w:r>
    </w:p>
    <w:p w:rsidR="00E30FFC" w:rsidRPr="00B55569" w:rsidRDefault="00C26C49" w:rsidP="00092F33">
      <w:pPr>
        <w:spacing w:after="120" w:line="240" w:lineRule="auto"/>
        <w:ind w:firstLine="708"/>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DS</w:t>
      </w:r>
      <w:r w:rsidR="00E30FFC" w:rsidRPr="00B55569">
        <w:rPr>
          <w:rFonts w:ascii="Times New Roman" w:hAnsi="Times New Roman"/>
          <w:sz w:val="24"/>
          <w:szCs w:val="24"/>
        </w:rPr>
        <w:t>’</w:t>
      </w:r>
      <w:r w:rsidR="00E12E0B" w:rsidRPr="00B55569">
        <w:rPr>
          <w:rFonts w:ascii="Times New Roman" w:hAnsi="Times New Roman"/>
          <w:sz w:val="24"/>
          <w:szCs w:val="24"/>
        </w:rPr>
        <w:t>nın</w:t>
      </w:r>
      <w:proofErr w:type="spellEnd"/>
      <w:r w:rsidR="00E12E0B" w:rsidRPr="00B55569">
        <w:rPr>
          <w:rFonts w:ascii="Times New Roman" w:hAnsi="Times New Roman"/>
          <w:sz w:val="24"/>
          <w:szCs w:val="24"/>
        </w:rPr>
        <w:t xml:space="preserve"> </w:t>
      </w:r>
      <w:r w:rsidR="00E30FFC" w:rsidRPr="00B55569">
        <w:rPr>
          <w:rFonts w:ascii="Times New Roman" w:hAnsi="Times New Roman"/>
          <w:sz w:val="24"/>
          <w:szCs w:val="24"/>
        </w:rPr>
        <w:t xml:space="preserve">nedenleri genellikle </w:t>
      </w:r>
      <w:r w:rsidR="00E30FFC" w:rsidRPr="00B55569">
        <w:rPr>
          <w:rFonts w:ascii="Times New Roman" w:hAnsi="Times New Roman"/>
          <w:i/>
          <w:sz w:val="24"/>
          <w:szCs w:val="24"/>
        </w:rPr>
        <w:t>“</w:t>
      </w:r>
      <w:proofErr w:type="spellStart"/>
      <w:r w:rsidR="00374119" w:rsidRPr="00B55569">
        <w:rPr>
          <w:rFonts w:ascii="Times New Roman" w:hAnsi="Times New Roman"/>
          <w:i/>
          <w:sz w:val="24"/>
          <w:szCs w:val="24"/>
        </w:rPr>
        <w:t>ekonomik</w:t>
      </w:r>
      <w:r w:rsidR="00E30FFC" w:rsidRPr="00B55569">
        <w:rPr>
          <w:rFonts w:ascii="Times New Roman" w:hAnsi="Times New Roman"/>
          <w:i/>
          <w:sz w:val="24"/>
          <w:szCs w:val="24"/>
        </w:rPr>
        <w:t>”</w:t>
      </w:r>
      <w:r w:rsidR="00374119" w:rsidRPr="00B55569">
        <w:rPr>
          <w:rFonts w:ascii="Times New Roman" w:hAnsi="Times New Roman"/>
          <w:sz w:val="24"/>
          <w:szCs w:val="24"/>
        </w:rPr>
        <w:t>t</w:t>
      </w:r>
      <w:r w:rsidR="00E30FFC" w:rsidRPr="00B55569">
        <w:rPr>
          <w:rFonts w:ascii="Times New Roman" w:hAnsi="Times New Roman"/>
          <w:sz w:val="24"/>
          <w:szCs w:val="24"/>
        </w:rPr>
        <w:t>ir</w:t>
      </w:r>
      <w:proofErr w:type="spellEnd"/>
      <w:r w:rsidR="00E30FFC" w:rsidRPr="00B55569">
        <w:rPr>
          <w:rFonts w:ascii="Times New Roman" w:hAnsi="Times New Roman"/>
          <w:sz w:val="24"/>
          <w:szCs w:val="24"/>
        </w:rPr>
        <w:t xml:space="preserve">. Bu nedenlerin başında; </w:t>
      </w:r>
      <w:r w:rsidR="00EE7BFB" w:rsidRPr="00B55569">
        <w:rPr>
          <w:rFonts w:ascii="Times New Roman" w:hAnsi="Times New Roman"/>
          <w:sz w:val="24"/>
          <w:szCs w:val="24"/>
        </w:rPr>
        <w:t>A</w:t>
      </w:r>
      <w:r w:rsidR="00E30FFC" w:rsidRPr="00B55569">
        <w:rPr>
          <w:rFonts w:ascii="Times New Roman" w:hAnsi="Times New Roman"/>
          <w:sz w:val="24"/>
          <w:szCs w:val="24"/>
        </w:rPr>
        <w:t>tlanti</w:t>
      </w:r>
      <w:r w:rsidR="00EE7BFB" w:rsidRPr="00B55569">
        <w:rPr>
          <w:rFonts w:ascii="Times New Roman" w:hAnsi="Times New Roman"/>
          <w:sz w:val="24"/>
          <w:szCs w:val="24"/>
        </w:rPr>
        <w:t>k’</w:t>
      </w:r>
      <w:r w:rsidR="00E30FFC" w:rsidRPr="00B55569">
        <w:rPr>
          <w:rFonts w:ascii="Times New Roman" w:hAnsi="Times New Roman"/>
          <w:sz w:val="24"/>
          <w:szCs w:val="24"/>
        </w:rPr>
        <w:t xml:space="preserve">in iki yakasındaki devletlerin askeri ve politik güç dışında </w:t>
      </w:r>
      <w:r w:rsidR="00BC2479" w:rsidRPr="00B55569">
        <w:rPr>
          <w:rFonts w:ascii="Times New Roman" w:hAnsi="Times New Roman"/>
          <w:sz w:val="24"/>
          <w:szCs w:val="24"/>
        </w:rPr>
        <w:t xml:space="preserve">ekonomik </w:t>
      </w:r>
      <w:r w:rsidR="00E30FFC" w:rsidRPr="00B55569">
        <w:rPr>
          <w:rFonts w:ascii="Times New Roman" w:hAnsi="Times New Roman"/>
          <w:sz w:val="24"/>
          <w:szCs w:val="24"/>
        </w:rPr>
        <w:t xml:space="preserve">güç yarışına girmeleri; mevcut uluslararası ticari engelleri aşmak istemeleri, enerji ve hammadde arz güvenliğini ve sanayi için girdi akışını sağlamaya çalışmaları, sömürgeleştirme fırsatlarını ve çeşitli </w:t>
      </w:r>
      <w:proofErr w:type="gramStart"/>
      <w:r w:rsidR="00E30FFC" w:rsidRPr="00B55569">
        <w:rPr>
          <w:rFonts w:ascii="Times New Roman" w:hAnsi="Times New Roman"/>
          <w:sz w:val="24"/>
          <w:szCs w:val="24"/>
        </w:rPr>
        <w:t>rantları</w:t>
      </w:r>
      <w:proofErr w:type="gramEnd"/>
      <w:r w:rsidR="00E30FFC" w:rsidRPr="00B55569">
        <w:rPr>
          <w:rFonts w:ascii="Times New Roman" w:hAnsi="Times New Roman"/>
          <w:sz w:val="24"/>
          <w:szCs w:val="24"/>
        </w:rPr>
        <w:t xml:space="preserve"> elde etme ihtirasları, vs. sayılabilir.</w:t>
      </w:r>
      <w:r w:rsidR="005E472D" w:rsidRPr="00B55569">
        <w:rPr>
          <w:rFonts w:ascii="Times New Roman" w:hAnsi="Times New Roman"/>
          <w:sz w:val="24"/>
          <w:szCs w:val="24"/>
        </w:rPr>
        <w:t xml:space="preserve"> </w:t>
      </w:r>
      <w:r>
        <w:rPr>
          <w:rFonts w:ascii="Times New Roman" w:hAnsi="Times New Roman"/>
          <w:sz w:val="24"/>
          <w:szCs w:val="24"/>
        </w:rPr>
        <w:t xml:space="preserve">1. </w:t>
      </w:r>
      <w:proofErr w:type="spellStart"/>
      <w:r>
        <w:rPr>
          <w:rFonts w:ascii="Times New Roman" w:hAnsi="Times New Roman"/>
          <w:sz w:val="24"/>
          <w:szCs w:val="24"/>
        </w:rPr>
        <w:t>DS</w:t>
      </w:r>
      <w:r w:rsidR="00E30FFC" w:rsidRPr="00B55569">
        <w:rPr>
          <w:rFonts w:ascii="Times New Roman" w:hAnsi="Times New Roman"/>
          <w:sz w:val="24"/>
          <w:szCs w:val="24"/>
        </w:rPr>
        <w:t>’</w:t>
      </w:r>
      <w:r w:rsidR="00E12E0B" w:rsidRPr="00B55569">
        <w:rPr>
          <w:rFonts w:ascii="Times New Roman" w:hAnsi="Times New Roman"/>
          <w:sz w:val="24"/>
          <w:szCs w:val="24"/>
        </w:rPr>
        <w:t>na</w:t>
      </w:r>
      <w:proofErr w:type="spellEnd"/>
      <w:r w:rsidR="00E30FFC" w:rsidRPr="00B55569">
        <w:rPr>
          <w:rFonts w:ascii="Times New Roman" w:hAnsi="Times New Roman"/>
          <w:sz w:val="24"/>
          <w:szCs w:val="24"/>
        </w:rPr>
        <w:t xml:space="preserve"> yol açan </w:t>
      </w:r>
      <w:r w:rsidR="00FA7291" w:rsidRPr="00B55569">
        <w:rPr>
          <w:rFonts w:ascii="Times New Roman" w:hAnsi="Times New Roman"/>
          <w:sz w:val="24"/>
          <w:szCs w:val="24"/>
        </w:rPr>
        <w:t>ekonomik</w:t>
      </w:r>
      <w:r w:rsidR="00E30FFC" w:rsidRPr="00B55569">
        <w:rPr>
          <w:rFonts w:ascii="Times New Roman" w:hAnsi="Times New Roman"/>
          <w:sz w:val="24"/>
          <w:szCs w:val="24"/>
        </w:rPr>
        <w:t xml:space="preserve"> nedenler </w:t>
      </w:r>
      <w:r w:rsidR="001A62BC" w:rsidRPr="00B55569">
        <w:rPr>
          <w:rFonts w:ascii="Times New Roman" w:hAnsi="Times New Roman"/>
          <w:sz w:val="24"/>
          <w:szCs w:val="24"/>
        </w:rPr>
        <w:t xml:space="preserve">sistematik olarak </w:t>
      </w:r>
      <w:r w:rsidR="00E30FFC" w:rsidRPr="00B55569">
        <w:rPr>
          <w:rFonts w:ascii="Times New Roman" w:hAnsi="Times New Roman"/>
          <w:sz w:val="24"/>
          <w:szCs w:val="24"/>
        </w:rPr>
        <w:t>şöyle sıralanabilir:</w:t>
      </w:r>
      <w:r w:rsidR="00E30FFC" w:rsidRPr="00B55569">
        <w:rPr>
          <w:rFonts w:ascii="Times New Roman" w:hAnsi="Times New Roman"/>
          <w:sz w:val="24"/>
          <w:szCs w:val="24"/>
          <w:vertAlign w:val="superscript"/>
        </w:rPr>
        <w:footnoteReference w:id="21"/>
      </w:r>
    </w:p>
    <w:p w:rsidR="00E30FFC" w:rsidRPr="00B55569" w:rsidRDefault="00E30FFC" w:rsidP="00092F33">
      <w:pPr>
        <w:spacing w:after="120" w:line="240" w:lineRule="auto"/>
        <w:ind w:firstLine="708"/>
        <w:jc w:val="both"/>
        <w:rPr>
          <w:rFonts w:ascii="Times New Roman" w:eastAsia="Times New Roman" w:hAnsi="Times New Roman"/>
          <w:bCs/>
          <w:sz w:val="24"/>
          <w:szCs w:val="24"/>
          <w:lang w:eastAsia="tr-TR"/>
        </w:rPr>
      </w:pPr>
      <w:proofErr w:type="gramStart"/>
      <w:r w:rsidRPr="00B55569">
        <w:rPr>
          <w:rFonts w:ascii="Times New Roman" w:eastAsia="Times New Roman" w:hAnsi="Times New Roman"/>
          <w:bCs/>
          <w:i/>
          <w:sz w:val="24"/>
          <w:szCs w:val="24"/>
          <w:lang w:eastAsia="tr-TR"/>
        </w:rPr>
        <w:t>i</w:t>
      </w:r>
      <w:proofErr w:type="gramEnd"/>
      <w:r w:rsidRPr="00B55569">
        <w:rPr>
          <w:rFonts w:ascii="Times New Roman" w:eastAsia="Times New Roman" w:hAnsi="Times New Roman"/>
          <w:bCs/>
          <w:i/>
          <w:sz w:val="24"/>
          <w:szCs w:val="24"/>
          <w:lang w:eastAsia="tr-TR"/>
        </w:rPr>
        <w:t>-</w:t>
      </w:r>
      <w:r w:rsidR="00E17019"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i/>
          <w:sz w:val="24"/>
          <w:szCs w:val="24"/>
          <w:lang w:eastAsia="tr-TR"/>
        </w:rPr>
        <w:t>Sömürge (koloni) rekabeti</w:t>
      </w:r>
      <w:r w:rsidR="004D1E1A"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sz w:val="24"/>
          <w:szCs w:val="24"/>
          <w:lang w:eastAsia="tr-TR"/>
        </w:rPr>
        <w:t xml:space="preserve">Avrupalı devletler genişlemek ve zenginlik yaratmak konusunda doyumsuz bir iştah içindeydiler. </w:t>
      </w:r>
      <w:r w:rsidR="00B60829" w:rsidRPr="00B55569">
        <w:rPr>
          <w:rFonts w:ascii="Times New Roman" w:eastAsia="Times New Roman" w:hAnsi="Times New Roman"/>
          <w:bCs/>
          <w:sz w:val="24"/>
          <w:szCs w:val="24"/>
          <w:lang w:eastAsia="tr-TR"/>
        </w:rPr>
        <w:t>B</w:t>
      </w:r>
      <w:r w:rsidRPr="00B55569">
        <w:rPr>
          <w:rFonts w:ascii="Times New Roman" w:eastAsia="Times New Roman" w:hAnsi="Times New Roman"/>
          <w:bCs/>
          <w:sz w:val="24"/>
          <w:szCs w:val="24"/>
          <w:lang w:eastAsia="tr-TR"/>
        </w:rPr>
        <w:t>üyüyen sanayileşme kapas</w:t>
      </w:r>
      <w:r w:rsidR="004D1E1A" w:rsidRPr="00B55569">
        <w:rPr>
          <w:rFonts w:ascii="Times New Roman" w:eastAsia="Times New Roman" w:hAnsi="Times New Roman"/>
          <w:bCs/>
          <w:sz w:val="24"/>
          <w:szCs w:val="24"/>
          <w:lang w:eastAsia="tr-TR"/>
        </w:rPr>
        <w:t>i</w:t>
      </w:r>
      <w:r w:rsidRPr="00B55569">
        <w:rPr>
          <w:rFonts w:ascii="Times New Roman" w:eastAsia="Times New Roman" w:hAnsi="Times New Roman"/>
          <w:bCs/>
          <w:sz w:val="24"/>
          <w:szCs w:val="24"/>
          <w:lang w:eastAsia="tr-TR"/>
        </w:rPr>
        <w:t xml:space="preserve">tesi bakımından </w:t>
      </w:r>
      <w:r w:rsidR="00B60829" w:rsidRPr="00B55569">
        <w:rPr>
          <w:rFonts w:ascii="Times New Roman" w:eastAsia="Times New Roman" w:hAnsi="Times New Roman"/>
          <w:bCs/>
          <w:sz w:val="24"/>
          <w:szCs w:val="24"/>
          <w:lang w:eastAsia="tr-TR"/>
        </w:rPr>
        <w:t xml:space="preserve">hep yeni doğal kaynaklar </w:t>
      </w:r>
      <w:r w:rsidRPr="00B55569">
        <w:rPr>
          <w:rFonts w:ascii="Times New Roman" w:eastAsia="Times New Roman" w:hAnsi="Times New Roman"/>
          <w:bCs/>
          <w:sz w:val="24"/>
          <w:szCs w:val="24"/>
          <w:lang w:eastAsia="tr-TR"/>
        </w:rPr>
        <w:t xml:space="preserve">gerekliydi. Asya’dan Afrika’ya ve Latin Amerika’ya kadar dünyada fethedilebilmiş toprakların çoğu Avrupalıların sömürgesi </w:t>
      </w:r>
      <w:r w:rsidR="00B60829" w:rsidRPr="00B55569">
        <w:rPr>
          <w:rFonts w:ascii="Times New Roman" w:eastAsia="Times New Roman" w:hAnsi="Times New Roman"/>
          <w:bCs/>
          <w:sz w:val="24"/>
          <w:szCs w:val="24"/>
          <w:lang w:eastAsia="tr-TR"/>
        </w:rPr>
        <w:t>olup</w:t>
      </w:r>
      <w:r w:rsidRPr="00B55569">
        <w:rPr>
          <w:rFonts w:ascii="Times New Roman" w:eastAsia="Times New Roman" w:hAnsi="Times New Roman"/>
          <w:bCs/>
          <w:sz w:val="24"/>
          <w:szCs w:val="24"/>
          <w:lang w:eastAsia="tr-TR"/>
        </w:rPr>
        <w:t xml:space="preserve"> </w:t>
      </w:r>
      <w:r w:rsidR="001A5A15" w:rsidRPr="00B55569">
        <w:rPr>
          <w:rFonts w:ascii="Times New Roman" w:eastAsia="Times New Roman" w:hAnsi="Times New Roman"/>
          <w:bCs/>
          <w:sz w:val="24"/>
          <w:szCs w:val="24"/>
          <w:lang w:eastAsia="tr-TR"/>
        </w:rPr>
        <w:t>denetimi</w:t>
      </w:r>
      <w:r w:rsidRPr="00B55569">
        <w:rPr>
          <w:rFonts w:ascii="Times New Roman" w:eastAsia="Times New Roman" w:hAnsi="Times New Roman"/>
          <w:bCs/>
          <w:sz w:val="24"/>
          <w:szCs w:val="24"/>
          <w:lang w:eastAsia="tr-TR"/>
        </w:rPr>
        <w:t xml:space="preserve"> altındaydı. Sömürgelerin paylaşımı noktasında Avrupalılar </w:t>
      </w:r>
      <w:r w:rsidR="00B60829" w:rsidRPr="00B55569">
        <w:rPr>
          <w:rFonts w:ascii="Times New Roman" w:eastAsia="Times New Roman" w:hAnsi="Times New Roman"/>
          <w:bCs/>
          <w:sz w:val="24"/>
          <w:szCs w:val="24"/>
          <w:lang w:eastAsia="tr-TR"/>
        </w:rPr>
        <w:t xml:space="preserve">kıyasıya bir </w:t>
      </w:r>
      <w:r w:rsidRPr="00B55569">
        <w:rPr>
          <w:rFonts w:ascii="Times New Roman" w:eastAsia="Times New Roman" w:hAnsi="Times New Roman"/>
          <w:bCs/>
          <w:sz w:val="24"/>
          <w:szCs w:val="24"/>
          <w:lang w:eastAsia="tr-TR"/>
        </w:rPr>
        <w:t xml:space="preserve">rekabet halindeydi.  </w:t>
      </w:r>
    </w:p>
    <w:p w:rsidR="00E30FFC" w:rsidRPr="00B55569" w:rsidRDefault="00E30FFC" w:rsidP="00092F33">
      <w:pPr>
        <w:spacing w:after="120" w:line="240" w:lineRule="auto"/>
        <w:ind w:firstLine="708"/>
        <w:jc w:val="both"/>
        <w:rPr>
          <w:rFonts w:ascii="Times New Roman" w:eastAsia="Times New Roman" w:hAnsi="Times New Roman"/>
          <w:b/>
          <w:sz w:val="24"/>
          <w:szCs w:val="24"/>
          <w:lang w:eastAsia="tr-TR"/>
        </w:rPr>
      </w:pPr>
      <w:r w:rsidRPr="00B55569">
        <w:rPr>
          <w:rFonts w:ascii="Times New Roman" w:eastAsia="Times New Roman" w:hAnsi="Times New Roman"/>
          <w:bCs/>
          <w:i/>
          <w:sz w:val="24"/>
          <w:szCs w:val="24"/>
          <w:lang w:eastAsia="tr-TR"/>
        </w:rPr>
        <w:t>ii-</w:t>
      </w:r>
      <w:r w:rsidR="003F5D8F"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i/>
          <w:sz w:val="24"/>
          <w:szCs w:val="24"/>
          <w:lang w:eastAsia="tr-TR"/>
        </w:rPr>
        <w:t>Silahlanma yarışı</w:t>
      </w:r>
      <w:r w:rsidR="004D1E1A" w:rsidRPr="00B55569">
        <w:rPr>
          <w:rFonts w:ascii="Times New Roman" w:eastAsia="Times New Roman" w:hAnsi="Times New Roman"/>
          <w:bCs/>
          <w:i/>
          <w:sz w:val="24"/>
          <w:szCs w:val="24"/>
          <w:lang w:eastAsia="tr-TR"/>
        </w:rPr>
        <w:t xml:space="preserve">: </w:t>
      </w:r>
      <w:r w:rsidR="00BC2479" w:rsidRPr="00B55569">
        <w:rPr>
          <w:rFonts w:ascii="Times New Roman" w:eastAsia="Times New Roman" w:hAnsi="Times New Roman"/>
          <w:sz w:val="24"/>
          <w:szCs w:val="24"/>
          <w:lang w:eastAsia="tr-TR"/>
        </w:rPr>
        <w:t>Ekonomik</w:t>
      </w:r>
      <w:r w:rsidRPr="00B55569">
        <w:rPr>
          <w:rFonts w:ascii="Times New Roman" w:eastAsia="Times New Roman" w:hAnsi="Times New Roman"/>
          <w:sz w:val="24"/>
          <w:szCs w:val="24"/>
          <w:lang w:eastAsia="tr-TR"/>
        </w:rPr>
        <w:t xml:space="preserve"> ve sömürgeci rekabet bir pota içinde kaynarken, her bir ulus eşsiz bir düzeyde kendi askeri silah tesislerini kurdu. Avrupalı güçler birbirlerine karşı üstünlük kazanmaya çalışırken onların silahlanma birikimi ve gelişimi de </w:t>
      </w:r>
      <w:r w:rsidR="00BC2479" w:rsidRPr="00B55569">
        <w:rPr>
          <w:rFonts w:ascii="Times New Roman" w:eastAsia="Times New Roman" w:hAnsi="Times New Roman"/>
          <w:sz w:val="24"/>
          <w:szCs w:val="24"/>
          <w:lang w:eastAsia="tr-TR"/>
        </w:rPr>
        <w:t>denetimsiz</w:t>
      </w:r>
      <w:r w:rsidRPr="00B55569">
        <w:rPr>
          <w:rFonts w:ascii="Times New Roman" w:eastAsia="Times New Roman" w:hAnsi="Times New Roman"/>
          <w:sz w:val="24"/>
          <w:szCs w:val="24"/>
          <w:lang w:eastAsia="tr-TR"/>
        </w:rPr>
        <w:t xml:space="preserve"> bir döngü içinde sürdü. Doğal olarak, orduların artan miktarda silahlanması Avrupa’yı </w:t>
      </w:r>
      <w:r w:rsidR="00C26C49">
        <w:rPr>
          <w:rFonts w:ascii="Times New Roman" w:eastAsia="Times New Roman" w:hAnsi="Times New Roman"/>
          <w:sz w:val="24"/>
          <w:szCs w:val="24"/>
          <w:lang w:eastAsia="tr-TR"/>
        </w:rPr>
        <w:t>1. DS</w:t>
      </w:r>
      <w:r w:rsidRPr="00B55569">
        <w:rPr>
          <w:rFonts w:ascii="Times New Roman" w:eastAsia="Times New Roman" w:hAnsi="Times New Roman"/>
          <w:sz w:val="24"/>
          <w:szCs w:val="24"/>
          <w:lang w:eastAsia="tr-TR"/>
        </w:rPr>
        <w:t xml:space="preserve"> eşiğine getirecekti.  </w:t>
      </w:r>
    </w:p>
    <w:p w:rsidR="00E30FFC" w:rsidRPr="00B55569" w:rsidRDefault="00E17019" w:rsidP="00092F33">
      <w:pPr>
        <w:spacing w:after="120" w:line="240" w:lineRule="auto"/>
        <w:ind w:firstLine="708"/>
        <w:jc w:val="both"/>
        <w:rPr>
          <w:rFonts w:ascii="Times New Roman" w:eastAsia="Times New Roman" w:hAnsi="Times New Roman"/>
          <w:bCs/>
          <w:i/>
          <w:sz w:val="24"/>
          <w:szCs w:val="24"/>
          <w:lang w:eastAsia="tr-TR"/>
        </w:rPr>
      </w:pPr>
      <w:r w:rsidRPr="00B55569">
        <w:rPr>
          <w:rFonts w:ascii="Times New Roman" w:eastAsia="Times New Roman" w:hAnsi="Times New Roman"/>
          <w:bCs/>
          <w:i/>
          <w:sz w:val="24"/>
          <w:szCs w:val="24"/>
          <w:lang w:eastAsia="tr-TR"/>
        </w:rPr>
        <w:t>i</w:t>
      </w:r>
      <w:r w:rsidR="00E30FFC" w:rsidRPr="00B55569">
        <w:rPr>
          <w:rFonts w:ascii="Times New Roman" w:eastAsia="Times New Roman" w:hAnsi="Times New Roman"/>
          <w:bCs/>
          <w:i/>
          <w:sz w:val="24"/>
          <w:szCs w:val="24"/>
          <w:lang w:eastAsia="tr-TR"/>
        </w:rPr>
        <w:t>ii-</w:t>
      </w:r>
      <w:r w:rsidR="003F5D8F" w:rsidRPr="00B55569">
        <w:rPr>
          <w:rFonts w:ascii="Times New Roman" w:eastAsia="Times New Roman" w:hAnsi="Times New Roman"/>
          <w:bCs/>
          <w:i/>
          <w:sz w:val="24"/>
          <w:szCs w:val="24"/>
          <w:lang w:eastAsia="tr-TR"/>
        </w:rPr>
        <w:t xml:space="preserve"> </w:t>
      </w:r>
      <w:r w:rsidR="00E30FFC" w:rsidRPr="00B55569">
        <w:rPr>
          <w:rFonts w:ascii="Times New Roman" w:eastAsia="Times New Roman" w:hAnsi="Times New Roman"/>
          <w:bCs/>
          <w:i/>
          <w:sz w:val="24"/>
          <w:szCs w:val="24"/>
          <w:lang w:eastAsia="tr-TR"/>
        </w:rPr>
        <w:t>İflah olmaz milliyetçilik</w:t>
      </w:r>
      <w:r w:rsidR="004D1E1A" w:rsidRPr="00B55569">
        <w:rPr>
          <w:rFonts w:ascii="Times New Roman" w:eastAsia="Times New Roman" w:hAnsi="Times New Roman"/>
          <w:bCs/>
          <w:i/>
          <w:sz w:val="24"/>
          <w:szCs w:val="24"/>
          <w:lang w:eastAsia="tr-TR"/>
        </w:rPr>
        <w:t xml:space="preserve">: </w:t>
      </w:r>
      <w:r w:rsidR="00E30FFC" w:rsidRPr="00B55569">
        <w:rPr>
          <w:rFonts w:ascii="Times New Roman" w:eastAsia="Times New Roman" w:hAnsi="Times New Roman"/>
          <w:bCs/>
          <w:sz w:val="24"/>
          <w:szCs w:val="24"/>
          <w:lang w:eastAsia="tr-TR"/>
        </w:rPr>
        <w:t>Avrupa’daki krallıklar Napolyon savaşlarını izleyen 1800’l</w:t>
      </w:r>
      <w:r w:rsidRPr="00B55569">
        <w:rPr>
          <w:rFonts w:ascii="Times New Roman" w:eastAsia="Times New Roman" w:hAnsi="Times New Roman"/>
          <w:bCs/>
          <w:sz w:val="24"/>
          <w:szCs w:val="24"/>
          <w:lang w:eastAsia="tr-TR"/>
        </w:rPr>
        <w:t>ü</w:t>
      </w:r>
      <w:r w:rsidR="00E30FFC" w:rsidRPr="00B55569">
        <w:rPr>
          <w:rFonts w:ascii="Times New Roman" w:eastAsia="Times New Roman" w:hAnsi="Times New Roman"/>
          <w:bCs/>
          <w:sz w:val="24"/>
          <w:szCs w:val="24"/>
          <w:lang w:eastAsia="tr-TR"/>
        </w:rPr>
        <w:t xml:space="preserve"> yıllar boyunca ulus-devletlere yer verdiler. Kolonyal, </w:t>
      </w:r>
      <w:r w:rsidR="00BC2479" w:rsidRPr="00B55569">
        <w:rPr>
          <w:rFonts w:ascii="Times New Roman" w:eastAsia="Times New Roman" w:hAnsi="Times New Roman"/>
          <w:bCs/>
          <w:sz w:val="24"/>
          <w:szCs w:val="24"/>
          <w:lang w:eastAsia="tr-TR"/>
        </w:rPr>
        <w:t>ekonomik</w:t>
      </w:r>
      <w:r w:rsidR="00E30FFC" w:rsidRPr="00B55569">
        <w:rPr>
          <w:rFonts w:ascii="Times New Roman" w:eastAsia="Times New Roman" w:hAnsi="Times New Roman"/>
          <w:bCs/>
          <w:sz w:val="24"/>
          <w:szCs w:val="24"/>
          <w:lang w:eastAsia="tr-TR"/>
        </w:rPr>
        <w:t xml:space="preserve"> ve askeri genişlemeye </w:t>
      </w:r>
      <w:r w:rsidR="00E30FFC" w:rsidRPr="00B55569">
        <w:rPr>
          <w:rFonts w:ascii="Times New Roman" w:eastAsia="Times New Roman" w:hAnsi="Times New Roman"/>
          <w:bCs/>
          <w:sz w:val="24"/>
          <w:szCs w:val="24"/>
          <w:lang w:eastAsia="tr-TR"/>
        </w:rPr>
        <w:lastRenderedPageBreak/>
        <w:t>büyük destek sağladılar. Alman İmparatorluğu</w:t>
      </w:r>
      <w:r w:rsidRPr="00B55569">
        <w:rPr>
          <w:rFonts w:ascii="Times New Roman" w:eastAsia="Times New Roman" w:hAnsi="Times New Roman"/>
          <w:bCs/>
          <w:sz w:val="24"/>
          <w:szCs w:val="24"/>
          <w:lang w:eastAsia="tr-TR"/>
        </w:rPr>
        <w:t>,</w:t>
      </w:r>
      <w:r w:rsidR="00E30FFC" w:rsidRPr="00B55569">
        <w:rPr>
          <w:rFonts w:ascii="Times New Roman" w:eastAsia="Times New Roman" w:hAnsi="Times New Roman"/>
          <w:bCs/>
          <w:sz w:val="24"/>
          <w:szCs w:val="24"/>
          <w:lang w:eastAsia="tr-TR"/>
        </w:rPr>
        <w:t xml:space="preserve"> İtalya gibi yeni uluslar ve </w:t>
      </w:r>
      <w:r w:rsidRPr="00B55569">
        <w:rPr>
          <w:rFonts w:ascii="Times New Roman" w:eastAsia="Times New Roman" w:hAnsi="Times New Roman"/>
          <w:bCs/>
          <w:sz w:val="24"/>
          <w:szCs w:val="24"/>
          <w:lang w:eastAsia="tr-TR"/>
        </w:rPr>
        <w:t xml:space="preserve">sömürgeci </w:t>
      </w:r>
      <w:r w:rsidR="00E30FFC" w:rsidRPr="00B55569">
        <w:rPr>
          <w:rFonts w:ascii="Times New Roman" w:eastAsia="Times New Roman" w:hAnsi="Times New Roman"/>
          <w:bCs/>
          <w:sz w:val="24"/>
          <w:szCs w:val="24"/>
          <w:lang w:eastAsia="tr-TR"/>
        </w:rPr>
        <w:t xml:space="preserve">yeni </w:t>
      </w:r>
      <w:r w:rsidRPr="00B55569">
        <w:rPr>
          <w:rFonts w:ascii="Times New Roman" w:eastAsia="Times New Roman" w:hAnsi="Times New Roman"/>
          <w:bCs/>
          <w:sz w:val="24"/>
          <w:szCs w:val="24"/>
          <w:lang w:eastAsia="tr-TR"/>
        </w:rPr>
        <w:t>güçler</w:t>
      </w:r>
      <w:r w:rsidR="00E30FFC" w:rsidRPr="00B55569">
        <w:rPr>
          <w:rFonts w:ascii="Times New Roman" w:eastAsia="Times New Roman" w:hAnsi="Times New Roman"/>
          <w:bCs/>
          <w:sz w:val="24"/>
          <w:szCs w:val="24"/>
          <w:lang w:eastAsia="tr-TR"/>
        </w:rPr>
        <w:t xml:space="preserve"> rakiplerine (Birleşik Krallık, Fransa ve İspanya) karşı çok ateşli ve saldırgan taktiklere sahiptiler.</w:t>
      </w:r>
    </w:p>
    <w:p w:rsidR="00E30FFC" w:rsidRPr="00B55569" w:rsidRDefault="00E30FFC" w:rsidP="00092F33">
      <w:pPr>
        <w:spacing w:after="120" w:line="240" w:lineRule="auto"/>
        <w:ind w:firstLine="708"/>
        <w:jc w:val="both"/>
        <w:rPr>
          <w:rFonts w:ascii="Times New Roman" w:eastAsia="Times New Roman" w:hAnsi="Times New Roman"/>
          <w:bCs/>
          <w:sz w:val="24"/>
          <w:szCs w:val="24"/>
          <w:lang w:eastAsia="tr-TR"/>
        </w:rPr>
      </w:pPr>
      <w:proofErr w:type="gramStart"/>
      <w:r w:rsidRPr="00B55569">
        <w:rPr>
          <w:rFonts w:ascii="Times New Roman" w:eastAsia="Times New Roman" w:hAnsi="Times New Roman"/>
          <w:bCs/>
          <w:i/>
          <w:sz w:val="24"/>
          <w:szCs w:val="24"/>
          <w:lang w:eastAsia="tr-TR"/>
        </w:rPr>
        <w:t>iv</w:t>
      </w:r>
      <w:proofErr w:type="gramEnd"/>
      <w:r w:rsidRPr="00B55569">
        <w:rPr>
          <w:rFonts w:ascii="Times New Roman" w:eastAsia="Times New Roman" w:hAnsi="Times New Roman"/>
          <w:bCs/>
          <w:i/>
          <w:sz w:val="24"/>
          <w:szCs w:val="24"/>
          <w:lang w:eastAsia="tr-TR"/>
        </w:rPr>
        <w:t>-</w:t>
      </w:r>
      <w:r w:rsidR="003F5D8F"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i/>
          <w:sz w:val="24"/>
          <w:szCs w:val="24"/>
          <w:lang w:eastAsia="tr-TR"/>
        </w:rPr>
        <w:t>İttifakların karmaşık ağı</w:t>
      </w:r>
      <w:r w:rsidR="00A66A76"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sz w:val="24"/>
          <w:szCs w:val="24"/>
          <w:lang w:eastAsia="tr-TR"/>
        </w:rPr>
        <w:t xml:space="preserve">Gerilim arttıkça ittifaklar şekillendi. Avrupalı güçlerin neredeyse tamamı hareketlendi ve savaşa girmek üzere hazırlık yaptılar. Almanya mukavemette büyürken Fransa ve Birleşik Krallık </w:t>
      </w:r>
      <w:r w:rsidR="009245CC" w:rsidRPr="00B55569">
        <w:rPr>
          <w:rFonts w:ascii="Times New Roman" w:eastAsia="Times New Roman" w:hAnsi="Times New Roman"/>
          <w:bCs/>
          <w:sz w:val="24"/>
          <w:szCs w:val="24"/>
          <w:lang w:eastAsia="tr-TR"/>
        </w:rPr>
        <w:t xml:space="preserve">(Britanya) </w:t>
      </w:r>
      <w:r w:rsidRPr="00B55569">
        <w:rPr>
          <w:rFonts w:ascii="Times New Roman" w:eastAsia="Times New Roman" w:hAnsi="Times New Roman"/>
          <w:bCs/>
          <w:sz w:val="24"/>
          <w:szCs w:val="24"/>
          <w:lang w:eastAsia="tr-TR"/>
        </w:rPr>
        <w:t>ise bu devleti frenlemek için ittifak yaptılar. Zira 19.</w:t>
      </w:r>
      <w:r w:rsidR="00B60829" w:rsidRPr="00B55569">
        <w:rPr>
          <w:rFonts w:ascii="Times New Roman" w:eastAsia="Times New Roman" w:hAnsi="Times New Roman"/>
          <w:bCs/>
          <w:sz w:val="24"/>
          <w:szCs w:val="24"/>
          <w:lang w:eastAsia="tr-TR"/>
        </w:rPr>
        <w:t xml:space="preserve"> </w:t>
      </w:r>
      <w:r w:rsidRPr="00B55569">
        <w:rPr>
          <w:rFonts w:ascii="Times New Roman" w:eastAsia="Times New Roman" w:hAnsi="Times New Roman"/>
          <w:bCs/>
          <w:sz w:val="24"/>
          <w:szCs w:val="24"/>
          <w:lang w:eastAsia="tr-TR"/>
        </w:rPr>
        <w:t>yy sonunda Almanya B</w:t>
      </w:r>
      <w:r w:rsidR="009245CC" w:rsidRPr="00B55569">
        <w:rPr>
          <w:rFonts w:ascii="Times New Roman" w:eastAsia="Times New Roman" w:hAnsi="Times New Roman"/>
          <w:bCs/>
          <w:sz w:val="24"/>
          <w:szCs w:val="24"/>
          <w:lang w:eastAsia="tr-TR"/>
        </w:rPr>
        <w:t xml:space="preserve">irleşik </w:t>
      </w:r>
      <w:proofErr w:type="spellStart"/>
      <w:r w:rsidRPr="00B55569">
        <w:rPr>
          <w:rFonts w:ascii="Times New Roman" w:eastAsia="Times New Roman" w:hAnsi="Times New Roman"/>
          <w:bCs/>
          <w:sz w:val="24"/>
          <w:szCs w:val="24"/>
          <w:lang w:eastAsia="tr-TR"/>
        </w:rPr>
        <w:t>K</w:t>
      </w:r>
      <w:r w:rsidR="009245CC" w:rsidRPr="00B55569">
        <w:rPr>
          <w:rFonts w:ascii="Times New Roman" w:eastAsia="Times New Roman" w:hAnsi="Times New Roman"/>
          <w:bCs/>
          <w:sz w:val="24"/>
          <w:szCs w:val="24"/>
          <w:lang w:eastAsia="tr-TR"/>
        </w:rPr>
        <w:t>rallık’ın</w:t>
      </w:r>
      <w:proofErr w:type="spellEnd"/>
      <w:r w:rsidRPr="00B55569">
        <w:rPr>
          <w:rFonts w:ascii="Times New Roman" w:eastAsia="Times New Roman" w:hAnsi="Times New Roman"/>
          <w:bCs/>
          <w:sz w:val="24"/>
          <w:szCs w:val="24"/>
          <w:lang w:eastAsia="tr-TR"/>
        </w:rPr>
        <w:t xml:space="preserve"> deniz egemenliğini tehdit ediyordu; Fransa da 1870</w:t>
      </w:r>
      <w:r w:rsidR="0011333D" w:rsidRPr="00B55569">
        <w:rPr>
          <w:rFonts w:ascii="Times New Roman" w:eastAsia="Times New Roman" w:hAnsi="Times New Roman"/>
          <w:bCs/>
          <w:sz w:val="24"/>
          <w:szCs w:val="24"/>
          <w:lang w:eastAsia="tr-TR"/>
        </w:rPr>
        <w:t>’te</w:t>
      </w:r>
      <w:r w:rsidRPr="00B55569">
        <w:rPr>
          <w:rFonts w:ascii="Times New Roman" w:eastAsia="Times New Roman" w:hAnsi="Times New Roman"/>
          <w:bCs/>
          <w:sz w:val="24"/>
          <w:szCs w:val="24"/>
          <w:lang w:eastAsia="tr-TR"/>
        </w:rPr>
        <w:t xml:space="preserve"> Prusya’ya karşı savaşı kaybettiğinden Almanya’ya önemli bir bölge kaptırmıştı. Rusya ve Avusturya-Macaristan İmparatorluğu Balkanlar’daki nüfuzu elde etmek isterken birbirlerine kuşkuyla bakıyorlardı. Fransa ve B</w:t>
      </w:r>
      <w:r w:rsidR="009245CC" w:rsidRPr="00B55569">
        <w:rPr>
          <w:rFonts w:ascii="Times New Roman" w:eastAsia="Times New Roman" w:hAnsi="Times New Roman"/>
          <w:bCs/>
          <w:sz w:val="24"/>
          <w:szCs w:val="24"/>
          <w:lang w:eastAsia="tr-TR"/>
        </w:rPr>
        <w:t xml:space="preserve">irleşik </w:t>
      </w:r>
      <w:r w:rsidRPr="00B55569">
        <w:rPr>
          <w:rFonts w:ascii="Times New Roman" w:eastAsia="Times New Roman" w:hAnsi="Times New Roman"/>
          <w:bCs/>
          <w:sz w:val="24"/>
          <w:szCs w:val="24"/>
          <w:lang w:eastAsia="tr-TR"/>
        </w:rPr>
        <w:t>K</w:t>
      </w:r>
      <w:r w:rsidR="009245CC" w:rsidRPr="00B55569">
        <w:rPr>
          <w:rFonts w:ascii="Times New Roman" w:eastAsia="Times New Roman" w:hAnsi="Times New Roman"/>
          <w:bCs/>
          <w:sz w:val="24"/>
          <w:szCs w:val="24"/>
          <w:lang w:eastAsia="tr-TR"/>
        </w:rPr>
        <w:t>rallık</w:t>
      </w:r>
      <w:r w:rsidRPr="00B55569">
        <w:rPr>
          <w:rFonts w:ascii="Times New Roman" w:eastAsia="Times New Roman" w:hAnsi="Times New Roman"/>
          <w:bCs/>
          <w:sz w:val="24"/>
          <w:szCs w:val="24"/>
          <w:lang w:eastAsia="tr-TR"/>
        </w:rPr>
        <w:t xml:space="preserve">, Almanya’yı iki ayrı cephede savaştırmak ve gücünü kırmak için ittifaklarını Rusya ile tamamladılar. Böylece Rusya </w:t>
      </w:r>
      <w:r w:rsidR="00EF4D1C" w:rsidRPr="00B55569">
        <w:rPr>
          <w:rFonts w:ascii="Times New Roman" w:eastAsia="Times New Roman" w:hAnsi="Times New Roman"/>
          <w:bCs/>
          <w:sz w:val="24"/>
          <w:szCs w:val="24"/>
          <w:lang w:eastAsia="tr-TR"/>
        </w:rPr>
        <w:t xml:space="preserve">Almanya’nın doğal müttefiki olan </w:t>
      </w:r>
      <w:r w:rsidRPr="00B55569">
        <w:rPr>
          <w:rFonts w:ascii="Times New Roman" w:eastAsia="Times New Roman" w:hAnsi="Times New Roman"/>
          <w:bCs/>
          <w:sz w:val="24"/>
          <w:szCs w:val="24"/>
          <w:lang w:eastAsia="tr-TR"/>
        </w:rPr>
        <w:t xml:space="preserve">Avusturya tehlikesini de ortadan kaldıracaktı. </w:t>
      </w:r>
    </w:p>
    <w:p w:rsidR="00E30FFC" w:rsidRDefault="00E30FFC" w:rsidP="00092F33">
      <w:pPr>
        <w:spacing w:after="120" w:line="240" w:lineRule="auto"/>
        <w:ind w:firstLine="708"/>
        <w:jc w:val="both"/>
        <w:rPr>
          <w:rFonts w:ascii="Times New Roman" w:eastAsia="Times New Roman" w:hAnsi="Times New Roman"/>
          <w:bCs/>
          <w:sz w:val="24"/>
          <w:szCs w:val="24"/>
          <w:lang w:eastAsia="tr-TR"/>
        </w:rPr>
      </w:pPr>
      <w:proofErr w:type="gramStart"/>
      <w:r w:rsidRPr="00B55569">
        <w:rPr>
          <w:rFonts w:ascii="Times New Roman" w:eastAsia="Times New Roman" w:hAnsi="Times New Roman"/>
          <w:bCs/>
          <w:i/>
          <w:sz w:val="24"/>
          <w:szCs w:val="24"/>
          <w:lang w:eastAsia="tr-TR"/>
        </w:rPr>
        <w:t>v</w:t>
      </w:r>
      <w:proofErr w:type="gramEnd"/>
      <w:r w:rsidRPr="00B55569">
        <w:rPr>
          <w:rFonts w:ascii="Times New Roman" w:eastAsia="Times New Roman" w:hAnsi="Times New Roman"/>
          <w:bCs/>
          <w:i/>
          <w:sz w:val="24"/>
          <w:szCs w:val="24"/>
          <w:lang w:eastAsia="tr-TR"/>
        </w:rPr>
        <w:t>-</w:t>
      </w:r>
      <w:r w:rsidR="003F5D8F"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i/>
          <w:sz w:val="24"/>
          <w:szCs w:val="24"/>
          <w:lang w:eastAsia="tr-TR"/>
        </w:rPr>
        <w:t>Çözücü (katalizör)</w:t>
      </w:r>
      <w:r w:rsidR="006B3004"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sz w:val="24"/>
          <w:szCs w:val="24"/>
          <w:lang w:eastAsia="tr-TR"/>
        </w:rPr>
        <w:t xml:space="preserve">Avusturya ve Rusya bölgede plan yaparken Balkanlar </w:t>
      </w:r>
      <w:r w:rsidRPr="00B55569">
        <w:rPr>
          <w:rFonts w:ascii="Times New Roman" w:eastAsia="Times New Roman" w:hAnsi="Times New Roman"/>
          <w:bCs/>
          <w:i/>
          <w:sz w:val="24"/>
          <w:szCs w:val="24"/>
          <w:lang w:eastAsia="tr-TR"/>
        </w:rPr>
        <w:t xml:space="preserve">‘çakmak kutusu’ </w:t>
      </w:r>
      <w:r w:rsidRPr="00B55569">
        <w:rPr>
          <w:rFonts w:ascii="Times New Roman" w:eastAsia="Times New Roman" w:hAnsi="Times New Roman"/>
          <w:bCs/>
          <w:sz w:val="24"/>
          <w:szCs w:val="24"/>
          <w:lang w:eastAsia="tr-TR"/>
        </w:rPr>
        <w:t xml:space="preserve">ya da </w:t>
      </w:r>
      <w:r w:rsidRPr="00B55569">
        <w:rPr>
          <w:rFonts w:ascii="Times New Roman" w:eastAsia="Times New Roman" w:hAnsi="Times New Roman"/>
          <w:bCs/>
          <w:i/>
          <w:sz w:val="24"/>
          <w:szCs w:val="24"/>
          <w:lang w:eastAsia="tr-TR"/>
        </w:rPr>
        <w:t>‘kav’</w:t>
      </w:r>
      <w:r w:rsidRPr="00B55569">
        <w:rPr>
          <w:rFonts w:ascii="Times New Roman" w:eastAsia="Times New Roman" w:hAnsi="Times New Roman"/>
          <w:bCs/>
          <w:sz w:val="24"/>
          <w:szCs w:val="24"/>
          <w:lang w:eastAsia="tr-TR"/>
        </w:rPr>
        <w:t xml:space="preserve"> haline gelmişti. Avusturya tahtı varisine 1914’te Bosna’da suikast yapıldığında Avusturya savaşla sonuçlanacak çok sert bir tepki gösterdi. Sırbistan Avusturya’ya karşı yenilgiyi kabullenmeye hazırdı, fakat Rusya Sırbistan’a cesaret aşılayacak şekilde güçlü bir destek verdi. Avusturya da savaş ilan etti ve </w:t>
      </w:r>
      <w:r w:rsidR="00C26C49">
        <w:rPr>
          <w:rFonts w:ascii="Times New Roman" w:eastAsia="Times New Roman" w:hAnsi="Times New Roman"/>
          <w:bCs/>
          <w:sz w:val="24"/>
          <w:szCs w:val="24"/>
          <w:lang w:eastAsia="tr-TR"/>
        </w:rPr>
        <w:t xml:space="preserve">1. </w:t>
      </w:r>
      <w:proofErr w:type="spellStart"/>
      <w:r w:rsidR="00C26C49">
        <w:rPr>
          <w:rFonts w:ascii="Times New Roman" w:eastAsia="Times New Roman" w:hAnsi="Times New Roman"/>
          <w:bCs/>
          <w:sz w:val="24"/>
          <w:szCs w:val="24"/>
          <w:lang w:eastAsia="tr-TR"/>
        </w:rPr>
        <w:t>DS</w:t>
      </w:r>
      <w:r w:rsidRPr="00B55569">
        <w:rPr>
          <w:rFonts w:ascii="Times New Roman" w:eastAsia="Times New Roman" w:hAnsi="Times New Roman"/>
          <w:bCs/>
          <w:sz w:val="24"/>
          <w:szCs w:val="24"/>
          <w:lang w:eastAsia="tr-TR"/>
        </w:rPr>
        <w:t>’</w:t>
      </w:r>
      <w:r w:rsidR="00074D26" w:rsidRPr="00B55569">
        <w:rPr>
          <w:rFonts w:ascii="Times New Roman" w:eastAsia="Times New Roman" w:hAnsi="Times New Roman"/>
          <w:bCs/>
          <w:sz w:val="24"/>
          <w:szCs w:val="24"/>
          <w:lang w:eastAsia="tr-TR"/>
        </w:rPr>
        <w:t>nı</w:t>
      </w:r>
      <w:proofErr w:type="spellEnd"/>
      <w:r w:rsidRPr="00B55569">
        <w:rPr>
          <w:rFonts w:ascii="Times New Roman" w:eastAsia="Times New Roman" w:hAnsi="Times New Roman"/>
          <w:bCs/>
          <w:sz w:val="24"/>
          <w:szCs w:val="24"/>
          <w:lang w:eastAsia="tr-TR"/>
        </w:rPr>
        <w:t xml:space="preserve"> başlatacak tüm an</w:t>
      </w:r>
      <w:r w:rsidR="00EF4D1C" w:rsidRPr="00B55569">
        <w:rPr>
          <w:rFonts w:ascii="Times New Roman" w:eastAsia="Times New Roman" w:hAnsi="Times New Roman"/>
          <w:bCs/>
          <w:sz w:val="24"/>
          <w:szCs w:val="24"/>
          <w:lang w:eastAsia="tr-TR"/>
        </w:rPr>
        <w:t>t</w:t>
      </w:r>
      <w:r w:rsidRPr="00B55569">
        <w:rPr>
          <w:rFonts w:ascii="Times New Roman" w:eastAsia="Times New Roman" w:hAnsi="Times New Roman"/>
          <w:bCs/>
          <w:sz w:val="24"/>
          <w:szCs w:val="24"/>
          <w:lang w:eastAsia="tr-TR"/>
        </w:rPr>
        <w:t xml:space="preserve">laşmalar ve ittifaklar çalıştırıldı. </w:t>
      </w:r>
    </w:p>
    <w:p w:rsidR="004155EB" w:rsidRPr="00B55569" w:rsidRDefault="00525CF8" w:rsidP="00092F33">
      <w:pPr>
        <w:spacing w:after="120" w:line="240" w:lineRule="auto"/>
        <w:ind w:firstLine="708"/>
        <w:jc w:val="both"/>
        <w:rPr>
          <w:rFonts w:ascii="Times New Roman" w:eastAsia="Times New Roman" w:hAnsi="Times New Roman"/>
          <w:b/>
          <w:sz w:val="24"/>
          <w:szCs w:val="24"/>
          <w:lang w:eastAsia="tr-TR"/>
        </w:rPr>
      </w:pPr>
      <w:r w:rsidRPr="00B55569">
        <w:rPr>
          <w:rFonts w:ascii="Times New Roman" w:eastAsia="Times New Roman" w:hAnsi="Times New Roman"/>
          <w:b/>
          <w:bCs/>
          <w:sz w:val="24"/>
          <w:szCs w:val="24"/>
          <w:lang w:eastAsia="tr-TR"/>
        </w:rPr>
        <w:t>4</w:t>
      </w:r>
      <w:r w:rsidR="00770CD0" w:rsidRPr="00B55569">
        <w:rPr>
          <w:rFonts w:ascii="Times New Roman" w:eastAsia="Times New Roman" w:hAnsi="Times New Roman"/>
          <w:b/>
          <w:bCs/>
          <w:sz w:val="24"/>
          <w:szCs w:val="24"/>
          <w:lang w:eastAsia="tr-TR"/>
        </w:rPr>
        <w:t>.</w:t>
      </w:r>
      <w:r w:rsidR="004155EB" w:rsidRPr="00B55569">
        <w:rPr>
          <w:rFonts w:ascii="Times New Roman" w:eastAsia="Times New Roman" w:hAnsi="Times New Roman"/>
          <w:b/>
          <w:sz w:val="24"/>
          <w:szCs w:val="24"/>
          <w:lang w:eastAsia="tr-TR"/>
        </w:rPr>
        <w:t xml:space="preserve"> </w:t>
      </w:r>
      <w:r w:rsidR="00C26C49">
        <w:rPr>
          <w:rFonts w:ascii="Times New Roman" w:eastAsia="Times New Roman" w:hAnsi="Times New Roman"/>
          <w:b/>
          <w:sz w:val="24"/>
          <w:szCs w:val="24"/>
          <w:lang w:eastAsia="tr-TR"/>
        </w:rPr>
        <w:t>1.</w:t>
      </w:r>
      <w:r w:rsidR="003F5D8F" w:rsidRPr="00B55569">
        <w:rPr>
          <w:rFonts w:ascii="Times New Roman" w:eastAsia="Times New Roman" w:hAnsi="Times New Roman"/>
          <w:b/>
          <w:sz w:val="24"/>
          <w:szCs w:val="24"/>
          <w:lang w:eastAsia="tr-TR"/>
        </w:rPr>
        <w:t xml:space="preserve"> </w:t>
      </w:r>
      <w:r w:rsidR="004155EB" w:rsidRPr="00B55569">
        <w:rPr>
          <w:rFonts w:ascii="Times New Roman" w:eastAsia="Times New Roman" w:hAnsi="Times New Roman"/>
          <w:b/>
          <w:sz w:val="24"/>
          <w:szCs w:val="24"/>
          <w:lang w:eastAsia="tr-TR"/>
        </w:rPr>
        <w:t>Dünya Savaşı’nın Ekonomik Sonuçları</w:t>
      </w:r>
    </w:p>
    <w:p w:rsidR="004155EB" w:rsidRPr="00B55569" w:rsidRDefault="00C26C49" w:rsidP="00092F33">
      <w:pPr>
        <w:spacing w:after="12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1. </w:t>
      </w:r>
      <w:proofErr w:type="spellStart"/>
      <w:r>
        <w:rPr>
          <w:rFonts w:ascii="Times New Roman" w:eastAsia="Times New Roman" w:hAnsi="Times New Roman"/>
          <w:sz w:val="24"/>
          <w:szCs w:val="24"/>
          <w:lang w:eastAsia="tr-TR"/>
        </w:rPr>
        <w:t>DS</w:t>
      </w:r>
      <w:r w:rsidR="004155EB" w:rsidRPr="00B55569">
        <w:rPr>
          <w:rFonts w:ascii="Times New Roman" w:eastAsia="Times New Roman" w:hAnsi="Times New Roman"/>
          <w:sz w:val="24"/>
          <w:szCs w:val="24"/>
          <w:lang w:eastAsia="tr-TR"/>
        </w:rPr>
        <w:t>’</w:t>
      </w:r>
      <w:r w:rsidR="00074D26" w:rsidRPr="00B55569">
        <w:rPr>
          <w:rFonts w:ascii="Times New Roman" w:eastAsia="Times New Roman" w:hAnsi="Times New Roman"/>
          <w:sz w:val="24"/>
          <w:szCs w:val="24"/>
          <w:lang w:eastAsia="tr-TR"/>
        </w:rPr>
        <w:t>nın</w:t>
      </w:r>
      <w:proofErr w:type="spellEnd"/>
      <w:r w:rsidR="00074D26" w:rsidRPr="00B55569">
        <w:rPr>
          <w:rFonts w:ascii="Times New Roman" w:eastAsia="Times New Roman" w:hAnsi="Times New Roman"/>
          <w:sz w:val="24"/>
          <w:szCs w:val="24"/>
          <w:lang w:eastAsia="tr-TR"/>
        </w:rPr>
        <w:t xml:space="preserve"> </w:t>
      </w:r>
      <w:r w:rsidR="004155EB" w:rsidRPr="00B55569">
        <w:rPr>
          <w:rFonts w:ascii="Times New Roman" w:eastAsia="Times New Roman" w:hAnsi="Times New Roman"/>
          <w:sz w:val="24"/>
          <w:szCs w:val="24"/>
          <w:lang w:eastAsia="tr-TR"/>
        </w:rPr>
        <w:t xml:space="preserve">nedenleri gibi genel sonuçları da </w:t>
      </w:r>
      <w:r w:rsidR="004155EB" w:rsidRPr="00B55569">
        <w:rPr>
          <w:rFonts w:ascii="Times New Roman" w:eastAsia="Times New Roman" w:hAnsi="Times New Roman"/>
          <w:i/>
          <w:sz w:val="24"/>
          <w:szCs w:val="24"/>
          <w:lang w:eastAsia="tr-TR"/>
        </w:rPr>
        <w:t>“</w:t>
      </w:r>
      <w:r w:rsidR="005E52C7" w:rsidRPr="00B55569">
        <w:rPr>
          <w:rFonts w:ascii="Times New Roman" w:eastAsia="Times New Roman" w:hAnsi="Times New Roman"/>
          <w:i/>
          <w:sz w:val="24"/>
          <w:szCs w:val="24"/>
          <w:lang w:eastAsia="tr-TR"/>
        </w:rPr>
        <w:t>ekonomik</w:t>
      </w:r>
      <w:r w:rsidR="004155EB" w:rsidRPr="00B55569">
        <w:rPr>
          <w:rFonts w:ascii="Times New Roman" w:eastAsia="Times New Roman" w:hAnsi="Times New Roman"/>
          <w:i/>
          <w:sz w:val="24"/>
          <w:szCs w:val="24"/>
          <w:lang w:eastAsia="tr-TR"/>
        </w:rPr>
        <w:t>”</w:t>
      </w:r>
      <w:r w:rsidR="004155EB" w:rsidRPr="00B55569">
        <w:rPr>
          <w:rFonts w:ascii="Times New Roman" w:eastAsia="Times New Roman" w:hAnsi="Times New Roman"/>
          <w:sz w:val="24"/>
          <w:szCs w:val="24"/>
          <w:lang w:eastAsia="tr-TR"/>
        </w:rPr>
        <w:t xml:space="preserve"> ağırlıklı olmuştur. Şöyle ki: Bir kere savaşın mağlupları ile muzafferlerine göre dünyanın politik coğrafyası gibi </w:t>
      </w:r>
      <w:r w:rsidR="005E52C7" w:rsidRPr="00B55569">
        <w:rPr>
          <w:rFonts w:ascii="Times New Roman" w:eastAsia="Times New Roman" w:hAnsi="Times New Roman"/>
          <w:sz w:val="24"/>
          <w:szCs w:val="24"/>
          <w:lang w:eastAsia="tr-TR"/>
        </w:rPr>
        <w:t>ekonomik</w:t>
      </w:r>
      <w:r w:rsidR="004155EB" w:rsidRPr="00B55569">
        <w:rPr>
          <w:rFonts w:ascii="Times New Roman" w:eastAsia="Times New Roman" w:hAnsi="Times New Roman"/>
          <w:sz w:val="24"/>
          <w:szCs w:val="24"/>
          <w:lang w:eastAsia="tr-TR"/>
        </w:rPr>
        <w:t xml:space="preserve"> coğrafyası da değişmiştir. Değişen dünya coğrafyasında silah sanayi</w:t>
      </w:r>
      <w:r w:rsidR="00A67D19" w:rsidRPr="00B55569">
        <w:rPr>
          <w:rFonts w:ascii="Times New Roman" w:eastAsia="Times New Roman" w:hAnsi="Times New Roman"/>
          <w:sz w:val="24"/>
          <w:szCs w:val="24"/>
          <w:lang w:eastAsia="tr-TR"/>
        </w:rPr>
        <w:t>s</w:t>
      </w:r>
      <w:r w:rsidR="000819E2" w:rsidRPr="00B55569">
        <w:rPr>
          <w:rFonts w:ascii="Times New Roman" w:eastAsia="Times New Roman" w:hAnsi="Times New Roman"/>
          <w:sz w:val="24"/>
          <w:szCs w:val="24"/>
          <w:lang w:eastAsia="tr-TR"/>
        </w:rPr>
        <w:t>i</w:t>
      </w:r>
      <w:r w:rsidR="004155EB" w:rsidRPr="00B55569">
        <w:rPr>
          <w:rFonts w:ascii="Times New Roman" w:eastAsia="Times New Roman" w:hAnsi="Times New Roman"/>
          <w:sz w:val="24"/>
          <w:szCs w:val="24"/>
          <w:lang w:eastAsia="tr-TR"/>
        </w:rPr>
        <w:t xml:space="preserve"> daha fazla büyümüş, </w:t>
      </w:r>
      <w:r w:rsidR="000819E2" w:rsidRPr="00B55569">
        <w:rPr>
          <w:rFonts w:ascii="Times New Roman" w:eastAsia="Times New Roman" w:hAnsi="Times New Roman"/>
          <w:sz w:val="24"/>
          <w:szCs w:val="24"/>
          <w:lang w:eastAsia="tr-TR"/>
        </w:rPr>
        <w:t xml:space="preserve">üretimde </w:t>
      </w:r>
      <w:r w:rsidR="004155EB" w:rsidRPr="00B55569">
        <w:rPr>
          <w:rFonts w:ascii="Times New Roman" w:eastAsia="Times New Roman" w:hAnsi="Times New Roman"/>
          <w:sz w:val="24"/>
          <w:szCs w:val="24"/>
          <w:lang w:eastAsia="tr-TR"/>
        </w:rPr>
        <w:t>ülkeler</w:t>
      </w:r>
      <w:r w:rsidR="00E17019" w:rsidRPr="00B55569">
        <w:rPr>
          <w:rFonts w:ascii="Times New Roman" w:eastAsia="Times New Roman" w:hAnsi="Times New Roman"/>
          <w:sz w:val="24"/>
          <w:szCs w:val="24"/>
          <w:lang w:eastAsia="tr-TR"/>
        </w:rPr>
        <w:t xml:space="preserve"> </w:t>
      </w:r>
      <w:r w:rsidR="004155EB" w:rsidRPr="00B55569">
        <w:rPr>
          <w:rFonts w:ascii="Times New Roman" w:eastAsia="Times New Roman" w:hAnsi="Times New Roman"/>
          <w:sz w:val="24"/>
          <w:szCs w:val="24"/>
          <w:lang w:eastAsia="tr-TR"/>
        </w:rPr>
        <w:t xml:space="preserve">arası rekabet kızışmış ve </w:t>
      </w:r>
      <w:r w:rsidR="004155EB" w:rsidRPr="00B55569">
        <w:rPr>
          <w:rFonts w:ascii="Times New Roman" w:eastAsia="Times New Roman" w:hAnsi="Times New Roman"/>
          <w:i/>
          <w:sz w:val="24"/>
          <w:szCs w:val="24"/>
          <w:lang w:eastAsia="tr-TR"/>
        </w:rPr>
        <w:t xml:space="preserve">1929 Dünya </w:t>
      </w:r>
      <w:r w:rsidR="005E52C7" w:rsidRPr="00B55569">
        <w:rPr>
          <w:rFonts w:ascii="Times New Roman" w:eastAsia="Times New Roman" w:hAnsi="Times New Roman"/>
          <w:i/>
          <w:sz w:val="24"/>
          <w:szCs w:val="24"/>
          <w:lang w:eastAsia="tr-TR"/>
        </w:rPr>
        <w:t xml:space="preserve">Ekonomi </w:t>
      </w:r>
      <w:proofErr w:type="spellStart"/>
      <w:r w:rsidR="005E52C7" w:rsidRPr="00B55569">
        <w:rPr>
          <w:rFonts w:ascii="Times New Roman" w:eastAsia="Times New Roman" w:hAnsi="Times New Roman"/>
          <w:i/>
          <w:sz w:val="24"/>
          <w:szCs w:val="24"/>
          <w:lang w:eastAsia="tr-TR"/>
        </w:rPr>
        <w:t>Bunalımı</w:t>
      </w:r>
      <w:r w:rsidR="005E52C7" w:rsidRPr="00B55569">
        <w:rPr>
          <w:rFonts w:ascii="Times New Roman" w:eastAsia="Times New Roman" w:hAnsi="Times New Roman"/>
          <w:sz w:val="24"/>
          <w:szCs w:val="24"/>
          <w:lang w:eastAsia="tr-TR"/>
        </w:rPr>
        <w:t>’nın</w:t>
      </w:r>
      <w:proofErr w:type="spellEnd"/>
      <w:r w:rsidR="004155EB" w:rsidRPr="00B55569">
        <w:rPr>
          <w:rFonts w:ascii="Times New Roman" w:eastAsia="Times New Roman" w:hAnsi="Times New Roman"/>
          <w:sz w:val="24"/>
          <w:szCs w:val="24"/>
          <w:lang w:eastAsia="tr-TR"/>
        </w:rPr>
        <w:t xml:space="preserve"> koşulları oluşmuştur. Savaş sürecinde ve savaştan sonra da devam etmek üzere kitlesel işsizlik, yoksulluk, savaş tazminatları, dış borçlanma, karşılıksız </w:t>
      </w:r>
      <w:proofErr w:type="gramStart"/>
      <w:r w:rsidR="004155EB" w:rsidRPr="00B55569">
        <w:rPr>
          <w:rFonts w:ascii="Times New Roman" w:eastAsia="Times New Roman" w:hAnsi="Times New Roman"/>
          <w:sz w:val="24"/>
          <w:szCs w:val="24"/>
          <w:lang w:eastAsia="tr-TR"/>
        </w:rPr>
        <w:t>emisyon</w:t>
      </w:r>
      <w:proofErr w:type="gramEnd"/>
      <w:r w:rsidR="004155EB" w:rsidRPr="00B55569">
        <w:rPr>
          <w:rFonts w:ascii="Times New Roman" w:eastAsia="Times New Roman" w:hAnsi="Times New Roman"/>
          <w:sz w:val="24"/>
          <w:szCs w:val="24"/>
          <w:lang w:eastAsia="tr-TR"/>
        </w:rPr>
        <w:t xml:space="preserve">, karne ile tüketime dayalı </w:t>
      </w:r>
      <w:r w:rsidR="004155EB" w:rsidRPr="00B55569">
        <w:rPr>
          <w:rFonts w:ascii="Times New Roman" w:eastAsia="Times New Roman" w:hAnsi="Times New Roman"/>
          <w:i/>
          <w:sz w:val="24"/>
          <w:szCs w:val="24"/>
          <w:lang w:eastAsia="tr-TR"/>
        </w:rPr>
        <w:t>savaş ekonomisi</w:t>
      </w:r>
      <w:r w:rsidR="004155EB" w:rsidRPr="00B55569">
        <w:rPr>
          <w:rFonts w:ascii="Times New Roman" w:eastAsia="Times New Roman" w:hAnsi="Times New Roman"/>
          <w:sz w:val="24"/>
          <w:szCs w:val="24"/>
          <w:lang w:eastAsia="tr-TR"/>
        </w:rPr>
        <w:t xml:space="preserve"> önlemleri, vb. artmıştır. Liberal iktisat politikaları</w:t>
      </w:r>
      <w:r w:rsidR="000819E2" w:rsidRPr="00B55569">
        <w:rPr>
          <w:rFonts w:ascii="Times New Roman" w:eastAsia="Times New Roman" w:hAnsi="Times New Roman"/>
          <w:sz w:val="24"/>
          <w:szCs w:val="24"/>
          <w:lang w:eastAsia="tr-TR"/>
        </w:rPr>
        <w:t xml:space="preserve"> yerine</w:t>
      </w:r>
      <w:r w:rsidR="004155EB" w:rsidRPr="00B55569">
        <w:rPr>
          <w:rFonts w:ascii="Times New Roman" w:eastAsia="Times New Roman" w:hAnsi="Times New Roman"/>
          <w:sz w:val="24"/>
          <w:szCs w:val="24"/>
          <w:lang w:eastAsia="tr-TR"/>
        </w:rPr>
        <w:t xml:space="preserve"> zorunlu şekilde hükümetlerin sert müdahaleleri ikame edilmiştir. </w:t>
      </w:r>
    </w:p>
    <w:p w:rsidR="003F5D8F" w:rsidRPr="00B55569" w:rsidRDefault="00C26C49" w:rsidP="00092F33">
      <w:pPr>
        <w:spacing w:after="12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1. </w:t>
      </w:r>
      <w:proofErr w:type="spellStart"/>
      <w:r>
        <w:rPr>
          <w:rFonts w:ascii="Times New Roman" w:eastAsia="Times New Roman" w:hAnsi="Times New Roman"/>
          <w:sz w:val="24"/>
          <w:szCs w:val="24"/>
          <w:lang w:eastAsia="tr-TR"/>
        </w:rPr>
        <w:t>DS</w:t>
      </w:r>
      <w:r w:rsidR="004155EB" w:rsidRPr="00B55569">
        <w:rPr>
          <w:rFonts w:ascii="Times New Roman" w:eastAsia="Times New Roman" w:hAnsi="Times New Roman"/>
          <w:sz w:val="24"/>
          <w:szCs w:val="24"/>
          <w:lang w:eastAsia="tr-TR"/>
        </w:rPr>
        <w:t>’</w:t>
      </w:r>
      <w:r w:rsidR="00074D26" w:rsidRPr="00B55569">
        <w:rPr>
          <w:rFonts w:ascii="Times New Roman" w:eastAsia="Times New Roman" w:hAnsi="Times New Roman"/>
          <w:sz w:val="24"/>
          <w:szCs w:val="24"/>
          <w:lang w:eastAsia="tr-TR"/>
        </w:rPr>
        <w:t>na</w:t>
      </w:r>
      <w:proofErr w:type="spellEnd"/>
      <w:r w:rsidR="004155EB" w:rsidRPr="00B55569">
        <w:rPr>
          <w:rFonts w:ascii="Times New Roman" w:eastAsia="Times New Roman" w:hAnsi="Times New Roman"/>
          <w:sz w:val="24"/>
          <w:szCs w:val="24"/>
          <w:lang w:eastAsia="tr-TR"/>
        </w:rPr>
        <w:t xml:space="preserve"> damga vuran sonuçlar </w:t>
      </w:r>
      <w:r w:rsidR="00A67D19" w:rsidRPr="00B55569">
        <w:rPr>
          <w:rFonts w:ascii="Times New Roman" w:eastAsia="Times New Roman" w:hAnsi="Times New Roman"/>
          <w:sz w:val="24"/>
          <w:szCs w:val="24"/>
          <w:lang w:eastAsia="tr-TR"/>
        </w:rPr>
        <w:t xml:space="preserve">şu tür </w:t>
      </w:r>
      <w:r w:rsidR="004155EB" w:rsidRPr="00B55569">
        <w:rPr>
          <w:rFonts w:ascii="Times New Roman" w:eastAsia="Times New Roman" w:hAnsi="Times New Roman"/>
          <w:i/>
          <w:sz w:val="24"/>
          <w:szCs w:val="24"/>
          <w:lang w:eastAsia="tr-TR"/>
        </w:rPr>
        <w:t>makro</w:t>
      </w:r>
      <w:r w:rsidR="005E52C7" w:rsidRPr="00B55569">
        <w:rPr>
          <w:rFonts w:ascii="Times New Roman" w:eastAsia="Times New Roman" w:hAnsi="Times New Roman"/>
          <w:i/>
          <w:sz w:val="24"/>
          <w:szCs w:val="24"/>
          <w:lang w:eastAsia="tr-TR"/>
        </w:rPr>
        <w:t>ekonomik</w:t>
      </w:r>
      <w:r w:rsidR="004155EB" w:rsidRPr="00B55569">
        <w:rPr>
          <w:rFonts w:ascii="Times New Roman" w:eastAsia="Times New Roman" w:hAnsi="Times New Roman"/>
          <w:i/>
          <w:sz w:val="24"/>
          <w:szCs w:val="24"/>
          <w:lang w:eastAsia="tr-TR"/>
        </w:rPr>
        <w:t xml:space="preserve"> gerilemeler</w:t>
      </w:r>
      <w:r w:rsidR="004155EB" w:rsidRPr="00B55569">
        <w:rPr>
          <w:rFonts w:ascii="Times New Roman" w:eastAsia="Times New Roman" w:hAnsi="Times New Roman"/>
          <w:sz w:val="24"/>
          <w:szCs w:val="24"/>
          <w:lang w:eastAsia="tr-TR"/>
        </w:rPr>
        <w:t xml:space="preserve"> </w:t>
      </w:r>
      <w:r w:rsidR="000819E2" w:rsidRPr="00B55569">
        <w:rPr>
          <w:rFonts w:ascii="Times New Roman" w:eastAsia="Times New Roman" w:hAnsi="Times New Roman"/>
          <w:sz w:val="24"/>
          <w:szCs w:val="24"/>
          <w:lang w:eastAsia="tr-TR"/>
        </w:rPr>
        <w:t xml:space="preserve">niteliğindedir: </w:t>
      </w:r>
    </w:p>
    <w:p w:rsidR="004155EB" w:rsidRDefault="003F5D8F" w:rsidP="00092F33">
      <w:pPr>
        <w:spacing w:after="120" w:line="240" w:lineRule="auto"/>
        <w:ind w:firstLine="708"/>
        <w:jc w:val="both"/>
        <w:rPr>
          <w:rFonts w:ascii="Times New Roman" w:eastAsia="Times New Roman" w:hAnsi="Times New Roman"/>
          <w:sz w:val="24"/>
          <w:szCs w:val="24"/>
          <w:lang w:eastAsia="tr-TR"/>
        </w:rPr>
      </w:pPr>
      <w:proofErr w:type="gramStart"/>
      <w:r w:rsidRPr="00B55569">
        <w:rPr>
          <w:rFonts w:ascii="Times New Roman" w:eastAsia="Times New Roman" w:hAnsi="Times New Roman"/>
          <w:sz w:val="24"/>
          <w:szCs w:val="24"/>
          <w:lang w:eastAsia="tr-TR"/>
        </w:rPr>
        <w:t>i</w:t>
      </w:r>
      <w:proofErr w:type="gramEnd"/>
      <w:r w:rsidRPr="00B55569">
        <w:rPr>
          <w:rFonts w:ascii="Times New Roman" w:eastAsia="Times New Roman" w:hAnsi="Times New Roman"/>
          <w:sz w:val="24"/>
          <w:szCs w:val="24"/>
          <w:lang w:eastAsia="tr-TR"/>
        </w:rPr>
        <w:t xml:space="preserve">- </w:t>
      </w:r>
      <w:r w:rsidR="000819E2" w:rsidRPr="00B55569">
        <w:rPr>
          <w:rFonts w:ascii="Times New Roman" w:eastAsia="Times New Roman" w:hAnsi="Times New Roman"/>
          <w:i/>
          <w:sz w:val="24"/>
          <w:szCs w:val="24"/>
          <w:lang w:eastAsia="tr-TR"/>
        </w:rPr>
        <w:t>Ülkelerin m</w:t>
      </w:r>
      <w:r w:rsidR="004155EB" w:rsidRPr="00B55569">
        <w:rPr>
          <w:rFonts w:ascii="Times New Roman" w:eastAsia="Times New Roman" w:hAnsi="Times New Roman"/>
          <w:i/>
          <w:sz w:val="24"/>
          <w:szCs w:val="24"/>
          <w:lang w:eastAsia="tr-TR"/>
        </w:rPr>
        <w:t>illi gelir</w:t>
      </w:r>
      <w:r w:rsidR="008B3634" w:rsidRPr="00B55569">
        <w:rPr>
          <w:rFonts w:ascii="Times New Roman" w:eastAsia="Times New Roman" w:hAnsi="Times New Roman"/>
          <w:i/>
          <w:sz w:val="24"/>
          <w:szCs w:val="24"/>
          <w:lang w:eastAsia="tr-TR"/>
        </w:rPr>
        <w:t>in</w:t>
      </w:r>
      <w:r w:rsidR="004155EB" w:rsidRPr="00B55569">
        <w:rPr>
          <w:rFonts w:ascii="Times New Roman" w:eastAsia="Times New Roman" w:hAnsi="Times New Roman"/>
          <w:i/>
          <w:sz w:val="24"/>
          <w:szCs w:val="24"/>
          <w:lang w:eastAsia="tr-TR"/>
        </w:rPr>
        <w:t>de düşüşler</w:t>
      </w:r>
      <w:r w:rsidR="002D2C01" w:rsidRPr="00B55569">
        <w:rPr>
          <w:rFonts w:ascii="Times New Roman" w:eastAsia="Times New Roman" w:hAnsi="Times New Roman"/>
          <w:i/>
          <w:sz w:val="24"/>
          <w:szCs w:val="24"/>
          <w:lang w:eastAsia="tr-TR"/>
        </w:rPr>
        <w:t xml:space="preserve">: </w:t>
      </w:r>
      <w:r w:rsidR="00C26C49">
        <w:rPr>
          <w:rFonts w:ascii="Times New Roman" w:eastAsia="Times New Roman" w:hAnsi="Times New Roman"/>
          <w:sz w:val="24"/>
          <w:szCs w:val="24"/>
          <w:lang w:eastAsia="tr-TR"/>
        </w:rPr>
        <w:t xml:space="preserve">1. </w:t>
      </w:r>
      <w:proofErr w:type="spellStart"/>
      <w:r w:rsidR="00C26C49">
        <w:rPr>
          <w:rFonts w:ascii="Times New Roman" w:eastAsia="Times New Roman" w:hAnsi="Times New Roman"/>
          <w:sz w:val="24"/>
          <w:szCs w:val="24"/>
          <w:lang w:eastAsia="tr-TR"/>
        </w:rPr>
        <w:t>DS</w:t>
      </w:r>
      <w:r w:rsidR="004155EB" w:rsidRPr="00B55569">
        <w:rPr>
          <w:rFonts w:ascii="Times New Roman" w:eastAsia="Times New Roman" w:hAnsi="Times New Roman"/>
          <w:sz w:val="24"/>
          <w:szCs w:val="24"/>
          <w:lang w:eastAsia="tr-TR"/>
        </w:rPr>
        <w:t>’</w:t>
      </w:r>
      <w:r w:rsidR="00074D26" w:rsidRPr="00B55569">
        <w:rPr>
          <w:rFonts w:ascii="Times New Roman" w:eastAsia="Times New Roman" w:hAnsi="Times New Roman"/>
          <w:sz w:val="24"/>
          <w:szCs w:val="24"/>
          <w:lang w:eastAsia="tr-TR"/>
        </w:rPr>
        <w:t>ndan</w:t>
      </w:r>
      <w:proofErr w:type="spellEnd"/>
      <w:r w:rsidR="00074D26" w:rsidRPr="00B55569">
        <w:rPr>
          <w:rFonts w:ascii="Times New Roman" w:eastAsia="Times New Roman" w:hAnsi="Times New Roman"/>
          <w:sz w:val="24"/>
          <w:szCs w:val="24"/>
          <w:lang w:eastAsia="tr-TR"/>
        </w:rPr>
        <w:t xml:space="preserve"> </w:t>
      </w:r>
      <w:r w:rsidR="004155EB" w:rsidRPr="00B55569">
        <w:rPr>
          <w:rFonts w:ascii="Times New Roman" w:eastAsia="Times New Roman" w:hAnsi="Times New Roman"/>
          <w:sz w:val="24"/>
          <w:szCs w:val="24"/>
          <w:lang w:eastAsia="tr-TR"/>
        </w:rPr>
        <w:t xml:space="preserve">önce (1913) GSYH bazında en zengin devletler 512 milyar </w:t>
      </w:r>
      <w:r w:rsidR="002D2C01"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ile ABD, 258 milyar </w:t>
      </w:r>
      <w:r w:rsidR="002D2C01"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ile Rusya, 244 milyar </w:t>
      </w:r>
      <w:r w:rsidR="002D2C01" w:rsidRPr="00B55569">
        <w:rPr>
          <w:rFonts w:ascii="Times New Roman" w:eastAsia="Times New Roman" w:hAnsi="Times New Roman"/>
          <w:sz w:val="24"/>
          <w:szCs w:val="24"/>
          <w:lang w:eastAsia="tr-TR"/>
        </w:rPr>
        <w:t xml:space="preserve">$ </w:t>
      </w:r>
      <w:r w:rsidR="004155EB" w:rsidRPr="00B55569">
        <w:rPr>
          <w:rFonts w:ascii="Times New Roman" w:eastAsia="Times New Roman" w:hAnsi="Times New Roman"/>
          <w:sz w:val="24"/>
          <w:szCs w:val="24"/>
          <w:lang w:eastAsia="tr-TR"/>
        </w:rPr>
        <w:t xml:space="preserve">ile Almanya ve 226 milyar </w:t>
      </w:r>
      <w:r w:rsidR="002D2C01"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ile Birleşik Krallık</w:t>
      </w:r>
      <w:r w:rsidR="006213AE" w:rsidRPr="00B55569">
        <w:rPr>
          <w:rFonts w:ascii="Times New Roman" w:eastAsia="Times New Roman" w:hAnsi="Times New Roman"/>
          <w:sz w:val="24"/>
          <w:szCs w:val="24"/>
          <w:lang w:eastAsia="tr-TR"/>
        </w:rPr>
        <w:t xml:space="preserve"> </w:t>
      </w:r>
      <w:r w:rsidR="00B95DF6" w:rsidRPr="00B55569">
        <w:rPr>
          <w:rFonts w:ascii="Times New Roman" w:eastAsia="Times New Roman" w:hAnsi="Times New Roman"/>
          <w:sz w:val="24"/>
          <w:szCs w:val="24"/>
          <w:lang w:eastAsia="tr-TR"/>
        </w:rPr>
        <w:t>şekli</w:t>
      </w:r>
      <w:r w:rsidR="006213AE" w:rsidRPr="00B55569">
        <w:rPr>
          <w:rFonts w:ascii="Times New Roman" w:eastAsia="Times New Roman" w:hAnsi="Times New Roman"/>
          <w:sz w:val="24"/>
          <w:szCs w:val="24"/>
          <w:lang w:eastAsia="tr-TR"/>
        </w:rPr>
        <w:t>nde</w:t>
      </w:r>
      <w:r w:rsidR="004155EB" w:rsidRPr="00B55569">
        <w:rPr>
          <w:rFonts w:ascii="Times New Roman" w:eastAsia="Times New Roman" w:hAnsi="Times New Roman"/>
          <w:sz w:val="24"/>
          <w:szCs w:val="24"/>
          <w:lang w:eastAsia="tr-TR"/>
        </w:rPr>
        <w:t xml:space="preserve"> sıralanmakt</w:t>
      </w:r>
      <w:r w:rsidR="004B78C9" w:rsidRPr="00B55569">
        <w:rPr>
          <w:rFonts w:ascii="Times New Roman" w:eastAsia="Times New Roman" w:hAnsi="Times New Roman"/>
          <w:sz w:val="24"/>
          <w:szCs w:val="24"/>
          <w:lang w:eastAsia="tr-TR"/>
        </w:rPr>
        <w:t>aydı. Osmanlı devletinin GSYH’s</w:t>
      </w:r>
      <w:r w:rsidRPr="00B55569">
        <w:rPr>
          <w:rFonts w:ascii="Times New Roman" w:eastAsia="Times New Roman" w:hAnsi="Times New Roman"/>
          <w:sz w:val="24"/>
          <w:szCs w:val="24"/>
          <w:lang w:eastAsia="tr-TR"/>
        </w:rPr>
        <w:t>i</w:t>
      </w:r>
      <w:r w:rsidR="004155EB" w:rsidRPr="00B55569">
        <w:rPr>
          <w:rFonts w:ascii="Times New Roman" w:eastAsia="Times New Roman" w:hAnsi="Times New Roman"/>
          <w:sz w:val="24"/>
          <w:szCs w:val="24"/>
          <w:lang w:eastAsia="tr-TR"/>
        </w:rPr>
        <w:t xml:space="preserve"> ise sadece 25.3 milyar </w:t>
      </w:r>
      <w:r w:rsidR="002D2C01"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w:t>
      </w:r>
      <w:r w:rsidR="00B95DF6" w:rsidRPr="00B55569">
        <w:rPr>
          <w:rFonts w:ascii="Times New Roman" w:eastAsia="Times New Roman" w:hAnsi="Times New Roman"/>
          <w:sz w:val="24"/>
          <w:szCs w:val="24"/>
          <w:lang w:eastAsia="tr-TR"/>
        </w:rPr>
        <w:t>düzey</w:t>
      </w:r>
      <w:r w:rsidR="004B78C9" w:rsidRPr="00B55569">
        <w:rPr>
          <w:rFonts w:ascii="Times New Roman" w:eastAsia="Times New Roman" w:hAnsi="Times New Roman"/>
          <w:sz w:val="24"/>
          <w:szCs w:val="24"/>
          <w:lang w:eastAsia="tr-TR"/>
        </w:rPr>
        <w:t>indeydi</w:t>
      </w:r>
      <w:r w:rsidR="004155EB" w:rsidRPr="00B55569">
        <w:rPr>
          <w:rFonts w:ascii="Times New Roman" w:eastAsia="Times New Roman" w:hAnsi="Times New Roman"/>
          <w:sz w:val="24"/>
          <w:szCs w:val="24"/>
          <w:lang w:eastAsia="tr-TR"/>
        </w:rPr>
        <w:t>. Kişi başına düşen GSYH ise yuvarla</w:t>
      </w:r>
      <w:r w:rsidR="006213AE" w:rsidRPr="00B55569">
        <w:rPr>
          <w:rFonts w:ascii="Times New Roman" w:eastAsia="Times New Roman" w:hAnsi="Times New Roman"/>
          <w:sz w:val="24"/>
          <w:szCs w:val="24"/>
          <w:lang w:eastAsia="tr-TR"/>
        </w:rPr>
        <w:t>n</w:t>
      </w:r>
      <w:r w:rsidR="004155EB" w:rsidRPr="00B55569">
        <w:rPr>
          <w:rFonts w:ascii="Times New Roman" w:eastAsia="Times New Roman" w:hAnsi="Times New Roman"/>
          <w:sz w:val="24"/>
          <w:szCs w:val="24"/>
          <w:lang w:eastAsia="tr-TR"/>
        </w:rPr>
        <w:t>mış rakamlarla ABD’de 5300, B</w:t>
      </w:r>
      <w:r w:rsidR="002D2C01" w:rsidRPr="00B55569">
        <w:rPr>
          <w:rFonts w:ascii="Times New Roman" w:eastAsia="Times New Roman" w:hAnsi="Times New Roman"/>
          <w:sz w:val="24"/>
          <w:szCs w:val="24"/>
          <w:lang w:eastAsia="tr-TR"/>
        </w:rPr>
        <w:t xml:space="preserve">irleşik </w:t>
      </w:r>
      <w:proofErr w:type="spellStart"/>
      <w:r w:rsidR="004155EB" w:rsidRPr="00B55569">
        <w:rPr>
          <w:rFonts w:ascii="Times New Roman" w:eastAsia="Times New Roman" w:hAnsi="Times New Roman"/>
          <w:sz w:val="24"/>
          <w:szCs w:val="24"/>
          <w:lang w:eastAsia="tr-TR"/>
        </w:rPr>
        <w:t>K</w:t>
      </w:r>
      <w:r w:rsidR="002D2C01" w:rsidRPr="00B55569">
        <w:rPr>
          <w:rFonts w:ascii="Times New Roman" w:eastAsia="Times New Roman" w:hAnsi="Times New Roman"/>
          <w:sz w:val="24"/>
          <w:szCs w:val="24"/>
          <w:lang w:eastAsia="tr-TR"/>
        </w:rPr>
        <w:t>rallık’ta</w:t>
      </w:r>
      <w:proofErr w:type="spellEnd"/>
      <w:r w:rsidR="004155EB" w:rsidRPr="00B55569">
        <w:rPr>
          <w:rFonts w:ascii="Times New Roman" w:eastAsia="Times New Roman" w:hAnsi="Times New Roman"/>
          <w:sz w:val="24"/>
          <w:szCs w:val="24"/>
          <w:lang w:eastAsia="tr-TR"/>
        </w:rPr>
        <w:t xml:space="preserve"> 4920, Almanya’da 3650, Rusya’da 1490, Osmanlı’da ise 1100 </w:t>
      </w:r>
      <w:r w:rsidR="002D2C01"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dan ibaretti.</w:t>
      </w:r>
      <w:r w:rsidR="004155EB" w:rsidRPr="00B55569">
        <w:rPr>
          <w:rFonts w:ascii="Times New Roman" w:eastAsia="Times New Roman" w:hAnsi="Times New Roman"/>
          <w:sz w:val="24"/>
          <w:szCs w:val="24"/>
          <w:vertAlign w:val="superscript"/>
          <w:lang w:eastAsia="tr-TR"/>
        </w:rPr>
        <w:footnoteReference w:id="22"/>
      </w:r>
      <w:r w:rsidR="004155EB" w:rsidRPr="00B55569">
        <w:rPr>
          <w:rFonts w:ascii="Times New Roman" w:eastAsia="Times New Roman" w:hAnsi="Times New Roman"/>
          <w:sz w:val="24"/>
          <w:szCs w:val="24"/>
          <w:lang w:eastAsia="tr-TR"/>
        </w:rPr>
        <w:t xml:space="preserve"> </w:t>
      </w:r>
      <w:r w:rsidR="00C26C49">
        <w:rPr>
          <w:rFonts w:ascii="Times New Roman" w:eastAsia="Times New Roman" w:hAnsi="Times New Roman"/>
          <w:sz w:val="24"/>
          <w:szCs w:val="24"/>
          <w:lang w:eastAsia="tr-TR"/>
        </w:rPr>
        <w:t>1. DS</w:t>
      </w:r>
      <w:r w:rsidR="004155EB" w:rsidRPr="00B55569">
        <w:rPr>
          <w:rFonts w:ascii="Times New Roman" w:eastAsia="Times New Roman" w:hAnsi="Times New Roman"/>
          <w:sz w:val="24"/>
          <w:szCs w:val="24"/>
          <w:lang w:eastAsia="tr-TR"/>
        </w:rPr>
        <w:t xml:space="preserve"> yılları boyunca (1914-18) </w:t>
      </w:r>
      <w:r w:rsidR="00BC0FB3" w:rsidRPr="00B55569">
        <w:rPr>
          <w:rFonts w:ascii="Times New Roman" w:eastAsia="Times New Roman" w:hAnsi="Times New Roman"/>
          <w:sz w:val="24"/>
          <w:szCs w:val="24"/>
          <w:lang w:eastAsia="tr-TR"/>
        </w:rPr>
        <w:t xml:space="preserve">reel GSYH göstergesi bakımından Rusya, Fransa ve </w:t>
      </w:r>
      <w:r w:rsidR="004155EB" w:rsidRPr="00B55569">
        <w:rPr>
          <w:rFonts w:ascii="Times New Roman" w:eastAsia="Times New Roman" w:hAnsi="Times New Roman"/>
          <w:sz w:val="24"/>
          <w:szCs w:val="24"/>
          <w:lang w:eastAsia="tr-TR"/>
        </w:rPr>
        <w:t>B</w:t>
      </w:r>
      <w:r w:rsidR="002D2C01" w:rsidRPr="00B55569">
        <w:rPr>
          <w:rFonts w:ascii="Times New Roman" w:eastAsia="Times New Roman" w:hAnsi="Times New Roman"/>
          <w:sz w:val="24"/>
          <w:szCs w:val="24"/>
          <w:lang w:eastAsia="tr-TR"/>
        </w:rPr>
        <w:t xml:space="preserve">irleşik </w:t>
      </w:r>
      <w:proofErr w:type="spellStart"/>
      <w:r w:rsidR="004155EB" w:rsidRPr="00B55569">
        <w:rPr>
          <w:rFonts w:ascii="Times New Roman" w:eastAsia="Times New Roman" w:hAnsi="Times New Roman"/>
          <w:sz w:val="24"/>
          <w:szCs w:val="24"/>
          <w:lang w:eastAsia="tr-TR"/>
        </w:rPr>
        <w:t>K</w:t>
      </w:r>
      <w:r w:rsidR="002D2C01" w:rsidRPr="00B55569">
        <w:rPr>
          <w:rFonts w:ascii="Times New Roman" w:eastAsia="Times New Roman" w:hAnsi="Times New Roman"/>
          <w:sz w:val="24"/>
          <w:szCs w:val="24"/>
          <w:lang w:eastAsia="tr-TR"/>
        </w:rPr>
        <w:t>rallık</w:t>
      </w:r>
      <w:r w:rsidR="00BC0FB3" w:rsidRPr="00B55569">
        <w:rPr>
          <w:rFonts w:ascii="Times New Roman" w:eastAsia="Times New Roman" w:hAnsi="Times New Roman"/>
          <w:sz w:val="24"/>
          <w:szCs w:val="24"/>
          <w:lang w:eastAsia="tr-TR"/>
        </w:rPr>
        <w:t>’ta</w:t>
      </w:r>
      <w:proofErr w:type="spellEnd"/>
      <w:r w:rsidR="00BC0FB3" w:rsidRPr="00B55569">
        <w:rPr>
          <w:rFonts w:ascii="Times New Roman" w:eastAsia="Times New Roman" w:hAnsi="Times New Roman"/>
          <w:sz w:val="24"/>
          <w:szCs w:val="24"/>
          <w:lang w:eastAsia="tr-TR"/>
        </w:rPr>
        <w:t xml:space="preserve"> </w:t>
      </w:r>
      <w:proofErr w:type="spellStart"/>
      <w:r w:rsidR="00BC0FB3" w:rsidRPr="00B55569">
        <w:rPr>
          <w:rFonts w:ascii="Times New Roman" w:eastAsia="Times New Roman" w:hAnsi="Times New Roman"/>
          <w:sz w:val="24"/>
          <w:szCs w:val="24"/>
          <w:lang w:eastAsia="tr-TR"/>
        </w:rPr>
        <w:t>konjonktürel</w:t>
      </w:r>
      <w:proofErr w:type="spellEnd"/>
      <w:r w:rsidR="00BC0FB3" w:rsidRPr="00B55569">
        <w:rPr>
          <w:rFonts w:ascii="Times New Roman" w:eastAsia="Times New Roman" w:hAnsi="Times New Roman"/>
          <w:sz w:val="24"/>
          <w:szCs w:val="24"/>
          <w:lang w:eastAsia="tr-TR"/>
        </w:rPr>
        <w:t xml:space="preserve"> dalgalanmalar</w:t>
      </w:r>
      <w:r w:rsidR="004155EB" w:rsidRPr="00B55569">
        <w:rPr>
          <w:rFonts w:ascii="Times New Roman" w:eastAsia="Times New Roman" w:hAnsi="Times New Roman"/>
          <w:sz w:val="24"/>
          <w:szCs w:val="24"/>
          <w:lang w:eastAsia="tr-TR"/>
        </w:rPr>
        <w:t xml:space="preserve"> </w:t>
      </w:r>
      <w:r w:rsidR="00BC0FB3" w:rsidRPr="00B55569">
        <w:rPr>
          <w:rFonts w:ascii="Times New Roman" w:eastAsia="Times New Roman" w:hAnsi="Times New Roman"/>
          <w:sz w:val="24"/>
          <w:szCs w:val="24"/>
          <w:lang w:eastAsia="tr-TR"/>
        </w:rPr>
        <w:t>(daralma ve genişleme) ile karşılaşırken; A</w:t>
      </w:r>
      <w:r w:rsidR="004155EB" w:rsidRPr="00B55569">
        <w:rPr>
          <w:rFonts w:ascii="Times New Roman" w:eastAsia="Times New Roman" w:hAnsi="Times New Roman"/>
          <w:sz w:val="24"/>
          <w:szCs w:val="24"/>
          <w:lang w:eastAsia="tr-TR"/>
        </w:rPr>
        <w:t>BD</w:t>
      </w:r>
      <w:r w:rsidR="00BC0FB3" w:rsidRPr="00B55569">
        <w:rPr>
          <w:rFonts w:ascii="Times New Roman" w:eastAsia="Times New Roman" w:hAnsi="Times New Roman"/>
          <w:sz w:val="24"/>
          <w:szCs w:val="24"/>
          <w:lang w:eastAsia="tr-TR"/>
        </w:rPr>
        <w:t xml:space="preserve">, </w:t>
      </w:r>
      <w:r w:rsidR="004155EB" w:rsidRPr="00B55569">
        <w:rPr>
          <w:rFonts w:ascii="Times New Roman" w:eastAsia="Times New Roman" w:hAnsi="Times New Roman"/>
          <w:sz w:val="24"/>
          <w:szCs w:val="24"/>
          <w:lang w:eastAsia="tr-TR"/>
        </w:rPr>
        <w:t>Almanya</w:t>
      </w:r>
      <w:r w:rsidR="00BC0FB3" w:rsidRPr="00B55569">
        <w:rPr>
          <w:rFonts w:ascii="Times New Roman" w:eastAsia="Times New Roman" w:hAnsi="Times New Roman"/>
          <w:sz w:val="24"/>
          <w:szCs w:val="24"/>
          <w:lang w:eastAsia="tr-TR"/>
        </w:rPr>
        <w:t xml:space="preserve"> ve </w:t>
      </w:r>
      <w:r w:rsidR="004155EB" w:rsidRPr="00B55569">
        <w:rPr>
          <w:rFonts w:ascii="Times New Roman" w:eastAsia="Times New Roman" w:hAnsi="Times New Roman"/>
          <w:sz w:val="24"/>
          <w:szCs w:val="24"/>
          <w:lang w:eastAsia="tr-TR"/>
        </w:rPr>
        <w:t>Avusturya</w:t>
      </w:r>
      <w:r w:rsidR="00BC0FB3" w:rsidRPr="00B55569">
        <w:rPr>
          <w:rFonts w:ascii="Times New Roman" w:eastAsia="Times New Roman" w:hAnsi="Times New Roman"/>
          <w:sz w:val="24"/>
          <w:szCs w:val="24"/>
          <w:lang w:eastAsia="tr-TR"/>
        </w:rPr>
        <w:t xml:space="preserve"> ise </w:t>
      </w:r>
      <w:r w:rsidR="004155EB" w:rsidRPr="00B55569">
        <w:rPr>
          <w:rFonts w:ascii="Times New Roman" w:eastAsia="Times New Roman" w:hAnsi="Times New Roman"/>
          <w:sz w:val="24"/>
          <w:szCs w:val="24"/>
          <w:lang w:eastAsia="tr-TR"/>
        </w:rPr>
        <w:t>hep gerileme kaydetmiştir. Örneğin</w:t>
      </w:r>
      <w:r w:rsidR="00BC0FB3"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Almanya’da bu </w:t>
      </w:r>
      <w:r w:rsidR="00DE1A9A" w:rsidRPr="00B55569">
        <w:rPr>
          <w:rFonts w:ascii="Times New Roman" w:eastAsia="Times New Roman" w:hAnsi="Times New Roman"/>
          <w:sz w:val="24"/>
          <w:szCs w:val="24"/>
          <w:lang w:eastAsia="tr-TR"/>
        </w:rPr>
        <w:t xml:space="preserve">gösterge </w:t>
      </w:r>
      <w:r w:rsidR="009D745A"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endeks olarak, 1913=100</w:t>
      </w:r>
      <w:r w:rsidR="009D745A" w:rsidRPr="00B55569">
        <w:rPr>
          <w:rFonts w:ascii="Times New Roman" w:eastAsia="Times New Roman" w:hAnsi="Times New Roman"/>
          <w:sz w:val="24"/>
          <w:szCs w:val="24"/>
          <w:lang w:eastAsia="tr-TR"/>
        </w:rPr>
        <w:t>)</w:t>
      </w:r>
      <w:r w:rsidR="004155EB" w:rsidRPr="00B55569">
        <w:rPr>
          <w:rFonts w:ascii="Times New Roman" w:eastAsia="Times New Roman" w:hAnsi="Times New Roman"/>
          <w:sz w:val="24"/>
          <w:szCs w:val="24"/>
          <w:lang w:eastAsia="tr-TR"/>
        </w:rPr>
        <w:t xml:space="preserve"> iken savaş yılları boyunca </w:t>
      </w:r>
      <w:r w:rsidR="000A34D5" w:rsidRPr="00B55569">
        <w:rPr>
          <w:rFonts w:ascii="Times New Roman" w:eastAsia="Times New Roman" w:hAnsi="Times New Roman"/>
          <w:sz w:val="24"/>
          <w:szCs w:val="24"/>
          <w:lang w:eastAsia="tr-TR"/>
        </w:rPr>
        <w:t>6</w:t>
      </w:r>
      <w:r w:rsidR="004155EB" w:rsidRPr="00B55569">
        <w:rPr>
          <w:rFonts w:ascii="Times New Roman" w:eastAsia="Times New Roman" w:hAnsi="Times New Roman"/>
          <w:sz w:val="24"/>
          <w:szCs w:val="24"/>
          <w:lang w:eastAsia="tr-TR"/>
        </w:rPr>
        <w:t xml:space="preserve">8’e kadar </w:t>
      </w:r>
      <w:r w:rsidR="00A67D19" w:rsidRPr="00B55569">
        <w:rPr>
          <w:rFonts w:ascii="Times New Roman" w:eastAsia="Times New Roman" w:hAnsi="Times New Roman"/>
          <w:sz w:val="24"/>
          <w:szCs w:val="24"/>
          <w:lang w:eastAsia="tr-TR"/>
        </w:rPr>
        <w:t>düşmüştür</w:t>
      </w:r>
      <w:r w:rsidR="004155EB" w:rsidRPr="00B55569">
        <w:rPr>
          <w:rFonts w:ascii="Times New Roman" w:eastAsia="Times New Roman" w:hAnsi="Times New Roman"/>
          <w:sz w:val="24"/>
          <w:szCs w:val="24"/>
          <w:lang w:eastAsia="tr-TR"/>
        </w:rPr>
        <w:t xml:space="preserve"> (Tablo 1).</w:t>
      </w:r>
      <w:r w:rsidR="000A34D5" w:rsidRPr="00B55569">
        <w:rPr>
          <w:rFonts w:ascii="Times New Roman" w:eastAsia="Times New Roman" w:hAnsi="Times New Roman"/>
          <w:sz w:val="24"/>
          <w:szCs w:val="24"/>
          <w:lang w:eastAsia="tr-TR"/>
        </w:rPr>
        <w:t xml:space="preserve"> Endeksin düşmesi yoksullaşmaya, artması ise zenginleşmeye işaret e</w:t>
      </w:r>
      <w:r w:rsidR="00A83FD5" w:rsidRPr="00B55569">
        <w:rPr>
          <w:rFonts w:ascii="Times New Roman" w:eastAsia="Times New Roman" w:hAnsi="Times New Roman"/>
          <w:sz w:val="24"/>
          <w:szCs w:val="24"/>
          <w:lang w:eastAsia="tr-TR"/>
        </w:rPr>
        <w:t>tmektedir.</w:t>
      </w:r>
    </w:p>
    <w:p w:rsidR="008F2F33" w:rsidRPr="00B55569" w:rsidRDefault="008F2F33" w:rsidP="00092F33">
      <w:pPr>
        <w:tabs>
          <w:tab w:val="left" w:pos="3261"/>
        </w:tabs>
        <w:spacing w:after="120" w:line="240" w:lineRule="auto"/>
        <w:jc w:val="both"/>
        <w:rPr>
          <w:rFonts w:ascii="Times New Roman" w:hAnsi="Times New Roman"/>
          <w:b/>
          <w:sz w:val="24"/>
          <w:szCs w:val="24"/>
        </w:rPr>
      </w:pPr>
      <w:r w:rsidRPr="00B55569">
        <w:rPr>
          <w:rFonts w:ascii="Times New Roman" w:hAnsi="Times New Roman"/>
          <w:b/>
          <w:sz w:val="24"/>
          <w:szCs w:val="24"/>
        </w:rPr>
        <w:t>Tablo 1</w:t>
      </w:r>
      <w:r w:rsidR="00801693" w:rsidRPr="00B55569">
        <w:rPr>
          <w:rFonts w:ascii="Times New Roman" w:hAnsi="Times New Roman"/>
          <w:b/>
          <w:sz w:val="24"/>
          <w:szCs w:val="24"/>
        </w:rPr>
        <w:t>:</w:t>
      </w:r>
      <w:r w:rsidRPr="00B55569">
        <w:rPr>
          <w:rFonts w:ascii="Times New Roman" w:hAnsi="Times New Roman"/>
          <w:b/>
          <w:sz w:val="24"/>
          <w:szCs w:val="24"/>
        </w:rPr>
        <w:t xml:space="preserve"> </w:t>
      </w:r>
      <w:r w:rsidR="00C26C49">
        <w:rPr>
          <w:rFonts w:ascii="Times New Roman" w:hAnsi="Times New Roman"/>
          <w:b/>
          <w:sz w:val="24"/>
          <w:szCs w:val="24"/>
        </w:rPr>
        <w:t xml:space="preserve">1. </w:t>
      </w:r>
      <w:proofErr w:type="spellStart"/>
      <w:r w:rsidR="00C26C49">
        <w:rPr>
          <w:rFonts w:ascii="Times New Roman" w:hAnsi="Times New Roman"/>
          <w:b/>
          <w:sz w:val="24"/>
          <w:szCs w:val="24"/>
        </w:rPr>
        <w:t>DS</w:t>
      </w:r>
      <w:r w:rsidRPr="00B55569">
        <w:rPr>
          <w:rFonts w:ascii="Times New Roman" w:hAnsi="Times New Roman"/>
          <w:b/>
          <w:sz w:val="24"/>
          <w:szCs w:val="24"/>
        </w:rPr>
        <w:t>’</w:t>
      </w:r>
      <w:r w:rsidR="00074D26" w:rsidRPr="00B55569">
        <w:rPr>
          <w:rFonts w:ascii="Times New Roman" w:hAnsi="Times New Roman"/>
          <w:b/>
          <w:sz w:val="24"/>
          <w:szCs w:val="24"/>
        </w:rPr>
        <w:t>nda</w:t>
      </w:r>
      <w:proofErr w:type="spellEnd"/>
      <w:r w:rsidR="003772A9" w:rsidRPr="00B55569">
        <w:rPr>
          <w:rFonts w:ascii="Times New Roman" w:hAnsi="Times New Roman"/>
          <w:b/>
          <w:sz w:val="24"/>
          <w:szCs w:val="24"/>
        </w:rPr>
        <w:t xml:space="preserve"> Ülkelere G</w:t>
      </w:r>
      <w:r w:rsidRPr="00B55569">
        <w:rPr>
          <w:rFonts w:ascii="Times New Roman" w:hAnsi="Times New Roman"/>
          <w:b/>
          <w:sz w:val="24"/>
          <w:szCs w:val="24"/>
        </w:rPr>
        <w:t xml:space="preserve">öre Reel GSYH’de </w:t>
      </w:r>
      <w:r w:rsidR="003772A9" w:rsidRPr="00B55569">
        <w:rPr>
          <w:rFonts w:ascii="Times New Roman" w:hAnsi="Times New Roman"/>
          <w:b/>
          <w:sz w:val="24"/>
          <w:szCs w:val="24"/>
        </w:rPr>
        <w:t>D</w:t>
      </w:r>
      <w:r w:rsidRPr="00B55569">
        <w:rPr>
          <w:rFonts w:ascii="Times New Roman" w:hAnsi="Times New Roman"/>
          <w:b/>
          <w:sz w:val="24"/>
          <w:szCs w:val="24"/>
        </w:rPr>
        <w:t xml:space="preserve">eğişme </w:t>
      </w:r>
      <w:r w:rsidRPr="00B55569">
        <w:rPr>
          <w:rFonts w:ascii="Times New Roman" w:hAnsi="Times New Roman"/>
          <w:sz w:val="24"/>
          <w:szCs w:val="24"/>
        </w:rPr>
        <w:t>(1913=100 iken; 1914-1918)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4"/>
        <w:gridCol w:w="1294"/>
        <w:gridCol w:w="1295"/>
        <w:gridCol w:w="1295"/>
        <w:gridCol w:w="1295"/>
        <w:gridCol w:w="1295"/>
      </w:tblGrid>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0"/>
                <w:szCs w:val="20"/>
              </w:rPr>
            </w:pPr>
          </w:p>
        </w:tc>
        <w:tc>
          <w:tcPr>
            <w:tcW w:w="1294" w:type="dxa"/>
          </w:tcPr>
          <w:p w:rsidR="008F2F33" w:rsidRPr="00B55569" w:rsidRDefault="008F2F33" w:rsidP="004A4ABF">
            <w:pPr>
              <w:tabs>
                <w:tab w:val="left" w:pos="3261"/>
              </w:tabs>
              <w:spacing w:after="0" w:line="240" w:lineRule="auto"/>
              <w:jc w:val="center"/>
              <w:rPr>
                <w:rFonts w:ascii="Times New Roman" w:hAnsi="Times New Roman"/>
                <w:sz w:val="24"/>
                <w:szCs w:val="24"/>
              </w:rPr>
            </w:pPr>
            <w:r w:rsidRPr="00B55569">
              <w:rPr>
                <w:rFonts w:ascii="Times New Roman" w:hAnsi="Times New Roman"/>
                <w:sz w:val="24"/>
                <w:szCs w:val="24"/>
              </w:rPr>
              <w:t>Rusya</w:t>
            </w:r>
          </w:p>
        </w:tc>
        <w:tc>
          <w:tcPr>
            <w:tcW w:w="1294" w:type="dxa"/>
          </w:tcPr>
          <w:p w:rsidR="008F2F33" w:rsidRPr="00B55569" w:rsidRDefault="008F2F33" w:rsidP="004A4ABF">
            <w:pPr>
              <w:tabs>
                <w:tab w:val="left" w:pos="3261"/>
              </w:tabs>
              <w:spacing w:after="0" w:line="240" w:lineRule="auto"/>
              <w:jc w:val="center"/>
              <w:rPr>
                <w:rFonts w:ascii="Times New Roman" w:hAnsi="Times New Roman"/>
                <w:sz w:val="24"/>
                <w:szCs w:val="24"/>
              </w:rPr>
            </w:pPr>
            <w:r w:rsidRPr="00B55569">
              <w:rPr>
                <w:rFonts w:ascii="Times New Roman" w:hAnsi="Times New Roman"/>
                <w:sz w:val="24"/>
                <w:szCs w:val="24"/>
              </w:rPr>
              <w:t>Fransa</w:t>
            </w:r>
          </w:p>
        </w:tc>
        <w:tc>
          <w:tcPr>
            <w:tcW w:w="1295" w:type="dxa"/>
          </w:tcPr>
          <w:p w:rsidR="008F2F33" w:rsidRPr="004A4ABF" w:rsidRDefault="008F2F33" w:rsidP="004A4ABF">
            <w:pPr>
              <w:tabs>
                <w:tab w:val="left" w:pos="3261"/>
              </w:tabs>
              <w:spacing w:after="0" w:line="240" w:lineRule="auto"/>
              <w:ind w:left="-191" w:right="-138"/>
              <w:jc w:val="center"/>
              <w:rPr>
                <w:rFonts w:ascii="Times New Roman" w:hAnsi="Times New Roman"/>
                <w:sz w:val="20"/>
                <w:szCs w:val="20"/>
              </w:rPr>
            </w:pPr>
            <w:r w:rsidRPr="004A4ABF">
              <w:rPr>
                <w:rFonts w:ascii="Times New Roman" w:hAnsi="Times New Roman"/>
                <w:sz w:val="20"/>
                <w:szCs w:val="20"/>
              </w:rPr>
              <w:t>Birleşik Krallık</w:t>
            </w:r>
          </w:p>
        </w:tc>
        <w:tc>
          <w:tcPr>
            <w:tcW w:w="1295" w:type="dxa"/>
          </w:tcPr>
          <w:p w:rsidR="008F2F33" w:rsidRPr="00B55569" w:rsidRDefault="008F2F33" w:rsidP="004A4ABF">
            <w:pPr>
              <w:tabs>
                <w:tab w:val="left" w:pos="3261"/>
              </w:tabs>
              <w:spacing w:after="0" w:line="240" w:lineRule="auto"/>
              <w:jc w:val="center"/>
              <w:rPr>
                <w:rFonts w:ascii="Times New Roman" w:hAnsi="Times New Roman"/>
                <w:sz w:val="24"/>
                <w:szCs w:val="24"/>
              </w:rPr>
            </w:pPr>
            <w:r w:rsidRPr="00B55569">
              <w:rPr>
                <w:rFonts w:ascii="Times New Roman" w:hAnsi="Times New Roman"/>
                <w:sz w:val="24"/>
                <w:szCs w:val="24"/>
              </w:rPr>
              <w:t>ABD</w:t>
            </w:r>
          </w:p>
        </w:tc>
        <w:tc>
          <w:tcPr>
            <w:tcW w:w="1295" w:type="dxa"/>
          </w:tcPr>
          <w:p w:rsidR="008F2F33" w:rsidRPr="00B55569" w:rsidRDefault="008F2F33" w:rsidP="004A4ABF">
            <w:pPr>
              <w:tabs>
                <w:tab w:val="left" w:pos="3261"/>
              </w:tabs>
              <w:spacing w:after="0" w:line="240" w:lineRule="auto"/>
              <w:jc w:val="center"/>
              <w:rPr>
                <w:rFonts w:ascii="Times New Roman" w:hAnsi="Times New Roman"/>
                <w:sz w:val="24"/>
                <w:szCs w:val="24"/>
              </w:rPr>
            </w:pPr>
            <w:r w:rsidRPr="00B55569">
              <w:rPr>
                <w:rFonts w:ascii="Times New Roman" w:hAnsi="Times New Roman"/>
                <w:sz w:val="24"/>
                <w:szCs w:val="24"/>
              </w:rPr>
              <w:t>Almanya</w:t>
            </w:r>
          </w:p>
        </w:tc>
        <w:tc>
          <w:tcPr>
            <w:tcW w:w="1295" w:type="dxa"/>
          </w:tcPr>
          <w:p w:rsidR="008F2F33" w:rsidRPr="00B55569" w:rsidRDefault="008F2F33" w:rsidP="004A4ABF">
            <w:pPr>
              <w:tabs>
                <w:tab w:val="left" w:pos="3261"/>
              </w:tabs>
              <w:spacing w:after="0" w:line="240" w:lineRule="auto"/>
              <w:jc w:val="center"/>
              <w:rPr>
                <w:rFonts w:ascii="Times New Roman" w:hAnsi="Times New Roman"/>
                <w:sz w:val="24"/>
                <w:szCs w:val="24"/>
              </w:rPr>
            </w:pPr>
            <w:r w:rsidRPr="00B55569">
              <w:rPr>
                <w:rFonts w:ascii="Times New Roman" w:hAnsi="Times New Roman"/>
                <w:sz w:val="24"/>
                <w:szCs w:val="24"/>
              </w:rPr>
              <w:t>Avusturya</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t>1913</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100</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t>1914</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92.3</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101.0</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85.2</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83.5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94.5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92.9</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t>1915</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94.9</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109.1</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80.9</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77.4</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95.5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91.0</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lastRenderedPageBreak/>
              <w:t>1916</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108.0</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111.5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81.7</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76.5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79.8</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95.6</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t>1917</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105.3</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112.5</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81.8</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74.8</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67.7</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81.0</w:t>
            </w:r>
          </w:p>
        </w:tc>
      </w:tr>
      <w:tr w:rsidR="008F2F33" w:rsidRPr="00B55569" w:rsidTr="007E4346">
        <w:tc>
          <w:tcPr>
            <w:tcW w:w="1294" w:type="dxa"/>
          </w:tcPr>
          <w:p w:rsidR="008F2F33" w:rsidRPr="00B55569" w:rsidRDefault="008F2F33" w:rsidP="004A4ABF">
            <w:pPr>
              <w:tabs>
                <w:tab w:val="left" w:pos="3261"/>
              </w:tabs>
              <w:spacing w:after="0" w:line="240" w:lineRule="auto"/>
              <w:jc w:val="both"/>
              <w:rPr>
                <w:rFonts w:ascii="Times New Roman" w:hAnsi="Times New Roman"/>
                <w:sz w:val="24"/>
                <w:szCs w:val="24"/>
              </w:rPr>
            </w:pPr>
            <w:r w:rsidRPr="00B55569">
              <w:rPr>
                <w:rFonts w:ascii="Times New Roman" w:hAnsi="Times New Roman"/>
                <w:sz w:val="24"/>
                <w:szCs w:val="24"/>
              </w:rPr>
              <w:t>1918</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114.8</w:t>
            </w:r>
          </w:p>
        </w:tc>
        <w:tc>
          <w:tcPr>
            <w:tcW w:w="1294"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113.2</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81.8</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73.3</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w:t>
            </w:r>
          </w:p>
        </w:tc>
        <w:tc>
          <w:tcPr>
            <w:tcW w:w="1295" w:type="dxa"/>
          </w:tcPr>
          <w:p w:rsidR="008F2F33" w:rsidRPr="00B55569" w:rsidRDefault="008F2F33" w:rsidP="004A4ABF">
            <w:pPr>
              <w:tabs>
                <w:tab w:val="left" w:pos="3261"/>
              </w:tabs>
              <w:spacing w:after="0" w:line="240" w:lineRule="auto"/>
              <w:jc w:val="right"/>
              <w:rPr>
                <w:rFonts w:ascii="Times New Roman" w:hAnsi="Times New Roman"/>
                <w:sz w:val="24"/>
                <w:szCs w:val="24"/>
              </w:rPr>
            </w:pPr>
            <w:r w:rsidRPr="00B55569">
              <w:rPr>
                <w:rFonts w:ascii="Times New Roman" w:hAnsi="Times New Roman"/>
                <w:sz w:val="24"/>
                <w:szCs w:val="24"/>
              </w:rPr>
              <w:t>63.9</w:t>
            </w:r>
          </w:p>
        </w:tc>
      </w:tr>
    </w:tbl>
    <w:p w:rsidR="008F2F33" w:rsidRPr="00B55569" w:rsidRDefault="008F2F33" w:rsidP="00092F33">
      <w:pPr>
        <w:autoSpaceDE w:val="0"/>
        <w:autoSpaceDN w:val="0"/>
        <w:adjustRightInd w:val="0"/>
        <w:spacing w:after="120" w:line="240" w:lineRule="auto"/>
        <w:jc w:val="both"/>
        <w:rPr>
          <w:rFonts w:ascii="Times New Roman" w:hAnsi="Times New Roman"/>
          <w:sz w:val="20"/>
          <w:szCs w:val="20"/>
          <w:lang w:eastAsia="tr-TR"/>
        </w:rPr>
      </w:pPr>
      <w:r w:rsidRPr="00B55569">
        <w:rPr>
          <w:rFonts w:ascii="Times New Roman" w:hAnsi="Times New Roman"/>
          <w:sz w:val="20"/>
          <w:szCs w:val="20"/>
        </w:rPr>
        <w:t xml:space="preserve">Kaynak: </w:t>
      </w:r>
      <w:proofErr w:type="spellStart"/>
      <w:r w:rsidRPr="00B55569">
        <w:rPr>
          <w:rFonts w:ascii="Times New Roman" w:hAnsi="Times New Roman"/>
          <w:sz w:val="20"/>
          <w:szCs w:val="20"/>
          <w:lang w:eastAsia="tr-TR"/>
        </w:rPr>
        <w:t>Stephen</w:t>
      </w:r>
      <w:proofErr w:type="spellEnd"/>
      <w:r w:rsidR="006213AE" w:rsidRPr="00B55569">
        <w:rPr>
          <w:rFonts w:ascii="Times New Roman" w:hAnsi="Times New Roman"/>
          <w:sz w:val="20"/>
          <w:szCs w:val="20"/>
          <w:lang w:eastAsia="tr-TR"/>
        </w:rPr>
        <w:t xml:space="preserve"> </w:t>
      </w:r>
      <w:proofErr w:type="spellStart"/>
      <w:r w:rsidRPr="00B55569">
        <w:rPr>
          <w:rFonts w:ascii="Times New Roman" w:hAnsi="Times New Roman"/>
          <w:sz w:val="20"/>
          <w:szCs w:val="20"/>
          <w:lang w:eastAsia="tr-TR"/>
        </w:rPr>
        <w:t>Broadberry</w:t>
      </w:r>
      <w:proofErr w:type="spellEnd"/>
      <w:r w:rsidR="00000D9E" w:rsidRPr="00B55569">
        <w:rPr>
          <w:rFonts w:ascii="Times New Roman" w:hAnsi="Times New Roman"/>
          <w:sz w:val="20"/>
          <w:szCs w:val="20"/>
          <w:lang w:eastAsia="tr-TR"/>
        </w:rPr>
        <w:t xml:space="preserve"> </w:t>
      </w:r>
      <w:proofErr w:type="spellStart"/>
      <w:r w:rsidRPr="00B55569">
        <w:rPr>
          <w:rFonts w:ascii="Times New Roman" w:hAnsi="Times New Roman"/>
          <w:sz w:val="20"/>
          <w:szCs w:val="20"/>
          <w:lang w:eastAsia="tr-TR"/>
        </w:rPr>
        <w:t>and</w:t>
      </w:r>
      <w:proofErr w:type="spellEnd"/>
      <w:r w:rsidRPr="00B55569">
        <w:rPr>
          <w:rFonts w:ascii="Times New Roman" w:hAnsi="Times New Roman"/>
          <w:sz w:val="20"/>
          <w:szCs w:val="20"/>
          <w:lang w:eastAsia="tr-TR"/>
        </w:rPr>
        <w:t xml:space="preserve"> Mark Harrison, </w:t>
      </w:r>
      <w:proofErr w:type="spellStart"/>
      <w:r w:rsidRPr="00B55569">
        <w:rPr>
          <w:rFonts w:ascii="Times New Roman" w:hAnsi="Times New Roman"/>
          <w:i/>
          <w:sz w:val="20"/>
          <w:szCs w:val="20"/>
          <w:lang w:eastAsia="tr-TR"/>
        </w:rPr>
        <w:t>The</w:t>
      </w:r>
      <w:proofErr w:type="spellEnd"/>
      <w:r w:rsidR="006213AE" w:rsidRPr="00B55569">
        <w:rPr>
          <w:rFonts w:ascii="Times New Roman" w:hAnsi="Times New Roman"/>
          <w:i/>
          <w:sz w:val="20"/>
          <w:szCs w:val="20"/>
          <w:lang w:eastAsia="tr-TR"/>
        </w:rPr>
        <w:t xml:space="preserve"> </w:t>
      </w:r>
      <w:proofErr w:type="spellStart"/>
      <w:r w:rsidRPr="00B55569">
        <w:rPr>
          <w:rFonts w:ascii="Times New Roman" w:hAnsi="Times New Roman"/>
          <w:i/>
          <w:sz w:val="20"/>
          <w:szCs w:val="20"/>
          <w:lang w:eastAsia="tr-TR"/>
        </w:rPr>
        <w:t>Economic</w:t>
      </w:r>
      <w:proofErr w:type="spellEnd"/>
      <w:r w:rsidRPr="00B55569">
        <w:rPr>
          <w:rFonts w:ascii="Times New Roman" w:hAnsi="Times New Roman"/>
          <w:i/>
          <w:sz w:val="20"/>
          <w:szCs w:val="20"/>
          <w:lang w:eastAsia="tr-TR"/>
        </w:rPr>
        <w:t xml:space="preserve"> of World </w:t>
      </w:r>
      <w:proofErr w:type="spellStart"/>
      <w:r w:rsidRPr="00B55569">
        <w:rPr>
          <w:rFonts w:ascii="Times New Roman" w:hAnsi="Times New Roman"/>
          <w:i/>
          <w:sz w:val="20"/>
          <w:szCs w:val="20"/>
          <w:lang w:eastAsia="tr-TR"/>
        </w:rPr>
        <w:t>War</w:t>
      </w:r>
      <w:proofErr w:type="spellEnd"/>
      <w:r w:rsidRPr="00B55569">
        <w:rPr>
          <w:rFonts w:ascii="Times New Roman" w:hAnsi="Times New Roman"/>
          <w:i/>
          <w:sz w:val="20"/>
          <w:szCs w:val="20"/>
          <w:lang w:eastAsia="tr-TR"/>
        </w:rPr>
        <w:t xml:space="preserve"> I: </w:t>
      </w:r>
      <w:proofErr w:type="spellStart"/>
      <w:r w:rsidRPr="00B55569">
        <w:rPr>
          <w:rFonts w:ascii="Times New Roman" w:hAnsi="Times New Roman"/>
          <w:i/>
          <w:sz w:val="20"/>
          <w:szCs w:val="20"/>
          <w:lang w:eastAsia="tr-TR"/>
        </w:rPr>
        <w:t>Comparative</w:t>
      </w:r>
      <w:proofErr w:type="spellEnd"/>
      <w:r w:rsidR="006213AE" w:rsidRPr="00B55569">
        <w:rPr>
          <w:rFonts w:ascii="Times New Roman" w:hAnsi="Times New Roman"/>
          <w:i/>
          <w:sz w:val="20"/>
          <w:szCs w:val="20"/>
          <w:lang w:eastAsia="tr-TR"/>
        </w:rPr>
        <w:t xml:space="preserve"> </w:t>
      </w:r>
      <w:proofErr w:type="spellStart"/>
      <w:r w:rsidRPr="00B55569">
        <w:rPr>
          <w:rFonts w:ascii="Times New Roman" w:hAnsi="Times New Roman"/>
          <w:i/>
          <w:sz w:val="20"/>
          <w:szCs w:val="20"/>
          <w:lang w:eastAsia="tr-TR"/>
        </w:rPr>
        <w:t>Quantitative</w:t>
      </w:r>
      <w:proofErr w:type="spellEnd"/>
      <w:r w:rsidRPr="00B55569">
        <w:rPr>
          <w:rFonts w:ascii="Times New Roman" w:hAnsi="Times New Roman"/>
          <w:i/>
          <w:sz w:val="20"/>
          <w:szCs w:val="20"/>
          <w:lang w:eastAsia="tr-TR"/>
        </w:rPr>
        <w:t xml:space="preserve"> Analysis,</w:t>
      </w:r>
      <w:r w:rsidRPr="00B55569">
        <w:rPr>
          <w:rFonts w:ascii="Times New Roman" w:hAnsi="Times New Roman"/>
          <w:sz w:val="20"/>
          <w:szCs w:val="20"/>
          <w:lang w:eastAsia="tr-TR"/>
        </w:rPr>
        <w:t xml:space="preserve"> 2005, Barcelona, </w:t>
      </w:r>
      <w:r w:rsidR="00B56E33" w:rsidRPr="00B55569">
        <w:rPr>
          <w:rFonts w:ascii="Times New Roman" w:hAnsi="Times New Roman"/>
          <w:sz w:val="20"/>
          <w:szCs w:val="20"/>
          <w:lang w:eastAsia="tr-TR"/>
        </w:rPr>
        <w:t>p</w:t>
      </w:r>
      <w:r w:rsidRPr="00B55569">
        <w:rPr>
          <w:rFonts w:ascii="Times New Roman" w:hAnsi="Times New Roman"/>
          <w:sz w:val="20"/>
          <w:szCs w:val="20"/>
          <w:lang w:eastAsia="tr-TR"/>
        </w:rPr>
        <w:t>.</w:t>
      </w:r>
      <w:r w:rsidR="006B660B" w:rsidRPr="00B55569">
        <w:rPr>
          <w:rFonts w:ascii="Times New Roman" w:hAnsi="Times New Roman"/>
          <w:sz w:val="20"/>
          <w:szCs w:val="20"/>
          <w:lang w:eastAsia="tr-TR"/>
        </w:rPr>
        <w:t xml:space="preserve"> </w:t>
      </w:r>
      <w:r w:rsidRPr="00B55569">
        <w:rPr>
          <w:rFonts w:ascii="Times New Roman" w:hAnsi="Times New Roman"/>
          <w:sz w:val="20"/>
          <w:szCs w:val="20"/>
          <w:lang w:eastAsia="tr-TR"/>
        </w:rPr>
        <w:t>33.</w:t>
      </w:r>
    </w:p>
    <w:p w:rsidR="007B285D" w:rsidRDefault="0057177A" w:rsidP="00092F33">
      <w:pPr>
        <w:autoSpaceDE w:val="0"/>
        <w:autoSpaceDN w:val="0"/>
        <w:adjustRightInd w:val="0"/>
        <w:spacing w:after="120" w:line="240" w:lineRule="auto"/>
        <w:ind w:firstLine="709"/>
        <w:jc w:val="both"/>
        <w:rPr>
          <w:rFonts w:ascii="Times New Roman" w:hAnsi="Times New Roman"/>
          <w:bCs/>
          <w:sz w:val="24"/>
          <w:szCs w:val="24"/>
        </w:rPr>
      </w:pPr>
      <w:r w:rsidRPr="00B55569">
        <w:rPr>
          <w:rFonts w:ascii="Times New Roman" w:hAnsi="Times New Roman"/>
          <w:i/>
          <w:sz w:val="24"/>
          <w:szCs w:val="24"/>
        </w:rPr>
        <w:t>ii-</w:t>
      </w:r>
      <w:r w:rsidR="003F5D8F" w:rsidRPr="00B55569">
        <w:rPr>
          <w:rFonts w:ascii="Times New Roman" w:hAnsi="Times New Roman"/>
          <w:i/>
          <w:sz w:val="24"/>
          <w:szCs w:val="24"/>
        </w:rPr>
        <w:t xml:space="preserve"> </w:t>
      </w:r>
      <w:r w:rsidRPr="00B55569">
        <w:rPr>
          <w:rFonts w:ascii="Times New Roman" w:hAnsi="Times New Roman"/>
          <w:i/>
          <w:sz w:val="24"/>
          <w:szCs w:val="24"/>
        </w:rPr>
        <w:t xml:space="preserve">Uluslararası yatırımlarda daralma: </w:t>
      </w:r>
      <w:r w:rsidRPr="00B55569">
        <w:rPr>
          <w:rFonts w:ascii="Times New Roman" w:hAnsi="Times New Roman"/>
          <w:sz w:val="24"/>
          <w:szCs w:val="24"/>
        </w:rPr>
        <w:t>19.</w:t>
      </w:r>
      <w:r w:rsidR="004B78C9" w:rsidRPr="00B55569">
        <w:rPr>
          <w:rFonts w:ascii="Times New Roman" w:hAnsi="Times New Roman"/>
          <w:sz w:val="24"/>
          <w:szCs w:val="24"/>
        </w:rPr>
        <w:t xml:space="preserve"> </w:t>
      </w:r>
      <w:r w:rsidRPr="00B55569">
        <w:rPr>
          <w:rFonts w:ascii="Times New Roman" w:hAnsi="Times New Roman"/>
          <w:sz w:val="24"/>
          <w:szCs w:val="24"/>
        </w:rPr>
        <w:t xml:space="preserve">yy son çeyreğinde ivme kazanan yatırımlar, altın </w:t>
      </w:r>
      <w:r w:rsidR="004B78C9" w:rsidRPr="00B55569">
        <w:rPr>
          <w:rFonts w:ascii="Times New Roman" w:hAnsi="Times New Roman"/>
          <w:sz w:val="24"/>
          <w:szCs w:val="24"/>
        </w:rPr>
        <w:t xml:space="preserve">para </w:t>
      </w:r>
      <w:r w:rsidRPr="00B55569">
        <w:rPr>
          <w:rFonts w:ascii="Times New Roman" w:hAnsi="Times New Roman"/>
          <w:sz w:val="24"/>
          <w:szCs w:val="24"/>
        </w:rPr>
        <w:t xml:space="preserve">standardının cari olduğu dönemde ‘altın’ yıllarını yaşamıştır. Bu parlak </w:t>
      </w:r>
      <w:r w:rsidR="003F5D8F" w:rsidRPr="00B55569">
        <w:rPr>
          <w:rFonts w:ascii="Times New Roman" w:hAnsi="Times New Roman"/>
          <w:sz w:val="24"/>
          <w:szCs w:val="24"/>
        </w:rPr>
        <w:t>durum</w:t>
      </w:r>
      <w:r w:rsidRPr="00B55569">
        <w:rPr>
          <w:rFonts w:ascii="Times New Roman" w:hAnsi="Times New Roman"/>
          <w:sz w:val="24"/>
          <w:szCs w:val="24"/>
        </w:rPr>
        <w:t xml:space="preserve"> </w:t>
      </w:r>
      <w:r w:rsidR="00C26C49">
        <w:rPr>
          <w:rFonts w:ascii="Times New Roman" w:hAnsi="Times New Roman"/>
          <w:sz w:val="24"/>
          <w:szCs w:val="24"/>
        </w:rPr>
        <w:t xml:space="preserve">1. </w:t>
      </w:r>
      <w:proofErr w:type="spellStart"/>
      <w:r w:rsidR="00C26C49">
        <w:rPr>
          <w:rFonts w:ascii="Times New Roman" w:hAnsi="Times New Roman"/>
          <w:sz w:val="24"/>
          <w:szCs w:val="24"/>
        </w:rPr>
        <w:t>DS</w:t>
      </w:r>
      <w:r w:rsidRPr="00B55569">
        <w:rPr>
          <w:rFonts w:ascii="Times New Roman" w:hAnsi="Times New Roman"/>
          <w:sz w:val="24"/>
          <w:szCs w:val="24"/>
        </w:rPr>
        <w:t>’n</w:t>
      </w:r>
      <w:r w:rsidR="00EE7BFB" w:rsidRPr="00B55569">
        <w:rPr>
          <w:rFonts w:ascii="Times New Roman" w:hAnsi="Times New Roman"/>
          <w:sz w:val="24"/>
          <w:szCs w:val="24"/>
        </w:rPr>
        <w:t>ı</w:t>
      </w:r>
      <w:r w:rsidRPr="00B55569">
        <w:rPr>
          <w:rFonts w:ascii="Times New Roman" w:hAnsi="Times New Roman"/>
          <w:sz w:val="24"/>
          <w:szCs w:val="24"/>
        </w:rPr>
        <w:t>n</w:t>
      </w:r>
      <w:proofErr w:type="spellEnd"/>
      <w:r w:rsidR="006213AE" w:rsidRPr="00B55569">
        <w:rPr>
          <w:rFonts w:ascii="Times New Roman" w:hAnsi="Times New Roman"/>
          <w:sz w:val="24"/>
          <w:szCs w:val="24"/>
        </w:rPr>
        <w:t xml:space="preserve"> </w:t>
      </w:r>
      <w:r w:rsidRPr="00B55569">
        <w:rPr>
          <w:rFonts w:ascii="Times New Roman" w:hAnsi="Times New Roman"/>
          <w:sz w:val="24"/>
          <w:szCs w:val="24"/>
        </w:rPr>
        <w:t>patladığı 1914’e kadar sürmüş</w:t>
      </w:r>
      <w:r w:rsidR="006213AE" w:rsidRPr="00B55569">
        <w:rPr>
          <w:rFonts w:ascii="Times New Roman" w:hAnsi="Times New Roman"/>
          <w:sz w:val="24"/>
          <w:szCs w:val="24"/>
        </w:rPr>
        <w:t>, ancak</w:t>
      </w:r>
      <w:r w:rsidRPr="00B55569">
        <w:rPr>
          <w:rFonts w:ascii="Times New Roman" w:hAnsi="Times New Roman"/>
          <w:sz w:val="24"/>
          <w:szCs w:val="24"/>
        </w:rPr>
        <w:t xml:space="preserve"> 1918’de dip noktasına </w:t>
      </w:r>
      <w:r w:rsidR="006213AE" w:rsidRPr="00B55569">
        <w:rPr>
          <w:rFonts w:ascii="Times New Roman" w:hAnsi="Times New Roman"/>
          <w:sz w:val="24"/>
          <w:szCs w:val="24"/>
        </w:rPr>
        <w:t>inmiştir</w:t>
      </w:r>
      <w:r w:rsidRPr="00B55569">
        <w:rPr>
          <w:rFonts w:ascii="Times New Roman" w:hAnsi="Times New Roman"/>
          <w:sz w:val="24"/>
          <w:szCs w:val="24"/>
        </w:rPr>
        <w:t>. Savaş sonunda toparlanma ve geni</w:t>
      </w:r>
      <w:r w:rsidR="00C26C49">
        <w:rPr>
          <w:rFonts w:ascii="Times New Roman" w:hAnsi="Times New Roman"/>
          <w:sz w:val="24"/>
          <w:szCs w:val="24"/>
        </w:rPr>
        <w:t xml:space="preserve">şleme başladıysa da yatırımlar 1. </w:t>
      </w:r>
      <w:proofErr w:type="spellStart"/>
      <w:r w:rsidR="00C26C49">
        <w:rPr>
          <w:rFonts w:ascii="Times New Roman" w:hAnsi="Times New Roman"/>
          <w:sz w:val="24"/>
          <w:szCs w:val="24"/>
        </w:rPr>
        <w:t>DS</w:t>
      </w:r>
      <w:r w:rsidR="003F5D8F" w:rsidRPr="00B55569">
        <w:rPr>
          <w:rFonts w:ascii="Times New Roman" w:hAnsi="Times New Roman"/>
          <w:sz w:val="24"/>
          <w:szCs w:val="24"/>
        </w:rPr>
        <w:t>’</w:t>
      </w:r>
      <w:r w:rsidR="00074D26" w:rsidRPr="00B55569">
        <w:rPr>
          <w:rFonts w:ascii="Times New Roman" w:hAnsi="Times New Roman"/>
          <w:sz w:val="24"/>
          <w:szCs w:val="24"/>
        </w:rPr>
        <w:t>na</w:t>
      </w:r>
      <w:proofErr w:type="spellEnd"/>
      <w:r w:rsidR="003F5D8F" w:rsidRPr="00B55569">
        <w:rPr>
          <w:rFonts w:ascii="Times New Roman" w:hAnsi="Times New Roman"/>
          <w:sz w:val="24"/>
          <w:szCs w:val="24"/>
        </w:rPr>
        <w:t xml:space="preserve"> </w:t>
      </w:r>
      <w:r w:rsidRPr="00B55569">
        <w:rPr>
          <w:rFonts w:ascii="Times New Roman" w:hAnsi="Times New Roman"/>
          <w:sz w:val="24"/>
          <w:szCs w:val="24"/>
        </w:rPr>
        <w:t xml:space="preserve">gidilirken ikinci dip noktasını bulmuştur. </w:t>
      </w:r>
      <w:r w:rsidR="004B78C9" w:rsidRPr="00B55569">
        <w:rPr>
          <w:rFonts w:ascii="Times New Roman" w:hAnsi="Times New Roman"/>
          <w:sz w:val="24"/>
          <w:szCs w:val="24"/>
        </w:rPr>
        <w:t xml:space="preserve">Öyle ki </w:t>
      </w:r>
      <w:r w:rsidR="00C26C49">
        <w:rPr>
          <w:rFonts w:ascii="Times New Roman" w:hAnsi="Times New Roman"/>
          <w:bCs/>
          <w:sz w:val="24"/>
          <w:szCs w:val="24"/>
        </w:rPr>
        <w:t>1.</w:t>
      </w:r>
      <w:r w:rsidR="006213AE" w:rsidRPr="00B55569">
        <w:rPr>
          <w:rFonts w:ascii="Times New Roman" w:hAnsi="Times New Roman"/>
          <w:bCs/>
          <w:sz w:val="24"/>
          <w:szCs w:val="24"/>
        </w:rPr>
        <w:t xml:space="preserve"> </w:t>
      </w:r>
      <w:proofErr w:type="spellStart"/>
      <w:r w:rsidRPr="00B55569">
        <w:rPr>
          <w:rFonts w:ascii="Times New Roman" w:hAnsi="Times New Roman"/>
          <w:bCs/>
          <w:sz w:val="24"/>
          <w:szCs w:val="24"/>
        </w:rPr>
        <w:t>DS’nın</w:t>
      </w:r>
      <w:proofErr w:type="spellEnd"/>
      <w:r w:rsidRPr="00B55569">
        <w:rPr>
          <w:rFonts w:ascii="Times New Roman" w:hAnsi="Times New Roman"/>
          <w:bCs/>
          <w:sz w:val="24"/>
          <w:szCs w:val="24"/>
        </w:rPr>
        <w:t xml:space="preserve"> başladığı yıl </w:t>
      </w:r>
      <w:r w:rsidR="0082644D" w:rsidRPr="00B55569">
        <w:rPr>
          <w:rFonts w:ascii="Times New Roman" w:hAnsi="Times New Roman"/>
          <w:bCs/>
          <w:sz w:val="24"/>
          <w:szCs w:val="24"/>
        </w:rPr>
        <w:t xml:space="preserve">olan </w:t>
      </w:r>
      <w:r w:rsidR="004B78C9" w:rsidRPr="00B55569">
        <w:rPr>
          <w:rFonts w:ascii="Times New Roman" w:hAnsi="Times New Roman"/>
          <w:bCs/>
          <w:sz w:val="24"/>
          <w:szCs w:val="24"/>
        </w:rPr>
        <w:t xml:space="preserve">1914’teki başarıyı yeniden yakalamak </w:t>
      </w:r>
      <w:r w:rsidRPr="00B55569">
        <w:rPr>
          <w:rFonts w:ascii="Times New Roman" w:hAnsi="Times New Roman"/>
          <w:bCs/>
          <w:sz w:val="24"/>
          <w:szCs w:val="24"/>
        </w:rPr>
        <w:t xml:space="preserve">için 2000 </w:t>
      </w:r>
      <w:r w:rsidR="00FD011D" w:rsidRPr="00B55569">
        <w:rPr>
          <w:rFonts w:ascii="Times New Roman" w:hAnsi="Times New Roman"/>
          <w:bCs/>
          <w:sz w:val="24"/>
          <w:szCs w:val="24"/>
        </w:rPr>
        <w:t xml:space="preserve">yılını beklemek gerekmiştir </w:t>
      </w:r>
      <w:r w:rsidRPr="00B55569">
        <w:rPr>
          <w:rFonts w:ascii="Times New Roman" w:hAnsi="Times New Roman"/>
          <w:bCs/>
          <w:sz w:val="24"/>
          <w:szCs w:val="24"/>
        </w:rPr>
        <w:t>(Grafik 1).</w:t>
      </w:r>
    </w:p>
    <w:p w:rsidR="0057177A" w:rsidRPr="00B55569" w:rsidRDefault="0057177A" w:rsidP="00092F33">
      <w:pPr>
        <w:tabs>
          <w:tab w:val="left" w:pos="3261"/>
        </w:tabs>
        <w:spacing w:after="120" w:line="240" w:lineRule="auto"/>
        <w:jc w:val="both"/>
        <w:rPr>
          <w:rFonts w:ascii="Times New Roman" w:hAnsi="Times New Roman"/>
          <w:b/>
          <w:bCs/>
          <w:sz w:val="24"/>
          <w:szCs w:val="24"/>
        </w:rPr>
      </w:pPr>
      <w:r w:rsidRPr="00B55569">
        <w:rPr>
          <w:rFonts w:ascii="Times New Roman" w:hAnsi="Times New Roman"/>
          <w:b/>
          <w:bCs/>
          <w:sz w:val="24"/>
          <w:szCs w:val="24"/>
        </w:rPr>
        <w:t>Grafik 1</w:t>
      </w:r>
      <w:r w:rsidR="00EE7BFB" w:rsidRPr="00B55569">
        <w:rPr>
          <w:rFonts w:ascii="Times New Roman" w:hAnsi="Times New Roman"/>
          <w:b/>
          <w:bCs/>
          <w:sz w:val="24"/>
          <w:szCs w:val="24"/>
        </w:rPr>
        <w:t>:</w:t>
      </w:r>
      <w:r w:rsidRPr="00B55569">
        <w:rPr>
          <w:rFonts w:ascii="Times New Roman" w:hAnsi="Times New Roman"/>
          <w:b/>
          <w:bCs/>
          <w:sz w:val="24"/>
          <w:szCs w:val="24"/>
        </w:rPr>
        <w:t xml:space="preserve"> </w:t>
      </w:r>
      <w:r w:rsidR="00C26C49">
        <w:rPr>
          <w:rFonts w:ascii="Times New Roman" w:hAnsi="Times New Roman"/>
          <w:b/>
          <w:bCs/>
          <w:sz w:val="24"/>
          <w:szCs w:val="24"/>
        </w:rPr>
        <w:t>1.</w:t>
      </w:r>
      <w:r w:rsidR="003F5D8F" w:rsidRPr="00B55569">
        <w:rPr>
          <w:rFonts w:ascii="Times New Roman" w:hAnsi="Times New Roman"/>
          <w:b/>
          <w:bCs/>
          <w:sz w:val="24"/>
          <w:szCs w:val="24"/>
        </w:rPr>
        <w:t xml:space="preserve"> </w:t>
      </w:r>
      <w:r w:rsidRPr="00B55569">
        <w:rPr>
          <w:rFonts w:ascii="Times New Roman" w:hAnsi="Times New Roman"/>
          <w:b/>
          <w:bCs/>
          <w:sz w:val="24"/>
          <w:szCs w:val="24"/>
        </w:rPr>
        <w:t>DS Öncesi ve Sonrasında Uluslararası Yatırımlardaki Gelişme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1"/>
      </w:tblGrid>
      <w:tr w:rsidR="0057177A" w:rsidRPr="00B55569" w:rsidTr="00150680">
        <w:trPr>
          <w:trHeight w:val="4149"/>
        </w:trPr>
        <w:tc>
          <w:tcPr>
            <w:tcW w:w="7851" w:type="dxa"/>
          </w:tcPr>
          <w:p w:rsidR="0057177A" w:rsidRPr="00B55569" w:rsidRDefault="00D16186" w:rsidP="00092F33">
            <w:pPr>
              <w:tabs>
                <w:tab w:val="left" w:pos="3261"/>
              </w:tabs>
              <w:spacing w:after="120" w:line="240" w:lineRule="auto"/>
              <w:jc w:val="both"/>
              <w:rPr>
                <w:rFonts w:ascii="Times New Roman" w:hAnsi="Times New Roman"/>
                <w:sz w:val="24"/>
                <w:szCs w:val="24"/>
              </w:rPr>
            </w:pPr>
            <w:r>
              <w:rPr>
                <w:rFonts w:ascii="Times New Roman" w:hAnsi="Times New Roman"/>
                <w:noProof/>
                <w:sz w:val="24"/>
                <w:szCs w:val="24"/>
                <w:lang w:eastAsia="tr-TR"/>
              </w:rPr>
              <w:drawing>
                <wp:inline distT="0" distB="0" distL="0" distR="0">
                  <wp:extent cx="5000625" cy="2590800"/>
                  <wp:effectExtent l="19050" t="0" r="9525" b="0"/>
                  <wp:docPr id="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2"/>
                          <a:srcRect/>
                          <a:stretch>
                            <a:fillRect/>
                          </a:stretch>
                        </pic:blipFill>
                        <pic:spPr bwMode="auto">
                          <a:xfrm>
                            <a:off x="0" y="0"/>
                            <a:ext cx="5000625" cy="2590800"/>
                          </a:xfrm>
                          <a:prstGeom prst="rect">
                            <a:avLst/>
                          </a:prstGeom>
                          <a:noFill/>
                          <a:ln w="9525">
                            <a:noFill/>
                            <a:miter lim="800000"/>
                            <a:headEnd/>
                            <a:tailEnd/>
                          </a:ln>
                        </pic:spPr>
                      </pic:pic>
                    </a:graphicData>
                  </a:graphic>
                </wp:inline>
              </w:drawing>
            </w:r>
          </w:p>
        </w:tc>
      </w:tr>
    </w:tbl>
    <w:p w:rsidR="00527D6D" w:rsidRPr="00B55569" w:rsidRDefault="0057177A" w:rsidP="00092F33">
      <w:pPr>
        <w:tabs>
          <w:tab w:val="left" w:pos="3261"/>
        </w:tabs>
        <w:spacing w:after="120" w:line="240" w:lineRule="auto"/>
        <w:jc w:val="both"/>
        <w:rPr>
          <w:rFonts w:ascii="Times New Roman" w:hAnsi="Times New Roman"/>
          <w:sz w:val="20"/>
          <w:szCs w:val="20"/>
        </w:rPr>
      </w:pPr>
      <w:r w:rsidRPr="00B55569">
        <w:rPr>
          <w:rFonts w:ascii="Times New Roman" w:hAnsi="Times New Roman"/>
          <w:sz w:val="20"/>
          <w:szCs w:val="20"/>
        </w:rPr>
        <w:t xml:space="preserve">Kaynak: </w:t>
      </w:r>
      <w:proofErr w:type="spellStart"/>
      <w:r w:rsidRPr="00B55569">
        <w:rPr>
          <w:rFonts w:ascii="Times New Roman" w:hAnsi="Times New Roman"/>
          <w:sz w:val="20"/>
          <w:szCs w:val="20"/>
        </w:rPr>
        <w:t>Lecture</w:t>
      </w:r>
      <w:proofErr w:type="spellEnd"/>
      <w:r w:rsidRPr="00B55569">
        <w:rPr>
          <w:rFonts w:ascii="Times New Roman" w:hAnsi="Times New Roman"/>
          <w:sz w:val="20"/>
          <w:szCs w:val="20"/>
        </w:rPr>
        <w:t xml:space="preserve"> 3 </w:t>
      </w:r>
      <w:proofErr w:type="spellStart"/>
      <w:r w:rsidRPr="00B55569">
        <w:rPr>
          <w:rFonts w:ascii="Times New Roman" w:hAnsi="Times New Roman"/>
          <w:sz w:val="20"/>
          <w:szCs w:val="20"/>
        </w:rPr>
        <w:t>Pre</w:t>
      </w:r>
      <w:proofErr w:type="spellEnd"/>
      <w:r w:rsidRPr="00B55569">
        <w:rPr>
          <w:rFonts w:ascii="Times New Roman" w:hAnsi="Times New Roman"/>
          <w:sz w:val="20"/>
          <w:szCs w:val="20"/>
        </w:rPr>
        <w:t xml:space="preserve">-First World </w:t>
      </w:r>
      <w:proofErr w:type="spellStart"/>
      <w:r w:rsidRPr="00B55569">
        <w:rPr>
          <w:rFonts w:ascii="Times New Roman" w:hAnsi="Times New Roman"/>
          <w:sz w:val="20"/>
          <w:szCs w:val="20"/>
        </w:rPr>
        <w:t>War</w:t>
      </w:r>
      <w:proofErr w:type="spellEnd"/>
      <w:r w:rsidR="006213AE" w:rsidRPr="00B55569">
        <w:rPr>
          <w:rFonts w:ascii="Times New Roman" w:hAnsi="Times New Roman"/>
          <w:sz w:val="20"/>
          <w:szCs w:val="20"/>
        </w:rPr>
        <w:t xml:space="preserve"> </w:t>
      </w:r>
      <w:r w:rsidRPr="00B55569">
        <w:rPr>
          <w:rFonts w:ascii="Times New Roman" w:hAnsi="Times New Roman"/>
          <w:sz w:val="20"/>
          <w:szCs w:val="20"/>
        </w:rPr>
        <w:t xml:space="preserve">Global </w:t>
      </w:r>
      <w:proofErr w:type="spellStart"/>
      <w:r w:rsidRPr="00B55569">
        <w:rPr>
          <w:rFonts w:ascii="Times New Roman" w:hAnsi="Times New Roman"/>
          <w:sz w:val="20"/>
          <w:szCs w:val="20"/>
        </w:rPr>
        <w:t>Economy</w:t>
      </w:r>
      <w:proofErr w:type="spellEnd"/>
      <w:r w:rsidR="00527D6D" w:rsidRPr="00B55569">
        <w:rPr>
          <w:rFonts w:ascii="Times New Roman" w:hAnsi="Times New Roman"/>
          <w:sz w:val="20"/>
          <w:szCs w:val="20"/>
        </w:rPr>
        <w:t>.</w:t>
      </w:r>
    </w:p>
    <w:p w:rsidR="0057177A" w:rsidRPr="00B55569" w:rsidRDefault="0057177A"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i/>
          <w:sz w:val="24"/>
          <w:szCs w:val="24"/>
        </w:rPr>
        <w:t xml:space="preserve">            iii-</w:t>
      </w:r>
      <w:r w:rsidR="003F5D8F" w:rsidRPr="00B55569">
        <w:rPr>
          <w:rFonts w:ascii="Times New Roman" w:hAnsi="Times New Roman"/>
          <w:i/>
          <w:sz w:val="24"/>
          <w:szCs w:val="24"/>
        </w:rPr>
        <w:t xml:space="preserve"> </w:t>
      </w:r>
      <w:r w:rsidRPr="00B55569">
        <w:rPr>
          <w:rFonts w:ascii="Times New Roman" w:hAnsi="Times New Roman"/>
          <w:i/>
          <w:sz w:val="24"/>
          <w:szCs w:val="24"/>
        </w:rPr>
        <w:t xml:space="preserve">İhracatta ve üretime oranla dış ticarette gerileme: </w:t>
      </w:r>
      <w:r w:rsidRPr="00B55569">
        <w:rPr>
          <w:rFonts w:ascii="Times New Roman" w:hAnsi="Times New Roman"/>
          <w:sz w:val="24"/>
          <w:szCs w:val="24"/>
        </w:rPr>
        <w:t>Ülkelerin yatırımları ve üretimleri gerilediğinde ihracat kapasiteleri daralmaktadır. Bu kötü gelişme net olarak 1915’te gözlemlenmiştir. Savaş öncesinde 18 ülkenin toplam ihracatı 20 milyar dolar iken savaş başladığında yaklaşık %</w:t>
      </w:r>
      <w:r w:rsidR="003F5D8F" w:rsidRPr="00B55569">
        <w:rPr>
          <w:rFonts w:ascii="Times New Roman" w:hAnsi="Times New Roman"/>
          <w:sz w:val="24"/>
          <w:szCs w:val="24"/>
        </w:rPr>
        <w:t xml:space="preserve"> </w:t>
      </w:r>
      <w:r w:rsidRPr="00B55569">
        <w:rPr>
          <w:rFonts w:ascii="Times New Roman" w:hAnsi="Times New Roman"/>
          <w:sz w:val="24"/>
          <w:szCs w:val="24"/>
        </w:rPr>
        <w:t xml:space="preserve">35 azalarak 13 milyar dolar düzeyine inmiştir (Grafik 2). Öte yandan çelişkili bir şekilde 56 ülkenin verilerine göre </w:t>
      </w:r>
      <w:r w:rsidR="00C26C49">
        <w:rPr>
          <w:rFonts w:ascii="Times New Roman" w:hAnsi="Times New Roman"/>
          <w:sz w:val="24"/>
          <w:szCs w:val="24"/>
        </w:rPr>
        <w:t>1.</w:t>
      </w:r>
      <w:r w:rsidR="001D54AC" w:rsidRPr="00B55569">
        <w:rPr>
          <w:rFonts w:ascii="Times New Roman" w:hAnsi="Times New Roman"/>
          <w:sz w:val="24"/>
          <w:szCs w:val="24"/>
        </w:rPr>
        <w:t xml:space="preserve"> </w:t>
      </w:r>
      <w:r w:rsidRPr="00B55569">
        <w:rPr>
          <w:rFonts w:ascii="Times New Roman" w:hAnsi="Times New Roman"/>
          <w:sz w:val="24"/>
          <w:szCs w:val="24"/>
        </w:rPr>
        <w:t xml:space="preserve">DS yıllarında </w:t>
      </w:r>
      <w:proofErr w:type="spellStart"/>
      <w:r w:rsidRPr="00B55569">
        <w:rPr>
          <w:rFonts w:ascii="Times New Roman" w:hAnsi="Times New Roman"/>
          <w:sz w:val="24"/>
          <w:szCs w:val="24"/>
        </w:rPr>
        <w:t>ihracat+ithalat</w:t>
      </w:r>
      <w:proofErr w:type="spellEnd"/>
      <w:r w:rsidRPr="00B55569">
        <w:rPr>
          <w:rFonts w:ascii="Times New Roman" w:hAnsi="Times New Roman"/>
          <w:sz w:val="24"/>
          <w:szCs w:val="24"/>
        </w:rPr>
        <w:t xml:space="preserve"> </w:t>
      </w:r>
      <w:r w:rsidR="00FD011D" w:rsidRPr="00B55569">
        <w:rPr>
          <w:rFonts w:ascii="Times New Roman" w:hAnsi="Times New Roman"/>
          <w:sz w:val="24"/>
          <w:szCs w:val="24"/>
        </w:rPr>
        <w:t>toplamı anlamın</w:t>
      </w:r>
      <w:r w:rsidR="003F5D8F" w:rsidRPr="00B55569">
        <w:rPr>
          <w:rFonts w:ascii="Times New Roman" w:hAnsi="Times New Roman"/>
          <w:sz w:val="24"/>
          <w:szCs w:val="24"/>
        </w:rPr>
        <w:t>d</w:t>
      </w:r>
      <w:r w:rsidR="00FD011D" w:rsidRPr="00B55569">
        <w:rPr>
          <w:rFonts w:ascii="Times New Roman" w:hAnsi="Times New Roman"/>
          <w:sz w:val="24"/>
          <w:szCs w:val="24"/>
        </w:rPr>
        <w:t xml:space="preserve">a </w:t>
      </w:r>
      <w:r w:rsidRPr="00B55569">
        <w:rPr>
          <w:rFonts w:ascii="Times New Roman" w:hAnsi="Times New Roman"/>
          <w:sz w:val="24"/>
          <w:szCs w:val="24"/>
        </w:rPr>
        <w:t xml:space="preserve">dış ticaret </w:t>
      </w:r>
      <w:r w:rsidR="003F5D8F" w:rsidRPr="00B55569">
        <w:rPr>
          <w:rFonts w:ascii="Times New Roman" w:hAnsi="Times New Roman"/>
          <w:sz w:val="24"/>
          <w:szCs w:val="24"/>
        </w:rPr>
        <w:t xml:space="preserve">hacmi </w:t>
      </w:r>
      <w:r w:rsidRPr="00B55569">
        <w:rPr>
          <w:rFonts w:ascii="Times New Roman" w:hAnsi="Times New Roman"/>
          <w:sz w:val="24"/>
          <w:szCs w:val="24"/>
        </w:rPr>
        <w:t xml:space="preserve">üretime oranla </w:t>
      </w:r>
      <w:r w:rsidR="00A67D19" w:rsidRPr="00B55569">
        <w:rPr>
          <w:rFonts w:ascii="Times New Roman" w:hAnsi="Times New Roman"/>
          <w:sz w:val="24"/>
          <w:szCs w:val="24"/>
        </w:rPr>
        <w:t xml:space="preserve">(1929’a kadar) </w:t>
      </w:r>
      <w:r w:rsidRPr="00B55569">
        <w:rPr>
          <w:rFonts w:ascii="Times New Roman" w:hAnsi="Times New Roman"/>
          <w:sz w:val="24"/>
          <w:szCs w:val="24"/>
        </w:rPr>
        <w:t>artış göstermiştir (Grafik 3).</w:t>
      </w:r>
    </w:p>
    <w:p w:rsidR="0057177A" w:rsidRPr="00B55569" w:rsidRDefault="0057177A" w:rsidP="00092F33">
      <w:pPr>
        <w:tabs>
          <w:tab w:val="left" w:pos="3261"/>
        </w:tabs>
        <w:spacing w:after="120" w:line="240" w:lineRule="auto"/>
        <w:jc w:val="both"/>
        <w:rPr>
          <w:rFonts w:ascii="Times New Roman" w:hAnsi="Times New Roman"/>
          <w:b/>
          <w:sz w:val="24"/>
          <w:szCs w:val="24"/>
        </w:rPr>
      </w:pPr>
      <w:r w:rsidRPr="00B55569">
        <w:rPr>
          <w:rFonts w:ascii="Times New Roman" w:hAnsi="Times New Roman"/>
          <w:b/>
          <w:sz w:val="24"/>
          <w:szCs w:val="24"/>
        </w:rPr>
        <w:t>Grafik 2</w:t>
      </w:r>
      <w:r w:rsidR="00EE7BFB" w:rsidRPr="00B55569">
        <w:rPr>
          <w:rFonts w:ascii="Times New Roman" w:hAnsi="Times New Roman"/>
          <w:b/>
          <w:sz w:val="24"/>
          <w:szCs w:val="24"/>
        </w:rPr>
        <w:t>:</w:t>
      </w:r>
      <w:r w:rsidRPr="00B55569">
        <w:rPr>
          <w:rFonts w:ascii="Times New Roman" w:hAnsi="Times New Roman"/>
          <w:b/>
          <w:sz w:val="24"/>
          <w:szCs w:val="24"/>
        </w:rPr>
        <w:t xml:space="preserve"> </w:t>
      </w:r>
      <w:r w:rsidR="00C26C49">
        <w:rPr>
          <w:rFonts w:ascii="Times New Roman" w:hAnsi="Times New Roman"/>
          <w:b/>
          <w:sz w:val="24"/>
          <w:szCs w:val="24"/>
        </w:rPr>
        <w:t>1.</w:t>
      </w:r>
      <w:r w:rsidR="003F5D8F" w:rsidRPr="00B55569">
        <w:rPr>
          <w:rFonts w:ascii="Times New Roman" w:hAnsi="Times New Roman"/>
          <w:b/>
          <w:sz w:val="24"/>
          <w:szCs w:val="24"/>
        </w:rPr>
        <w:t xml:space="preserve"> </w:t>
      </w:r>
      <w:proofErr w:type="spellStart"/>
      <w:r w:rsidRPr="00B55569">
        <w:rPr>
          <w:rFonts w:ascii="Times New Roman" w:hAnsi="Times New Roman"/>
          <w:b/>
          <w:sz w:val="24"/>
          <w:szCs w:val="24"/>
        </w:rPr>
        <w:t>DS’</w:t>
      </w:r>
      <w:r w:rsidR="00074D26" w:rsidRPr="00B55569">
        <w:rPr>
          <w:rFonts w:ascii="Times New Roman" w:hAnsi="Times New Roman"/>
          <w:b/>
          <w:sz w:val="24"/>
          <w:szCs w:val="24"/>
        </w:rPr>
        <w:t>nda</w:t>
      </w:r>
      <w:proofErr w:type="spellEnd"/>
      <w:r w:rsidRPr="00B55569">
        <w:rPr>
          <w:rFonts w:ascii="Times New Roman" w:hAnsi="Times New Roman"/>
          <w:b/>
          <w:sz w:val="24"/>
          <w:szCs w:val="24"/>
        </w:rPr>
        <w:t xml:space="preserve"> 18 </w:t>
      </w:r>
      <w:r w:rsidR="003772A9" w:rsidRPr="00B55569">
        <w:rPr>
          <w:rFonts w:ascii="Times New Roman" w:hAnsi="Times New Roman"/>
          <w:b/>
          <w:sz w:val="24"/>
          <w:szCs w:val="24"/>
        </w:rPr>
        <w:t>Ü</w:t>
      </w:r>
      <w:r w:rsidRPr="00B55569">
        <w:rPr>
          <w:rFonts w:ascii="Times New Roman" w:hAnsi="Times New Roman"/>
          <w:b/>
          <w:sz w:val="24"/>
          <w:szCs w:val="24"/>
        </w:rPr>
        <w:t xml:space="preserve">lkenin </w:t>
      </w:r>
      <w:r w:rsidR="003772A9" w:rsidRPr="00B55569">
        <w:rPr>
          <w:rFonts w:ascii="Times New Roman" w:hAnsi="Times New Roman"/>
          <w:b/>
          <w:sz w:val="24"/>
          <w:szCs w:val="24"/>
        </w:rPr>
        <w:t>İ</w:t>
      </w:r>
      <w:r w:rsidRPr="00B55569">
        <w:rPr>
          <w:rFonts w:ascii="Times New Roman" w:hAnsi="Times New Roman"/>
          <w:b/>
          <w:sz w:val="24"/>
          <w:szCs w:val="24"/>
        </w:rPr>
        <w:t xml:space="preserve">hracatı </w:t>
      </w:r>
      <w:r w:rsidRPr="00B55569">
        <w:rPr>
          <w:rFonts w:ascii="Times New Roman" w:hAnsi="Times New Roman"/>
          <w:sz w:val="24"/>
          <w:szCs w:val="24"/>
        </w:rPr>
        <w:t>(1990’</w:t>
      </w:r>
      <w:r w:rsidR="00074D26" w:rsidRPr="00B55569">
        <w:rPr>
          <w:rFonts w:ascii="Times New Roman" w:hAnsi="Times New Roman"/>
          <w:sz w:val="24"/>
          <w:szCs w:val="24"/>
        </w:rPr>
        <w:t xml:space="preserve">daki </w:t>
      </w:r>
      <w:r w:rsidRPr="00B55569">
        <w:rPr>
          <w:rFonts w:ascii="Times New Roman" w:hAnsi="Times New Roman"/>
          <w:sz w:val="24"/>
          <w:szCs w:val="24"/>
        </w:rPr>
        <w:t>$</w:t>
      </w:r>
      <w:r w:rsidR="003772A9" w:rsidRPr="00B55569">
        <w:rPr>
          <w:rFonts w:ascii="Times New Roman" w:hAnsi="Times New Roman"/>
          <w:sz w:val="24"/>
          <w:szCs w:val="24"/>
        </w:rPr>
        <w:t xml:space="preserve"> </w:t>
      </w:r>
      <w:proofErr w:type="gramStart"/>
      <w:r w:rsidRPr="00B55569">
        <w:rPr>
          <w:rFonts w:ascii="Times New Roman" w:hAnsi="Times New Roman"/>
          <w:sz w:val="24"/>
          <w:szCs w:val="24"/>
        </w:rPr>
        <w:t>ile,</w:t>
      </w:r>
      <w:proofErr w:type="gramEnd"/>
      <w:r w:rsidRPr="00B55569">
        <w:rPr>
          <w:rFonts w:ascii="Times New Roman" w:hAnsi="Times New Roman"/>
          <w:sz w:val="24"/>
          <w:szCs w:val="24"/>
        </w:rPr>
        <w:t xml:space="preserve"> milyon) (1900-1920)</w:t>
      </w:r>
    </w:p>
    <w:p w:rsidR="0057177A" w:rsidRPr="00B55569" w:rsidRDefault="00D16186" w:rsidP="00092F33">
      <w:pPr>
        <w:tabs>
          <w:tab w:val="left" w:pos="3261"/>
        </w:tabs>
        <w:spacing w:after="120" w:line="240" w:lineRule="auto"/>
        <w:jc w:val="both"/>
        <w:rPr>
          <w:rFonts w:ascii="Times New Roman" w:hAnsi="Times New Roman"/>
          <w:sz w:val="24"/>
          <w:szCs w:val="24"/>
        </w:rPr>
      </w:pPr>
      <w:r>
        <w:rPr>
          <w:rFonts w:ascii="Times New Roman" w:hAnsi="Times New Roman"/>
          <w:b/>
          <w:noProof/>
          <w:sz w:val="24"/>
          <w:szCs w:val="24"/>
          <w:lang w:eastAsia="tr-TR"/>
        </w:rPr>
        <w:drawing>
          <wp:inline distT="0" distB="0" distL="0" distR="0">
            <wp:extent cx="4500000" cy="1951200"/>
            <wp:effectExtent l="0" t="0" r="0" b="0"/>
            <wp:docPr id="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3"/>
                    <a:srcRect/>
                    <a:stretch>
                      <a:fillRect/>
                    </a:stretch>
                  </pic:blipFill>
                  <pic:spPr bwMode="auto">
                    <a:xfrm>
                      <a:off x="0" y="0"/>
                      <a:ext cx="4500000" cy="1951200"/>
                    </a:xfrm>
                    <a:prstGeom prst="rect">
                      <a:avLst/>
                    </a:prstGeom>
                    <a:noFill/>
                    <a:ln w="9525">
                      <a:noFill/>
                      <a:miter lim="800000"/>
                      <a:headEnd/>
                      <a:tailEnd/>
                    </a:ln>
                  </pic:spPr>
                </pic:pic>
              </a:graphicData>
            </a:graphic>
          </wp:inline>
        </w:drawing>
      </w:r>
    </w:p>
    <w:p w:rsidR="0057177A" w:rsidRPr="00B55569" w:rsidRDefault="0057177A" w:rsidP="00092F33">
      <w:pPr>
        <w:tabs>
          <w:tab w:val="left" w:pos="3261"/>
        </w:tabs>
        <w:spacing w:after="120" w:line="240" w:lineRule="auto"/>
        <w:jc w:val="both"/>
        <w:rPr>
          <w:rFonts w:ascii="Times New Roman" w:hAnsi="Times New Roman"/>
          <w:sz w:val="20"/>
          <w:szCs w:val="20"/>
        </w:rPr>
      </w:pPr>
      <w:r w:rsidRPr="00B55569">
        <w:rPr>
          <w:rFonts w:ascii="Times New Roman" w:hAnsi="Times New Roman"/>
          <w:sz w:val="20"/>
          <w:szCs w:val="20"/>
        </w:rPr>
        <w:t xml:space="preserve">Kaynak: </w:t>
      </w:r>
      <w:proofErr w:type="spellStart"/>
      <w:r w:rsidRPr="00B55569">
        <w:rPr>
          <w:rFonts w:ascii="Times New Roman" w:hAnsi="Times New Roman"/>
          <w:sz w:val="20"/>
          <w:szCs w:val="20"/>
        </w:rPr>
        <w:t>Lecture</w:t>
      </w:r>
      <w:proofErr w:type="spellEnd"/>
      <w:r w:rsidRPr="00B55569">
        <w:rPr>
          <w:rFonts w:ascii="Times New Roman" w:hAnsi="Times New Roman"/>
          <w:sz w:val="20"/>
          <w:szCs w:val="20"/>
        </w:rPr>
        <w:t xml:space="preserve"> 5: </w:t>
      </w:r>
      <w:proofErr w:type="spellStart"/>
      <w:r w:rsidRPr="00B55569">
        <w:rPr>
          <w:rFonts w:ascii="Times New Roman" w:hAnsi="Times New Roman"/>
          <w:sz w:val="20"/>
          <w:szCs w:val="20"/>
        </w:rPr>
        <w:t>The</w:t>
      </w:r>
      <w:proofErr w:type="spellEnd"/>
      <w:r w:rsidR="006213AE" w:rsidRPr="00B55569">
        <w:rPr>
          <w:rFonts w:ascii="Times New Roman" w:hAnsi="Times New Roman"/>
          <w:sz w:val="20"/>
          <w:szCs w:val="20"/>
        </w:rPr>
        <w:t xml:space="preserve"> </w:t>
      </w:r>
      <w:proofErr w:type="spellStart"/>
      <w:r w:rsidRPr="00B55569">
        <w:rPr>
          <w:rFonts w:ascii="Times New Roman" w:hAnsi="Times New Roman"/>
          <w:sz w:val="20"/>
          <w:szCs w:val="20"/>
        </w:rPr>
        <w:t>disintegration</w:t>
      </w:r>
      <w:proofErr w:type="spellEnd"/>
      <w:r w:rsidRPr="00B55569">
        <w:rPr>
          <w:rFonts w:ascii="Times New Roman" w:hAnsi="Times New Roman"/>
          <w:sz w:val="20"/>
          <w:szCs w:val="20"/>
        </w:rPr>
        <w:t xml:space="preserve"> of </w:t>
      </w:r>
      <w:proofErr w:type="spellStart"/>
      <w:r w:rsidRPr="00B55569">
        <w:rPr>
          <w:rFonts w:ascii="Times New Roman" w:hAnsi="Times New Roman"/>
          <w:sz w:val="20"/>
          <w:szCs w:val="20"/>
        </w:rPr>
        <w:t>the</w:t>
      </w:r>
      <w:proofErr w:type="spellEnd"/>
      <w:r w:rsidR="006213AE" w:rsidRPr="00B55569">
        <w:rPr>
          <w:rFonts w:ascii="Times New Roman" w:hAnsi="Times New Roman"/>
          <w:sz w:val="20"/>
          <w:szCs w:val="20"/>
        </w:rPr>
        <w:t xml:space="preserve"> </w:t>
      </w:r>
      <w:proofErr w:type="spellStart"/>
      <w:r w:rsidRPr="00B55569">
        <w:rPr>
          <w:rFonts w:ascii="Times New Roman" w:hAnsi="Times New Roman"/>
          <w:sz w:val="20"/>
          <w:szCs w:val="20"/>
        </w:rPr>
        <w:t>world</w:t>
      </w:r>
      <w:proofErr w:type="spellEnd"/>
      <w:r w:rsidR="006213AE" w:rsidRPr="00B55569">
        <w:rPr>
          <w:rFonts w:ascii="Times New Roman" w:hAnsi="Times New Roman"/>
          <w:sz w:val="20"/>
          <w:szCs w:val="20"/>
        </w:rPr>
        <w:t xml:space="preserve"> </w:t>
      </w:r>
      <w:proofErr w:type="spellStart"/>
      <w:r w:rsidRPr="00B55569">
        <w:rPr>
          <w:rFonts w:ascii="Times New Roman" w:hAnsi="Times New Roman"/>
          <w:sz w:val="20"/>
          <w:szCs w:val="20"/>
        </w:rPr>
        <w:t>economy</w:t>
      </w:r>
      <w:proofErr w:type="spellEnd"/>
      <w:r w:rsidRPr="00B55569">
        <w:rPr>
          <w:rFonts w:ascii="Times New Roman" w:hAnsi="Times New Roman"/>
          <w:sz w:val="20"/>
          <w:szCs w:val="20"/>
        </w:rPr>
        <w:t xml:space="preserve">, 1914 </w:t>
      </w:r>
      <w:proofErr w:type="spellStart"/>
      <w:r w:rsidRPr="00B55569">
        <w:rPr>
          <w:rFonts w:ascii="Times New Roman" w:hAnsi="Times New Roman"/>
          <w:sz w:val="20"/>
          <w:szCs w:val="20"/>
        </w:rPr>
        <w:t>to</w:t>
      </w:r>
      <w:proofErr w:type="spellEnd"/>
      <w:r w:rsidRPr="00B55569">
        <w:rPr>
          <w:rFonts w:ascii="Times New Roman" w:hAnsi="Times New Roman"/>
          <w:sz w:val="20"/>
          <w:szCs w:val="20"/>
        </w:rPr>
        <w:t xml:space="preserve"> 1939 AD</w:t>
      </w:r>
      <w:r w:rsidR="00E46C3C" w:rsidRPr="00B55569">
        <w:rPr>
          <w:rFonts w:ascii="Times New Roman" w:hAnsi="Times New Roman"/>
          <w:sz w:val="20"/>
          <w:szCs w:val="20"/>
        </w:rPr>
        <w:t>.</w:t>
      </w:r>
    </w:p>
    <w:p w:rsidR="00074D26" w:rsidRPr="00B55569" w:rsidRDefault="0057177A" w:rsidP="00A67D19">
      <w:pPr>
        <w:tabs>
          <w:tab w:val="left" w:pos="3261"/>
        </w:tabs>
        <w:spacing w:after="0" w:line="240" w:lineRule="auto"/>
        <w:jc w:val="both"/>
        <w:rPr>
          <w:rFonts w:ascii="Times New Roman" w:hAnsi="Times New Roman"/>
          <w:b/>
          <w:bCs/>
          <w:sz w:val="24"/>
          <w:szCs w:val="24"/>
        </w:rPr>
      </w:pPr>
      <w:r w:rsidRPr="00B55569">
        <w:rPr>
          <w:rFonts w:ascii="Times New Roman" w:hAnsi="Times New Roman"/>
          <w:b/>
          <w:bCs/>
          <w:sz w:val="24"/>
          <w:szCs w:val="24"/>
        </w:rPr>
        <w:lastRenderedPageBreak/>
        <w:t>Grafik 3</w:t>
      </w:r>
      <w:r w:rsidR="00EE7BFB" w:rsidRPr="00B55569">
        <w:rPr>
          <w:rFonts w:ascii="Times New Roman" w:hAnsi="Times New Roman"/>
          <w:b/>
          <w:bCs/>
          <w:sz w:val="24"/>
          <w:szCs w:val="24"/>
        </w:rPr>
        <w:t>:</w:t>
      </w:r>
      <w:r w:rsidRPr="00B55569">
        <w:rPr>
          <w:rFonts w:ascii="Times New Roman" w:hAnsi="Times New Roman"/>
          <w:b/>
          <w:bCs/>
          <w:sz w:val="24"/>
          <w:szCs w:val="24"/>
        </w:rPr>
        <w:t xml:space="preserve"> </w:t>
      </w:r>
      <w:r w:rsidR="00C26C49">
        <w:rPr>
          <w:rFonts w:ascii="Times New Roman" w:hAnsi="Times New Roman"/>
          <w:b/>
          <w:bCs/>
          <w:sz w:val="24"/>
          <w:szCs w:val="24"/>
        </w:rPr>
        <w:t>1.</w:t>
      </w:r>
      <w:r w:rsidR="00074D26" w:rsidRPr="00B55569">
        <w:rPr>
          <w:rFonts w:ascii="Times New Roman" w:hAnsi="Times New Roman"/>
          <w:b/>
          <w:bCs/>
          <w:sz w:val="24"/>
          <w:szCs w:val="24"/>
        </w:rPr>
        <w:t xml:space="preserve"> DS Öncesi ve Sonrasında </w:t>
      </w:r>
      <w:r w:rsidRPr="00B55569">
        <w:rPr>
          <w:rFonts w:ascii="Times New Roman" w:hAnsi="Times New Roman"/>
          <w:b/>
          <w:bCs/>
          <w:sz w:val="24"/>
          <w:szCs w:val="24"/>
        </w:rPr>
        <w:t xml:space="preserve">Üretim Çıktısına Oranla Dış Ticaret </w:t>
      </w:r>
    </w:p>
    <w:p w:rsidR="0057177A" w:rsidRPr="00B55569" w:rsidRDefault="0057177A" w:rsidP="00A67D19">
      <w:pPr>
        <w:tabs>
          <w:tab w:val="left" w:pos="3261"/>
        </w:tabs>
        <w:spacing w:after="0" w:line="240" w:lineRule="auto"/>
        <w:jc w:val="both"/>
        <w:rPr>
          <w:rFonts w:ascii="Times New Roman" w:hAnsi="Times New Roman"/>
          <w:sz w:val="24"/>
          <w:szCs w:val="24"/>
        </w:rPr>
      </w:pPr>
      <w:r w:rsidRPr="00B55569">
        <w:rPr>
          <w:rFonts w:ascii="Times New Roman" w:hAnsi="Times New Roman"/>
          <w:bCs/>
          <w:sz w:val="24"/>
          <w:szCs w:val="24"/>
        </w:rPr>
        <w:t>(</w:t>
      </w:r>
      <w:r w:rsidRPr="00B55569">
        <w:rPr>
          <w:rFonts w:ascii="Times New Roman" w:hAnsi="Times New Roman"/>
          <w:sz w:val="24"/>
          <w:szCs w:val="24"/>
        </w:rPr>
        <w:t>56 ülke; 1800-2000)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6"/>
      </w:tblGrid>
      <w:tr w:rsidR="004B6C68" w:rsidRPr="00B55569" w:rsidTr="002056C6">
        <w:tc>
          <w:tcPr>
            <w:tcW w:w="6910" w:type="dxa"/>
          </w:tcPr>
          <w:p w:rsidR="0057177A" w:rsidRPr="00B55569" w:rsidRDefault="00D16186" w:rsidP="00A67D19">
            <w:pPr>
              <w:tabs>
                <w:tab w:val="left" w:pos="3261"/>
              </w:tabs>
              <w:spacing w:after="0" w:line="240" w:lineRule="auto"/>
              <w:jc w:val="both"/>
              <w:rPr>
                <w:rFonts w:ascii="Times New Roman" w:hAnsi="Times New Roman"/>
                <w:sz w:val="24"/>
                <w:szCs w:val="24"/>
              </w:rPr>
            </w:pPr>
            <w:r>
              <w:rPr>
                <w:rFonts w:ascii="Times New Roman" w:hAnsi="Times New Roman"/>
                <w:noProof/>
                <w:sz w:val="24"/>
                <w:szCs w:val="24"/>
                <w:lang w:eastAsia="tr-TR"/>
              </w:rPr>
              <w:drawing>
                <wp:inline distT="0" distB="0" distL="0" distR="0">
                  <wp:extent cx="5057775" cy="2181225"/>
                  <wp:effectExtent l="19050" t="0" r="9525" b="0"/>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4"/>
                          <a:srcRect/>
                          <a:stretch>
                            <a:fillRect/>
                          </a:stretch>
                        </pic:blipFill>
                        <pic:spPr bwMode="auto">
                          <a:xfrm>
                            <a:off x="0" y="0"/>
                            <a:ext cx="5057775" cy="2181225"/>
                          </a:xfrm>
                          <a:prstGeom prst="rect">
                            <a:avLst/>
                          </a:prstGeom>
                          <a:noFill/>
                          <a:ln w="9525">
                            <a:noFill/>
                            <a:miter lim="800000"/>
                            <a:headEnd/>
                            <a:tailEnd/>
                          </a:ln>
                        </pic:spPr>
                      </pic:pic>
                    </a:graphicData>
                  </a:graphic>
                </wp:inline>
              </w:drawing>
            </w:r>
          </w:p>
        </w:tc>
      </w:tr>
    </w:tbl>
    <w:p w:rsidR="0057177A" w:rsidRPr="00B55569" w:rsidRDefault="0057177A" w:rsidP="00092F33">
      <w:pPr>
        <w:tabs>
          <w:tab w:val="left" w:pos="3261"/>
        </w:tabs>
        <w:spacing w:after="120" w:line="240" w:lineRule="auto"/>
        <w:jc w:val="both"/>
        <w:rPr>
          <w:rFonts w:ascii="Times New Roman" w:hAnsi="Times New Roman"/>
          <w:sz w:val="20"/>
          <w:szCs w:val="20"/>
        </w:rPr>
      </w:pPr>
      <w:r w:rsidRPr="00B55569">
        <w:rPr>
          <w:rFonts w:ascii="Times New Roman" w:hAnsi="Times New Roman"/>
          <w:noProof/>
          <w:sz w:val="20"/>
          <w:szCs w:val="20"/>
          <w:lang w:eastAsia="tr-TR"/>
        </w:rPr>
        <w:t xml:space="preserve">Kaynak: </w:t>
      </w:r>
      <w:proofErr w:type="spellStart"/>
      <w:r w:rsidRPr="00B55569">
        <w:rPr>
          <w:rFonts w:ascii="Times New Roman" w:hAnsi="Times New Roman"/>
          <w:sz w:val="20"/>
          <w:szCs w:val="20"/>
        </w:rPr>
        <w:t>Lecture</w:t>
      </w:r>
      <w:proofErr w:type="spellEnd"/>
      <w:r w:rsidRPr="00B55569">
        <w:rPr>
          <w:rFonts w:ascii="Times New Roman" w:hAnsi="Times New Roman"/>
          <w:sz w:val="20"/>
          <w:szCs w:val="20"/>
        </w:rPr>
        <w:t xml:space="preserve"> 3 </w:t>
      </w:r>
      <w:proofErr w:type="spellStart"/>
      <w:r w:rsidRPr="00B55569">
        <w:rPr>
          <w:rFonts w:ascii="Times New Roman" w:hAnsi="Times New Roman"/>
          <w:sz w:val="20"/>
          <w:szCs w:val="20"/>
        </w:rPr>
        <w:t>Pre</w:t>
      </w:r>
      <w:proofErr w:type="spellEnd"/>
      <w:r w:rsidRPr="00B55569">
        <w:rPr>
          <w:rFonts w:ascii="Times New Roman" w:hAnsi="Times New Roman"/>
          <w:sz w:val="20"/>
          <w:szCs w:val="20"/>
        </w:rPr>
        <w:t xml:space="preserve">-First World </w:t>
      </w:r>
      <w:proofErr w:type="spellStart"/>
      <w:r w:rsidRPr="00B55569">
        <w:rPr>
          <w:rFonts w:ascii="Times New Roman" w:hAnsi="Times New Roman"/>
          <w:sz w:val="20"/>
          <w:szCs w:val="20"/>
        </w:rPr>
        <w:t>War</w:t>
      </w:r>
      <w:proofErr w:type="spellEnd"/>
      <w:r w:rsidR="006213AE" w:rsidRPr="00B55569">
        <w:rPr>
          <w:rFonts w:ascii="Times New Roman" w:hAnsi="Times New Roman"/>
          <w:sz w:val="20"/>
          <w:szCs w:val="20"/>
        </w:rPr>
        <w:t xml:space="preserve"> </w:t>
      </w:r>
      <w:proofErr w:type="gramStart"/>
      <w:r w:rsidRPr="00B55569">
        <w:rPr>
          <w:rFonts w:ascii="Times New Roman" w:hAnsi="Times New Roman"/>
          <w:sz w:val="20"/>
          <w:szCs w:val="20"/>
        </w:rPr>
        <w:t xml:space="preserve">Global  </w:t>
      </w:r>
      <w:proofErr w:type="spellStart"/>
      <w:r w:rsidRPr="00B55569">
        <w:rPr>
          <w:rFonts w:ascii="Times New Roman" w:hAnsi="Times New Roman"/>
          <w:sz w:val="20"/>
          <w:szCs w:val="20"/>
        </w:rPr>
        <w:t>Economy</w:t>
      </w:r>
      <w:proofErr w:type="spellEnd"/>
      <w:proofErr w:type="gramEnd"/>
      <w:r w:rsidRPr="00B55569">
        <w:rPr>
          <w:rFonts w:ascii="Times New Roman" w:hAnsi="Times New Roman"/>
          <w:sz w:val="20"/>
          <w:szCs w:val="20"/>
        </w:rPr>
        <w:t xml:space="preserve">, </w:t>
      </w:r>
    </w:p>
    <w:p w:rsidR="003A597E" w:rsidRPr="00B55569" w:rsidRDefault="004F6B1D" w:rsidP="00092F33">
      <w:pPr>
        <w:tabs>
          <w:tab w:val="left" w:pos="3261"/>
        </w:tabs>
        <w:spacing w:after="120" w:line="240" w:lineRule="auto"/>
        <w:ind w:firstLine="851"/>
        <w:jc w:val="both"/>
        <w:rPr>
          <w:rFonts w:ascii="Times New Roman" w:hAnsi="Times New Roman"/>
          <w:sz w:val="24"/>
          <w:szCs w:val="24"/>
        </w:rPr>
      </w:pPr>
      <w:proofErr w:type="gramStart"/>
      <w:r w:rsidRPr="00B55569">
        <w:rPr>
          <w:rFonts w:ascii="Times New Roman" w:hAnsi="Times New Roman"/>
          <w:i/>
          <w:sz w:val="24"/>
          <w:szCs w:val="24"/>
        </w:rPr>
        <w:t>iv</w:t>
      </w:r>
      <w:proofErr w:type="gramEnd"/>
      <w:r w:rsidRPr="00B55569">
        <w:rPr>
          <w:rFonts w:ascii="Times New Roman" w:hAnsi="Times New Roman"/>
          <w:i/>
          <w:sz w:val="24"/>
          <w:szCs w:val="24"/>
        </w:rPr>
        <w:t>-</w:t>
      </w:r>
      <w:r w:rsidR="003F5D8F" w:rsidRPr="00B55569">
        <w:rPr>
          <w:rFonts w:ascii="Times New Roman" w:hAnsi="Times New Roman"/>
          <w:i/>
          <w:sz w:val="24"/>
          <w:szCs w:val="24"/>
        </w:rPr>
        <w:t xml:space="preserve"> </w:t>
      </w:r>
      <w:r w:rsidRPr="00B55569">
        <w:rPr>
          <w:rFonts w:ascii="Times New Roman" w:hAnsi="Times New Roman"/>
          <w:i/>
          <w:sz w:val="24"/>
          <w:szCs w:val="24"/>
        </w:rPr>
        <w:t>Göç artışları</w:t>
      </w:r>
      <w:r w:rsidR="00D23575" w:rsidRPr="00B55569">
        <w:rPr>
          <w:rFonts w:ascii="Times New Roman" w:hAnsi="Times New Roman"/>
          <w:i/>
          <w:sz w:val="24"/>
          <w:szCs w:val="24"/>
        </w:rPr>
        <w:t>:</w:t>
      </w:r>
      <w:r w:rsidR="002557CB" w:rsidRPr="00B55569">
        <w:rPr>
          <w:rFonts w:ascii="Times New Roman" w:hAnsi="Times New Roman"/>
          <w:i/>
          <w:sz w:val="24"/>
          <w:szCs w:val="24"/>
        </w:rPr>
        <w:t xml:space="preserve"> </w:t>
      </w:r>
      <w:r w:rsidR="00C26C49">
        <w:rPr>
          <w:rFonts w:ascii="Times New Roman" w:hAnsi="Times New Roman"/>
          <w:sz w:val="24"/>
          <w:szCs w:val="24"/>
        </w:rPr>
        <w:t>1.</w:t>
      </w:r>
      <w:r w:rsidR="003F5D8F" w:rsidRPr="00B55569">
        <w:rPr>
          <w:rFonts w:ascii="Times New Roman" w:hAnsi="Times New Roman"/>
          <w:sz w:val="24"/>
          <w:szCs w:val="24"/>
        </w:rPr>
        <w:t xml:space="preserve"> </w:t>
      </w:r>
      <w:r w:rsidRPr="00B55569">
        <w:rPr>
          <w:rFonts w:ascii="Times New Roman" w:hAnsi="Times New Roman"/>
          <w:sz w:val="24"/>
          <w:szCs w:val="24"/>
        </w:rPr>
        <w:t xml:space="preserve">DS gerçekte Avrupa’da cereyan eden bir savaş olduğu için bu coğrafyada yaşayıp da savaştan zarar gören insanlar genellikle </w:t>
      </w:r>
      <w:r w:rsidR="00907497" w:rsidRPr="00B55569">
        <w:rPr>
          <w:rFonts w:ascii="Times New Roman" w:hAnsi="Times New Roman"/>
          <w:sz w:val="24"/>
          <w:szCs w:val="24"/>
        </w:rPr>
        <w:t xml:space="preserve">Kuzey ve Güney </w:t>
      </w:r>
      <w:r w:rsidRPr="00B55569">
        <w:rPr>
          <w:rFonts w:ascii="Times New Roman" w:hAnsi="Times New Roman"/>
          <w:sz w:val="24"/>
          <w:szCs w:val="24"/>
        </w:rPr>
        <w:t>Amerika kıta</w:t>
      </w:r>
      <w:r w:rsidR="00D2751A" w:rsidRPr="00B55569">
        <w:rPr>
          <w:rFonts w:ascii="Times New Roman" w:hAnsi="Times New Roman"/>
          <w:sz w:val="24"/>
          <w:szCs w:val="24"/>
        </w:rPr>
        <w:t>lar</w:t>
      </w:r>
      <w:r w:rsidRPr="00B55569">
        <w:rPr>
          <w:rFonts w:ascii="Times New Roman" w:hAnsi="Times New Roman"/>
          <w:sz w:val="24"/>
          <w:szCs w:val="24"/>
        </w:rPr>
        <w:t>ına göç etmişlerdir. Savaş öncesi</w:t>
      </w:r>
      <w:r w:rsidR="00FD011D" w:rsidRPr="00B55569">
        <w:rPr>
          <w:rFonts w:ascii="Times New Roman" w:hAnsi="Times New Roman"/>
          <w:sz w:val="24"/>
          <w:szCs w:val="24"/>
        </w:rPr>
        <w:t>nde</w:t>
      </w:r>
      <w:r w:rsidRPr="00B55569">
        <w:rPr>
          <w:rFonts w:ascii="Times New Roman" w:hAnsi="Times New Roman"/>
          <w:sz w:val="24"/>
          <w:szCs w:val="24"/>
        </w:rPr>
        <w:t xml:space="preserve"> ve </w:t>
      </w:r>
      <w:r w:rsidR="00FD011D" w:rsidRPr="00B55569">
        <w:rPr>
          <w:rFonts w:ascii="Times New Roman" w:hAnsi="Times New Roman"/>
          <w:sz w:val="24"/>
          <w:szCs w:val="24"/>
        </w:rPr>
        <w:t>esnasında</w:t>
      </w:r>
      <w:r w:rsidRPr="00B55569">
        <w:rPr>
          <w:rFonts w:ascii="Times New Roman" w:hAnsi="Times New Roman"/>
          <w:sz w:val="24"/>
          <w:szCs w:val="24"/>
        </w:rPr>
        <w:t xml:space="preserve"> Avrupa sürekli dışarıya göç (</w:t>
      </w:r>
      <w:proofErr w:type="spellStart"/>
      <w:r w:rsidRPr="00B55569">
        <w:rPr>
          <w:rFonts w:ascii="Times New Roman" w:hAnsi="Times New Roman"/>
          <w:sz w:val="24"/>
          <w:szCs w:val="24"/>
        </w:rPr>
        <w:t>emigration</w:t>
      </w:r>
      <w:proofErr w:type="spellEnd"/>
      <w:r w:rsidRPr="00B55569">
        <w:rPr>
          <w:rFonts w:ascii="Times New Roman" w:hAnsi="Times New Roman"/>
          <w:sz w:val="24"/>
          <w:szCs w:val="24"/>
        </w:rPr>
        <w:t>) verirken ABD ise içeriye göç (</w:t>
      </w:r>
      <w:proofErr w:type="spellStart"/>
      <w:r w:rsidRPr="00B55569">
        <w:rPr>
          <w:rFonts w:ascii="Times New Roman" w:hAnsi="Times New Roman"/>
          <w:sz w:val="24"/>
          <w:szCs w:val="24"/>
        </w:rPr>
        <w:t>immigration</w:t>
      </w:r>
      <w:proofErr w:type="spellEnd"/>
      <w:r w:rsidRPr="00B55569">
        <w:rPr>
          <w:rFonts w:ascii="Times New Roman" w:hAnsi="Times New Roman"/>
          <w:sz w:val="24"/>
          <w:szCs w:val="24"/>
        </w:rPr>
        <w:t xml:space="preserve">) almıştır. </w:t>
      </w:r>
      <w:r w:rsidR="00C26C49">
        <w:rPr>
          <w:rFonts w:ascii="Times New Roman" w:hAnsi="Times New Roman"/>
          <w:sz w:val="24"/>
          <w:szCs w:val="24"/>
        </w:rPr>
        <w:t>1.</w:t>
      </w:r>
      <w:r w:rsidR="003F5D8F" w:rsidRPr="00B55569">
        <w:rPr>
          <w:rFonts w:ascii="Times New Roman" w:hAnsi="Times New Roman"/>
          <w:sz w:val="24"/>
          <w:szCs w:val="24"/>
        </w:rPr>
        <w:t xml:space="preserve"> </w:t>
      </w:r>
      <w:r w:rsidRPr="00B55569">
        <w:rPr>
          <w:rFonts w:ascii="Times New Roman" w:hAnsi="Times New Roman"/>
          <w:sz w:val="24"/>
          <w:szCs w:val="24"/>
        </w:rPr>
        <w:t>DS yıllarında Avrupa’dan göç edip ABD’ye yerleşen nüfus miktarı yaklaşık 1.5 milyon civarında olmuştur (Grafik 4).</w:t>
      </w:r>
    </w:p>
    <w:p w:rsidR="004F6B1D" w:rsidRPr="00B55569" w:rsidRDefault="00EE7BFB"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b/>
          <w:sz w:val="24"/>
          <w:szCs w:val="24"/>
        </w:rPr>
        <w:t>Grafik 4:</w:t>
      </w:r>
      <w:r w:rsidR="004F6B1D" w:rsidRPr="00B55569">
        <w:rPr>
          <w:rFonts w:ascii="Times New Roman" w:hAnsi="Times New Roman"/>
          <w:b/>
          <w:sz w:val="24"/>
          <w:szCs w:val="24"/>
        </w:rPr>
        <w:t xml:space="preserve"> Avrupa’dan ABD’ye Göç Hareketi </w:t>
      </w:r>
      <w:r w:rsidR="004F6B1D" w:rsidRPr="00B55569">
        <w:rPr>
          <w:rFonts w:ascii="Times New Roman" w:hAnsi="Times New Roman"/>
          <w:sz w:val="24"/>
          <w:szCs w:val="24"/>
        </w:rPr>
        <w:t>(1864-1924; 5’er yıllık dönemler; bin kişi)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F6B1D" w:rsidRPr="00B55569" w:rsidTr="00D84EA2">
        <w:trPr>
          <w:trHeight w:val="3373"/>
        </w:trPr>
        <w:tc>
          <w:tcPr>
            <w:tcW w:w="7938" w:type="dxa"/>
          </w:tcPr>
          <w:p w:rsidR="004F6B1D" w:rsidRPr="00B55569" w:rsidRDefault="004F6B1D" w:rsidP="00092F33">
            <w:pPr>
              <w:tabs>
                <w:tab w:val="left" w:pos="3261"/>
              </w:tabs>
              <w:spacing w:after="120" w:line="240" w:lineRule="auto"/>
              <w:jc w:val="both"/>
              <w:rPr>
                <w:rFonts w:ascii="Times New Roman" w:hAnsi="Times New Roman"/>
                <w:i/>
                <w:sz w:val="24"/>
                <w:szCs w:val="24"/>
              </w:rPr>
            </w:pPr>
            <w:r w:rsidRPr="00B55569">
              <w:rPr>
                <w:rFonts w:ascii="Times New Roman" w:hAnsi="Times New Roman"/>
                <w:i/>
                <w:sz w:val="24"/>
                <w:szCs w:val="24"/>
              </w:rPr>
              <w:t>Avrupa’nın verdiği göç</w:t>
            </w:r>
          </w:p>
          <w:p w:rsidR="004F6B1D" w:rsidRPr="00B55569" w:rsidRDefault="00D16186" w:rsidP="00092F33">
            <w:pPr>
              <w:tabs>
                <w:tab w:val="left" w:pos="3261"/>
              </w:tabs>
              <w:spacing w:after="120" w:line="240" w:lineRule="auto"/>
              <w:jc w:val="both"/>
              <w:rPr>
                <w:rFonts w:ascii="Times New Roman" w:hAnsi="Times New Roman"/>
                <w:sz w:val="24"/>
                <w:szCs w:val="24"/>
              </w:rPr>
            </w:pPr>
            <w:r>
              <w:rPr>
                <w:rFonts w:ascii="Times New Roman" w:hAnsi="Times New Roman"/>
                <w:noProof/>
                <w:sz w:val="24"/>
                <w:szCs w:val="24"/>
                <w:lang w:eastAsia="tr-TR"/>
              </w:rPr>
              <w:drawing>
                <wp:inline distT="0" distB="0" distL="0" distR="0">
                  <wp:extent cx="4492800" cy="1800000"/>
                  <wp:effectExtent l="0" t="0" r="0" b="0"/>
                  <wp:docPr id="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5"/>
                          <a:srcRect/>
                          <a:stretch>
                            <a:fillRect/>
                          </a:stretch>
                        </pic:blipFill>
                        <pic:spPr bwMode="auto">
                          <a:xfrm>
                            <a:off x="0" y="0"/>
                            <a:ext cx="4492800" cy="1800000"/>
                          </a:xfrm>
                          <a:prstGeom prst="rect">
                            <a:avLst/>
                          </a:prstGeom>
                          <a:noFill/>
                          <a:ln w="9525">
                            <a:noFill/>
                            <a:miter lim="800000"/>
                            <a:headEnd/>
                            <a:tailEnd/>
                          </a:ln>
                        </pic:spPr>
                      </pic:pic>
                    </a:graphicData>
                  </a:graphic>
                </wp:inline>
              </w:drawing>
            </w:r>
          </w:p>
        </w:tc>
      </w:tr>
      <w:tr w:rsidR="004F6B1D" w:rsidRPr="00B55569" w:rsidTr="00D84EA2">
        <w:tc>
          <w:tcPr>
            <w:tcW w:w="7938" w:type="dxa"/>
          </w:tcPr>
          <w:p w:rsidR="004F6B1D" w:rsidRPr="00B55569" w:rsidRDefault="004F6B1D" w:rsidP="00D84EA2">
            <w:pPr>
              <w:tabs>
                <w:tab w:val="left" w:pos="3261"/>
              </w:tabs>
              <w:spacing w:after="0" w:line="240" w:lineRule="auto"/>
              <w:jc w:val="both"/>
              <w:rPr>
                <w:rFonts w:ascii="Times New Roman" w:hAnsi="Times New Roman"/>
                <w:i/>
                <w:sz w:val="24"/>
                <w:szCs w:val="24"/>
              </w:rPr>
            </w:pPr>
            <w:r w:rsidRPr="00B55569">
              <w:rPr>
                <w:rFonts w:ascii="Times New Roman" w:hAnsi="Times New Roman"/>
                <w:i/>
                <w:sz w:val="24"/>
                <w:szCs w:val="24"/>
              </w:rPr>
              <w:t>ABD’nin aldığı göç</w:t>
            </w:r>
          </w:p>
          <w:p w:rsidR="004F6B1D" w:rsidRPr="00B55569" w:rsidRDefault="00D16186" w:rsidP="00092F33">
            <w:pPr>
              <w:tabs>
                <w:tab w:val="left" w:pos="3261"/>
              </w:tabs>
              <w:spacing w:after="120" w:line="240" w:lineRule="auto"/>
              <w:jc w:val="both"/>
              <w:rPr>
                <w:rFonts w:ascii="Times New Roman" w:hAnsi="Times New Roman"/>
                <w:sz w:val="24"/>
                <w:szCs w:val="24"/>
              </w:rPr>
            </w:pPr>
            <w:r>
              <w:rPr>
                <w:rFonts w:ascii="Times New Roman" w:hAnsi="Times New Roman"/>
                <w:noProof/>
                <w:sz w:val="24"/>
                <w:szCs w:val="24"/>
                <w:lang w:eastAsia="tr-TR"/>
              </w:rPr>
              <w:drawing>
                <wp:inline distT="0" distB="0" distL="0" distR="0">
                  <wp:extent cx="4323600" cy="2012400"/>
                  <wp:effectExtent l="0" t="0" r="0" b="0"/>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6"/>
                          <a:srcRect/>
                          <a:stretch>
                            <a:fillRect/>
                          </a:stretch>
                        </pic:blipFill>
                        <pic:spPr bwMode="auto">
                          <a:xfrm>
                            <a:off x="0" y="0"/>
                            <a:ext cx="4323600" cy="2012400"/>
                          </a:xfrm>
                          <a:prstGeom prst="rect">
                            <a:avLst/>
                          </a:prstGeom>
                          <a:noFill/>
                          <a:ln w="9525">
                            <a:noFill/>
                            <a:miter lim="800000"/>
                            <a:headEnd/>
                            <a:tailEnd/>
                          </a:ln>
                        </pic:spPr>
                      </pic:pic>
                    </a:graphicData>
                  </a:graphic>
                </wp:inline>
              </w:drawing>
            </w:r>
          </w:p>
        </w:tc>
      </w:tr>
    </w:tbl>
    <w:p w:rsidR="004F6B1D" w:rsidRPr="00B55569" w:rsidRDefault="004F6B1D" w:rsidP="00092F33">
      <w:pPr>
        <w:tabs>
          <w:tab w:val="left" w:pos="3261"/>
        </w:tabs>
        <w:spacing w:after="120" w:line="240" w:lineRule="auto"/>
        <w:jc w:val="both"/>
        <w:rPr>
          <w:rFonts w:ascii="Times New Roman" w:hAnsi="Times New Roman"/>
          <w:sz w:val="20"/>
          <w:szCs w:val="20"/>
        </w:rPr>
      </w:pPr>
      <w:r w:rsidRPr="00B55569">
        <w:rPr>
          <w:rFonts w:ascii="Times New Roman" w:hAnsi="Times New Roman"/>
          <w:noProof/>
          <w:sz w:val="20"/>
          <w:szCs w:val="20"/>
          <w:lang w:eastAsia="tr-TR"/>
        </w:rPr>
        <w:t xml:space="preserve">Kaynak: </w:t>
      </w:r>
      <w:proofErr w:type="spellStart"/>
      <w:r w:rsidRPr="00B55569">
        <w:rPr>
          <w:rFonts w:ascii="Times New Roman" w:hAnsi="Times New Roman"/>
          <w:sz w:val="20"/>
          <w:szCs w:val="20"/>
          <w:lang w:eastAsia="tr-TR"/>
        </w:rPr>
        <w:t>Hatton</w:t>
      </w:r>
      <w:proofErr w:type="spellEnd"/>
      <w:r w:rsidRPr="00B55569">
        <w:rPr>
          <w:rFonts w:ascii="Times New Roman" w:hAnsi="Times New Roman"/>
          <w:sz w:val="20"/>
          <w:szCs w:val="20"/>
          <w:lang w:eastAsia="tr-TR"/>
        </w:rPr>
        <w:t xml:space="preserve"> ve </w:t>
      </w:r>
      <w:proofErr w:type="spellStart"/>
      <w:r w:rsidRPr="00B55569">
        <w:rPr>
          <w:rFonts w:ascii="Times New Roman" w:hAnsi="Times New Roman"/>
          <w:sz w:val="20"/>
          <w:szCs w:val="20"/>
          <w:lang w:eastAsia="tr-TR"/>
        </w:rPr>
        <w:t>Williamson’dan</w:t>
      </w:r>
      <w:proofErr w:type="spellEnd"/>
      <w:r w:rsidRPr="00B55569">
        <w:rPr>
          <w:rFonts w:ascii="Times New Roman" w:hAnsi="Times New Roman"/>
          <w:sz w:val="20"/>
          <w:szCs w:val="20"/>
          <w:lang w:eastAsia="tr-TR"/>
        </w:rPr>
        <w:t xml:space="preserve"> aktaran</w:t>
      </w:r>
      <w:r w:rsidR="002557CB" w:rsidRPr="00B55569">
        <w:rPr>
          <w:rFonts w:ascii="Times New Roman" w:hAnsi="Times New Roman"/>
          <w:sz w:val="20"/>
          <w:szCs w:val="20"/>
          <w:lang w:eastAsia="tr-TR"/>
        </w:rPr>
        <w:t>;</w:t>
      </w:r>
      <w:r w:rsidRPr="00B55569">
        <w:rPr>
          <w:rFonts w:ascii="Times New Roman" w:hAnsi="Times New Roman"/>
          <w:sz w:val="20"/>
          <w:szCs w:val="20"/>
          <w:lang w:eastAsia="tr-TR"/>
        </w:rPr>
        <w:t xml:space="preserve"> </w:t>
      </w:r>
      <w:proofErr w:type="spellStart"/>
      <w:r w:rsidRPr="00B55569">
        <w:rPr>
          <w:rFonts w:ascii="Times New Roman" w:hAnsi="Times New Roman"/>
          <w:sz w:val="20"/>
          <w:szCs w:val="20"/>
        </w:rPr>
        <w:t>Lecture</w:t>
      </w:r>
      <w:proofErr w:type="spellEnd"/>
      <w:r w:rsidRPr="00B55569">
        <w:rPr>
          <w:rFonts w:ascii="Times New Roman" w:hAnsi="Times New Roman"/>
          <w:sz w:val="20"/>
          <w:szCs w:val="20"/>
        </w:rPr>
        <w:t xml:space="preserve"> 3 </w:t>
      </w:r>
      <w:proofErr w:type="spellStart"/>
      <w:r w:rsidRPr="00B55569">
        <w:rPr>
          <w:rFonts w:ascii="Times New Roman" w:hAnsi="Times New Roman"/>
          <w:sz w:val="20"/>
          <w:szCs w:val="20"/>
        </w:rPr>
        <w:t>Pre</w:t>
      </w:r>
      <w:proofErr w:type="spellEnd"/>
      <w:r w:rsidRPr="00B55569">
        <w:rPr>
          <w:rFonts w:ascii="Times New Roman" w:hAnsi="Times New Roman"/>
          <w:sz w:val="20"/>
          <w:szCs w:val="20"/>
        </w:rPr>
        <w:t xml:space="preserve">-First World </w:t>
      </w:r>
      <w:proofErr w:type="spellStart"/>
      <w:r w:rsidRPr="00B55569">
        <w:rPr>
          <w:rFonts w:ascii="Times New Roman" w:hAnsi="Times New Roman"/>
          <w:sz w:val="20"/>
          <w:szCs w:val="20"/>
        </w:rPr>
        <w:t>War</w:t>
      </w:r>
      <w:proofErr w:type="spellEnd"/>
      <w:r w:rsidR="002557CB" w:rsidRPr="00B55569">
        <w:rPr>
          <w:rFonts w:ascii="Times New Roman" w:hAnsi="Times New Roman"/>
          <w:sz w:val="20"/>
          <w:szCs w:val="20"/>
        </w:rPr>
        <w:t xml:space="preserve"> </w:t>
      </w:r>
      <w:proofErr w:type="gramStart"/>
      <w:r w:rsidRPr="00B55569">
        <w:rPr>
          <w:rFonts w:ascii="Times New Roman" w:hAnsi="Times New Roman"/>
          <w:sz w:val="20"/>
          <w:szCs w:val="20"/>
        </w:rPr>
        <w:t xml:space="preserve">Global  </w:t>
      </w:r>
      <w:proofErr w:type="spellStart"/>
      <w:r w:rsidRPr="00B55569">
        <w:rPr>
          <w:rFonts w:ascii="Times New Roman" w:hAnsi="Times New Roman"/>
          <w:sz w:val="20"/>
          <w:szCs w:val="20"/>
        </w:rPr>
        <w:t>Economy</w:t>
      </w:r>
      <w:proofErr w:type="spellEnd"/>
      <w:proofErr w:type="gramEnd"/>
      <w:r w:rsidRPr="00B55569">
        <w:rPr>
          <w:rFonts w:ascii="Times New Roman" w:hAnsi="Times New Roman"/>
          <w:sz w:val="20"/>
          <w:szCs w:val="20"/>
        </w:rPr>
        <w:t xml:space="preserve">. </w:t>
      </w:r>
    </w:p>
    <w:p w:rsidR="00F76502" w:rsidRPr="00B55569" w:rsidRDefault="00F76502" w:rsidP="00092F33">
      <w:pPr>
        <w:tabs>
          <w:tab w:val="left" w:pos="709"/>
          <w:tab w:val="left" w:pos="3261"/>
        </w:tabs>
        <w:spacing w:after="120" w:line="240" w:lineRule="auto"/>
        <w:ind w:firstLine="709"/>
        <w:jc w:val="both"/>
        <w:rPr>
          <w:rFonts w:ascii="Times New Roman" w:hAnsi="Times New Roman"/>
          <w:sz w:val="24"/>
          <w:szCs w:val="24"/>
          <w:lang w:eastAsia="tr-TR"/>
        </w:rPr>
      </w:pPr>
      <w:proofErr w:type="gramStart"/>
      <w:r w:rsidRPr="00B55569">
        <w:rPr>
          <w:rFonts w:ascii="Times New Roman" w:hAnsi="Times New Roman"/>
          <w:i/>
          <w:sz w:val="24"/>
          <w:szCs w:val="24"/>
        </w:rPr>
        <w:lastRenderedPageBreak/>
        <w:t>v</w:t>
      </w:r>
      <w:proofErr w:type="gramEnd"/>
      <w:r w:rsidRPr="00B55569">
        <w:rPr>
          <w:rFonts w:ascii="Times New Roman" w:hAnsi="Times New Roman"/>
          <w:i/>
          <w:sz w:val="24"/>
          <w:szCs w:val="24"/>
        </w:rPr>
        <w:t>-</w:t>
      </w:r>
      <w:r w:rsidR="003F5D8F" w:rsidRPr="00B55569">
        <w:rPr>
          <w:rFonts w:ascii="Times New Roman" w:hAnsi="Times New Roman"/>
          <w:i/>
          <w:sz w:val="24"/>
          <w:szCs w:val="24"/>
        </w:rPr>
        <w:t xml:space="preserve"> </w:t>
      </w:r>
      <w:r w:rsidRPr="00B55569">
        <w:rPr>
          <w:rFonts w:ascii="Times New Roman" w:hAnsi="Times New Roman"/>
          <w:i/>
          <w:sz w:val="24"/>
          <w:szCs w:val="24"/>
        </w:rPr>
        <w:t xml:space="preserve">Doğrudan ve dolaylı maliyetler: </w:t>
      </w:r>
      <w:r w:rsidR="00C26C49">
        <w:rPr>
          <w:rFonts w:ascii="Times New Roman" w:hAnsi="Times New Roman"/>
          <w:sz w:val="24"/>
          <w:szCs w:val="24"/>
          <w:lang w:eastAsia="tr-TR"/>
        </w:rPr>
        <w:t>1.</w:t>
      </w:r>
      <w:r w:rsidR="003F5D8F" w:rsidRPr="00B55569">
        <w:rPr>
          <w:rFonts w:ascii="Times New Roman" w:hAnsi="Times New Roman"/>
          <w:sz w:val="24"/>
          <w:szCs w:val="24"/>
          <w:lang w:eastAsia="tr-TR"/>
        </w:rPr>
        <w:t xml:space="preserve"> </w:t>
      </w:r>
      <w:r w:rsidRPr="00B55569">
        <w:rPr>
          <w:rFonts w:ascii="Times New Roman" w:hAnsi="Times New Roman"/>
          <w:sz w:val="24"/>
          <w:szCs w:val="24"/>
          <w:lang w:eastAsia="tr-TR"/>
        </w:rPr>
        <w:t xml:space="preserve">DS geçmişte benzeri görülmemiş ölçekte bir çatışmaydı ve bununla uyumlu bir fatura çıkardı. 1914’te savaş çıkması ömür boyu pek çok şeyi değiştirecekti. Bir kere hemen, 1914 yazında bankacılık </w:t>
      </w:r>
      <w:r w:rsidR="001D187A" w:rsidRPr="00B55569">
        <w:rPr>
          <w:rFonts w:ascii="Times New Roman" w:hAnsi="Times New Roman"/>
          <w:sz w:val="24"/>
          <w:szCs w:val="24"/>
          <w:lang w:eastAsia="tr-TR"/>
        </w:rPr>
        <w:t>bunalımına</w:t>
      </w:r>
      <w:r w:rsidRPr="00B55569">
        <w:rPr>
          <w:rFonts w:ascii="Times New Roman" w:hAnsi="Times New Roman"/>
          <w:sz w:val="24"/>
          <w:szCs w:val="24"/>
          <w:lang w:eastAsia="tr-TR"/>
        </w:rPr>
        <w:t xml:space="preserve"> yol açacak şekilde İngiltere’de </w:t>
      </w:r>
      <w:r w:rsidR="003F5D8F" w:rsidRPr="00B55569">
        <w:rPr>
          <w:rFonts w:ascii="Times New Roman" w:hAnsi="Times New Roman"/>
          <w:sz w:val="24"/>
          <w:szCs w:val="24"/>
          <w:lang w:eastAsia="tr-TR"/>
        </w:rPr>
        <w:t xml:space="preserve">ekonomik </w:t>
      </w:r>
      <w:r w:rsidRPr="00B55569">
        <w:rPr>
          <w:rFonts w:ascii="Times New Roman" w:hAnsi="Times New Roman"/>
          <w:sz w:val="24"/>
          <w:szCs w:val="24"/>
          <w:lang w:eastAsia="tr-TR"/>
        </w:rPr>
        <w:t>istikrarı altüst etti. Temmuz-Ağustos ayları</w:t>
      </w:r>
      <w:r w:rsidR="008B3188" w:rsidRPr="00B55569">
        <w:rPr>
          <w:rFonts w:ascii="Times New Roman" w:hAnsi="Times New Roman"/>
          <w:sz w:val="24"/>
          <w:szCs w:val="24"/>
          <w:lang w:eastAsia="tr-TR"/>
        </w:rPr>
        <w:t>nda</w:t>
      </w:r>
      <w:r w:rsidRPr="00B55569">
        <w:rPr>
          <w:rFonts w:ascii="Times New Roman" w:hAnsi="Times New Roman"/>
          <w:sz w:val="24"/>
          <w:szCs w:val="24"/>
          <w:lang w:eastAsia="tr-TR"/>
        </w:rPr>
        <w:t xml:space="preserve"> banka faizleri -İngiltere (Merkez) Bankası’nı çaresiz bırakacak kadar-  hızla artarak kredi maliyetleri</w:t>
      </w:r>
      <w:r w:rsidR="008B3188" w:rsidRPr="00B55569">
        <w:rPr>
          <w:rFonts w:ascii="Times New Roman" w:hAnsi="Times New Roman"/>
          <w:sz w:val="24"/>
          <w:szCs w:val="24"/>
          <w:lang w:eastAsia="tr-TR"/>
        </w:rPr>
        <w:t>ni yükseltt</w:t>
      </w:r>
      <w:r w:rsidRPr="00B55569">
        <w:rPr>
          <w:rFonts w:ascii="Times New Roman" w:hAnsi="Times New Roman"/>
          <w:sz w:val="24"/>
          <w:szCs w:val="24"/>
          <w:lang w:eastAsia="tr-TR"/>
        </w:rPr>
        <w:t>i. Yeni asker alımları, silahlanma masrafları vd. gelişmeler yüzünden hükümet harcamaları arttıkça arttı; ilk yıl 2, sonraki yıl 3 katına çıktı.</w:t>
      </w:r>
      <w:r w:rsidRPr="00B55569">
        <w:rPr>
          <w:rFonts w:ascii="Times New Roman" w:hAnsi="Times New Roman"/>
          <w:sz w:val="24"/>
          <w:szCs w:val="24"/>
          <w:vertAlign w:val="superscript"/>
          <w:lang w:eastAsia="tr-TR"/>
        </w:rPr>
        <w:footnoteReference w:id="23"/>
      </w:r>
      <w:r w:rsidRPr="00B55569">
        <w:rPr>
          <w:rFonts w:ascii="Times New Roman" w:hAnsi="Times New Roman"/>
          <w:sz w:val="24"/>
          <w:szCs w:val="24"/>
          <w:lang w:eastAsia="tr-TR"/>
        </w:rPr>
        <w:t xml:space="preserve"> B</w:t>
      </w:r>
      <w:r w:rsidR="009D2DFB" w:rsidRPr="00B55569">
        <w:rPr>
          <w:rFonts w:ascii="Times New Roman" w:hAnsi="Times New Roman"/>
          <w:sz w:val="24"/>
          <w:szCs w:val="24"/>
          <w:lang w:eastAsia="tr-TR"/>
        </w:rPr>
        <w:t xml:space="preserve">irleşik </w:t>
      </w:r>
      <w:r w:rsidRPr="00B55569">
        <w:rPr>
          <w:rFonts w:ascii="Times New Roman" w:hAnsi="Times New Roman"/>
          <w:sz w:val="24"/>
          <w:szCs w:val="24"/>
          <w:lang w:eastAsia="tr-TR"/>
        </w:rPr>
        <w:t>K</w:t>
      </w:r>
      <w:r w:rsidR="009D2DFB" w:rsidRPr="00B55569">
        <w:rPr>
          <w:rFonts w:ascii="Times New Roman" w:hAnsi="Times New Roman"/>
          <w:sz w:val="24"/>
          <w:szCs w:val="24"/>
          <w:lang w:eastAsia="tr-TR"/>
        </w:rPr>
        <w:t>rallık</w:t>
      </w:r>
      <w:r w:rsidRPr="00B55569">
        <w:rPr>
          <w:rFonts w:ascii="Times New Roman" w:hAnsi="Times New Roman"/>
          <w:sz w:val="24"/>
          <w:szCs w:val="24"/>
          <w:lang w:eastAsia="tr-TR"/>
        </w:rPr>
        <w:t xml:space="preserve"> için </w:t>
      </w:r>
      <w:proofErr w:type="spellStart"/>
      <w:r w:rsidRPr="00B55569">
        <w:rPr>
          <w:rFonts w:ascii="Times New Roman" w:hAnsi="Times New Roman"/>
          <w:sz w:val="24"/>
          <w:szCs w:val="24"/>
          <w:lang w:eastAsia="tr-TR"/>
        </w:rPr>
        <w:t>sözkonusu</w:t>
      </w:r>
      <w:proofErr w:type="spellEnd"/>
      <w:r w:rsidRPr="00B55569">
        <w:rPr>
          <w:rFonts w:ascii="Times New Roman" w:hAnsi="Times New Roman"/>
          <w:sz w:val="24"/>
          <w:szCs w:val="24"/>
          <w:lang w:eastAsia="tr-TR"/>
        </w:rPr>
        <w:t xml:space="preserve"> edilen bu özel maliyetler bir </w:t>
      </w:r>
      <w:r w:rsidR="008B3188" w:rsidRPr="00B55569">
        <w:rPr>
          <w:rFonts w:ascii="Times New Roman" w:hAnsi="Times New Roman"/>
          <w:sz w:val="24"/>
          <w:szCs w:val="24"/>
          <w:lang w:eastAsia="tr-TR"/>
        </w:rPr>
        <w:t>tarafa</w:t>
      </w:r>
      <w:r w:rsidR="001D54AC" w:rsidRPr="00B55569">
        <w:rPr>
          <w:rFonts w:ascii="Times New Roman" w:hAnsi="Times New Roman"/>
          <w:sz w:val="24"/>
          <w:szCs w:val="24"/>
          <w:lang w:eastAsia="tr-TR"/>
        </w:rPr>
        <w:t>,</w:t>
      </w:r>
      <w:r w:rsidRPr="00B55569">
        <w:rPr>
          <w:rFonts w:ascii="Times New Roman" w:hAnsi="Times New Roman"/>
          <w:sz w:val="24"/>
          <w:szCs w:val="24"/>
          <w:lang w:eastAsia="tr-TR"/>
        </w:rPr>
        <w:t xml:space="preserve"> esas</w:t>
      </w:r>
      <w:r w:rsidR="008B3188" w:rsidRPr="00B55569">
        <w:rPr>
          <w:rFonts w:ascii="Times New Roman" w:hAnsi="Times New Roman"/>
          <w:sz w:val="24"/>
          <w:szCs w:val="24"/>
          <w:lang w:eastAsia="tr-TR"/>
        </w:rPr>
        <w:t xml:space="preserve"> olarak</w:t>
      </w:r>
      <w:r w:rsidRPr="00B55569">
        <w:rPr>
          <w:rFonts w:ascii="Times New Roman" w:hAnsi="Times New Roman"/>
          <w:sz w:val="24"/>
          <w:szCs w:val="24"/>
          <w:lang w:eastAsia="tr-TR"/>
        </w:rPr>
        <w:t xml:space="preserve"> tüm dünya için geçerli olan bir dizi büyük maliyet</w:t>
      </w:r>
      <w:r w:rsidR="00832996" w:rsidRPr="00B55569">
        <w:rPr>
          <w:rFonts w:ascii="Times New Roman" w:hAnsi="Times New Roman"/>
          <w:sz w:val="24"/>
          <w:szCs w:val="24"/>
          <w:lang w:eastAsia="tr-TR"/>
        </w:rPr>
        <w:t xml:space="preserve"> </w:t>
      </w:r>
      <w:proofErr w:type="spellStart"/>
      <w:r w:rsidRPr="00B55569">
        <w:rPr>
          <w:rFonts w:ascii="Times New Roman" w:hAnsi="Times New Roman"/>
          <w:sz w:val="24"/>
          <w:szCs w:val="24"/>
          <w:lang w:eastAsia="tr-TR"/>
        </w:rPr>
        <w:t>sözkonusudur</w:t>
      </w:r>
      <w:proofErr w:type="spellEnd"/>
      <w:r w:rsidRPr="00B55569">
        <w:rPr>
          <w:rFonts w:ascii="Times New Roman" w:hAnsi="Times New Roman"/>
          <w:sz w:val="24"/>
          <w:szCs w:val="24"/>
          <w:lang w:eastAsia="tr-TR"/>
        </w:rPr>
        <w:t>.</w:t>
      </w:r>
    </w:p>
    <w:p w:rsidR="003F5D8F" w:rsidRPr="00B55569" w:rsidRDefault="00F76502" w:rsidP="00092F33">
      <w:pPr>
        <w:autoSpaceDE w:val="0"/>
        <w:autoSpaceDN w:val="0"/>
        <w:adjustRightInd w:val="0"/>
        <w:spacing w:after="120" w:line="240" w:lineRule="auto"/>
        <w:ind w:firstLine="708"/>
        <w:jc w:val="both"/>
        <w:rPr>
          <w:rFonts w:ascii="Times New Roman" w:hAnsi="Times New Roman"/>
          <w:sz w:val="24"/>
          <w:szCs w:val="24"/>
          <w:lang w:eastAsia="tr-TR"/>
        </w:rPr>
      </w:pPr>
      <w:proofErr w:type="spellStart"/>
      <w:r w:rsidRPr="00B55569">
        <w:rPr>
          <w:rFonts w:ascii="Times New Roman" w:hAnsi="Times New Roman"/>
          <w:sz w:val="24"/>
          <w:szCs w:val="24"/>
          <w:lang w:eastAsia="tr-TR"/>
        </w:rPr>
        <w:t>Bogart</w:t>
      </w:r>
      <w:proofErr w:type="spellEnd"/>
      <w:r w:rsidRPr="00B55569">
        <w:rPr>
          <w:rFonts w:ascii="Times New Roman" w:hAnsi="Times New Roman"/>
          <w:sz w:val="24"/>
          <w:szCs w:val="24"/>
          <w:lang w:eastAsia="tr-TR"/>
        </w:rPr>
        <w:t xml:space="preserve">, </w:t>
      </w:r>
      <w:r w:rsidR="00480771" w:rsidRPr="00B55569">
        <w:rPr>
          <w:rFonts w:ascii="Times New Roman" w:hAnsi="Times New Roman"/>
          <w:sz w:val="24"/>
          <w:szCs w:val="24"/>
          <w:lang w:eastAsia="tr-TR"/>
        </w:rPr>
        <w:t xml:space="preserve">1919 yılında, </w:t>
      </w:r>
      <w:r w:rsidR="00C26C49">
        <w:rPr>
          <w:rFonts w:ascii="Times New Roman" w:hAnsi="Times New Roman"/>
          <w:sz w:val="24"/>
          <w:szCs w:val="24"/>
          <w:lang w:eastAsia="tr-TR"/>
        </w:rPr>
        <w:t>1.</w:t>
      </w:r>
      <w:r w:rsidR="002557CB" w:rsidRPr="00B55569">
        <w:rPr>
          <w:rFonts w:ascii="Times New Roman" w:hAnsi="Times New Roman"/>
          <w:sz w:val="24"/>
          <w:szCs w:val="24"/>
          <w:lang w:eastAsia="tr-TR"/>
        </w:rPr>
        <w:t xml:space="preserve"> </w:t>
      </w:r>
      <w:proofErr w:type="spellStart"/>
      <w:r w:rsidR="00C21D82" w:rsidRPr="00B55569">
        <w:rPr>
          <w:rFonts w:ascii="Times New Roman" w:hAnsi="Times New Roman"/>
          <w:sz w:val="24"/>
          <w:szCs w:val="24"/>
          <w:lang w:eastAsia="tr-TR"/>
        </w:rPr>
        <w:t>DS’</w:t>
      </w:r>
      <w:r w:rsidR="00EE7BFB" w:rsidRPr="00B55569">
        <w:rPr>
          <w:rFonts w:ascii="Times New Roman" w:hAnsi="Times New Roman"/>
          <w:sz w:val="24"/>
          <w:szCs w:val="24"/>
          <w:lang w:eastAsia="tr-TR"/>
        </w:rPr>
        <w:t>nı</w:t>
      </w:r>
      <w:r w:rsidRPr="00B55569">
        <w:rPr>
          <w:rFonts w:ascii="Times New Roman" w:hAnsi="Times New Roman"/>
          <w:sz w:val="24"/>
          <w:szCs w:val="24"/>
          <w:lang w:eastAsia="tr-TR"/>
        </w:rPr>
        <w:t>n</w:t>
      </w:r>
      <w:proofErr w:type="spellEnd"/>
      <w:r w:rsidR="00480771" w:rsidRPr="00B55569">
        <w:rPr>
          <w:rFonts w:ascii="Times New Roman" w:hAnsi="Times New Roman"/>
          <w:sz w:val="24"/>
          <w:szCs w:val="24"/>
          <w:lang w:eastAsia="tr-TR"/>
        </w:rPr>
        <w:t xml:space="preserve"> </w:t>
      </w:r>
      <w:r w:rsidR="002E0F4F" w:rsidRPr="00B55569">
        <w:rPr>
          <w:rFonts w:ascii="Times New Roman" w:hAnsi="Times New Roman"/>
          <w:sz w:val="24"/>
          <w:szCs w:val="24"/>
          <w:lang w:eastAsia="tr-TR"/>
        </w:rPr>
        <w:t xml:space="preserve">savaşa katılan </w:t>
      </w:r>
      <w:r w:rsidR="00480771" w:rsidRPr="00B55569">
        <w:rPr>
          <w:rFonts w:ascii="Times New Roman" w:hAnsi="Times New Roman"/>
          <w:sz w:val="24"/>
          <w:szCs w:val="24"/>
          <w:lang w:eastAsia="tr-TR"/>
        </w:rPr>
        <w:t xml:space="preserve">tüm ülkeler için </w:t>
      </w:r>
      <w:r w:rsidRPr="00B55569">
        <w:rPr>
          <w:rFonts w:ascii="Times New Roman" w:hAnsi="Times New Roman"/>
          <w:i/>
          <w:sz w:val="24"/>
          <w:szCs w:val="24"/>
          <w:lang w:eastAsia="tr-TR"/>
        </w:rPr>
        <w:t>“doğrudan”</w:t>
      </w:r>
      <w:r w:rsidRPr="00B55569">
        <w:rPr>
          <w:rFonts w:ascii="Times New Roman" w:hAnsi="Times New Roman"/>
          <w:sz w:val="24"/>
          <w:szCs w:val="24"/>
          <w:lang w:eastAsia="tr-TR"/>
        </w:rPr>
        <w:t xml:space="preserve"> ve </w:t>
      </w:r>
      <w:r w:rsidRPr="00B55569">
        <w:rPr>
          <w:rFonts w:ascii="Times New Roman" w:hAnsi="Times New Roman"/>
          <w:i/>
          <w:sz w:val="24"/>
          <w:szCs w:val="24"/>
          <w:lang w:eastAsia="tr-TR"/>
        </w:rPr>
        <w:t xml:space="preserve">“dolaylı” </w:t>
      </w:r>
      <w:r w:rsidRPr="00B55569">
        <w:rPr>
          <w:rFonts w:ascii="Times New Roman" w:hAnsi="Times New Roman"/>
          <w:sz w:val="24"/>
          <w:szCs w:val="24"/>
          <w:lang w:eastAsia="tr-TR"/>
        </w:rPr>
        <w:t>olmak üzere iki tür maliyetini hesaplamıştır</w:t>
      </w:r>
      <w:r w:rsidRPr="00B55569">
        <w:rPr>
          <w:rFonts w:ascii="Times New Roman" w:hAnsi="Times New Roman"/>
          <w:sz w:val="24"/>
          <w:szCs w:val="24"/>
          <w:vertAlign w:val="superscript"/>
          <w:lang w:eastAsia="tr-TR"/>
        </w:rPr>
        <w:footnoteReference w:id="24"/>
      </w:r>
      <w:r w:rsidRPr="00B55569">
        <w:rPr>
          <w:rFonts w:ascii="Times New Roman" w:hAnsi="Times New Roman"/>
          <w:sz w:val="24"/>
          <w:szCs w:val="24"/>
          <w:lang w:eastAsia="tr-TR"/>
        </w:rPr>
        <w:t xml:space="preserve"> (Tablo 2)</w:t>
      </w:r>
      <w:r w:rsidR="00807CD7" w:rsidRPr="00B55569">
        <w:rPr>
          <w:rFonts w:ascii="Times New Roman" w:hAnsi="Times New Roman"/>
          <w:sz w:val="24"/>
          <w:szCs w:val="24"/>
          <w:lang w:eastAsia="tr-TR"/>
        </w:rPr>
        <w:t>:</w:t>
      </w:r>
      <w:r w:rsidR="003F5D8F" w:rsidRPr="00B55569">
        <w:rPr>
          <w:rFonts w:ascii="Times New Roman" w:hAnsi="Times New Roman"/>
          <w:sz w:val="24"/>
          <w:szCs w:val="24"/>
          <w:lang w:eastAsia="tr-TR"/>
        </w:rPr>
        <w:t xml:space="preserve"> </w:t>
      </w:r>
    </w:p>
    <w:p w:rsidR="00F76502" w:rsidRPr="00B55569" w:rsidRDefault="003F5D8F" w:rsidP="00092F33">
      <w:pPr>
        <w:autoSpaceDE w:val="0"/>
        <w:autoSpaceDN w:val="0"/>
        <w:adjustRightInd w:val="0"/>
        <w:spacing w:after="120" w:line="240" w:lineRule="auto"/>
        <w:ind w:firstLine="708"/>
        <w:jc w:val="both"/>
        <w:rPr>
          <w:rFonts w:ascii="Times New Roman" w:hAnsi="Times New Roman"/>
          <w:sz w:val="24"/>
          <w:szCs w:val="24"/>
          <w:lang w:eastAsia="tr-TR"/>
        </w:rPr>
      </w:pPr>
      <w:proofErr w:type="gramStart"/>
      <w:r w:rsidRPr="00B55569">
        <w:rPr>
          <w:rFonts w:ascii="Times New Roman" w:hAnsi="Times New Roman"/>
          <w:i/>
          <w:sz w:val="24"/>
          <w:szCs w:val="24"/>
          <w:lang w:eastAsia="tr-TR"/>
        </w:rPr>
        <w:t>a</w:t>
      </w:r>
      <w:proofErr w:type="gramEnd"/>
      <w:r w:rsidRPr="00B55569">
        <w:rPr>
          <w:rFonts w:ascii="Times New Roman" w:hAnsi="Times New Roman"/>
          <w:i/>
          <w:sz w:val="24"/>
          <w:szCs w:val="24"/>
          <w:lang w:eastAsia="tr-TR"/>
        </w:rPr>
        <w:t xml:space="preserve">- </w:t>
      </w:r>
      <w:r w:rsidR="00F76502" w:rsidRPr="00B55569">
        <w:rPr>
          <w:rFonts w:ascii="Times New Roman" w:hAnsi="Times New Roman"/>
          <w:i/>
          <w:sz w:val="24"/>
          <w:szCs w:val="24"/>
          <w:lang w:eastAsia="tr-TR"/>
        </w:rPr>
        <w:t>Doğrudan maliyetler</w:t>
      </w:r>
      <w:r w:rsidR="00F76502" w:rsidRPr="00B55569">
        <w:rPr>
          <w:rFonts w:ascii="Times New Roman" w:hAnsi="Times New Roman"/>
          <w:sz w:val="24"/>
          <w:szCs w:val="24"/>
          <w:lang w:eastAsia="tr-TR"/>
        </w:rPr>
        <w:t xml:space="preserve"> hükümetlerin savaş harcamalarını finanse etmek üzere yaptıkları harcama akışına dayanmaktadır. Tüm dünya için bu maliyetler 208.6 milyar </w:t>
      </w:r>
      <w:r w:rsidRPr="00B55569">
        <w:rPr>
          <w:rFonts w:ascii="Times New Roman" w:hAnsi="Times New Roman"/>
          <w:sz w:val="24"/>
          <w:szCs w:val="24"/>
          <w:lang w:eastAsia="tr-TR"/>
        </w:rPr>
        <w:t>$</w:t>
      </w:r>
      <w:r w:rsidR="00F76502" w:rsidRPr="00B55569">
        <w:rPr>
          <w:rFonts w:ascii="Times New Roman" w:hAnsi="Times New Roman"/>
          <w:sz w:val="24"/>
          <w:szCs w:val="24"/>
          <w:lang w:eastAsia="tr-TR"/>
        </w:rPr>
        <w:t xml:space="preserve"> düzeyinde olmuştur. </w:t>
      </w:r>
    </w:p>
    <w:p w:rsidR="00F76502" w:rsidRPr="00B55569" w:rsidRDefault="00F76502" w:rsidP="00092F33">
      <w:pPr>
        <w:autoSpaceDE w:val="0"/>
        <w:autoSpaceDN w:val="0"/>
        <w:adjustRightInd w:val="0"/>
        <w:spacing w:after="120" w:line="240" w:lineRule="auto"/>
        <w:ind w:firstLine="708"/>
        <w:jc w:val="both"/>
        <w:rPr>
          <w:rFonts w:ascii="Times New Roman" w:hAnsi="Times New Roman"/>
          <w:sz w:val="24"/>
          <w:szCs w:val="24"/>
          <w:lang w:eastAsia="tr-TR"/>
        </w:rPr>
      </w:pPr>
      <w:r w:rsidRPr="00B55569">
        <w:rPr>
          <w:rFonts w:ascii="Times New Roman" w:hAnsi="Times New Roman"/>
          <w:sz w:val="24"/>
          <w:szCs w:val="24"/>
          <w:lang w:eastAsia="tr-TR"/>
        </w:rPr>
        <w:t>-</w:t>
      </w:r>
      <w:r w:rsidR="003F5D8F" w:rsidRPr="00B55569">
        <w:rPr>
          <w:rFonts w:ascii="Times New Roman" w:hAnsi="Times New Roman"/>
          <w:sz w:val="24"/>
          <w:szCs w:val="24"/>
          <w:lang w:eastAsia="tr-TR"/>
        </w:rPr>
        <w:t xml:space="preserve"> </w:t>
      </w:r>
      <w:r w:rsidRPr="00B55569">
        <w:rPr>
          <w:rFonts w:ascii="Times New Roman" w:hAnsi="Times New Roman"/>
          <w:sz w:val="24"/>
          <w:szCs w:val="24"/>
          <w:lang w:eastAsia="tr-TR"/>
        </w:rPr>
        <w:t xml:space="preserve">En fazla harcamayı brüt maliyet cinsinden 44 (= 35.3 net maliyet + 8.7 müttefiklere avanslar) milyar </w:t>
      </w:r>
      <w:r w:rsidR="00DE254D" w:rsidRPr="00B55569">
        <w:rPr>
          <w:rFonts w:ascii="Times New Roman" w:hAnsi="Times New Roman"/>
          <w:sz w:val="24"/>
          <w:szCs w:val="24"/>
          <w:lang w:eastAsia="tr-TR"/>
        </w:rPr>
        <w:t>$</w:t>
      </w:r>
      <w:r w:rsidRPr="00B55569">
        <w:rPr>
          <w:rFonts w:ascii="Times New Roman" w:hAnsi="Times New Roman"/>
          <w:sz w:val="24"/>
          <w:szCs w:val="24"/>
          <w:lang w:eastAsia="tr-TR"/>
        </w:rPr>
        <w:t xml:space="preserve"> ile Büyük Britanya yapmıştır. </w:t>
      </w:r>
      <w:r w:rsidR="008B3188" w:rsidRPr="00B55569">
        <w:rPr>
          <w:rFonts w:ascii="Times New Roman" w:hAnsi="Times New Roman"/>
          <w:sz w:val="24"/>
          <w:szCs w:val="24"/>
          <w:lang w:eastAsia="tr-TR"/>
        </w:rPr>
        <w:t>Britanya’yı</w:t>
      </w:r>
      <w:r w:rsidR="00DE254D" w:rsidRPr="00B55569">
        <w:rPr>
          <w:rFonts w:ascii="Times New Roman" w:hAnsi="Times New Roman"/>
          <w:sz w:val="24"/>
          <w:szCs w:val="24"/>
          <w:lang w:eastAsia="tr-TR"/>
        </w:rPr>
        <w:t xml:space="preserve"> ($ cinsinden)</w:t>
      </w:r>
      <w:r w:rsidRPr="00B55569">
        <w:rPr>
          <w:rFonts w:ascii="Times New Roman" w:hAnsi="Times New Roman"/>
          <w:sz w:val="24"/>
          <w:szCs w:val="24"/>
          <w:lang w:eastAsia="tr-TR"/>
        </w:rPr>
        <w:t xml:space="preserve"> 32 milyar ile ABD, 25.8 milyar ile Fransa, 22.6 milyar ile Rusya ve 12.3 milyar ile İtalya izlemiştir. Toplam müttefiklerin dolaylı maliyeti 145.3 milyar </w:t>
      </w:r>
      <w:r w:rsidR="00DE254D" w:rsidRPr="00B55569">
        <w:rPr>
          <w:rFonts w:ascii="Times New Roman" w:hAnsi="Times New Roman"/>
          <w:sz w:val="24"/>
          <w:szCs w:val="24"/>
          <w:lang w:eastAsia="tr-TR"/>
        </w:rPr>
        <w:t>$’a</w:t>
      </w:r>
      <w:r w:rsidRPr="00B55569">
        <w:rPr>
          <w:rFonts w:ascii="Times New Roman" w:hAnsi="Times New Roman"/>
          <w:sz w:val="24"/>
          <w:szCs w:val="24"/>
          <w:lang w:eastAsia="tr-TR"/>
        </w:rPr>
        <w:t xml:space="preserve"> ulaşmıştır. Kişi başına düşen net maliyet ise en çok B</w:t>
      </w:r>
      <w:r w:rsidR="00DE254D" w:rsidRPr="00B55569">
        <w:rPr>
          <w:rFonts w:ascii="Times New Roman" w:hAnsi="Times New Roman"/>
          <w:sz w:val="24"/>
          <w:szCs w:val="24"/>
          <w:lang w:eastAsia="tr-TR"/>
        </w:rPr>
        <w:t xml:space="preserve">irleşik </w:t>
      </w:r>
      <w:r w:rsidRPr="00B55569">
        <w:rPr>
          <w:rFonts w:ascii="Times New Roman" w:hAnsi="Times New Roman"/>
          <w:sz w:val="24"/>
          <w:szCs w:val="24"/>
          <w:lang w:eastAsia="tr-TR"/>
        </w:rPr>
        <w:t>K</w:t>
      </w:r>
      <w:r w:rsidR="00DE254D" w:rsidRPr="00B55569">
        <w:rPr>
          <w:rFonts w:ascii="Times New Roman" w:hAnsi="Times New Roman"/>
          <w:sz w:val="24"/>
          <w:szCs w:val="24"/>
          <w:lang w:eastAsia="tr-TR"/>
        </w:rPr>
        <w:t>rallık</w:t>
      </w:r>
      <w:r w:rsidRPr="00B55569">
        <w:rPr>
          <w:rFonts w:ascii="Times New Roman" w:hAnsi="Times New Roman"/>
          <w:sz w:val="24"/>
          <w:szCs w:val="24"/>
          <w:lang w:eastAsia="tr-TR"/>
        </w:rPr>
        <w:t xml:space="preserve"> için 766 ve Fransa için 613 </w:t>
      </w:r>
      <w:r w:rsidR="00DE254D" w:rsidRPr="00B55569">
        <w:rPr>
          <w:rFonts w:ascii="Times New Roman" w:hAnsi="Times New Roman"/>
          <w:sz w:val="24"/>
          <w:szCs w:val="24"/>
          <w:lang w:eastAsia="tr-TR"/>
        </w:rPr>
        <w:t>$</w:t>
      </w:r>
      <w:r w:rsidRPr="00B55569">
        <w:rPr>
          <w:rFonts w:ascii="Times New Roman" w:hAnsi="Times New Roman"/>
          <w:sz w:val="24"/>
          <w:szCs w:val="24"/>
          <w:lang w:eastAsia="tr-TR"/>
        </w:rPr>
        <w:t xml:space="preserve"> iken, en az Rusya</w:t>
      </w:r>
      <w:r w:rsidR="008B3188" w:rsidRPr="00B55569">
        <w:rPr>
          <w:rFonts w:ascii="Times New Roman" w:hAnsi="Times New Roman"/>
          <w:sz w:val="24"/>
          <w:szCs w:val="24"/>
          <w:lang w:eastAsia="tr-TR"/>
        </w:rPr>
        <w:t xml:space="preserve"> için</w:t>
      </w:r>
      <w:r w:rsidRPr="00B55569">
        <w:rPr>
          <w:rFonts w:ascii="Times New Roman" w:hAnsi="Times New Roman"/>
          <w:sz w:val="24"/>
          <w:szCs w:val="24"/>
          <w:lang w:eastAsia="tr-TR"/>
        </w:rPr>
        <w:t xml:space="preserve"> 135 ve ABD </w:t>
      </w:r>
      <w:r w:rsidR="008B3188" w:rsidRPr="00B55569">
        <w:rPr>
          <w:rFonts w:ascii="Times New Roman" w:hAnsi="Times New Roman"/>
          <w:sz w:val="24"/>
          <w:szCs w:val="24"/>
          <w:lang w:eastAsia="tr-TR"/>
        </w:rPr>
        <w:t xml:space="preserve">için </w:t>
      </w:r>
      <w:r w:rsidRPr="00B55569">
        <w:rPr>
          <w:rFonts w:ascii="Times New Roman" w:hAnsi="Times New Roman"/>
          <w:sz w:val="24"/>
          <w:szCs w:val="24"/>
          <w:lang w:eastAsia="tr-TR"/>
        </w:rPr>
        <w:t>229</w:t>
      </w:r>
      <w:r w:rsidR="008B3188" w:rsidRPr="00B55569">
        <w:rPr>
          <w:rFonts w:ascii="Times New Roman" w:hAnsi="Times New Roman"/>
          <w:sz w:val="24"/>
          <w:szCs w:val="24"/>
          <w:lang w:eastAsia="tr-TR"/>
        </w:rPr>
        <w:t xml:space="preserve"> $</w:t>
      </w:r>
      <w:r w:rsidRPr="00B55569">
        <w:rPr>
          <w:rFonts w:ascii="Times New Roman" w:hAnsi="Times New Roman"/>
          <w:sz w:val="24"/>
          <w:szCs w:val="24"/>
          <w:lang w:eastAsia="tr-TR"/>
        </w:rPr>
        <w:t xml:space="preserve"> olmuşt</w:t>
      </w:r>
      <w:r w:rsidR="006B660B" w:rsidRPr="00B55569">
        <w:rPr>
          <w:rFonts w:ascii="Times New Roman" w:hAnsi="Times New Roman"/>
          <w:sz w:val="24"/>
          <w:szCs w:val="24"/>
          <w:lang w:eastAsia="tr-TR"/>
        </w:rPr>
        <w:t>u</w:t>
      </w:r>
      <w:r w:rsidRPr="00B55569">
        <w:rPr>
          <w:rFonts w:ascii="Times New Roman" w:hAnsi="Times New Roman"/>
          <w:sz w:val="24"/>
          <w:szCs w:val="24"/>
          <w:lang w:eastAsia="tr-TR"/>
        </w:rPr>
        <w:t xml:space="preserve">r. </w:t>
      </w:r>
    </w:p>
    <w:p w:rsidR="00F76502" w:rsidRPr="00B55569" w:rsidRDefault="003F5D8F" w:rsidP="00092F33">
      <w:pPr>
        <w:autoSpaceDE w:val="0"/>
        <w:autoSpaceDN w:val="0"/>
        <w:adjustRightInd w:val="0"/>
        <w:spacing w:after="120" w:line="240" w:lineRule="auto"/>
        <w:ind w:firstLine="708"/>
        <w:jc w:val="both"/>
        <w:rPr>
          <w:rFonts w:ascii="Times New Roman" w:hAnsi="Times New Roman"/>
          <w:sz w:val="24"/>
          <w:szCs w:val="24"/>
          <w:lang w:eastAsia="tr-TR"/>
        </w:rPr>
      </w:pPr>
      <w:r w:rsidRPr="00B55569">
        <w:rPr>
          <w:rFonts w:ascii="Times New Roman" w:hAnsi="Times New Roman"/>
          <w:sz w:val="24"/>
          <w:szCs w:val="24"/>
          <w:lang w:eastAsia="tr-TR"/>
        </w:rPr>
        <w:t xml:space="preserve">- </w:t>
      </w:r>
      <w:r w:rsidR="004B6C68" w:rsidRPr="00B55569">
        <w:rPr>
          <w:rFonts w:ascii="Times New Roman" w:hAnsi="Times New Roman"/>
          <w:sz w:val="24"/>
          <w:szCs w:val="24"/>
          <w:lang w:eastAsia="tr-TR"/>
        </w:rPr>
        <w:t>B</w:t>
      </w:r>
      <w:r w:rsidR="00F76502" w:rsidRPr="00B55569">
        <w:rPr>
          <w:rFonts w:ascii="Times New Roman" w:hAnsi="Times New Roman"/>
          <w:sz w:val="24"/>
          <w:szCs w:val="24"/>
          <w:lang w:eastAsia="tr-TR"/>
        </w:rPr>
        <w:t>una karşın</w:t>
      </w:r>
      <w:r w:rsidR="004253ED" w:rsidRPr="00B55569">
        <w:rPr>
          <w:rFonts w:ascii="Times New Roman" w:hAnsi="Times New Roman"/>
          <w:sz w:val="24"/>
          <w:szCs w:val="24"/>
          <w:lang w:eastAsia="tr-TR"/>
        </w:rPr>
        <w:t>,</w:t>
      </w:r>
      <w:r w:rsidR="00F76502" w:rsidRPr="00B55569">
        <w:rPr>
          <w:rFonts w:ascii="Times New Roman" w:hAnsi="Times New Roman"/>
          <w:sz w:val="24"/>
          <w:szCs w:val="24"/>
          <w:lang w:eastAsia="tr-TR"/>
        </w:rPr>
        <w:t xml:space="preserve"> merkez kuvvetlerin toplam maliyeti müttefiklere göre yaklaşık yarı yarıya gerçekleşmiştir. Almanya’nın brüt doğrudan maliyetleri 40.1, Avustur</w:t>
      </w:r>
      <w:r w:rsidR="00DE254D" w:rsidRPr="00B55569">
        <w:rPr>
          <w:rFonts w:ascii="Times New Roman" w:hAnsi="Times New Roman"/>
          <w:sz w:val="24"/>
          <w:szCs w:val="24"/>
          <w:lang w:eastAsia="tr-TR"/>
        </w:rPr>
        <w:t>ya</w:t>
      </w:r>
      <w:r w:rsidR="00F76502" w:rsidRPr="00B55569">
        <w:rPr>
          <w:rFonts w:ascii="Times New Roman" w:hAnsi="Times New Roman"/>
          <w:sz w:val="24"/>
          <w:szCs w:val="24"/>
          <w:lang w:eastAsia="tr-TR"/>
        </w:rPr>
        <w:t xml:space="preserve">-Macaristan’ın 20.6 ve Türkiye ile Bulgaristan’ın 2.2 milyar </w:t>
      </w:r>
      <w:r w:rsidR="00DE254D" w:rsidRPr="00B55569">
        <w:rPr>
          <w:rFonts w:ascii="Times New Roman" w:hAnsi="Times New Roman"/>
          <w:sz w:val="24"/>
          <w:szCs w:val="24"/>
          <w:lang w:eastAsia="tr-TR"/>
        </w:rPr>
        <w:t>$’</w:t>
      </w:r>
      <w:r w:rsidR="00F76502" w:rsidRPr="00B55569">
        <w:rPr>
          <w:rFonts w:ascii="Times New Roman" w:hAnsi="Times New Roman"/>
          <w:sz w:val="24"/>
          <w:szCs w:val="24"/>
          <w:lang w:eastAsia="tr-TR"/>
        </w:rPr>
        <w:t>dan fazla gerçekle</w:t>
      </w:r>
      <w:r w:rsidR="00234827" w:rsidRPr="00B55569">
        <w:rPr>
          <w:rFonts w:ascii="Times New Roman" w:hAnsi="Times New Roman"/>
          <w:sz w:val="24"/>
          <w:szCs w:val="24"/>
          <w:lang w:eastAsia="tr-TR"/>
        </w:rPr>
        <w:t>ş</w:t>
      </w:r>
      <w:r w:rsidR="00F76502" w:rsidRPr="00B55569">
        <w:rPr>
          <w:rFonts w:ascii="Times New Roman" w:hAnsi="Times New Roman"/>
          <w:sz w:val="24"/>
          <w:szCs w:val="24"/>
          <w:lang w:eastAsia="tr-TR"/>
        </w:rPr>
        <w:t>miştir. Bu devletler için kişi başına düşen net maliyet ise</w:t>
      </w:r>
      <w:r w:rsidR="001D187A" w:rsidRPr="00B55569">
        <w:rPr>
          <w:rFonts w:ascii="Times New Roman" w:hAnsi="Times New Roman"/>
          <w:sz w:val="24"/>
          <w:szCs w:val="24"/>
          <w:lang w:eastAsia="tr-TR"/>
        </w:rPr>
        <w:t xml:space="preserve"> </w:t>
      </w:r>
      <w:r w:rsidR="00F76502" w:rsidRPr="00B55569">
        <w:rPr>
          <w:rFonts w:ascii="Times New Roman" w:hAnsi="Times New Roman"/>
          <w:sz w:val="24"/>
          <w:szCs w:val="24"/>
          <w:lang w:eastAsia="tr-TR"/>
        </w:rPr>
        <w:t xml:space="preserve">sırasıyla 557, 352 ve 85 </w:t>
      </w:r>
      <w:r w:rsidR="00DE254D" w:rsidRPr="00B55569">
        <w:rPr>
          <w:rFonts w:ascii="Times New Roman" w:hAnsi="Times New Roman"/>
          <w:sz w:val="24"/>
          <w:szCs w:val="24"/>
          <w:lang w:eastAsia="tr-TR"/>
        </w:rPr>
        <w:t>$’</w:t>
      </w:r>
      <w:proofErr w:type="spellStart"/>
      <w:r w:rsidR="00DE254D" w:rsidRPr="00B55569">
        <w:rPr>
          <w:rFonts w:ascii="Times New Roman" w:hAnsi="Times New Roman"/>
          <w:sz w:val="24"/>
          <w:szCs w:val="24"/>
          <w:lang w:eastAsia="tr-TR"/>
        </w:rPr>
        <w:t>d</w:t>
      </w:r>
      <w:r w:rsidR="00F76502" w:rsidRPr="00B55569">
        <w:rPr>
          <w:rFonts w:ascii="Times New Roman" w:hAnsi="Times New Roman"/>
          <w:sz w:val="24"/>
          <w:szCs w:val="24"/>
          <w:lang w:eastAsia="tr-TR"/>
        </w:rPr>
        <w:t>ır</w:t>
      </w:r>
      <w:proofErr w:type="spellEnd"/>
      <w:r w:rsidR="00F76502" w:rsidRPr="00B55569">
        <w:rPr>
          <w:rFonts w:ascii="Times New Roman" w:hAnsi="Times New Roman"/>
          <w:sz w:val="24"/>
          <w:szCs w:val="24"/>
          <w:lang w:eastAsia="tr-TR"/>
        </w:rPr>
        <w:t>.</w:t>
      </w:r>
    </w:p>
    <w:p w:rsidR="00F76502" w:rsidRPr="00B55569" w:rsidRDefault="00832996" w:rsidP="00092F33">
      <w:pPr>
        <w:autoSpaceDE w:val="0"/>
        <w:autoSpaceDN w:val="0"/>
        <w:adjustRightInd w:val="0"/>
        <w:spacing w:after="120" w:line="240" w:lineRule="auto"/>
        <w:ind w:firstLine="708"/>
        <w:jc w:val="both"/>
        <w:rPr>
          <w:rFonts w:ascii="Times New Roman" w:hAnsi="Times New Roman"/>
          <w:sz w:val="24"/>
          <w:szCs w:val="24"/>
          <w:lang w:eastAsia="tr-TR"/>
        </w:rPr>
      </w:pPr>
      <w:proofErr w:type="gramStart"/>
      <w:r w:rsidRPr="00B55569">
        <w:rPr>
          <w:rFonts w:ascii="Times New Roman" w:hAnsi="Times New Roman"/>
          <w:sz w:val="24"/>
          <w:szCs w:val="24"/>
          <w:lang w:eastAsia="tr-TR"/>
        </w:rPr>
        <w:t>b</w:t>
      </w:r>
      <w:proofErr w:type="gramEnd"/>
      <w:r w:rsidRPr="00B55569">
        <w:rPr>
          <w:rFonts w:ascii="Times New Roman" w:hAnsi="Times New Roman"/>
          <w:sz w:val="24"/>
          <w:szCs w:val="24"/>
          <w:lang w:eastAsia="tr-TR"/>
        </w:rPr>
        <w:t>-</w:t>
      </w:r>
      <w:r w:rsidR="003F5D8F" w:rsidRPr="00B55569">
        <w:rPr>
          <w:rFonts w:ascii="Times New Roman" w:hAnsi="Times New Roman"/>
          <w:sz w:val="24"/>
          <w:szCs w:val="24"/>
          <w:lang w:eastAsia="tr-TR"/>
        </w:rPr>
        <w:t xml:space="preserve"> </w:t>
      </w:r>
      <w:r w:rsidR="00C26C49">
        <w:rPr>
          <w:rFonts w:ascii="Times New Roman" w:hAnsi="Times New Roman"/>
          <w:sz w:val="24"/>
          <w:szCs w:val="24"/>
          <w:lang w:eastAsia="tr-TR"/>
        </w:rPr>
        <w:t>1.</w:t>
      </w:r>
      <w:r w:rsidR="00234827" w:rsidRPr="00B55569">
        <w:rPr>
          <w:rFonts w:ascii="Times New Roman" w:hAnsi="Times New Roman"/>
          <w:sz w:val="24"/>
          <w:szCs w:val="24"/>
          <w:lang w:eastAsia="tr-TR"/>
        </w:rPr>
        <w:t xml:space="preserve"> </w:t>
      </w:r>
      <w:proofErr w:type="spellStart"/>
      <w:r w:rsidR="00F76502" w:rsidRPr="00B55569">
        <w:rPr>
          <w:rFonts w:ascii="Times New Roman" w:hAnsi="Times New Roman"/>
          <w:sz w:val="24"/>
          <w:szCs w:val="24"/>
          <w:lang w:eastAsia="tr-TR"/>
        </w:rPr>
        <w:t>DS</w:t>
      </w:r>
      <w:r w:rsidR="00074D26" w:rsidRPr="00B55569">
        <w:rPr>
          <w:rFonts w:ascii="Times New Roman" w:hAnsi="Times New Roman"/>
          <w:sz w:val="24"/>
          <w:szCs w:val="24"/>
          <w:lang w:eastAsia="tr-TR"/>
        </w:rPr>
        <w:t>’nın</w:t>
      </w:r>
      <w:proofErr w:type="spellEnd"/>
      <w:r w:rsidR="00074D26" w:rsidRPr="00B55569">
        <w:rPr>
          <w:rFonts w:ascii="Times New Roman" w:hAnsi="Times New Roman"/>
          <w:sz w:val="24"/>
          <w:szCs w:val="24"/>
          <w:lang w:eastAsia="tr-TR"/>
        </w:rPr>
        <w:t xml:space="preserve"> </w:t>
      </w:r>
      <w:r w:rsidR="00F76502" w:rsidRPr="00B55569">
        <w:rPr>
          <w:rFonts w:ascii="Times New Roman" w:hAnsi="Times New Roman"/>
          <w:i/>
          <w:sz w:val="24"/>
          <w:szCs w:val="24"/>
          <w:lang w:eastAsia="tr-TR"/>
        </w:rPr>
        <w:t>dolaylı maliyetler</w:t>
      </w:r>
      <w:r w:rsidR="00074D26" w:rsidRPr="00B55569">
        <w:rPr>
          <w:rFonts w:ascii="Times New Roman" w:hAnsi="Times New Roman"/>
          <w:i/>
          <w:sz w:val="24"/>
          <w:szCs w:val="24"/>
          <w:lang w:eastAsia="tr-TR"/>
        </w:rPr>
        <w:t>i</w:t>
      </w:r>
      <w:r w:rsidR="00F76502" w:rsidRPr="00B55569">
        <w:rPr>
          <w:rFonts w:ascii="Times New Roman" w:hAnsi="Times New Roman"/>
          <w:sz w:val="24"/>
          <w:szCs w:val="24"/>
          <w:lang w:eastAsia="tr-TR"/>
        </w:rPr>
        <w:t xml:space="preserve"> ise beşeri ve fiziksel sermaye kayıplarından oluşmaktadır. Savaşta ölenlerin sermayeleştirilmiş değeri göstermektedir ki en büyük kayıplar Rusya ve Almanya tarafından kabul edilen ve B</w:t>
      </w:r>
      <w:r w:rsidR="00DE254D" w:rsidRPr="00B55569">
        <w:rPr>
          <w:rFonts w:ascii="Times New Roman" w:hAnsi="Times New Roman"/>
          <w:sz w:val="24"/>
          <w:szCs w:val="24"/>
          <w:lang w:eastAsia="tr-TR"/>
        </w:rPr>
        <w:t xml:space="preserve">irleşik </w:t>
      </w:r>
      <w:r w:rsidR="00F76502" w:rsidRPr="00B55569">
        <w:rPr>
          <w:rFonts w:ascii="Times New Roman" w:hAnsi="Times New Roman"/>
          <w:sz w:val="24"/>
          <w:szCs w:val="24"/>
          <w:lang w:eastAsia="tr-TR"/>
        </w:rPr>
        <w:t>K</w:t>
      </w:r>
      <w:r w:rsidR="00DE254D" w:rsidRPr="00B55569">
        <w:rPr>
          <w:rFonts w:ascii="Times New Roman" w:hAnsi="Times New Roman"/>
          <w:sz w:val="24"/>
          <w:szCs w:val="24"/>
          <w:lang w:eastAsia="tr-TR"/>
        </w:rPr>
        <w:t>rallık</w:t>
      </w:r>
      <w:r w:rsidR="00F76502" w:rsidRPr="00B55569">
        <w:rPr>
          <w:rFonts w:ascii="Times New Roman" w:hAnsi="Times New Roman"/>
          <w:sz w:val="24"/>
          <w:szCs w:val="24"/>
          <w:lang w:eastAsia="tr-TR"/>
        </w:rPr>
        <w:t>, Fransa ve Avustur</w:t>
      </w:r>
      <w:r w:rsidR="00DE254D" w:rsidRPr="00B55569">
        <w:rPr>
          <w:rFonts w:ascii="Times New Roman" w:hAnsi="Times New Roman"/>
          <w:sz w:val="24"/>
          <w:szCs w:val="24"/>
          <w:lang w:eastAsia="tr-TR"/>
        </w:rPr>
        <w:t>ya</w:t>
      </w:r>
      <w:r w:rsidR="00F76502" w:rsidRPr="00B55569">
        <w:rPr>
          <w:rFonts w:ascii="Times New Roman" w:hAnsi="Times New Roman"/>
          <w:sz w:val="24"/>
          <w:szCs w:val="24"/>
          <w:lang w:eastAsia="tr-TR"/>
        </w:rPr>
        <w:t>-Macaristan tarafından yaratılan diğer ek kayıplardır. Toprakla ilgili en ağır mülkiyet kayıplarını Fransa ve Belçika verirken en ağır gemi kayıplarını ise 1914’ten önce dünyanın baskın ulusu olan B</w:t>
      </w:r>
      <w:r w:rsidR="00807CD7" w:rsidRPr="00B55569">
        <w:rPr>
          <w:rFonts w:ascii="Times New Roman" w:hAnsi="Times New Roman"/>
          <w:sz w:val="24"/>
          <w:szCs w:val="24"/>
          <w:lang w:eastAsia="tr-TR"/>
        </w:rPr>
        <w:t xml:space="preserve">irleşik Krallık </w:t>
      </w:r>
      <w:r w:rsidR="00F76502" w:rsidRPr="00B55569">
        <w:rPr>
          <w:rFonts w:ascii="Times New Roman" w:hAnsi="Times New Roman"/>
          <w:sz w:val="24"/>
          <w:szCs w:val="24"/>
          <w:lang w:eastAsia="tr-TR"/>
        </w:rPr>
        <w:t xml:space="preserve">vermiştir. Sayısal olarak; </w:t>
      </w:r>
    </w:p>
    <w:p w:rsidR="00F76502" w:rsidRPr="00B55569" w:rsidRDefault="00F76502" w:rsidP="00092F33">
      <w:pPr>
        <w:autoSpaceDE w:val="0"/>
        <w:autoSpaceDN w:val="0"/>
        <w:adjustRightInd w:val="0"/>
        <w:spacing w:after="120" w:line="240" w:lineRule="auto"/>
        <w:ind w:firstLine="708"/>
        <w:jc w:val="both"/>
        <w:rPr>
          <w:rFonts w:ascii="Times New Roman" w:hAnsi="Times New Roman"/>
          <w:sz w:val="24"/>
          <w:szCs w:val="24"/>
          <w:lang w:eastAsia="tr-TR"/>
        </w:rPr>
      </w:pPr>
      <w:r w:rsidRPr="00B55569">
        <w:rPr>
          <w:rFonts w:ascii="Times New Roman" w:hAnsi="Times New Roman"/>
          <w:sz w:val="24"/>
          <w:szCs w:val="24"/>
          <w:lang w:eastAsia="tr-TR"/>
        </w:rPr>
        <w:t xml:space="preserve">-Savaş ölümlerinin sermayeleştirilmiş değeri bakımından toplam dolaylı maliyet miktarı; 22.5 milyar </w:t>
      </w:r>
      <w:r w:rsidR="00DE254D" w:rsidRPr="00B55569">
        <w:rPr>
          <w:rFonts w:ascii="Times New Roman" w:hAnsi="Times New Roman"/>
          <w:sz w:val="24"/>
          <w:szCs w:val="24"/>
          <w:lang w:eastAsia="tr-TR"/>
        </w:rPr>
        <w:t>$’</w:t>
      </w:r>
      <w:r w:rsidRPr="00B55569">
        <w:rPr>
          <w:rFonts w:ascii="Times New Roman" w:hAnsi="Times New Roman"/>
          <w:sz w:val="24"/>
          <w:szCs w:val="24"/>
          <w:lang w:eastAsia="tr-TR"/>
        </w:rPr>
        <w:t xml:space="preserve">ı müttefik, 11 milyar </w:t>
      </w:r>
      <w:r w:rsidR="00DE254D" w:rsidRPr="00B55569">
        <w:rPr>
          <w:rFonts w:ascii="Times New Roman" w:hAnsi="Times New Roman"/>
          <w:sz w:val="24"/>
          <w:szCs w:val="24"/>
          <w:lang w:eastAsia="tr-TR"/>
        </w:rPr>
        <w:t>$’ı</w:t>
      </w:r>
      <w:r w:rsidRPr="00B55569">
        <w:rPr>
          <w:rFonts w:ascii="Times New Roman" w:hAnsi="Times New Roman"/>
          <w:sz w:val="24"/>
          <w:szCs w:val="24"/>
          <w:lang w:eastAsia="tr-TR"/>
        </w:rPr>
        <w:t xml:space="preserve"> merkez kuvvetler olmak üzere toplam 33.5 milyar </w:t>
      </w:r>
      <w:r w:rsidR="00DE254D" w:rsidRPr="00B55569">
        <w:rPr>
          <w:rFonts w:ascii="Times New Roman" w:hAnsi="Times New Roman"/>
          <w:sz w:val="24"/>
          <w:szCs w:val="24"/>
          <w:lang w:eastAsia="tr-TR"/>
        </w:rPr>
        <w:t>$’</w:t>
      </w:r>
      <w:proofErr w:type="spellStart"/>
      <w:r w:rsidRPr="00B55569">
        <w:rPr>
          <w:rFonts w:ascii="Times New Roman" w:hAnsi="Times New Roman"/>
          <w:sz w:val="24"/>
          <w:szCs w:val="24"/>
          <w:lang w:eastAsia="tr-TR"/>
        </w:rPr>
        <w:t>dır</w:t>
      </w:r>
      <w:proofErr w:type="spellEnd"/>
      <w:r w:rsidRPr="00B55569">
        <w:rPr>
          <w:rFonts w:ascii="Times New Roman" w:hAnsi="Times New Roman"/>
          <w:sz w:val="24"/>
          <w:szCs w:val="24"/>
          <w:lang w:eastAsia="tr-TR"/>
        </w:rPr>
        <w:t>.</w:t>
      </w:r>
    </w:p>
    <w:p w:rsidR="00F76502" w:rsidRPr="00B55569" w:rsidRDefault="003F5D8F" w:rsidP="00092F33">
      <w:pPr>
        <w:autoSpaceDE w:val="0"/>
        <w:autoSpaceDN w:val="0"/>
        <w:adjustRightInd w:val="0"/>
        <w:spacing w:after="120" w:line="240" w:lineRule="auto"/>
        <w:ind w:firstLine="708"/>
        <w:jc w:val="both"/>
        <w:rPr>
          <w:rFonts w:ascii="Times New Roman" w:hAnsi="Times New Roman"/>
          <w:sz w:val="24"/>
          <w:szCs w:val="24"/>
          <w:lang w:eastAsia="tr-TR"/>
        </w:rPr>
      </w:pPr>
      <w:r w:rsidRPr="00B55569">
        <w:rPr>
          <w:rFonts w:ascii="Times New Roman" w:hAnsi="Times New Roman"/>
          <w:sz w:val="24"/>
          <w:szCs w:val="24"/>
          <w:lang w:eastAsia="tr-TR"/>
        </w:rPr>
        <w:t>-</w:t>
      </w:r>
      <w:r w:rsidR="00F76502" w:rsidRPr="00B55569">
        <w:rPr>
          <w:rFonts w:ascii="Times New Roman" w:hAnsi="Times New Roman"/>
          <w:sz w:val="24"/>
          <w:szCs w:val="24"/>
          <w:lang w:eastAsia="tr-TR"/>
        </w:rPr>
        <w:t>Toprak mülkiyet</w:t>
      </w:r>
      <w:r w:rsidR="008B3188" w:rsidRPr="00B55569">
        <w:rPr>
          <w:rFonts w:ascii="Times New Roman" w:hAnsi="Times New Roman"/>
          <w:sz w:val="24"/>
          <w:szCs w:val="24"/>
          <w:lang w:eastAsia="tr-TR"/>
        </w:rPr>
        <w:t>i</w:t>
      </w:r>
      <w:r w:rsidR="00F76502" w:rsidRPr="00B55569">
        <w:rPr>
          <w:rFonts w:ascii="Times New Roman" w:hAnsi="Times New Roman"/>
          <w:sz w:val="24"/>
          <w:szCs w:val="24"/>
          <w:lang w:eastAsia="tr-TR"/>
        </w:rPr>
        <w:t xml:space="preserve"> kayıpları toplam </w:t>
      </w:r>
      <w:r w:rsidR="008B3188" w:rsidRPr="00B55569">
        <w:rPr>
          <w:rFonts w:ascii="Times New Roman" w:hAnsi="Times New Roman"/>
          <w:sz w:val="24"/>
          <w:szCs w:val="24"/>
          <w:lang w:eastAsia="tr-TR"/>
        </w:rPr>
        <w:t xml:space="preserve">olarak </w:t>
      </w:r>
      <w:r w:rsidR="00F76502" w:rsidRPr="00B55569">
        <w:rPr>
          <w:rFonts w:ascii="Times New Roman" w:hAnsi="Times New Roman"/>
          <w:sz w:val="24"/>
          <w:szCs w:val="24"/>
          <w:lang w:eastAsia="tr-TR"/>
        </w:rPr>
        <w:t xml:space="preserve">yaklaşık 30 (=27.2’i </w:t>
      </w:r>
      <w:r w:rsidRPr="00B55569">
        <w:rPr>
          <w:rFonts w:ascii="Times New Roman" w:hAnsi="Times New Roman"/>
          <w:sz w:val="24"/>
          <w:szCs w:val="24"/>
          <w:lang w:eastAsia="tr-TR"/>
        </w:rPr>
        <w:t>M</w:t>
      </w:r>
      <w:r w:rsidR="00F76502" w:rsidRPr="00B55569">
        <w:rPr>
          <w:rFonts w:ascii="Times New Roman" w:hAnsi="Times New Roman"/>
          <w:sz w:val="24"/>
          <w:szCs w:val="24"/>
          <w:lang w:eastAsia="tr-TR"/>
        </w:rPr>
        <w:t xml:space="preserve">üttefik+2.8’i </w:t>
      </w:r>
      <w:r w:rsidRPr="00B55569">
        <w:rPr>
          <w:rFonts w:ascii="Times New Roman" w:hAnsi="Times New Roman"/>
          <w:sz w:val="24"/>
          <w:szCs w:val="24"/>
          <w:lang w:eastAsia="tr-TR"/>
        </w:rPr>
        <w:t>M</w:t>
      </w:r>
      <w:r w:rsidR="00F76502" w:rsidRPr="00B55569">
        <w:rPr>
          <w:rFonts w:ascii="Times New Roman" w:hAnsi="Times New Roman"/>
          <w:sz w:val="24"/>
          <w:szCs w:val="24"/>
          <w:lang w:eastAsia="tr-TR"/>
        </w:rPr>
        <w:t xml:space="preserve">erkezi kuvvet) milyar </w:t>
      </w:r>
      <w:r w:rsidR="00DE254D" w:rsidRPr="00B55569">
        <w:rPr>
          <w:rFonts w:ascii="Times New Roman" w:hAnsi="Times New Roman"/>
          <w:sz w:val="24"/>
          <w:szCs w:val="24"/>
          <w:lang w:eastAsia="tr-TR"/>
        </w:rPr>
        <w:t>$’</w:t>
      </w:r>
      <w:proofErr w:type="spellStart"/>
      <w:r w:rsidR="00F76502" w:rsidRPr="00B55569">
        <w:rPr>
          <w:rFonts w:ascii="Times New Roman" w:hAnsi="Times New Roman"/>
          <w:sz w:val="24"/>
          <w:szCs w:val="24"/>
          <w:lang w:eastAsia="tr-TR"/>
        </w:rPr>
        <w:t>dır</w:t>
      </w:r>
      <w:proofErr w:type="spellEnd"/>
      <w:r w:rsidR="00F76502" w:rsidRPr="00B55569">
        <w:rPr>
          <w:rFonts w:ascii="Times New Roman" w:hAnsi="Times New Roman"/>
          <w:sz w:val="24"/>
          <w:szCs w:val="24"/>
          <w:lang w:eastAsia="tr-TR"/>
        </w:rPr>
        <w:t>.</w:t>
      </w:r>
    </w:p>
    <w:p w:rsidR="00F76502" w:rsidRPr="00B55569" w:rsidRDefault="003F5D8F" w:rsidP="00092F33">
      <w:pPr>
        <w:autoSpaceDE w:val="0"/>
        <w:autoSpaceDN w:val="0"/>
        <w:adjustRightInd w:val="0"/>
        <w:spacing w:after="120" w:line="240" w:lineRule="auto"/>
        <w:ind w:left="708"/>
        <w:jc w:val="both"/>
        <w:rPr>
          <w:rFonts w:ascii="Times New Roman" w:hAnsi="Times New Roman"/>
          <w:sz w:val="24"/>
          <w:szCs w:val="24"/>
          <w:lang w:eastAsia="tr-TR"/>
        </w:rPr>
      </w:pPr>
      <w:r w:rsidRPr="00B55569">
        <w:rPr>
          <w:rFonts w:ascii="Times New Roman" w:hAnsi="Times New Roman"/>
          <w:sz w:val="24"/>
          <w:szCs w:val="24"/>
          <w:lang w:eastAsia="tr-TR"/>
        </w:rPr>
        <w:t>-</w:t>
      </w:r>
      <w:r w:rsidR="00DE254D" w:rsidRPr="00B55569">
        <w:rPr>
          <w:rFonts w:ascii="Times New Roman" w:hAnsi="Times New Roman"/>
          <w:sz w:val="24"/>
          <w:szCs w:val="24"/>
          <w:lang w:eastAsia="tr-TR"/>
        </w:rPr>
        <w:t>G</w:t>
      </w:r>
      <w:r w:rsidR="00F76502" w:rsidRPr="00B55569">
        <w:rPr>
          <w:rFonts w:ascii="Times New Roman" w:hAnsi="Times New Roman"/>
          <w:sz w:val="24"/>
          <w:szCs w:val="24"/>
          <w:lang w:eastAsia="tr-TR"/>
        </w:rPr>
        <w:t xml:space="preserve">emi ve kargo kayıpları toplam 6.8 milyar </w:t>
      </w:r>
      <w:r w:rsidR="00DE254D" w:rsidRPr="00B55569">
        <w:rPr>
          <w:rFonts w:ascii="Times New Roman" w:hAnsi="Times New Roman"/>
          <w:sz w:val="24"/>
          <w:szCs w:val="24"/>
          <w:lang w:eastAsia="tr-TR"/>
        </w:rPr>
        <w:t>$’</w:t>
      </w:r>
      <w:proofErr w:type="spellStart"/>
      <w:r w:rsidR="00DE254D" w:rsidRPr="00B55569">
        <w:rPr>
          <w:rFonts w:ascii="Times New Roman" w:hAnsi="Times New Roman"/>
          <w:sz w:val="24"/>
          <w:szCs w:val="24"/>
          <w:lang w:eastAsia="tr-TR"/>
        </w:rPr>
        <w:t>dır</w:t>
      </w:r>
      <w:proofErr w:type="spellEnd"/>
      <w:r w:rsidR="001D187A" w:rsidRPr="00B55569">
        <w:rPr>
          <w:rFonts w:ascii="Times New Roman" w:hAnsi="Times New Roman"/>
          <w:sz w:val="24"/>
          <w:szCs w:val="24"/>
          <w:lang w:eastAsia="tr-TR"/>
        </w:rPr>
        <w:t xml:space="preserve"> (6.6 M</w:t>
      </w:r>
      <w:r w:rsidR="00F76502" w:rsidRPr="00B55569">
        <w:rPr>
          <w:rFonts w:ascii="Times New Roman" w:hAnsi="Times New Roman"/>
          <w:sz w:val="24"/>
          <w:szCs w:val="24"/>
          <w:lang w:eastAsia="tr-TR"/>
        </w:rPr>
        <w:t xml:space="preserve">üttefik + 0.2 </w:t>
      </w:r>
      <w:r w:rsidR="001D187A" w:rsidRPr="00B55569">
        <w:rPr>
          <w:rFonts w:ascii="Times New Roman" w:hAnsi="Times New Roman"/>
          <w:sz w:val="24"/>
          <w:szCs w:val="24"/>
          <w:lang w:eastAsia="tr-TR"/>
        </w:rPr>
        <w:t>M</w:t>
      </w:r>
      <w:r w:rsidR="00F76502" w:rsidRPr="00B55569">
        <w:rPr>
          <w:rFonts w:ascii="Times New Roman" w:hAnsi="Times New Roman"/>
          <w:sz w:val="24"/>
          <w:szCs w:val="24"/>
          <w:lang w:eastAsia="tr-TR"/>
        </w:rPr>
        <w:t>erkezi kuvvet)</w:t>
      </w:r>
      <w:r w:rsidR="00DE254D" w:rsidRPr="00B55569">
        <w:rPr>
          <w:rFonts w:ascii="Times New Roman" w:hAnsi="Times New Roman"/>
          <w:sz w:val="24"/>
          <w:szCs w:val="24"/>
          <w:lang w:eastAsia="tr-TR"/>
        </w:rPr>
        <w:t>.</w:t>
      </w:r>
    </w:p>
    <w:p w:rsidR="00F76502" w:rsidRPr="00B55569" w:rsidRDefault="00F76502" w:rsidP="00092F33">
      <w:pPr>
        <w:autoSpaceDE w:val="0"/>
        <w:autoSpaceDN w:val="0"/>
        <w:adjustRightInd w:val="0"/>
        <w:spacing w:after="120" w:line="240" w:lineRule="auto"/>
        <w:jc w:val="both"/>
        <w:rPr>
          <w:rFonts w:ascii="Times New Roman" w:hAnsi="Times New Roman"/>
          <w:bCs/>
          <w:sz w:val="24"/>
          <w:szCs w:val="24"/>
          <w:lang w:eastAsia="tr-TR"/>
        </w:rPr>
      </w:pPr>
      <w:r w:rsidRPr="00B55569">
        <w:rPr>
          <w:rFonts w:ascii="Times New Roman" w:hAnsi="Times New Roman"/>
          <w:b/>
          <w:bCs/>
          <w:sz w:val="24"/>
          <w:szCs w:val="24"/>
          <w:lang w:eastAsia="tr-TR"/>
        </w:rPr>
        <w:t>Tablo 2</w:t>
      </w:r>
      <w:r w:rsidR="00EE7BFB" w:rsidRPr="00B55569">
        <w:rPr>
          <w:rFonts w:ascii="Times New Roman" w:hAnsi="Times New Roman"/>
          <w:b/>
          <w:bCs/>
          <w:sz w:val="24"/>
          <w:szCs w:val="24"/>
          <w:lang w:eastAsia="tr-TR"/>
        </w:rPr>
        <w:t>:</w:t>
      </w:r>
      <w:r w:rsidRPr="00B55569">
        <w:rPr>
          <w:rFonts w:ascii="Times New Roman" w:hAnsi="Times New Roman"/>
          <w:b/>
          <w:bCs/>
          <w:sz w:val="24"/>
          <w:szCs w:val="24"/>
          <w:lang w:eastAsia="tr-TR"/>
        </w:rPr>
        <w:t xml:space="preserve"> </w:t>
      </w:r>
      <w:r w:rsidR="00C26C49">
        <w:rPr>
          <w:rFonts w:ascii="Times New Roman" w:hAnsi="Times New Roman"/>
          <w:b/>
          <w:bCs/>
          <w:sz w:val="24"/>
          <w:szCs w:val="24"/>
          <w:lang w:eastAsia="tr-TR"/>
        </w:rPr>
        <w:t>1.</w:t>
      </w:r>
      <w:r w:rsidR="00234827" w:rsidRPr="00B55569">
        <w:rPr>
          <w:rFonts w:ascii="Times New Roman" w:hAnsi="Times New Roman"/>
          <w:b/>
          <w:bCs/>
          <w:sz w:val="24"/>
          <w:szCs w:val="24"/>
          <w:lang w:eastAsia="tr-TR"/>
        </w:rPr>
        <w:t xml:space="preserve"> </w:t>
      </w:r>
      <w:proofErr w:type="spellStart"/>
      <w:r w:rsidRPr="00B55569">
        <w:rPr>
          <w:rFonts w:ascii="Times New Roman" w:hAnsi="Times New Roman"/>
          <w:b/>
          <w:bCs/>
          <w:sz w:val="24"/>
          <w:szCs w:val="24"/>
          <w:lang w:eastAsia="tr-TR"/>
        </w:rPr>
        <w:t>DS</w:t>
      </w:r>
      <w:r w:rsidR="002131BB" w:rsidRPr="00B55569">
        <w:rPr>
          <w:rFonts w:ascii="Times New Roman" w:hAnsi="Times New Roman"/>
          <w:b/>
          <w:bCs/>
          <w:sz w:val="24"/>
          <w:szCs w:val="24"/>
          <w:lang w:eastAsia="tr-TR"/>
        </w:rPr>
        <w:t>’nın</w:t>
      </w:r>
      <w:proofErr w:type="spellEnd"/>
      <w:r w:rsidRPr="00B55569">
        <w:rPr>
          <w:rFonts w:ascii="Times New Roman" w:hAnsi="Times New Roman"/>
          <w:b/>
          <w:bCs/>
          <w:sz w:val="24"/>
          <w:szCs w:val="24"/>
          <w:lang w:eastAsia="tr-TR"/>
        </w:rPr>
        <w:t xml:space="preserve"> Doğrudan ve Dolaylı Maliyetleri </w:t>
      </w:r>
      <w:r w:rsidRPr="00B55569">
        <w:rPr>
          <w:rFonts w:ascii="Times New Roman" w:hAnsi="Times New Roman"/>
          <w:bCs/>
          <w:sz w:val="24"/>
          <w:szCs w:val="24"/>
          <w:lang w:eastAsia="tr-TR"/>
        </w:rPr>
        <w:t>(milyar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374"/>
      </w:tblGrid>
      <w:tr w:rsidR="004B6C68" w:rsidRPr="00B55569" w:rsidTr="000764A6">
        <w:tc>
          <w:tcPr>
            <w:tcW w:w="5557" w:type="dxa"/>
          </w:tcPr>
          <w:p w:rsidR="00F76502" w:rsidRPr="00B55569" w:rsidRDefault="00F76502" w:rsidP="008772B8">
            <w:pPr>
              <w:autoSpaceDE w:val="0"/>
              <w:autoSpaceDN w:val="0"/>
              <w:adjustRightInd w:val="0"/>
              <w:spacing w:after="0" w:line="240" w:lineRule="auto"/>
              <w:jc w:val="both"/>
              <w:rPr>
                <w:rFonts w:ascii="Times New Roman" w:hAnsi="Times New Roman"/>
                <w:b/>
                <w:bCs/>
                <w:sz w:val="24"/>
                <w:szCs w:val="24"/>
                <w:lang w:eastAsia="tr-TR"/>
              </w:rPr>
            </w:pPr>
          </w:p>
        </w:tc>
        <w:tc>
          <w:tcPr>
            <w:tcW w:w="3374" w:type="dxa"/>
            <w:shd w:val="clear" w:color="auto" w:fill="F2F2F2"/>
          </w:tcPr>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Bütün ülkeler</w:t>
            </w:r>
          </w:p>
        </w:tc>
      </w:tr>
      <w:tr w:rsidR="004B6C68" w:rsidRPr="00B55569" w:rsidTr="000764A6">
        <w:tc>
          <w:tcPr>
            <w:tcW w:w="5557" w:type="dxa"/>
          </w:tcPr>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İnsan yaşamının sermayeleştirilmiş değeri</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lastRenderedPageBreak/>
              <w:t xml:space="preserve">   *askerler</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 xml:space="preserve">   *siviller</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Mülkiyet kayıpları</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 xml:space="preserve">   *toprak</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 xml:space="preserve">   *gemi ve kargo</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Üretim kaybı</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Savaş yardımı</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Yansız kayıplar</w:t>
            </w:r>
          </w:p>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Toplam dolaylı maliyetler</w:t>
            </w:r>
          </w:p>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Toplam doğrudan maliyetler, net</w:t>
            </w:r>
          </w:p>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Genel maliyetler</w:t>
            </w:r>
          </w:p>
        </w:tc>
        <w:tc>
          <w:tcPr>
            <w:tcW w:w="3374" w:type="dxa"/>
            <w:shd w:val="clear" w:color="auto" w:fill="F2F2F2"/>
          </w:tcPr>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lastRenderedPageBreak/>
              <w:t>33.5</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33.5</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29.9</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6.8</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45.0</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1.0</w:t>
            </w:r>
          </w:p>
          <w:p w:rsidR="00F76502" w:rsidRPr="00B55569" w:rsidRDefault="00F76502" w:rsidP="008772B8">
            <w:pPr>
              <w:autoSpaceDE w:val="0"/>
              <w:autoSpaceDN w:val="0"/>
              <w:adjustRightInd w:val="0"/>
              <w:spacing w:after="0" w:line="240" w:lineRule="auto"/>
              <w:jc w:val="both"/>
              <w:rPr>
                <w:rFonts w:ascii="Times New Roman" w:hAnsi="Times New Roman"/>
                <w:bCs/>
                <w:sz w:val="24"/>
                <w:szCs w:val="24"/>
                <w:lang w:eastAsia="tr-TR"/>
              </w:rPr>
            </w:pPr>
            <w:r w:rsidRPr="00B55569">
              <w:rPr>
                <w:rFonts w:ascii="Times New Roman" w:hAnsi="Times New Roman"/>
                <w:bCs/>
                <w:sz w:val="24"/>
                <w:szCs w:val="24"/>
                <w:lang w:eastAsia="tr-TR"/>
              </w:rPr>
              <w:t>1.8</w:t>
            </w:r>
          </w:p>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151.6</w:t>
            </w:r>
          </w:p>
          <w:p w:rsidR="00F76502" w:rsidRPr="00B55569" w:rsidRDefault="00F76502" w:rsidP="008772B8">
            <w:pPr>
              <w:autoSpaceDE w:val="0"/>
              <w:autoSpaceDN w:val="0"/>
              <w:adjustRightInd w:val="0"/>
              <w:spacing w:after="0" w:line="240" w:lineRule="auto"/>
              <w:jc w:val="both"/>
              <w:rPr>
                <w:rFonts w:ascii="Times New Roman" w:hAnsi="Times New Roman"/>
                <w:bCs/>
                <w:i/>
                <w:sz w:val="24"/>
                <w:szCs w:val="24"/>
                <w:lang w:eastAsia="tr-TR"/>
              </w:rPr>
            </w:pPr>
            <w:r w:rsidRPr="00B55569">
              <w:rPr>
                <w:rFonts w:ascii="Times New Roman" w:hAnsi="Times New Roman"/>
                <w:bCs/>
                <w:i/>
                <w:sz w:val="24"/>
                <w:szCs w:val="24"/>
                <w:lang w:eastAsia="tr-TR"/>
              </w:rPr>
              <w:t>186.2</w:t>
            </w:r>
          </w:p>
          <w:p w:rsidR="00F76502" w:rsidRPr="00B55569" w:rsidRDefault="00F76502" w:rsidP="008772B8">
            <w:pPr>
              <w:autoSpaceDE w:val="0"/>
              <w:autoSpaceDN w:val="0"/>
              <w:adjustRightInd w:val="0"/>
              <w:spacing w:after="0" w:line="240" w:lineRule="auto"/>
              <w:jc w:val="both"/>
              <w:rPr>
                <w:rFonts w:ascii="Times New Roman" w:hAnsi="Times New Roman"/>
                <w:b/>
                <w:bCs/>
                <w:i/>
                <w:sz w:val="24"/>
                <w:szCs w:val="24"/>
                <w:lang w:eastAsia="tr-TR"/>
              </w:rPr>
            </w:pPr>
            <w:r w:rsidRPr="00B55569">
              <w:rPr>
                <w:rFonts w:ascii="Times New Roman" w:hAnsi="Times New Roman"/>
                <w:b/>
                <w:bCs/>
                <w:i/>
                <w:sz w:val="24"/>
                <w:szCs w:val="24"/>
                <w:lang w:eastAsia="tr-TR"/>
              </w:rPr>
              <w:t>337.8</w:t>
            </w:r>
          </w:p>
        </w:tc>
      </w:tr>
    </w:tbl>
    <w:p w:rsidR="002131BB" w:rsidRPr="00B55569" w:rsidRDefault="00F76502" w:rsidP="00092F33">
      <w:pPr>
        <w:pStyle w:val="Balk1"/>
        <w:shd w:val="clear" w:color="auto" w:fill="FFFFFF"/>
        <w:spacing w:before="0" w:beforeAutospacing="0" w:after="120" w:afterAutospacing="0"/>
        <w:rPr>
          <w:b w:val="0"/>
          <w:sz w:val="20"/>
          <w:szCs w:val="20"/>
        </w:rPr>
      </w:pPr>
      <w:r w:rsidRPr="00B55569">
        <w:rPr>
          <w:b w:val="0"/>
          <w:sz w:val="20"/>
          <w:szCs w:val="20"/>
        </w:rPr>
        <w:lastRenderedPageBreak/>
        <w:t>Kaynak:</w:t>
      </w:r>
      <w:r w:rsidRPr="00B55569">
        <w:rPr>
          <w:sz w:val="20"/>
          <w:szCs w:val="20"/>
        </w:rPr>
        <w:t xml:space="preserve"> </w:t>
      </w:r>
      <w:r w:rsidR="002131BB" w:rsidRPr="00B55569">
        <w:rPr>
          <w:b w:val="0"/>
          <w:sz w:val="20"/>
          <w:szCs w:val="20"/>
        </w:rPr>
        <w:t xml:space="preserve">Ernest </w:t>
      </w:r>
      <w:proofErr w:type="spellStart"/>
      <w:r w:rsidR="002131BB" w:rsidRPr="00B55569">
        <w:rPr>
          <w:b w:val="0"/>
          <w:sz w:val="20"/>
          <w:szCs w:val="20"/>
        </w:rPr>
        <w:t>Ludlow</w:t>
      </w:r>
      <w:proofErr w:type="spellEnd"/>
      <w:r w:rsidR="002131BB" w:rsidRPr="00B55569">
        <w:rPr>
          <w:b w:val="0"/>
          <w:sz w:val="20"/>
          <w:szCs w:val="20"/>
        </w:rPr>
        <w:t xml:space="preserve"> </w:t>
      </w:r>
      <w:proofErr w:type="spellStart"/>
      <w:r w:rsidR="002131BB" w:rsidRPr="00B55569">
        <w:rPr>
          <w:b w:val="0"/>
          <w:sz w:val="20"/>
          <w:szCs w:val="20"/>
        </w:rPr>
        <w:t>Bogart</w:t>
      </w:r>
      <w:proofErr w:type="spellEnd"/>
      <w:r w:rsidR="002131BB" w:rsidRPr="00B55569">
        <w:rPr>
          <w:b w:val="0"/>
          <w:sz w:val="20"/>
          <w:szCs w:val="20"/>
        </w:rPr>
        <w:t>,</w:t>
      </w:r>
      <w:r w:rsidR="002131BB" w:rsidRPr="00B55569">
        <w:rPr>
          <w:sz w:val="20"/>
          <w:szCs w:val="20"/>
        </w:rPr>
        <w:t xml:space="preserve"> </w:t>
      </w:r>
      <w:r w:rsidR="002131BB" w:rsidRPr="00B55569">
        <w:rPr>
          <w:b w:val="0"/>
          <w:bCs w:val="0"/>
          <w:i/>
          <w:sz w:val="20"/>
          <w:szCs w:val="20"/>
        </w:rPr>
        <w:t xml:space="preserve">Direct </w:t>
      </w:r>
      <w:proofErr w:type="spellStart"/>
      <w:r w:rsidR="002131BB" w:rsidRPr="00B55569">
        <w:rPr>
          <w:b w:val="0"/>
          <w:bCs w:val="0"/>
          <w:i/>
          <w:sz w:val="20"/>
          <w:szCs w:val="20"/>
        </w:rPr>
        <w:t>and</w:t>
      </w:r>
      <w:proofErr w:type="spellEnd"/>
      <w:r w:rsidR="002131BB" w:rsidRPr="00B55569">
        <w:rPr>
          <w:b w:val="0"/>
          <w:bCs w:val="0"/>
          <w:i/>
          <w:sz w:val="20"/>
          <w:szCs w:val="20"/>
        </w:rPr>
        <w:t xml:space="preserve"> </w:t>
      </w:r>
      <w:proofErr w:type="spellStart"/>
      <w:r w:rsidR="002131BB" w:rsidRPr="00B55569">
        <w:rPr>
          <w:b w:val="0"/>
          <w:bCs w:val="0"/>
          <w:i/>
          <w:sz w:val="20"/>
          <w:szCs w:val="20"/>
        </w:rPr>
        <w:t>Indirect</w:t>
      </w:r>
      <w:proofErr w:type="spellEnd"/>
      <w:r w:rsidR="002131BB" w:rsidRPr="00B55569">
        <w:rPr>
          <w:b w:val="0"/>
          <w:bCs w:val="0"/>
          <w:i/>
          <w:sz w:val="20"/>
          <w:szCs w:val="20"/>
        </w:rPr>
        <w:t xml:space="preserve"> </w:t>
      </w:r>
      <w:proofErr w:type="spellStart"/>
      <w:r w:rsidR="002131BB" w:rsidRPr="00B55569">
        <w:rPr>
          <w:b w:val="0"/>
          <w:bCs w:val="0"/>
          <w:i/>
          <w:sz w:val="20"/>
          <w:szCs w:val="20"/>
        </w:rPr>
        <w:t>Costs</w:t>
      </w:r>
      <w:proofErr w:type="spellEnd"/>
      <w:r w:rsidR="002131BB" w:rsidRPr="00B55569">
        <w:rPr>
          <w:b w:val="0"/>
          <w:bCs w:val="0"/>
          <w:i/>
          <w:sz w:val="20"/>
          <w:szCs w:val="20"/>
        </w:rPr>
        <w:t xml:space="preserve"> of </w:t>
      </w:r>
      <w:proofErr w:type="spellStart"/>
      <w:r w:rsidR="002131BB" w:rsidRPr="00B55569">
        <w:rPr>
          <w:b w:val="0"/>
          <w:bCs w:val="0"/>
          <w:i/>
          <w:sz w:val="20"/>
          <w:szCs w:val="20"/>
        </w:rPr>
        <w:t>the</w:t>
      </w:r>
      <w:proofErr w:type="spellEnd"/>
      <w:r w:rsidR="002131BB" w:rsidRPr="00B55569">
        <w:rPr>
          <w:b w:val="0"/>
          <w:bCs w:val="0"/>
          <w:i/>
          <w:sz w:val="20"/>
          <w:szCs w:val="20"/>
        </w:rPr>
        <w:t xml:space="preserve"> Great World </w:t>
      </w:r>
      <w:proofErr w:type="spellStart"/>
      <w:r w:rsidR="002131BB" w:rsidRPr="00B55569">
        <w:rPr>
          <w:b w:val="0"/>
          <w:bCs w:val="0"/>
          <w:i/>
          <w:sz w:val="20"/>
          <w:szCs w:val="20"/>
        </w:rPr>
        <w:t>War</w:t>
      </w:r>
      <w:proofErr w:type="spellEnd"/>
      <w:r w:rsidR="002131BB" w:rsidRPr="00B55569">
        <w:rPr>
          <w:b w:val="0"/>
          <w:bCs w:val="0"/>
          <w:i/>
          <w:sz w:val="20"/>
          <w:szCs w:val="20"/>
        </w:rPr>
        <w:t>,</w:t>
      </w:r>
      <w:r w:rsidR="002131BB" w:rsidRPr="00B55569">
        <w:rPr>
          <w:b w:val="0"/>
          <w:bCs w:val="0"/>
          <w:sz w:val="20"/>
          <w:szCs w:val="20"/>
        </w:rPr>
        <w:t xml:space="preserve"> </w:t>
      </w:r>
      <w:r w:rsidR="002131BB" w:rsidRPr="00B55569">
        <w:rPr>
          <w:rStyle w:val="value"/>
          <w:rFonts w:eastAsia="Calibri"/>
          <w:b w:val="0"/>
          <w:sz w:val="20"/>
          <w:szCs w:val="20"/>
        </w:rPr>
        <w:t xml:space="preserve">Oxford </w:t>
      </w:r>
      <w:proofErr w:type="spellStart"/>
      <w:r w:rsidR="002131BB" w:rsidRPr="00B55569">
        <w:rPr>
          <w:rStyle w:val="value"/>
          <w:rFonts w:eastAsia="Calibri"/>
          <w:b w:val="0"/>
          <w:sz w:val="20"/>
          <w:szCs w:val="20"/>
        </w:rPr>
        <w:t>University</w:t>
      </w:r>
      <w:proofErr w:type="spellEnd"/>
      <w:r w:rsidR="002131BB" w:rsidRPr="00B55569">
        <w:rPr>
          <w:rStyle w:val="value"/>
          <w:rFonts w:eastAsia="Calibri"/>
          <w:b w:val="0"/>
          <w:sz w:val="20"/>
          <w:szCs w:val="20"/>
        </w:rPr>
        <w:t xml:space="preserve"> </w:t>
      </w:r>
      <w:proofErr w:type="spellStart"/>
      <w:r w:rsidR="002131BB" w:rsidRPr="00B55569">
        <w:rPr>
          <w:rStyle w:val="value"/>
          <w:rFonts w:eastAsia="Calibri"/>
          <w:b w:val="0"/>
          <w:sz w:val="20"/>
          <w:szCs w:val="20"/>
        </w:rPr>
        <w:t>Press</w:t>
      </w:r>
      <w:proofErr w:type="spellEnd"/>
      <w:r w:rsidR="002131BB" w:rsidRPr="00B55569">
        <w:rPr>
          <w:b w:val="0"/>
          <w:sz w:val="20"/>
          <w:szCs w:val="20"/>
        </w:rPr>
        <w:t xml:space="preserve">, </w:t>
      </w:r>
      <w:r w:rsidR="002131BB" w:rsidRPr="00B55569">
        <w:rPr>
          <w:rStyle w:val="value"/>
          <w:rFonts w:eastAsia="Calibri"/>
          <w:b w:val="0"/>
          <w:sz w:val="20"/>
          <w:szCs w:val="20"/>
        </w:rPr>
        <w:t xml:space="preserve">New York, </w:t>
      </w:r>
      <w:r w:rsidR="002131BB" w:rsidRPr="00B55569">
        <w:rPr>
          <w:b w:val="0"/>
          <w:sz w:val="20"/>
          <w:szCs w:val="20"/>
        </w:rPr>
        <w:t xml:space="preserve"> </w:t>
      </w:r>
      <w:hyperlink r:id="rId17" w:history="1">
        <w:r w:rsidR="002131BB" w:rsidRPr="00B55569">
          <w:rPr>
            <w:rStyle w:val="Kpr"/>
            <w:b w:val="0"/>
            <w:color w:val="auto"/>
            <w:sz w:val="20"/>
            <w:szCs w:val="20"/>
            <w:u w:val="none"/>
          </w:rPr>
          <w:t>1919</w:t>
        </w:r>
      </w:hyperlink>
      <w:r w:rsidR="002131BB" w:rsidRPr="00B55569">
        <w:rPr>
          <w:b w:val="0"/>
          <w:sz w:val="20"/>
          <w:szCs w:val="20"/>
        </w:rPr>
        <w:t>, p. 299</w:t>
      </w:r>
      <w:r w:rsidR="00074D26" w:rsidRPr="00B55569">
        <w:rPr>
          <w:b w:val="0"/>
          <w:sz w:val="20"/>
          <w:szCs w:val="20"/>
        </w:rPr>
        <w:t>.</w:t>
      </w:r>
      <w:r w:rsidR="002131BB" w:rsidRPr="00B55569">
        <w:rPr>
          <w:b w:val="0"/>
          <w:sz w:val="20"/>
          <w:szCs w:val="20"/>
        </w:rPr>
        <w:t xml:space="preserve"> </w:t>
      </w:r>
    </w:p>
    <w:p w:rsidR="007A3611" w:rsidRDefault="00B76DF8"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sz w:val="24"/>
          <w:szCs w:val="24"/>
        </w:rPr>
        <w:t xml:space="preserve">          </w:t>
      </w:r>
      <w:r w:rsidR="007A3611" w:rsidRPr="00B55569">
        <w:rPr>
          <w:rFonts w:ascii="Times New Roman" w:hAnsi="Times New Roman"/>
          <w:sz w:val="24"/>
          <w:szCs w:val="24"/>
        </w:rPr>
        <w:t xml:space="preserve">Bir maliyet de grev kaynaklıdır. </w:t>
      </w:r>
      <w:r w:rsidR="00C26C49">
        <w:rPr>
          <w:rFonts w:ascii="Times New Roman" w:hAnsi="Times New Roman"/>
          <w:sz w:val="24"/>
          <w:szCs w:val="24"/>
        </w:rPr>
        <w:t>1.</w:t>
      </w:r>
      <w:r w:rsidR="003F5D8F" w:rsidRPr="00B55569">
        <w:rPr>
          <w:rFonts w:ascii="Times New Roman" w:hAnsi="Times New Roman"/>
          <w:sz w:val="24"/>
          <w:szCs w:val="24"/>
        </w:rPr>
        <w:t xml:space="preserve"> </w:t>
      </w:r>
      <w:proofErr w:type="spellStart"/>
      <w:r w:rsidR="007A3611" w:rsidRPr="00B55569">
        <w:rPr>
          <w:rFonts w:ascii="Times New Roman" w:hAnsi="Times New Roman"/>
          <w:sz w:val="24"/>
          <w:szCs w:val="24"/>
        </w:rPr>
        <w:t>DS’</w:t>
      </w:r>
      <w:r w:rsidR="00586EBE" w:rsidRPr="00B55569">
        <w:rPr>
          <w:rFonts w:ascii="Times New Roman" w:hAnsi="Times New Roman"/>
          <w:sz w:val="24"/>
          <w:szCs w:val="24"/>
        </w:rPr>
        <w:t>nın</w:t>
      </w:r>
      <w:proofErr w:type="spellEnd"/>
      <w:r w:rsidR="00586EBE" w:rsidRPr="00B55569">
        <w:rPr>
          <w:rFonts w:ascii="Times New Roman" w:hAnsi="Times New Roman"/>
          <w:sz w:val="24"/>
          <w:szCs w:val="24"/>
        </w:rPr>
        <w:t xml:space="preserve"> </w:t>
      </w:r>
      <w:r w:rsidR="007A3611" w:rsidRPr="00B55569">
        <w:rPr>
          <w:rFonts w:ascii="Times New Roman" w:hAnsi="Times New Roman"/>
          <w:sz w:val="24"/>
          <w:szCs w:val="24"/>
        </w:rPr>
        <w:t>biri kazanan</w:t>
      </w:r>
      <w:r w:rsidR="008B3188" w:rsidRPr="00B55569">
        <w:rPr>
          <w:rFonts w:ascii="Times New Roman" w:hAnsi="Times New Roman"/>
          <w:sz w:val="24"/>
          <w:szCs w:val="24"/>
        </w:rPr>
        <w:t>ı</w:t>
      </w:r>
      <w:r w:rsidR="007A3611" w:rsidRPr="00B55569">
        <w:rPr>
          <w:rFonts w:ascii="Times New Roman" w:hAnsi="Times New Roman"/>
          <w:sz w:val="24"/>
          <w:szCs w:val="24"/>
        </w:rPr>
        <w:t xml:space="preserve"> (</w:t>
      </w:r>
      <w:r w:rsidR="00586EBE" w:rsidRPr="00B55569">
        <w:rPr>
          <w:rFonts w:ascii="Times New Roman" w:hAnsi="Times New Roman"/>
          <w:sz w:val="24"/>
          <w:szCs w:val="24"/>
        </w:rPr>
        <w:t xml:space="preserve">Britanya / </w:t>
      </w:r>
      <w:r w:rsidR="007A3611" w:rsidRPr="00B55569">
        <w:rPr>
          <w:rFonts w:ascii="Times New Roman" w:hAnsi="Times New Roman"/>
          <w:sz w:val="24"/>
          <w:szCs w:val="24"/>
        </w:rPr>
        <w:t>Birleşik Krallık), diğeri kaybeden</w:t>
      </w:r>
      <w:r w:rsidR="008B3188" w:rsidRPr="00B55569">
        <w:rPr>
          <w:rFonts w:ascii="Times New Roman" w:hAnsi="Times New Roman"/>
          <w:sz w:val="24"/>
          <w:szCs w:val="24"/>
        </w:rPr>
        <w:t>i</w:t>
      </w:r>
      <w:r w:rsidR="007A3611" w:rsidRPr="00B55569">
        <w:rPr>
          <w:rFonts w:ascii="Times New Roman" w:hAnsi="Times New Roman"/>
          <w:sz w:val="24"/>
          <w:szCs w:val="24"/>
        </w:rPr>
        <w:t xml:space="preserve"> (Almanya)</w:t>
      </w:r>
      <w:r w:rsidR="00EE7BFB" w:rsidRPr="00B55569">
        <w:rPr>
          <w:rFonts w:ascii="Times New Roman" w:hAnsi="Times New Roman"/>
          <w:sz w:val="24"/>
          <w:szCs w:val="24"/>
        </w:rPr>
        <w:t xml:space="preserve"> olmak üzere</w:t>
      </w:r>
      <w:r w:rsidR="007A3611" w:rsidRPr="00B55569">
        <w:rPr>
          <w:rFonts w:ascii="Times New Roman" w:hAnsi="Times New Roman"/>
          <w:sz w:val="24"/>
          <w:szCs w:val="24"/>
        </w:rPr>
        <w:t xml:space="preserve"> iki ülkede yaşanmış grevler ve işgünü kayıpları Tablo 3’te gösterilmiştir. Buna göre B</w:t>
      </w:r>
      <w:r w:rsidR="000764A6" w:rsidRPr="00B55569">
        <w:rPr>
          <w:rFonts w:ascii="Times New Roman" w:hAnsi="Times New Roman"/>
          <w:sz w:val="24"/>
          <w:szCs w:val="24"/>
        </w:rPr>
        <w:t>r</w:t>
      </w:r>
      <w:r w:rsidR="00586EBE" w:rsidRPr="00B55569">
        <w:rPr>
          <w:rFonts w:ascii="Times New Roman" w:hAnsi="Times New Roman"/>
          <w:sz w:val="24"/>
          <w:szCs w:val="24"/>
        </w:rPr>
        <w:t xml:space="preserve">itanya’da </w:t>
      </w:r>
      <w:r w:rsidR="007A3611" w:rsidRPr="00B55569">
        <w:rPr>
          <w:rFonts w:ascii="Times New Roman" w:hAnsi="Times New Roman"/>
          <w:sz w:val="24"/>
          <w:szCs w:val="24"/>
        </w:rPr>
        <w:t>Almanya’nınkinden daha fazla grevli işçi ve üretimsiz geçen kayıp işgünü izlenmiştir.</w:t>
      </w:r>
      <w:r w:rsidR="00F05D52" w:rsidRPr="00B55569">
        <w:rPr>
          <w:rStyle w:val="DipnotBavurusu"/>
          <w:rFonts w:ascii="Times New Roman" w:hAnsi="Times New Roman"/>
          <w:sz w:val="24"/>
          <w:szCs w:val="24"/>
        </w:rPr>
        <w:footnoteReference w:id="25"/>
      </w:r>
    </w:p>
    <w:p w:rsidR="007A3611" w:rsidRPr="00B55569" w:rsidRDefault="007A3611" w:rsidP="00092F33">
      <w:pPr>
        <w:autoSpaceDE w:val="0"/>
        <w:autoSpaceDN w:val="0"/>
        <w:adjustRightInd w:val="0"/>
        <w:spacing w:after="120" w:line="240" w:lineRule="auto"/>
        <w:jc w:val="both"/>
        <w:rPr>
          <w:rFonts w:ascii="Times New Roman" w:hAnsi="Times New Roman"/>
          <w:b/>
          <w:bCs/>
          <w:sz w:val="24"/>
          <w:szCs w:val="24"/>
          <w:lang w:eastAsia="tr-TR"/>
        </w:rPr>
      </w:pPr>
      <w:r w:rsidRPr="00B55569">
        <w:rPr>
          <w:rFonts w:ascii="Times New Roman" w:hAnsi="Times New Roman"/>
          <w:b/>
          <w:bCs/>
          <w:sz w:val="24"/>
          <w:szCs w:val="24"/>
          <w:lang w:eastAsia="tr-TR"/>
        </w:rPr>
        <w:t>Tablo 3</w:t>
      </w:r>
      <w:r w:rsidR="00EE7BFB" w:rsidRPr="00B55569">
        <w:rPr>
          <w:rFonts w:ascii="Times New Roman" w:hAnsi="Times New Roman"/>
          <w:b/>
          <w:bCs/>
          <w:sz w:val="24"/>
          <w:szCs w:val="24"/>
          <w:lang w:eastAsia="tr-TR"/>
        </w:rPr>
        <w:t>:</w:t>
      </w:r>
      <w:r w:rsidRPr="00B55569">
        <w:rPr>
          <w:rFonts w:ascii="Times New Roman" w:hAnsi="Times New Roman"/>
          <w:b/>
          <w:bCs/>
          <w:sz w:val="24"/>
          <w:szCs w:val="24"/>
          <w:lang w:eastAsia="tr-TR"/>
        </w:rPr>
        <w:t xml:space="preserve"> Savaş Ekonomileri</w:t>
      </w:r>
      <w:r w:rsidR="000D7C5D" w:rsidRPr="00B55569">
        <w:rPr>
          <w:rFonts w:ascii="Times New Roman" w:hAnsi="Times New Roman"/>
          <w:b/>
          <w:bCs/>
          <w:sz w:val="24"/>
          <w:szCs w:val="24"/>
          <w:lang w:eastAsia="tr-TR"/>
        </w:rPr>
        <w:t>;</w:t>
      </w:r>
      <w:r w:rsidRPr="00B55569">
        <w:rPr>
          <w:rFonts w:ascii="Times New Roman" w:hAnsi="Times New Roman"/>
          <w:b/>
          <w:bCs/>
          <w:sz w:val="24"/>
          <w:szCs w:val="24"/>
          <w:lang w:eastAsia="tr-TR"/>
        </w:rPr>
        <w:t xml:space="preserve"> Almanya ve Britanya’da Grevler </w:t>
      </w:r>
      <w:r w:rsidRPr="00B55569">
        <w:rPr>
          <w:rFonts w:ascii="Times New Roman" w:hAnsi="Times New Roman"/>
          <w:bCs/>
          <w:sz w:val="24"/>
          <w:szCs w:val="24"/>
          <w:lang w:eastAsia="tr-TR"/>
        </w:rPr>
        <w:t>(1914-1918)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1560"/>
        <w:gridCol w:w="1842"/>
        <w:gridCol w:w="1985"/>
      </w:tblGrid>
      <w:tr w:rsidR="007A3611" w:rsidRPr="00B55569" w:rsidTr="00A27F69">
        <w:trPr>
          <w:trHeight w:val="302"/>
        </w:trPr>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p>
        </w:tc>
        <w:tc>
          <w:tcPr>
            <w:tcW w:w="3261" w:type="dxa"/>
            <w:gridSpan w:val="2"/>
          </w:tcPr>
          <w:p w:rsidR="007A3611" w:rsidRPr="00B55569" w:rsidRDefault="007A3611" w:rsidP="008772B8">
            <w:pPr>
              <w:autoSpaceDE w:val="0"/>
              <w:autoSpaceDN w:val="0"/>
              <w:adjustRightInd w:val="0"/>
              <w:spacing w:after="0" w:line="240" w:lineRule="auto"/>
              <w:jc w:val="both"/>
              <w:rPr>
                <w:rFonts w:ascii="Times New Roman" w:hAnsi="Times New Roman"/>
                <w:b/>
                <w:bCs/>
                <w:sz w:val="24"/>
                <w:szCs w:val="24"/>
                <w:lang w:eastAsia="tr-TR"/>
              </w:rPr>
            </w:pPr>
            <w:r w:rsidRPr="00B55569">
              <w:rPr>
                <w:rFonts w:ascii="Times New Roman" w:hAnsi="Times New Roman"/>
                <w:sz w:val="24"/>
                <w:szCs w:val="24"/>
                <w:lang w:eastAsia="tr-TR"/>
              </w:rPr>
              <w:t>Grevdeki işçi sayısı  (bin)</w:t>
            </w:r>
          </w:p>
        </w:tc>
        <w:tc>
          <w:tcPr>
            <w:tcW w:w="3827" w:type="dxa"/>
            <w:gridSpan w:val="2"/>
          </w:tcPr>
          <w:p w:rsidR="007A3611" w:rsidRPr="00B55569" w:rsidRDefault="007A3611" w:rsidP="008772B8">
            <w:pPr>
              <w:autoSpaceDE w:val="0"/>
              <w:autoSpaceDN w:val="0"/>
              <w:adjustRightInd w:val="0"/>
              <w:spacing w:after="0" w:line="240" w:lineRule="auto"/>
              <w:jc w:val="both"/>
              <w:rPr>
                <w:rFonts w:ascii="Times New Roman" w:hAnsi="Times New Roman"/>
                <w:sz w:val="24"/>
                <w:szCs w:val="24"/>
                <w:lang w:eastAsia="tr-TR"/>
              </w:rPr>
            </w:pPr>
            <w:r w:rsidRPr="00B55569">
              <w:rPr>
                <w:rFonts w:ascii="Times New Roman" w:hAnsi="Times New Roman"/>
                <w:sz w:val="24"/>
                <w:szCs w:val="24"/>
                <w:lang w:eastAsia="tr-TR"/>
              </w:rPr>
              <w:t>Kayıp iş günü (bin)</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Britanya</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Almanya</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Britanya</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Almanya</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1914</w:t>
            </w: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306</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61</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10000</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1715</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1915</w:t>
            </w: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401</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14</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3000</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42</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1916</w:t>
            </w: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235</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129</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2500</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245</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1917</w:t>
            </w: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575</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667</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5500</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1862</w:t>
            </w:r>
          </w:p>
        </w:tc>
      </w:tr>
      <w:tr w:rsidR="007A3611" w:rsidRPr="00B55569" w:rsidTr="00A27F69">
        <w:tc>
          <w:tcPr>
            <w:tcW w:w="1129"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1918</w:t>
            </w:r>
          </w:p>
        </w:tc>
        <w:tc>
          <w:tcPr>
            <w:tcW w:w="1701"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923</w:t>
            </w:r>
          </w:p>
        </w:tc>
        <w:tc>
          <w:tcPr>
            <w:tcW w:w="1560"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391</w:t>
            </w:r>
          </w:p>
        </w:tc>
        <w:tc>
          <w:tcPr>
            <w:tcW w:w="1842"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6000</w:t>
            </w:r>
          </w:p>
        </w:tc>
        <w:tc>
          <w:tcPr>
            <w:tcW w:w="1985" w:type="dxa"/>
          </w:tcPr>
          <w:p w:rsidR="007A3611" w:rsidRPr="00B55569" w:rsidRDefault="007A3611" w:rsidP="008772B8">
            <w:pPr>
              <w:autoSpaceDE w:val="0"/>
              <w:autoSpaceDN w:val="0"/>
              <w:adjustRightInd w:val="0"/>
              <w:spacing w:after="0" w:line="240" w:lineRule="auto"/>
              <w:jc w:val="both"/>
              <w:rPr>
                <w:rFonts w:ascii="Times New Roman" w:hAnsi="Times New Roman"/>
                <w:sz w:val="24"/>
                <w:szCs w:val="24"/>
              </w:rPr>
            </w:pPr>
            <w:r w:rsidRPr="00B55569">
              <w:rPr>
                <w:rFonts w:ascii="Times New Roman" w:hAnsi="Times New Roman"/>
                <w:sz w:val="24"/>
                <w:szCs w:val="24"/>
              </w:rPr>
              <w:t>1452</w:t>
            </w:r>
          </w:p>
        </w:tc>
      </w:tr>
    </w:tbl>
    <w:p w:rsidR="007A3611" w:rsidRPr="00B55569" w:rsidRDefault="007A3611" w:rsidP="002E0F4F">
      <w:pPr>
        <w:autoSpaceDE w:val="0"/>
        <w:autoSpaceDN w:val="0"/>
        <w:adjustRightInd w:val="0"/>
        <w:spacing w:after="0" w:line="240" w:lineRule="auto"/>
        <w:jc w:val="both"/>
        <w:rPr>
          <w:rFonts w:ascii="Times New Roman" w:hAnsi="Times New Roman"/>
          <w:sz w:val="20"/>
          <w:szCs w:val="20"/>
        </w:rPr>
      </w:pPr>
      <w:r w:rsidRPr="00B55569">
        <w:rPr>
          <w:rFonts w:ascii="Times New Roman" w:hAnsi="Times New Roman"/>
          <w:sz w:val="20"/>
          <w:szCs w:val="20"/>
          <w:lang w:eastAsia="tr-TR"/>
        </w:rPr>
        <w:t xml:space="preserve">Kaynak: </w:t>
      </w:r>
      <w:proofErr w:type="spellStart"/>
      <w:r w:rsidRPr="00B55569">
        <w:rPr>
          <w:rFonts w:ascii="Times New Roman" w:hAnsi="Times New Roman"/>
          <w:sz w:val="20"/>
          <w:szCs w:val="20"/>
          <w:lang w:eastAsia="tr-TR"/>
        </w:rPr>
        <w:t>Ferguson’dan</w:t>
      </w:r>
      <w:proofErr w:type="spellEnd"/>
      <w:r w:rsidRPr="00B55569">
        <w:rPr>
          <w:rFonts w:ascii="Times New Roman" w:hAnsi="Times New Roman"/>
          <w:sz w:val="20"/>
          <w:szCs w:val="20"/>
          <w:lang w:eastAsia="tr-TR"/>
        </w:rPr>
        <w:t xml:space="preserve"> aktaran</w:t>
      </w:r>
      <w:r w:rsidR="00234827" w:rsidRPr="00B55569">
        <w:rPr>
          <w:rFonts w:ascii="Times New Roman" w:hAnsi="Times New Roman"/>
          <w:sz w:val="20"/>
          <w:szCs w:val="20"/>
          <w:lang w:eastAsia="tr-TR"/>
        </w:rPr>
        <w:t>;</w:t>
      </w:r>
      <w:r w:rsidRPr="00B55569">
        <w:rPr>
          <w:rFonts w:ascii="Times New Roman" w:hAnsi="Times New Roman"/>
          <w:sz w:val="20"/>
          <w:szCs w:val="20"/>
          <w:lang w:eastAsia="tr-TR"/>
        </w:rPr>
        <w:t xml:space="preserve"> </w:t>
      </w:r>
      <w:proofErr w:type="spellStart"/>
      <w:r w:rsidRPr="00B55569">
        <w:rPr>
          <w:rFonts w:ascii="Times New Roman" w:hAnsi="Times New Roman"/>
          <w:sz w:val="20"/>
          <w:szCs w:val="20"/>
        </w:rPr>
        <w:t>Albrecht</w:t>
      </w:r>
      <w:proofErr w:type="spellEnd"/>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Ritschl</w:t>
      </w:r>
      <w:proofErr w:type="spellEnd"/>
      <w:r w:rsidRPr="00B55569">
        <w:rPr>
          <w:rFonts w:ascii="Times New Roman" w:hAnsi="Times New Roman"/>
          <w:sz w:val="20"/>
          <w:szCs w:val="20"/>
        </w:rPr>
        <w:t>, “</w:t>
      </w:r>
      <w:proofErr w:type="spellStart"/>
      <w:r w:rsidRPr="00B55569">
        <w:rPr>
          <w:rFonts w:ascii="Times New Roman" w:hAnsi="Times New Roman"/>
          <w:sz w:val="20"/>
          <w:szCs w:val="20"/>
        </w:rPr>
        <w:t>The</w:t>
      </w:r>
      <w:proofErr w:type="spellEnd"/>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Pity</w:t>
      </w:r>
      <w:proofErr w:type="spellEnd"/>
      <w:r w:rsidRPr="00B55569">
        <w:rPr>
          <w:rFonts w:ascii="Times New Roman" w:hAnsi="Times New Roman"/>
          <w:sz w:val="20"/>
          <w:szCs w:val="20"/>
        </w:rPr>
        <w:t xml:space="preserve"> of </w:t>
      </w:r>
      <w:proofErr w:type="spellStart"/>
      <w:r w:rsidRPr="00B55569">
        <w:rPr>
          <w:rFonts w:ascii="Times New Roman" w:hAnsi="Times New Roman"/>
          <w:sz w:val="20"/>
          <w:szCs w:val="20"/>
        </w:rPr>
        <w:t>Peace</w:t>
      </w:r>
      <w:proofErr w:type="spellEnd"/>
      <w:r w:rsidRPr="00B55569">
        <w:rPr>
          <w:rFonts w:ascii="Times New Roman" w:hAnsi="Times New Roman"/>
          <w:sz w:val="20"/>
          <w:szCs w:val="20"/>
        </w:rPr>
        <w:t xml:space="preserve">: </w:t>
      </w:r>
      <w:proofErr w:type="spellStart"/>
      <w:r w:rsidRPr="00B55569">
        <w:rPr>
          <w:rFonts w:ascii="Times New Roman" w:hAnsi="Times New Roman"/>
          <w:sz w:val="20"/>
          <w:szCs w:val="20"/>
        </w:rPr>
        <w:t>Germany’s</w:t>
      </w:r>
      <w:proofErr w:type="spellEnd"/>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Economy</w:t>
      </w:r>
      <w:proofErr w:type="spellEnd"/>
      <w:r w:rsidR="008B3188" w:rsidRPr="00B55569">
        <w:rPr>
          <w:rFonts w:ascii="Times New Roman" w:hAnsi="Times New Roman"/>
          <w:sz w:val="20"/>
          <w:szCs w:val="20"/>
        </w:rPr>
        <w:t xml:space="preserve"> </w:t>
      </w:r>
      <w:r w:rsidR="00234827" w:rsidRPr="00B55569">
        <w:rPr>
          <w:rFonts w:ascii="Times New Roman" w:hAnsi="Times New Roman"/>
          <w:sz w:val="20"/>
          <w:szCs w:val="20"/>
        </w:rPr>
        <w:t>A</w:t>
      </w:r>
      <w:r w:rsidRPr="00B55569">
        <w:rPr>
          <w:rFonts w:ascii="Times New Roman" w:hAnsi="Times New Roman"/>
          <w:sz w:val="20"/>
          <w:szCs w:val="20"/>
        </w:rPr>
        <w:t>t</w:t>
      </w:r>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War</w:t>
      </w:r>
      <w:proofErr w:type="spellEnd"/>
      <w:r w:rsidRPr="00B55569">
        <w:rPr>
          <w:rFonts w:ascii="Times New Roman" w:hAnsi="Times New Roman"/>
          <w:sz w:val="20"/>
          <w:szCs w:val="20"/>
        </w:rPr>
        <w:t xml:space="preserve">, 1914-1918 </w:t>
      </w:r>
      <w:proofErr w:type="spellStart"/>
      <w:r w:rsidRPr="00B55569">
        <w:rPr>
          <w:rFonts w:ascii="Times New Roman" w:hAnsi="Times New Roman"/>
          <w:sz w:val="20"/>
          <w:szCs w:val="20"/>
        </w:rPr>
        <w:t>and</w:t>
      </w:r>
      <w:proofErr w:type="spellEnd"/>
      <w:r w:rsidRPr="00B55569">
        <w:rPr>
          <w:rFonts w:ascii="Times New Roman" w:hAnsi="Times New Roman"/>
          <w:sz w:val="20"/>
          <w:szCs w:val="20"/>
        </w:rPr>
        <w:t xml:space="preserve"> Beyond”, </w:t>
      </w:r>
      <w:proofErr w:type="spellStart"/>
      <w:r w:rsidRPr="00B55569">
        <w:rPr>
          <w:rFonts w:ascii="Times New Roman" w:hAnsi="Times New Roman"/>
          <w:i/>
          <w:sz w:val="20"/>
          <w:szCs w:val="20"/>
        </w:rPr>
        <w:t>Humboldt</w:t>
      </w:r>
      <w:proofErr w:type="spellEnd"/>
      <w:r w:rsidR="00234827" w:rsidRPr="00B55569">
        <w:rPr>
          <w:rFonts w:ascii="Times New Roman" w:hAnsi="Times New Roman"/>
          <w:i/>
          <w:sz w:val="20"/>
          <w:szCs w:val="20"/>
        </w:rPr>
        <w:t xml:space="preserve"> </w:t>
      </w:r>
      <w:proofErr w:type="spellStart"/>
      <w:r w:rsidRPr="00B55569">
        <w:rPr>
          <w:rFonts w:ascii="Times New Roman" w:hAnsi="Times New Roman"/>
          <w:i/>
          <w:sz w:val="20"/>
          <w:szCs w:val="20"/>
        </w:rPr>
        <w:t>University</w:t>
      </w:r>
      <w:proofErr w:type="spellEnd"/>
      <w:r w:rsidRPr="00B55569">
        <w:rPr>
          <w:rFonts w:ascii="Times New Roman" w:hAnsi="Times New Roman"/>
          <w:i/>
          <w:sz w:val="20"/>
          <w:szCs w:val="20"/>
        </w:rPr>
        <w:t xml:space="preserve"> Berlin </w:t>
      </w:r>
      <w:proofErr w:type="spellStart"/>
      <w:r w:rsidRPr="00B55569">
        <w:rPr>
          <w:rFonts w:ascii="Times New Roman" w:hAnsi="Times New Roman"/>
          <w:i/>
          <w:sz w:val="20"/>
          <w:szCs w:val="20"/>
        </w:rPr>
        <w:t>and</w:t>
      </w:r>
      <w:proofErr w:type="spellEnd"/>
      <w:r w:rsidRPr="00B55569">
        <w:rPr>
          <w:rFonts w:ascii="Times New Roman" w:hAnsi="Times New Roman"/>
          <w:i/>
          <w:sz w:val="20"/>
          <w:szCs w:val="20"/>
        </w:rPr>
        <w:t xml:space="preserve"> CEPR</w:t>
      </w:r>
      <w:r w:rsidR="00B56E33" w:rsidRPr="00B55569">
        <w:rPr>
          <w:rFonts w:ascii="Times New Roman" w:hAnsi="Times New Roman"/>
          <w:sz w:val="20"/>
          <w:szCs w:val="20"/>
        </w:rPr>
        <w:t>, p.</w:t>
      </w:r>
      <w:r w:rsidR="00CC7A96" w:rsidRPr="00B55569">
        <w:rPr>
          <w:rFonts w:ascii="Times New Roman" w:hAnsi="Times New Roman"/>
          <w:sz w:val="20"/>
          <w:szCs w:val="20"/>
        </w:rPr>
        <w:t xml:space="preserve"> </w:t>
      </w:r>
      <w:r w:rsidRPr="00B55569">
        <w:rPr>
          <w:rFonts w:ascii="Times New Roman" w:hAnsi="Times New Roman"/>
          <w:sz w:val="20"/>
          <w:szCs w:val="20"/>
        </w:rPr>
        <w:t>22</w:t>
      </w:r>
      <w:r w:rsidR="002E0F4F" w:rsidRPr="00B55569">
        <w:rPr>
          <w:rFonts w:ascii="Times New Roman" w:hAnsi="Times New Roman"/>
          <w:sz w:val="20"/>
          <w:szCs w:val="20"/>
        </w:rPr>
        <w:t>.</w:t>
      </w:r>
    </w:p>
    <w:p w:rsidR="002E0F4F" w:rsidRPr="00B55569" w:rsidRDefault="002E0F4F" w:rsidP="002E0F4F">
      <w:pPr>
        <w:autoSpaceDE w:val="0"/>
        <w:autoSpaceDN w:val="0"/>
        <w:adjustRightInd w:val="0"/>
        <w:spacing w:after="0" w:line="240" w:lineRule="auto"/>
        <w:jc w:val="both"/>
        <w:rPr>
          <w:rFonts w:ascii="Times New Roman" w:hAnsi="Times New Roman"/>
          <w:sz w:val="20"/>
          <w:szCs w:val="20"/>
        </w:rPr>
      </w:pPr>
    </w:p>
    <w:p w:rsidR="00F2378E" w:rsidRPr="00B55569" w:rsidRDefault="00F2378E"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i/>
          <w:sz w:val="24"/>
          <w:szCs w:val="24"/>
        </w:rPr>
        <w:t xml:space="preserve">      </w:t>
      </w:r>
      <w:r w:rsidR="00B76DF8" w:rsidRPr="00B55569">
        <w:rPr>
          <w:rFonts w:ascii="Times New Roman" w:hAnsi="Times New Roman"/>
          <w:i/>
          <w:sz w:val="24"/>
          <w:szCs w:val="24"/>
        </w:rPr>
        <w:t xml:space="preserve">      </w:t>
      </w:r>
      <w:r w:rsidRPr="00B55569">
        <w:rPr>
          <w:rFonts w:ascii="Times New Roman" w:hAnsi="Times New Roman"/>
          <w:i/>
          <w:sz w:val="24"/>
          <w:szCs w:val="24"/>
        </w:rPr>
        <w:t xml:space="preserve"> vi-</w:t>
      </w:r>
      <w:r w:rsidR="003F5D8F" w:rsidRPr="00B55569">
        <w:rPr>
          <w:rFonts w:ascii="Times New Roman" w:hAnsi="Times New Roman"/>
          <w:i/>
          <w:sz w:val="24"/>
          <w:szCs w:val="24"/>
        </w:rPr>
        <w:t xml:space="preserve"> </w:t>
      </w:r>
      <w:r w:rsidRPr="00B55569">
        <w:rPr>
          <w:rFonts w:ascii="Times New Roman" w:hAnsi="Times New Roman"/>
          <w:i/>
          <w:sz w:val="24"/>
          <w:szCs w:val="24"/>
        </w:rPr>
        <w:t>Savunma bütçesinde şişkinlik:</w:t>
      </w:r>
      <w:r w:rsidR="00234827" w:rsidRPr="00B55569">
        <w:rPr>
          <w:rFonts w:ascii="Times New Roman" w:hAnsi="Times New Roman"/>
          <w:i/>
          <w:sz w:val="24"/>
          <w:szCs w:val="24"/>
        </w:rPr>
        <w:t xml:space="preserve"> </w:t>
      </w:r>
      <w:r w:rsidR="00C26C49">
        <w:rPr>
          <w:rFonts w:ascii="Times New Roman" w:hAnsi="Times New Roman"/>
          <w:sz w:val="24"/>
          <w:szCs w:val="24"/>
        </w:rPr>
        <w:t>1.</w:t>
      </w:r>
      <w:r w:rsidR="00234827" w:rsidRPr="00B55569">
        <w:rPr>
          <w:rFonts w:ascii="Times New Roman" w:hAnsi="Times New Roman"/>
          <w:sz w:val="24"/>
          <w:szCs w:val="24"/>
        </w:rPr>
        <w:t xml:space="preserve"> </w:t>
      </w:r>
      <w:r w:rsidRPr="00B55569">
        <w:rPr>
          <w:rFonts w:ascii="Times New Roman" w:hAnsi="Times New Roman"/>
          <w:sz w:val="24"/>
          <w:szCs w:val="24"/>
        </w:rPr>
        <w:t>DS</w:t>
      </w:r>
      <w:r w:rsidR="00AE0D85" w:rsidRPr="00B55569">
        <w:rPr>
          <w:rFonts w:ascii="Times New Roman" w:hAnsi="Times New Roman"/>
          <w:sz w:val="24"/>
          <w:szCs w:val="24"/>
        </w:rPr>
        <w:t xml:space="preserve"> </w:t>
      </w:r>
      <w:r w:rsidRPr="00B55569">
        <w:rPr>
          <w:rFonts w:ascii="Times New Roman" w:hAnsi="Times New Roman"/>
          <w:sz w:val="24"/>
          <w:szCs w:val="24"/>
        </w:rPr>
        <w:t>devletlerin savunma harcamalarını ve borçlanma gereksinimini arttırmış ve genel bütçelerinde büyük açıklar yaratmıştır. Savunma bütçesinde 1914 yılı öncesinde yaklaşık çeyrek yüzyılda en az açığı (250-500 milyon mark civarında) Avustur</w:t>
      </w:r>
      <w:r w:rsidR="00C75016" w:rsidRPr="00B55569">
        <w:rPr>
          <w:rFonts w:ascii="Times New Roman" w:hAnsi="Times New Roman"/>
          <w:sz w:val="24"/>
          <w:szCs w:val="24"/>
        </w:rPr>
        <w:t>ya</w:t>
      </w:r>
      <w:r w:rsidRPr="00B55569">
        <w:rPr>
          <w:rFonts w:ascii="Times New Roman" w:hAnsi="Times New Roman"/>
          <w:sz w:val="24"/>
          <w:szCs w:val="24"/>
        </w:rPr>
        <w:t>-Macaristan ve (750 milyon-1 milyar mark arasında) Fransa verirken, en fazla açığı ise (1905’te 3.5 milyar mark) Rusya ile (1903’te 2.5 milyar mark) B</w:t>
      </w:r>
      <w:r w:rsidR="00C75016" w:rsidRPr="00B55569">
        <w:rPr>
          <w:rFonts w:ascii="Times New Roman" w:hAnsi="Times New Roman"/>
          <w:sz w:val="24"/>
          <w:szCs w:val="24"/>
        </w:rPr>
        <w:t xml:space="preserve">irleşik </w:t>
      </w:r>
      <w:r w:rsidRPr="00B55569">
        <w:rPr>
          <w:rFonts w:ascii="Times New Roman" w:hAnsi="Times New Roman"/>
          <w:sz w:val="24"/>
          <w:szCs w:val="24"/>
        </w:rPr>
        <w:t>K</w:t>
      </w:r>
      <w:r w:rsidR="00C75016" w:rsidRPr="00B55569">
        <w:rPr>
          <w:rFonts w:ascii="Times New Roman" w:hAnsi="Times New Roman"/>
          <w:sz w:val="24"/>
          <w:szCs w:val="24"/>
        </w:rPr>
        <w:t>rallık</w:t>
      </w:r>
      <w:r w:rsidRPr="00B55569">
        <w:rPr>
          <w:rFonts w:ascii="Times New Roman" w:hAnsi="Times New Roman"/>
          <w:sz w:val="24"/>
          <w:szCs w:val="24"/>
        </w:rPr>
        <w:t xml:space="preserve"> vermiştir. Ayrıca</w:t>
      </w:r>
      <w:r w:rsidR="00F230B7" w:rsidRPr="00B55569">
        <w:rPr>
          <w:rFonts w:ascii="Times New Roman" w:hAnsi="Times New Roman"/>
          <w:sz w:val="24"/>
          <w:szCs w:val="24"/>
        </w:rPr>
        <w:t>,</w:t>
      </w:r>
      <w:r w:rsidRPr="00B55569">
        <w:rPr>
          <w:rFonts w:ascii="Times New Roman" w:hAnsi="Times New Roman"/>
          <w:sz w:val="24"/>
          <w:szCs w:val="24"/>
        </w:rPr>
        <w:t xml:space="preserve"> “</w:t>
      </w:r>
      <w:proofErr w:type="spellStart"/>
      <w:r w:rsidRPr="00B55569">
        <w:rPr>
          <w:rFonts w:ascii="Times New Roman" w:hAnsi="Times New Roman"/>
          <w:sz w:val="24"/>
          <w:szCs w:val="24"/>
        </w:rPr>
        <w:t>savunma+borç</w:t>
      </w:r>
      <w:proofErr w:type="spellEnd"/>
      <w:r w:rsidRPr="00B55569">
        <w:rPr>
          <w:rFonts w:ascii="Times New Roman" w:hAnsi="Times New Roman"/>
          <w:sz w:val="24"/>
          <w:szCs w:val="24"/>
        </w:rPr>
        <w:t xml:space="preserve"> servisinin” </w:t>
      </w:r>
      <w:r w:rsidR="002E0F4F" w:rsidRPr="00B55569">
        <w:rPr>
          <w:rFonts w:ascii="Times New Roman" w:hAnsi="Times New Roman"/>
          <w:sz w:val="24"/>
          <w:szCs w:val="24"/>
        </w:rPr>
        <w:t xml:space="preserve">(SBS) </w:t>
      </w:r>
      <w:r w:rsidRPr="00B55569">
        <w:rPr>
          <w:rFonts w:ascii="Times New Roman" w:hAnsi="Times New Roman"/>
          <w:sz w:val="24"/>
          <w:szCs w:val="24"/>
        </w:rPr>
        <w:t xml:space="preserve">GSYH’ye </w:t>
      </w:r>
      <w:r w:rsidR="002E0F4F" w:rsidRPr="00B55569">
        <w:rPr>
          <w:rFonts w:ascii="Times New Roman" w:hAnsi="Times New Roman"/>
          <w:sz w:val="24"/>
          <w:szCs w:val="24"/>
        </w:rPr>
        <w:t xml:space="preserve">oranı </w:t>
      </w:r>
      <w:r w:rsidRPr="00B55569">
        <w:rPr>
          <w:rFonts w:ascii="Times New Roman" w:hAnsi="Times New Roman"/>
          <w:sz w:val="24"/>
          <w:szCs w:val="24"/>
        </w:rPr>
        <w:t>(SBS/GSYH) incelendiğinde, görülecektir k</w:t>
      </w:r>
      <w:r w:rsidR="00FB6CD4" w:rsidRPr="00B55569">
        <w:rPr>
          <w:rFonts w:ascii="Times New Roman" w:hAnsi="Times New Roman"/>
          <w:sz w:val="24"/>
          <w:szCs w:val="24"/>
        </w:rPr>
        <w:t>i</w:t>
      </w:r>
      <w:r w:rsidRPr="00B55569">
        <w:rPr>
          <w:rFonts w:ascii="Times New Roman" w:hAnsi="Times New Roman"/>
          <w:sz w:val="24"/>
          <w:szCs w:val="24"/>
        </w:rPr>
        <w:t xml:space="preserve"> </w:t>
      </w:r>
      <w:r w:rsidR="00C26C49">
        <w:rPr>
          <w:rFonts w:ascii="Times New Roman" w:hAnsi="Times New Roman"/>
          <w:sz w:val="24"/>
          <w:szCs w:val="24"/>
        </w:rPr>
        <w:t>1.</w:t>
      </w:r>
      <w:r w:rsidR="00234827" w:rsidRPr="00B55569">
        <w:rPr>
          <w:rFonts w:ascii="Times New Roman" w:hAnsi="Times New Roman"/>
          <w:sz w:val="24"/>
          <w:szCs w:val="24"/>
        </w:rPr>
        <w:t xml:space="preserve"> </w:t>
      </w:r>
      <w:proofErr w:type="spellStart"/>
      <w:r w:rsidR="00EE7BFB" w:rsidRPr="00B55569">
        <w:rPr>
          <w:rFonts w:ascii="Times New Roman" w:hAnsi="Times New Roman"/>
          <w:sz w:val="24"/>
          <w:szCs w:val="24"/>
        </w:rPr>
        <w:t>DS’nı</w:t>
      </w:r>
      <w:r w:rsidRPr="00B55569">
        <w:rPr>
          <w:rFonts w:ascii="Times New Roman" w:hAnsi="Times New Roman"/>
          <w:sz w:val="24"/>
          <w:szCs w:val="24"/>
        </w:rPr>
        <w:t>n</w:t>
      </w:r>
      <w:proofErr w:type="spellEnd"/>
      <w:r w:rsidRPr="00B55569">
        <w:rPr>
          <w:rFonts w:ascii="Times New Roman" w:hAnsi="Times New Roman"/>
          <w:sz w:val="24"/>
          <w:szCs w:val="24"/>
        </w:rPr>
        <w:t xml:space="preserve"> hemen öncesinde B</w:t>
      </w:r>
      <w:r w:rsidR="00A919C1" w:rsidRPr="00B55569">
        <w:rPr>
          <w:rFonts w:ascii="Times New Roman" w:hAnsi="Times New Roman"/>
          <w:sz w:val="24"/>
          <w:szCs w:val="24"/>
        </w:rPr>
        <w:t xml:space="preserve">irleşik </w:t>
      </w:r>
      <w:r w:rsidRPr="00B55569">
        <w:rPr>
          <w:rFonts w:ascii="Times New Roman" w:hAnsi="Times New Roman"/>
          <w:sz w:val="24"/>
          <w:szCs w:val="24"/>
        </w:rPr>
        <w:t>K</w:t>
      </w:r>
      <w:r w:rsidR="00A919C1" w:rsidRPr="00B55569">
        <w:rPr>
          <w:rFonts w:ascii="Times New Roman" w:hAnsi="Times New Roman"/>
          <w:sz w:val="24"/>
          <w:szCs w:val="24"/>
        </w:rPr>
        <w:t>rallık</w:t>
      </w:r>
      <w:r w:rsidRPr="00B55569">
        <w:rPr>
          <w:rFonts w:ascii="Times New Roman" w:hAnsi="Times New Roman"/>
          <w:sz w:val="24"/>
          <w:szCs w:val="24"/>
        </w:rPr>
        <w:t xml:space="preserve"> hariç diğer devletlerin hepsinin </w:t>
      </w:r>
      <w:proofErr w:type="spellStart"/>
      <w:r w:rsidRPr="00B55569">
        <w:rPr>
          <w:rFonts w:ascii="Times New Roman" w:hAnsi="Times New Roman"/>
          <w:sz w:val="24"/>
          <w:szCs w:val="24"/>
        </w:rPr>
        <w:t>SBS’nin</w:t>
      </w:r>
      <w:proofErr w:type="spellEnd"/>
      <w:r w:rsidRPr="00B55569">
        <w:rPr>
          <w:rFonts w:ascii="Times New Roman" w:hAnsi="Times New Roman"/>
          <w:sz w:val="24"/>
          <w:szCs w:val="24"/>
        </w:rPr>
        <w:t xml:space="preserve"> üretim gelirlerindeki payı artışa </w:t>
      </w:r>
      <w:r w:rsidR="00CA59D5" w:rsidRPr="00B55569">
        <w:rPr>
          <w:rFonts w:ascii="Times New Roman" w:hAnsi="Times New Roman"/>
          <w:sz w:val="24"/>
          <w:szCs w:val="24"/>
        </w:rPr>
        <w:t xml:space="preserve">geçmiştir </w:t>
      </w:r>
      <w:r w:rsidRPr="00B55569">
        <w:rPr>
          <w:rFonts w:ascii="Times New Roman" w:hAnsi="Times New Roman"/>
          <w:sz w:val="24"/>
          <w:szCs w:val="24"/>
        </w:rPr>
        <w:t>(Grafik 6).</w:t>
      </w:r>
    </w:p>
    <w:p w:rsidR="00653044" w:rsidRPr="00B55569" w:rsidRDefault="00F2378E" w:rsidP="00125C28">
      <w:pPr>
        <w:tabs>
          <w:tab w:val="left" w:pos="3261"/>
        </w:tabs>
        <w:spacing w:after="0" w:line="240" w:lineRule="auto"/>
        <w:jc w:val="both"/>
        <w:rPr>
          <w:rFonts w:ascii="Times New Roman" w:hAnsi="Times New Roman"/>
          <w:b/>
          <w:sz w:val="24"/>
          <w:szCs w:val="24"/>
        </w:rPr>
      </w:pPr>
      <w:r w:rsidRPr="00B55569">
        <w:rPr>
          <w:rFonts w:ascii="Times New Roman" w:hAnsi="Times New Roman"/>
          <w:b/>
          <w:sz w:val="24"/>
          <w:szCs w:val="24"/>
        </w:rPr>
        <w:t>Grafik 6</w:t>
      </w:r>
      <w:r w:rsidR="00EE7BFB" w:rsidRPr="00B55569">
        <w:rPr>
          <w:rFonts w:ascii="Times New Roman" w:hAnsi="Times New Roman"/>
          <w:b/>
          <w:sz w:val="24"/>
          <w:szCs w:val="24"/>
        </w:rPr>
        <w:t>:</w:t>
      </w:r>
      <w:r w:rsidR="000401C2" w:rsidRPr="00B55569">
        <w:rPr>
          <w:rFonts w:ascii="Times New Roman" w:hAnsi="Times New Roman"/>
          <w:b/>
          <w:sz w:val="24"/>
          <w:szCs w:val="24"/>
        </w:rPr>
        <w:t xml:space="preserve"> 1890-1913 Arasında Beş Büyük De</w:t>
      </w:r>
      <w:r w:rsidRPr="00B55569">
        <w:rPr>
          <w:rFonts w:ascii="Times New Roman" w:hAnsi="Times New Roman"/>
          <w:b/>
          <w:sz w:val="24"/>
          <w:szCs w:val="24"/>
        </w:rPr>
        <w:t>vletin Savunma Harcamaları (milyon mark) ve Savunma + Borç Servisinin GSYH’ye Oranı (</w:t>
      </w:r>
      <w:r w:rsidR="00234827" w:rsidRPr="00B55569">
        <w:rPr>
          <w:rFonts w:ascii="Times New Roman" w:hAnsi="Times New Roman"/>
          <w:b/>
          <w:sz w:val="24"/>
          <w:szCs w:val="24"/>
        </w:rPr>
        <w:t xml:space="preserve">SBS/GSYH, </w:t>
      </w:r>
      <w:r w:rsidRPr="00B55569">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B55569" w:rsidRPr="00B55569" w:rsidTr="00C75016">
        <w:tc>
          <w:tcPr>
            <w:tcW w:w="8534" w:type="dxa"/>
          </w:tcPr>
          <w:p w:rsidR="00F2378E" w:rsidRPr="00B55569" w:rsidRDefault="00F2378E"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sz w:val="24"/>
                <w:szCs w:val="24"/>
              </w:rPr>
              <w:t>Savunma Harcamaları (1890-1913; milyon mark)</w:t>
            </w:r>
          </w:p>
          <w:p w:rsidR="00F2378E" w:rsidRPr="00B55569" w:rsidRDefault="00D16186" w:rsidP="00092F33">
            <w:pPr>
              <w:tabs>
                <w:tab w:val="left" w:pos="3261"/>
              </w:tabs>
              <w:spacing w:after="120" w:line="240" w:lineRule="auto"/>
              <w:jc w:val="both"/>
              <w:rPr>
                <w:rFonts w:ascii="Times New Roman" w:hAnsi="Times New Roman"/>
                <w:b/>
                <w:sz w:val="24"/>
                <w:szCs w:val="24"/>
              </w:rPr>
            </w:pPr>
            <w:r>
              <w:rPr>
                <w:rFonts w:ascii="Times New Roman" w:hAnsi="Times New Roman"/>
                <w:noProof/>
                <w:sz w:val="24"/>
                <w:szCs w:val="24"/>
                <w:lang w:eastAsia="tr-TR"/>
              </w:rPr>
              <w:lastRenderedPageBreak/>
              <w:drawing>
                <wp:inline distT="0" distB="0" distL="0" distR="0">
                  <wp:extent cx="4998346" cy="2897505"/>
                  <wp:effectExtent l="0" t="0" r="0"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8"/>
                          <a:srcRect/>
                          <a:stretch>
                            <a:fillRect/>
                          </a:stretch>
                        </pic:blipFill>
                        <pic:spPr bwMode="auto">
                          <a:xfrm>
                            <a:off x="0" y="0"/>
                            <a:ext cx="5005449" cy="2901623"/>
                          </a:xfrm>
                          <a:prstGeom prst="rect">
                            <a:avLst/>
                          </a:prstGeom>
                          <a:noFill/>
                          <a:ln w="9525">
                            <a:noFill/>
                            <a:miter lim="800000"/>
                            <a:headEnd/>
                            <a:tailEnd/>
                          </a:ln>
                        </pic:spPr>
                      </pic:pic>
                    </a:graphicData>
                  </a:graphic>
                </wp:inline>
              </w:drawing>
            </w:r>
          </w:p>
        </w:tc>
      </w:tr>
      <w:tr w:rsidR="00B55569" w:rsidRPr="00B55569" w:rsidTr="008772B8">
        <w:trPr>
          <w:trHeight w:val="4961"/>
        </w:trPr>
        <w:tc>
          <w:tcPr>
            <w:tcW w:w="8534" w:type="dxa"/>
          </w:tcPr>
          <w:p w:rsidR="00F2378E" w:rsidRPr="00B55569" w:rsidRDefault="00482E83"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sz w:val="24"/>
                <w:szCs w:val="24"/>
              </w:rPr>
              <w:lastRenderedPageBreak/>
              <w:t>“</w:t>
            </w:r>
            <w:r w:rsidR="00F2378E" w:rsidRPr="00B55569">
              <w:rPr>
                <w:rFonts w:ascii="Times New Roman" w:hAnsi="Times New Roman"/>
                <w:sz w:val="24"/>
                <w:szCs w:val="24"/>
              </w:rPr>
              <w:t>S</w:t>
            </w:r>
            <w:r w:rsidRPr="00B55569">
              <w:rPr>
                <w:rFonts w:ascii="Times New Roman" w:hAnsi="Times New Roman"/>
                <w:sz w:val="24"/>
                <w:szCs w:val="24"/>
              </w:rPr>
              <w:t xml:space="preserve">BS / </w:t>
            </w:r>
            <w:r w:rsidR="00F2378E" w:rsidRPr="00B55569">
              <w:rPr>
                <w:rFonts w:ascii="Times New Roman" w:hAnsi="Times New Roman"/>
                <w:sz w:val="24"/>
                <w:szCs w:val="24"/>
              </w:rPr>
              <w:t xml:space="preserve">GSYH </w:t>
            </w:r>
            <w:r w:rsidRPr="00B55569">
              <w:rPr>
                <w:rFonts w:ascii="Times New Roman" w:hAnsi="Times New Roman"/>
                <w:sz w:val="24"/>
                <w:szCs w:val="24"/>
              </w:rPr>
              <w:t>O</w:t>
            </w:r>
            <w:r w:rsidR="00F2378E" w:rsidRPr="00B55569">
              <w:rPr>
                <w:rFonts w:ascii="Times New Roman" w:hAnsi="Times New Roman"/>
                <w:sz w:val="24"/>
                <w:szCs w:val="24"/>
              </w:rPr>
              <w:t>ranı</w:t>
            </w:r>
            <w:r w:rsidRPr="00B55569">
              <w:rPr>
                <w:rFonts w:ascii="Times New Roman" w:hAnsi="Times New Roman"/>
                <w:sz w:val="24"/>
                <w:szCs w:val="24"/>
              </w:rPr>
              <w:t>”</w:t>
            </w:r>
          </w:p>
          <w:p w:rsidR="00F2378E" w:rsidRPr="00B55569" w:rsidRDefault="00D16186" w:rsidP="00092F33">
            <w:pPr>
              <w:tabs>
                <w:tab w:val="left" w:pos="3261"/>
              </w:tabs>
              <w:spacing w:after="120" w:line="240" w:lineRule="auto"/>
              <w:jc w:val="both"/>
              <w:rPr>
                <w:rFonts w:ascii="Times New Roman" w:hAnsi="Times New Roman"/>
                <w:b/>
                <w:sz w:val="24"/>
                <w:szCs w:val="24"/>
              </w:rPr>
            </w:pPr>
            <w:r>
              <w:rPr>
                <w:rFonts w:ascii="Times New Roman" w:hAnsi="Times New Roman"/>
                <w:noProof/>
                <w:sz w:val="24"/>
                <w:szCs w:val="24"/>
                <w:lang w:eastAsia="tr-TR"/>
              </w:rPr>
              <w:drawing>
                <wp:inline distT="0" distB="0" distL="0" distR="0">
                  <wp:extent cx="4471200" cy="2876400"/>
                  <wp:effectExtent l="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srcRect/>
                          <a:stretch>
                            <a:fillRect/>
                          </a:stretch>
                        </pic:blipFill>
                        <pic:spPr bwMode="auto">
                          <a:xfrm>
                            <a:off x="0" y="0"/>
                            <a:ext cx="4471200" cy="2876400"/>
                          </a:xfrm>
                          <a:prstGeom prst="rect">
                            <a:avLst/>
                          </a:prstGeom>
                          <a:noFill/>
                          <a:ln w="9525">
                            <a:noFill/>
                            <a:miter lim="800000"/>
                            <a:headEnd/>
                            <a:tailEnd/>
                          </a:ln>
                        </pic:spPr>
                      </pic:pic>
                    </a:graphicData>
                  </a:graphic>
                </wp:inline>
              </w:drawing>
            </w:r>
          </w:p>
        </w:tc>
      </w:tr>
    </w:tbl>
    <w:p w:rsidR="00F2378E" w:rsidRPr="00B55569" w:rsidRDefault="00F2378E" w:rsidP="00092F33">
      <w:pPr>
        <w:tabs>
          <w:tab w:val="left" w:pos="3261"/>
        </w:tabs>
        <w:spacing w:after="120" w:line="240" w:lineRule="auto"/>
        <w:jc w:val="both"/>
        <w:rPr>
          <w:rFonts w:ascii="Times New Roman" w:hAnsi="Times New Roman"/>
          <w:sz w:val="20"/>
          <w:szCs w:val="20"/>
        </w:rPr>
      </w:pPr>
      <w:r w:rsidRPr="00B55569">
        <w:rPr>
          <w:rFonts w:ascii="Times New Roman" w:hAnsi="Times New Roman"/>
          <w:sz w:val="20"/>
          <w:szCs w:val="20"/>
        </w:rPr>
        <w:t xml:space="preserve">Kaynak: </w:t>
      </w:r>
      <w:proofErr w:type="spellStart"/>
      <w:r w:rsidRPr="00B55569">
        <w:rPr>
          <w:rFonts w:ascii="Times New Roman" w:hAnsi="Times New Roman"/>
          <w:sz w:val="20"/>
          <w:szCs w:val="20"/>
        </w:rPr>
        <w:t>Niall</w:t>
      </w:r>
      <w:proofErr w:type="spellEnd"/>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Ferguson</w:t>
      </w:r>
      <w:proofErr w:type="spellEnd"/>
      <w:r w:rsidRPr="00B55569">
        <w:rPr>
          <w:rFonts w:ascii="Times New Roman" w:hAnsi="Times New Roman"/>
          <w:sz w:val="20"/>
          <w:szCs w:val="20"/>
        </w:rPr>
        <w:t xml:space="preserve">, </w:t>
      </w:r>
      <w:proofErr w:type="spellStart"/>
      <w:r w:rsidRPr="00B55569">
        <w:rPr>
          <w:rFonts w:ascii="Times New Roman" w:hAnsi="Times New Roman"/>
          <w:i/>
          <w:sz w:val="20"/>
          <w:szCs w:val="20"/>
        </w:rPr>
        <w:t>Public</w:t>
      </w:r>
      <w:proofErr w:type="spellEnd"/>
      <w:r w:rsidRPr="00B55569">
        <w:rPr>
          <w:rFonts w:ascii="Times New Roman" w:hAnsi="Times New Roman"/>
          <w:i/>
          <w:sz w:val="20"/>
          <w:szCs w:val="20"/>
        </w:rPr>
        <w:t xml:space="preserve"> Finance </w:t>
      </w:r>
      <w:proofErr w:type="spellStart"/>
      <w:r w:rsidRPr="00B55569">
        <w:rPr>
          <w:rFonts w:ascii="Times New Roman" w:hAnsi="Times New Roman"/>
          <w:i/>
          <w:sz w:val="20"/>
          <w:szCs w:val="20"/>
        </w:rPr>
        <w:t>and</w:t>
      </w:r>
      <w:proofErr w:type="spellEnd"/>
      <w:r w:rsidR="00234827" w:rsidRPr="00B55569">
        <w:rPr>
          <w:rFonts w:ascii="Times New Roman" w:hAnsi="Times New Roman"/>
          <w:i/>
          <w:sz w:val="20"/>
          <w:szCs w:val="20"/>
        </w:rPr>
        <w:t xml:space="preserve"> </w:t>
      </w:r>
      <w:proofErr w:type="spellStart"/>
      <w:r w:rsidRPr="00B55569">
        <w:rPr>
          <w:rFonts w:ascii="Times New Roman" w:hAnsi="Times New Roman"/>
          <w:i/>
          <w:sz w:val="20"/>
          <w:szCs w:val="20"/>
        </w:rPr>
        <w:t>National</w:t>
      </w:r>
      <w:proofErr w:type="spellEnd"/>
      <w:r w:rsidRPr="00B55569">
        <w:rPr>
          <w:rFonts w:ascii="Times New Roman" w:hAnsi="Times New Roman"/>
          <w:i/>
          <w:sz w:val="20"/>
          <w:szCs w:val="20"/>
        </w:rPr>
        <w:t xml:space="preserve"> Security: </w:t>
      </w:r>
      <w:proofErr w:type="spellStart"/>
      <w:r w:rsidRPr="00B55569">
        <w:rPr>
          <w:rFonts w:ascii="Times New Roman" w:hAnsi="Times New Roman"/>
          <w:i/>
          <w:sz w:val="20"/>
          <w:szCs w:val="20"/>
        </w:rPr>
        <w:t>The</w:t>
      </w:r>
      <w:proofErr w:type="spellEnd"/>
      <w:r w:rsidR="00234827" w:rsidRPr="00B55569">
        <w:rPr>
          <w:rFonts w:ascii="Times New Roman" w:hAnsi="Times New Roman"/>
          <w:i/>
          <w:sz w:val="20"/>
          <w:szCs w:val="20"/>
        </w:rPr>
        <w:t xml:space="preserve"> </w:t>
      </w:r>
      <w:proofErr w:type="spellStart"/>
      <w:r w:rsidRPr="00B55569">
        <w:rPr>
          <w:rFonts w:ascii="Times New Roman" w:hAnsi="Times New Roman"/>
          <w:i/>
          <w:sz w:val="20"/>
          <w:szCs w:val="20"/>
        </w:rPr>
        <w:t>Domestic</w:t>
      </w:r>
      <w:proofErr w:type="spellEnd"/>
      <w:r w:rsidR="00234827" w:rsidRPr="00B55569">
        <w:rPr>
          <w:rFonts w:ascii="Times New Roman" w:hAnsi="Times New Roman"/>
          <w:i/>
          <w:sz w:val="20"/>
          <w:szCs w:val="20"/>
        </w:rPr>
        <w:t xml:space="preserve"> </w:t>
      </w:r>
      <w:proofErr w:type="spellStart"/>
      <w:r w:rsidRPr="00B55569">
        <w:rPr>
          <w:rFonts w:ascii="Times New Roman" w:hAnsi="Times New Roman"/>
          <w:i/>
          <w:sz w:val="20"/>
          <w:szCs w:val="20"/>
        </w:rPr>
        <w:t>Origins</w:t>
      </w:r>
      <w:proofErr w:type="spellEnd"/>
      <w:r w:rsidRPr="00B55569">
        <w:rPr>
          <w:rFonts w:ascii="Times New Roman" w:hAnsi="Times New Roman"/>
          <w:i/>
          <w:sz w:val="20"/>
          <w:szCs w:val="20"/>
        </w:rPr>
        <w:t xml:space="preserve"> of </w:t>
      </w:r>
      <w:proofErr w:type="spellStart"/>
      <w:r w:rsidRPr="00B55569">
        <w:rPr>
          <w:rFonts w:ascii="Times New Roman" w:hAnsi="Times New Roman"/>
          <w:i/>
          <w:sz w:val="20"/>
          <w:szCs w:val="20"/>
        </w:rPr>
        <w:t>the</w:t>
      </w:r>
      <w:proofErr w:type="spellEnd"/>
      <w:r w:rsidRPr="00B55569">
        <w:rPr>
          <w:rFonts w:ascii="Times New Roman" w:hAnsi="Times New Roman"/>
          <w:i/>
          <w:sz w:val="20"/>
          <w:szCs w:val="20"/>
        </w:rPr>
        <w:t xml:space="preserve"> First World</w:t>
      </w:r>
      <w:r w:rsidR="00234827" w:rsidRPr="00B55569">
        <w:rPr>
          <w:rFonts w:ascii="Times New Roman" w:hAnsi="Times New Roman"/>
          <w:i/>
          <w:sz w:val="20"/>
          <w:szCs w:val="20"/>
        </w:rPr>
        <w:t xml:space="preserve"> </w:t>
      </w:r>
      <w:proofErr w:type="spellStart"/>
      <w:r w:rsidRPr="00B55569">
        <w:rPr>
          <w:rFonts w:ascii="Times New Roman" w:hAnsi="Times New Roman"/>
          <w:i/>
          <w:sz w:val="20"/>
          <w:szCs w:val="20"/>
        </w:rPr>
        <w:t>War</w:t>
      </w:r>
      <w:proofErr w:type="spellEnd"/>
      <w:r w:rsidRPr="00B55569">
        <w:rPr>
          <w:rFonts w:ascii="Times New Roman" w:hAnsi="Times New Roman"/>
          <w:i/>
          <w:sz w:val="20"/>
          <w:szCs w:val="20"/>
        </w:rPr>
        <w:t>,</w:t>
      </w:r>
      <w:r w:rsidRPr="00B55569">
        <w:rPr>
          <w:rFonts w:ascii="Times New Roman" w:hAnsi="Times New Roman"/>
          <w:sz w:val="20"/>
          <w:szCs w:val="20"/>
        </w:rPr>
        <w:t xml:space="preserve"> Oxford </w:t>
      </w:r>
      <w:proofErr w:type="spellStart"/>
      <w:r w:rsidRPr="00B55569">
        <w:rPr>
          <w:rFonts w:ascii="Times New Roman" w:hAnsi="Times New Roman"/>
          <w:sz w:val="20"/>
          <w:szCs w:val="20"/>
        </w:rPr>
        <w:t>University</w:t>
      </w:r>
      <w:proofErr w:type="spellEnd"/>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Press</w:t>
      </w:r>
      <w:proofErr w:type="spellEnd"/>
      <w:r w:rsidR="00234827" w:rsidRPr="00B55569">
        <w:rPr>
          <w:rFonts w:ascii="Times New Roman" w:hAnsi="Times New Roman"/>
          <w:sz w:val="20"/>
          <w:szCs w:val="20"/>
        </w:rPr>
        <w:t xml:space="preserve"> – </w:t>
      </w:r>
      <w:proofErr w:type="spellStart"/>
      <w:r w:rsidRPr="00B55569">
        <w:rPr>
          <w:rFonts w:ascii="Times New Roman" w:hAnsi="Times New Roman"/>
          <w:sz w:val="20"/>
          <w:szCs w:val="20"/>
        </w:rPr>
        <w:t>Past</w:t>
      </w:r>
      <w:proofErr w:type="spellEnd"/>
      <w:r w:rsidR="00234827" w:rsidRPr="00B55569">
        <w:rPr>
          <w:rFonts w:ascii="Times New Roman" w:hAnsi="Times New Roman"/>
          <w:sz w:val="20"/>
          <w:szCs w:val="20"/>
        </w:rPr>
        <w:t xml:space="preserve"> </w:t>
      </w:r>
      <w:r w:rsidRPr="00B55569">
        <w:rPr>
          <w:rFonts w:ascii="Times New Roman" w:hAnsi="Times New Roman"/>
          <w:sz w:val="20"/>
          <w:szCs w:val="20"/>
        </w:rPr>
        <w:t>&amp;</w:t>
      </w:r>
      <w:r w:rsidR="00234827" w:rsidRPr="00B55569">
        <w:rPr>
          <w:rFonts w:ascii="Times New Roman" w:hAnsi="Times New Roman"/>
          <w:sz w:val="20"/>
          <w:szCs w:val="20"/>
        </w:rPr>
        <w:t xml:space="preserve"> </w:t>
      </w:r>
      <w:proofErr w:type="spellStart"/>
      <w:r w:rsidRPr="00B55569">
        <w:rPr>
          <w:rFonts w:ascii="Times New Roman" w:hAnsi="Times New Roman"/>
          <w:sz w:val="20"/>
          <w:szCs w:val="20"/>
        </w:rPr>
        <w:t>Present</w:t>
      </w:r>
      <w:proofErr w:type="spellEnd"/>
      <w:r w:rsidRPr="00B55569">
        <w:rPr>
          <w:rFonts w:ascii="Times New Roman" w:hAnsi="Times New Roman"/>
          <w:sz w:val="20"/>
          <w:szCs w:val="20"/>
        </w:rPr>
        <w:t>, No. 142</w:t>
      </w:r>
      <w:r w:rsidR="0066081B" w:rsidRPr="00B55569">
        <w:rPr>
          <w:rFonts w:ascii="Times New Roman" w:hAnsi="Times New Roman"/>
          <w:sz w:val="20"/>
          <w:szCs w:val="20"/>
        </w:rPr>
        <w:t xml:space="preserve">, </w:t>
      </w:r>
      <w:proofErr w:type="spellStart"/>
      <w:r w:rsidRPr="00B55569">
        <w:rPr>
          <w:rFonts w:ascii="Times New Roman" w:hAnsi="Times New Roman"/>
          <w:sz w:val="20"/>
          <w:szCs w:val="20"/>
        </w:rPr>
        <w:t>Feb</w:t>
      </w:r>
      <w:proofErr w:type="spellEnd"/>
      <w:r w:rsidRPr="00B55569">
        <w:rPr>
          <w:rFonts w:ascii="Times New Roman" w:hAnsi="Times New Roman"/>
          <w:sz w:val="20"/>
          <w:szCs w:val="20"/>
        </w:rPr>
        <w:t xml:space="preserve">. 1994, </w:t>
      </w:r>
      <w:r w:rsidR="0066081B" w:rsidRPr="00B55569">
        <w:rPr>
          <w:rFonts w:ascii="Times New Roman" w:hAnsi="Times New Roman"/>
          <w:sz w:val="20"/>
          <w:szCs w:val="20"/>
        </w:rPr>
        <w:t>(</w:t>
      </w:r>
      <w:r w:rsidRPr="00B55569">
        <w:rPr>
          <w:rFonts w:ascii="Times New Roman" w:hAnsi="Times New Roman"/>
          <w:sz w:val="20"/>
          <w:szCs w:val="20"/>
        </w:rPr>
        <w:t xml:space="preserve">141-168), </w:t>
      </w:r>
      <w:r w:rsidR="00B56E33" w:rsidRPr="00B55569">
        <w:rPr>
          <w:rFonts w:ascii="Times New Roman" w:hAnsi="Times New Roman"/>
          <w:sz w:val="20"/>
          <w:szCs w:val="20"/>
        </w:rPr>
        <w:t>p</w:t>
      </w:r>
      <w:r w:rsidRPr="00B55569">
        <w:rPr>
          <w:rFonts w:ascii="Times New Roman" w:hAnsi="Times New Roman"/>
          <w:sz w:val="20"/>
          <w:szCs w:val="20"/>
        </w:rPr>
        <w:t>.150 ve 163.</w:t>
      </w:r>
    </w:p>
    <w:p w:rsidR="00526A04" w:rsidRPr="00B55569" w:rsidRDefault="00526A04" w:rsidP="00092F33">
      <w:pPr>
        <w:tabs>
          <w:tab w:val="left" w:pos="3261"/>
        </w:tabs>
        <w:spacing w:after="120" w:line="240" w:lineRule="auto"/>
        <w:ind w:firstLine="709"/>
        <w:jc w:val="both"/>
        <w:rPr>
          <w:rFonts w:ascii="Times New Roman" w:hAnsi="Times New Roman"/>
          <w:bCs/>
          <w:sz w:val="24"/>
          <w:szCs w:val="24"/>
        </w:rPr>
      </w:pPr>
      <w:r w:rsidRPr="00B55569">
        <w:rPr>
          <w:rFonts w:ascii="Times New Roman" w:hAnsi="Times New Roman"/>
          <w:i/>
          <w:sz w:val="24"/>
          <w:szCs w:val="24"/>
        </w:rPr>
        <w:t xml:space="preserve"> vii-</w:t>
      </w:r>
      <w:r w:rsidR="003F5D8F" w:rsidRPr="00B55569">
        <w:rPr>
          <w:rFonts w:ascii="Times New Roman" w:hAnsi="Times New Roman"/>
          <w:i/>
          <w:sz w:val="24"/>
          <w:szCs w:val="24"/>
        </w:rPr>
        <w:t xml:space="preserve"> </w:t>
      </w:r>
      <w:r w:rsidRPr="00B55569">
        <w:rPr>
          <w:rFonts w:ascii="Times New Roman" w:hAnsi="Times New Roman"/>
          <w:i/>
          <w:sz w:val="24"/>
          <w:szCs w:val="24"/>
        </w:rPr>
        <w:t>Uçak sanayi</w:t>
      </w:r>
      <w:r w:rsidR="00FB6CD4" w:rsidRPr="00B55569">
        <w:rPr>
          <w:rFonts w:ascii="Times New Roman" w:hAnsi="Times New Roman"/>
          <w:i/>
          <w:sz w:val="24"/>
          <w:szCs w:val="24"/>
        </w:rPr>
        <w:t>i</w:t>
      </w:r>
      <w:r w:rsidRPr="00B55569">
        <w:rPr>
          <w:rFonts w:ascii="Times New Roman" w:hAnsi="Times New Roman"/>
          <w:i/>
          <w:sz w:val="24"/>
          <w:szCs w:val="24"/>
        </w:rPr>
        <w:t>nde ivme:</w:t>
      </w:r>
      <w:r w:rsidR="00EA25E8" w:rsidRPr="00B55569">
        <w:rPr>
          <w:rFonts w:ascii="Times New Roman" w:hAnsi="Times New Roman"/>
          <w:i/>
          <w:sz w:val="24"/>
          <w:szCs w:val="24"/>
        </w:rPr>
        <w:t xml:space="preserve"> </w:t>
      </w:r>
      <w:r w:rsidR="00C26C49">
        <w:rPr>
          <w:rFonts w:ascii="Times New Roman" w:hAnsi="Times New Roman"/>
          <w:sz w:val="24"/>
          <w:szCs w:val="24"/>
        </w:rPr>
        <w:t xml:space="preserve">1. </w:t>
      </w:r>
      <w:r w:rsidRPr="00B55569">
        <w:rPr>
          <w:rFonts w:ascii="Times New Roman" w:hAnsi="Times New Roman"/>
          <w:sz w:val="24"/>
          <w:szCs w:val="24"/>
        </w:rPr>
        <w:t>DS Avrupa özelinde uçak sanayi</w:t>
      </w:r>
      <w:r w:rsidR="00CA59D5" w:rsidRPr="00B55569">
        <w:rPr>
          <w:rFonts w:ascii="Times New Roman" w:hAnsi="Times New Roman"/>
          <w:sz w:val="24"/>
          <w:szCs w:val="24"/>
        </w:rPr>
        <w:t>i</w:t>
      </w:r>
      <w:r w:rsidRPr="00B55569">
        <w:rPr>
          <w:rFonts w:ascii="Times New Roman" w:hAnsi="Times New Roman"/>
          <w:sz w:val="24"/>
          <w:szCs w:val="24"/>
        </w:rPr>
        <w:t xml:space="preserve">nin gelişmesine zemin hazırlamıştır. Dünyada uçakların </w:t>
      </w:r>
      <w:r w:rsidRPr="00B55569">
        <w:rPr>
          <w:rFonts w:ascii="Times New Roman" w:hAnsi="Times New Roman"/>
          <w:i/>
          <w:sz w:val="24"/>
          <w:szCs w:val="24"/>
        </w:rPr>
        <w:t>‘silah’</w:t>
      </w:r>
      <w:r w:rsidRPr="00B55569">
        <w:rPr>
          <w:rFonts w:ascii="Times New Roman" w:hAnsi="Times New Roman"/>
          <w:sz w:val="24"/>
          <w:szCs w:val="24"/>
        </w:rPr>
        <w:t xml:space="preserve"> olarak da kullanılması </w:t>
      </w:r>
      <w:r w:rsidR="00C26C49">
        <w:rPr>
          <w:rFonts w:ascii="Times New Roman" w:hAnsi="Times New Roman"/>
          <w:sz w:val="24"/>
          <w:szCs w:val="24"/>
        </w:rPr>
        <w:t>1.</w:t>
      </w:r>
      <w:r w:rsidR="003F5D8F" w:rsidRPr="00B55569">
        <w:rPr>
          <w:rFonts w:ascii="Times New Roman" w:hAnsi="Times New Roman"/>
          <w:sz w:val="24"/>
          <w:szCs w:val="24"/>
        </w:rPr>
        <w:t xml:space="preserve"> </w:t>
      </w:r>
      <w:proofErr w:type="spellStart"/>
      <w:r w:rsidRPr="00B55569">
        <w:rPr>
          <w:rFonts w:ascii="Times New Roman" w:hAnsi="Times New Roman"/>
          <w:sz w:val="24"/>
          <w:szCs w:val="24"/>
        </w:rPr>
        <w:t>DS’n</w:t>
      </w:r>
      <w:r w:rsidR="004E4D01" w:rsidRPr="00B55569">
        <w:rPr>
          <w:rFonts w:ascii="Times New Roman" w:hAnsi="Times New Roman"/>
          <w:sz w:val="24"/>
          <w:szCs w:val="24"/>
        </w:rPr>
        <w:t>ı</w:t>
      </w:r>
      <w:r w:rsidRPr="00B55569">
        <w:rPr>
          <w:rFonts w:ascii="Times New Roman" w:hAnsi="Times New Roman"/>
          <w:sz w:val="24"/>
          <w:szCs w:val="24"/>
        </w:rPr>
        <w:t>n</w:t>
      </w:r>
      <w:proofErr w:type="spellEnd"/>
      <w:r w:rsidRPr="00B55569">
        <w:rPr>
          <w:rFonts w:ascii="Times New Roman" w:hAnsi="Times New Roman"/>
          <w:sz w:val="24"/>
          <w:szCs w:val="24"/>
        </w:rPr>
        <w:t xml:space="preserve"> en önemli sonuçlarından biridir. Durum Almanya üzerinden irdelenebilir:</w:t>
      </w:r>
      <w:r w:rsidRPr="00B55569">
        <w:rPr>
          <w:rFonts w:ascii="Times New Roman" w:hAnsi="Times New Roman"/>
          <w:bCs/>
          <w:sz w:val="24"/>
          <w:szCs w:val="24"/>
          <w:vertAlign w:val="superscript"/>
        </w:rPr>
        <w:footnoteReference w:id="26"/>
      </w:r>
      <w:r w:rsidR="00EA25E8" w:rsidRPr="00B55569">
        <w:rPr>
          <w:rFonts w:ascii="Times New Roman" w:hAnsi="Times New Roman"/>
          <w:sz w:val="24"/>
          <w:szCs w:val="24"/>
        </w:rPr>
        <w:t xml:space="preserve"> </w:t>
      </w:r>
      <w:r w:rsidRPr="00B55569">
        <w:rPr>
          <w:rFonts w:ascii="Times New Roman" w:hAnsi="Times New Roman"/>
          <w:bCs/>
          <w:sz w:val="24"/>
          <w:szCs w:val="24"/>
        </w:rPr>
        <w:t>1914’te sadece 11 büyük şirkete sahip olan Almanya’da Prusya ordusu uçak sanayi</w:t>
      </w:r>
      <w:r w:rsidR="00EA25E8" w:rsidRPr="00B55569">
        <w:rPr>
          <w:rFonts w:ascii="Times New Roman" w:hAnsi="Times New Roman"/>
          <w:bCs/>
          <w:sz w:val="24"/>
          <w:szCs w:val="24"/>
        </w:rPr>
        <w:t>i</w:t>
      </w:r>
      <w:r w:rsidRPr="00B55569">
        <w:rPr>
          <w:rFonts w:ascii="Times New Roman" w:hAnsi="Times New Roman"/>
          <w:bCs/>
          <w:sz w:val="24"/>
          <w:szCs w:val="24"/>
        </w:rPr>
        <w:t xml:space="preserve">nde </w:t>
      </w:r>
      <w:r w:rsidRPr="00B55569">
        <w:rPr>
          <w:rFonts w:ascii="Times New Roman" w:hAnsi="Times New Roman"/>
          <w:bCs/>
          <w:i/>
          <w:sz w:val="24"/>
          <w:szCs w:val="24"/>
        </w:rPr>
        <w:t>‘seferberlik’</w:t>
      </w:r>
      <w:r w:rsidRPr="00B55569">
        <w:rPr>
          <w:rFonts w:ascii="Times New Roman" w:hAnsi="Times New Roman"/>
          <w:bCs/>
          <w:sz w:val="24"/>
          <w:szCs w:val="24"/>
        </w:rPr>
        <w:t xml:space="preserve"> ilan etti.  Savaş öncesinde </w:t>
      </w:r>
      <w:r w:rsidRPr="00B55569">
        <w:rPr>
          <w:rFonts w:ascii="Times New Roman" w:hAnsi="Times New Roman"/>
          <w:bCs/>
          <w:i/>
          <w:sz w:val="24"/>
          <w:szCs w:val="24"/>
        </w:rPr>
        <w:t>‘tekel’</w:t>
      </w:r>
      <w:r w:rsidRPr="00B55569">
        <w:rPr>
          <w:rFonts w:ascii="Times New Roman" w:hAnsi="Times New Roman"/>
          <w:bCs/>
          <w:sz w:val="24"/>
          <w:szCs w:val="24"/>
        </w:rPr>
        <w:t xml:space="preserve"> olan uçak-tüketim piyasası, savaş sırasında askeri uçak sanayi</w:t>
      </w:r>
      <w:r w:rsidR="00EA25E8" w:rsidRPr="00B55569">
        <w:rPr>
          <w:rFonts w:ascii="Times New Roman" w:hAnsi="Times New Roman"/>
          <w:bCs/>
          <w:sz w:val="24"/>
          <w:szCs w:val="24"/>
        </w:rPr>
        <w:t>i</w:t>
      </w:r>
      <w:r w:rsidRPr="00B55569">
        <w:rPr>
          <w:rFonts w:ascii="Times New Roman" w:hAnsi="Times New Roman"/>
          <w:bCs/>
          <w:sz w:val="24"/>
          <w:szCs w:val="24"/>
        </w:rPr>
        <w:t xml:space="preserve"> olarak genişledi. Başta Almanya olmak üzere savaşan güçlü devletler güvenlik ve bağımsızlık kaygılarıyla kendi askeri uçak yapımını hızlandırdılar ve bu sektörde rekabet gücünü arttırdılar. Uçak üretimi arttıkça ekonomideki durgunluk aşılacak, büyüme ve istihdam artacaktı. Bu </w:t>
      </w:r>
      <w:r w:rsidRPr="00B55569">
        <w:rPr>
          <w:rFonts w:ascii="Times New Roman" w:hAnsi="Times New Roman"/>
          <w:bCs/>
          <w:sz w:val="24"/>
          <w:szCs w:val="24"/>
        </w:rPr>
        <w:lastRenderedPageBreak/>
        <w:t>amaçla Prusya Savaş Bakanlığı o dönemde popüler olan AEG</w:t>
      </w:r>
      <w:r w:rsidR="00F763C9" w:rsidRPr="00B55569">
        <w:rPr>
          <w:rStyle w:val="DipnotBavurusu"/>
          <w:rFonts w:ascii="Times New Roman" w:hAnsi="Times New Roman"/>
          <w:bCs/>
          <w:sz w:val="24"/>
          <w:szCs w:val="24"/>
        </w:rPr>
        <w:footnoteReference w:id="27"/>
      </w:r>
      <w:r w:rsidRPr="00B55569">
        <w:rPr>
          <w:rFonts w:ascii="Times New Roman" w:hAnsi="Times New Roman"/>
          <w:bCs/>
          <w:sz w:val="24"/>
          <w:szCs w:val="24"/>
        </w:rPr>
        <w:t xml:space="preserve"> ve </w:t>
      </w:r>
      <w:proofErr w:type="spellStart"/>
      <w:r w:rsidRPr="00B55569">
        <w:rPr>
          <w:rFonts w:ascii="Times New Roman" w:hAnsi="Times New Roman"/>
          <w:bCs/>
          <w:sz w:val="24"/>
          <w:szCs w:val="24"/>
        </w:rPr>
        <w:t>Gotha</w:t>
      </w:r>
      <w:proofErr w:type="spellEnd"/>
      <w:r w:rsidRPr="00B55569">
        <w:rPr>
          <w:rFonts w:ascii="Times New Roman" w:hAnsi="Times New Roman"/>
          <w:bCs/>
          <w:sz w:val="24"/>
          <w:szCs w:val="24"/>
        </w:rPr>
        <w:t xml:space="preserve"> Demiryolu Fabrikası gibi şirketlerle anlaşmalar imzaladı. 1913’te en iyi beş şirketin ayda yaklaşık 100 uçak teslim etmesi ve 1914’te şirket sayısının </w:t>
      </w:r>
      <w:r w:rsidR="00EA25E8" w:rsidRPr="00B55569">
        <w:rPr>
          <w:rFonts w:ascii="Times New Roman" w:hAnsi="Times New Roman"/>
          <w:bCs/>
          <w:sz w:val="24"/>
          <w:szCs w:val="24"/>
        </w:rPr>
        <w:t>7’</w:t>
      </w:r>
      <w:r w:rsidRPr="00B55569">
        <w:rPr>
          <w:rFonts w:ascii="Times New Roman" w:hAnsi="Times New Roman"/>
          <w:bCs/>
          <w:sz w:val="24"/>
          <w:szCs w:val="24"/>
        </w:rPr>
        <w:t xml:space="preserve">ye ve aylık teslimat sayısının 220’ye çıkması ile sektör yüksek kapasiteyle çalıştı. </w:t>
      </w:r>
      <w:proofErr w:type="spellStart"/>
      <w:r w:rsidRPr="00B55569">
        <w:rPr>
          <w:rFonts w:ascii="Times New Roman" w:hAnsi="Times New Roman"/>
          <w:bCs/>
          <w:i/>
          <w:sz w:val="24"/>
          <w:szCs w:val="24"/>
        </w:rPr>
        <w:t>Hindenburg</w:t>
      </w:r>
      <w:proofErr w:type="spellEnd"/>
      <w:r w:rsidR="00EA25E8" w:rsidRPr="00B55569">
        <w:rPr>
          <w:rFonts w:ascii="Times New Roman" w:hAnsi="Times New Roman"/>
          <w:bCs/>
          <w:i/>
          <w:sz w:val="24"/>
          <w:szCs w:val="24"/>
        </w:rPr>
        <w:t xml:space="preserve"> </w:t>
      </w:r>
      <w:proofErr w:type="spellStart"/>
      <w:r w:rsidRPr="00B55569">
        <w:rPr>
          <w:rFonts w:ascii="Times New Roman" w:hAnsi="Times New Roman"/>
          <w:bCs/>
          <w:i/>
          <w:sz w:val="24"/>
          <w:szCs w:val="24"/>
        </w:rPr>
        <w:t>Proğramı</w:t>
      </w:r>
      <w:proofErr w:type="spellEnd"/>
      <w:r w:rsidRPr="00B55569">
        <w:rPr>
          <w:rFonts w:ascii="Times New Roman" w:hAnsi="Times New Roman"/>
          <w:bCs/>
          <w:sz w:val="24"/>
          <w:szCs w:val="24"/>
        </w:rPr>
        <w:t xml:space="preserve"> ile hammadde fiyatları arttırılınca ortaya çıkan yüksek enflasyona bağlı olarak uçak fiyatları da arttı; örneğin 1916’daki maliyeti ortalama 40 bin</w:t>
      </w:r>
      <w:r w:rsidR="00F0138A" w:rsidRPr="00B55569">
        <w:rPr>
          <w:rFonts w:ascii="Times New Roman" w:hAnsi="Times New Roman"/>
          <w:bCs/>
          <w:sz w:val="24"/>
          <w:szCs w:val="24"/>
        </w:rPr>
        <w:t xml:space="preserve"> mark</w:t>
      </w:r>
      <w:r w:rsidRPr="00B55569">
        <w:rPr>
          <w:rFonts w:ascii="Times New Roman" w:hAnsi="Times New Roman"/>
          <w:bCs/>
          <w:sz w:val="24"/>
          <w:szCs w:val="24"/>
        </w:rPr>
        <w:t xml:space="preserve"> olan bir askeri uçağın maliyeti 1917 ortasında 85 bin marka çıktı. 1914-8 arasında Prusya Hava Kuvvetleri’ne ait uçak sayısı toplam 42 bin gibi rekor bir sayıya ulaştı.</w:t>
      </w:r>
    </w:p>
    <w:p w:rsidR="00526A04" w:rsidRPr="00B55569" w:rsidRDefault="00526A04" w:rsidP="00092F33">
      <w:pPr>
        <w:tabs>
          <w:tab w:val="left" w:pos="3261"/>
        </w:tabs>
        <w:spacing w:after="120" w:line="240" w:lineRule="auto"/>
        <w:jc w:val="both"/>
        <w:rPr>
          <w:rFonts w:ascii="Times New Roman" w:hAnsi="Times New Roman"/>
          <w:bCs/>
          <w:sz w:val="24"/>
          <w:szCs w:val="24"/>
        </w:rPr>
      </w:pPr>
      <w:r w:rsidRPr="00B55569">
        <w:rPr>
          <w:rFonts w:ascii="Times New Roman" w:hAnsi="Times New Roman"/>
          <w:i/>
          <w:sz w:val="24"/>
          <w:szCs w:val="24"/>
        </w:rPr>
        <w:t xml:space="preserve">         viii-</w:t>
      </w:r>
      <w:r w:rsidR="003F5D8F" w:rsidRPr="00B55569">
        <w:rPr>
          <w:rFonts w:ascii="Times New Roman" w:hAnsi="Times New Roman"/>
          <w:i/>
          <w:sz w:val="24"/>
          <w:szCs w:val="24"/>
        </w:rPr>
        <w:t xml:space="preserve"> </w:t>
      </w:r>
      <w:r w:rsidRPr="00B55569">
        <w:rPr>
          <w:rFonts w:ascii="Times New Roman" w:hAnsi="Times New Roman"/>
          <w:i/>
          <w:sz w:val="24"/>
          <w:szCs w:val="24"/>
        </w:rPr>
        <w:t>Savaş vergileri ve ‘kallavi’</w:t>
      </w:r>
      <w:r w:rsidR="008546B6" w:rsidRPr="00B55569">
        <w:rPr>
          <w:rFonts w:ascii="Times New Roman" w:hAnsi="Times New Roman"/>
          <w:i/>
          <w:sz w:val="24"/>
          <w:szCs w:val="24"/>
        </w:rPr>
        <w:t xml:space="preserve"> (hantal-iri)</w:t>
      </w:r>
      <w:r w:rsidRPr="00B55569">
        <w:rPr>
          <w:rFonts w:ascii="Times New Roman" w:hAnsi="Times New Roman"/>
          <w:i/>
          <w:sz w:val="24"/>
          <w:szCs w:val="24"/>
        </w:rPr>
        <w:t xml:space="preserve"> devlet:</w:t>
      </w:r>
      <w:r w:rsidR="00EA25E8" w:rsidRPr="00B55569">
        <w:rPr>
          <w:rFonts w:ascii="Times New Roman" w:hAnsi="Times New Roman"/>
          <w:i/>
          <w:sz w:val="24"/>
          <w:szCs w:val="24"/>
        </w:rPr>
        <w:t xml:space="preserve"> </w:t>
      </w:r>
      <w:r w:rsidRPr="00B55569">
        <w:rPr>
          <w:rFonts w:ascii="Times New Roman" w:hAnsi="Times New Roman"/>
          <w:sz w:val="24"/>
          <w:szCs w:val="24"/>
        </w:rPr>
        <w:t xml:space="preserve">Savaş kararı </w:t>
      </w:r>
      <w:r w:rsidR="00EA25E8" w:rsidRPr="00B55569">
        <w:rPr>
          <w:rFonts w:ascii="Times New Roman" w:hAnsi="Times New Roman"/>
          <w:sz w:val="24"/>
          <w:szCs w:val="24"/>
        </w:rPr>
        <w:t>almış olan hükümetler</w:t>
      </w:r>
      <w:r w:rsidRPr="00B55569">
        <w:rPr>
          <w:rFonts w:ascii="Times New Roman" w:hAnsi="Times New Roman"/>
          <w:sz w:val="24"/>
          <w:szCs w:val="24"/>
        </w:rPr>
        <w:t xml:space="preserve"> yaptıkları yüksek harcamalarla devletlerini ‘irileştirmiş’ ve bu harcamaları finanse etmek için </w:t>
      </w:r>
      <w:r w:rsidR="00C26C49">
        <w:rPr>
          <w:rFonts w:ascii="Times New Roman" w:hAnsi="Times New Roman"/>
          <w:sz w:val="24"/>
          <w:szCs w:val="24"/>
        </w:rPr>
        <w:t>1.</w:t>
      </w:r>
      <w:r w:rsidR="003F5D8F" w:rsidRPr="00B55569">
        <w:rPr>
          <w:rFonts w:ascii="Times New Roman" w:hAnsi="Times New Roman"/>
          <w:sz w:val="24"/>
          <w:szCs w:val="24"/>
        </w:rPr>
        <w:t xml:space="preserve"> </w:t>
      </w:r>
      <w:r w:rsidRPr="00B55569">
        <w:rPr>
          <w:rFonts w:ascii="Times New Roman" w:hAnsi="Times New Roman"/>
          <w:sz w:val="24"/>
          <w:szCs w:val="24"/>
        </w:rPr>
        <w:t xml:space="preserve">DS “savaş </w:t>
      </w:r>
      <w:proofErr w:type="spellStart"/>
      <w:r w:rsidRPr="00B55569">
        <w:rPr>
          <w:rFonts w:ascii="Times New Roman" w:hAnsi="Times New Roman"/>
          <w:sz w:val="24"/>
          <w:szCs w:val="24"/>
        </w:rPr>
        <w:t>vergileri”ni</w:t>
      </w:r>
      <w:proofErr w:type="spellEnd"/>
      <w:r w:rsidRPr="00B55569">
        <w:rPr>
          <w:rFonts w:ascii="Times New Roman" w:hAnsi="Times New Roman"/>
          <w:sz w:val="24"/>
          <w:szCs w:val="24"/>
        </w:rPr>
        <w:t xml:space="preserve"> çeşitlendirerek arttırmıştır. </w:t>
      </w:r>
      <w:r w:rsidR="00C26C49">
        <w:rPr>
          <w:rFonts w:ascii="Times New Roman" w:hAnsi="Times New Roman"/>
          <w:bCs/>
          <w:sz w:val="24"/>
          <w:szCs w:val="24"/>
        </w:rPr>
        <w:t>1.</w:t>
      </w:r>
      <w:r w:rsidR="00EA25E8" w:rsidRPr="00B55569">
        <w:rPr>
          <w:rFonts w:ascii="Times New Roman" w:hAnsi="Times New Roman"/>
          <w:bCs/>
          <w:sz w:val="24"/>
          <w:szCs w:val="24"/>
        </w:rPr>
        <w:t xml:space="preserve"> </w:t>
      </w:r>
      <w:r w:rsidRPr="00B55569">
        <w:rPr>
          <w:rFonts w:ascii="Times New Roman" w:hAnsi="Times New Roman"/>
          <w:bCs/>
          <w:sz w:val="24"/>
          <w:szCs w:val="24"/>
        </w:rPr>
        <w:t xml:space="preserve">DS gibi büyük savaşlar her zaman mali karışıklığı miras bırakmışlardır.  Her devlet </w:t>
      </w:r>
      <w:r w:rsidR="00C26C49">
        <w:rPr>
          <w:rFonts w:ascii="Times New Roman" w:hAnsi="Times New Roman"/>
          <w:bCs/>
          <w:sz w:val="24"/>
          <w:szCs w:val="24"/>
        </w:rPr>
        <w:t>1.</w:t>
      </w:r>
      <w:r w:rsidR="003F5D8F" w:rsidRPr="00B55569">
        <w:rPr>
          <w:rFonts w:ascii="Times New Roman" w:hAnsi="Times New Roman"/>
          <w:bCs/>
          <w:sz w:val="24"/>
          <w:szCs w:val="24"/>
        </w:rPr>
        <w:t xml:space="preserve"> </w:t>
      </w:r>
      <w:proofErr w:type="spellStart"/>
      <w:r w:rsidRPr="00B55569">
        <w:rPr>
          <w:rFonts w:ascii="Times New Roman" w:hAnsi="Times New Roman"/>
          <w:bCs/>
          <w:sz w:val="24"/>
          <w:szCs w:val="24"/>
        </w:rPr>
        <w:t>DS’</w:t>
      </w:r>
      <w:r w:rsidR="004E4D01" w:rsidRPr="00B55569">
        <w:rPr>
          <w:rFonts w:ascii="Times New Roman" w:hAnsi="Times New Roman"/>
          <w:bCs/>
          <w:sz w:val="24"/>
          <w:szCs w:val="24"/>
        </w:rPr>
        <w:t>na</w:t>
      </w:r>
      <w:proofErr w:type="spellEnd"/>
      <w:r w:rsidRPr="00B55569">
        <w:rPr>
          <w:rFonts w:ascii="Times New Roman" w:hAnsi="Times New Roman"/>
          <w:bCs/>
          <w:sz w:val="24"/>
          <w:szCs w:val="24"/>
        </w:rPr>
        <w:t xml:space="preserve"> salt ordularıyla değil, vergi </w:t>
      </w:r>
      <w:r w:rsidR="00516200" w:rsidRPr="00B55569">
        <w:rPr>
          <w:rFonts w:ascii="Times New Roman" w:hAnsi="Times New Roman"/>
          <w:bCs/>
          <w:sz w:val="24"/>
          <w:szCs w:val="24"/>
        </w:rPr>
        <w:t>düzen</w:t>
      </w:r>
      <w:r w:rsidRPr="00B55569">
        <w:rPr>
          <w:rFonts w:ascii="Times New Roman" w:hAnsi="Times New Roman"/>
          <w:bCs/>
          <w:sz w:val="24"/>
          <w:szCs w:val="24"/>
        </w:rPr>
        <w:t xml:space="preserve">leriyle de girdi.  Savaş, savaşa giren ülkelerin vergi </w:t>
      </w:r>
      <w:r w:rsidR="00516200" w:rsidRPr="00B55569">
        <w:rPr>
          <w:rFonts w:ascii="Times New Roman" w:hAnsi="Times New Roman"/>
          <w:bCs/>
          <w:sz w:val="24"/>
          <w:szCs w:val="24"/>
        </w:rPr>
        <w:t xml:space="preserve">düzenlerini </w:t>
      </w:r>
      <w:r w:rsidRPr="00B55569">
        <w:rPr>
          <w:rFonts w:ascii="Times New Roman" w:hAnsi="Times New Roman"/>
          <w:bCs/>
          <w:sz w:val="24"/>
          <w:szCs w:val="24"/>
        </w:rPr>
        <w:t xml:space="preserve">değiştirip geliştirmeleri konusunda ciddi bir baskı oluşturmuş ya da bu değişime fırsat vermiştir. Savaş sürecinde hükümetler çalışanların gelirlerine artan oranlarda vergi </w:t>
      </w:r>
      <w:r w:rsidR="00EA25E8" w:rsidRPr="00B55569">
        <w:rPr>
          <w:rFonts w:ascii="Times New Roman" w:hAnsi="Times New Roman"/>
          <w:bCs/>
          <w:sz w:val="24"/>
          <w:szCs w:val="24"/>
        </w:rPr>
        <w:t>koymuşlardır</w:t>
      </w:r>
      <w:r w:rsidRPr="00B55569">
        <w:rPr>
          <w:rFonts w:ascii="Times New Roman" w:hAnsi="Times New Roman"/>
          <w:bCs/>
          <w:sz w:val="24"/>
          <w:szCs w:val="24"/>
        </w:rPr>
        <w:t>. Elde ettikleri vergi gelirlerini yeni asker ve silah imalatı için harcamışlardır. Bu durum İngiltere gibi ülkelerde</w:t>
      </w:r>
      <w:r w:rsidRPr="00B55569">
        <w:rPr>
          <w:rFonts w:ascii="Times New Roman" w:hAnsi="Times New Roman"/>
          <w:bCs/>
          <w:sz w:val="24"/>
          <w:szCs w:val="24"/>
          <w:vertAlign w:val="superscript"/>
        </w:rPr>
        <w:footnoteReference w:id="28"/>
      </w:r>
      <w:r w:rsidRPr="00B55569">
        <w:rPr>
          <w:rFonts w:ascii="Times New Roman" w:hAnsi="Times New Roman"/>
          <w:bCs/>
          <w:sz w:val="24"/>
          <w:szCs w:val="24"/>
        </w:rPr>
        <w:t xml:space="preserve"> orta sınıfın yoksullaşmasına yol açmıştır. Vergi rejimi liberalizmi bir hayat tarzı olarak benimseyen toplumlarda orta sınıfı devletin insafına terk eden bir tehlike doğurmuştur. Savaş vergisi, savaş döneminde faal olan şirketlerin sermayesiyle ilgili hem kâr artığı ve hem de toplam kârı üzerine dereceli olarak uygulanan bir vergidir. Bu verginin kapsamı mülkiyet hakları, çalışanların ve zenginlerin gelirleri ile genişletilmiştir. </w:t>
      </w:r>
      <w:r w:rsidR="00C26C49">
        <w:rPr>
          <w:rFonts w:ascii="Times New Roman" w:hAnsi="Times New Roman"/>
          <w:bCs/>
          <w:sz w:val="24"/>
          <w:szCs w:val="24"/>
        </w:rPr>
        <w:t>1.</w:t>
      </w:r>
      <w:r w:rsidR="003F5D8F" w:rsidRPr="00B55569">
        <w:rPr>
          <w:rFonts w:ascii="Times New Roman" w:hAnsi="Times New Roman"/>
          <w:bCs/>
          <w:sz w:val="24"/>
          <w:szCs w:val="24"/>
        </w:rPr>
        <w:t xml:space="preserve"> </w:t>
      </w:r>
      <w:r w:rsidRPr="00B55569">
        <w:rPr>
          <w:rFonts w:ascii="Times New Roman" w:hAnsi="Times New Roman"/>
          <w:bCs/>
          <w:sz w:val="24"/>
          <w:szCs w:val="24"/>
        </w:rPr>
        <w:t>DS yıllarında şirketlerin kazançlarına ortalama %</w:t>
      </w:r>
      <w:r w:rsidR="003F5D8F" w:rsidRPr="00B55569">
        <w:rPr>
          <w:rFonts w:ascii="Times New Roman" w:hAnsi="Times New Roman"/>
          <w:bCs/>
          <w:sz w:val="24"/>
          <w:szCs w:val="24"/>
        </w:rPr>
        <w:t xml:space="preserve"> </w:t>
      </w:r>
      <w:r w:rsidRPr="00B55569">
        <w:rPr>
          <w:rFonts w:ascii="Times New Roman" w:hAnsi="Times New Roman"/>
          <w:bCs/>
          <w:sz w:val="24"/>
          <w:szCs w:val="24"/>
        </w:rPr>
        <w:t>6’dan daha fazla uygulanmıştır. Örneğin Alman İmparatorluğu’nda bu oranın karşılığı, barış zamanına oranla yıllık 5 bin mark daha fazla ol</w:t>
      </w:r>
      <w:r w:rsidR="00CA59D5" w:rsidRPr="00B55569">
        <w:rPr>
          <w:rFonts w:ascii="Times New Roman" w:hAnsi="Times New Roman"/>
          <w:bCs/>
          <w:sz w:val="24"/>
          <w:szCs w:val="24"/>
        </w:rPr>
        <w:t>muştur</w:t>
      </w:r>
      <w:r w:rsidRPr="00B55569">
        <w:rPr>
          <w:rFonts w:ascii="Times New Roman" w:hAnsi="Times New Roman"/>
          <w:bCs/>
          <w:sz w:val="24"/>
          <w:szCs w:val="24"/>
        </w:rPr>
        <w:t>. Beş yıllık bütçe döneminde (1914-8) toplanan toplam vergi geliri 18 milyar markı aşmıştır. Aynı dönemde Büyük Britanya’da toplanan vergi 49 milyar marktır</w:t>
      </w:r>
      <w:r w:rsidR="008546B6" w:rsidRPr="00B55569">
        <w:rPr>
          <w:rFonts w:ascii="Times New Roman" w:hAnsi="Times New Roman"/>
          <w:bCs/>
          <w:sz w:val="24"/>
          <w:szCs w:val="24"/>
        </w:rPr>
        <w:t xml:space="preserve"> (sterlin kuruyla ve 2.5 kat)</w:t>
      </w:r>
      <w:r w:rsidRPr="00B55569">
        <w:rPr>
          <w:rFonts w:ascii="Times New Roman" w:hAnsi="Times New Roman"/>
          <w:bCs/>
          <w:sz w:val="24"/>
          <w:szCs w:val="24"/>
        </w:rPr>
        <w:t>.</w:t>
      </w:r>
      <w:r w:rsidRPr="00B55569">
        <w:rPr>
          <w:rFonts w:ascii="Times New Roman" w:hAnsi="Times New Roman"/>
          <w:bCs/>
          <w:sz w:val="24"/>
          <w:szCs w:val="24"/>
          <w:vertAlign w:val="superscript"/>
        </w:rPr>
        <w:footnoteReference w:id="29"/>
      </w:r>
    </w:p>
    <w:p w:rsidR="00960278" w:rsidRPr="00B55569" w:rsidRDefault="00444938" w:rsidP="00092F33">
      <w:pPr>
        <w:tabs>
          <w:tab w:val="left" w:pos="3261"/>
        </w:tabs>
        <w:spacing w:after="120" w:line="240" w:lineRule="auto"/>
        <w:jc w:val="both"/>
        <w:rPr>
          <w:rFonts w:ascii="Times New Roman" w:hAnsi="Times New Roman"/>
          <w:bCs/>
          <w:sz w:val="24"/>
          <w:szCs w:val="24"/>
        </w:rPr>
      </w:pPr>
      <w:r w:rsidRPr="00B55569">
        <w:rPr>
          <w:rFonts w:ascii="Times New Roman" w:hAnsi="Times New Roman"/>
          <w:bCs/>
          <w:sz w:val="24"/>
          <w:szCs w:val="24"/>
        </w:rPr>
        <w:t xml:space="preserve">        </w:t>
      </w:r>
      <w:r w:rsidR="00960278" w:rsidRPr="00B55569">
        <w:rPr>
          <w:rFonts w:ascii="Times New Roman" w:hAnsi="Times New Roman"/>
          <w:bCs/>
          <w:sz w:val="24"/>
          <w:szCs w:val="24"/>
        </w:rPr>
        <w:t xml:space="preserve">Öte yandan </w:t>
      </w:r>
      <w:r w:rsidR="00C26C49">
        <w:rPr>
          <w:rFonts w:ascii="Times New Roman" w:hAnsi="Times New Roman"/>
          <w:bCs/>
          <w:sz w:val="24"/>
          <w:szCs w:val="24"/>
        </w:rPr>
        <w:t>1.</w:t>
      </w:r>
      <w:r w:rsidR="009F20FB" w:rsidRPr="00B55569">
        <w:rPr>
          <w:rFonts w:ascii="Times New Roman" w:hAnsi="Times New Roman"/>
          <w:bCs/>
          <w:sz w:val="24"/>
          <w:szCs w:val="24"/>
        </w:rPr>
        <w:t xml:space="preserve"> </w:t>
      </w:r>
      <w:r w:rsidR="00960278" w:rsidRPr="00B55569">
        <w:rPr>
          <w:rFonts w:ascii="Times New Roman" w:hAnsi="Times New Roman"/>
          <w:bCs/>
          <w:sz w:val="24"/>
          <w:szCs w:val="24"/>
        </w:rPr>
        <w:t>DS ekonomide, ekonomi yönetiminde</w:t>
      </w:r>
      <w:r w:rsidR="000449D6" w:rsidRPr="00B55569">
        <w:rPr>
          <w:rFonts w:ascii="Times New Roman" w:hAnsi="Times New Roman"/>
          <w:bCs/>
          <w:sz w:val="24"/>
          <w:szCs w:val="24"/>
        </w:rPr>
        <w:t xml:space="preserve"> </w:t>
      </w:r>
      <w:r w:rsidR="00960278" w:rsidRPr="00B55569">
        <w:rPr>
          <w:rFonts w:ascii="Times New Roman" w:hAnsi="Times New Roman"/>
          <w:bCs/>
          <w:sz w:val="24"/>
          <w:szCs w:val="24"/>
        </w:rPr>
        <w:t xml:space="preserve">hantal hükümetler yaratmıştır. Örneğin Almanya’da hükümet savaş malzemeleri talebinde sınır tanımamış, sanayi ve emek piyasalarında verimli istihdama ağırlık vermiş ve zengin bir iş çevresi yaratmıştır. </w:t>
      </w:r>
      <w:r w:rsidR="008546B6" w:rsidRPr="00B55569">
        <w:rPr>
          <w:rFonts w:ascii="Times New Roman" w:hAnsi="Times New Roman"/>
          <w:bCs/>
          <w:sz w:val="24"/>
          <w:szCs w:val="24"/>
        </w:rPr>
        <w:t>H</w:t>
      </w:r>
      <w:r w:rsidR="00960278" w:rsidRPr="00B55569">
        <w:rPr>
          <w:rFonts w:ascii="Times New Roman" w:hAnsi="Times New Roman"/>
          <w:bCs/>
          <w:sz w:val="24"/>
          <w:szCs w:val="24"/>
        </w:rPr>
        <w:t xml:space="preserve">ükümetin elinde devlet tek başına çok harcama yapan büyük bir </w:t>
      </w:r>
      <w:r w:rsidR="00960278" w:rsidRPr="00B55569">
        <w:rPr>
          <w:rFonts w:ascii="Times New Roman" w:hAnsi="Times New Roman"/>
          <w:bCs/>
          <w:i/>
          <w:sz w:val="24"/>
          <w:szCs w:val="24"/>
        </w:rPr>
        <w:t>‘tüketici’</w:t>
      </w:r>
      <w:r w:rsidR="00960278" w:rsidRPr="00B55569">
        <w:rPr>
          <w:rFonts w:ascii="Times New Roman" w:hAnsi="Times New Roman"/>
          <w:bCs/>
          <w:sz w:val="24"/>
          <w:szCs w:val="24"/>
        </w:rPr>
        <w:t xml:space="preserve"> olmuştur. Ayrıca</w:t>
      </w:r>
      <w:r w:rsidR="00D035C1" w:rsidRPr="00B55569">
        <w:rPr>
          <w:rFonts w:ascii="Times New Roman" w:hAnsi="Times New Roman"/>
          <w:bCs/>
          <w:sz w:val="24"/>
          <w:szCs w:val="24"/>
        </w:rPr>
        <w:t>,</w:t>
      </w:r>
      <w:r w:rsidR="00960278" w:rsidRPr="00B55569">
        <w:rPr>
          <w:rFonts w:ascii="Times New Roman" w:hAnsi="Times New Roman"/>
          <w:bCs/>
          <w:sz w:val="24"/>
          <w:szCs w:val="24"/>
        </w:rPr>
        <w:t xml:space="preserve"> </w:t>
      </w:r>
      <w:r w:rsidR="00960278" w:rsidRPr="00B55569">
        <w:rPr>
          <w:rFonts w:ascii="Times New Roman" w:hAnsi="Times New Roman"/>
          <w:bCs/>
          <w:i/>
          <w:sz w:val="24"/>
          <w:szCs w:val="24"/>
        </w:rPr>
        <w:t>‘savaş kârları’</w:t>
      </w:r>
      <w:r w:rsidR="00960278" w:rsidRPr="00B55569">
        <w:rPr>
          <w:rFonts w:ascii="Times New Roman" w:hAnsi="Times New Roman"/>
          <w:bCs/>
          <w:sz w:val="24"/>
          <w:szCs w:val="24"/>
        </w:rPr>
        <w:t xml:space="preserve"> her savaşan ulus için çok iyi bilinen bir olgudur</w:t>
      </w:r>
      <w:r w:rsidR="00AE0D85" w:rsidRPr="00B55569">
        <w:rPr>
          <w:rFonts w:ascii="Times New Roman" w:hAnsi="Times New Roman"/>
          <w:bCs/>
          <w:sz w:val="24"/>
          <w:szCs w:val="24"/>
        </w:rPr>
        <w:t xml:space="preserve"> </w:t>
      </w:r>
      <w:r w:rsidR="00960278" w:rsidRPr="00B55569">
        <w:rPr>
          <w:rFonts w:ascii="Times New Roman" w:hAnsi="Times New Roman"/>
          <w:bCs/>
          <w:sz w:val="24"/>
          <w:szCs w:val="24"/>
        </w:rPr>
        <w:t xml:space="preserve">ve bu olguyla en iyi özdeşleştirilen uluslardan biri de otomotiv sektöründe gelişmiş </w:t>
      </w:r>
      <w:r w:rsidR="008546B6" w:rsidRPr="00B55569">
        <w:rPr>
          <w:rFonts w:ascii="Times New Roman" w:hAnsi="Times New Roman"/>
          <w:bCs/>
          <w:sz w:val="24"/>
          <w:szCs w:val="24"/>
        </w:rPr>
        <w:t xml:space="preserve">olan </w:t>
      </w:r>
      <w:r w:rsidR="00960278" w:rsidRPr="00B55569">
        <w:rPr>
          <w:rFonts w:ascii="Times New Roman" w:hAnsi="Times New Roman"/>
          <w:bCs/>
          <w:sz w:val="24"/>
          <w:szCs w:val="24"/>
        </w:rPr>
        <w:t xml:space="preserve">Almanya’dır. Bu ülkenin küresel markalarından biri olan Benz şirketi </w:t>
      </w:r>
      <w:r w:rsidR="00C26C49">
        <w:rPr>
          <w:rFonts w:ascii="Times New Roman" w:hAnsi="Times New Roman"/>
          <w:bCs/>
          <w:sz w:val="24"/>
          <w:szCs w:val="24"/>
        </w:rPr>
        <w:t>1.</w:t>
      </w:r>
      <w:r w:rsidR="009F20FB" w:rsidRPr="00B55569">
        <w:rPr>
          <w:rFonts w:ascii="Times New Roman" w:hAnsi="Times New Roman"/>
          <w:bCs/>
          <w:sz w:val="24"/>
          <w:szCs w:val="24"/>
        </w:rPr>
        <w:t xml:space="preserve"> </w:t>
      </w:r>
      <w:proofErr w:type="spellStart"/>
      <w:r w:rsidR="00960278" w:rsidRPr="00B55569">
        <w:rPr>
          <w:rFonts w:ascii="Times New Roman" w:hAnsi="Times New Roman"/>
          <w:bCs/>
          <w:sz w:val="24"/>
          <w:szCs w:val="24"/>
        </w:rPr>
        <w:t>DS’</w:t>
      </w:r>
      <w:r w:rsidR="004E4D01" w:rsidRPr="00B55569">
        <w:rPr>
          <w:rFonts w:ascii="Times New Roman" w:hAnsi="Times New Roman"/>
          <w:bCs/>
          <w:sz w:val="24"/>
          <w:szCs w:val="24"/>
        </w:rPr>
        <w:t>nın</w:t>
      </w:r>
      <w:proofErr w:type="spellEnd"/>
      <w:r w:rsidR="004E4D01" w:rsidRPr="00B55569">
        <w:rPr>
          <w:rFonts w:ascii="Times New Roman" w:hAnsi="Times New Roman"/>
          <w:bCs/>
          <w:sz w:val="24"/>
          <w:szCs w:val="24"/>
        </w:rPr>
        <w:t xml:space="preserve"> </w:t>
      </w:r>
      <w:r w:rsidR="00960278" w:rsidRPr="00B55569">
        <w:rPr>
          <w:rFonts w:ascii="Times New Roman" w:hAnsi="Times New Roman"/>
          <w:bCs/>
          <w:sz w:val="24"/>
          <w:szCs w:val="24"/>
        </w:rPr>
        <w:t>henüz ilk yılında %</w:t>
      </w:r>
      <w:r w:rsidR="009F20FB" w:rsidRPr="00B55569">
        <w:rPr>
          <w:rFonts w:ascii="Times New Roman" w:hAnsi="Times New Roman"/>
          <w:bCs/>
          <w:sz w:val="24"/>
          <w:szCs w:val="24"/>
        </w:rPr>
        <w:t xml:space="preserve"> </w:t>
      </w:r>
      <w:r w:rsidR="00960278" w:rsidRPr="00B55569">
        <w:rPr>
          <w:rFonts w:ascii="Times New Roman" w:hAnsi="Times New Roman"/>
          <w:bCs/>
          <w:sz w:val="24"/>
          <w:szCs w:val="24"/>
        </w:rPr>
        <w:t>12, sonraki yılında ise %</w:t>
      </w:r>
      <w:r w:rsidR="009F20FB" w:rsidRPr="00B55569">
        <w:rPr>
          <w:rFonts w:ascii="Times New Roman" w:hAnsi="Times New Roman"/>
          <w:bCs/>
          <w:sz w:val="24"/>
          <w:szCs w:val="24"/>
        </w:rPr>
        <w:t xml:space="preserve"> </w:t>
      </w:r>
      <w:r w:rsidR="00960278" w:rsidRPr="00B55569">
        <w:rPr>
          <w:rFonts w:ascii="Times New Roman" w:hAnsi="Times New Roman"/>
          <w:bCs/>
          <w:sz w:val="24"/>
          <w:szCs w:val="24"/>
        </w:rPr>
        <w:t xml:space="preserve">29 oranlarında kâr payı, ayrıca %10 da prim dağıtmayı başarmıştır. </w:t>
      </w:r>
      <w:r w:rsidR="00D66F3D" w:rsidRPr="00B55569">
        <w:rPr>
          <w:rFonts w:ascii="Times New Roman" w:hAnsi="Times New Roman"/>
          <w:bCs/>
          <w:sz w:val="24"/>
          <w:szCs w:val="24"/>
        </w:rPr>
        <w:t>1</w:t>
      </w:r>
      <w:r w:rsidR="00960278" w:rsidRPr="00B55569">
        <w:rPr>
          <w:rFonts w:ascii="Times New Roman" w:hAnsi="Times New Roman"/>
          <w:bCs/>
          <w:sz w:val="24"/>
          <w:szCs w:val="24"/>
        </w:rPr>
        <w:t xml:space="preserve">914’te net kârlılık 15 milyon markı aşmış ve 1917’de de bu kârlılık tekrarlanmıştır. Aynı yıllarda Daimler </w:t>
      </w:r>
      <w:proofErr w:type="spellStart"/>
      <w:r w:rsidR="00960278" w:rsidRPr="00B55569">
        <w:rPr>
          <w:rFonts w:ascii="Times New Roman" w:hAnsi="Times New Roman"/>
          <w:bCs/>
          <w:sz w:val="24"/>
          <w:szCs w:val="24"/>
        </w:rPr>
        <w:t>Motors</w:t>
      </w:r>
      <w:proofErr w:type="spellEnd"/>
      <w:r w:rsidR="00960278" w:rsidRPr="00B55569">
        <w:rPr>
          <w:rFonts w:ascii="Times New Roman" w:hAnsi="Times New Roman"/>
          <w:bCs/>
          <w:sz w:val="24"/>
          <w:szCs w:val="24"/>
        </w:rPr>
        <w:t xml:space="preserve"> şirket sermayesini 8</w:t>
      </w:r>
      <w:r w:rsidR="008546B6" w:rsidRPr="00B55569">
        <w:rPr>
          <w:rFonts w:ascii="Times New Roman" w:hAnsi="Times New Roman"/>
          <w:bCs/>
          <w:sz w:val="24"/>
          <w:szCs w:val="24"/>
        </w:rPr>
        <w:t xml:space="preserve"> milyondan</w:t>
      </w:r>
      <w:r w:rsidR="00960278" w:rsidRPr="00B55569">
        <w:rPr>
          <w:rFonts w:ascii="Times New Roman" w:hAnsi="Times New Roman"/>
          <w:bCs/>
          <w:sz w:val="24"/>
          <w:szCs w:val="24"/>
        </w:rPr>
        <w:t xml:space="preserve"> 12 milyon marka çıkarmıştır. Dağıttığı kâr payı savaş boyunca %</w:t>
      </w:r>
      <w:r w:rsidR="009F20FB" w:rsidRPr="00B55569">
        <w:rPr>
          <w:rFonts w:ascii="Times New Roman" w:hAnsi="Times New Roman"/>
          <w:bCs/>
          <w:sz w:val="24"/>
          <w:szCs w:val="24"/>
        </w:rPr>
        <w:t xml:space="preserve"> </w:t>
      </w:r>
      <w:r w:rsidR="00960278" w:rsidRPr="00B55569">
        <w:rPr>
          <w:rFonts w:ascii="Times New Roman" w:hAnsi="Times New Roman"/>
          <w:bCs/>
          <w:sz w:val="24"/>
          <w:szCs w:val="24"/>
        </w:rPr>
        <w:t>14’ten %</w:t>
      </w:r>
      <w:r w:rsidR="009F20FB" w:rsidRPr="00B55569">
        <w:rPr>
          <w:rFonts w:ascii="Times New Roman" w:hAnsi="Times New Roman"/>
          <w:bCs/>
          <w:sz w:val="24"/>
          <w:szCs w:val="24"/>
        </w:rPr>
        <w:t xml:space="preserve"> </w:t>
      </w:r>
      <w:r w:rsidR="00960278" w:rsidRPr="00B55569">
        <w:rPr>
          <w:rFonts w:ascii="Times New Roman" w:hAnsi="Times New Roman"/>
          <w:bCs/>
          <w:sz w:val="24"/>
          <w:szCs w:val="24"/>
        </w:rPr>
        <w:t>35’e kadar yükselmiştir.</w:t>
      </w:r>
      <w:r w:rsidR="00960278" w:rsidRPr="00B55569">
        <w:rPr>
          <w:rFonts w:ascii="Times New Roman" w:hAnsi="Times New Roman"/>
          <w:bCs/>
          <w:sz w:val="24"/>
          <w:szCs w:val="24"/>
          <w:vertAlign w:val="superscript"/>
        </w:rPr>
        <w:footnoteReference w:id="30"/>
      </w:r>
    </w:p>
    <w:p w:rsidR="006C5F6F" w:rsidRPr="00B55569" w:rsidRDefault="00960278" w:rsidP="00092F33">
      <w:pPr>
        <w:tabs>
          <w:tab w:val="left" w:pos="3261"/>
        </w:tabs>
        <w:spacing w:after="120" w:line="240" w:lineRule="auto"/>
        <w:jc w:val="both"/>
        <w:rPr>
          <w:rFonts w:ascii="Times New Roman" w:hAnsi="Times New Roman"/>
          <w:bCs/>
          <w:sz w:val="24"/>
          <w:szCs w:val="24"/>
        </w:rPr>
      </w:pPr>
      <w:r w:rsidRPr="00B55569">
        <w:rPr>
          <w:rFonts w:ascii="Times New Roman" w:hAnsi="Times New Roman"/>
          <w:i/>
          <w:sz w:val="24"/>
          <w:szCs w:val="24"/>
        </w:rPr>
        <w:t xml:space="preserve">       </w:t>
      </w:r>
      <w:r w:rsidR="006C5F6F" w:rsidRPr="00B55569">
        <w:rPr>
          <w:rFonts w:ascii="Times New Roman" w:hAnsi="Times New Roman"/>
          <w:i/>
          <w:sz w:val="24"/>
          <w:szCs w:val="24"/>
        </w:rPr>
        <w:t xml:space="preserve">  </w:t>
      </w:r>
      <w:r w:rsidRPr="00B55569">
        <w:rPr>
          <w:rFonts w:ascii="Times New Roman" w:hAnsi="Times New Roman"/>
          <w:i/>
          <w:sz w:val="24"/>
          <w:szCs w:val="24"/>
        </w:rPr>
        <w:t>ix</w:t>
      </w:r>
      <w:r w:rsidR="004B6C68" w:rsidRPr="00B55569">
        <w:rPr>
          <w:rFonts w:ascii="Times New Roman" w:hAnsi="Times New Roman"/>
          <w:i/>
          <w:sz w:val="24"/>
          <w:szCs w:val="24"/>
        </w:rPr>
        <w:t>-</w:t>
      </w:r>
      <w:r w:rsidR="00DF7A0C" w:rsidRPr="00B55569">
        <w:rPr>
          <w:rFonts w:ascii="Times New Roman" w:hAnsi="Times New Roman"/>
          <w:i/>
          <w:sz w:val="24"/>
          <w:szCs w:val="24"/>
        </w:rPr>
        <w:t xml:space="preserve"> </w:t>
      </w:r>
      <w:r w:rsidRPr="00B55569">
        <w:rPr>
          <w:rFonts w:ascii="Times New Roman" w:hAnsi="Times New Roman"/>
          <w:i/>
          <w:sz w:val="24"/>
          <w:szCs w:val="24"/>
        </w:rPr>
        <w:t xml:space="preserve">Dramatik </w:t>
      </w:r>
      <w:r w:rsidR="008546B6" w:rsidRPr="00B55569">
        <w:rPr>
          <w:rFonts w:ascii="Times New Roman" w:hAnsi="Times New Roman"/>
          <w:i/>
          <w:sz w:val="24"/>
          <w:szCs w:val="24"/>
        </w:rPr>
        <w:t>i</w:t>
      </w:r>
      <w:r w:rsidRPr="00B55569">
        <w:rPr>
          <w:rFonts w:ascii="Times New Roman" w:hAnsi="Times New Roman"/>
          <w:i/>
          <w:sz w:val="24"/>
          <w:szCs w:val="24"/>
        </w:rPr>
        <w:t>nsan</w:t>
      </w:r>
      <w:r w:rsidR="006C5F6F" w:rsidRPr="00B55569">
        <w:rPr>
          <w:rFonts w:ascii="Times New Roman" w:hAnsi="Times New Roman"/>
          <w:i/>
          <w:sz w:val="24"/>
          <w:szCs w:val="24"/>
        </w:rPr>
        <w:t xml:space="preserve"> ve beşeri sermaye</w:t>
      </w:r>
      <w:r w:rsidRPr="00B55569">
        <w:rPr>
          <w:rFonts w:ascii="Times New Roman" w:hAnsi="Times New Roman"/>
          <w:i/>
          <w:sz w:val="24"/>
          <w:szCs w:val="24"/>
        </w:rPr>
        <w:t xml:space="preserve"> kaybı</w:t>
      </w:r>
      <w:r w:rsidR="006740F5" w:rsidRPr="00B55569">
        <w:rPr>
          <w:rFonts w:ascii="Times New Roman" w:hAnsi="Times New Roman"/>
          <w:i/>
          <w:sz w:val="24"/>
          <w:szCs w:val="24"/>
        </w:rPr>
        <w:t>:</w:t>
      </w:r>
      <w:r w:rsidR="00D62B4A" w:rsidRPr="00B55569">
        <w:rPr>
          <w:rFonts w:ascii="Times New Roman" w:hAnsi="Times New Roman"/>
          <w:i/>
          <w:sz w:val="24"/>
          <w:szCs w:val="24"/>
        </w:rPr>
        <w:t xml:space="preserve"> </w:t>
      </w:r>
      <w:r w:rsidR="00C26C49">
        <w:rPr>
          <w:rFonts w:ascii="Times New Roman" w:hAnsi="Times New Roman"/>
          <w:sz w:val="24"/>
          <w:szCs w:val="24"/>
        </w:rPr>
        <w:t>1.</w:t>
      </w:r>
      <w:r w:rsidR="00DF7A0C" w:rsidRPr="00B55569">
        <w:rPr>
          <w:rFonts w:ascii="Times New Roman" w:hAnsi="Times New Roman"/>
          <w:sz w:val="24"/>
          <w:szCs w:val="24"/>
        </w:rPr>
        <w:t xml:space="preserve"> </w:t>
      </w:r>
      <w:proofErr w:type="spellStart"/>
      <w:r w:rsidRPr="00B55569">
        <w:rPr>
          <w:rFonts w:ascii="Times New Roman" w:hAnsi="Times New Roman"/>
          <w:sz w:val="24"/>
          <w:szCs w:val="24"/>
        </w:rPr>
        <w:t>DS’</w:t>
      </w:r>
      <w:r w:rsidR="004E4D01" w:rsidRPr="00B55569">
        <w:rPr>
          <w:rFonts w:ascii="Times New Roman" w:hAnsi="Times New Roman"/>
          <w:sz w:val="24"/>
          <w:szCs w:val="24"/>
        </w:rPr>
        <w:t>nın</w:t>
      </w:r>
      <w:proofErr w:type="spellEnd"/>
      <w:r w:rsidR="004E4D01" w:rsidRPr="00B55569">
        <w:rPr>
          <w:rFonts w:ascii="Times New Roman" w:hAnsi="Times New Roman"/>
          <w:sz w:val="24"/>
          <w:szCs w:val="24"/>
        </w:rPr>
        <w:t xml:space="preserve"> </w:t>
      </w:r>
      <w:r w:rsidRPr="00B55569">
        <w:rPr>
          <w:rFonts w:ascii="Times New Roman" w:hAnsi="Times New Roman"/>
          <w:sz w:val="24"/>
          <w:szCs w:val="24"/>
        </w:rPr>
        <w:t xml:space="preserve">en büyük ve dramatik sonucu hiç kuşkusuz insan kayıplarıdır. Savaş asker-sivil ayrımı yapmadan bir </w:t>
      </w:r>
      <w:r w:rsidRPr="00B55569">
        <w:rPr>
          <w:rFonts w:ascii="Times New Roman" w:hAnsi="Times New Roman"/>
          <w:i/>
          <w:sz w:val="24"/>
          <w:szCs w:val="24"/>
        </w:rPr>
        <w:t>ölüm makinesi</w:t>
      </w:r>
      <w:r w:rsidRPr="00B55569">
        <w:rPr>
          <w:rFonts w:ascii="Times New Roman" w:hAnsi="Times New Roman"/>
          <w:sz w:val="24"/>
          <w:szCs w:val="24"/>
        </w:rPr>
        <w:t xml:space="preserve"> işlevini görmüştür. </w:t>
      </w:r>
      <w:r w:rsidR="00C26C49">
        <w:rPr>
          <w:rFonts w:ascii="Times New Roman" w:hAnsi="Times New Roman"/>
          <w:sz w:val="24"/>
          <w:szCs w:val="24"/>
        </w:rPr>
        <w:t>1.</w:t>
      </w:r>
      <w:r w:rsidR="00DF7A0C" w:rsidRPr="00B55569">
        <w:rPr>
          <w:rFonts w:ascii="Times New Roman" w:hAnsi="Times New Roman"/>
          <w:sz w:val="24"/>
          <w:szCs w:val="24"/>
        </w:rPr>
        <w:t xml:space="preserve"> </w:t>
      </w:r>
      <w:proofErr w:type="spellStart"/>
      <w:r w:rsidRPr="00B55569">
        <w:rPr>
          <w:rFonts w:ascii="Times New Roman" w:hAnsi="Times New Roman"/>
          <w:sz w:val="24"/>
          <w:szCs w:val="24"/>
        </w:rPr>
        <w:t>DS’</w:t>
      </w:r>
      <w:r w:rsidR="004E4D01" w:rsidRPr="00B55569">
        <w:rPr>
          <w:rFonts w:ascii="Times New Roman" w:hAnsi="Times New Roman"/>
          <w:sz w:val="24"/>
          <w:szCs w:val="24"/>
        </w:rPr>
        <w:t>nda</w:t>
      </w:r>
      <w:proofErr w:type="spellEnd"/>
      <w:r w:rsidR="004E4D01" w:rsidRPr="00B55569">
        <w:rPr>
          <w:rFonts w:ascii="Times New Roman" w:hAnsi="Times New Roman"/>
          <w:sz w:val="24"/>
          <w:szCs w:val="24"/>
        </w:rPr>
        <w:t xml:space="preserve"> </w:t>
      </w:r>
      <w:r w:rsidRPr="00B55569">
        <w:rPr>
          <w:rFonts w:ascii="Times New Roman" w:hAnsi="Times New Roman"/>
          <w:sz w:val="24"/>
          <w:szCs w:val="24"/>
        </w:rPr>
        <w:t>sayısal olarak toplamda (asker</w:t>
      </w:r>
      <w:r w:rsidR="00DF7A0C" w:rsidRPr="00B55569">
        <w:rPr>
          <w:rFonts w:ascii="Times New Roman" w:hAnsi="Times New Roman"/>
          <w:sz w:val="24"/>
          <w:szCs w:val="24"/>
        </w:rPr>
        <w:t xml:space="preserve"> </w:t>
      </w:r>
      <w:r w:rsidRPr="00B55569">
        <w:rPr>
          <w:rFonts w:ascii="Times New Roman" w:hAnsi="Times New Roman"/>
          <w:sz w:val="24"/>
          <w:szCs w:val="24"/>
        </w:rPr>
        <w:t>+</w:t>
      </w:r>
      <w:r w:rsidR="00DF7A0C" w:rsidRPr="00B55569">
        <w:rPr>
          <w:rFonts w:ascii="Times New Roman" w:hAnsi="Times New Roman"/>
          <w:sz w:val="24"/>
          <w:szCs w:val="24"/>
        </w:rPr>
        <w:t xml:space="preserve"> </w:t>
      </w:r>
      <w:r w:rsidRPr="00B55569">
        <w:rPr>
          <w:rFonts w:ascii="Times New Roman" w:hAnsi="Times New Roman"/>
          <w:sz w:val="24"/>
          <w:szCs w:val="24"/>
        </w:rPr>
        <w:t xml:space="preserve">sivil) en fazla insan kaybı veren ilk üç devlet </w:t>
      </w:r>
      <w:r w:rsidR="008546B6" w:rsidRPr="00B55569">
        <w:rPr>
          <w:rFonts w:ascii="Times New Roman" w:hAnsi="Times New Roman"/>
          <w:sz w:val="24"/>
          <w:szCs w:val="24"/>
        </w:rPr>
        <w:t xml:space="preserve">Osmanlı, Rusya ve Almanya </w:t>
      </w:r>
      <w:r w:rsidRPr="00B55569">
        <w:rPr>
          <w:rFonts w:ascii="Times New Roman" w:hAnsi="Times New Roman"/>
          <w:sz w:val="24"/>
          <w:szCs w:val="24"/>
        </w:rPr>
        <w:t xml:space="preserve">iken </w:t>
      </w:r>
      <w:r w:rsidR="00155A8A" w:rsidRPr="00B55569">
        <w:rPr>
          <w:rFonts w:ascii="Times New Roman" w:hAnsi="Times New Roman"/>
          <w:sz w:val="24"/>
          <w:szCs w:val="24"/>
        </w:rPr>
        <w:t xml:space="preserve">nüfusuna oranı </w:t>
      </w:r>
      <w:proofErr w:type="spellStart"/>
      <w:r w:rsidR="00155A8A" w:rsidRPr="00B55569">
        <w:rPr>
          <w:rFonts w:ascii="Times New Roman" w:hAnsi="Times New Roman"/>
          <w:sz w:val="24"/>
          <w:szCs w:val="24"/>
        </w:rPr>
        <w:t>îtibarı</w:t>
      </w:r>
      <w:r w:rsidR="00727A65" w:rsidRPr="00B55569">
        <w:rPr>
          <w:rFonts w:ascii="Times New Roman" w:hAnsi="Times New Roman"/>
          <w:sz w:val="24"/>
          <w:szCs w:val="24"/>
        </w:rPr>
        <w:t>yl</w:t>
      </w:r>
      <w:r w:rsidR="00155A8A" w:rsidRPr="00B55569">
        <w:rPr>
          <w:rFonts w:ascii="Times New Roman" w:hAnsi="Times New Roman"/>
          <w:sz w:val="24"/>
          <w:szCs w:val="24"/>
        </w:rPr>
        <w:t>e</w:t>
      </w:r>
      <w:proofErr w:type="spellEnd"/>
      <w:r w:rsidR="00727A65" w:rsidRPr="00B55569">
        <w:rPr>
          <w:rFonts w:ascii="Times New Roman" w:hAnsi="Times New Roman"/>
          <w:sz w:val="24"/>
          <w:szCs w:val="24"/>
        </w:rPr>
        <w:t xml:space="preserve"> </w:t>
      </w:r>
      <w:r w:rsidR="00875EDE" w:rsidRPr="00B55569">
        <w:rPr>
          <w:rFonts w:ascii="Times New Roman" w:hAnsi="Times New Roman"/>
          <w:sz w:val="24"/>
          <w:szCs w:val="24"/>
        </w:rPr>
        <w:t>ise Osmanlı</w:t>
      </w:r>
      <w:r w:rsidRPr="00B55569">
        <w:rPr>
          <w:rFonts w:ascii="Times New Roman" w:hAnsi="Times New Roman"/>
          <w:sz w:val="24"/>
          <w:szCs w:val="24"/>
        </w:rPr>
        <w:t xml:space="preserve">, Sırbistan ve </w:t>
      </w:r>
      <w:r w:rsidRPr="00B55569">
        <w:rPr>
          <w:rFonts w:ascii="Times New Roman" w:hAnsi="Times New Roman"/>
          <w:sz w:val="24"/>
          <w:szCs w:val="24"/>
        </w:rPr>
        <w:lastRenderedPageBreak/>
        <w:t>Romanya olmuştur.</w:t>
      </w:r>
      <w:r w:rsidR="006C5F6F" w:rsidRPr="00B55569">
        <w:rPr>
          <w:rStyle w:val="DipnotBavurusu"/>
          <w:rFonts w:ascii="Times New Roman" w:hAnsi="Times New Roman"/>
          <w:sz w:val="24"/>
          <w:szCs w:val="24"/>
        </w:rPr>
        <w:footnoteReference w:id="31"/>
      </w:r>
      <w:r w:rsidR="006C5F6F" w:rsidRPr="00B55569">
        <w:rPr>
          <w:rFonts w:ascii="Times New Roman" w:hAnsi="Times New Roman"/>
          <w:sz w:val="24"/>
          <w:szCs w:val="24"/>
        </w:rPr>
        <w:t xml:space="preserve"> </w:t>
      </w:r>
      <w:r w:rsidR="00155A8A" w:rsidRPr="00B55569">
        <w:rPr>
          <w:rFonts w:ascii="Times New Roman" w:hAnsi="Times New Roman"/>
          <w:sz w:val="24"/>
          <w:szCs w:val="24"/>
        </w:rPr>
        <w:t xml:space="preserve">(Bkz. EK-1.) </w:t>
      </w:r>
      <w:r w:rsidR="006C5F6F" w:rsidRPr="00B55569">
        <w:rPr>
          <w:rFonts w:ascii="Times New Roman" w:hAnsi="Times New Roman"/>
          <w:bCs/>
          <w:sz w:val="24"/>
          <w:szCs w:val="24"/>
        </w:rPr>
        <w:t>Ayrıca, savaş; sanatçı, yazar, işadamı ve zanaatçı anlamında entelektüel ve beşeri sermaye kesimini de kapsayan yüksek miktardaki sivil insan kaybının yanı</w:t>
      </w:r>
      <w:r w:rsidR="00FB6CD4" w:rsidRPr="00B55569">
        <w:rPr>
          <w:rFonts w:ascii="Times New Roman" w:hAnsi="Times New Roman"/>
          <w:bCs/>
          <w:sz w:val="24"/>
          <w:szCs w:val="24"/>
        </w:rPr>
        <w:t xml:space="preserve"> </w:t>
      </w:r>
      <w:r w:rsidR="006C5F6F" w:rsidRPr="00B55569">
        <w:rPr>
          <w:rFonts w:ascii="Times New Roman" w:hAnsi="Times New Roman"/>
          <w:bCs/>
          <w:sz w:val="24"/>
          <w:szCs w:val="24"/>
        </w:rPr>
        <w:t>sıra verimli toprakların bozulması</w:t>
      </w:r>
      <w:r w:rsidR="00516200" w:rsidRPr="00B55569">
        <w:rPr>
          <w:rFonts w:ascii="Times New Roman" w:hAnsi="Times New Roman"/>
          <w:bCs/>
          <w:sz w:val="24"/>
          <w:szCs w:val="24"/>
        </w:rPr>
        <w:t>na</w:t>
      </w:r>
      <w:r w:rsidR="006C5F6F" w:rsidRPr="00B55569">
        <w:rPr>
          <w:rFonts w:ascii="Times New Roman" w:hAnsi="Times New Roman"/>
          <w:bCs/>
          <w:sz w:val="24"/>
          <w:szCs w:val="24"/>
        </w:rPr>
        <w:t>, altyapının (yol</w:t>
      </w:r>
      <w:r w:rsidR="00516200" w:rsidRPr="00B55569">
        <w:rPr>
          <w:rFonts w:ascii="Times New Roman" w:hAnsi="Times New Roman"/>
          <w:bCs/>
          <w:sz w:val="24"/>
          <w:szCs w:val="24"/>
        </w:rPr>
        <w:t>-</w:t>
      </w:r>
      <w:r w:rsidR="006C5F6F" w:rsidRPr="00B55569">
        <w:rPr>
          <w:rFonts w:ascii="Times New Roman" w:hAnsi="Times New Roman"/>
          <w:bCs/>
          <w:sz w:val="24"/>
          <w:szCs w:val="24"/>
        </w:rPr>
        <w:t>köprü</w:t>
      </w:r>
      <w:r w:rsidR="00516200" w:rsidRPr="00B55569">
        <w:rPr>
          <w:rFonts w:ascii="Times New Roman" w:hAnsi="Times New Roman"/>
          <w:bCs/>
          <w:sz w:val="24"/>
          <w:szCs w:val="24"/>
        </w:rPr>
        <w:t>-</w:t>
      </w:r>
      <w:r w:rsidR="006C5F6F" w:rsidRPr="00B55569">
        <w:rPr>
          <w:rFonts w:ascii="Times New Roman" w:hAnsi="Times New Roman"/>
          <w:bCs/>
          <w:sz w:val="24"/>
          <w:szCs w:val="24"/>
        </w:rPr>
        <w:t xml:space="preserve">şebeke) ve </w:t>
      </w:r>
      <w:r w:rsidR="00E21181" w:rsidRPr="00B55569">
        <w:rPr>
          <w:rFonts w:ascii="Times New Roman" w:hAnsi="Times New Roman"/>
          <w:bCs/>
          <w:sz w:val="24"/>
          <w:szCs w:val="24"/>
        </w:rPr>
        <w:t xml:space="preserve">antik </w:t>
      </w:r>
      <w:r w:rsidR="006C5F6F" w:rsidRPr="00B55569">
        <w:rPr>
          <w:rFonts w:ascii="Times New Roman" w:hAnsi="Times New Roman"/>
          <w:bCs/>
          <w:sz w:val="24"/>
          <w:szCs w:val="24"/>
        </w:rPr>
        <w:t xml:space="preserve">mimari </w:t>
      </w:r>
      <w:r w:rsidR="00AD2AA2" w:rsidRPr="00B55569">
        <w:rPr>
          <w:rFonts w:ascii="Times New Roman" w:hAnsi="Times New Roman"/>
          <w:bCs/>
          <w:sz w:val="24"/>
          <w:szCs w:val="24"/>
        </w:rPr>
        <w:t>yapıları</w:t>
      </w:r>
      <w:r w:rsidR="006C5F6F" w:rsidRPr="00B55569">
        <w:rPr>
          <w:rFonts w:ascii="Times New Roman" w:hAnsi="Times New Roman"/>
          <w:bCs/>
          <w:sz w:val="24"/>
          <w:szCs w:val="24"/>
        </w:rPr>
        <w:t>n yıkılmasına yol</w:t>
      </w:r>
      <w:r w:rsidR="00FB6CD4" w:rsidRPr="00B55569">
        <w:rPr>
          <w:rFonts w:ascii="Times New Roman" w:hAnsi="Times New Roman"/>
          <w:bCs/>
          <w:sz w:val="24"/>
          <w:szCs w:val="24"/>
        </w:rPr>
        <w:t xml:space="preserve"> </w:t>
      </w:r>
      <w:r w:rsidR="006C5F6F" w:rsidRPr="00B55569">
        <w:rPr>
          <w:rFonts w:ascii="Times New Roman" w:hAnsi="Times New Roman"/>
          <w:bCs/>
          <w:sz w:val="24"/>
          <w:szCs w:val="24"/>
        </w:rPr>
        <w:t xml:space="preserve">açmıştır.  </w:t>
      </w:r>
    </w:p>
    <w:p w:rsidR="00391AE2" w:rsidRPr="00B55569" w:rsidRDefault="00391AE2" w:rsidP="00092F33">
      <w:pPr>
        <w:spacing w:after="120" w:line="240" w:lineRule="auto"/>
        <w:ind w:firstLine="708"/>
        <w:jc w:val="both"/>
        <w:rPr>
          <w:rFonts w:ascii="Times New Roman" w:hAnsi="Times New Roman"/>
          <w:bCs/>
          <w:sz w:val="24"/>
          <w:szCs w:val="24"/>
        </w:rPr>
      </w:pPr>
      <w:proofErr w:type="gramStart"/>
      <w:r w:rsidRPr="00B55569">
        <w:rPr>
          <w:rFonts w:ascii="Times New Roman" w:hAnsi="Times New Roman"/>
          <w:bCs/>
          <w:i/>
          <w:sz w:val="24"/>
          <w:szCs w:val="24"/>
        </w:rPr>
        <w:t>x</w:t>
      </w:r>
      <w:proofErr w:type="gramEnd"/>
      <w:r w:rsidR="004B6C68" w:rsidRPr="00B55569">
        <w:rPr>
          <w:rFonts w:ascii="Times New Roman" w:hAnsi="Times New Roman"/>
          <w:bCs/>
          <w:i/>
          <w:sz w:val="24"/>
          <w:szCs w:val="24"/>
        </w:rPr>
        <w:t>-</w:t>
      </w:r>
      <w:r w:rsidR="00DF7A0C" w:rsidRPr="00B55569">
        <w:rPr>
          <w:rFonts w:ascii="Times New Roman" w:hAnsi="Times New Roman"/>
          <w:bCs/>
          <w:i/>
          <w:sz w:val="24"/>
          <w:szCs w:val="24"/>
        </w:rPr>
        <w:t xml:space="preserve"> </w:t>
      </w:r>
      <w:r w:rsidRPr="00B55569">
        <w:rPr>
          <w:rFonts w:ascii="Times New Roman" w:hAnsi="Times New Roman"/>
          <w:bCs/>
          <w:i/>
          <w:sz w:val="24"/>
          <w:szCs w:val="24"/>
        </w:rPr>
        <w:t xml:space="preserve">Amerikan çağının başlaması: </w:t>
      </w:r>
      <w:r w:rsidR="00802BCB" w:rsidRPr="00B55569">
        <w:rPr>
          <w:rFonts w:ascii="Times New Roman" w:hAnsi="Times New Roman"/>
          <w:sz w:val="24"/>
          <w:szCs w:val="24"/>
        </w:rPr>
        <w:t>1919’da savaş suçları için kurulan Müttefik Komisyon, “Savaş, merkezi güçler tarafından önceden tasarlanmıştır” ve “Savaş, savaşı kaçınılmaz kılmak için bilinçli olarak girişilmiş faaliyetlerin sonucudur”</w:t>
      </w:r>
      <w:r w:rsidR="00802BCB" w:rsidRPr="00B55569">
        <w:rPr>
          <w:rFonts w:ascii="Times New Roman" w:hAnsi="Times New Roman"/>
          <w:i/>
          <w:sz w:val="24"/>
          <w:szCs w:val="24"/>
        </w:rPr>
        <w:t xml:space="preserve"> </w:t>
      </w:r>
      <w:r w:rsidR="00802BCB" w:rsidRPr="00B55569">
        <w:rPr>
          <w:rFonts w:ascii="Times New Roman" w:hAnsi="Times New Roman"/>
          <w:sz w:val="24"/>
          <w:szCs w:val="24"/>
        </w:rPr>
        <w:t xml:space="preserve">ifadesini resmen onayladıktan sonra 1920 ve 1930’lar boyunca Alman hükümeti ortak sorumluluktan kaçmak için </w:t>
      </w:r>
      <w:proofErr w:type="spellStart"/>
      <w:r w:rsidR="00802BCB" w:rsidRPr="00B55569">
        <w:rPr>
          <w:rFonts w:ascii="Times New Roman" w:hAnsi="Times New Roman"/>
          <w:sz w:val="24"/>
          <w:szCs w:val="24"/>
        </w:rPr>
        <w:t>Versay</w:t>
      </w:r>
      <w:proofErr w:type="spellEnd"/>
      <w:r w:rsidR="00802BCB" w:rsidRPr="00B55569">
        <w:rPr>
          <w:rFonts w:ascii="Times New Roman" w:hAnsi="Times New Roman"/>
          <w:sz w:val="24"/>
          <w:szCs w:val="24"/>
        </w:rPr>
        <w:t xml:space="preserve"> Antlaşmasına hep </w:t>
      </w:r>
      <w:proofErr w:type="spellStart"/>
      <w:r w:rsidR="00802BCB" w:rsidRPr="00B55569">
        <w:rPr>
          <w:rFonts w:ascii="Times New Roman" w:hAnsi="Times New Roman"/>
          <w:sz w:val="24"/>
          <w:szCs w:val="24"/>
        </w:rPr>
        <w:t>revizyon</w:t>
      </w:r>
      <w:r w:rsidR="000C0612" w:rsidRPr="00B55569">
        <w:rPr>
          <w:rFonts w:ascii="Times New Roman" w:hAnsi="Times New Roman"/>
          <w:sz w:val="24"/>
          <w:szCs w:val="24"/>
        </w:rPr>
        <w:t>cu</w:t>
      </w:r>
      <w:proofErr w:type="spellEnd"/>
      <w:r w:rsidR="00802BCB" w:rsidRPr="00B55569">
        <w:rPr>
          <w:rFonts w:ascii="Times New Roman" w:hAnsi="Times New Roman"/>
          <w:sz w:val="24"/>
          <w:szCs w:val="24"/>
        </w:rPr>
        <w:t xml:space="preserve"> yaklaşmıştır. Almanya ve Avusturya-Macaristan devletinin dâhil olduğu en saldırgan ülkelerin aslında en emniyetsiz oldukları ortaya çıkmıştır.</w:t>
      </w:r>
      <w:r w:rsidR="00162098" w:rsidRPr="00B55569">
        <w:rPr>
          <w:rStyle w:val="DipnotBavurusu"/>
          <w:rFonts w:ascii="Times New Roman" w:hAnsi="Times New Roman"/>
          <w:sz w:val="24"/>
          <w:szCs w:val="24"/>
        </w:rPr>
        <w:footnoteReference w:id="32"/>
      </w:r>
      <w:r w:rsidR="00802BCB" w:rsidRPr="00B55569">
        <w:rPr>
          <w:rFonts w:ascii="Times New Roman" w:hAnsi="Times New Roman"/>
          <w:sz w:val="24"/>
          <w:szCs w:val="24"/>
        </w:rPr>
        <w:t xml:space="preserve"> S</w:t>
      </w:r>
      <w:r w:rsidRPr="00B55569">
        <w:rPr>
          <w:rFonts w:ascii="Times New Roman" w:hAnsi="Times New Roman"/>
          <w:sz w:val="24"/>
          <w:szCs w:val="24"/>
        </w:rPr>
        <w:t xml:space="preserve">avaş ve savaş sonrası yıllar (1914-1933) </w:t>
      </w:r>
      <w:r w:rsidRPr="00B55569">
        <w:rPr>
          <w:rFonts w:ascii="Times New Roman" w:hAnsi="Times New Roman"/>
          <w:i/>
          <w:sz w:val="24"/>
          <w:szCs w:val="24"/>
        </w:rPr>
        <w:t>Amerikan ekonomik enternasyonalizmi</w:t>
      </w:r>
      <w:r w:rsidRPr="00B55569">
        <w:rPr>
          <w:rFonts w:ascii="Times New Roman" w:hAnsi="Times New Roman"/>
          <w:sz w:val="24"/>
          <w:szCs w:val="24"/>
        </w:rPr>
        <w:t xml:space="preserve">nin ortaya çıkmasına ve </w:t>
      </w:r>
      <w:r w:rsidRPr="00B55569">
        <w:rPr>
          <w:rFonts w:ascii="Times New Roman" w:hAnsi="Times New Roman"/>
          <w:i/>
          <w:sz w:val="24"/>
          <w:szCs w:val="24"/>
        </w:rPr>
        <w:t>Amerikan çağı</w:t>
      </w:r>
      <w:r w:rsidRPr="00B55569">
        <w:rPr>
          <w:rFonts w:ascii="Times New Roman" w:hAnsi="Times New Roman"/>
          <w:sz w:val="24"/>
          <w:szCs w:val="24"/>
        </w:rPr>
        <w:t xml:space="preserve">nın başlamasına zemin hazırlayan bir </w:t>
      </w:r>
      <w:proofErr w:type="gramStart"/>
      <w:r w:rsidRPr="00B55569">
        <w:rPr>
          <w:rFonts w:ascii="Times New Roman" w:hAnsi="Times New Roman"/>
          <w:sz w:val="24"/>
          <w:szCs w:val="24"/>
        </w:rPr>
        <w:t>konjonktürdür</w:t>
      </w:r>
      <w:proofErr w:type="gramEnd"/>
      <w:r w:rsidRPr="00B55569">
        <w:rPr>
          <w:rFonts w:ascii="Times New Roman" w:hAnsi="Times New Roman"/>
          <w:sz w:val="24"/>
          <w:szCs w:val="24"/>
        </w:rPr>
        <w:t>. Bu, Avrupa’dan yoğun göç alan ABD’nin sanayide ve bankacılıkta ortaya koyduğu hızlı ilerlemeyi Avrupa’ya yayması anlamına gelmektedir.</w:t>
      </w:r>
      <w:r w:rsidR="00162098" w:rsidRPr="00B55569">
        <w:rPr>
          <w:rStyle w:val="DipnotBavurusu"/>
          <w:rFonts w:ascii="Times New Roman" w:hAnsi="Times New Roman"/>
          <w:sz w:val="24"/>
          <w:szCs w:val="24"/>
        </w:rPr>
        <w:footnoteReference w:id="33"/>
      </w:r>
      <w:r w:rsidRPr="00B55569">
        <w:rPr>
          <w:rFonts w:ascii="Times New Roman" w:hAnsi="Times New Roman"/>
          <w:sz w:val="24"/>
          <w:szCs w:val="24"/>
        </w:rPr>
        <w:t xml:space="preserve"> Ayrıca ABD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 xml:space="preserve">DS sürecinde </w:t>
      </w:r>
      <w:r w:rsidRPr="00B55569">
        <w:rPr>
          <w:rFonts w:ascii="Times New Roman" w:hAnsi="Times New Roman"/>
          <w:i/>
          <w:sz w:val="24"/>
          <w:szCs w:val="24"/>
        </w:rPr>
        <w:t>‘askeri-sınai karması’</w:t>
      </w:r>
      <w:r w:rsidRPr="00B55569">
        <w:rPr>
          <w:rFonts w:ascii="Times New Roman" w:hAnsi="Times New Roman"/>
          <w:sz w:val="24"/>
          <w:szCs w:val="24"/>
        </w:rPr>
        <w:t xml:space="preserve"> bir üretim modeli inşa ederek büyük kazançlar elde etmiştir.</w:t>
      </w:r>
      <w:r w:rsidRPr="00B55569">
        <w:rPr>
          <w:rFonts w:ascii="Times New Roman" w:hAnsi="Times New Roman"/>
          <w:sz w:val="24"/>
          <w:szCs w:val="24"/>
          <w:vertAlign w:val="superscript"/>
        </w:rPr>
        <w:footnoteReference w:id="34"/>
      </w:r>
      <w:r w:rsidRPr="00B55569">
        <w:rPr>
          <w:rFonts w:ascii="Times New Roman" w:hAnsi="Times New Roman"/>
          <w:sz w:val="24"/>
          <w:szCs w:val="24"/>
        </w:rPr>
        <w:t xml:space="preserve"> Kısaca </w:t>
      </w:r>
      <w:r w:rsidR="00C26C49">
        <w:rPr>
          <w:rFonts w:ascii="Times New Roman" w:hAnsi="Times New Roman"/>
          <w:bCs/>
          <w:sz w:val="24"/>
          <w:szCs w:val="24"/>
        </w:rPr>
        <w:t>1.</w:t>
      </w:r>
      <w:r w:rsidR="00DF7A0C" w:rsidRPr="00B55569">
        <w:rPr>
          <w:rFonts w:ascii="Times New Roman" w:hAnsi="Times New Roman"/>
          <w:bCs/>
          <w:sz w:val="24"/>
          <w:szCs w:val="24"/>
        </w:rPr>
        <w:t xml:space="preserve"> </w:t>
      </w:r>
      <w:r w:rsidRPr="00B55569">
        <w:rPr>
          <w:rFonts w:ascii="Times New Roman" w:hAnsi="Times New Roman"/>
          <w:bCs/>
          <w:sz w:val="24"/>
          <w:szCs w:val="24"/>
        </w:rPr>
        <w:t>DS Avrupa’da patlak vermiş, fakat diğer taraftan ABD’ye dünya liderliği yolunu açmıştır.</w:t>
      </w:r>
    </w:p>
    <w:p w:rsidR="00BA4545" w:rsidRPr="00B55569" w:rsidRDefault="00525CF8" w:rsidP="00092F33">
      <w:pPr>
        <w:spacing w:after="120" w:line="240" w:lineRule="auto"/>
        <w:ind w:firstLine="708"/>
        <w:jc w:val="both"/>
        <w:rPr>
          <w:rFonts w:ascii="Times New Roman" w:eastAsia="Times New Roman" w:hAnsi="Times New Roman"/>
          <w:b/>
          <w:bCs/>
          <w:kern w:val="36"/>
          <w:sz w:val="24"/>
          <w:szCs w:val="24"/>
          <w:lang w:eastAsia="tr-TR"/>
        </w:rPr>
      </w:pPr>
      <w:r w:rsidRPr="00B55569">
        <w:rPr>
          <w:rFonts w:ascii="Times New Roman" w:eastAsia="Times New Roman" w:hAnsi="Times New Roman"/>
          <w:b/>
          <w:bCs/>
          <w:kern w:val="36"/>
          <w:sz w:val="24"/>
          <w:szCs w:val="24"/>
          <w:lang w:eastAsia="tr-TR"/>
        </w:rPr>
        <w:t>5</w:t>
      </w:r>
      <w:r w:rsidR="00770CD0" w:rsidRPr="00B55569">
        <w:rPr>
          <w:rFonts w:ascii="Times New Roman" w:eastAsia="Times New Roman" w:hAnsi="Times New Roman"/>
          <w:b/>
          <w:bCs/>
          <w:kern w:val="36"/>
          <w:sz w:val="24"/>
          <w:szCs w:val="24"/>
          <w:lang w:eastAsia="tr-TR"/>
        </w:rPr>
        <w:t>.</w:t>
      </w:r>
      <w:r w:rsidR="00D62B4A" w:rsidRPr="00B55569">
        <w:rPr>
          <w:rFonts w:ascii="Times New Roman" w:eastAsia="Times New Roman" w:hAnsi="Times New Roman"/>
          <w:b/>
          <w:bCs/>
          <w:kern w:val="36"/>
          <w:sz w:val="24"/>
          <w:szCs w:val="24"/>
          <w:lang w:eastAsia="tr-TR"/>
        </w:rPr>
        <w:t xml:space="preserve"> </w:t>
      </w:r>
      <w:r w:rsidR="00BA4545" w:rsidRPr="00B55569">
        <w:rPr>
          <w:rFonts w:ascii="Times New Roman" w:eastAsia="Times New Roman" w:hAnsi="Times New Roman"/>
          <w:b/>
          <w:bCs/>
          <w:kern w:val="36"/>
          <w:sz w:val="24"/>
          <w:szCs w:val="24"/>
          <w:lang w:eastAsia="tr-TR"/>
        </w:rPr>
        <w:t xml:space="preserve">Savaş Ekonomisi Kuramı ve </w:t>
      </w:r>
      <w:r w:rsidR="00C26C49">
        <w:rPr>
          <w:rFonts w:ascii="Times New Roman" w:eastAsia="Times New Roman" w:hAnsi="Times New Roman"/>
          <w:b/>
          <w:bCs/>
          <w:kern w:val="36"/>
          <w:sz w:val="24"/>
          <w:szCs w:val="24"/>
          <w:lang w:eastAsia="tr-TR"/>
        </w:rPr>
        <w:t>1.</w:t>
      </w:r>
      <w:r w:rsidR="00BA4545" w:rsidRPr="00B55569">
        <w:rPr>
          <w:rFonts w:ascii="Times New Roman" w:eastAsia="Times New Roman" w:hAnsi="Times New Roman"/>
          <w:b/>
          <w:bCs/>
          <w:kern w:val="36"/>
          <w:sz w:val="24"/>
          <w:szCs w:val="24"/>
          <w:lang w:eastAsia="tr-TR"/>
        </w:rPr>
        <w:t xml:space="preserve"> Dünya Savaşı</w:t>
      </w:r>
      <w:r w:rsidR="00D62B4A" w:rsidRPr="00B55569">
        <w:rPr>
          <w:rFonts w:ascii="Times New Roman" w:eastAsia="Times New Roman" w:hAnsi="Times New Roman"/>
          <w:b/>
          <w:bCs/>
          <w:kern w:val="36"/>
          <w:sz w:val="24"/>
          <w:szCs w:val="24"/>
          <w:lang w:eastAsia="tr-TR"/>
        </w:rPr>
        <w:t xml:space="preserve"> </w:t>
      </w:r>
      <w:r w:rsidR="00BA4545" w:rsidRPr="00B55569">
        <w:rPr>
          <w:rFonts w:ascii="Times New Roman" w:eastAsia="Times New Roman" w:hAnsi="Times New Roman"/>
          <w:b/>
          <w:bCs/>
          <w:kern w:val="36"/>
          <w:sz w:val="24"/>
          <w:szCs w:val="24"/>
          <w:lang w:eastAsia="tr-TR"/>
        </w:rPr>
        <w:t>Boyutu</w:t>
      </w:r>
    </w:p>
    <w:p w:rsidR="00BA4545" w:rsidRPr="00B55569" w:rsidRDefault="00BA4545" w:rsidP="00092F33">
      <w:pPr>
        <w:spacing w:after="120" w:line="240" w:lineRule="auto"/>
        <w:ind w:firstLine="708"/>
        <w:jc w:val="both"/>
        <w:rPr>
          <w:rFonts w:ascii="Times New Roman" w:hAnsi="Times New Roman"/>
          <w:sz w:val="24"/>
          <w:szCs w:val="24"/>
        </w:rPr>
      </w:pPr>
      <w:r w:rsidRPr="00B55569">
        <w:rPr>
          <w:rFonts w:ascii="Times New Roman" w:hAnsi="Times New Roman"/>
          <w:sz w:val="24"/>
          <w:szCs w:val="24"/>
        </w:rPr>
        <w:t xml:space="preserve">Ulus-devlet ekonomisinin savaş halinin gereğiyle uyumlaştırılmış şekli olan </w:t>
      </w:r>
      <w:r w:rsidRPr="00B55569">
        <w:rPr>
          <w:rFonts w:ascii="Times New Roman" w:hAnsi="Times New Roman"/>
          <w:i/>
          <w:sz w:val="24"/>
          <w:szCs w:val="24"/>
        </w:rPr>
        <w:t>“savaş ekonomisi”</w:t>
      </w:r>
      <w:r w:rsidR="00B82641" w:rsidRPr="00B55569">
        <w:rPr>
          <w:rFonts w:ascii="Times New Roman" w:hAnsi="Times New Roman"/>
          <w:i/>
          <w:sz w:val="24"/>
          <w:szCs w:val="24"/>
        </w:rPr>
        <w:t xml:space="preserve"> </w:t>
      </w:r>
      <w:r w:rsidRPr="00B55569">
        <w:rPr>
          <w:rFonts w:ascii="Times New Roman" w:hAnsi="Times New Roman"/>
          <w:sz w:val="24"/>
          <w:szCs w:val="24"/>
        </w:rPr>
        <w:t xml:space="preserve">savaş gibi oldukça anormal bir </w:t>
      </w:r>
      <w:proofErr w:type="gramStart"/>
      <w:r w:rsidRPr="00B55569">
        <w:rPr>
          <w:rFonts w:ascii="Times New Roman" w:hAnsi="Times New Roman"/>
          <w:sz w:val="24"/>
          <w:szCs w:val="24"/>
        </w:rPr>
        <w:t>konjonktürü</w:t>
      </w:r>
      <w:proofErr w:type="gramEnd"/>
      <w:r w:rsidRPr="00B55569">
        <w:rPr>
          <w:rFonts w:ascii="Times New Roman" w:hAnsi="Times New Roman"/>
          <w:sz w:val="24"/>
          <w:szCs w:val="24"/>
        </w:rPr>
        <w:t xml:space="preserve"> rahat bir şekilde geçirmek için hükümetler tarafından alınan sert </w:t>
      </w:r>
      <w:r w:rsidR="00B82641" w:rsidRPr="00B55569">
        <w:rPr>
          <w:rFonts w:ascii="Times New Roman" w:hAnsi="Times New Roman"/>
          <w:sz w:val="24"/>
          <w:szCs w:val="24"/>
        </w:rPr>
        <w:t xml:space="preserve">ekonomik </w:t>
      </w:r>
      <w:r w:rsidRPr="00B55569">
        <w:rPr>
          <w:rFonts w:ascii="Times New Roman" w:hAnsi="Times New Roman"/>
          <w:sz w:val="24"/>
          <w:szCs w:val="24"/>
        </w:rPr>
        <w:t xml:space="preserve">politikalar bütünüdür. Savaş ekonomisine başvurulmasının temel gerekçesi ekonomiyi, savaş öncesinden başlayarak savaş süresince normalleştirmektir. Bu yolda alınan riskler ve yüklenilen külfetler savaştan sonra kavuşulması umulan nimetler içindir. Buna göre savaşa hazırlık döneminde de savaş sırasında da kıt olan </w:t>
      </w:r>
      <w:r w:rsidR="00B82641" w:rsidRPr="00B55569">
        <w:rPr>
          <w:rFonts w:ascii="Times New Roman" w:hAnsi="Times New Roman"/>
          <w:sz w:val="24"/>
          <w:szCs w:val="24"/>
        </w:rPr>
        <w:t xml:space="preserve">ekonomik </w:t>
      </w:r>
      <w:r w:rsidRPr="00B55569">
        <w:rPr>
          <w:rFonts w:ascii="Times New Roman" w:hAnsi="Times New Roman"/>
          <w:sz w:val="24"/>
          <w:szCs w:val="24"/>
        </w:rPr>
        <w:t>kaynakları</w:t>
      </w:r>
      <w:r w:rsidR="001F656F" w:rsidRPr="00B55569">
        <w:rPr>
          <w:rFonts w:ascii="Times New Roman" w:hAnsi="Times New Roman"/>
          <w:sz w:val="24"/>
          <w:szCs w:val="24"/>
        </w:rPr>
        <w:t>n</w:t>
      </w:r>
      <w:r w:rsidRPr="00B55569">
        <w:rPr>
          <w:rFonts w:ascii="Times New Roman" w:hAnsi="Times New Roman"/>
          <w:sz w:val="24"/>
          <w:szCs w:val="24"/>
        </w:rPr>
        <w:t xml:space="preserve"> savaşla doğrudan ilgili üretime kaydırılması, ayrıca nitel ve nicel anlamda askeri üretim ve tüketimi bollaştırmak için sivil üretim ve tüketimin kısıtlanması zorunlu olmaktadır. Bir savaş ulusal, bölgesel ve küresel çıkarları ne kadar etkiliyor</w:t>
      </w:r>
      <w:r w:rsidR="00B82641" w:rsidRPr="00B55569">
        <w:rPr>
          <w:rFonts w:ascii="Times New Roman" w:hAnsi="Times New Roman"/>
          <w:sz w:val="24"/>
          <w:szCs w:val="24"/>
        </w:rPr>
        <w:t>sa</w:t>
      </w:r>
      <w:r w:rsidRPr="00B55569">
        <w:rPr>
          <w:rFonts w:ascii="Times New Roman" w:hAnsi="Times New Roman"/>
          <w:sz w:val="24"/>
          <w:szCs w:val="24"/>
        </w:rPr>
        <w:t xml:space="preserve"> yürütülecek savaş ekonomisi politikalarının içeriği de o kadar geniş tutulmaktadır. Burada </w:t>
      </w:r>
      <w:proofErr w:type="spellStart"/>
      <w:r w:rsidRPr="00B55569">
        <w:rPr>
          <w:rFonts w:ascii="Times New Roman" w:hAnsi="Times New Roman"/>
          <w:sz w:val="24"/>
          <w:szCs w:val="24"/>
        </w:rPr>
        <w:t>sözkonusu</w:t>
      </w:r>
      <w:proofErr w:type="spellEnd"/>
      <w:r w:rsidRPr="00B55569">
        <w:rPr>
          <w:rFonts w:ascii="Times New Roman" w:hAnsi="Times New Roman"/>
          <w:sz w:val="24"/>
          <w:szCs w:val="24"/>
        </w:rPr>
        <w:t xml:space="preserve"> olan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DS ve bu savaşın ‘Merkez’ (Avusturya -Macaristan ve Osmanlı) devletleri olduğuna göre savaş ekonomisinin boyutlarının büyük ve karmaşık olması doğaldır.</w:t>
      </w:r>
    </w:p>
    <w:p w:rsidR="00BA4545" w:rsidRPr="00B55569" w:rsidRDefault="00C26C49" w:rsidP="00092F33">
      <w:pPr>
        <w:autoSpaceDE w:val="0"/>
        <w:autoSpaceDN w:val="0"/>
        <w:adjustRightInd w:val="0"/>
        <w:spacing w:after="120" w:line="240" w:lineRule="auto"/>
        <w:ind w:firstLine="708"/>
        <w:jc w:val="both"/>
        <w:rPr>
          <w:rFonts w:ascii="Times New Roman" w:hAnsi="Times New Roman"/>
          <w:sz w:val="24"/>
          <w:szCs w:val="24"/>
        </w:rPr>
      </w:pPr>
      <w:r>
        <w:rPr>
          <w:rFonts w:ascii="Times New Roman" w:hAnsi="Times New Roman"/>
          <w:sz w:val="24"/>
          <w:szCs w:val="24"/>
        </w:rPr>
        <w:t>1.</w:t>
      </w:r>
      <w:r w:rsidR="00DF7A0C" w:rsidRPr="00B55569">
        <w:rPr>
          <w:rFonts w:ascii="Times New Roman" w:hAnsi="Times New Roman"/>
          <w:sz w:val="24"/>
          <w:szCs w:val="24"/>
        </w:rPr>
        <w:t xml:space="preserve"> </w:t>
      </w:r>
      <w:proofErr w:type="spellStart"/>
      <w:r w:rsidR="00BA4545" w:rsidRPr="00B55569">
        <w:rPr>
          <w:rFonts w:ascii="Times New Roman" w:hAnsi="Times New Roman"/>
          <w:sz w:val="24"/>
          <w:szCs w:val="24"/>
        </w:rPr>
        <w:t>DS’</w:t>
      </w:r>
      <w:r w:rsidR="004E4D01" w:rsidRPr="00B55569">
        <w:rPr>
          <w:rFonts w:ascii="Times New Roman" w:hAnsi="Times New Roman"/>
          <w:sz w:val="24"/>
          <w:szCs w:val="24"/>
        </w:rPr>
        <w:t>nda</w:t>
      </w:r>
      <w:proofErr w:type="spellEnd"/>
      <w:r w:rsidR="004E4D01" w:rsidRPr="00B55569">
        <w:rPr>
          <w:rFonts w:ascii="Times New Roman" w:hAnsi="Times New Roman"/>
          <w:sz w:val="24"/>
          <w:szCs w:val="24"/>
        </w:rPr>
        <w:t xml:space="preserve"> </w:t>
      </w:r>
      <w:r w:rsidR="00BA4545" w:rsidRPr="00B55569">
        <w:rPr>
          <w:rFonts w:ascii="Times New Roman" w:hAnsi="Times New Roman"/>
          <w:sz w:val="24"/>
          <w:szCs w:val="24"/>
        </w:rPr>
        <w:t xml:space="preserve">en fazla bedel ödeyen ve gelecekte de tekrar en fazla bedel ödeyeceği varsayılan emek idi. Savaş </w:t>
      </w:r>
      <w:proofErr w:type="gramStart"/>
      <w:r w:rsidR="00BA4545" w:rsidRPr="00B55569">
        <w:rPr>
          <w:rFonts w:ascii="Times New Roman" w:hAnsi="Times New Roman"/>
          <w:sz w:val="24"/>
          <w:szCs w:val="24"/>
        </w:rPr>
        <w:t>konjonktüründe</w:t>
      </w:r>
      <w:proofErr w:type="gramEnd"/>
      <w:r w:rsidR="00BA4545" w:rsidRPr="00B55569">
        <w:rPr>
          <w:rFonts w:ascii="Times New Roman" w:hAnsi="Times New Roman"/>
          <w:sz w:val="24"/>
          <w:szCs w:val="24"/>
        </w:rPr>
        <w:t xml:space="preserve"> üretim düşüktü ve mevcut tüketimi karşılayamıyordu. Ortaya çıkan arz-talep dengesizliğinden dolayı enflasyon artıyordu. Kapitalist-burjuva sınıfı yoksul sınıfların aleyhine enflasyonist kârlarını arttırıyordu. Hükümetler de savaş finansmanı için borçlanamadıkları durumda sürekli para basarak </w:t>
      </w:r>
      <w:proofErr w:type="spellStart"/>
      <w:r w:rsidR="00BA4545" w:rsidRPr="00B55569">
        <w:rPr>
          <w:rFonts w:ascii="Times New Roman" w:hAnsi="Times New Roman"/>
          <w:sz w:val="24"/>
          <w:szCs w:val="24"/>
        </w:rPr>
        <w:lastRenderedPageBreak/>
        <w:t>hiperenflasyona</w:t>
      </w:r>
      <w:proofErr w:type="spellEnd"/>
      <w:r w:rsidR="00BA4545" w:rsidRPr="00B55569">
        <w:rPr>
          <w:rFonts w:ascii="Times New Roman" w:hAnsi="Times New Roman"/>
          <w:sz w:val="24"/>
          <w:szCs w:val="24"/>
        </w:rPr>
        <w:t xml:space="preserve"> zemin hazırlıyorlardı. Savaşın mali yükü vergi artışlarıyla hafifletilmeye çalışılırken iş ve sermaye çevreleri durgunluğa ve içe kapanmaya itiliyordu.</w:t>
      </w:r>
      <w:r w:rsidR="00BA4545" w:rsidRPr="00B55569">
        <w:rPr>
          <w:rFonts w:ascii="Times New Roman" w:hAnsi="Times New Roman"/>
          <w:sz w:val="24"/>
          <w:szCs w:val="24"/>
          <w:vertAlign w:val="superscript"/>
        </w:rPr>
        <w:footnoteReference w:id="35"/>
      </w:r>
    </w:p>
    <w:p w:rsidR="00BA4545" w:rsidRPr="00B55569" w:rsidRDefault="00C26C49" w:rsidP="00092F33">
      <w:pPr>
        <w:spacing w:after="120" w:line="240" w:lineRule="auto"/>
        <w:ind w:firstLine="708"/>
        <w:jc w:val="both"/>
        <w:rPr>
          <w:rFonts w:ascii="Times New Roman" w:hAnsi="Times New Roman"/>
          <w:sz w:val="24"/>
          <w:szCs w:val="24"/>
        </w:rPr>
      </w:pPr>
      <w:r>
        <w:rPr>
          <w:rFonts w:ascii="Times New Roman" w:hAnsi="Times New Roman"/>
          <w:sz w:val="24"/>
          <w:szCs w:val="24"/>
        </w:rPr>
        <w:t>1.</w:t>
      </w:r>
      <w:r w:rsidR="00DF7A0C" w:rsidRPr="00B55569">
        <w:rPr>
          <w:rFonts w:ascii="Times New Roman" w:hAnsi="Times New Roman"/>
          <w:sz w:val="24"/>
          <w:szCs w:val="24"/>
        </w:rPr>
        <w:t xml:space="preserve"> </w:t>
      </w:r>
      <w:r w:rsidR="00BA4545" w:rsidRPr="00B55569">
        <w:rPr>
          <w:rFonts w:ascii="Times New Roman" w:hAnsi="Times New Roman"/>
          <w:sz w:val="24"/>
          <w:szCs w:val="24"/>
        </w:rPr>
        <w:t>DS Avustur</w:t>
      </w:r>
      <w:r w:rsidR="00B6064B" w:rsidRPr="00B55569">
        <w:rPr>
          <w:rFonts w:ascii="Times New Roman" w:hAnsi="Times New Roman"/>
          <w:sz w:val="24"/>
          <w:szCs w:val="24"/>
        </w:rPr>
        <w:t>ya</w:t>
      </w:r>
      <w:r w:rsidR="00BA4545" w:rsidRPr="00B55569">
        <w:rPr>
          <w:rFonts w:ascii="Times New Roman" w:hAnsi="Times New Roman"/>
          <w:sz w:val="24"/>
          <w:szCs w:val="24"/>
        </w:rPr>
        <w:t>-Macar</w:t>
      </w:r>
      <w:r w:rsidR="00B6064B" w:rsidRPr="00B55569">
        <w:rPr>
          <w:rFonts w:ascii="Times New Roman" w:hAnsi="Times New Roman"/>
          <w:sz w:val="24"/>
          <w:szCs w:val="24"/>
        </w:rPr>
        <w:t>istan</w:t>
      </w:r>
      <w:r w:rsidR="00BA4545" w:rsidRPr="00B55569">
        <w:rPr>
          <w:rFonts w:ascii="Times New Roman" w:hAnsi="Times New Roman"/>
          <w:sz w:val="24"/>
          <w:szCs w:val="24"/>
        </w:rPr>
        <w:t xml:space="preserve"> ve Osmanlı gibi devletleri uçurumun kenarına getiren bir savaş oldu. Savaş ekonomisi uygulamaları, kendisinden zaten beklenmeyen mucizeleri gerçekleştirmeyerek bu iki devletin tarihe karışmasını engelleyemedi.</w:t>
      </w:r>
    </w:p>
    <w:p w:rsidR="003B7565" w:rsidRPr="00B55569" w:rsidRDefault="007A0AAB" w:rsidP="00092F33">
      <w:pPr>
        <w:spacing w:after="120" w:line="240" w:lineRule="auto"/>
        <w:ind w:firstLine="708"/>
        <w:jc w:val="both"/>
        <w:rPr>
          <w:rFonts w:ascii="Times New Roman" w:hAnsi="Times New Roman"/>
          <w:b/>
          <w:sz w:val="24"/>
          <w:szCs w:val="24"/>
        </w:rPr>
      </w:pPr>
      <w:r w:rsidRPr="00B55569">
        <w:rPr>
          <w:rFonts w:ascii="Times New Roman" w:hAnsi="Times New Roman"/>
          <w:b/>
          <w:sz w:val="24"/>
          <w:szCs w:val="24"/>
        </w:rPr>
        <w:t>5.1</w:t>
      </w:r>
      <w:r w:rsidR="00770CD0" w:rsidRPr="00B55569">
        <w:rPr>
          <w:rFonts w:ascii="Times New Roman" w:hAnsi="Times New Roman"/>
          <w:b/>
          <w:sz w:val="24"/>
          <w:szCs w:val="24"/>
        </w:rPr>
        <w:t>.</w:t>
      </w:r>
      <w:r w:rsidR="00D62B4A" w:rsidRPr="00B55569">
        <w:rPr>
          <w:rFonts w:ascii="Times New Roman" w:hAnsi="Times New Roman"/>
          <w:b/>
          <w:sz w:val="24"/>
          <w:szCs w:val="24"/>
        </w:rPr>
        <w:t xml:space="preserve"> </w:t>
      </w:r>
      <w:r w:rsidR="00C26C49">
        <w:rPr>
          <w:rFonts w:ascii="Times New Roman" w:hAnsi="Times New Roman"/>
          <w:b/>
          <w:sz w:val="24"/>
          <w:szCs w:val="24"/>
        </w:rPr>
        <w:t>1.</w:t>
      </w:r>
      <w:r w:rsidR="00DF7A0C" w:rsidRPr="00B55569">
        <w:rPr>
          <w:rFonts w:ascii="Times New Roman" w:hAnsi="Times New Roman"/>
          <w:b/>
          <w:sz w:val="24"/>
          <w:szCs w:val="24"/>
        </w:rPr>
        <w:t xml:space="preserve"> </w:t>
      </w:r>
      <w:proofErr w:type="spellStart"/>
      <w:r w:rsidR="003B7565" w:rsidRPr="00B55569">
        <w:rPr>
          <w:rFonts w:ascii="Times New Roman" w:hAnsi="Times New Roman"/>
          <w:b/>
          <w:sz w:val="24"/>
          <w:szCs w:val="24"/>
        </w:rPr>
        <w:t>DS’</w:t>
      </w:r>
      <w:r w:rsidR="004E4D01" w:rsidRPr="00B55569">
        <w:rPr>
          <w:rFonts w:ascii="Times New Roman" w:hAnsi="Times New Roman"/>
          <w:b/>
          <w:sz w:val="24"/>
          <w:szCs w:val="24"/>
        </w:rPr>
        <w:t>nda</w:t>
      </w:r>
      <w:proofErr w:type="spellEnd"/>
      <w:r w:rsidR="003B7565" w:rsidRPr="00B55569">
        <w:rPr>
          <w:rFonts w:ascii="Times New Roman" w:hAnsi="Times New Roman"/>
          <w:b/>
          <w:sz w:val="24"/>
          <w:szCs w:val="24"/>
        </w:rPr>
        <w:t xml:space="preserve"> Avustur</w:t>
      </w:r>
      <w:r w:rsidR="004651B7" w:rsidRPr="00B55569">
        <w:rPr>
          <w:rFonts w:ascii="Times New Roman" w:hAnsi="Times New Roman"/>
          <w:b/>
          <w:sz w:val="24"/>
          <w:szCs w:val="24"/>
        </w:rPr>
        <w:t xml:space="preserve">ya </w:t>
      </w:r>
      <w:r w:rsidR="003B7565" w:rsidRPr="00B55569">
        <w:rPr>
          <w:rFonts w:ascii="Times New Roman" w:hAnsi="Times New Roman"/>
          <w:b/>
          <w:sz w:val="24"/>
          <w:szCs w:val="24"/>
        </w:rPr>
        <w:t>-Macar</w:t>
      </w:r>
      <w:r w:rsidR="004651B7" w:rsidRPr="00B55569">
        <w:rPr>
          <w:rFonts w:ascii="Times New Roman" w:hAnsi="Times New Roman"/>
          <w:b/>
          <w:sz w:val="24"/>
          <w:szCs w:val="24"/>
        </w:rPr>
        <w:t>istan</w:t>
      </w:r>
      <w:r w:rsidR="003B7565" w:rsidRPr="00B55569">
        <w:rPr>
          <w:rFonts w:ascii="Times New Roman" w:hAnsi="Times New Roman"/>
          <w:b/>
          <w:sz w:val="24"/>
          <w:szCs w:val="24"/>
        </w:rPr>
        <w:t xml:space="preserve"> Devleti ve Savaş Ekonomisi Uygulamaları</w:t>
      </w:r>
    </w:p>
    <w:p w:rsidR="003B7565" w:rsidRPr="00B55569" w:rsidRDefault="00C26C49" w:rsidP="00092F33">
      <w:pPr>
        <w:autoSpaceDE w:val="0"/>
        <w:autoSpaceDN w:val="0"/>
        <w:adjustRightInd w:val="0"/>
        <w:spacing w:after="120" w:line="240" w:lineRule="auto"/>
        <w:ind w:firstLine="708"/>
        <w:jc w:val="both"/>
        <w:rPr>
          <w:rFonts w:ascii="Times New Roman" w:hAnsi="Times New Roman"/>
          <w:bCs/>
          <w:sz w:val="24"/>
          <w:szCs w:val="24"/>
        </w:rPr>
      </w:pPr>
      <w:r>
        <w:rPr>
          <w:rFonts w:ascii="Times New Roman" w:hAnsi="Times New Roman"/>
          <w:bCs/>
          <w:sz w:val="24"/>
          <w:szCs w:val="24"/>
        </w:rPr>
        <w:t>1.</w:t>
      </w:r>
      <w:r w:rsidR="00DF7A0C" w:rsidRPr="00B55569">
        <w:rPr>
          <w:rFonts w:ascii="Times New Roman" w:hAnsi="Times New Roman"/>
          <w:bCs/>
          <w:sz w:val="24"/>
          <w:szCs w:val="24"/>
        </w:rPr>
        <w:t xml:space="preserve"> </w:t>
      </w:r>
      <w:r w:rsidR="003B7565" w:rsidRPr="00B55569">
        <w:rPr>
          <w:rFonts w:ascii="Times New Roman" w:hAnsi="Times New Roman"/>
          <w:bCs/>
          <w:sz w:val="24"/>
          <w:szCs w:val="24"/>
        </w:rPr>
        <w:t xml:space="preserve">DS öncesi </w:t>
      </w:r>
      <w:r w:rsidR="00590C83" w:rsidRPr="00B55569">
        <w:rPr>
          <w:rFonts w:ascii="Times New Roman" w:hAnsi="Times New Roman"/>
          <w:bCs/>
          <w:sz w:val="24"/>
          <w:szCs w:val="24"/>
        </w:rPr>
        <w:t xml:space="preserve">(1913) </w:t>
      </w:r>
      <w:r w:rsidR="00441950" w:rsidRPr="00B55569">
        <w:rPr>
          <w:rFonts w:ascii="Times New Roman" w:hAnsi="Times New Roman"/>
          <w:bCs/>
          <w:sz w:val="24"/>
          <w:szCs w:val="24"/>
        </w:rPr>
        <w:t>itibariyle</w:t>
      </w:r>
      <w:r w:rsidR="003B7565" w:rsidRPr="00B55569">
        <w:rPr>
          <w:rFonts w:ascii="Times New Roman" w:hAnsi="Times New Roman"/>
          <w:bCs/>
          <w:sz w:val="24"/>
          <w:szCs w:val="24"/>
        </w:rPr>
        <w:t xml:space="preserve"> Avustur</w:t>
      </w:r>
      <w:r w:rsidR="00BE2340" w:rsidRPr="00B55569">
        <w:rPr>
          <w:rFonts w:ascii="Times New Roman" w:hAnsi="Times New Roman"/>
          <w:bCs/>
          <w:sz w:val="24"/>
          <w:szCs w:val="24"/>
        </w:rPr>
        <w:t xml:space="preserve">ya </w:t>
      </w:r>
      <w:r w:rsidR="003B7565" w:rsidRPr="00B55569">
        <w:rPr>
          <w:rFonts w:ascii="Times New Roman" w:hAnsi="Times New Roman"/>
          <w:bCs/>
          <w:sz w:val="24"/>
          <w:szCs w:val="24"/>
        </w:rPr>
        <w:t>-Macar</w:t>
      </w:r>
      <w:r w:rsidR="00BE2340" w:rsidRPr="00B55569">
        <w:rPr>
          <w:rFonts w:ascii="Times New Roman" w:hAnsi="Times New Roman"/>
          <w:bCs/>
          <w:sz w:val="24"/>
          <w:szCs w:val="24"/>
        </w:rPr>
        <w:t>istan</w:t>
      </w:r>
      <w:r w:rsidR="003B7565" w:rsidRPr="00B55569">
        <w:rPr>
          <w:rFonts w:ascii="Times New Roman" w:hAnsi="Times New Roman"/>
          <w:bCs/>
          <w:sz w:val="24"/>
          <w:szCs w:val="24"/>
        </w:rPr>
        <w:t xml:space="preserve"> devleti yaklaşık 51 milyon </w:t>
      </w:r>
      <w:r w:rsidR="00D33107" w:rsidRPr="00B55569">
        <w:rPr>
          <w:rFonts w:ascii="Times New Roman" w:hAnsi="Times New Roman"/>
          <w:bCs/>
          <w:sz w:val="24"/>
          <w:szCs w:val="24"/>
        </w:rPr>
        <w:t xml:space="preserve">(Osmanlı devletinin iki katından daha fazla) </w:t>
      </w:r>
      <w:r w:rsidR="003B7565" w:rsidRPr="00B55569">
        <w:rPr>
          <w:rFonts w:ascii="Times New Roman" w:hAnsi="Times New Roman"/>
          <w:bCs/>
          <w:sz w:val="24"/>
          <w:szCs w:val="24"/>
        </w:rPr>
        <w:t xml:space="preserve">bir nüfusa ve 600 bin km²’lik </w:t>
      </w:r>
      <w:r w:rsidR="00D33107" w:rsidRPr="00B55569">
        <w:rPr>
          <w:rFonts w:ascii="Times New Roman" w:hAnsi="Times New Roman"/>
          <w:bCs/>
          <w:sz w:val="24"/>
          <w:szCs w:val="24"/>
        </w:rPr>
        <w:t xml:space="preserve">(Osmanlı’nınkinin ancak 3’te 1’i kadar) </w:t>
      </w:r>
      <w:r w:rsidR="003B7565" w:rsidRPr="00B55569">
        <w:rPr>
          <w:rFonts w:ascii="Times New Roman" w:hAnsi="Times New Roman"/>
          <w:bCs/>
          <w:sz w:val="24"/>
          <w:szCs w:val="24"/>
        </w:rPr>
        <w:t>bir toprak büyüklüğüne sahipti. Öte yandan Avustur</w:t>
      </w:r>
      <w:r w:rsidR="00590C83" w:rsidRPr="00B55569">
        <w:rPr>
          <w:rFonts w:ascii="Times New Roman" w:hAnsi="Times New Roman"/>
          <w:bCs/>
          <w:sz w:val="24"/>
          <w:szCs w:val="24"/>
        </w:rPr>
        <w:t>ya</w:t>
      </w:r>
      <w:r w:rsidR="003B7565" w:rsidRPr="00B55569">
        <w:rPr>
          <w:rFonts w:ascii="Times New Roman" w:hAnsi="Times New Roman"/>
          <w:bCs/>
          <w:sz w:val="24"/>
          <w:szCs w:val="24"/>
        </w:rPr>
        <w:t>-Macar</w:t>
      </w:r>
      <w:r w:rsidR="00590C83" w:rsidRPr="00B55569">
        <w:rPr>
          <w:rFonts w:ascii="Times New Roman" w:hAnsi="Times New Roman"/>
          <w:bCs/>
          <w:sz w:val="24"/>
          <w:szCs w:val="24"/>
        </w:rPr>
        <w:t>istan’ın</w:t>
      </w:r>
      <w:r w:rsidR="003B7565" w:rsidRPr="00B55569">
        <w:rPr>
          <w:rFonts w:ascii="Times New Roman" w:hAnsi="Times New Roman"/>
          <w:bCs/>
          <w:sz w:val="24"/>
          <w:szCs w:val="24"/>
        </w:rPr>
        <w:t xml:space="preserve"> toplam </w:t>
      </w:r>
      <w:proofErr w:type="spellStart"/>
      <w:r w:rsidR="003B7565" w:rsidRPr="00B55569">
        <w:rPr>
          <w:rFonts w:ascii="Times New Roman" w:hAnsi="Times New Roman"/>
          <w:bCs/>
          <w:sz w:val="24"/>
          <w:szCs w:val="24"/>
        </w:rPr>
        <w:t>GSYH’s</w:t>
      </w:r>
      <w:r w:rsidR="004E4D01" w:rsidRPr="00B55569">
        <w:rPr>
          <w:rFonts w:ascii="Times New Roman" w:hAnsi="Times New Roman"/>
          <w:bCs/>
          <w:sz w:val="24"/>
          <w:szCs w:val="24"/>
        </w:rPr>
        <w:t>ı</w:t>
      </w:r>
      <w:proofErr w:type="spellEnd"/>
      <w:r w:rsidR="003B7565" w:rsidRPr="00B55569">
        <w:rPr>
          <w:rFonts w:ascii="Times New Roman" w:hAnsi="Times New Roman"/>
          <w:bCs/>
          <w:sz w:val="24"/>
          <w:szCs w:val="24"/>
        </w:rPr>
        <w:t xml:space="preserve"> yaklaşık 100,5 milyar $ </w:t>
      </w:r>
      <w:r w:rsidR="00590C83" w:rsidRPr="00B55569">
        <w:rPr>
          <w:rFonts w:ascii="Times New Roman" w:hAnsi="Times New Roman"/>
          <w:bCs/>
          <w:sz w:val="24"/>
          <w:szCs w:val="24"/>
        </w:rPr>
        <w:t xml:space="preserve">(Almanya’nınkinden 1.5 kat daha düşük) </w:t>
      </w:r>
      <w:r w:rsidR="003B7565" w:rsidRPr="00B55569">
        <w:rPr>
          <w:rFonts w:ascii="Times New Roman" w:hAnsi="Times New Roman"/>
          <w:bCs/>
          <w:sz w:val="24"/>
          <w:szCs w:val="24"/>
        </w:rPr>
        <w:t xml:space="preserve">ve kişi başı </w:t>
      </w:r>
      <w:proofErr w:type="spellStart"/>
      <w:r w:rsidR="003B7565" w:rsidRPr="00B55569">
        <w:rPr>
          <w:rFonts w:ascii="Times New Roman" w:hAnsi="Times New Roman"/>
          <w:bCs/>
          <w:sz w:val="24"/>
          <w:szCs w:val="24"/>
        </w:rPr>
        <w:t>GSYH’s</w:t>
      </w:r>
      <w:r w:rsidR="004E4D01" w:rsidRPr="00B55569">
        <w:rPr>
          <w:rFonts w:ascii="Times New Roman" w:hAnsi="Times New Roman"/>
          <w:bCs/>
          <w:sz w:val="24"/>
          <w:szCs w:val="24"/>
        </w:rPr>
        <w:t>ı</w:t>
      </w:r>
      <w:proofErr w:type="spellEnd"/>
      <w:r w:rsidR="003B7565" w:rsidRPr="00B55569">
        <w:rPr>
          <w:rFonts w:ascii="Times New Roman" w:hAnsi="Times New Roman"/>
          <w:bCs/>
          <w:sz w:val="24"/>
          <w:szCs w:val="24"/>
        </w:rPr>
        <w:t xml:space="preserve"> ise 1,986 $ iken; Osmanlı için bu değerler, sırasıyla 25,3 milyon ve 1,100 $ idi.</w:t>
      </w:r>
      <w:r w:rsidR="003B7565" w:rsidRPr="00B55569">
        <w:rPr>
          <w:rFonts w:ascii="Times New Roman" w:hAnsi="Times New Roman"/>
          <w:bCs/>
          <w:sz w:val="24"/>
          <w:szCs w:val="24"/>
          <w:vertAlign w:val="superscript"/>
        </w:rPr>
        <w:footnoteReference w:id="36"/>
      </w:r>
      <w:r w:rsidR="003B7565" w:rsidRPr="00B55569">
        <w:rPr>
          <w:rFonts w:ascii="Times New Roman" w:hAnsi="Times New Roman"/>
          <w:bCs/>
          <w:sz w:val="24"/>
          <w:szCs w:val="24"/>
        </w:rPr>
        <w:t xml:space="preserve"> </w:t>
      </w:r>
    </w:p>
    <w:p w:rsidR="003B7565" w:rsidRPr="00B55569" w:rsidRDefault="00C26C49" w:rsidP="00092F33">
      <w:pPr>
        <w:autoSpaceDE w:val="0"/>
        <w:autoSpaceDN w:val="0"/>
        <w:adjustRightInd w:val="0"/>
        <w:spacing w:after="120" w:line="240" w:lineRule="auto"/>
        <w:ind w:firstLine="708"/>
        <w:jc w:val="both"/>
        <w:rPr>
          <w:rFonts w:ascii="Times New Roman" w:hAnsi="Times New Roman"/>
          <w:sz w:val="24"/>
          <w:szCs w:val="24"/>
        </w:rPr>
      </w:pPr>
      <w:r>
        <w:rPr>
          <w:rFonts w:ascii="Times New Roman" w:hAnsi="Times New Roman"/>
          <w:sz w:val="24"/>
          <w:szCs w:val="24"/>
        </w:rPr>
        <w:t>1.</w:t>
      </w:r>
      <w:r w:rsidR="00DF7A0C" w:rsidRPr="00B55569">
        <w:rPr>
          <w:rFonts w:ascii="Times New Roman" w:hAnsi="Times New Roman"/>
          <w:sz w:val="24"/>
          <w:szCs w:val="24"/>
        </w:rPr>
        <w:t xml:space="preserve"> </w:t>
      </w:r>
      <w:proofErr w:type="spellStart"/>
      <w:r w:rsidR="003B7565" w:rsidRPr="00B55569">
        <w:rPr>
          <w:rFonts w:ascii="Times New Roman" w:hAnsi="Times New Roman"/>
          <w:sz w:val="24"/>
          <w:szCs w:val="24"/>
        </w:rPr>
        <w:t>DS’</w:t>
      </w:r>
      <w:r w:rsidR="004E4D01" w:rsidRPr="00B55569">
        <w:rPr>
          <w:rFonts w:ascii="Times New Roman" w:hAnsi="Times New Roman"/>
          <w:sz w:val="24"/>
          <w:szCs w:val="24"/>
        </w:rPr>
        <w:t>nda</w:t>
      </w:r>
      <w:proofErr w:type="spellEnd"/>
      <w:r w:rsidR="004E4D01" w:rsidRPr="00B55569">
        <w:rPr>
          <w:rFonts w:ascii="Times New Roman" w:hAnsi="Times New Roman"/>
          <w:sz w:val="24"/>
          <w:szCs w:val="24"/>
        </w:rPr>
        <w:t xml:space="preserve"> </w:t>
      </w:r>
      <w:r w:rsidR="003B7565" w:rsidRPr="00B55569">
        <w:rPr>
          <w:rFonts w:ascii="Times New Roman" w:hAnsi="Times New Roman"/>
          <w:sz w:val="24"/>
          <w:szCs w:val="24"/>
        </w:rPr>
        <w:t xml:space="preserve">ittifaklar zinciri kurulmaya ve silahlanma yarışına başlandı. Bu </w:t>
      </w:r>
      <w:r w:rsidR="00A41ADD" w:rsidRPr="00B55569">
        <w:rPr>
          <w:rFonts w:ascii="Times New Roman" w:hAnsi="Times New Roman"/>
          <w:sz w:val="24"/>
          <w:szCs w:val="24"/>
        </w:rPr>
        <w:t>durum</w:t>
      </w:r>
      <w:r w:rsidR="003B7565" w:rsidRPr="00B55569">
        <w:rPr>
          <w:rFonts w:ascii="Times New Roman" w:hAnsi="Times New Roman"/>
          <w:sz w:val="24"/>
          <w:szCs w:val="24"/>
        </w:rPr>
        <w:t xml:space="preserve"> </w:t>
      </w:r>
      <w:r w:rsidR="003B7565" w:rsidRPr="00B55569">
        <w:rPr>
          <w:rFonts w:ascii="Times New Roman" w:hAnsi="Times New Roman"/>
          <w:i/>
          <w:sz w:val="24"/>
          <w:szCs w:val="24"/>
        </w:rPr>
        <w:t>kişi başına düşen askeri harcamaları</w:t>
      </w:r>
      <w:r w:rsidR="003B7565" w:rsidRPr="00B55569">
        <w:rPr>
          <w:rFonts w:ascii="Times New Roman" w:hAnsi="Times New Roman"/>
          <w:sz w:val="24"/>
          <w:szCs w:val="24"/>
        </w:rPr>
        <w:t>n (</w:t>
      </w:r>
      <w:r w:rsidR="00A41ADD" w:rsidRPr="00B55569">
        <w:rPr>
          <w:rFonts w:ascii="Times New Roman" w:hAnsi="Times New Roman"/>
          <w:sz w:val="24"/>
          <w:szCs w:val="24"/>
        </w:rPr>
        <w:t>KBAH</w:t>
      </w:r>
      <w:r w:rsidR="003B7565" w:rsidRPr="00B55569">
        <w:rPr>
          <w:rFonts w:ascii="Times New Roman" w:hAnsi="Times New Roman"/>
          <w:sz w:val="24"/>
          <w:szCs w:val="24"/>
        </w:rPr>
        <w:t xml:space="preserve">) artışından da anlaşılabilir. Örneğin; Müttefik kuvvetlerden Britanya’da 1890’da 4 $ civarındaki </w:t>
      </w:r>
      <w:r w:rsidR="00A41ADD" w:rsidRPr="00B55569">
        <w:rPr>
          <w:rFonts w:ascii="Times New Roman" w:hAnsi="Times New Roman"/>
          <w:sz w:val="24"/>
          <w:szCs w:val="24"/>
        </w:rPr>
        <w:t>KBAH</w:t>
      </w:r>
      <w:r w:rsidR="003B7565" w:rsidRPr="00B55569">
        <w:rPr>
          <w:rFonts w:ascii="Times New Roman" w:hAnsi="Times New Roman"/>
          <w:sz w:val="24"/>
          <w:szCs w:val="24"/>
        </w:rPr>
        <w:t xml:space="preserve"> 1914’te 8.5’e, Fransa’da 5’ten 7’ye; merkezi kuvvetlerden Almanya’da 3’ten 8.5’e ve Avustur</w:t>
      </w:r>
      <w:r w:rsidR="00A41ADD" w:rsidRPr="00B55569">
        <w:rPr>
          <w:rFonts w:ascii="Times New Roman" w:hAnsi="Times New Roman"/>
          <w:sz w:val="24"/>
          <w:szCs w:val="24"/>
        </w:rPr>
        <w:t>ya</w:t>
      </w:r>
      <w:r w:rsidR="003B7565" w:rsidRPr="00B55569">
        <w:rPr>
          <w:rFonts w:ascii="Times New Roman" w:hAnsi="Times New Roman"/>
          <w:sz w:val="24"/>
          <w:szCs w:val="24"/>
        </w:rPr>
        <w:t>-Macar</w:t>
      </w:r>
      <w:r w:rsidR="00A41ADD" w:rsidRPr="00B55569">
        <w:rPr>
          <w:rFonts w:ascii="Times New Roman" w:hAnsi="Times New Roman"/>
          <w:sz w:val="24"/>
          <w:szCs w:val="24"/>
        </w:rPr>
        <w:t>istan’da</w:t>
      </w:r>
      <w:r w:rsidR="003B7565" w:rsidRPr="00B55569">
        <w:rPr>
          <w:rFonts w:ascii="Times New Roman" w:hAnsi="Times New Roman"/>
          <w:sz w:val="24"/>
          <w:szCs w:val="24"/>
        </w:rPr>
        <w:t xml:space="preserve"> ise 1.5’ten 3.5 $’a </w:t>
      </w:r>
      <w:r w:rsidR="00A41ADD" w:rsidRPr="00B55569">
        <w:rPr>
          <w:rFonts w:ascii="Times New Roman" w:hAnsi="Times New Roman"/>
          <w:sz w:val="24"/>
          <w:szCs w:val="24"/>
        </w:rPr>
        <w:t>yükselmişti.</w:t>
      </w:r>
      <w:r w:rsidR="003B7565" w:rsidRPr="00B55569">
        <w:rPr>
          <w:rFonts w:ascii="Times New Roman" w:hAnsi="Times New Roman"/>
          <w:sz w:val="24"/>
          <w:szCs w:val="24"/>
          <w:vertAlign w:val="superscript"/>
        </w:rPr>
        <w:footnoteReference w:id="37"/>
      </w:r>
      <w:r w:rsidR="00A41ADD" w:rsidRPr="00B55569">
        <w:rPr>
          <w:rFonts w:ascii="Times New Roman" w:hAnsi="Times New Roman"/>
          <w:sz w:val="24"/>
          <w:szCs w:val="24"/>
        </w:rPr>
        <w:t xml:space="preserve"> </w:t>
      </w:r>
      <w:proofErr w:type="spellStart"/>
      <w:r w:rsidR="003B7565" w:rsidRPr="00B55569">
        <w:rPr>
          <w:rFonts w:ascii="Times New Roman" w:hAnsi="Times New Roman"/>
          <w:sz w:val="24"/>
          <w:szCs w:val="24"/>
        </w:rPr>
        <w:t>K</w:t>
      </w:r>
      <w:r w:rsidR="00A41ADD" w:rsidRPr="00B55569">
        <w:rPr>
          <w:rFonts w:ascii="Times New Roman" w:hAnsi="Times New Roman"/>
          <w:sz w:val="24"/>
          <w:szCs w:val="24"/>
        </w:rPr>
        <w:t>BAH</w:t>
      </w:r>
      <w:r w:rsidR="003B7565" w:rsidRPr="00B55569">
        <w:rPr>
          <w:rFonts w:ascii="Times New Roman" w:hAnsi="Times New Roman"/>
          <w:sz w:val="24"/>
          <w:szCs w:val="24"/>
        </w:rPr>
        <w:t>’</w:t>
      </w:r>
      <w:r w:rsidR="00A41ADD" w:rsidRPr="00B55569">
        <w:rPr>
          <w:rFonts w:ascii="Times New Roman" w:hAnsi="Times New Roman"/>
          <w:sz w:val="24"/>
          <w:szCs w:val="24"/>
        </w:rPr>
        <w:t>d</w:t>
      </w:r>
      <w:r w:rsidR="007D1BAF" w:rsidRPr="00B55569">
        <w:rPr>
          <w:rFonts w:ascii="Times New Roman" w:hAnsi="Times New Roman"/>
          <w:sz w:val="24"/>
          <w:szCs w:val="24"/>
        </w:rPr>
        <w:t>a</w:t>
      </w:r>
      <w:r w:rsidR="00A41ADD" w:rsidRPr="00B55569">
        <w:rPr>
          <w:rFonts w:ascii="Times New Roman" w:hAnsi="Times New Roman"/>
          <w:sz w:val="24"/>
          <w:szCs w:val="24"/>
        </w:rPr>
        <w:t>ki</w:t>
      </w:r>
      <w:proofErr w:type="spellEnd"/>
      <w:r w:rsidR="003B7565" w:rsidRPr="00B55569">
        <w:rPr>
          <w:rFonts w:ascii="Times New Roman" w:hAnsi="Times New Roman"/>
          <w:sz w:val="24"/>
          <w:szCs w:val="24"/>
        </w:rPr>
        <w:t xml:space="preserve"> artışlar </w:t>
      </w:r>
      <w:r>
        <w:rPr>
          <w:rFonts w:ascii="Times New Roman" w:hAnsi="Times New Roman"/>
          <w:sz w:val="24"/>
          <w:szCs w:val="24"/>
        </w:rPr>
        <w:t>1.</w:t>
      </w:r>
      <w:r w:rsidR="00DF7A0C" w:rsidRPr="00B55569">
        <w:rPr>
          <w:rFonts w:ascii="Times New Roman" w:hAnsi="Times New Roman"/>
          <w:sz w:val="24"/>
          <w:szCs w:val="24"/>
        </w:rPr>
        <w:t xml:space="preserve"> </w:t>
      </w:r>
      <w:proofErr w:type="spellStart"/>
      <w:r w:rsidR="003B7565" w:rsidRPr="00B55569">
        <w:rPr>
          <w:rFonts w:ascii="Times New Roman" w:hAnsi="Times New Roman"/>
          <w:sz w:val="24"/>
          <w:szCs w:val="24"/>
        </w:rPr>
        <w:t>DS’</w:t>
      </w:r>
      <w:r w:rsidR="00A41ADD" w:rsidRPr="00B55569">
        <w:rPr>
          <w:rFonts w:ascii="Times New Roman" w:hAnsi="Times New Roman"/>
          <w:sz w:val="24"/>
          <w:szCs w:val="24"/>
        </w:rPr>
        <w:t>na</w:t>
      </w:r>
      <w:proofErr w:type="spellEnd"/>
      <w:r w:rsidR="00A41ADD" w:rsidRPr="00B55569">
        <w:rPr>
          <w:rFonts w:ascii="Times New Roman" w:hAnsi="Times New Roman"/>
          <w:sz w:val="24"/>
          <w:szCs w:val="24"/>
        </w:rPr>
        <w:t xml:space="preserve"> </w:t>
      </w:r>
      <w:proofErr w:type="spellStart"/>
      <w:r w:rsidR="00A41ADD" w:rsidRPr="00B55569">
        <w:rPr>
          <w:rFonts w:ascii="Times New Roman" w:hAnsi="Times New Roman"/>
          <w:sz w:val="24"/>
          <w:szCs w:val="24"/>
        </w:rPr>
        <w:t>dâir</w:t>
      </w:r>
      <w:proofErr w:type="spellEnd"/>
      <w:r w:rsidR="003B7565" w:rsidRPr="00B55569">
        <w:rPr>
          <w:rFonts w:ascii="Times New Roman" w:hAnsi="Times New Roman"/>
          <w:sz w:val="24"/>
          <w:szCs w:val="24"/>
        </w:rPr>
        <w:t xml:space="preserve"> ön hazırlığın boyutları hakkında bir fikir vermektedir. </w:t>
      </w:r>
    </w:p>
    <w:p w:rsidR="00695C98" w:rsidRPr="00B55569" w:rsidRDefault="00695C98" w:rsidP="00092F33">
      <w:pPr>
        <w:autoSpaceDE w:val="0"/>
        <w:autoSpaceDN w:val="0"/>
        <w:adjustRightInd w:val="0"/>
        <w:spacing w:after="120" w:line="240" w:lineRule="auto"/>
        <w:ind w:firstLine="708"/>
        <w:jc w:val="both"/>
        <w:rPr>
          <w:rFonts w:ascii="Times New Roman" w:hAnsi="Times New Roman"/>
          <w:sz w:val="24"/>
          <w:szCs w:val="24"/>
        </w:rPr>
      </w:pPr>
      <w:r w:rsidRPr="00B55569">
        <w:rPr>
          <w:rFonts w:ascii="Times New Roman" w:hAnsi="Times New Roman"/>
          <w:sz w:val="24"/>
          <w:szCs w:val="24"/>
        </w:rPr>
        <w:t xml:space="preserve">Merkezi kuvvetlerin sanayi ve teknoloji alanında Müttefiklere göre pek zayıf olmayışı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DS hazırlıklarına belirli bir ivme sağlamıştır. Zira 1913 yılı verilerine göre, Dünya imalat sanayinin %</w:t>
      </w:r>
      <w:r w:rsidR="00DF7A0C" w:rsidRPr="00B55569">
        <w:rPr>
          <w:rFonts w:ascii="Times New Roman" w:hAnsi="Times New Roman"/>
          <w:sz w:val="24"/>
          <w:szCs w:val="24"/>
        </w:rPr>
        <w:t xml:space="preserve"> </w:t>
      </w:r>
      <w:r w:rsidRPr="00B55569">
        <w:rPr>
          <w:rFonts w:ascii="Times New Roman" w:hAnsi="Times New Roman"/>
          <w:sz w:val="24"/>
          <w:szCs w:val="24"/>
        </w:rPr>
        <w:t>28’ini Müttefikler (Britanya</w:t>
      </w:r>
      <w:r w:rsidR="00DF7A0C" w:rsidRPr="00B55569">
        <w:rPr>
          <w:rFonts w:ascii="Times New Roman" w:hAnsi="Times New Roman"/>
          <w:sz w:val="24"/>
          <w:szCs w:val="24"/>
        </w:rPr>
        <w:t xml:space="preserve"> </w:t>
      </w:r>
      <w:r w:rsidRPr="00B55569">
        <w:rPr>
          <w:rFonts w:ascii="Times New Roman" w:hAnsi="Times New Roman"/>
          <w:sz w:val="24"/>
          <w:szCs w:val="24"/>
        </w:rPr>
        <w:t>+</w:t>
      </w:r>
      <w:r w:rsidR="00DF7A0C" w:rsidRPr="00B55569">
        <w:rPr>
          <w:rFonts w:ascii="Times New Roman" w:hAnsi="Times New Roman"/>
          <w:sz w:val="24"/>
          <w:szCs w:val="24"/>
        </w:rPr>
        <w:t xml:space="preserve"> </w:t>
      </w:r>
      <w:r w:rsidRPr="00B55569">
        <w:rPr>
          <w:rFonts w:ascii="Times New Roman" w:hAnsi="Times New Roman"/>
          <w:sz w:val="24"/>
          <w:szCs w:val="24"/>
        </w:rPr>
        <w:t>Fransa</w:t>
      </w:r>
      <w:r w:rsidR="00DF7A0C" w:rsidRPr="00B55569">
        <w:rPr>
          <w:rFonts w:ascii="Times New Roman" w:hAnsi="Times New Roman"/>
          <w:sz w:val="24"/>
          <w:szCs w:val="24"/>
        </w:rPr>
        <w:t xml:space="preserve"> </w:t>
      </w:r>
      <w:r w:rsidRPr="00B55569">
        <w:rPr>
          <w:rFonts w:ascii="Times New Roman" w:hAnsi="Times New Roman"/>
          <w:sz w:val="24"/>
          <w:szCs w:val="24"/>
        </w:rPr>
        <w:t>+</w:t>
      </w:r>
      <w:r w:rsidR="00DF7A0C" w:rsidRPr="00B55569">
        <w:rPr>
          <w:rFonts w:ascii="Times New Roman" w:hAnsi="Times New Roman"/>
          <w:sz w:val="24"/>
          <w:szCs w:val="24"/>
        </w:rPr>
        <w:t xml:space="preserve"> </w:t>
      </w:r>
      <w:r w:rsidRPr="00B55569">
        <w:rPr>
          <w:rFonts w:ascii="Times New Roman" w:hAnsi="Times New Roman"/>
          <w:sz w:val="24"/>
          <w:szCs w:val="24"/>
        </w:rPr>
        <w:t>Rusya) ve %</w:t>
      </w:r>
      <w:r w:rsidR="00DF7A0C" w:rsidRPr="00B55569">
        <w:rPr>
          <w:rFonts w:ascii="Times New Roman" w:hAnsi="Times New Roman"/>
          <w:sz w:val="24"/>
          <w:szCs w:val="24"/>
        </w:rPr>
        <w:t xml:space="preserve"> </w:t>
      </w:r>
      <w:r w:rsidRPr="00B55569">
        <w:rPr>
          <w:rFonts w:ascii="Times New Roman" w:hAnsi="Times New Roman"/>
          <w:sz w:val="24"/>
          <w:szCs w:val="24"/>
        </w:rPr>
        <w:t>19.2’sini Merkezi devletler (Almanya</w:t>
      </w:r>
      <w:r w:rsidR="00A41ADD" w:rsidRPr="00B55569">
        <w:rPr>
          <w:rFonts w:ascii="Times New Roman" w:hAnsi="Times New Roman"/>
          <w:sz w:val="24"/>
          <w:szCs w:val="24"/>
        </w:rPr>
        <w:t xml:space="preserve"> ve </w:t>
      </w:r>
      <w:r w:rsidRPr="00B55569">
        <w:rPr>
          <w:rFonts w:ascii="Times New Roman" w:hAnsi="Times New Roman"/>
          <w:sz w:val="24"/>
          <w:szCs w:val="24"/>
        </w:rPr>
        <w:t>Avustur</w:t>
      </w:r>
      <w:r w:rsidR="00A41ADD" w:rsidRPr="00B55569">
        <w:rPr>
          <w:rFonts w:ascii="Times New Roman" w:hAnsi="Times New Roman"/>
          <w:sz w:val="24"/>
          <w:szCs w:val="24"/>
        </w:rPr>
        <w:t>ya</w:t>
      </w:r>
      <w:r w:rsidRPr="00B55569">
        <w:rPr>
          <w:rFonts w:ascii="Times New Roman" w:hAnsi="Times New Roman"/>
          <w:sz w:val="24"/>
          <w:szCs w:val="24"/>
        </w:rPr>
        <w:t>-Macar</w:t>
      </w:r>
      <w:r w:rsidR="00A41ADD" w:rsidRPr="00B55569">
        <w:rPr>
          <w:rFonts w:ascii="Times New Roman" w:hAnsi="Times New Roman"/>
          <w:sz w:val="24"/>
          <w:szCs w:val="24"/>
        </w:rPr>
        <w:t>istan</w:t>
      </w:r>
      <w:r w:rsidRPr="00B55569">
        <w:rPr>
          <w:rFonts w:ascii="Times New Roman" w:hAnsi="Times New Roman"/>
          <w:sz w:val="24"/>
          <w:szCs w:val="24"/>
        </w:rPr>
        <w:t>)</w:t>
      </w:r>
      <w:r w:rsidR="00A41ADD" w:rsidRPr="00B55569">
        <w:rPr>
          <w:rFonts w:ascii="Times New Roman" w:hAnsi="Times New Roman"/>
          <w:sz w:val="24"/>
          <w:szCs w:val="24"/>
        </w:rPr>
        <w:t xml:space="preserve"> gerçekleştirirken</w:t>
      </w:r>
      <w:r w:rsidRPr="00B55569">
        <w:rPr>
          <w:rFonts w:ascii="Times New Roman" w:hAnsi="Times New Roman"/>
          <w:sz w:val="24"/>
          <w:szCs w:val="24"/>
        </w:rPr>
        <w:t>; Merkezi devletler (20.2 milyon ton) Müttefiklerden (17.1 milyon ton) daha fazla çelik üretmişledir.</w:t>
      </w:r>
      <w:r w:rsidRPr="00B55569">
        <w:rPr>
          <w:rFonts w:ascii="Times New Roman" w:hAnsi="Times New Roman"/>
          <w:sz w:val="24"/>
          <w:szCs w:val="24"/>
          <w:vertAlign w:val="superscript"/>
        </w:rPr>
        <w:footnoteReference w:id="38"/>
      </w:r>
      <w:r w:rsidRPr="00B55569">
        <w:rPr>
          <w:rFonts w:ascii="Times New Roman" w:hAnsi="Times New Roman"/>
          <w:sz w:val="24"/>
          <w:szCs w:val="24"/>
        </w:rPr>
        <w:t xml:space="preserve"> Çeşitli alanlardaki bu tür görece üstünlükler yüzünden iki tarafın kesin zaferi konusunda tahminler zorlaşmıştır.</w:t>
      </w:r>
    </w:p>
    <w:p w:rsidR="00695C98" w:rsidRPr="00B55569" w:rsidRDefault="00695C98" w:rsidP="00092F33">
      <w:pPr>
        <w:autoSpaceDE w:val="0"/>
        <w:autoSpaceDN w:val="0"/>
        <w:adjustRightInd w:val="0"/>
        <w:spacing w:after="120" w:line="240" w:lineRule="auto"/>
        <w:ind w:firstLine="708"/>
        <w:jc w:val="both"/>
        <w:rPr>
          <w:rFonts w:ascii="Times New Roman" w:hAnsi="Times New Roman"/>
          <w:sz w:val="24"/>
          <w:szCs w:val="24"/>
          <w:shd w:val="clear" w:color="auto" w:fill="FFFFFF"/>
        </w:rPr>
      </w:pPr>
      <w:r w:rsidRPr="00B55569">
        <w:rPr>
          <w:rFonts w:ascii="Times New Roman" w:hAnsi="Times New Roman"/>
          <w:sz w:val="24"/>
          <w:szCs w:val="24"/>
        </w:rPr>
        <w:t>Avustur</w:t>
      </w:r>
      <w:r w:rsidR="00A41ADD" w:rsidRPr="00B55569">
        <w:rPr>
          <w:rFonts w:ascii="Times New Roman" w:hAnsi="Times New Roman"/>
          <w:sz w:val="24"/>
          <w:szCs w:val="24"/>
        </w:rPr>
        <w:t>ya</w:t>
      </w:r>
      <w:r w:rsidRPr="00B55569">
        <w:rPr>
          <w:rFonts w:ascii="Times New Roman" w:hAnsi="Times New Roman"/>
          <w:sz w:val="24"/>
          <w:szCs w:val="24"/>
        </w:rPr>
        <w:t xml:space="preserve">-Macar devletinin tabi olduğu </w:t>
      </w:r>
      <w:proofErr w:type="spellStart"/>
      <w:r w:rsidRPr="00B55569">
        <w:rPr>
          <w:rFonts w:ascii="Times New Roman" w:hAnsi="Times New Roman"/>
          <w:sz w:val="24"/>
          <w:szCs w:val="24"/>
        </w:rPr>
        <w:t>Habsburg</w:t>
      </w:r>
      <w:proofErr w:type="spellEnd"/>
      <w:r w:rsidRPr="00B55569">
        <w:rPr>
          <w:rFonts w:ascii="Times New Roman" w:hAnsi="Times New Roman"/>
          <w:sz w:val="24"/>
          <w:szCs w:val="24"/>
        </w:rPr>
        <w:t xml:space="preserve"> Hanedanının </w:t>
      </w:r>
      <w:r w:rsidR="00C26C49">
        <w:rPr>
          <w:rFonts w:ascii="Times New Roman" w:hAnsi="Times New Roman"/>
          <w:sz w:val="24"/>
          <w:szCs w:val="24"/>
        </w:rPr>
        <w:t>1.</w:t>
      </w:r>
      <w:r w:rsidR="00DF7A0C" w:rsidRPr="00B55569">
        <w:rPr>
          <w:rFonts w:ascii="Times New Roman" w:hAnsi="Times New Roman"/>
          <w:sz w:val="24"/>
          <w:szCs w:val="24"/>
        </w:rPr>
        <w:t xml:space="preserve"> </w:t>
      </w:r>
      <w:proofErr w:type="spellStart"/>
      <w:r w:rsidRPr="00B55569">
        <w:rPr>
          <w:rFonts w:ascii="Times New Roman" w:hAnsi="Times New Roman"/>
          <w:sz w:val="24"/>
          <w:szCs w:val="24"/>
        </w:rPr>
        <w:t>DS’n</w:t>
      </w:r>
      <w:r w:rsidR="004E4D01" w:rsidRPr="00B55569">
        <w:rPr>
          <w:rFonts w:ascii="Times New Roman" w:hAnsi="Times New Roman"/>
          <w:sz w:val="24"/>
          <w:szCs w:val="24"/>
        </w:rPr>
        <w:t>ı</w:t>
      </w:r>
      <w:r w:rsidRPr="00B55569">
        <w:rPr>
          <w:rFonts w:ascii="Times New Roman" w:hAnsi="Times New Roman"/>
          <w:sz w:val="24"/>
          <w:szCs w:val="24"/>
        </w:rPr>
        <w:t>n</w:t>
      </w:r>
      <w:proofErr w:type="spellEnd"/>
      <w:r w:rsidRPr="00B55569">
        <w:rPr>
          <w:rFonts w:ascii="Times New Roman" w:hAnsi="Times New Roman"/>
          <w:sz w:val="24"/>
          <w:szCs w:val="24"/>
        </w:rPr>
        <w:t xml:space="preserve"> ana kaynağı için yaptığı katkı genellikle şu iki </w:t>
      </w:r>
      <w:r w:rsidRPr="00B55569">
        <w:rPr>
          <w:rFonts w:ascii="Times New Roman" w:hAnsi="Times New Roman"/>
          <w:i/>
          <w:sz w:val="24"/>
          <w:szCs w:val="24"/>
        </w:rPr>
        <w:t>‘çek’</w:t>
      </w:r>
      <w:r w:rsidRPr="00B55569">
        <w:rPr>
          <w:rFonts w:ascii="Times New Roman" w:hAnsi="Times New Roman"/>
          <w:sz w:val="24"/>
          <w:szCs w:val="24"/>
        </w:rPr>
        <w:t xml:space="preserve"> ile temsil edilmektedir: Birinci çek Sırbistan’a karşı </w:t>
      </w:r>
      <w:proofErr w:type="spellStart"/>
      <w:r w:rsidRPr="00B55569">
        <w:rPr>
          <w:rFonts w:ascii="Times New Roman" w:hAnsi="Times New Roman"/>
          <w:sz w:val="24"/>
          <w:szCs w:val="24"/>
        </w:rPr>
        <w:t>Habsburg</w:t>
      </w:r>
      <w:proofErr w:type="spellEnd"/>
      <w:r w:rsidRPr="00B55569">
        <w:rPr>
          <w:rFonts w:ascii="Times New Roman" w:hAnsi="Times New Roman"/>
          <w:sz w:val="24"/>
          <w:szCs w:val="24"/>
        </w:rPr>
        <w:t xml:space="preserve"> hareketi için Alman desteğini garanti eden </w:t>
      </w:r>
      <w:proofErr w:type="spellStart"/>
      <w:r w:rsidRPr="00B55569">
        <w:rPr>
          <w:rFonts w:ascii="Times New Roman" w:hAnsi="Times New Roman"/>
          <w:sz w:val="24"/>
          <w:szCs w:val="24"/>
        </w:rPr>
        <w:t>Kayzer’in</w:t>
      </w:r>
      <w:proofErr w:type="spellEnd"/>
      <w:r w:rsidRPr="00B55569">
        <w:rPr>
          <w:rFonts w:ascii="Times New Roman" w:hAnsi="Times New Roman"/>
          <w:sz w:val="24"/>
          <w:szCs w:val="24"/>
        </w:rPr>
        <w:t xml:space="preserve"> (Alman İmparatoru) ve onun Şansölyesinin verdiği söz yani </w:t>
      </w:r>
      <w:r w:rsidRPr="00B55569">
        <w:rPr>
          <w:rFonts w:ascii="Times New Roman" w:hAnsi="Times New Roman"/>
          <w:i/>
          <w:sz w:val="24"/>
          <w:szCs w:val="24"/>
        </w:rPr>
        <w:t xml:space="preserve">‘açık </w:t>
      </w:r>
      <w:proofErr w:type="spellStart"/>
      <w:r w:rsidRPr="00B55569">
        <w:rPr>
          <w:rFonts w:ascii="Times New Roman" w:hAnsi="Times New Roman"/>
          <w:i/>
          <w:sz w:val="24"/>
          <w:szCs w:val="24"/>
        </w:rPr>
        <w:t>çek’</w:t>
      </w:r>
      <w:r w:rsidRPr="00B55569">
        <w:rPr>
          <w:rFonts w:ascii="Times New Roman" w:hAnsi="Times New Roman"/>
          <w:sz w:val="24"/>
          <w:szCs w:val="24"/>
        </w:rPr>
        <w:t>tir</w:t>
      </w:r>
      <w:proofErr w:type="spellEnd"/>
      <w:r w:rsidRPr="00B55569">
        <w:rPr>
          <w:rFonts w:ascii="Times New Roman" w:hAnsi="Times New Roman"/>
          <w:sz w:val="24"/>
          <w:szCs w:val="24"/>
        </w:rPr>
        <w:t xml:space="preserve">. İkincisi ise </w:t>
      </w:r>
      <w:r w:rsidRPr="00B55569">
        <w:rPr>
          <w:rFonts w:ascii="Times New Roman" w:hAnsi="Times New Roman"/>
          <w:i/>
          <w:sz w:val="24"/>
          <w:szCs w:val="24"/>
        </w:rPr>
        <w:t>‘kayıp çek’</w:t>
      </w:r>
      <w:r w:rsidRPr="00B55569">
        <w:rPr>
          <w:rFonts w:ascii="Times New Roman" w:hAnsi="Times New Roman"/>
          <w:sz w:val="24"/>
          <w:szCs w:val="24"/>
        </w:rPr>
        <w:t xml:space="preserve"> diye adlandırılan, </w:t>
      </w:r>
      <w:r w:rsidRPr="00B55569">
        <w:rPr>
          <w:rFonts w:ascii="Times New Roman" w:hAnsi="Times New Roman"/>
          <w:sz w:val="24"/>
          <w:szCs w:val="24"/>
          <w:shd w:val="clear" w:color="auto" w:fill="FFFFFF"/>
        </w:rPr>
        <w:t xml:space="preserve">Avusturya tahtının </w:t>
      </w:r>
      <w:proofErr w:type="spellStart"/>
      <w:r w:rsidRPr="00B55569">
        <w:rPr>
          <w:rFonts w:ascii="Times New Roman" w:hAnsi="Times New Roman"/>
          <w:sz w:val="24"/>
          <w:szCs w:val="24"/>
          <w:shd w:val="clear" w:color="auto" w:fill="FFFFFF"/>
        </w:rPr>
        <w:t>veliahtı</w:t>
      </w:r>
      <w:proofErr w:type="spellEnd"/>
      <w:r w:rsidRPr="00B55569">
        <w:rPr>
          <w:rFonts w:ascii="Times New Roman" w:hAnsi="Times New Roman"/>
          <w:sz w:val="24"/>
          <w:szCs w:val="24"/>
          <w:shd w:val="clear" w:color="auto" w:fill="FFFFFF"/>
        </w:rPr>
        <w:t> </w:t>
      </w:r>
      <w:hyperlink r:id="rId20" w:tooltip="Franz Ferdinand (Avusturya Arşidükü)" w:history="1">
        <w:r w:rsidRPr="00B55569">
          <w:rPr>
            <w:rFonts w:ascii="Times New Roman" w:hAnsi="Times New Roman"/>
            <w:sz w:val="24"/>
            <w:szCs w:val="24"/>
            <w:shd w:val="clear" w:color="auto" w:fill="FFFFFF"/>
          </w:rPr>
          <w:t>Arşidük F.</w:t>
        </w:r>
        <w:r w:rsidR="00A41ADD" w:rsidRPr="00B55569">
          <w:rPr>
            <w:rFonts w:ascii="Times New Roman" w:hAnsi="Times New Roman"/>
            <w:sz w:val="24"/>
            <w:szCs w:val="24"/>
            <w:shd w:val="clear" w:color="auto" w:fill="FFFFFF"/>
          </w:rPr>
          <w:t xml:space="preserve"> </w:t>
        </w:r>
        <w:r w:rsidRPr="00B55569">
          <w:rPr>
            <w:rFonts w:ascii="Times New Roman" w:hAnsi="Times New Roman"/>
            <w:sz w:val="24"/>
            <w:szCs w:val="24"/>
            <w:shd w:val="clear" w:color="auto" w:fill="FFFFFF"/>
          </w:rPr>
          <w:t>Ferdinand</w:t>
        </w:r>
      </w:hyperlink>
      <w:r w:rsidRPr="00B55569">
        <w:rPr>
          <w:rFonts w:ascii="Times New Roman" w:hAnsi="Times New Roman"/>
          <w:sz w:val="24"/>
          <w:szCs w:val="24"/>
          <w:shd w:val="clear" w:color="auto" w:fill="FFFFFF"/>
        </w:rPr>
        <w:t xml:space="preserve">’ın </w:t>
      </w:r>
      <w:hyperlink r:id="rId21" w:tooltip="Saraybosna" w:history="1">
        <w:r w:rsidRPr="00B55569">
          <w:rPr>
            <w:rFonts w:ascii="Times New Roman" w:hAnsi="Times New Roman"/>
            <w:sz w:val="24"/>
            <w:szCs w:val="24"/>
            <w:shd w:val="clear" w:color="auto" w:fill="FFFFFF"/>
          </w:rPr>
          <w:t>Saraybosna</w:t>
        </w:r>
      </w:hyperlink>
      <w:r w:rsidRPr="00B55569">
        <w:rPr>
          <w:rFonts w:ascii="Times New Roman" w:hAnsi="Times New Roman"/>
          <w:sz w:val="24"/>
          <w:szCs w:val="24"/>
          <w:shd w:val="clear" w:color="auto" w:fill="FFFFFF"/>
        </w:rPr>
        <w:t>’da </w:t>
      </w:r>
      <w:hyperlink r:id="rId22" w:tooltip="Saraybosna Suikasti" w:history="1">
        <w:r w:rsidRPr="00B55569">
          <w:rPr>
            <w:rFonts w:ascii="Times New Roman" w:hAnsi="Times New Roman"/>
            <w:sz w:val="24"/>
            <w:szCs w:val="24"/>
            <w:shd w:val="clear" w:color="auto" w:fill="FFFFFF"/>
          </w:rPr>
          <w:t xml:space="preserve">öldürüleceği yönünde Viyana’nın uyarılmasıdır. Suikasttan </w:t>
        </w:r>
      </w:hyperlink>
      <w:r w:rsidRPr="00B55569">
        <w:rPr>
          <w:rFonts w:ascii="Times New Roman" w:hAnsi="Times New Roman"/>
          <w:sz w:val="24"/>
          <w:szCs w:val="24"/>
        </w:rPr>
        <w:t xml:space="preserve">bir ay sonra </w:t>
      </w:r>
      <w:r w:rsidRPr="00B55569">
        <w:rPr>
          <w:rFonts w:ascii="Times New Roman" w:hAnsi="Times New Roman"/>
          <w:sz w:val="24"/>
          <w:szCs w:val="24"/>
          <w:shd w:val="clear" w:color="auto" w:fill="FFFFFF"/>
        </w:rPr>
        <w:t>Avusturya</w:t>
      </w:r>
      <w:r w:rsidRPr="00B55569">
        <w:rPr>
          <w:rFonts w:ascii="Times New Roman" w:hAnsi="Times New Roman"/>
          <w:sz w:val="24"/>
          <w:szCs w:val="24"/>
        </w:rPr>
        <w:t xml:space="preserve"> </w:t>
      </w:r>
      <w:r w:rsidR="00C26C49">
        <w:rPr>
          <w:rFonts w:ascii="Times New Roman" w:hAnsi="Times New Roman"/>
          <w:sz w:val="24"/>
          <w:szCs w:val="24"/>
        </w:rPr>
        <w:t>1.</w:t>
      </w:r>
      <w:r w:rsidR="00DF7A0C" w:rsidRPr="00B55569">
        <w:rPr>
          <w:rFonts w:ascii="Times New Roman" w:hAnsi="Times New Roman"/>
          <w:sz w:val="24"/>
          <w:szCs w:val="24"/>
        </w:rPr>
        <w:t xml:space="preserve"> </w:t>
      </w:r>
      <w:proofErr w:type="spellStart"/>
      <w:r w:rsidR="00A41ADD" w:rsidRPr="00B55569">
        <w:rPr>
          <w:rFonts w:ascii="Times New Roman" w:hAnsi="Times New Roman"/>
          <w:sz w:val="24"/>
          <w:szCs w:val="24"/>
        </w:rPr>
        <w:t>DS’</w:t>
      </w:r>
      <w:r w:rsidR="004E4D01" w:rsidRPr="00B55569">
        <w:rPr>
          <w:rFonts w:ascii="Times New Roman" w:hAnsi="Times New Roman"/>
          <w:sz w:val="24"/>
          <w:szCs w:val="24"/>
        </w:rPr>
        <w:t>nı</w:t>
      </w:r>
      <w:proofErr w:type="spellEnd"/>
      <w:r w:rsidR="004E4D01" w:rsidRPr="00B55569">
        <w:rPr>
          <w:rFonts w:ascii="Times New Roman" w:hAnsi="Times New Roman"/>
          <w:sz w:val="24"/>
          <w:szCs w:val="24"/>
        </w:rPr>
        <w:t xml:space="preserve"> </w:t>
      </w:r>
      <w:r w:rsidRPr="00B55569">
        <w:rPr>
          <w:rFonts w:ascii="Times New Roman" w:hAnsi="Times New Roman"/>
          <w:sz w:val="24"/>
          <w:szCs w:val="24"/>
        </w:rPr>
        <w:t xml:space="preserve">tetikleyecek şekilde </w:t>
      </w:r>
      <w:hyperlink r:id="rId23" w:tooltip="Sırbistan Krallığı" w:history="1">
        <w:r w:rsidRPr="00B55569">
          <w:rPr>
            <w:rFonts w:ascii="Times New Roman" w:hAnsi="Times New Roman"/>
            <w:sz w:val="24"/>
            <w:szCs w:val="24"/>
            <w:shd w:val="clear" w:color="auto" w:fill="FFFFFF"/>
          </w:rPr>
          <w:t>Sırbistan Krallığı</w:t>
        </w:r>
      </w:hyperlink>
      <w:r w:rsidRPr="00B55569">
        <w:rPr>
          <w:rFonts w:ascii="Times New Roman" w:hAnsi="Times New Roman"/>
          <w:sz w:val="24"/>
          <w:szCs w:val="24"/>
          <w:shd w:val="clear" w:color="auto" w:fill="FFFFFF"/>
        </w:rPr>
        <w:t>'na saldırdı ve Almanya Avrupa’da bir süredir kurulma</w:t>
      </w:r>
      <w:r w:rsidR="00C34BFB" w:rsidRPr="00B55569">
        <w:rPr>
          <w:rFonts w:ascii="Times New Roman" w:hAnsi="Times New Roman"/>
          <w:sz w:val="24"/>
          <w:szCs w:val="24"/>
          <w:shd w:val="clear" w:color="auto" w:fill="FFFFFF"/>
        </w:rPr>
        <w:t>kta olan</w:t>
      </w:r>
      <w:r w:rsidRPr="00B55569">
        <w:rPr>
          <w:rFonts w:ascii="Times New Roman" w:hAnsi="Times New Roman"/>
          <w:sz w:val="24"/>
          <w:szCs w:val="24"/>
          <w:shd w:val="clear" w:color="auto" w:fill="FFFFFF"/>
        </w:rPr>
        <w:t xml:space="preserve"> ittifaklar </w:t>
      </w:r>
      <w:r w:rsidR="00222EC5" w:rsidRPr="00B55569">
        <w:rPr>
          <w:rFonts w:ascii="Times New Roman" w:hAnsi="Times New Roman"/>
          <w:sz w:val="24"/>
          <w:szCs w:val="24"/>
          <w:shd w:val="clear" w:color="auto" w:fill="FFFFFF"/>
        </w:rPr>
        <w:t>düzenine</w:t>
      </w:r>
      <w:r w:rsidRPr="00B55569">
        <w:rPr>
          <w:rFonts w:ascii="Times New Roman" w:hAnsi="Times New Roman"/>
          <w:sz w:val="24"/>
          <w:szCs w:val="24"/>
          <w:shd w:val="clear" w:color="auto" w:fill="FFFFFF"/>
        </w:rPr>
        <w:t xml:space="preserve"> doğrudan d</w:t>
      </w:r>
      <w:r w:rsidR="002D5DD0" w:rsidRPr="00B55569">
        <w:rPr>
          <w:rFonts w:ascii="Times New Roman" w:hAnsi="Times New Roman"/>
          <w:sz w:val="24"/>
          <w:szCs w:val="24"/>
          <w:shd w:val="clear" w:color="auto" w:fill="FFFFFF"/>
        </w:rPr>
        <w:t>â</w:t>
      </w:r>
      <w:r w:rsidRPr="00B55569">
        <w:rPr>
          <w:rFonts w:ascii="Times New Roman" w:hAnsi="Times New Roman"/>
          <w:sz w:val="24"/>
          <w:szCs w:val="24"/>
          <w:shd w:val="clear" w:color="auto" w:fill="FFFFFF"/>
        </w:rPr>
        <w:t xml:space="preserve">hil oldu. Tüm </w:t>
      </w:r>
      <w:proofErr w:type="spellStart"/>
      <w:r w:rsidRPr="00B55569">
        <w:rPr>
          <w:rFonts w:ascii="Times New Roman" w:hAnsi="Times New Roman"/>
          <w:sz w:val="24"/>
          <w:szCs w:val="24"/>
          <w:shd w:val="clear" w:color="auto" w:fill="FFFFFF"/>
        </w:rPr>
        <w:t>monarşik</w:t>
      </w:r>
      <w:proofErr w:type="spellEnd"/>
      <w:r w:rsidRPr="00B55569">
        <w:rPr>
          <w:rFonts w:ascii="Times New Roman" w:hAnsi="Times New Roman"/>
          <w:sz w:val="24"/>
          <w:szCs w:val="24"/>
          <w:shd w:val="clear" w:color="auto" w:fill="FFFFFF"/>
        </w:rPr>
        <w:t xml:space="preserve"> rejimler bu savaşla mevcut yapılarını daha da kuvvetlendireceklerine, en azından koruyacaklarına inanıyorlardı.</w:t>
      </w:r>
      <w:r w:rsidRPr="00B55569">
        <w:rPr>
          <w:rFonts w:ascii="Times New Roman" w:hAnsi="Times New Roman"/>
          <w:sz w:val="24"/>
          <w:szCs w:val="24"/>
          <w:shd w:val="clear" w:color="auto" w:fill="FFFFFF"/>
          <w:vertAlign w:val="superscript"/>
        </w:rPr>
        <w:footnoteReference w:id="39"/>
      </w:r>
    </w:p>
    <w:p w:rsidR="002D5DD0" w:rsidRPr="00B55569" w:rsidRDefault="002D5DD0" w:rsidP="00092F33">
      <w:pPr>
        <w:autoSpaceDE w:val="0"/>
        <w:autoSpaceDN w:val="0"/>
        <w:adjustRightInd w:val="0"/>
        <w:spacing w:after="120" w:line="240" w:lineRule="auto"/>
        <w:ind w:firstLine="708"/>
        <w:jc w:val="both"/>
        <w:rPr>
          <w:rFonts w:ascii="Times New Roman" w:hAnsi="Times New Roman"/>
          <w:sz w:val="24"/>
          <w:szCs w:val="24"/>
        </w:rPr>
      </w:pPr>
      <w:proofErr w:type="spellStart"/>
      <w:r w:rsidRPr="00B55569">
        <w:rPr>
          <w:rFonts w:ascii="Times New Roman" w:hAnsi="Times New Roman"/>
          <w:sz w:val="24"/>
          <w:szCs w:val="24"/>
        </w:rPr>
        <w:t>Sözkonusu</w:t>
      </w:r>
      <w:proofErr w:type="spellEnd"/>
      <w:r w:rsidRPr="00B55569">
        <w:rPr>
          <w:rFonts w:ascii="Times New Roman" w:hAnsi="Times New Roman"/>
          <w:sz w:val="24"/>
          <w:szCs w:val="24"/>
        </w:rPr>
        <w:t xml:space="preserve"> suikast ve ardından patlak veren savaş Avrupa mali piyasalarını altüst edecekti. Örneğin, savaşın henüz ilk haftasında Belçika Milli Bankası </w:t>
      </w:r>
      <w:r w:rsidRPr="00B55569">
        <w:rPr>
          <w:rFonts w:ascii="Times New Roman" w:hAnsi="Times New Roman"/>
          <w:i/>
          <w:sz w:val="24"/>
          <w:szCs w:val="24"/>
        </w:rPr>
        <w:t>likidite</w:t>
      </w:r>
      <w:r w:rsidRPr="00B55569">
        <w:rPr>
          <w:rFonts w:ascii="Times New Roman" w:hAnsi="Times New Roman"/>
          <w:sz w:val="24"/>
          <w:szCs w:val="24"/>
        </w:rPr>
        <w:t xml:space="preserve"> (para akışı) </w:t>
      </w:r>
      <w:r w:rsidRPr="00B55569">
        <w:rPr>
          <w:rFonts w:ascii="Times New Roman" w:hAnsi="Times New Roman"/>
          <w:sz w:val="24"/>
          <w:szCs w:val="24"/>
        </w:rPr>
        <w:lastRenderedPageBreak/>
        <w:t xml:space="preserve">riskine girdi, </w:t>
      </w:r>
      <w:r w:rsidR="00F77D0F" w:rsidRPr="00B55569">
        <w:rPr>
          <w:rFonts w:ascii="Times New Roman" w:hAnsi="Times New Roman"/>
          <w:sz w:val="24"/>
          <w:szCs w:val="24"/>
        </w:rPr>
        <w:t>para birimine halkın güveni</w:t>
      </w:r>
      <w:r w:rsidRPr="00B55569">
        <w:rPr>
          <w:rFonts w:ascii="Times New Roman" w:hAnsi="Times New Roman"/>
          <w:sz w:val="24"/>
          <w:szCs w:val="24"/>
        </w:rPr>
        <w:t xml:space="preserve"> kayboldu ve hızla k</w:t>
      </w:r>
      <w:r w:rsidR="00F77D0F" w:rsidRPr="00B55569">
        <w:rPr>
          <w:rFonts w:ascii="Times New Roman" w:hAnsi="Times New Roman"/>
          <w:sz w:val="24"/>
          <w:szCs w:val="24"/>
        </w:rPr>
        <w:t>â</w:t>
      </w:r>
      <w:r w:rsidRPr="00B55569">
        <w:rPr>
          <w:rFonts w:ascii="Times New Roman" w:hAnsi="Times New Roman"/>
          <w:sz w:val="24"/>
          <w:szCs w:val="24"/>
        </w:rPr>
        <w:t xml:space="preserve">ğıt paranın gümüş gibi metal </w:t>
      </w:r>
      <w:r w:rsidR="00F77D0F" w:rsidRPr="00B55569">
        <w:rPr>
          <w:rFonts w:ascii="Times New Roman" w:hAnsi="Times New Roman"/>
          <w:sz w:val="24"/>
          <w:szCs w:val="24"/>
        </w:rPr>
        <w:t xml:space="preserve">paralar ile değiştirilmesi </w:t>
      </w:r>
      <w:r w:rsidRPr="00B55569">
        <w:rPr>
          <w:rFonts w:ascii="Times New Roman" w:hAnsi="Times New Roman"/>
          <w:sz w:val="24"/>
          <w:szCs w:val="24"/>
        </w:rPr>
        <w:t>arzusu başladı.</w:t>
      </w:r>
      <w:r w:rsidRPr="00B55569">
        <w:rPr>
          <w:rFonts w:ascii="Times New Roman" w:hAnsi="Times New Roman"/>
          <w:sz w:val="24"/>
          <w:szCs w:val="24"/>
          <w:vertAlign w:val="superscript"/>
        </w:rPr>
        <w:footnoteReference w:id="40"/>
      </w:r>
    </w:p>
    <w:p w:rsidR="002D5DD0" w:rsidRPr="00B55569" w:rsidRDefault="002D5DD0" w:rsidP="00092F33">
      <w:pPr>
        <w:autoSpaceDE w:val="0"/>
        <w:autoSpaceDN w:val="0"/>
        <w:adjustRightInd w:val="0"/>
        <w:spacing w:after="120" w:line="240" w:lineRule="auto"/>
        <w:ind w:firstLine="708"/>
        <w:jc w:val="both"/>
        <w:rPr>
          <w:rFonts w:ascii="Times New Roman" w:hAnsi="Times New Roman"/>
          <w:sz w:val="24"/>
          <w:szCs w:val="24"/>
        </w:rPr>
      </w:pPr>
      <w:r w:rsidRPr="00B55569">
        <w:rPr>
          <w:rFonts w:ascii="Times New Roman" w:hAnsi="Times New Roman"/>
          <w:sz w:val="24"/>
          <w:szCs w:val="24"/>
        </w:rPr>
        <w:t>Avustur</w:t>
      </w:r>
      <w:r w:rsidR="00B777CE" w:rsidRPr="00B55569">
        <w:rPr>
          <w:rFonts w:ascii="Times New Roman" w:hAnsi="Times New Roman"/>
          <w:sz w:val="24"/>
          <w:szCs w:val="24"/>
        </w:rPr>
        <w:t>ya</w:t>
      </w:r>
      <w:r w:rsidRPr="00B55569">
        <w:rPr>
          <w:rFonts w:ascii="Times New Roman" w:hAnsi="Times New Roman"/>
          <w:sz w:val="24"/>
          <w:szCs w:val="24"/>
        </w:rPr>
        <w:t>-Macar</w:t>
      </w:r>
      <w:r w:rsidR="00B777CE" w:rsidRPr="00B55569">
        <w:rPr>
          <w:rFonts w:ascii="Times New Roman" w:hAnsi="Times New Roman"/>
          <w:sz w:val="24"/>
          <w:szCs w:val="24"/>
        </w:rPr>
        <w:t>istan</w:t>
      </w:r>
      <w:r w:rsidRPr="00B55569">
        <w:rPr>
          <w:rFonts w:ascii="Times New Roman" w:hAnsi="Times New Roman"/>
          <w:sz w:val="24"/>
          <w:szCs w:val="24"/>
        </w:rPr>
        <w:t xml:space="preserve"> devleti Almanya ile birlikte savunma ve güvenliği zayıflatan tehlike pencerelerini kapatmak için savaş politikalarına devam etti. Pencere mantığının Almanya üzerinde kışkırtıcı bir etki yaratması Avusturya Savunma Bakanlığı lehine bir durum arz</w:t>
      </w:r>
      <w:r w:rsidR="00C34BFB" w:rsidRPr="00B55569">
        <w:rPr>
          <w:rFonts w:ascii="Times New Roman" w:hAnsi="Times New Roman"/>
          <w:sz w:val="24"/>
          <w:szCs w:val="24"/>
        </w:rPr>
        <w:t xml:space="preserve"> </w:t>
      </w:r>
      <w:r w:rsidRPr="00B55569">
        <w:rPr>
          <w:rFonts w:ascii="Times New Roman" w:hAnsi="Times New Roman"/>
          <w:sz w:val="24"/>
          <w:szCs w:val="24"/>
        </w:rPr>
        <w:t>ediyordu.</w:t>
      </w:r>
      <w:r w:rsidRPr="00B55569">
        <w:rPr>
          <w:rFonts w:ascii="Times New Roman" w:hAnsi="Times New Roman"/>
          <w:sz w:val="24"/>
          <w:szCs w:val="24"/>
          <w:vertAlign w:val="superscript"/>
        </w:rPr>
        <w:footnoteReference w:id="41"/>
      </w:r>
      <w:r w:rsidRPr="00B55569">
        <w:rPr>
          <w:rFonts w:ascii="Times New Roman" w:hAnsi="Times New Roman"/>
          <w:sz w:val="24"/>
          <w:szCs w:val="24"/>
        </w:rPr>
        <w:t xml:space="preserve"> Gerçek ile efsane arasındaki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 xml:space="preserve">DS Almanya için ne kadar </w:t>
      </w:r>
      <w:r w:rsidRPr="00B55569">
        <w:rPr>
          <w:rFonts w:ascii="Times New Roman" w:hAnsi="Times New Roman"/>
          <w:i/>
          <w:sz w:val="24"/>
          <w:szCs w:val="24"/>
        </w:rPr>
        <w:t>‘hesaplanmış risk’</w:t>
      </w:r>
      <w:r w:rsidRPr="00B55569">
        <w:rPr>
          <w:rFonts w:ascii="Times New Roman" w:hAnsi="Times New Roman"/>
          <w:sz w:val="24"/>
          <w:szCs w:val="24"/>
        </w:rPr>
        <w:t xml:space="preserve"> idi</w:t>
      </w:r>
      <w:r w:rsidR="00F77D0F" w:rsidRPr="00B55569">
        <w:rPr>
          <w:rFonts w:ascii="Times New Roman" w:hAnsi="Times New Roman"/>
          <w:sz w:val="24"/>
          <w:szCs w:val="24"/>
        </w:rPr>
        <w:t>y</w:t>
      </w:r>
      <w:r w:rsidRPr="00B55569">
        <w:rPr>
          <w:rFonts w:ascii="Times New Roman" w:hAnsi="Times New Roman"/>
          <w:sz w:val="24"/>
          <w:szCs w:val="24"/>
        </w:rPr>
        <w:t xml:space="preserve">se Viyana hükümeti için </w:t>
      </w:r>
      <w:r w:rsidR="00F77D0F" w:rsidRPr="00B55569">
        <w:rPr>
          <w:rFonts w:ascii="Times New Roman" w:hAnsi="Times New Roman"/>
          <w:sz w:val="24"/>
          <w:szCs w:val="24"/>
        </w:rPr>
        <w:t xml:space="preserve">o denli </w:t>
      </w:r>
      <w:r w:rsidRPr="00B55569">
        <w:rPr>
          <w:rFonts w:ascii="Times New Roman" w:hAnsi="Times New Roman"/>
          <w:sz w:val="24"/>
          <w:szCs w:val="24"/>
        </w:rPr>
        <w:t>bir ‘kurtarma-kurtarılma’ (‘kurtuluş’) demekti.  Avustur</w:t>
      </w:r>
      <w:r w:rsidR="00B777CE" w:rsidRPr="00B55569">
        <w:rPr>
          <w:rFonts w:ascii="Times New Roman" w:hAnsi="Times New Roman"/>
          <w:sz w:val="24"/>
          <w:szCs w:val="24"/>
        </w:rPr>
        <w:t>ya</w:t>
      </w:r>
      <w:r w:rsidRPr="00B55569">
        <w:rPr>
          <w:rFonts w:ascii="Times New Roman" w:hAnsi="Times New Roman"/>
          <w:sz w:val="24"/>
          <w:szCs w:val="24"/>
        </w:rPr>
        <w:t>-Macar</w:t>
      </w:r>
      <w:r w:rsidR="00B777CE" w:rsidRPr="00B55569">
        <w:rPr>
          <w:rFonts w:ascii="Times New Roman" w:hAnsi="Times New Roman"/>
          <w:sz w:val="24"/>
          <w:szCs w:val="24"/>
        </w:rPr>
        <w:t>istan</w:t>
      </w:r>
      <w:r w:rsidRPr="00B55569">
        <w:rPr>
          <w:rFonts w:ascii="Times New Roman" w:hAnsi="Times New Roman"/>
          <w:sz w:val="24"/>
          <w:szCs w:val="24"/>
        </w:rPr>
        <w:t xml:space="preserve"> devleti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DS ile bu kurtuluşun eşiğinde idi. Avustur</w:t>
      </w:r>
      <w:r w:rsidR="00FB524F" w:rsidRPr="00B55569">
        <w:rPr>
          <w:rFonts w:ascii="Times New Roman" w:hAnsi="Times New Roman"/>
          <w:sz w:val="24"/>
          <w:szCs w:val="24"/>
        </w:rPr>
        <w:t>ya</w:t>
      </w:r>
      <w:r w:rsidRPr="00B55569">
        <w:rPr>
          <w:rFonts w:ascii="Times New Roman" w:hAnsi="Times New Roman"/>
          <w:sz w:val="24"/>
          <w:szCs w:val="24"/>
        </w:rPr>
        <w:t xml:space="preserve">-Macaristan </w:t>
      </w:r>
      <w:r w:rsidRPr="00B55569">
        <w:rPr>
          <w:rFonts w:ascii="Times New Roman" w:hAnsi="Times New Roman"/>
          <w:i/>
          <w:sz w:val="24"/>
          <w:szCs w:val="24"/>
        </w:rPr>
        <w:t>(</w:t>
      </w:r>
      <w:proofErr w:type="spellStart"/>
      <w:r w:rsidR="00EC6C5B" w:rsidRPr="00B55569">
        <w:rPr>
          <w:rFonts w:ascii="Times New Roman" w:hAnsi="Times New Roman"/>
          <w:i/>
          <w:sz w:val="24"/>
          <w:szCs w:val="24"/>
        </w:rPr>
        <w:t>H</w:t>
      </w:r>
      <w:r w:rsidRPr="00B55569">
        <w:rPr>
          <w:rFonts w:ascii="Times New Roman" w:hAnsi="Times New Roman"/>
          <w:i/>
          <w:sz w:val="24"/>
          <w:szCs w:val="24"/>
        </w:rPr>
        <w:t>ungary</w:t>
      </w:r>
      <w:proofErr w:type="spellEnd"/>
      <w:r w:rsidRPr="00B55569">
        <w:rPr>
          <w:rFonts w:ascii="Times New Roman" w:hAnsi="Times New Roman"/>
          <w:i/>
          <w:sz w:val="24"/>
          <w:szCs w:val="24"/>
        </w:rPr>
        <w:t>),</w:t>
      </w:r>
      <w:r w:rsidRPr="00B55569">
        <w:rPr>
          <w:rFonts w:ascii="Times New Roman" w:hAnsi="Times New Roman"/>
          <w:sz w:val="24"/>
          <w:szCs w:val="24"/>
        </w:rPr>
        <w:t xml:space="preserve"> İngilizce adındaki çağrışımla bir şeylere ‘aç’ </w:t>
      </w:r>
      <w:r w:rsidRPr="00B55569">
        <w:rPr>
          <w:rFonts w:ascii="Times New Roman" w:hAnsi="Times New Roman"/>
          <w:i/>
          <w:sz w:val="24"/>
          <w:szCs w:val="24"/>
        </w:rPr>
        <w:t>(</w:t>
      </w:r>
      <w:proofErr w:type="spellStart"/>
      <w:r w:rsidRPr="00B55569">
        <w:rPr>
          <w:rFonts w:ascii="Times New Roman" w:hAnsi="Times New Roman"/>
          <w:i/>
          <w:sz w:val="24"/>
          <w:szCs w:val="24"/>
        </w:rPr>
        <w:t>hunger</w:t>
      </w:r>
      <w:proofErr w:type="spellEnd"/>
      <w:r w:rsidRPr="00B55569">
        <w:rPr>
          <w:rFonts w:ascii="Times New Roman" w:hAnsi="Times New Roman"/>
          <w:i/>
          <w:sz w:val="24"/>
          <w:szCs w:val="24"/>
        </w:rPr>
        <w:t>)</w:t>
      </w:r>
      <w:r w:rsidRPr="00B55569">
        <w:rPr>
          <w:rFonts w:ascii="Times New Roman" w:hAnsi="Times New Roman"/>
          <w:sz w:val="24"/>
          <w:szCs w:val="24"/>
        </w:rPr>
        <w:t xml:space="preserve"> idi.</w:t>
      </w:r>
      <w:r w:rsidRPr="00B55569">
        <w:rPr>
          <w:rFonts w:ascii="Times New Roman" w:hAnsi="Times New Roman"/>
          <w:sz w:val="24"/>
          <w:szCs w:val="24"/>
          <w:vertAlign w:val="superscript"/>
        </w:rPr>
        <w:footnoteReference w:id="42"/>
      </w:r>
    </w:p>
    <w:p w:rsidR="002D5DD0" w:rsidRPr="00B55569" w:rsidRDefault="002D5DD0" w:rsidP="00092F33">
      <w:pPr>
        <w:spacing w:after="120" w:line="240" w:lineRule="auto"/>
        <w:ind w:firstLine="708"/>
        <w:jc w:val="both"/>
        <w:rPr>
          <w:rFonts w:ascii="Times New Roman" w:hAnsi="Times New Roman"/>
          <w:sz w:val="24"/>
          <w:szCs w:val="24"/>
        </w:rPr>
      </w:pPr>
      <w:r w:rsidRPr="00B55569">
        <w:rPr>
          <w:rFonts w:ascii="Times New Roman" w:hAnsi="Times New Roman"/>
          <w:sz w:val="24"/>
          <w:szCs w:val="24"/>
        </w:rPr>
        <w:t>Avustur</w:t>
      </w:r>
      <w:r w:rsidR="00C34BFB" w:rsidRPr="00B55569">
        <w:rPr>
          <w:rFonts w:ascii="Times New Roman" w:hAnsi="Times New Roman"/>
          <w:sz w:val="24"/>
          <w:szCs w:val="24"/>
        </w:rPr>
        <w:t>ya</w:t>
      </w:r>
      <w:r w:rsidRPr="00B55569">
        <w:rPr>
          <w:rFonts w:ascii="Times New Roman" w:hAnsi="Times New Roman"/>
          <w:sz w:val="24"/>
          <w:szCs w:val="24"/>
        </w:rPr>
        <w:t>-Macar</w:t>
      </w:r>
      <w:r w:rsidR="00B777CE" w:rsidRPr="00B55569">
        <w:rPr>
          <w:rFonts w:ascii="Times New Roman" w:hAnsi="Times New Roman"/>
          <w:sz w:val="24"/>
          <w:szCs w:val="24"/>
        </w:rPr>
        <w:t>istan</w:t>
      </w:r>
      <w:r w:rsidRPr="00B55569">
        <w:rPr>
          <w:rFonts w:ascii="Times New Roman" w:hAnsi="Times New Roman"/>
          <w:sz w:val="24"/>
          <w:szCs w:val="24"/>
        </w:rPr>
        <w:t xml:space="preserve"> ağır sanayi ve askeri malzeme üretimini, savaş boyunca -son yıl hariç- sürekli arttırmıştır. Talep açığını ise genellikle Almanya’dan yaptığı ithalatla kapatma yoluna gitmiştir. Ülkede </w:t>
      </w:r>
      <w:r w:rsidRPr="00B55569">
        <w:rPr>
          <w:rFonts w:ascii="Times New Roman" w:hAnsi="Times New Roman"/>
          <w:i/>
          <w:sz w:val="24"/>
          <w:szCs w:val="24"/>
        </w:rPr>
        <w:t>‘sava</w:t>
      </w:r>
      <w:r w:rsidR="00F17998" w:rsidRPr="00B55569">
        <w:rPr>
          <w:rFonts w:ascii="Times New Roman" w:hAnsi="Times New Roman"/>
          <w:i/>
          <w:sz w:val="24"/>
          <w:szCs w:val="24"/>
        </w:rPr>
        <w:t xml:space="preserve">ş </w:t>
      </w:r>
      <w:r w:rsidRPr="00B55569">
        <w:rPr>
          <w:rFonts w:ascii="Times New Roman" w:hAnsi="Times New Roman"/>
          <w:i/>
          <w:sz w:val="24"/>
          <w:szCs w:val="24"/>
        </w:rPr>
        <w:t xml:space="preserve">zamanı kalkınma’ </w:t>
      </w:r>
      <w:r w:rsidRPr="00B55569">
        <w:rPr>
          <w:rFonts w:ascii="Times New Roman" w:hAnsi="Times New Roman"/>
          <w:sz w:val="24"/>
          <w:szCs w:val="24"/>
        </w:rPr>
        <w:t>kendiliğinden devam ediyordu fakat sanayi üretimi Avusturyalı ve Macar otoriteleri arasında yaşanan iç politik çatışmaların gölgesinde yapılmaktaydı.</w:t>
      </w:r>
      <w:r w:rsidRPr="00B55569">
        <w:rPr>
          <w:rFonts w:ascii="Times New Roman" w:hAnsi="Times New Roman"/>
          <w:sz w:val="24"/>
          <w:szCs w:val="24"/>
          <w:vertAlign w:val="superscript"/>
        </w:rPr>
        <w:footnoteReference w:id="43"/>
      </w:r>
    </w:p>
    <w:p w:rsidR="00EB34B7" w:rsidRPr="00B55569" w:rsidRDefault="00EB34B7" w:rsidP="00092F33">
      <w:pPr>
        <w:spacing w:after="120" w:line="240" w:lineRule="auto"/>
        <w:ind w:firstLine="708"/>
        <w:jc w:val="both"/>
        <w:rPr>
          <w:rFonts w:ascii="Times New Roman" w:eastAsia="Times New Roman" w:hAnsi="Times New Roman"/>
          <w:sz w:val="24"/>
          <w:szCs w:val="24"/>
          <w:shd w:val="clear" w:color="auto" w:fill="FFFFFF"/>
          <w:lang w:eastAsia="tr-TR"/>
        </w:rPr>
      </w:pPr>
      <w:proofErr w:type="gramStart"/>
      <w:r w:rsidRPr="00B55569">
        <w:rPr>
          <w:rFonts w:ascii="Times New Roman" w:eastAsia="Times New Roman" w:hAnsi="Times New Roman"/>
          <w:sz w:val="24"/>
          <w:szCs w:val="24"/>
          <w:shd w:val="clear" w:color="auto" w:fill="FFFFFF"/>
          <w:lang w:eastAsia="tr-TR"/>
        </w:rPr>
        <w:t>Sava</w:t>
      </w:r>
      <w:r w:rsidR="00807CD7" w:rsidRPr="00B55569">
        <w:rPr>
          <w:rFonts w:ascii="Times New Roman" w:eastAsia="Times New Roman" w:hAnsi="Times New Roman"/>
          <w:sz w:val="24"/>
          <w:szCs w:val="24"/>
          <w:shd w:val="clear" w:color="auto" w:fill="FFFFFF"/>
          <w:lang w:eastAsia="tr-TR"/>
        </w:rPr>
        <w:t>ş ekonomisini uygulayan Avusturya-</w:t>
      </w:r>
      <w:r w:rsidRPr="00B55569">
        <w:rPr>
          <w:rFonts w:ascii="Times New Roman" w:eastAsia="Times New Roman" w:hAnsi="Times New Roman"/>
          <w:sz w:val="24"/>
          <w:szCs w:val="24"/>
          <w:shd w:val="clear" w:color="auto" w:fill="FFFFFF"/>
          <w:lang w:eastAsia="tr-TR"/>
        </w:rPr>
        <w:t>Macar</w:t>
      </w:r>
      <w:r w:rsidR="00807CD7" w:rsidRPr="00B55569">
        <w:rPr>
          <w:rFonts w:ascii="Times New Roman" w:eastAsia="Times New Roman" w:hAnsi="Times New Roman"/>
          <w:sz w:val="24"/>
          <w:szCs w:val="24"/>
          <w:shd w:val="clear" w:color="auto" w:fill="FFFFFF"/>
          <w:lang w:eastAsia="tr-TR"/>
        </w:rPr>
        <w:t>istan</w:t>
      </w:r>
      <w:r w:rsidRPr="00B55569">
        <w:rPr>
          <w:rFonts w:ascii="Times New Roman" w:eastAsia="Times New Roman" w:hAnsi="Times New Roman"/>
          <w:sz w:val="24"/>
          <w:szCs w:val="24"/>
          <w:shd w:val="clear" w:color="auto" w:fill="FFFFFF"/>
          <w:lang w:eastAsia="tr-TR"/>
        </w:rPr>
        <w:t xml:space="preserve"> görece kıt olan </w:t>
      </w:r>
      <w:r w:rsidR="00F17998" w:rsidRPr="00B55569">
        <w:rPr>
          <w:rFonts w:ascii="Times New Roman" w:eastAsia="Times New Roman" w:hAnsi="Times New Roman"/>
          <w:sz w:val="24"/>
          <w:szCs w:val="24"/>
          <w:shd w:val="clear" w:color="auto" w:fill="FFFFFF"/>
          <w:lang w:eastAsia="tr-TR"/>
        </w:rPr>
        <w:t xml:space="preserve">ekonomik </w:t>
      </w:r>
      <w:r w:rsidRPr="00B55569">
        <w:rPr>
          <w:rFonts w:ascii="Times New Roman" w:eastAsia="Times New Roman" w:hAnsi="Times New Roman"/>
          <w:sz w:val="24"/>
          <w:szCs w:val="24"/>
          <w:shd w:val="clear" w:color="auto" w:fill="FFFFFF"/>
          <w:lang w:eastAsia="tr-TR"/>
        </w:rPr>
        <w:t>kaynaklarını diğer mallardan çekip savaş mallarına yönlendirerek;</w:t>
      </w:r>
      <w:r w:rsidR="00F17998" w:rsidRPr="00B55569">
        <w:rPr>
          <w:rFonts w:ascii="Times New Roman" w:eastAsia="Times New Roman" w:hAnsi="Times New Roman"/>
          <w:sz w:val="24"/>
          <w:szCs w:val="24"/>
          <w:shd w:val="clear" w:color="auto" w:fill="FFFFFF"/>
          <w:lang w:eastAsia="tr-TR"/>
        </w:rPr>
        <w:t xml:space="preserve"> i</w:t>
      </w:r>
      <w:r w:rsidRPr="00B55569">
        <w:rPr>
          <w:rFonts w:ascii="Times New Roman" w:eastAsia="Times New Roman" w:hAnsi="Times New Roman"/>
          <w:sz w:val="24"/>
          <w:szCs w:val="24"/>
          <w:shd w:val="clear" w:color="auto" w:fill="FFFFFF"/>
          <w:lang w:eastAsia="tr-TR"/>
        </w:rPr>
        <w:t xml:space="preserve">-genel ve yaygın nitelikteki </w:t>
      </w:r>
      <w:r w:rsidRPr="00B55569">
        <w:rPr>
          <w:rFonts w:ascii="Times New Roman" w:eastAsia="Times New Roman" w:hAnsi="Times New Roman"/>
          <w:sz w:val="24"/>
          <w:szCs w:val="24"/>
          <w:lang w:eastAsia="tr-TR"/>
        </w:rPr>
        <w:t xml:space="preserve">tüketim ve yatırım mallarını az üretip savaş için gerekli olan malzemelerin </w:t>
      </w:r>
      <w:proofErr w:type="spellStart"/>
      <w:r w:rsidRPr="00B55569">
        <w:rPr>
          <w:rFonts w:ascii="Times New Roman" w:eastAsia="Times New Roman" w:hAnsi="Times New Roman"/>
          <w:sz w:val="24"/>
          <w:szCs w:val="24"/>
          <w:lang w:eastAsia="tr-TR"/>
        </w:rPr>
        <w:t>tedariğine</w:t>
      </w:r>
      <w:proofErr w:type="spellEnd"/>
      <w:r w:rsidRPr="00B55569">
        <w:rPr>
          <w:rFonts w:ascii="Times New Roman" w:eastAsia="Times New Roman" w:hAnsi="Times New Roman"/>
          <w:sz w:val="24"/>
          <w:szCs w:val="24"/>
          <w:lang w:eastAsia="tr-TR"/>
        </w:rPr>
        <w:t xml:space="preserve"> öncelik vermiş</w:t>
      </w:r>
      <w:r w:rsidR="00F17998" w:rsidRPr="00B55569">
        <w:rPr>
          <w:rFonts w:ascii="Times New Roman" w:eastAsia="Times New Roman" w:hAnsi="Times New Roman"/>
          <w:sz w:val="24"/>
          <w:szCs w:val="24"/>
          <w:lang w:eastAsia="tr-TR"/>
        </w:rPr>
        <w:t>; ii</w:t>
      </w:r>
      <w:r w:rsidRPr="00B55569">
        <w:rPr>
          <w:rFonts w:ascii="Times New Roman" w:eastAsia="Times New Roman" w:hAnsi="Times New Roman"/>
          <w:sz w:val="24"/>
          <w:szCs w:val="24"/>
          <w:shd w:val="clear" w:color="auto" w:fill="FFFFFF"/>
          <w:lang w:eastAsia="tr-TR"/>
        </w:rPr>
        <w:t>-</w:t>
      </w:r>
      <w:r w:rsidRPr="00B55569">
        <w:rPr>
          <w:rFonts w:ascii="Times New Roman" w:eastAsia="Times New Roman" w:hAnsi="Times New Roman"/>
          <w:sz w:val="24"/>
          <w:szCs w:val="24"/>
          <w:lang w:eastAsia="tr-TR"/>
        </w:rPr>
        <w:t>ekmek, gazyağı, şeker, sabun gibi belirli ürünleri karneye bağlamış;</w:t>
      </w:r>
      <w:r w:rsidR="00F17998" w:rsidRPr="00B55569">
        <w:rPr>
          <w:rFonts w:ascii="Times New Roman" w:eastAsia="Times New Roman" w:hAnsi="Times New Roman"/>
          <w:sz w:val="24"/>
          <w:szCs w:val="24"/>
          <w:lang w:eastAsia="tr-TR"/>
        </w:rPr>
        <w:t xml:space="preserve"> iii</w:t>
      </w:r>
      <w:r w:rsidRPr="00B55569">
        <w:rPr>
          <w:rFonts w:ascii="Times New Roman" w:eastAsia="Times New Roman" w:hAnsi="Times New Roman"/>
          <w:sz w:val="24"/>
          <w:szCs w:val="24"/>
          <w:shd w:val="clear" w:color="auto" w:fill="FFFFFF"/>
          <w:lang w:eastAsia="tr-TR"/>
        </w:rPr>
        <w:t>-</w:t>
      </w:r>
      <w:r w:rsidRPr="00B55569">
        <w:rPr>
          <w:rFonts w:ascii="Times New Roman" w:eastAsia="Times New Roman" w:hAnsi="Times New Roman"/>
          <w:sz w:val="24"/>
          <w:szCs w:val="24"/>
          <w:lang w:eastAsia="tr-TR"/>
        </w:rPr>
        <w:t xml:space="preserve">sosyal refahını artırıcı sektörlere ayrılan payı, savaşa ve savunmaya yönelik mallara kaydırmak suretiyle temel ihtiyaçları karşılamayı </w:t>
      </w:r>
      <w:r w:rsidR="00F77D0F" w:rsidRPr="00B55569">
        <w:rPr>
          <w:rFonts w:ascii="Times New Roman" w:eastAsia="Times New Roman" w:hAnsi="Times New Roman"/>
          <w:sz w:val="24"/>
          <w:szCs w:val="24"/>
          <w:lang w:eastAsia="tr-TR"/>
        </w:rPr>
        <w:t>ertelemiş</w:t>
      </w:r>
      <w:r w:rsidRPr="00B55569">
        <w:rPr>
          <w:rFonts w:ascii="Times New Roman" w:eastAsia="Times New Roman" w:hAnsi="Times New Roman"/>
          <w:sz w:val="24"/>
          <w:szCs w:val="24"/>
          <w:lang w:eastAsia="tr-TR"/>
        </w:rPr>
        <w:t>;</w:t>
      </w:r>
      <w:r w:rsidR="00F17998" w:rsidRPr="00B55569">
        <w:rPr>
          <w:rFonts w:ascii="Times New Roman" w:eastAsia="Times New Roman" w:hAnsi="Times New Roman"/>
          <w:sz w:val="24"/>
          <w:szCs w:val="24"/>
          <w:lang w:eastAsia="tr-TR"/>
        </w:rPr>
        <w:t xml:space="preserve"> iv</w:t>
      </w:r>
      <w:r w:rsidRPr="00B55569">
        <w:rPr>
          <w:rFonts w:ascii="Times New Roman" w:eastAsia="Times New Roman" w:hAnsi="Times New Roman"/>
          <w:sz w:val="24"/>
          <w:szCs w:val="24"/>
          <w:shd w:val="clear" w:color="auto" w:fill="FFFFFF"/>
          <w:lang w:eastAsia="tr-TR"/>
        </w:rPr>
        <w:t>-</w:t>
      </w:r>
      <w:r w:rsidRPr="00B55569">
        <w:rPr>
          <w:rFonts w:ascii="Times New Roman" w:eastAsia="Times New Roman" w:hAnsi="Times New Roman"/>
          <w:sz w:val="24"/>
          <w:szCs w:val="24"/>
          <w:lang w:eastAsia="tr-TR"/>
        </w:rPr>
        <w:t>seferberlik ilan etmiş</w:t>
      </w:r>
      <w:r w:rsidR="00C34BFB" w:rsidRPr="00B55569">
        <w:rPr>
          <w:rFonts w:ascii="Times New Roman" w:eastAsia="Times New Roman" w:hAnsi="Times New Roman"/>
          <w:sz w:val="24"/>
          <w:szCs w:val="24"/>
          <w:lang w:eastAsia="tr-TR"/>
        </w:rPr>
        <w:t>,</w:t>
      </w:r>
      <w:r w:rsidRPr="00B55569">
        <w:rPr>
          <w:rFonts w:ascii="Times New Roman" w:eastAsia="Times New Roman" w:hAnsi="Times New Roman"/>
          <w:sz w:val="24"/>
          <w:szCs w:val="24"/>
          <w:lang w:eastAsia="tr-TR"/>
        </w:rPr>
        <w:t xml:space="preserve"> asker </w:t>
      </w:r>
      <w:r w:rsidR="00C34BFB" w:rsidRPr="00B55569">
        <w:rPr>
          <w:rFonts w:ascii="Times New Roman" w:eastAsia="Times New Roman" w:hAnsi="Times New Roman"/>
          <w:sz w:val="24"/>
          <w:szCs w:val="24"/>
          <w:lang w:eastAsia="tr-TR"/>
        </w:rPr>
        <w:t>miktarını</w:t>
      </w:r>
      <w:r w:rsidRPr="00B55569">
        <w:rPr>
          <w:rFonts w:ascii="Times New Roman" w:eastAsia="Times New Roman" w:hAnsi="Times New Roman"/>
          <w:sz w:val="24"/>
          <w:szCs w:val="24"/>
          <w:lang w:eastAsia="tr-TR"/>
        </w:rPr>
        <w:t xml:space="preserve"> arttırmış</w:t>
      </w:r>
      <w:r w:rsidR="00C34BFB" w:rsidRPr="00B55569">
        <w:rPr>
          <w:rFonts w:ascii="Times New Roman" w:eastAsia="Times New Roman" w:hAnsi="Times New Roman"/>
          <w:sz w:val="24"/>
          <w:szCs w:val="24"/>
          <w:lang w:eastAsia="tr-TR"/>
        </w:rPr>
        <w:t>,</w:t>
      </w:r>
      <w:r w:rsidRPr="00B55569">
        <w:rPr>
          <w:rFonts w:ascii="Times New Roman" w:eastAsia="Times New Roman" w:hAnsi="Times New Roman"/>
          <w:sz w:val="24"/>
          <w:szCs w:val="24"/>
          <w:lang w:eastAsia="tr-TR"/>
        </w:rPr>
        <w:t xml:space="preserve"> kısaca savaş hali masraflarına ve israflarına devam etm</w:t>
      </w:r>
      <w:r w:rsidR="00C34BFB" w:rsidRPr="00B55569">
        <w:rPr>
          <w:rFonts w:ascii="Times New Roman" w:eastAsia="Times New Roman" w:hAnsi="Times New Roman"/>
          <w:sz w:val="24"/>
          <w:szCs w:val="24"/>
          <w:lang w:eastAsia="tr-TR"/>
        </w:rPr>
        <w:t>iştir.</w:t>
      </w:r>
      <w:proofErr w:type="gramEnd"/>
    </w:p>
    <w:p w:rsidR="00EB34B7" w:rsidRPr="00B55569" w:rsidRDefault="00EB34B7" w:rsidP="00092F33">
      <w:pPr>
        <w:spacing w:after="120" w:line="240" w:lineRule="auto"/>
        <w:ind w:firstLine="708"/>
        <w:jc w:val="both"/>
        <w:rPr>
          <w:rFonts w:ascii="Times New Roman" w:eastAsia="Times New Roman" w:hAnsi="Times New Roman"/>
          <w:bCs/>
          <w:sz w:val="24"/>
          <w:szCs w:val="24"/>
          <w:lang w:eastAsia="tr-TR"/>
        </w:rPr>
      </w:pPr>
      <w:r w:rsidRPr="00B55569">
        <w:rPr>
          <w:rFonts w:ascii="Times New Roman" w:eastAsia="Times New Roman" w:hAnsi="Times New Roman"/>
          <w:sz w:val="24"/>
          <w:szCs w:val="24"/>
          <w:lang w:eastAsia="tr-TR"/>
        </w:rPr>
        <w:t>Bu uygulamalar sonucunda; temel ürünler karneye bağlandığı için stokçuluk ve karaborsacıl</w:t>
      </w:r>
      <w:r w:rsidR="00C34BFB" w:rsidRPr="00B55569">
        <w:rPr>
          <w:rFonts w:ascii="Times New Roman" w:eastAsia="Times New Roman" w:hAnsi="Times New Roman"/>
          <w:sz w:val="24"/>
          <w:szCs w:val="24"/>
          <w:lang w:eastAsia="tr-TR"/>
        </w:rPr>
        <w:t>ı</w:t>
      </w:r>
      <w:r w:rsidRPr="00B55569">
        <w:rPr>
          <w:rFonts w:ascii="Times New Roman" w:eastAsia="Times New Roman" w:hAnsi="Times New Roman"/>
          <w:sz w:val="24"/>
          <w:szCs w:val="24"/>
          <w:lang w:eastAsia="tr-TR"/>
        </w:rPr>
        <w:t>k</w:t>
      </w:r>
      <w:r w:rsidR="00C34BFB" w:rsidRPr="00B55569">
        <w:rPr>
          <w:rFonts w:ascii="Times New Roman" w:eastAsia="Times New Roman" w:hAnsi="Times New Roman"/>
          <w:sz w:val="24"/>
          <w:szCs w:val="24"/>
          <w:lang w:eastAsia="tr-TR"/>
        </w:rPr>
        <w:t>,</w:t>
      </w:r>
      <w:r w:rsidRPr="00B55569">
        <w:rPr>
          <w:rFonts w:ascii="Times New Roman" w:eastAsia="Times New Roman" w:hAnsi="Times New Roman"/>
          <w:sz w:val="24"/>
          <w:szCs w:val="24"/>
          <w:lang w:eastAsia="tr-TR"/>
        </w:rPr>
        <w:t xml:space="preserve"> enflasyon artmış; halkın satın alma gücü ve refah düzeyi düşmüştür. Savaşın kendisi Avusturya-Macaristan halklarını yoksullaştırıp hürriyetini kısıtlarken savaş ekonomisi ise</w:t>
      </w:r>
      <w:r w:rsidR="007F014D"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 xml:space="preserve">devleti </w:t>
      </w:r>
      <w:r w:rsidRPr="00B55569">
        <w:rPr>
          <w:rFonts w:ascii="Times New Roman" w:eastAsia="Times New Roman" w:hAnsi="Times New Roman"/>
          <w:i/>
          <w:sz w:val="24"/>
          <w:szCs w:val="24"/>
          <w:lang w:eastAsia="tr-TR"/>
        </w:rPr>
        <w:t>“refah devleti”</w:t>
      </w:r>
      <w:r w:rsidRPr="00B55569">
        <w:rPr>
          <w:rFonts w:ascii="Times New Roman" w:eastAsia="Times New Roman" w:hAnsi="Times New Roman"/>
          <w:sz w:val="24"/>
          <w:szCs w:val="24"/>
          <w:lang w:eastAsia="tr-TR"/>
        </w:rPr>
        <w:t xml:space="preserve"> olmaktan uzaklaştır</w:t>
      </w:r>
      <w:r w:rsidR="007F014D" w:rsidRPr="00B55569">
        <w:rPr>
          <w:rFonts w:ascii="Times New Roman" w:eastAsia="Times New Roman" w:hAnsi="Times New Roman"/>
          <w:sz w:val="24"/>
          <w:szCs w:val="24"/>
          <w:lang w:eastAsia="tr-TR"/>
        </w:rPr>
        <w:t xml:space="preserve">arak </w:t>
      </w:r>
      <w:r w:rsidRPr="00B55569">
        <w:rPr>
          <w:rFonts w:ascii="Times New Roman" w:eastAsia="Times New Roman" w:hAnsi="Times New Roman"/>
          <w:i/>
          <w:sz w:val="24"/>
          <w:szCs w:val="24"/>
          <w:lang w:eastAsia="tr-TR"/>
        </w:rPr>
        <w:t>“militarist”</w:t>
      </w:r>
      <w:r w:rsidRPr="00B55569">
        <w:rPr>
          <w:rFonts w:ascii="Times New Roman" w:eastAsia="Times New Roman" w:hAnsi="Times New Roman"/>
          <w:sz w:val="24"/>
          <w:szCs w:val="24"/>
          <w:lang w:eastAsia="tr-TR"/>
        </w:rPr>
        <w:t xml:space="preserve"> </w:t>
      </w:r>
      <w:r w:rsidR="006E4074" w:rsidRPr="00B55569">
        <w:rPr>
          <w:rFonts w:ascii="Times New Roman" w:eastAsia="Times New Roman" w:hAnsi="Times New Roman"/>
          <w:sz w:val="24"/>
          <w:szCs w:val="24"/>
          <w:lang w:eastAsia="tr-TR"/>
        </w:rPr>
        <w:t xml:space="preserve">bir </w:t>
      </w:r>
      <w:r w:rsidRPr="00B55569">
        <w:rPr>
          <w:rFonts w:ascii="Times New Roman" w:eastAsia="Times New Roman" w:hAnsi="Times New Roman"/>
          <w:sz w:val="24"/>
          <w:szCs w:val="24"/>
          <w:lang w:eastAsia="tr-TR"/>
        </w:rPr>
        <w:t>hüviyet</w:t>
      </w:r>
      <w:r w:rsidR="006E4074" w:rsidRPr="00B55569">
        <w:rPr>
          <w:rFonts w:ascii="Times New Roman" w:eastAsia="Times New Roman" w:hAnsi="Times New Roman"/>
          <w:sz w:val="24"/>
          <w:szCs w:val="24"/>
          <w:lang w:eastAsia="tr-TR"/>
        </w:rPr>
        <w:t>e sürüklemiştir.</w:t>
      </w:r>
      <w:r w:rsidRPr="00B55569">
        <w:rPr>
          <w:rFonts w:ascii="Times New Roman" w:eastAsia="Times New Roman" w:hAnsi="Times New Roman"/>
          <w:sz w:val="24"/>
          <w:szCs w:val="24"/>
          <w:lang w:eastAsia="tr-TR"/>
        </w:rPr>
        <w:t xml:space="preserve"> </w:t>
      </w:r>
      <w:r w:rsidR="00747451" w:rsidRPr="00B55569">
        <w:rPr>
          <w:rFonts w:ascii="Times New Roman" w:eastAsia="Times New Roman" w:hAnsi="Times New Roman"/>
          <w:sz w:val="24"/>
          <w:szCs w:val="24"/>
          <w:lang w:eastAsia="tr-TR"/>
        </w:rPr>
        <w:t xml:space="preserve"> </w:t>
      </w:r>
      <w:r w:rsidRPr="00B55569">
        <w:rPr>
          <w:rFonts w:ascii="Times New Roman" w:eastAsia="Times New Roman" w:hAnsi="Times New Roman"/>
          <w:bCs/>
          <w:sz w:val="24"/>
          <w:szCs w:val="24"/>
          <w:lang w:eastAsia="tr-TR"/>
        </w:rPr>
        <w:t>Avusturya-Macaristan</w:t>
      </w:r>
      <w:r w:rsidR="00747451" w:rsidRPr="00B55569">
        <w:rPr>
          <w:rFonts w:ascii="Times New Roman" w:eastAsia="Times New Roman" w:hAnsi="Times New Roman"/>
          <w:bCs/>
          <w:sz w:val="24"/>
          <w:szCs w:val="24"/>
          <w:lang w:eastAsia="tr-TR"/>
        </w:rPr>
        <w:t xml:space="preserve">, </w:t>
      </w:r>
      <w:r w:rsidRPr="00B55569">
        <w:rPr>
          <w:rFonts w:ascii="Times New Roman" w:eastAsia="Times New Roman" w:hAnsi="Times New Roman"/>
          <w:bCs/>
          <w:sz w:val="24"/>
          <w:szCs w:val="24"/>
          <w:lang w:eastAsia="tr-TR"/>
        </w:rPr>
        <w:t xml:space="preserve"> </w:t>
      </w:r>
      <w:r w:rsidR="00C26C49">
        <w:rPr>
          <w:rFonts w:ascii="Times New Roman" w:eastAsia="Times New Roman" w:hAnsi="Times New Roman"/>
          <w:bCs/>
          <w:sz w:val="24"/>
          <w:szCs w:val="24"/>
          <w:lang w:eastAsia="tr-TR"/>
        </w:rPr>
        <w:t>1.</w:t>
      </w:r>
      <w:r w:rsidR="00DF7A0C" w:rsidRPr="00B55569">
        <w:rPr>
          <w:rFonts w:ascii="Times New Roman" w:eastAsia="Times New Roman" w:hAnsi="Times New Roman"/>
          <w:bCs/>
          <w:sz w:val="24"/>
          <w:szCs w:val="24"/>
          <w:lang w:eastAsia="tr-TR"/>
        </w:rPr>
        <w:t xml:space="preserve"> </w:t>
      </w:r>
      <w:proofErr w:type="spellStart"/>
      <w:r w:rsidRPr="00B55569">
        <w:rPr>
          <w:rFonts w:ascii="Times New Roman" w:eastAsia="Times New Roman" w:hAnsi="Times New Roman"/>
          <w:bCs/>
          <w:sz w:val="24"/>
          <w:szCs w:val="24"/>
          <w:lang w:eastAsia="tr-TR"/>
        </w:rPr>
        <w:t>DS’</w:t>
      </w:r>
      <w:r w:rsidR="003E0EDA" w:rsidRPr="00B55569">
        <w:rPr>
          <w:rFonts w:ascii="Times New Roman" w:eastAsia="Times New Roman" w:hAnsi="Times New Roman"/>
          <w:bCs/>
          <w:sz w:val="24"/>
          <w:szCs w:val="24"/>
          <w:lang w:eastAsia="tr-TR"/>
        </w:rPr>
        <w:t>n</w:t>
      </w:r>
      <w:r w:rsidR="00ED056C" w:rsidRPr="00B55569">
        <w:rPr>
          <w:rFonts w:ascii="Times New Roman" w:eastAsia="Times New Roman" w:hAnsi="Times New Roman"/>
          <w:bCs/>
          <w:sz w:val="24"/>
          <w:szCs w:val="24"/>
          <w:lang w:eastAsia="tr-TR"/>
        </w:rPr>
        <w:t>a</w:t>
      </w:r>
      <w:proofErr w:type="spellEnd"/>
      <w:r w:rsidR="00ED056C" w:rsidRPr="00B55569">
        <w:rPr>
          <w:rFonts w:ascii="Times New Roman" w:eastAsia="Times New Roman" w:hAnsi="Times New Roman"/>
          <w:bCs/>
          <w:sz w:val="24"/>
          <w:szCs w:val="24"/>
          <w:lang w:eastAsia="tr-TR"/>
        </w:rPr>
        <w:t xml:space="preserve"> katılanlar arasında </w:t>
      </w:r>
      <w:r w:rsidRPr="00B55569">
        <w:rPr>
          <w:rFonts w:ascii="Times New Roman" w:eastAsia="Times New Roman" w:hAnsi="Times New Roman"/>
          <w:bCs/>
          <w:sz w:val="24"/>
          <w:szCs w:val="24"/>
          <w:lang w:eastAsia="tr-TR"/>
        </w:rPr>
        <w:t xml:space="preserve">kurban bilançosu </w:t>
      </w:r>
      <w:r w:rsidR="00ED056C" w:rsidRPr="00B55569">
        <w:rPr>
          <w:rFonts w:ascii="Times New Roman" w:eastAsia="Times New Roman" w:hAnsi="Times New Roman"/>
          <w:bCs/>
          <w:sz w:val="24"/>
          <w:szCs w:val="24"/>
          <w:lang w:eastAsia="tr-TR"/>
        </w:rPr>
        <w:t xml:space="preserve">en dramatik olan </w:t>
      </w:r>
      <w:r w:rsidR="00747451" w:rsidRPr="00B55569">
        <w:rPr>
          <w:rFonts w:ascii="Times New Roman" w:eastAsia="Times New Roman" w:hAnsi="Times New Roman"/>
          <w:bCs/>
          <w:sz w:val="24"/>
          <w:szCs w:val="24"/>
          <w:lang w:eastAsia="tr-TR"/>
        </w:rPr>
        <w:t>ilk beş ülkede</w:t>
      </w:r>
      <w:r w:rsidR="00ED056C" w:rsidRPr="00B55569">
        <w:rPr>
          <w:rFonts w:ascii="Times New Roman" w:eastAsia="Times New Roman" w:hAnsi="Times New Roman"/>
          <w:bCs/>
          <w:sz w:val="24"/>
          <w:szCs w:val="24"/>
          <w:lang w:eastAsia="tr-TR"/>
        </w:rPr>
        <w:t xml:space="preserve">n biridir. </w:t>
      </w:r>
      <w:r w:rsidRPr="00B55569">
        <w:rPr>
          <w:rFonts w:ascii="Times New Roman" w:eastAsia="Times New Roman" w:hAnsi="Times New Roman"/>
          <w:bCs/>
          <w:sz w:val="24"/>
          <w:szCs w:val="24"/>
          <w:lang w:eastAsia="tr-TR"/>
        </w:rPr>
        <w:t>Bu kadar büyük kayb</w:t>
      </w:r>
      <w:r w:rsidR="006E4074" w:rsidRPr="00B55569">
        <w:rPr>
          <w:rFonts w:ascii="Times New Roman" w:eastAsia="Times New Roman" w:hAnsi="Times New Roman"/>
          <w:bCs/>
          <w:sz w:val="24"/>
          <w:szCs w:val="24"/>
          <w:lang w:eastAsia="tr-TR"/>
        </w:rPr>
        <w:t>a uğramış olması</w:t>
      </w:r>
      <w:r w:rsidRPr="00B55569">
        <w:rPr>
          <w:rFonts w:ascii="Times New Roman" w:eastAsia="Times New Roman" w:hAnsi="Times New Roman"/>
          <w:bCs/>
          <w:sz w:val="24"/>
          <w:szCs w:val="24"/>
          <w:lang w:eastAsia="tr-TR"/>
        </w:rPr>
        <w:t>, Avusturya</w:t>
      </w:r>
      <w:r w:rsidR="006E4074" w:rsidRPr="00B55569">
        <w:rPr>
          <w:rFonts w:ascii="Times New Roman" w:eastAsia="Times New Roman" w:hAnsi="Times New Roman"/>
          <w:bCs/>
          <w:sz w:val="24"/>
          <w:szCs w:val="24"/>
          <w:lang w:eastAsia="tr-TR"/>
        </w:rPr>
        <w:t>–</w:t>
      </w:r>
      <w:r w:rsidRPr="00B55569">
        <w:rPr>
          <w:rFonts w:ascii="Times New Roman" w:eastAsia="Times New Roman" w:hAnsi="Times New Roman"/>
          <w:bCs/>
          <w:sz w:val="24"/>
          <w:szCs w:val="24"/>
          <w:lang w:eastAsia="tr-TR"/>
        </w:rPr>
        <w:t>Macaristan</w:t>
      </w:r>
      <w:r w:rsidR="006E4074" w:rsidRPr="00B55569">
        <w:rPr>
          <w:rFonts w:ascii="Times New Roman" w:eastAsia="Times New Roman" w:hAnsi="Times New Roman"/>
          <w:bCs/>
          <w:sz w:val="24"/>
          <w:szCs w:val="24"/>
          <w:lang w:eastAsia="tr-TR"/>
        </w:rPr>
        <w:t>’ın</w:t>
      </w:r>
      <w:r w:rsidRPr="00B55569">
        <w:rPr>
          <w:rFonts w:ascii="Times New Roman" w:eastAsia="Times New Roman" w:hAnsi="Times New Roman"/>
          <w:bCs/>
          <w:sz w:val="24"/>
          <w:szCs w:val="24"/>
          <w:lang w:eastAsia="tr-TR"/>
        </w:rPr>
        <w:t xml:space="preserve"> tıpkı Osmanlı </w:t>
      </w:r>
      <w:r w:rsidR="006E4074" w:rsidRPr="00B55569">
        <w:rPr>
          <w:rFonts w:ascii="Times New Roman" w:eastAsia="Times New Roman" w:hAnsi="Times New Roman"/>
          <w:bCs/>
          <w:sz w:val="24"/>
          <w:szCs w:val="24"/>
          <w:lang w:eastAsia="tr-TR"/>
        </w:rPr>
        <w:t xml:space="preserve">devleti </w:t>
      </w:r>
      <w:r w:rsidRPr="00B55569">
        <w:rPr>
          <w:rFonts w:ascii="Times New Roman" w:eastAsia="Times New Roman" w:hAnsi="Times New Roman"/>
          <w:bCs/>
          <w:sz w:val="24"/>
          <w:szCs w:val="24"/>
          <w:lang w:eastAsia="tr-TR"/>
        </w:rPr>
        <w:t xml:space="preserve">gibi Avrupa </w:t>
      </w:r>
      <w:r w:rsidR="006E4074" w:rsidRPr="00B55569">
        <w:rPr>
          <w:rFonts w:ascii="Times New Roman" w:eastAsia="Times New Roman" w:hAnsi="Times New Roman"/>
          <w:bCs/>
          <w:sz w:val="24"/>
          <w:szCs w:val="24"/>
          <w:lang w:eastAsia="tr-TR"/>
        </w:rPr>
        <w:t>ülkeleri</w:t>
      </w:r>
      <w:r w:rsidRPr="00B55569">
        <w:rPr>
          <w:rFonts w:ascii="Times New Roman" w:eastAsia="Times New Roman" w:hAnsi="Times New Roman"/>
          <w:bCs/>
          <w:sz w:val="24"/>
          <w:szCs w:val="24"/>
          <w:lang w:eastAsia="tr-TR"/>
        </w:rPr>
        <w:t xml:space="preserve"> arasında iç bölünmeye karşı en hassas devletlerden biri olduğu</w:t>
      </w:r>
      <w:r w:rsidR="006E4074" w:rsidRPr="00B55569">
        <w:rPr>
          <w:rFonts w:ascii="Times New Roman" w:eastAsia="Times New Roman" w:hAnsi="Times New Roman"/>
          <w:bCs/>
          <w:sz w:val="24"/>
          <w:szCs w:val="24"/>
          <w:lang w:eastAsia="tr-TR"/>
        </w:rPr>
        <w:t>na</w:t>
      </w:r>
      <w:r w:rsidRPr="00B55569">
        <w:rPr>
          <w:rFonts w:ascii="Times New Roman" w:eastAsia="Times New Roman" w:hAnsi="Times New Roman"/>
          <w:bCs/>
          <w:sz w:val="24"/>
          <w:szCs w:val="24"/>
          <w:lang w:eastAsia="tr-TR"/>
        </w:rPr>
        <w:t xml:space="preserve"> </w:t>
      </w:r>
      <w:r w:rsidR="006E4074" w:rsidRPr="00B55569">
        <w:rPr>
          <w:rFonts w:ascii="Times New Roman" w:eastAsia="Times New Roman" w:hAnsi="Times New Roman"/>
          <w:bCs/>
          <w:sz w:val="24"/>
          <w:szCs w:val="24"/>
          <w:lang w:eastAsia="tr-TR"/>
        </w:rPr>
        <w:t xml:space="preserve">işaret etmektedir. </w:t>
      </w:r>
    </w:p>
    <w:p w:rsidR="00354B69" w:rsidRPr="00B55569" w:rsidRDefault="00251395" w:rsidP="00092F33">
      <w:pPr>
        <w:spacing w:after="120" w:line="240" w:lineRule="auto"/>
        <w:ind w:firstLine="425"/>
        <w:jc w:val="both"/>
        <w:rPr>
          <w:rFonts w:ascii="Times New Roman" w:hAnsi="Times New Roman"/>
          <w:b/>
          <w:sz w:val="24"/>
          <w:szCs w:val="24"/>
        </w:rPr>
      </w:pPr>
      <w:r w:rsidRPr="00B55569">
        <w:rPr>
          <w:rFonts w:ascii="Times New Roman" w:hAnsi="Times New Roman"/>
          <w:b/>
          <w:sz w:val="24"/>
          <w:szCs w:val="24"/>
        </w:rPr>
        <w:t>5.2.</w:t>
      </w:r>
      <w:r w:rsidR="006E4074" w:rsidRPr="00B55569">
        <w:rPr>
          <w:rFonts w:ascii="Times New Roman" w:hAnsi="Times New Roman"/>
          <w:b/>
          <w:sz w:val="24"/>
          <w:szCs w:val="24"/>
        </w:rPr>
        <w:t xml:space="preserve"> </w:t>
      </w:r>
      <w:r w:rsidR="00C26C49">
        <w:rPr>
          <w:rFonts w:ascii="Times New Roman" w:hAnsi="Times New Roman"/>
          <w:b/>
          <w:sz w:val="24"/>
          <w:szCs w:val="24"/>
        </w:rPr>
        <w:t>1.</w:t>
      </w:r>
      <w:r w:rsidR="00DF7A0C" w:rsidRPr="00B55569">
        <w:rPr>
          <w:rFonts w:ascii="Times New Roman" w:hAnsi="Times New Roman"/>
          <w:b/>
          <w:sz w:val="24"/>
          <w:szCs w:val="24"/>
        </w:rPr>
        <w:t xml:space="preserve"> </w:t>
      </w:r>
      <w:proofErr w:type="spellStart"/>
      <w:r w:rsidR="00354B69" w:rsidRPr="00B55569">
        <w:rPr>
          <w:rFonts w:ascii="Times New Roman" w:hAnsi="Times New Roman"/>
          <w:b/>
          <w:sz w:val="24"/>
          <w:szCs w:val="24"/>
        </w:rPr>
        <w:t>DS’</w:t>
      </w:r>
      <w:r w:rsidR="00ED056C" w:rsidRPr="00B55569">
        <w:rPr>
          <w:rFonts w:ascii="Times New Roman" w:hAnsi="Times New Roman"/>
          <w:b/>
          <w:sz w:val="24"/>
          <w:szCs w:val="24"/>
        </w:rPr>
        <w:t>nda</w:t>
      </w:r>
      <w:proofErr w:type="spellEnd"/>
      <w:r w:rsidR="00ED056C" w:rsidRPr="00B55569">
        <w:rPr>
          <w:rFonts w:ascii="Times New Roman" w:hAnsi="Times New Roman"/>
          <w:b/>
          <w:sz w:val="24"/>
          <w:szCs w:val="24"/>
        </w:rPr>
        <w:t xml:space="preserve"> </w:t>
      </w:r>
      <w:r w:rsidR="00354B69" w:rsidRPr="00B55569">
        <w:rPr>
          <w:rFonts w:ascii="Times New Roman" w:hAnsi="Times New Roman"/>
          <w:b/>
          <w:sz w:val="24"/>
          <w:szCs w:val="24"/>
        </w:rPr>
        <w:t>Osmanlı Devleti ve Savaş Ekonomisi Uygulamaları</w:t>
      </w:r>
    </w:p>
    <w:p w:rsidR="00ED056C" w:rsidRPr="00B55569" w:rsidRDefault="00354B69" w:rsidP="00092F33">
      <w:pPr>
        <w:spacing w:after="120" w:line="240" w:lineRule="auto"/>
        <w:ind w:firstLine="425"/>
        <w:jc w:val="both"/>
        <w:rPr>
          <w:rFonts w:ascii="Times New Roman" w:eastAsia="Times New Roman" w:hAnsi="Times New Roman"/>
          <w:sz w:val="24"/>
          <w:szCs w:val="24"/>
          <w:lang w:eastAsia="tr-TR"/>
        </w:rPr>
      </w:pPr>
      <w:r w:rsidRPr="00B55569">
        <w:rPr>
          <w:rFonts w:ascii="Times New Roman" w:eastAsia="Times New Roman" w:hAnsi="Times New Roman"/>
          <w:sz w:val="24"/>
          <w:szCs w:val="24"/>
          <w:lang w:eastAsia="tr-TR"/>
        </w:rPr>
        <w:t>Osmanlı İmparatorluğu’nun son döneminde ortaya çıkan ve önce muhalif</w:t>
      </w:r>
      <w:r w:rsidR="00ED5EBC" w:rsidRPr="00B55569">
        <w:rPr>
          <w:rFonts w:ascii="Times New Roman" w:eastAsia="Times New Roman" w:hAnsi="Times New Roman"/>
          <w:sz w:val="24"/>
          <w:szCs w:val="24"/>
          <w:lang w:eastAsia="tr-TR"/>
        </w:rPr>
        <w:t>,</w:t>
      </w:r>
      <w:r w:rsidRPr="00B55569">
        <w:rPr>
          <w:rFonts w:ascii="Times New Roman" w:eastAsia="Times New Roman" w:hAnsi="Times New Roman"/>
          <w:sz w:val="24"/>
          <w:szCs w:val="24"/>
          <w:lang w:eastAsia="tr-TR"/>
        </w:rPr>
        <w:t xml:space="preserve"> sonra iktidar olan </w:t>
      </w:r>
      <w:proofErr w:type="spellStart"/>
      <w:r w:rsidRPr="00B55569">
        <w:rPr>
          <w:rFonts w:ascii="Times New Roman" w:eastAsia="Times New Roman" w:hAnsi="Times New Roman"/>
          <w:sz w:val="24"/>
          <w:szCs w:val="24"/>
          <w:lang w:eastAsia="tr-TR"/>
        </w:rPr>
        <w:t>Jöntürkler</w:t>
      </w:r>
      <w:proofErr w:type="spellEnd"/>
      <w:r w:rsidRPr="00B55569">
        <w:rPr>
          <w:rFonts w:ascii="Times New Roman" w:eastAsia="Times New Roman" w:hAnsi="Times New Roman"/>
          <w:sz w:val="24"/>
          <w:szCs w:val="24"/>
          <w:lang w:eastAsia="tr-TR"/>
        </w:rPr>
        <w:t xml:space="preserve"> </w:t>
      </w:r>
      <w:r w:rsidR="00C26C49">
        <w:rPr>
          <w:rFonts w:ascii="Times New Roman" w:eastAsia="Times New Roman" w:hAnsi="Times New Roman"/>
          <w:sz w:val="24"/>
          <w:szCs w:val="24"/>
          <w:lang w:eastAsia="tr-TR"/>
        </w:rPr>
        <w:t>1.</w:t>
      </w:r>
      <w:r w:rsidR="00DF7A0C"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 xml:space="preserve">DS başlarken yönetimde </w:t>
      </w:r>
      <w:r w:rsidR="0065564B" w:rsidRPr="00B55569">
        <w:rPr>
          <w:rFonts w:ascii="Times New Roman" w:eastAsia="Times New Roman" w:hAnsi="Times New Roman"/>
          <w:sz w:val="24"/>
          <w:szCs w:val="24"/>
          <w:lang w:eastAsia="tr-TR"/>
        </w:rPr>
        <w:t xml:space="preserve">denetimi </w:t>
      </w:r>
      <w:r w:rsidRPr="00B55569">
        <w:rPr>
          <w:rFonts w:ascii="Times New Roman" w:eastAsia="Times New Roman" w:hAnsi="Times New Roman"/>
          <w:sz w:val="24"/>
          <w:szCs w:val="24"/>
          <w:lang w:eastAsia="tr-TR"/>
        </w:rPr>
        <w:t xml:space="preserve">ele geçirmişlerdi. Zira iş ve ekonomi hayatının </w:t>
      </w:r>
      <w:r w:rsidR="00ED5EBC" w:rsidRPr="00B55569">
        <w:rPr>
          <w:rFonts w:ascii="Times New Roman" w:eastAsia="Times New Roman" w:hAnsi="Times New Roman"/>
          <w:sz w:val="24"/>
          <w:szCs w:val="24"/>
          <w:lang w:eastAsia="tr-TR"/>
        </w:rPr>
        <w:t xml:space="preserve">o </w:t>
      </w:r>
      <w:r w:rsidR="00BA37D8" w:rsidRPr="00B55569">
        <w:rPr>
          <w:rFonts w:ascii="Times New Roman" w:eastAsia="Times New Roman" w:hAnsi="Times New Roman"/>
          <w:sz w:val="24"/>
          <w:szCs w:val="24"/>
          <w:lang w:eastAsia="tr-TR"/>
        </w:rPr>
        <w:t>zamana</w:t>
      </w:r>
      <w:r w:rsidR="00ED5EBC" w:rsidRPr="00B55569">
        <w:rPr>
          <w:rFonts w:ascii="Times New Roman" w:eastAsia="Times New Roman" w:hAnsi="Times New Roman"/>
          <w:sz w:val="24"/>
          <w:szCs w:val="24"/>
          <w:lang w:eastAsia="tr-TR"/>
        </w:rPr>
        <w:t xml:space="preserve"> kadar </w:t>
      </w:r>
      <w:r w:rsidRPr="00B55569">
        <w:rPr>
          <w:rFonts w:ascii="Times New Roman" w:eastAsia="Times New Roman" w:hAnsi="Times New Roman"/>
          <w:sz w:val="24"/>
          <w:szCs w:val="24"/>
          <w:lang w:eastAsia="tr-TR"/>
        </w:rPr>
        <w:t>omurgasını oluşturan Rum ve Ermenileri dışlayarak Türk etnik unsurunu hem girişimciliğin</w:t>
      </w:r>
      <w:r w:rsidR="00A83D49" w:rsidRPr="00B55569">
        <w:rPr>
          <w:rFonts w:ascii="Times New Roman" w:eastAsia="Times New Roman" w:hAnsi="Times New Roman"/>
          <w:sz w:val="24"/>
          <w:szCs w:val="24"/>
          <w:lang w:eastAsia="tr-TR"/>
        </w:rPr>
        <w:t>,</w:t>
      </w:r>
      <w:r w:rsidRPr="00B55569">
        <w:rPr>
          <w:rFonts w:ascii="Times New Roman" w:eastAsia="Times New Roman" w:hAnsi="Times New Roman"/>
          <w:sz w:val="24"/>
          <w:szCs w:val="24"/>
          <w:lang w:eastAsia="tr-TR"/>
        </w:rPr>
        <w:t xml:space="preserve"> hem de uluslararası ekonomik ilişkilerin eksenine oturtm</w:t>
      </w:r>
      <w:r w:rsidR="00A83D49" w:rsidRPr="00B55569">
        <w:rPr>
          <w:rFonts w:ascii="Times New Roman" w:eastAsia="Times New Roman" w:hAnsi="Times New Roman"/>
          <w:sz w:val="24"/>
          <w:szCs w:val="24"/>
          <w:lang w:eastAsia="tr-TR"/>
        </w:rPr>
        <w:t>ak istiyor</w:t>
      </w:r>
      <w:r w:rsidRPr="00B55569">
        <w:rPr>
          <w:rFonts w:ascii="Times New Roman" w:eastAsia="Times New Roman" w:hAnsi="Times New Roman"/>
          <w:sz w:val="24"/>
          <w:szCs w:val="24"/>
          <w:lang w:eastAsia="tr-TR"/>
        </w:rPr>
        <w:t xml:space="preserve">lardı. </w:t>
      </w:r>
    </w:p>
    <w:p w:rsidR="00ED056C" w:rsidRPr="00B55569" w:rsidRDefault="00ED056C" w:rsidP="00092F33">
      <w:pPr>
        <w:spacing w:after="120" w:line="240" w:lineRule="auto"/>
        <w:ind w:firstLine="425"/>
        <w:jc w:val="both"/>
        <w:rPr>
          <w:rFonts w:ascii="Times New Roman" w:eastAsia="Times New Roman" w:hAnsi="Times New Roman"/>
          <w:sz w:val="24"/>
          <w:szCs w:val="24"/>
          <w:bdr w:val="none" w:sz="0" w:space="0" w:color="auto" w:frame="1"/>
          <w:lang w:eastAsia="tr-TR"/>
        </w:rPr>
      </w:pPr>
      <w:r w:rsidRPr="00B55569">
        <w:rPr>
          <w:rFonts w:ascii="Times New Roman" w:eastAsia="Times New Roman" w:hAnsi="Times New Roman"/>
          <w:sz w:val="24"/>
          <w:szCs w:val="24"/>
          <w:lang w:eastAsia="tr-TR"/>
        </w:rPr>
        <w:t xml:space="preserve">   </w:t>
      </w:r>
      <w:r w:rsidR="00C26C49">
        <w:rPr>
          <w:rFonts w:ascii="Times New Roman" w:eastAsia="Times New Roman" w:hAnsi="Times New Roman"/>
          <w:sz w:val="24"/>
          <w:szCs w:val="24"/>
          <w:lang w:eastAsia="tr-TR"/>
        </w:rPr>
        <w:t>1.</w:t>
      </w:r>
      <w:r w:rsidRPr="00B55569">
        <w:rPr>
          <w:rFonts w:ascii="Times New Roman" w:eastAsia="Times New Roman" w:hAnsi="Times New Roman"/>
          <w:sz w:val="24"/>
          <w:szCs w:val="24"/>
          <w:lang w:eastAsia="tr-TR"/>
        </w:rPr>
        <w:t xml:space="preserve"> </w:t>
      </w:r>
      <w:r w:rsidR="00354B69" w:rsidRPr="00B55569">
        <w:rPr>
          <w:rFonts w:ascii="Times New Roman" w:eastAsia="Times New Roman" w:hAnsi="Times New Roman"/>
          <w:sz w:val="24"/>
          <w:szCs w:val="24"/>
          <w:lang w:eastAsia="tr-TR"/>
        </w:rPr>
        <w:t>DS yıllarında Osmanlı padişahı V.</w:t>
      </w:r>
      <w:r w:rsidR="00A83D49" w:rsidRPr="00B55569">
        <w:rPr>
          <w:rFonts w:ascii="Times New Roman" w:eastAsia="Times New Roman" w:hAnsi="Times New Roman"/>
          <w:sz w:val="24"/>
          <w:szCs w:val="24"/>
          <w:lang w:eastAsia="tr-TR"/>
        </w:rPr>
        <w:t xml:space="preserve"> </w:t>
      </w:r>
      <w:proofErr w:type="spellStart"/>
      <w:r w:rsidR="00354B69" w:rsidRPr="00B55569">
        <w:rPr>
          <w:rFonts w:ascii="Times New Roman" w:eastAsia="Times New Roman" w:hAnsi="Times New Roman"/>
          <w:sz w:val="24"/>
          <w:szCs w:val="24"/>
          <w:lang w:eastAsia="tr-TR"/>
        </w:rPr>
        <w:t>Mehmed</w:t>
      </w:r>
      <w:proofErr w:type="spellEnd"/>
      <w:r w:rsidR="00354B69" w:rsidRPr="00B55569">
        <w:rPr>
          <w:rFonts w:ascii="Times New Roman" w:eastAsia="Times New Roman" w:hAnsi="Times New Roman"/>
          <w:sz w:val="24"/>
          <w:szCs w:val="24"/>
          <w:lang w:eastAsia="tr-TR"/>
        </w:rPr>
        <w:t xml:space="preserve"> (</w:t>
      </w:r>
      <w:proofErr w:type="spellStart"/>
      <w:r w:rsidR="00354B69" w:rsidRPr="00B55569">
        <w:rPr>
          <w:rFonts w:ascii="Times New Roman" w:eastAsia="Times New Roman" w:hAnsi="Times New Roman"/>
          <w:sz w:val="24"/>
          <w:szCs w:val="24"/>
          <w:lang w:eastAsia="tr-TR"/>
        </w:rPr>
        <w:t>Reşad</w:t>
      </w:r>
      <w:proofErr w:type="spellEnd"/>
      <w:r w:rsidR="00354B69" w:rsidRPr="00B55569">
        <w:rPr>
          <w:rFonts w:ascii="Times New Roman" w:eastAsia="Times New Roman" w:hAnsi="Times New Roman"/>
          <w:sz w:val="24"/>
          <w:szCs w:val="24"/>
          <w:lang w:eastAsia="tr-TR"/>
        </w:rPr>
        <w:t>) iken savaşın son aylarında tahta VI.</w:t>
      </w:r>
      <w:r w:rsidR="00A83D49" w:rsidRPr="00B55569">
        <w:rPr>
          <w:rFonts w:ascii="Times New Roman" w:eastAsia="Times New Roman" w:hAnsi="Times New Roman"/>
          <w:sz w:val="24"/>
          <w:szCs w:val="24"/>
          <w:lang w:eastAsia="tr-TR"/>
        </w:rPr>
        <w:t xml:space="preserve"> </w:t>
      </w:r>
      <w:proofErr w:type="spellStart"/>
      <w:r w:rsidR="00354B69" w:rsidRPr="00B55569">
        <w:rPr>
          <w:rFonts w:ascii="Times New Roman" w:eastAsia="Times New Roman" w:hAnsi="Times New Roman"/>
          <w:sz w:val="24"/>
          <w:szCs w:val="24"/>
          <w:lang w:eastAsia="tr-TR"/>
        </w:rPr>
        <w:t>Mehmed</w:t>
      </w:r>
      <w:proofErr w:type="spellEnd"/>
      <w:r w:rsidR="00354B69" w:rsidRPr="00B55569">
        <w:rPr>
          <w:rFonts w:ascii="Times New Roman" w:eastAsia="Times New Roman" w:hAnsi="Times New Roman"/>
          <w:sz w:val="24"/>
          <w:szCs w:val="24"/>
          <w:lang w:eastAsia="tr-TR"/>
        </w:rPr>
        <w:t xml:space="preserve"> (</w:t>
      </w:r>
      <w:proofErr w:type="spellStart"/>
      <w:r w:rsidR="00354B69" w:rsidRPr="00B55569">
        <w:rPr>
          <w:rFonts w:ascii="Times New Roman" w:eastAsia="Times New Roman" w:hAnsi="Times New Roman"/>
          <w:sz w:val="24"/>
          <w:szCs w:val="24"/>
          <w:lang w:eastAsia="tr-TR"/>
        </w:rPr>
        <w:t>Vahideddin</w:t>
      </w:r>
      <w:proofErr w:type="spellEnd"/>
      <w:r w:rsidR="00354B69" w:rsidRPr="00B55569">
        <w:rPr>
          <w:rFonts w:ascii="Times New Roman" w:eastAsia="Times New Roman" w:hAnsi="Times New Roman"/>
          <w:sz w:val="24"/>
          <w:szCs w:val="24"/>
          <w:lang w:eastAsia="tr-TR"/>
        </w:rPr>
        <w:t xml:space="preserve">) geçmişti. </w:t>
      </w:r>
      <w:proofErr w:type="gramStart"/>
      <w:r w:rsidR="00354B69" w:rsidRPr="00B55569">
        <w:rPr>
          <w:rFonts w:ascii="Times New Roman" w:eastAsia="Times New Roman" w:hAnsi="Times New Roman"/>
          <w:sz w:val="24"/>
          <w:szCs w:val="24"/>
          <w:lang w:eastAsia="tr-TR"/>
        </w:rPr>
        <w:t xml:space="preserve">Bu dönemde </w:t>
      </w:r>
      <w:r w:rsidR="00354B69" w:rsidRPr="00B55569">
        <w:rPr>
          <w:rFonts w:ascii="Times New Roman" w:eastAsia="Times New Roman" w:hAnsi="Times New Roman"/>
          <w:sz w:val="24"/>
          <w:szCs w:val="24"/>
          <w:bdr w:val="none" w:sz="0" w:space="0" w:color="auto" w:frame="1"/>
          <w:lang w:eastAsia="tr-TR"/>
        </w:rPr>
        <w:t xml:space="preserve">İttihatçı Enver Paşa’nın Alman Büyükelçisi </w:t>
      </w:r>
      <w:proofErr w:type="spellStart"/>
      <w:r w:rsidR="00354B69" w:rsidRPr="00B55569">
        <w:rPr>
          <w:rFonts w:ascii="Times New Roman" w:eastAsia="Times New Roman" w:hAnsi="Times New Roman"/>
          <w:sz w:val="24"/>
          <w:szCs w:val="24"/>
          <w:bdr w:val="none" w:sz="0" w:space="0" w:color="auto" w:frame="1"/>
          <w:lang w:eastAsia="tr-TR"/>
        </w:rPr>
        <w:t>Wangenheim’a</w:t>
      </w:r>
      <w:proofErr w:type="spellEnd"/>
      <w:r w:rsidR="00354B69" w:rsidRPr="00B55569">
        <w:rPr>
          <w:rFonts w:ascii="Times New Roman" w:eastAsia="Times New Roman" w:hAnsi="Times New Roman"/>
          <w:sz w:val="24"/>
          <w:szCs w:val="24"/>
          <w:bdr w:val="none" w:sz="0" w:space="0" w:color="auto" w:frame="1"/>
          <w:lang w:eastAsia="tr-TR"/>
        </w:rPr>
        <w:t xml:space="preserve"> önerdiği </w:t>
      </w:r>
      <w:r w:rsidR="00354B69" w:rsidRPr="00B55569">
        <w:rPr>
          <w:rFonts w:ascii="Times New Roman" w:eastAsia="Times New Roman" w:hAnsi="Times New Roman"/>
          <w:i/>
          <w:sz w:val="24"/>
          <w:szCs w:val="24"/>
          <w:bdr w:val="none" w:sz="0" w:space="0" w:color="auto" w:frame="1"/>
          <w:lang w:eastAsia="tr-TR"/>
        </w:rPr>
        <w:t>‘savunma amaçlı ittifak’</w:t>
      </w:r>
      <w:r w:rsidR="00354B69" w:rsidRPr="00B55569">
        <w:rPr>
          <w:rFonts w:ascii="Times New Roman" w:eastAsia="Times New Roman" w:hAnsi="Times New Roman"/>
          <w:sz w:val="24"/>
          <w:szCs w:val="24"/>
          <w:bdr w:val="none" w:sz="0" w:space="0" w:color="auto" w:frame="1"/>
          <w:lang w:eastAsia="tr-TR"/>
        </w:rPr>
        <w:t xml:space="preserve"> metni üzerinde </w:t>
      </w:r>
      <w:r w:rsidRPr="00B55569">
        <w:rPr>
          <w:rFonts w:ascii="Times New Roman" w:eastAsia="Times New Roman" w:hAnsi="Times New Roman"/>
          <w:sz w:val="24"/>
          <w:szCs w:val="24"/>
          <w:bdr w:val="none" w:sz="0" w:space="0" w:color="auto" w:frame="1"/>
          <w:lang w:eastAsia="tr-TR"/>
        </w:rPr>
        <w:t xml:space="preserve">Temmuz </w:t>
      </w:r>
      <w:r w:rsidR="00354B69" w:rsidRPr="00B55569">
        <w:rPr>
          <w:rFonts w:ascii="Times New Roman" w:eastAsia="Times New Roman" w:hAnsi="Times New Roman"/>
          <w:sz w:val="24"/>
          <w:szCs w:val="24"/>
          <w:bdr w:val="none" w:sz="0" w:space="0" w:color="auto" w:frame="1"/>
          <w:lang w:eastAsia="tr-TR"/>
        </w:rPr>
        <w:t>1914</w:t>
      </w:r>
      <w:r w:rsidRPr="00B55569">
        <w:rPr>
          <w:rFonts w:ascii="Times New Roman" w:eastAsia="Times New Roman" w:hAnsi="Times New Roman"/>
          <w:sz w:val="24"/>
          <w:szCs w:val="24"/>
          <w:bdr w:val="none" w:sz="0" w:space="0" w:color="auto" w:frame="1"/>
          <w:lang w:eastAsia="tr-TR"/>
        </w:rPr>
        <w:t xml:space="preserve">’te </w:t>
      </w:r>
      <w:r w:rsidR="00354B69" w:rsidRPr="00B55569">
        <w:rPr>
          <w:rFonts w:ascii="Times New Roman" w:eastAsia="Times New Roman" w:hAnsi="Times New Roman"/>
          <w:sz w:val="24"/>
          <w:szCs w:val="24"/>
          <w:bdr w:val="none" w:sz="0" w:space="0" w:color="auto" w:frame="1"/>
          <w:lang w:eastAsia="tr-TR"/>
        </w:rPr>
        <w:t xml:space="preserve">karar </w:t>
      </w:r>
      <w:r w:rsidR="00354B69" w:rsidRPr="00B55569">
        <w:rPr>
          <w:rFonts w:ascii="Times New Roman" w:eastAsia="Times New Roman" w:hAnsi="Times New Roman"/>
          <w:sz w:val="24"/>
          <w:szCs w:val="24"/>
          <w:bdr w:val="none" w:sz="0" w:space="0" w:color="auto" w:frame="1"/>
          <w:lang w:eastAsia="tr-TR"/>
        </w:rPr>
        <w:lastRenderedPageBreak/>
        <w:t>veril</w:t>
      </w:r>
      <w:r w:rsidRPr="00B55569">
        <w:rPr>
          <w:rFonts w:ascii="Times New Roman" w:eastAsia="Times New Roman" w:hAnsi="Times New Roman"/>
          <w:sz w:val="24"/>
          <w:szCs w:val="24"/>
          <w:bdr w:val="none" w:sz="0" w:space="0" w:color="auto" w:frame="1"/>
          <w:lang w:eastAsia="tr-TR"/>
        </w:rPr>
        <w:t xml:space="preserve">irken, </w:t>
      </w:r>
      <w:r w:rsidR="00354B69" w:rsidRPr="00B55569">
        <w:rPr>
          <w:rFonts w:ascii="Times New Roman" w:eastAsia="Times New Roman" w:hAnsi="Times New Roman"/>
          <w:sz w:val="24"/>
          <w:szCs w:val="24"/>
          <w:bdr w:val="none" w:sz="0" w:space="0" w:color="auto" w:frame="1"/>
          <w:lang w:eastAsia="tr-TR"/>
        </w:rPr>
        <w:t>Ağustos 1914’te Sadrazam ve Hariciy</w:t>
      </w:r>
      <w:r w:rsidR="00BA0680" w:rsidRPr="00B55569">
        <w:rPr>
          <w:rFonts w:ascii="Times New Roman" w:eastAsia="Times New Roman" w:hAnsi="Times New Roman"/>
          <w:sz w:val="24"/>
          <w:szCs w:val="24"/>
          <w:bdr w:val="none" w:sz="0" w:space="0" w:color="auto" w:frame="1"/>
          <w:lang w:eastAsia="tr-TR"/>
        </w:rPr>
        <w:t xml:space="preserve">e Nazırı M. Said Halim Paşa ile bir araya gelen </w:t>
      </w:r>
      <w:r w:rsidR="00354B69" w:rsidRPr="00B55569">
        <w:rPr>
          <w:rFonts w:ascii="Times New Roman" w:eastAsia="Times New Roman" w:hAnsi="Times New Roman"/>
          <w:sz w:val="24"/>
          <w:szCs w:val="24"/>
          <w:bdr w:val="none" w:sz="0" w:space="0" w:color="auto" w:frame="1"/>
          <w:lang w:eastAsia="tr-TR"/>
        </w:rPr>
        <w:t xml:space="preserve">Alman Büyükelçisi Baron </w:t>
      </w:r>
      <w:proofErr w:type="spellStart"/>
      <w:r w:rsidR="00354B69" w:rsidRPr="00B55569">
        <w:rPr>
          <w:rFonts w:ascii="Times New Roman" w:eastAsia="Times New Roman" w:hAnsi="Times New Roman"/>
          <w:sz w:val="24"/>
          <w:szCs w:val="24"/>
          <w:bdr w:val="none" w:sz="0" w:space="0" w:color="auto" w:frame="1"/>
          <w:lang w:eastAsia="tr-TR"/>
        </w:rPr>
        <w:t>von</w:t>
      </w:r>
      <w:proofErr w:type="spellEnd"/>
      <w:r w:rsidR="00230927" w:rsidRPr="00B55569">
        <w:rPr>
          <w:rFonts w:ascii="Times New Roman" w:eastAsia="Times New Roman" w:hAnsi="Times New Roman"/>
          <w:sz w:val="24"/>
          <w:szCs w:val="24"/>
          <w:bdr w:val="none" w:sz="0" w:space="0" w:color="auto" w:frame="1"/>
          <w:lang w:eastAsia="tr-TR"/>
        </w:rPr>
        <w:t xml:space="preserve"> </w:t>
      </w:r>
      <w:proofErr w:type="spellStart"/>
      <w:r w:rsidR="00354B69" w:rsidRPr="00B55569">
        <w:rPr>
          <w:rFonts w:ascii="Times New Roman" w:eastAsia="Times New Roman" w:hAnsi="Times New Roman"/>
          <w:sz w:val="24"/>
          <w:szCs w:val="24"/>
          <w:bdr w:val="none" w:sz="0" w:space="0" w:color="auto" w:frame="1"/>
          <w:lang w:eastAsia="tr-TR"/>
        </w:rPr>
        <w:t>Wangenheim</w:t>
      </w:r>
      <w:proofErr w:type="spellEnd"/>
      <w:r w:rsidR="00354B69" w:rsidRPr="00B55569">
        <w:rPr>
          <w:rFonts w:ascii="Times New Roman" w:eastAsia="Times New Roman" w:hAnsi="Times New Roman"/>
          <w:sz w:val="24"/>
          <w:szCs w:val="24"/>
          <w:bdr w:val="none" w:sz="0" w:space="0" w:color="auto" w:frame="1"/>
          <w:lang w:eastAsia="tr-TR"/>
        </w:rPr>
        <w:t xml:space="preserve">, Harbiye Nazırı Enver Paşa, Dâhiliye Nazırı Talat Paşa ve Meclis-i </w:t>
      </w:r>
      <w:proofErr w:type="spellStart"/>
      <w:r w:rsidR="00354B69" w:rsidRPr="00B55569">
        <w:rPr>
          <w:rFonts w:ascii="Times New Roman" w:eastAsia="Times New Roman" w:hAnsi="Times New Roman"/>
          <w:sz w:val="24"/>
          <w:szCs w:val="24"/>
          <w:bdr w:val="none" w:sz="0" w:space="0" w:color="auto" w:frame="1"/>
          <w:lang w:eastAsia="tr-TR"/>
        </w:rPr>
        <w:t>Meb</w:t>
      </w:r>
      <w:r w:rsidR="00230927" w:rsidRPr="00B55569">
        <w:rPr>
          <w:rFonts w:ascii="Times New Roman" w:eastAsia="Times New Roman" w:hAnsi="Times New Roman"/>
          <w:sz w:val="24"/>
          <w:szCs w:val="24"/>
          <w:bdr w:val="none" w:sz="0" w:space="0" w:color="auto" w:frame="1"/>
          <w:lang w:eastAsia="tr-TR"/>
        </w:rPr>
        <w:t>û</w:t>
      </w:r>
      <w:r w:rsidR="00354B69" w:rsidRPr="00B55569">
        <w:rPr>
          <w:rFonts w:ascii="Times New Roman" w:eastAsia="Times New Roman" w:hAnsi="Times New Roman"/>
          <w:sz w:val="24"/>
          <w:szCs w:val="24"/>
          <w:bdr w:val="none" w:sz="0" w:space="0" w:color="auto" w:frame="1"/>
          <w:lang w:eastAsia="tr-TR"/>
        </w:rPr>
        <w:t>san</w:t>
      </w:r>
      <w:proofErr w:type="spellEnd"/>
      <w:r w:rsidR="00354B69" w:rsidRPr="00B55569">
        <w:rPr>
          <w:rFonts w:ascii="Times New Roman" w:eastAsia="Times New Roman" w:hAnsi="Times New Roman"/>
          <w:sz w:val="24"/>
          <w:szCs w:val="24"/>
          <w:bdr w:val="none" w:sz="0" w:space="0" w:color="auto" w:frame="1"/>
          <w:lang w:eastAsia="tr-TR"/>
        </w:rPr>
        <w:t xml:space="preserve"> </w:t>
      </w:r>
      <w:r w:rsidR="00230927" w:rsidRPr="00B55569">
        <w:rPr>
          <w:rFonts w:ascii="Times New Roman" w:eastAsia="Times New Roman" w:hAnsi="Times New Roman"/>
          <w:sz w:val="24"/>
          <w:szCs w:val="24"/>
          <w:bdr w:val="none" w:sz="0" w:space="0" w:color="auto" w:frame="1"/>
          <w:lang w:eastAsia="tr-TR"/>
        </w:rPr>
        <w:t>Reisi</w:t>
      </w:r>
      <w:r w:rsidR="00354B69" w:rsidRPr="00B55569">
        <w:rPr>
          <w:rFonts w:ascii="Times New Roman" w:eastAsia="Times New Roman" w:hAnsi="Times New Roman"/>
          <w:sz w:val="24"/>
          <w:szCs w:val="24"/>
          <w:bdr w:val="none" w:sz="0" w:space="0" w:color="auto" w:frame="1"/>
          <w:lang w:eastAsia="tr-TR"/>
        </w:rPr>
        <w:t xml:space="preserve"> Halil (Menteşe) Bey gizli bir anlaşma imzaladılar.</w:t>
      </w:r>
      <w:proofErr w:type="gramEnd"/>
      <w:r w:rsidR="003C1AE2" w:rsidRPr="00B55569">
        <w:rPr>
          <w:rStyle w:val="DipnotBavurusu"/>
          <w:rFonts w:ascii="Times New Roman" w:eastAsia="Times New Roman" w:hAnsi="Times New Roman"/>
          <w:sz w:val="24"/>
          <w:szCs w:val="24"/>
          <w:bdr w:val="none" w:sz="0" w:space="0" w:color="auto" w:frame="1"/>
          <w:lang w:eastAsia="tr-TR"/>
        </w:rPr>
        <w:footnoteReference w:id="44"/>
      </w:r>
      <w:r w:rsidR="00354B69" w:rsidRPr="00B55569">
        <w:rPr>
          <w:rFonts w:ascii="Times New Roman" w:eastAsia="Times New Roman" w:hAnsi="Times New Roman"/>
          <w:sz w:val="24"/>
          <w:szCs w:val="24"/>
          <w:bdr w:val="none" w:sz="0" w:space="0" w:color="auto" w:frame="1"/>
          <w:lang w:eastAsia="tr-TR"/>
        </w:rPr>
        <w:t xml:space="preserve"> </w:t>
      </w:r>
    </w:p>
    <w:p w:rsidR="00354B69" w:rsidRPr="00B55569" w:rsidRDefault="00ED056C" w:rsidP="00092F33">
      <w:pPr>
        <w:spacing w:after="120" w:line="240" w:lineRule="auto"/>
        <w:jc w:val="both"/>
        <w:rPr>
          <w:rFonts w:ascii="Times New Roman" w:eastAsia="Times New Roman" w:hAnsi="Times New Roman"/>
          <w:sz w:val="24"/>
          <w:szCs w:val="24"/>
          <w:bdr w:val="none" w:sz="0" w:space="0" w:color="auto" w:frame="1"/>
          <w:lang w:eastAsia="tr-TR"/>
        </w:rPr>
      </w:pPr>
      <w:r w:rsidRPr="00B55569">
        <w:rPr>
          <w:rFonts w:ascii="Times New Roman" w:eastAsia="Times New Roman" w:hAnsi="Times New Roman"/>
          <w:sz w:val="24"/>
          <w:szCs w:val="24"/>
          <w:bdr w:val="none" w:sz="0" w:space="0" w:color="auto" w:frame="1"/>
          <w:lang w:eastAsia="tr-TR"/>
        </w:rPr>
        <w:t xml:space="preserve">         </w:t>
      </w:r>
      <w:r w:rsidR="00354B69" w:rsidRPr="00B55569">
        <w:rPr>
          <w:rFonts w:ascii="Times New Roman" w:eastAsia="Times New Roman" w:hAnsi="Times New Roman"/>
          <w:sz w:val="24"/>
          <w:szCs w:val="24"/>
          <w:bdr w:val="none" w:sz="0" w:space="0" w:color="auto" w:frame="1"/>
          <w:lang w:eastAsia="tr-TR"/>
        </w:rPr>
        <w:t>Benzer bir anlaşma S</w:t>
      </w:r>
      <w:r w:rsidR="009D1B35" w:rsidRPr="00B55569">
        <w:rPr>
          <w:rFonts w:ascii="Times New Roman" w:eastAsia="Times New Roman" w:hAnsi="Times New Roman"/>
          <w:sz w:val="24"/>
          <w:szCs w:val="24"/>
          <w:bdr w:val="none" w:sz="0" w:space="0" w:color="auto" w:frame="1"/>
          <w:lang w:eastAsia="tr-TR"/>
        </w:rPr>
        <w:t xml:space="preserve">. </w:t>
      </w:r>
      <w:r w:rsidR="00354B69" w:rsidRPr="00B55569">
        <w:rPr>
          <w:rFonts w:ascii="Times New Roman" w:eastAsia="Times New Roman" w:hAnsi="Times New Roman"/>
          <w:sz w:val="24"/>
          <w:szCs w:val="24"/>
          <w:bdr w:val="none" w:sz="0" w:space="0" w:color="auto" w:frame="1"/>
          <w:lang w:eastAsia="tr-TR"/>
        </w:rPr>
        <w:t xml:space="preserve">Halim Paşa’nın aracılığıyla Avusturya Sefiri </w:t>
      </w:r>
      <w:proofErr w:type="spellStart"/>
      <w:r w:rsidR="00354B69" w:rsidRPr="00B55569">
        <w:rPr>
          <w:rFonts w:ascii="Times New Roman" w:eastAsia="Times New Roman" w:hAnsi="Times New Roman"/>
          <w:sz w:val="24"/>
          <w:szCs w:val="24"/>
          <w:bdr w:val="none" w:sz="0" w:space="0" w:color="auto" w:frame="1"/>
          <w:lang w:eastAsia="tr-TR"/>
        </w:rPr>
        <w:t>Pallivicini</w:t>
      </w:r>
      <w:proofErr w:type="spellEnd"/>
      <w:r w:rsidR="00354B69" w:rsidRPr="00B55569">
        <w:rPr>
          <w:rFonts w:ascii="Times New Roman" w:eastAsia="Times New Roman" w:hAnsi="Times New Roman"/>
          <w:sz w:val="24"/>
          <w:szCs w:val="24"/>
          <w:bdr w:val="none" w:sz="0" w:space="0" w:color="auto" w:frame="1"/>
          <w:lang w:eastAsia="tr-TR"/>
        </w:rPr>
        <w:t xml:space="preserve"> ile imzalandı</w:t>
      </w:r>
      <w:r w:rsidR="003C5660" w:rsidRPr="00B55569">
        <w:rPr>
          <w:rFonts w:ascii="Times New Roman" w:eastAsia="Times New Roman" w:hAnsi="Times New Roman"/>
          <w:sz w:val="24"/>
          <w:szCs w:val="24"/>
          <w:bdr w:val="none" w:sz="0" w:space="0" w:color="auto" w:frame="1"/>
          <w:lang w:eastAsia="tr-TR"/>
        </w:rPr>
        <w:t>:</w:t>
      </w:r>
      <w:r w:rsidR="003C5660" w:rsidRPr="00B55569">
        <w:rPr>
          <w:rStyle w:val="DipnotBavurusu"/>
          <w:rFonts w:ascii="Times New Roman" w:eastAsia="Times New Roman" w:hAnsi="Times New Roman"/>
          <w:sz w:val="24"/>
          <w:szCs w:val="24"/>
          <w:bdr w:val="none" w:sz="0" w:space="0" w:color="auto" w:frame="1"/>
          <w:lang w:eastAsia="tr-TR"/>
        </w:rPr>
        <w:footnoteReference w:id="45"/>
      </w:r>
      <w:r w:rsidR="003C5660" w:rsidRPr="00B55569">
        <w:rPr>
          <w:rFonts w:ascii="Times New Roman" w:eastAsia="Times New Roman" w:hAnsi="Times New Roman"/>
          <w:sz w:val="24"/>
          <w:szCs w:val="24"/>
          <w:bdr w:val="none" w:sz="0" w:space="0" w:color="auto" w:frame="1"/>
          <w:lang w:eastAsia="tr-TR"/>
        </w:rPr>
        <w:t xml:space="preserve"> </w:t>
      </w:r>
      <w:r w:rsidR="00354B69" w:rsidRPr="00B55569">
        <w:rPr>
          <w:rFonts w:ascii="Times New Roman" w:eastAsia="Times New Roman" w:hAnsi="Times New Roman"/>
          <w:sz w:val="24"/>
          <w:szCs w:val="24"/>
          <w:bdr w:val="none" w:sz="0" w:space="0" w:color="auto" w:frame="1"/>
          <w:lang w:eastAsia="tr-TR"/>
        </w:rPr>
        <w:t>Antlaşmanın imza töreni</w:t>
      </w:r>
      <w:r w:rsidRPr="00B55569">
        <w:rPr>
          <w:rFonts w:ascii="Times New Roman" w:eastAsia="Times New Roman" w:hAnsi="Times New Roman"/>
          <w:sz w:val="24"/>
          <w:szCs w:val="24"/>
          <w:bdr w:val="none" w:sz="0" w:space="0" w:color="auto" w:frame="1"/>
          <w:lang w:eastAsia="tr-TR"/>
        </w:rPr>
        <w:t xml:space="preserve">nde </w:t>
      </w:r>
      <w:r w:rsidR="00354B69" w:rsidRPr="00B55569">
        <w:rPr>
          <w:rFonts w:ascii="Times New Roman" w:eastAsia="Times New Roman" w:hAnsi="Times New Roman"/>
          <w:sz w:val="24"/>
          <w:szCs w:val="24"/>
          <w:bdr w:val="none" w:sz="0" w:space="0" w:color="auto" w:frame="1"/>
          <w:lang w:eastAsia="tr-TR"/>
        </w:rPr>
        <w:t xml:space="preserve">Sadrazamın İttihatçı liderlere </w:t>
      </w:r>
      <w:proofErr w:type="spellStart"/>
      <w:r w:rsidR="00354B69" w:rsidRPr="00B55569">
        <w:rPr>
          <w:rFonts w:ascii="Times New Roman" w:eastAsia="Times New Roman" w:hAnsi="Times New Roman"/>
          <w:sz w:val="24"/>
          <w:szCs w:val="24"/>
          <w:bdr w:val="none" w:sz="0" w:space="0" w:color="auto" w:frame="1"/>
          <w:lang w:eastAsia="tr-TR"/>
        </w:rPr>
        <w:t>İbn</w:t>
      </w:r>
      <w:proofErr w:type="spellEnd"/>
      <w:r w:rsidR="00354B69" w:rsidRPr="00B55569">
        <w:rPr>
          <w:rFonts w:ascii="Times New Roman" w:eastAsia="Times New Roman" w:hAnsi="Times New Roman"/>
          <w:sz w:val="24"/>
          <w:szCs w:val="24"/>
          <w:bdr w:val="none" w:sz="0" w:space="0" w:color="auto" w:frame="1"/>
          <w:lang w:eastAsia="tr-TR"/>
        </w:rPr>
        <w:t>-i Haldun’un tarih felsefesini hatırlatarak “</w:t>
      </w:r>
      <w:r w:rsidR="00354B69" w:rsidRPr="00B55569">
        <w:rPr>
          <w:rFonts w:ascii="Times New Roman" w:eastAsia="Times New Roman" w:hAnsi="Times New Roman"/>
          <w:i/>
          <w:sz w:val="24"/>
          <w:szCs w:val="24"/>
          <w:bdr w:val="none" w:sz="0" w:space="0" w:color="auto" w:frame="1"/>
          <w:lang w:eastAsia="tr-TR"/>
        </w:rPr>
        <w:t xml:space="preserve">Turan ve Mısır fütuhatı (fetihleri), Trablus, Tunus, Cezayir </w:t>
      </w:r>
      <w:proofErr w:type="spellStart"/>
      <w:r w:rsidR="00354B69" w:rsidRPr="00B55569">
        <w:rPr>
          <w:rFonts w:ascii="Times New Roman" w:eastAsia="Times New Roman" w:hAnsi="Times New Roman"/>
          <w:i/>
          <w:sz w:val="24"/>
          <w:szCs w:val="24"/>
          <w:bdr w:val="none" w:sz="0" w:space="0" w:color="auto" w:frame="1"/>
          <w:lang w:eastAsia="tr-TR"/>
        </w:rPr>
        <w:t>ves</w:t>
      </w:r>
      <w:r w:rsidR="00ED5EBC" w:rsidRPr="00B55569">
        <w:rPr>
          <w:rFonts w:ascii="Times New Roman" w:eastAsia="Times New Roman" w:hAnsi="Times New Roman"/>
          <w:i/>
          <w:sz w:val="24"/>
          <w:szCs w:val="24"/>
          <w:bdr w:val="none" w:sz="0" w:space="0" w:color="auto" w:frame="1"/>
          <w:lang w:eastAsia="tr-TR"/>
        </w:rPr>
        <w:t>â</w:t>
      </w:r>
      <w:r w:rsidR="00354B69" w:rsidRPr="00B55569">
        <w:rPr>
          <w:rFonts w:ascii="Times New Roman" w:eastAsia="Times New Roman" w:hAnsi="Times New Roman"/>
          <w:i/>
          <w:sz w:val="24"/>
          <w:szCs w:val="24"/>
          <w:bdr w:val="none" w:sz="0" w:space="0" w:color="auto" w:frame="1"/>
          <w:lang w:eastAsia="tr-TR"/>
        </w:rPr>
        <w:t>ire</w:t>
      </w:r>
      <w:proofErr w:type="spellEnd"/>
      <w:r w:rsidR="00354B69" w:rsidRPr="00B55569">
        <w:rPr>
          <w:rFonts w:ascii="Times New Roman" w:eastAsia="Times New Roman" w:hAnsi="Times New Roman"/>
          <w:i/>
          <w:sz w:val="24"/>
          <w:szCs w:val="24"/>
          <w:bdr w:val="none" w:sz="0" w:space="0" w:color="auto" w:frame="1"/>
          <w:lang w:eastAsia="tr-TR"/>
        </w:rPr>
        <w:t xml:space="preserve"> gibi </w:t>
      </w:r>
      <w:proofErr w:type="spellStart"/>
      <w:r w:rsidR="00354B69" w:rsidRPr="00B55569">
        <w:rPr>
          <w:rFonts w:ascii="Times New Roman" w:eastAsia="Times New Roman" w:hAnsi="Times New Roman"/>
          <w:i/>
          <w:sz w:val="24"/>
          <w:szCs w:val="24"/>
          <w:bdr w:val="none" w:sz="0" w:space="0" w:color="auto" w:frame="1"/>
          <w:lang w:eastAsia="tr-TR"/>
        </w:rPr>
        <w:t>âmâli</w:t>
      </w:r>
      <w:proofErr w:type="spellEnd"/>
      <w:r w:rsidR="00354B69" w:rsidRPr="00B55569">
        <w:rPr>
          <w:rFonts w:ascii="Times New Roman" w:eastAsia="Times New Roman" w:hAnsi="Times New Roman"/>
          <w:i/>
          <w:sz w:val="24"/>
          <w:szCs w:val="24"/>
          <w:bdr w:val="none" w:sz="0" w:space="0" w:color="auto" w:frame="1"/>
          <w:lang w:eastAsia="tr-TR"/>
        </w:rPr>
        <w:t xml:space="preserve"> (emelleri) rica ederim bırakalım. Biliyorsunuz ki her milletin üç devri vardır. Fütuhat (fetih) devri, Tevakkuf (durma) devri, İnhitat (çökme) devri. İnşallah bizimki ‘</w:t>
      </w:r>
      <w:proofErr w:type="spellStart"/>
      <w:r w:rsidR="00354B69" w:rsidRPr="00B55569">
        <w:rPr>
          <w:rFonts w:ascii="Times New Roman" w:eastAsia="Times New Roman" w:hAnsi="Times New Roman"/>
          <w:i/>
          <w:sz w:val="24"/>
          <w:szCs w:val="24"/>
          <w:bdr w:val="none" w:sz="0" w:space="0" w:color="auto" w:frame="1"/>
          <w:lang w:eastAsia="tr-TR"/>
        </w:rPr>
        <w:t>devr</w:t>
      </w:r>
      <w:proofErr w:type="spellEnd"/>
      <w:r w:rsidR="00354B69" w:rsidRPr="00B55569">
        <w:rPr>
          <w:rFonts w:ascii="Times New Roman" w:eastAsia="Times New Roman" w:hAnsi="Times New Roman"/>
          <w:i/>
          <w:sz w:val="24"/>
          <w:szCs w:val="24"/>
          <w:bdr w:val="none" w:sz="0" w:space="0" w:color="auto" w:frame="1"/>
          <w:lang w:eastAsia="tr-TR"/>
        </w:rPr>
        <w:t>-i inhitat’ değildir, fakat herhalde ‘fütuhat devri’ (fetihler devri) olmadığı da bellidir ve devrimiz ‘</w:t>
      </w:r>
      <w:proofErr w:type="spellStart"/>
      <w:r w:rsidR="00354B69" w:rsidRPr="00B55569">
        <w:rPr>
          <w:rFonts w:ascii="Times New Roman" w:eastAsia="Times New Roman" w:hAnsi="Times New Roman"/>
          <w:i/>
          <w:sz w:val="24"/>
          <w:szCs w:val="24"/>
          <w:bdr w:val="none" w:sz="0" w:space="0" w:color="auto" w:frame="1"/>
          <w:lang w:eastAsia="tr-TR"/>
        </w:rPr>
        <w:t>devr</w:t>
      </w:r>
      <w:proofErr w:type="spellEnd"/>
      <w:r w:rsidR="00354B69" w:rsidRPr="00B55569">
        <w:rPr>
          <w:rFonts w:ascii="Times New Roman" w:eastAsia="Times New Roman" w:hAnsi="Times New Roman"/>
          <w:i/>
          <w:sz w:val="24"/>
          <w:szCs w:val="24"/>
          <w:bdr w:val="none" w:sz="0" w:space="0" w:color="auto" w:frame="1"/>
          <w:lang w:eastAsia="tr-TR"/>
        </w:rPr>
        <w:t xml:space="preserve">-i </w:t>
      </w:r>
      <w:proofErr w:type="spellStart"/>
      <w:r w:rsidR="00354B69" w:rsidRPr="00B55569">
        <w:rPr>
          <w:rFonts w:ascii="Times New Roman" w:eastAsia="Times New Roman" w:hAnsi="Times New Roman"/>
          <w:i/>
          <w:sz w:val="24"/>
          <w:szCs w:val="24"/>
          <w:bdr w:val="none" w:sz="0" w:space="0" w:color="auto" w:frame="1"/>
          <w:lang w:eastAsia="tr-TR"/>
        </w:rPr>
        <w:t>tevakkuf’tur</w:t>
      </w:r>
      <w:proofErr w:type="spellEnd"/>
      <w:r w:rsidR="00354B69" w:rsidRPr="00B55569">
        <w:rPr>
          <w:rFonts w:ascii="Times New Roman" w:eastAsia="Times New Roman" w:hAnsi="Times New Roman"/>
          <w:i/>
          <w:sz w:val="24"/>
          <w:szCs w:val="24"/>
          <w:bdr w:val="none" w:sz="0" w:space="0" w:color="auto" w:frame="1"/>
          <w:lang w:eastAsia="tr-TR"/>
        </w:rPr>
        <w:t>. Hudutlarımızı muhafaza edelim, bu suretle b</w:t>
      </w:r>
      <w:r w:rsidR="00787A95" w:rsidRPr="00B55569">
        <w:rPr>
          <w:rFonts w:ascii="Times New Roman" w:eastAsia="Times New Roman" w:hAnsi="Times New Roman"/>
          <w:i/>
          <w:sz w:val="24"/>
          <w:szCs w:val="24"/>
          <w:bdr w:val="none" w:sz="0" w:space="0" w:color="auto" w:frame="1"/>
          <w:lang w:eastAsia="tr-TR"/>
        </w:rPr>
        <w:t>î</w:t>
      </w:r>
      <w:r w:rsidR="00354B69" w:rsidRPr="00B55569">
        <w:rPr>
          <w:rFonts w:ascii="Times New Roman" w:eastAsia="Times New Roman" w:hAnsi="Times New Roman"/>
          <w:i/>
          <w:sz w:val="24"/>
          <w:szCs w:val="24"/>
          <w:bdr w:val="none" w:sz="0" w:space="0" w:color="auto" w:frame="1"/>
          <w:lang w:eastAsia="tr-TR"/>
        </w:rPr>
        <w:t xml:space="preserve">taraf (tarafsız) kalırız” </w:t>
      </w:r>
      <w:r w:rsidR="00BA0680" w:rsidRPr="00B55569">
        <w:rPr>
          <w:rFonts w:ascii="Times New Roman" w:eastAsia="Times New Roman" w:hAnsi="Times New Roman"/>
          <w:sz w:val="24"/>
          <w:szCs w:val="24"/>
          <w:bdr w:val="none" w:sz="0" w:space="0" w:color="auto" w:frame="1"/>
          <w:lang w:eastAsia="tr-TR"/>
        </w:rPr>
        <w:t>diyordu. Diğer</w:t>
      </w:r>
      <w:r w:rsidR="00354B69" w:rsidRPr="00B55569">
        <w:rPr>
          <w:rFonts w:ascii="Times New Roman" w:eastAsia="Times New Roman" w:hAnsi="Times New Roman"/>
          <w:sz w:val="24"/>
          <w:szCs w:val="24"/>
          <w:bdr w:val="none" w:sz="0" w:space="0" w:color="auto" w:frame="1"/>
          <w:lang w:eastAsia="tr-TR"/>
        </w:rPr>
        <w:t xml:space="preserve"> yandan </w:t>
      </w:r>
      <w:r w:rsidR="00354B69" w:rsidRPr="00B55569">
        <w:rPr>
          <w:rFonts w:ascii="Times New Roman" w:eastAsia="Times New Roman" w:hAnsi="Times New Roman"/>
          <w:i/>
          <w:sz w:val="24"/>
          <w:szCs w:val="24"/>
          <w:bdr w:val="none" w:sz="0" w:space="0" w:color="auto" w:frame="1"/>
          <w:lang w:eastAsia="tr-TR"/>
        </w:rPr>
        <w:t>“memleketi harp felaketinden kurtarmak için (...) hiç olmazsa fiilen b</w:t>
      </w:r>
      <w:r w:rsidR="00ED5EBC" w:rsidRPr="00B55569">
        <w:rPr>
          <w:rFonts w:ascii="Times New Roman" w:eastAsia="Times New Roman" w:hAnsi="Times New Roman"/>
          <w:i/>
          <w:sz w:val="24"/>
          <w:szCs w:val="24"/>
          <w:bdr w:val="none" w:sz="0" w:space="0" w:color="auto" w:frame="1"/>
          <w:lang w:eastAsia="tr-TR"/>
        </w:rPr>
        <w:t>î</w:t>
      </w:r>
      <w:r w:rsidR="00354B69" w:rsidRPr="00B55569">
        <w:rPr>
          <w:rFonts w:ascii="Times New Roman" w:eastAsia="Times New Roman" w:hAnsi="Times New Roman"/>
          <w:i/>
          <w:sz w:val="24"/>
          <w:szCs w:val="24"/>
          <w:bdr w:val="none" w:sz="0" w:space="0" w:color="auto" w:frame="1"/>
          <w:lang w:eastAsia="tr-TR"/>
        </w:rPr>
        <w:t xml:space="preserve">taraf kalalım, tecavüz ve taarruz etmeyelim. Bu suretle </w:t>
      </w:r>
      <w:proofErr w:type="spellStart"/>
      <w:r w:rsidR="00354B69" w:rsidRPr="00B55569">
        <w:rPr>
          <w:rFonts w:ascii="Times New Roman" w:eastAsia="Times New Roman" w:hAnsi="Times New Roman"/>
          <w:i/>
          <w:sz w:val="24"/>
          <w:szCs w:val="24"/>
          <w:bdr w:val="none" w:sz="0" w:space="0" w:color="auto" w:frame="1"/>
          <w:lang w:eastAsia="tr-TR"/>
        </w:rPr>
        <w:t>b</w:t>
      </w:r>
      <w:r w:rsidR="00787A95" w:rsidRPr="00B55569">
        <w:rPr>
          <w:rFonts w:ascii="Times New Roman" w:eastAsia="Times New Roman" w:hAnsi="Times New Roman"/>
          <w:i/>
          <w:sz w:val="24"/>
          <w:szCs w:val="24"/>
          <w:bdr w:val="none" w:sz="0" w:space="0" w:color="auto" w:frame="1"/>
          <w:lang w:eastAsia="tr-TR"/>
        </w:rPr>
        <w:t>î</w:t>
      </w:r>
      <w:r w:rsidR="00354B69" w:rsidRPr="00B55569">
        <w:rPr>
          <w:rFonts w:ascii="Times New Roman" w:eastAsia="Times New Roman" w:hAnsi="Times New Roman"/>
          <w:i/>
          <w:sz w:val="24"/>
          <w:szCs w:val="24"/>
          <w:bdr w:val="none" w:sz="0" w:space="0" w:color="auto" w:frame="1"/>
          <w:lang w:eastAsia="tr-TR"/>
        </w:rPr>
        <w:t>taraflığımızı</w:t>
      </w:r>
      <w:proofErr w:type="spellEnd"/>
      <w:r w:rsidR="00354B69" w:rsidRPr="00B55569">
        <w:rPr>
          <w:rFonts w:ascii="Times New Roman" w:eastAsia="Times New Roman" w:hAnsi="Times New Roman"/>
          <w:i/>
          <w:sz w:val="24"/>
          <w:szCs w:val="24"/>
          <w:bdr w:val="none" w:sz="0" w:space="0" w:color="auto" w:frame="1"/>
          <w:lang w:eastAsia="tr-TR"/>
        </w:rPr>
        <w:t xml:space="preserve"> muhafaza etmiş oluruz ve memleket de harp felaketinden kurtulur” </w:t>
      </w:r>
      <w:r w:rsidR="00354B69" w:rsidRPr="00B55569">
        <w:rPr>
          <w:rFonts w:ascii="Times New Roman" w:eastAsia="Times New Roman" w:hAnsi="Times New Roman"/>
          <w:sz w:val="24"/>
          <w:szCs w:val="24"/>
          <w:bdr w:val="none" w:sz="0" w:space="0" w:color="auto" w:frame="1"/>
          <w:lang w:eastAsia="tr-TR"/>
        </w:rPr>
        <w:t>demiştir. Oysa anlaşmanın 2.</w:t>
      </w:r>
      <w:r w:rsidR="00230927" w:rsidRPr="00B55569">
        <w:rPr>
          <w:rFonts w:ascii="Times New Roman" w:eastAsia="Times New Roman" w:hAnsi="Times New Roman"/>
          <w:sz w:val="24"/>
          <w:szCs w:val="24"/>
          <w:bdr w:val="none" w:sz="0" w:space="0" w:color="auto" w:frame="1"/>
          <w:lang w:eastAsia="tr-TR"/>
        </w:rPr>
        <w:t xml:space="preserve"> </w:t>
      </w:r>
      <w:r w:rsidR="00354B69" w:rsidRPr="00B55569">
        <w:rPr>
          <w:rFonts w:ascii="Times New Roman" w:eastAsia="Times New Roman" w:hAnsi="Times New Roman"/>
          <w:sz w:val="24"/>
          <w:szCs w:val="24"/>
          <w:bdr w:val="none" w:sz="0" w:space="0" w:color="auto" w:frame="1"/>
          <w:lang w:eastAsia="tr-TR"/>
        </w:rPr>
        <w:t>maddesine göre “</w:t>
      </w:r>
      <w:r w:rsidR="00354B69" w:rsidRPr="00B55569">
        <w:rPr>
          <w:rFonts w:ascii="Times New Roman" w:eastAsia="Times New Roman" w:hAnsi="Times New Roman"/>
          <w:i/>
          <w:sz w:val="24"/>
          <w:szCs w:val="24"/>
          <w:bdr w:val="none" w:sz="0" w:space="0" w:color="auto" w:frame="1"/>
          <w:lang w:eastAsia="tr-TR"/>
        </w:rPr>
        <w:t>Eğer Rusya askerî olarak karışır ve Avusturya ile Rusya savaşır ve Almanya da Avusturya’nın yardımına gitmek zorunda kalırsa Osmanlı Devleti de savaşa girecekti(r).”</w:t>
      </w:r>
      <w:r w:rsidR="00354B69" w:rsidRPr="00B55569">
        <w:rPr>
          <w:rFonts w:ascii="Times New Roman" w:eastAsia="Times New Roman" w:hAnsi="Times New Roman"/>
          <w:sz w:val="24"/>
          <w:szCs w:val="24"/>
          <w:bdr w:val="none" w:sz="0" w:space="0" w:color="auto" w:frame="1"/>
          <w:lang w:eastAsia="tr-TR"/>
        </w:rPr>
        <w:t xml:space="preserve"> Sonuçta Osmanlı</w:t>
      </w:r>
      <w:r w:rsidR="00787A95" w:rsidRPr="00B55569">
        <w:rPr>
          <w:rFonts w:ascii="Times New Roman" w:eastAsia="Times New Roman" w:hAnsi="Times New Roman"/>
          <w:sz w:val="24"/>
          <w:szCs w:val="24"/>
          <w:bdr w:val="none" w:sz="0" w:space="0" w:color="auto" w:frame="1"/>
          <w:lang w:eastAsia="tr-TR"/>
        </w:rPr>
        <w:t xml:space="preserve"> devleti</w:t>
      </w:r>
      <w:r w:rsidR="00354B69" w:rsidRPr="00B55569">
        <w:rPr>
          <w:rFonts w:ascii="Times New Roman" w:eastAsia="Times New Roman" w:hAnsi="Times New Roman"/>
          <w:sz w:val="24"/>
          <w:szCs w:val="24"/>
          <w:bdr w:val="none" w:sz="0" w:space="0" w:color="auto" w:frame="1"/>
          <w:lang w:eastAsia="tr-TR"/>
        </w:rPr>
        <w:t xml:space="preserve"> Alman</w:t>
      </w:r>
      <w:r w:rsidR="00BA0680" w:rsidRPr="00B55569">
        <w:rPr>
          <w:rFonts w:ascii="Times New Roman" w:eastAsia="Times New Roman" w:hAnsi="Times New Roman"/>
          <w:sz w:val="24"/>
          <w:szCs w:val="24"/>
          <w:bdr w:val="none" w:sz="0" w:space="0" w:color="auto" w:frame="1"/>
          <w:lang w:eastAsia="tr-TR"/>
        </w:rPr>
        <w:t xml:space="preserve">ya ile </w:t>
      </w:r>
      <w:r w:rsidR="00354B69" w:rsidRPr="00B55569">
        <w:rPr>
          <w:rFonts w:ascii="Times New Roman" w:eastAsia="Times New Roman" w:hAnsi="Times New Roman"/>
          <w:sz w:val="24"/>
          <w:szCs w:val="24"/>
          <w:bdr w:val="none" w:sz="0" w:space="0" w:color="auto" w:frame="1"/>
          <w:lang w:eastAsia="tr-TR"/>
        </w:rPr>
        <w:t>Avustur</w:t>
      </w:r>
      <w:r w:rsidR="00BA0680" w:rsidRPr="00B55569">
        <w:rPr>
          <w:rFonts w:ascii="Times New Roman" w:eastAsia="Times New Roman" w:hAnsi="Times New Roman"/>
          <w:sz w:val="24"/>
          <w:szCs w:val="24"/>
          <w:bdr w:val="none" w:sz="0" w:space="0" w:color="auto" w:frame="1"/>
          <w:lang w:eastAsia="tr-TR"/>
        </w:rPr>
        <w:t>ya</w:t>
      </w:r>
      <w:r w:rsidR="00354B69" w:rsidRPr="00B55569">
        <w:rPr>
          <w:rFonts w:ascii="Times New Roman" w:eastAsia="Times New Roman" w:hAnsi="Times New Roman"/>
          <w:sz w:val="24"/>
          <w:szCs w:val="24"/>
          <w:bdr w:val="none" w:sz="0" w:space="0" w:color="auto" w:frame="1"/>
          <w:lang w:eastAsia="tr-TR"/>
        </w:rPr>
        <w:t>-Macar</w:t>
      </w:r>
      <w:r w:rsidR="00BA0680" w:rsidRPr="00B55569">
        <w:rPr>
          <w:rFonts w:ascii="Times New Roman" w:eastAsia="Times New Roman" w:hAnsi="Times New Roman"/>
          <w:sz w:val="24"/>
          <w:szCs w:val="24"/>
          <w:bdr w:val="none" w:sz="0" w:space="0" w:color="auto" w:frame="1"/>
          <w:lang w:eastAsia="tr-TR"/>
        </w:rPr>
        <w:t xml:space="preserve">istan’ın </w:t>
      </w:r>
      <w:r w:rsidR="00354B69" w:rsidRPr="00B55569">
        <w:rPr>
          <w:rFonts w:ascii="Times New Roman" w:eastAsia="Times New Roman" w:hAnsi="Times New Roman"/>
          <w:sz w:val="24"/>
          <w:szCs w:val="24"/>
          <w:bdr w:val="none" w:sz="0" w:space="0" w:color="auto" w:frame="1"/>
          <w:lang w:eastAsia="tr-TR"/>
        </w:rPr>
        <w:t xml:space="preserve">yanında savaşa girecek ve bunun karşılığında Almanya’dan Osmanlı’ya ciddi bir para yardımı yapılacaktı. İttihatçıların Maliye Bakanı </w:t>
      </w:r>
      <w:proofErr w:type="spellStart"/>
      <w:r w:rsidR="00354B69" w:rsidRPr="00B55569">
        <w:rPr>
          <w:rFonts w:ascii="Times New Roman" w:eastAsia="Times New Roman" w:hAnsi="Times New Roman"/>
          <w:sz w:val="24"/>
          <w:szCs w:val="24"/>
          <w:bdr w:val="none" w:sz="0" w:space="0" w:color="auto" w:frame="1"/>
          <w:lang w:eastAsia="tr-TR"/>
        </w:rPr>
        <w:t>Cavid</w:t>
      </w:r>
      <w:proofErr w:type="spellEnd"/>
      <w:r w:rsidR="00354B69" w:rsidRPr="00B55569">
        <w:rPr>
          <w:rFonts w:ascii="Times New Roman" w:eastAsia="Times New Roman" w:hAnsi="Times New Roman"/>
          <w:sz w:val="24"/>
          <w:szCs w:val="24"/>
          <w:bdr w:val="none" w:sz="0" w:space="0" w:color="auto" w:frame="1"/>
          <w:lang w:eastAsia="tr-TR"/>
        </w:rPr>
        <w:t xml:space="preserve"> Bey 12 Ekim 1914 tarihli günlüğüne şöyle yaz</w:t>
      </w:r>
      <w:r w:rsidR="00BA0680" w:rsidRPr="00B55569">
        <w:rPr>
          <w:rFonts w:ascii="Times New Roman" w:eastAsia="Times New Roman" w:hAnsi="Times New Roman"/>
          <w:sz w:val="24"/>
          <w:szCs w:val="24"/>
          <w:bdr w:val="none" w:sz="0" w:space="0" w:color="auto" w:frame="1"/>
          <w:lang w:eastAsia="tr-TR"/>
        </w:rPr>
        <w:t>acaktır</w:t>
      </w:r>
      <w:r w:rsidRPr="00B55569">
        <w:rPr>
          <w:rFonts w:ascii="Times New Roman" w:eastAsia="Times New Roman" w:hAnsi="Times New Roman"/>
          <w:sz w:val="24"/>
          <w:szCs w:val="24"/>
          <w:bdr w:val="none" w:sz="0" w:space="0" w:color="auto" w:frame="1"/>
          <w:lang w:eastAsia="tr-TR"/>
        </w:rPr>
        <w:t>.</w:t>
      </w:r>
      <w:r w:rsidRPr="00B55569">
        <w:rPr>
          <w:rStyle w:val="DipnotBavurusu"/>
          <w:rFonts w:ascii="Times New Roman" w:eastAsia="Times New Roman" w:hAnsi="Times New Roman"/>
          <w:sz w:val="24"/>
          <w:szCs w:val="24"/>
          <w:bdr w:val="none" w:sz="0" w:space="0" w:color="auto" w:frame="1"/>
          <w:lang w:eastAsia="tr-TR"/>
        </w:rPr>
        <w:footnoteReference w:id="46"/>
      </w:r>
      <w:r w:rsidRPr="00B55569">
        <w:rPr>
          <w:rFonts w:ascii="Times New Roman" w:eastAsia="Times New Roman" w:hAnsi="Times New Roman"/>
          <w:sz w:val="24"/>
          <w:szCs w:val="24"/>
          <w:bdr w:val="none" w:sz="0" w:space="0" w:color="auto" w:frame="1"/>
          <w:lang w:eastAsia="tr-TR"/>
        </w:rPr>
        <w:t xml:space="preserve"> </w:t>
      </w:r>
      <w:r w:rsidRPr="00B55569">
        <w:rPr>
          <w:rFonts w:ascii="Times New Roman" w:eastAsia="Times New Roman" w:hAnsi="Times New Roman"/>
          <w:i/>
          <w:sz w:val="24"/>
          <w:szCs w:val="24"/>
          <w:bdr w:val="none" w:sz="0" w:space="0" w:color="auto" w:frame="1"/>
          <w:lang w:eastAsia="tr-TR"/>
        </w:rPr>
        <w:t>“A</w:t>
      </w:r>
      <w:r w:rsidR="00354B69" w:rsidRPr="00B55569">
        <w:rPr>
          <w:rFonts w:ascii="Times New Roman" w:eastAsia="Times New Roman" w:hAnsi="Times New Roman"/>
          <w:i/>
          <w:sz w:val="24"/>
          <w:szCs w:val="24"/>
          <w:bdr w:val="none" w:sz="0" w:space="0" w:color="auto" w:frame="1"/>
          <w:lang w:eastAsia="tr-TR"/>
        </w:rPr>
        <w:t xml:space="preserve">lmanlar] Anlaşma imzalandıktan on gün sonra 250 bin lira, Rusya’ya ya da İngiltere’ye karşı savaşa girmemizden on gün sonra 750 bin lira ve geri kalanı (4 milyon lira) savaş ilanından 30 gün sonra 400 bin lira aylık taksitler halinde verecekler.” </w:t>
      </w:r>
      <w:r w:rsidR="00354B69" w:rsidRPr="00B55569">
        <w:rPr>
          <w:rFonts w:ascii="Times New Roman" w:eastAsia="Times New Roman" w:hAnsi="Times New Roman"/>
          <w:sz w:val="24"/>
          <w:szCs w:val="24"/>
          <w:bdr w:val="none" w:sz="0" w:space="0" w:color="auto" w:frame="1"/>
          <w:lang w:eastAsia="tr-TR"/>
        </w:rPr>
        <w:t>Eylül ayının son günlerinde Bâbıâli’nin kasasında memur maaşlarını ödeyecek para kalmamış iken, devletin 26-27 milyon liralık gelirine karşı dış borcu 154 milyon liraya çıkmıştı.</w:t>
      </w:r>
      <w:r w:rsidR="00354B69" w:rsidRPr="00B55569">
        <w:rPr>
          <w:rFonts w:ascii="Times New Roman" w:eastAsia="Times New Roman" w:hAnsi="Times New Roman"/>
          <w:sz w:val="24"/>
          <w:szCs w:val="24"/>
          <w:bdr w:val="none" w:sz="0" w:space="0" w:color="auto" w:frame="1"/>
          <w:vertAlign w:val="superscript"/>
          <w:lang w:eastAsia="tr-TR"/>
        </w:rPr>
        <w:footnoteReference w:id="47"/>
      </w:r>
      <w:r w:rsidR="00354B69" w:rsidRPr="00B55569">
        <w:rPr>
          <w:rFonts w:ascii="Times New Roman" w:eastAsia="Times New Roman" w:hAnsi="Times New Roman"/>
          <w:sz w:val="24"/>
          <w:szCs w:val="24"/>
          <w:bdr w:val="none" w:sz="0" w:space="0" w:color="auto" w:frame="1"/>
          <w:lang w:eastAsia="tr-TR"/>
        </w:rPr>
        <w:t xml:space="preserve"> Yıllardır böyle olan kötü </w:t>
      </w:r>
      <w:proofErr w:type="gramStart"/>
      <w:r w:rsidR="00354B69" w:rsidRPr="00B55569">
        <w:rPr>
          <w:rFonts w:ascii="Times New Roman" w:eastAsia="Times New Roman" w:hAnsi="Times New Roman"/>
          <w:sz w:val="24"/>
          <w:szCs w:val="24"/>
          <w:bdr w:val="none" w:sz="0" w:space="0" w:color="auto" w:frame="1"/>
          <w:lang w:eastAsia="tr-TR"/>
        </w:rPr>
        <w:t>konjonktür</w:t>
      </w:r>
      <w:proofErr w:type="gramEnd"/>
      <w:r w:rsidR="00354B69" w:rsidRPr="00B55569">
        <w:rPr>
          <w:rFonts w:ascii="Times New Roman" w:eastAsia="Times New Roman" w:hAnsi="Times New Roman"/>
          <w:sz w:val="24"/>
          <w:szCs w:val="24"/>
          <w:bdr w:val="none" w:sz="0" w:space="0" w:color="auto" w:frame="1"/>
          <w:lang w:eastAsia="tr-TR"/>
        </w:rPr>
        <w:t xml:space="preserve"> seferberlikle daha da kötüleşecekti. </w:t>
      </w:r>
    </w:p>
    <w:p w:rsidR="0017735E" w:rsidRPr="00B55569" w:rsidRDefault="00C26C49" w:rsidP="00092F33">
      <w:pPr>
        <w:spacing w:after="120" w:line="240" w:lineRule="auto"/>
        <w:ind w:firstLine="709"/>
        <w:jc w:val="both"/>
        <w:rPr>
          <w:rFonts w:ascii="Times New Roman" w:hAnsi="Times New Roman"/>
          <w:sz w:val="24"/>
          <w:szCs w:val="24"/>
        </w:rPr>
      </w:pPr>
      <w:r>
        <w:rPr>
          <w:rFonts w:ascii="Times New Roman" w:hAnsi="Times New Roman"/>
          <w:sz w:val="24"/>
          <w:szCs w:val="24"/>
        </w:rPr>
        <w:t>1.</w:t>
      </w:r>
      <w:r w:rsidR="00DF7A0C" w:rsidRPr="00B55569">
        <w:rPr>
          <w:rFonts w:ascii="Times New Roman" w:hAnsi="Times New Roman"/>
          <w:sz w:val="24"/>
          <w:szCs w:val="24"/>
        </w:rPr>
        <w:t xml:space="preserve"> </w:t>
      </w:r>
      <w:proofErr w:type="spellStart"/>
      <w:r w:rsidR="0017735E" w:rsidRPr="00B55569">
        <w:rPr>
          <w:rFonts w:ascii="Times New Roman" w:hAnsi="Times New Roman"/>
          <w:sz w:val="24"/>
          <w:szCs w:val="24"/>
        </w:rPr>
        <w:t>DS’</w:t>
      </w:r>
      <w:r w:rsidR="005350C5" w:rsidRPr="00B55569">
        <w:rPr>
          <w:rFonts w:ascii="Times New Roman" w:hAnsi="Times New Roman"/>
          <w:sz w:val="24"/>
          <w:szCs w:val="24"/>
        </w:rPr>
        <w:t>nda</w:t>
      </w:r>
      <w:proofErr w:type="spellEnd"/>
      <w:r w:rsidR="005350C5" w:rsidRPr="00B55569">
        <w:rPr>
          <w:rFonts w:ascii="Times New Roman" w:hAnsi="Times New Roman"/>
          <w:sz w:val="24"/>
          <w:szCs w:val="24"/>
        </w:rPr>
        <w:t xml:space="preserve"> iken </w:t>
      </w:r>
      <w:r w:rsidR="0017735E" w:rsidRPr="00B55569">
        <w:rPr>
          <w:rFonts w:ascii="Times New Roman" w:hAnsi="Times New Roman"/>
          <w:sz w:val="24"/>
          <w:szCs w:val="24"/>
        </w:rPr>
        <w:t>Osmanlı</w:t>
      </w:r>
      <w:r w:rsidR="005350C5" w:rsidRPr="00B55569">
        <w:rPr>
          <w:rFonts w:ascii="Times New Roman" w:hAnsi="Times New Roman"/>
          <w:sz w:val="24"/>
          <w:szCs w:val="24"/>
        </w:rPr>
        <w:t>’nın</w:t>
      </w:r>
      <w:r w:rsidR="0017735E" w:rsidRPr="00B55569">
        <w:rPr>
          <w:rFonts w:ascii="Times New Roman" w:hAnsi="Times New Roman"/>
          <w:sz w:val="24"/>
          <w:szCs w:val="24"/>
        </w:rPr>
        <w:t xml:space="preserve"> nüfusu [Türkiye + Suriye + Irak + Filistin (Lübnan + Ürdün) + Arap </w:t>
      </w:r>
      <w:proofErr w:type="spellStart"/>
      <w:r w:rsidR="0017735E" w:rsidRPr="00B55569">
        <w:rPr>
          <w:rFonts w:ascii="Times New Roman" w:hAnsi="Times New Roman"/>
          <w:sz w:val="24"/>
          <w:szCs w:val="24"/>
        </w:rPr>
        <w:t>İber</w:t>
      </w:r>
      <w:proofErr w:type="spellEnd"/>
      <w:r w:rsidR="0017735E" w:rsidRPr="00B55569">
        <w:rPr>
          <w:rFonts w:ascii="Times New Roman" w:hAnsi="Times New Roman"/>
          <w:sz w:val="24"/>
          <w:szCs w:val="24"/>
        </w:rPr>
        <w:t xml:space="preserve"> yarımadası ile birlikte] 23 milyon civarındaydı (yarısı Türkiye’de olmak üzere). 19.</w:t>
      </w:r>
      <w:r w:rsidR="00DF7A0C" w:rsidRPr="00B55569">
        <w:rPr>
          <w:rFonts w:ascii="Times New Roman" w:hAnsi="Times New Roman"/>
          <w:sz w:val="24"/>
          <w:szCs w:val="24"/>
        </w:rPr>
        <w:t xml:space="preserve"> </w:t>
      </w:r>
      <w:r w:rsidR="0017735E" w:rsidRPr="00B55569">
        <w:rPr>
          <w:rFonts w:ascii="Times New Roman" w:hAnsi="Times New Roman"/>
          <w:sz w:val="24"/>
          <w:szCs w:val="24"/>
        </w:rPr>
        <w:t>yy küreselleşmesi Osmanlı ekonomisini etkilemekteydi. Osmanlı’daki toplam doğrudan sermaye ya da Avrupa yatırım</w:t>
      </w:r>
      <w:r w:rsidR="00230927" w:rsidRPr="00B55569">
        <w:rPr>
          <w:rFonts w:ascii="Times New Roman" w:hAnsi="Times New Roman"/>
          <w:sz w:val="24"/>
          <w:szCs w:val="24"/>
        </w:rPr>
        <w:t>ları</w:t>
      </w:r>
      <w:r w:rsidR="0017735E" w:rsidRPr="00B55569">
        <w:rPr>
          <w:rFonts w:ascii="Times New Roman" w:hAnsi="Times New Roman"/>
          <w:sz w:val="24"/>
          <w:szCs w:val="24"/>
        </w:rPr>
        <w:t xml:space="preserve"> 75 milyon sterlin</w:t>
      </w:r>
      <w:r w:rsidR="00787847" w:rsidRPr="00B55569">
        <w:rPr>
          <w:rFonts w:ascii="Times New Roman" w:hAnsi="Times New Roman"/>
          <w:sz w:val="24"/>
          <w:szCs w:val="24"/>
        </w:rPr>
        <w:t xml:space="preserve"> seviyesin</w:t>
      </w:r>
      <w:r w:rsidR="0017735E" w:rsidRPr="00B55569">
        <w:rPr>
          <w:rFonts w:ascii="Times New Roman" w:hAnsi="Times New Roman"/>
          <w:sz w:val="24"/>
          <w:szCs w:val="24"/>
        </w:rPr>
        <w:t>e yükselmişti. Bunun %</w:t>
      </w:r>
      <w:r w:rsidR="00DF7A0C" w:rsidRPr="00B55569">
        <w:rPr>
          <w:rFonts w:ascii="Times New Roman" w:hAnsi="Times New Roman"/>
          <w:sz w:val="24"/>
          <w:szCs w:val="24"/>
        </w:rPr>
        <w:t xml:space="preserve"> </w:t>
      </w:r>
      <w:r w:rsidR="0017735E" w:rsidRPr="00B55569">
        <w:rPr>
          <w:rFonts w:ascii="Times New Roman" w:hAnsi="Times New Roman"/>
          <w:sz w:val="24"/>
          <w:szCs w:val="24"/>
        </w:rPr>
        <w:t xml:space="preserve">60’ı </w:t>
      </w:r>
      <w:r w:rsidR="00EA53B1" w:rsidRPr="00B55569">
        <w:rPr>
          <w:rFonts w:ascii="Times New Roman" w:hAnsi="Times New Roman"/>
          <w:sz w:val="24"/>
          <w:szCs w:val="24"/>
        </w:rPr>
        <w:t>d</w:t>
      </w:r>
      <w:r w:rsidR="0017735E" w:rsidRPr="00B55569">
        <w:rPr>
          <w:rFonts w:ascii="Times New Roman" w:hAnsi="Times New Roman"/>
          <w:sz w:val="24"/>
          <w:szCs w:val="24"/>
        </w:rPr>
        <w:t>emiryolu alanındaydı.</w:t>
      </w:r>
      <w:r w:rsidR="0017735E" w:rsidRPr="00B55569">
        <w:rPr>
          <w:rFonts w:ascii="Times New Roman" w:hAnsi="Times New Roman"/>
          <w:sz w:val="24"/>
          <w:szCs w:val="24"/>
          <w:vertAlign w:val="superscript"/>
        </w:rPr>
        <w:footnoteReference w:id="48"/>
      </w:r>
      <w:r w:rsidR="0017735E" w:rsidRPr="00B55569">
        <w:rPr>
          <w:rFonts w:ascii="Times New Roman" w:hAnsi="Times New Roman"/>
          <w:sz w:val="24"/>
          <w:szCs w:val="24"/>
        </w:rPr>
        <w:t xml:space="preserve"> Osmanlı, Dünya savaşına girerken </w:t>
      </w:r>
      <w:r w:rsidR="00787847" w:rsidRPr="00B55569">
        <w:rPr>
          <w:rFonts w:ascii="Times New Roman" w:hAnsi="Times New Roman"/>
          <w:sz w:val="24"/>
          <w:szCs w:val="24"/>
        </w:rPr>
        <w:t>Balkan ve Trablusgarp gibi</w:t>
      </w:r>
      <w:r w:rsidR="0017735E" w:rsidRPr="00B55569">
        <w:rPr>
          <w:rFonts w:ascii="Times New Roman" w:hAnsi="Times New Roman"/>
          <w:sz w:val="24"/>
          <w:szCs w:val="24"/>
        </w:rPr>
        <w:t xml:space="preserve"> birkaç bölgesel savaştan </w:t>
      </w:r>
      <w:r w:rsidR="00787847" w:rsidRPr="00B55569">
        <w:rPr>
          <w:rFonts w:ascii="Times New Roman" w:hAnsi="Times New Roman"/>
          <w:sz w:val="24"/>
          <w:szCs w:val="24"/>
        </w:rPr>
        <w:t>henüz,</w:t>
      </w:r>
      <w:r w:rsidR="0017735E" w:rsidRPr="00B55569">
        <w:rPr>
          <w:rFonts w:ascii="Times New Roman" w:hAnsi="Times New Roman"/>
          <w:sz w:val="24"/>
          <w:szCs w:val="24"/>
        </w:rPr>
        <w:t xml:space="preserve"> yenilgiyle çıkmıştı. Bölgesel savaşlardaki kayıplarını ve yitirdiği itibarını, birkaç bölge savaş</w:t>
      </w:r>
      <w:r w:rsidR="00787A95" w:rsidRPr="00B55569">
        <w:rPr>
          <w:rFonts w:ascii="Times New Roman" w:hAnsi="Times New Roman"/>
          <w:sz w:val="24"/>
          <w:szCs w:val="24"/>
        </w:rPr>
        <w:t>ın</w:t>
      </w:r>
      <w:r w:rsidR="0017735E" w:rsidRPr="00B55569">
        <w:rPr>
          <w:rFonts w:ascii="Times New Roman" w:hAnsi="Times New Roman"/>
          <w:sz w:val="24"/>
          <w:szCs w:val="24"/>
        </w:rPr>
        <w:t xml:space="preserve">a bedel olan küresel bir savaşta telafi edeceğini </w:t>
      </w:r>
      <w:r w:rsidR="0017735E" w:rsidRPr="00B55569">
        <w:rPr>
          <w:rFonts w:ascii="Times New Roman" w:hAnsi="Times New Roman"/>
          <w:sz w:val="24"/>
          <w:szCs w:val="24"/>
        </w:rPr>
        <w:lastRenderedPageBreak/>
        <w:t xml:space="preserve">ummaktaydı. </w:t>
      </w:r>
      <w:r>
        <w:rPr>
          <w:rFonts w:ascii="Times New Roman" w:hAnsi="Times New Roman"/>
          <w:sz w:val="24"/>
          <w:szCs w:val="24"/>
        </w:rPr>
        <w:t>1.</w:t>
      </w:r>
      <w:r w:rsidR="00DF7A0C" w:rsidRPr="00B55569">
        <w:rPr>
          <w:rFonts w:ascii="Times New Roman" w:hAnsi="Times New Roman"/>
          <w:sz w:val="24"/>
          <w:szCs w:val="24"/>
        </w:rPr>
        <w:t xml:space="preserve"> </w:t>
      </w:r>
      <w:r w:rsidR="0017735E" w:rsidRPr="00B55569">
        <w:rPr>
          <w:rFonts w:ascii="Times New Roman" w:hAnsi="Times New Roman"/>
          <w:sz w:val="24"/>
          <w:szCs w:val="24"/>
        </w:rPr>
        <w:t xml:space="preserve">DS Osmanlı için bir </w:t>
      </w:r>
      <w:proofErr w:type="gramStart"/>
      <w:r w:rsidR="0017735E" w:rsidRPr="00B55569">
        <w:rPr>
          <w:rFonts w:ascii="Times New Roman" w:hAnsi="Times New Roman"/>
          <w:i/>
          <w:sz w:val="24"/>
          <w:szCs w:val="24"/>
        </w:rPr>
        <w:t>prestij</w:t>
      </w:r>
      <w:proofErr w:type="gramEnd"/>
      <w:r w:rsidR="0017735E" w:rsidRPr="00B55569">
        <w:rPr>
          <w:rFonts w:ascii="Times New Roman" w:hAnsi="Times New Roman"/>
          <w:i/>
          <w:sz w:val="24"/>
          <w:szCs w:val="24"/>
        </w:rPr>
        <w:t xml:space="preserve"> savaşı</w:t>
      </w:r>
      <w:r w:rsidR="0017735E" w:rsidRPr="00B55569">
        <w:rPr>
          <w:rFonts w:ascii="Times New Roman" w:hAnsi="Times New Roman"/>
          <w:sz w:val="24"/>
          <w:szCs w:val="24"/>
        </w:rPr>
        <w:t xml:space="preserve"> olmaktan çok, </w:t>
      </w:r>
      <w:r w:rsidR="0017735E" w:rsidRPr="00B55569">
        <w:rPr>
          <w:rFonts w:ascii="Times New Roman" w:hAnsi="Times New Roman"/>
          <w:i/>
          <w:sz w:val="24"/>
          <w:szCs w:val="24"/>
        </w:rPr>
        <w:t>topyek</w:t>
      </w:r>
      <w:r w:rsidR="00787847" w:rsidRPr="00B55569">
        <w:rPr>
          <w:rFonts w:ascii="Times New Roman" w:hAnsi="Times New Roman"/>
          <w:i/>
          <w:sz w:val="24"/>
          <w:szCs w:val="24"/>
        </w:rPr>
        <w:t>û</w:t>
      </w:r>
      <w:r w:rsidR="0017735E" w:rsidRPr="00B55569">
        <w:rPr>
          <w:rFonts w:ascii="Times New Roman" w:hAnsi="Times New Roman"/>
          <w:i/>
          <w:sz w:val="24"/>
          <w:szCs w:val="24"/>
        </w:rPr>
        <w:t>n var olma-yok olma savaşı</w:t>
      </w:r>
      <w:r w:rsidR="0017735E" w:rsidRPr="00B55569">
        <w:rPr>
          <w:rFonts w:ascii="Times New Roman" w:hAnsi="Times New Roman"/>
          <w:sz w:val="24"/>
          <w:szCs w:val="24"/>
        </w:rPr>
        <w:t xml:space="preserve">ndan başka bir şey değildi. </w:t>
      </w:r>
      <w:r w:rsidR="004E2E41" w:rsidRPr="00B55569">
        <w:rPr>
          <w:rFonts w:ascii="Times New Roman" w:hAnsi="Times New Roman"/>
          <w:sz w:val="24"/>
          <w:szCs w:val="24"/>
        </w:rPr>
        <w:t xml:space="preserve"> </w:t>
      </w:r>
    </w:p>
    <w:p w:rsidR="0017735E" w:rsidRPr="00B55569" w:rsidRDefault="0017735E" w:rsidP="00092F33">
      <w:pPr>
        <w:spacing w:after="120" w:line="240" w:lineRule="auto"/>
        <w:ind w:firstLine="709"/>
        <w:jc w:val="both"/>
        <w:rPr>
          <w:rFonts w:ascii="Times New Roman" w:eastAsia="Times New Roman" w:hAnsi="Times New Roman"/>
          <w:sz w:val="24"/>
          <w:szCs w:val="24"/>
          <w:lang w:eastAsia="tr-TR"/>
        </w:rPr>
      </w:pPr>
      <w:r w:rsidRPr="00B55569">
        <w:rPr>
          <w:rFonts w:ascii="Times New Roman" w:eastAsia="Times New Roman" w:hAnsi="Times New Roman"/>
          <w:sz w:val="24"/>
          <w:szCs w:val="24"/>
          <w:lang w:eastAsia="tr-TR"/>
        </w:rPr>
        <w:t>Avustur</w:t>
      </w:r>
      <w:r w:rsidR="00144D05" w:rsidRPr="00B55569">
        <w:rPr>
          <w:rFonts w:ascii="Times New Roman" w:eastAsia="Times New Roman" w:hAnsi="Times New Roman"/>
          <w:sz w:val="24"/>
          <w:szCs w:val="24"/>
          <w:lang w:eastAsia="tr-TR"/>
        </w:rPr>
        <w:t>ya</w:t>
      </w:r>
      <w:r w:rsidRPr="00B55569">
        <w:rPr>
          <w:rFonts w:ascii="Times New Roman" w:eastAsia="Times New Roman" w:hAnsi="Times New Roman"/>
          <w:sz w:val="24"/>
          <w:szCs w:val="24"/>
          <w:lang w:eastAsia="tr-TR"/>
        </w:rPr>
        <w:t>-Macar</w:t>
      </w:r>
      <w:r w:rsidR="00144D05" w:rsidRPr="00B55569">
        <w:rPr>
          <w:rFonts w:ascii="Times New Roman" w:eastAsia="Times New Roman" w:hAnsi="Times New Roman"/>
          <w:sz w:val="24"/>
          <w:szCs w:val="24"/>
          <w:lang w:eastAsia="tr-TR"/>
        </w:rPr>
        <w:t>istan</w:t>
      </w:r>
      <w:r w:rsidR="00787847" w:rsidRPr="00B55569">
        <w:rPr>
          <w:rFonts w:ascii="Times New Roman" w:eastAsia="Times New Roman" w:hAnsi="Times New Roman"/>
          <w:sz w:val="24"/>
          <w:szCs w:val="24"/>
          <w:lang w:eastAsia="tr-TR"/>
        </w:rPr>
        <w:t>’ın</w:t>
      </w:r>
      <w:r w:rsidRPr="00B55569">
        <w:rPr>
          <w:rFonts w:ascii="Times New Roman" w:eastAsia="Times New Roman" w:hAnsi="Times New Roman"/>
          <w:sz w:val="24"/>
          <w:szCs w:val="24"/>
          <w:lang w:eastAsia="tr-TR"/>
        </w:rPr>
        <w:t xml:space="preserve"> uyguladığı askeri üretim, karneye bağlı tüketim, seferberlik gibi geleneksel savaş ekonomisi önlemleri büyük ölçüde Osmanlı devleti için de geçerli olmuştur. Ancak Osmanlı’da savaş ekonomisinin en önemli ayağını </w:t>
      </w:r>
      <w:r w:rsidRPr="00B55569">
        <w:rPr>
          <w:rFonts w:ascii="Times New Roman" w:eastAsia="Times New Roman" w:hAnsi="Times New Roman"/>
          <w:i/>
          <w:sz w:val="24"/>
          <w:szCs w:val="24"/>
          <w:lang w:eastAsia="tr-TR"/>
        </w:rPr>
        <w:t>“beslenme”</w:t>
      </w:r>
      <w:r w:rsidRPr="00B55569">
        <w:rPr>
          <w:rFonts w:ascii="Times New Roman" w:eastAsia="Times New Roman" w:hAnsi="Times New Roman"/>
          <w:sz w:val="24"/>
          <w:szCs w:val="24"/>
          <w:lang w:eastAsia="tr-TR"/>
        </w:rPr>
        <w:t xml:space="preserve"> ve </w:t>
      </w:r>
      <w:r w:rsidRPr="00B55569">
        <w:rPr>
          <w:rFonts w:ascii="Times New Roman" w:eastAsia="Times New Roman" w:hAnsi="Times New Roman"/>
          <w:i/>
          <w:sz w:val="24"/>
          <w:szCs w:val="24"/>
          <w:lang w:eastAsia="tr-TR"/>
        </w:rPr>
        <w:t>“erzak politikası”</w:t>
      </w:r>
      <w:r w:rsidRPr="00B55569">
        <w:rPr>
          <w:rFonts w:ascii="Times New Roman" w:eastAsia="Times New Roman" w:hAnsi="Times New Roman"/>
          <w:sz w:val="24"/>
          <w:szCs w:val="24"/>
          <w:lang w:eastAsia="tr-TR"/>
        </w:rPr>
        <w:t xml:space="preserve"> oluşturmaktadır. Çün</w:t>
      </w:r>
      <w:r w:rsidR="005E367E" w:rsidRPr="00B55569">
        <w:rPr>
          <w:rFonts w:ascii="Times New Roman" w:eastAsia="Times New Roman" w:hAnsi="Times New Roman"/>
          <w:sz w:val="24"/>
          <w:szCs w:val="24"/>
          <w:lang w:eastAsia="tr-TR"/>
        </w:rPr>
        <w:t>k</w:t>
      </w:r>
      <w:r w:rsidRPr="00B55569">
        <w:rPr>
          <w:rFonts w:ascii="Times New Roman" w:eastAsia="Times New Roman" w:hAnsi="Times New Roman"/>
          <w:sz w:val="24"/>
          <w:szCs w:val="24"/>
          <w:lang w:eastAsia="tr-TR"/>
        </w:rPr>
        <w:t xml:space="preserve">ü </w:t>
      </w:r>
      <w:r w:rsidR="00C26C49">
        <w:rPr>
          <w:rFonts w:ascii="Times New Roman" w:eastAsia="Times New Roman" w:hAnsi="Times New Roman"/>
          <w:sz w:val="24"/>
          <w:szCs w:val="24"/>
          <w:lang w:eastAsia="tr-TR"/>
        </w:rPr>
        <w:t>1.</w:t>
      </w:r>
      <w:r w:rsidR="00787847"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 xml:space="preserve">DS döneminde en </w:t>
      </w:r>
      <w:r w:rsidR="00787847" w:rsidRPr="00B55569">
        <w:rPr>
          <w:rFonts w:ascii="Times New Roman" w:eastAsia="Times New Roman" w:hAnsi="Times New Roman"/>
          <w:sz w:val="24"/>
          <w:szCs w:val="24"/>
          <w:lang w:eastAsia="tr-TR"/>
        </w:rPr>
        <w:t>yaygın</w:t>
      </w:r>
      <w:r w:rsidRPr="00B55569">
        <w:rPr>
          <w:rFonts w:ascii="Times New Roman" w:eastAsia="Times New Roman" w:hAnsi="Times New Roman"/>
          <w:sz w:val="24"/>
          <w:szCs w:val="24"/>
          <w:lang w:eastAsia="tr-TR"/>
        </w:rPr>
        <w:t xml:space="preserve"> sorun erzak sorunu ve </w:t>
      </w:r>
      <w:r w:rsidR="005E367E" w:rsidRPr="00B55569">
        <w:rPr>
          <w:rFonts w:ascii="Times New Roman" w:eastAsia="Times New Roman" w:hAnsi="Times New Roman"/>
          <w:sz w:val="24"/>
          <w:szCs w:val="24"/>
          <w:lang w:eastAsia="tr-TR"/>
        </w:rPr>
        <w:t xml:space="preserve">bu </w:t>
      </w:r>
      <w:r w:rsidRPr="00B55569">
        <w:rPr>
          <w:rFonts w:ascii="Times New Roman" w:eastAsia="Times New Roman" w:hAnsi="Times New Roman"/>
          <w:sz w:val="24"/>
          <w:szCs w:val="24"/>
          <w:lang w:eastAsia="tr-TR"/>
        </w:rPr>
        <w:t xml:space="preserve">sorunu da en çok yaşayan </w:t>
      </w:r>
      <w:r w:rsidR="00787847" w:rsidRPr="00B55569">
        <w:rPr>
          <w:rFonts w:ascii="Times New Roman" w:eastAsia="Times New Roman" w:hAnsi="Times New Roman"/>
          <w:sz w:val="24"/>
          <w:szCs w:val="24"/>
          <w:lang w:eastAsia="tr-TR"/>
        </w:rPr>
        <w:t>kitle</w:t>
      </w:r>
      <w:r w:rsidRPr="00B55569">
        <w:rPr>
          <w:rFonts w:ascii="Times New Roman" w:eastAsia="Times New Roman" w:hAnsi="Times New Roman"/>
          <w:sz w:val="24"/>
          <w:szCs w:val="24"/>
          <w:lang w:eastAsia="tr-TR"/>
        </w:rPr>
        <w:t xml:space="preserve"> yoksul kadın</w:t>
      </w:r>
      <w:r w:rsidR="00787847" w:rsidRPr="00B55569">
        <w:rPr>
          <w:rFonts w:ascii="Times New Roman" w:eastAsia="Times New Roman" w:hAnsi="Times New Roman"/>
          <w:sz w:val="24"/>
          <w:szCs w:val="24"/>
          <w:lang w:eastAsia="tr-TR"/>
        </w:rPr>
        <w:t>lar</w:t>
      </w:r>
      <w:r w:rsidRPr="00B55569">
        <w:rPr>
          <w:rFonts w:ascii="Times New Roman" w:eastAsia="Times New Roman" w:hAnsi="Times New Roman"/>
          <w:sz w:val="24"/>
          <w:szCs w:val="24"/>
          <w:lang w:eastAsia="tr-TR"/>
        </w:rPr>
        <w:t xml:space="preserve"> ve çocuklar idi. Hem yaşanan kitlesel gıda sorununu çözmek hem de gıda dağıtımını </w:t>
      </w:r>
      <w:r w:rsidR="00546F12" w:rsidRPr="00B55569">
        <w:rPr>
          <w:rFonts w:ascii="Times New Roman" w:eastAsia="Times New Roman" w:hAnsi="Times New Roman"/>
          <w:sz w:val="24"/>
          <w:szCs w:val="24"/>
          <w:lang w:eastAsia="tr-TR"/>
        </w:rPr>
        <w:t>adil şekilde</w:t>
      </w:r>
      <w:r w:rsidRPr="00B55569">
        <w:rPr>
          <w:rFonts w:ascii="Times New Roman" w:eastAsia="Times New Roman" w:hAnsi="Times New Roman"/>
          <w:sz w:val="24"/>
          <w:szCs w:val="24"/>
          <w:lang w:eastAsia="tr-TR"/>
        </w:rPr>
        <w:t xml:space="preserve"> yapmak</w:t>
      </w:r>
      <w:r w:rsidR="00A32592" w:rsidRPr="00B55569">
        <w:rPr>
          <w:rFonts w:ascii="Times New Roman" w:eastAsia="Times New Roman" w:hAnsi="Times New Roman"/>
          <w:sz w:val="24"/>
          <w:szCs w:val="24"/>
          <w:lang w:eastAsia="tr-TR"/>
        </w:rPr>
        <w:t xml:space="preserve"> </w:t>
      </w:r>
      <w:r w:rsidR="00786E65" w:rsidRPr="00B55569">
        <w:rPr>
          <w:rFonts w:ascii="Times New Roman" w:eastAsia="Times New Roman" w:hAnsi="Times New Roman"/>
          <w:sz w:val="24"/>
          <w:szCs w:val="24"/>
          <w:lang w:eastAsia="tr-TR"/>
        </w:rPr>
        <w:t>için</w:t>
      </w:r>
      <w:r w:rsidRPr="00B55569">
        <w:rPr>
          <w:rFonts w:ascii="Times New Roman" w:eastAsia="Times New Roman" w:hAnsi="Times New Roman"/>
          <w:sz w:val="24"/>
          <w:szCs w:val="24"/>
          <w:lang w:eastAsia="tr-TR"/>
        </w:rPr>
        <w:t xml:space="preserve"> Osmanlı Devleti, </w:t>
      </w:r>
      <w:r w:rsidR="00786E65" w:rsidRPr="00B55569">
        <w:rPr>
          <w:rFonts w:ascii="Times New Roman" w:eastAsia="Times New Roman" w:hAnsi="Times New Roman"/>
          <w:sz w:val="24"/>
          <w:szCs w:val="24"/>
          <w:lang w:eastAsia="tr-TR"/>
        </w:rPr>
        <w:t>vurguncu (</w:t>
      </w:r>
      <w:proofErr w:type="gramStart"/>
      <w:r w:rsidR="00A32592" w:rsidRPr="00B55569">
        <w:rPr>
          <w:rFonts w:ascii="Times New Roman" w:eastAsia="Times New Roman" w:hAnsi="Times New Roman"/>
          <w:sz w:val="24"/>
          <w:szCs w:val="24"/>
          <w:lang w:eastAsia="tr-TR"/>
        </w:rPr>
        <w:t>spekülatif</w:t>
      </w:r>
      <w:proofErr w:type="gramEnd"/>
      <w:r w:rsidR="00786E65" w:rsidRPr="00B55569">
        <w:rPr>
          <w:rFonts w:ascii="Times New Roman" w:eastAsia="Times New Roman" w:hAnsi="Times New Roman"/>
          <w:sz w:val="24"/>
          <w:szCs w:val="24"/>
          <w:lang w:eastAsia="tr-TR"/>
        </w:rPr>
        <w:t>)</w:t>
      </w:r>
      <w:r w:rsidR="00A32592" w:rsidRPr="00B55569">
        <w:rPr>
          <w:rFonts w:ascii="Times New Roman" w:eastAsia="Times New Roman" w:hAnsi="Times New Roman"/>
          <w:sz w:val="24"/>
          <w:szCs w:val="24"/>
          <w:lang w:eastAsia="tr-TR"/>
        </w:rPr>
        <w:t xml:space="preserve"> fiyatlar karşısında bilhassa</w:t>
      </w:r>
      <w:r w:rsidRPr="00B55569">
        <w:rPr>
          <w:rFonts w:ascii="Times New Roman" w:eastAsia="Times New Roman" w:hAnsi="Times New Roman"/>
          <w:sz w:val="24"/>
          <w:szCs w:val="24"/>
          <w:lang w:eastAsia="tr-TR"/>
        </w:rPr>
        <w:t xml:space="preserve"> tüketici</w:t>
      </w:r>
      <w:r w:rsidR="00A32592" w:rsidRPr="00B55569">
        <w:rPr>
          <w:rFonts w:ascii="Times New Roman" w:eastAsia="Times New Roman" w:hAnsi="Times New Roman"/>
          <w:sz w:val="24"/>
          <w:szCs w:val="24"/>
          <w:lang w:eastAsia="tr-TR"/>
        </w:rPr>
        <w:t>yi</w:t>
      </w:r>
      <w:r w:rsidRPr="00B55569">
        <w:rPr>
          <w:rFonts w:ascii="Times New Roman" w:eastAsia="Times New Roman" w:hAnsi="Times New Roman"/>
          <w:sz w:val="24"/>
          <w:szCs w:val="24"/>
          <w:lang w:eastAsia="tr-TR"/>
        </w:rPr>
        <w:t xml:space="preserve"> </w:t>
      </w:r>
      <w:r w:rsidR="00A32592" w:rsidRPr="00B55569">
        <w:rPr>
          <w:rFonts w:ascii="Times New Roman" w:eastAsia="Times New Roman" w:hAnsi="Times New Roman"/>
          <w:sz w:val="24"/>
          <w:szCs w:val="24"/>
          <w:lang w:eastAsia="tr-TR"/>
        </w:rPr>
        <w:t>ve</w:t>
      </w:r>
      <w:r w:rsidRPr="00B55569">
        <w:rPr>
          <w:rFonts w:ascii="Times New Roman" w:eastAsia="Times New Roman" w:hAnsi="Times New Roman"/>
          <w:sz w:val="24"/>
          <w:szCs w:val="24"/>
          <w:lang w:eastAsia="tr-TR"/>
        </w:rPr>
        <w:t xml:space="preserve"> üreticiyi koruyan</w:t>
      </w:r>
      <w:r w:rsidR="00A32592" w:rsidRPr="00B55569">
        <w:rPr>
          <w:rFonts w:ascii="Times New Roman" w:eastAsia="Times New Roman" w:hAnsi="Times New Roman"/>
          <w:sz w:val="24"/>
          <w:szCs w:val="24"/>
          <w:lang w:eastAsia="tr-TR"/>
        </w:rPr>
        <w:t xml:space="preserve"> </w:t>
      </w:r>
      <w:r w:rsidR="00A32592" w:rsidRPr="00B55569">
        <w:rPr>
          <w:rFonts w:ascii="Times New Roman" w:eastAsia="Times New Roman" w:hAnsi="Times New Roman"/>
          <w:i/>
          <w:sz w:val="24"/>
          <w:szCs w:val="24"/>
          <w:lang w:eastAsia="tr-TR"/>
        </w:rPr>
        <w:t xml:space="preserve">“narh </w:t>
      </w:r>
      <w:proofErr w:type="spellStart"/>
      <w:r w:rsidR="002D7C6C" w:rsidRPr="00B55569">
        <w:rPr>
          <w:rFonts w:ascii="Times New Roman" w:eastAsia="Times New Roman" w:hAnsi="Times New Roman"/>
          <w:i/>
          <w:sz w:val="24"/>
          <w:szCs w:val="24"/>
          <w:lang w:eastAsia="tr-TR"/>
        </w:rPr>
        <w:t>düzen</w:t>
      </w:r>
      <w:r w:rsidR="00A32592" w:rsidRPr="00B55569">
        <w:rPr>
          <w:rFonts w:ascii="Times New Roman" w:eastAsia="Times New Roman" w:hAnsi="Times New Roman"/>
          <w:i/>
          <w:sz w:val="24"/>
          <w:szCs w:val="24"/>
          <w:lang w:eastAsia="tr-TR"/>
        </w:rPr>
        <w:t>i”</w:t>
      </w:r>
      <w:r w:rsidR="00A32592" w:rsidRPr="00B55569">
        <w:rPr>
          <w:rFonts w:ascii="Times New Roman" w:eastAsia="Times New Roman" w:hAnsi="Times New Roman"/>
          <w:sz w:val="24"/>
          <w:szCs w:val="24"/>
          <w:lang w:eastAsia="tr-TR"/>
        </w:rPr>
        <w:t>ni</w:t>
      </w:r>
      <w:proofErr w:type="spellEnd"/>
      <w:r w:rsidR="00A32592"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piyasa</w:t>
      </w:r>
      <w:r w:rsidR="00A32592" w:rsidRPr="00B55569">
        <w:rPr>
          <w:rFonts w:ascii="Times New Roman" w:eastAsia="Times New Roman" w:hAnsi="Times New Roman"/>
          <w:sz w:val="24"/>
          <w:szCs w:val="24"/>
          <w:lang w:eastAsia="tr-TR"/>
        </w:rPr>
        <w:t xml:space="preserve"> fiyatlarına</w:t>
      </w:r>
      <w:r w:rsidRPr="00B55569">
        <w:rPr>
          <w:rFonts w:ascii="Times New Roman" w:eastAsia="Times New Roman" w:hAnsi="Times New Roman"/>
          <w:sz w:val="24"/>
          <w:szCs w:val="24"/>
          <w:lang w:eastAsia="tr-TR"/>
        </w:rPr>
        <w:t xml:space="preserve"> müdahaleci bir iktisat politikası </w:t>
      </w:r>
      <w:r w:rsidR="00A32592" w:rsidRPr="00B55569">
        <w:rPr>
          <w:rFonts w:ascii="Times New Roman" w:eastAsia="Times New Roman" w:hAnsi="Times New Roman"/>
          <w:sz w:val="24"/>
          <w:szCs w:val="24"/>
          <w:lang w:eastAsia="tr-TR"/>
        </w:rPr>
        <w:t>olarak</w:t>
      </w:r>
      <w:r w:rsidRPr="00B55569">
        <w:rPr>
          <w:rFonts w:ascii="Times New Roman" w:eastAsia="Times New Roman" w:hAnsi="Times New Roman"/>
          <w:sz w:val="24"/>
          <w:szCs w:val="24"/>
          <w:lang w:eastAsia="tr-TR"/>
        </w:rPr>
        <w:t xml:space="preserve"> uygulamıştır. Osmanlı Bizans’ın yaptığı gibi </w:t>
      </w:r>
      <w:proofErr w:type="spellStart"/>
      <w:r w:rsidR="00A32592" w:rsidRPr="00B55569">
        <w:rPr>
          <w:rFonts w:ascii="Times New Roman" w:eastAsia="Times New Roman" w:hAnsi="Times New Roman"/>
          <w:sz w:val="24"/>
          <w:szCs w:val="24"/>
          <w:lang w:eastAsia="tr-TR"/>
        </w:rPr>
        <w:t>iâşe</w:t>
      </w:r>
      <w:proofErr w:type="spellEnd"/>
      <w:r w:rsidRPr="00B55569">
        <w:rPr>
          <w:rFonts w:ascii="Times New Roman" w:eastAsia="Times New Roman" w:hAnsi="Times New Roman"/>
          <w:sz w:val="24"/>
          <w:szCs w:val="24"/>
          <w:lang w:eastAsia="tr-TR"/>
        </w:rPr>
        <w:t xml:space="preserve"> politikasını; i- buğday ve bazı ürünlere ihracat yasağı konması, ii-belediye memuru ve esnaf sorumluları ile gıda maddelerinin toptancılara ve tüccarlara dağılımının ve paylaşımının denetlenmesi, iii-fiyat </w:t>
      </w:r>
      <w:r w:rsidR="00F26CA4" w:rsidRPr="00B55569">
        <w:rPr>
          <w:rFonts w:ascii="Times New Roman" w:eastAsia="Times New Roman" w:hAnsi="Times New Roman"/>
          <w:sz w:val="24"/>
          <w:szCs w:val="24"/>
          <w:lang w:eastAsia="tr-TR"/>
        </w:rPr>
        <w:t>vurgunlarını</w:t>
      </w:r>
      <w:r w:rsidRPr="00B55569">
        <w:rPr>
          <w:rFonts w:ascii="Times New Roman" w:eastAsia="Times New Roman" w:hAnsi="Times New Roman"/>
          <w:sz w:val="24"/>
          <w:szCs w:val="24"/>
          <w:lang w:eastAsia="tr-TR"/>
        </w:rPr>
        <w:t xml:space="preserve"> önlemek için satış narhının belirlenmesi, iv-</w:t>
      </w:r>
      <w:r w:rsidR="00A32592"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stokçuluğun yasaklanması şeklinde yürütmüştür.</w:t>
      </w:r>
      <w:r w:rsidRPr="00B55569">
        <w:rPr>
          <w:rFonts w:ascii="Times New Roman" w:eastAsia="Times New Roman" w:hAnsi="Times New Roman"/>
          <w:sz w:val="24"/>
          <w:szCs w:val="24"/>
          <w:vertAlign w:val="superscript"/>
          <w:lang w:eastAsia="tr-TR"/>
        </w:rPr>
        <w:footnoteReference w:id="49"/>
      </w:r>
      <w:r w:rsidRPr="00B55569">
        <w:rPr>
          <w:rFonts w:ascii="Times New Roman" w:eastAsia="Times New Roman" w:hAnsi="Times New Roman"/>
          <w:sz w:val="24"/>
          <w:szCs w:val="24"/>
          <w:lang w:eastAsia="tr-TR"/>
        </w:rPr>
        <w:t xml:space="preserve"> Devlet her padişah döneminde özellikle başkent İstanbul’un </w:t>
      </w:r>
      <w:proofErr w:type="spellStart"/>
      <w:r w:rsidR="00A32592" w:rsidRPr="00B55569">
        <w:rPr>
          <w:rFonts w:ascii="Times New Roman" w:eastAsia="Times New Roman" w:hAnsi="Times New Roman"/>
          <w:sz w:val="24"/>
          <w:szCs w:val="24"/>
          <w:lang w:eastAsia="tr-TR"/>
        </w:rPr>
        <w:t>iâşe</w:t>
      </w:r>
      <w:proofErr w:type="spellEnd"/>
      <w:r w:rsidRPr="00B55569">
        <w:rPr>
          <w:rFonts w:ascii="Times New Roman" w:eastAsia="Times New Roman" w:hAnsi="Times New Roman"/>
          <w:sz w:val="24"/>
          <w:szCs w:val="24"/>
          <w:lang w:eastAsia="tr-TR"/>
        </w:rPr>
        <w:t>-erzak dağıtım düzenini ana eksen almıştır. Zira eğer başkenti iyi ve yeterli beslenmiyorsa o devletin dış itibarı zarar görecekti</w:t>
      </w:r>
      <w:r w:rsidR="00787A95" w:rsidRPr="00B55569">
        <w:rPr>
          <w:rFonts w:ascii="Times New Roman" w:eastAsia="Times New Roman" w:hAnsi="Times New Roman"/>
          <w:sz w:val="24"/>
          <w:szCs w:val="24"/>
          <w:lang w:eastAsia="tr-TR"/>
        </w:rPr>
        <w:t>r</w:t>
      </w:r>
      <w:r w:rsidRPr="00B55569">
        <w:rPr>
          <w:rFonts w:ascii="Times New Roman" w:eastAsia="Times New Roman" w:hAnsi="Times New Roman"/>
          <w:sz w:val="24"/>
          <w:szCs w:val="24"/>
          <w:lang w:eastAsia="tr-TR"/>
        </w:rPr>
        <w:t xml:space="preserve">. </w:t>
      </w:r>
    </w:p>
    <w:p w:rsidR="00F0452D" w:rsidRPr="00B55569" w:rsidRDefault="00F0452D" w:rsidP="00092F33">
      <w:pPr>
        <w:autoSpaceDE w:val="0"/>
        <w:autoSpaceDN w:val="0"/>
        <w:adjustRightInd w:val="0"/>
        <w:spacing w:after="120" w:line="240" w:lineRule="auto"/>
        <w:ind w:firstLine="425"/>
        <w:jc w:val="both"/>
        <w:rPr>
          <w:rFonts w:ascii="Times New Roman" w:hAnsi="Times New Roman"/>
          <w:sz w:val="20"/>
          <w:szCs w:val="20"/>
        </w:rPr>
      </w:pPr>
      <w:r w:rsidRPr="00B55569">
        <w:rPr>
          <w:rFonts w:ascii="Times New Roman" w:hAnsi="Times New Roman"/>
          <w:sz w:val="24"/>
          <w:szCs w:val="24"/>
        </w:rPr>
        <w:t xml:space="preserve">Fakat şu bir gerçektir ki, </w:t>
      </w:r>
      <w:r w:rsidR="00C26C49">
        <w:rPr>
          <w:rFonts w:ascii="Times New Roman" w:hAnsi="Times New Roman"/>
          <w:sz w:val="24"/>
          <w:szCs w:val="24"/>
        </w:rPr>
        <w:t>1.</w:t>
      </w:r>
      <w:r w:rsidR="00DF7A0C" w:rsidRPr="00B55569">
        <w:rPr>
          <w:rFonts w:ascii="Times New Roman" w:hAnsi="Times New Roman"/>
          <w:sz w:val="24"/>
          <w:szCs w:val="24"/>
        </w:rPr>
        <w:t xml:space="preserve"> </w:t>
      </w:r>
      <w:r w:rsidRPr="00B55569">
        <w:rPr>
          <w:rFonts w:ascii="Times New Roman" w:hAnsi="Times New Roman"/>
          <w:sz w:val="24"/>
          <w:szCs w:val="24"/>
        </w:rPr>
        <w:t xml:space="preserve">DS yıllarında İstanbul halkı temel tüketim mallarını pahalı bir şekilde tüketmek zorunda kalmıştır. Örneğin, bir ekmek 1914’te 1.25 kuruş iken 1918’e gelindiğinde 34 kuruşa, 1 kg pirinç 3’ten 45 kuruşa, 1 </w:t>
      </w:r>
      <w:proofErr w:type="spellStart"/>
      <w:r w:rsidRPr="00B55569">
        <w:rPr>
          <w:rFonts w:ascii="Times New Roman" w:hAnsi="Times New Roman"/>
          <w:sz w:val="24"/>
          <w:szCs w:val="24"/>
        </w:rPr>
        <w:t>lt</w:t>
      </w:r>
      <w:proofErr w:type="spellEnd"/>
      <w:r w:rsidRPr="00B55569">
        <w:rPr>
          <w:rFonts w:ascii="Times New Roman" w:hAnsi="Times New Roman"/>
          <w:sz w:val="24"/>
          <w:szCs w:val="24"/>
        </w:rPr>
        <w:t xml:space="preserve"> gazyağı 1.5’ten 140 </w:t>
      </w:r>
      <w:r w:rsidR="006973C7" w:rsidRPr="00B55569">
        <w:rPr>
          <w:rFonts w:ascii="Times New Roman" w:hAnsi="Times New Roman"/>
          <w:sz w:val="24"/>
          <w:szCs w:val="24"/>
        </w:rPr>
        <w:t>kuruşa yükselmiştir.</w:t>
      </w:r>
      <w:r w:rsidR="006973C7" w:rsidRPr="00B55569">
        <w:rPr>
          <w:rStyle w:val="DipnotBavurusu"/>
          <w:rFonts w:ascii="Times New Roman" w:hAnsi="Times New Roman"/>
          <w:sz w:val="24"/>
          <w:szCs w:val="24"/>
        </w:rPr>
        <w:footnoteReference w:id="50"/>
      </w:r>
      <w:r w:rsidR="00A32592" w:rsidRPr="00B55569">
        <w:rPr>
          <w:rFonts w:ascii="Times New Roman" w:hAnsi="Times New Roman"/>
          <w:sz w:val="24"/>
          <w:szCs w:val="24"/>
        </w:rPr>
        <w:t xml:space="preserve"> </w:t>
      </w:r>
      <w:r w:rsidR="00787A95" w:rsidRPr="00B55569">
        <w:rPr>
          <w:rFonts w:ascii="Times New Roman" w:hAnsi="Times New Roman"/>
          <w:sz w:val="24"/>
          <w:szCs w:val="24"/>
        </w:rPr>
        <w:t>Burada devlet</w:t>
      </w:r>
      <w:r w:rsidR="00AF1709" w:rsidRPr="00B55569">
        <w:rPr>
          <w:rFonts w:ascii="Times New Roman" w:hAnsi="Times New Roman"/>
          <w:sz w:val="24"/>
          <w:szCs w:val="24"/>
        </w:rPr>
        <w:t>,</w:t>
      </w:r>
      <w:r w:rsidR="00787A95" w:rsidRPr="00B55569">
        <w:rPr>
          <w:rFonts w:ascii="Times New Roman" w:hAnsi="Times New Roman"/>
          <w:sz w:val="24"/>
          <w:szCs w:val="24"/>
        </w:rPr>
        <w:t xml:space="preserve"> </w:t>
      </w:r>
      <w:r w:rsidRPr="00B55569">
        <w:rPr>
          <w:rFonts w:ascii="Times New Roman" w:hAnsi="Times New Roman"/>
          <w:sz w:val="24"/>
          <w:szCs w:val="24"/>
        </w:rPr>
        <w:t>pahalı da olsa ürünlerin piyasadaki dolaşı</w:t>
      </w:r>
      <w:r w:rsidR="00691AFE" w:rsidRPr="00B55569">
        <w:rPr>
          <w:rFonts w:ascii="Times New Roman" w:hAnsi="Times New Roman"/>
          <w:sz w:val="24"/>
          <w:szCs w:val="24"/>
        </w:rPr>
        <w:t xml:space="preserve">mını sağlamaya çalışmış, </w:t>
      </w:r>
      <w:r w:rsidR="00A32592" w:rsidRPr="00B55569">
        <w:rPr>
          <w:rFonts w:ascii="Times New Roman" w:hAnsi="Times New Roman"/>
          <w:sz w:val="24"/>
          <w:szCs w:val="24"/>
        </w:rPr>
        <w:t xml:space="preserve">fakat </w:t>
      </w:r>
      <w:r w:rsidR="00691AFE" w:rsidRPr="00B55569">
        <w:rPr>
          <w:rFonts w:ascii="Times New Roman" w:hAnsi="Times New Roman"/>
          <w:sz w:val="24"/>
          <w:szCs w:val="24"/>
        </w:rPr>
        <w:t>fiyat</w:t>
      </w:r>
      <w:r w:rsidRPr="00B55569">
        <w:rPr>
          <w:rFonts w:ascii="Times New Roman" w:hAnsi="Times New Roman"/>
          <w:sz w:val="24"/>
          <w:szCs w:val="24"/>
        </w:rPr>
        <w:t xml:space="preserve"> artışlarını engelleyememiştir. </w:t>
      </w:r>
      <w:r w:rsidR="00A32592" w:rsidRPr="00B55569">
        <w:rPr>
          <w:rFonts w:ascii="Times New Roman" w:hAnsi="Times New Roman"/>
          <w:sz w:val="24"/>
          <w:szCs w:val="24"/>
        </w:rPr>
        <w:t xml:space="preserve">Ancak </w:t>
      </w:r>
      <w:r w:rsidR="00A45897" w:rsidRPr="00B55569">
        <w:rPr>
          <w:rFonts w:ascii="Times New Roman" w:hAnsi="Times New Roman"/>
          <w:sz w:val="24"/>
          <w:szCs w:val="24"/>
        </w:rPr>
        <w:t>s</w:t>
      </w:r>
      <w:r w:rsidRPr="00B55569">
        <w:rPr>
          <w:rFonts w:ascii="Times New Roman" w:hAnsi="Times New Roman"/>
          <w:sz w:val="24"/>
          <w:szCs w:val="24"/>
        </w:rPr>
        <w:t xml:space="preserve">avaşın </w:t>
      </w:r>
      <w:r w:rsidR="00A45897" w:rsidRPr="00B55569">
        <w:rPr>
          <w:rFonts w:ascii="Times New Roman" w:hAnsi="Times New Roman"/>
          <w:sz w:val="24"/>
          <w:szCs w:val="24"/>
        </w:rPr>
        <w:t xml:space="preserve">resmen </w:t>
      </w:r>
      <w:r w:rsidRPr="00B55569">
        <w:rPr>
          <w:rFonts w:ascii="Times New Roman" w:hAnsi="Times New Roman"/>
          <w:sz w:val="24"/>
          <w:szCs w:val="24"/>
        </w:rPr>
        <w:t>bittiği 1919’da ortalama ürün fiyatların</w:t>
      </w:r>
      <w:r w:rsidR="00240740" w:rsidRPr="00B55569">
        <w:rPr>
          <w:rFonts w:ascii="Times New Roman" w:hAnsi="Times New Roman"/>
          <w:sz w:val="24"/>
          <w:szCs w:val="24"/>
        </w:rPr>
        <w:t>ın</w:t>
      </w:r>
      <w:r w:rsidRPr="00B55569">
        <w:rPr>
          <w:rFonts w:ascii="Times New Roman" w:hAnsi="Times New Roman"/>
          <w:sz w:val="24"/>
          <w:szCs w:val="24"/>
        </w:rPr>
        <w:t xml:space="preserve"> düşüş eğilimine girdiği gözlemlenmiştir. </w:t>
      </w:r>
    </w:p>
    <w:p w:rsidR="00F0452D" w:rsidRPr="00B55569" w:rsidRDefault="00F0452D" w:rsidP="00092F33">
      <w:pPr>
        <w:spacing w:after="120" w:line="240" w:lineRule="auto"/>
        <w:ind w:firstLine="425"/>
        <w:jc w:val="both"/>
        <w:rPr>
          <w:rFonts w:ascii="Times New Roman" w:hAnsi="Times New Roman"/>
          <w:sz w:val="24"/>
          <w:szCs w:val="24"/>
        </w:rPr>
      </w:pPr>
      <w:r w:rsidRPr="00B55569">
        <w:rPr>
          <w:rFonts w:ascii="Times New Roman" w:hAnsi="Times New Roman"/>
          <w:sz w:val="24"/>
          <w:szCs w:val="24"/>
        </w:rPr>
        <w:t xml:space="preserve">Osmanlı’da savaş </w:t>
      </w:r>
      <w:proofErr w:type="gramStart"/>
      <w:r w:rsidRPr="00B55569">
        <w:rPr>
          <w:rFonts w:ascii="Times New Roman" w:hAnsi="Times New Roman"/>
          <w:sz w:val="24"/>
          <w:szCs w:val="24"/>
        </w:rPr>
        <w:t>konjonktürü</w:t>
      </w:r>
      <w:proofErr w:type="gramEnd"/>
      <w:r w:rsidRPr="00B55569">
        <w:rPr>
          <w:rFonts w:ascii="Times New Roman" w:hAnsi="Times New Roman"/>
          <w:sz w:val="24"/>
          <w:szCs w:val="24"/>
        </w:rPr>
        <w:t xml:space="preserve"> gereği maliye iflas etmiş, yıllık enflasyon %</w:t>
      </w:r>
      <w:r w:rsidR="00F85E3A" w:rsidRPr="00B55569">
        <w:rPr>
          <w:rFonts w:ascii="Times New Roman" w:hAnsi="Times New Roman"/>
          <w:sz w:val="24"/>
          <w:szCs w:val="24"/>
        </w:rPr>
        <w:t xml:space="preserve"> </w:t>
      </w:r>
      <w:r w:rsidRPr="00B55569">
        <w:rPr>
          <w:rFonts w:ascii="Times New Roman" w:hAnsi="Times New Roman"/>
          <w:sz w:val="24"/>
          <w:szCs w:val="24"/>
        </w:rPr>
        <w:t xml:space="preserve">300'lere (Temmuz-Kasım 1914 </w:t>
      </w:r>
      <w:r w:rsidR="00A83D49" w:rsidRPr="00B55569">
        <w:rPr>
          <w:rFonts w:ascii="Times New Roman" w:hAnsi="Times New Roman"/>
          <w:sz w:val="24"/>
          <w:szCs w:val="24"/>
        </w:rPr>
        <w:t>A</w:t>
      </w:r>
      <w:r w:rsidRPr="00B55569">
        <w:rPr>
          <w:rFonts w:ascii="Times New Roman" w:hAnsi="Times New Roman"/>
          <w:sz w:val="24"/>
          <w:szCs w:val="24"/>
        </w:rPr>
        <w:t>ralığında %</w:t>
      </w:r>
      <w:r w:rsidR="00DF7A0C" w:rsidRPr="00B55569">
        <w:rPr>
          <w:rFonts w:ascii="Times New Roman" w:hAnsi="Times New Roman"/>
          <w:sz w:val="24"/>
          <w:szCs w:val="24"/>
        </w:rPr>
        <w:t xml:space="preserve"> </w:t>
      </w:r>
      <w:r w:rsidRPr="00B55569">
        <w:rPr>
          <w:rFonts w:ascii="Times New Roman" w:hAnsi="Times New Roman"/>
          <w:sz w:val="24"/>
          <w:szCs w:val="24"/>
        </w:rPr>
        <w:t>50) çıkmış, tamamen dışa bağımlı</w:t>
      </w:r>
      <w:r w:rsidR="00A32592" w:rsidRPr="00B55569">
        <w:rPr>
          <w:rFonts w:ascii="Times New Roman" w:hAnsi="Times New Roman"/>
          <w:sz w:val="24"/>
          <w:szCs w:val="24"/>
        </w:rPr>
        <w:t>,</w:t>
      </w:r>
      <w:r w:rsidRPr="00B55569">
        <w:rPr>
          <w:rFonts w:ascii="Times New Roman" w:hAnsi="Times New Roman"/>
          <w:sz w:val="24"/>
          <w:szCs w:val="24"/>
        </w:rPr>
        <w:t xml:space="preserve"> cari harcamaları dahi karşılayamayacak </w:t>
      </w:r>
      <w:r w:rsidR="00AF1709" w:rsidRPr="00B55569">
        <w:rPr>
          <w:rFonts w:ascii="Times New Roman" w:hAnsi="Times New Roman"/>
          <w:sz w:val="24"/>
          <w:szCs w:val="24"/>
        </w:rPr>
        <w:t>bir i</w:t>
      </w:r>
      <w:r w:rsidR="00A32592" w:rsidRPr="00B55569">
        <w:rPr>
          <w:rFonts w:ascii="Times New Roman" w:hAnsi="Times New Roman"/>
          <w:sz w:val="24"/>
          <w:szCs w:val="24"/>
        </w:rPr>
        <w:t xml:space="preserve">ktisadi </w:t>
      </w:r>
      <w:r w:rsidRPr="00B55569">
        <w:rPr>
          <w:rFonts w:ascii="Times New Roman" w:hAnsi="Times New Roman"/>
          <w:sz w:val="24"/>
          <w:szCs w:val="24"/>
        </w:rPr>
        <w:t>durum</w:t>
      </w:r>
      <w:r w:rsidR="00A32592" w:rsidRPr="00B55569">
        <w:rPr>
          <w:rFonts w:ascii="Times New Roman" w:hAnsi="Times New Roman"/>
          <w:sz w:val="24"/>
          <w:szCs w:val="24"/>
        </w:rPr>
        <w:t>a</w:t>
      </w:r>
      <w:r w:rsidRPr="00B55569">
        <w:rPr>
          <w:rFonts w:ascii="Times New Roman" w:hAnsi="Times New Roman"/>
          <w:sz w:val="24"/>
          <w:szCs w:val="24"/>
        </w:rPr>
        <w:t xml:space="preserve"> </w:t>
      </w:r>
      <w:r w:rsidR="00AF1709" w:rsidRPr="00B55569">
        <w:rPr>
          <w:rFonts w:ascii="Times New Roman" w:hAnsi="Times New Roman"/>
          <w:sz w:val="24"/>
          <w:szCs w:val="24"/>
        </w:rPr>
        <w:t>düşülmüştür</w:t>
      </w:r>
      <w:r w:rsidRPr="00B55569">
        <w:rPr>
          <w:rFonts w:ascii="Times New Roman" w:hAnsi="Times New Roman"/>
          <w:sz w:val="24"/>
          <w:szCs w:val="24"/>
        </w:rPr>
        <w:t xml:space="preserve">. Osmanlı’nın 1913-14 arasındaki bütçe açığı </w:t>
      </w:r>
      <w:r w:rsidR="00AF1709" w:rsidRPr="00B55569">
        <w:rPr>
          <w:rFonts w:ascii="Times New Roman" w:hAnsi="Times New Roman"/>
          <w:sz w:val="24"/>
          <w:szCs w:val="24"/>
        </w:rPr>
        <w:t>5 milyon Osmanlı Lirasını aşkın iken</w:t>
      </w:r>
      <w:r w:rsidRPr="00B55569">
        <w:rPr>
          <w:rFonts w:ascii="Times New Roman" w:hAnsi="Times New Roman"/>
          <w:sz w:val="24"/>
          <w:szCs w:val="24"/>
        </w:rPr>
        <w:t xml:space="preserve"> her yıl gittikçe artarak s</w:t>
      </w:r>
      <w:r w:rsidR="00A32592" w:rsidRPr="00B55569">
        <w:rPr>
          <w:rFonts w:ascii="Times New Roman" w:hAnsi="Times New Roman"/>
          <w:sz w:val="24"/>
          <w:szCs w:val="24"/>
        </w:rPr>
        <w:t>â</w:t>
      </w:r>
      <w:r w:rsidRPr="00B55569">
        <w:rPr>
          <w:rFonts w:ascii="Times New Roman" w:hAnsi="Times New Roman"/>
          <w:sz w:val="24"/>
          <w:szCs w:val="24"/>
        </w:rPr>
        <w:t>dece 1918-19’da 90 milyon Lira civarında gerçekleşmiştir. 1913-1919 arası 7 yılda bütçe açığı toplamı ise tahmini olarak 310 milyon Osmanlı Lirası idi.</w:t>
      </w:r>
      <w:r w:rsidRPr="00B55569">
        <w:rPr>
          <w:rFonts w:ascii="Times New Roman" w:hAnsi="Times New Roman"/>
          <w:sz w:val="24"/>
          <w:szCs w:val="24"/>
          <w:vertAlign w:val="superscript"/>
        </w:rPr>
        <w:footnoteReference w:id="51"/>
      </w:r>
    </w:p>
    <w:p w:rsidR="00F0452D" w:rsidRPr="00B55569" w:rsidRDefault="00C26C49" w:rsidP="00092F33">
      <w:pPr>
        <w:spacing w:after="120" w:line="240" w:lineRule="auto"/>
        <w:ind w:firstLine="425"/>
        <w:jc w:val="both"/>
        <w:rPr>
          <w:rFonts w:ascii="Times New Roman" w:hAnsi="Times New Roman"/>
          <w:sz w:val="24"/>
          <w:szCs w:val="24"/>
        </w:rPr>
      </w:pPr>
      <w:proofErr w:type="gramStart"/>
      <w:r>
        <w:rPr>
          <w:rFonts w:ascii="Times New Roman" w:hAnsi="Times New Roman"/>
          <w:sz w:val="24"/>
          <w:szCs w:val="24"/>
        </w:rPr>
        <w:t>1.</w:t>
      </w:r>
      <w:r w:rsidR="00DF7A0C" w:rsidRPr="00B55569">
        <w:rPr>
          <w:rFonts w:ascii="Times New Roman" w:hAnsi="Times New Roman"/>
          <w:sz w:val="24"/>
          <w:szCs w:val="24"/>
        </w:rPr>
        <w:t xml:space="preserve"> </w:t>
      </w:r>
      <w:r w:rsidR="00F0452D" w:rsidRPr="00B55569">
        <w:rPr>
          <w:rFonts w:ascii="Times New Roman" w:hAnsi="Times New Roman"/>
          <w:sz w:val="24"/>
          <w:szCs w:val="24"/>
        </w:rPr>
        <w:t xml:space="preserve">DS yıllarında </w:t>
      </w:r>
      <w:r w:rsidR="002920E3" w:rsidRPr="00B55569">
        <w:rPr>
          <w:rFonts w:ascii="Times New Roman" w:hAnsi="Times New Roman"/>
          <w:sz w:val="24"/>
          <w:szCs w:val="24"/>
        </w:rPr>
        <w:t xml:space="preserve">savaş ekonomisinin zorunlu bir </w:t>
      </w:r>
      <w:r w:rsidR="00823168" w:rsidRPr="00B55569">
        <w:rPr>
          <w:rFonts w:ascii="Times New Roman" w:hAnsi="Times New Roman"/>
          <w:sz w:val="24"/>
          <w:szCs w:val="24"/>
        </w:rPr>
        <w:t>şartı</w:t>
      </w:r>
      <w:r w:rsidR="002920E3" w:rsidRPr="00B55569">
        <w:rPr>
          <w:rFonts w:ascii="Times New Roman" w:hAnsi="Times New Roman"/>
          <w:sz w:val="24"/>
          <w:szCs w:val="24"/>
        </w:rPr>
        <w:t xml:space="preserve"> olarak </w:t>
      </w:r>
      <w:r w:rsidR="00F0452D" w:rsidRPr="00B55569">
        <w:rPr>
          <w:rFonts w:ascii="Times New Roman" w:hAnsi="Times New Roman"/>
          <w:sz w:val="24"/>
          <w:szCs w:val="24"/>
        </w:rPr>
        <w:t xml:space="preserve">uygulanan </w:t>
      </w:r>
      <w:r w:rsidR="00F0452D" w:rsidRPr="00B55569">
        <w:rPr>
          <w:rFonts w:ascii="Times New Roman" w:hAnsi="Times New Roman"/>
          <w:i/>
          <w:sz w:val="24"/>
          <w:szCs w:val="24"/>
        </w:rPr>
        <w:t>“Harp Vergisi”</w:t>
      </w:r>
      <w:r w:rsidR="00F0452D" w:rsidRPr="00B55569">
        <w:rPr>
          <w:rFonts w:ascii="Times New Roman" w:hAnsi="Times New Roman"/>
          <w:sz w:val="24"/>
          <w:szCs w:val="24"/>
        </w:rPr>
        <w:t xml:space="preserve"> 1913-14 mali yılında 152,1 milyon kuruş olarak toplanırken bu vergi savaşın başlamasıyla devlet memurlarının aylıklarına %</w:t>
      </w:r>
      <w:r w:rsidR="00DF7A0C" w:rsidRPr="00B55569">
        <w:rPr>
          <w:rFonts w:ascii="Times New Roman" w:hAnsi="Times New Roman"/>
          <w:sz w:val="24"/>
          <w:szCs w:val="24"/>
        </w:rPr>
        <w:t xml:space="preserve"> </w:t>
      </w:r>
      <w:r w:rsidR="00F0452D" w:rsidRPr="00B55569">
        <w:rPr>
          <w:rFonts w:ascii="Times New Roman" w:hAnsi="Times New Roman"/>
          <w:sz w:val="24"/>
          <w:szCs w:val="24"/>
        </w:rPr>
        <w:t>3 oranında yansıtılmış</w:t>
      </w:r>
      <w:r w:rsidR="00E31242" w:rsidRPr="00B55569">
        <w:rPr>
          <w:rFonts w:ascii="Times New Roman" w:hAnsi="Times New Roman"/>
          <w:sz w:val="24"/>
          <w:szCs w:val="24"/>
        </w:rPr>
        <w:t>,</w:t>
      </w:r>
      <w:r w:rsidR="00F0452D" w:rsidRPr="00B55569">
        <w:rPr>
          <w:rFonts w:ascii="Times New Roman" w:hAnsi="Times New Roman"/>
          <w:sz w:val="24"/>
          <w:szCs w:val="24"/>
        </w:rPr>
        <w:t xml:space="preserve"> diğer kesimlerinki de d</w:t>
      </w:r>
      <w:r w:rsidR="00172AB6" w:rsidRPr="00B55569">
        <w:rPr>
          <w:rFonts w:ascii="Times New Roman" w:hAnsi="Times New Roman"/>
          <w:sz w:val="24"/>
          <w:szCs w:val="24"/>
        </w:rPr>
        <w:t>â</w:t>
      </w:r>
      <w:r w:rsidR="00F0452D" w:rsidRPr="00B55569">
        <w:rPr>
          <w:rFonts w:ascii="Times New Roman" w:hAnsi="Times New Roman"/>
          <w:sz w:val="24"/>
          <w:szCs w:val="24"/>
        </w:rPr>
        <w:t>hil olmak üzere toplamda 1914-15 döneminde 107.3, 1915-16’da 108.9, 1916-17’de 102, 1917-18’de 98 ve 1918-19 döneminde ise 95 milyon kuruş olarak toplanmıştır.</w:t>
      </w:r>
      <w:proofErr w:type="gramEnd"/>
      <w:r w:rsidR="00F0452D" w:rsidRPr="00B55569">
        <w:rPr>
          <w:rFonts w:ascii="Times New Roman" w:hAnsi="Times New Roman"/>
          <w:sz w:val="24"/>
          <w:szCs w:val="24"/>
          <w:vertAlign w:val="superscript"/>
        </w:rPr>
        <w:footnoteReference w:id="52"/>
      </w:r>
      <w:r w:rsidR="00F0452D" w:rsidRPr="00B55569">
        <w:rPr>
          <w:rFonts w:ascii="Times New Roman" w:hAnsi="Times New Roman"/>
          <w:sz w:val="24"/>
          <w:szCs w:val="24"/>
        </w:rPr>
        <w:t xml:space="preserve"> Görüldüğü gibi savaş </w:t>
      </w:r>
      <w:r w:rsidR="00E31242" w:rsidRPr="00B55569">
        <w:rPr>
          <w:rFonts w:ascii="Times New Roman" w:hAnsi="Times New Roman"/>
          <w:sz w:val="24"/>
          <w:szCs w:val="24"/>
        </w:rPr>
        <w:t>şiddetlendikçe</w:t>
      </w:r>
      <w:r w:rsidR="00F0452D" w:rsidRPr="00B55569">
        <w:rPr>
          <w:rFonts w:ascii="Times New Roman" w:hAnsi="Times New Roman"/>
          <w:sz w:val="24"/>
          <w:szCs w:val="24"/>
        </w:rPr>
        <w:t xml:space="preserve"> vergi mükellefleri vergi ödemeye karşı daha soğuk</w:t>
      </w:r>
      <w:r w:rsidR="00823168" w:rsidRPr="00B55569">
        <w:rPr>
          <w:rFonts w:ascii="Times New Roman" w:hAnsi="Times New Roman"/>
          <w:sz w:val="24"/>
          <w:szCs w:val="24"/>
        </w:rPr>
        <w:t xml:space="preserve"> bir</w:t>
      </w:r>
      <w:r w:rsidR="00F0452D" w:rsidRPr="00B55569">
        <w:rPr>
          <w:rFonts w:ascii="Times New Roman" w:hAnsi="Times New Roman"/>
          <w:sz w:val="24"/>
          <w:szCs w:val="24"/>
        </w:rPr>
        <w:t xml:space="preserve"> davranış içine girmiş</w:t>
      </w:r>
      <w:r w:rsidR="00823168" w:rsidRPr="00B55569">
        <w:rPr>
          <w:rFonts w:ascii="Times New Roman" w:hAnsi="Times New Roman"/>
          <w:sz w:val="24"/>
          <w:szCs w:val="24"/>
        </w:rPr>
        <w:t>,</w:t>
      </w:r>
      <w:r w:rsidR="00F0452D" w:rsidRPr="00B55569">
        <w:rPr>
          <w:rFonts w:ascii="Times New Roman" w:hAnsi="Times New Roman"/>
          <w:sz w:val="24"/>
          <w:szCs w:val="24"/>
        </w:rPr>
        <w:t xml:space="preserve"> genel olarak verginin </w:t>
      </w:r>
      <w:r w:rsidR="00E31242" w:rsidRPr="00B55569">
        <w:rPr>
          <w:rFonts w:ascii="Times New Roman" w:hAnsi="Times New Roman"/>
          <w:sz w:val="24"/>
          <w:szCs w:val="24"/>
        </w:rPr>
        <w:t>etkinliği</w:t>
      </w:r>
      <w:r w:rsidR="00F0452D" w:rsidRPr="00B55569">
        <w:rPr>
          <w:rFonts w:ascii="Times New Roman" w:hAnsi="Times New Roman"/>
          <w:sz w:val="24"/>
          <w:szCs w:val="24"/>
        </w:rPr>
        <w:t xml:space="preserve"> düşmüştür. </w:t>
      </w:r>
    </w:p>
    <w:p w:rsidR="00354B69" w:rsidRPr="00B55569" w:rsidRDefault="00BF7A5A" w:rsidP="00092F33">
      <w:pPr>
        <w:spacing w:after="120" w:line="240" w:lineRule="auto"/>
        <w:ind w:firstLine="708"/>
        <w:jc w:val="both"/>
        <w:rPr>
          <w:rFonts w:ascii="Times New Roman" w:hAnsi="Times New Roman"/>
          <w:i/>
          <w:sz w:val="24"/>
          <w:szCs w:val="24"/>
        </w:rPr>
      </w:pPr>
      <w:r w:rsidRPr="00B55569">
        <w:rPr>
          <w:rFonts w:ascii="Times New Roman" w:hAnsi="Times New Roman"/>
          <w:sz w:val="24"/>
          <w:szCs w:val="24"/>
        </w:rPr>
        <w:t>Büyük</w:t>
      </w:r>
      <w:r w:rsidR="00F0452D" w:rsidRPr="00B55569">
        <w:rPr>
          <w:rFonts w:ascii="Times New Roman" w:hAnsi="Times New Roman"/>
          <w:sz w:val="24"/>
          <w:szCs w:val="24"/>
        </w:rPr>
        <w:t xml:space="preserve"> savaş masraflarına bağlı olarak </w:t>
      </w:r>
      <w:r w:rsidR="00E31242" w:rsidRPr="00B55569">
        <w:rPr>
          <w:rFonts w:ascii="Times New Roman" w:hAnsi="Times New Roman"/>
          <w:sz w:val="24"/>
          <w:szCs w:val="24"/>
        </w:rPr>
        <w:t xml:space="preserve">hızla </w:t>
      </w:r>
      <w:r w:rsidR="00F0452D" w:rsidRPr="00B55569">
        <w:rPr>
          <w:rFonts w:ascii="Times New Roman" w:hAnsi="Times New Roman"/>
          <w:sz w:val="24"/>
          <w:szCs w:val="24"/>
        </w:rPr>
        <w:t>arta</w:t>
      </w:r>
      <w:r w:rsidR="00E31242" w:rsidRPr="00B55569">
        <w:rPr>
          <w:rFonts w:ascii="Times New Roman" w:hAnsi="Times New Roman"/>
          <w:sz w:val="24"/>
          <w:szCs w:val="24"/>
        </w:rPr>
        <w:t>n</w:t>
      </w:r>
      <w:r w:rsidR="00F0452D" w:rsidRPr="00B55569">
        <w:rPr>
          <w:rFonts w:ascii="Times New Roman" w:hAnsi="Times New Roman"/>
          <w:sz w:val="24"/>
          <w:szCs w:val="24"/>
        </w:rPr>
        <w:t xml:space="preserve"> bütçe açığını kapatmak için hükümet </w:t>
      </w:r>
      <w:r w:rsidR="00F0452D" w:rsidRPr="00B55569">
        <w:rPr>
          <w:rFonts w:ascii="Times New Roman" w:hAnsi="Times New Roman"/>
          <w:i/>
          <w:sz w:val="24"/>
          <w:szCs w:val="24"/>
        </w:rPr>
        <w:t xml:space="preserve">aşar </w:t>
      </w:r>
      <w:r w:rsidR="00F0452D" w:rsidRPr="00B55569">
        <w:rPr>
          <w:rFonts w:ascii="Times New Roman" w:hAnsi="Times New Roman"/>
          <w:sz w:val="24"/>
          <w:szCs w:val="24"/>
        </w:rPr>
        <w:t>(mahsulle ilgili)</w:t>
      </w:r>
      <w:r w:rsidR="00E31242" w:rsidRPr="00B55569">
        <w:rPr>
          <w:rFonts w:ascii="Times New Roman" w:hAnsi="Times New Roman"/>
          <w:sz w:val="24"/>
          <w:szCs w:val="24"/>
        </w:rPr>
        <w:t>,</w:t>
      </w:r>
      <w:r w:rsidR="00F0452D" w:rsidRPr="00B55569">
        <w:rPr>
          <w:rFonts w:ascii="Times New Roman" w:hAnsi="Times New Roman"/>
          <w:sz w:val="24"/>
          <w:szCs w:val="24"/>
        </w:rPr>
        <w:t xml:space="preserve"> </w:t>
      </w:r>
      <w:r w:rsidR="00F0452D" w:rsidRPr="00B55569">
        <w:rPr>
          <w:rFonts w:ascii="Times New Roman" w:hAnsi="Times New Roman"/>
          <w:i/>
          <w:sz w:val="24"/>
          <w:szCs w:val="24"/>
        </w:rPr>
        <w:t xml:space="preserve">ağnam </w:t>
      </w:r>
      <w:r w:rsidR="00F0452D" w:rsidRPr="00B55569">
        <w:rPr>
          <w:rFonts w:ascii="Times New Roman" w:hAnsi="Times New Roman"/>
          <w:sz w:val="24"/>
          <w:szCs w:val="24"/>
        </w:rPr>
        <w:t>(hayvancılıkla ilgili) vergilerine ve bazı resimlere zam yapmış</w:t>
      </w:r>
      <w:r w:rsidR="00E31242" w:rsidRPr="00B55569">
        <w:rPr>
          <w:rFonts w:ascii="Times New Roman" w:hAnsi="Times New Roman"/>
          <w:sz w:val="24"/>
          <w:szCs w:val="24"/>
        </w:rPr>
        <w:t>,</w:t>
      </w:r>
      <w:r w:rsidR="00F0452D" w:rsidRPr="00B55569">
        <w:rPr>
          <w:rFonts w:ascii="Times New Roman" w:hAnsi="Times New Roman"/>
          <w:sz w:val="24"/>
          <w:szCs w:val="24"/>
        </w:rPr>
        <w:t xml:space="preserve"> </w:t>
      </w:r>
      <w:r w:rsidR="00E31242" w:rsidRPr="00B55569">
        <w:rPr>
          <w:rFonts w:ascii="Times New Roman" w:hAnsi="Times New Roman"/>
          <w:sz w:val="24"/>
          <w:szCs w:val="24"/>
        </w:rPr>
        <w:t>böyle</w:t>
      </w:r>
      <w:r w:rsidR="00172AB6" w:rsidRPr="00B55569">
        <w:rPr>
          <w:rFonts w:ascii="Times New Roman" w:hAnsi="Times New Roman"/>
          <w:sz w:val="24"/>
          <w:szCs w:val="24"/>
        </w:rPr>
        <w:t>ce</w:t>
      </w:r>
      <w:r w:rsidR="00E31242" w:rsidRPr="00B55569">
        <w:rPr>
          <w:rFonts w:ascii="Times New Roman" w:hAnsi="Times New Roman"/>
          <w:sz w:val="24"/>
          <w:szCs w:val="24"/>
        </w:rPr>
        <w:t xml:space="preserve"> </w:t>
      </w:r>
      <w:r w:rsidR="00F0452D" w:rsidRPr="00B55569">
        <w:rPr>
          <w:rFonts w:ascii="Times New Roman" w:hAnsi="Times New Roman"/>
          <w:sz w:val="24"/>
          <w:szCs w:val="24"/>
        </w:rPr>
        <w:t xml:space="preserve">vergi tahsilatını arttırmıştır. Osmanlı hükümeti bütçe açığına karşı vergiye seçenek olarak kısmen </w:t>
      </w:r>
      <w:proofErr w:type="gramStart"/>
      <w:r w:rsidR="00F0452D" w:rsidRPr="00B55569">
        <w:rPr>
          <w:rFonts w:ascii="Times New Roman" w:hAnsi="Times New Roman"/>
          <w:sz w:val="24"/>
          <w:szCs w:val="24"/>
        </w:rPr>
        <w:t>emisyon</w:t>
      </w:r>
      <w:proofErr w:type="gramEnd"/>
      <w:r w:rsidR="00F0452D" w:rsidRPr="00B55569">
        <w:rPr>
          <w:rFonts w:ascii="Times New Roman" w:hAnsi="Times New Roman"/>
          <w:sz w:val="24"/>
          <w:szCs w:val="24"/>
        </w:rPr>
        <w:t xml:space="preserve"> yapabilirdi, fakat </w:t>
      </w:r>
      <w:r w:rsidR="00823168" w:rsidRPr="00B55569">
        <w:rPr>
          <w:rFonts w:ascii="Times New Roman" w:hAnsi="Times New Roman"/>
          <w:sz w:val="24"/>
          <w:szCs w:val="24"/>
        </w:rPr>
        <w:t>İstanbul dışında (Anadolu şehirlerinde)</w:t>
      </w:r>
      <w:r w:rsidR="00F0452D" w:rsidRPr="00B55569">
        <w:rPr>
          <w:rFonts w:ascii="Times New Roman" w:hAnsi="Times New Roman"/>
          <w:sz w:val="24"/>
          <w:szCs w:val="24"/>
        </w:rPr>
        <w:t xml:space="preserve"> k</w:t>
      </w:r>
      <w:r w:rsidR="00E31242" w:rsidRPr="00B55569">
        <w:rPr>
          <w:rFonts w:ascii="Times New Roman" w:hAnsi="Times New Roman"/>
          <w:sz w:val="24"/>
          <w:szCs w:val="24"/>
        </w:rPr>
        <w:t>â</w:t>
      </w:r>
      <w:r w:rsidR="00F0452D" w:rsidRPr="00B55569">
        <w:rPr>
          <w:rFonts w:ascii="Times New Roman" w:hAnsi="Times New Roman"/>
          <w:sz w:val="24"/>
          <w:szCs w:val="24"/>
        </w:rPr>
        <w:t xml:space="preserve">ğıt para </w:t>
      </w:r>
      <w:r w:rsidR="00823168" w:rsidRPr="00B55569">
        <w:rPr>
          <w:rFonts w:ascii="Times New Roman" w:hAnsi="Times New Roman"/>
          <w:sz w:val="24"/>
          <w:szCs w:val="24"/>
        </w:rPr>
        <w:lastRenderedPageBreak/>
        <w:t xml:space="preserve">kullanma </w:t>
      </w:r>
      <w:r w:rsidR="00F0452D" w:rsidRPr="00B55569">
        <w:rPr>
          <w:rFonts w:ascii="Times New Roman" w:hAnsi="Times New Roman"/>
          <w:sz w:val="24"/>
          <w:szCs w:val="24"/>
        </w:rPr>
        <w:t xml:space="preserve">alışkanlığının zayıf olması bu seçeneği </w:t>
      </w:r>
      <w:r w:rsidR="00E31242" w:rsidRPr="00B55569">
        <w:rPr>
          <w:rFonts w:ascii="Times New Roman" w:hAnsi="Times New Roman"/>
          <w:sz w:val="24"/>
          <w:szCs w:val="24"/>
        </w:rPr>
        <w:t>-</w:t>
      </w:r>
      <w:r w:rsidR="00F0452D" w:rsidRPr="00B55569">
        <w:rPr>
          <w:rFonts w:ascii="Times New Roman" w:hAnsi="Times New Roman"/>
          <w:sz w:val="24"/>
          <w:szCs w:val="24"/>
        </w:rPr>
        <w:t xml:space="preserve">kısa süre (1918 yılı) hariç- devre dışı bırakmıştır. </w:t>
      </w:r>
      <w:r w:rsidR="00F0452D" w:rsidRPr="00B55569">
        <w:rPr>
          <w:rFonts w:ascii="Times New Roman" w:hAnsi="Times New Roman"/>
          <w:i/>
          <w:sz w:val="24"/>
          <w:szCs w:val="24"/>
        </w:rPr>
        <w:t>Dolaşımdaki k</w:t>
      </w:r>
      <w:r w:rsidR="00E31242" w:rsidRPr="00B55569">
        <w:rPr>
          <w:rFonts w:ascii="Times New Roman" w:hAnsi="Times New Roman"/>
          <w:i/>
          <w:sz w:val="24"/>
          <w:szCs w:val="24"/>
        </w:rPr>
        <w:t>â</w:t>
      </w:r>
      <w:r w:rsidR="00F0452D" w:rsidRPr="00B55569">
        <w:rPr>
          <w:rFonts w:ascii="Times New Roman" w:hAnsi="Times New Roman"/>
          <w:i/>
          <w:sz w:val="24"/>
          <w:szCs w:val="24"/>
        </w:rPr>
        <w:t>ğıt para 1915’te s</w:t>
      </w:r>
      <w:r w:rsidR="00823168" w:rsidRPr="00B55569">
        <w:rPr>
          <w:rFonts w:ascii="Times New Roman" w:hAnsi="Times New Roman"/>
          <w:i/>
          <w:sz w:val="24"/>
          <w:szCs w:val="24"/>
        </w:rPr>
        <w:t>â</w:t>
      </w:r>
      <w:r w:rsidR="00F0452D" w:rsidRPr="00B55569">
        <w:rPr>
          <w:rFonts w:ascii="Times New Roman" w:hAnsi="Times New Roman"/>
          <w:i/>
          <w:sz w:val="24"/>
          <w:szCs w:val="24"/>
        </w:rPr>
        <w:t>dece 8 milyon Osmanlı Lirası iken, her yıl gittikçe artarak 1918’de 161 milyon liraya ulaşmıştır. Altın liranın k</w:t>
      </w:r>
      <w:r w:rsidR="00E31242" w:rsidRPr="00B55569">
        <w:rPr>
          <w:rFonts w:ascii="Times New Roman" w:hAnsi="Times New Roman"/>
          <w:i/>
          <w:sz w:val="24"/>
          <w:szCs w:val="24"/>
        </w:rPr>
        <w:t>â</w:t>
      </w:r>
      <w:r w:rsidR="00F0452D" w:rsidRPr="00B55569">
        <w:rPr>
          <w:rFonts w:ascii="Times New Roman" w:hAnsi="Times New Roman"/>
          <w:i/>
          <w:sz w:val="24"/>
          <w:szCs w:val="24"/>
        </w:rPr>
        <w:t xml:space="preserve">ğıt </w:t>
      </w:r>
      <w:r w:rsidR="00823168" w:rsidRPr="00B55569">
        <w:rPr>
          <w:rFonts w:ascii="Times New Roman" w:hAnsi="Times New Roman"/>
          <w:i/>
          <w:sz w:val="24"/>
          <w:szCs w:val="24"/>
        </w:rPr>
        <w:t xml:space="preserve">para karşısındaki değeri </w:t>
      </w:r>
      <w:r w:rsidR="00F0452D" w:rsidRPr="00B55569">
        <w:rPr>
          <w:rFonts w:ascii="Times New Roman" w:hAnsi="Times New Roman"/>
          <w:i/>
          <w:sz w:val="24"/>
          <w:szCs w:val="24"/>
        </w:rPr>
        <w:t>(</w:t>
      </w:r>
      <w:proofErr w:type="gramStart"/>
      <w:r w:rsidR="00F0452D" w:rsidRPr="00B55569">
        <w:rPr>
          <w:rFonts w:ascii="Times New Roman" w:hAnsi="Times New Roman"/>
          <w:i/>
          <w:sz w:val="24"/>
          <w:szCs w:val="24"/>
        </w:rPr>
        <w:t>nominal</w:t>
      </w:r>
      <w:proofErr w:type="gramEnd"/>
      <w:r w:rsidR="00F0452D" w:rsidRPr="00B55569">
        <w:rPr>
          <w:rFonts w:ascii="Times New Roman" w:hAnsi="Times New Roman"/>
          <w:i/>
          <w:sz w:val="24"/>
          <w:szCs w:val="24"/>
        </w:rPr>
        <w:t xml:space="preserve">=100) 1915’te 105’ten, düzensiz ve hızlı artışlarla 1918’de 438’e yükselmiştir. (1914’te 1 İngiliz lirası ile 1.1 Osmanlı lirası satın alınmaktaydı.) </w:t>
      </w:r>
      <w:r w:rsidR="00E31242" w:rsidRPr="00B55569">
        <w:rPr>
          <w:rFonts w:ascii="Times New Roman" w:hAnsi="Times New Roman"/>
          <w:i/>
          <w:sz w:val="24"/>
          <w:szCs w:val="24"/>
        </w:rPr>
        <w:t xml:space="preserve">Hem </w:t>
      </w:r>
      <w:r w:rsidR="00F0452D" w:rsidRPr="00B55569">
        <w:rPr>
          <w:rFonts w:ascii="Times New Roman" w:hAnsi="Times New Roman"/>
          <w:i/>
          <w:sz w:val="24"/>
          <w:szCs w:val="24"/>
        </w:rPr>
        <w:t xml:space="preserve">parasal genişleme </w:t>
      </w:r>
      <w:r w:rsidR="00E31242" w:rsidRPr="00B55569">
        <w:rPr>
          <w:rFonts w:ascii="Times New Roman" w:hAnsi="Times New Roman"/>
          <w:i/>
          <w:sz w:val="24"/>
          <w:szCs w:val="24"/>
        </w:rPr>
        <w:t xml:space="preserve">hem de </w:t>
      </w:r>
      <w:r w:rsidR="00F0452D" w:rsidRPr="00B55569">
        <w:rPr>
          <w:rFonts w:ascii="Times New Roman" w:hAnsi="Times New Roman"/>
          <w:i/>
          <w:sz w:val="24"/>
          <w:szCs w:val="24"/>
        </w:rPr>
        <w:t xml:space="preserve">gıda malları arzının kısıtlı olması nedeniyle ortalama fiyatlar </w:t>
      </w:r>
      <w:r w:rsidR="00823168" w:rsidRPr="00B55569">
        <w:rPr>
          <w:rFonts w:ascii="Times New Roman" w:hAnsi="Times New Roman"/>
          <w:i/>
          <w:sz w:val="24"/>
          <w:szCs w:val="24"/>
        </w:rPr>
        <w:t>gittikçe daha da</w:t>
      </w:r>
      <w:r w:rsidR="00F0452D" w:rsidRPr="00B55569">
        <w:rPr>
          <w:rFonts w:ascii="Times New Roman" w:hAnsi="Times New Roman"/>
          <w:i/>
          <w:sz w:val="24"/>
          <w:szCs w:val="24"/>
        </w:rPr>
        <w:t xml:space="preserve"> artıyordu. Nitekim “İstanbul tüketici fiyat endeksi” </w:t>
      </w:r>
      <w:r w:rsidR="00823168" w:rsidRPr="00B55569">
        <w:rPr>
          <w:rFonts w:ascii="Times New Roman" w:hAnsi="Times New Roman"/>
          <w:i/>
          <w:sz w:val="24"/>
          <w:szCs w:val="24"/>
        </w:rPr>
        <w:t xml:space="preserve">(1914’teki </w:t>
      </w:r>
      <w:r w:rsidR="002076A1" w:rsidRPr="00B55569">
        <w:rPr>
          <w:rFonts w:ascii="Times New Roman" w:hAnsi="Times New Roman"/>
          <w:i/>
          <w:sz w:val="24"/>
          <w:szCs w:val="24"/>
        </w:rPr>
        <w:t>düzeyine</w:t>
      </w:r>
      <w:r w:rsidR="00823168" w:rsidRPr="00B55569">
        <w:rPr>
          <w:rFonts w:ascii="Times New Roman" w:hAnsi="Times New Roman"/>
          <w:i/>
          <w:sz w:val="24"/>
          <w:szCs w:val="24"/>
        </w:rPr>
        <w:t xml:space="preserve"> kıyasla </w:t>
      </w:r>
      <w:r w:rsidR="002076A1" w:rsidRPr="00B55569">
        <w:rPr>
          <w:rFonts w:ascii="Times New Roman" w:hAnsi="Times New Roman"/>
          <w:i/>
          <w:sz w:val="24"/>
          <w:szCs w:val="24"/>
        </w:rPr>
        <w:t>%</w:t>
      </w:r>
      <w:r w:rsidR="00823168" w:rsidRPr="00B55569">
        <w:rPr>
          <w:rFonts w:ascii="Times New Roman" w:hAnsi="Times New Roman"/>
          <w:i/>
          <w:sz w:val="24"/>
          <w:szCs w:val="24"/>
        </w:rPr>
        <w:t xml:space="preserve"> olarak) </w:t>
      </w:r>
      <w:r w:rsidR="00F0452D" w:rsidRPr="00B55569">
        <w:rPr>
          <w:rFonts w:ascii="Times New Roman" w:hAnsi="Times New Roman"/>
          <w:i/>
          <w:sz w:val="24"/>
          <w:szCs w:val="24"/>
        </w:rPr>
        <w:t>1914’te 130’dan, yıllar içinde artarak 1918’de 2205’e</w:t>
      </w:r>
      <w:r w:rsidR="00BF11F5" w:rsidRPr="00B55569">
        <w:rPr>
          <w:rFonts w:ascii="Times New Roman" w:hAnsi="Times New Roman"/>
          <w:i/>
          <w:sz w:val="24"/>
          <w:szCs w:val="24"/>
        </w:rPr>
        <w:t xml:space="preserve"> (yaklaşık 17 katına)</w:t>
      </w:r>
      <w:r w:rsidR="004E2E41" w:rsidRPr="00B55569">
        <w:rPr>
          <w:rFonts w:ascii="Times New Roman" w:hAnsi="Times New Roman"/>
          <w:i/>
          <w:sz w:val="24"/>
          <w:szCs w:val="24"/>
        </w:rPr>
        <w:t xml:space="preserve"> </w:t>
      </w:r>
      <w:r w:rsidR="00F0452D" w:rsidRPr="00B55569">
        <w:rPr>
          <w:rFonts w:ascii="Times New Roman" w:hAnsi="Times New Roman"/>
          <w:i/>
          <w:sz w:val="24"/>
          <w:szCs w:val="24"/>
        </w:rPr>
        <w:t>fırlamıştır.</w:t>
      </w:r>
      <w:r w:rsidR="00F0452D" w:rsidRPr="00B55569">
        <w:rPr>
          <w:rFonts w:ascii="Times New Roman" w:hAnsi="Times New Roman"/>
          <w:i/>
          <w:sz w:val="24"/>
          <w:szCs w:val="24"/>
          <w:vertAlign w:val="superscript"/>
        </w:rPr>
        <w:footnoteReference w:id="53"/>
      </w:r>
    </w:p>
    <w:p w:rsidR="00333B37" w:rsidRPr="00B55569" w:rsidRDefault="00333B37" w:rsidP="00092F33">
      <w:pPr>
        <w:keepNext/>
        <w:keepLines/>
        <w:shd w:val="clear" w:color="auto" w:fill="FFFFFF"/>
        <w:spacing w:after="120" w:line="240" w:lineRule="auto"/>
        <w:ind w:firstLine="708"/>
        <w:jc w:val="both"/>
        <w:outlineLvl w:val="3"/>
        <w:rPr>
          <w:rFonts w:ascii="Times New Roman" w:eastAsia="Times New Roman" w:hAnsi="Times New Roman"/>
          <w:iCs/>
          <w:sz w:val="24"/>
          <w:szCs w:val="24"/>
        </w:rPr>
      </w:pPr>
      <w:r w:rsidRPr="00B55569">
        <w:rPr>
          <w:rFonts w:ascii="Times New Roman" w:eastAsia="Times New Roman" w:hAnsi="Times New Roman"/>
          <w:iCs/>
          <w:sz w:val="24"/>
          <w:szCs w:val="24"/>
        </w:rPr>
        <w:t xml:space="preserve">Osmanlı devleti savaşın finansmanı için bütçe açığına karşı vergi ve </w:t>
      </w:r>
      <w:proofErr w:type="gramStart"/>
      <w:r w:rsidRPr="00B55569">
        <w:rPr>
          <w:rFonts w:ascii="Times New Roman" w:eastAsia="Times New Roman" w:hAnsi="Times New Roman"/>
          <w:iCs/>
          <w:sz w:val="24"/>
          <w:szCs w:val="24"/>
        </w:rPr>
        <w:t>emisyona</w:t>
      </w:r>
      <w:proofErr w:type="gramEnd"/>
      <w:r w:rsidRPr="00B55569">
        <w:rPr>
          <w:rFonts w:ascii="Times New Roman" w:eastAsia="Times New Roman" w:hAnsi="Times New Roman"/>
          <w:iCs/>
          <w:sz w:val="24"/>
          <w:szCs w:val="24"/>
        </w:rPr>
        <w:t xml:space="preserve"> başvurmuş, </w:t>
      </w:r>
      <w:r w:rsidR="00823168" w:rsidRPr="00B55569">
        <w:rPr>
          <w:rFonts w:ascii="Times New Roman" w:eastAsia="Times New Roman" w:hAnsi="Times New Roman"/>
          <w:iCs/>
          <w:sz w:val="24"/>
          <w:szCs w:val="24"/>
        </w:rPr>
        <w:t xml:space="preserve">ayrıca </w:t>
      </w:r>
      <w:r w:rsidRPr="00B55569">
        <w:rPr>
          <w:rFonts w:ascii="Times New Roman" w:eastAsia="Times New Roman" w:hAnsi="Times New Roman"/>
          <w:iCs/>
          <w:sz w:val="24"/>
          <w:szCs w:val="24"/>
        </w:rPr>
        <w:t xml:space="preserve">dış borçlanma yoluna gitmiştir. </w:t>
      </w:r>
      <w:proofErr w:type="gramStart"/>
      <w:r w:rsidRPr="00B55569">
        <w:rPr>
          <w:rFonts w:ascii="Times New Roman" w:eastAsia="Times New Roman" w:hAnsi="Times New Roman"/>
          <w:iCs/>
          <w:sz w:val="24"/>
          <w:szCs w:val="24"/>
        </w:rPr>
        <w:t>Osmanlı maliyesi -bugünkü IMF gibi bir rol oynayan</w:t>
      </w:r>
      <w:r w:rsidR="004E2E41" w:rsidRPr="00B55569">
        <w:rPr>
          <w:rFonts w:ascii="Times New Roman" w:eastAsia="Times New Roman" w:hAnsi="Times New Roman"/>
          <w:iCs/>
          <w:sz w:val="24"/>
          <w:szCs w:val="24"/>
        </w:rPr>
        <w:t xml:space="preserve"> </w:t>
      </w:r>
      <w:r w:rsidRPr="00B55569">
        <w:rPr>
          <w:rFonts w:ascii="Times New Roman" w:eastAsia="Times New Roman" w:hAnsi="Times New Roman"/>
          <w:iCs/>
          <w:sz w:val="24"/>
          <w:szCs w:val="24"/>
        </w:rPr>
        <w:t>-</w:t>
      </w:r>
      <w:proofErr w:type="spellStart"/>
      <w:r w:rsidRPr="00B55569">
        <w:rPr>
          <w:rFonts w:ascii="Times New Roman" w:eastAsia="Times New Roman" w:hAnsi="Times New Roman"/>
          <w:iCs/>
          <w:sz w:val="24"/>
          <w:szCs w:val="24"/>
        </w:rPr>
        <w:t>D</w:t>
      </w:r>
      <w:r w:rsidR="00DF7A0C" w:rsidRPr="00B55569">
        <w:rPr>
          <w:rFonts w:ascii="Times New Roman" w:eastAsia="Times New Roman" w:hAnsi="Times New Roman"/>
          <w:iCs/>
          <w:sz w:val="24"/>
          <w:szCs w:val="24"/>
        </w:rPr>
        <w:t>u</w:t>
      </w:r>
      <w:r w:rsidRPr="00B55569">
        <w:rPr>
          <w:rFonts w:ascii="Times New Roman" w:eastAsia="Times New Roman" w:hAnsi="Times New Roman"/>
          <w:iCs/>
          <w:sz w:val="24"/>
          <w:szCs w:val="24"/>
        </w:rPr>
        <w:t>y</w:t>
      </w:r>
      <w:r w:rsidR="00823168" w:rsidRPr="00B55569">
        <w:rPr>
          <w:rFonts w:ascii="Times New Roman" w:eastAsia="Times New Roman" w:hAnsi="Times New Roman"/>
          <w:iCs/>
          <w:sz w:val="24"/>
          <w:szCs w:val="24"/>
        </w:rPr>
        <w:t>û</w:t>
      </w:r>
      <w:r w:rsidRPr="00B55569">
        <w:rPr>
          <w:rFonts w:ascii="Times New Roman" w:eastAsia="Times New Roman" w:hAnsi="Times New Roman"/>
          <w:iCs/>
          <w:sz w:val="24"/>
          <w:szCs w:val="24"/>
        </w:rPr>
        <w:t>n</w:t>
      </w:r>
      <w:r w:rsidR="004E2E41" w:rsidRPr="00B55569">
        <w:rPr>
          <w:rFonts w:ascii="Times New Roman" w:eastAsia="Times New Roman" w:hAnsi="Times New Roman"/>
          <w:iCs/>
          <w:sz w:val="24"/>
          <w:szCs w:val="24"/>
        </w:rPr>
        <w:t>u</w:t>
      </w:r>
      <w:proofErr w:type="spellEnd"/>
      <w:r w:rsidRPr="00B55569">
        <w:rPr>
          <w:rFonts w:ascii="Times New Roman" w:eastAsia="Times New Roman" w:hAnsi="Times New Roman"/>
          <w:iCs/>
          <w:sz w:val="24"/>
          <w:szCs w:val="24"/>
        </w:rPr>
        <w:t xml:space="preserve"> </w:t>
      </w:r>
      <w:proofErr w:type="spellStart"/>
      <w:r w:rsidRPr="00B55569">
        <w:rPr>
          <w:rFonts w:ascii="Times New Roman" w:eastAsia="Times New Roman" w:hAnsi="Times New Roman"/>
          <w:iCs/>
          <w:sz w:val="24"/>
          <w:szCs w:val="24"/>
        </w:rPr>
        <w:t>Um</w:t>
      </w:r>
      <w:r w:rsidR="00823168" w:rsidRPr="00B55569">
        <w:rPr>
          <w:rFonts w:ascii="Times New Roman" w:eastAsia="Times New Roman" w:hAnsi="Times New Roman"/>
          <w:iCs/>
          <w:sz w:val="24"/>
          <w:szCs w:val="24"/>
        </w:rPr>
        <w:t>û</w:t>
      </w:r>
      <w:r w:rsidRPr="00B55569">
        <w:rPr>
          <w:rFonts w:ascii="Times New Roman" w:eastAsia="Times New Roman" w:hAnsi="Times New Roman"/>
          <w:iCs/>
          <w:sz w:val="24"/>
          <w:szCs w:val="24"/>
        </w:rPr>
        <w:t>miye</w:t>
      </w:r>
      <w:proofErr w:type="spellEnd"/>
      <w:r w:rsidRPr="00B55569">
        <w:rPr>
          <w:rFonts w:ascii="Times New Roman" w:eastAsia="Times New Roman" w:hAnsi="Times New Roman"/>
          <w:iCs/>
          <w:sz w:val="24"/>
          <w:szCs w:val="24"/>
        </w:rPr>
        <w:t xml:space="preserve"> İdaresi’nin </w:t>
      </w:r>
      <w:r w:rsidR="002076A1" w:rsidRPr="00B55569">
        <w:rPr>
          <w:rFonts w:ascii="Times New Roman" w:eastAsia="Times New Roman" w:hAnsi="Times New Roman"/>
          <w:iCs/>
          <w:sz w:val="24"/>
          <w:szCs w:val="24"/>
        </w:rPr>
        <w:t>denetimi</w:t>
      </w:r>
      <w:r w:rsidRPr="00B55569">
        <w:rPr>
          <w:rFonts w:ascii="Times New Roman" w:eastAsia="Times New Roman" w:hAnsi="Times New Roman"/>
          <w:iCs/>
          <w:sz w:val="24"/>
          <w:szCs w:val="24"/>
        </w:rPr>
        <w:t xml:space="preserve"> altındayken devlet savaş sırasında Müttefik devletlerden bir miktar borç </w:t>
      </w:r>
      <w:r w:rsidR="00E31242" w:rsidRPr="00B55569">
        <w:rPr>
          <w:rFonts w:ascii="Times New Roman" w:eastAsia="Times New Roman" w:hAnsi="Times New Roman"/>
          <w:iCs/>
          <w:sz w:val="24"/>
          <w:szCs w:val="24"/>
        </w:rPr>
        <w:t xml:space="preserve">almıştır </w:t>
      </w:r>
      <w:r w:rsidRPr="00B55569">
        <w:rPr>
          <w:rFonts w:ascii="Times New Roman" w:eastAsia="Times New Roman" w:hAnsi="Times New Roman"/>
          <w:iCs/>
          <w:sz w:val="24"/>
          <w:szCs w:val="24"/>
        </w:rPr>
        <w:t xml:space="preserve">(üst düzeyde danışmanlık ve finansman desteği </w:t>
      </w:r>
      <w:r w:rsidR="00E31242" w:rsidRPr="00B55569">
        <w:rPr>
          <w:rFonts w:ascii="Times New Roman" w:eastAsia="Times New Roman" w:hAnsi="Times New Roman"/>
          <w:iCs/>
          <w:sz w:val="24"/>
          <w:szCs w:val="24"/>
        </w:rPr>
        <w:t>şeklinde</w:t>
      </w:r>
      <w:r w:rsidRPr="00B55569">
        <w:rPr>
          <w:rFonts w:ascii="Times New Roman" w:eastAsia="Times New Roman" w:hAnsi="Times New Roman"/>
          <w:iCs/>
          <w:sz w:val="24"/>
          <w:szCs w:val="24"/>
        </w:rPr>
        <w:t xml:space="preserve"> Almanya’dan 56 ve Avusturya-Macaristan devletinden ise 8.5 milyon Osmanlı lirası; yani savaş öncesi kur üzerinden 20 milyon İngiliz sterlini). </w:t>
      </w:r>
      <w:proofErr w:type="gramEnd"/>
      <w:r w:rsidRPr="00B55569">
        <w:rPr>
          <w:rFonts w:ascii="Times New Roman" w:eastAsia="Times New Roman" w:hAnsi="Times New Roman"/>
          <w:iCs/>
          <w:sz w:val="24"/>
          <w:szCs w:val="24"/>
        </w:rPr>
        <w:t>Ancak</w:t>
      </w:r>
      <w:r w:rsidR="00755EDF" w:rsidRPr="00B55569">
        <w:rPr>
          <w:rFonts w:ascii="Times New Roman" w:eastAsia="Times New Roman" w:hAnsi="Times New Roman"/>
          <w:iCs/>
          <w:sz w:val="24"/>
          <w:szCs w:val="24"/>
        </w:rPr>
        <w:t>,</w:t>
      </w:r>
      <w:r w:rsidRPr="00B55569">
        <w:rPr>
          <w:rFonts w:ascii="Times New Roman" w:eastAsia="Times New Roman" w:hAnsi="Times New Roman"/>
          <w:iCs/>
          <w:sz w:val="24"/>
          <w:szCs w:val="24"/>
        </w:rPr>
        <w:t xml:space="preserve"> bu borçlar daha sonra </w:t>
      </w:r>
      <w:proofErr w:type="spellStart"/>
      <w:r w:rsidRPr="00B55569">
        <w:rPr>
          <w:rFonts w:ascii="Times New Roman" w:eastAsia="Times New Roman" w:hAnsi="Times New Roman"/>
          <w:iCs/>
          <w:sz w:val="24"/>
          <w:szCs w:val="24"/>
        </w:rPr>
        <w:t>Versailles</w:t>
      </w:r>
      <w:proofErr w:type="spellEnd"/>
      <w:r w:rsidRPr="00B55569">
        <w:rPr>
          <w:rFonts w:ascii="Times New Roman" w:eastAsia="Times New Roman" w:hAnsi="Times New Roman"/>
          <w:iCs/>
          <w:sz w:val="24"/>
          <w:szCs w:val="24"/>
        </w:rPr>
        <w:t xml:space="preserve"> ve </w:t>
      </w:r>
      <w:proofErr w:type="spellStart"/>
      <w:r w:rsidRPr="00B55569">
        <w:rPr>
          <w:rFonts w:ascii="Times New Roman" w:eastAsia="Times New Roman" w:hAnsi="Times New Roman"/>
          <w:iCs/>
          <w:sz w:val="24"/>
          <w:szCs w:val="24"/>
        </w:rPr>
        <w:t>St</w:t>
      </w:r>
      <w:proofErr w:type="spellEnd"/>
      <w:r w:rsidR="000B2088" w:rsidRPr="00B55569">
        <w:rPr>
          <w:rFonts w:ascii="Times New Roman" w:eastAsia="Times New Roman" w:hAnsi="Times New Roman"/>
          <w:iCs/>
          <w:sz w:val="24"/>
          <w:szCs w:val="24"/>
        </w:rPr>
        <w:t xml:space="preserve"> </w:t>
      </w:r>
      <w:proofErr w:type="spellStart"/>
      <w:r w:rsidRPr="00B55569">
        <w:rPr>
          <w:rFonts w:ascii="Times New Roman" w:eastAsia="Times New Roman" w:hAnsi="Times New Roman"/>
          <w:iCs/>
          <w:sz w:val="24"/>
          <w:szCs w:val="24"/>
        </w:rPr>
        <w:t>Germain</w:t>
      </w:r>
      <w:proofErr w:type="spellEnd"/>
      <w:r w:rsidRPr="00B55569">
        <w:rPr>
          <w:rFonts w:ascii="Times New Roman" w:eastAsia="Times New Roman" w:hAnsi="Times New Roman"/>
          <w:iCs/>
          <w:sz w:val="24"/>
          <w:szCs w:val="24"/>
        </w:rPr>
        <w:t xml:space="preserve"> an</w:t>
      </w:r>
      <w:r w:rsidR="00B00837" w:rsidRPr="00B55569">
        <w:rPr>
          <w:rFonts w:ascii="Times New Roman" w:eastAsia="Times New Roman" w:hAnsi="Times New Roman"/>
          <w:iCs/>
          <w:sz w:val="24"/>
          <w:szCs w:val="24"/>
        </w:rPr>
        <w:t>t</w:t>
      </w:r>
      <w:r w:rsidRPr="00B55569">
        <w:rPr>
          <w:rFonts w:ascii="Times New Roman" w:eastAsia="Times New Roman" w:hAnsi="Times New Roman"/>
          <w:iCs/>
          <w:sz w:val="24"/>
          <w:szCs w:val="24"/>
        </w:rPr>
        <w:t>laşmalarıyla geçersiz sayılacaktır.</w:t>
      </w:r>
      <w:r w:rsidRPr="00B55569">
        <w:rPr>
          <w:rFonts w:ascii="Times New Roman" w:eastAsia="Times New Roman" w:hAnsi="Times New Roman"/>
          <w:iCs/>
          <w:sz w:val="24"/>
          <w:szCs w:val="24"/>
          <w:vertAlign w:val="superscript"/>
        </w:rPr>
        <w:footnoteReference w:id="54"/>
      </w:r>
      <w:r w:rsidR="005A7DEB" w:rsidRPr="00B55569">
        <w:rPr>
          <w:rFonts w:ascii="Times New Roman" w:eastAsia="Times New Roman" w:hAnsi="Times New Roman"/>
          <w:iCs/>
          <w:sz w:val="24"/>
          <w:szCs w:val="24"/>
        </w:rPr>
        <w:t xml:space="preserve"> </w:t>
      </w:r>
      <w:r w:rsidR="00823168" w:rsidRPr="00B55569">
        <w:rPr>
          <w:rFonts w:ascii="Times New Roman" w:eastAsia="Times New Roman" w:hAnsi="Times New Roman"/>
          <w:iCs/>
          <w:sz w:val="24"/>
          <w:szCs w:val="24"/>
        </w:rPr>
        <w:t xml:space="preserve"> </w:t>
      </w:r>
    </w:p>
    <w:p w:rsidR="00EA4BB2" w:rsidRPr="00B55569" w:rsidRDefault="00EF27EC" w:rsidP="00092F33">
      <w:pPr>
        <w:spacing w:after="120" w:line="240" w:lineRule="auto"/>
        <w:ind w:firstLine="708"/>
        <w:jc w:val="both"/>
        <w:rPr>
          <w:rFonts w:ascii="Times New Roman" w:eastAsia="Times New Roman" w:hAnsi="Times New Roman"/>
          <w:b/>
          <w:bCs/>
          <w:sz w:val="24"/>
          <w:szCs w:val="24"/>
          <w:lang w:eastAsia="tr-TR"/>
        </w:rPr>
      </w:pPr>
      <w:r w:rsidRPr="00B55569">
        <w:rPr>
          <w:rFonts w:ascii="Times New Roman" w:eastAsia="Times New Roman" w:hAnsi="Times New Roman"/>
          <w:b/>
          <w:bCs/>
          <w:sz w:val="24"/>
          <w:szCs w:val="24"/>
          <w:lang w:eastAsia="tr-TR"/>
        </w:rPr>
        <w:t>6</w:t>
      </w:r>
      <w:r w:rsidR="00C52EEA" w:rsidRPr="00B55569">
        <w:rPr>
          <w:rFonts w:ascii="Times New Roman" w:eastAsia="Times New Roman" w:hAnsi="Times New Roman"/>
          <w:b/>
          <w:bCs/>
          <w:sz w:val="24"/>
          <w:szCs w:val="24"/>
          <w:lang w:eastAsia="tr-TR"/>
        </w:rPr>
        <w:t xml:space="preserve">. </w:t>
      </w:r>
      <w:r w:rsidR="00EA4BB2" w:rsidRPr="00B55569">
        <w:rPr>
          <w:rFonts w:ascii="Times New Roman" w:eastAsia="Times New Roman" w:hAnsi="Times New Roman"/>
          <w:b/>
          <w:bCs/>
          <w:sz w:val="24"/>
          <w:szCs w:val="24"/>
          <w:lang w:eastAsia="tr-TR"/>
        </w:rPr>
        <w:t>Sonuç</w:t>
      </w:r>
    </w:p>
    <w:p w:rsidR="001F565F" w:rsidRPr="00B55569" w:rsidRDefault="00DB6D38" w:rsidP="00092F33">
      <w:pPr>
        <w:tabs>
          <w:tab w:val="left" w:pos="3261"/>
        </w:tabs>
        <w:spacing w:after="120" w:line="240" w:lineRule="auto"/>
        <w:jc w:val="both"/>
        <w:rPr>
          <w:rFonts w:ascii="Times New Roman" w:hAnsi="Times New Roman"/>
          <w:sz w:val="24"/>
          <w:szCs w:val="24"/>
        </w:rPr>
      </w:pPr>
      <w:r w:rsidRPr="00B55569">
        <w:rPr>
          <w:rFonts w:ascii="Times New Roman" w:hAnsi="Times New Roman"/>
          <w:sz w:val="24"/>
          <w:szCs w:val="24"/>
        </w:rPr>
        <w:t xml:space="preserve">           </w:t>
      </w:r>
      <w:r w:rsidR="00F85E3A" w:rsidRPr="00B55569">
        <w:rPr>
          <w:rFonts w:ascii="Times New Roman" w:hAnsi="Times New Roman"/>
          <w:sz w:val="24"/>
          <w:szCs w:val="24"/>
        </w:rPr>
        <w:t>Avrupa’nın tek büyük gücü olmak isterken bozguna uğrayan Almanya</w:t>
      </w:r>
      <w:r w:rsidR="00EE4229" w:rsidRPr="00B55569">
        <w:rPr>
          <w:rFonts w:ascii="Times New Roman" w:hAnsi="Times New Roman"/>
          <w:sz w:val="24"/>
          <w:szCs w:val="24"/>
        </w:rPr>
        <w:t xml:space="preserve"> </w:t>
      </w:r>
      <w:r w:rsidR="00E64B9F" w:rsidRPr="00B55569">
        <w:rPr>
          <w:rFonts w:ascii="Times New Roman" w:hAnsi="Times New Roman"/>
          <w:sz w:val="24"/>
          <w:szCs w:val="24"/>
        </w:rPr>
        <w:t xml:space="preserve">galip </w:t>
      </w:r>
      <w:r w:rsidR="00EE4229" w:rsidRPr="00B55569">
        <w:rPr>
          <w:rFonts w:ascii="Times New Roman" w:hAnsi="Times New Roman"/>
          <w:sz w:val="24"/>
          <w:szCs w:val="24"/>
        </w:rPr>
        <w:t>devletler</w:t>
      </w:r>
      <w:r w:rsidR="00E64B9F" w:rsidRPr="00B55569">
        <w:rPr>
          <w:rFonts w:ascii="Times New Roman" w:hAnsi="Times New Roman"/>
          <w:sz w:val="24"/>
          <w:szCs w:val="24"/>
        </w:rPr>
        <w:t xml:space="preserve">in zorlamasıyla silah bıraktı ve </w:t>
      </w:r>
      <w:r w:rsidR="00EE4229" w:rsidRPr="00B55569">
        <w:rPr>
          <w:rFonts w:ascii="Times New Roman" w:hAnsi="Times New Roman"/>
          <w:sz w:val="24"/>
          <w:szCs w:val="24"/>
        </w:rPr>
        <w:t xml:space="preserve">Ateşkes </w:t>
      </w:r>
      <w:r w:rsidR="00E64B9F" w:rsidRPr="00B55569">
        <w:rPr>
          <w:rFonts w:ascii="Times New Roman" w:hAnsi="Times New Roman"/>
          <w:sz w:val="24"/>
          <w:szCs w:val="24"/>
        </w:rPr>
        <w:t xml:space="preserve">ilan edildi </w:t>
      </w:r>
      <w:r w:rsidR="00EE4229" w:rsidRPr="00B55569">
        <w:rPr>
          <w:rFonts w:ascii="Times New Roman" w:hAnsi="Times New Roman"/>
          <w:sz w:val="24"/>
          <w:szCs w:val="24"/>
        </w:rPr>
        <w:t xml:space="preserve">(11 Kasım 1918). </w:t>
      </w:r>
      <w:r w:rsidR="00204244" w:rsidRPr="00B55569">
        <w:rPr>
          <w:rFonts w:ascii="Times New Roman" w:hAnsi="Times New Roman"/>
          <w:sz w:val="24"/>
          <w:szCs w:val="24"/>
        </w:rPr>
        <w:t>Almanya</w:t>
      </w:r>
      <w:r w:rsidR="003B2D0B" w:rsidRPr="00B55569">
        <w:rPr>
          <w:rFonts w:ascii="Times New Roman" w:hAnsi="Times New Roman"/>
          <w:sz w:val="24"/>
          <w:szCs w:val="24"/>
        </w:rPr>
        <w:t xml:space="preserve">’yı </w:t>
      </w:r>
      <w:r w:rsidR="00204244" w:rsidRPr="00B55569">
        <w:rPr>
          <w:rFonts w:ascii="Times New Roman" w:hAnsi="Times New Roman"/>
          <w:sz w:val="24"/>
          <w:szCs w:val="24"/>
        </w:rPr>
        <w:t>büyük toprak kaybın</w:t>
      </w:r>
      <w:r w:rsidR="003B2D0B" w:rsidRPr="00B55569">
        <w:rPr>
          <w:rFonts w:ascii="Times New Roman" w:hAnsi="Times New Roman"/>
          <w:sz w:val="24"/>
          <w:szCs w:val="24"/>
        </w:rPr>
        <w:t>a</w:t>
      </w:r>
      <w:r w:rsidR="00204244" w:rsidRPr="00B55569">
        <w:rPr>
          <w:rFonts w:ascii="Times New Roman" w:hAnsi="Times New Roman"/>
          <w:sz w:val="24"/>
          <w:szCs w:val="24"/>
        </w:rPr>
        <w:t xml:space="preserve"> ve ağır tazminat yükün</w:t>
      </w:r>
      <w:r w:rsidR="003B2D0B" w:rsidRPr="00B55569">
        <w:rPr>
          <w:rFonts w:ascii="Times New Roman" w:hAnsi="Times New Roman"/>
          <w:sz w:val="24"/>
          <w:szCs w:val="24"/>
        </w:rPr>
        <w:t>e mahk</w:t>
      </w:r>
      <w:r w:rsidR="00AB2311" w:rsidRPr="00B55569">
        <w:rPr>
          <w:rFonts w:ascii="Times New Roman" w:hAnsi="Times New Roman"/>
          <w:sz w:val="24"/>
          <w:szCs w:val="24"/>
        </w:rPr>
        <w:t>û</w:t>
      </w:r>
      <w:r w:rsidR="003B2D0B" w:rsidRPr="00B55569">
        <w:rPr>
          <w:rFonts w:ascii="Times New Roman" w:hAnsi="Times New Roman"/>
          <w:sz w:val="24"/>
          <w:szCs w:val="24"/>
        </w:rPr>
        <w:t xml:space="preserve">m eden ve aynı zamanda İngiltere’yi </w:t>
      </w:r>
      <w:r w:rsidR="00AB2311" w:rsidRPr="00B55569">
        <w:rPr>
          <w:rFonts w:ascii="Times New Roman" w:hAnsi="Times New Roman"/>
          <w:sz w:val="24"/>
          <w:szCs w:val="24"/>
        </w:rPr>
        <w:t xml:space="preserve">de </w:t>
      </w:r>
      <w:r w:rsidR="003B2D0B" w:rsidRPr="00B55569">
        <w:rPr>
          <w:rFonts w:ascii="Times New Roman" w:hAnsi="Times New Roman"/>
          <w:sz w:val="24"/>
          <w:szCs w:val="24"/>
        </w:rPr>
        <w:t xml:space="preserve">en büyük rakibinden kurtaran </w:t>
      </w:r>
      <w:proofErr w:type="spellStart"/>
      <w:r w:rsidR="00F85E3A" w:rsidRPr="00B55569">
        <w:rPr>
          <w:rFonts w:ascii="Times New Roman" w:hAnsi="Times New Roman"/>
          <w:i/>
          <w:sz w:val="24"/>
          <w:szCs w:val="24"/>
        </w:rPr>
        <w:t>Versay</w:t>
      </w:r>
      <w:proofErr w:type="spellEnd"/>
      <w:r w:rsidR="00F85E3A" w:rsidRPr="00B55569">
        <w:rPr>
          <w:rFonts w:ascii="Times New Roman" w:hAnsi="Times New Roman"/>
          <w:i/>
          <w:sz w:val="24"/>
          <w:szCs w:val="24"/>
        </w:rPr>
        <w:t xml:space="preserve"> </w:t>
      </w:r>
      <w:r w:rsidR="00DA51F5" w:rsidRPr="00B55569">
        <w:rPr>
          <w:rFonts w:ascii="Times New Roman" w:hAnsi="Times New Roman"/>
          <w:i/>
          <w:sz w:val="24"/>
          <w:szCs w:val="24"/>
        </w:rPr>
        <w:t xml:space="preserve">Barış </w:t>
      </w:r>
      <w:r w:rsidR="00F85E3A" w:rsidRPr="00B55569">
        <w:rPr>
          <w:rFonts w:ascii="Times New Roman" w:hAnsi="Times New Roman"/>
          <w:i/>
          <w:sz w:val="24"/>
          <w:szCs w:val="24"/>
        </w:rPr>
        <w:t>Antlaşması</w:t>
      </w:r>
      <w:r w:rsidR="00EE4229" w:rsidRPr="00B55569">
        <w:rPr>
          <w:rFonts w:ascii="Times New Roman" w:hAnsi="Times New Roman"/>
          <w:sz w:val="24"/>
          <w:szCs w:val="24"/>
        </w:rPr>
        <w:t xml:space="preserve"> (</w:t>
      </w:r>
      <w:r w:rsidR="00F85E3A" w:rsidRPr="00B55569">
        <w:rPr>
          <w:rFonts w:ascii="Times New Roman" w:hAnsi="Times New Roman"/>
          <w:sz w:val="24"/>
          <w:szCs w:val="24"/>
        </w:rPr>
        <w:t>28 Haziran 1919</w:t>
      </w:r>
      <w:r w:rsidR="00EE4229" w:rsidRPr="00B55569">
        <w:rPr>
          <w:rFonts w:ascii="Times New Roman" w:hAnsi="Times New Roman"/>
          <w:sz w:val="24"/>
          <w:szCs w:val="24"/>
        </w:rPr>
        <w:t>) ile</w:t>
      </w:r>
      <w:r w:rsidR="00F85E3A" w:rsidRPr="00B55569">
        <w:rPr>
          <w:rFonts w:ascii="Times New Roman" w:hAnsi="Times New Roman"/>
          <w:sz w:val="24"/>
          <w:szCs w:val="24"/>
        </w:rPr>
        <w:t xml:space="preserve"> resmen biten </w:t>
      </w:r>
      <w:r w:rsidR="00C26C49">
        <w:rPr>
          <w:rFonts w:ascii="Times New Roman" w:hAnsi="Times New Roman"/>
          <w:sz w:val="24"/>
          <w:szCs w:val="24"/>
        </w:rPr>
        <w:t>1.</w:t>
      </w:r>
      <w:r w:rsidR="00C278D6" w:rsidRPr="00B55569">
        <w:rPr>
          <w:rFonts w:ascii="Times New Roman" w:hAnsi="Times New Roman"/>
          <w:sz w:val="24"/>
          <w:szCs w:val="24"/>
        </w:rPr>
        <w:t xml:space="preserve"> </w:t>
      </w:r>
      <w:r w:rsidRPr="00B55569">
        <w:rPr>
          <w:rFonts w:ascii="Times New Roman" w:hAnsi="Times New Roman"/>
          <w:sz w:val="24"/>
          <w:szCs w:val="24"/>
        </w:rPr>
        <w:t xml:space="preserve">DS </w:t>
      </w:r>
      <w:r w:rsidRPr="00B55569">
        <w:rPr>
          <w:rFonts w:ascii="Times New Roman" w:hAnsi="Times New Roman"/>
          <w:i/>
          <w:sz w:val="24"/>
          <w:szCs w:val="24"/>
        </w:rPr>
        <w:t>“ekonomik savaş”</w:t>
      </w:r>
      <w:r w:rsidRPr="00B55569">
        <w:rPr>
          <w:rFonts w:ascii="Times New Roman" w:hAnsi="Times New Roman"/>
          <w:sz w:val="24"/>
          <w:szCs w:val="24"/>
        </w:rPr>
        <w:t xml:space="preserve"> ile </w:t>
      </w:r>
      <w:r w:rsidRPr="00B55569">
        <w:rPr>
          <w:rFonts w:ascii="Times New Roman" w:hAnsi="Times New Roman"/>
          <w:i/>
          <w:sz w:val="24"/>
          <w:szCs w:val="24"/>
        </w:rPr>
        <w:t>“savaş ekonomisi”</w:t>
      </w:r>
      <w:r w:rsidRPr="00B55569">
        <w:rPr>
          <w:rFonts w:ascii="Times New Roman" w:hAnsi="Times New Roman"/>
          <w:sz w:val="24"/>
          <w:szCs w:val="24"/>
        </w:rPr>
        <w:t xml:space="preserve"> arasında geçen </w:t>
      </w:r>
      <w:r w:rsidR="00DF0C52" w:rsidRPr="00B55569">
        <w:rPr>
          <w:rFonts w:ascii="Times New Roman" w:hAnsi="Times New Roman"/>
          <w:sz w:val="24"/>
          <w:szCs w:val="24"/>
        </w:rPr>
        <w:t xml:space="preserve">büyük, kaotik bir </w:t>
      </w:r>
      <w:r w:rsidRPr="00B55569">
        <w:rPr>
          <w:rFonts w:ascii="Times New Roman" w:hAnsi="Times New Roman"/>
          <w:sz w:val="24"/>
          <w:szCs w:val="24"/>
        </w:rPr>
        <w:t xml:space="preserve">savaştır. Bu savaşın beşeri ve iktisadi maliyetlerini </w:t>
      </w:r>
      <w:r w:rsidR="00C278D6" w:rsidRPr="00B55569">
        <w:rPr>
          <w:rFonts w:ascii="Times New Roman" w:hAnsi="Times New Roman"/>
          <w:sz w:val="24"/>
          <w:szCs w:val="24"/>
        </w:rPr>
        <w:t xml:space="preserve">tam olarak </w:t>
      </w:r>
      <w:r w:rsidRPr="00B55569">
        <w:rPr>
          <w:rFonts w:ascii="Times New Roman" w:hAnsi="Times New Roman"/>
          <w:sz w:val="24"/>
          <w:szCs w:val="24"/>
        </w:rPr>
        <w:t>ölç</w:t>
      </w:r>
      <w:r w:rsidR="00C278D6" w:rsidRPr="00B55569">
        <w:rPr>
          <w:rFonts w:ascii="Times New Roman" w:hAnsi="Times New Roman"/>
          <w:sz w:val="24"/>
          <w:szCs w:val="24"/>
        </w:rPr>
        <w:t>ebil</w:t>
      </w:r>
      <w:r w:rsidRPr="00B55569">
        <w:rPr>
          <w:rFonts w:ascii="Times New Roman" w:hAnsi="Times New Roman"/>
          <w:sz w:val="24"/>
          <w:szCs w:val="24"/>
        </w:rPr>
        <w:t xml:space="preserve">mek son derece zordur. </w:t>
      </w:r>
      <w:r w:rsidR="001F565F" w:rsidRPr="00B55569">
        <w:rPr>
          <w:rFonts w:ascii="Times New Roman" w:hAnsi="Times New Roman"/>
          <w:sz w:val="24"/>
          <w:szCs w:val="24"/>
        </w:rPr>
        <w:t>Ancak savaşa giren her devlet mali kayıplarını 1918’in sonundan itibaren yeni vergi, borçlanma ve k</w:t>
      </w:r>
      <w:r w:rsidR="000753D5" w:rsidRPr="00B55569">
        <w:rPr>
          <w:rFonts w:ascii="Times New Roman" w:hAnsi="Times New Roman"/>
          <w:sz w:val="24"/>
          <w:szCs w:val="24"/>
        </w:rPr>
        <w:t>â</w:t>
      </w:r>
      <w:r w:rsidR="001F565F" w:rsidRPr="00B55569">
        <w:rPr>
          <w:rFonts w:ascii="Times New Roman" w:hAnsi="Times New Roman"/>
          <w:sz w:val="24"/>
          <w:szCs w:val="24"/>
        </w:rPr>
        <w:t xml:space="preserve">ğıt para basma </w:t>
      </w:r>
      <w:r w:rsidR="00517B8B" w:rsidRPr="00B55569">
        <w:rPr>
          <w:rFonts w:ascii="Times New Roman" w:hAnsi="Times New Roman"/>
          <w:sz w:val="24"/>
          <w:szCs w:val="24"/>
        </w:rPr>
        <w:t xml:space="preserve">politikalarıyla </w:t>
      </w:r>
      <w:r w:rsidR="001F565F" w:rsidRPr="00B55569">
        <w:rPr>
          <w:rFonts w:ascii="Times New Roman" w:hAnsi="Times New Roman"/>
          <w:sz w:val="24"/>
          <w:szCs w:val="24"/>
        </w:rPr>
        <w:t>gidermeye çalışmış</w:t>
      </w:r>
      <w:r w:rsidR="00EF27EC" w:rsidRPr="00B55569">
        <w:rPr>
          <w:rFonts w:ascii="Times New Roman" w:hAnsi="Times New Roman"/>
          <w:sz w:val="24"/>
          <w:szCs w:val="24"/>
        </w:rPr>
        <w:t>tır</w:t>
      </w:r>
      <w:r w:rsidR="001F565F" w:rsidRPr="00B55569">
        <w:rPr>
          <w:rFonts w:ascii="Times New Roman" w:hAnsi="Times New Roman"/>
          <w:sz w:val="24"/>
          <w:szCs w:val="24"/>
        </w:rPr>
        <w:t xml:space="preserve">. </w:t>
      </w:r>
    </w:p>
    <w:p w:rsidR="004826C9" w:rsidRPr="00B55569" w:rsidRDefault="004826C9" w:rsidP="00092F33">
      <w:pPr>
        <w:spacing w:after="120" w:line="240" w:lineRule="auto"/>
        <w:ind w:firstLine="708"/>
        <w:jc w:val="both"/>
        <w:rPr>
          <w:rFonts w:ascii="Times New Roman" w:hAnsi="Times New Roman"/>
          <w:sz w:val="24"/>
          <w:szCs w:val="24"/>
          <w:shd w:val="clear" w:color="auto" w:fill="FFFFFF"/>
        </w:rPr>
      </w:pPr>
      <w:r w:rsidRPr="00B55569">
        <w:rPr>
          <w:rFonts w:ascii="Times New Roman" w:hAnsi="Times New Roman"/>
          <w:sz w:val="24"/>
          <w:szCs w:val="24"/>
          <w:shd w:val="clear" w:color="auto" w:fill="FFFFFF"/>
        </w:rPr>
        <w:t xml:space="preserve">Dünya toplumlarını </w:t>
      </w:r>
      <w:r w:rsidR="00653C6A" w:rsidRPr="00B55569">
        <w:rPr>
          <w:rFonts w:ascii="Times New Roman" w:hAnsi="Times New Roman"/>
          <w:sz w:val="24"/>
          <w:szCs w:val="24"/>
          <w:shd w:val="clear" w:color="auto" w:fill="FFFFFF"/>
        </w:rPr>
        <w:t xml:space="preserve">belirsizliğe </w:t>
      </w:r>
      <w:r w:rsidRPr="00B55569">
        <w:rPr>
          <w:rFonts w:ascii="Times New Roman" w:hAnsi="Times New Roman"/>
          <w:sz w:val="24"/>
          <w:szCs w:val="24"/>
          <w:shd w:val="clear" w:color="auto" w:fill="FFFFFF"/>
        </w:rPr>
        <w:t xml:space="preserve">sürükleyen ve ekonomileri felç eden </w:t>
      </w:r>
      <w:r w:rsidR="00C26C49">
        <w:rPr>
          <w:rFonts w:ascii="Times New Roman" w:hAnsi="Times New Roman"/>
          <w:sz w:val="24"/>
          <w:szCs w:val="24"/>
          <w:shd w:val="clear" w:color="auto" w:fill="FFFFFF"/>
        </w:rPr>
        <w:t>1.</w:t>
      </w:r>
      <w:r w:rsidR="00DF7A0C" w:rsidRPr="00B55569">
        <w:rPr>
          <w:rFonts w:ascii="Times New Roman" w:hAnsi="Times New Roman"/>
          <w:sz w:val="24"/>
          <w:szCs w:val="24"/>
          <w:shd w:val="clear" w:color="auto" w:fill="FFFFFF"/>
        </w:rPr>
        <w:t xml:space="preserve"> </w:t>
      </w:r>
      <w:r w:rsidRPr="00B55569">
        <w:rPr>
          <w:rFonts w:ascii="Times New Roman" w:hAnsi="Times New Roman"/>
          <w:sz w:val="24"/>
          <w:szCs w:val="24"/>
          <w:shd w:val="clear" w:color="auto" w:fill="FFFFFF"/>
        </w:rPr>
        <w:t>DS Avrupalıları bir bütün olarak Amerikalıların çok gerisine düşür</w:t>
      </w:r>
      <w:r w:rsidR="00161A11" w:rsidRPr="00B55569">
        <w:rPr>
          <w:rFonts w:ascii="Times New Roman" w:hAnsi="Times New Roman"/>
          <w:sz w:val="24"/>
          <w:szCs w:val="24"/>
          <w:shd w:val="clear" w:color="auto" w:fill="FFFFFF"/>
        </w:rPr>
        <w:t>müştür.</w:t>
      </w:r>
      <w:r w:rsidRPr="00B55569">
        <w:rPr>
          <w:rFonts w:ascii="Times New Roman" w:hAnsi="Times New Roman"/>
          <w:sz w:val="24"/>
          <w:szCs w:val="24"/>
          <w:shd w:val="clear" w:color="auto" w:fill="FFFFFF"/>
        </w:rPr>
        <w:t xml:space="preserve"> Avustur</w:t>
      </w:r>
      <w:r w:rsidR="00161A11" w:rsidRPr="00B55569">
        <w:rPr>
          <w:rFonts w:ascii="Times New Roman" w:hAnsi="Times New Roman"/>
          <w:sz w:val="24"/>
          <w:szCs w:val="24"/>
          <w:shd w:val="clear" w:color="auto" w:fill="FFFFFF"/>
        </w:rPr>
        <w:t>ya</w:t>
      </w:r>
      <w:r w:rsidRPr="00B55569">
        <w:rPr>
          <w:rFonts w:ascii="Times New Roman" w:hAnsi="Times New Roman"/>
          <w:sz w:val="24"/>
          <w:szCs w:val="24"/>
          <w:shd w:val="clear" w:color="auto" w:fill="FFFFFF"/>
        </w:rPr>
        <w:t>-Macar</w:t>
      </w:r>
      <w:r w:rsidR="004A38D0" w:rsidRPr="00B55569">
        <w:rPr>
          <w:rFonts w:ascii="Times New Roman" w:hAnsi="Times New Roman"/>
          <w:sz w:val="24"/>
          <w:szCs w:val="24"/>
          <w:shd w:val="clear" w:color="auto" w:fill="FFFFFF"/>
        </w:rPr>
        <w:t>istan</w:t>
      </w:r>
      <w:r w:rsidRPr="00B55569">
        <w:rPr>
          <w:rFonts w:ascii="Times New Roman" w:hAnsi="Times New Roman"/>
          <w:sz w:val="24"/>
          <w:szCs w:val="24"/>
          <w:shd w:val="clear" w:color="auto" w:fill="FFFFFF"/>
        </w:rPr>
        <w:t xml:space="preserve"> ve Osmanlı devletleri </w:t>
      </w:r>
      <w:r w:rsidR="00C26C49">
        <w:rPr>
          <w:rFonts w:ascii="Times New Roman" w:hAnsi="Times New Roman"/>
          <w:sz w:val="24"/>
          <w:szCs w:val="24"/>
          <w:shd w:val="clear" w:color="auto" w:fill="FFFFFF"/>
        </w:rPr>
        <w:t>1.</w:t>
      </w:r>
      <w:r w:rsidR="00DF7A0C" w:rsidRPr="00B55569">
        <w:rPr>
          <w:rFonts w:ascii="Times New Roman" w:hAnsi="Times New Roman"/>
          <w:sz w:val="24"/>
          <w:szCs w:val="24"/>
          <w:shd w:val="clear" w:color="auto" w:fill="FFFFFF"/>
        </w:rPr>
        <w:t xml:space="preserve"> </w:t>
      </w:r>
      <w:proofErr w:type="spellStart"/>
      <w:r w:rsidRPr="00B55569">
        <w:rPr>
          <w:rFonts w:ascii="Times New Roman" w:hAnsi="Times New Roman"/>
          <w:sz w:val="24"/>
          <w:szCs w:val="24"/>
          <w:shd w:val="clear" w:color="auto" w:fill="FFFFFF"/>
        </w:rPr>
        <w:t>DS’</w:t>
      </w:r>
      <w:r w:rsidR="00AC4A71" w:rsidRPr="00B55569">
        <w:rPr>
          <w:rFonts w:ascii="Times New Roman" w:hAnsi="Times New Roman"/>
          <w:sz w:val="24"/>
          <w:szCs w:val="24"/>
          <w:shd w:val="clear" w:color="auto" w:fill="FFFFFF"/>
        </w:rPr>
        <w:t>nda</w:t>
      </w:r>
      <w:proofErr w:type="spellEnd"/>
      <w:r w:rsidR="00AC4A71" w:rsidRPr="00B55569">
        <w:rPr>
          <w:rFonts w:ascii="Times New Roman" w:hAnsi="Times New Roman"/>
          <w:sz w:val="24"/>
          <w:szCs w:val="24"/>
          <w:shd w:val="clear" w:color="auto" w:fill="FFFFFF"/>
        </w:rPr>
        <w:t xml:space="preserve"> </w:t>
      </w:r>
      <w:r w:rsidRPr="00B55569">
        <w:rPr>
          <w:rFonts w:ascii="Times New Roman" w:hAnsi="Times New Roman"/>
          <w:sz w:val="24"/>
          <w:szCs w:val="24"/>
          <w:shd w:val="clear" w:color="auto" w:fill="FFFFFF"/>
        </w:rPr>
        <w:t>Merkez devletler</w:t>
      </w:r>
      <w:r w:rsidR="00161A11" w:rsidRPr="00B55569">
        <w:rPr>
          <w:rFonts w:ascii="Times New Roman" w:hAnsi="Times New Roman"/>
          <w:sz w:val="24"/>
          <w:szCs w:val="24"/>
          <w:shd w:val="clear" w:color="auto" w:fill="FFFFFF"/>
        </w:rPr>
        <w:t xml:space="preserve"> iken</w:t>
      </w:r>
      <w:r w:rsidRPr="00B55569">
        <w:rPr>
          <w:rFonts w:ascii="Times New Roman" w:hAnsi="Times New Roman"/>
          <w:sz w:val="24"/>
          <w:szCs w:val="24"/>
          <w:shd w:val="clear" w:color="auto" w:fill="FFFFFF"/>
        </w:rPr>
        <w:t xml:space="preserve"> </w:t>
      </w:r>
      <w:r w:rsidR="00DF7A0C" w:rsidRPr="00B55569">
        <w:rPr>
          <w:rFonts w:ascii="Times New Roman" w:hAnsi="Times New Roman"/>
          <w:sz w:val="24"/>
          <w:szCs w:val="24"/>
          <w:shd w:val="clear" w:color="auto" w:fill="FFFFFF"/>
        </w:rPr>
        <w:t xml:space="preserve">savaş </w:t>
      </w:r>
      <w:r w:rsidRPr="00B55569">
        <w:rPr>
          <w:rFonts w:ascii="Times New Roman" w:hAnsi="Times New Roman"/>
          <w:sz w:val="24"/>
          <w:szCs w:val="24"/>
          <w:shd w:val="clear" w:color="auto" w:fill="FFFFFF"/>
        </w:rPr>
        <w:t>sonrasında</w:t>
      </w:r>
      <w:r w:rsidR="00801693" w:rsidRPr="00B55569">
        <w:rPr>
          <w:rFonts w:ascii="Times New Roman" w:hAnsi="Times New Roman"/>
          <w:sz w:val="24"/>
          <w:szCs w:val="24"/>
          <w:shd w:val="clear" w:color="auto" w:fill="FFFFFF"/>
        </w:rPr>
        <w:t xml:space="preserve"> dünya ekonomisinde</w:t>
      </w:r>
      <w:r w:rsidRPr="00B55569">
        <w:rPr>
          <w:rFonts w:ascii="Times New Roman" w:hAnsi="Times New Roman"/>
          <w:sz w:val="24"/>
          <w:szCs w:val="24"/>
          <w:shd w:val="clear" w:color="auto" w:fill="FFFFFF"/>
        </w:rPr>
        <w:t xml:space="preserve"> gelişmişlik anlamında </w:t>
      </w:r>
      <w:r w:rsidRPr="00B55569">
        <w:rPr>
          <w:rFonts w:ascii="Times New Roman" w:hAnsi="Times New Roman"/>
          <w:i/>
          <w:sz w:val="24"/>
          <w:szCs w:val="24"/>
          <w:shd w:val="clear" w:color="auto" w:fill="FFFFFF"/>
        </w:rPr>
        <w:t>“</w:t>
      </w:r>
      <w:proofErr w:type="spellStart"/>
      <w:r w:rsidRPr="00B55569">
        <w:rPr>
          <w:rFonts w:ascii="Times New Roman" w:hAnsi="Times New Roman"/>
          <w:i/>
          <w:sz w:val="24"/>
          <w:szCs w:val="24"/>
          <w:shd w:val="clear" w:color="auto" w:fill="FFFFFF"/>
        </w:rPr>
        <w:t>merkez”</w:t>
      </w:r>
      <w:r w:rsidRPr="00B55569">
        <w:rPr>
          <w:rFonts w:ascii="Times New Roman" w:hAnsi="Times New Roman"/>
          <w:sz w:val="24"/>
          <w:szCs w:val="24"/>
          <w:shd w:val="clear" w:color="auto" w:fill="FFFFFF"/>
        </w:rPr>
        <w:t>den</w:t>
      </w:r>
      <w:proofErr w:type="spellEnd"/>
      <w:r w:rsidRPr="00B55569">
        <w:rPr>
          <w:rFonts w:ascii="Times New Roman" w:hAnsi="Times New Roman"/>
          <w:sz w:val="24"/>
          <w:szCs w:val="24"/>
          <w:shd w:val="clear" w:color="auto" w:fill="FFFFFF"/>
        </w:rPr>
        <w:t xml:space="preserve">, geri kalmışlık anlamında birer </w:t>
      </w:r>
      <w:r w:rsidRPr="00B55569">
        <w:rPr>
          <w:rFonts w:ascii="Times New Roman" w:hAnsi="Times New Roman"/>
          <w:i/>
          <w:sz w:val="24"/>
          <w:szCs w:val="24"/>
          <w:shd w:val="clear" w:color="auto" w:fill="FFFFFF"/>
        </w:rPr>
        <w:t>“çevre”</w:t>
      </w:r>
      <w:r w:rsidRPr="00B55569">
        <w:rPr>
          <w:rFonts w:ascii="Times New Roman" w:hAnsi="Times New Roman"/>
          <w:sz w:val="24"/>
          <w:szCs w:val="24"/>
          <w:shd w:val="clear" w:color="auto" w:fill="FFFFFF"/>
        </w:rPr>
        <w:t xml:space="preserve"> ekonomisi</w:t>
      </w:r>
      <w:r w:rsidR="00801693" w:rsidRPr="00B55569">
        <w:rPr>
          <w:rFonts w:ascii="Times New Roman" w:hAnsi="Times New Roman"/>
          <w:sz w:val="24"/>
          <w:szCs w:val="24"/>
          <w:shd w:val="clear" w:color="auto" w:fill="FFFFFF"/>
        </w:rPr>
        <w:t xml:space="preserve"> </w:t>
      </w:r>
      <w:r w:rsidR="00653C6A" w:rsidRPr="00B55569">
        <w:rPr>
          <w:rFonts w:ascii="Times New Roman" w:hAnsi="Times New Roman"/>
          <w:sz w:val="24"/>
          <w:szCs w:val="24"/>
          <w:shd w:val="clear" w:color="auto" w:fill="FFFFFF"/>
        </w:rPr>
        <w:t xml:space="preserve">durumuna </w:t>
      </w:r>
      <w:r w:rsidR="00801693" w:rsidRPr="00B55569">
        <w:rPr>
          <w:rFonts w:ascii="Times New Roman" w:hAnsi="Times New Roman"/>
          <w:sz w:val="24"/>
          <w:szCs w:val="24"/>
          <w:shd w:val="clear" w:color="auto" w:fill="FFFFFF"/>
        </w:rPr>
        <w:t xml:space="preserve">düşmüşlerdir. </w:t>
      </w:r>
    </w:p>
    <w:p w:rsidR="00DB6D38" w:rsidRPr="00B55569" w:rsidRDefault="00B524EA" w:rsidP="00092F33">
      <w:pPr>
        <w:spacing w:after="120" w:line="240" w:lineRule="auto"/>
        <w:ind w:firstLine="709"/>
        <w:jc w:val="both"/>
        <w:rPr>
          <w:rFonts w:ascii="Times New Roman" w:hAnsi="Times New Roman"/>
          <w:b/>
          <w:i/>
          <w:sz w:val="24"/>
          <w:szCs w:val="24"/>
        </w:rPr>
      </w:pPr>
      <w:r w:rsidRPr="00B55569">
        <w:rPr>
          <w:rFonts w:ascii="Times New Roman" w:hAnsi="Times New Roman"/>
          <w:sz w:val="24"/>
          <w:szCs w:val="24"/>
        </w:rPr>
        <w:t xml:space="preserve">Özünde bir ekonomik paylaşım savaşı olan </w:t>
      </w:r>
      <w:r w:rsidR="00C26C49">
        <w:rPr>
          <w:rFonts w:ascii="Times New Roman" w:hAnsi="Times New Roman"/>
          <w:sz w:val="24"/>
          <w:szCs w:val="24"/>
        </w:rPr>
        <w:t>1.</w:t>
      </w:r>
      <w:r w:rsidR="00DF7A0C" w:rsidRPr="00B55569">
        <w:rPr>
          <w:rFonts w:ascii="Times New Roman" w:hAnsi="Times New Roman"/>
          <w:sz w:val="24"/>
          <w:szCs w:val="24"/>
        </w:rPr>
        <w:t xml:space="preserve"> </w:t>
      </w:r>
      <w:proofErr w:type="spellStart"/>
      <w:r w:rsidRPr="00B55569">
        <w:rPr>
          <w:rFonts w:ascii="Times New Roman" w:hAnsi="Times New Roman"/>
          <w:sz w:val="24"/>
          <w:szCs w:val="24"/>
        </w:rPr>
        <w:t>DS’</w:t>
      </w:r>
      <w:r w:rsidR="00F96B00" w:rsidRPr="00B55569">
        <w:rPr>
          <w:rFonts w:ascii="Times New Roman" w:hAnsi="Times New Roman"/>
          <w:sz w:val="24"/>
          <w:szCs w:val="24"/>
        </w:rPr>
        <w:t>na</w:t>
      </w:r>
      <w:proofErr w:type="spellEnd"/>
      <w:r w:rsidRPr="00B55569">
        <w:rPr>
          <w:rFonts w:ascii="Times New Roman" w:hAnsi="Times New Roman"/>
          <w:sz w:val="24"/>
          <w:szCs w:val="24"/>
        </w:rPr>
        <w:t xml:space="preserve"> her kıtadan pek çok devlet ve </w:t>
      </w:r>
      <w:r w:rsidR="00CC0419" w:rsidRPr="00B55569">
        <w:rPr>
          <w:rFonts w:ascii="Times New Roman" w:hAnsi="Times New Roman"/>
          <w:sz w:val="24"/>
          <w:szCs w:val="24"/>
        </w:rPr>
        <w:t>bu arada</w:t>
      </w:r>
      <w:r w:rsidRPr="00B55569">
        <w:rPr>
          <w:rFonts w:ascii="Times New Roman" w:hAnsi="Times New Roman"/>
          <w:sz w:val="24"/>
          <w:szCs w:val="24"/>
        </w:rPr>
        <w:t xml:space="preserve"> Osmanlı ve </w:t>
      </w:r>
      <w:r w:rsidR="00DB6D38" w:rsidRPr="00B55569">
        <w:rPr>
          <w:rFonts w:ascii="Times New Roman" w:hAnsi="Times New Roman"/>
          <w:sz w:val="24"/>
          <w:szCs w:val="24"/>
        </w:rPr>
        <w:t>Avusturya-Macaristan Merkezi Devletler olarak dâhil olmuşlardır.</w:t>
      </w:r>
      <w:r w:rsidR="00A566A3" w:rsidRPr="00B55569">
        <w:rPr>
          <w:rFonts w:ascii="Times New Roman" w:hAnsi="Times New Roman"/>
          <w:sz w:val="24"/>
          <w:szCs w:val="24"/>
        </w:rPr>
        <w:t xml:space="preserve"> </w:t>
      </w:r>
      <w:r w:rsidR="00C26C49">
        <w:rPr>
          <w:rFonts w:ascii="Times New Roman" w:hAnsi="Times New Roman"/>
          <w:sz w:val="24"/>
          <w:szCs w:val="24"/>
        </w:rPr>
        <w:t>1.</w:t>
      </w:r>
      <w:r w:rsidR="00BF11F5" w:rsidRPr="00B55569">
        <w:rPr>
          <w:rFonts w:ascii="Times New Roman" w:hAnsi="Times New Roman"/>
          <w:sz w:val="24"/>
          <w:szCs w:val="24"/>
        </w:rPr>
        <w:t xml:space="preserve"> </w:t>
      </w:r>
      <w:r w:rsidR="00D5234E" w:rsidRPr="00B55569">
        <w:rPr>
          <w:rFonts w:ascii="Times New Roman" w:hAnsi="Times New Roman"/>
          <w:sz w:val="24"/>
          <w:szCs w:val="24"/>
        </w:rPr>
        <w:t>DS</w:t>
      </w:r>
      <w:r w:rsidR="00DB6D38" w:rsidRPr="00B55569">
        <w:rPr>
          <w:rFonts w:ascii="Times New Roman" w:hAnsi="Times New Roman"/>
          <w:sz w:val="24"/>
          <w:szCs w:val="24"/>
        </w:rPr>
        <w:t xml:space="preserve"> küresel bir savaş olarak </w:t>
      </w:r>
      <w:r w:rsidR="00880A4F" w:rsidRPr="00B55569">
        <w:rPr>
          <w:rFonts w:ascii="Times New Roman" w:hAnsi="Times New Roman"/>
          <w:sz w:val="24"/>
          <w:szCs w:val="24"/>
        </w:rPr>
        <w:t xml:space="preserve">son derece </w:t>
      </w:r>
      <w:r w:rsidR="00DB6D38" w:rsidRPr="00B55569">
        <w:rPr>
          <w:rFonts w:ascii="Times New Roman" w:hAnsi="Times New Roman"/>
          <w:sz w:val="24"/>
          <w:szCs w:val="24"/>
        </w:rPr>
        <w:t>yıkıcı</w:t>
      </w:r>
      <w:r w:rsidR="00CC0419" w:rsidRPr="00B55569">
        <w:rPr>
          <w:rFonts w:ascii="Times New Roman" w:hAnsi="Times New Roman"/>
          <w:sz w:val="24"/>
          <w:szCs w:val="24"/>
        </w:rPr>
        <w:t>,</w:t>
      </w:r>
      <w:r w:rsidR="00DB6D38" w:rsidRPr="00B55569">
        <w:rPr>
          <w:rFonts w:ascii="Times New Roman" w:hAnsi="Times New Roman"/>
          <w:sz w:val="24"/>
          <w:szCs w:val="24"/>
        </w:rPr>
        <w:t xml:space="preserve"> </w:t>
      </w:r>
      <w:r w:rsidR="00CC0419" w:rsidRPr="00B55569">
        <w:rPr>
          <w:rFonts w:ascii="Times New Roman" w:hAnsi="Times New Roman"/>
          <w:sz w:val="24"/>
          <w:szCs w:val="24"/>
        </w:rPr>
        <w:t xml:space="preserve">fakat </w:t>
      </w:r>
      <w:r w:rsidR="00DB6D38" w:rsidRPr="00B55569">
        <w:rPr>
          <w:rFonts w:ascii="Times New Roman" w:hAnsi="Times New Roman"/>
          <w:sz w:val="24"/>
          <w:szCs w:val="24"/>
        </w:rPr>
        <w:t>savaş ekonomisi uygulandığı he</w:t>
      </w:r>
      <w:r w:rsidR="00D5234E" w:rsidRPr="00B55569">
        <w:rPr>
          <w:rFonts w:ascii="Times New Roman" w:hAnsi="Times New Roman"/>
          <w:sz w:val="24"/>
          <w:szCs w:val="24"/>
        </w:rPr>
        <w:t>r ülke</w:t>
      </w:r>
      <w:r w:rsidR="00CC0419" w:rsidRPr="00B55569">
        <w:rPr>
          <w:rFonts w:ascii="Times New Roman" w:hAnsi="Times New Roman"/>
          <w:sz w:val="24"/>
          <w:szCs w:val="24"/>
        </w:rPr>
        <w:t xml:space="preserve"> açısından</w:t>
      </w:r>
      <w:r w:rsidR="00D5234E" w:rsidRPr="00B55569">
        <w:rPr>
          <w:rFonts w:ascii="Times New Roman" w:hAnsi="Times New Roman"/>
          <w:sz w:val="24"/>
          <w:szCs w:val="24"/>
        </w:rPr>
        <w:t xml:space="preserve"> kısmen yapıcı oldu. </w:t>
      </w:r>
      <w:r w:rsidR="00DB6D38" w:rsidRPr="00B55569">
        <w:rPr>
          <w:rFonts w:ascii="Times New Roman" w:hAnsi="Times New Roman"/>
          <w:sz w:val="24"/>
          <w:szCs w:val="24"/>
        </w:rPr>
        <w:t xml:space="preserve">Savaş ekonomisi, uygulandığı </w:t>
      </w:r>
      <w:r w:rsidR="00CC0419" w:rsidRPr="00B55569">
        <w:rPr>
          <w:rFonts w:ascii="Times New Roman" w:hAnsi="Times New Roman"/>
          <w:sz w:val="24"/>
          <w:szCs w:val="24"/>
        </w:rPr>
        <w:t>ülkelerde</w:t>
      </w:r>
      <w:r w:rsidR="00DB6D38" w:rsidRPr="00B55569">
        <w:rPr>
          <w:rFonts w:ascii="Times New Roman" w:hAnsi="Times New Roman"/>
          <w:sz w:val="24"/>
          <w:szCs w:val="24"/>
        </w:rPr>
        <w:t xml:space="preserve"> </w:t>
      </w:r>
      <w:proofErr w:type="spellStart"/>
      <w:r w:rsidR="00DB6D38" w:rsidRPr="00B55569">
        <w:rPr>
          <w:rFonts w:ascii="Times New Roman" w:hAnsi="Times New Roman"/>
          <w:sz w:val="24"/>
          <w:szCs w:val="24"/>
        </w:rPr>
        <w:t>sosyo</w:t>
      </w:r>
      <w:proofErr w:type="spellEnd"/>
      <w:r w:rsidR="00DB6D38" w:rsidRPr="00B55569">
        <w:rPr>
          <w:rFonts w:ascii="Times New Roman" w:hAnsi="Times New Roman"/>
          <w:sz w:val="24"/>
          <w:szCs w:val="24"/>
        </w:rPr>
        <w:t>-ekonomik, politik, askeri, stratejik ve teknoloj</w:t>
      </w:r>
      <w:r w:rsidR="00D5234E" w:rsidRPr="00B55569">
        <w:rPr>
          <w:rFonts w:ascii="Times New Roman" w:hAnsi="Times New Roman"/>
          <w:sz w:val="24"/>
          <w:szCs w:val="24"/>
        </w:rPr>
        <w:t>ik değişimi hızlandır</w:t>
      </w:r>
      <w:r w:rsidR="00880A4F" w:rsidRPr="00B55569">
        <w:rPr>
          <w:rFonts w:ascii="Times New Roman" w:hAnsi="Times New Roman"/>
          <w:sz w:val="24"/>
          <w:szCs w:val="24"/>
        </w:rPr>
        <w:t>dı</w:t>
      </w:r>
      <w:r w:rsidR="00CC0419" w:rsidRPr="00B55569">
        <w:rPr>
          <w:rFonts w:ascii="Times New Roman" w:hAnsi="Times New Roman"/>
          <w:sz w:val="24"/>
          <w:szCs w:val="24"/>
        </w:rPr>
        <w:t>,</w:t>
      </w:r>
      <w:r w:rsidR="00D5234E" w:rsidRPr="00B55569">
        <w:rPr>
          <w:rFonts w:ascii="Times New Roman" w:hAnsi="Times New Roman"/>
          <w:sz w:val="24"/>
          <w:szCs w:val="24"/>
        </w:rPr>
        <w:t xml:space="preserve"> </w:t>
      </w:r>
      <w:r w:rsidR="00DB6D38" w:rsidRPr="00B55569">
        <w:rPr>
          <w:rFonts w:ascii="Times New Roman" w:hAnsi="Times New Roman"/>
          <w:sz w:val="24"/>
          <w:szCs w:val="24"/>
        </w:rPr>
        <w:t xml:space="preserve">genç nüfus kompozisyonunu ve </w:t>
      </w:r>
      <w:r w:rsidR="00732FAC" w:rsidRPr="00B55569">
        <w:rPr>
          <w:rFonts w:ascii="Times New Roman" w:hAnsi="Times New Roman"/>
          <w:sz w:val="24"/>
          <w:szCs w:val="24"/>
        </w:rPr>
        <w:t xml:space="preserve">emek </w:t>
      </w:r>
      <w:r w:rsidR="00DB6D38" w:rsidRPr="00B55569">
        <w:rPr>
          <w:rFonts w:ascii="Times New Roman" w:hAnsi="Times New Roman"/>
          <w:sz w:val="24"/>
          <w:szCs w:val="24"/>
        </w:rPr>
        <w:t>piyasasın</w:t>
      </w:r>
      <w:r w:rsidR="00D5234E" w:rsidRPr="00B55569">
        <w:rPr>
          <w:rFonts w:ascii="Times New Roman" w:hAnsi="Times New Roman"/>
          <w:sz w:val="24"/>
          <w:szCs w:val="24"/>
        </w:rPr>
        <w:t>ı yeniden biçimlendir</w:t>
      </w:r>
      <w:r w:rsidR="00AC4A71" w:rsidRPr="00B55569">
        <w:rPr>
          <w:rFonts w:ascii="Times New Roman" w:hAnsi="Times New Roman"/>
          <w:sz w:val="24"/>
          <w:szCs w:val="24"/>
        </w:rPr>
        <w:t xml:space="preserve">di. </w:t>
      </w:r>
      <w:r w:rsidR="00732FAC" w:rsidRPr="00B55569">
        <w:rPr>
          <w:rFonts w:ascii="Times New Roman" w:hAnsi="Times New Roman"/>
          <w:sz w:val="24"/>
          <w:szCs w:val="24"/>
        </w:rPr>
        <w:t xml:space="preserve">Şöyle ki; savaş ekonomisinin bileşenlerinden biri olarak savaşta acilen kullanılacak yeni silah teknolojisine bütçelerden daha fazla kaynak ayrıldı. Diğer bileşen olarak seferberlik ilan eden iddialı ülkelerde emek piyasasına girmesi gereken genç nüfus cepheye sürüldü. </w:t>
      </w:r>
      <w:r w:rsidR="00D5234E" w:rsidRPr="00B55569">
        <w:rPr>
          <w:rFonts w:ascii="Times New Roman" w:hAnsi="Times New Roman"/>
          <w:sz w:val="24"/>
          <w:szCs w:val="24"/>
        </w:rPr>
        <w:t xml:space="preserve">Osmanlı ve </w:t>
      </w:r>
      <w:r w:rsidR="00DB6D38" w:rsidRPr="00B55569">
        <w:rPr>
          <w:rFonts w:ascii="Times New Roman" w:hAnsi="Times New Roman"/>
          <w:sz w:val="24"/>
          <w:szCs w:val="24"/>
        </w:rPr>
        <w:t>Avustur</w:t>
      </w:r>
      <w:r w:rsidR="00684256" w:rsidRPr="00B55569">
        <w:rPr>
          <w:rFonts w:ascii="Times New Roman" w:hAnsi="Times New Roman"/>
          <w:sz w:val="24"/>
          <w:szCs w:val="24"/>
        </w:rPr>
        <w:t>ya</w:t>
      </w:r>
      <w:r w:rsidR="00DB6D38" w:rsidRPr="00B55569">
        <w:rPr>
          <w:rFonts w:ascii="Times New Roman" w:hAnsi="Times New Roman"/>
          <w:sz w:val="24"/>
          <w:szCs w:val="24"/>
        </w:rPr>
        <w:t>-Macar</w:t>
      </w:r>
      <w:r w:rsidR="00684256" w:rsidRPr="00B55569">
        <w:rPr>
          <w:rFonts w:ascii="Times New Roman" w:hAnsi="Times New Roman"/>
          <w:sz w:val="24"/>
          <w:szCs w:val="24"/>
        </w:rPr>
        <w:t>istan</w:t>
      </w:r>
      <w:r w:rsidR="00DB6D38" w:rsidRPr="00B55569">
        <w:rPr>
          <w:rFonts w:ascii="Times New Roman" w:hAnsi="Times New Roman"/>
          <w:sz w:val="24"/>
          <w:szCs w:val="24"/>
        </w:rPr>
        <w:t xml:space="preserve"> ülkelerinde milliyetçi-bağımsızlıkçı bölünmeleri ve Avrupa’da patlayan 1929 Dünya </w:t>
      </w:r>
      <w:r w:rsidR="00BA26F7" w:rsidRPr="00B55569">
        <w:rPr>
          <w:rFonts w:ascii="Times New Roman" w:hAnsi="Times New Roman"/>
          <w:sz w:val="24"/>
          <w:szCs w:val="24"/>
        </w:rPr>
        <w:t>ekonomik bunalımını</w:t>
      </w:r>
      <w:r w:rsidR="00DB6D38" w:rsidRPr="00B55569">
        <w:rPr>
          <w:rFonts w:ascii="Times New Roman" w:hAnsi="Times New Roman"/>
          <w:sz w:val="24"/>
          <w:szCs w:val="24"/>
        </w:rPr>
        <w:t xml:space="preserve"> engelleyeme</w:t>
      </w:r>
      <w:r w:rsidR="00880A4F" w:rsidRPr="00B55569">
        <w:rPr>
          <w:rFonts w:ascii="Times New Roman" w:hAnsi="Times New Roman"/>
          <w:sz w:val="24"/>
          <w:szCs w:val="24"/>
        </w:rPr>
        <w:t>di</w:t>
      </w:r>
      <w:r w:rsidR="00DB6D38" w:rsidRPr="00B55569">
        <w:rPr>
          <w:rFonts w:ascii="Times New Roman" w:hAnsi="Times New Roman"/>
          <w:sz w:val="24"/>
          <w:szCs w:val="24"/>
        </w:rPr>
        <w:t>, fakat II</w:t>
      </w:r>
      <w:r w:rsidR="00EE7BFB" w:rsidRPr="00B55569">
        <w:rPr>
          <w:rFonts w:ascii="Times New Roman" w:hAnsi="Times New Roman"/>
          <w:sz w:val="24"/>
          <w:szCs w:val="24"/>
        </w:rPr>
        <w:t>.</w:t>
      </w:r>
      <w:r w:rsidR="00DF7A0C" w:rsidRPr="00B55569">
        <w:rPr>
          <w:rFonts w:ascii="Times New Roman" w:hAnsi="Times New Roman"/>
          <w:sz w:val="24"/>
          <w:szCs w:val="24"/>
        </w:rPr>
        <w:t xml:space="preserve"> </w:t>
      </w:r>
      <w:proofErr w:type="spellStart"/>
      <w:r w:rsidR="00DB6D38" w:rsidRPr="00B55569">
        <w:rPr>
          <w:rFonts w:ascii="Times New Roman" w:hAnsi="Times New Roman"/>
          <w:sz w:val="24"/>
          <w:szCs w:val="24"/>
        </w:rPr>
        <w:t>D</w:t>
      </w:r>
      <w:r w:rsidR="00684256" w:rsidRPr="00B55569">
        <w:rPr>
          <w:rFonts w:ascii="Times New Roman" w:hAnsi="Times New Roman"/>
          <w:sz w:val="24"/>
          <w:szCs w:val="24"/>
        </w:rPr>
        <w:t>S’</w:t>
      </w:r>
      <w:r w:rsidR="00AC4A71" w:rsidRPr="00B55569">
        <w:rPr>
          <w:rFonts w:ascii="Times New Roman" w:hAnsi="Times New Roman"/>
          <w:sz w:val="24"/>
          <w:szCs w:val="24"/>
        </w:rPr>
        <w:t>na</w:t>
      </w:r>
      <w:proofErr w:type="spellEnd"/>
      <w:r w:rsidR="00EE7BFB" w:rsidRPr="00B55569">
        <w:rPr>
          <w:rFonts w:ascii="Times New Roman" w:hAnsi="Times New Roman"/>
          <w:sz w:val="24"/>
          <w:szCs w:val="24"/>
        </w:rPr>
        <w:t xml:space="preserve"> </w:t>
      </w:r>
      <w:r w:rsidR="00DB6D38" w:rsidRPr="00B55569">
        <w:rPr>
          <w:rFonts w:ascii="Times New Roman" w:hAnsi="Times New Roman"/>
          <w:sz w:val="24"/>
          <w:szCs w:val="24"/>
        </w:rPr>
        <w:t xml:space="preserve">kadar barış antlaşmalarının yapılmasına </w:t>
      </w:r>
      <w:r w:rsidR="00880A4F" w:rsidRPr="00B55569">
        <w:rPr>
          <w:rFonts w:ascii="Times New Roman" w:hAnsi="Times New Roman"/>
          <w:sz w:val="24"/>
          <w:szCs w:val="24"/>
        </w:rPr>
        <w:t xml:space="preserve">bir ölçüde </w:t>
      </w:r>
      <w:r w:rsidR="00DB6D38" w:rsidRPr="00B55569">
        <w:rPr>
          <w:rFonts w:ascii="Times New Roman" w:hAnsi="Times New Roman"/>
          <w:sz w:val="24"/>
          <w:szCs w:val="24"/>
        </w:rPr>
        <w:t>katkı sağla</w:t>
      </w:r>
      <w:r w:rsidR="00880A4F" w:rsidRPr="00B55569">
        <w:rPr>
          <w:rFonts w:ascii="Times New Roman" w:hAnsi="Times New Roman"/>
          <w:sz w:val="24"/>
          <w:szCs w:val="24"/>
        </w:rPr>
        <w:t>dı</w:t>
      </w:r>
      <w:r w:rsidR="00DB6D38" w:rsidRPr="00B55569">
        <w:rPr>
          <w:rFonts w:ascii="Times New Roman" w:hAnsi="Times New Roman"/>
          <w:sz w:val="24"/>
          <w:szCs w:val="24"/>
        </w:rPr>
        <w:t>.</w:t>
      </w:r>
    </w:p>
    <w:p w:rsidR="00F87ECF" w:rsidRPr="00B55569" w:rsidRDefault="00C26C49" w:rsidP="00092F33">
      <w:pPr>
        <w:spacing w:after="12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r w:rsidR="00DF7A0C" w:rsidRPr="00B55569">
        <w:rPr>
          <w:rFonts w:ascii="Times New Roman" w:hAnsi="Times New Roman"/>
          <w:sz w:val="24"/>
          <w:szCs w:val="24"/>
          <w:shd w:val="clear" w:color="auto" w:fill="FFFFFF"/>
        </w:rPr>
        <w:t xml:space="preserve"> </w:t>
      </w:r>
      <w:proofErr w:type="spellStart"/>
      <w:r w:rsidR="00F87ECF" w:rsidRPr="00B55569">
        <w:rPr>
          <w:rFonts w:ascii="Times New Roman" w:hAnsi="Times New Roman"/>
          <w:sz w:val="24"/>
          <w:szCs w:val="24"/>
          <w:shd w:val="clear" w:color="auto" w:fill="FFFFFF"/>
        </w:rPr>
        <w:t>DS’n</w:t>
      </w:r>
      <w:r w:rsidR="00F96B00" w:rsidRPr="00B55569">
        <w:rPr>
          <w:rFonts w:ascii="Times New Roman" w:hAnsi="Times New Roman"/>
          <w:sz w:val="24"/>
          <w:szCs w:val="24"/>
          <w:shd w:val="clear" w:color="auto" w:fill="FFFFFF"/>
        </w:rPr>
        <w:t>ı</w:t>
      </w:r>
      <w:r w:rsidR="00F87ECF" w:rsidRPr="00B55569">
        <w:rPr>
          <w:rFonts w:ascii="Times New Roman" w:hAnsi="Times New Roman"/>
          <w:sz w:val="24"/>
          <w:szCs w:val="24"/>
          <w:shd w:val="clear" w:color="auto" w:fill="FFFFFF"/>
        </w:rPr>
        <w:t>n</w:t>
      </w:r>
      <w:proofErr w:type="spellEnd"/>
      <w:r w:rsidR="00F87ECF" w:rsidRPr="00B55569">
        <w:rPr>
          <w:rFonts w:ascii="Times New Roman" w:hAnsi="Times New Roman"/>
          <w:sz w:val="24"/>
          <w:szCs w:val="24"/>
          <w:shd w:val="clear" w:color="auto" w:fill="FFFFFF"/>
        </w:rPr>
        <w:t xml:space="preserve"> bir dünya </w:t>
      </w:r>
      <w:r w:rsidR="00CC0419" w:rsidRPr="00B55569">
        <w:rPr>
          <w:rFonts w:ascii="Times New Roman" w:hAnsi="Times New Roman"/>
          <w:sz w:val="24"/>
          <w:szCs w:val="24"/>
          <w:shd w:val="clear" w:color="auto" w:fill="FFFFFF"/>
        </w:rPr>
        <w:t>ölçeğinde</w:t>
      </w:r>
      <w:r w:rsidR="00F87ECF" w:rsidRPr="00B55569">
        <w:rPr>
          <w:rFonts w:ascii="Times New Roman" w:hAnsi="Times New Roman"/>
          <w:sz w:val="24"/>
          <w:szCs w:val="24"/>
          <w:shd w:val="clear" w:color="auto" w:fill="FFFFFF"/>
        </w:rPr>
        <w:t xml:space="preserve"> sömürge paylaşım savaşına dönüşmesinin </w:t>
      </w:r>
      <w:r w:rsidR="00880A4F" w:rsidRPr="00B55569">
        <w:rPr>
          <w:rFonts w:ascii="Times New Roman" w:hAnsi="Times New Roman"/>
          <w:sz w:val="24"/>
          <w:szCs w:val="24"/>
          <w:shd w:val="clear" w:color="auto" w:fill="FFFFFF"/>
        </w:rPr>
        <w:t xml:space="preserve">ana </w:t>
      </w:r>
      <w:r w:rsidR="00F87ECF" w:rsidRPr="00B55569">
        <w:rPr>
          <w:rFonts w:ascii="Times New Roman" w:hAnsi="Times New Roman"/>
          <w:sz w:val="24"/>
          <w:szCs w:val="24"/>
          <w:shd w:val="clear" w:color="auto" w:fill="FFFFFF"/>
        </w:rPr>
        <w:t xml:space="preserve">nedeni ilk kez aynı süreçte 50’ye yakın devletin savaşa girmesiydi. Bu durum </w:t>
      </w:r>
      <w:r>
        <w:rPr>
          <w:rFonts w:ascii="Times New Roman" w:hAnsi="Times New Roman"/>
          <w:sz w:val="24"/>
          <w:szCs w:val="24"/>
          <w:shd w:val="clear" w:color="auto" w:fill="FFFFFF"/>
        </w:rPr>
        <w:t>1.</w:t>
      </w:r>
      <w:r w:rsidR="00DF7A0C" w:rsidRPr="00B55569">
        <w:rPr>
          <w:rFonts w:ascii="Times New Roman" w:hAnsi="Times New Roman"/>
          <w:sz w:val="24"/>
          <w:szCs w:val="24"/>
          <w:shd w:val="clear" w:color="auto" w:fill="FFFFFF"/>
        </w:rPr>
        <w:t xml:space="preserve"> </w:t>
      </w:r>
      <w:proofErr w:type="spellStart"/>
      <w:r w:rsidR="00F87ECF" w:rsidRPr="00B55569">
        <w:rPr>
          <w:rFonts w:ascii="Times New Roman" w:hAnsi="Times New Roman"/>
          <w:sz w:val="24"/>
          <w:szCs w:val="24"/>
          <w:shd w:val="clear" w:color="auto" w:fill="FFFFFF"/>
        </w:rPr>
        <w:t>DS’</w:t>
      </w:r>
      <w:r w:rsidR="00F96B00" w:rsidRPr="00B55569">
        <w:rPr>
          <w:rFonts w:ascii="Times New Roman" w:hAnsi="Times New Roman"/>
          <w:sz w:val="24"/>
          <w:szCs w:val="24"/>
          <w:shd w:val="clear" w:color="auto" w:fill="FFFFFF"/>
        </w:rPr>
        <w:t>nı</w:t>
      </w:r>
      <w:proofErr w:type="spellEnd"/>
      <w:r w:rsidR="00F96B00" w:rsidRPr="00B55569">
        <w:rPr>
          <w:rFonts w:ascii="Times New Roman" w:hAnsi="Times New Roman"/>
          <w:sz w:val="24"/>
          <w:szCs w:val="24"/>
          <w:shd w:val="clear" w:color="auto" w:fill="FFFFFF"/>
        </w:rPr>
        <w:t xml:space="preserve"> </w:t>
      </w:r>
      <w:r w:rsidR="00F87ECF" w:rsidRPr="00B55569">
        <w:rPr>
          <w:rFonts w:ascii="Times New Roman" w:hAnsi="Times New Roman"/>
          <w:sz w:val="24"/>
          <w:szCs w:val="24"/>
          <w:shd w:val="clear" w:color="auto" w:fill="FFFFFF"/>
        </w:rPr>
        <w:t>17 milyon insanın ölümüyle sonuçlan</w:t>
      </w:r>
      <w:r w:rsidR="00CC0419" w:rsidRPr="00B55569">
        <w:rPr>
          <w:rFonts w:ascii="Times New Roman" w:hAnsi="Times New Roman"/>
          <w:sz w:val="24"/>
          <w:szCs w:val="24"/>
          <w:shd w:val="clear" w:color="auto" w:fill="FFFFFF"/>
        </w:rPr>
        <w:t>a</w:t>
      </w:r>
      <w:r w:rsidR="00F87ECF" w:rsidRPr="00B55569">
        <w:rPr>
          <w:rFonts w:ascii="Times New Roman" w:hAnsi="Times New Roman"/>
          <w:sz w:val="24"/>
          <w:szCs w:val="24"/>
          <w:shd w:val="clear" w:color="auto" w:fill="FFFFFF"/>
        </w:rPr>
        <w:t>n</w:t>
      </w:r>
      <w:r w:rsidR="00037269" w:rsidRPr="00B55569">
        <w:rPr>
          <w:rFonts w:ascii="Times New Roman" w:hAnsi="Times New Roman"/>
          <w:sz w:val="24"/>
          <w:szCs w:val="24"/>
          <w:shd w:val="clear" w:color="auto" w:fill="FFFFFF"/>
        </w:rPr>
        <w:t>,</w:t>
      </w:r>
      <w:r w:rsidR="00F87ECF" w:rsidRPr="00B55569">
        <w:rPr>
          <w:rFonts w:ascii="Times New Roman" w:hAnsi="Times New Roman"/>
          <w:sz w:val="24"/>
          <w:szCs w:val="24"/>
          <w:shd w:val="clear" w:color="auto" w:fill="FFFFFF"/>
        </w:rPr>
        <w:t xml:space="preserve"> </w:t>
      </w:r>
      <w:r w:rsidR="00D721C8" w:rsidRPr="00B55569">
        <w:rPr>
          <w:rFonts w:ascii="Times New Roman" w:hAnsi="Times New Roman"/>
          <w:sz w:val="24"/>
          <w:szCs w:val="24"/>
          <w:shd w:val="clear" w:color="auto" w:fill="FFFFFF"/>
        </w:rPr>
        <w:t xml:space="preserve">insanlık </w:t>
      </w:r>
      <w:r w:rsidR="00F87ECF" w:rsidRPr="00B55569">
        <w:rPr>
          <w:rFonts w:ascii="Times New Roman" w:hAnsi="Times New Roman"/>
          <w:sz w:val="24"/>
          <w:szCs w:val="24"/>
          <w:shd w:val="clear" w:color="auto" w:fill="FFFFFF"/>
        </w:rPr>
        <w:t>tarihin</w:t>
      </w:r>
      <w:r w:rsidR="007A73BF" w:rsidRPr="00B55569">
        <w:rPr>
          <w:rFonts w:ascii="Times New Roman" w:hAnsi="Times New Roman"/>
          <w:sz w:val="24"/>
          <w:szCs w:val="24"/>
          <w:shd w:val="clear" w:color="auto" w:fill="FFFFFF"/>
        </w:rPr>
        <w:t>in</w:t>
      </w:r>
      <w:r w:rsidR="00F87ECF" w:rsidRPr="00B55569">
        <w:rPr>
          <w:rFonts w:ascii="Times New Roman" w:hAnsi="Times New Roman"/>
          <w:sz w:val="24"/>
          <w:szCs w:val="24"/>
          <w:shd w:val="clear" w:color="auto" w:fill="FFFFFF"/>
        </w:rPr>
        <w:t xml:space="preserve"> en kanlı ilk savaşı yapmıştır. </w:t>
      </w:r>
      <w:r>
        <w:rPr>
          <w:rFonts w:ascii="Times New Roman" w:hAnsi="Times New Roman"/>
          <w:sz w:val="24"/>
          <w:szCs w:val="24"/>
          <w:shd w:val="clear" w:color="auto" w:fill="FFFFFF"/>
        </w:rPr>
        <w:t>1.</w:t>
      </w:r>
      <w:r w:rsidR="00CC1D0B" w:rsidRPr="00B55569">
        <w:rPr>
          <w:rFonts w:ascii="Times New Roman" w:hAnsi="Times New Roman"/>
          <w:sz w:val="24"/>
          <w:szCs w:val="24"/>
          <w:shd w:val="clear" w:color="auto" w:fill="FFFFFF"/>
        </w:rPr>
        <w:t xml:space="preserve"> </w:t>
      </w:r>
      <w:r w:rsidR="00F87ECF" w:rsidRPr="00B55569">
        <w:rPr>
          <w:rFonts w:ascii="Times New Roman" w:hAnsi="Times New Roman"/>
          <w:sz w:val="24"/>
          <w:szCs w:val="24"/>
          <w:shd w:val="clear" w:color="auto" w:fill="FFFFFF"/>
        </w:rPr>
        <w:t>DS</w:t>
      </w:r>
      <w:r w:rsidR="00CC0419" w:rsidRPr="00B55569">
        <w:rPr>
          <w:rFonts w:ascii="Times New Roman" w:hAnsi="Times New Roman"/>
          <w:sz w:val="24"/>
          <w:szCs w:val="24"/>
          <w:shd w:val="clear" w:color="auto" w:fill="FFFFFF"/>
        </w:rPr>
        <w:t xml:space="preserve"> başlarında dile </w:t>
      </w:r>
      <w:proofErr w:type="spellStart"/>
      <w:r w:rsidR="00CC0419" w:rsidRPr="00B55569">
        <w:rPr>
          <w:rFonts w:ascii="Times New Roman" w:hAnsi="Times New Roman"/>
          <w:sz w:val="24"/>
          <w:szCs w:val="24"/>
          <w:shd w:val="clear" w:color="auto" w:fill="FFFFFF"/>
        </w:rPr>
        <w:lastRenderedPageBreak/>
        <w:t>getirilen</w:t>
      </w:r>
      <w:r w:rsidR="00F87ECF" w:rsidRPr="00B55569">
        <w:rPr>
          <w:rFonts w:ascii="Times New Roman" w:hAnsi="Times New Roman"/>
          <w:i/>
          <w:sz w:val="24"/>
          <w:szCs w:val="24"/>
          <w:shd w:val="clear" w:color="auto" w:fill="FFFFFF"/>
        </w:rPr>
        <w:t>“bütün</w:t>
      </w:r>
      <w:proofErr w:type="spellEnd"/>
      <w:r w:rsidR="00F87ECF" w:rsidRPr="00B55569">
        <w:rPr>
          <w:rFonts w:ascii="Times New Roman" w:hAnsi="Times New Roman"/>
          <w:i/>
          <w:sz w:val="24"/>
          <w:szCs w:val="24"/>
          <w:shd w:val="clear" w:color="auto" w:fill="FFFFFF"/>
        </w:rPr>
        <w:t xml:space="preserve"> savaşlara son verecek bir savaş”</w:t>
      </w:r>
      <w:r w:rsidR="00F87ECF" w:rsidRPr="00B55569">
        <w:rPr>
          <w:rFonts w:ascii="Times New Roman" w:hAnsi="Times New Roman"/>
          <w:sz w:val="24"/>
          <w:szCs w:val="24"/>
          <w:shd w:val="clear" w:color="auto" w:fill="FFFFFF"/>
        </w:rPr>
        <w:t xml:space="preserve"> sloganı</w:t>
      </w:r>
      <w:r w:rsidR="00CC0419" w:rsidRPr="00B55569">
        <w:rPr>
          <w:rFonts w:ascii="Times New Roman" w:hAnsi="Times New Roman"/>
          <w:sz w:val="24"/>
          <w:szCs w:val="24"/>
          <w:shd w:val="clear" w:color="auto" w:fill="FFFFFF"/>
        </w:rPr>
        <w:t xml:space="preserve"> </w:t>
      </w:r>
      <w:r w:rsidR="00AC2284" w:rsidRPr="00B55569">
        <w:rPr>
          <w:rFonts w:ascii="Times New Roman" w:hAnsi="Times New Roman"/>
          <w:sz w:val="24"/>
          <w:szCs w:val="24"/>
          <w:shd w:val="clear" w:color="auto" w:fill="FFFFFF"/>
        </w:rPr>
        <w:t>-</w:t>
      </w:r>
      <w:r w:rsidR="00CC0419" w:rsidRPr="00B55569">
        <w:rPr>
          <w:rFonts w:ascii="Times New Roman" w:hAnsi="Times New Roman"/>
          <w:sz w:val="24"/>
          <w:szCs w:val="24"/>
          <w:shd w:val="clear" w:color="auto" w:fill="FFFFFF"/>
        </w:rPr>
        <w:t>çok geçmeden meydana gelen</w:t>
      </w:r>
      <w:r w:rsidR="00AC2284" w:rsidRPr="00B55569">
        <w:rPr>
          <w:rFonts w:ascii="Times New Roman" w:hAnsi="Times New Roman"/>
          <w:sz w:val="24"/>
          <w:szCs w:val="24"/>
          <w:shd w:val="clear" w:color="auto" w:fill="FFFFFF"/>
        </w:rPr>
        <w:t>-</w:t>
      </w:r>
      <w:r w:rsidR="00CC0419" w:rsidRPr="00B55569">
        <w:rPr>
          <w:rFonts w:ascii="Times New Roman" w:hAnsi="Times New Roman"/>
          <w:sz w:val="24"/>
          <w:szCs w:val="24"/>
          <w:shd w:val="clear" w:color="auto" w:fill="FFFFFF"/>
        </w:rPr>
        <w:t xml:space="preserve"> </w:t>
      </w:r>
      <w:r w:rsidR="00F87ECF" w:rsidRPr="00B55569">
        <w:rPr>
          <w:rFonts w:ascii="Times New Roman" w:hAnsi="Times New Roman"/>
          <w:sz w:val="24"/>
          <w:szCs w:val="24"/>
          <w:shd w:val="clear" w:color="auto" w:fill="FFFFFF"/>
        </w:rPr>
        <w:t>II</w:t>
      </w:r>
      <w:r w:rsidR="00EE7BFB" w:rsidRPr="00B55569">
        <w:rPr>
          <w:rFonts w:ascii="Times New Roman" w:hAnsi="Times New Roman"/>
          <w:sz w:val="24"/>
          <w:szCs w:val="24"/>
          <w:shd w:val="clear" w:color="auto" w:fill="FFFFFF"/>
        </w:rPr>
        <w:t>.</w:t>
      </w:r>
      <w:r w:rsidR="00DF7A0C" w:rsidRPr="00B55569">
        <w:rPr>
          <w:rFonts w:ascii="Times New Roman" w:hAnsi="Times New Roman"/>
          <w:sz w:val="24"/>
          <w:szCs w:val="24"/>
          <w:shd w:val="clear" w:color="auto" w:fill="FFFFFF"/>
        </w:rPr>
        <w:t xml:space="preserve"> </w:t>
      </w:r>
      <w:r w:rsidR="00F87ECF" w:rsidRPr="00B55569">
        <w:rPr>
          <w:rFonts w:ascii="Times New Roman" w:hAnsi="Times New Roman"/>
          <w:sz w:val="24"/>
          <w:szCs w:val="24"/>
          <w:shd w:val="clear" w:color="auto" w:fill="FFFFFF"/>
        </w:rPr>
        <w:t xml:space="preserve">DS nedeniyle </w:t>
      </w:r>
      <w:r w:rsidR="00CC0419" w:rsidRPr="00B55569">
        <w:rPr>
          <w:rFonts w:ascii="Times New Roman" w:hAnsi="Times New Roman"/>
          <w:sz w:val="24"/>
          <w:szCs w:val="24"/>
          <w:shd w:val="clear" w:color="auto" w:fill="FFFFFF"/>
        </w:rPr>
        <w:t xml:space="preserve">bir </w:t>
      </w:r>
      <w:r w:rsidR="00F87ECF" w:rsidRPr="00B55569">
        <w:rPr>
          <w:rFonts w:ascii="Times New Roman" w:hAnsi="Times New Roman"/>
          <w:i/>
          <w:sz w:val="24"/>
          <w:szCs w:val="24"/>
          <w:shd w:val="clear" w:color="auto" w:fill="FFFFFF"/>
        </w:rPr>
        <w:t>“</w:t>
      </w:r>
      <w:proofErr w:type="spellStart"/>
      <w:r w:rsidR="00F87ECF" w:rsidRPr="00B55569">
        <w:rPr>
          <w:rFonts w:ascii="Times New Roman" w:hAnsi="Times New Roman"/>
          <w:i/>
          <w:sz w:val="24"/>
          <w:szCs w:val="24"/>
          <w:shd w:val="clear" w:color="auto" w:fill="FFFFFF"/>
        </w:rPr>
        <w:t>ütopya”</w:t>
      </w:r>
      <w:r w:rsidR="00F87ECF" w:rsidRPr="00B55569">
        <w:rPr>
          <w:rFonts w:ascii="Times New Roman" w:hAnsi="Times New Roman"/>
          <w:sz w:val="24"/>
          <w:szCs w:val="24"/>
          <w:shd w:val="clear" w:color="auto" w:fill="FFFFFF"/>
        </w:rPr>
        <w:t>da</w:t>
      </w:r>
      <w:r w:rsidR="00CC0419" w:rsidRPr="00B55569">
        <w:rPr>
          <w:rFonts w:ascii="Times New Roman" w:hAnsi="Times New Roman"/>
          <w:sz w:val="24"/>
          <w:szCs w:val="24"/>
          <w:shd w:val="clear" w:color="auto" w:fill="FFFFFF"/>
        </w:rPr>
        <w:t>n</w:t>
      </w:r>
      <w:proofErr w:type="spellEnd"/>
      <w:r w:rsidR="00CC0419" w:rsidRPr="00B55569">
        <w:rPr>
          <w:rFonts w:ascii="Times New Roman" w:hAnsi="Times New Roman"/>
          <w:sz w:val="24"/>
          <w:szCs w:val="24"/>
          <w:shd w:val="clear" w:color="auto" w:fill="FFFFFF"/>
        </w:rPr>
        <w:t xml:space="preserve"> ibaret</w:t>
      </w:r>
      <w:r w:rsidR="007A73BF" w:rsidRPr="00B55569">
        <w:rPr>
          <w:rFonts w:ascii="Times New Roman" w:hAnsi="Times New Roman"/>
          <w:sz w:val="24"/>
          <w:szCs w:val="24"/>
          <w:shd w:val="clear" w:color="auto" w:fill="FFFFFF"/>
        </w:rPr>
        <w:t xml:space="preserve"> kalmıştır.</w:t>
      </w:r>
    </w:p>
    <w:p w:rsidR="0066081B" w:rsidRPr="00B55569" w:rsidRDefault="0066081B" w:rsidP="00092F33">
      <w:pPr>
        <w:spacing w:after="120" w:line="240" w:lineRule="auto"/>
        <w:ind w:firstLine="709"/>
        <w:jc w:val="both"/>
        <w:rPr>
          <w:rFonts w:ascii="Times New Roman" w:hAnsi="Times New Roman"/>
          <w:sz w:val="24"/>
          <w:szCs w:val="24"/>
          <w:shd w:val="clear" w:color="auto" w:fill="FFFFFF"/>
        </w:rPr>
      </w:pPr>
    </w:p>
    <w:p w:rsidR="005543C6" w:rsidRPr="00B55569" w:rsidRDefault="00B90346" w:rsidP="00092F33">
      <w:pPr>
        <w:spacing w:after="120" w:line="240" w:lineRule="auto"/>
        <w:jc w:val="both"/>
        <w:rPr>
          <w:rFonts w:ascii="Times New Roman" w:hAnsi="Times New Roman"/>
          <w:b/>
        </w:rPr>
      </w:pPr>
      <w:r w:rsidRPr="00B55569">
        <w:rPr>
          <w:rFonts w:ascii="Times New Roman" w:hAnsi="Times New Roman"/>
          <w:b/>
        </w:rPr>
        <w:t>KAYNAKÇA</w:t>
      </w:r>
    </w:p>
    <w:p w:rsidR="00724F08" w:rsidRPr="00B55569" w:rsidRDefault="00724F08" w:rsidP="0008531E">
      <w:pPr>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Aybar, </w:t>
      </w:r>
      <w:proofErr w:type="spellStart"/>
      <w:r w:rsidRPr="00B55569">
        <w:rPr>
          <w:rFonts w:ascii="Times New Roman" w:hAnsi="Times New Roman"/>
          <w:sz w:val="24"/>
          <w:szCs w:val="24"/>
        </w:rPr>
        <w:t>Juan</w:t>
      </w:r>
      <w:proofErr w:type="spellEnd"/>
      <w:r w:rsidRPr="00B55569">
        <w:rPr>
          <w:rFonts w:ascii="Times New Roman" w:hAnsi="Times New Roman"/>
          <w:sz w:val="24"/>
          <w:szCs w:val="24"/>
        </w:rPr>
        <w:t xml:space="preserve"> Carlos </w:t>
      </w:r>
      <w:proofErr w:type="spellStart"/>
      <w:r w:rsidRPr="00B55569">
        <w:rPr>
          <w:rFonts w:ascii="Times New Roman" w:hAnsi="Times New Roman"/>
          <w:sz w:val="24"/>
          <w:szCs w:val="24"/>
        </w:rPr>
        <w:t>Ocaña</w:t>
      </w:r>
      <w:proofErr w:type="spellEnd"/>
      <w:r w:rsidRPr="00B55569">
        <w:rPr>
          <w:rFonts w:ascii="Times New Roman" w:hAnsi="Times New Roman"/>
          <w:sz w:val="24"/>
          <w:szCs w:val="24"/>
        </w:rPr>
        <w:t>.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First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(1914-1918)”, </w:t>
      </w:r>
      <w:proofErr w:type="spellStart"/>
      <w:r w:rsidRPr="00B55569">
        <w:rPr>
          <w:rFonts w:ascii="Times New Roman" w:hAnsi="Times New Roman"/>
          <w:i/>
          <w:sz w:val="24"/>
          <w:szCs w:val="24"/>
        </w:rPr>
        <w:t>Geography</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and</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History</w:t>
      </w:r>
      <w:proofErr w:type="spellEnd"/>
      <w:r w:rsidRPr="00B55569">
        <w:rPr>
          <w:rFonts w:ascii="Times New Roman" w:hAnsi="Times New Roman"/>
          <w:i/>
          <w:sz w:val="24"/>
          <w:szCs w:val="24"/>
        </w:rPr>
        <w:t>–</w:t>
      </w:r>
      <w:proofErr w:type="spellStart"/>
      <w:r w:rsidRPr="00B55569">
        <w:rPr>
          <w:rFonts w:ascii="Times New Roman" w:hAnsi="Times New Roman"/>
          <w:i/>
          <w:sz w:val="24"/>
          <w:szCs w:val="24"/>
        </w:rPr>
        <w:t>Bilingual</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Studies</w:t>
      </w:r>
      <w:proofErr w:type="spellEnd"/>
      <w:r w:rsidRPr="00B55569">
        <w:rPr>
          <w:rFonts w:ascii="Times New Roman" w:hAnsi="Times New Roman"/>
          <w:i/>
          <w:sz w:val="24"/>
          <w:szCs w:val="24"/>
        </w:rPr>
        <w:t>–IES,</w:t>
      </w:r>
      <w:r w:rsidRPr="00B55569">
        <w:rPr>
          <w:rFonts w:ascii="Times New Roman" w:hAnsi="Times New Roman"/>
          <w:sz w:val="24"/>
          <w:szCs w:val="24"/>
        </w:rPr>
        <w:t xml:space="preserve"> No: 4 ESO, </w:t>
      </w:r>
      <w:proofErr w:type="spellStart"/>
      <w:r w:rsidRPr="00B55569">
        <w:rPr>
          <w:rFonts w:ascii="Times New Roman" w:hAnsi="Times New Roman"/>
          <w:sz w:val="24"/>
          <w:szCs w:val="24"/>
        </w:rPr>
        <w:t>Parque</w:t>
      </w:r>
      <w:proofErr w:type="spellEnd"/>
      <w:r w:rsidRPr="00B55569">
        <w:rPr>
          <w:rFonts w:ascii="Times New Roman" w:hAnsi="Times New Roman"/>
          <w:sz w:val="24"/>
          <w:szCs w:val="24"/>
        </w:rPr>
        <w:t xml:space="preserve"> de </w:t>
      </w:r>
      <w:proofErr w:type="spellStart"/>
      <w:r w:rsidRPr="00B55569">
        <w:rPr>
          <w:rFonts w:ascii="Times New Roman" w:hAnsi="Times New Roman"/>
          <w:sz w:val="24"/>
          <w:szCs w:val="24"/>
        </w:rPr>
        <w:t>Lisboa</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Alcorcón</w:t>
      </w:r>
      <w:proofErr w:type="spellEnd"/>
      <w:r w:rsidRPr="00B55569">
        <w:rPr>
          <w:rFonts w:ascii="Times New Roman" w:hAnsi="Times New Roman"/>
          <w:sz w:val="24"/>
          <w:szCs w:val="24"/>
        </w:rPr>
        <w:t xml:space="preserve"> (Madrid), </w:t>
      </w:r>
      <w:proofErr w:type="spellStart"/>
      <w:r w:rsidRPr="00B55569">
        <w:rPr>
          <w:rFonts w:ascii="Times New Roman" w:hAnsi="Times New Roman"/>
          <w:sz w:val="24"/>
          <w:szCs w:val="24"/>
        </w:rPr>
        <w:t>Winter</w:t>
      </w:r>
      <w:proofErr w:type="spellEnd"/>
      <w:r w:rsidRPr="00B55569">
        <w:rPr>
          <w:rFonts w:ascii="Times New Roman" w:hAnsi="Times New Roman"/>
          <w:sz w:val="24"/>
          <w:szCs w:val="24"/>
        </w:rPr>
        <w:t xml:space="preserve"> 2016.</w:t>
      </w:r>
    </w:p>
    <w:p w:rsidR="00DE254D" w:rsidRPr="00B55569" w:rsidRDefault="00DE254D" w:rsidP="0008531E">
      <w:pPr>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BBC</w:t>
      </w:r>
      <w:r w:rsidR="0008531E">
        <w:rPr>
          <w:rFonts w:ascii="Times New Roman" w:hAnsi="Times New Roman"/>
          <w:sz w:val="24"/>
          <w:szCs w:val="24"/>
        </w:rPr>
        <w:t>.</w:t>
      </w:r>
      <w:r w:rsidRPr="00B55569">
        <w:rPr>
          <w:rFonts w:ascii="Times New Roman" w:hAnsi="Times New Roman"/>
          <w:sz w:val="24"/>
          <w:szCs w:val="24"/>
        </w:rPr>
        <w:t xml:space="preserve"> World </w:t>
      </w:r>
      <w:proofErr w:type="spellStart"/>
      <w:r w:rsidRPr="00B55569">
        <w:rPr>
          <w:rFonts w:ascii="Times New Roman" w:hAnsi="Times New Roman"/>
          <w:sz w:val="24"/>
          <w:szCs w:val="24"/>
        </w:rPr>
        <w:t>War</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One</w:t>
      </w:r>
      <w:proofErr w:type="spellEnd"/>
      <w:r w:rsidRPr="00B55569">
        <w:rPr>
          <w:rFonts w:ascii="Times New Roman" w:hAnsi="Times New Roman"/>
          <w:sz w:val="24"/>
          <w:szCs w:val="24"/>
        </w:rPr>
        <w:t>: “</w:t>
      </w:r>
      <w:proofErr w:type="spellStart"/>
      <w:r w:rsidRPr="00B55569">
        <w:rPr>
          <w:rFonts w:ascii="Times New Roman" w:hAnsi="Times New Roman"/>
          <w:sz w:val="24"/>
          <w:szCs w:val="24"/>
        </w:rPr>
        <w:t>Did</w:t>
      </w:r>
      <w:proofErr w:type="spellEnd"/>
      <w:r w:rsidRPr="00B55569">
        <w:rPr>
          <w:rFonts w:ascii="Times New Roman" w:hAnsi="Times New Roman"/>
          <w:sz w:val="24"/>
          <w:szCs w:val="24"/>
        </w:rPr>
        <w:t xml:space="preserve"> World </w:t>
      </w:r>
      <w:proofErr w:type="spellStart"/>
      <w:r w:rsidRPr="00B55569">
        <w:rPr>
          <w:rFonts w:ascii="Times New Roman" w:hAnsi="Times New Roman"/>
          <w:sz w:val="24"/>
          <w:szCs w:val="24"/>
        </w:rPr>
        <w:t>War</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One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Nearly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Bankrupt</w:t>
      </w:r>
      <w:proofErr w:type="spellEnd"/>
      <w:r w:rsidRPr="00B55569">
        <w:rPr>
          <w:rFonts w:ascii="Times New Roman" w:hAnsi="Times New Roman"/>
          <w:sz w:val="24"/>
          <w:szCs w:val="24"/>
        </w:rPr>
        <w:t xml:space="preserve"> Britain?”–Video </w:t>
      </w:r>
      <w:proofErr w:type="spellStart"/>
      <w:r w:rsidRPr="00B55569">
        <w:rPr>
          <w:rFonts w:ascii="Times New Roman" w:hAnsi="Times New Roman"/>
          <w:sz w:val="24"/>
          <w:szCs w:val="24"/>
        </w:rPr>
        <w:t>Transcript</w:t>
      </w:r>
      <w:proofErr w:type="spellEnd"/>
      <w:r w:rsidRPr="00B55569">
        <w:rPr>
          <w:rFonts w:ascii="Times New Roman" w:hAnsi="Times New Roman"/>
          <w:sz w:val="24"/>
          <w:szCs w:val="24"/>
        </w:rPr>
        <w:t>.</w:t>
      </w:r>
    </w:p>
    <w:p w:rsidR="00096D3D" w:rsidRPr="00B55569" w:rsidRDefault="00096D3D" w:rsidP="0008531E">
      <w:pPr>
        <w:shd w:val="clear" w:color="auto" w:fill="FFFFFF"/>
        <w:spacing w:after="120" w:line="240" w:lineRule="auto"/>
        <w:ind w:left="709" w:hanging="709"/>
        <w:jc w:val="both"/>
        <w:outlineLvl w:val="0"/>
        <w:rPr>
          <w:rFonts w:ascii="Times New Roman" w:hAnsi="Times New Roman"/>
          <w:sz w:val="24"/>
          <w:szCs w:val="24"/>
          <w:lang w:eastAsia="tr-TR"/>
        </w:rPr>
      </w:pPr>
      <w:proofErr w:type="spellStart"/>
      <w:r w:rsidRPr="00B55569">
        <w:rPr>
          <w:rFonts w:ascii="Times New Roman" w:hAnsi="Times New Roman"/>
          <w:sz w:val="24"/>
          <w:szCs w:val="24"/>
        </w:rPr>
        <w:t>Bogart</w:t>
      </w:r>
      <w:proofErr w:type="spellEnd"/>
      <w:r w:rsidRPr="00B55569">
        <w:rPr>
          <w:rFonts w:ascii="Times New Roman" w:hAnsi="Times New Roman"/>
          <w:sz w:val="24"/>
          <w:szCs w:val="24"/>
        </w:rPr>
        <w:t xml:space="preserve">, Ernest </w:t>
      </w:r>
      <w:proofErr w:type="spellStart"/>
      <w:r w:rsidRPr="00B55569">
        <w:rPr>
          <w:rFonts w:ascii="Times New Roman" w:hAnsi="Times New Roman"/>
          <w:sz w:val="24"/>
          <w:szCs w:val="24"/>
        </w:rPr>
        <w:t>Ludlow</w:t>
      </w:r>
      <w:proofErr w:type="spellEnd"/>
      <w:r w:rsidRPr="00B55569">
        <w:rPr>
          <w:rFonts w:ascii="Times New Roman" w:hAnsi="Times New Roman"/>
          <w:sz w:val="24"/>
          <w:szCs w:val="24"/>
        </w:rPr>
        <w:t xml:space="preserve">. </w:t>
      </w:r>
      <w:r w:rsidRPr="00B55569">
        <w:rPr>
          <w:rFonts w:ascii="Times New Roman" w:hAnsi="Times New Roman"/>
          <w:bCs/>
          <w:i/>
          <w:sz w:val="24"/>
          <w:szCs w:val="24"/>
        </w:rPr>
        <w:t xml:space="preserve">Direct </w:t>
      </w:r>
      <w:proofErr w:type="spellStart"/>
      <w:r w:rsidRPr="00B55569">
        <w:rPr>
          <w:rFonts w:ascii="Times New Roman" w:hAnsi="Times New Roman"/>
          <w:bCs/>
          <w:i/>
          <w:sz w:val="24"/>
          <w:szCs w:val="24"/>
        </w:rPr>
        <w:t>and</w:t>
      </w:r>
      <w:proofErr w:type="spellEnd"/>
      <w:r w:rsidRPr="00B55569">
        <w:rPr>
          <w:rFonts w:ascii="Times New Roman" w:hAnsi="Times New Roman"/>
          <w:bCs/>
          <w:i/>
          <w:sz w:val="24"/>
          <w:szCs w:val="24"/>
        </w:rPr>
        <w:t xml:space="preserve"> </w:t>
      </w:r>
      <w:proofErr w:type="spellStart"/>
      <w:r w:rsidRPr="00B55569">
        <w:rPr>
          <w:rFonts w:ascii="Times New Roman" w:hAnsi="Times New Roman"/>
          <w:bCs/>
          <w:i/>
          <w:sz w:val="24"/>
          <w:szCs w:val="24"/>
        </w:rPr>
        <w:t>Indirect</w:t>
      </w:r>
      <w:proofErr w:type="spellEnd"/>
      <w:r w:rsidRPr="00B55569">
        <w:rPr>
          <w:rFonts w:ascii="Times New Roman" w:hAnsi="Times New Roman"/>
          <w:bCs/>
          <w:i/>
          <w:sz w:val="24"/>
          <w:szCs w:val="24"/>
        </w:rPr>
        <w:t xml:space="preserve"> </w:t>
      </w:r>
      <w:proofErr w:type="spellStart"/>
      <w:r w:rsidRPr="00B55569">
        <w:rPr>
          <w:rFonts w:ascii="Times New Roman" w:hAnsi="Times New Roman"/>
          <w:bCs/>
          <w:i/>
          <w:sz w:val="24"/>
          <w:szCs w:val="24"/>
        </w:rPr>
        <w:t>Costs</w:t>
      </w:r>
      <w:proofErr w:type="spellEnd"/>
      <w:r w:rsidRPr="00B55569">
        <w:rPr>
          <w:rFonts w:ascii="Times New Roman" w:hAnsi="Times New Roman"/>
          <w:bCs/>
          <w:i/>
          <w:sz w:val="24"/>
          <w:szCs w:val="24"/>
        </w:rPr>
        <w:t xml:space="preserve"> of </w:t>
      </w:r>
      <w:proofErr w:type="spellStart"/>
      <w:r w:rsidRPr="00B55569">
        <w:rPr>
          <w:rFonts w:ascii="Times New Roman" w:hAnsi="Times New Roman"/>
          <w:bCs/>
          <w:i/>
          <w:sz w:val="24"/>
          <w:szCs w:val="24"/>
        </w:rPr>
        <w:t>the</w:t>
      </w:r>
      <w:proofErr w:type="spellEnd"/>
      <w:r w:rsidRPr="00B55569">
        <w:rPr>
          <w:rFonts w:ascii="Times New Roman" w:hAnsi="Times New Roman"/>
          <w:bCs/>
          <w:i/>
          <w:sz w:val="24"/>
          <w:szCs w:val="24"/>
        </w:rPr>
        <w:t xml:space="preserve"> Great World </w:t>
      </w:r>
      <w:proofErr w:type="spellStart"/>
      <w:r w:rsidRPr="00B55569">
        <w:rPr>
          <w:rFonts w:ascii="Times New Roman" w:hAnsi="Times New Roman"/>
          <w:bCs/>
          <w:i/>
          <w:sz w:val="24"/>
          <w:szCs w:val="24"/>
        </w:rPr>
        <w:t>War</w:t>
      </w:r>
      <w:proofErr w:type="spellEnd"/>
      <w:r w:rsidRPr="00B55569">
        <w:rPr>
          <w:rFonts w:ascii="Times New Roman" w:hAnsi="Times New Roman"/>
          <w:bCs/>
          <w:i/>
          <w:sz w:val="24"/>
          <w:szCs w:val="24"/>
        </w:rPr>
        <w:t>,</w:t>
      </w:r>
      <w:r w:rsidRPr="00B55569">
        <w:rPr>
          <w:rFonts w:ascii="Times New Roman" w:hAnsi="Times New Roman"/>
          <w:bCs/>
          <w:sz w:val="24"/>
          <w:szCs w:val="24"/>
        </w:rPr>
        <w:t xml:space="preserve"> </w:t>
      </w:r>
      <w:r w:rsidRPr="00B55569">
        <w:rPr>
          <w:rStyle w:val="value"/>
          <w:rFonts w:ascii="Times New Roman" w:hAnsi="Times New Roman"/>
          <w:sz w:val="24"/>
          <w:szCs w:val="24"/>
        </w:rPr>
        <w:t xml:space="preserve">Oxford </w:t>
      </w:r>
      <w:proofErr w:type="spellStart"/>
      <w:r w:rsidRPr="00B55569">
        <w:rPr>
          <w:rStyle w:val="value"/>
          <w:rFonts w:ascii="Times New Roman" w:hAnsi="Times New Roman"/>
          <w:sz w:val="24"/>
          <w:szCs w:val="24"/>
        </w:rPr>
        <w:t>University</w:t>
      </w:r>
      <w:proofErr w:type="spellEnd"/>
      <w:r w:rsidRPr="00B55569">
        <w:rPr>
          <w:rStyle w:val="value"/>
          <w:rFonts w:ascii="Times New Roman" w:hAnsi="Times New Roman"/>
          <w:sz w:val="24"/>
          <w:szCs w:val="24"/>
        </w:rPr>
        <w:t xml:space="preserve"> </w:t>
      </w:r>
      <w:proofErr w:type="spellStart"/>
      <w:r w:rsidRPr="00B55569">
        <w:rPr>
          <w:rStyle w:val="value"/>
          <w:rFonts w:ascii="Times New Roman" w:hAnsi="Times New Roman"/>
          <w:sz w:val="24"/>
          <w:szCs w:val="24"/>
        </w:rPr>
        <w:t>Press</w:t>
      </w:r>
      <w:proofErr w:type="spellEnd"/>
      <w:r w:rsidRPr="00B55569">
        <w:rPr>
          <w:rFonts w:ascii="Times New Roman" w:hAnsi="Times New Roman"/>
          <w:sz w:val="24"/>
          <w:szCs w:val="24"/>
          <w:lang w:eastAsia="tr-TR"/>
        </w:rPr>
        <w:t>,</w:t>
      </w:r>
      <w:r w:rsidRPr="00B55569">
        <w:rPr>
          <w:rFonts w:ascii="Times New Roman" w:hAnsi="Times New Roman"/>
          <w:sz w:val="24"/>
          <w:szCs w:val="24"/>
        </w:rPr>
        <w:t xml:space="preserve"> </w:t>
      </w:r>
      <w:r w:rsidRPr="00B55569">
        <w:rPr>
          <w:rStyle w:val="value"/>
          <w:rFonts w:ascii="Times New Roman" w:hAnsi="Times New Roman"/>
          <w:sz w:val="24"/>
          <w:szCs w:val="24"/>
        </w:rPr>
        <w:t xml:space="preserve">New York, </w:t>
      </w:r>
      <w:hyperlink r:id="rId24" w:history="1">
        <w:r w:rsidRPr="00B55569">
          <w:rPr>
            <w:rStyle w:val="Kpr"/>
            <w:rFonts w:ascii="Times New Roman" w:hAnsi="Times New Roman"/>
            <w:color w:val="auto"/>
            <w:sz w:val="24"/>
            <w:szCs w:val="24"/>
            <w:u w:val="none"/>
          </w:rPr>
          <w:t>1919</w:t>
        </w:r>
      </w:hyperlink>
      <w:r w:rsidRPr="00B55569">
        <w:rPr>
          <w:rFonts w:ascii="Times New Roman" w:hAnsi="Times New Roman"/>
          <w:sz w:val="24"/>
          <w:szCs w:val="24"/>
        </w:rPr>
        <w:t xml:space="preserve">, </w:t>
      </w:r>
      <w:hyperlink r:id="rId25" w:history="1">
        <w:r w:rsidRPr="00B55569">
          <w:rPr>
            <w:rStyle w:val="Kpr"/>
            <w:rFonts w:ascii="Times New Roman" w:hAnsi="Times New Roman"/>
            <w:color w:val="auto"/>
            <w:sz w:val="24"/>
            <w:szCs w:val="24"/>
            <w:u w:val="none"/>
            <w:lang w:eastAsia="tr-TR"/>
          </w:rPr>
          <w:t>https://archive.org/details/directindirectco00bogarich/page/ 298</w:t>
        </w:r>
      </w:hyperlink>
      <w:r w:rsidR="0008531E">
        <w:rPr>
          <w:rStyle w:val="Kpr"/>
          <w:rFonts w:ascii="Times New Roman" w:hAnsi="Times New Roman"/>
          <w:color w:val="auto"/>
          <w:sz w:val="24"/>
          <w:szCs w:val="24"/>
          <w:u w:val="none"/>
          <w:lang w:eastAsia="tr-TR"/>
        </w:rPr>
        <w:t xml:space="preserve">, </w:t>
      </w:r>
      <w:proofErr w:type="spellStart"/>
      <w:r w:rsidR="0008531E">
        <w:rPr>
          <w:rStyle w:val="Kpr"/>
          <w:rFonts w:ascii="Times New Roman" w:hAnsi="Times New Roman"/>
          <w:color w:val="auto"/>
          <w:sz w:val="24"/>
          <w:szCs w:val="24"/>
          <w:u w:val="none"/>
          <w:lang w:eastAsia="tr-TR"/>
        </w:rPr>
        <w:t>accessed</w:t>
      </w:r>
      <w:proofErr w:type="spellEnd"/>
      <w:r w:rsidR="0008531E">
        <w:rPr>
          <w:rStyle w:val="Kpr"/>
          <w:rFonts w:ascii="Times New Roman" w:hAnsi="Times New Roman"/>
          <w:color w:val="auto"/>
          <w:sz w:val="24"/>
          <w:szCs w:val="24"/>
          <w:u w:val="none"/>
          <w:lang w:eastAsia="tr-TR"/>
        </w:rPr>
        <w:t xml:space="preserve">: </w:t>
      </w:r>
      <w:r w:rsidR="0008531E">
        <w:rPr>
          <w:rFonts w:ascii="Times New Roman" w:hAnsi="Times New Roman"/>
          <w:sz w:val="24"/>
          <w:szCs w:val="24"/>
          <w:lang w:eastAsia="tr-TR"/>
        </w:rPr>
        <w:t>1/10/2018.</w:t>
      </w:r>
    </w:p>
    <w:p w:rsidR="003B7565" w:rsidRPr="00B55569" w:rsidRDefault="003B7565" w:rsidP="0008531E">
      <w:pPr>
        <w:shd w:val="clear" w:color="auto" w:fill="FFFFFF"/>
        <w:spacing w:after="120" w:line="240" w:lineRule="auto"/>
        <w:ind w:left="709" w:hanging="709"/>
        <w:jc w:val="both"/>
        <w:outlineLvl w:val="0"/>
        <w:rPr>
          <w:rFonts w:ascii="Times New Roman" w:hAnsi="Times New Roman"/>
          <w:sz w:val="24"/>
          <w:szCs w:val="24"/>
        </w:rPr>
      </w:pPr>
      <w:proofErr w:type="spellStart"/>
      <w:r w:rsidRPr="00B55569">
        <w:rPr>
          <w:rFonts w:ascii="Times New Roman" w:eastAsia="Times New Roman" w:hAnsi="Times New Roman"/>
          <w:bCs/>
          <w:kern w:val="36"/>
          <w:sz w:val="24"/>
          <w:szCs w:val="24"/>
          <w:lang w:eastAsia="tr-TR"/>
        </w:rPr>
        <w:t>Broadbery</w:t>
      </w:r>
      <w:proofErr w:type="spellEnd"/>
      <w:r w:rsidRPr="00B55569">
        <w:rPr>
          <w:rFonts w:ascii="Times New Roman" w:eastAsia="Times New Roman" w:hAnsi="Times New Roman"/>
          <w:bCs/>
          <w:kern w:val="36"/>
          <w:sz w:val="24"/>
          <w:szCs w:val="24"/>
          <w:lang w:eastAsia="tr-TR"/>
        </w:rPr>
        <w:t xml:space="preserve">, Stephan </w:t>
      </w:r>
      <w:proofErr w:type="spellStart"/>
      <w:r w:rsidRPr="00B55569">
        <w:rPr>
          <w:rFonts w:ascii="Times New Roman" w:eastAsia="Times New Roman" w:hAnsi="Times New Roman"/>
          <w:bCs/>
          <w:kern w:val="36"/>
          <w:sz w:val="24"/>
          <w:szCs w:val="24"/>
          <w:lang w:eastAsia="tr-TR"/>
        </w:rPr>
        <w:t>and</w:t>
      </w:r>
      <w:proofErr w:type="spellEnd"/>
      <w:r w:rsidRPr="00B55569">
        <w:rPr>
          <w:rFonts w:ascii="Times New Roman" w:eastAsia="Times New Roman" w:hAnsi="Times New Roman"/>
          <w:bCs/>
          <w:kern w:val="36"/>
          <w:sz w:val="24"/>
          <w:szCs w:val="24"/>
          <w:lang w:eastAsia="tr-TR"/>
        </w:rPr>
        <w:t xml:space="preserve"> Mark Harrison</w:t>
      </w:r>
      <w:r w:rsidR="00333B37" w:rsidRPr="00B55569">
        <w:rPr>
          <w:rFonts w:ascii="Times New Roman" w:eastAsia="Times New Roman" w:hAnsi="Times New Roman"/>
          <w:bCs/>
          <w:kern w:val="36"/>
          <w:sz w:val="24"/>
          <w:szCs w:val="24"/>
          <w:lang w:eastAsia="tr-TR"/>
        </w:rPr>
        <w:t>.</w:t>
      </w:r>
      <w:r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kern w:val="36"/>
          <w:sz w:val="24"/>
          <w:szCs w:val="24"/>
          <w:lang w:eastAsia="tr-TR"/>
        </w:rPr>
        <w:t>Introducton</w:t>
      </w:r>
      <w:proofErr w:type="spellEnd"/>
      <w:r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i/>
          <w:kern w:val="36"/>
          <w:sz w:val="24"/>
          <w:szCs w:val="24"/>
          <w:lang w:eastAsia="tr-TR"/>
        </w:rPr>
        <w:t>The</w:t>
      </w:r>
      <w:proofErr w:type="spellEnd"/>
      <w:r w:rsidR="00EE7BFB" w:rsidRPr="00B55569">
        <w:rPr>
          <w:rFonts w:ascii="Times New Roman" w:eastAsia="Times New Roman" w:hAnsi="Times New Roman"/>
          <w:bCs/>
          <w:i/>
          <w:kern w:val="36"/>
          <w:sz w:val="24"/>
          <w:szCs w:val="24"/>
          <w:lang w:eastAsia="tr-TR"/>
        </w:rPr>
        <w:t xml:space="preserve"> </w:t>
      </w:r>
      <w:proofErr w:type="spellStart"/>
      <w:r w:rsidRPr="00B55569">
        <w:rPr>
          <w:rFonts w:ascii="Times New Roman" w:eastAsia="Times New Roman" w:hAnsi="Times New Roman"/>
          <w:bCs/>
          <w:i/>
          <w:kern w:val="36"/>
          <w:sz w:val="24"/>
          <w:szCs w:val="24"/>
          <w:lang w:eastAsia="tr-TR"/>
        </w:rPr>
        <w:t>Economics</w:t>
      </w:r>
      <w:proofErr w:type="spellEnd"/>
      <w:r w:rsidRPr="00B55569">
        <w:rPr>
          <w:rFonts w:ascii="Times New Roman" w:eastAsia="Times New Roman" w:hAnsi="Times New Roman"/>
          <w:bCs/>
          <w:i/>
          <w:kern w:val="36"/>
          <w:sz w:val="24"/>
          <w:szCs w:val="24"/>
          <w:lang w:eastAsia="tr-TR"/>
        </w:rPr>
        <w:t xml:space="preserve"> of World </w:t>
      </w:r>
      <w:proofErr w:type="spellStart"/>
      <w:r w:rsidRPr="00B55569">
        <w:rPr>
          <w:rFonts w:ascii="Times New Roman" w:eastAsia="Times New Roman" w:hAnsi="Times New Roman"/>
          <w:bCs/>
          <w:i/>
          <w:kern w:val="36"/>
          <w:sz w:val="24"/>
          <w:szCs w:val="24"/>
          <w:lang w:eastAsia="tr-TR"/>
        </w:rPr>
        <w:t>War</w:t>
      </w:r>
      <w:proofErr w:type="spellEnd"/>
      <w:r w:rsidRPr="00B55569">
        <w:rPr>
          <w:rFonts w:ascii="Times New Roman" w:eastAsia="Times New Roman" w:hAnsi="Times New Roman"/>
          <w:bCs/>
          <w:i/>
          <w:kern w:val="36"/>
          <w:sz w:val="24"/>
          <w:szCs w:val="24"/>
          <w:lang w:eastAsia="tr-TR"/>
        </w:rPr>
        <w:t xml:space="preserve"> I, </w:t>
      </w:r>
      <w:r w:rsidRPr="00B55569">
        <w:rPr>
          <w:rFonts w:ascii="Times New Roman" w:hAnsi="Times New Roman"/>
          <w:sz w:val="24"/>
          <w:szCs w:val="24"/>
        </w:rPr>
        <w:t>S.</w:t>
      </w:r>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Broadberry-M.Harrison</w:t>
      </w:r>
      <w:proofErr w:type="spellEnd"/>
      <w:r w:rsidRPr="00B55569">
        <w:rPr>
          <w:rFonts w:ascii="Times New Roman" w:hAnsi="Times New Roman"/>
          <w:sz w:val="24"/>
          <w:szCs w:val="24"/>
        </w:rPr>
        <w:t xml:space="preserve">, Cambridge </w:t>
      </w:r>
      <w:proofErr w:type="spellStart"/>
      <w:r w:rsidRPr="00B55569">
        <w:rPr>
          <w:rFonts w:ascii="Times New Roman" w:hAnsi="Times New Roman"/>
          <w:sz w:val="24"/>
          <w:szCs w:val="24"/>
        </w:rPr>
        <w:t>University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Press</w:t>
      </w:r>
      <w:proofErr w:type="spellEnd"/>
      <w:r w:rsidRPr="00B55569">
        <w:rPr>
          <w:rFonts w:ascii="Times New Roman" w:hAnsi="Times New Roman"/>
          <w:sz w:val="24"/>
          <w:szCs w:val="24"/>
        </w:rPr>
        <w:t>, 2005, 1-2.</w:t>
      </w:r>
    </w:p>
    <w:p w:rsidR="00960497" w:rsidRPr="00B55569" w:rsidRDefault="00960497" w:rsidP="0008531E">
      <w:pPr>
        <w:autoSpaceDE w:val="0"/>
        <w:autoSpaceDN w:val="0"/>
        <w:adjustRightInd w:val="0"/>
        <w:spacing w:after="120" w:line="240" w:lineRule="auto"/>
        <w:ind w:left="709" w:hanging="709"/>
        <w:jc w:val="both"/>
        <w:rPr>
          <w:rFonts w:ascii="Times New Roman" w:hAnsi="Times New Roman"/>
          <w:sz w:val="24"/>
          <w:szCs w:val="24"/>
          <w:lang w:eastAsia="tr-TR"/>
        </w:rPr>
      </w:pPr>
      <w:proofErr w:type="spellStart"/>
      <w:r w:rsidRPr="00B55569">
        <w:rPr>
          <w:rFonts w:ascii="Times New Roman" w:hAnsi="Times New Roman"/>
          <w:sz w:val="24"/>
          <w:szCs w:val="24"/>
          <w:lang w:eastAsia="tr-TR"/>
        </w:rPr>
        <w:t>Broadberry</w:t>
      </w:r>
      <w:proofErr w:type="spellEnd"/>
      <w:r w:rsidRPr="00B55569">
        <w:rPr>
          <w:rFonts w:ascii="Times New Roman" w:hAnsi="Times New Roman"/>
          <w:sz w:val="24"/>
          <w:szCs w:val="24"/>
          <w:lang w:eastAsia="tr-TR"/>
        </w:rPr>
        <w:t xml:space="preserve">, </w:t>
      </w:r>
      <w:proofErr w:type="spellStart"/>
      <w:r w:rsidRPr="00B55569">
        <w:rPr>
          <w:rFonts w:ascii="Times New Roman" w:hAnsi="Times New Roman"/>
          <w:sz w:val="24"/>
          <w:szCs w:val="24"/>
          <w:lang w:eastAsia="tr-TR"/>
        </w:rPr>
        <w:t>Stephenand</w:t>
      </w:r>
      <w:proofErr w:type="spellEnd"/>
      <w:r w:rsidR="0066081B" w:rsidRPr="00B55569">
        <w:rPr>
          <w:rFonts w:ascii="Times New Roman" w:hAnsi="Times New Roman"/>
          <w:sz w:val="24"/>
          <w:szCs w:val="24"/>
          <w:lang w:eastAsia="tr-TR"/>
        </w:rPr>
        <w:t xml:space="preserve"> </w:t>
      </w:r>
      <w:proofErr w:type="spellStart"/>
      <w:r w:rsidR="0066081B" w:rsidRPr="00B55569">
        <w:rPr>
          <w:rFonts w:ascii="Times New Roman" w:hAnsi="Times New Roman"/>
          <w:sz w:val="24"/>
          <w:szCs w:val="24"/>
          <w:lang w:eastAsia="tr-TR"/>
        </w:rPr>
        <w:t>and</w:t>
      </w:r>
      <w:proofErr w:type="spellEnd"/>
      <w:r w:rsidRPr="00B55569">
        <w:rPr>
          <w:rFonts w:ascii="Times New Roman" w:hAnsi="Times New Roman"/>
          <w:sz w:val="24"/>
          <w:szCs w:val="24"/>
          <w:lang w:eastAsia="tr-TR"/>
        </w:rPr>
        <w:t xml:space="preserve"> Mark Harrison</w:t>
      </w:r>
      <w:r w:rsidR="00333B37" w:rsidRPr="00B55569">
        <w:rPr>
          <w:rFonts w:ascii="Times New Roman" w:hAnsi="Times New Roman"/>
          <w:sz w:val="24"/>
          <w:szCs w:val="24"/>
          <w:lang w:eastAsia="tr-TR"/>
        </w:rPr>
        <w:t>.</w:t>
      </w:r>
      <w:r w:rsidR="00EE7BFB" w:rsidRPr="00B55569">
        <w:rPr>
          <w:rFonts w:ascii="Times New Roman" w:hAnsi="Times New Roman"/>
          <w:sz w:val="24"/>
          <w:szCs w:val="24"/>
          <w:lang w:eastAsia="tr-TR"/>
        </w:rPr>
        <w:t xml:space="preserve"> </w:t>
      </w:r>
      <w:proofErr w:type="spellStart"/>
      <w:r w:rsidRPr="00B55569">
        <w:rPr>
          <w:rFonts w:ascii="Times New Roman" w:hAnsi="Times New Roman"/>
          <w:i/>
          <w:sz w:val="24"/>
          <w:szCs w:val="24"/>
          <w:lang w:eastAsia="tr-TR"/>
        </w:rPr>
        <w:t>The</w:t>
      </w:r>
      <w:proofErr w:type="spellEnd"/>
      <w:r w:rsidR="00EE7BFB" w:rsidRPr="00B55569">
        <w:rPr>
          <w:rFonts w:ascii="Times New Roman" w:hAnsi="Times New Roman"/>
          <w:i/>
          <w:sz w:val="24"/>
          <w:szCs w:val="24"/>
          <w:lang w:eastAsia="tr-TR"/>
        </w:rPr>
        <w:t xml:space="preserve"> </w:t>
      </w:r>
      <w:proofErr w:type="spellStart"/>
      <w:r w:rsidRPr="00B55569">
        <w:rPr>
          <w:rFonts w:ascii="Times New Roman" w:hAnsi="Times New Roman"/>
          <w:i/>
          <w:sz w:val="24"/>
          <w:szCs w:val="24"/>
          <w:lang w:eastAsia="tr-TR"/>
        </w:rPr>
        <w:t>Economic</w:t>
      </w:r>
      <w:proofErr w:type="spellEnd"/>
      <w:r w:rsidRPr="00B55569">
        <w:rPr>
          <w:rFonts w:ascii="Times New Roman" w:hAnsi="Times New Roman"/>
          <w:i/>
          <w:sz w:val="24"/>
          <w:szCs w:val="24"/>
          <w:lang w:eastAsia="tr-TR"/>
        </w:rPr>
        <w:t xml:space="preserve"> of World </w:t>
      </w:r>
      <w:proofErr w:type="spellStart"/>
      <w:r w:rsidRPr="00B55569">
        <w:rPr>
          <w:rFonts w:ascii="Times New Roman" w:hAnsi="Times New Roman"/>
          <w:i/>
          <w:sz w:val="24"/>
          <w:szCs w:val="24"/>
          <w:lang w:eastAsia="tr-TR"/>
        </w:rPr>
        <w:t>War</w:t>
      </w:r>
      <w:proofErr w:type="spellEnd"/>
      <w:r w:rsidRPr="00B55569">
        <w:rPr>
          <w:rFonts w:ascii="Times New Roman" w:hAnsi="Times New Roman"/>
          <w:i/>
          <w:sz w:val="24"/>
          <w:szCs w:val="24"/>
          <w:lang w:eastAsia="tr-TR"/>
        </w:rPr>
        <w:t xml:space="preserve"> I: </w:t>
      </w:r>
      <w:proofErr w:type="spellStart"/>
      <w:r w:rsidRPr="00B55569">
        <w:rPr>
          <w:rFonts w:ascii="Times New Roman" w:hAnsi="Times New Roman"/>
          <w:i/>
          <w:sz w:val="24"/>
          <w:szCs w:val="24"/>
          <w:lang w:eastAsia="tr-TR"/>
        </w:rPr>
        <w:t>Comparative</w:t>
      </w:r>
      <w:proofErr w:type="spellEnd"/>
      <w:r w:rsidR="00EE7BFB" w:rsidRPr="00B55569">
        <w:rPr>
          <w:rFonts w:ascii="Times New Roman" w:hAnsi="Times New Roman"/>
          <w:i/>
          <w:sz w:val="24"/>
          <w:szCs w:val="24"/>
          <w:lang w:eastAsia="tr-TR"/>
        </w:rPr>
        <w:t xml:space="preserve"> </w:t>
      </w:r>
      <w:proofErr w:type="spellStart"/>
      <w:r w:rsidRPr="00B55569">
        <w:rPr>
          <w:rFonts w:ascii="Times New Roman" w:hAnsi="Times New Roman"/>
          <w:i/>
          <w:sz w:val="24"/>
          <w:szCs w:val="24"/>
          <w:lang w:eastAsia="tr-TR"/>
        </w:rPr>
        <w:t>Quantitative</w:t>
      </w:r>
      <w:proofErr w:type="spellEnd"/>
      <w:r w:rsidRPr="00B55569">
        <w:rPr>
          <w:rFonts w:ascii="Times New Roman" w:hAnsi="Times New Roman"/>
          <w:i/>
          <w:sz w:val="24"/>
          <w:szCs w:val="24"/>
          <w:lang w:eastAsia="tr-TR"/>
        </w:rPr>
        <w:t xml:space="preserve"> Analysis,</w:t>
      </w:r>
      <w:r w:rsidRPr="00B55569">
        <w:rPr>
          <w:rFonts w:ascii="Times New Roman" w:hAnsi="Times New Roman"/>
          <w:sz w:val="24"/>
          <w:szCs w:val="24"/>
          <w:lang w:eastAsia="tr-TR"/>
        </w:rPr>
        <w:t xml:space="preserve"> Barcelona, 2005.</w:t>
      </w:r>
    </w:p>
    <w:p w:rsidR="00526A04" w:rsidRPr="00B55569" w:rsidRDefault="00526A04" w:rsidP="0008531E">
      <w:pPr>
        <w:tabs>
          <w:tab w:val="left" w:pos="3261"/>
        </w:tabs>
        <w:spacing w:after="120" w:line="240" w:lineRule="auto"/>
        <w:ind w:left="709" w:hanging="709"/>
        <w:jc w:val="both"/>
        <w:rPr>
          <w:rFonts w:ascii="Times New Roman" w:hAnsi="Times New Roman"/>
          <w:bCs/>
          <w:sz w:val="24"/>
          <w:szCs w:val="24"/>
        </w:rPr>
      </w:pPr>
      <w:proofErr w:type="spellStart"/>
      <w:r w:rsidRPr="00B55569">
        <w:rPr>
          <w:rFonts w:ascii="Times New Roman" w:hAnsi="Times New Roman"/>
          <w:sz w:val="24"/>
          <w:szCs w:val="24"/>
        </w:rPr>
        <w:t>Daunton</w:t>
      </w:r>
      <w:proofErr w:type="spellEnd"/>
      <w:r w:rsidRPr="00B55569">
        <w:rPr>
          <w:rFonts w:ascii="Times New Roman" w:hAnsi="Times New Roman"/>
          <w:sz w:val="24"/>
          <w:szCs w:val="24"/>
        </w:rPr>
        <w:t>, M. J</w:t>
      </w:r>
      <w:r w:rsidR="00333B37" w:rsidRPr="00B55569">
        <w:rPr>
          <w:rFonts w:ascii="Times New Roman" w:hAnsi="Times New Roman"/>
          <w:sz w:val="24"/>
          <w:szCs w:val="24"/>
        </w:rPr>
        <w:t>.</w:t>
      </w:r>
      <w:r w:rsidRPr="00B55569">
        <w:rPr>
          <w:rFonts w:ascii="Times New Roman" w:hAnsi="Times New Roman"/>
          <w:sz w:val="24"/>
          <w:szCs w:val="24"/>
        </w:rPr>
        <w:t xml:space="preserve"> “How </w:t>
      </w:r>
      <w:proofErr w:type="spellStart"/>
      <w:r w:rsidRPr="00B55569">
        <w:rPr>
          <w:rFonts w:ascii="Times New Roman" w:hAnsi="Times New Roman"/>
          <w:sz w:val="24"/>
          <w:szCs w:val="24"/>
        </w:rPr>
        <w:t>to</w:t>
      </w:r>
      <w:proofErr w:type="spellEnd"/>
      <w:r w:rsidRPr="00B55569">
        <w:rPr>
          <w:rFonts w:ascii="Times New Roman" w:hAnsi="Times New Roman"/>
          <w:sz w:val="24"/>
          <w:szCs w:val="24"/>
        </w:rPr>
        <w:t xml:space="preserve"> Pay </w:t>
      </w:r>
      <w:proofErr w:type="spellStart"/>
      <w:r w:rsidRPr="00B55569">
        <w:rPr>
          <w:rFonts w:ascii="Times New Roman" w:hAnsi="Times New Roman"/>
          <w:sz w:val="24"/>
          <w:szCs w:val="24"/>
        </w:rPr>
        <w:t>for</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State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Society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00EE7BFB" w:rsidRPr="00B55569">
        <w:rPr>
          <w:rFonts w:ascii="Times New Roman" w:hAnsi="Times New Roman"/>
          <w:sz w:val="24"/>
          <w:szCs w:val="24"/>
        </w:rPr>
        <w:t xml:space="preserve"> </w:t>
      </w:r>
      <w:proofErr w:type="spellStart"/>
      <w:r w:rsidR="005543C6" w:rsidRPr="00B55569">
        <w:rPr>
          <w:rFonts w:ascii="Times New Roman" w:hAnsi="Times New Roman"/>
          <w:sz w:val="24"/>
          <w:szCs w:val="24"/>
        </w:rPr>
        <w:t>Taxation</w:t>
      </w:r>
      <w:proofErr w:type="spellEnd"/>
      <w:r w:rsidR="005543C6" w:rsidRPr="00B55569">
        <w:rPr>
          <w:rFonts w:ascii="Times New Roman" w:hAnsi="Times New Roman"/>
          <w:sz w:val="24"/>
          <w:szCs w:val="24"/>
        </w:rPr>
        <w:t xml:space="preserve"> in Britain, 1917-24”,</w:t>
      </w:r>
      <w:r w:rsidR="00EE7BFB" w:rsidRPr="00B55569">
        <w:rPr>
          <w:rFonts w:ascii="Times New Roman" w:hAnsi="Times New Roman"/>
          <w:sz w:val="24"/>
          <w:szCs w:val="24"/>
        </w:rPr>
        <w:t xml:space="preserve"> </w:t>
      </w:r>
      <w:proofErr w:type="spellStart"/>
      <w:r w:rsidRPr="00B55569">
        <w:rPr>
          <w:rFonts w:ascii="Times New Roman" w:hAnsi="Times New Roman"/>
          <w:i/>
          <w:sz w:val="24"/>
          <w:szCs w:val="24"/>
        </w:rPr>
        <w:t>The</w:t>
      </w:r>
      <w:proofErr w:type="spellEnd"/>
      <w:r w:rsidRPr="00B55569">
        <w:rPr>
          <w:rFonts w:ascii="Times New Roman" w:hAnsi="Times New Roman"/>
          <w:i/>
          <w:sz w:val="24"/>
          <w:szCs w:val="24"/>
        </w:rPr>
        <w:t xml:space="preserve"> English </w:t>
      </w:r>
      <w:proofErr w:type="spellStart"/>
      <w:r w:rsidRPr="00B55569">
        <w:rPr>
          <w:rFonts w:ascii="Times New Roman" w:hAnsi="Times New Roman"/>
          <w:i/>
          <w:sz w:val="24"/>
          <w:szCs w:val="24"/>
        </w:rPr>
        <w:t>Historical</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Review</w:t>
      </w:r>
      <w:proofErr w:type="spellEnd"/>
      <w:r w:rsidRPr="00B55569">
        <w:rPr>
          <w:rFonts w:ascii="Times New Roman" w:hAnsi="Times New Roman"/>
          <w:i/>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111, No. 443, Sep</w:t>
      </w:r>
      <w:proofErr w:type="gramStart"/>
      <w:r w:rsidRPr="00B55569">
        <w:rPr>
          <w:rFonts w:ascii="Times New Roman" w:hAnsi="Times New Roman"/>
          <w:sz w:val="24"/>
          <w:szCs w:val="24"/>
        </w:rPr>
        <w:t>.,</w:t>
      </w:r>
      <w:proofErr w:type="gramEnd"/>
      <w:r w:rsidRPr="00B55569">
        <w:rPr>
          <w:rFonts w:ascii="Times New Roman" w:hAnsi="Times New Roman"/>
          <w:sz w:val="24"/>
          <w:szCs w:val="24"/>
        </w:rPr>
        <w:t>1996, (882-919)</w:t>
      </w:r>
      <w:r w:rsidR="004B19DA" w:rsidRPr="00B55569">
        <w:rPr>
          <w:rFonts w:ascii="Times New Roman" w:hAnsi="Times New Roman"/>
          <w:sz w:val="24"/>
          <w:szCs w:val="24"/>
        </w:rPr>
        <w:t xml:space="preserve">. </w:t>
      </w:r>
    </w:p>
    <w:p w:rsidR="003E2A33" w:rsidRPr="00B55569" w:rsidRDefault="003E2A33" w:rsidP="0008531E">
      <w:pPr>
        <w:autoSpaceDE w:val="0"/>
        <w:autoSpaceDN w:val="0"/>
        <w:adjustRightInd w:val="0"/>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Doğru, Cem</w:t>
      </w:r>
      <w:r w:rsidR="00333B37" w:rsidRPr="00B55569">
        <w:rPr>
          <w:rFonts w:ascii="Times New Roman" w:hAnsi="Times New Roman"/>
          <w:sz w:val="24"/>
          <w:szCs w:val="24"/>
        </w:rPr>
        <w:t>.</w:t>
      </w:r>
      <w:r w:rsidRPr="00B55569">
        <w:rPr>
          <w:rFonts w:ascii="Times New Roman" w:hAnsi="Times New Roman"/>
          <w:sz w:val="24"/>
          <w:szCs w:val="24"/>
        </w:rPr>
        <w:t xml:space="preserve"> “</w:t>
      </w:r>
      <w:r w:rsidRPr="00B55569">
        <w:rPr>
          <w:rFonts w:ascii="Times New Roman" w:hAnsi="Times New Roman"/>
          <w:bCs/>
          <w:sz w:val="24"/>
          <w:szCs w:val="24"/>
        </w:rPr>
        <w:t xml:space="preserve">Birinci Dünya Savaşı Döneminde Ekonomide Bir Kurumsallaşma Çabası: İaşe Nezareti”, </w:t>
      </w:r>
      <w:r w:rsidRPr="00B55569">
        <w:rPr>
          <w:rFonts w:ascii="Times New Roman" w:hAnsi="Times New Roman"/>
          <w:i/>
          <w:sz w:val="24"/>
          <w:szCs w:val="24"/>
        </w:rPr>
        <w:t xml:space="preserve">Sosyal Bilimler Metinleri </w:t>
      </w:r>
      <w:r w:rsidRPr="00B55569">
        <w:rPr>
          <w:rFonts w:ascii="Times New Roman" w:hAnsi="Times New Roman"/>
          <w:sz w:val="24"/>
          <w:szCs w:val="24"/>
        </w:rPr>
        <w:t>(4)</w:t>
      </w:r>
      <w:r w:rsidRPr="00B55569">
        <w:rPr>
          <w:rFonts w:ascii="Times New Roman" w:hAnsi="Times New Roman"/>
          <w:i/>
          <w:sz w:val="24"/>
          <w:szCs w:val="24"/>
        </w:rPr>
        <w:t xml:space="preserve">, </w:t>
      </w:r>
      <w:r w:rsidRPr="00B55569">
        <w:rPr>
          <w:rFonts w:ascii="Times New Roman" w:hAnsi="Times New Roman"/>
          <w:sz w:val="24"/>
          <w:szCs w:val="24"/>
        </w:rPr>
        <w:t>N</w:t>
      </w:r>
      <w:r w:rsidR="00661A7E" w:rsidRPr="00B55569">
        <w:rPr>
          <w:rFonts w:ascii="Times New Roman" w:hAnsi="Times New Roman"/>
          <w:sz w:val="24"/>
          <w:szCs w:val="24"/>
        </w:rPr>
        <w:t>.</w:t>
      </w:r>
      <w:r w:rsidR="002C305B">
        <w:rPr>
          <w:rFonts w:ascii="Times New Roman" w:hAnsi="Times New Roman"/>
          <w:sz w:val="24"/>
          <w:szCs w:val="24"/>
        </w:rPr>
        <w:t xml:space="preserve"> </w:t>
      </w:r>
      <w:r w:rsidRPr="00B55569">
        <w:rPr>
          <w:rFonts w:ascii="Times New Roman" w:hAnsi="Times New Roman"/>
          <w:sz w:val="24"/>
          <w:szCs w:val="24"/>
        </w:rPr>
        <w:t>Kemal Üniversitesi SBE</w:t>
      </w:r>
      <w:r w:rsidR="00333B37" w:rsidRPr="00B55569">
        <w:rPr>
          <w:rFonts w:ascii="Times New Roman" w:hAnsi="Times New Roman"/>
          <w:sz w:val="24"/>
          <w:szCs w:val="24"/>
        </w:rPr>
        <w:t>, 2009</w:t>
      </w:r>
      <w:r w:rsidRPr="00B55569">
        <w:rPr>
          <w:rFonts w:ascii="Times New Roman" w:hAnsi="Times New Roman"/>
          <w:sz w:val="24"/>
          <w:szCs w:val="24"/>
        </w:rPr>
        <w:t>.</w:t>
      </w:r>
    </w:p>
    <w:p w:rsidR="00EF158A" w:rsidRPr="00B55569" w:rsidRDefault="00EF158A" w:rsidP="0008531E">
      <w:pPr>
        <w:spacing w:after="120" w:line="240" w:lineRule="auto"/>
        <w:ind w:left="709" w:hanging="709"/>
        <w:jc w:val="both"/>
        <w:rPr>
          <w:rFonts w:ascii="Times New Roman" w:hAnsi="Times New Roman"/>
          <w:iCs/>
          <w:sz w:val="24"/>
          <w:szCs w:val="24"/>
        </w:rPr>
      </w:pPr>
      <w:r w:rsidRPr="00B55569">
        <w:rPr>
          <w:rFonts w:ascii="Times New Roman" w:hAnsi="Times New Roman"/>
          <w:bCs/>
          <w:iCs/>
          <w:sz w:val="24"/>
          <w:szCs w:val="24"/>
        </w:rPr>
        <w:t>Eldem, Vedat</w:t>
      </w:r>
      <w:r w:rsidR="00A241D9" w:rsidRPr="00B55569">
        <w:rPr>
          <w:rFonts w:ascii="Times New Roman" w:hAnsi="Times New Roman"/>
          <w:bCs/>
          <w:iCs/>
          <w:sz w:val="24"/>
          <w:szCs w:val="24"/>
        </w:rPr>
        <w:t>.</w:t>
      </w:r>
      <w:r w:rsidRPr="00B55569">
        <w:rPr>
          <w:rFonts w:ascii="Times New Roman" w:hAnsi="Times New Roman"/>
          <w:bCs/>
          <w:iCs/>
          <w:sz w:val="24"/>
          <w:szCs w:val="24"/>
        </w:rPr>
        <w:t xml:space="preserve"> </w:t>
      </w:r>
      <w:r w:rsidRPr="00B55569">
        <w:rPr>
          <w:rFonts w:ascii="Times New Roman" w:hAnsi="Times New Roman"/>
          <w:i/>
          <w:iCs/>
          <w:sz w:val="24"/>
          <w:szCs w:val="24"/>
        </w:rPr>
        <w:t>Harp ve Mütareke Yıllarında Osmanlı İmparatorluğu’nun Ekonomisi,</w:t>
      </w:r>
      <w:r w:rsidRPr="00B55569">
        <w:rPr>
          <w:rFonts w:ascii="Times New Roman" w:hAnsi="Times New Roman"/>
          <w:iCs/>
          <w:sz w:val="24"/>
          <w:szCs w:val="24"/>
        </w:rPr>
        <w:t xml:space="preserve"> Türk Tarih Kurumu Yayınları, Ankara, 1994.</w:t>
      </w:r>
    </w:p>
    <w:p w:rsidR="003F1036" w:rsidRPr="00B55569" w:rsidRDefault="00F106EB" w:rsidP="0008531E">
      <w:pPr>
        <w:spacing w:after="120" w:line="240" w:lineRule="auto"/>
        <w:ind w:left="709" w:hanging="709"/>
        <w:jc w:val="both"/>
        <w:rPr>
          <w:rFonts w:ascii="Times New Roman" w:hAnsi="Times New Roman"/>
          <w:iCs/>
          <w:sz w:val="24"/>
          <w:szCs w:val="24"/>
        </w:rPr>
      </w:pPr>
      <w:r w:rsidRPr="00B55569">
        <w:rPr>
          <w:rFonts w:ascii="Times New Roman" w:hAnsi="Times New Roman"/>
          <w:bCs/>
          <w:iCs/>
          <w:sz w:val="24"/>
          <w:szCs w:val="24"/>
        </w:rPr>
        <w:t xml:space="preserve">Eldem, Vedat. </w:t>
      </w:r>
      <w:r w:rsidR="003F1036" w:rsidRPr="00B55569">
        <w:rPr>
          <w:rFonts w:ascii="Times New Roman" w:hAnsi="Times New Roman"/>
          <w:i/>
          <w:iCs/>
          <w:sz w:val="24"/>
          <w:szCs w:val="24"/>
        </w:rPr>
        <w:t>Osmanlı İmparatorluğu’nun İktisadi Şartları Hakkında Bir Tetkik,</w:t>
      </w:r>
      <w:r w:rsidR="003F1036" w:rsidRPr="00B55569">
        <w:rPr>
          <w:rFonts w:ascii="Times New Roman" w:hAnsi="Times New Roman"/>
          <w:iCs/>
          <w:sz w:val="24"/>
          <w:szCs w:val="24"/>
        </w:rPr>
        <w:t xml:space="preserve"> Türk Tarih Kurumu Yayınları, Ankara, 1994.</w:t>
      </w:r>
    </w:p>
    <w:p w:rsidR="002D5DD0" w:rsidRPr="00B55569" w:rsidRDefault="002D5DD0" w:rsidP="0008531E">
      <w:pPr>
        <w:autoSpaceDE w:val="0"/>
        <w:autoSpaceDN w:val="0"/>
        <w:adjustRightInd w:val="0"/>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Evera</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Stephen</w:t>
      </w:r>
      <w:proofErr w:type="spellEnd"/>
      <w:r w:rsidRPr="00B55569">
        <w:rPr>
          <w:rFonts w:ascii="Times New Roman" w:hAnsi="Times New Roman"/>
          <w:sz w:val="24"/>
          <w:szCs w:val="24"/>
        </w:rPr>
        <w:t xml:space="preserve"> Van.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Cult</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Offensive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Origins</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First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r w:rsidRPr="00B55569">
        <w:rPr>
          <w:rFonts w:ascii="Times New Roman" w:hAnsi="Times New Roman"/>
          <w:i/>
          <w:sz w:val="24"/>
          <w:szCs w:val="24"/>
        </w:rPr>
        <w:t>International Security</w:t>
      </w:r>
      <w:r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MIT </w:t>
      </w:r>
      <w:proofErr w:type="spellStart"/>
      <w:r w:rsidRPr="00B55569">
        <w:rPr>
          <w:rFonts w:ascii="Times New Roman" w:hAnsi="Times New Roman"/>
          <w:sz w:val="24"/>
          <w:szCs w:val="24"/>
        </w:rPr>
        <w:t>Press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9, No. 1 (</w:t>
      </w:r>
      <w:proofErr w:type="spellStart"/>
      <w:r w:rsidRPr="00B55569">
        <w:rPr>
          <w:rFonts w:ascii="Times New Roman" w:hAnsi="Times New Roman"/>
          <w:sz w:val="24"/>
          <w:szCs w:val="24"/>
        </w:rPr>
        <w:t>Summer</w:t>
      </w:r>
      <w:proofErr w:type="spellEnd"/>
      <w:r w:rsidRPr="00B55569">
        <w:rPr>
          <w:rFonts w:ascii="Times New Roman" w:hAnsi="Times New Roman"/>
          <w:sz w:val="24"/>
          <w:szCs w:val="24"/>
        </w:rPr>
        <w:t xml:space="preserve">), </w:t>
      </w:r>
      <w:r w:rsidR="00333B37" w:rsidRPr="00B55569">
        <w:rPr>
          <w:rFonts w:ascii="Times New Roman" w:hAnsi="Times New Roman"/>
          <w:sz w:val="24"/>
          <w:szCs w:val="24"/>
        </w:rPr>
        <w:t xml:space="preserve">1984, </w:t>
      </w:r>
      <w:r w:rsidR="003E2A33" w:rsidRPr="00B55569">
        <w:rPr>
          <w:rFonts w:ascii="Times New Roman" w:hAnsi="Times New Roman"/>
          <w:sz w:val="24"/>
          <w:szCs w:val="24"/>
        </w:rPr>
        <w:t>(</w:t>
      </w:r>
      <w:r w:rsidRPr="00B55569">
        <w:rPr>
          <w:rFonts w:ascii="Times New Roman" w:hAnsi="Times New Roman"/>
          <w:sz w:val="24"/>
          <w:szCs w:val="24"/>
        </w:rPr>
        <w:t>58-107</w:t>
      </w:r>
      <w:r w:rsidR="003E2A33" w:rsidRPr="00B55569">
        <w:rPr>
          <w:rFonts w:ascii="Times New Roman" w:hAnsi="Times New Roman"/>
          <w:sz w:val="24"/>
          <w:szCs w:val="24"/>
        </w:rPr>
        <w:t xml:space="preserve">)  </w:t>
      </w:r>
      <w:hyperlink r:id="rId26" w:history="1">
        <w:r w:rsidRPr="00B55569">
          <w:rPr>
            <w:rStyle w:val="Kpr"/>
            <w:rFonts w:ascii="Times New Roman" w:hAnsi="Times New Roman"/>
            <w:color w:val="auto"/>
            <w:sz w:val="24"/>
            <w:szCs w:val="24"/>
            <w:u w:val="none"/>
          </w:rPr>
          <w:t>http://www.jstor.org/stable/2538636</w:t>
        </w:r>
      </w:hyperlink>
      <w:r w:rsidR="002C305B">
        <w:rPr>
          <w:rStyle w:val="Kpr"/>
          <w:rFonts w:ascii="Times New Roman" w:hAnsi="Times New Roman"/>
          <w:color w:val="auto"/>
          <w:sz w:val="24"/>
          <w:szCs w:val="24"/>
          <w:u w:val="none"/>
        </w:rPr>
        <w:t xml:space="preserve">, </w:t>
      </w:r>
      <w:proofErr w:type="spellStart"/>
      <w:r w:rsidR="002C305B">
        <w:rPr>
          <w:rStyle w:val="Kpr"/>
          <w:rFonts w:ascii="Times New Roman" w:hAnsi="Times New Roman"/>
          <w:color w:val="auto"/>
          <w:sz w:val="24"/>
          <w:szCs w:val="24"/>
          <w:u w:val="none"/>
        </w:rPr>
        <w:t>accessed</w:t>
      </w:r>
      <w:proofErr w:type="spellEnd"/>
      <w:r w:rsidR="002C305B">
        <w:rPr>
          <w:rStyle w:val="Kpr"/>
          <w:rFonts w:ascii="Times New Roman" w:hAnsi="Times New Roman"/>
          <w:color w:val="auto"/>
          <w:sz w:val="24"/>
          <w:szCs w:val="24"/>
          <w:u w:val="none"/>
        </w:rPr>
        <w:t>:</w:t>
      </w:r>
      <w:r w:rsidRPr="00B55569">
        <w:rPr>
          <w:rFonts w:ascii="Times New Roman" w:hAnsi="Times New Roman"/>
          <w:sz w:val="24"/>
          <w:szCs w:val="24"/>
        </w:rPr>
        <w:t xml:space="preserve"> 26/07/201</w:t>
      </w:r>
      <w:r w:rsidR="00333B37" w:rsidRPr="00B55569">
        <w:rPr>
          <w:rFonts w:ascii="Times New Roman" w:hAnsi="Times New Roman"/>
          <w:sz w:val="24"/>
          <w:szCs w:val="24"/>
        </w:rPr>
        <w:t>7</w:t>
      </w:r>
      <w:r w:rsidRPr="00B55569">
        <w:rPr>
          <w:rFonts w:ascii="Times New Roman" w:hAnsi="Times New Roman"/>
          <w:sz w:val="24"/>
          <w:szCs w:val="24"/>
        </w:rPr>
        <w:t xml:space="preserve">. </w:t>
      </w:r>
    </w:p>
    <w:p w:rsidR="00AD30CC" w:rsidRPr="00B55569" w:rsidRDefault="00AD30CC" w:rsidP="0008531E">
      <w:pPr>
        <w:tabs>
          <w:tab w:val="left" w:pos="3261"/>
        </w:tabs>
        <w:spacing w:after="120" w:line="240" w:lineRule="auto"/>
        <w:ind w:left="709" w:hanging="709"/>
        <w:jc w:val="both"/>
        <w:rPr>
          <w:rFonts w:ascii="Times New Roman" w:hAnsi="Times New Roman"/>
          <w:bCs/>
          <w:sz w:val="24"/>
          <w:szCs w:val="24"/>
        </w:rPr>
      </w:pPr>
      <w:proofErr w:type="spellStart"/>
      <w:r w:rsidRPr="00B55569">
        <w:rPr>
          <w:rFonts w:ascii="Times New Roman" w:hAnsi="Times New Roman"/>
          <w:sz w:val="24"/>
          <w:szCs w:val="24"/>
        </w:rPr>
        <w:t>Fairchild</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Fred</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Rogers</w:t>
      </w:r>
      <w:proofErr w:type="spellEnd"/>
      <w:r w:rsidRPr="00B55569">
        <w:rPr>
          <w:rFonts w:ascii="Times New Roman" w:hAnsi="Times New Roman"/>
          <w:sz w:val="24"/>
          <w:szCs w:val="24"/>
        </w:rPr>
        <w:t>. “</w:t>
      </w:r>
      <w:proofErr w:type="spellStart"/>
      <w:r w:rsidRPr="00B55569">
        <w:rPr>
          <w:rFonts w:ascii="Times New Roman" w:hAnsi="Times New Roman"/>
          <w:sz w:val="24"/>
          <w:szCs w:val="24"/>
        </w:rPr>
        <w:t>German</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Finance”, </w:t>
      </w:r>
      <w:proofErr w:type="spellStart"/>
      <w:r w:rsidRPr="00B55569">
        <w:rPr>
          <w:rFonts w:ascii="Times New Roman" w:hAnsi="Times New Roman"/>
          <w:i/>
          <w:sz w:val="24"/>
          <w:szCs w:val="24"/>
        </w:rPr>
        <w:t>The</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American</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Economic</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Review</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12,</w:t>
      </w:r>
      <w:r w:rsidR="002C305B">
        <w:rPr>
          <w:rFonts w:ascii="Times New Roman" w:hAnsi="Times New Roman"/>
          <w:sz w:val="24"/>
          <w:szCs w:val="24"/>
        </w:rPr>
        <w:t xml:space="preserve"> </w:t>
      </w:r>
      <w:r w:rsidRPr="00B55569">
        <w:rPr>
          <w:rFonts w:ascii="Times New Roman" w:hAnsi="Times New Roman"/>
          <w:sz w:val="24"/>
          <w:szCs w:val="24"/>
        </w:rPr>
        <w:t xml:space="preserve">No. 2, </w:t>
      </w:r>
      <w:proofErr w:type="spellStart"/>
      <w:r w:rsidRPr="00B55569">
        <w:rPr>
          <w:rFonts w:ascii="Times New Roman" w:hAnsi="Times New Roman"/>
          <w:sz w:val="24"/>
          <w:szCs w:val="24"/>
        </w:rPr>
        <w:t>Jun</w:t>
      </w:r>
      <w:proofErr w:type="spellEnd"/>
      <w:proofErr w:type="gramStart"/>
      <w:r w:rsidRPr="00B55569">
        <w:rPr>
          <w:rFonts w:ascii="Times New Roman" w:hAnsi="Times New Roman"/>
          <w:sz w:val="24"/>
          <w:szCs w:val="24"/>
        </w:rPr>
        <w:t>.,</w:t>
      </w:r>
      <w:proofErr w:type="gramEnd"/>
      <w:r w:rsidRPr="00B55569">
        <w:rPr>
          <w:rFonts w:ascii="Times New Roman" w:hAnsi="Times New Roman"/>
          <w:sz w:val="24"/>
          <w:szCs w:val="24"/>
        </w:rPr>
        <w:t xml:space="preserve"> 1922, (246-261)</w:t>
      </w:r>
      <w:r w:rsidRPr="00B55569">
        <w:rPr>
          <w:rFonts w:ascii="Times New Roman" w:hAnsi="Times New Roman"/>
          <w:bCs/>
          <w:sz w:val="24"/>
          <w:szCs w:val="24"/>
        </w:rPr>
        <w:t>.</w:t>
      </w:r>
    </w:p>
    <w:p w:rsidR="00C806B6" w:rsidRPr="00B55569" w:rsidRDefault="00D003FC"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Ferguson</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Niall</w:t>
      </w:r>
      <w:proofErr w:type="spellEnd"/>
      <w:r w:rsidRPr="00B55569">
        <w:rPr>
          <w:rFonts w:ascii="Times New Roman" w:hAnsi="Times New Roman"/>
          <w:sz w:val="24"/>
          <w:szCs w:val="24"/>
        </w:rPr>
        <w:t>.</w:t>
      </w:r>
      <w:r w:rsidR="00C806B6" w:rsidRPr="00B55569">
        <w:rPr>
          <w:rFonts w:ascii="Times New Roman" w:hAnsi="Times New Roman"/>
          <w:sz w:val="24"/>
          <w:szCs w:val="24"/>
        </w:rPr>
        <w:t xml:space="preserve"> </w:t>
      </w:r>
      <w:proofErr w:type="spellStart"/>
      <w:r w:rsidR="00C806B6" w:rsidRPr="00B55569">
        <w:rPr>
          <w:rFonts w:ascii="Times New Roman" w:hAnsi="Times New Roman"/>
          <w:i/>
          <w:sz w:val="24"/>
          <w:szCs w:val="24"/>
        </w:rPr>
        <w:t>Public</w:t>
      </w:r>
      <w:proofErr w:type="spellEnd"/>
      <w:r w:rsidR="00C806B6" w:rsidRPr="00B55569">
        <w:rPr>
          <w:rFonts w:ascii="Times New Roman" w:hAnsi="Times New Roman"/>
          <w:i/>
          <w:sz w:val="24"/>
          <w:szCs w:val="24"/>
        </w:rPr>
        <w:t xml:space="preserve"> Finance </w:t>
      </w:r>
      <w:proofErr w:type="spellStart"/>
      <w:r w:rsidR="00C806B6" w:rsidRPr="00B55569">
        <w:rPr>
          <w:rFonts w:ascii="Times New Roman" w:hAnsi="Times New Roman"/>
          <w:i/>
          <w:sz w:val="24"/>
          <w:szCs w:val="24"/>
        </w:rPr>
        <w:t>and</w:t>
      </w:r>
      <w:proofErr w:type="spellEnd"/>
      <w:r w:rsidR="00EE7BFB" w:rsidRPr="00B55569">
        <w:rPr>
          <w:rFonts w:ascii="Times New Roman" w:hAnsi="Times New Roman"/>
          <w:i/>
          <w:sz w:val="24"/>
          <w:szCs w:val="24"/>
        </w:rPr>
        <w:t xml:space="preserve"> </w:t>
      </w:r>
      <w:proofErr w:type="spellStart"/>
      <w:r w:rsidR="00C806B6" w:rsidRPr="00B55569">
        <w:rPr>
          <w:rFonts w:ascii="Times New Roman" w:hAnsi="Times New Roman"/>
          <w:i/>
          <w:sz w:val="24"/>
          <w:szCs w:val="24"/>
        </w:rPr>
        <w:t>National</w:t>
      </w:r>
      <w:proofErr w:type="spellEnd"/>
      <w:r w:rsidR="00C806B6" w:rsidRPr="00B55569">
        <w:rPr>
          <w:rFonts w:ascii="Times New Roman" w:hAnsi="Times New Roman"/>
          <w:i/>
          <w:sz w:val="24"/>
          <w:szCs w:val="24"/>
        </w:rPr>
        <w:t xml:space="preserve"> Security: </w:t>
      </w:r>
      <w:proofErr w:type="spellStart"/>
      <w:r w:rsidR="00C806B6" w:rsidRPr="00B55569">
        <w:rPr>
          <w:rFonts w:ascii="Times New Roman" w:hAnsi="Times New Roman"/>
          <w:i/>
          <w:sz w:val="24"/>
          <w:szCs w:val="24"/>
        </w:rPr>
        <w:t>The</w:t>
      </w:r>
      <w:proofErr w:type="spellEnd"/>
      <w:r w:rsidR="00EE7BFB" w:rsidRPr="00B55569">
        <w:rPr>
          <w:rFonts w:ascii="Times New Roman" w:hAnsi="Times New Roman"/>
          <w:i/>
          <w:sz w:val="24"/>
          <w:szCs w:val="24"/>
        </w:rPr>
        <w:t xml:space="preserve"> </w:t>
      </w:r>
      <w:proofErr w:type="spellStart"/>
      <w:r w:rsidR="00C806B6" w:rsidRPr="00B55569">
        <w:rPr>
          <w:rFonts w:ascii="Times New Roman" w:hAnsi="Times New Roman"/>
          <w:i/>
          <w:sz w:val="24"/>
          <w:szCs w:val="24"/>
        </w:rPr>
        <w:t>Domestic</w:t>
      </w:r>
      <w:proofErr w:type="spellEnd"/>
      <w:r w:rsidR="00EE7BFB" w:rsidRPr="00B55569">
        <w:rPr>
          <w:rFonts w:ascii="Times New Roman" w:hAnsi="Times New Roman"/>
          <w:i/>
          <w:sz w:val="24"/>
          <w:szCs w:val="24"/>
        </w:rPr>
        <w:t xml:space="preserve"> </w:t>
      </w:r>
      <w:proofErr w:type="spellStart"/>
      <w:r w:rsidR="00C806B6" w:rsidRPr="00B55569">
        <w:rPr>
          <w:rFonts w:ascii="Times New Roman" w:hAnsi="Times New Roman"/>
          <w:i/>
          <w:sz w:val="24"/>
          <w:szCs w:val="24"/>
        </w:rPr>
        <w:t>Origins</w:t>
      </w:r>
      <w:proofErr w:type="spellEnd"/>
      <w:r w:rsidR="00C806B6" w:rsidRPr="00B55569">
        <w:rPr>
          <w:rFonts w:ascii="Times New Roman" w:hAnsi="Times New Roman"/>
          <w:i/>
          <w:sz w:val="24"/>
          <w:szCs w:val="24"/>
        </w:rPr>
        <w:t xml:space="preserve"> of </w:t>
      </w:r>
      <w:proofErr w:type="spellStart"/>
      <w:r w:rsidR="00C806B6" w:rsidRPr="00B55569">
        <w:rPr>
          <w:rFonts w:ascii="Times New Roman" w:hAnsi="Times New Roman"/>
          <w:i/>
          <w:sz w:val="24"/>
          <w:szCs w:val="24"/>
        </w:rPr>
        <w:t>the</w:t>
      </w:r>
      <w:proofErr w:type="spellEnd"/>
      <w:r w:rsidR="00C806B6" w:rsidRPr="00B55569">
        <w:rPr>
          <w:rFonts w:ascii="Times New Roman" w:hAnsi="Times New Roman"/>
          <w:i/>
          <w:sz w:val="24"/>
          <w:szCs w:val="24"/>
        </w:rPr>
        <w:t xml:space="preserve"> First World</w:t>
      </w:r>
      <w:r w:rsidR="00EE7BFB" w:rsidRPr="00B55569">
        <w:rPr>
          <w:rFonts w:ascii="Times New Roman" w:hAnsi="Times New Roman"/>
          <w:i/>
          <w:sz w:val="24"/>
          <w:szCs w:val="24"/>
        </w:rPr>
        <w:t xml:space="preserve"> </w:t>
      </w:r>
      <w:proofErr w:type="spellStart"/>
      <w:r w:rsidR="00C806B6" w:rsidRPr="00B55569">
        <w:rPr>
          <w:rFonts w:ascii="Times New Roman" w:hAnsi="Times New Roman"/>
          <w:i/>
          <w:sz w:val="24"/>
          <w:szCs w:val="24"/>
        </w:rPr>
        <w:t>War</w:t>
      </w:r>
      <w:proofErr w:type="spellEnd"/>
      <w:r w:rsidR="00C806B6" w:rsidRPr="00B55569">
        <w:rPr>
          <w:rFonts w:ascii="Times New Roman" w:hAnsi="Times New Roman"/>
          <w:i/>
          <w:sz w:val="24"/>
          <w:szCs w:val="24"/>
        </w:rPr>
        <w:t xml:space="preserve">, </w:t>
      </w:r>
      <w:r w:rsidR="00C806B6" w:rsidRPr="00B55569">
        <w:rPr>
          <w:rFonts w:ascii="Times New Roman" w:hAnsi="Times New Roman"/>
          <w:sz w:val="24"/>
          <w:szCs w:val="24"/>
        </w:rPr>
        <w:t xml:space="preserve">Oxford </w:t>
      </w:r>
      <w:proofErr w:type="spellStart"/>
      <w:r w:rsidR="00C806B6" w:rsidRPr="00B55569">
        <w:rPr>
          <w:rFonts w:ascii="Times New Roman" w:hAnsi="Times New Roman"/>
          <w:sz w:val="24"/>
          <w:szCs w:val="24"/>
        </w:rPr>
        <w:t>University</w:t>
      </w:r>
      <w:proofErr w:type="spellEnd"/>
      <w:r w:rsidR="00EE7BFB" w:rsidRPr="00B55569">
        <w:rPr>
          <w:rFonts w:ascii="Times New Roman" w:hAnsi="Times New Roman"/>
          <w:sz w:val="24"/>
          <w:szCs w:val="24"/>
        </w:rPr>
        <w:t xml:space="preserve"> </w:t>
      </w:r>
      <w:proofErr w:type="spellStart"/>
      <w:r w:rsidR="00C806B6" w:rsidRPr="00B55569">
        <w:rPr>
          <w:rFonts w:ascii="Times New Roman" w:hAnsi="Times New Roman"/>
          <w:sz w:val="24"/>
          <w:szCs w:val="24"/>
        </w:rPr>
        <w:t>Press</w:t>
      </w:r>
      <w:proofErr w:type="spellEnd"/>
      <w:r w:rsidR="00C806B6" w:rsidRPr="00B55569">
        <w:rPr>
          <w:rFonts w:ascii="Times New Roman" w:hAnsi="Times New Roman"/>
          <w:sz w:val="24"/>
          <w:szCs w:val="24"/>
        </w:rPr>
        <w:t xml:space="preserve"> -</w:t>
      </w:r>
      <w:proofErr w:type="spellStart"/>
      <w:r w:rsidR="00C806B6" w:rsidRPr="00B55569">
        <w:rPr>
          <w:rFonts w:ascii="Times New Roman" w:hAnsi="Times New Roman"/>
          <w:sz w:val="24"/>
          <w:szCs w:val="24"/>
        </w:rPr>
        <w:t>Past&amp;Present</w:t>
      </w:r>
      <w:proofErr w:type="spellEnd"/>
      <w:r w:rsidR="00C806B6" w:rsidRPr="00B55569">
        <w:rPr>
          <w:rFonts w:ascii="Times New Roman" w:hAnsi="Times New Roman"/>
          <w:sz w:val="24"/>
          <w:szCs w:val="24"/>
        </w:rPr>
        <w:t xml:space="preserve">, No. 142, </w:t>
      </w:r>
      <w:proofErr w:type="spellStart"/>
      <w:r w:rsidR="00C806B6" w:rsidRPr="00B55569">
        <w:rPr>
          <w:rFonts w:ascii="Times New Roman" w:hAnsi="Times New Roman"/>
          <w:sz w:val="24"/>
          <w:szCs w:val="24"/>
        </w:rPr>
        <w:t>Feb</w:t>
      </w:r>
      <w:proofErr w:type="spellEnd"/>
      <w:proofErr w:type="gramStart"/>
      <w:r w:rsidR="00C806B6" w:rsidRPr="00B55569">
        <w:rPr>
          <w:rFonts w:ascii="Times New Roman" w:hAnsi="Times New Roman"/>
          <w:sz w:val="24"/>
          <w:szCs w:val="24"/>
        </w:rPr>
        <w:t>.,</w:t>
      </w:r>
      <w:proofErr w:type="gramEnd"/>
      <w:r w:rsidR="00C806B6" w:rsidRPr="00B55569">
        <w:rPr>
          <w:rFonts w:ascii="Times New Roman" w:hAnsi="Times New Roman"/>
          <w:sz w:val="24"/>
          <w:szCs w:val="24"/>
        </w:rPr>
        <w:t xml:space="preserve"> 1994, 141-168.</w:t>
      </w:r>
    </w:p>
    <w:p w:rsidR="00A71BD2" w:rsidRPr="00B55569" w:rsidRDefault="00C978E5" w:rsidP="0008531E">
      <w:pPr>
        <w:pStyle w:val="Balk2"/>
        <w:shd w:val="clear" w:color="auto" w:fill="FFFFFF"/>
        <w:spacing w:before="0" w:after="120" w:line="240" w:lineRule="auto"/>
        <w:ind w:left="709" w:hanging="709"/>
        <w:jc w:val="both"/>
        <w:rPr>
          <w:rFonts w:ascii="Times New Roman" w:hAnsi="Times New Roman"/>
          <w:b w:val="0"/>
          <w:i w:val="0"/>
          <w:sz w:val="24"/>
          <w:szCs w:val="24"/>
        </w:rPr>
      </w:pPr>
      <w:proofErr w:type="spellStart"/>
      <w:r w:rsidRPr="00B55569">
        <w:rPr>
          <w:rFonts w:ascii="Times New Roman" w:hAnsi="Times New Roman"/>
          <w:b w:val="0"/>
          <w:i w:val="0"/>
          <w:sz w:val="24"/>
          <w:szCs w:val="24"/>
        </w:rPr>
        <w:t>Fisk</w:t>
      </w:r>
      <w:proofErr w:type="spellEnd"/>
      <w:r w:rsidRPr="00B55569">
        <w:rPr>
          <w:rFonts w:ascii="Times New Roman" w:hAnsi="Times New Roman"/>
          <w:b w:val="0"/>
          <w:i w:val="0"/>
          <w:sz w:val="24"/>
          <w:szCs w:val="24"/>
        </w:rPr>
        <w:t xml:space="preserve">, </w:t>
      </w:r>
      <w:proofErr w:type="spellStart"/>
      <w:r w:rsidRPr="00B55569">
        <w:rPr>
          <w:rFonts w:ascii="Times New Roman" w:hAnsi="Times New Roman"/>
          <w:b w:val="0"/>
          <w:i w:val="0"/>
          <w:sz w:val="24"/>
          <w:szCs w:val="24"/>
        </w:rPr>
        <w:t>Harvey</w:t>
      </w:r>
      <w:proofErr w:type="spellEnd"/>
      <w:r w:rsidRPr="00B55569">
        <w:rPr>
          <w:rFonts w:ascii="Times New Roman" w:hAnsi="Times New Roman"/>
          <w:b w:val="0"/>
          <w:i w:val="0"/>
          <w:sz w:val="24"/>
          <w:szCs w:val="24"/>
        </w:rPr>
        <w:t xml:space="preserve"> E. </w:t>
      </w:r>
      <w:hyperlink r:id="rId27" w:history="1">
        <w:r w:rsidR="00661A7E" w:rsidRPr="00B55569">
          <w:rPr>
            <w:rStyle w:val="Kpr"/>
            <w:rFonts w:ascii="Times New Roman" w:hAnsi="Times New Roman"/>
            <w:b w:val="0"/>
            <w:color w:val="auto"/>
            <w:sz w:val="24"/>
            <w:szCs w:val="24"/>
            <w:u w:val="none"/>
          </w:rPr>
          <w:t>The Inter-Ally Debts: An Analysis of War and Post-War Public Finance,1914-1923</w:t>
        </w:r>
      </w:hyperlink>
      <w:r w:rsidR="00A71BD2" w:rsidRPr="00B55569">
        <w:rPr>
          <w:rFonts w:ascii="Times New Roman" w:hAnsi="Times New Roman"/>
          <w:b w:val="0"/>
          <w:sz w:val="24"/>
          <w:szCs w:val="24"/>
        </w:rPr>
        <w:t>,</w:t>
      </w:r>
      <w:r w:rsidR="00661A7E" w:rsidRPr="00B55569">
        <w:rPr>
          <w:rFonts w:ascii="Times New Roman" w:hAnsi="Times New Roman"/>
          <w:b w:val="0"/>
          <w:sz w:val="24"/>
          <w:szCs w:val="24"/>
        </w:rPr>
        <w:t xml:space="preserve"> </w:t>
      </w:r>
      <w:proofErr w:type="spellStart"/>
      <w:r w:rsidR="00A71BD2" w:rsidRPr="00B55569">
        <w:rPr>
          <w:rFonts w:ascii="Times New Roman" w:hAnsi="Times New Roman"/>
          <w:b w:val="0"/>
          <w:i w:val="0"/>
          <w:sz w:val="24"/>
          <w:szCs w:val="24"/>
        </w:rPr>
        <w:t>Banker’s</w:t>
      </w:r>
      <w:proofErr w:type="spellEnd"/>
      <w:r w:rsidR="00A71BD2" w:rsidRPr="00B55569">
        <w:rPr>
          <w:rFonts w:ascii="Times New Roman" w:hAnsi="Times New Roman"/>
          <w:b w:val="0"/>
          <w:i w:val="0"/>
          <w:sz w:val="24"/>
          <w:szCs w:val="24"/>
        </w:rPr>
        <w:t xml:space="preserve"> </w:t>
      </w:r>
      <w:proofErr w:type="spellStart"/>
      <w:r w:rsidR="00A71BD2" w:rsidRPr="00B55569">
        <w:rPr>
          <w:rFonts w:ascii="Times New Roman" w:hAnsi="Times New Roman"/>
          <w:b w:val="0"/>
          <w:i w:val="0"/>
          <w:sz w:val="24"/>
          <w:szCs w:val="24"/>
        </w:rPr>
        <w:t>Trust</w:t>
      </w:r>
      <w:proofErr w:type="spellEnd"/>
      <w:r w:rsidR="00A71BD2" w:rsidRPr="00B55569">
        <w:rPr>
          <w:rFonts w:ascii="Times New Roman" w:hAnsi="Times New Roman"/>
          <w:b w:val="0"/>
          <w:i w:val="0"/>
          <w:sz w:val="24"/>
          <w:szCs w:val="24"/>
        </w:rPr>
        <w:t xml:space="preserve"> </w:t>
      </w:r>
      <w:proofErr w:type="spellStart"/>
      <w:r w:rsidR="00A71BD2" w:rsidRPr="00B55569">
        <w:rPr>
          <w:rFonts w:ascii="Times New Roman" w:hAnsi="Times New Roman"/>
          <w:b w:val="0"/>
          <w:i w:val="0"/>
          <w:sz w:val="24"/>
          <w:szCs w:val="24"/>
        </w:rPr>
        <w:t>Company</w:t>
      </w:r>
      <w:proofErr w:type="spellEnd"/>
      <w:r w:rsidR="00A71BD2" w:rsidRPr="00B55569">
        <w:rPr>
          <w:rFonts w:ascii="Times New Roman" w:hAnsi="Times New Roman"/>
          <w:b w:val="0"/>
          <w:i w:val="0"/>
          <w:sz w:val="24"/>
          <w:szCs w:val="24"/>
        </w:rPr>
        <w:t xml:space="preserve">,  </w:t>
      </w:r>
      <w:proofErr w:type="spellStart"/>
      <w:r w:rsidR="00A71BD2" w:rsidRPr="00B55569">
        <w:rPr>
          <w:rFonts w:ascii="Times New Roman" w:hAnsi="Times New Roman"/>
          <w:b w:val="0"/>
          <w:i w:val="0"/>
          <w:sz w:val="24"/>
          <w:szCs w:val="24"/>
        </w:rPr>
        <w:t>NewYork</w:t>
      </w:r>
      <w:proofErr w:type="spellEnd"/>
      <w:r w:rsidR="00A71BD2" w:rsidRPr="00B55569">
        <w:rPr>
          <w:rFonts w:ascii="Times New Roman" w:hAnsi="Times New Roman"/>
          <w:b w:val="0"/>
          <w:i w:val="0"/>
          <w:sz w:val="24"/>
          <w:szCs w:val="24"/>
        </w:rPr>
        <w:t xml:space="preserve">-Paris, 1924. </w:t>
      </w:r>
      <w:r w:rsidR="00D003FC" w:rsidRPr="00B55569">
        <w:rPr>
          <w:rFonts w:ascii="Times New Roman" w:hAnsi="Times New Roman"/>
          <w:b w:val="0"/>
          <w:i w:val="0"/>
          <w:sz w:val="24"/>
          <w:szCs w:val="24"/>
        </w:rPr>
        <w:t xml:space="preserve">https://fraser.stlouisfed.org/ </w:t>
      </w:r>
      <w:proofErr w:type="spellStart"/>
      <w:r w:rsidR="00D003FC" w:rsidRPr="00B55569">
        <w:rPr>
          <w:rFonts w:ascii="Times New Roman" w:hAnsi="Times New Roman"/>
          <w:b w:val="0"/>
          <w:i w:val="0"/>
          <w:sz w:val="24"/>
          <w:szCs w:val="24"/>
        </w:rPr>
        <w:t>files</w:t>
      </w:r>
      <w:proofErr w:type="spellEnd"/>
      <w:r w:rsidR="00D003FC" w:rsidRPr="00B55569">
        <w:rPr>
          <w:rFonts w:ascii="Times New Roman" w:hAnsi="Times New Roman"/>
          <w:b w:val="0"/>
          <w:i w:val="0"/>
          <w:sz w:val="24"/>
          <w:szCs w:val="24"/>
        </w:rPr>
        <w:t>/</w:t>
      </w:r>
      <w:proofErr w:type="spellStart"/>
      <w:r w:rsidR="00D003FC" w:rsidRPr="00B55569">
        <w:rPr>
          <w:rFonts w:ascii="Times New Roman" w:hAnsi="Times New Roman"/>
          <w:b w:val="0"/>
          <w:i w:val="0"/>
          <w:sz w:val="24"/>
          <w:szCs w:val="24"/>
        </w:rPr>
        <w:t>docs</w:t>
      </w:r>
      <w:proofErr w:type="spellEnd"/>
      <w:r w:rsidR="00D003FC" w:rsidRPr="00B55569">
        <w:rPr>
          <w:rFonts w:ascii="Times New Roman" w:hAnsi="Times New Roman"/>
          <w:b w:val="0"/>
          <w:i w:val="0"/>
          <w:sz w:val="24"/>
          <w:szCs w:val="24"/>
        </w:rPr>
        <w:t>/</w:t>
      </w:r>
      <w:proofErr w:type="spellStart"/>
      <w:r w:rsidR="00D003FC" w:rsidRPr="00B55569">
        <w:rPr>
          <w:rFonts w:ascii="Times New Roman" w:hAnsi="Times New Roman"/>
          <w:b w:val="0"/>
          <w:i w:val="0"/>
          <w:sz w:val="24"/>
          <w:szCs w:val="24"/>
        </w:rPr>
        <w:t>publications</w:t>
      </w:r>
      <w:proofErr w:type="spellEnd"/>
      <w:r w:rsidR="00D003FC" w:rsidRPr="00B55569">
        <w:rPr>
          <w:rFonts w:ascii="Times New Roman" w:hAnsi="Times New Roman"/>
          <w:b w:val="0"/>
          <w:i w:val="0"/>
          <w:sz w:val="24"/>
          <w:szCs w:val="24"/>
        </w:rPr>
        <w:t>/</w:t>
      </w:r>
      <w:proofErr w:type="spellStart"/>
      <w:r w:rsidR="00D003FC" w:rsidRPr="00B55569">
        <w:rPr>
          <w:rFonts w:ascii="Times New Roman" w:hAnsi="Times New Roman"/>
          <w:b w:val="0"/>
          <w:i w:val="0"/>
          <w:sz w:val="24"/>
          <w:szCs w:val="24"/>
        </w:rPr>
        <w:t>books</w:t>
      </w:r>
      <w:proofErr w:type="spellEnd"/>
      <w:r w:rsidR="00D003FC" w:rsidRPr="00B55569">
        <w:rPr>
          <w:rFonts w:ascii="Times New Roman" w:hAnsi="Times New Roman"/>
          <w:b w:val="0"/>
          <w:i w:val="0"/>
          <w:sz w:val="24"/>
          <w:szCs w:val="24"/>
        </w:rPr>
        <w:t>/intallydebt_fisk_1924.pdf</w:t>
      </w:r>
      <w:r w:rsidR="002C305B">
        <w:rPr>
          <w:rFonts w:ascii="Times New Roman" w:hAnsi="Times New Roman"/>
          <w:b w:val="0"/>
          <w:i w:val="0"/>
          <w:sz w:val="24"/>
          <w:szCs w:val="24"/>
        </w:rPr>
        <w:t>,</w:t>
      </w:r>
      <w:r w:rsidR="003E1471" w:rsidRPr="00B55569">
        <w:rPr>
          <w:rFonts w:ascii="Times New Roman" w:hAnsi="Times New Roman"/>
          <w:b w:val="0"/>
          <w:i w:val="0"/>
          <w:sz w:val="24"/>
          <w:szCs w:val="24"/>
        </w:rPr>
        <w:t xml:space="preserve"> </w:t>
      </w:r>
      <w:proofErr w:type="spellStart"/>
      <w:r w:rsidR="002C305B">
        <w:rPr>
          <w:rFonts w:ascii="Times New Roman" w:hAnsi="Times New Roman"/>
          <w:b w:val="0"/>
          <w:i w:val="0"/>
          <w:sz w:val="24"/>
          <w:szCs w:val="24"/>
        </w:rPr>
        <w:t>accessed</w:t>
      </w:r>
      <w:proofErr w:type="spellEnd"/>
      <w:r w:rsidR="002C305B">
        <w:rPr>
          <w:rFonts w:ascii="Times New Roman" w:hAnsi="Times New Roman"/>
          <w:b w:val="0"/>
          <w:i w:val="0"/>
          <w:sz w:val="24"/>
          <w:szCs w:val="24"/>
        </w:rPr>
        <w:t>: 26/9/2018.</w:t>
      </w:r>
    </w:p>
    <w:p w:rsidR="00513D69" w:rsidRPr="00B55569" w:rsidRDefault="00513D69"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Frieden</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Jeff</w:t>
      </w:r>
      <w:proofErr w:type="spellEnd"/>
      <w:r w:rsidRPr="00B55569">
        <w:rPr>
          <w:rFonts w:ascii="Times New Roman" w:hAnsi="Times New Roman"/>
          <w:sz w:val="24"/>
          <w:szCs w:val="24"/>
        </w:rPr>
        <w:t>. “</w:t>
      </w:r>
      <w:proofErr w:type="spellStart"/>
      <w:r w:rsidRPr="00B55569">
        <w:rPr>
          <w:rFonts w:ascii="Times New Roman" w:hAnsi="Times New Roman"/>
          <w:sz w:val="24"/>
          <w:szCs w:val="24"/>
        </w:rPr>
        <w:t>Sectoral</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Conflict</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Foreign</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Economic</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Policy</w:t>
      </w:r>
      <w:proofErr w:type="spellEnd"/>
      <w:r w:rsidRPr="00B55569">
        <w:rPr>
          <w:rFonts w:ascii="Times New Roman" w:hAnsi="Times New Roman"/>
          <w:sz w:val="24"/>
          <w:szCs w:val="24"/>
        </w:rPr>
        <w:t xml:space="preserve">, 1914-1940”, </w:t>
      </w:r>
      <w:r w:rsidRPr="00B55569">
        <w:rPr>
          <w:rFonts w:ascii="Times New Roman" w:hAnsi="Times New Roman"/>
          <w:i/>
          <w:sz w:val="24"/>
          <w:szCs w:val="24"/>
        </w:rPr>
        <w:t>International</w:t>
      </w:r>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Organization</w:t>
      </w:r>
      <w:proofErr w:type="spellEnd"/>
      <w:r w:rsidRPr="00B55569">
        <w:rPr>
          <w:rFonts w:ascii="Times New Roman" w:hAnsi="Times New Roman"/>
          <w:i/>
          <w:sz w:val="24"/>
          <w:szCs w:val="24"/>
        </w:rPr>
        <w:t>,</w:t>
      </w:r>
      <w:r w:rsidR="002C305B">
        <w:rPr>
          <w:rFonts w:ascii="Times New Roman" w:hAnsi="Times New Roman"/>
          <w:i/>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xml:space="preserve">. 42, No. 1, </w:t>
      </w:r>
      <w:proofErr w:type="spellStart"/>
      <w:r w:rsidRPr="00B55569">
        <w:rPr>
          <w:rFonts w:ascii="Times New Roman" w:hAnsi="Times New Roman"/>
          <w:sz w:val="24"/>
          <w:szCs w:val="24"/>
        </w:rPr>
        <w:t>Winter</w:t>
      </w:r>
      <w:proofErr w:type="spellEnd"/>
      <w:r w:rsidRPr="00B55569">
        <w:rPr>
          <w:rFonts w:ascii="Times New Roman" w:hAnsi="Times New Roman"/>
          <w:sz w:val="24"/>
          <w:szCs w:val="24"/>
        </w:rPr>
        <w:t>, 1988, (59-90).</w:t>
      </w:r>
    </w:p>
    <w:p w:rsidR="00C736C8" w:rsidRPr="00B55569" w:rsidRDefault="00C736C8" w:rsidP="0008531E">
      <w:pPr>
        <w:tabs>
          <w:tab w:val="left" w:pos="3261"/>
        </w:tabs>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Güran, Tevfik. </w:t>
      </w:r>
      <w:r w:rsidR="009F4497" w:rsidRPr="00B55569">
        <w:rPr>
          <w:rFonts w:ascii="Times New Roman" w:hAnsi="Times New Roman"/>
          <w:i/>
          <w:sz w:val="24"/>
          <w:szCs w:val="24"/>
        </w:rPr>
        <w:t xml:space="preserve">19.Yüzyılda Osmanlı Ekonomisi Üzerine Araştırmalar, </w:t>
      </w:r>
      <w:r w:rsidR="000E20FD" w:rsidRPr="00B55569">
        <w:rPr>
          <w:rFonts w:ascii="Times New Roman" w:hAnsi="Times New Roman"/>
          <w:sz w:val="24"/>
          <w:szCs w:val="24"/>
        </w:rPr>
        <w:t>Türkiye İş Bankası Kültür Yayınları, İstanbul, 2014.</w:t>
      </w:r>
      <w:r w:rsidR="00872BA2" w:rsidRPr="00B55569">
        <w:rPr>
          <w:rFonts w:ascii="Times New Roman" w:hAnsi="Times New Roman"/>
          <w:sz w:val="24"/>
          <w:szCs w:val="24"/>
        </w:rPr>
        <w:t xml:space="preserve"> </w:t>
      </w:r>
    </w:p>
    <w:p w:rsidR="00BA2370" w:rsidRPr="00B55569" w:rsidRDefault="00BA2370" w:rsidP="002C305B">
      <w:pPr>
        <w:pStyle w:val="DipnotMetni"/>
        <w:spacing w:after="120"/>
        <w:ind w:left="709" w:hanging="709"/>
        <w:rPr>
          <w:rFonts w:ascii="Times New Roman" w:hAnsi="Times New Roman"/>
          <w:sz w:val="24"/>
          <w:szCs w:val="24"/>
        </w:rPr>
      </w:pPr>
      <w:r w:rsidRPr="00B55569">
        <w:rPr>
          <w:rFonts w:ascii="Times New Roman" w:hAnsi="Times New Roman"/>
          <w:sz w:val="24"/>
          <w:szCs w:val="24"/>
        </w:rPr>
        <w:t>Harrison, Mark. “</w:t>
      </w:r>
      <w:proofErr w:type="spellStart"/>
      <w:r w:rsidRPr="00B55569">
        <w:rPr>
          <w:rFonts w:ascii="Times New Roman" w:hAnsi="Times New Roman"/>
          <w:sz w:val="24"/>
          <w:szCs w:val="24"/>
        </w:rPr>
        <w:t>Myths</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Great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w:t>
      </w:r>
      <w:proofErr w:type="spellStart"/>
      <w:r w:rsidR="005D1777" w:rsidRPr="00B55569">
        <w:rPr>
          <w:rFonts w:ascii="Times New Roman" w:hAnsi="Times New Roman"/>
          <w:sz w:val="24"/>
          <w:szCs w:val="24"/>
        </w:rPr>
        <w:t>presented</w:t>
      </w:r>
      <w:proofErr w:type="spellEnd"/>
      <w:r w:rsidR="005D1777" w:rsidRPr="00B55569">
        <w:rPr>
          <w:rFonts w:ascii="Times New Roman" w:hAnsi="Times New Roman"/>
          <w:sz w:val="24"/>
          <w:szCs w:val="24"/>
        </w:rPr>
        <w:t xml:space="preserve"> </w:t>
      </w:r>
      <w:r w:rsidRPr="00B55569">
        <w:rPr>
          <w:rFonts w:ascii="Times New Roman" w:hAnsi="Times New Roman"/>
          <w:sz w:val="24"/>
          <w:szCs w:val="24"/>
        </w:rPr>
        <w:t xml:space="preserve">as </w:t>
      </w:r>
      <w:proofErr w:type="spellStart"/>
      <w:r w:rsidRPr="00B55569">
        <w:rPr>
          <w:rFonts w:ascii="Times New Roman" w:hAnsi="Times New Roman"/>
          <w:sz w:val="24"/>
          <w:szCs w:val="24"/>
        </w:rPr>
        <w:t>keynote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lectures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to</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Economic</w:t>
      </w:r>
      <w:proofErr w:type="spellEnd"/>
      <w:r w:rsidR="002C305B">
        <w:rPr>
          <w:rFonts w:ascii="Times New Roman" w:hAnsi="Times New Roman"/>
          <w:sz w:val="24"/>
          <w:szCs w:val="24"/>
        </w:rPr>
        <w:t xml:space="preserve"> </w:t>
      </w:r>
      <w:proofErr w:type="spellStart"/>
      <w:r w:rsidRPr="00B55569">
        <w:rPr>
          <w:rFonts w:ascii="Times New Roman" w:hAnsi="Times New Roman"/>
          <w:sz w:val="24"/>
          <w:szCs w:val="24"/>
        </w:rPr>
        <w:t>History</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Society</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Annual</w:t>
      </w:r>
      <w:proofErr w:type="spellEnd"/>
      <w:r w:rsidRPr="00B55569">
        <w:rPr>
          <w:rFonts w:ascii="Times New Roman" w:hAnsi="Times New Roman"/>
          <w:sz w:val="24"/>
          <w:szCs w:val="24"/>
        </w:rPr>
        <w:t xml:space="preserve"> Conference at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University</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Warwick</w:t>
      </w:r>
      <w:proofErr w:type="spellEnd"/>
      <w:r w:rsidRPr="00B55569">
        <w:rPr>
          <w:rFonts w:ascii="Times New Roman" w:hAnsi="Times New Roman"/>
          <w:sz w:val="24"/>
          <w:szCs w:val="24"/>
        </w:rPr>
        <w:t xml:space="preserve">, 28 </w:t>
      </w:r>
      <w:proofErr w:type="spellStart"/>
      <w:r w:rsidRPr="00B55569">
        <w:rPr>
          <w:rFonts w:ascii="Times New Roman" w:hAnsi="Times New Roman"/>
          <w:sz w:val="24"/>
          <w:szCs w:val="24"/>
        </w:rPr>
        <w:t>March</w:t>
      </w:r>
      <w:proofErr w:type="spellEnd"/>
      <w:r w:rsidRPr="00B55569">
        <w:rPr>
          <w:rFonts w:ascii="Times New Roman" w:hAnsi="Times New Roman"/>
          <w:sz w:val="24"/>
          <w:szCs w:val="24"/>
        </w:rPr>
        <w:t xml:space="preserve"> 2014, p.</w:t>
      </w:r>
      <w:r w:rsidR="002C305B">
        <w:rPr>
          <w:rFonts w:ascii="Times New Roman" w:hAnsi="Times New Roman"/>
          <w:sz w:val="24"/>
          <w:szCs w:val="24"/>
        </w:rPr>
        <w:t xml:space="preserve"> </w:t>
      </w:r>
      <w:r w:rsidRPr="00B55569">
        <w:rPr>
          <w:rFonts w:ascii="Times New Roman" w:hAnsi="Times New Roman"/>
          <w:sz w:val="24"/>
          <w:szCs w:val="24"/>
        </w:rPr>
        <w:t>21</w:t>
      </w:r>
      <w:r w:rsidR="002C305B">
        <w:rPr>
          <w:rFonts w:ascii="Times New Roman" w:hAnsi="Times New Roman"/>
          <w:sz w:val="24"/>
          <w:szCs w:val="24"/>
        </w:rPr>
        <w:t xml:space="preserve"> </w:t>
      </w:r>
      <w:hyperlink r:id="rId28" w:history="1">
        <w:r w:rsidRPr="00B55569">
          <w:rPr>
            <w:rStyle w:val="Kpr"/>
            <w:rFonts w:ascii="Times New Roman" w:hAnsi="Times New Roman"/>
            <w:color w:val="auto"/>
            <w:sz w:val="24"/>
            <w:szCs w:val="24"/>
          </w:rPr>
          <w:t>https://warwick.ac.uk/fac/soc/economics/staff/mharrison/public/myths.pdf</w:t>
        </w:r>
      </w:hyperlink>
      <w:r w:rsidR="002C305B">
        <w:rPr>
          <w:rStyle w:val="Kpr"/>
          <w:rFonts w:ascii="Times New Roman" w:hAnsi="Times New Roman"/>
          <w:color w:val="auto"/>
          <w:sz w:val="24"/>
          <w:szCs w:val="24"/>
        </w:rPr>
        <w:t xml:space="preserve">, </w:t>
      </w:r>
      <w:proofErr w:type="spellStart"/>
      <w:r w:rsidR="002C305B">
        <w:rPr>
          <w:rStyle w:val="Kpr"/>
          <w:rFonts w:ascii="Times New Roman" w:hAnsi="Times New Roman"/>
          <w:color w:val="auto"/>
          <w:sz w:val="24"/>
          <w:szCs w:val="24"/>
        </w:rPr>
        <w:t>accessed</w:t>
      </w:r>
      <w:proofErr w:type="spellEnd"/>
      <w:r w:rsidR="002C305B">
        <w:rPr>
          <w:rStyle w:val="Kpr"/>
          <w:rFonts w:ascii="Times New Roman" w:hAnsi="Times New Roman"/>
          <w:color w:val="auto"/>
          <w:sz w:val="24"/>
          <w:szCs w:val="24"/>
        </w:rPr>
        <w:t xml:space="preserve">: </w:t>
      </w:r>
      <w:r w:rsidRPr="00B55569">
        <w:rPr>
          <w:rFonts w:ascii="Times New Roman" w:hAnsi="Times New Roman"/>
          <w:sz w:val="24"/>
          <w:szCs w:val="24"/>
        </w:rPr>
        <w:t>3/10/2018</w:t>
      </w:r>
      <w:r w:rsidR="002C305B">
        <w:rPr>
          <w:rFonts w:ascii="Times New Roman" w:hAnsi="Times New Roman"/>
          <w:sz w:val="24"/>
          <w:szCs w:val="24"/>
        </w:rPr>
        <w:t>.</w:t>
      </w:r>
    </w:p>
    <w:p w:rsidR="00640895" w:rsidRPr="00B55569" w:rsidRDefault="00C978E5"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Heaton</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Herbert</w:t>
      </w:r>
      <w:proofErr w:type="spellEnd"/>
      <w:r w:rsidRPr="00B55569">
        <w:rPr>
          <w:rFonts w:ascii="Times New Roman" w:hAnsi="Times New Roman"/>
          <w:sz w:val="24"/>
          <w:szCs w:val="24"/>
        </w:rPr>
        <w:t xml:space="preserve">. </w:t>
      </w:r>
      <w:r w:rsidR="00640895" w:rsidRPr="00B55569">
        <w:rPr>
          <w:rFonts w:ascii="Times New Roman" w:hAnsi="Times New Roman"/>
          <w:i/>
          <w:sz w:val="24"/>
          <w:szCs w:val="24"/>
        </w:rPr>
        <w:t xml:space="preserve">Avrupa İktisat Tarihi, </w:t>
      </w:r>
      <w:r w:rsidR="00640895" w:rsidRPr="00B55569">
        <w:rPr>
          <w:rFonts w:ascii="Times New Roman" w:hAnsi="Times New Roman"/>
          <w:sz w:val="24"/>
          <w:szCs w:val="24"/>
        </w:rPr>
        <w:t>Çev. M.</w:t>
      </w:r>
      <w:r w:rsidR="00D003FC" w:rsidRPr="00B55569">
        <w:rPr>
          <w:rFonts w:ascii="Times New Roman" w:hAnsi="Times New Roman"/>
          <w:sz w:val="24"/>
          <w:szCs w:val="24"/>
        </w:rPr>
        <w:t xml:space="preserve"> </w:t>
      </w:r>
      <w:r w:rsidR="00640895" w:rsidRPr="00B55569">
        <w:rPr>
          <w:rFonts w:ascii="Times New Roman" w:hAnsi="Times New Roman"/>
          <w:sz w:val="24"/>
          <w:szCs w:val="24"/>
        </w:rPr>
        <w:t>A.</w:t>
      </w:r>
      <w:r w:rsidR="00D003FC" w:rsidRPr="00B55569">
        <w:rPr>
          <w:rFonts w:ascii="Times New Roman" w:hAnsi="Times New Roman"/>
          <w:sz w:val="24"/>
          <w:szCs w:val="24"/>
        </w:rPr>
        <w:t xml:space="preserve"> </w:t>
      </w:r>
      <w:proofErr w:type="spellStart"/>
      <w:r w:rsidR="00640895" w:rsidRPr="00B55569">
        <w:rPr>
          <w:rFonts w:ascii="Times New Roman" w:hAnsi="Times New Roman"/>
          <w:sz w:val="24"/>
          <w:szCs w:val="24"/>
        </w:rPr>
        <w:t>Kılıçbay</w:t>
      </w:r>
      <w:proofErr w:type="spellEnd"/>
      <w:r w:rsidR="00DC340B">
        <w:rPr>
          <w:rFonts w:ascii="Times New Roman" w:hAnsi="Times New Roman"/>
          <w:sz w:val="24"/>
          <w:szCs w:val="24"/>
        </w:rPr>
        <w:t xml:space="preserve"> ve </w:t>
      </w:r>
      <w:r w:rsidR="00640895" w:rsidRPr="00B55569">
        <w:rPr>
          <w:rFonts w:ascii="Times New Roman" w:hAnsi="Times New Roman"/>
          <w:sz w:val="24"/>
          <w:szCs w:val="24"/>
        </w:rPr>
        <w:t>O.</w:t>
      </w:r>
      <w:r w:rsidR="00D003FC" w:rsidRPr="00B55569">
        <w:rPr>
          <w:rFonts w:ascii="Times New Roman" w:hAnsi="Times New Roman"/>
          <w:sz w:val="24"/>
          <w:szCs w:val="24"/>
        </w:rPr>
        <w:t xml:space="preserve"> </w:t>
      </w:r>
      <w:proofErr w:type="spellStart"/>
      <w:r w:rsidR="00640895" w:rsidRPr="00B55569">
        <w:rPr>
          <w:rFonts w:ascii="Times New Roman" w:hAnsi="Times New Roman"/>
          <w:sz w:val="24"/>
          <w:szCs w:val="24"/>
        </w:rPr>
        <w:t>Aydoğuş</w:t>
      </w:r>
      <w:proofErr w:type="spellEnd"/>
      <w:r w:rsidR="00640895" w:rsidRPr="00B55569">
        <w:rPr>
          <w:rFonts w:ascii="Times New Roman" w:hAnsi="Times New Roman"/>
          <w:sz w:val="24"/>
          <w:szCs w:val="24"/>
        </w:rPr>
        <w:t>, Paragraf Yayınevi, İstanbul, 2005.</w:t>
      </w:r>
    </w:p>
    <w:p w:rsidR="00662B20" w:rsidRPr="00B55569" w:rsidRDefault="00662B20" w:rsidP="0008531E">
      <w:pPr>
        <w:tabs>
          <w:tab w:val="left" w:pos="3261"/>
        </w:tabs>
        <w:spacing w:after="120" w:line="240" w:lineRule="auto"/>
        <w:ind w:left="709" w:hanging="709"/>
        <w:jc w:val="both"/>
        <w:rPr>
          <w:rFonts w:ascii="Times New Roman" w:eastAsia="Times New Roman" w:hAnsi="Times New Roman"/>
          <w:sz w:val="24"/>
          <w:szCs w:val="24"/>
          <w:lang w:eastAsia="tr-TR"/>
        </w:rPr>
      </w:pPr>
      <w:proofErr w:type="spellStart"/>
      <w:r w:rsidRPr="00B55569">
        <w:rPr>
          <w:rFonts w:ascii="Times New Roman" w:eastAsia="Times New Roman" w:hAnsi="Times New Roman"/>
          <w:sz w:val="24"/>
          <w:szCs w:val="24"/>
          <w:lang w:eastAsia="tr-TR"/>
        </w:rPr>
        <w:lastRenderedPageBreak/>
        <w:t>Herrmann</w:t>
      </w:r>
      <w:proofErr w:type="spellEnd"/>
      <w:r w:rsidRPr="00B55569">
        <w:rPr>
          <w:rFonts w:ascii="Times New Roman" w:eastAsia="Times New Roman" w:hAnsi="Times New Roman"/>
          <w:sz w:val="24"/>
          <w:szCs w:val="24"/>
          <w:lang w:eastAsia="tr-TR"/>
        </w:rPr>
        <w:t xml:space="preserve">, David G. </w:t>
      </w:r>
      <w:proofErr w:type="spellStart"/>
      <w:r w:rsidRPr="00B55569">
        <w:rPr>
          <w:rFonts w:ascii="Times New Roman" w:eastAsia="Times New Roman" w:hAnsi="Times New Roman"/>
          <w:i/>
          <w:iCs/>
          <w:sz w:val="24"/>
          <w:szCs w:val="24"/>
          <w:lang w:eastAsia="tr-TR"/>
        </w:rPr>
        <w:t>The</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Arming</w:t>
      </w:r>
      <w:proofErr w:type="spellEnd"/>
      <w:r w:rsidRPr="00B55569">
        <w:rPr>
          <w:rFonts w:ascii="Times New Roman" w:eastAsia="Times New Roman" w:hAnsi="Times New Roman"/>
          <w:i/>
          <w:iCs/>
          <w:sz w:val="24"/>
          <w:szCs w:val="24"/>
          <w:lang w:eastAsia="tr-TR"/>
        </w:rPr>
        <w:t xml:space="preserve"> of Europe </w:t>
      </w:r>
      <w:proofErr w:type="spellStart"/>
      <w:r w:rsidRPr="00B55569">
        <w:rPr>
          <w:rFonts w:ascii="Times New Roman" w:eastAsia="Times New Roman" w:hAnsi="Times New Roman"/>
          <w:i/>
          <w:iCs/>
          <w:sz w:val="24"/>
          <w:szCs w:val="24"/>
          <w:lang w:eastAsia="tr-TR"/>
        </w:rPr>
        <w:t>and</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the</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Making</w:t>
      </w:r>
      <w:proofErr w:type="spellEnd"/>
      <w:r w:rsidRPr="00B55569">
        <w:rPr>
          <w:rFonts w:ascii="Times New Roman" w:eastAsia="Times New Roman" w:hAnsi="Times New Roman"/>
          <w:i/>
          <w:iCs/>
          <w:sz w:val="24"/>
          <w:szCs w:val="24"/>
          <w:lang w:eastAsia="tr-TR"/>
        </w:rPr>
        <w:t xml:space="preserve"> of </w:t>
      </w:r>
      <w:proofErr w:type="spellStart"/>
      <w:r w:rsidRPr="00B55569">
        <w:rPr>
          <w:rFonts w:ascii="Times New Roman" w:eastAsia="Times New Roman" w:hAnsi="Times New Roman"/>
          <w:i/>
          <w:iCs/>
          <w:sz w:val="24"/>
          <w:szCs w:val="24"/>
          <w:lang w:eastAsia="tr-TR"/>
        </w:rPr>
        <w:t>the</w:t>
      </w:r>
      <w:proofErr w:type="spellEnd"/>
      <w:r w:rsidRPr="00B55569">
        <w:rPr>
          <w:rFonts w:ascii="Times New Roman" w:eastAsia="Times New Roman" w:hAnsi="Times New Roman"/>
          <w:i/>
          <w:iCs/>
          <w:sz w:val="24"/>
          <w:szCs w:val="24"/>
          <w:lang w:eastAsia="tr-TR"/>
        </w:rPr>
        <w:t xml:space="preserve"> First World </w:t>
      </w:r>
      <w:proofErr w:type="spellStart"/>
      <w:r w:rsidRPr="00B55569">
        <w:rPr>
          <w:rFonts w:ascii="Times New Roman" w:eastAsia="Times New Roman" w:hAnsi="Times New Roman"/>
          <w:i/>
          <w:iCs/>
          <w:sz w:val="24"/>
          <w:szCs w:val="24"/>
          <w:lang w:eastAsia="tr-TR"/>
        </w:rPr>
        <w:t>War</w:t>
      </w:r>
      <w:proofErr w:type="spellEnd"/>
      <w:r w:rsidRPr="00B55569">
        <w:rPr>
          <w:rFonts w:ascii="Times New Roman" w:eastAsia="Times New Roman" w:hAnsi="Times New Roman"/>
          <w:i/>
          <w:iCs/>
          <w:sz w:val="24"/>
          <w:szCs w:val="24"/>
          <w:lang w:eastAsia="tr-TR"/>
        </w:rPr>
        <w:t xml:space="preserve">, </w:t>
      </w:r>
      <w:r w:rsidRPr="00B55569">
        <w:rPr>
          <w:rFonts w:ascii="Times New Roman" w:eastAsia="Times New Roman" w:hAnsi="Times New Roman"/>
          <w:sz w:val="24"/>
          <w:szCs w:val="24"/>
          <w:lang w:eastAsia="tr-TR"/>
        </w:rPr>
        <w:t xml:space="preserve">Princeton </w:t>
      </w:r>
      <w:proofErr w:type="spellStart"/>
      <w:r w:rsidRPr="00B55569">
        <w:rPr>
          <w:rFonts w:ascii="Times New Roman" w:eastAsia="Times New Roman" w:hAnsi="Times New Roman"/>
          <w:sz w:val="24"/>
          <w:szCs w:val="24"/>
          <w:lang w:eastAsia="tr-TR"/>
        </w:rPr>
        <w:t>University</w:t>
      </w:r>
      <w:proofErr w:type="spellEnd"/>
      <w:r w:rsidR="00EE7BFB"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sz w:val="24"/>
          <w:szCs w:val="24"/>
          <w:lang w:eastAsia="tr-TR"/>
        </w:rPr>
        <w:t>Press</w:t>
      </w:r>
      <w:proofErr w:type="spellEnd"/>
      <w:r w:rsidRPr="00B55569">
        <w:rPr>
          <w:rFonts w:ascii="Times New Roman" w:eastAsia="Times New Roman" w:hAnsi="Times New Roman"/>
          <w:sz w:val="24"/>
          <w:szCs w:val="24"/>
          <w:lang w:eastAsia="tr-TR"/>
        </w:rPr>
        <w:t xml:space="preserve">, Princeton, 1997. </w:t>
      </w:r>
    </w:p>
    <w:p w:rsidR="00B65775" w:rsidRPr="00B55569" w:rsidRDefault="00B65775" w:rsidP="0008531E">
      <w:pPr>
        <w:shd w:val="clear" w:color="auto" w:fill="FFFFFF"/>
        <w:spacing w:after="120" w:line="240" w:lineRule="auto"/>
        <w:ind w:left="709" w:hanging="709"/>
        <w:jc w:val="both"/>
        <w:outlineLvl w:val="0"/>
        <w:rPr>
          <w:rFonts w:ascii="Times New Roman" w:hAnsi="Times New Roman"/>
          <w:sz w:val="24"/>
          <w:szCs w:val="24"/>
        </w:rPr>
      </w:pPr>
      <w:proofErr w:type="spellStart"/>
      <w:r w:rsidRPr="00B55569">
        <w:rPr>
          <w:rFonts w:ascii="Times New Roman" w:hAnsi="Times New Roman"/>
          <w:sz w:val="24"/>
          <w:szCs w:val="24"/>
        </w:rPr>
        <w:t>Herwig</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Holger</w:t>
      </w:r>
      <w:proofErr w:type="spellEnd"/>
      <w:r w:rsidRPr="00B55569">
        <w:rPr>
          <w:rFonts w:ascii="Times New Roman" w:hAnsi="Times New Roman"/>
          <w:sz w:val="24"/>
          <w:szCs w:val="24"/>
        </w:rPr>
        <w:t xml:space="preserve"> H. </w:t>
      </w:r>
      <w:proofErr w:type="spellStart"/>
      <w:proofErr w:type="gramStart"/>
      <w:r w:rsidRPr="00B55569">
        <w:rPr>
          <w:rFonts w:ascii="Times New Roman" w:hAnsi="Times New Roman"/>
          <w:sz w:val="24"/>
          <w:szCs w:val="24"/>
        </w:rPr>
        <w:t>Herwig</w:t>
      </w:r>
      <w:r w:rsidR="00333B37" w:rsidRPr="00B55569">
        <w:rPr>
          <w:rFonts w:ascii="Times New Roman" w:hAnsi="Times New Roman"/>
          <w:sz w:val="24"/>
          <w:szCs w:val="24"/>
        </w:rPr>
        <w:t>.</w:t>
      </w:r>
      <w:r w:rsidRPr="00B55569">
        <w:rPr>
          <w:rFonts w:ascii="Times New Roman" w:eastAsia="Times New Roman" w:hAnsi="Times New Roman"/>
          <w:bCs/>
          <w:i/>
          <w:kern w:val="36"/>
          <w:sz w:val="24"/>
          <w:szCs w:val="24"/>
          <w:lang w:eastAsia="tr-TR"/>
        </w:rPr>
        <w:t>The</w:t>
      </w:r>
      <w:proofErr w:type="spellEnd"/>
      <w:proofErr w:type="gramEnd"/>
      <w:r w:rsidRPr="00B55569">
        <w:rPr>
          <w:rFonts w:ascii="Times New Roman" w:eastAsia="Times New Roman" w:hAnsi="Times New Roman"/>
          <w:bCs/>
          <w:i/>
          <w:kern w:val="36"/>
          <w:sz w:val="24"/>
          <w:szCs w:val="24"/>
          <w:lang w:eastAsia="tr-TR"/>
        </w:rPr>
        <w:t xml:space="preserve"> First World </w:t>
      </w:r>
      <w:proofErr w:type="spellStart"/>
      <w:r w:rsidRPr="00B55569">
        <w:rPr>
          <w:rFonts w:ascii="Times New Roman" w:eastAsia="Times New Roman" w:hAnsi="Times New Roman"/>
          <w:bCs/>
          <w:i/>
          <w:kern w:val="36"/>
          <w:sz w:val="24"/>
          <w:szCs w:val="24"/>
          <w:lang w:eastAsia="tr-TR"/>
        </w:rPr>
        <w:t>War</w:t>
      </w:r>
      <w:proofErr w:type="spellEnd"/>
      <w:r w:rsidRPr="00B55569">
        <w:rPr>
          <w:rFonts w:ascii="Times New Roman" w:eastAsia="Times New Roman" w:hAnsi="Times New Roman"/>
          <w:bCs/>
          <w:i/>
          <w:kern w:val="36"/>
          <w:sz w:val="24"/>
          <w:szCs w:val="24"/>
          <w:lang w:eastAsia="tr-TR"/>
        </w:rPr>
        <w:t xml:space="preserve">: Germany </w:t>
      </w:r>
      <w:proofErr w:type="spellStart"/>
      <w:r w:rsidRPr="00B55569">
        <w:rPr>
          <w:rFonts w:ascii="Times New Roman" w:eastAsia="Times New Roman" w:hAnsi="Times New Roman"/>
          <w:bCs/>
          <w:i/>
          <w:kern w:val="36"/>
          <w:sz w:val="24"/>
          <w:szCs w:val="24"/>
          <w:lang w:eastAsia="tr-TR"/>
        </w:rPr>
        <w:t>and</w:t>
      </w:r>
      <w:proofErr w:type="spellEnd"/>
      <w:r w:rsidR="00EE7BFB" w:rsidRPr="00B55569">
        <w:rPr>
          <w:rFonts w:ascii="Times New Roman" w:eastAsia="Times New Roman" w:hAnsi="Times New Roman"/>
          <w:bCs/>
          <w:i/>
          <w:kern w:val="36"/>
          <w:sz w:val="24"/>
          <w:szCs w:val="24"/>
          <w:lang w:eastAsia="tr-TR"/>
        </w:rPr>
        <w:t xml:space="preserve"> </w:t>
      </w:r>
      <w:proofErr w:type="spellStart"/>
      <w:r w:rsidRPr="00B55569">
        <w:rPr>
          <w:rFonts w:ascii="Times New Roman" w:eastAsia="Times New Roman" w:hAnsi="Times New Roman"/>
          <w:bCs/>
          <w:i/>
          <w:kern w:val="36"/>
          <w:sz w:val="24"/>
          <w:szCs w:val="24"/>
          <w:lang w:eastAsia="tr-TR"/>
        </w:rPr>
        <w:t>Austria-Hungary</w:t>
      </w:r>
      <w:proofErr w:type="spellEnd"/>
      <w:r w:rsidRPr="00B55569">
        <w:rPr>
          <w:rFonts w:ascii="Times New Roman" w:eastAsia="Times New Roman" w:hAnsi="Times New Roman"/>
          <w:bCs/>
          <w:i/>
          <w:kern w:val="36"/>
          <w:sz w:val="24"/>
          <w:szCs w:val="24"/>
          <w:lang w:eastAsia="tr-TR"/>
        </w:rPr>
        <w:t xml:space="preserve"> 1914-1918, </w:t>
      </w:r>
      <w:r w:rsidRPr="00B55569">
        <w:rPr>
          <w:rFonts w:ascii="Times New Roman" w:hAnsi="Times New Roman"/>
          <w:sz w:val="24"/>
          <w:szCs w:val="24"/>
        </w:rPr>
        <w:t xml:space="preserve">2nd. </w:t>
      </w:r>
      <w:r w:rsidR="0066081B" w:rsidRPr="00B55569">
        <w:rPr>
          <w:rFonts w:ascii="Times New Roman" w:hAnsi="Times New Roman"/>
          <w:sz w:val="24"/>
          <w:szCs w:val="24"/>
        </w:rPr>
        <w:t>e</w:t>
      </w:r>
      <w:r w:rsidRPr="00B55569">
        <w:rPr>
          <w:rFonts w:ascii="Times New Roman" w:hAnsi="Times New Roman"/>
          <w:sz w:val="24"/>
          <w:szCs w:val="24"/>
        </w:rPr>
        <w:t>d</w:t>
      </w:r>
      <w:proofErr w:type="gramStart"/>
      <w:r w:rsidRPr="00B55569">
        <w:rPr>
          <w:rFonts w:ascii="Times New Roman" w:hAnsi="Times New Roman"/>
          <w:sz w:val="24"/>
          <w:szCs w:val="24"/>
        </w:rPr>
        <w:t>.,</w:t>
      </w:r>
      <w:proofErr w:type="gram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Bloomsbury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Academic</w:t>
      </w:r>
      <w:proofErr w:type="spellEnd"/>
      <w:r w:rsidRPr="00B55569">
        <w:rPr>
          <w:rFonts w:ascii="Times New Roman" w:hAnsi="Times New Roman"/>
          <w:sz w:val="24"/>
          <w:szCs w:val="24"/>
        </w:rPr>
        <w:t xml:space="preserve">. 2014: 11, </w:t>
      </w:r>
      <w:r w:rsidR="006F0528" w:rsidRPr="00B55569">
        <w:rPr>
          <w:rFonts w:ascii="Times New Roman" w:hAnsi="Times New Roman"/>
          <w:sz w:val="24"/>
          <w:szCs w:val="24"/>
        </w:rPr>
        <w:t>(</w:t>
      </w:r>
      <w:r w:rsidRPr="00B55569">
        <w:rPr>
          <w:rFonts w:ascii="Times New Roman" w:hAnsi="Times New Roman"/>
          <w:sz w:val="24"/>
          <w:szCs w:val="24"/>
        </w:rPr>
        <w:t>227, 270).</w:t>
      </w:r>
    </w:p>
    <w:p w:rsidR="00CC032E" w:rsidRPr="00B55569" w:rsidRDefault="00CC032E" w:rsidP="0008531E">
      <w:pPr>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Hür, </w:t>
      </w:r>
      <w:r w:rsidR="00333B37" w:rsidRPr="00B55569">
        <w:rPr>
          <w:rFonts w:ascii="Times New Roman" w:hAnsi="Times New Roman"/>
          <w:bCs/>
          <w:sz w:val="24"/>
          <w:szCs w:val="24"/>
          <w:bdr w:val="none" w:sz="0" w:space="0" w:color="auto" w:frame="1"/>
        </w:rPr>
        <w:t>Ayşe.</w:t>
      </w:r>
      <w:r w:rsidRPr="00B55569">
        <w:rPr>
          <w:rFonts w:ascii="Times New Roman" w:hAnsi="Times New Roman"/>
          <w:bCs/>
          <w:sz w:val="24"/>
          <w:szCs w:val="24"/>
          <w:bdr w:val="none" w:sz="0" w:space="0" w:color="auto" w:frame="1"/>
        </w:rPr>
        <w:t xml:space="preserve"> “1914’te Cihan Harbi’ne Nasıl Girdik”, </w:t>
      </w:r>
      <w:r w:rsidRPr="00B55569">
        <w:rPr>
          <w:rFonts w:ascii="Times New Roman" w:hAnsi="Times New Roman"/>
          <w:bCs/>
          <w:i/>
          <w:sz w:val="24"/>
          <w:szCs w:val="24"/>
          <w:bdr w:val="none" w:sz="0" w:space="0" w:color="auto" w:frame="1"/>
        </w:rPr>
        <w:t>Taraf Gazetesi,</w:t>
      </w:r>
      <w:r w:rsidRPr="00B55569">
        <w:rPr>
          <w:rFonts w:ascii="Times New Roman" w:hAnsi="Times New Roman"/>
          <w:bCs/>
          <w:sz w:val="24"/>
          <w:szCs w:val="24"/>
          <w:bdr w:val="none" w:sz="0" w:space="0" w:color="auto" w:frame="1"/>
        </w:rPr>
        <w:t xml:space="preserve"> 18 Eylül 2011</w:t>
      </w:r>
      <w:r w:rsidR="0066081B" w:rsidRPr="00B55569">
        <w:rPr>
          <w:rFonts w:ascii="Times New Roman" w:hAnsi="Times New Roman"/>
          <w:bCs/>
          <w:sz w:val="24"/>
          <w:szCs w:val="24"/>
          <w:bdr w:val="none" w:sz="0" w:space="0" w:color="auto" w:frame="1"/>
        </w:rPr>
        <w:t>.</w:t>
      </w:r>
      <w:r w:rsidRPr="00B55569">
        <w:rPr>
          <w:rFonts w:ascii="Times New Roman" w:hAnsi="Times New Roman"/>
          <w:bCs/>
          <w:sz w:val="24"/>
          <w:szCs w:val="24"/>
          <w:bdr w:val="none" w:sz="0" w:space="0" w:color="auto" w:frame="1"/>
        </w:rPr>
        <w:t xml:space="preserve"> </w:t>
      </w:r>
    </w:p>
    <w:p w:rsidR="00CE477F" w:rsidRPr="00B55569" w:rsidRDefault="00CE477F" w:rsidP="0008531E">
      <w:pPr>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Kazgan, Gülten. </w:t>
      </w:r>
      <w:r w:rsidRPr="00B55569">
        <w:rPr>
          <w:rFonts w:ascii="Times New Roman" w:hAnsi="Times New Roman"/>
          <w:i/>
          <w:sz w:val="24"/>
          <w:szCs w:val="24"/>
        </w:rPr>
        <w:t>Tanzimat’tan 21.</w:t>
      </w:r>
      <w:r w:rsidR="002D31B2">
        <w:rPr>
          <w:rFonts w:ascii="Times New Roman" w:hAnsi="Times New Roman"/>
          <w:i/>
          <w:sz w:val="24"/>
          <w:szCs w:val="24"/>
        </w:rPr>
        <w:t xml:space="preserve"> </w:t>
      </w:r>
      <w:r w:rsidRPr="00B55569">
        <w:rPr>
          <w:rFonts w:ascii="Times New Roman" w:hAnsi="Times New Roman"/>
          <w:i/>
          <w:sz w:val="24"/>
          <w:szCs w:val="24"/>
        </w:rPr>
        <w:t>Yüzyıla Türkiye Ekonomisi,</w:t>
      </w:r>
      <w:r w:rsidRPr="00B55569">
        <w:rPr>
          <w:rFonts w:ascii="Times New Roman" w:hAnsi="Times New Roman"/>
          <w:sz w:val="24"/>
          <w:szCs w:val="24"/>
        </w:rPr>
        <w:t xml:space="preserve"> 3.b</w:t>
      </w:r>
      <w:r w:rsidR="002C305B">
        <w:rPr>
          <w:rFonts w:ascii="Times New Roman" w:hAnsi="Times New Roman"/>
          <w:sz w:val="24"/>
          <w:szCs w:val="24"/>
        </w:rPr>
        <w:t>askı</w:t>
      </w:r>
      <w:r w:rsidRPr="00B55569">
        <w:rPr>
          <w:rFonts w:ascii="Times New Roman" w:hAnsi="Times New Roman"/>
          <w:sz w:val="24"/>
          <w:szCs w:val="24"/>
        </w:rPr>
        <w:t>, İstanb</w:t>
      </w:r>
      <w:r w:rsidR="002C305B">
        <w:rPr>
          <w:rFonts w:ascii="Times New Roman" w:hAnsi="Times New Roman"/>
          <w:sz w:val="24"/>
          <w:szCs w:val="24"/>
        </w:rPr>
        <w:t xml:space="preserve">ul Bilgi Üniversitesi </w:t>
      </w:r>
      <w:r w:rsidRPr="00B55569">
        <w:rPr>
          <w:rFonts w:ascii="Times New Roman" w:hAnsi="Times New Roman"/>
          <w:sz w:val="24"/>
          <w:szCs w:val="24"/>
        </w:rPr>
        <w:t>Yayınları, İstanbul, 2006.</w:t>
      </w:r>
    </w:p>
    <w:p w:rsidR="00695C98" w:rsidRPr="00B55569" w:rsidRDefault="00695C98" w:rsidP="0008531E">
      <w:pPr>
        <w:tabs>
          <w:tab w:val="left" w:pos="3261"/>
        </w:tabs>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Kennedy, Paul. </w:t>
      </w:r>
      <w:r w:rsidRPr="00B55569">
        <w:rPr>
          <w:rFonts w:ascii="Times New Roman" w:hAnsi="Times New Roman"/>
          <w:i/>
          <w:sz w:val="24"/>
          <w:szCs w:val="24"/>
        </w:rPr>
        <w:t xml:space="preserve">Büyük Güçlerin Yükseliş ve Çöküşleri (16.Yüzyıldan Günümüze Ekonomik Değişim ve Askeri Çatışmalar), </w:t>
      </w:r>
      <w:r w:rsidRPr="00B55569">
        <w:rPr>
          <w:rFonts w:ascii="Times New Roman" w:hAnsi="Times New Roman"/>
          <w:sz w:val="24"/>
          <w:szCs w:val="24"/>
        </w:rPr>
        <w:t>8.</w:t>
      </w:r>
      <w:r w:rsidR="002C305B">
        <w:rPr>
          <w:rFonts w:ascii="Times New Roman" w:hAnsi="Times New Roman"/>
          <w:sz w:val="24"/>
          <w:szCs w:val="24"/>
        </w:rPr>
        <w:t xml:space="preserve"> </w:t>
      </w:r>
      <w:r w:rsidRPr="00B55569">
        <w:rPr>
          <w:rFonts w:ascii="Times New Roman" w:hAnsi="Times New Roman"/>
          <w:sz w:val="24"/>
          <w:szCs w:val="24"/>
        </w:rPr>
        <w:t>b</w:t>
      </w:r>
      <w:r w:rsidR="002C305B">
        <w:rPr>
          <w:rFonts w:ascii="Times New Roman" w:hAnsi="Times New Roman"/>
          <w:sz w:val="24"/>
          <w:szCs w:val="24"/>
        </w:rPr>
        <w:t>askı</w:t>
      </w:r>
      <w:r w:rsidRPr="00B55569">
        <w:rPr>
          <w:rFonts w:ascii="Times New Roman" w:hAnsi="Times New Roman"/>
          <w:sz w:val="24"/>
          <w:szCs w:val="24"/>
        </w:rPr>
        <w:t xml:space="preserve">, Çev. B. </w:t>
      </w:r>
      <w:proofErr w:type="spellStart"/>
      <w:r w:rsidRPr="00B55569">
        <w:rPr>
          <w:rFonts w:ascii="Times New Roman" w:hAnsi="Times New Roman"/>
          <w:sz w:val="24"/>
          <w:szCs w:val="24"/>
        </w:rPr>
        <w:t>Karanakçı</w:t>
      </w:r>
      <w:proofErr w:type="spellEnd"/>
      <w:r w:rsidRPr="00B55569">
        <w:rPr>
          <w:rFonts w:ascii="Times New Roman" w:hAnsi="Times New Roman"/>
          <w:sz w:val="24"/>
          <w:szCs w:val="24"/>
        </w:rPr>
        <w:t>, T.</w:t>
      </w:r>
      <w:r w:rsidR="002C305B">
        <w:rPr>
          <w:rFonts w:ascii="Times New Roman" w:hAnsi="Times New Roman"/>
          <w:sz w:val="24"/>
          <w:szCs w:val="24"/>
        </w:rPr>
        <w:t xml:space="preserve"> </w:t>
      </w:r>
      <w:r w:rsidRPr="00B55569">
        <w:rPr>
          <w:rFonts w:ascii="Times New Roman" w:hAnsi="Times New Roman"/>
          <w:sz w:val="24"/>
          <w:szCs w:val="24"/>
        </w:rPr>
        <w:t>İş Bankası Kültür</w:t>
      </w:r>
      <w:r w:rsidR="002C305B">
        <w:rPr>
          <w:rFonts w:ascii="Times New Roman" w:hAnsi="Times New Roman"/>
          <w:sz w:val="24"/>
          <w:szCs w:val="24"/>
        </w:rPr>
        <w:t xml:space="preserve"> </w:t>
      </w:r>
      <w:r w:rsidRPr="00B55569">
        <w:rPr>
          <w:rFonts w:ascii="Times New Roman" w:hAnsi="Times New Roman"/>
          <w:sz w:val="24"/>
          <w:szCs w:val="24"/>
        </w:rPr>
        <w:t xml:space="preserve">Yayınları, İstanbul, 2001. </w:t>
      </w:r>
    </w:p>
    <w:p w:rsidR="00513D69" w:rsidRPr="00B55569" w:rsidRDefault="00513D69" w:rsidP="0008531E">
      <w:pPr>
        <w:autoSpaceDE w:val="0"/>
        <w:autoSpaceDN w:val="0"/>
        <w:adjustRightInd w:val="0"/>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Koistinen</w:t>
      </w:r>
      <w:proofErr w:type="spellEnd"/>
      <w:r w:rsidRPr="00B55569">
        <w:rPr>
          <w:rFonts w:ascii="Times New Roman" w:hAnsi="Times New Roman"/>
          <w:sz w:val="24"/>
          <w:szCs w:val="24"/>
        </w:rPr>
        <w:t>,  Paul A.</w:t>
      </w:r>
      <w:r w:rsidR="00D003FC" w:rsidRPr="00B55569">
        <w:rPr>
          <w:rFonts w:ascii="Times New Roman" w:hAnsi="Times New Roman"/>
          <w:sz w:val="24"/>
          <w:szCs w:val="24"/>
        </w:rPr>
        <w:t xml:space="preserve"> </w:t>
      </w:r>
      <w:r w:rsidRPr="00B55569">
        <w:rPr>
          <w:rFonts w:ascii="Times New Roman" w:hAnsi="Times New Roman"/>
          <w:sz w:val="24"/>
          <w:szCs w:val="24"/>
        </w:rPr>
        <w:t>C.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Industrial-Military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Complex</w:t>
      </w:r>
      <w:proofErr w:type="spellEnd"/>
      <w:r w:rsidRPr="00B55569">
        <w:rPr>
          <w:rFonts w:ascii="Times New Roman" w:hAnsi="Times New Roman"/>
          <w:sz w:val="24"/>
          <w:szCs w:val="24"/>
        </w:rPr>
        <w:t xml:space="preserve"> in </w:t>
      </w:r>
      <w:proofErr w:type="spellStart"/>
      <w:r w:rsidRPr="00B55569">
        <w:rPr>
          <w:rFonts w:ascii="Times New Roman" w:hAnsi="Times New Roman"/>
          <w:sz w:val="24"/>
          <w:szCs w:val="24"/>
        </w:rPr>
        <w:t>Historical</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Perspective</w:t>
      </w:r>
      <w:proofErr w:type="spellEnd"/>
      <w:r w:rsidRPr="00B55569">
        <w:rPr>
          <w:rFonts w:ascii="Times New Roman" w:hAnsi="Times New Roman"/>
          <w:sz w:val="24"/>
          <w:szCs w:val="24"/>
        </w:rPr>
        <w:t xml:space="preserve">: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proofErr w:type="spellStart"/>
      <w:r w:rsidRPr="00B55569">
        <w:rPr>
          <w:rFonts w:ascii="Times New Roman" w:hAnsi="Times New Roman"/>
          <w:i/>
          <w:sz w:val="24"/>
          <w:szCs w:val="24"/>
        </w:rPr>
        <w:t>The</w:t>
      </w:r>
      <w:proofErr w:type="spellEnd"/>
      <w:r w:rsidRPr="00B55569">
        <w:rPr>
          <w:rFonts w:ascii="Times New Roman" w:hAnsi="Times New Roman"/>
          <w:i/>
          <w:sz w:val="24"/>
          <w:szCs w:val="24"/>
        </w:rPr>
        <w:t xml:space="preserve"> Business </w:t>
      </w:r>
      <w:proofErr w:type="spellStart"/>
      <w:r w:rsidRPr="00B55569">
        <w:rPr>
          <w:rFonts w:ascii="Times New Roman" w:hAnsi="Times New Roman"/>
          <w:i/>
          <w:sz w:val="24"/>
          <w:szCs w:val="24"/>
        </w:rPr>
        <w:t>History</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Review</w:t>
      </w:r>
      <w:proofErr w:type="spellEnd"/>
      <w:r w:rsidRPr="00B55569">
        <w:rPr>
          <w:rFonts w:ascii="Times New Roman" w:hAnsi="Times New Roman"/>
          <w:i/>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xml:space="preserve">. 41, No. 4, </w:t>
      </w:r>
      <w:proofErr w:type="spellStart"/>
      <w:r w:rsidRPr="00B55569">
        <w:rPr>
          <w:rFonts w:ascii="Times New Roman" w:hAnsi="Times New Roman"/>
          <w:sz w:val="24"/>
          <w:szCs w:val="24"/>
        </w:rPr>
        <w:t>Winter</w:t>
      </w:r>
      <w:proofErr w:type="spellEnd"/>
      <w:r w:rsidRPr="00B55569">
        <w:rPr>
          <w:rFonts w:ascii="Times New Roman" w:hAnsi="Times New Roman"/>
          <w:sz w:val="24"/>
          <w:szCs w:val="24"/>
        </w:rPr>
        <w:t>, 1967, (378-403).</w:t>
      </w:r>
    </w:p>
    <w:p w:rsidR="0081640D" w:rsidRPr="00B55569" w:rsidRDefault="00333B37"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Kuczynski</w:t>
      </w:r>
      <w:proofErr w:type="spellEnd"/>
      <w:r w:rsidRPr="00B55569">
        <w:rPr>
          <w:rFonts w:ascii="Times New Roman" w:hAnsi="Times New Roman"/>
          <w:sz w:val="24"/>
          <w:szCs w:val="24"/>
        </w:rPr>
        <w:t>, R.</w:t>
      </w:r>
      <w:r w:rsidR="00D003FC" w:rsidRPr="00B55569">
        <w:rPr>
          <w:rFonts w:ascii="Times New Roman" w:hAnsi="Times New Roman"/>
          <w:sz w:val="24"/>
          <w:szCs w:val="24"/>
        </w:rPr>
        <w:t xml:space="preserve"> </w:t>
      </w:r>
      <w:r w:rsidRPr="00B55569">
        <w:rPr>
          <w:rFonts w:ascii="Times New Roman" w:hAnsi="Times New Roman"/>
          <w:sz w:val="24"/>
          <w:szCs w:val="24"/>
        </w:rPr>
        <w:t>R.</w:t>
      </w:r>
      <w:r w:rsidR="0081640D" w:rsidRPr="00B55569">
        <w:rPr>
          <w:rFonts w:ascii="Times New Roman" w:hAnsi="Times New Roman"/>
          <w:sz w:val="24"/>
          <w:szCs w:val="24"/>
        </w:rPr>
        <w:t xml:space="preserve">  “</w:t>
      </w:r>
      <w:proofErr w:type="spellStart"/>
      <w:r w:rsidR="0081640D" w:rsidRPr="00B55569">
        <w:rPr>
          <w:rFonts w:ascii="Times New Roman" w:hAnsi="Times New Roman"/>
          <w:sz w:val="24"/>
          <w:szCs w:val="24"/>
        </w:rPr>
        <w:t>German</w:t>
      </w:r>
      <w:proofErr w:type="spellEnd"/>
      <w:r w:rsidR="00EE7BFB" w:rsidRPr="00B55569">
        <w:rPr>
          <w:rFonts w:ascii="Times New Roman" w:hAnsi="Times New Roman"/>
          <w:sz w:val="24"/>
          <w:szCs w:val="24"/>
        </w:rPr>
        <w:t xml:space="preserve"> </w:t>
      </w:r>
      <w:proofErr w:type="spellStart"/>
      <w:r w:rsidR="0081640D" w:rsidRPr="00B55569">
        <w:rPr>
          <w:rFonts w:ascii="Times New Roman" w:hAnsi="Times New Roman"/>
          <w:sz w:val="24"/>
          <w:szCs w:val="24"/>
        </w:rPr>
        <w:t>Taxation</w:t>
      </w:r>
      <w:proofErr w:type="spellEnd"/>
      <w:r w:rsidR="00EE7BFB" w:rsidRPr="00B55569">
        <w:rPr>
          <w:rFonts w:ascii="Times New Roman" w:hAnsi="Times New Roman"/>
          <w:sz w:val="24"/>
          <w:szCs w:val="24"/>
        </w:rPr>
        <w:t xml:space="preserve"> </w:t>
      </w:r>
      <w:proofErr w:type="spellStart"/>
      <w:r w:rsidR="0081640D" w:rsidRPr="00B55569">
        <w:rPr>
          <w:rFonts w:ascii="Times New Roman" w:hAnsi="Times New Roman"/>
          <w:sz w:val="24"/>
          <w:szCs w:val="24"/>
        </w:rPr>
        <w:t>Policy</w:t>
      </w:r>
      <w:proofErr w:type="spellEnd"/>
      <w:r w:rsidR="0081640D" w:rsidRPr="00B55569">
        <w:rPr>
          <w:rFonts w:ascii="Times New Roman" w:hAnsi="Times New Roman"/>
          <w:sz w:val="24"/>
          <w:szCs w:val="24"/>
        </w:rPr>
        <w:t xml:space="preserve"> in </w:t>
      </w:r>
      <w:proofErr w:type="spellStart"/>
      <w:r w:rsidR="0081640D" w:rsidRPr="00B55569">
        <w:rPr>
          <w:rFonts w:ascii="Times New Roman" w:hAnsi="Times New Roman"/>
          <w:sz w:val="24"/>
          <w:szCs w:val="24"/>
        </w:rPr>
        <w:t>the</w:t>
      </w:r>
      <w:proofErr w:type="spellEnd"/>
      <w:r w:rsidR="0081640D" w:rsidRPr="00B55569">
        <w:rPr>
          <w:rFonts w:ascii="Times New Roman" w:hAnsi="Times New Roman"/>
          <w:sz w:val="24"/>
          <w:szCs w:val="24"/>
        </w:rPr>
        <w:t xml:space="preserve"> World-</w:t>
      </w:r>
      <w:proofErr w:type="spellStart"/>
      <w:r w:rsidR="0081640D" w:rsidRPr="00B55569">
        <w:rPr>
          <w:rFonts w:ascii="Times New Roman" w:hAnsi="Times New Roman"/>
          <w:sz w:val="24"/>
          <w:szCs w:val="24"/>
        </w:rPr>
        <w:t>War</w:t>
      </w:r>
      <w:proofErr w:type="spellEnd"/>
      <w:r w:rsidR="0081640D" w:rsidRPr="00B55569">
        <w:rPr>
          <w:rFonts w:ascii="Times New Roman" w:hAnsi="Times New Roman"/>
          <w:sz w:val="24"/>
          <w:szCs w:val="24"/>
        </w:rPr>
        <w:t xml:space="preserve">”, </w:t>
      </w:r>
      <w:proofErr w:type="spellStart"/>
      <w:r w:rsidR="0081640D" w:rsidRPr="00B55569">
        <w:rPr>
          <w:rFonts w:ascii="Times New Roman" w:hAnsi="Times New Roman"/>
          <w:i/>
          <w:sz w:val="24"/>
          <w:szCs w:val="24"/>
        </w:rPr>
        <w:t>Journal</w:t>
      </w:r>
      <w:proofErr w:type="spellEnd"/>
      <w:r w:rsidR="0081640D" w:rsidRPr="00B55569">
        <w:rPr>
          <w:rFonts w:ascii="Times New Roman" w:hAnsi="Times New Roman"/>
          <w:i/>
          <w:sz w:val="24"/>
          <w:szCs w:val="24"/>
        </w:rPr>
        <w:t xml:space="preserve"> of </w:t>
      </w:r>
      <w:proofErr w:type="spellStart"/>
      <w:r w:rsidR="0081640D" w:rsidRPr="00B55569">
        <w:rPr>
          <w:rFonts w:ascii="Times New Roman" w:hAnsi="Times New Roman"/>
          <w:i/>
          <w:sz w:val="24"/>
          <w:szCs w:val="24"/>
        </w:rPr>
        <w:t>Political</w:t>
      </w:r>
      <w:proofErr w:type="spellEnd"/>
      <w:r w:rsidR="00EE7BFB" w:rsidRPr="00B55569">
        <w:rPr>
          <w:rFonts w:ascii="Times New Roman" w:hAnsi="Times New Roman"/>
          <w:i/>
          <w:sz w:val="24"/>
          <w:szCs w:val="24"/>
        </w:rPr>
        <w:t xml:space="preserve"> </w:t>
      </w:r>
      <w:proofErr w:type="spellStart"/>
      <w:r w:rsidR="0081640D" w:rsidRPr="00B55569">
        <w:rPr>
          <w:rFonts w:ascii="Times New Roman" w:hAnsi="Times New Roman"/>
          <w:i/>
          <w:sz w:val="24"/>
          <w:szCs w:val="24"/>
        </w:rPr>
        <w:t>Economy</w:t>
      </w:r>
      <w:proofErr w:type="spellEnd"/>
      <w:r w:rsidR="0081640D" w:rsidRPr="00B55569">
        <w:rPr>
          <w:rFonts w:ascii="Times New Roman" w:hAnsi="Times New Roman"/>
          <w:sz w:val="24"/>
          <w:szCs w:val="24"/>
        </w:rPr>
        <w:t xml:space="preserve">, </w:t>
      </w:r>
      <w:proofErr w:type="spellStart"/>
      <w:r w:rsidR="0081640D" w:rsidRPr="00B55569">
        <w:rPr>
          <w:rFonts w:ascii="Times New Roman" w:hAnsi="Times New Roman"/>
          <w:sz w:val="24"/>
          <w:szCs w:val="24"/>
        </w:rPr>
        <w:t>Vol</w:t>
      </w:r>
      <w:proofErr w:type="spellEnd"/>
      <w:r w:rsidR="0081640D" w:rsidRPr="00B55569">
        <w:rPr>
          <w:rFonts w:ascii="Times New Roman" w:hAnsi="Times New Roman"/>
          <w:sz w:val="24"/>
          <w:szCs w:val="24"/>
        </w:rPr>
        <w:t xml:space="preserve">. 31, No. 6, </w:t>
      </w:r>
      <w:proofErr w:type="spellStart"/>
      <w:r w:rsidR="0081640D" w:rsidRPr="00B55569">
        <w:rPr>
          <w:rFonts w:ascii="Times New Roman" w:hAnsi="Times New Roman"/>
          <w:sz w:val="24"/>
          <w:szCs w:val="24"/>
        </w:rPr>
        <w:t>Dec</w:t>
      </w:r>
      <w:proofErr w:type="spellEnd"/>
      <w:proofErr w:type="gramStart"/>
      <w:r w:rsidR="0081640D" w:rsidRPr="00B55569">
        <w:rPr>
          <w:rFonts w:ascii="Times New Roman" w:hAnsi="Times New Roman"/>
          <w:sz w:val="24"/>
          <w:szCs w:val="24"/>
        </w:rPr>
        <w:t>.,</w:t>
      </w:r>
      <w:proofErr w:type="gramEnd"/>
      <w:r w:rsidR="0081640D" w:rsidRPr="00B55569">
        <w:rPr>
          <w:rFonts w:ascii="Times New Roman" w:hAnsi="Times New Roman"/>
          <w:sz w:val="24"/>
          <w:szCs w:val="24"/>
        </w:rPr>
        <w:t xml:space="preserve"> 1923</w:t>
      </w:r>
      <w:r w:rsidR="0066081B" w:rsidRPr="00B55569">
        <w:rPr>
          <w:rFonts w:ascii="Times New Roman" w:hAnsi="Times New Roman"/>
          <w:sz w:val="24"/>
          <w:szCs w:val="24"/>
        </w:rPr>
        <w:t>,</w:t>
      </w:r>
      <w:r w:rsidR="0081640D" w:rsidRPr="00B55569">
        <w:rPr>
          <w:rFonts w:ascii="Times New Roman" w:hAnsi="Times New Roman"/>
          <w:sz w:val="24"/>
          <w:szCs w:val="24"/>
        </w:rPr>
        <w:t xml:space="preserve"> (763-789). </w:t>
      </w:r>
    </w:p>
    <w:p w:rsidR="00530D8D" w:rsidRPr="00B55569" w:rsidRDefault="00C978E5" w:rsidP="0008531E">
      <w:pPr>
        <w:tabs>
          <w:tab w:val="left" w:pos="3261"/>
        </w:tabs>
        <w:spacing w:after="120" w:line="240" w:lineRule="auto"/>
        <w:ind w:left="709" w:hanging="709"/>
        <w:jc w:val="both"/>
        <w:rPr>
          <w:rFonts w:ascii="Times New Roman" w:hAnsi="Times New Roman"/>
          <w:bCs/>
          <w:sz w:val="24"/>
          <w:szCs w:val="24"/>
        </w:rPr>
      </w:pPr>
      <w:r w:rsidRPr="00B55569">
        <w:rPr>
          <w:rFonts w:ascii="Times New Roman" w:hAnsi="Times New Roman"/>
          <w:sz w:val="24"/>
          <w:szCs w:val="24"/>
        </w:rPr>
        <w:t xml:space="preserve">Kurtoğlu, Ramazan. </w:t>
      </w:r>
      <w:r w:rsidR="00530D8D" w:rsidRPr="00B55569">
        <w:rPr>
          <w:rFonts w:ascii="Times New Roman" w:hAnsi="Times New Roman"/>
          <w:i/>
          <w:sz w:val="24"/>
          <w:szCs w:val="24"/>
        </w:rPr>
        <w:t>Türkiye Ekonomisi (1838-2010): Mali Bağımlılık, Büyüme, Krizler ve Siyasi Sonuçlar</w:t>
      </w:r>
      <w:r w:rsidR="00530D8D" w:rsidRPr="00B55569">
        <w:rPr>
          <w:rFonts w:ascii="Times New Roman" w:hAnsi="Times New Roman"/>
          <w:sz w:val="24"/>
          <w:szCs w:val="24"/>
        </w:rPr>
        <w:t>, Destek yayınları, İstanbul, 2017.</w:t>
      </w:r>
    </w:p>
    <w:p w:rsidR="00E072E7" w:rsidRPr="00B55569" w:rsidRDefault="00E072E7" w:rsidP="0008531E">
      <w:pPr>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Lampe</w:t>
      </w:r>
      <w:proofErr w:type="spellEnd"/>
      <w:r w:rsidRPr="00B55569">
        <w:rPr>
          <w:rFonts w:ascii="Times New Roman" w:hAnsi="Times New Roman"/>
          <w:sz w:val="24"/>
          <w:szCs w:val="24"/>
        </w:rPr>
        <w:t>, John R.  “</w:t>
      </w:r>
      <w:proofErr w:type="spellStart"/>
      <w:r w:rsidRPr="00B55569">
        <w:rPr>
          <w:rFonts w:ascii="Times New Roman" w:hAnsi="Times New Roman"/>
          <w:sz w:val="24"/>
          <w:szCs w:val="24"/>
        </w:rPr>
        <w:t>Stabilizing</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Southeastern</w:t>
      </w:r>
      <w:proofErr w:type="spellEnd"/>
      <w:r w:rsidRPr="00B55569">
        <w:rPr>
          <w:rFonts w:ascii="Times New Roman" w:hAnsi="Times New Roman"/>
          <w:sz w:val="24"/>
          <w:szCs w:val="24"/>
        </w:rPr>
        <w:t xml:space="preserve"> Europe, Financial </w:t>
      </w:r>
      <w:proofErr w:type="spellStart"/>
      <w:r w:rsidRPr="00B55569">
        <w:rPr>
          <w:rFonts w:ascii="Times New Roman" w:hAnsi="Times New Roman"/>
          <w:sz w:val="24"/>
          <w:szCs w:val="24"/>
        </w:rPr>
        <w:t>Legacies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European</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Lessons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from</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First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in </w:t>
      </w:r>
      <w:proofErr w:type="spellStart"/>
      <w:r w:rsidRPr="00B55569">
        <w:rPr>
          <w:rFonts w:ascii="Times New Roman" w:hAnsi="Times New Roman"/>
          <w:i/>
          <w:sz w:val="24"/>
          <w:szCs w:val="24"/>
        </w:rPr>
        <w:t>The</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Economic</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Causes</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and</w:t>
      </w:r>
      <w:proofErr w:type="spellEnd"/>
      <w:r w:rsidRPr="00B55569">
        <w:rPr>
          <w:rFonts w:ascii="Times New Roman" w:hAnsi="Times New Roman"/>
          <w:i/>
          <w:sz w:val="24"/>
          <w:szCs w:val="24"/>
        </w:rPr>
        <w:t xml:space="preserve"> </w:t>
      </w:r>
      <w:proofErr w:type="spellStart"/>
      <w:r w:rsidRPr="00B55569">
        <w:rPr>
          <w:rFonts w:ascii="Times New Roman" w:hAnsi="Times New Roman"/>
          <w:i/>
          <w:sz w:val="24"/>
          <w:szCs w:val="24"/>
        </w:rPr>
        <w:t>Consequences</w:t>
      </w:r>
      <w:proofErr w:type="spellEnd"/>
      <w:r w:rsidRPr="00B55569">
        <w:rPr>
          <w:rFonts w:ascii="Times New Roman" w:hAnsi="Times New Roman"/>
          <w:i/>
          <w:sz w:val="24"/>
          <w:szCs w:val="24"/>
        </w:rPr>
        <w:t xml:space="preserve"> of </w:t>
      </w:r>
      <w:proofErr w:type="spellStart"/>
      <w:r w:rsidRPr="00B55569">
        <w:rPr>
          <w:rFonts w:ascii="Times New Roman" w:hAnsi="Times New Roman"/>
          <w:i/>
          <w:sz w:val="24"/>
          <w:szCs w:val="24"/>
        </w:rPr>
        <w:t>the</w:t>
      </w:r>
      <w:proofErr w:type="spellEnd"/>
      <w:r w:rsidRPr="00B55569">
        <w:rPr>
          <w:rFonts w:ascii="Times New Roman" w:hAnsi="Times New Roman"/>
          <w:i/>
          <w:sz w:val="24"/>
          <w:szCs w:val="24"/>
        </w:rPr>
        <w:t xml:space="preserve"> First World </w:t>
      </w:r>
      <w:proofErr w:type="spellStart"/>
      <w:r w:rsidRPr="00B55569">
        <w:rPr>
          <w:rFonts w:ascii="Times New Roman" w:hAnsi="Times New Roman"/>
          <w:i/>
          <w:sz w:val="24"/>
          <w:szCs w:val="24"/>
        </w:rPr>
        <w:t>War</w:t>
      </w:r>
      <w:proofErr w:type="spellEnd"/>
      <w:r w:rsidRPr="00B55569">
        <w:rPr>
          <w:rFonts w:ascii="Times New Roman" w:hAnsi="Times New Roman"/>
          <w:i/>
          <w:sz w:val="24"/>
          <w:szCs w:val="24"/>
        </w:rPr>
        <w:t xml:space="preserve">, </w:t>
      </w:r>
      <w:proofErr w:type="spellStart"/>
      <w:r w:rsidRPr="00B55569">
        <w:rPr>
          <w:rFonts w:ascii="Times New Roman" w:hAnsi="Times New Roman"/>
          <w:sz w:val="24"/>
          <w:szCs w:val="24"/>
        </w:rPr>
        <w:t>Eds</w:t>
      </w:r>
      <w:proofErr w:type="spellEnd"/>
      <w:r w:rsidRPr="00B55569">
        <w:rPr>
          <w:rFonts w:ascii="Times New Roman" w:hAnsi="Times New Roman"/>
          <w:sz w:val="24"/>
          <w:szCs w:val="24"/>
        </w:rPr>
        <w:t xml:space="preserve">: </w:t>
      </w:r>
      <w:r w:rsidR="00C26C49">
        <w:rPr>
          <w:rFonts w:ascii="Times New Roman" w:hAnsi="Times New Roman"/>
          <w:sz w:val="24"/>
          <w:szCs w:val="24"/>
        </w:rPr>
        <w:t>1.</w:t>
      </w:r>
      <w:r w:rsidR="004C037C">
        <w:rPr>
          <w:rFonts w:ascii="Times New Roman" w:hAnsi="Times New Roman"/>
          <w:sz w:val="24"/>
          <w:szCs w:val="24"/>
        </w:rPr>
        <w:t xml:space="preserve"> </w:t>
      </w:r>
      <w:proofErr w:type="spellStart"/>
      <w:r w:rsidRPr="00B55569">
        <w:rPr>
          <w:rFonts w:ascii="Times New Roman" w:hAnsi="Times New Roman"/>
          <w:sz w:val="24"/>
          <w:szCs w:val="24"/>
        </w:rPr>
        <w:t>Vujačić</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M.Arandarenko</w:t>
      </w:r>
      <w:proofErr w:type="spellEnd"/>
      <w:r w:rsidRPr="00B55569">
        <w:rPr>
          <w:rFonts w:ascii="Times New Roman" w:hAnsi="Times New Roman"/>
          <w:sz w:val="24"/>
          <w:szCs w:val="24"/>
        </w:rPr>
        <w:t xml:space="preserve">, Center </w:t>
      </w:r>
      <w:proofErr w:type="spellStart"/>
      <w:r w:rsidRPr="00B55569">
        <w:rPr>
          <w:rFonts w:ascii="Times New Roman" w:hAnsi="Times New Roman"/>
          <w:sz w:val="24"/>
          <w:szCs w:val="24"/>
        </w:rPr>
        <w:t>Faculty</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Economics</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University</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Belgrade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Čugura</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Print</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Beograd</w:t>
      </w:r>
      <w:proofErr w:type="spellEnd"/>
      <w:r w:rsidRPr="00B55569">
        <w:rPr>
          <w:rFonts w:ascii="Times New Roman" w:hAnsi="Times New Roman"/>
          <w:sz w:val="24"/>
          <w:szCs w:val="24"/>
        </w:rPr>
        <w:t>, 2015, (12-33).</w:t>
      </w:r>
    </w:p>
    <w:p w:rsidR="0079734D" w:rsidRPr="00B55569" w:rsidRDefault="0079734D" w:rsidP="0008531E">
      <w:pPr>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Langlois</w:t>
      </w:r>
      <w:proofErr w:type="spellEnd"/>
      <w:r w:rsidRPr="00B55569">
        <w:rPr>
          <w:rFonts w:ascii="Times New Roman" w:hAnsi="Times New Roman"/>
          <w:sz w:val="24"/>
          <w:szCs w:val="24"/>
        </w:rPr>
        <w:t xml:space="preserve">, Georges, Jean </w:t>
      </w:r>
      <w:proofErr w:type="spellStart"/>
      <w:r w:rsidRPr="00B55569">
        <w:rPr>
          <w:rFonts w:ascii="Times New Roman" w:hAnsi="Times New Roman"/>
          <w:sz w:val="24"/>
          <w:szCs w:val="24"/>
        </w:rPr>
        <w:t>Boismenu</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LucLefebvre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Patrice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Ragimbald</w:t>
      </w:r>
      <w:proofErr w:type="spellEnd"/>
      <w:r w:rsidRPr="00B55569">
        <w:rPr>
          <w:rFonts w:ascii="Times New Roman" w:hAnsi="Times New Roman"/>
          <w:sz w:val="24"/>
          <w:szCs w:val="24"/>
        </w:rPr>
        <w:t xml:space="preserve">. </w:t>
      </w:r>
      <w:r w:rsidRPr="00B55569">
        <w:rPr>
          <w:rFonts w:ascii="Times New Roman" w:hAnsi="Times New Roman"/>
          <w:i/>
          <w:sz w:val="24"/>
          <w:szCs w:val="24"/>
        </w:rPr>
        <w:t xml:space="preserve">20. Yüzyıl Tarihi, </w:t>
      </w:r>
      <w:r w:rsidRPr="00B55569">
        <w:rPr>
          <w:rFonts w:ascii="Times New Roman" w:hAnsi="Times New Roman"/>
          <w:sz w:val="24"/>
          <w:szCs w:val="24"/>
        </w:rPr>
        <w:t>2.</w:t>
      </w:r>
      <w:r w:rsidR="002C305B">
        <w:rPr>
          <w:rFonts w:ascii="Times New Roman" w:hAnsi="Times New Roman"/>
          <w:sz w:val="24"/>
          <w:szCs w:val="24"/>
        </w:rPr>
        <w:t xml:space="preserve"> </w:t>
      </w:r>
      <w:r w:rsidRPr="00B55569">
        <w:rPr>
          <w:rFonts w:ascii="Times New Roman" w:hAnsi="Times New Roman"/>
          <w:sz w:val="24"/>
          <w:szCs w:val="24"/>
        </w:rPr>
        <w:t>b</w:t>
      </w:r>
      <w:r w:rsidR="002C305B">
        <w:rPr>
          <w:rFonts w:ascii="Times New Roman" w:hAnsi="Times New Roman"/>
          <w:sz w:val="24"/>
          <w:szCs w:val="24"/>
        </w:rPr>
        <w:t>askı</w:t>
      </w:r>
      <w:r w:rsidRPr="00B55569">
        <w:rPr>
          <w:rFonts w:ascii="Times New Roman" w:hAnsi="Times New Roman"/>
          <w:sz w:val="24"/>
          <w:szCs w:val="24"/>
        </w:rPr>
        <w:t>, Çev. Ö.</w:t>
      </w:r>
      <w:r w:rsidR="002C305B">
        <w:rPr>
          <w:rFonts w:ascii="Times New Roman" w:hAnsi="Times New Roman"/>
          <w:sz w:val="24"/>
          <w:szCs w:val="24"/>
        </w:rPr>
        <w:t xml:space="preserve"> </w:t>
      </w:r>
      <w:r w:rsidRPr="00B55569">
        <w:rPr>
          <w:rFonts w:ascii="Times New Roman" w:hAnsi="Times New Roman"/>
          <w:sz w:val="24"/>
          <w:szCs w:val="24"/>
        </w:rPr>
        <w:t xml:space="preserve">Turan, Nehir Yayınları, İstanbul, 2003. </w:t>
      </w:r>
    </w:p>
    <w:p w:rsidR="00414210" w:rsidRPr="00B55569" w:rsidRDefault="00414210"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Lecture</w:t>
      </w:r>
      <w:proofErr w:type="spellEnd"/>
      <w:r w:rsidRPr="00B55569">
        <w:rPr>
          <w:rFonts w:ascii="Times New Roman" w:hAnsi="Times New Roman"/>
          <w:sz w:val="24"/>
          <w:szCs w:val="24"/>
        </w:rPr>
        <w:t xml:space="preserve"> 3</w:t>
      </w:r>
      <w:r w:rsidR="0079734D" w:rsidRPr="00B55569">
        <w:rPr>
          <w:rFonts w:ascii="Times New Roman" w:hAnsi="Times New Roman"/>
          <w:sz w:val="24"/>
          <w:szCs w:val="24"/>
        </w:rPr>
        <w:t>:</w:t>
      </w:r>
      <w:r w:rsidRPr="00B55569">
        <w:rPr>
          <w:rFonts w:ascii="Times New Roman" w:hAnsi="Times New Roman"/>
          <w:sz w:val="24"/>
          <w:szCs w:val="24"/>
        </w:rPr>
        <w:t xml:space="preserve"> </w:t>
      </w:r>
      <w:proofErr w:type="spellStart"/>
      <w:r w:rsidRPr="00B55569">
        <w:rPr>
          <w:rFonts w:ascii="Times New Roman" w:hAnsi="Times New Roman"/>
          <w:sz w:val="24"/>
          <w:szCs w:val="24"/>
        </w:rPr>
        <w:t>Pre</w:t>
      </w:r>
      <w:proofErr w:type="spellEnd"/>
      <w:r w:rsidRPr="00B55569">
        <w:rPr>
          <w:rFonts w:ascii="Times New Roman" w:hAnsi="Times New Roman"/>
          <w:sz w:val="24"/>
          <w:szCs w:val="24"/>
        </w:rPr>
        <w:t xml:space="preserve">-First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Global </w:t>
      </w:r>
      <w:proofErr w:type="spellStart"/>
      <w:r w:rsidRPr="00B55569">
        <w:rPr>
          <w:rFonts w:ascii="Times New Roman" w:hAnsi="Times New Roman"/>
          <w:sz w:val="24"/>
          <w:szCs w:val="24"/>
        </w:rPr>
        <w:t>Economy</w:t>
      </w:r>
      <w:proofErr w:type="spellEnd"/>
      <w:r w:rsidRPr="00B55569">
        <w:rPr>
          <w:rFonts w:ascii="Times New Roman" w:hAnsi="Times New Roman"/>
          <w:sz w:val="24"/>
          <w:szCs w:val="24"/>
        </w:rPr>
        <w:t xml:space="preserve">, </w:t>
      </w:r>
      <w:hyperlink r:id="rId29" w:history="1">
        <w:r w:rsidRPr="00B55569">
          <w:rPr>
            <w:rFonts w:ascii="Times New Roman" w:hAnsi="Times New Roman"/>
            <w:sz w:val="24"/>
            <w:szCs w:val="24"/>
          </w:rPr>
          <w:t>http://www.ub.edu/histeco/pdf/lecture3.pdf</w:t>
        </w:r>
      </w:hyperlink>
      <w:r w:rsidR="002C305B">
        <w:rPr>
          <w:rFonts w:ascii="Times New Roman" w:hAnsi="Times New Roman"/>
          <w:sz w:val="24"/>
          <w:szCs w:val="24"/>
        </w:rPr>
        <w:t>,</w:t>
      </w:r>
      <w:r w:rsidR="0029078E" w:rsidRPr="00B55569">
        <w:rPr>
          <w:rFonts w:ascii="Times New Roman" w:hAnsi="Times New Roman"/>
          <w:sz w:val="24"/>
          <w:szCs w:val="24"/>
        </w:rPr>
        <w:t xml:space="preserve"> </w:t>
      </w:r>
      <w:proofErr w:type="spellStart"/>
      <w:r w:rsidR="002C305B">
        <w:rPr>
          <w:rFonts w:ascii="Times New Roman" w:hAnsi="Times New Roman"/>
          <w:sz w:val="24"/>
          <w:szCs w:val="24"/>
        </w:rPr>
        <w:t>accessed</w:t>
      </w:r>
      <w:proofErr w:type="spellEnd"/>
      <w:r w:rsidR="002C305B">
        <w:rPr>
          <w:rFonts w:ascii="Times New Roman" w:hAnsi="Times New Roman"/>
          <w:sz w:val="24"/>
          <w:szCs w:val="24"/>
        </w:rPr>
        <w:t xml:space="preserve">: </w:t>
      </w:r>
      <w:r w:rsidR="008777B8" w:rsidRPr="00B55569">
        <w:rPr>
          <w:rFonts w:ascii="Times New Roman" w:hAnsi="Times New Roman"/>
          <w:sz w:val="24"/>
          <w:szCs w:val="24"/>
        </w:rPr>
        <w:t>3/8/2016</w:t>
      </w:r>
      <w:r w:rsidR="002C305B">
        <w:rPr>
          <w:rFonts w:ascii="Times New Roman" w:hAnsi="Times New Roman"/>
          <w:sz w:val="24"/>
          <w:szCs w:val="24"/>
        </w:rPr>
        <w:t>.</w:t>
      </w:r>
    </w:p>
    <w:p w:rsidR="0079734D" w:rsidRPr="00B55569" w:rsidRDefault="0079734D"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Lecture</w:t>
      </w:r>
      <w:proofErr w:type="spellEnd"/>
      <w:r w:rsidRPr="00B55569">
        <w:rPr>
          <w:rFonts w:ascii="Times New Roman" w:hAnsi="Times New Roman"/>
          <w:sz w:val="24"/>
          <w:szCs w:val="24"/>
        </w:rPr>
        <w:t xml:space="preserve"> 5: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disintegration</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world</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economy</w:t>
      </w:r>
      <w:proofErr w:type="spellEnd"/>
      <w:r w:rsidRPr="00B55569">
        <w:rPr>
          <w:rFonts w:ascii="Times New Roman" w:hAnsi="Times New Roman"/>
          <w:sz w:val="24"/>
          <w:szCs w:val="24"/>
        </w:rPr>
        <w:t xml:space="preserve">, 1914 </w:t>
      </w:r>
      <w:proofErr w:type="spellStart"/>
      <w:r w:rsidRPr="00B55569">
        <w:rPr>
          <w:rFonts w:ascii="Times New Roman" w:hAnsi="Times New Roman"/>
          <w:sz w:val="24"/>
          <w:szCs w:val="24"/>
        </w:rPr>
        <w:t>to</w:t>
      </w:r>
      <w:proofErr w:type="spellEnd"/>
      <w:r w:rsidRPr="00B55569">
        <w:rPr>
          <w:rFonts w:ascii="Times New Roman" w:hAnsi="Times New Roman"/>
          <w:sz w:val="24"/>
          <w:szCs w:val="24"/>
        </w:rPr>
        <w:t xml:space="preserve"> 1939 AD, </w:t>
      </w:r>
      <w:hyperlink r:id="rId30" w:history="1">
        <w:r w:rsidRPr="00B55569">
          <w:rPr>
            <w:rStyle w:val="Kpr"/>
            <w:rFonts w:ascii="Times New Roman" w:hAnsi="Times New Roman"/>
            <w:color w:val="auto"/>
            <w:sz w:val="24"/>
            <w:szCs w:val="24"/>
            <w:u w:val="none"/>
          </w:rPr>
          <w:t xml:space="preserve">http://www.sfu.ca/~ </w:t>
        </w:r>
        <w:proofErr w:type="spellStart"/>
        <w:r w:rsidRPr="00B55569">
          <w:rPr>
            <w:rStyle w:val="Kpr"/>
            <w:rFonts w:ascii="Times New Roman" w:hAnsi="Times New Roman"/>
            <w:color w:val="auto"/>
            <w:sz w:val="24"/>
            <w:szCs w:val="24"/>
            <w:u w:val="none"/>
          </w:rPr>
          <w:t>djacks</w:t>
        </w:r>
        <w:proofErr w:type="spellEnd"/>
        <w:r w:rsidRPr="00B55569">
          <w:rPr>
            <w:rStyle w:val="Kpr"/>
            <w:rFonts w:ascii="Times New Roman" w:hAnsi="Times New Roman"/>
            <w:color w:val="auto"/>
            <w:sz w:val="24"/>
            <w:szCs w:val="24"/>
            <w:u w:val="none"/>
          </w:rPr>
          <w:t>/</w:t>
        </w:r>
        <w:proofErr w:type="spellStart"/>
        <w:r w:rsidRPr="00B55569">
          <w:rPr>
            <w:rStyle w:val="Kpr"/>
            <w:rFonts w:ascii="Times New Roman" w:hAnsi="Times New Roman"/>
            <w:color w:val="auto"/>
            <w:sz w:val="24"/>
            <w:szCs w:val="24"/>
            <w:u w:val="none"/>
          </w:rPr>
          <w:t>courses</w:t>
        </w:r>
        <w:proofErr w:type="spellEnd"/>
        <w:r w:rsidRPr="00B55569">
          <w:rPr>
            <w:rStyle w:val="Kpr"/>
            <w:rFonts w:ascii="Times New Roman" w:hAnsi="Times New Roman"/>
            <w:color w:val="auto"/>
            <w:sz w:val="24"/>
            <w:szCs w:val="24"/>
            <w:u w:val="none"/>
          </w:rPr>
          <w:t>/ECON372/</w:t>
        </w:r>
        <w:proofErr w:type="spellStart"/>
        <w:r w:rsidRPr="00B55569">
          <w:rPr>
            <w:rStyle w:val="Kpr"/>
            <w:rFonts w:ascii="Times New Roman" w:hAnsi="Times New Roman"/>
            <w:color w:val="auto"/>
            <w:sz w:val="24"/>
            <w:szCs w:val="24"/>
            <w:u w:val="none"/>
          </w:rPr>
          <w:t>Webnotes</w:t>
        </w:r>
        <w:proofErr w:type="spellEnd"/>
        <w:r w:rsidRPr="00B55569">
          <w:rPr>
            <w:rStyle w:val="Kpr"/>
            <w:rFonts w:ascii="Times New Roman" w:hAnsi="Times New Roman"/>
            <w:color w:val="auto"/>
            <w:sz w:val="24"/>
            <w:szCs w:val="24"/>
            <w:u w:val="none"/>
          </w:rPr>
          <w:t>/Lecture%2005%20-%20webnotes.pdf</w:t>
        </w:r>
      </w:hyperlink>
      <w:r w:rsidR="002C305B">
        <w:rPr>
          <w:rStyle w:val="Kpr"/>
          <w:rFonts w:ascii="Times New Roman" w:hAnsi="Times New Roman"/>
          <w:color w:val="auto"/>
          <w:sz w:val="24"/>
          <w:szCs w:val="24"/>
          <w:u w:val="none"/>
        </w:rPr>
        <w:t xml:space="preserve">, </w:t>
      </w:r>
      <w:proofErr w:type="spellStart"/>
      <w:r w:rsidR="002C305B">
        <w:rPr>
          <w:rStyle w:val="Kpr"/>
          <w:rFonts w:ascii="Times New Roman" w:hAnsi="Times New Roman"/>
          <w:color w:val="auto"/>
          <w:sz w:val="24"/>
          <w:szCs w:val="24"/>
          <w:u w:val="none"/>
        </w:rPr>
        <w:t>accessed</w:t>
      </w:r>
      <w:proofErr w:type="spellEnd"/>
      <w:r w:rsidR="002C305B">
        <w:rPr>
          <w:rStyle w:val="Kpr"/>
          <w:rFonts w:ascii="Times New Roman" w:hAnsi="Times New Roman"/>
          <w:color w:val="auto"/>
          <w:sz w:val="24"/>
          <w:szCs w:val="24"/>
          <w:u w:val="none"/>
        </w:rPr>
        <w:t>:</w:t>
      </w:r>
      <w:r w:rsidRPr="00B55569">
        <w:rPr>
          <w:rFonts w:ascii="Times New Roman" w:hAnsi="Times New Roman"/>
          <w:sz w:val="24"/>
          <w:szCs w:val="24"/>
        </w:rPr>
        <w:t xml:space="preserve"> 3/8/2016</w:t>
      </w:r>
      <w:r w:rsidR="002C305B">
        <w:rPr>
          <w:rFonts w:ascii="Times New Roman" w:hAnsi="Times New Roman"/>
          <w:sz w:val="24"/>
          <w:szCs w:val="24"/>
        </w:rPr>
        <w:t>.</w:t>
      </w:r>
      <w:r w:rsidRPr="00B55569">
        <w:rPr>
          <w:rFonts w:ascii="Times New Roman" w:hAnsi="Times New Roman"/>
          <w:sz w:val="24"/>
          <w:szCs w:val="24"/>
        </w:rPr>
        <w:t xml:space="preserve"> </w:t>
      </w:r>
    </w:p>
    <w:p w:rsidR="00872BA2" w:rsidRPr="00B55569" w:rsidRDefault="00872BA2" w:rsidP="0008531E">
      <w:pPr>
        <w:spacing w:after="120" w:line="240" w:lineRule="auto"/>
        <w:ind w:left="709" w:hanging="709"/>
        <w:jc w:val="both"/>
        <w:rPr>
          <w:rFonts w:ascii="Times New Roman" w:hAnsi="Times New Roman"/>
          <w:sz w:val="24"/>
          <w:szCs w:val="24"/>
        </w:rPr>
      </w:pPr>
      <w:r w:rsidRPr="00B55569">
        <w:rPr>
          <w:rFonts w:ascii="Times New Roman" w:hAnsi="Times New Roman"/>
          <w:sz w:val="24"/>
          <w:szCs w:val="24"/>
        </w:rPr>
        <w:t xml:space="preserve">Lee, </w:t>
      </w:r>
      <w:proofErr w:type="spellStart"/>
      <w:r w:rsidRPr="00B55569">
        <w:rPr>
          <w:rFonts w:ascii="Times New Roman" w:hAnsi="Times New Roman"/>
          <w:sz w:val="24"/>
          <w:szCs w:val="24"/>
        </w:rPr>
        <w:t>Stephen</w:t>
      </w:r>
      <w:proofErr w:type="spellEnd"/>
      <w:r w:rsidRPr="00B55569">
        <w:rPr>
          <w:rFonts w:ascii="Times New Roman" w:hAnsi="Times New Roman"/>
          <w:sz w:val="24"/>
          <w:szCs w:val="24"/>
        </w:rPr>
        <w:t xml:space="preserve"> J. </w:t>
      </w:r>
      <w:r w:rsidRPr="00B55569">
        <w:rPr>
          <w:rFonts w:ascii="Times New Roman" w:hAnsi="Times New Roman"/>
          <w:i/>
          <w:sz w:val="24"/>
          <w:szCs w:val="24"/>
        </w:rPr>
        <w:t xml:space="preserve">Avrupa Tarihinden Kesitler 1789-1980, </w:t>
      </w:r>
      <w:r w:rsidRPr="00B55569">
        <w:rPr>
          <w:rFonts w:ascii="Times New Roman" w:hAnsi="Times New Roman"/>
          <w:sz w:val="24"/>
          <w:szCs w:val="24"/>
        </w:rPr>
        <w:t>2.</w:t>
      </w:r>
      <w:r w:rsidR="002C305B">
        <w:rPr>
          <w:rFonts w:ascii="Times New Roman" w:hAnsi="Times New Roman"/>
          <w:sz w:val="24"/>
          <w:szCs w:val="24"/>
        </w:rPr>
        <w:t xml:space="preserve"> </w:t>
      </w:r>
      <w:r w:rsidRPr="00B55569">
        <w:rPr>
          <w:rFonts w:ascii="Times New Roman" w:hAnsi="Times New Roman"/>
          <w:sz w:val="24"/>
          <w:szCs w:val="24"/>
        </w:rPr>
        <w:t>b</w:t>
      </w:r>
      <w:r w:rsidR="002C305B">
        <w:rPr>
          <w:rFonts w:ascii="Times New Roman" w:hAnsi="Times New Roman"/>
          <w:sz w:val="24"/>
          <w:szCs w:val="24"/>
        </w:rPr>
        <w:t>askı</w:t>
      </w:r>
      <w:r w:rsidRPr="00B55569">
        <w:rPr>
          <w:rFonts w:ascii="Times New Roman" w:hAnsi="Times New Roman"/>
          <w:sz w:val="24"/>
          <w:szCs w:val="24"/>
        </w:rPr>
        <w:t xml:space="preserve">, Çev. S. </w:t>
      </w:r>
      <w:proofErr w:type="spellStart"/>
      <w:r w:rsidRPr="00B55569">
        <w:rPr>
          <w:rFonts w:ascii="Times New Roman" w:hAnsi="Times New Roman"/>
          <w:sz w:val="24"/>
          <w:szCs w:val="24"/>
        </w:rPr>
        <w:t>Aktur</w:t>
      </w:r>
      <w:proofErr w:type="spellEnd"/>
      <w:r w:rsidRPr="00B55569">
        <w:rPr>
          <w:rFonts w:ascii="Times New Roman" w:hAnsi="Times New Roman"/>
          <w:sz w:val="24"/>
          <w:szCs w:val="24"/>
        </w:rPr>
        <w:t>, Dost Kitabevi, Ankara, 2004.</w:t>
      </w:r>
      <w:r w:rsidR="0079734D" w:rsidRPr="00B55569">
        <w:rPr>
          <w:rFonts w:ascii="Times New Roman" w:hAnsi="Times New Roman"/>
          <w:sz w:val="24"/>
          <w:szCs w:val="24"/>
        </w:rPr>
        <w:t xml:space="preserve"> </w:t>
      </w:r>
    </w:p>
    <w:p w:rsidR="00870F73" w:rsidRPr="00B55569" w:rsidRDefault="00870F73" w:rsidP="0008531E">
      <w:pPr>
        <w:spacing w:after="120" w:line="240" w:lineRule="auto"/>
        <w:ind w:left="709" w:hanging="709"/>
        <w:jc w:val="both"/>
        <w:rPr>
          <w:rFonts w:ascii="Times New Roman" w:hAnsi="Times New Roman"/>
          <w:b/>
          <w:bCs/>
          <w:sz w:val="24"/>
          <w:szCs w:val="24"/>
        </w:rPr>
      </w:pPr>
      <w:proofErr w:type="spellStart"/>
      <w:r w:rsidRPr="00B55569">
        <w:rPr>
          <w:rFonts w:ascii="Times New Roman" w:hAnsi="Times New Roman"/>
          <w:sz w:val="24"/>
          <w:szCs w:val="24"/>
        </w:rPr>
        <w:t>Lozada</w:t>
      </w:r>
      <w:proofErr w:type="spellEnd"/>
      <w:r w:rsidRPr="00B55569">
        <w:rPr>
          <w:rFonts w:ascii="Times New Roman" w:hAnsi="Times New Roman"/>
          <w:sz w:val="24"/>
          <w:szCs w:val="24"/>
        </w:rPr>
        <w:t>, Carlos</w:t>
      </w:r>
      <w:r w:rsidR="006D5637" w:rsidRPr="00B55569">
        <w:rPr>
          <w:rFonts w:ascii="Times New Roman" w:hAnsi="Times New Roman"/>
          <w:sz w:val="24"/>
          <w:szCs w:val="24"/>
        </w:rPr>
        <w:t xml:space="preserve">. </w:t>
      </w:r>
      <w:r w:rsidRPr="00B55569">
        <w:rPr>
          <w:rFonts w:ascii="Times New Roman" w:hAnsi="Times New Roman"/>
          <w:b/>
          <w:bCs/>
          <w:sz w:val="24"/>
          <w:szCs w:val="24"/>
        </w:rPr>
        <w:t>“</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Economics</w:t>
      </w:r>
      <w:proofErr w:type="spellEnd"/>
      <w:r w:rsidRPr="00B55569">
        <w:rPr>
          <w:rFonts w:ascii="Times New Roman" w:hAnsi="Times New Roman"/>
          <w:sz w:val="24"/>
          <w:szCs w:val="24"/>
        </w:rPr>
        <w:t xml:space="preserve"> of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I</w:t>
      </w:r>
      <w:r w:rsidRPr="00B55569">
        <w:rPr>
          <w:rFonts w:ascii="Times New Roman" w:hAnsi="Times New Roman"/>
          <w:b/>
          <w:bCs/>
          <w:sz w:val="24"/>
          <w:szCs w:val="24"/>
        </w:rPr>
        <w:t xml:space="preserve">”, </w:t>
      </w:r>
      <w:proofErr w:type="spellStart"/>
      <w:r w:rsidRPr="00B55569">
        <w:rPr>
          <w:rFonts w:ascii="Times New Roman" w:hAnsi="Times New Roman"/>
          <w:i/>
          <w:sz w:val="24"/>
          <w:szCs w:val="24"/>
        </w:rPr>
        <w:t>The</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National</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Bureau</w:t>
      </w:r>
      <w:proofErr w:type="spellEnd"/>
      <w:r w:rsidRPr="00B55569">
        <w:rPr>
          <w:rFonts w:ascii="Times New Roman" w:hAnsi="Times New Roman"/>
          <w:i/>
          <w:sz w:val="24"/>
          <w:szCs w:val="24"/>
        </w:rPr>
        <w:t xml:space="preserve"> of </w:t>
      </w:r>
      <w:proofErr w:type="spellStart"/>
      <w:r w:rsidRPr="00B55569">
        <w:rPr>
          <w:rFonts w:ascii="Times New Roman" w:hAnsi="Times New Roman"/>
          <w:i/>
          <w:sz w:val="24"/>
          <w:szCs w:val="24"/>
        </w:rPr>
        <w:t>Economic</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Research</w:t>
      </w:r>
      <w:proofErr w:type="spellEnd"/>
      <w:r w:rsidR="00EE7BFB" w:rsidRPr="00B55569">
        <w:rPr>
          <w:rFonts w:ascii="Times New Roman" w:hAnsi="Times New Roman"/>
          <w:i/>
          <w:sz w:val="24"/>
          <w:szCs w:val="24"/>
        </w:rPr>
        <w:t xml:space="preserve"> (NBER)</w:t>
      </w:r>
      <w:r w:rsidRPr="00B55569">
        <w:rPr>
          <w:rFonts w:ascii="Times New Roman" w:hAnsi="Times New Roman"/>
          <w:i/>
          <w:sz w:val="24"/>
          <w:szCs w:val="24"/>
        </w:rPr>
        <w:t>,</w:t>
      </w:r>
      <w:r w:rsidR="006D5637" w:rsidRPr="00B55569">
        <w:rPr>
          <w:rFonts w:ascii="Times New Roman" w:hAnsi="Times New Roman"/>
          <w:sz w:val="24"/>
          <w:szCs w:val="24"/>
        </w:rPr>
        <w:t xml:space="preserve">2014, </w:t>
      </w:r>
      <w:hyperlink r:id="rId31" w:history="1">
        <w:r w:rsidRPr="00B55569">
          <w:rPr>
            <w:rFonts w:ascii="Times New Roman" w:hAnsi="Times New Roman"/>
            <w:sz w:val="24"/>
            <w:szCs w:val="24"/>
          </w:rPr>
          <w:t>http://www.nber.org/digest/jan05/w10580.html</w:t>
        </w:r>
      </w:hyperlink>
      <w:r w:rsidR="004A6C94">
        <w:rPr>
          <w:rFonts w:ascii="Times New Roman" w:hAnsi="Times New Roman"/>
          <w:sz w:val="24"/>
          <w:szCs w:val="24"/>
        </w:rPr>
        <w:t xml:space="preserve">, </w:t>
      </w:r>
      <w:proofErr w:type="spellStart"/>
      <w:r w:rsidR="004A6C94">
        <w:rPr>
          <w:rFonts w:ascii="Times New Roman" w:hAnsi="Times New Roman"/>
          <w:sz w:val="24"/>
          <w:szCs w:val="24"/>
        </w:rPr>
        <w:t>accessed</w:t>
      </w:r>
      <w:proofErr w:type="spellEnd"/>
      <w:r w:rsidR="004A6C94">
        <w:rPr>
          <w:rFonts w:ascii="Times New Roman" w:hAnsi="Times New Roman"/>
          <w:sz w:val="24"/>
          <w:szCs w:val="24"/>
        </w:rPr>
        <w:t>:</w:t>
      </w:r>
      <w:r w:rsidRPr="00B55569">
        <w:rPr>
          <w:rFonts w:ascii="Times New Roman" w:hAnsi="Times New Roman"/>
          <w:sz w:val="24"/>
          <w:szCs w:val="24"/>
        </w:rPr>
        <w:t xml:space="preserve"> 21/8/201</w:t>
      </w:r>
      <w:r w:rsidR="006D5637" w:rsidRPr="00B55569">
        <w:rPr>
          <w:rFonts w:ascii="Times New Roman" w:hAnsi="Times New Roman"/>
          <w:sz w:val="24"/>
          <w:szCs w:val="24"/>
        </w:rPr>
        <w:t>7</w:t>
      </w:r>
      <w:r w:rsidR="004A6C94">
        <w:rPr>
          <w:rFonts w:ascii="Times New Roman" w:hAnsi="Times New Roman"/>
          <w:sz w:val="24"/>
          <w:szCs w:val="24"/>
        </w:rPr>
        <w:t>.</w:t>
      </w:r>
    </w:p>
    <w:p w:rsidR="00AA3299" w:rsidRPr="00B55569" w:rsidRDefault="00AA3299" w:rsidP="0008531E">
      <w:pPr>
        <w:tabs>
          <w:tab w:val="left" w:pos="3261"/>
        </w:tabs>
        <w:spacing w:after="120" w:line="240" w:lineRule="auto"/>
        <w:ind w:left="709" w:hanging="709"/>
        <w:jc w:val="both"/>
        <w:rPr>
          <w:rFonts w:ascii="Times New Roman" w:eastAsia="Times New Roman" w:hAnsi="Times New Roman"/>
          <w:sz w:val="24"/>
          <w:szCs w:val="24"/>
          <w:lang w:eastAsia="tr-TR"/>
        </w:rPr>
      </w:pPr>
      <w:proofErr w:type="spellStart"/>
      <w:r w:rsidRPr="00B55569">
        <w:rPr>
          <w:rFonts w:ascii="Times New Roman" w:eastAsia="Times New Roman" w:hAnsi="Times New Roman"/>
          <w:sz w:val="24"/>
          <w:szCs w:val="24"/>
          <w:lang w:eastAsia="tr-TR"/>
        </w:rPr>
        <w:t>Maurer</w:t>
      </w:r>
      <w:proofErr w:type="spellEnd"/>
      <w:r w:rsidRPr="00B55569">
        <w:rPr>
          <w:rFonts w:ascii="Times New Roman" w:eastAsia="Times New Roman" w:hAnsi="Times New Roman"/>
          <w:sz w:val="24"/>
          <w:szCs w:val="24"/>
          <w:lang w:eastAsia="tr-TR"/>
        </w:rPr>
        <w:t>,</w:t>
      </w:r>
      <w:r w:rsidR="00EE7BFB" w:rsidRPr="00B55569">
        <w:rPr>
          <w:rFonts w:ascii="Times New Roman" w:eastAsia="Times New Roman" w:hAnsi="Times New Roman"/>
          <w:sz w:val="24"/>
          <w:szCs w:val="24"/>
          <w:lang w:eastAsia="tr-TR"/>
        </w:rPr>
        <w:t xml:space="preserve"> </w:t>
      </w:r>
      <w:r w:rsidRPr="00B55569">
        <w:rPr>
          <w:rFonts w:ascii="Times New Roman" w:eastAsia="Times New Roman" w:hAnsi="Times New Roman"/>
          <w:sz w:val="24"/>
          <w:szCs w:val="24"/>
          <w:lang w:eastAsia="tr-TR"/>
        </w:rPr>
        <w:t>J</w:t>
      </w:r>
      <w:r w:rsidR="00414210" w:rsidRPr="00B55569">
        <w:rPr>
          <w:rFonts w:ascii="Times New Roman" w:eastAsia="Times New Roman" w:hAnsi="Times New Roman"/>
          <w:sz w:val="24"/>
          <w:szCs w:val="24"/>
          <w:lang w:eastAsia="tr-TR"/>
        </w:rPr>
        <w:t>ohn</w:t>
      </w:r>
      <w:r w:rsidR="00D003FC" w:rsidRPr="00B55569">
        <w:rPr>
          <w:rFonts w:ascii="Times New Roman" w:eastAsia="Times New Roman" w:hAnsi="Times New Roman"/>
          <w:sz w:val="24"/>
          <w:szCs w:val="24"/>
          <w:lang w:eastAsia="tr-TR"/>
        </w:rPr>
        <w:t>. H.</w:t>
      </w:r>
      <w:r w:rsidR="00EE7BFB"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i/>
          <w:iCs/>
          <w:sz w:val="24"/>
          <w:szCs w:val="24"/>
          <w:lang w:eastAsia="tr-TR"/>
        </w:rPr>
        <w:t>The</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Outbreak</w:t>
      </w:r>
      <w:proofErr w:type="spellEnd"/>
      <w:r w:rsidRPr="00B55569">
        <w:rPr>
          <w:rFonts w:ascii="Times New Roman" w:eastAsia="Times New Roman" w:hAnsi="Times New Roman"/>
          <w:i/>
          <w:iCs/>
          <w:sz w:val="24"/>
          <w:szCs w:val="24"/>
          <w:lang w:eastAsia="tr-TR"/>
        </w:rPr>
        <w:t xml:space="preserve"> of </w:t>
      </w:r>
      <w:proofErr w:type="spellStart"/>
      <w:r w:rsidRPr="00B55569">
        <w:rPr>
          <w:rFonts w:ascii="Times New Roman" w:eastAsia="Times New Roman" w:hAnsi="Times New Roman"/>
          <w:i/>
          <w:iCs/>
          <w:sz w:val="24"/>
          <w:szCs w:val="24"/>
          <w:lang w:eastAsia="tr-TR"/>
        </w:rPr>
        <w:t>the</w:t>
      </w:r>
      <w:proofErr w:type="spellEnd"/>
      <w:r w:rsidRPr="00B55569">
        <w:rPr>
          <w:rFonts w:ascii="Times New Roman" w:eastAsia="Times New Roman" w:hAnsi="Times New Roman"/>
          <w:i/>
          <w:iCs/>
          <w:sz w:val="24"/>
          <w:szCs w:val="24"/>
          <w:lang w:eastAsia="tr-TR"/>
        </w:rPr>
        <w:t xml:space="preserve"> First World </w:t>
      </w:r>
      <w:proofErr w:type="spellStart"/>
      <w:r w:rsidRPr="00B55569">
        <w:rPr>
          <w:rFonts w:ascii="Times New Roman" w:eastAsia="Times New Roman" w:hAnsi="Times New Roman"/>
          <w:i/>
          <w:iCs/>
          <w:sz w:val="24"/>
          <w:szCs w:val="24"/>
          <w:lang w:eastAsia="tr-TR"/>
        </w:rPr>
        <w:t>War</w:t>
      </w:r>
      <w:proofErr w:type="spellEnd"/>
      <w:r w:rsidRPr="00B55569">
        <w:rPr>
          <w:rFonts w:ascii="Times New Roman" w:eastAsia="Times New Roman" w:hAnsi="Times New Roman"/>
          <w:i/>
          <w:iCs/>
          <w:sz w:val="24"/>
          <w:szCs w:val="24"/>
          <w:lang w:eastAsia="tr-TR"/>
        </w:rPr>
        <w:t xml:space="preserve">: Strategic Planning, </w:t>
      </w:r>
      <w:proofErr w:type="spellStart"/>
      <w:r w:rsidRPr="00B55569">
        <w:rPr>
          <w:rFonts w:ascii="Times New Roman" w:eastAsia="Times New Roman" w:hAnsi="Times New Roman"/>
          <w:i/>
          <w:iCs/>
          <w:sz w:val="24"/>
          <w:szCs w:val="24"/>
          <w:lang w:eastAsia="tr-TR"/>
        </w:rPr>
        <w:t>Crisis</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Decision</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Making</w:t>
      </w:r>
      <w:proofErr w:type="spellEnd"/>
      <w:r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and</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Deterrence</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Failure</w:t>
      </w:r>
      <w:proofErr w:type="spellEnd"/>
      <w:r w:rsidRPr="00B55569">
        <w:rPr>
          <w:rFonts w:ascii="Times New Roman" w:eastAsia="Times New Roman" w:hAnsi="Times New Roman"/>
          <w:i/>
          <w:sz w:val="24"/>
          <w:szCs w:val="24"/>
          <w:lang w:eastAsia="tr-TR"/>
        </w:rPr>
        <w:t xml:space="preserve">, </w:t>
      </w:r>
      <w:proofErr w:type="spellStart"/>
      <w:r w:rsidRPr="00B55569">
        <w:rPr>
          <w:rFonts w:ascii="Times New Roman" w:eastAsia="Times New Roman" w:hAnsi="Times New Roman"/>
          <w:sz w:val="24"/>
          <w:szCs w:val="24"/>
          <w:lang w:eastAsia="tr-TR"/>
        </w:rPr>
        <w:t>Greenwood</w:t>
      </w:r>
      <w:proofErr w:type="spellEnd"/>
      <w:r w:rsidRPr="00B55569">
        <w:rPr>
          <w:rFonts w:ascii="Times New Roman" w:eastAsia="Times New Roman" w:hAnsi="Times New Roman"/>
          <w:sz w:val="24"/>
          <w:szCs w:val="24"/>
          <w:lang w:eastAsia="tr-TR"/>
        </w:rPr>
        <w:t xml:space="preserve"> Publishing </w:t>
      </w:r>
      <w:proofErr w:type="spellStart"/>
      <w:r w:rsidRPr="00B55569">
        <w:rPr>
          <w:rFonts w:ascii="Times New Roman" w:eastAsia="Times New Roman" w:hAnsi="Times New Roman"/>
          <w:sz w:val="24"/>
          <w:szCs w:val="24"/>
          <w:lang w:eastAsia="tr-TR"/>
        </w:rPr>
        <w:t>Group</w:t>
      </w:r>
      <w:proofErr w:type="spellEnd"/>
      <w:r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sz w:val="24"/>
          <w:szCs w:val="24"/>
          <w:lang w:eastAsia="tr-TR"/>
        </w:rPr>
        <w:t>Westport</w:t>
      </w:r>
      <w:proofErr w:type="spellEnd"/>
      <w:r w:rsidRPr="00B55569">
        <w:rPr>
          <w:rFonts w:ascii="Times New Roman" w:eastAsia="Times New Roman" w:hAnsi="Times New Roman"/>
          <w:sz w:val="24"/>
          <w:szCs w:val="24"/>
          <w:lang w:eastAsia="tr-TR"/>
        </w:rPr>
        <w:t>, 1995.</w:t>
      </w:r>
    </w:p>
    <w:p w:rsidR="002D5DD0" w:rsidRPr="00B55569" w:rsidRDefault="002D5DD0"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Meer</w:t>
      </w:r>
      <w:r w:rsidR="00FD7D12" w:rsidRPr="00B55569">
        <w:rPr>
          <w:rFonts w:ascii="Times New Roman" w:hAnsi="Times New Roman"/>
          <w:sz w:val="24"/>
          <w:szCs w:val="24"/>
        </w:rPr>
        <w:t>beeck</w:t>
      </w:r>
      <w:proofErr w:type="spellEnd"/>
      <w:r w:rsidR="00FD7D12" w:rsidRPr="00B55569">
        <w:rPr>
          <w:rFonts w:ascii="Times New Roman" w:hAnsi="Times New Roman"/>
          <w:sz w:val="24"/>
          <w:szCs w:val="24"/>
        </w:rPr>
        <w:t xml:space="preserve">, Nina </w:t>
      </w:r>
      <w:r w:rsidR="004A6C94">
        <w:rPr>
          <w:rFonts w:ascii="Times New Roman" w:hAnsi="Times New Roman"/>
          <w:sz w:val="24"/>
          <w:szCs w:val="24"/>
        </w:rPr>
        <w:t>V</w:t>
      </w:r>
      <w:r w:rsidR="00FD7D12" w:rsidRPr="00B55569">
        <w:rPr>
          <w:rFonts w:ascii="Times New Roman" w:hAnsi="Times New Roman"/>
          <w:sz w:val="24"/>
          <w:szCs w:val="24"/>
        </w:rPr>
        <w:t>an.</w:t>
      </w:r>
      <w:r w:rsidR="004A6C94">
        <w:rPr>
          <w:rFonts w:ascii="Times New Roman" w:hAnsi="Times New Roman"/>
          <w:sz w:val="24"/>
          <w:szCs w:val="24"/>
        </w:rPr>
        <w:t xml:space="preserve"> </w:t>
      </w:r>
      <w:proofErr w:type="spellStart"/>
      <w:r w:rsidRPr="00B55569">
        <w:rPr>
          <w:rFonts w:ascii="Times New Roman" w:hAnsi="Times New Roman"/>
          <w:sz w:val="24"/>
          <w:szCs w:val="24"/>
        </w:rPr>
        <w:t>Centenary</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Great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National</w:t>
      </w:r>
      <w:proofErr w:type="spellEnd"/>
      <w:r w:rsidRPr="00B55569">
        <w:rPr>
          <w:rFonts w:ascii="Times New Roman" w:hAnsi="Times New Roman"/>
          <w:sz w:val="24"/>
          <w:szCs w:val="24"/>
        </w:rPr>
        <w:t xml:space="preserve"> Bank in </w:t>
      </w:r>
      <w:proofErr w:type="spellStart"/>
      <w:r w:rsidRPr="00B55569">
        <w:rPr>
          <w:rFonts w:ascii="Times New Roman" w:hAnsi="Times New Roman"/>
          <w:sz w:val="24"/>
          <w:szCs w:val="24"/>
        </w:rPr>
        <w:t>wartime</w:t>
      </w:r>
      <w:proofErr w:type="spellEnd"/>
      <w:r w:rsidRPr="00B55569">
        <w:rPr>
          <w:rFonts w:ascii="Times New Roman" w:hAnsi="Times New Roman"/>
          <w:sz w:val="24"/>
          <w:szCs w:val="24"/>
        </w:rPr>
        <w:t xml:space="preserve">, </w:t>
      </w:r>
      <w:proofErr w:type="spellStart"/>
      <w:r w:rsidRPr="00B55569">
        <w:rPr>
          <w:rFonts w:ascii="Times New Roman" w:hAnsi="Times New Roman"/>
          <w:i/>
          <w:sz w:val="24"/>
          <w:szCs w:val="24"/>
        </w:rPr>
        <w:t>National</w:t>
      </w:r>
      <w:proofErr w:type="spellEnd"/>
      <w:r w:rsidR="00EE7BFB" w:rsidRPr="00B55569">
        <w:rPr>
          <w:rFonts w:ascii="Times New Roman" w:hAnsi="Times New Roman"/>
          <w:i/>
          <w:sz w:val="24"/>
          <w:szCs w:val="24"/>
        </w:rPr>
        <w:t xml:space="preserve"> </w:t>
      </w:r>
      <w:r w:rsidRPr="00B55569">
        <w:rPr>
          <w:rFonts w:ascii="Times New Roman" w:hAnsi="Times New Roman"/>
          <w:i/>
          <w:sz w:val="24"/>
          <w:szCs w:val="24"/>
        </w:rPr>
        <w:t xml:space="preserve">Bank of </w:t>
      </w:r>
      <w:proofErr w:type="spellStart"/>
      <w:r w:rsidRPr="00B55569">
        <w:rPr>
          <w:rFonts w:ascii="Times New Roman" w:hAnsi="Times New Roman"/>
          <w:i/>
          <w:sz w:val="24"/>
          <w:szCs w:val="24"/>
        </w:rPr>
        <w:t>Belgium</w:t>
      </w:r>
      <w:proofErr w:type="spellEnd"/>
      <w:r w:rsidR="00EE7BFB" w:rsidRPr="00B55569">
        <w:rPr>
          <w:rFonts w:ascii="Times New Roman" w:hAnsi="Times New Roman"/>
          <w:i/>
          <w:sz w:val="24"/>
          <w:szCs w:val="24"/>
        </w:rPr>
        <w:t xml:space="preserve"> </w:t>
      </w:r>
      <w:r w:rsidRPr="00B55569">
        <w:rPr>
          <w:rFonts w:ascii="Times New Roman" w:hAnsi="Times New Roman"/>
          <w:i/>
          <w:sz w:val="24"/>
          <w:szCs w:val="24"/>
        </w:rPr>
        <w:t>Museum,</w:t>
      </w:r>
      <w:r w:rsidR="00FD7D12" w:rsidRPr="00B55569">
        <w:rPr>
          <w:rFonts w:ascii="Times New Roman" w:hAnsi="Times New Roman"/>
          <w:sz w:val="24"/>
          <w:szCs w:val="24"/>
        </w:rPr>
        <w:t xml:space="preserve">2013. </w:t>
      </w:r>
      <w:hyperlink r:id="rId32" w:history="1">
        <w:r w:rsidR="00EE7BFB" w:rsidRPr="00B55569">
          <w:rPr>
            <w:rStyle w:val="Kpr"/>
            <w:rFonts w:ascii="Times New Roman" w:hAnsi="Times New Roman"/>
            <w:color w:val="auto"/>
            <w:sz w:val="24"/>
            <w:szCs w:val="24"/>
            <w:u w:val="none"/>
          </w:rPr>
          <w:t>http://www.nbbmuseum.be/2013/11/wartime.htm</w:t>
        </w:r>
      </w:hyperlink>
      <w:r w:rsidR="004A6C94">
        <w:rPr>
          <w:rStyle w:val="Kpr"/>
          <w:rFonts w:ascii="Times New Roman" w:hAnsi="Times New Roman"/>
          <w:color w:val="auto"/>
          <w:sz w:val="24"/>
          <w:szCs w:val="24"/>
          <w:u w:val="none"/>
        </w:rPr>
        <w:t>,</w:t>
      </w:r>
      <w:r w:rsidRPr="00B55569">
        <w:rPr>
          <w:rFonts w:ascii="Times New Roman" w:hAnsi="Times New Roman"/>
          <w:sz w:val="24"/>
          <w:szCs w:val="24"/>
        </w:rPr>
        <w:t xml:space="preserve"> </w:t>
      </w:r>
      <w:proofErr w:type="spellStart"/>
      <w:r w:rsidR="004A6C94">
        <w:rPr>
          <w:rFonts w:ascii="Times New Roman" w:hAnsi="Times New Roman"/>
          <w:sz w:val="24"/>
          <w:szCs w:val="24"/>
        </w:rPr>
        <w:t>accessed</w:t>
      </w:r>
      <w:proofErr w:type="spellEnd"/>
      <w:r w:rsidR="004A6C94">
        <w:rPr>
          <w:rFonts w:ascii="Times New Roman" w:hAnsi="Times New Roman"/>
          <w:sz w:val="24"/>
          <w:szCs w:val="24"/>
        </w:rPr>
        <w:t xml:space="preserve">: </w:t>
      </w:r>
      <w:r w:rsidRPr="00B55569">
        <w:rPr>
          <w:rFonts w:ascii="Times New Roman" w:hAnsi="Times New Roman"/>
          <w:sz w:val="24"/>
          <w:szCs w:val="24"/>
        </w:rPr>
        <w:t>8/9/2014</w:t>
      </w:r>
      <w:r w:rsidR="004A6C94">
        <w:rPr>
          <w:rFonts w:ascii="Times New Roman" w:hAnsi="Times New Roman"/>
          <w:sz w:val="24"/>
          <w:szCs w:val="24"/>
        </w:rPr>
        <w:t>.</w:t>
      </w:r>
    </w:p>
    <w:p w:rsidR="007862E4" w:rsidRPr="00B55569" w:rsidRDefault="007862E4" w:rsidP="0008531E">
      <w:pPr>
        <w:shd w:val="clear" w:color="auto" w:fill="FFFFFF"/>
        <w:spacing w:after="120" w:line="240" w:lineRule="auto"/>
        <w:ind w:left="709" w:hanging="709"/>
        <w:jc w:val="both"/>
        <w:textAlignment w:val="baseline"/>
        <w:outlineLvl w:val="1"/>
        <w:rPr>
          <w:rFonts w:ascii="Times New Roman" w:hAnsi="Times New Roman"/>
          <w:sz w:val="24"/>
          <w:szCs w:val="24"/>
        </w:rPr>
      </w:pPr>
      <w:proofErr w:type="spellStart"/>
      <w:r w:rsidRPr="00B55569">
        <w:rPr>
          <w:rFonts w:ascii="Times New Roman" w:eastAsia="Times New Roman" w:hAnsi="Times New Roman"/>
          <w:iCs/>
          <w:sz w:val="24"/>
          <w:szCs w:val="24"/>
          <w:lang w:eastAsia="tr-TR"/>
        </w:rPr>
        <w:t>Metinsoy</w:t>
      </w:r>
      <w:proofErr w:type="spellEnd"/>
      <w:r w:rsidRPr="00B55569">
        <w:rPr>
          <w:rFonts w:ascii="Times New Roman" w:eastAsia="Times New Roman" w:hAnsi="Times New Roman"/>
          <w:iCs/>
          <w:sz w:val="24"/>
          <w:szCs w:val="24"/>
          <w:lang w:eastAsia="tr-TR"/>
        </w:rPr>
        <w:t>, Elif M.</w:t>
      </w:r>
      <w:r w:rsidRPr="00B55569">
        <w:rPr>
          <w:rFonts w:ascii="Times New Roman" w:eastAsia="Times New Roman" w:hAnsi="Times New Roman"/>
          <w:i/>
          <w:iCs/>
          <w:sz w:val="24"/>
          <w:szCs w:val="24"/>
          <w:lang w:eastAsia="tr-TR"/>
        </w:rPr>
        <w:t xml:space="preserve"> </w:t>
      </w:r>
      <w:r w:rsidRPr="004A6C94">
        <w:rPr>
          <w:rFonts w:ascii="Times New Roman" w:eastAsia="Times New Roman" w:hAnsi="Times New Roman"/>
          <w:iCs/>
          <w:sz w:val="24"/>
          <w:szCs w:val="24"/>
          <w:lang w:eastAsia="tr-TR"/>
        </w:rPr>
        <w:t>“</w:t>
      </w:r>
      <w:r w:rsidR="00C26C49" w:rsidRPr="004A6C94">
        <w:rPr>
          <w:rFonts w:ascii="Times New Roman" w:eastAsia="Times New Roman" w:hAnsi="Times New Roman"/>
          <w:bCs/>
          <w:sz w:val="24"/>
          <w:szCs w:val="24"/>
          <w:lang w:eastAsia="tr-TR"/>
        </w:rPr>
        <w:t>1.</w:t>
      </w:r>
      <w:r w:rsidRPr="004A6C94">
        <w:rPr>
          <w:rFonts w:ascii="Times New Roman" w:eastAsia="Times New Roman" w:hAnsi="Times New Roman"/>
          <w:bCs/>
          <w:sz w:val="24"/>
          <w:szCs w:val="24"/>
          <w:lang w:eastAsia="tr-TR"/>
        </w:rPr>
        <w:t xml:space="preserve"> Dünya Savaşı’nda Osmanlı Kadınlarının Gıda ve Erzak Savaşı”,</w:t>
      </w:r>
      <w:r w:rsidRPr="00B55569">
        <w:rPr>
          <w:rFonts w:ascii="Times New Roman" w:eastAsia="Times New Roman" w:hAnsi="Times New Roman"/>
          <w:bCs/>
          <w:sz w:val="24"/>
          <w:szCs w:val="24"/>
          <w:lang w:eastAsia="tr-TR"/>
        </w:rPr>
        <w:t xml:space="preserve"> </w:t>
      </w:r>
      <w:r w:rsidRPr="004A6C94">
        <w:rPr>
          <w:rFonts w:ascii="Times New Roman" w:eastAsia="Times New Roman" w:hAnsi="Times New Roman"/>
          <w:i/>
          <w:iCs/>
          <w:sz w:val="24"/>
          <w:szCs w:val="24"/>
          <w:lang w:eastAsia="tr-TR"/>
        </w:rPr>
        <w:t>Toplumsal Tarih Dergisi,</w:t>
      </w:r>
      <w:r w:rsidRPr="00B55569">
        <w:rPr>
          <w:rFonts w:ascii="Times New Roman" w:eastAsia="Times New Roman" w:hAnsi="Times New Roman"/>
          <w:i/>
          <w:iCs/>
          <w:sz w:val="24"/>
          <w:szCs w:val="24"/>
          <w:lang w:eastAsia="tr-TR"/>
        </w:rPr>
        <w:t xml:space="preserve"> </w:t>
      </w:r>
      <w:r w:rsidRPr="00B55569">
        <w:rPr>
          <w:rFonts w:ascii="Times New Roman" w:eastAsia="Times New Roman" w:hAnsi="Times New Roman"/>
          <w:bCs/>
          <w:sz w:val="24"/>
          <w:szCs w:val="24"/>
          <w:lang w:eastAsia="tr-TR"/>
        </w:rPr>
        <w:t xml:space="preserve">S. 243, </w:t>
      </w:r>
      <w:r w:rsidRPr="00B55569">
        <w:rPr>
          <w:rFonts w:ascii="Times New Roman" w:eastAsia="Times New Roman" w:hAnsi="Times New Roman"/>
          <w:iCs/>
          <w:sz w:val="24"/>
          <w:szCs w:val="24"/>
          <w:lang w:eastAsia="tr-TR"/>
        </w:rPr>
        <w:t xml:space="preserve">Mart 2014, </w:t>
      </w:r>
      <w:hyperlink r:id="rId33" w:history="1">
        <w:r w:rsidRPr="00B55569">
          <w:rPr>
            <w:rStyle w:val="Kpr"/>
            <w:rFonts w:ascii="Times New Roman" w:hAnsi="Times New Roman"/>
            <w:color w:val="auto"/>
            <w:sz w:val="24"/>
            <w:szCs w:val="24"/>
            <w:u w:val="none"/>
          </w:rPr>
          <w:t>http://www.tarihtoplum.org/i-dunya-savasinda-osmanli-kadinlarinin-gida-ve-erzak-savasi/</w:t>
        </w:r>
      </w:hyperlink>
      <w:r w:rsidRPr="00B55569">
        <w:rPr>
          <w:rFonts w:ascii="Times New Roman" w:hAnsi="Times New Roman"/>
          <w:sz w:val="24"/>
          <w:szCs w:val="24"/>
        </w:rPr>
        <w:t xml:space="preserve"> </w:t>
      </w:r>
      <w:proofErr w:type="spellStart"/>
      <w:r w:rsidR="004A6C94">
        <w:rPr>
          <w:rFonts w:ascii="Times New Roman" w:hAnsi="Times New Roman"/>
          <w:sz w:val="24"/>
          <w:szCs w:val="24"/>
        </w:rPr>
        <w:t>accessed</w:t>
      </w:r>
      <w:proofErr w:type="spellEnd"/>
      <w:r w:rsidR="004A6C94">
        <w:rPr>
          <w:rFonts w:ascii="Times New Roman" w:hAnsi="Times New Roman"/>
          <w:sz w:val="24"/>
          <w:szCs w:val="24"/>
        </w:rPr>
        <w:t>:</w:t>
      </w:r>
      <w:r w:rsidRPr="00B55569">
        <w:rPr>
          <w:rFonts w:ascii="Times New Roman" w:hAnsi="Times New Roman"/>
          <w:sz w:val="24"/>
          <w:szCs w:val="24"/>
        </w:rPr>
        <w:t xml:space="preserve"> 30/9/2018</w:t>
      </w:r>
      <w:r w:rsidR="004A6C94">
        <w:rPr>
          <w:rFonts w:ascii="Times New Roman" w:hAnsi="Times New Roman"/>
          <w:sz w:val="24"/>
          <w:szCs w:val="24"/>
        </w:rPr>
        <w:t>.</w:t>
      </w:r>
    </w:p>
    <w:p w:rsidR="003D0F5C" w:rsidRPr="00B55569" w:rsidRDefault="003D0F5C" w:rsidP="0008531E">
      <w:pPr>
        <w:spacing w:after="120" w:line="240" w:lineRule="auto"/>
        <w:ind w:left="709" w:hanging="709"/>
        <w:jc w:val="both"/>
        <w:rPr>
          <w:rFonts w:ascii="Times New Roman" w:eastAsia="Times New Roman" w:hAnsi="Times New Roman"/>
          <w:sz w:val="24"/>
          <w:szCs w:val="24"/>
          <w:lang w:eastAsia="tr-TR"/>
        </w:rPr>
      </w:pPr>
      <w:proofErr w:type="spellStart"/>
      <w:r w:rsidRPr="00B55569">
        <w:rPr>
          <w:rFonts w:ascii="Times New Roman" w:eastAsia="Times New Roman" w:hAnsi="Times New Roman"/>
          <w:sz w:val="24"/>
          <w:szCs w:val="24"/>
          <w:lang w:eastAsia="tr-TR"/>
        </w:rPr>
        <w:t>Mombauer</w:t>
      </w:r>
      <w:proofErr w:type="spellEnd"/>
      <w:r w:rsidRPr="00B55569">
        <w:rPr>
          <w:rFonts w:ascii="Times New Roman" w:eastAsia="Times New Roman" w:hAnsi="Times New Roman"/>
          <w:sz w:val="24"/>
          <w:szCs w:val="24"/>
          <w:lang w:eastAsia="tr-TR"/>
        </w:rPr>
        <w:t>,</w:t>
      </w:r>
      <w:r w:rsidR="004A6C94">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sz w:val="24"/>
          <w:szCs w:val="24"/>
          <w:lang w:eastAsia="tr-TR"/>
        </w:rPr>
        <w:t>Annika</w:t>
      </w:r>
      <w:proofErr w:type="spellEnd"/>
      <w:r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i/>
          <w:iCs/>
          <w:sz w:val="24"/>
          <w:szCs w:val="24"/>
          <w:lang w:eastAsia="tr-TR"/>
        </w:rPr>
        <w:t>The</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Origins</w:t>
      </w:r>
      <w:proofErr w:type="spellEnd"/>
      <w:r w:rsidRPr="00B55569">
        <w:rPr>
          <w:rFonts w:ascii="Times New Roman" w:eastAsia="Times New Roman" w:hAnsi="Times New Roman"/>
          <w:i/>
          <w:iCs/>
          <w:sz w:val="24"/>
          <w:szCs w:val="24"/>
          <w:lang w:eastAsia="tr-TR"/>
        </w:rPr>
        <w:t xml:space="preserve"> of </w:t>
      </w:r>
      <w:proofErr w:type="spellStart"/>
      <w:r w:rsidRPr="00B55569">
        <w:rPr>
          <w:rFonts w:ascii="Times New Roman" w:eastAsia="Times New Roman" w:hAnsi="Times New Roman"/>
          <w:i/>
          <w:iCs/>
          <w:sz w:val="24"/>
          <w:szCs w:val="24"/>
          <w:lang w:eastAsia="tr-TR"/>
        </w:rPr>
        <w:t>the</w:t>
      </w:r>
      <w:proofErr w:type="spellEnd"/>
      <w:r w:rsidRPr="00B55569">
        <w:rPr>
          <w:rFonts w:ascii="Times New Roman" w:eastAsia="Times New Roman" w:hAnsi="Times New Roman"/>
          <w:i/>
          <w:iCs/>
          <w:sz w:val="24"/>
          <w:szCs w:val="24"/>
          <w:lang w:eastAsia="tr-TR"/>
        </w:rPr>
        <w:t xml:space="preserve"> First World </w:t>
      </w:r>
      <w:proofErr w:type="spellStart"/>
      <w:r w:rsidRPr="00B55569">
        <w:rPr>
          <w:rFonts w:ascii="Times New Roman" w:eastAsia="Times New Roman" w:hAnsi="Times New Roman"/>
          <w:i/>
          <w:iCs/>
          <w:sz w:val="24"/>
          <w:szCs w:val="24"/>
          <w:lang w:eastAsia="tr-TR"/>
        </w:rPr>
        <w:t>War</w:t>
      </w:r>
      <w:proofErr w:type="spellEnd"/>
      <w:r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Controversies</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and</w:t>
      </w:r>
      <w:proofErr w:type="spellEnd"/>
      <w:r w:rsidR="00EE7BFB" w:rsidRPr="00B55569">
        <w:rPr>
          <w:rFonts w:ascii="Times New Roman" w:eastAsia="Times New Roman" w:hAnsi="Times New Roman"/>
          <w:i/>
          <w:iCs/>
          <w:sz w:val="24"/>
          <w:szCs w:val="24"/>
          <w:lang w:eastAsia="tr-TR"/>
        </w:rPr>
        <w:t xml:space="preserve"> </w:t>
      </w:r>
      <w:proofErr w:type="spellStart"/>
      <w:r w:rsidR="00AA3299" w:rsidRPr="00B55569">
        <w:rPr>
          <w:rFonts w:ascii="Times New Roman" w:eastAsia="Times New Roman" w:hAnsi="Times New Roman"/>
          <w:i/>
          <w:iCs/>
          <w:sz w:val="24"/>
          <w:szCs w:val="24"/>
          <w:lang w:eastAsia="tr-TR"/>
        </w:rPr>
        <w:t>Consensus</w:t>
      </w:r>
      <w:proofErr w:type="spellEnd"/>
      <w:r w:rsidR="00AA3299" w:rsidRPr="00B55569">
        <w:rPr>
          <w:rFonts w:ascii="Times New Roman" w:eastAsia="Times New Roman" w:hAnsi="Times New Roman"/>
          <w:i/>
          <w:iCs/>
          <w:sz w:val="24"/>
          <w:szCs w:val="24"/>
          <w:lang w:eastAsia="tr-TR"/>
        </w:rPr>
        <w:t>,</w:t>
      </w:r>
      <w:r w:rsidR="00661A7E" w:rsidRPr="00B55569">
        <w:rPr>
          <w:rFonts w:ascii="Times New Roman" w:eastAsia="Times New Roman" w:hAnsi="Times New Roman"/>
          <w:i/>
          <w:iCs/>
          <w:sz w:val="24"/>
          <w:szCs w:val="24"/>
          <w:lang w:eastAsia="tr-TR"/>
        </w:rPr>
        <w:t xml:space="preserve"> </w:t>
      </w:r>
      <w:hyperlink r:id="rId34" w:history="1">
        <w:proofErr w:type="spellStart"/>
        <w:r w:rsidRPr="00B55569">
          <w:rPr>
            <w:rFonts w:ascii="Times New Roman" w:hAnsi="Times New Roman"/>
            <w:sz w:val="24"/>
            <w:szCs w:val="24"/>
            <w:shd w:val="clear" w:color="auto" w:fill="FFFFFF"/>
          </w:rPr>
          <w:t>Routledge</w:t>
        </w:r>
        <w:proofErr w:type="spellEnd"/>
      </w:hyperlink>
      <w:r w:rsidRPr="00B55569">
        <w:rPr>
          <w:rFonts w:ascii="Times New Roman" w:hAnsi="Times New Roman"/>
          <w:sz w:val="24"/>
          <w:szCs w:val="24"/>
        </w:rPr>
        <w:t xml:space="preserve">, </w:t>
      </w:r>
      <w:proofErr w:type="spellStart"/>
      <w:r w:rsidRPr="00B55569">
        <w:rPr>
          <w:rFonts w:ascii="Times New Roman" w:eastAsia="Times New Roman" w:hAnsi="Times New Roman"/>
          <w:sz w:val="24"/>
          <w:szCs w:val="24"/>
          <w:lang w:eastAsia="tr-TR"/>
        </w:rPr>
        <w:t>London</w:t>
      </w:r>
      <w:proofErr w:type="spellEnd"/>
      <w:r w:rsidRPr="00B55569">
        <w:rPr>
          <w:rFonts w:ascii="Times New Roman" w:eastAsia="Times New Roman" w:hAnsi="Times New Roman"/>
          <w:sz w:val="24"/>
          <w:szCs w:val="24"/>
          <w:lang w:eastAsia="tr-TR"/>
        </w:rPr>
        <w:t>, 2013.</w:t>
      </w:r>
    </w:p>
    <w:p w:rsidR="00526A04" w:rsidRPr="00B55569" w:rsidRDefault="00526A04" w:rsidP="0008531E">
      <w:pPr>
        <w:tabs>
          <w:tab w:val="left" w:pos="3261"/>
        </w:tabs>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lastRenderedPageBreak/>
        <w:t>Morrow</w:t>
      </w:r>
      <w:proofErr w:type="spellEnd"/>
      <w:r w:rsidRPr="00B55569">
        <w:rPr>
          <w:rFonts w:ascii="Times New Roman" w:hAnsi="Times New Roman"/>
          <w:sz w:val="24"/>
          <w:szCs w:val="24"/>
        </w:rPr>
        <w:t>, John, H. “</w:t>
      </w:r>
      <w:proofErr w:type="spellStart"/>
      <w:r w:rsidRPr="00B55569">
        <w:rPr>
          <w:rFonts w:ascii="Times New Roman" w:hAnsi="Times New Roman"/>
          <w:sz w:val="24"/>
          <w:szCs w:val="24"/>
        </w:rPr>
        <w:t>Industrial</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Mobilization</w:t>
      </w:r>
      <w:proofErr w:type="spellEnd"/>
      <w:r w:rsidRPr="00B55569">
        <w:rPr>
          <w:rFonts w:ascii="Times New Roman" w:hAnsi="Times New Roman"/>
          <w:sz w:val="24"/>
          <w:szCs w:val="24"/>
        </w:rPr>
        <w:t xml:space="preserve"> in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I: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Prussian</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Army</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and</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Pr="00B55569">
        <w:rPr>
          <w:rFonts w:ascii="Times New Roman" w:hAnsi="Times New Roman"/>
          <w:sz w:val="24"/>
          <w:szCs w:val="24"/>
        </w:rPr>
        <w:t xml:space="preserve"> Aircraft </w:t>
      </w:r>
      <w:proofErr w:type="spellStart"/>
      <w:r w:rsidRPr="00B55569">
        <w:rPr>
          <w:rFonts w:ascii="Times New Roman" w:hAnsi="Times New Roman"/>
          <w:sz w:val="24"/>
          <w:szCs w:val="24"/>
        </w:rPr>
        <w:t>Industry</w:t>
      </w:r>
      <w:proofErr w:type="spellEnd"/>
      <w:r w:rsidRPr="00B55569">
        <w:rPr>
          <w:rFonts w:ascii="Times New Roman" w:hAnsi="Times New Roman"/>
          <w:sz w:val="24"/>
          <w:szCs w:val="24"/>
        </w:rPr>
        <w:t xml:space="preserve">”, </w:t>
      </w:r>
      <w:proofErr w:type="spellStart"/>
      <w:r w:rsidRPr="00B55569">
        <w:rPr>
          <w:rFonts w:ascii="Times New Roman" w:hAnsi="Times New Roman"/>
          <w:i/>
          <w:sz w:val="24"/>
          <w:szCs w:val="24"/>
        </w:rPr>
        <w:t>The</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Journal</w:t>
      </w:r>
      <w:proofErr w:type="spellEnd"/>
      <w:r w:rsidRPr="00B55569">
        <w:rPr>
          <w:rFonts w:ascii="Times New Roman" w:hAnsi="Times New Roman"/>
          <w:i/>
          <w:sz w:val="24"/>
          <w:szCs w:val="24"/>
        </w:rPr>
        <w:t xml:space="preserve"> of </w:t>
      </w:r>
      <w:proofErr w:type="spellStart"/>
      <w:r w:rsidRPr="00B55569">
        <w:rPr>
          <w:rFonts w:ascii="Times New Roman" w:hAnsi="Times New Roman"/>
          <w:i/>
          <w:sz w:val="24"/>
          <w:szCs w:val="24"/>
        </w:rPr>
        <w:t>EconomicHistory</w:t>
      </w:r>
      <w:proofErr w:type="spellEnd"/>
      <w:r w:rsidRPr="00B55569">
        <w:rPr>
          <w:rFonts w:ascii="Times New Roman" w:hAnsi="Times New Roman"/>
          <w:i/>
          <w:sz w:val="24"/>
          <w:szCs w:val="24"/>
        </w:rPr>
        <w:t xml:space="preserve">, </w:t>
      </w:r>
      <w:proofErr w:type="spellStart"/>
      <w:r w:rsidRPr="00B55569">
        <w:rPr>
          <w:rFonts w:ascii="Times New Roman" w:hAnsi="Times New Roman"/>
          <w:sz w:val="24"/>
          <w:szCs w:val="24"/>
        </w:rPr>
        <w:t>Vol</w:t>
      </w:r>
      <w:proofErr w:type="spellEnd"/>
      <w:r w:rsidRPr="00B55569">
        <w:rPr>
          <w:rFonts w:ascii="Times New Roman" w:hAnsi="Times New Roman"/>
          <w:sz w:val="24"/>
          <w:szCs w:val="24"/>
        </w:rPr>
        <w:t xml:space="preserve">. 37, No. 1, </w:t>
      </w:r>
      <w:proofErr w:type="spellStart"/>
      <w:r w:rsidRPr="00B55569">
        <w:rPr>
          <w:rFonts w:ascii="Times New Roman" w:hAnsi="Times New Roman"/>
          <w:sz w:val="24"/>
          <w:szCs w:val="24"/>
        </w:rPr>
        <w:t>March</w:t>
      </w:r>
      <w:proofErr w:type="spellEnd"/>
      <w:r w:rsidRPr="00B55569">
        <w:rPr>
          <w:rFonts w:ascii="Times New Roman" w:hAnsi="Times New Roman"/>
          <w:sz w:val="24"/>
          <w:szCs w:val="24"/>
        </w:rPr>
        <w:t xml:space="preserve"> 1977</w:t>
      </w:r>
      <w:r w:rsidR="00661A7E" w:rsidRPr="00B55569">
        <w:rPr>
          <w:rFonts w:ascii="Times New Roman" w:hAnsi="Times New Roman"/>
          <w:sz w:val="24"/>
          <w:szCs w:val="24"/>
        </w:rPr>
        <w:t>.</w:t>
      </w:r>
    </w:p>
    <w:p w:rsidR="0079734D" w:rsidRPr="00B55569" w:rsidRDefault="0079734D" w:rsidP="0008531E">
      <w:pPr>
        <w:shd w:val="clear" w:color="auto" w:fill="FFFFFF"/>
        <w:spacing w:after="120" w:line="240" w:lineRule="auto"/>
        <w:ind w:left="709" w:hanging="709"/>
        <w:jc w:val="both"/>
        <w:outlineLvl w:val="0"/>
        <w:rPr>
          <w:rFonts w:ascii="Times New Roman" w:hAnsi="Times New Roman"/>
          <w:sz w:val="24"/>
          <w:szCs w:val="24"/>
        </w:rPr>
      </w:pPr>
      <w:r w:rsidRPr="00B55569">
        <w:rPr>
          <w:rFonts w:ascii="Times New Roman" w:eastAsia="Times New Roman" w:hAnsi="Times New Roman"/>
          <w:bCs/>
          <w:kern w:val="36"/>
          <w:sz w:val="24"/>
          <w:szCs w:val="24"/>
          <w:lang w:eastAsia="tr-TR"/>
        </w:rPr>
        <w:t>Pamuk, Şevket. “</w:t>
      </w:r>
      <w:proofErr w:type="spellStart"/>
      <w:r w:rsidRPr="00B55569">
        <w:rPr>
          <w:rFonts w:ascii="Times New Roman" w:eastAsia="Times New Roman" w:hAnsi="Times New Roman"/>
          <w:bCs/>
          <w:kern w:val="36"/>
          <w:sz w:val="24"/>
          <w:szCs w:val="24"/>
          <w:lang w:eastAsia="tr-TR"/>
        </w:rPr>
        <w:t>The</w:t>
      </w:r>
      <w:proofErr w:type="spellEnd"/>
      <w:r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kern w:val="36"/>
          <w:sz w:val="24"/>
          <w:szCs w:val="24"/>
          <w:lang w:eastAsia="tr-TR"/>
        </w:rPr>
        <w:t>Ottoman</w:t>
      </w:r>
      <w:proofErr w:type="spellEnd"/>
      <w:r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kern w:val="36"/>
          <w:sz w:val="24"/>
          <w:szCs w:val="24"/>
          <w:lang w:eastAsia="tr-TR"/>
        </w:rPr>
        <w:t>Economy</w:t>
      </w:r>
      <w:proofErr w:type="spellEnd"/>
      <w:r w:rsidRPr="00B55569">
        <w:rPr>
          <w:rFonts w:ascii="Times New Roman" w:eastAsia="Times New Roman" w:hAnsi="Times New Roman"/>
          <w:bCs/>
          <w:kern w:val="36"/>
          <w:sz w:val="24"/>
          <w:szCs w:val="24"/>
          <w:lang w:eastAsia="tr-TR"/>
        </w:rPr>
        <w:t xml:space="preserve"> in World </w:t>
      </w:r>
      <w:proofErr w:type="spellStart"/>
      <w:r w:rsidRPr="00B55569">
        <w:rPr>
          <w:rFonts w:ascii="Times New Roman" w:eastAsia="Times New Roman" w:hAnsi="Times New Roman"/>
          <w:bCs/>
          <w:kern w:val="36"/>
          <w:sz w:val="24"/>
          <w:szCs w:val="24"/>
          <w:lang w:eastAsia="tr-TR"/>
        </w:rPr>
        <w:t>War</w:t>
      </w:r>
      <w:proofErr w:type="spellEnd"/>
      <w:r w:rsidRPr="00B55569">
        <w:rPr>
          <w:rFonts w:ascii="Times New Roman" w:eastAsia="Times New Roman" w:hAnsi="Times New Roman"/>
          <w:bCs/>
          <w:kern w:val="36"/>
          <w:sz w:val="24"/>
          <w:szCs w:val="24"/>
          <w:lang w:eastAsia="tr-TR"/>
        </w:rPr>
        <w:t xml:space="preserve"> I”, </w:t>
      </w:r>
      <w:proofErr w:type="spellStart"/>
      <w:r w:rsidRPr="004A6C94">
        <w:rPr>
          <w:rFonts w:ascii="Times New Roman" w:eastAsia="Times New Roman" w:hAnsi="Times New Roman"/>
          <w:bCs/>
          <w:i/>
          <w:kern w:val="36"/>
          <w:sz w:val="24"/>
          <w:szCs w:val="24"/>
          <w:lang w:eastAsia="tr-TR"/>
        </w:rPr>
        <w:t>The</w:t>
      </w:r>
      <w:proofErr w:type="spellEnd"/>
      <w:r w:rsidRPr="004A6C94">
        <w:rPr>
          <w:rFonts w:ascii="Times New Roman" w:eastAsia="Times New Roman" w:hAnsi="Times New Roman"/>
          <w:bCs/>
          <w:i/>
          <w:kern w:val="36"/>
          <w:sz w:val="24"/>
          <w:szCs w:val="24"/>
          <w:lang w:eastAsia="tr-TR"/>
        </w:rPr>
        <w:t xml:space="preserve"> </w:t>
      </w:r>
      <w:proofErr w:type="spellStart"/>
      <w:r w:rsidRPr="004A6C94">
        <w:rPr>
          <w:rFonts w:ascii="Times New Roman" w:eastAsia="Times New Roman" w:hAnsi="Times New Roman"/>
          <w:bCs/>
          <w:i/>
          <w:kern w:val="36"/>
          <w:sz w:val="24"/>
          <w:szCs w:val="24"/>
          <w:lang w:eastAsia="tr-TR"/>
        </w:rPr>
        <w:t>Economics</w:t>
      </w:r>
      <w:proofErr w:type="spellEnd"/>
      <w:r w:rsidRPr="004A6C94">
        <w:rPr>
          <w:rFonts w:ascii="Times New Roman" w:eastAsia="Times New Roman" w:hAnsi="Times New Roman"/>
          <w:bCs/>
          <w:i/>
          <w:kern w:val="36"/>
          <w:sz w:val="24"/>
          <w:szCs w:val="24"/>
          <w:lang w:eastAsia="tr-TR"/>
        </w:rPr>
        <w:t xml:space="preserve"> of World </w:t>
      </w:r>
      <w:proofErr w:type="spellStart"/>
      <w:r w:rsidRPr="004A6C94">
        <w:rPr>
          <w:rFonts w:ascii="Times New Roman" w:eastAsia="Times New Roman" w:hAnsi="Times New Roman"/>
          <w:bCs/>
          <w:i/>
          <w:kern w:val="36"/>
          <w:sz w:val="24"/>
          <w:szCs w:val="24"/>
          <w:lang w:eastAsia="tr-TR"/>
        </w:rPr>
        <w:t>War</w:t>
      </w:r>
      <w:proofErr w:type="spellEnd"/>
      <w:r w:rsidRPr="004A6C94">
        <w:rPr>
          <w:rFonts w:ascii="Times New Roman" w:eastAsia="Times New Roman" w:hAnsi="Times New Roman"/>
          <w:bCs/>
          <w:i/>
          <w:kern w:val="36"/>
          <w:sz w:val="24"/>
          <w:szCs w:val="24"/>
          <w:lang w:eastAsia="tr-TR"/>
        </w:rPr>
        <w:t xml:space="preserve"> </w:t>
      </w:r>
      <w:r w:rsidR="004A6C94">
        <w:rPr>
          <w:rFonts w:ascii="Times New Roman" w:eastAsia="Times New Roman" w:hAnsi="Times New Roman"/>
          <w:bCs/>
          <w:i/>
          <w:kern w:val="36"/>
          <w:sz w:val="24"/>
          <w:szCs w:val="24"/>
          <w:lang w:eastAsia="tr-TR"/>
        </w:rPr>
        <w:t>1</w:t>
      </w:r>
      <w:r w:rsidRPr="00B55569">
        <w:rPr>
          <w:rFonts w:ascii="Times New Roman" w:eastAsia="Times New Roman" w:hAnsi="Times New Roman"/>
          <w:bCs/>
          <w:kern w:val="36"/>
          <w:sz w:val="24"/>
          <w:szCs w:val="24"/>
          <w:lang w:eastAsia="tr-TR"/>
        </w:rPr>
        <w:t xml:space="preserve">, </w:t>
      </w:r>
      <w:r w:rsidRPr="00B55569">
        <w:rPr>
          <w:rFonts w:ascii="Times New Roman" w:hAnsi="Times New Roman"/>
          <w:sz w:val="24"/>
          <w:szCs w:val="24"/>
        </w:rPr>
        <w:t xml:space="preserve">S. </w:t>
      </w:r>
      <w:proofErr w:type="spellStart"/>
      <w:r w:rsidRPr="00B55569">
        <w:rPr>
          <w:rFonts w:ascii="Times New Roman" w:hAnsi="Times New Roman"/>
          <w:sz w:val="24"/>
          <w:szCs w:val="24"/>
        </w:rPr>
        <w:t>Broadberry-M.Harrison</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eds</w:t>
      </w:r>
      <w:proofErr w:type="spellEnd"/>
      <w:r w:rsidRPr="00B55569">
        <w:rPr>
          <w:rFonts w:ascii="Times New Roman" w:hAnsi="Times New Roman"/>
          <w:sz w:val="24"/>
          <w:szCs w:val="24"/>
        </w:rPr>
        <w:t xml:space="preserve">.), Cambridge </w:t>
      </w:r>
      <w:proofErr w:type="spellStart"/>
      <w:r w:rsidRPr="00B55569">
        <w:rPr>
          <w:rFonts w:ascii="Times New Roman" w:hAnsi="Times New Roman"/>
          <w:sz w:val="24"/>
          <w:szCs w:val="24"/>
        </w:rPr>
        <w:t>University</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Press</w:t>
      </w:r>
      <w:proofErr w:type="spellEnd"/>
      <w:r w:rsidRPr="00B55569">
        <w:rPr>
          <w:rFonts w:ascii="Times New Roman" w:hAnsi="Times New Roman"/>
          <w:sz w:val="24"/>
          <w:szCs w:val="24"/>
        </w:rPr>
        <w:t xml:space="preserve">, 2005, (112-136). </w:t>
      </w:r>
    </w:p>
    <w:p w:rsidR="006D2FF4" w:rsidRPr="00B55569" w:rsidRDefault="00333B37" w:rsidP="0008531E">
      <w:pPr>
        <w:shd w:val="clear" w:color="auto" w:fill="FFFFFF"/>
        <w:spacing w:after="120" w:line="240" w:lineRule="auto"/>
        <w:ind w:left="709" w:hanging="709"/>
        <w:jc w:val="both"/>
        <w:outlineLvl w:val="0"/>
        <w:rPr>
          <w:rFonts w:ascii="Times New Roman" w:hAnsi="Times New Roman"/>
          <w:sz w:val="24"/>
          <w:szCs w:val="24"/>
        </w:rPr>
      </w:pPr>
      <w:r w:rsidRPr="00B55569">
        <w:rPr>
          <w:rFonts w:ascii="Times New Roman" w:hAnsi="Times New Roman"/>
          <w:sz w:val="24"/>
          <w:szCs w:val="24"/>
        </w:rPr>
        <w:t xml:space="preserve">Pamuk, Şevket. </w:t>
      </w:r>
      <w:r w:rsidR="006D2FF4" w:rsidRPr="00B55569">
        <w:rPr>
          <w:rFonts w:ascii="Times New Roman" w:hAnsi="Times New Roman"/>
          <w:i/>
          <w:sz w:val="24"/>
          <w:szCs w:val="24"/>
        </w:rPr>
        <w:t>Osmanlı’dan Cumhuriyete Küreselleşme, İktisat Politikaları ve Büyüme</w:t>
      </w:r>
      <w:r w:rsidR="00EE7BFB" w:rsidRPr="00B55569">
        <w:rPr>
          <w:rFonts w:ascii="Times New Roman" w:hAnsi="Times New Roman"/>
          <w:i/>
          <w:sz w:val="24"/>
          <w:szCs w:val="24"/>
        </w:rPr>
        <w:t xml:space="preserve"> </w:t>
      </w:r>
      <w:r w:rsidR="006D2FF4" w:rsidRPr="00B55569">
        <w:rPr>
          <w:rFonts w:ascii="Times New Roman" w:hAnsi="Times New Roman"/>
          <w:i/>
          <w:sz w:val="24"/>
          <w:szCs w:val="24"/>
        </w:rPr>
        <w:t xml:space="preserve">(Seçme Eserler II), </w:t>
      </w:r>
      <w:r w:rsidR="006D2FF4" w:rsidRPr="00B55569">
        <w:rPr>
          <w:rFonts w:ascii="Times New Roman" w:hAnsi="Times New Roman"/>
          <w:sz w:val="24"/>
          <w:szCs w:val="24"/>
        </w:rPr>
        <w:t>T.</w:t>
      </w:r>
      <w:r w:rsidRPr="00B55569">
        <w:rPr>
          <w:rFonts w:ascii="Times New Roman" w:hAnsi="Times New Roman"/>
          <w:sz w:val="24"/>
          <w:szCs w:val="24"/>
        </w:rPr>
        <w:t xml:space="preserve"> İş Bankası Kültür Yayınları, İstanbul, 2007.</w:t>
      </w:r>
    </w:p>
    <w:p w:rsidR="0079734D" w:rsidRPr="00B55569" w:rsidRDefault="007F025F" w:rsidP="0008531E">
      <w:pPr>
        <w:shd w:val="clear" w:color="auto" w:fill="FFFFFF"/>
        <w:spacing w:after="120" w:line="240" w:lineRule="auto"/>
        <w:ind w:left="709" w:hanging="709"/>
        <w:jc w:val="both"/>
        <w:outlineLvl w:val="0"/>
        <w:rPr>
          <w:rFonts w:ascii="Times New Roman" w:hAnsi="Times New Roman"/>
          <w:sz w:val="24"/>
          <w:szCs w:val="24"/>
        </w:rPr>
      </w:pPr>
      <w:r w:rsidRPr="00B55569">
        <w:rPr>
          <w:rFonts w:ascii="Times New Roman" w:eastAsia="Times New Roman" w:hAnsi="Times New Roman"/>
          <w:bCs/>
          <w:kern w:val="36"/>
          <w:sz w:val="24"/>
          <w:szCs w:val="24"/>
          <w:lang w:eastAsia="tr-TR"/>
        </w:rPr>
        <w:t>Pamuk, Şevket.</w:t>
      </w:r>
      <w:r w:rsidR="0079734D" w:rsidRPr="00B55569">
        <w:rPr>
          <w:rFonts w:ascii="Times New Roman" w:hAnsi="Times New Roman"/>
          <w:sz w:val="24"/>
          <w:szCs w:val="24"/>
        </w:rPr>
        <w:t xml:space="preserve"> </w:t>
      </w:r>
      <w:r w:rsidR="0079734D" w:rsidRPr="00B55569">
        <w:rPr>
          <w:rFonts w:ascii="Times New Roman" w:hAnsi="Times New Roman"/>
          <w:i/>
          <w:sz w:val="24"/>
          <w:szCs w:val="24"/>
        </w:rPr>
        <w:t xml:space="preserve">Türkiye’nin 200 Yıllık İktisat Tarihi: Büyüme, Kurumlar ve Bölüşüm, </w:t>
      </w:r>
      <w:r w:rsidR="0079734D" w:rsidRPr="00B55569">
        <w:rPr>
          <w:rFonts w:ascii="Times New Roman" w:hAnsi="Times New Roman"/>
          <w:sz w:val="24"/>
          <w:szCs w:val="24"/>
        </w:rPr>
        <w:t>6.</w:t>
      </w:r>
      <w:r w:rsidR="009A26B5">
        <w:rPr>
          <w:rFonts w:ascii="Times New Roman" w:hAnsi="Times New Roman"/>
          <w:sz w:val="24"/>
          <w:szCs w:val="24"/>
        </w:rPr>
        <w:t xml:space="preserve"> </w:t>
      </w:r>
      <w:r w:rsidR="0079734D" w:rsidRPr="00B55569">
        <w:rPr>
          <w:rFonts w:ascii="Times New Roman" w:hAnsi="Times New Roman"/>
          <w:sz w:val="24"/>
          <w:szCs w:val="24"/>
        </w:rPr>
        <w:t>b</w:t>
      </w:r>
      <w:r w:rsidR="009A26B5">
        <w:rPr>
          <w:rFonts w:ascii="Times New Roman" w:hAnsi="Times New Roman"/>
          <w:sz w:val="24"/>
          <w:szCs w:val="24"/>
        </w:rPr>
        <w:t>askı</w:t>
      </w:r>
      <w:r w:rsidR="0079734D" w:rsidRPr="00B55569">
        <w:rPr>
          <w:rFonts w:ascii="Times New Roman" w:hAnsi="Times New Roman"/>
          <w:sz w:val="24"/>
          <w:szCs w:val="24"/>
        </w:rPr>
        <w:t xml:space="preserve">, T. İş Bankası Kültür Yayınları, İstanbul, 2017. </w:t>
      </w:r>
    </w:p>
    <w:p w:rsidR="00695C98" w:rsidRPr="00B55569" w:rsidRDefault="00695C98" w:rsidP="0008531E">
      <w:pPr>
        <w:pStyle w:val="Default"/>
        <w:spacing w:after="120"/>
        <w:ind w:left="709" w:hanging="709"/>
        <w:jc w:val="both"/>
        <w:rPr>
          <w:rFonts w:ascii="Times New Roman" w:hAnsi="Times New Roman" w:cs="Times New Roman"/>
          <w:color w:val="auto"/>
        </w:rPr>
      </w:pPr>
      <w:proofErr w:type="spellStart"/>
      <w:r w:rsidRPr="00B55569">
        <w:rPr>
          <w:rFonts w:ascii="Times New Roman" w:hAnsi="Times New Roman" w:cs="Times New Roman"/>
          <w:iCs/>
          <w:color w:val="auto"/>
        </w:rPr>
        <w:t>Rady</w:t>
      </w:r>
      <w:proofErr w:type="spellEnd"/>
      <w:r w:rsidRPr="00B55569">
        <w:rPr>
          <w:rFonts w:ascii="Times New Roman" w:hAnsi="Times New Roman" w:cs="Times New Roman"/>
          <w:iCs/>
          <w:color w:val="auto"/>
        </w:rPr>
        <w:t xml:space="preserve">, </w:t>
      </w:r>
      <w:proofErr w:type="spellStart"/>
      <w:r w:rsidRPr="00B55569">
        <w:rPr>
          <w:rFonts w:ascii="Times New Roman" w:hAnsi="Times New Roman" w:cs="Times New Roman"/>
          <w:iCs/>
          <w:color w:val="auto"/>
        </w:rPr>
        <w:t>Martyn</w:t>
      </w:r>
      <w:proofErr w:type="spellEnd"/>
      <w:r w:rsidRPr="00B55569">
        <w:rPr>
          <w:rFonts w:ascii="Times New Roman" w:hAnsi="Times New Roman" w:cs="Times New Roman"/>
          <w:iCs/>
          <w:color w:val="auto"/>
        </w:rPr>
        <w:t>. “</w:t>
      </w:r>
      <w:proofErr w:type="spellStart"/>
      <w:r w:rsidRPr="00B55569">
        <w:rPr>
          <w:rFonts w:ascii="Times New Roman" w:hAnsi="Times New Roman" w:cs="Times New Roman"/>
          <w:iCs/>
          <w:color w:val="auto"/>
        </w:rPr>
        <w:t>Review</w:t>
      </w:r>
      <w:proofErr w:type="spellEnd"/>
      <w:r w:rsidRPr="00B55569">
        <w:rPr>
          <w:rFonts w:ascii="Times New Roman" w:hAnsi="Times New Roman" w:cs="Times New Roman"/>
          <w:iCs/>
          <w:color w:val="auto"/>
        </w:rPr>
        <w:t xml:space="preserve">: </w:t>
      </w:r>
      <w:proofErr w:type="spellStart"/>
      <w:r w:rsidRPr="00B55569">
        <w:rPr>
          <w:rFonts w:ascii="Times New Roman" w:hAnsi="Times New Roman" w:cs="Times New Roman"/>
          <w:color w:val="auto"/>
        </w:rPr>
        <w:t>Samuel</w:t>
      </w:r>
      <w:proofErr w:type="spellEnd"/>
      <w:r w:rsidRPr="00B55569">
        <w:rPr>
          <w:rFonts w:ascii="Times New Roman" w:hAnsi="Times New Roman" w:cs="Times New Roman"/>
          <w:color w:val="auto"/>
        </w:rPr>
        <w:t xml:space="preserve"> R. </w:t>
      </w:r>
      <w:proofErr w:type="spellStart"/>
      <w:r w:rsidRPr="00B55569">
        <w:rPr>
          <w:rFonts w:ascii="Times New Roman" w:hAnsi="Times New Roman" w:cs="Times New Roman"/>
          <w:color w:val="auto"/>
        </w:rPr>
        <w:t>Williamson</w:t>
      </w:r>
      <w:proofErr w:type="spellEnd"/>
      <w:r w:rsidRPr="00B55569">
        <w:rPr>
          <w:rFonts w:ascii="Times New Roman" w:hAnsi="Times New Roman" w:cs="Times New Roman"/>
          <w:color w:val="auto"/>
        </w:rPr>
        <w:t xml:space="preserve">, JR. </w:t>
      </w:r>
      <w:proofErr w:type="spellStart"/>
      <w:r w:rsidRPr="00B55569">
        <w:rPr>
          <w:rFonts w:ascii="Times New Roman" w:hAnsi="Times New Roman" w:cs="Times New Roman"/>
          <w:bCs/>
          <w:color w:val="auto"/>
        </w:rPr>
        <w:t>Austria-Hunagry</w:t>
      </w:r>
      <w:proofErr w:type="spellEnd"/>
      <w:r w:rsidR="00EE7BFB" w:rsidRPr="00B55569">
        <w:rPr>
          <w:rFonts w:ascii="Times New Roman" w:hAnsi="Times New Roman" w:cs="Times New Roman"/>
          <w:bCs/>
          <w:color w:val="auto"/>
        </w:rPr>
        <w:t xml:space="preserve"> </w:t>
      </w:r>
      <w:proofErr w:type="spellStart"/>
      <w:r w:rsidRPr="00B55569">
        <w:rPr>
          <w:rFonts w:ascii="Times New Roman" w:hAnsi="Times New Roman" w:cs="Times New Roman"/>
          <w:bCs/>
          <w:color w:val="auto"/>
        </w:rPr>
        <w:t>and</w:t>
      </w:r>
      <w:proofErr w:type="spellEnd"/>
      <w:r w:rsidR="00EE7BFB" w:rsidRPr="00B55569">
        <w:rPr>
          <w:rFonts w:ascii="Times New Roman" w:hAnsi="Times New Roman" w:cs="Times New Roman"/>
          <w:bCs/>
          <w:color w:val="auto"/>
        </w:rPr>
        <w:t xml:space="preserve"> </w:t>
      </w:r>
      <w:proofErr w:type="spellStart"/>
      <w:r w:rsidRPr="00B55569">
        <w:rPr>
          <w:rFonts w:ascii="Times New Roman" w:hAnsi="Times New Roman" w:cs="Times New Roman"/>
          <w:bCs/>
          <w:color w:val="auto"/>
        </w:rPr>
        <w:t>the</w:t>
      </w:r>
      <w:proofErr w:type="spellEnd"/>
      <w:r w:rsidR="00EE7BFB" w:rsidRPr="00B55569">
        <w:rPr>
          <w:rFonts w:ascii="Times New Roman" w:hAnsi="Times New Roman" w:cs="Times New Roman"/>
          <w:bCs/>
          <w:color w:val="auto"/>
        </w:rPr>
        <w:t xml:space="preserve"> </w:t>
      </w:r>
      <w:proofErr w:type="spellStart"/>
      <w:r w:rsidRPr="00B55569">
        <w:rPr>
          <w:rFonts w:ascii="Times New Roman" w:hAnsi="Times New Roman" w:cs="Times New Roman"/>
          <w:bCs/>
          <w:color w:val="auto"/>
        </w:rPr>
        <w:t>Origins</w:t>
      </w:r>
      <w:proofErr w:type="spellEnd"/>
      <w:r w:rsidRPr="00B55569">
        <w:rPr>
          <w:rFonts w:ascii="Times New Roman" w:hAnsi="Times New Roman" w:cs="Times New Roman"/>
          <w:bCs/>
          <w:color w:val="auto"/>
        </w:rPr>
        <w:t xml:space="preserve"> of </w:t>
      </w:r>
      <w:proofErr w:type="spellStart"/>
      <w:r w:rsidRPr="00B55569">
        <w:rPr>
          <w:rFonts w:ascii="Times New Roman" w:hAnsi="Times New Roman" w:cs="Times New Roman"/>
          <w:bCs/>
          <w:color w:val="auto"/>
        </w:rPr>
        <w:t>the</w:t>
      </w:r>
      <w:proofErr w:type="spellEnd"/>
      <w:r w:rsidRPr="00B55569">
        <w:rPr>
          <w:rFonts w:ascii="Times New Roman" w:hAnsi="Times New Roman" w:cs="Times New Roman"/>
          <w:bCs/>
          <w:color w:val="auto"/>
        </w:rPr>
        <w:t xml:space="preserve"> First World </w:t>
      </w:r>
      <w:proofErr w:type="spellStart"/>
      <w:r w:rsidRPr="00B55569">
        <w:rPr>
          <w:rFonts w:ascii="Times New Roman" w:hAnsi="Times New Roman" w:cs="Times New Roman"/>
          <w:bCs/>
          <w:color w:val="auto"/>
        </w:rPr>
        <w:t>War</w:t>
      </w:r>
      <w:proofErr w:type="spellEnd"/>
      <w:r w:rsidRPr="00B55569">
        <w:rPr>
          <w:rFonts w:ascii="Times New Roman" w:hAnsi="Times New Roman" w:cs="Times New Roman"/>
          <w:bCs/>
          <w:color w:val="auto"/>
        </w:rPr>
        <w:t>,</w:t>
      </w:r>
      <w:r w:rsidR="00EE7BFB" w:rsidRPr="00B55569">
        <w:rPr>
          <w:rFonts w:ascii="Times New Roman" w:hAnsi="Times New Roman" w:cs="Times New Roman"/>
          <w:bCs/>
          <w:color w:val="auto"/>
        </w:rPr>
        <w:t xml:space="preserve"> </w:t>
      </w:r>
      <w:proofErr w:type="spellStart"/>
      <w:r w:rsidRPr="00B55569">
        <w:rPr>
          <w:rFonts w:ascii="Times New Roman" w:hAnsi="Times New Roman" w:cs="Times New Roman"/>
          <w:color w:val="auto"/>
        </w:rPr>
        <w:t>Macmillan</w:t>
      </w:r>
      <w:proofErr w:type="spellEnd"/>
      <w:r w:rsidRPr="00B55569">
        <w:rPr>
          <w:rFonts w:ascii="Times New Roman" w:hAnsi="Times New Roman" w:cs="Times New Roman"/>
          <w:color w:val="auto"/>
        </w:rPr>
        <w:t xml:space="preserve">. 1991”, </w:t>
      </w:r>
      <w:proofErr w:type="spellStart"/>
      <w:r w:rsidRPr="00B55569">
        <w:rPr>
          <w:rFonts w:ascii="Times New Roman" w:hAnsi="Times New Roman" w:cs="Times New Roman"/>
          <w:i/>
          <w:iCs/>
          <w:color w:val="auto"/>
        </w:rPr>
        <w:t>Hungarian</w:t>
      </w:r>
      <w:proofErr w:type="spellEnd"/>
      <w:r w:rsidR="00EE7BFB" w:rsidRPr="00B55569">
        <w:rPr>
          <w:rFonts w:ascii="Times New Roman" w:hAnsi="Times New Roman" w:cs="Times New Roman"/>
          <w:i/>
          <w:iCs/>
          <w:color w:val="auto"/>
        </w:rPr>
        <w:t xml:space="preserve"> </w:t>
      </w:r>
      <w:proofErr w:type="spellStart"/>
      <w:r w:rsidRPr="00B55569">
        <w:rPr>
          <w:rFonts w:ascii="Times New Roman" w:hAnsi="Times New Roman" w:cs="Times New Roman"/>
          <w:i/>
          <w:iCs/>
          <w:color w:val="auto"/>
        </w:rPr>
        <w:t>Studies</w:t>
      </w:r>
      <w:proofErr w:type="spellEnd"/>
      <w:r w:rsidRPr="00B55569">
        <w:rPr>
          <w:rFonts w:ascii="Times New Roman" w:hAnsi="Times New Roman" w:cs="Times New Roman"/>
          <w:i/>
          <w:iCs/>
          <w:color w:val="auto"/>
        </w:rPr>
        <w:t xml:space="preserve">, </w:t>
      </w:r>
      <w:r w:rsidRPr="00B55569">
        <w:rPr>
          <w:rFonts w:ascii="Times New Roman" w:hAnsi="Times New Roman" w:cs="Times New Roman"/>
          <w:iCs/>
          <w:color w:val="auto"/>
        </w:rPr>
        <w:t xml:space="preserve">7/1-2. </w:t>
      </w:r>
    </w:p>
    <w:p w:rsidR="004254ED" w:rsidRPr="00B55569" w:rsidRDefault="004254ED" w:rsidP="0008531E">
      <w:pPr>
        <w:autoSpaceDE w:val="0"/>
        <w:autoSpaceDN w:val="0"/>
        <w:adjustRightInd w:val="0"/>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Ritschl</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Albrecht</w:t>
      </w:r>
      <w:proofErr w:type="spellEnd"/>
      <w:r w:rsidR="006F0528" w:rsidRPr="00B55569">
        <w:rPr>
          <w:rFonts w:ascii="Times New Roman" w:hAnsi="Times New Roman"/>
          <w:sz w:val="24"/>
          <w:szCs w:val="24"/>
        </w:rPr>
        <w:t>.</w:t>
      </w:r>
      <w:r w:rsidRPr="00B55569">
        <w:rPr>
          <w:rFonts w:ascii="Times New Roman" w:hAnsi="Times New Roman"/>
          <w:sz w:val="24"/>
          <w:szCs w:val="24"/>
        </w:rPr>
        <w:t xml:space="preserve"> “</w:t>
      </w:r>
      <w:proofErr w:type="spellStart"/>
      <w:r w:rsidRPr="00B55569">
        <w:rPr>
          <w:rFonts w:ascii="Times New Roman" w:hAnsi="Times New Roman"/>
          <w:sz w:val="24"/>
          <w:szCs w:val="24"/>
        </w:rPr>
        <w:t>ThePity</w:t>
      </w:r>
      <w:proofErr w:type="spellEnd"/>
      <w:r w:rsidRPr="00B55569">
        <w:rPr>
          <w:rFonts w:ascii="Times New Roman" w:hAnsi="Times New Roman"/>
          <w:sz w:val="24"/>
          <w:szCs w:val="24"/>
        </w:rPr>
        <w:t xml:space="preserve"> of </w:t>
      </w:r>
      <w:proofErr w:type="spellStart"/>
      <w:r w:rsidRPr="00B55569">
        <w:rPr>
          <w:rFonts w:ascii="Times New Roman" w:hAnsi="Times New Roman"/>
          <w:sz w:val="24"/>
          <w:szCs w:val="24"/>
        </w:rPr>
        <w:t>Peace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Germany’s</w:t>
      </w:r>
      <w:proofErr w:type="spellEnd"/>
      <w:r w:rsidR="00AD07C8" w:rsidRPr="00B55569">
        <w:rPr>
          <w:rFonts w:ascii="Times New Roman" w:hAnsi="Times New Roman"/>
          <w:sz w:val="24"/>
          <w:szCs w:val="24"/>
        </w:rPr>
        <w:t xml:space="preserve"> </w:t>
      </w:r>
      <w:proofErr w:type="spellStart"/>
      <w:r w:rsidRPr="00B55569">
        <w:rPr>
          <w:rFonts w:ascii="Times New Roman" w:hAnsi="Times New Roman"/>
          <w:sz w:val="24"/>
          <w:szCs w:val="24"/>
        </w:rPr>
        <w:t>Economy</w:t>
      </w:r>
      <w:proofErr w:type="spellEnd"/>
      <w:r w:rsidRPr="00B55569">
        <w:rPr>
          <w:rFonts w:ascii="Times New Roman" w:hAnsi="Times New Roman"/>
          <w:sz w:val="24"/>
          <w:szCs w:val="24"/>
        </w:rPr>
        <w:t xml:space="preserve"> at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1914-1918 </w:t>
      </w:r>
      <w:proofErr w:type="spellStart"/>
      <w:r w:rsidRPr="00B55569">
        <w:rPr>
          <w:rFonts w:ascii="Times New Roman" w:hAnsi="Times New Roman"/>
          <w:sz w:val="24"/>
          <w:szCs w:val="24"/>
        </w:rPr>
        <w:t>and</w:t>
      </w:r>
      <w:proofErr w:type="spellEnd"/>
      <w:r w:rsidRPr="00B55569">
        <w:rPr>
          <w:rFonts w:ascii="Times New Roman" w:hAnsi="Times New Roman"/>
          <w:sz w:val="24"/>
          <w:szCs w:val="24"/>
        </w:rPr>
        <w:t xml:space="preserve"> Beyond”, </w:t>
      </w:r>
      <w:proofErr w:type="spellStart"/>
      <w:r w:rsidRPr="00B55569">
        <w:rPr>
          <w:rFonts w:ascii="Times New Roman" w:hAnsi="Times New Roman"/>
          <w:i/>
          <w:sz w:val="24"/>
          <w:szCs w:val="24"/>
        </w:rPr>
        <w:t>Humboldt</w:t>
      </w:r>
      <w:proofErr w:type="spellEnd"/>
      <w:r w:rsidR="009A26B5">
        <w:rPr>
          <w:rFonts w:ascii="Times New Roman" w:hAnsi="Times New Roman"/>
          <w:i/>
          <w:sz w:val="24"/>
          <w:szCs w:val="24"/>
        </w:rPr>
        <w:t xml:space="preserve"> </w:t>
      </w:r>
      <w:proofErr w:type="spellStart"/>
      <w:r w:rsidRPr="00B55569">
        <w:rPr>
          <w:rFonts w:ascii="Times New Roman" w:hAnsi="Times New Roman"/>
          <w:i/>
          <w:sz w:val="24"/>
          <w:szCs w:val="24"/>
        </w:rPr>
        <w:t>University</w:t>
      </w:r>
      <w:proofErr w:type="spellEnd"/>
      <w:r w:rsidRPr="00B55569">
        <w:rPr>
          <w:rFonts w:ascii="Times New Roman" w:hAnsi="Times New Roman"/>
          <w:i/>
          <w:sz w:val="24"/>
          <w:szCs w:val="24"/>
        </w:rPr>
        <w:t xml:space="preserve"> Berlin </w:t>
      </w:r>
      <w:proofErr w:type="spellStart"/>
      <w:r w:rsidRPr="00B55569">
        <w:rPr>
          <w:rFonts w:ascii="Times New Roman" w:hAnsi="Times New Roman"/>
          <w:i/>
          <w:sz w:val="24"/>
          <w:szCs w:val="24"/>
        </w:rPr>
        <w:t>and</w:t>
      </w:r>
      <w:proofErr w:type="spellEnd"/>
      <w:r w:rsidRPr="00B55569">
        <w:rPr>
          <w:rFonts w:ascii="Times New Roman" w:hAnsi="Times New Roman"/>
          <w:i/>
          <w:sz w:val="24"/>
          <w:szCs w:val="24"/>
        </w:rPr>
        <w:t xml:space="preserve"> CEPR.</w:t>
      </w:r>
    </w:p>
    <w:p w:rsidR="00734969" w:rsidRPr="00B55569" w:rsidRDefault="00863259" w:rsidP="0008531E">
      <w:pPr>
        <w:pStyle w:val="Balk1"/>
        <w:shd w:val="clear" w:color="auto" w:fill="FFFFFF"/>
        <w:spacing w:before="0" w:beforeAutospacing="0" w:after="120" w:afterAutospacing="0"/>
        <w:ind w:left="709" w:hanging="709"/>
        <w:jc w:val="both"/>
        <w:textAlignment w:val="baseline"/>
        <w:rPr>
          <w:sz w:val="24"/>
          <w:szCs w:val="24"/>
        </w:rPr>
      </w:pPr>
      <w:hyperlink r:id="rId35" w:history="1">
        <w:r w:rsidR="00734969" w:rsidRPr="00B55569">
          <w:rPr>
            <w:rStyle w:val="Kpr"/>
            <w:b w:val="0"/>
            <w:color w:val="auto"/>
            <w:sz w:val="24"/>
            <w:szCs w:val="24"/>
            <w:u w:val="none"/>
          </w:rPr>
          <w:t>Royde-Smith</w:t>
        </w:r>
      </w:hyperlink>
      <w:r w:rsidR="00734969" w:rsidRPr="00B55569">
        <w:rPr>
          <w:b w:val="0"/>
          <w:sz w:val="24"/>
          <w:szCs w:val="24"/>
        </w:rPr>
        <w:t>, J</w:t>
      </w:r>
      <w:r w:rsidR="005413A6" w:rsidRPr="00B55569">
        <w:rPr>
          <w:b w:val="0"/>
          <w:sz w:val="24"/>
          <w:szCs w:val="24"/>
        </w:rPr>
        <w:t>.</w:t>
      </w:r>
      <w:r w:rsidR="00734969" w:rsidRPr="00B55569">
        <w:rPr>
          <w:b w:val="0"/>
          <w:sz w:val="24"/>
          <w:szCs w:val="24"/>
        </w:rPr>
        <w:t xml:space="preserve"> </w:t>
      </w:r>
      <w:proofErr w:type="spellStart"/>
      <w:r w:rsidR="00734969" w:rsidRPr="00B55569">
        <w:rPr>
          <w:b w:val="0"/>
          <w:sz w:val="24"/>
          <w:szCs w:val="24"/>
        </w:rPr>
        <w:t>Graham</w:t>
      </w:r>
      <w:proofErr w:type="spellEnd"/>
      <w:r w:rsidR="00734969" w:rsidRPr="00B55569">
        <w:rPr>
          <w:b w:val="0"/>
          <w:sz w:val="24"/>
          <w:szCs w:val="24"/>
        </w:rPr>
        <w:t xml:space="preserve"> </w:t>
      </w:r>
      <w:proofErr w:type="spellStart"/>
      <w:r w:rsidR="00734969" w:rsidRPr="00B55569">
        <w:rPr>
          <w:b w:val="0"/>
          <w:sz w:val="24"/>
          <w:szCs w:val="24"/>
        </w:rPr>
        <w:t>and</w:t>
      </w:r>
      <w:proofErr w:type="spellEnd"/>
      <w:r w:rsidR="00734969" w:rsidRPr="00B55569">
        <w:rPr>
          <w:b w:val="0"/>
          <w:sz w:val="24"/>
          <w:szCs w:val="24"/>
        </w:rPr>
        <w:t xml:space="preserve"> </w:t>
      </w:r>
      <w:hyperlink r:id="rId36" w:history="1">
        <w:r w:rsidR="00734969" w:rsidRPr="00B55569">
          <w:rPr>
            <w:rStyle w:val="Kpr"/>
            <w:b w:val="0"/>
            <w:color w:val="auto"/>
            <w:sz w:val="24"/>
            <w:szCs w:val="24"/>
            <w:u w:val="none"/>
          </w:rPr>
          <w:t>Dennis E. Showalter</w:t>
        </w:r>
      </w:hyperlink>
      <w:r w:rsidR="009A26B5">
        <w:rPr>
          <w:rStyle w:val="Kpr"/>
          <w:b w:val="0"/>
          <w:color w:val="auto"/>
          <w:sz w:val="24"/>
          <w:szCs w:val="24"/>
          <w:u w:val="none"/>
        </w:rPr>
        <w:t>.</w:t>
      </w:r>
      <w:r w:rsidR="00734969" w:rsidRPr="00B55569">
        <w:rPr>
          <w:b w:val="0"/>
          <w:sz w:val="24"/>
          <w:szCs w:val="24"/>
        </w:rPr>
        <w:t xml:space="preserve"> “</w:t>
      </w:r>
      <w:r w:rsidR="00734969" w:rsidRPr="00B55569">
        <w:rPr>
          <w:b w:val="0"/>
          <w:bCs w:val="0"/>
          <w:sz w:val="24"/>
          <w:szCs w:val="24"/>
        </w:rPr>
        <w:t xml:space="preserve">World </w:t>
      </w:r>
      <w:proofErr w:type="spellStart"/>
      <w:r w:rsidR="00734969" w:rsidRPr="00B55569">
        <w:rPr>
          <w:b w:val="0"/>
          <w:bCs w:val="0"/>
          <w:sz w:val="24"/>
          <w:szCs w:val="24"/>
        </w:rPr>
        <w:t>War</w:t>
      </w:r>
      <w:proofErr w:type="spellEnd"/>
      <w:r w:rsidR="00734969" w:rsidRPr="00B55569">
        <w:rPr>
          <w:b w:val="0"/>
          <w:bCs w:val="0"/>
          <w:sz w:val="24"/>
          <w:szCs w:val="24"/>
        </w:rPr>
        <w:t xml:space="preserve"> I </w:t>
      </w:r>
      <w:r w:rsidR="00734969" w:rsidRPr="00B55569">
        <w:rPr>
          <w:b w:val="0"/>
          <w:caps/>
          <w:sz w:val="24"/>
          <w:szCs w:val="24"/>
        </w:rPr>
        <w:t>1914–1918</w:t>
      </w:r>
      <w:r w:rsidR="00734969" w:rsidRPr="00B55569">
        <w:rPr>
          <w:b w:val="0"/>
          <w:bCs w:val="0"/>
          <w:sz w:val="24"/>
          <w:szCs w:val="24"/>
        </w:rPr>
        <w:t xml:space="preserve">”, </w:t>
      </w:r>
      <w:proofErr w:type="spellStart"/>
      <w:r w:rsidR="00AD07C8" w:rsidRPr="00B55569">
        <w:rPr>
          <w:b w:val="0"/>
          <w:bCs w:val="0"/>
          <w:i/>
          <w:sz w:val="24"/>
          <w:szCs w:val="24"/>
        </w:rPr>
        <w:t>Britannica</w:t>
      </w:r>
      <w:proofErr w:type="spellEnd"/>
      <w:r w:rsidR="00AD07C8" w:rsidRPr="00B55569">
        <w:rPr>
          <w:b w:val="0"/>
          <w:bCs w:val="0"/>
          <w:i/>
          <w:sz w:val="24"/>
          <w:szCs w:val="24"/>
        </w:rPr>
        <w:t xml:space="preserve">, </w:t>
      </w:r>
      <w:r w:rsidR="00734969" w:rsidRPr="00B55569">
        <w:rPr>
          <w:b w:val="0"/>
          <w:sz w:val="24"/>
          <w:szCs w:val="24"/>
        </w:rPr>
        <w:t xml:space="preserve">Aug13, 2018, </w:t>
      </w:r>
      <w:hyperlink r:id="rId37" w:history="1">
        <w:r w:rsidR="00734969" w:rsidRPr="00B55569">
          <w:rPr>
            <w:rStyle w:val="Kpr"/>
            <w:b w:val="0"/>
            <w:color w:val="auto"/>
            <w:sz w:val="24"/>
            <w:szCs w:val="24"/>
            <w:u w:val="none"/>
          </w:rPr>
          <w:t>https://www.britannica.com/event/World-War-I</w:t>
        </w:r>
      </w:hyperlink>
      <w:r w:rsidR="009A26B5">
        <w:rPr>
          <w:rStyle w:val="Kpr"/>
          <w:b w:val="0"/>
          <w:color w:val="auto"/>
          <w:sz w:val="24"/>
          <w:szCs w:val="24"/>
          <w:u w:val="none"/>
        </w:rPr>
        <w:t xml:space="preserve">, </w:t>
      </w:r>
      <w:proofErr w:type="spellStart"/>
      <w:r w:rsidR="009A26B5">
        <w:rPr>
          <w:rStyle w:val="Kpr"/>
          <w:b w:val="0"/>
          <w:color w:val="auto"/>
          <w:sz w:val="24"/>
          <w:szCs w:val="24"/>
          <w:u w:val="none"/>
        </w:rPr>
        <w:t>accessed</w:t>
      </w:r>
      <w:proofErr w:type="spellEnd"/>
      <w:r w:rsidR="009A26B5">
        <w:rPr>
          <w:rStyle w:val="Kpr"/>
          <w:b w:val="0"/>
          <w:color w:val="auto"/>
          <w:sz w:val="24"/>
          <w:szCs w:val="24"/>
          <w:u w:val="none"/>
        </w:rPr>
        <w:t>:</w:t>
      </w:r>
      <w:r w:rsidR="00734969" w:rsidRPr="00B55569">
        <w:rPr>
          <w:b w:val="0"/>
          <w:sz w:val="24"/>
          <w:szCs w:val="24"/>
        </w:rPr>
        <w:t xml:space="preserve"> 26/9/2018</w:t>
      </w:r>
      <w:r w:rsidR="009A26B5">
        <w:rPr>
          <w:b w:val="0"/>
          <w:sz w:val="24"/>
          <w:szCs w:val="24"/>
        </w:rPr>
        <w:t>.</w:t>
      </w:r>
    </w:p>
    <w:p w:rsidR="003440A3" w:rsidRPr="00B55569" w:rsidRDefault="003440A3" w:rsidP="0008531E">
      <w:pPr>
        <w:shd w:val="clear" w:color="auto" w:fill="FFFFFF"/>
        <w:spacing w:after="120" w:line="240" w:lineRule="auto"/>
        <w:ind w:left="709" w:hanging="709"/>
        <w:jc w:val="both"/>
        <w:outlineLvl w:val="0"/>
        <w:rPr>
          <w:rFonts w:ascii="Times New Roman" w:eastAsia="HiddenHorzOCR" w:hAnsi="Times New Roman"/>
          <w:sz w:val="24"/>
          <w:szCs w:val="24"/>
          <w:lang w:eastAsia="tr-TR"/>
        </w:rPr>
      </w:pPr>
      <w:proofErr w:type="spellStart"/>
      <w:r w:rsidRPr="00B55569">
        <w:rPr>
          <w:rFonts w:ascii="Times New Roman" w:hAnsi="Times New Roman"/>
          <w:sz w:val="24"/>
          <w:szCs w:val="24"/>
          <w:lang w:eastAsia="tr-TR"/>
        </w:rPr>
        <w:t>Sabis</w:t>
      </w:r>
      <w:proofErr w:type="spellEnd"/>
      <w:r w:rsidRPr="00B55569">
        <w:rPr>
          <w:rFonts w:ascii="Times New Roman" w:hAnsi="Times New Roman"/>
          <w:sz w:val="24"/>
          <w:szCs w:val="24"/>
          <w:lang w:eastAsia="tr-TR"/>
        </w:rPr>
        <w:t xml:space="preserve">, Ali </w:t>
      </w:r>
      <w:r w:rsidRPr="00B55569">
        <w:rPr>
          <w:rFonts w:ascii="Times New Roman" w:eastAsia="HiddenHorzOCR" w:hAnsi="Times New Roman"/>
          <w:sz w:val="24"/>
          <w:szCs w:val="24"/>
          <w:lang w:eastAsia="tr-TR"/>
        </w:rPr>
        <w:t xml:space="preserve">İhsan. </w:t>
      </w:r>
      <w:r w:rsidRPr="00B55569">
        <w:rPr>
          <w:rFonts w:ascii="Times New Roman" w:hAnsi="Times New Roman"/>
          <w:sz w:val="24"/>
          <w:szCs w:val="24"/>
          <w:lang w:eastAsia="tr-TR"/>
        </w:rPr>
        <w:t xml:space="preserve">Harp </w:t>
      </w:r>
      <w:r w:rsidRPr="00B55569">
        <w:rPr>
          <w:rFonts w:ascii="Times New Roman" w:eastAsia="HiddenHorzOCR" w:hAnsi="Times New Roman"/>
          <w:sz w:val="24"/>
          <w:szCs w:val="24"/>
          <w:lang w:eastAsia="tr-TR"/>
        </w:rPr>
        <w:t xml:space="preserve">Hatıralarım </w:t>
      </w:r>
      <w:r w:rsidRPr="00B55569">
        <w:rPr>
          <w:rFonts w:ascii="Times New Roman" w:eastAsia="HiddenHorzOCR" w:hAnsi="Times New Roman"/>
          <w:i/>
          <w:sz w:val="24"/>
          <w:szCs w:val="24"/>
          <w:lang w:eastAsia="tr-TR"/>
        </w:rPr>
        <w:t xml:space="preserve">Birinci Cihan Harbi, </w:t>
      </w:r>
      <w:r w:rsidR="009A26B5">
        <w:rPr>
          <w:rFonts w:ascii="Times New Roman" w:eastAsia="HiddenHorzOCR" w:hAnsi="Times New Roman"/>
          <w:sz w:val="24"/>
          <w:szCs w:val="24"/>
          <w:lang w:eastAsia="tr-TR"/>
        </w:rPr>
        <w:t>C</w:t>
      </w:r>
      <w:r w:rsidRPr="00B55569">
        <w:rPr>
          <w:rFonts w:ascii="Times New Roman" w:eastAsia="HiddenHorzOCR" w:hAnsi="Times New Roman"/>
          <w:sz w:val="24"/>
          <w:szCs w:val="24"/>
          <w:lang w:eastAsia="tr-TR"/>
        </w:rPr>
        <w:t>.</w:t>
      </w:r>
      <w:r w:rsidR="009A26B5">
        <w:rPr>
          <w:rFonts w:ascii="Times New Roman" w:eastAsia="HiddenHorzOCR" w:hAnsi="Times New Roman"/>
          <w:sz w:val="24"/>
          <w:szCs w:val="24"/>
          <w:lang w:eastAsia="tr-TR"/>
        </w:rPr>
        <w:t xml:space="preserve"> 1</w:t>
      </w:r>
      <w:r w:rsidRPr="009A26B5">
        <w:rPr>
          <w:rFonts w:ascii="Times New Roman" w:eastAsia="HiddenHorzOCR" w:hAnsi="Times New Roman"/>
          <w:i/>
          <w:sz w:val="24"/>
          <w:szCs w:val="24"/>
          <w:lang w:eastAsia="tr-TR"/>
        </w:rPr>
        <w:t xml:space="preserve"> (</w:t>
      </w:r>
      <w:r w:rsidRPr="009A26B5">
        <w:rPr>
          <w:rFonts w:ascii="Times New Roman" w:hAnsi="Times New Roman"/>
          <w:i/>
          <w:sz w:val="24"/>
          <w:szCs w:val="24"/>
          <w:lang w:eastAsia="tr-TR"/>
        </w:rPr>
        <w:t xml:space="preserve">Birinci Dünya Harbinden Evvelki Hadiseler Harbin Zuhuru ve Seferberlik </w:t>
      </w:r>
      <w:r w:rsidRPr="009A26B5">
        <w:rPr>
          <w:rFonts w:ascii="Times New Roman" w:eastAsia="HiddenHorzOCR" w:hAnsi="Times New Roman"/>
          <w:i/>
          <w:sz w:val="24"/>
          <w:szCs w:val="24"/>
          <w:lang w:eastAsia="tr-TR"/>
        </w:rPr>
        <w:t xml:space="preserve">İlanı: Harbe Nasıl </w:t>
      </w:r>
      <w:r w:rsidRPr="009A26B5">
        <w:rPr>
          <w:rFonts w:ascii="Times New Roman" w:hAnsi="Times New Roman"/>
          <w:i/>
          <w:sz w:val="24"/>
          <w:szCs w:val="24"/>
          <w:lang w:eastAsia="tr-TR"/>
        </w:rPr>
        <w:t>Sürüklendik?)</w:t>
      </w:r>
      <w:r w:rsidRPr="00B55569">
        <w:rPr>
          <w:rFonts w:ascii="Times New Roman" w:hAnsi="Times New Roman"/>
          <w:sz w:val="24"/>
          <w:szCs w:val="24"/>
          <w:lang w:eastAsia="tr-TR"/>
        </w:rPr>
        <w:t xml:space="preserve"> </w:t>
      </w:r>
      <w:r w:rsidRPr="00B55569">
        <w:rPr>
          <w:rFonts w:ascii="Times New Roman" w:eastAsia="HiddenHorzOCR" w:hAnsi="Times New Roman"/>
          <w:sz w:val="24"/>
          <w:szCs w:val="24"/>
          <w:lang w:eastAsia="tr-TR"/>
        </w:rPr>
        <w:t xml:space="preserve"> </w:t>
      </w:r>
      <w:r w:rsidRPr="00B55569">
        <w:rPr>
          <w:rFonts w:ascii="Times New Roman" w:hAnsi="Times New Roman"/>
          <w:sz w:val="24"/>
          <w:szCs w:val="24"/>
          <w:lang w:eastAsia="tr-TR"/>
        </w:rPr>
        <w:t xml:space="preserve">Nil yayınları, </w:t>
      </w:r>
      <w:r w:rsidRPr="00B55569">
        <w:rPr>
          <w:rFonts w:ascii="Times New Roman" w:eastAsia="HiddenHorzOCR" w:hAnsi="Times New Roman"/>
          <w:sz w:val="24"/>
          <w:szCs w:val="24"/>
          <w:lang w:eastAsia="tr-TR"/>
        </w:rPr>
        <w:t>İstanbul, 1990.</w:t>
      </w:r>
    </w:p>
    <w:p w:rsidR="00B65775" w:rsidRPr="00B55569" w:rsidRDefault="00B65775" w:rsidP="0008531E">
      <w:pPr>
        <w:shd w:val="clear" w:color="auto" w:fill="FFFFFF"/>
        <w:spacing w:after="120" w:line="240" w:lineRule="auto"/>
        <w:ind w:left="709" w:hanging="709"/>
        <w:jc w:val="both"/>
        <w:outlineLvl w:val="0"/>
        <w:rPr>
          <w:rFonts w:ascii="Times New Roman" w:hAnsi="Times New Roman"/>
          <w:sz w:val="24"/>
          <w:szCs w:val="24"/>
        </w:rPr>
      </w:pPr>
      <w:proofErr w:type="spellStart"/>
      <w:r w:rsidRPr="00B55569">
        <w:rPr>
          <w:rFonts w:ascii="Times New Roman" w:eastAsia="Times New Roman" w:hAnsi="Times New Roman"/>
          <w:bCs/>
          <w:kern w:val="36"/>
          <w:sz w:val="24"/>
          <w:szCs w:val="24"/>
          <w:lang w:eastAsia="tr-TR"/>
        </w:rPr>
        <w:t>Schulze</w:t>
      </w:r>
      <w:proofErr w:type="spellEnd"/>
      <w:r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kern w:val="36"/>
          <w:sz w:val="24"/>
          <w:szCs w:val="24"/>
          <w:lang w:eastAsia="tr-TR"/>
        </w:rPr>
        <w:t>Max</w:t>
      </w:r>
      <w:proofErr w:type="spellEnd"/>
      <w:r w:rsidRPr="00B55569">
        <w:rPr>
          <w:rFonts w:ascii="Times New Roman" w:eastAsia="Times New Roman" w:hAnsi="Times New Roman"/>
          <w:bCs/>
          <w:kern w:val="36"/>
          <w:sz w:val="24"/>
          <w:szCs w:val="24"/>
          <w:lang w:eastAsia="tr-TR"/>
        </w:rPr>
        <w:t>-Stephan. “</w:t>
      </w:r>
      <w:proofErr w:type="spellStart"/>
      <w:r w:rsidRPr="00B55569">
        <w:rPr>
          <w:rFonts w:ascii="Times New Roman" w:eastAsia="Times New Roman" w:hAnsi="Times New Roman"/>
          <w:bCs/>
          <w:kern w:val="36"/>
          <w:sz w:val="24"/>
          <w:szCs w:val="24"/>
          <w:lang w:eastAsia="tr-TR"/>
        </w:rPr>
        <w:t>Avustria-Hungary’s</w:t>
      </w:r>
      <w:proofErr w:type="spellEnd"/>
      <w:r w:rsidR="00EE7BFB" w:rsidRPr="00B55569">
        <w:rPr>
          <w:rFonts w:ascii="Times New Roman" w:eastAsia="Times New Roman" w:hAnsi="Times New Roman"/>
          <w:bCs/>
          <w:kern w:val="36"/>
          <w:sz w:val="24"/>
          <w:szCs w:val="24"/>
          <w:lang w:eastAsia="tr-TR"/>
        </w:rPr>
        <w:t xml:space="preserve"> </w:t>
      </w:r>
      <w:proofErr w:type="spellStart"/>
      <w:r w:rsidRPr="00B55569">
        <w:rPr>
          <w:rFonts w:ascii="Times New Roman" w:eastAsia="Times New Roman" w:hAnsi="Times New Roman"/>
          <w:bCs/>
          <w:kern w:val="36"/>
          <w:sz w:val="24"/>
          <w:szCs w:val="24"/>
          <w:lang w:eastAsia="tr-TR"/>
        </w:rPr>
        <w:t>Economy</w:t>
      </w:r>
      <w:proofErr w:type="spellEnd"/>
      <w:r w:rsidRPr="00B55569">
        <w:rPr>
          <w:rFonts w:ascii="Times New Roman" w:eastAsia="Times New Roman" w:hAnsi="Times New Roman"/>
          <w:bCs/>
          <w:kern w:val="36"/>
          <w:sz w:val="24"/>
          <w:szCs w:val="24"/>
          <w:lang w:eastAsia="tr-TR"/>
        </w:rPr>
        <w:t xml:space="preserve"> in World </w:t>
      </w:r>
      <w:proofErr w:type="spellStart"/>
      <w:r w:rsidRPr="00B55569">
        <w:rPr>
          <w:rFonts w:ascii="Times New Roman" w:eastAsia="Times New Roman" w:hAnsi="Times New Roman"/>
          <w:bCs/>
          <w:kern w:val="36"/>
          <w:sz w:val="24"/>
          <w:szCs w:val="24"/>
          <w:lang w:eastAsia="tr-TR"/>
        </w:rPr>
        <w:t>War</w:t>
      </w:r>
      <w:proofErr w:type="spellEnd"/>
      <w:r w:rsidRPr="00B55569">
        <w:rPr>
          <w:rFonts w:ascii="Times New Roman" w:eastAsia="Times New Roman" w:hAnsi="Times New Roman"/>
          <w:bCs/>
          <w:kern w:val="36"/>
          <w:sz w:val="24"/>
          <w:szCs w:val="24"/>
          <w:lang w:eastAsia="tr-TR"/>
        </w:rPr>
        <w:t xml:space="preserve"> I”, </w:t>
      </w:r>
      <w:proofErr w:type="spellStart"/>
      <w:r w:rsidRPr="00B55569">
        <w:rPr>
          <w:rFonts w:ascii="Times New Roman" w:eastAsia="Times New Roman" w:hAnsi="Times New Roman"/>
          <w:bCs/>
          <w:i/>
          <w:kern w:val="36"/>
          <w:sz w:val="24"/>
          <w:szCs w:val="24"/>
          <w:lang w:eastAsia="tr-TR"/>
        </w:rPr>
        <w:t>The</w:t>
      </w:r>
      <w:proofErr w:type="spellEnd"/>
      <w:r w:rsidR="00EE7BFB" w:rsidRPr="00B55569">
        <w:rPr>
          <w:rFonts w:ascii="Times New Roman" w:eastAsia="Times New Roman" w:hAnsi="Times New Roman"/>
          <w:bCs/>
          <w:i/>
          <w:kern w:val="36"/>
          <w:sz w:val="24"/>
          <w:szCs w:val="24"/>
          <w:lang w:eastAsia="tr-TR"/>
        </w:rPr>
        <w:t xml:space="preserve"> </w:t>
      </w:r>
      <w:proofErr w:type="spellStart"/>
      <w:r w:rsidRPr="00B55569">
        <w:rPr>
          <w:rFonts w:ascii="Times New Roman" w:eastAsia="Times New Roman" w:hAnsi="Times New Roman"/>
          <w:bCs/>
          <w:i/>
          <w:kern w:val="36"/>
          <w:sz w:val="24"/>
          <w:szCs w:val="24"/>
          <w:lang w:eastAsia="tr-TR"/>
        </w:rPr>
        <w:t>Economics</w:t>
      </w:r>
      <w:proofErr w:type="spellEnd"/>
      <w:r w:rsidRPr="00B55569">
        <w:rPr>
          <w:rFonts w:ascii="Times New Roman" w:eastAsia="Times New Roman" w:hAnsi="Times New Roman"/>
          <w:bCs/>
          <w:i/>
          <w:kern w:val="36"/>
          <w:sz w:val="24"/>
          <w:szCs w:val="24"/>
          <w:lang w:eastAsia="tr-TR"/>
        </w:rPr>
        <w:t xml:space="preserve"> of World </w:t>
      </w:r>
      <w:proofErr w:type="spellStart"/>
      <w:r w:rsidRPr="00B55569">
        <w:rPr>
          <w:rFonts w:ascii="Times New Roman" w:eastAsia="Times New Roman" w:hAnsi="Times New Roman"/>
          <w:bCs/>
          <w:i/>
          <w:kern w:val="36"/>
          <w:sz w:val="24"/>
          <w:szCs w:val="24"/>
          <w:lang w:eastAsia="tr-TR"/>
        </w:rPr>
        <w:t>War</w:t>
      </w:r>
      <w:proofErr w:type="spellEnd"/>
      <w:r w:rsidRPr="00B55569">
        <w:rPr>
          <w:rFonts w:ascii="Times New Roman" w:eastAsia="Times New Roman" w:hAnsi="Times New Roman"/>
          <w:bCs/>
          <w:i/>
          <w:kern w:val="36"/>
          <w:sz w:val="24"/>
          <w:szCs w:val="24"/>
          <w:lang w:eastAsia="tr-TR"/>
        </w:rPr>
        <w:t xml:space="preserve"> I</w:t>
      </w:r>
      <w:r w:rsidRPr="00B55569">
        <w:rPr>
          <w:rFonts w:ascii="Times New Roman" w:eastAsia="Times New Roman" w:hAnsi="Times New Roman"/>
          <w:bCs/>
          <w:kern w:val="36"/>
          <w:sz w:val="24"/>
          <w:szCs w:val="24"/>
          <w:lang w:eastAsia="tr-TR"/>
        </w:rPr>
        <w:t>, in</w:t>
      </w:r>
      <w:r w:rsidR="00EE7BFB" w:rsidRPr="00B55569">
        <w:rPr>
          <w:rFonts w:ascii="Times New Roman" w:eastAsia="Times New Roman" w:hAnsi="Times New Roman"/>
          <w:bCs/>
          <w:kern w:val="36"/>
          <w:sz w:val="24"/>
          <w:szCs w:val="24"/>
          <w:lang w:eastAsia="tr-TR"/>
        </w:rPr>
        <w:t xml:space="preserve"> </w:t>
      </w:r>
      <w:proofErr w:type="spellStart"/>
      <w:r w:rsidRPr="00B55569">
        <w:rPr>
          <w:rFonts w:ascii="Times New Roman" w:hAnsi="Times New Roman"/>
          <w:sz w:val="24"/>
          <w:szCs w:val="24"/>
        </w:rPr>
        <w:t>Stephen</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Broadberry</w:t>
      </w:r>
      <w:proofErr w:type="spellEnd"/>
      <w:r w:rsidRPr="00B55569">
        <w:rPr>
          <w:rFonts w:ascii="Times New Roman" w:hAnsi="Times New Roman"/>
          <w:sz w:val="24"/>
          <w:szCs w:val="24"/>
        </w:rPr>
        <w:t>-Mark Harrison (</w:t>
      </w:r>
      <w:proofErr w:type="spellStart"/>
      <w:r w:rsidRPr="00B55569">
        <w:rPr>
          <w:rFonts w:ascii="Times New Roman" w:hAnsi="Times New Roman"/>
          <w:sz w:val="24"/>
          <w:szCs w:val="24"/>
        </w:rPr>
        <w:t>eds</w:t>
      </w:r>
      <w:proofErr w:type="spellEnd"/>
      <w:r w:rsidRPr="00B55569">
        <w:rPr>
          <w:rFonts w:ascii="Times New Roman" w:hAnsi="Times New Roman"/>
          <w:sz w:val="24"/>
          <w:szCs w:val="24"/>
        </w:rPr>
        <w:t xml:space="preserve">), Cambridge </w:t>
      </w:r>
      <w:proofErr w:type="spellStart"/>
      <w:r w:rsidRPr="00B55569">
        <w:rPr>
          <w:rFonts w:ascii="Times New Roman" w:hAnsi="Times New Roman"/>
          <w:sz w:val="24"/>
          <w:szCs w:val="24"/>
        </w:rPr>
        <w:t>University</w:t>
      </w:r>
      <w:proofErr w:type="spellEnd"/>
      <w:r w:rsidR="00EE7BFB" w:rsidRPr="00B55569">
        <w:rPr>
          <w:rFonts w:ascii="Times New Roman" w:hAnsi="Times New Roman"/>
          <w:sz w:val="24"/>
          <w:szCs w:val="24"/>
        </w:rPr>
        <w:t xml:space="preserve"> </w:t>
      </w:r>
      <w:r w:rsidRPr="00B55569">
        <w:rPr>
          <w:rFonts w:ascii="Times New Roman" w:hAnsi="Times New Roman"/>
          <w:sz w:val="24"/>
          <w:szCs w:val="24"/>
        </w:rPr>
        <w:t>Press,2005 (77-111)</w:t>
      </w:r>
      <w:r w:rsidR="006F0528" w:rsidRPr="00B55569">
        <w:rPr>
          <w:rFonts w:ascii="Times New Roman" w:hAnsi="Times New Roman"/>
          <w:sz w:val="24"/>
          <w:szCs w:val="24"/>
        </w:rPr>
        <w:t>.</w:t>
      </w:r>
    </w:p>
    <w:p w:rsidR="00FC3547" w:rsidRPr="00B55569" w:rsidRDefault="00FC3547" w:rsidP="0008531E">
      <w:pPr>
        <w:spacing w:after="120" w:line="240" w:lineRule="auto"/>
        <w:ind w:left="709" w:hanging="709"/>
        <w:jc w:val="both"/>
        <w:rPr>
          <w:rFonts w:ascii="Times New Roman" w:eastAsia="Times New Roman" w:hAnsi="Times New Roman"/>
          <w:sz w:val="24"/>
          <w:szCs w:val="24"/>
          <w:lang w:eastAsia="tr-TR"/>
        </w:rPr>
      </w:pPr>
      <w:proofErr w:type="spellStart"/>
      <w:r w:rsidRPr="00B55569">
        <w:rPr>
          <w:rFonts w:ascii="Times New Roman" w:eastAsia="Times New Roman" w:hAnsi="Times New Roman"/>
          <w:sz w:val="24"/>
          <w:szCs w:val="24"/>
          <w:lang w:eastAsia="tr-TR"/>
        </w:rPr>
        <w:t>Strachan</w:t>
      </w:r>
      <w:proofErr w:type="spellEnd"/>
      <w:r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sz w:val="24"/>
          <w:szCs w:val="24"/>
          <w:lang w:eastAsia="tr-TR"/>
        </w:rPr>
        <w:t>Hew</w:t>
      </w:r>
      <w:proofErr w:type="spellEnd"/>
      <w:r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i/>
          <w:iCs/>
          <w:sz w:val="24"/>
          <w:szCs w:val="24"/>
          <w:lang w:eastAsia="tr-TR"/>
        </w:rPr>
        <w:t>The</w:t>
      </w:r>
      <w:proofErr w:type="spellEnd"/>
      <w:r w:rsidRPr="00B55569">
        <w:rPr>
          <w:rFonts w:ascii="Times New Roman" w:eastAsia="Times New Roman" w:hAnsi="Times New Roman"/>
          <w:i/>
          <w:iCs/>
          <w:sz w:val="24"/>
          <w:szCs w:val="24"/>
          <w:lang w:eastAsia="tr-TR"/>
        </w:rPr>
        <w:t xml:space="preserve"> First World </w:t>
      </w:r>
      <w:proofErr w:type="spellStart"/>
      <w:r w:rsidRPr="00B55569">
        <w:rPr>
          <w:rFonts w:ascii="Times New Roman" w:eastAsia="Times New Roman" w:hAnsi="Times New Roman"/>
          <w:i/>
          <w:iCs/>
          <w:sz w:val="24"/>
          <w:szCs w:val="24"/>
          <w:lang w:eastAsia="tr-TR"/>
        </w:rPr>
        <w:t>War</w:t>
      </w:r>
      <w:proofErr w:type="spellEnd"/>
      <w:r w:rsidRPr="00B55569">
        <w:rPr>
          <w:rFonts w:ascii="Times New Roman" w:eastAsia="Times New Roman" w:hAnsi="Times New Roman"/>
          <w:i/>
          <w:iCs/>
          <w:sz w:val="24"/>
          <w:szCs w:val="24"/>
          <w:lang w:eastAsia="tr-TR"/>
        </w:rPr>
        <w:t xml:space="preserve">: Volume I: </w:t>
      </w:r>
      <w:proofErr w:type="spellStart"/>
      <w:r w:rsidRPr="00B55569">
        <w:rPr>
          <w:rFonts w:ascii="Times New Roman" w:eastAsia="Times New Roman" w:hAnsi="Times New Roman"/>
          <w:i/>
          <w:iCs/>
          <w:sz w:val="24"/>
          <w:szCs w:val="24"/>
          <w:lang w:eastAsia="tr-TR"/>
        </w:rPr>
        <w:t>To</w:t>
      </w:r>
      <w:proofErr w:type="spellEnd"/>
      <w:r w:rsidR="00EE7BFB" w:rsidRPr="00B55569">
        <w:rPr>
          <w:rFonts w:ascii="Times New Roman" w:eastAsia="Times New Roman" w:hAnsi="Times New Roman"/>
          <w:i/>
          <w:iCs/>
          <w:sz w:val="24"/>
          <w:szCs w:val="24"/>
          <w:lang w:eastAsia="tr-TR"/>
        </w:rPr>
        <w:t xml:space="preserve"> </w:t>
      </w:r>
      <w:proofErr w:type="spellStart"/>
      <w:r w:rsidRPr="00B55569">
        <w:rPr>
          <w:rFonts w:ascii="Times New Roman" w:eastAsia="Times New Roman" w:hAnsi="Times New Roman"/>
          <w:i/>
          <w:iCs/>
          <w:sz w:val="24"/>
          <w:szCs w:val="24"/>
          <w:lang w:eastAsia="tr-TR"/>
        </w:rPr>
        <w:t>Arms</w:t>
      </w:r>
      <w:proofErr w:type="spellEnd"/>
      <w:r w:rsidRPr="00B55569">
        <w:rPr>
          <w:rFonts w:ascii="Times New Roman" w:eastAsia="Times New Roman" w:hAnsi="Times New Roman"/>
          <w:sz w:val="24"/>
          <w:szCs w:val="24"/>
          <w:lang w:eastAsia="tr-TR"/>
        </w:rPr>
        <w:t xml:space="preserve">. Oxford </w:t>
      </w:r>
      <w:proofErr w:type="spellStart"/>
      <w:r w:rsidRPr="00B55569">
        <w:rPr>
          <w:rFonts w:ascii="Times New Roman" w:eastAsia="Times New Roman" w:hAnsi="Times New Roman"/>
          <w:sz w:val="24"/>
          <w:szCs w:val="24"/>
          <w:lang w:eastAsia="tr-TR"/>
        </w:rPr>
        <w:t>University</w:t>
      </w:r>
      <w:proofErr w:type="spellEnd"/>
      <w:r w:rsidR="00EE7BFB" w:rsidRPr="00B55569">
        <w:rPr>
          <w:rFonts w:ascii="Times New Roman" w:eastAsia="Times New Roman" w:hAnsi="Times New Roman"/>
          <w:sz w:val="24"/>
          <w:szCs w:val="24"/>
          <w:lang w:eastAsia="tr-TR"/>
        </w:rPr>
        <w:t xml:space="preserve"> </w:t>
      </w:r>
      <w:proofErr w:type="spellStart"/>
      <w:r w:rsidRPr="00B55569">
        <w:rPr>
          <w:rFonts w:ascii="Times New Roman" w:eastAsia="Times New Roman" w:hAnsi="Times New Roman"/>
          <w:sz w:val="24"/>
          <w:szCs w:val="24"/>
          <w:lang w:eastAsia="tr-TR"/>
        </w:rPr>
        <w:t>Press</w:t>
      </w:r>
      <w:proofErr w:type="spellEnd"/>
      <w:r w:rsidRPr="00B55569">
        <w:rPr>
          <w:rFonts w:ascii="Times New Roman" w:eastAsia="Times New Roman" w:hAnsi="Times New Roman"/>
          <w:sz w:val="24"/>
          <w:szCs w:val="24"/>
          <w:lang w:eastAsia="tr-TR"/>
        </w:rPr>
        <w:t>, Oxford, 2001.</w:t>
      </w:r>
    </w:p>
    <w:p w:rsidR="00B0701E" w:rsidRPr="00B55569" w:rsidRDefault="00B0701E" w:rsidP="0008531E">
      <w:pPr>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Viner</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Jacob</w:t>
      </w:r>
      <w:proofErr w:type="spellEnd"/>
      <w:r w:rsidR="00333B37" w:rsidRPr="00B55569">
        <w:rPr>
          <w:rFonts w:ascii="Times New Roman" w:hAnsi="Times New Roman"/>
          <w:sz w:val="24"/>
          <w:szCs w:val="24"/>
        </w:rPr>
        <w:t>.</w:t>
      </w:r>
      <w:r w:rsidRPr="00B55569">
        <w:rPr>
          <w:rFonts w:ascii="Times New Roman" w:hAnsi="Times New Roman"/>
          <w:sz w:val="24"/>
          <w:szCs w:val="24"/>
        </w:rPr>
        <w:t xml:space="preserve"> “ </w:t>
      </w:r>
      <w:proofErr w:type="spellStart"/>
      <w:r w:rsidRPr="00B55569">
        <w:rPr>
          <w:rFonts w:ascii="Times New Roman" w:hAnsi="Times New Roman"/>
          <w:sz w:val="24"/>
          <w:szCs w:val="24"/>
        </w:rPr>
        <w:t>Who</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Paid</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for</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w:t>
      </w:r>
      <w:proofErr w:type="spellStart"/>
      <w:r w:rsidRPr="00B55569">
        <w:rPr>
          <w:rFonts w:ascii="Times New Roman" w:hAnsi="Times New Roman"/>
          <w:i/>
          <w:sz w:val="24"/>
          <w:szCs w:val="24"/>
        </w:rPr>
        <w:t>Journal</w:t>
      </w:r>
      <w:proofErr w:type="spellEnd"/>
      <w:r w:rsidRPr="00B55569">
        <w:rPr>
          <w:rFonts w:ascii="Times New Roman" w:hAnsi="Times New Roman"/>
          <w:i/>
          <w:sz w:val="24"/>
          <w:szCs w:val="24"/>
        </w:rPr>
        <w:t xml:space="preserve"> of </w:t>
      </w:r>
      <w:proofErr w:type="spellStart"/>
      <w:r w:rsidRPr="00B55569">
        <w:rPr>
          <w:rFonts w:ascii="Times New Roman" w:hAnsi="Times New Roman"/>
          <w:i/>
          <w:sz w:val="24"/>
          <w:szCs w:val="24"/>
        </w:rPr>
        <w:t>Political</w:t>
      </w:r>
      <w:proofErr w:type="spellEnd"/>
      <w:r w:rsidR="00EE7BFB" w:rsidRPr="00B55569">
        <w:rPr>
          <w:rFonts w:ascii="Times New Roman" w:hAnsi="Times New Roman"/>
          <w:i/>
          <w:sz w:val="24"/>
          <w:szCs w:val="24"/>
        </w:rPr>
        <w:t xml:space="preserve"> </w:t>
      </w:r>
      <w:proofErr w:type="spellStart"/>
      <w:r w:rsidRPr="00B55569">
        <w:rPr>
          <w:rFonts w:ascii="Times New Roman" w:hAnsi="Times New Roman"/>
          <w:i/>
          <w:sz w:val="24"/>
          <w:szCs w:val="24"/>
        </w:rPr>
        <w:t>Economy</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The</w:t>
      </w:r>
      <w:proofErr w:type="spellEnd"/>
      <w:r w:rsidR="00EE7BFB" w:rsidRPr="00B55569">
        <w:rPr>
          <w:rFonts w:ascii="Times New Roman" w:hAnsi="Times New Roman"/>
          <w:sz w:val="24"/>
          <w:szCs w:val="24"/>
        </w:rPr>
        <w:t xml:space="preserve"> </w:t>
      </w:r>
      <w:proofErr w:type="spellStart"/>
      <w:r w:rsidRPr="00B55569">
        <w:rPr>
          <w:rFonts w:ascii="Times New Roman" w:hAnsi="Times New Roman"/>
          <w:sz w:val="24"/>
          <w:szCs w:val="24"/>
        </w:rPr>
        <w:t>University</w:t>
      </w:r>
      <w:proofErr w:type="spellEnd"/>
      <w:r w:rsidRPr="00B55569">
        <w:rPr>
          <w:rFonts w:ascii="Times New Roman" w:hAnsi="Times New Roman"/>
          <w:sz w:val="24"/>
          <w:szCs w:val="24"/>
        </w:rPr>
        <w:t xml:space="preserve"> of</w:t>
      </w:r>
      <w:r w:rsidR="00333B37" w:rsidRPr="00B55569">
        <w:rPr>
          <w:rFonts w:ascii="Times New Roman" w:hAnsi="Times New Roman"/>
          <w:sz w:val="24"/>
          <w:szCs w:val="24"/>
        </w:rPr>
        <w:t xml:space="preserve"> Chicago </w:t>
      </w:r>
      <w:proofErr w:type="spellStart"/>
      <w:r w:rsidR="00333B37" w:rsidRPr="00B55569">
        <w:rPr>
          <w:rFonts w:ascii="Times New Roman" w:hAnsi="Times New Roman"/>
          <w:sz w:val="24"/>
          <w:szCs w:val="24"/>
        </w:rPr>
        <w:t>Press</w:t>
      </w:r>
      <w:proofErr w:type="spellEnd"/>
      <w:r w:rsidR="00333B37" w:rsidRPr="00B55569">
        <w:rPr>
          <w:rFonts w:ascii="Times New Roman" w:hAnsi="Times New Roman"/>
          <w:sz w:val="24"/>
          <w:szCs w:val="24"/>
        </w:rPr>
        <w:t xml:space="preserve">), </w:t>
      </w:r>
      <w:proofErr w:type="spellStart"/>
      <w:r w:rsidR="00333B37" w:rsidRPr="00B55569">
        <w:rPr>
          <w:rFonts w:ascii="Times New Roman" w:hAnsi="Times New Roman"/>
          <w:sz w:val="24"/>
          <w:szCs w:val="24"/>
        </w:rPr>
        <w:t>Vol</w:t>
      </w:r>
      <w:proofErr w:type="spellEnd"/>
      <w:r w:rsidR="00333B37" w:rsidRPr="00B55569">
        <w:rPr>
          <w:rFonts w:ascii="Times New Roman" w:hAnsi="Times New Roman"/>
          <w:sz w:val="24"/>
          <w:szCs w:val="24"/>
        </w:rPr>
        <w:t xml:space="preserve">. 28, No. 1, </w:t>
      </w:r>
      <w:r w:rsidRPr="00B55569">
        <w:rPr>
          <w:rFonts w:ascii="Times New Roman" w:hAnsi="Times New Roman"/>
          <w:sz w:val="24"/>
          <w:szCs w:val="24"/>
        </w:rPr>
        <w:t>Jan.</w:t>
      </w:r>
      <w:r w:rsidR="00333B37" w:rsidRPr="00B55569">
        <w:rPr>
          <w:rFonts w:ascii="Times New Roman" w:hAnsi="Times New Roman"/>
          <w:sz w:val="24"/>
          <w:szCs w:val="24"/>
        </w:rPr>
        <w:t xml:space="preserve"> 1920</w:t>
      </w:r>
      <w:r w:rsidRPr="00B55569">
        <w:rPr>
          <w:rFonts w:ascii="Times New Roman" w:hAnsi="Times New Roman"/>
          <w:sz w:val="24"/>
          <w:szCs w:val="24"/>
        </w:rPr>
        <w:t xml:space="preserve">, </w:t>
      </w:r>
      <w:r w:rsidR="00333B37" w:rsidRPr="00B55569">
        <w:rPr>
          <w:rFonts w:ascii="Times New Roman" w:hAnsi="Times New Roman"/>
          <w:sz w:val="24"/>
          <w:szCs w:val="24"/>
        </w:rPr>
        <w:t>(</w:t>
      </w:r>
      <w:r w:rsidRPr="00B55569">
        <w:rPr>
          <w:rFonts w:ascii="Times New Roman" w:hAnsi="Times New Roman"/>
          <w:sz w:val="24"/>
          <w:szCs w:val="24"/>
        </w:rPr>
        <w:t>46-76</w:t>
      </w:r>
      <w:r w:rsidR="00333B37" w:rsidRPr="00B55569">
        <w:rPr>
          <w:rFonts w:ascii="Times New Roman" w:hAnsi="Times New Roman"/>
          <w:sz w:val="24"/>
          <w:szCs w:val="24"/>
        </w:rPr>
        <w:t>)</w:t>
      </w:r>
      <w:r w:rsidRPr="00B55569">
        <w:rPr>
          <w:rFonts w:ascii="Times New Roman" w:hAnsi="Times New Roman"/>
          <w:sz w:val="24"/>
          <w:szCs w:val="24"/>
        </w:rPr>
        <w:t xml:space="preserve">. </w:t>
      </w:r>
      <w:hyperlink r:id="rId38" w:history="1">
        <w:r w:rsidR="00EE7BFB" w:rsidRPr="00B55569">
          <w:rPr>
            <w:rStyle w:val="Kpr"/>
            <w:rFonts w:ascii="Times New Roman" w:hAnsi="Times New Roman"/>
            <w:color w:val="auto"/>
            <w:sz w:val="24"/>
            <w:szCs w:val="24"/>
            <w:u w:val="none"/>
          </w:rPr>
          <w:t>http://www.jstor.org/stable/</w:t>
        </w:r>
      </w:hyperlink>
      <w:r w:rsidRPr="00B55569">
        <w:rPr>
          <w:rFonts w:ascii="Times New Roman" w:hAnsi="Times New Roman"/>
          <w:sz w:val="24"/>
          <w:szCs w:val="24"/>
        </w:rPr>
        <w:t>18205</w:t>
      </w:r>
      <w:r w:rsidR="00661A7E" w:rsidRPr="00B55569">
        <w:rPr>
          <w:rFonts w:ascii="Times New Roman" w:hAnsi="Times New Roman"/>
          <w:sz w:val="24"/>
          <w:szCs w:val="24"/>
        </w:rPr>
        <w:t xml:space="preserve"> </w:t>
      </w:r>
      <w:r w:rsidRPr="00B55569">
        <w:rPr>
          <w:rFonts w:ascii="Times New Roman" w:hAnsi="Times New Roman"/>
          <w:sz w:val="24"/>
          <w:szCs w:val="24"/>
        </w:rPr>
        <w:t>30</w:t>
      </w:r>
      <w:r w:rsidR="009A26B5">
        <w:rPr>
          <w:rFonts w:ascii="Times New Roman" w:hAnsi="Times New Roman"/>
          <w:sz w:val="24"/>
          <w:szCs w:val="24"/>
        </w:rPr>
        <w:t>,</w:t>
      </w:r>
      <w:r w:rsidR="00661A7E" w:rsidRPr="00B55569">
        <w:rPr>
          <w:rFonts w:ascii="Times New Roman" w:hAnsi="Times New Roman"/>
          <w:sz w:val="24"/>
          <w:szCs w:val="24"/>
        </w:rPr>
        <w:t xml:space="preserve"> </w:t>
      </w:r>
      <w:proofErr w:type="spellStart"/>
      <w:r w:rsidR="009A26B5">
        <w:rPr>
          <w:rFonts w:ascii="Times New Roman" w:hAnsi="Times New Roman"/>
          <w:sz w:val="24"/>
          <w:szCs w:val="24"/>
        </w:rPr>
        <w:t>accessed</w:t>
      </w:r>
      <w:proofErr w:type="spellEnd"/>
      <w:r w:rsidR="009A26B5">
        <w:rPr>
          <w:rFonts w:ascii="Times New Roman" w:hAnsi="Times New Roman"/>
          <w:sz w:val="24"/>
          <w:szCs w:val="24"/>
        </w:rPr>
        <w:t xml:space="preserve">: </w:t>
      </w:r>
      <w:r w:rsidRPr="00B55569">
        <w:rPr>
          <w:rFonts w:ascii="Times New Roman" w:hAnsi="Times New Roman"/>
          <w:sz w:val="24"/>
          <w:szCs w:val="24"/>
        </w:rPr>
        <w:t>07/07/201</w:t>
      </w:r>
      <w:r w:rsidR="00DB6D38" w:rsidRPr="00B55569">
        <w:rPr>
          <w:rFonts w:ascii="Times New Roman" w:hAnsi="Times New Roman"/>
          <w:sz w:val="24"/>
          <w:szCs w:val="24"/>
        </w:rPr>
        <w:t>7</w:t>
      </w:r>
      <w:r w:rsidRPr="00B55569">
        <w:rPr>
          <w:rFonts w:ascii="Times New Roman" w:hAnsi="Times New Roman"/>
          <w:sz w:val="24"/>
          <w:szCs w:val="24"/>
        </w:rPr>
        <w:t>.</w:t>
      </w:r>
    </w:p>
    <w:p w:rsidR="003078E1" w:rsidRPr="00B55569" w:rsidRDefault="003078E1" w:rsidP="0008531E">
      <w:pPr>
        <w:tabs>
          <w:tab w:val="left" w:pos="3261"/>
        </w:tabs>
        <w:spacing w:after="120" w:line="240" w:lineRule="auto"/>
        <w:ind w:left="709" w:hanging="709"/>
        <w:jc w:val="both"/>
        <w:rPr>
          <w:rFonts w:ascii="Times New Roman" w:hAnsi="Times New Roman"/>
          <w:bCs/>
          <w:sz w:val="24"/>
          <w:szCs w:val="24"/>
        </w:rPr>
      </w:pPr>
      <w:proofErr w:type="spellStart"/>
      <w:proofErr w:type="gramStart"/>
      <w:r w:rsidRPr="00B55569">
        <w:rPr>
          <w:rFonts w:ascii="Times New Roman" w:hAnsi="Times New Roman"/>
          <w:bCs/>
          <w:sz w:val="24"/>
          <w:szCs w:val="24"/>
        </w:rPr>
        <w:t>World.ology</w:t>
      </w:r>
      <w:proofErr w:type="spellEnd"/>
      <w:proofErr w:type="gramEnd"/>
      <w:r w:rsidR="00333B37" w:rsidRPr="00B55569">
        <w:rPr>
          <w:rFonts w:ascii="Times New Roman" w:hAnsi="Times New Roman"/>
          <w:bCs/>
          <w:sz w:val="24"/>
          <w:szCs w:val="24"/>
        </w:rPr>
        <w:t>.</w:t>
      </w:r>
      <w:r w:rsidRPr="00B55569">
        <w:rPr>
          <w:rFonts w:ascii="Times New Roman" w:hAnsi="Times New Roman"/>
          <w:bCs/>
          <w:sz w:val="24"/>
          <w:szCs w:val="24"/>
        </w:rPr>
        <w:t xml:space="preserve"> Great </w:t>
      </w:r>
      <w:proofErr w:type="spellStart"/>
      <w:r w:rsidRPr="00B55569">
        <w:rPr>
          <w:rFonts w:ascii="Times New Roman" w:hAnsi="Times New Roman"/>
          <w:bCs/>
          <w:sz w:val="24"/>
          <w:szCs w:val="24"/>
        </w:rPr>
        <w:t>War</w:t>
      </w:r>
      <w:proofErr w:type="spellEnd"/>
      <w:r w:rsidRPr="00B55569">
        <w:rPr>
          <w:rFonts w:ascii="Times New Roman" w:hAnsi="Times New Roman"/>
          <w:bCs/>
          <w:sz w:val="24"/>
          <w:szCs w:val="24"/>
        </w:rPr>
        <w:t xml:space="preserve">/World </w:t>
      </w:r>
      <w:proofErr w:type="spellStart"/>
      <w:r w:rsidRPr="00B55569">
        <w:rPr>
          <w:rFonts w:ascii="Times New Roman" w:hAnsi="Times New Roman"/>
          <w:bCs/>
          <w:sz w:val="24"/>
          <w:szCs w:val="24"/>
        </w:rPr>
        <w:t>War</w:t>
      </w:r>
      <w:proofErr w:type="spellEnd"/>
      <w:r w:rsidRPr="00B55569">
        <w:rPr>
          <w:rFonts w:ascii="Times New Roman" w:hAnsi="Times New Roman"/>
          <w:bCs/>
          <w:sz w:val="24"/>
          <w:szCs w:val="24"/>
        </w:rPr>
        <w:t xml:space="preserve"> I (1914-1919), “</w:t>
      </w:r>
      <w:proofErr w:type="spellStart"/>
      <w:r w:rsidRPr="00B55569">
        <w:rPr>
          <w:rFonts w:ascii="Times New Roman" w:hAnsi="Times New Roman"/>
          <w:bCs/>
          <w:sz w:val="24"/>
          <w:szCs w:val="24"/>
        </w:rPr>
        <w:t>Further</w:t>
      </w:r>
      <w:proofErr w:type="spellEnd"/>
      <w:r w:rsidR="00EE7BFB" w:rsidRPr="00B55569">
        <w:rPr>
          <w:rFonts w:ascii="Times New Roman" w:hAnsi="Times New Roman"/>
          <w:bCs/>
          <w:sz w:val="24"/>
          <w:szCs w:val="24"/>
        </w:rPr>
        <w:t xml:space="preserve"> </w:t>
      </w:r>
      <w:proofErr w:type="spellStart"/>
      <w:r w:rsidRPr="00B55569">
        <w:rPr>
          <w:rFonts w:ascii="Times New Roman" w:hAnsi="Times New Roman"/>
          <w:bCs/>
          <w:sz w:val="24"/>
          <w:szCs w:val="24"/>
        </w:rPr>
        <w:t>Understanding</w:t>
      </w:r>
      <w:proofErr w:type="spellEnd"/>
      <w:r w:rsidRPr="00B55569">
        <w:rPr>
          <w:rFonts w:ascii="Times New Roman" w:hAnsi="Times New Roman"/>
          <w:bCs/>
          <w:sz w:val="24"/>
          <w:szCs w:val="24"/>
        </w:rPr>
        <w:t xml:space="preserve">: </w:t>
      </w:r>
      <w:proofErr w:type="spellStart"/>
      <w:r w:rsidRPr="00B55569">
        <w:rPr>
          <w:rFonts w:ascii="Times New Roman" w:hAnsi="Times New Roman"/>
          <w:bCs/>
          <w:sz w:val="24"/>
          <w:szCs w:val="24"/>
        </w:rPr>
        <w:t>Causes</w:t>
      </w:r>
      <w:proofErr w:type="spellEnd"/>
      <w:r w:rsidRPr="00B55569">
        <w:rPr>
          <w:rFonts w:ascii="Times New Roman" w:hAnsi="Times New Roman"/>
          <w:bCs/>
          <w:sz w:val="24"/>
          <w:szCs w:val="24"/>
        </w:rPr>
        <w:t xml:space="preserve"> of World </w:t>
      </w:r>
      <w:proofErr w:type="spellStart"/>
      <w:r w:rsidRPr="00B55569">
        <w:rPr>
          <w:rFonts w:ascii="Times New Roman" w:hAnsi="Times New Roman"/>
          <w:bCs/>
          <w:sz w:val="24"/>
          <w:szCs w:val="24"/>
        </w:rPr>
        <w:t>War</w:t>
      </w:r>
      <w:proofErr w:type="spellEnd"/>
      <w:r w:rsidRPr="00B55569">
        <w:rPr>
          <w:rFonts w:ascii="Times New Roman" w:hAnsi="Times New Roman"/>
          <w:bCs/>
          <w:sz w:val="24"/>
          <w:szCs w:val="24"/>
        </w:rPr>
        <w:t xml:space="preserve"> I”, </w:t>
      </w:r>
      <w:r w:rsidRPr="00B55569">
        <w:rPr>
          <w:rFonts w:ascii="Times New Roman" w:hAnsi="Times New Roman"/>
          <w:bCs/>
          <w:i/>
          <w:sz w:val="24"/>
          <w:szCs w:val="24"/>
        </w:rPr>
        <w:t xml:space="preserve">A New </w:t>
      </w:r>
      <w:proofErr w:type="spellStart"/>
      <w:r w:rsidRPr="00B55569">
        <w:rPr>
          <w:rFonts w:ascii="Times New Roman" w:hAnsi="Times New Roman"/>
          <w:bCs/>
          <w:i/>
          <w:sz w:val="24"/>
          <w:szCs w:val="24"/>
        </w:rPr>
        <w:t>Terrible</w:t>
      </w:r>
      <w:proofErr w:type="spellEnd"/>
      <w:r w:rsidR="00EE7BFB" w:rsidRPr="00B55569">
        <w:rPr>
          <w:rFonts w:ascii="Times New Roman" w:hAnsi="Times New Roman"/>
          <w:bCs/>
          <w:i/>
          <w:sz w:val="24"/>
          <w:szCs w:val="24"/>
        </w:rPr>
        <w:t xml:space="preserve"> </w:t>
      </w:r>
      <w:proofErr w:type="spellStart"/>
      <w:r w:rsidRPr="00B55569">
        <w:rPr>
          <w:rFonts w:ascii="Times New Roman" w:hAnsi="Times New Roman"/>
          <w:bCs/>
          <w:i/>
          <w:sz w:val="24"/>
          <w:szCs w:val="24"/>
        </w:rPr>
        <w:t>Type</w:t>
      </w:r>
      <w:proofErr w:type="spellEnd"/>
      <w:r w:rsidRPr="00B55569">
        <w:rPr>
          <w:rFonts w:ascii="Times New Roman" w:hAnsi="Times New Roman"/>
          <w:bCs/>
          <w:i/>
          <w:sz w:val="24"/>
          <w:szCs w:val="24"/>
        </w:rPr>
        <w:t xml:space="preserve"> of </w:t>
      </w:r>
      <w:proofErr w:type="spellStart"/>
      <w:r w:rsidRPr="00B55569">
        <w:rPr>
          <w:rFonts w:ascii="Times New Roman" w:hAnsi="Times New Roman"/>
          <w:bCs/>
          <w:i/>
          <w:sz w:val="24"/>
          <w:szCs w:val="24"/>
        </w:rPr>
        <w:t>Warfare</w:t>
      </w:r>
      <w:proofErr w:type="spellEnd"/>
      <w:r w:rsidRPr="00B55569">
        <w:rPr>
          <w:rFonts w:ascii="Times New Roman" w:hAnsi="Times New Roman"/>
          <w:bCs/>
          <w:i/>
          <w:sz w:val="24"/>
          <w:szCs w:val="24"/>
        </w:rPr>
        <w:t xml:space="preserve">, New Nations </w:t>
      </w:r>
      <w:proofErr w:type="spellStart"/>
      <w:r w:rsidRPr="00B55569">
        <w:rPr>
          <w:rFonts w:ascii="Times New Roman" w:hAnsi="Times New Roman"/>
          <w:bCs/>
          <w:i/>
          <w:sz w:val="24"/>
          <w:szCs w:val="24"/>
        </w:rPr>
        <w:t>Created</w:t>
      </w:r>
      <w:proofErr w:type="spellEnd"/>
      <w:r w:rsidRPr="00B55569">
        <w:rPr>
          <w:rFonts w:ascii="Times New Roman" w:hAnsi="Times New Roman"/>
          <w:bCs/>
          <w:i/>
          <w:sz w:val="24"/>
          <w:szCs w:val="24"/>
        </w:rPr>
        <w:t xml:space="preserve"> in Europe,</w:t>
      </w:r>
      <w:r w:rsidR="00EE7BFB" w:rsidRPr="00B55569">
        <w:rPr>
          <w:rFonts w:ascii="Times New Roman" w:hAnsi="Times New Roman"/>
          <w:bCs/>
          <w:i/>
          <w:sz w:val="24"/>
          <w:szCs w:val="24"/>
        </w:rPr>
        <w:t xml:space="preserve"> </w:t>
      </w:r>
      <w:hyperlink r:id="rId39" w:history="1">
        <w:r w:rsidRPr="00B55569">
          <w:rPr>
            <w:rFonts w:ascii="Times New Roman" w:hAnsi="Times New Roman"/>
            <w:bCs/>
            <w:sz w:val="24"/>
            <w:szCs w:val="24"/>
          </w:rPr>
          <w:t>http://www.worldology.com/ Europe/world_war_1.htm</w:t>
        </w:r>
      </w:hyperlink>
      <w:r w:rsidR="009A26B5">
        <w:rPr>
          <w:rFonts w:ascii="Times New Roman" w:hAnsi="Times New Roman"/>
          <w:bCs/>
          <w:sz w:val="24"/>
          <w:szCs w:val="24"/>
        </w:rPr>
        <w:t>,</w:t>
      </w:r>
      <w:r w:rsidR="00EE7BFB" w:rsidRPr="00B55569">
        <w:rPr>
          <w:rFonts w:ascii="Times New Roman" w:hAnsi="Times New Roman"/>
          <w:sz w:val="24"/>
          <w:szCs w:val="24"/>
        </w:rPr>
        <w:t xml:space="preserve"> </w:t>
      </w:r>
      <w:proofErr w:type="spellStart"/>
      <w:r w:rsidR="009A26B5">
        <w:rPr>
          <w:rFonts w:ascii="Times New Roman" w:hAnsi="Times New Roman"/>
          <w:sz w:val="24"/>
          <w:szCs w:val="24"/>
        </w:rPr>
        <w:t>accessed</w:t>
      </w:r>
      <w:proofErr w:type="spellEnd"/>
      <w:r w:rsidR="009A26B5">
        <w:rPr>
          <w:rFonts w:ascii="Times New Roman" w:hAnsi="Times New Roman"/>
          <w:sz w:val="24"/>
          <w:szCs w:val="24"/>
        </w:rPr>
        <w:t>: 5/4/2016.</w:t>
      </w:r>
    </w:p>
    <w:p w:rsidR="00A20863" w:rsidRPr="00B55569" w:rsidRDefault="00710936" w:rsidP="0008531E">
      <w:pPr>
        <w:spacing w:after="120" w:line="240" w:lineRule="auto"/>
        <w:ind w:left="709" w:hanging="709"/>
        <w:jc w:val="both"/>
        <w:rPr>
          <w:rFonts w:ascii="Times New Roman" w:eastAsia="Times New Roman" w:hAnsi="Times New Roman"/>
          <w:sz w:val="24"/>
          <w:szCs w:val="24"/>
          <w:lang w:eastAsia="tr-TR"/>
        </w:rPr>
      </w:pPr>
      <w:proofErr w:type="spellStart"/>
      <w:proofErr w:type="gramStart"/>
      <w:r w:rsidRPr="00B55569">
        <w:rPr>
          <w:rFonts w:ascii="Times New Roman" w:eastAsia="Times New Roman" w:hAnsi="Times New Roman"/>
          <w:bCs/>
          <w:sz w:val="24"/>
          <w:szCs w:val="24"/>
          <w:lang w:eastAsia="tr-TR"/>
        </w:rPr>
        <w:t>World.ology</w:t>
      </w:r>
      <w:proofErr w:type="spellEnd"/>
      <w:proofErr w:type="gramEnd"/>
      <w:r w:rsidRPr="00B55569">
        <w:rPr>
          <w:rFonts w:ascii="Times New Roman" w:eastAsia="Times New Roman" w:hAnsi="Times New Roman"/>
          <w:bCs/>
          <w:sz w:val="24"/>
          <w:szCs w:val="24"/>
          <w:lang w:eastAsia="tr-TR"/>
        </w:rPr>
        <w:t xml:space="preserve">. “A New </w:t>
      </w:r>
      <w:proofErr w:type="spellStart"/>
      <w:r w:rsidRPr="00B55569">
        <w:rPr>
          <w:rFonts w:ascii="Times New Roman" w:eastAsia="Times New Roman" w:hAnsi="Times New Roman"/>
          <w:bCs/>
          <w:sz w:val="24"/>
          <w:szCs w:val="24"/>
          <w:lang w:eastAsia="tr-TR"/>
        </w:rPr>
        <w:t>Terrible</w:t>
      </w:r>
      <w:proofErr w:type="spellEnd"/>
      <w:r w:rsidR="00EE7BFB" w:rsidRPr="00B55569">
        <w:rPr>
          <w:rFonts w:ascii="Times New Roman" w:eastAsia="Times New Roman" w:hAnsi="Times New Roman"/>
          <w:bCs/>
          <w:sz w:val="24"/>
          <w:szCs w:val="24"/>
          <w:lang w:eastAsia="tr-TR"/>
        </w:rPr>
        <w:t xml:space="preserve"> </w:t>
      </w:r>
      <w:proofErr w:type="spellStart"/>
      <w:r w:rsidRPr="00B55569">
        <w:rPr>
          <w:rFonts w:ascii="Times New Roman" w:eastAsia="Times New Roman" w:hAnsi="Times New Roman"/>
          <w:bCs/>
          <w:sz w:val="24"/>
          <w:szCs w:val="24"/>
          <w:lang w:eastAsia="tr-TR"/>
        </w:rPr>
        <w:t>Type</w:t>
      </w:r>
      <w:proofErr w:type="spellEnd"/>
      <w:r w:rsidRPr="00B55569">
        <w:rPr>
          <w:rFonts w:ascii="Times New Roman" w:eastAsia="Times New Roman" w:hAnsi="Times New Roman"/>
          <w:bCs/>
          <w:sz w:val="24"/>
          <w:szCs w:val="24"/>
          <w:lang w:eastAsia="tr-TR"/>
        </w:rPr>
        <w:t xml:space="preserve"> of </w:t>
      </w:r>
      <w:proofErr w:type="spellStart"/>
      <w:r w:rsidRPr="00B55569">
        <w:rPr>
          <w:rFonts w:ascii="Times New Roman" w:eastAsia="Times New Roman" w:hAnsi="Times New Roman"/>
          <w:bCs/>
          <w:sz w:val="24"/>
          <w:szCs w:val="24"/>
          <w:lang w:eastAsia="tr-TR"/>
        </w:rPr>
        <w:t>Warfare</w:t>
      </w:r>
      <w:proofErr w:type="spellEnd"/>
      <w:r w:rsidRPr="00B55569">
        <w:rPr>
          <w:rFonts w:ascii="Times New Roman" w:eastAsia="Times New Roman" w:hAnsi="Times New Roman"/>
          <w:bCs/>
          <w:sz w:val="24"/>
          <w:szCs w:val="24"/>
          <w:lang w:eastAsia="tr-TR"/>
        </w:rPr>
        <w:t xml:space="preserve">; </w:t>
      </w:r>
      <w:r w:rsidRPr="00B55569">
        <w:rPr>
          <w:rFonts w:ascii="Times New Roman" w:eastAsia="Times New Roman" w:hAnsi="Times New Roman"/>
          <w:bCs/>
          <w:i/>
          <w:sz w:val="24"/>
          <w:szCs w:val="24"/>
          <w:lang w:eastAsia="tr-TR"/>
        </w:rPr>
        <w:t xml:space="preserve">New Nations </w:t>
      </w:r>
      <w:proofErr w:type="spellStart"/>
      <w:r w:rsidRPr="00B55569">
        <w:rPr>
          <w:rFonts w:ascii="Times New Roman" w:eastAsia="Times New Roman" w:hAnsi="Times New Roman"/>
          <w:bCs/>
          <w:i/>
          <w:sz w:val="24"/>
          <w:szCs w:val="24"/>
          <w:lang w:eastAsia="tr-TR"/>
        </w:rPr>
        <w:t>Created</w:t>
      </w:r>
      <w:proofErr w:type="spellEnd"/>
      <w:r w:rsidRPr="00B55569">
        <w:rPr>
          <w:rFonts w:ascii="Times New Roman" w:eastAsia="Times New Roman" w:hAnsi="Times New Roman"/>
          <w:bCs/>
          <w:i/>
          <w:sz w:val="24"/>
          <w:szCs w:val="24"/>
          <w:lang w:eastAsia="tr-TR"/>
        </w:rPr>
        <w:t xml:space="preserve"> in Europe</w:t>
      </w:r>
      <w:r w:rsidRPr="00B55569">
        <w:rPr>
          <w:rFonts w:ascii="Times New Roman" w:eastAsia="Times New Roman" w:hAnsi="Times New Roman"/>
          <w:bCs/>
          <w:sz w:val="24"/>
          <w:szCs w:val="24"/>
          <w:lang w:eastAsia="tr-TR"/>
        </w:rPr>
        <w:t xml:space="preserve">”, </w:t>
      </w:r>
      <w:r w:rsidRPr="00B55569">
        <w:rPr>
          <w:rFonts w:ascii="Times New Roman" w:eastAsia="Times New Roman" w:hAnsi="Times New Roman"/>
          <w:bCs/>
          <w:i/>
          <w:sz w:val="24"/>
          <w:szCs w:val="24"/>
          <w:lang w:eastAsia="tr-TR"/>
        </w:rPr>
        <w:t xml:space="preserve">Great </w:t>
      </w:r>
      <w:proofErr w:type="spellStart"/>
      <w:r w:rsidRPr="00B55569">
        <w:rPr>
          <w:rFonts w:ascii="Times New Roman" w:eastAsia="Times New Roman" w:hAnsi="Times New Roman"/>
          <w:bCs/>
          <w:i/>
          <w:sz w:val="24"/>
          <w:szCs w:val="24"/>
          <w:lang w:eastAsia="tr-TR"/>
        </w:rPr>
        <w:t>War</w:t>
      </w:r>
      <w:proofErr w:type="spellEnd"/>
      <w:r w:rsidRPr="00B55569">
        <w:rPr>
          <w:rFonts w:ascii="Times New Roman" w:eastAsia="Times New Roman" w:hAnsi="Times New Roman"/>
          <w:bCs/>
          <w:i/>
          <w:sz w:val="24"/>
          <w:szCs w:val="24"/>
          <w:lang w:eastAsia="tr-TR"/>
        </w:rPr>
        <w:t xml:space="preserve">/World </w:t>
      </w:r>
      <w:proofErr w:type="spellStart"/>
      <w:r w:rsidRPr="00B55569">
        <w:rPr>
          <w:rFonts w:ascii="Times New Roman" w:eastAsia="Times New Roman" w:hAnsi="Times New Roman"/>
          <w:bCs/>
          <w:i/>
          <w:sz w:val="24"/>
          <w:szCs w:val="24"/>
          <w:lang w:eastAsia="tr-TR"/>
        </w:rPr>
        <w:t>War</w:t>
      </w:r>
      <w:proofErr w:type="spellEnd"/>
      <w:r w:rsidRPr="00B55569">
        <w:rPr>
          <w:rFonts w:ascii="Times New Roman" w:eastAsia="Times New Roman" w:hAnsi="Times New Roman"/>
          <w:bCs/>
          <w:i/>
          <w:sz w:val="24"/>
          <w:szCs w:val="24"/>
          <w:lang w:eastAsia="tr-TR"/>
        </w:rPr>
        <w:t xml:space="preserve"> I (1914–1919</w:t>
      </w:r>
      <w:r w:rsidR="007F025F" w:rsidRPr="00B55569">
        <w:rPr>
          <w:rFonts w:ascii="Times New Roman" w:eastAsia="Times New Roman" w:hAnsi="Times New Roman"/>
          <w:bCs/>
          <w:i/>
          <w:sz w:val="24"/>
          <w:szCs w:val="24"/>
          <w:lang w:eastAsia="tr-TR"/>
        </w:rPr>
        <w:t>)</w:t>
      </w:r>
      <w:r w:rsidRPr="00B55569">
        <w:rPr>
          <w:rFonts w:ascii="Times New Roman" w:eastAsia="Times New Roman" w:hAnsi="Times New Roman"/>
          <w:bCs/>
          <w:i/>
          <w:sz w:val="24"/>
          <w:szCs w:val="24"/>
          <w:lang w:eastAsia="tr-TR"/>
        </w:rPr>
        <w:t xml:space="preserve">, </w:t>
      </w:r>
      <w:r w:rsidRPr="00B55569">
        <w:rPr>
          <w:rFonts w:ascii="Times New Roman" w:eastAsia="Times New Roman" w:hAnsi="Times New Roman"/>
          <w:bCs/>
          <w:sz w:val="24"/>
          <w:szCs w:val="24"/>
          <w:lang w:eastAsia="tr-TR"/>
        </w:rPr>
        <w:t>2014,</w:t>
      </w:r>
      <w:r w:rsidR="007F025F" w:rsidRPr="00B55569">
        <w:rPr>
          <w:rFonts w:ascii="Times New Roman" w:eastAsia="Times New Roman" w:hAnsi="Times New Roman"/>
          <w:bCs/>
          <w:sz w:val="24"/>
          <w:szCs w:val="24"/>
          <w:lang w:eastAsia="tr-TR"/>
        </w:rPr>
        <w:t xml:space="preserve"> </w:t>
      </w:r>
      <w:hyperlink r:id="rId40" w:history="1">
        <w:r w:rsidR="007F025F" w:rsidRPr="00B55569">
          <w:rPr>
            <w:rStyle w:val="Kpr"/>
            <w:rFonts w:ascii="Times New Roman" w:eastAsia="Times New Roman" w:hAnsi="Times New Roman"/>
            <w:bCs/>
            <w:color w:val="auto"/>
            <w:sz w:val="24"/>
            <w:szCs w:val="24"/>
            <w:u w:val="none"/>
            <w:lang w:eastAsia="tr-TR"/>
          </w:rPr>
          <w:t>http://www.worldology.com/Europe/world_ war_1.htm</w:t>
        </w:r>
      </w:hyperlink>
      <w:r w:rsidR="006014A9" w:rsidRPr="00B55569">
        <w:rPr>
          <w:rFonts w:ascii="Times New Roman" w:eastAsia="Times New Roman" w:hAnsi="Times New Roman"/>
          <w:bCs/>
          <w:sz w:val="24"/>
          <w:szCs w:val="24"/>
          <w:lang w:eastAsia="tr-TR"/>
        </w:rPr>
        <w:t xml:space="preserve"> </w:t>
      </w:r>
      <w:r w:rsidRPr="00B55569">
        <w:rPr>
          <w:rFonts w:ascii="Times New Roman" w:eastAsia="Times New Roman" w:hAnsi="Times New Roman"/>
          <w:sz w:val="24"/>
          <w:szCs w:val="24"/>
          <w:lang w:eastAsia="tr-TR"/>
        </w:rPr>
        <w:t>(7/9/2016)</w:t>
      </w:r>
    </w:p>
    <w:p w:rsidR="00DC7E9B" w:rsidRPr="00B55569" w:rsidRDefault="00DC7E9B" w:rsidP="0008531E">
      <w:pPr>
        <w:spacing w:after="120" w:line="240" w:lineRule="auto"/>
        <w:ind w:left="709" w:hanging="709"/>
        <w:jc w:val="both"/>
        <w:rPr>
          <w:rFonts w:ascii="Times New Roman" w:hAnsi="Times New Roman"/>
          <w:sz w:val="24"/>
          <w:szCs w:val="24"/>
        </w:rPr>
      </w:pPr>
      <w:proofErr w:type="spellStart"/>
      <w:r w:rsidRPr="00B55569">
        <w:rPr>
          <w:rFonts w:ascii="Times New Roman" w:hAnsi="Times New Roman"/>
          <w:sz w:val="24"/>
          <w:szCs w:val="24"/>
        </w:rPr>
        <w:t>Woytinsky</w:t>
      </w:r>
      <w:proofErr w:type="spellEnd"/>
      <w:r w:rsidRPr="00B55569">
        <w:rPr>
          <w:rFonts w:ascii="Times New Roman" w:hAnsi="Times New Roman"/>
          <w:sz w:val="24"/>
          <w:szCs w:val="24"/>
        </w:rPr>
        <w:t>, W.</w:t>
      </w:r>
      <w:r w:rsidR="009A26B5">
        <w:rPr>
          <w:rFonts w:ascii="Times New Roman" w:hAnsi="Times New Roman"/>
          <w:sz w:val="24"/>
          <w:szCs w:val="24"/>
        </w:rPr>
        <w:t xml:space="preserve"> </w:t>
      </w:r>
      <w:r w:rsidRPr="00B55569">
        <w:rPr>
          <w:rFonts w:ascii="Times New Roman" w:hAnsi="Times New Roman"/>
          <w:sz w:val="24"/>
          <w:szCs w:val="24"/>
        </w:rPr>
        <w:t>S. “</w:t>
      </w:r>
      <w:proofErr w:type="spellStart"/>
      <w:r w:rsidRPr="00B55569">
        <w:rPr>
          <w:rFonts w:ascii="Times New Roman" w:hAnsi="Times New Roman"/>
          <w:sz w:val="24"/>
          <w:szCs w:val="24"/>
        </w:rPr>
        <w:t>Postwar</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Economic</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Perspectives</w:t>
      </w:r>
      <w:proofErr w:type="spellEnd"/>
      <w:r w:rsidRPr="00B55569">
        <w:rPr>
          <w:rFonts w:ascii="Times New Roman" w:hAnsi="Times New Roman"/>
          <w:sz w:val="24"/>
          <w:szCs w:val="24"/>
        </w:rPr>
        <w:t xml:space="preserve"> 1. </w:t>
      </w:r>
      <w:proofErr w:type="spellStart"/>
      <w:r w:rsidRPr="00B55569">
        <w:rPr>
          <w:rFonts w:ascii="Times New Roman" w:hAnsi="Times New Roman"/>
          <w:sz w:val="24"/>
          <w:szCs w:val="24"/>
        </w:rPr>
        <w:t>Experience</w:t>
      </w:r>
      <w:proofErr w:type="spellEnd"/>
      <w:r w:rsidRPr="00B55569">
        <w:rPr>
          <w:rFonts w:ascii="Times New Roman" w:hAnsi="Times New Roman"/>
          <w:sz w:val="24"/>
          <w:szCs w:val="24"/>
        </w:rPr>
        <w:t xml:space="preserve"> </w:t>
      </w:r>
      <w:proofErr w:type="spellStart"/>
      <w:r w:rsidRPr="00B55569">
        <w:rPr>
          <w:rFonts w:ascii="Times New Roman" w:hAnsi="Times New Roman"/>
          <w:sz w:val="24"/>
          <w:szCs w:val="24"/>
        </w:rPr>
        <w:t>After</w:t>
      </w:r>
      <w:proofErr w:type="spellEnd"/>
      <w:r w:rsidRPr="00B55569">
        <w:rPr>
          <w:rFonts w:ascii="Times New Roman" w:hAnsi="Times New Roman"/>
          <w:sz w:val="24"/>
          <w:szCs w:val="24"/>
        </w:rPr>
        <w:t xml:space="preserve"> World </w:t>
      </w:r>
      <w:proofErr w:type="spellStart"/>
      <w:r w:rsidRPr="00B55569">
        <w:rPr>
          <w:rFonts w:ascii="Times New Roman" w:hAnsi="Times New Roman"/>
          <w:sz w:val="24"/>
          <w:szCs w:val="24"/>
        </w:rPr>
        <w:t>War</w:t>
      </w:r>
      <w:proofErr w:type="spellEnd"/>
      <w:r w:rsidRPr="00B55569">
        <w:rPr>
          <w:rFonts w:ascii="Times New Roman" w:hAnsi="Times New Roman"/>
          <w:sz w:val="24"/>
          <w:szCs w:val="24"/>
        </w:rPr>
        <w:t xml:space="preserve"> I”, </w:t>
      </w:r>
      <w:proofErr w:type="spellStart"/>
      <w:r w:rsidRPr="00B55569">
        <w:rPr>
          <w:rFonts w:ascii="Times New Roman" w:hAnsi="Times New Roman"/>
          <w:i/>
          <w:sz w:val="24"/>
          <w:szCs w:val="24"/>
        </w:rPr>
        <w:t>Social</w:t>
      </w:r>
      <w:proofErr w:type="spellEnd"/>
      <w:r w:rsidRPr="00B55569">
        <w:rPr>
          <w:rFonts w:ascii="Times New Roman" w:hAnsi="Times New Roman"/>
          <w:i/>
          <w:sz w:val="24"/>
          <w:szCs w:val="24"/>
        </w:rPr>
        <w:t xml:space="preserve"> Security </w:t>
      </w:r>
      <w:proofErr w:type="spellStart"/>
      <w:r w:rsidRPr="00B55569">
        <w:rPr>
          <w:rFonts w:ascii="Times New Roman" w:hAnsi="Times New Roman"/>
          <w:i/>
          <w:sz w:val="24"/>
          <w:szCs w:val="24"/>
        </w:rPr>
        <w:t>Bulletin</w:t>
      </w:r>
      <w:proofErr w:type="spellEnd"/>
      <w:r w:rsidRPr="00B55569">
        <w:rPr>
          <w:rFonts w:ascii="Times New Roman" w:hAnsi="Times New Roman"/>
          <w:i/>
          <w:sz w:val="24"/>
          <w:szCs w:val="24"/>
        </w:rPr>
        <w:t>,</w:t>
      </w:r>
      <w:r w:rsidR="00D003FC" w:rsidRPr="00B55569">
        <w:rPr>
          <w:rFonts w:ascii="Times New Roman" w:hAnsi="Times New Roman"/>
          <w:sz w:val="24"/>
          <w:szCs w:val="24"/>
        </w:rPr>
        <w:t xml:space="preserve"> 1945, </w:t>
      </w:r>
      <w:proofErr w:type="spellStart"/>
      <w:r w:rsidR="00D003FC" w:rsidRPr="00B55569">
        <w:rPr>
          <w:rFonts w:ascii="Times New Roman" w:hAnsi="Times New Roman"/>
          <w:sz w:val="24"/>
          <w:szCs w:val="24"/>
        </w:rPr>
        <w:t>pp</w:t>
      </w:r>
      <w:proofErr w:type="spellEnd"/>
      <w:r w:rsidRPr="00B55569">
        <w:rPr>
          <w:rFonts w:ascii="Times New Roman" w:hAnsi="Times New Roman"/>
          <w:sz w:val="24"/>
          <w:szCs w:val="24"/>
        </w:rPr>
        <w:t>.</w:t>
      </w:r>
      <w:r w:rsidR="00D003FC" w:rsidRPr="00B55569">
        <w:rPr>
          <w:rFonts w:ascii="Times New Roman" w:hAnsi="Times New Roman"/>
          <w:sz w:val="24"/>
          <w:szCs w:val="24"/>
        </w:rPr>
        <w:t xml:space="preserve"> </w:t>
      </w:r>
      <w:r w:rsidRPr="00B55569">
        <w:rPr>
          <w:rFonts w:ascii="Times New Roman" w:hAnsi="Times New Roman"/>
          <w:sz w:val="24"/>
          <w:szCs w:val="24"/>
        </w:rPr>
        <w:t xml:space="preserve">18-20, </w:t>
      </w:r>
      <w:hyperlink r:id="rId41" w:history="1">
        <w:r w:rsidRPr="00B55569">
          <w:rPr>
            <w:rStyle w:val="Kpr"/>
            <w:rFonts w:ascii="Times New Roman" w:hAnsi="Times New Roman"/>
            <w:color w:val="auto"/>
            <w:sz w:val="24"/>
            <w:szCs w:val="24"/>
            <w:u w:val="none"/>
          </w:rPr>
          <w:t>https://www.ssa.gov/policy/docs/ssb/v8n12/ v8n12p 18.pdf</w:t>
        </w:r>
      </w:hyperlink>
      <w:r w:rsidR="009A26B5">
        <w:rPr>
          <w:rStyle w:val="Kpr"/>
          <w:rFonts w:ascii="Times New Roman" w:hAnsi="Times New Roman"/>
          <w:color w:val="auto"/>
          <w:sz w:val="24"/>
          <w:szCs w:val="24"/>
          <w:u w:val="none"/>
        </w:rPr>
        <w:t>,</w:t>
      </w:r>
      <w:r w:rsidR="006014A9" w:rsidRPr="00B55569">
        <w:rPr>
          <w:rFonts w:ascii="Times New Roman" w:hAnsi="Times New Roman"/>
          <w:sz w:val="24"/>
          <w:szCs w:val="24"/>
        </w:rPr>
        <w:t xml:space="preserve"> </w:t>
      </w:r>
      <w:proofErr w:type="spellStart"/>
      <w:r w:rsidR="009A26B5">
        <w:rPr>
          <w:rFonts w:ascii="Times New Roman" w:hAnsi="Times New Roman"/>
          <w:sz w:val="24"/>
          <w:szCs w:val="24"/>
        </w:rPr>
        <w:t>accessed</w:t>
      </w:r>
      <w:proofErr w:type="spellEnd"/>
      <w:r w:rsidR="009A26B5">
        <w:rPr>
          <w:rFonts w:ascii="Times New Roman" w:hAnsi="Times New Roman"/>
          <w:sz w:val="24"/>
          <w:szCs w:val="24"/>
        </w:rPr>
        <w:t xml:space="preserve">: </w:t>
      </w:r>
      <w:r w:rsidR="001E1871" w:rsidRPr="00B55569">
        <w:rPr>
          <w:rFonts w:ascii="Times New Roman" w:hAnsi="Times New Roman"/>
          <w:sz w:val="24"/>
          <w:szCs w:val="24"/>
        </w:rPr>
        <w:t>26/9/2018</w:t>
      </w:r>
      <w:r w:rsidR="009A26B5">
        <w:rPr>
          <w:rFonts w:ascii="Times New Roman" w:hAnsi="Times New Roman"/>
          <w:sz w:val="24"/>
          <w:szCs w:val="24"/>
        </w:rPr>
        <w:t>.</w:t>
      </w:r>
    </w:p>
    <w:p w:rsidR="00D66F9F" w:rsidRDefault="00D66F9F" w:rsidP="00092F33">
      <w:pPr>
        <w:spacing w:after="120" w:line="240" w:lineRule="auto"/>
        <w:ind w:left="709"/>
        <w:jc w:val="both"/>
        <w:rPr>
          <w:rFonts w:ascii="Times New Roman" w:eastAsia="Times New Roman" w:hAnsi="Times New Roman"/>
          <w:b/>
          <w:bCs/>
          <w:kern w:val="36"/>
          <w:sz w:val="24"/>
          <w:szCs w:val="24"/>
          <w:lang w:eastAsia="tr-TR"/>
        </w:rPr>
      </w:pPr>
    </w:p>
    <w:p w:rsidR="0033557D" w:rsidRPr="00B55569" w:rsidRDefault="0033557D" w:rsidP="0087436A">
      <w:pPr>
        <w:spacing w:after="0" w:line="240" w:lineRule="auto"/>
        <w:rPr>
          <w:rFonts w:ascii="Times New Roman" w:eastAsia="Times New Roman" w:hAnsi="Times New Roman"/>
          <w:sz w:val="24"/>
          <w:szCs w:val="24"/>
          <w:lang w:eastAsia="tr-TR"/>
        </w:rPr>
      </w:pPr>
      <w:r w:rsidRPr="00B55569">
        <w:rPr>
          <w:rFonts w:ascii="Times New Roman" w:eastAsia="Times New Roman" w:hAnsi="Times New Roman"/>
          <w:b/>
          <w:sz w:val="24"/>
          <w:szCs w:val="24"/>
          <w:lang w:eastAsia="tr-TR"/>
        </w:rPr>
        <w:t xml:space="preserve">EK-1: </w:t>
      </w:r>
      <w:r w:rsidR="00C26C49">
        <w:rPr>
          <w:rFonts w:ascii="Times New Roman" w:eastAsia="Times New Roman" w:hAnsi="Times New Roman"/>
          <w:b/>
          <w:sz w:val="24"/>
          <w:szCs w:val="24"/>
          <w:lang w:eastAsia="tr-TR"/>
        </w:rPr>
        <w:t>1.</w:t>
      </w:r>
      <w:r w:rsidR="003A0A6B">
        <w:rPr>
          <w:rFonts w:ascii="Times New Roman" w:eastAsia="Times New Roman" w:hAnsi="Times New Roman"/>
          <w:b/>
          <w:sz w:val="24"/>
          <w:szCs w:val="24"/>
          <w:lang w:eastAsia="tr-TR"/>
        </w:rPr>
        <w:t xml:space="preserve"> </w:t>
      </w:r>
      <w:proofErr w:type="spellStart"/>
      <w:r w:rsidRPr="00B55569">
        <w:rPr>
          <w:rFonts w:ascii="Times New Roman" w:eastAsia="Times New Roman" w:hAnsi="Times New Roman"/>
          <w:b/>
          <w:sz w:val="24"/>
          <w:szCs w:val="24"/>
          <w:lang w:eastAsia="tr-TR"/>
        </w:rPr>
        <w:t>DS’</w:t>
      </w:r>
      <w:r w:rsidR="00AD3EB5" w:rsidRPr="00B55569">
        <w:rPr>
          <w:rFonts w:ascii="Times New Roman" w:eastAsia="Times New Roman" w:hAnsi="Times New Roman"/>
          <w:b/>
          <w:sz w:val="24"/>
          <w:szCs w:val="24"/>
          <w:lang w:eastAsia="tr-TR"/>
        </w:rPr>
        <w:t>n</w:t>
      </w:r>
      <w:r w:rsidRPr="00B55569">
        <w:rPr>
          <w:rFonts w:ascii="Times New Roman" w:eastAsia="Times New Roman" w:hAnsi="Times New Roman"/>
          <w:b/>
          <w:sz w:val="24"/>
          <w:szCs w:val="24"/>
          <w:lang w:eastAsia="tr-TR"/>
        </w:rPr>
        <w:t>d</w:t>
      </w:r>
      <w:r w:rsidR="00AD3EB5" w:rsidRPr="00B55569">
        <w:rPr>
          <w:rFonts w:ascii="Times New Roman" w:eastAsia="Times New Roman" w:hAnsi="Times New Roman"/>
          <w:b/>
          <w:sz w:val="24"/>
          <w:szCs w:val="24"/>
          <w:lang w:eastAsia="tr-TR"/>
        </w:rPr>
        <w:t>a</w:t>
      </w:r>
      <w:proofErr w:type="spellEnd"/>
      <w:r w:rsidRPr="00B55569">
        <w:rPr>
          <w:rFonts w:ascii="Times New Roman" w:eastAsia="Times New Roman" w:hAnsi="Times New Roman"/>
          <w:b/>
          <w:sz w:val="24"/>
          <w:szCs w:val="24"/>
          <w:lang w:eastAsia="tr-TR"/>
        </w:rPr>
        <w:t xml:space="preserve"> Ülkelere Göre Sivil İnsan ve Asker Kayıpları </w:t>
      </w:r>
      <w:r w:rsidRPr="00B55569">
        <w:rPr>
          <w:rFonts w:ascii="Times New Roman" w:eastAsia="Times New Roman" w:hAnsi="Times New Roman"/>
          <w:sz w:val="24"/>
          <w:szCs w:val="24"/>
          <w:lang w:eastAsia="tr-TR"/>
        </w:rPr>
        <w:t>(En Yüksekten En Aza)</w:t>
      </w:r>
    </w:p>
    <w:tbl>
      <w:tblPr>
        <w:tblW w:w="4825" w:type="pct"/>
        <w:tblCellSpacing w:w="0" w:type="dxa"/>
        <w:tblInd w:w="165" w:type="dxa"/>
        <w:tblBorders>
          <w:top w:val="outset" w:sz="6" w:space="0" w:color="F5F4CC"/>
          <w:left w:val="outset" w:sz="6" w:space="0" w:color="F5F4CC"/>
          <w:bottom w:val="outset" w:sz="6" w:space="0" w:color="F5F4CC"/>
          <w:right w:val="outset" w:sz="6" w:space="0" w:color="F5F4CC"/>
        </w:tblBorders>
        <w:tblCellMar>
          <w:top w:w="150" w:type="dxa"/>
          <w:left w:w="150" w:type="dxa"/>
          <w:bottom w:w="150" w:type="dxa"/>
          <w:right w:w="150" w:type="dxa"/>
        </w:tblCellMar>
        <w:tblLook w:val="04A0" w:firstRow="1" w:lastRow="0" w:firstColumn="1" w:lastColumn="0" w:noHBand="0" w:noVBand="1"/>
      </w:tblPr>
      <w:tblGrid>
        <w:gridCol w:w="4369"/>
        <w:gridCol w:w="4370"/>
      </w:tblGrid>
      <w:tr w:rsidR="0033557D" w:rsidRPr="0087436A" w:rsidTr="0087436A">
        <w:trPr>
          <w:trHeight w:val="4244"/>
          <w:tblCellSpacing w:w="0" w:type="dxa"/>
        </w:trPr>
        <w:tc>
          <w:tcPr>
            <w:tcW w:w="2500" w:type="pct"/>
            <w:tcBorders>
              <w:top w:val="outset" w:sz="6" w:space="0" w:color="F5F4CC"/>
              <w:left w:val="outset" w:sz="6" w:space="0" w:color="F5F4CC"/>
              <w:bottom w:val="outset" w:sz="6" w:space="0" w:color="F5F4CC"/>
              <w:right w:val="outset" w:sz="6" w:space="0" w:color="F5F4CC"/>
            </w:tcBorders>
            <w:shd w:val="clear" w:color="auto" w:fill="D9D9D9"/>
            <w:hideMark/>
          </w:tcPr>
          <w:p w:rsidR="0033557D" w:rsidRPr="0087436A" w:rsidRDefault="0033557D" w:rsidP="003A0A6B">
            <w:pPr>
              <w:spacing w:after="0" w:line="240" w:lineRule="auto"/>
              <w:rPr>
                <w:rFonts w:ascii="Times New Roman" w:hAnsi="Times New Roman"/>
                <w:sz w:val="19"/>
                <w:szCs w:val="19"/>
              </w:rPr>
            </w:pPr>
            <w:r w:rsidRPr="0087436A">
              <w:rPr>
                <w:rFonts w:ascii="Times New Roman" w:hAnsi="Times New Roman"/>
                <w:bCs/>
                <w:i/>
                <w:sz w:val="19"/>
                <w:szCs w:val="19"/>
              </w:rPr>
              <w:lastRenderedPageBreak/>
              <w:t xml:space="preserve">    </w:t>
            </w:r>
            <w:proofErr w:type="gramStart"/>
            <w:r w:rsidRPr="0087436A">
              <w:rPr>
                <w:rFonts w:ascii="Times New Roman" w:hAnsi="Times New Roman"/>
                <w:bCs/>
                <w:i/>
                <w:sz w:val="19"/>
                <w:szCs w:val="19"/>
              </w:rPr>
              <w:t>Toplam ölüm:</w:t>
            </w:r>
            <w:r w:rsidRPr="0087436A">
              <w:rPr>
                <w:rFonts w:ascii="Times New Roman" w:hAnsi="Times New Roman"/>
                <w:sz w:val="19"/>
                <w:szCs w:val="19"/>
              </w:rPr>
              <w:br/>
              <w:t>1. Osmanlı İmparatorluğu: 5,000,000 </w:t>
            </w:r>
            <w:r w:rsidRPr="0087436A">
              <w:rPr>
                <w:rFonts w:ascii="Times New Roman" w:hAnsi="Times New Roman"/>
                <w:sz w:val="19"/>
                <w:szCs w:val="19"/>
              </w:rPr>
              <w:br/>
              <w:t>2. Rus İmparat</w:t>
            </w:r>
            <w:r w:rsidR="003E1619" w:rsidRPr="0087436A">
              <w:rPr>
                <w:rFonts w:ascii="Times New Roman" w:hAnsi="Times New Roman"/>
                <w:sz w:val="19"/>
                <w:szCs w:val="19"/>
              </w:rPr>
              <w:t>o</w:t>
            </w:r>
            <w:r w:rsidRPr="0087436A">
              <w:rPr>
                <w:rFonts w:ascii="Times New Roman" w:hAnsi="Times New Roman"/>
                <w:sz w:val="19"/>
                <w:szCs w:val="19"/>
              </w:rPr>
              <w:t>rluğu: 3,311,000 </w:t>
            </w:r>
            <w:r w:rsidRPr="0087436A">
              <w:rPr>
                <w:rFonts w:ascii="Times New Roman" w:hAnsi="Times New Roman"/>
                <w:sz w:val="19"/>
                <w:szCs w:val="19"/>
              </w:rPr>
              <w:br/>
              <w:t>3. Alman İmparatorluğu: 2,462,897 </w:t>
            </w:r>
            <w:r w:rsidRPr="0087436A">
              <w:rPr>
                <w:rFonts w:ascii="Times New Roman" w:hAnsi="Times New Roman"/>
                <w:sz w:val="19"/>
                <w:szCs w:val="19"/>
              </w:rPr>
              <w:br/>
              <w:t>4. Fransa: 1,697,800 </w:t>
            </w:r>
            <w:r w:rsidRPr="0087436A">
              <w:rPr>
                <w:rFonts w:ascii="Times New Roman" w:hAnsi="Times New Roman"/>
                <w:sz w:val="19"/>
                <w:szCs w:val="19"/>
              </w:rPr>
              <w:br/>
              <w:t>5. Avustur</w:t>
            </w:r>
            <w:r w:rsidR="003E1619" w:rsidRPr="0087436A">
              <w:rPr>
                <w:rFonts w:ascii="Times New Roman" w:hAnsi="Times New Roman"/>
                <w:sz w:val="19"/>
                <w:szCs w:val="19"/>
              </w:rPr>
              <w:t>ya</w:t>
            </w:r>
            <w:r w:rsidRPr="0087436A">
              <w:rPr>
                <w:rFonts w:ascii="Times New Roman" w:hAnsi="Times New Roman"/>
                <w:sz w:val="19"/>
                <w:szCs w:val="19"/>
              </w:rPr>
              <w:t>-Macaristan: 1,567,000 </w:t>
            </w:r>
            <w:r w:rsidRPr="0087436A">
              <w:rPr>
                <w:rFonts w:ascii="Times New Roman" w:hAnsi="Times New Roman"/>
                <w:sz w:val="19"/>
                <w:szCs w:val="19"/>
              </w:rPr>
              <w:br/>
              <w:t>6. İtalya: 1,240,010 </w:t>
            </w:r>
            <w:r w:rsidRPr="0087436A">
              <w:rPr>
                <w:rFonts w:ascii="Times New Roman" w:hAnsi="Times New Roman"/>
                <w:sz w:val="19"/>
                <w:szCs w:val="19"/>
              </w:rPr>
              <w:br/>
              <w:t>7. Birleşik Krallık: 994,138 </w:t>
            </w:r>
            <w:r w:rsidRPr="0087436A">
              <w:rPr>
                <w:rFonts w:ascii="Times New Roman" w:hAnsi="Times New Roman"/>
                <w:sz w:val="19"/>
                <w:szCs w:val="19"/>
              </w:rPr>
              <w:br/>
              <w:t>8. Sırbistan: 725,000 </w:t>
            </w:r>
            <w:r w:rsidRPr="0087436A">
              <w:rPr>
                <w:rFonts w:ascii="Times New Roman" w:hAnsi="Times New Roman"/>
                <w:sz w:val="19"/>
                <w:szCs w:val="19"/>
              </w:rPr>
              <w:br/>
              <w:t>9. Romanya: 680,000 </w:t>
            </w:r>
            <w:r w:rsidRPr="0087436A">
              <w:rPr>
                <w:rFonts w:ascii="Times New Roman" w:hAnsi="Times New Roman"/>
                <w:sz w:val="19"/>
                <w:szCs w:val="19"/>
              </w:rPr>
              <w:br/>
              <w:t>10. Bulgaristan: 187,500 </w:t>
            </w:r>
            <w:r w:rsidRPr="0087436A">
              <w:rPr>
                <w:rFonts w:ascii="Times New Roman" w:hAnsi="Times New Roman"/>
                <w:sz w:val="19"/>
                <w:szCs w:val="19"/>
              </w:rPr>
              <w:br/>
              <w:t>11. Yunanistan: 176,000 </w:t>
            </w:r>
            <w:r w:rsidRPr="0087436A">
              <w:rPr>
                <w:rFonts w:ascii="Times New Roman" w:hAnsi="Times New Roman"/>
                <w:sz w:val="19"/>
                <w:szCs w:val="19"/>
              </w:rPr>
              <w:br/>
              <w:t>12. Birleşik Devletler: 117,465 </w:t>
            </w:r>
            <w:r w:rsidRPr="0087436A">
              <w:rPr>
                <w:rFonts w:ascii="Times New Roman" w:hAnsi="Times New Roman"/>
                <w:sz w:val="19"/>
                <w:szCs w:val="19"/>
              </w:rPr>
              <w:br/>
              <w:t>13. Belçika: 104,987 </w:t>
            </w:r>
            <w:r w:rsidRPr="0087436A">
              <w:rPr>
                <w:rFonts w:ascii="Times New Roman" w:hAnsi="Times New Roman"/>
                <w:sz w:val="19"/>
                <w:szCs w:val="19"/>
              </w:rPr>
              <w:br/>
              <w:t>14. Portekiz: 89,222 </w:t>
            </w:r>
            <w:r w:rsidRPr="0087436A">
              <w:rPr>
                <w:rFonts w:ascii="Times New Roman" w:hAnsi="Times New Roman"/>
                <w:sz w:val="19"/>
                <w:szCs w:val="19"/>
              </w:rPr>
              <w:br/>
              <w:t>15. Karadağ: 3,000 </w:t>
            </w:r>
            <w:r w:rsidRPr="0087436A">
              <w:rPr>
                <w:rFonts w:ascii="Times New Roman" w:hAnsi="Times New Roman"/>
                <w:sz w:val="19"/>
                <w:szCs w:val="19"/>
              </w:rPr>
              <w:br/>
              <w:t>16. Norveç: 1,892 </w:t>
            </w:r>
            <w:r w:rsidRPr="0087436A">
              <w:rPr>
                <w:rFonts w:ascii="Times New Roman" w:hAnsi="Times New Roman"/>
                <w:sz w:val="19"/>
                <w:szCs w:val="19"/>
              </w:rPr>
              <w:br/>
              <w:t>17. İsveç: 877 </w:t>
            </w:r>
            <w:r w:rsidRPr="0087436A">
              <w:rPr>
                <w:rFonts w:ascii="Times New Roman" w:hAnsi="Times New Roman"/>
                <w:sz w:val="19"/>
                <w:szCs w:val="19"/>
              </w:rPr>
              <w:br/>
              <w:t>18. Danimarka: 722 </w:t>
            </w:r>
            <w:r w:rsidRPr="0087436A">
              <w:rPr>
                <w:rFonts w:ascii="Times New Roman" w:hAnsi="Times New Roman"/>
                <w:sz w:val="19"/>
                <w:szCs w:val="19"/>
              </w:rPr>
              <w:br/>
              <w:t>19. Japonya: 415</w:t>
            </w:r>
            <w:proofErr w:type="gramEnd"/>
          </w:p>
        </w:tc>
        <w:tc>
          <w:tcPr>
            <w:tcW w:w="2500" w:type="pct"/>
            <w:tcBorders>
              <w:top w:val="outset" w:sz="6" w:space="0" w:color="F5F4CC"/>
              <w:left w:val="outset" w:sz="6" w:space="0" w:color="F5F4CC"/>
              <w:bottom w:val="outset" w:sz="6" w:space="0" w:color="F5F4CC"/>
              <w:right w:val="outset" w:sz="6" w:space="0" w:color="F5F4CC"/>
            </w:tcBorders>
            <w:shd w:val="clear" w:color="auto" w:fill="D9D9D9"/>
            <w:hideMark/>
          </w:tcPr>
          <w:p w:rsidR="0033557D" w:rsidRPr="0087436A" w:rsidRDefault="0033557D" w:rsidP="000D008B">
            <w:pPr>
              <w:spacing w:after="0" w:line="240" w:lineRule="auto"/>
              <w:rPr>
                <w:rFonts w:ascii="Times New Roman" w:hAnsi="Times New Roman"/>
                <w:sz w:val="19"/>
                <w:szCs w:val="19"/>
              </w:rPr>
            </w:pPr>
            <w:r w:rsidRPr="0087436A">
              <w:rPr>
                <w:rFonts w:ascii="Times New Roman" w:hAnsi="Times New Roman"/>
                <w:bCs/>
                <w:i/>
                <w:sz w:val="19"/>
                <w:szCs w:val="19"/>
              </w:rPr>
              <w:t xml:space="preserve">    </w:t>
            </w:r>
            <w:proofErr w:type="gramStart"/>
            <w:r w:rsidRPr="0087436A">
              <w:rPr>
                <w:rFonts w:ascii="Times New Roman" w:hAnsi="Times New Roman"/>
                <w:bCs/>
                <w:i/>
                <w:sz w:val="19"/>
                <w:szCs w:val="19"/>
              </w:rPr>
              <w:t>Toplam ölümlerin nüfustaki payı:</w:t>
            </w:r>
            <w:r w:rsidRPr="0087436A">
              <w:rPr>
                <w:rFonts w:ascii="Times New Roman" w:hAnsi="Times New Roman"/>
                <w:sz w:val="19"/>
                <w:szCs w:val="19"/>
              </w:rPr>
              <w:br/>
              <w:t xml:space="preserve">1. Osmanlı İmparatorluğu: </w:t>
            </w:r>
            <w:r w:rsidR="000D008B" w:rsidRPr="0087436A">
              <w:rPr>
                <w:rFonts w:ascii="Times New Roman" w:hAnsi="Times New Roman"/>
                <w:sz w:val="19"/>
                <w:szCs w:val="19"/>
              </w:rPr>
              <w:t>%</w:t>
            </w:r>
            <w:r w:rsidRPr="0087436A">
              <w:rPr>
                <w:rFonts w:ascii="Times New Roman" w:hAnsi="Times New Roman"/>
                <w:sz w:val="19"/>
                <w:szCs w:val="19"/>
              </w:rPr>
              <w:t>23.5 </w:t>
            </w:r>
            <w:r w:rsidRPr="0087436A">
              <w:rPr>
                <w:rFonts w:ascii="Times New Roman" w:hAnsi="Times New Roman"/>
                <w:sz w:val="19"/>
                <w:szCs w:val="19"/>
              </w:rPr>
              <w:br/>
              <w:t xml:space="preserve">2. Sırbistan: </w:t>
            </w:r>
            <w:r w:rsidR="000D008B" w:rsidRPr="0087436A">
              <w:rPr>
                <w:rFonts w:ascii="Times New Roman" w:hAnsi="Times New Roman"/>
                <w:sz w:val="19"/>
                <w:szCs w:val="19"/>
              </w:rPr>
              <w:t>%</w:t>
            </w:r>
            <w:r w:rsidRPr="0087436A">
              <w:rPr>
                <w:rFonts w:ascii="Times New Roman" w:hAnsi="Times New Roman"/>
                <w:sz w:val="19"/>
                <w:szCs w:val="19"/>
              </w:rPr>
              <w:t>16.1 </w:t>
            </w:r>
            <w:r w:rsidRPr="0087436A">
              <w:rPr>
                <w:rFonts w:ascii="Times New Roman" w:hAnsi="Times New Roman"/>
                <w:sz w:val="19"/>
                <w:szCs w:val="19"/>
              </w:rPr>
              <w:br/>
              <w:t xml:space="preserve">3. Romanya: </w:t>
            </w:r>
            <w:r w:rsidR="000D008B" w:rsidRPr="0087436A">
              <w:rPr>
                <w:rFonts w:ascii="Times New Roman" w:hAnsi="Times New Roman"/>
                <w:sz w:val="19"/>
                <w:szCs w:val="19"/>
              </w:rPr>
              <w:t>%</w:t>
            </w:r>
            <w:r w:rsidRPr="0087436A">
              <w:rPr>
                <w:rFonts w:ascii="Times New Roman" w:hAnsi="Times New Roman"/>
                <w:sz w:val="19"/>
                <w:szCs w:val="19"/>
              </w:rPr>
              <w:t>9.1 </w:t>
            </w:r>
            <w:r w:rsidRPr="0087436A">
              <w:rPr>
                <w:rFonts w:ascii="Times New Roman" w:hAnsi="Times New Roman"/>
                <w:sz w:val="19"/>
                <w:szCs w:val="19"/>
              </w:rPr>
              <w:br/>
              <w:t xml:space="preserve">4. Fransa: </w:t>
            </w:r>
            <w:r w:rsidR="000D008B" w:rsidRPr="0087436A">
              <w:rPr>
                <w:rFonts w:ascii="Times New Roman" w:hAnsi="Times New Roman"/>
                <w:sz w:val="19"/>
                <w:szCs w:val="19"/>
              </w:rPr>
              <w:t>%</w:t>
            </w:r>
            <w:r w:rsidRPr="0087436A">
              <w:rPr>
                <w:rFonts w:ascii="Times New Roman" w:hAnsi="Times New Roman"/>
                <w:sz w:val="19"/>
                <w:szCs w:val="19"/>
              </w:rPr>
              <w:t>4.3 </w:t>
            </w:r>
            <w:r w:rsidRPr="0087436A">
              <w:rPr>
                <w:rFonts w:ascii="Times New Roman" w:hAnsi="Times New Roman"/>
                <w:sz w:val="19"/>
                <w:szCs w:val="19"/>
              </w:rPr>
              <w:br/>
              <w:t xml:space="preserve">5. Alman İmparatorluğu: </w:t>
            </w:r>
            <w:r w:rsidR="000D008B" w:rsidRPr="0087436A">
              <w:rPr>
                <w:rFonts w:ascii="Times New Roman" w:hAnsi="Times New Roman"/>
                <w:sz w:val="19"/>
                <w:szCs w:val="19"/>
              </w:rPr>
              <w:t>%</w:t>
            </w:r>
            <w:r w:rsidRPr="0087436A">
              <w:rPr>
                <w:rFonts w:ascii="Times New Roman" w:hAnsi="Times New Roman"/>
                <w:sz w:val="19"/>
                <w:szCs w:val="19"/>
              </w:rPr>
              <w:t>3.8 </w:t>
            </w:r>
            <w:r w:rsidRPr="0087436A">
              <w:rPr>
                <w:rFonts w:ascii="Times New Roman" w:hAnsi="Times New Roman"/>
                <w:sz w:val="19"/>
                <w:szCs w:val="19"/>
              </w:rPr>
              <w:br/>
              <w:t xml:space="preserve">6. İtalya: </w:t>
            </w:r>
            <w:r w:rsidR="000D008B" w:rsidRPr="0087436A">
              <w:rPr>
                <w:rFonts w:ascii="Times New Roman" w:hAnsi="Times New Roman"/>
                <w:sz w:val="19"/>
                <w:szCs w:val="19"/>
              </w:rPr>
              <w:t>%</w:t>
            </w:r>
            <w:r w:rsidRPr="0087436A">
              <w:rPr>
                <w:rFonts w:ascii="Times New Roman" w:hAnsi="Times New Roman"/>
                <w:sz w:val="19"/>
                <w:szCs w:val="19"/>
              </w:rPr>
              <w:t>3.5 </w:t>
            </w:r>
            <w:r w:rsidRPr="0087436A">
              <w:rPr>
                <w:rFonts w:ascii="Times New Roman" w:hAnsi="Times New Roman"/>
                <w:sz w:val="19"/>
                <w:szCs w:val="19"/>
              </w:rPr>
              <w:br/>
              <w:t xml:space="preserve">7. Bulgaristan: </w:t>
            </w:r>
            <w:r w:rsidR="000D008B" w:rsidRPr="0087436A">
              <w:rPr>
                <w:rFonts w:ascii="Times New Roman" w:hAnsi="Times New Roman"/>
                <w:sz w:val="19"/>
                <w:szCs w:val="19"/>
              </w:rPr>
              <w:t>%</w:t>
            </w:r>
            <w:r w:rsidRPr="0087436A">
              <w:rPr>
                <w:rFonts w:ascii="Times New Roman" w:hAnsi="Times New Roman"/>
                <w:sz w:val="19"/>
                <w:szCs w:val="19"/>
              </w:rPr>
              <w:t>3.4 </w:t>
            </w:r>
            <w:r w:rsidRPr="0087436A">
              <w:rPr>
                <w:rFonts w:ascii="Times New Roman" w:hAnsi="Times New Roman"/>
                <w:sz w:val="19"/>
                <w:szCs w:val="19"/>
              </w:rPr>
              <w:br/>
              <w:t>8. Avustur</w:t>
            </w:r>
            <w:r w:rsidR="003E1619" w:rsidRPr="0087436A">
              <w:rPr>
                <w:rFonts w:ascii="Times New Roman" w:hAnsi="Times New Roman"/>
                <w:sz w:val="19"/>
                <w:szCs w:val="19"/>
              </w:rPr>
              <w:t>ya</w:t>
            </w:r>
            <w:r w:rsidRPr="0087436A">
              <w:rPr>
                <w:rFonts w:ascii="Times New Roman" w:hAnsi="Times New Roman"/>
                <w:sz w:val="19"/>
                <w:szCs w:val="19"/>
              </w:rPr>
              <w:t xml:space="preserve">-Macaristan: </w:t>
            </w:r>
            <w:r w:rsidR="000D008B" w:rsidRPr="0087436A">
              <w:rPr>
                <w:rFonts w:ascii="Times New Roman" w:hAnsi="Times New Roman"/>
                <w:sz w:val="19"/>
                <w:szCs w:val="19"/>
              </w:rPr>
              <w:t>%</w:t>
            </w:r>
            <w:r w:rsidRPr="0087436A">
              <w:rPr>
                <w:rFonts w:ascii="Times New Roman" w:hAnsi="Times New Roman"/>
                <w:sz w:val="19"/>
                <w:szCs w:val="19"/>
              </w:rPr>
              <w:t>3 </w:t>
            </w:r>
            <w:r w:rsidRPr="0087436A">
              <w:rPr>
                <w:rFonts w:ascii="Times New Roman" w:hAnsi="Times New Roman"/>
                <w:sz w:val="19"/>
                <w:szCs w:val="19"/>
              </w:rPr>
              <w:br/>
              <w:t xml:space="preserve">9. Birleşik Krallık: </w:t>
            </w:r>
            <w:r w:rsidR="000D008B" w:rsidRPr="0087436A">
              <w:rPr>
                <w:rFonts w:ascii="Times New Roman" w:hAnsi="Times New Roman"/>
                <w:sz w:val="19"/>
                <w:szCs w:val="19"/>
              </w:rPr>
              <w:t>%</w:t>
            </w:r>
            <w:r w:rsidRPr="0087436A">
              <w:rPr>
                <w:rFonts w:ascii="Times New Roman" w:hAnsi="Times New Roman"/>
                <w:sz w:val="19"/>
                <w:szCs w:val="19"/>
              </w:rPr>
              <w:t>2.2 </w:t>
            </w:r>
            <w:r w:rsidRPr="0087436A">
              <w:rPr>
                <w:rFonts w:ascii="Times New Roman" w:hAnsi="Times New Roman"/>
                <w:sz w:val="19"/>
                <w:szCs w:val="19"/>
              </w:rPr>
              <w:br/>
              <w:t>10. Rus İmparatorluğu: 2.</w:t>
            </w:r>
            <w:r w:rsidR="000D008B" w:rsidRPr="0087436A">
              <w:rPr>
                <w:rFonts w:ascii="Times New Roman" w:hAnsi="Times New Roman"/>
                <w:sz w:val="19"/>
                <w:szCs w:val="19"/>
              </w:rPr>
              <w:t xml:space="preserve"> %</w:t>
            </w:r>
            <w:r w:rsidRPr="0087436A">
              <w:rPr>
                <w:rFonts w:ascii="Times New Roman" w:hAnsi="Times New Roman"/>
                <w:sz w:val="19"/>
                <w:szCs w:val="19"/>
              </w:rPr>
              <w:t>1 </w:t>
            </w:r>
            <w:r w:rsidRPr="0087436A">
              <w:rPr>
                <w:rFonts w:ascii="Times New Roman" w:hAnsi="Times New Roman"/>
                <w:sz w:val="19"/>
                <w:szCs w:val="19"/>
              </w:rPr>
              <w:br/>
              <w:t xml:space="preserve">11. Portekiz: </w:t>
            </w:r>
            <w:r w:rsidR="000D008B" w:rsidRPr="0087436A">
              <w:rPr>
                <w:rFonts w:ascii="Times New Roman" w:hAnsi="Times New Roman"/>
                <w:sz w:val="19"/>
                <w:szCs w:val="19"/>
              </w:rPr>
              <w:t>%</w:t>
            </w:r>
            <w:r w:rsidRPr="0087436A">
              <w:rPr>
                <w:rFonts w:ascii="Times New Roman" w:hAnsi="Times New Roman"/>
                <w:sz w:val="19"/>
                <w:szCs w:val="19"/>
              </w:rPr>
              <w:t>1.5 </w:t>
            </w:r>
            <w:r w:rsidRPr="0087436A">
              <w:rPr>
                <w:rFonts w:ascii="Times New Roman" w:hAnsi="Times New Roman"/>
                <w:sz w:val="19"/>
                <w:szCs w:val="19"/>
              </w:rPr>
              <w:br/>
              <w:t xml:space="preserve">12. Belçika: </w:t>
            </w:r>
            <w:r w:rsidR="000D008B" w:rsidRPr="0087436A">
              <w:rPr>
                <w:rFonts w:ascii="Times New Roman" w:hAnsi="Times New Roman"/>
                <w:sz w:val="19"/>
                <w:szCs w:val="19"/>
              </w:rPr>
              <w:t>%</w:t>
            </w:r>
            <w:r w:rsidRPr="0087436A">
              <w:rPr>
                <w:rFonts w:ascii="Times New Roman" w:hAnsi="Times New Roman"/>
                <w:sz w:val="19"/>
                <w:szCs w:val="19"/>
              </w:rPr>
              <w:t>1.4 </w:t>
            </w:r>
            <w:r w:rsidRPr="0087436A">
              <w:rPr>
                <w:rFonts w:ascii="Times New Roman" w:hAnsi="Times New Roman"/>
                <w:sz w:val="19"/>
                <w:szCs w:val="19"/>
              </w:rPr>
              <w:br/>
              <w:t xml:space="preserve">13. Karadağ: </w:t>
            </w:r>
            <w:r w:rsidR="000D008B" w:rsidRPr="0087436A">
              <w:rPr>
                <w:rFonts w:ascii="Times New Roman" w:hAnsi="Times New Roman"/>
                <w:sz w:val="19"/>
                <w:szCs w:val="19"/>
              </w:rPr>
              <w:t>%</w:t>
            </w:r>
            <w:r w:rsidRPr="0087436A">
              <w:rPr>
                <w:rFonts w:ascii="Times New Roman" w:hAnsi="Times New Roman"/>
                <w:sz w:val="19"/>
                <w:szCs w:val="19"/>
              </w:rPr>
              <w:t>0.6 </w:t>
            </w:r>
            <w:r w:rsidRPr="0087436A">
              <w:rPr>
                <w:rFonts w:ascii="Times New Roman" w:hAnsi="Times New Roman"/>
                <w:sz w:val="19"/>
                <w:szCs w:val="19"/>
              </w:rPr>
              <w:br/>
              <w:t xml:space="preserve">14. Yunanistan: </w:t>
            </w:r>
            <w:r w:rsidR="000D008B" w:rsidRPr="0087436A">
              <w:rPr>
                <w:rFonts w:ascii="Times New Roman" w:hAnsi="Times New Roman"/>
                <w:sz w:val="19"/>
                <w:szCs w:val="19"/>
              </w:rPr>
              <w:t>%</w:t>
            </w:r>
            <w:r w:rsidRPr="0087436A">
              <w:rPr>
                <w:rFonts w:ascii="Times New Roman" w:hAnsi="Times New Roman"/>
                <w:sz w:val="19"/>
                <w:szCs w:val="19"/>
              </w:rPr>
              <w:t>0.4 </w:t>
            </w:r>
            <w:r w:rsidRPr="0087436A">
              <w:rPr>
                <w:rFonts w:ascii="Times New Roman" w:hAnsi="Times New Roman"/>
                <w:sz w:val="19"/>
                <w:szCs w:val="19"/>
              </w:rPr>
              <w:br/>
              <w:t xml:space="preserve">15. Birleşik Devletler: </w:t>
            </w:r>
            <w:r w:rsidR="000D008B" w:rsidRPr="0087436A">
              <w:rPr>
                <w:rFonts w:ascii="Times New Roman" w:hAnsi="Times New Roman"/>
                <w:sz w:val="19"/>
                <w:szCs w:val="19"/>
              </w:rPr>
              <w:t>%</w:t>
            </w:r>
            <w:r w:rsidRPr="0087436A">
              <w:rPr>
                <w:rFonts w:ascii="Times New Roman" w:hAnsi="Times New Roman"/>
                <w:sz w:val="19"/>
                <w:szCs w:val="19"/>
              </w:rPr>
              <w:t>0.1 </w:t>
            </w:r>
            <w:r w:rsidRPr="0087436A">
              <w:rPr>
                <w:rFonts w:ascii="Times New Roman" w:hAnsi="Times New Roman"/>
                <w:sz w:val="19"/>
                <w:szCs w:val="19"/>
              </w:rPr>
              <w:br/>
              <w:t xml:space="preserve">16. Japonya: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17. Norveç: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18. Danimarka: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19. İsveç: </w:t>
            </w:r>
            <w:r w:rsidR="000D008B" w:rsidRPr="0087436A">
              <w:rPr>
                <w:rFonts w:ascii="Times New Roman" w:hAnsi="Times New Roman"/>
                <w:sz w:val="19"/>
                <w:szCs w:val="19"/>
              </w:rPr>
              <w:t>%</w:t>
            </w:r>
            <w:r w:rsidRPr="0087436A">
              <w:rPr>
                <w:rFonts w:ascii="Times New Roman" w:hAnsi="Times New Roman"/>
                <w:sz w:val="19"/>
                <w:szCs w:val="19"/>
              </w:rPr>
              <w:t>0</w:t>
            </w:r>
            <w:proofErr w:type="gramEnd"/>
          </w:p>
        </w:tc>
      </w:tr>
      <w:tr w:rsidR="0033557D" w:rsidRPr="0087436A" w:rsidTr="0087436A">
        <w:trPr>
          <w:trHeight w:val="3643"/>
          <w:tblCellSpacing w:w="0" w:type="dxa"/>
        </w:trPr>
        <w:tc>
          <w:tcPr>
            <w:tcW w:w="2500" w:type="pct"/>
            <w:tcBorders>
              <w:top w:val="outset" w:sz="6" w:space="0" w:color="F5F4CC"/>
              <w:left w:val="outset" w:sz="6" w:space="0" w:color="F5F4CC"/>
              <w:bottom w:val="outset" w:sz="6" w:space="0" w:color="F5F4CC"/>
              <w:right w:val="outset" w:sz="6" w:space="0" w:color="F5F4CC"/>
            </w:tcBorders>
            <w:shd w:val="clear" w:color="auto" w:fill="F2F2F2"/>
            <w:hideMark/>
          </w:tcPr>
          <w:p w:rsidR="0033557D" w:rsidRPr="0087436A" w:rsidRDefault="0033557D" w:rsidP="0087436A">
            <w:pPr>
              <w:spacing w:after="0" w:line="240" w:lineRule="auto"/>
              <w:rPr>
                <w:rFonts w:ascii="Times New Roman" w:hAnsi="Times New Roman"/>
                <w:sz w:val="19"/>
                <w:szCs w:val="19"/>
              </w:rPr>
            </w:pPr>
            <w:r w:rsidRPr="0087436A">
              <w:rPr>
                <w:rFonts w:ascii="Times New Roman" w:hAnsi="Times New Roman"/>
                <w:bCs/>
                <w:i/>
                <w:sz w:val="19"/>
                <w:szCs w:val="19"/>
              </w:rPr>
              <w:t xml:space="preserve">     </w:t>
            </w:r>
            <w:proofErr w:type="gramStart"/>
            <w:r w:rsidRPr="0087436A">
              <w:rPr>
                <w:rFonts w:ascii="Times New Roman" w:hAnsi="Times New Roman"/>
                <w:bCs/>
                <w:i/>
                <w:sz w:val="19"/>
                <w:szCs w:val="19"/>
              </w:rPr>
              <w:t>Askeri ölümler:</w:t>
            </w:r>
            <w:r w:rsidRPr="0087436A">
              <w:rPr>
                <w:rFonts w:ascii="Times New Roman" w:hAnsi="Times New Roman"/>
                <w:sz w:val="19"/>
                <w:szCs w:val="19"/>
              </w:rPr>
              <w:br/>
              <w:t>1. Alman İmparatorluğu: 2,036,897 </w:t>
            </w:r>
            <w:r w:rsidRPr="0087436A">
              <w:rPr>
                <w:rFonts w:ascii="Times New Roman" w:hAnsi="Times New Roman"/>
                <w:sz w:val="19"/>
                <w:szCs w:val="19"/>
              </w:rPr>
              <w:br/>
              <w:t>2. Rus İmparatorluğu: 1,811,000 </w:t>
            </w:r>
            <w:r w:rsidRPr="0087436A">
              <w:rPr>
                <w:rFonts w:ascii="Times New Roman" w:hAnsi="Times New Roman"/>
                <w:sz w:val="19"/>
                <w:szCs w:val="19"/>
              </w:rPr>
              <w:br/>
              <w:t>3. Fransa: 1,397,000 </w:t>
            </w:r>
            <w:r w:rsidRPr="0087436A">
              <w:rPr>
                <w:rFonts w:ascii="Times New Roman" w:hAnsi="Times New Roman"/>
                <w:sz w:val="19"/>
                <w:szCs w:val="19"/>
              </w:rPr>
              <w:br/>
              <w:t>4. Avustur</w:t>
            </w:r>
            <w:r w:rsidR="003E1619" w:rsidRPr="0087436A">
              <w:rPr>
                <w:rFonts w:ascii="Times New Roman" w:hAnsi="Times New Roman"/>
                <w:sz w:val="19"/>
                <w:szCs w:val="19"/>
              </w:rPr>
              <w:t>ya</w:t>
            </w:r>
            <w:r w:rsidRPr="0087436A">
              <w:rPr>
                <w:rFonts w:ascii="Times New Roman" w:hAnsi="Times New Roman"/>
                <w:sz w:val="19"/>
                <w:szCs w:val="19"/>
              </w:rPr>
              <w:t>-Macaristan: 1,100,000 </w:t>
            </w:r>
            <w:r w:rsidRPr="0087436A">
              <w:rPr>
                <w:rFonts w:ascii="Times New Roman" w:hAnsi="Times New Roman"/>
                <w:sz w:val="19"/>
                <w:szCs w:val="19"/>
              </w:rPr>
              <w:br/>
              <w:t>5. Birleşik Krallık: 885,138 </w:t>
            </w:r>
            <w:r w:rsidRPr="0087436A">
              <w:rPr>
                <w:rFonts w:ascii="Times New Roman" w:hAnsi="Times New Roman"/>
                <w:sz w:val="19"/>
                <w:szCs w:val="19"/>
              </w:rPr>
              <w:br/>
              <w:t>6. Osmanlı İmparatorluğu: 800,000 </w:t>
            </w:r>
            <w:r w:rsidRPr="0087436A">
              <w:rPr>
                <w:rFonts w:ascii="Times New Roman" w:hAnsi="Times New Roman"/>
                <w:sz w:val="19"/>
                <w:szCs w:val="19"/>
              </w:rPr>
              <w:br/>
              <w:t>7. İtalya: 651,010 </w:t>
            </w:r>
            <w:r w:rsidRPr="0087436A">
              <w:rPr>
                <w:rFonts w:ascii="Times New Roman" w:hAnsi="Times New Roman"/>
                <w:sz w:val="19"/>
                <w:szCs w:val="19"/>
              </w:rPr>
              <w:br/>
              <w:t>8. Sırbistan: 275,000 </w:t>
            </w:r>
            <w:r w:rsidRPr="0087436A">
              <w:rPr>
                <w:rFonts w:ascii="Times New Roman" w:hAnsi="Times New Roman"/>
                <w:sz w:val="19"/>
                <w:szCs w:val="19"/>
              </w:rPr>
              <w:br/>
              <w:t>9. Romanya: 250,000 </w:t>
            </w:r>
            <w:r w:rsidRPr="0087436A">
              <w:rPr>
                <w:rFonts w:ascii="Times New Roman" w:hAnsi="Times New Roman"/>
                <w:sz w:val="19"/>
                <w:szCs w:val="19"/>
              </w:rPr>
              <w:br/>
              <w:t>10. Birleşik Devletler: 116,708 </w:t>
            </w:r>
            <w:r w:rsidRPr="0087436A">
              <w:rPr>
                <w:rFonts w:ascii="Times New Roman" w:hAnsi="Times New Roman"/>
                <w:sz w:val="19"/>
                <w:szCs w:val="19"/>
              </w:rPr>
              <w:br/>
              <w:t>11. Bulgaristan: 87,500 </w:t>
            </w:r>
            <w:r w:rsidRPr="0087436A">
              <w:rPr>
                <w:rFonts w:ascii="Times New Roman" w:hAnsi="Times New Roman"/>
                <w:sz w:val="19"/>
                <w:szCs w:val="19"/>
              </w:rPr>
              <w:br/>
              <w:t>12. Belçika: 42,987 </w:t>
            </w:r>
            <w:r w:rsidRPr="0087436A">
              <w:rPr>
                <w:rFonts w:ascii="Times New Roman" w:hAnsi="Times New Roman"/>
                <w:sz w:val="19"/>
                <w:szCs w:val="19"/>
              </w:rPr>
              <w:br/>
              <w:t>13. Yunanistan: 26,000 </w:t>
            </w:r>
            <w:r w:rsidRPr="0087436A">
              <w:rPr>
                <w:rFonts w:ascii="Times New Roman" w:hAnsi="Times New Roman"/>
                <w:sz w:val="19"/>
                <w:szCs w:val="19"/>
              </w:rPr>
              <w:br/>
              <w:t>14. Portekiz: 7,222 </w:t>
            </w:r>
            <w:r w:rsidRPr="0087436A">
              <w:rPr>
                <w:rFonts w:ascii="Times New Roman" w:hAnsi="Times New Roman"/>
                <w:sz w:val="19"/>
                <w:szCs w:val="19"/>
              </w:rPr>
              <w:br/>
              <w:t>15. Karadağ: 3,000 </w:t>
            </w:r>
            <w:r w:rsidRPr="0087436A">
              <w:rPr>
                <w:rFonts w:ascii="Times New Roman" w:hAnsi="Times New Roman"/>
                <w:sz w:val="19"/>
                <w:szCs w:val="19"/>
              </w:rPr>
              <w:br/>
              <w:t>16. Japonya: 415</w:t>
            </w:r>
            <w:proofErr w:type="gramEnd"/>
          </w:p>
        </w:tc>
        <w:tc>
          <w:tcPr>
            <w:tcW w:w="2500" w:type="pct"/>
            <w:tcBorders>
              <w:top w:val="outset" w:sz="6" w:space="0" w:color="F5F4CC"/>
              <w:left w:val="outset" w:sz="6" w:space="0" w:color="F5F4CC"/>
              <w:bottom w:val="outset" w:sz="6" w:space="0" w:color="F5F4CC"/>
              <w:right w:val="outset" w:sz="6" w:space="0" w:color="F5F4CC"/>
            </w:tcBorders>
            <w:shd w:val="clear" w:color="auto" w:fill="F2F2F2"/>
            <w:hideMark/>
          </w:tcPr>
          <w:p w:rsidR="0033557D" w:rsidRPr="0087436A" w:rsidRDefault="0033557D" w:rsidP="0087436A">
            <w:pPr>
              <w:spacing w:after="0" w:line="240" w:lineRule="auto"/>
              <w:rPr>
                <w:rFonts w:ascii="Times New Roman" w:hAnsi="Times New Roman"/>
                <w:sz w:val="19"/>
                <w:szCs w:val="19"/>
              </w:rPr>
            </w:pPr>
            <w:r w:rsidRPr="0087436A">
              <w:rPr>
                <w:rFonts w:ascii="Times New Roman" w:hAnsi="Times New Roman"/>
                <w:bCs/>
                <w:i/>
                <w:sz w:val="19"/>
                <w:szCs w:val="19"/>
              </w:rPr>
              <w:t xml:space="preserve">    </w:t>
            </w:r>
            <w:proofErr w:type="gramStart"/>
            <w:r w:rsidRPr="0087436A">
              <w:rPr>
                <w:rFonts w:ascii="Times New Roman" w:hAnsi="Times New Roman"/>
                <w:bCs/>
                <w:i/>
                <w:sz w:val="19"/>
                <w:szCs w:val="19"/>
              </w:rPr>
              <w:t>Askeri ölümlerin tüm askerlere oranı:</w:t>
            </w:r>
            <w:r w:rsidRPr="0087436A">
              <w:rPr>
                <w:rFonts w:ascii="Times New Roman" w:hAnsi="Times New Roman"/>
                <w:i/>
                <w:sz w:val="19"/>
                <w:szCs w:val="19"/>
              </w:rPr>
              <w:br/>
            </w:r>
            <w:r w:rsidR="003E1619" w:rsidRPr="0087436A">
              <w:rPr>
                <w:rFonts w:ascii="Times New Roman" w:hAnsi="Times New Roman"/>
                <w:sz w:val="19"/>
                <w:szCs w:val="19"/>
              </w:rPr>
              <w:t>1. Sı</w:t>
            </w:r>
            <w:r w:rsidRPr="0087436A">
              <w:rPr>
                <w:rFonts w:ascii="Times New Roman" w:hAnsi="Times New Roman"/>
                <w:sz w:val="19"/>
                <w:szCs w:val="19"/>
              </w:rPr>
              <w:t xml:space="preserve">rbistan: </w:t>
            </w:r>
            <w:r w:rsidR="000D008B" w:rsidRPr="0087436A">
              <w:rPr>
                <w:rFonts w:ascii="Times New Roman" w:hAnsi="Times New Roman"/>
                <w:sz w:val="19"/>
                <w:szCs w:val="19"/>
              </w:rPr>
              <w:t>%</w:t>
            </w:r>
            <w:r w:rsidRPr="0087436A">
              <w:rPr>
                <w:rFonts w:ascii="Times New Roman" w:hAnsi="Times New Roman"/>
                <w:sz w:val="19"/>
                <w:szCs w:val="19"/>
              </w:rPr>
              <w:t>38.9 </w:t>
            </w:r>
            <w:r w:rsidRPr="0087436A">
              <w:rPr>
                <w:rFonts w:ascii="Times New Roman" w:hAnsi="Times New Roman"/>
                <w:sz w:val="19"/>
                <w:szCs w:val="19"/>
              </w:rPr>
              <w:br/>
              <w:t xml:space="preserve">2. Romanya: </w:t>
            </w:r>
            <w:r w:rsidR="000D008B" w:rsidRPr="0087436A">
              <w:rPr>
                <w:rFonts w:ascii="Times New Roman" w:hAnsi="Times New Roman"/>
                <w:sz w:val="19"/>
                <w:szCs w:val="19"/>
              </w:rPr>
              <w:t>%</w:t>
            </w:r>
            <w:r w:rsidRPr="0087436A">
              <w:rPr>
                <w:rFonts w:ascii="Times New Roman" w:hAnsi="Times New Roman"/>
                <w:sz w:val="19"/>
                <w:szCs w:val="19"/>
              </w:rPr>
              <w:t>33.3 </w:t>
            </w:r>
            <w:r w:rsidRPr="0087436A">
              <w:rPr>
                <w:rFonts w:ascii="Times New Roman" w:hAnsi="Times New Roman"/>
                <w:sz w:val="19"/>
                <w:szCs w:val="19"/>
              </w:rPr>
              <w:br/>
              <w:t xml:space="preserve">3. Osmanlı İmparatorluğu: </w:t>
            </w:r>
            <w:r w:rsidR="000D008B" w:rsidRPr="0087436A">
              <w:rPr>
                <w:rFonts w:ascii="Times New Roman" w:hAnsi="Times New Roman"/>
                <w:sz w:val="19"/>
                <w:szCs w:val="19"/>
              </w:rPr>
              <w:t>%</w:t>
            </w:r>
            <w:r w:rsidRPr="0087436A">
              <w:rPr>
                <w:rFonts w:ascii="Times New Roman" w:hAnsi="Times New Roman"/>
                <w:sz w:val="19"/>
                <w:szCs w:val="19"/>
              </w:rPr>
              <w:t>28.1 </w:t>
            </w:r>
            <w:r w:rsidRPr="0087436A">
              <w:rPr>
                <w:rFonts w:ascii="Times New Roman" w:hAnsi="Times New Roman"/>
                <w:sz w:val="19"/>
                <w:szCs w:val="19"/>
              </w:rPr>
              <w:br/>
              <w:t xml:space="preserve">4. Alman İmparatorluğu: </w:t>
            </w:r>
            <w:r w:rsidR="000D008B" w:rsidRPr="0087436A">
              <w:rPr>
                <w:rFonts w:ascii="Times New Roman" w:hAnsi="Times New Roman"/>
                <w:sz w:val="19"/>
                <w:szCs w:val="19"/>
              </w:rPr>
              <w:t>%</w:t>
            </w:r>
            <w:r w:rsidRPr="0087436A">
              <w:rPr>
                <w:rFonts w:ascii="Times New Roman" w:hAnsi="Times New Roman"/>
                <w:sz w:val="19"/>
                <w:szCs w:val="19"/>
              </w:rPr>
              <w:t>18.5 </w:t>
            </w:r>
            <w:r w:rsidRPr="0087436A">
              <w:rPr>
                <w:rFonts w:ascii="Times New Roman" w:hAnsi="Times New Roman"/>
                <w:sz w:val="19"/>
                <w:szCs w:val="19"/>
              </w:rPr>
              <w:br/>
              <w:t xml:space="preserve">5. Fransa: </w:t>
            </w:r>
            <w:r w:rsidR="000D008B" w:rsidRPr="0087436A">
              <w:rPr>
                <w:rFonts w:ascii="Times New Roman" w:hAnsi="Times New Roman"/>
                <w:sz w:val="19"/>
                <w:szCs w:val="19"/>
              </w:rPr>
              <w:t>%</w:t>
            </w:r>
            <w:r w:rsidRPr="0087436A">
              <w:rPr>
                <w:rFonts w:ascii="Times New Roman" w:hAnsi="Times New Roman"/>
                <w:sz w:val="19"/>
                <w:szCs w:val="19"/>
              </w:rPr>
              <w:t>16.6 </w:t>
            </w:r>
            <w:r w:rsidRPr="0087436A">
              <w:rPr>
                <w:rFonts w:ascii="Times New Roman" w:hAnsi="Times New Roman"/>
                <w:sz w:val="19"/>
                <w:szCs w:val="19"/>
              </w:rPr>
              <w:br/>
              <w:t xml:space="preserve">6. Belçika: </w:t>
            </w:r>
            <w:r w:rsidR="000D008B" w:rsidRPr="0087436A">
              <w:rPr>
                <w:rFonts w:ascii="Times New Roman" w:hAnsi="Times New Roman"/>
                <w:sz w:val="19"/>
                <w:szCs w:val="19"/>
              </w:rPr>
              <w:t>%</w:t>
            </w:r>
            <w:r w:rsidRPr="0087436A">
              <w:rPr>
                <w:rFonts w:ascii="Times New Roman" w:hAnsi="Times New Roman"/>
                <w:sz w:val="19"/>
                <w:szCs w:val="19"/>
              </w:rPr>
              <w:t>16.1 </w:t>
            </w:r>
            <w:r w:rsidRPr="0087436A">
              <w:rPr>
                <w:rFonts w:ascii="Times New Roman" w:hAnsi="Times New Roman"/>
                <w:sz w:val="19"/>
                <w:szCs w:val="19"/>
              </w:rPr>
              <w:br/>
              <w:t xml:space="preserve">7. Rus İmparatorluğu: </w:t>
            </w:r>
            <w:r w:rsidR="000D008B" w:rsidRPr="0087436A">
              <w:rPr>
                <w:rFonts w:ascii="Times New Roman" w:hAnsi="Times New Roman"/>
                <w:sz w:val="19"/>
                <w:szCs w:val="19"/>
              </w:rPr>
              <w:t>%</w:t>
            </w:r>
            <w:r w:rsidRPr="0087436A">
              <w:rPr>
                <w:rFonts w:ascii="Times New Roman" w:hAnsi="Times New Roman"/>
                <w:sz w:val="19"/>
                <w:szCs w:val="19"/>
              </w:rPr>
              <w:t>15.1 </w:t>
            </w:r>
            <w:r w:rsidRPr="0087436A">
              <w:rPr>
                <w:rFonts w:ascii="Times New Roman" w:hAnsi="Times New Roman"/>
                <w:sz w:val="19"/>
                <w:szCs w:val="19"/>
              </w:rPr>
              <w:br/>
              <w:t>8. Avustur</w:t>
            </w:r>
            <w:r w:rsidR="003E1619" w:rsidRPr="0087436A">
              <w:rPr>
                <w:rFonts w:ascii="Times New Roman" w:hAnsi="Times New Roman"/>
                <w:sz w:val="19"/>
                <w:szCs w:val="19"/>
              </w:rPr>
              <w:t>ya</w:t>
            </w:r>
            <w:r w:rsidRPr="0087436A">
              <w:rPr>
                <w:rFonts w:ascii="Times New Roman" w:hAnsi="Times New Roman"/>
                <w:sz w:val="19"/>
                <w:szCs w:val="19"/>
              </w:rPr>
              <w:t xml:space="preserve">-Macaristan: </w:t>
            </w:r>
            <w:r w:rsidR="000D008B" w:rsidRPr="0087436A">
              <w:rPr>
                <w:rFonts w:ascii="Times New Roman" w:hAnsi="Times New Roman"/>
                <w:sz w:val="19"/>
                <w:szCs w:val="19"/>
              </w:rPr>
              <w:t>%</w:t>
            </w:r>
            <w:r w:rsidRPr="0087436A">
              <w:rPr>
                <w:rFonts w:ascii="Times New Roman" w:hAnsi="Times New Roman"/>
                <w:sz w:val="19"/>
                <w:szCs w:val="19"/>
              </w:rPr>
              <w:t>14.1 </w:t>
            </w:r>
            <w:r w:rsidRPr="0087436A">
              <w:rPr>
                <w:rFonts w:ascii="Times New Roman" w:hAnsi="Times New Roman"/>
                <w:sz w:val="19"/>
                <w:szCs w:val="19"/>
              </w:rPr>
              <w:br/>
              <w:t xml:space="preserve">9. Birleşik Krallık: </w:t>
            </w:r>
            <w:r w:rsidR="000D008B" w:rsidRPr="0087436A">
              <w:rPr>
                <w:rFonts w:ascii="Times New Roman" w:hAnsi="Times New Roman"/>
                <w:sz w:val="19"/>
                <w:szCs w:val="19"/>
              </w:rPr>
              <w:t>% </w:t>
            </w:r>
            <w:r w:rsidRPr="0087436A">
              <w:rPr>
                <w:rFonts w:ascii="Times New Roman" w:hAnsi="Times New Roman"/>
                <w:sz w:val="19"/>
                <w:szCs w:val="19"/>
              </w:rPr>
              <w:t>12.5</w:t>
            </w:r>
            <w:r w:rsidRPr="0087436A">
              <w:rPr>
                <w:rFonts w:ascii="Times New Roman" w:hAnsi="Times New Roman"/>
                <w:sz w:val="19"/>
                <w:szCs w:val="19"/>
              </w:rPr>
              <w:br/>
              <w:t xml:space="preserve">10. İtalya: </w:t>
            </w:r>
            <w:r w:rsidR="000D008B" w:rsidRPr="0087436A">
              <w:rPr>
                <w:rFonts w:ascii="Times New Roman" w:hAnsi="Times New Roman"/>
                <w:sz w:val="19"/>
                <w:szCs w:val="19"/>
              </w:rPr>
              <w:t>%</w:t>
            </w:r>
            <w:r w:rsidRPr="0087436A">
              <w:rPr>
                <w:rFonts w:ascii="Times New Roman" w:hAnsi="Times New Roman"/>
                <w:sz w:val="19"/>
                <w:szCs w:val="19"/>
              </w:rPr>
              <w:t>11.6 </w:t>
            </w:r>
            <w:r w:rsidRPr="0087436A">
              <w:rPr>
                <w:rFonts w:ascii="Times New Roman" w:hAnsi="Times New Roman"/>
                <w:sz w:val="19"/>
                <w:szCs w:val="19"/>
              </w:rPr>
              <w:br/>
              <w:t xml:space="preserve">11. Yunanistan: </w:t>
            </w:r>
            <w:r w:rsidR="000D008B" w:rsidRPr="0087436A">
              <w:rPr>
                <w:rFonts w:ascii="Times New Roman" w:hAnsi="Times New Roman"/>
                <w:sz w:val="19"/>
                <w:szCs w:val="19"/>
              </w:rPr>
              <w:t>%</w:t>
            </w:r>
            <w:r w:rsidRPr="0087436A">
              <w:rPr>
                <w:rFonts w:ascii="Times New Roman" w:hAnsi="Times New Roman"/>
                <w:sz w:val="19"/>
                <w:szCs w:val="19"/>
              </w:rPr>
              <w:t>11.3 </w:t>
            </w:r>
            <w:r w:rsidRPr="0087436A">
              <w:rPr>
                <w:rFonts w:ascii="Times New Roman" w:hAnsi="Times New Roman"/>
                <w:sz w:val="19"/>
                <w:szCs w:val="19"/>
              </w:rPr>
              <w:br/>
              <w:t xml:space="preserve">12. Portekiz: </w:t>
            </w:r>
            <w:r w:rsidR="000D008B" w:rsidRPr="0087436A">
              <w:rPr>
                <w:rFonts w:ascii="Times New Roman" w:hAnsi="Times New Roman"/>
                <w:sz w:val="19"/>
                <w:szCs w:val="19"/>
              </w:rPr>
              <w:t>%</w:t>
            </w:r>
            <w:r w:rsidRPr="0087436A">
              <w:rPr>
                <w:rFonts w:ascii="Times New Roman" w:hAnsi="Times New Roman"/>
                <w:sz w:val="19"/>
                <w:szCs w:val="19"/>
              </w:rPr>
              <w:t>11.1 </w:t>
            </w:r>
            <w:r w:rsidRPr="0087436A">
              <w:rPr>
                <w:rFonts w:ascii="Times New Roman" w:hAnsi="Times New Roman"/>
                <w:sz w:val="19"/>
                <w:szCs w:val="19"/>
              </w:rPr>
              <w:br/>
              <w:t xml:space="preserve">13. Bulgaristan: </w:t>
            </w:r>
            <w:r w:rsidR="000D008B" w:rsidRPr="0087436A">
              <w:rPr>
                <w:rFonts w:ascii="Times New Roman" w:hAnsi="Times New Roman"/>
                <w:sz w:val="19"/>
                <w:szCs w:val="19"/>
              </w:rPr>
              <w:t>%</w:t>
            </w:r>
            <w:r w:rsidRPr="0087436A">
              <w:rPr>
                <w:rFonts w:ascii="Times New Roman" w:hAnsi="Times New Roman"/>
                <w:sz w:val="19"/>
                <w:szCs w:val="19"/>
              </w:rPr>
              <w:t>7.3 </w:t>
            </w:r>
            <w:r w:rsidRPr="0087436A">
              <w:rPr>
                <w:rFonts w:ascii="Times New Roman" w:hAnsi="Times New Roman"/>
                <w:sz w:val="19"/>
                <w:szCs w:val="19"/>
              </w:rPr>
              <w:br/>
              <w:t xml:space="preserve">14. Karadağ: </w:t>
            </w:r>
            <w:r w:rsidR="000D008B" w:rsidRPr="0087436A">
              <w:rPr>
                <w:rFonts w:ascii="Times New Roman" w:hAnsi="Times New Roman"/>
                <w:sz w:val="19"/>
                <w:szCs w:val="19"/>
              </w:rPr>
              <w:t>%</w:t>
            </w:r>
            <w:r w:rsidRPr="0087436A">
              <w:rPr>
                <w:rFonts w:ascii="Times New Roman" w:hAnsi="Times New Roman"/>
                <w:sz w:val="19"/>
                <w:szCs w:val="19"/>
              </w:rPr>
              <w:t>6 </w:t>
            </w:r>
            <w:r w:rsidRPr="0087436A">
              <w:rPr>
                <w:rFonts w:ascii="Times New Roman" w:hAnsi="Times New Roman"/>
                <w:sz w:val="19"/>
                <w:szCs w:val="19"/>
              </w:rPr>
              <w:br/>
              <w:t xml:space="preserve">15. Birleşik Devletler: </w:t>
            </w:r>
            <w:r w:rsidR="000D008B" w:rsidRPr="0087436A">
              <w:rPr>
                <w:rFonts w:ascii="Times New Roman" w:hAnsi="Times New Roman"/>
                <w:sz w:val="19"/>
                <w:szCs w:val="19"/>
              </w:rPr>
              <w:t>%</w:t>
            </w:r>
            <w:r w:rsidRPr="0087436A">
              <w:rPr>
                <w:rFonts w:ascii="Times New Roman" w:hAnsi="Times New Roman"/>
                <w:sz w:val="19"/>
                <w:szCs w:val="19"/>
              </w:rPr>
              <w:t>2.5 </w:t>
            </w:r>
            <w:r w:rsidRPr="0087436A">
              <w:rPr>
                <w:rFonts w:ascii="Times New Roman" w:hAnsi="Times New Roman"/>
                <w:sz w:val="19"/>
                <w:szCs w:val="19"/>
              </w:rPr>
              <w:br/>
              <w:t xml:space="preserve">16. Japonya: </w:t>
            </w:r>
            <w:r w:rsidR="000D008B" w:rsidRPr="0087436A">
              <w:rPr>
                <w:rFonts w:ascii="Times New Roman" w:hAnsi="Times New Roman"/>
                <w:sz w:val="19"/>
                <w:szCs w:val="19"/>
              </w:rPr>
              <w:t>%</w:t>
            </w:r>
            <w:r w:rsidRPr="0087436A">
              <w:rPr>
                <w:rFonts w:ascii="Times New Roman" w:hAnsi="Times New Roman"/>
                <w:sz w:val="19"/>
                <w:szCs w:val="19"/>
              </w:rPr>
              <w:t>0.1</w:t>
            </w:r>
            <w:proofErr w:type="gramEnd"/>
          </w:p>
        </w:tc>
      </w:tr>
      <w:tr w:rsidR="0033557D" w:rsidRPr="0087436A" w:rsidTr="0087436A">
        <w:trPr>
          <w:trHeight w:val="4126"/>
          <w:tblCellSpacing w:w="0" w:type="dxa"/>
        </w:trPr>
        <w:tc>
          <w:tcPr>
            <w:tcW w:w="2500" w:type="pct"/>
            <w:tcBorders>
              <w:top w:val="outset" w:sz="6" w:space="0" w:color="F5F4CC"/>
              <w:left w:val="outset" w:sz="6" w:space="0" w:color="F5F4CC"/>
              <w:bottom w:val="outset" w:sz="6" w:space="0" w:color="F5F4CC"/>
              <w:right w:val="outset" w:sz="6" w:space="0" w:color="F5F4CC"/>
            </w:tcBorders>
            <w:shd w:val="clear" w:color="auto" w:fill="D9D9D9"/>
            <w:hideMark/>
          </w:tcPr>
          <w:p w:rsidR="0033557D" w:rsidRPr="0087436A" w:rsidRDefault="0033557D" w:rsidP="0087436A">
            <w:pPr>
              <w:spacing w:after="0" w:line="240" w:lineRule="auto"/>
              <w:rPr>
                <w:rFonts w:ascii="Times New Roman" w:hAnsi="Times New Roman"/>
                <w:sz w:val="19"/>
                <w:szCs w:val="19"/>
              </w:rPr>
            </w:pPr>
            <w:r w:rsidRPr="0087436A">
              <w:rPr>
                <w:rFonts w:ascii="Times New Roman" w:hAnsi="Times New Roman"/>
                <w:bCs/>
                <w:i/>
                <w:sz w:val="19"/>
                <w:szCs w:val="19"/>
              </w:rPr>
              <w:t xml:space="preserve">    </w:t>
            </w:r>
            <w:proofErr w:type="gramStart"/>
            <w:r w:rsidRPr="0087436A">
              <w:rPr>
                <w:rFonts w:ascii="Times New Roman" w:hAnsi="Times New Roman"/>
                <w:bCs/>
                <w:i/>
                <w:sz w:val="19"/>
                <w:szCs w:val="19"/>
              </w:rPr>
              <w:t>Sivil Ölümler</w:t>
            </w:r>
            <w:r w:rsidRPr="0087436A">
              <w:rPr>
                <w:rFonts w:ascii="Times New Roman" w:hAnsi="Times New Roman"/>
                <w:b/>
                <w:bCs/>
                <w:sz w:val="19"/>
                <w:szCs w:val="19"/>
              </w:rPr>
              <w:t>:</w:t>
            </w:r>
            <w:r w:rsidRPr="0087436A">
              <w:rPr>
                <w:rFonts w:ascii="Times New Roman" w:hAnsi="Times New Roman"/>
                <w:sz w:val="19"/>
                <w:szCs w:val="19"/>
              </w:rPr>
              <w:br/>
              <w:t>1. Osmanlı İmparatorluğu: 4,200,000 </w:t>
            </w:r>
            <w:r w:rsidRPr="0087436A">
              <w:rPr>
                <w:rFonts w:ascii="Times New Roman" w:hAnsi="Times New Roman"/>
                <w:sz w:val="19"/>
                <w:szCs w:val="19"/>
              </w:rPr>
              <w:br/>
              <w:t>2. Rus İmparatorluğu: 1,500,000 </w:t>
            </w:r>
            <w:r w:rsidRPr="0087436A">
              <w:rPr>
                <w:rFonts w:ascii="Times New Roman" w:hAnsi="Times New Roman"/>
                <w:sz w:val="19"/>
                <w:szCs w:val="19"/>
              </w:rPr>
              <w:br/>
              <w:t>3. İtalya: 589,000 </w:t>
            </w:r>
            <w:r w:rsidRPr="0087436A">
              <w:rPr>
                <w:rFonts w:ascii="Times New Roman" w:hAnsi="Times New Roman"/>
                <w:sz w:val="19"/>
                <w:szCs w:val="19"/>
              </w:rPr>
              <w:br/>
              <w:t>4. Avustur</w:t>
            </w:r>
            <w:r w:rsidR="003E1619" w:rsidRPr="0087436A">
              <w:rPr>
                <w:rFonts w:ascii="Times New Roman" w:hAnsi="Times New Roman"/>
                <w:sz w:val="19"/>
                <w:szCs w:val="19"/>
              </w:rPr>
              <w:t>ya</w:t>
            </w:r>
            <w:r w:rsidRPr="0087436A">
              <w:rPr>
                <w:rFonts w:ascii="Times New Roman" w:hAnsi="Times New Roman"/>
                <w:sz w:val="19"/>
                <w:szCs w:val="19"/>
              </w:rPr>
              <w:t>-Macaristan: 467,000 </w:t>
            </w:r>
            <w:r w:rsidRPr="0087436A">
              <w:rPr>
                <w:rFonts w:ascii="Times New Roman" w:hAnsi="Times New Roman"/>
                <w:sz w:val="19"/>
                <w:szCs w:val="19"/>
              </w:rPr>
              <w:br/>
              <w:t>5. Sırbistan: 450,000 </w:t>
            </w:r>
            <w:r w:rsidRPr="0087436A">
              <w:rPr>
                <w:rFonts w:ascii="Times New Roman" w:hAnsi="Times New Roman"/>
                <w:sz w:val="19"/>
                <w:szCs w:val="19"/>
              </w:rPr>
              <w:br/>
              <w:t>6. Romanya: 430,000 </w:t>
            </w:r>
            <w:r w:rsidRPr="0087436A">
              <w:rPr>
                <w:rFonts w:ascii="Times New Roman" w:hAnsi="Times New Roman"/>
                <w:sz w:val="19"/>
                <w:szCs w:val="19"/>
              </w:rPr>
              <w:br/>
              <w:t>7. Alman İmparatorluğu: 426,000 </w:t>
            </w:r>
            <w:r w:rsidRPr="0087436A">
              <w:rPr>
                <w:rFonts w:ascii="Times New Roman" w:hAnsi="Times New Roman"/>
                <w:sz w:val="19"/>
                <w:szCs w:val="19"/>
              </w:rPr>
              <w:br/>
              <w:t>8. Fransa: 300,000 </w:t>
            </w:r>
            <w:r w:rsidRPr="0087436A">
              <w:rPr>
                <w:rFonts w:ascii="Times New Roman" w:hAnsi="Times New Roman"/>
                <w:sz w:val="19"/>
                <w:szCs w:val="19"/>
              </w:rPr>
              <w:br/>
              <w:t>9. Yunanistan: 150,000 </w:t>
            </w:r>
            <w:r w:rsidRPr="0087436A">
              <w:rPr>
                <w:rFonts w:ascii="Times New Roman" w:hAnsi="Times New Roman"/>
                <w:sz w:val="19"/>
                <w:szCs w:val="19"/>
              </w:rPr>
              <w:br/>
              <w:t>10. Birleşik Krallık: 109,000 </w:t>
            </w:r>
            <w:r w:rsidRPr="0087436A">
              <w:rPr>
                <w:rFonts w:ascii="Times New Roman" w:hAnsi="Times New Roman"/>
                <w:sz w:val="19"/>
                <w:szCs w:val="19"/>
              </w:rPr>
              <w:br/>
              <w:t>11. Bulgaristan: 100,000 </w:t>
            </w:r>
            <w:r w:rsidRPr="0087436A">
              <w:rPr>
                <w:rFonts w:ascii="Times New Roman" w:hAnsi="Times New Roman"/>
                <w:sz w:val="19"/>
                <w:szCs w:val="19"/>
              </w:rPr>
              <w:br/>
              <w:t>12. Portekiz: 82,000 </w:t>
            </w:r>
            <w:r w:rsidRPr="0087436A">
              <w:rPr>
                <w:rFonts w:ascii="Times New Roman" w:hAnsi="Times New Roman"/>
                <w:sz w:val="19"/>
                <w:szCs w:val="19"/>
              </w:rPr>
              <w:br/>
              <w:t>13. Belçika: 62,000 </w:t>
            </w:r>
            <w:r w:rsidRPr="0087436A">
              <w:rPr>
                <w:rFonts w:ascii="Times New Roman" w:hAnsi="Times New Roman"/>
                <w:sz w:val="19"/>
                <w:szCs w:val="19"/>
              </w:rPr>
              <w:br/>
              <w:t>14. Norveç: 1,892 </w:t>
            </w:r>
            <w:r w:rsidRPr="0087436A">
              <w:rPr>
                <w:rFonts w:ascii="Times New Roman" w:hAnsi="Times New Roman"/>
                <w:sz w:val="19"/>
                <w:szCs w:val="19"/>
              </w:rPr>
              <w:br/>
              <w:t>15. İsveç: 877 </w:t>
            </w:r>
            <w:r w:rsidRPr="0087436A">
              <w:rPr>
                <w:rFonts w:ascii="Times New Roman" w:hAnsi="Times New Roman"/>
                <w:sz w:val="19"/>
                <w:szCs w:val="19"/>
              </w:rPr>
              <w:br/>
              <w:t>16. Birleşik Devletler: 757 </w:t>
            </w:r>
            <w:r w:rsidRPr="0087436A">
              <w:rPr>
                <w:rFonts w:ascii="Times New Roman" w:hAnsi="Times New Roman"/>
                <w:sz w:val="19"/>
                <w:szCs w:val="19"/>
              </w:rPr>
              <w:br/>
              <w:t>17. Danimarka: 722 </w:t>
            </w:r>
            <w:r w:rsidRPr="0087436A">
              <w:rPr>
                <w:rFonts w:ascii="Times New Roman" w:hAnsi="Times New Roman"/>
                <w:sz w:val="19"/>
                <w:szCs w:val="19"/>
              </w:rPr>
              <w:br/>
              <w:t>19. Japonya: 0</w:t>
            </w:r>
            <w:proofErr w:type="gramEnd"/>
          </w:p>
        </w:tc>
        <w:tc>
          <w:tcPr>
            <w:tcW w:w="2500" w:type="pct"/>
            <w:tcBorders>
              <w:top w:val="outset" w:sz="6" w:space="0" w:color="F5F4CC"/>
              <w:left w:val="outset" w:sz="6" w:space="0" w:color="F5F4CC"/>
              <w:bottom w:val="outset" w:sz="6" w:space="0" w:color="F5F4CC"/>
              <w:right w:val="outset" w:sz="6" w:space="0" w:color="F5F4CC"/>
            </w:tcBorders>
            <w:shd w:val="clear" w:color="auto" w:fill="D9D9D9"/>
            <w:hideMark/>
          </w:tcPr>
          <w:p w:rsidR="0033557D" w:rsidRPr="0087436A" w:rsidRDefault="0033557D" w:rsidP="0087436A">
            <w:pPr>
              <w:spacing w:after="0" w:line="240" w:lineRule="auto"/>
              <w:rPr>
                <w:rFonts w:ascii="Times New Roman" w:hAnsi="Times New Roman"/>
                <w:sz w:val="19"/>
                <w:szCs w:val="19"/>
              </w:rPr>
            </w:pPr>
            <w:r w:rsidRPr="0087436A">
              <w:rPr>
                <w:rFonts w:ascii="Times New Roman" w:hAnsi="Times New Roman"/>
                <w:bCs/>
                <w:i/>
                <w:sz w:val="19"/>
                <w:szCs w:val="19"/>
              </w:rPr>
              <w:t xml:space="preserve">    </w:t>
            </w:r>
            <w:proofErr w:type="gramStart"/>
            <w:r w:rsidRPr="0087436A">
              <w:rPr>
                <w:rFonts w:ascii="Times New Roman" w:hAnsi="Times New Roman"/>
                <w:bCs/>
                <w:i/>
                <w:sz w:val="19"/>
                <w:szCs w:val="19"/>
              </w:rPr>
              <w:t>Sivil ölümlerin nüfustaki payı:</w:t>
            </w:r>
            <w:r w:rsidRPr="0087436A">
              <w:rPr>
                <w:rFonts w:ascii="Times New Roman" w:hAnsi="Times New Roman"/>
                <w:i/>
                <w:sz w:val="19"/>
                <w:szCs w:val="19"/>
              </w:rPr>
              <w:br/>
            </w:r>
            <w:r w:rsidRPr="0087436A">
              <w:rPr>
                <w:rFonts w:ascii="Times New Roman" w:hAnsi="Times New Roman"/>
                <w:sz w:val="19"/>
                <w:szCs w:val="19"/>
              </w:rPr>
              <w:t xml:space="preserve">1. Osmanlı İmparatorluğu: </w:t>
            </w:r>
            <w:r w:rsidR="000D008B" w:rsidRPr="0087436A">
              <w:rPr>
                <w:rFonts w:ascii="Times New Roman" w:hAnsi="Times New Roman"/>
                <w:sz w:val="19"/>
                <w:szCs w:val="19"/>
              </w:rPr>
              <w:t>%</w:t>
            </w:r>
            <w:r w:rsidRPr="0087436A">
              <w:rPr>
                <w:rFonts w:ascii="Times New Roman" w:hAnsi="Times New Roman"/>
                <w:sz w:val="19"/>
                <w:szCs w:val="19"/>
              </w:rPr>
              <w:t>19.7 </w:t>
            </w:r>
            <w:r w:rsidRPr="0087436A">
              <w:rPr>
                <w:rFonts w:ascii="Times New Roman" w:hAnsi="Times New Roman"/>
                <w:sz w:val="19"/>
                <w:szCs w:val="19"/>
              </w:rPr>
              <w:br/>
              <w:t xml:space="preserve">2. Sırbistan: </w:t>
            </w:r>
            <w:r w:rsidR="000D008B" w:rsidRPr="0087436A">
              <w:rPr>
                <w:rFonts w:ascii="Times New Roman" w:hAnsi="Times New Roman"/>
                <w:sz w:val="19"/>
                <w:szCs w:val="19"/>
              </w:rPr>
              <w:t>%</w:t>
            </w:r>
            <w:r w:rsidRPr="0087436A">
              <w:rPr>
                <w:rFonts w:ascii="Times New Roman" w:hAnsi="Times New Roman"/>
                <w:sz w:val="19"/>
                <w:szCs w:val="19"/>
              </w:rPr>
              <w:t>10 </w:t>
            </w:r>
            <w:r w:rsidRPr="0087436A">
              <w:rPr>
                <w:rFonts w:ascii="Times New Roman" w:hAnsi="Times New Roman"/>
                <w:sz w:val="19"/>
                <w:szCs w:val="19"/>
              </w:rPr>
              <w:br/>
              <w:t xml:space="preserve">3. Romanya: </w:t>
            </w:r>
            <w:r w:rsidR="000D008B" w:rsidRPr="0087436A">
              <w:rPr>
                <w:rFonts w:ascii="Times New Roman" w:hAnsi="Times New Roman"/>
                <w:sz w:val="19"/>
                <w:szCs w:val="19"/>
              </w:rPr>
              <w:t>%</w:t>
            </w:r>
            <w:r w:rsidRPr="0087436A">
              <w:rPr>
                <w:rFonts w:ascii="Times New Roman" w:hAnsi="Times New Roman"/>
                <w:sz w:val="19"/>
                <w:szCs w:val="19"/>
              </w:rPr>
              <w:t>5.7 </w:t>
            </w:r>
            <w:r w:rsidRPr="0087436A">
              <w:rPr>
                <w:rFonts w:ascii="Times New Roman" w:hAnsi="Times New Roman"/>
                <w:sz w:val="19"/>
                <w:szCs w:val="19"/>
              </w:rPr>
              <w:br/>
              <w:t xml:space="preserve">4. Yunanistan: </w:t>
            </w:r>
            <w:r w:rsidR="000D008B" w:rsidRPr="0087436A">
              <w:rPr>
                <w:rFonts w:ascii="Times New Roman" w:hAnsi="Times New Roman"/>
                <w:sz w:val="19"/>
                <w:szCs w:val="19"/>
              </w:rPr>
              <w:t>%</w:t>
            </w:r>
            <w:r w:rsidRPr="0087436A">
              <w:rPr>
                <w:rFonts w:ascii="Times New Roman" w:hAnsi="Times New Roman"/>
                <w:sz w:val="19"/>
                <w:szCs w:val="19"/>
              </w:rPr>
              <w:t>3.1 </w:t>
            </w:r>
            <w:r w:rsidRPr="0087436A">
              <w:rPr>
                <w:rFonts w:ascii="Times New Roman" w:hAnsi="Times New Roman"/>
                <w:sz w:val="19"/>
                <w:szCs w:val="19"/>
              </w:rPr>
              <w:br/>
              <w:t xml:space="preserve">5. Bulgaristan: </w:t>
            </w:r>
            <w:r w:rsidR="000D008B" w:rsidRPr="0087436A">
              <w:rPr>
                <w:rFonts w:ascii="Times New Roman" w:hAnsi="Times New Roman"/>
                <w:sz w:val="19"/>
                <w:szCs w:val="19"/>
              </w:rPr>
              <w:t>%</w:t>
            </w:r>
            <w:r w:rsidRPr="0087436A">
              <w:rPr>
                <w:rFonts w:ascii="Times New Roman" w:hAnsi="Times New Roman"/>
                <w:sz w:val="19"/>
                <w:szCs w:val="19"/>
              </w:rPr>
              <w:t>1.8 </w:t>
            </w:r>
            <w:r w:rsidRPr="0087436A">
              <w:rPr>
                <w:rFonts w:ascii="Times New Roman" w:hAnsi="Times New Roman"/>
                <w:sz w:val="19"/>
                <w:szCs w:val="19"/>
              </w:rPr>
              <w:br/>
              <w:t xml:space="preserve">6. İtalya: </w:t>
            </w:r>
            <w:r w:rsidR="000D008B" w:rsidRPr="0087436A">
              <w:rPr>
                <w:rFonts w:ascii="Times New Roman" w:hAnsi="Times New Roman"/>
                <w:sz w:val="19"/>
                <w:szCs w:val="19"/>
              </w:rPr>
              <w:t>%</w:t>
            </w:r>
            <w:r w:rsidRPr="0087436A">
              <w:rPr>
                <w:rFonts w:ascii="Times New Roman" w:hAnsi="Times New Roman"/>
                <w:sz w:val="19"/>
                <w:szCs w:val="19"/>
              </w:rPr>
              <w:t>1.7 </w:t>
            </w:r>
            <w:r w:rsidRPr="0087436A">
              <w:rPr>
                <w:rFonts w:ascii="Times New Roman" w:hAnsi="Times New Roman"/>
                <w:sz w:val="19"/>
                <w:szCs w:val="19"/>
              </w:rPr>
              <w:br/>
              <w:t xml:space="preserve">7. Portekiz: </w:t>
            </w:r>
            <w:r w:rsidR="000D008B" w:rsidRPr="0087436A">
              <w:rPr>
                <w:rFonts w:ascii="Times New Roman" w:hAnsi="Times New Roman"/>
                <w:sz w:val="19"/>
                <w:szCs w:val="19"/>
              </w:rPr>
              <w:t>%</w:t>
            </w:r>
            <w:r w:rsidRPr="0087436A">
              <w:rPr>
                <w:rFonts w:ascii="Times New Roman" w:hAnsi="Times New Roman"/>
                <w:sz w:val="19"/>
                <w:szCs w:val="19"/>
              </w:rPr>
              <w:t>1.4 </w:t>
            </w:r>
            <w:r w:rsidRPr="0087436A">
              <w:rPr>
                <w:rFonts w:ascii="Times New Roman" w:hAnsi="Times New Roman"/>
                <w:sz w:val="19"/>
                <w:szCs w:val="19"/>
              </w:rPr>
              <w:br/>
              <w:t xml:space="preserve">8. Rus İmparatorluğu: </w:t>
            </w:r>
            <w:r w:rsidR="000D008B" w:rsidRPr="0087436A">
              <w:rPr>
                <w:rFonts w:ascii="Times New Roman" w:hAnsi="Times New Roman"/>
                <w:sz w:val="19"/>
                <w:szCs w:val="19"/>
              </w:rPr>
              <w:t>%</w:t>
            </w:r>
            <w:r w:rsidRPr="0087436A">
              <w:rPr>
                <w:rFonts w:ascii="Times New Roman" w:hAnsi="Times New Roman"/>
                <w:sz w:val="19"/>
                <w:szCs w:val="19"/>
              </w:rPr>
              <w:t>0.9 </w:t>
            </w:r>
            <w:r w:rsidRPr="0087436A">
              <w:rPr>
                <w:rFonts w:ascii="Times New Roman" w:hAnsi="Times New Roman"/>
                <w:sz w:val="19"/>
                <w:szCs w:val="19"/>
              </w:rPr>
              <w:br/>
              <w:t>9. Avustur</w:t>
            </w:r>
            <w:r w:rsidR="003E1619" w:rsidRPr="0087436A">
              <w:rPr>
                <w:rFonts w:ascii="Times New Roman" w:hAnsi="Times New Roman"/>
                <w:sz w:val="19"/>
                <w:szCs w:val="19"/>
              </w:rPr>
              <w:t>ya</w:t>
            </w:r>
            <w:r w:rsidRPr="0087436A">
              <w:rPr>
                <w:rFonts w:ascii="Times New Roman" w:hAnsi="Times New Roman"/>
                <w:sz w:val="19"/>
                <w:szCs w:val="19"/>
              </w:rPr>
              <w:t xml:space="preserve">-Macaristan: </w:t>
            </w:r>
            <w:r w:rsidR="000D008B" w:rsidRPr="0087436A">
              <w:rPr>
                <w:rFonts w:ascii="Times New Roman" w:hAnsi="Times New Roman"/>
                <w:sz w:val="19"/>
                <w:szCs w:val="19"/>
              </w:rPr>
              <w:t>%</w:t>
            </w:r>
            <w:r w:rsidRPr="0087436A">
              <w:rPr>
                <w:rFonts w:ascii="Times New Roman" w:hAnsi="Times New Roman"/>
                <w:sz w:val="19"/>
                <w:szCs w:val="19"/>
              </w:rPr>
              <w:t>0.9 </w:t>
            </w:r>
            <w:r w:rsidRPr="0087436A">
              <w:rPr>
                <w:rFonts w:ascii="Times New Roman" w:hAnsi="Times New Roman"/>
                <w:sz w:val="19"/>
                <w:szCs w:val="19"/>
              </w:rPr>
              <w:br/>
              <w:t xml:space="preserve">10. Belçika: </w:t>
            </w:r>
            <w:r w:rsidR="000D008B" w:rsidRPr="0087436A">
              <w:rPr>
                <w:rFonts w:ascii="Times New Roman" w:hAnsi="Times New Roman"/>
                <w:sz w:val="19"/>
                <w:szCs w:val="19"/>
              </w:rPr>
              <w:t>%</w:t>
            </w:r>
            <w:r w:rsidRPr="0087436A">
              <w:rPr>
                <w:rFonts w:ascii="Times New Roman" w:hAnsi="Times New Roman"/>
                <w:sz w:val="19"/>
                <w:szCs w:val="19"/>
              </w:rPr>
              <w:t>0.8 </w:t>
            </w:r>
            <w:r w:rsidRPr="0087436A">
              <w:rPr>
                <w:rFonts w:ascii="Times New Roman" w:hAnsi="Times New Roman"/>
                <w:sz w:val="19"/>
                <w:szCs w:val="19"/>
              </w:rPr>
              <w:br/>
              <w:t xml:space="preserve">11. Fransa: </w:t>
            </w:r>
            <w:r w:rsidR="000D008B" w:rsidRPr="0087436A">
              <w:rPr>
                <w:rFonts w:ascii="Times New Roman" w:hAnsi="Times New Roman"/>
                <w:sz w:val="19"/>
                <w:szCs w:val="19"/>
              </w:rPr>
              <w:t>%</w:t>
            </w:r>
            <w:r w:rsidRPr="0087436A">
              <w:rPr>
                <w:rFonts w:ascii="Times New Roman" w:hAnsi="Times New Roman"/>
                <w:sz w:val="19"/>
                <w:szCs w:val="19"/>
              </w:rPr>
              <w:t>0.8 </w:t>
            </w:r>
            <w:r w:rsidRPr="0087436A">
              <w:rPr>
                <w:rFonts w:ascii="Times New Roman" w:hAnsi="Times New Roman"/>
                <w:sz w:val="19"/>
                <w:szCs w:val="19"/>
              </w:rPr>
              <w:br/>
              <w:t>12. Alman İmparatorluğu:</w:t>
            </w:r>
            <w:r w:rsidR="000D008B" w:rsidRPr="0087436A">
              <w:rPr>
                <w:rFonts w:ascii="Times New Roman" w:hAnsi="Times New Roman"/>
                <w:sz w:val="19"/>
                <w:szCs w:val="19"/>
              </w:rPr>
              <w:t xml:space="preserve"> %</w:t>
            </w:r>
            <w:r w:rsidRPr="0087436A">
              <w:rPr>
                <w:rFonts w:ascii="Times New Roman" w:hAnsi="Times New Roman"/>
                <w:sz w:val="19"/>
                <w:szCs w:val="19"/>
              </w:rPr>
              <w:t xml:space="preserve"> 0.7 </w:t>
            </w:r>
            <w:r w:rsidRPr="0087436A">
              <w:rPr>
                <w:rFonts w:ascii="Times New Roman" w:hAnsi="Times New Roman"/>
                <w:sz w:val="19"/>
                <w:szCs w:val="19"/>
              </w:rPr>
              <w:br/>
              <w:t xml:space="preserve">13. Birleşik Krallık: </w:t>
            </w:r>
            <w:r w:rsidR="000D008B" w:rsidRPr="0087436A">
              <w:rPr>
                <w:rFonts w:ascii="Times New Roman" w:hAnsi="Times New Roman"/>
                <w:sz w:val="19"/>
                <w:szCs w:val="19"/>
              </w:rPr>
              <w:t>%</w:t>
            </w:r>
            <w:r w:rsidRPr="0087436A">
              <w:rPr>
                <w:rFonts w:ascii="Times New Roman" w:hAnsi="Times New Roman"/>
                <w:sz w:val="19"/>
                <w:szCs w:val="19"/>
              </w:rPr>
              <w:t>0.2 </w:t>
            </w:r>
            <w:r w:rsidRPr="0087436A">
              <w:rPr>
                <w:rFonts w:ascii="Times New Roman" w:hAnsi="Times New Roman"/>
                <w:sz w:val="19"/>
                <w:szCs w:val="19"/>
              </w:rPr>
              <w:br/>
              <w:t xml:space="preserve">15. Norveç: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16. Danimarka: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17. İsveç: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18. Japonya: </w:t>
            </w:r>
            <w:r w:rsidR="000D008B" w:rsidRPr="0087436A">
              <w:rPr>
                <w:rFonts w:ascii="Times New Roman" w:hAnsi="Times New Roman"/>
                <w:sz w:val="19"/>
                <w:szCs w:val="19"/>
              </w:rPr>
              <w:t>%</w:t>
            </w:r>
            <w:r w:rsidRPr="0087436A">
              <w:rPr>
                <w:rFonts w:ascii="Times New Roman" w:hAnsi="Times New Roman"/>
                <w:sz w:val="19"/>
                <w:szCs w:val="19"/>
              </w:rPr>
              <w:t>0 </w:t>
            </w:r>
            <w:r w:rsidRPr="0087436A">
              <w:rPr>
                <w:rFonts w:ascii="Times New Roman" w:hAnsi="Times New Roman"/>
                <w:sz w:val="19"/>
                <w:szCs w:val="19"/>
              </w:rPr>
              <w:br/>
              <w:t xml:space="preserve">19. Birleşik Devletler: </w:t>
            </w:r>
            <w:r w:rsidR="000D008B" w:rsidRPr="0087436A">
              <w:rPr>
                <w:rFonts w:ascii="Times New Roman" w:hAnsi="Times New Roman"/>
                <w:sz w:val="19"/>
                <w:szCs w:val="19"/>
              </w:rPr>
              <w:t>%</w:t>
            </w:r>
            <w:r w:rsidRPr="0087436A">
              <w:rPr>
                <w:rFonts w:ascii="Times New Roman" w:hAnsi="Times New Roman"/>
                <w:sz w:val="19"/>
                <w:szCs w:val="19"/>
              </w:rPr>
              <w:t>0</w:t>
            </w:r>
            <w:proofErr w:type="gramEnd"/>
          </w:p>
        </w:tc>
      </w:tr>
    </w:tbl>
    <w:p w:rsidR="0033557D" w:rsidRPr="00B55569" w:rsidRDefault="0033557D" w:rsidP="0087436A">
      <w:pPr>
        <w:pStyle w:val="NormalWeb"/>
        <w:spacing w:before="0" w:beforeAutospacing="0" w:after="120" w:afterAutospacing="0"/>
        <w:ind w:left="142" w:hanging="142"/>
        <w:contextualSpacing/>
        <w:jc w:val="both"/>
        <w:rPr>
          <w:b/>
          <w:bCs/>
          <w:kern w:val="36"/>
        </w:rPr>
      </w:pPr>
      <w:r w:rsidRPr="00B55569">
        <w:rPr>
          <w:sz w:val="20"/>
          <w:szCs w:val="20"/>
        </w:rPr>
        <w:t xml:space="preserve">     Kaynak: </w:t>
      </w:r>
      <w:proofErr w:type="spellStart"/>
      <w:proofErr w:type="gramStart"/>
      <w:r w:rsidR="00147920" w:rsidRPr="00B55569">
        <w:rPr>
          <w:bCs/>
          <w:sz w:val="20"/>
          <w:szCs w:val="20"/>
        </w:rPr>
        <w:t>World.ology</w:t>
      </w:r>
      <w:proofErr w:type="spellEnd"/>
      <w:proofErr w:type="gramEnd"/>
      <w:r w:rsidR="00147920" w:rsidRPr="00B55569">
        <w:rPr>
          <w:bCs/>
          <w:sz w:val="20"/>
          <w:szCs w:val="20"/>
        </w:rPr>
        <w:t xml:space="preserve">, “A New </w:t>
      </w:r>
      <w:proofErr w:type="spellStart"/>
      <w:r w:rsidR="00147920" w:rsidRPr="00B55569">
        <w:rPr>
          <w:bCs/>
          <w:sz w:val="20"/>
          <w:szCs w:val="20"/>
        </w:rPr>
        <w:t>Terrible</w:t>
      </w:r>
      <w:proofErr w:type="spellEnd"/>
      <w:r w:rsidR="00147920" w:rsidRPr="00B55569">
        <w:rPr>
          <w:bCs/>
          <w:sz w:val="20"/>
          <w:szCs w:val="20"/>
        </w:rPr>
        <w:t xml:space="preserve"> </w:t>
      </w:r>
      <w:proofErr w:type="spellStart"/>
      <w:r w:rsidR="00147920" w:rsidRPr="00B55569">
        <w:rPr>
          <w:bCs/>
          <w:sz w:val="20"/>
          <w:szCs w:val="20"/>
        </w:rPr>
        <w:t>Type</w:t>
      </w:r>
      <w:proofErr w:type="spellEnd"/>
      <w:r w:rsidR="00147920" w:rsidRPr="00B55569">
        <w:rPr>
          <w:bCs/>
          <w:sz w:val="20"/>
          <w:szCs w:val="20"/>
        </w:rPr>
        <w:t xml:space="preserve"> of </w:t>
      </w:r>
      <w:proofErr w:type="spellStart"/>
      <w:r w:rsidR="00147920" w:rsidRPr="00B55569">
        <w:rPr>
          <w:bCs/>
          <w:sz w:val="20"/>
          <w:szCs w:val="20"/>
        </w:rPr>
        <w:t>Warfare</w:t>
      </w:r>
      <w:proofErr w:type="spellEnd"/>
      <w:r w:rsidR="00147920" w:rsidRPr="00B55569">
        <w:rPr>
          <w:bCs/>
          <w:sz w:val="20"/>
          <w:szCs w:val="20"/>
        </w:rPr>
        <w:t xml:space="preserve">; </w:t>
      </w:r>
      <w:r w:rsidR="00147920" w:rsidRPr="00B55569">
        <w:rPr>
          <w:bCs/>
          <w:i/>
          <w:sz w:val="20"/>
          <w:szCs w:val="20"/>
        </w:rPr>
        <w:t xml:space="preserve">New Nations </w:t>
      </w:r>
      <w:proofErr w:type="spellStart"/>
      <w:r w:rsidR="00147920" w:rsidRPr="00B55569">
        <w:rPr>
          <w:bCs/>
          <w:i/>
          <w:sz w:val="20"/>
          <w:szCs w:val="20"/>
        </w:rPr>
        <w:t>Created</w:t>
      </w:r>
      <w:proofErr w:type="spellEnd"/>
      <w:r w:rsidR="00147920" w:rsidRPr="00B55569">
        <w:rPr>
          <w:bCs/>
          <w:i/>
          <w:sz w:val="20"/>
          <w:szCs w:val="20"/>
        </w:rPr>
        <w:t xml:space="preserve"> in Europe</w:t>
      </w:r>
      <w:r w:rsidR="00147920" w:rsidRPr="00B55569">
        <w:rPr>
          <w:bCs/>
          <w:sz w:val="20"/>
          <w:szCs w:val="20"/>
        </w:rPr>
        <w:t xml:space="preserve">”, </w:t>
      </w:r>
      <w:r w:rsidR="00147920" w:rsidRPr="00B55569">
        <w:rPr>
          <w:bCs/>
          <w:i/>
          <w:sz w:val="20"/>
          <w:szCs w:val="20"/>
        </w:rPr>
        <w:t xml:space="preserve">Great </w:t>
      </w:r>
      <w:proofErr w:type="spellStart"/>
      <w:r w:rsidR="00147920" w:rsidRPr="00B55569">
        <w:rPr>
          <w:bCs/>
          <w:i/>
          <w:sz w:val="20"/>
          <w:szCs w:val="20"/>
        </w:rPr>
        <w:t>War</w:t>
      </w:r>
      <w:proofErr w:type="spellEnd"/>
      <w:r w:rsidR="00147920" w:rsidRPr="00B55569">
        <w:rPr>
          <w:bCs/>
          <w:i/>
          <w:sz w:val="20"/>
          <w:szCs w:val="20"/>
        </w:rPr>
        <w:t xml:space="preserve">/World </w:t>
      </w:r>
      <w:proofErr w:type="spellStart"/>
      <w:r w:rsidR="00147920" w:rsidRPr="00B55569">
        <w:rPr>
          <w:bCs/>
          <w:i/>
          <w:sz w:val="20"/>
          <w:szCs w:val="20"/>
        </w:rPr>
        <w:t>War</w:t>
      </w:r>
      <w:proofErr w:type="spellEnd"/>
      <w:r w:rsidR="00147920" w:rsidRPr="00B55569">
        <w:rPr>
          <w:bCs/>
          <w:i/>
          <w:sz w:val="20"/>
          <w:szCs w:val="20"/>
        </w:rPr>
        <w:t xml:space="preserve"> I</w:t>
      </w:r>
      <w:r w:rsidR="00147920" w:rsidRPr="00B55569">
        <w:rPr>
          <w:rStyle w:val="apple-converted-space"/>
          <w:rFonts w:eastAsia="Calibri"/>
          <w:bCs/>
          <w:i/>
          <w:sz w:val="20"/>
          <w:szCs w:val="20"/>
        </w:rPr>
        <w:t> </w:t>
      </w:r>
      <w:r w:rsidR="00147920" w:rsidRPr="00B55569">
        <w:rPr>
          <w:bCs/>
          <w:i/>
          <w:sz w:val="20"/>
          <w:szCs w:val="20"/>
        </w:rPr>
        <w:t xml:space="preserve">(1914 – 1919, </w:t>
      </w:r>
      <w:r w:rsidR="00147920" w:rsidRPr="00B55569">
        <w:rPr>
          <w:bCs/>
          <w:sz w:val="20"/>
          <w:szCs w:val="20"/>
        </w:rPr>
        <w:t>2014.</w:t>
      </w:r>
      <w:r w:rsidR="00147920" w:rsidRPr="00B55569">
        <w:rPr>
          <w:bCs/>
          <w:i/>
          <w:sz w:val="20"/>
          <w:szCs w:val="20"/>
        </w:rPr>
        <w:t xml:space="preserve"> </w:t>
      </w:r>
    </w:p>
    <w:sectPr w:rsidR="0033557D" w:rsidRPr="00B55569" w:rsidSect="00623719">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59" w:rsidRDefault="00863259" w:rsidP="00AE3D87">
      <w:pPr>
        <w:spacing w:after="0" w:line="240" w:lineRule="auto"/>
      </w:pPr>
      <w:r>
        <w:separator/>
      </w:r>
    </w:p>
  </w:endnote>
  <w:endnote w:type="continuationSeparator" w:id="0">
    <w:p w:rsidR="00863259" w:rsidRDefault="00863259" w:rsidP="00AE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HiddenHorzOC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A2" w:rsidRDefault="00D84EA2">
    <w:pPr>
      <w:pStyle w:val="AltBilgi"/>
      <w:jc w:val="center"/>
    </w:pPr>
    <w:r>
      <w:fldChar w:fldCharType="begin"/>
    </w:r>
    <w:r>
      <w:instrText>PAGE   \* MERGEFORMAT</w:instrText>
    </w:r>
    <w:r>
      <w:fldChar w:fldCharType="separate"/>
    </w:r>
    <w:r w:rsidR="002F0162">
      <w:rPr>
        <w:noProof/>
      </w:rPr>
      <w:t>20</w:t>
    </w:r>
    <w:r>
      <w:rPr>
        <w:noProof/>
      </w:rPr>
      <w:fldChar w:fldCharType="end"/>
    </w:r>
  </w:p>
  <w:p w:rsidR="00D84EA2" w:rsidRDefault="00D84E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59" w:rsidRDefault="00863259" w:rsidP="00AE3D87">
      <w:pPr>
        <w:spacing w:after="0" w:line="240" w:lineRule="auto"/>
      </w:pPr>
      <w:r>
        <w:separator/>
      </w:r>
    </w:p>
  </w:footnote>
  <w:footnote w:type="continuationSeparator" w:id="0">
    <w:p w:rsidR="00863259" w:rsidRDefault="00863259" w:rsidP="00AE3D87">
      <w:pPr>
        <w:spacing w:after="0" w:line="240" w:lineRule="auto"/>
      </w:pPr>
      <w:r>
        <w:continuationSeparator/>
      </w:r>
    </w:p>
  </w:footnote>
  <w:footnote w:id="1">
    <w:p w:rsidR="00DC340B" w:rsidRDefault="00DC340B" w:rsidP="0008531E">
      <w:pPr>
        <w:pStyle w:val="DipnotMetni"/>
        <w:spacing w:after="120"/>
      </w:pPr>
      <w:r w:rsidRPr="00DC340B">
        <w:rPr>
          <w:rStyle w:val="DipnotBavurusu"/>
          <w:rFonts w:ascii="Times New Roman" w:hAnsi="Times New Roman"/>
        </w:rPr>
        <w:footnoteRef/>
      </w:r>
      <w:r w:rsidRPr="00DC340B">
        <w:rPr>
          <w:rFonts w:ascii="Times New Roman" w:hAnsi="Times New Roman"/>
        </w:rPr>
        <w:t xml:space="preserve"> Prof.</w:t>
      </w:r>
      <w:r>
        <w:rPr>
          <w:rFonts w:ascii="Times New Roman" w:hAnsi="Times New Roman"/>
        </w:rPr>
        <w:t xml:space="preserve"> </w:t>
      </w:r>
      <w:r w:rsidRPr="00DC340B">
        <w:rPr>
          <w:rFonts w:ascii="Times New Roman" w:hAnsi="Times New Roman"/>
        </w:rPr>
        <w:t xml:space="preserve">Dr. İnönü Üniversitesi, İİBF İktisat Bölümü, </w:t>
      </w:r>
      <w:hyperlink r:id="rId1" w:history="1">
        <w:r w:rsidRPr="00DC340B">
          <w:rPr>
            <w:rStyle w:val="Kpr"/>
            <w:rFonts w:ascii="Times New Roman" w:hAnsi="Times New Roman"/>
            <w:color w:val="auto"/>
            <w:u w:val="none"/>
          </w:rPr>
          <w:t>irfan.kalayci@inonu.edu.tr</w:t>
        </w:r>
      </w:hyperlink>
      <w:r>
        <w:rPr>
          <w:rStyle w:val="Kpr"/>
          <w:rFonts w:ascii="Times New Roman" w:hAnsi="Times New Roman"/>
          <w:color w:val="auto"/>
          <w:u w:val="none"/>
        </w:rPr>
        <w:t>.</w:t>
      </w:r>
    </w:p>
  </w:footnote>
  <w:footnote w:id="2">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Georges </w:t>
      </w:r>
      <w:proofErr w:type="spellStart"/>
      <w:r w:rsidRPr="003C0700">
        <w:rPr>
          <w:rFonts w:ascii="Times New Roman" w:hAnsi="Times New Roman"/>
          <w:sz w:val="20"/>
          <w:szCs w:val="20"/>
        </w:rPr>
        <w:t>Langlois</w:t>
      </w:r>
      <w:proofErr w:type="spellEnd"/>
      <w:r w:rsidRPr="003C0700">
        <w:rPr>
          <w:rFonts w:ascii="Times New Roman" w:hAnsi="Times New Roman"/>
          <w:sz w:val="20"/>
          <w:szCs w:val="20"/>
        </w:rPr>
        <w:t xml:space="preserve">, Jean </w:t>
      </w:r>
      <w:proofErr w:type="spellStart"/>
      <w:r w:rsidRPr="003C0700">
        <w:rPr>
          <w:rFonts w:ascii="Times New Roman" w:hAnsi="Times New Roman"/>
          <w:sz w:val="20"/>
          <w:szCs w:val="20"/>
        </w:rPr>
        <w:t>Boismenu</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LucLefebvre</w:t>
      </w:r>
      <w:proofErr w:type="spellEnd"/>
      <w:r w:rsidRPr="003C0700">
        <w:rPr>
          <w:rFonts w:ascii="Times New Roman" w:hAnsi="Times New Roman"/>
          <w:sz w:val="20"/>
          <w:szCs w:val="20"/>
        </w:rPr>
        <w:t xml:space="preserve"> ve </w:t>
      </w:r>
      <w:proofErr w:type="spellStart"/>
      <w:r w:rsidRPr="003C0700">
        <w:rPr>
          <w:rFonts w:ascii="Times New Roman" w:hAnsi="Times New Roman"/>
          <w:sz w:val="20"/>
          <w:szCs w:val="20"/>
        </w:rPr>
        <w:t>Patrice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Ragimbald</w:t>
      </w:r>
      <w:proofErr w:type="spellEnd"/>
      <w:r w:rsidRPr="003C0700">
        <w:rPr>
          <w:rFonts w:ascii="Times New Roman" w:hAnsi="Times New Roman"/>
          <w:sz w:val="20"/>
          <w:szCs w:val="20"/>
        </w:rPr>
        <w:t xml:space="preserve">, </w:t>
      </w:r>
      <w:r w:rsidRPr="003C0700">
        <w:rPr>
          <w:rFonts w:ascii="Times New Roman" w:hAnsi="Times New Roman"/>
          <w:i/>
          <w:sz w:val="20"/>
          <w:szCs w:val="20"/>
        </w:rPr>
        <w:t xml:space="preserve">20. Yüzyıl Tarihi, </w:t>
      </w:r>
      <w:r w:rsidRPr="003C0700">
        <w:rPr>
          <w:rFonts w:ascii="Times New Roman" w:hAnsi="Times New Roman"/>
          <w:sz w:val="20"/>
          <w:szCs w:val="20"/>
        </w:rPr>
        <w:t>2.b</w:t>
      </w:r>
      <w:proofErr w:type="gramStart"/>
      <w:r w:rsidRPr="003C0700">
        <w:rPr>
          <w:rFonts w:ascii="Times New Roman" w:hAnsi="Times New Roman"/>
          <w:sz w:val="20"/>
          <w:szCs w:val="20"/>
        </w:rPr>
        <w:t>.,</w:t>
      </w:r>
      <w:proofErr w:type="gramEnd"/>
      <w:r w:rsidRPr="003C0700">
        <w:rPr>
          <w:rFonts w:ascii="Times New Roman" w:hAnsi="Times New Roman"/>
          <w:sz w:val="20"/>
          <w:szCs w:val="20"/>
        </w:rPr>
        <w:t xml:space="preserve"> Çev. Ö. Turan, Nehir Yayınları, İstanbul, 2003, </w:t>
      </w:r>
      <w:r w:rsidR="00DC340B">
        <w:rPr>
          <w:rFonts w:ascii="Times New Roman" w:hAnsi="Times New Roman"/>
          <w:sz w:val="20"/>
          <w:szCs w:val="20"/>
        </w:rPr>
        <w:t>s</w:t>
      </w:r>
      <w:r w:rsidRPr="003C0700">
        <w:rPr>
          <w:rFonts w:ascii="Times New Roman" w:hAnsi="Times New Roman"/>
          <w:sz w:val="20"/>
          <w:szCs w:val="20"/>
        </w:rPr>
        <w:t>. 62.</w:t>
      </w:r>
    </w:p>
  </w:footnote>
  <w:footnote w:id="3">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Annika</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Mombauer</w:t>
      </w:r>
      <w:proofErr w:type="spellEnd"/>
      <w:r w:rsidRPr="003C0700">
        <w:rPr>
          <w:rFonts w:ascii="Times New Roman" w:eastAsia="Times New Roman" w:hAnsi="Times New Roman"/>
          <w:sz w:val="20"/>
          <w:szCs w:val="20"/>
          <w:lang w:eastAsia="tr-TR"/>
        </w:rPr>
        <w:t>,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Origins</w:t>
      </w:r>
      <w:proofErr w:type="spellEnd"/>
      <w:r w:rsidRPr="003C0700">
        <w:rPr>
          <w:rFonts w:ascii="Times New Roman" w:eastAsia="Times New Roman" w:hAnsi="Times New Roman"/>
          <w:i/>
          <w:iCs/>
          <w:sz w:val="20"/>
          <w:szCs w:val="20"/>
          <w:lang w:eastAsia="tr-TR"/>
        </w:rPr>
        <w:t xml:space="preserve"> of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First World </w:t>
      </w:r>
      <w:proofErr w:type="spellStart"/>
      <w:r w:rsidRPr="003C0700">
        <w:rPr>
          <w:rFonts w:ascii="Times New Roman" w:eastAsia="Times New Roman" w:hAnsi="Times New Roman"/>
          <w:i/>
          <w:iCs/>
          <w:sz w:val="20"/>
          <w:szCs w:val="20"/>
          <w:lang w:eastAsia="tr-TR"/>
        </w:rPr>
        <w:t>War</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Controversies</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and</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Consensus</w:t>
      </w:r>
      <w:proofErr w:type="spellEnd"/>
      <w:r w:rsidRPr="003C0700">
        <w:rPr>
          <w:rFonts w:ascii="Times New Roman" w:eastAsia="Times New Roman" w:hAnsi="Times New Roman"/>
          <w:i/>
          <w:iCs/>
          <w:sz w:val="20"/>
          <w:szCs w:val="20"/>
          <w:lang w:eastAsia="tr-TR"/>
        </w:rPr>
        <w:t xml:space="preserve">, </w:t>
      </w:r>
      <w:hyperlink r:id="rId2" w:history="1">
        <w:proofErr w:type="spellStart"/>
        <w:r w:rsidRPr="003C0700">
          <w:rPr>
            <w:rStyle w:val="Kpr"/>
            <w:rFonts w:ascii="Times New Roman" w:hAnsi="Times New Roman"/>
            <w:color w:val="auto"/>
            <w:sz w:val="20"/>
            <w:szCs w:val="20"/>
            <w:u w:val="none"/>
            <w:shd w:val="clear" w:color="auto" w:fill="FFFFFF"/>
          </w:rPr>
          <w:t>Routledge</w:t>
        </w:r>
        <w:proofErr w:type="spellEnd"/>
      </w:hyperlink>
      <w:r w:rsidRPr="003C0700">
        <w:rPr>
          <w:rStyle w:val="Kpr"/>
          <w:rFonts w:ascii="Times New Roman" w:hAnsi="Times New Roman"/>
          <w:color w:val="auto"/>
          <w:sz w:val="20"/>
          <w:szCs w:val="20"/>
          <w:u w:val="none"/>
          <w:shd w:val="clear" w:color="auto" w:fill="FFFFFF"/>
        </w:rPr>
        <w:t xml:space="preserve">, </w:t>
      </w:r>
      <w:proofErr w:type="spellStart"/>
      <w:r w:rsidRPr="003C0700">
        <w:rPr>
          <w:rFonts w:ascii="Times New Roman" w:eastAsia="Times New Roman" w:hAnsi="Times New Roman"/>
          <w:sz w:val="20"/>
          <w:szCs w:val="20"/>
          <w:lang w:eastAsia="tr-TR"/>
        </w:rPr>
        <w:t>London</w:t>
      </w:r>
      <w:proofErr w:type="spellEnd"/>
      <w:r w:rsidRPr="003C0700">
        <w:rPr>
          <w:rFonts w:ascii="Times New Roman" w:hAnsi="Times New Roman"/>
          <w:sz w:val="20"/>
          <w:szCs w:val="20"/>
        </w:rPr>
        <w:t xml:space="preserve">, </w:t>
      </w:r>
      <w:r w:rsidRPr="003C0700">
        <w:rPr>
          <w:rFonts w:ascii="Times New Roman" w:eastAsia="Times New Roman" w:hAnsi="Times New Roman"/>
          <w:sz w:val="20"/>
          <w:szCs w:val="20"/>
          <w:lang w:eastAsia="tr-TR"/>
        </w:rPr>
        <w:t>2013, p. 1.</w:t>
      </w:r>
    </w:p>
  </w:footnote>
  <w:footnote w:id="4">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Oysa </w:t>
      </w:r>
      <w:proofErr w:type="spellStart"/>
      <w:r w:rsidRPr="003C0700">
        <w:rPr>
          <w:rFonts w:ascii="Times New Roman" w:hAnsi="Times New Roman"/>
        </w:rPr>
        <w:t>Heaton</w:t>
      </w:r>
      <w:proofErr w:type="spellEnd"/>
      <w:r w:rsidRPr="003C0700">
        <w:rPr>
          <w:rFonts w:ascii="Times New Roman" w:hAnsi="Times New Roman"/>
        </w:rPr>
        <w:t xml:space="preserve"> gibi bazı ekonomi tarihçilerine göre, </w:t>
      </w:r>
      <w:proofErr w:type="spellStart"/>
      <w:r w:rsidRPr="003C0700">
        <w:rPr>
          <w:rFonts w:ascii="Times New Roman" w:hAnsi="Times New Roman"/>
        </w:rPr>
        <w:t>I.DS’na</w:t>
      </w:r>
      <w:proofErr w:type="spellEnd"/>
      <w:r w:rsidRPr="003C0700">
        <w:rPr>
          <w:rFonts w:ascii="Times New Roman" w:hAnsi="Times New Roman"/>
        </w:rPr>
        <w:t xml:space="preserve"> yol açan nedenler arasında, kapitalizm ya da emperyalizm odaklı ekonomik konular yoktur: Sömürgeler, pazarlar, doğal kaynaklar, hammaddeler ve yatırım malları için yapılan kavga, rekabet ve düşmanlıklara yapılan genel göndermeler konuyla ya ilgisiz ya da yanıltıcıdır. O dönemin Avrupa’sında hiçbir güçlü ekonomik sınıf ne savaşı arzu ediyor ne de savaşa yol açabilecek ekonomik politikaları destekliyordu. O yüzden savaşın en güçlü nedeni, Almanya’nın Avrupa’nın göbeğinde, diğer rakip ülkelerin aleyhinde politik, askeri ve ekonomik yönden tek güçlü egemen devlet olmak istemesi ve eğilimi destekleyenlerle karşı çıkanlar arasında uluslararası uzlaşmaz çelişkilerin doğmasıdır. (</w:t>
      </w:r>
      <w:proofErr w:type="spellStart"/>
      <w:r w:rsidRPr="003C0700">
        <w:rPr>
          <w:rFonts w:ascii="Times New Roman" w:hAnsi="Times New Roman"/>
        </w:rPr>
        <w:t>Herbert</w:t>
      </w:r>
      <w:proofErr w:type="spellEnd"/>
      <w:r w:rsidRPr="003C0700">
        <w:rPr>
          <w:rFonts w:ascii="Times New Roman" w:hAnsi="Times New Roman"/>
        </w:rPr>
        <w:t xml:space="preserve"> </w:t>
      </w:r>
      <w:proofErr w:type="spellStart"/>
      <w:r w:rsidRPr="003C0700">
        <w:rPr>
          <w:rFonts w:ascii="Times New Roman" w:hAnsi="Times New Roman"/>
        </w:rPr>
        <w:t>Heaton</w:t>
      </w:r>
      <w:proofErr w:type="spellEnd"/>
      <w:r w:rsidRPr="003C0700">
        <w:rPr>
          <w:rFonts w:ascii="Times New Roman" w:hAnsi="Times New Roman"/>
        </w:rPr>
        <w:t xml:space="preserve">, </w:t>
      </w:r>
      <w:r w:rsidRPr="003C0700">
        <w:rPr>
          <w:rFonts w:ascii="Times New Roman" w:hAnsi="Times New Roman"/>
          <w:i/>
        </w:rPr>
        <w:t xml:space="preserve">Avrupa İktisat Tarihi, </w:t>
      </w:r>
      <w:r w:rsidRPr="003C0700">
        <w:rPr>
          <w:rFonts w:ascii="Times New Roman" w:hAnsi="Times New Roman"/>
        </w:rPr>
        <w:t xml:space="preserve">Çev. M. A. </w:t>
      </w:r>
      <w:proofErr w:type="spellStart"/>
      <w:r w:rsidRPr="003C0700">
        <w:rPr>
          <w:rFonts w:ascii="Times New Roman" w:hAnsi="Times New Roman"/>
        </w:rPr>
        <w:t>Kılıçbay</w:t>
      </w:r>
      <w:proofErr w:type="spellEnd"/>
      <w:r w:rsidRPr="003C0700">
        <w:rPr>
          <w:rFonts w:ascii="Times New Roman" w:hAnsi="Times New Roman"/>
        </w:rPr>
        <w:t xml:space="preserve"> ve O. </w:t>
      </w:r>
      <w:proofErr w:type="spellStart"/>
      <w:r w:rsidRPr="003C0700">
        <w:rPr>
          <w:rFonts w:ascii="Times New Roman" w:hAnsi="Times New Roman"/>
        </w:rPr>
        <w:t>Aydoğuş</w:t>
      </w:r>
      <w:proofErr w:type="spellEnd"/>
      <w:r w:rsidRPr="003C0700">
        <w:rPr>
          <w:rFonts w:ascii="Times New Roman" w:hAnsi="Times New Roman"/>
        </w:rPr>
        <w:t>, Paragraf Yayınevi, İstanbul, 2005, s. 569.</w:t>
      </w:r>
    </w:p>
  </w:footnote>
  <w:footnote w:id="5">
    <w:p w:rsidR="00D84EA2" w:rsidRPr="003C0700" w:rsidRDefault="00D84EA2" w:rsidP="0008531E">
      <w:pPr>
        <w:pStyle w:val="Balk2"/>
        <w:shd w:val="clear" w:color="auto" w:fill="FFFFFF"/>
        <w:spacing w:before="0" w:after="120" w:line="240" w:lineRule="auto"/>
        <w:ind w:left="284" w:hanging="284"/>
        <w:jc w:val="both"/>
        <w:rPr>
          <w:rFonts w:ascii="Times New Roman" w:hAnsi="Times New Roman"/>
          <w:sz w:val="20"/>
          <w:szCs w:val="20"/>
        </w:rPr>
      </w:pPr>
      <w:r w:rsidRPr="003C0700">
        <w:rPr>
          <w:rStyle w:val="metadata-heading"/>
          <w:rFonts w:ascii="Times New Roman" w:hAnsi="Times New Roman"/>
          <w:b w:val="0"/>
          <w:i w:val="0"/>
          <w:sz w:val="20"/>
          <w:szCs w:val="20"/>
        </w:rPr>
        <w:footnoteRef/>
      </w:r>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Harvey</w:t>
      </w:r>
      <w:proofErr w:type="spellEnd"/>
      <w:r w:rsidRPr="003C0700">
        <w:rPr>
          <w:rFonts w:ascii="Times New Roman" w:hAnsi="Times New Roman"/>
          <w:b w:val="0"/>
          <w:i w:val="0"/>
          <w:sz w:val="20"/>
          <w:szCs w:val="20"/>
        </w:rPr>
        <w:t xml:space="preserve"> E </w:t>
      </w:r>
      <w:proofErr w:type="spellStart"/>
      <w:r w:rsidRPr="003C0700">
        <w:rPr>
          <w:rFonts w:ascii="Times New Roman" w:hAnsi="Times New Roman"/>
          <w:b w:val="0"/>
          <w:i w:val="0"/>
          <w:sz w:val="20"/>
          <w:szCs w:val="20"/>
        </w:rPr>
        <w:t>Fisk</w:t>
      </w:r>
      <w:proofErr w:type="spellEnd"/>
      <w:r w:rsidRPr="003C0700">
        <w:rPr>
          <w:rFonts w:ascii="Times New Roman" w:hAnsi="Times New Roman"/>
          <w:b w:val="0"/>
          <w:i w:val="0"/>
          <w:sz w:val="20"/>
          <w:szCs w:val="20"/>
        </w:rPr>
        <w:t xml:space="preserve">, </w:t>
      </w:r>
      <w:hyperlink r:id="rId3" w:history="1">
        <w:proofErr w:type="spellStart"/>
        <w:r w:rsidRPr="003C0700">
          <w:rPr>
            <w:rStyle w:val="Kpr"/>
            <w:rFonts w:ascii="Times New Roman" w:hAnsi="Times New Roman"/>
            <w:b w:val="0"/>
            <w:color w:val="auto"/>
            <w:sz w:val="20"/>
            <w:szCs w:val="20"/>
            <w:u w:val="none"/>
          </w:rPr>
          <w:t>The</w:t>
        </w:r>
        <w:proofErr w:type="spellEnd"/>
        <w:r w:rsidRPr="003C0700">
          <w:rPr>
            <w:rStyle w:val="Kpr"/>
            <w:rFonts w:ascii="Times New Roman" w:hAnsi="Times New Roman"/>
            <w:b w:val="0"/>
            <w:color w:val="auto"/>
            <w:sz w:val="20"/>
            <w:szCs w:val="20"/>
            <w:u w:val="none"/>
          </w:rPr>
          <w:t xml:space="preserve"> Inter-</w:t>
        </w:r>
        <w:proofErr w:type="spellStart"/>
        <w:r w:rsidRPr="003C0700">
          <w:rPr>
            <w:rStyle w:val="Kpr"/>
            <w:rFonts w:ascii="Times New Roman" w:hAnsi="Times New Roman"/>
            <w:b w:val="0"/>
            <w:color w:val="auto"/>
            <w:sz w:val="20"/>
            <w:szCs w:val="20"/>
            <w:u w:val="none"/>
          </w:rPr>
          <w:t>Ally</w:t>
        </w:r>
        <w:proofErr w:type="spellEnd"/>
        <w:r w:rsidRPr="003C0700">
          <w:rPr>
            <w:rStyle w:val="Kpr"/>
            <w:rFonts w:ascii="Times New Roman" w:hAnsi="Times New Roman"/>
            <w:b w:val="0"/>
            <w:color w:val="auto"/>
            <w:sz w:val="20"/>
            <w:szCs w:val="20"/>
            <w:u w:val="none"/>
          </w:rPr>
          <w:t xml:space="preserve"> </w:t>
        </w:r>
        <w:proofErr w:type="spellStart"/>
        <w:r w:rsidRPr="003C0700">
          <w:rPr>
            <w:rStyle w:val="Kpr"/>
            <w:rFonts w:ascii="Times New Roman" w:hAnsi="Times New Roman"/>
            <w:b w:val="0"/>
            <w:color w:val="auto"/>
            <w:sz w:val="20"/>
            <w:szCs w:val="20"/>
            <w:u w:val="none"/>
          </w:rPr>
          <w:t>Debts</w:t>
        </w:r>
        <w:proofErr w:type="spellEnd"/>
        <w:r w:rsidRPr="003C0700">
          <w:rPr>
            <w:rStyle w:val="Kpr"/>
            <w:rFonts w:ascii="Times New Roman" w:hAnsi="Times New Roman"/>
            <w:b w:val="0"/>
            <w:color w:val="auto"/>
            <w:sz w:val="20"/>
            <w:szCs w:val="20"/>
            <w:u w:val="none"/>
          </w:rPr>
          <w:t xml:space="preserve">: An Analysis of </w:t>
        </w:r>
        <w:proofErr w:type="spellStart"/>
        <w:r w:rsidRPr="003C0700">
          <w:rPr>
            <w:rStyle w:val="Kpr"/>
            <w:rFonts w:ascii="Times New Roman" w:hAnsi="Times New Roman"/>
            <w:b w:val="0"/>
            <w:color w:val="auto"/>
            <w:sz w:val="20"/>
            <w:szCs w:val="20"/>
            <w:u w:val="none"/>
          </w:rPr>
          <w:t>War</w:t>
        </w:r>
        <w:proofErr w:type="spellEnd"/>
        <w:r w:rsidRPr="003C0700">
          <w:rPr>
            <w:rStyle w:val="Kpr"/>
            <w:rFonts w:ascii="Times New Roman" w:hAnsi="Times New Roman"/>
            <w:b w:val="0"/>
            <w:color w:val="auto"/>
            <w:sz w:val="20"/>
            <w:szCs w:val="20"/>
            <w:u w:val="none"/>
          </w:rPr>
          <w:t xml:space="preserve"> </w:t>
        </w:r>
        <w:proofErr w:type="spellStart"/>
        <w:r w:rsidRPr="003C0700">
          <w:rPr>
            <w:rStyle w:val="Kpr"/>
            <w:rFonts w:ascii="Times New Roman" w:hAnsi="Times New Roman"/>
            <w:b w:val="0"/>
            <w:color w:val="auto"/>
            <w:sz w:val="20"/>
            <w:szCs w:val="20"/>
            <w:u w:val="none"/>
          </w:rPr>
          <w:t>and</w:t>
        </w:r>
        <w:proofErr w:type="spellEnd"/>
        <w:r w:rsidRPr="003C0700">
          <w:rPr>
            <w:rStyle w:val="Kpr"/>
            <w:rFonts w:ascii="Times New Roman" w:hAnsi="Times New Roman"/>
            <w:b w:val="0"/>
            <w:color w:val="auto"/>
            <w:sz w:val="20"/>
            <w:szCs w:val="20"/>
            <w:u w:val="none"/>
          </w:rPr>
          <w:t xml:space="preserve"> Post-</w:t>
        </w:r>
        <w:proofErr w:type="spellStart"/>
        <w:r w:rsidRPr="003C0700">
          <w:rPr>
            <w:rStyle w:val="Kpr"/>
            <w:rFonts w:ascii="Times New Roman" w:hAnsi="Times New Roman"/>
            <w:b w:val="0"/>
            <w:color w:val="auto"/>
            <w:sz w:val="20"/>
            <w:szCs w:val="20"/>
            <w:u w:val="none"/>
          </w:rPr>
          <w:t>War</w:t>
        </w:r>
        <w:proofErr w:type="spellEnd"/>
        <w:r w:rsidRPr="003C0700">
          <w:rPr>
            <w:rStyle w:val="Kpr"/>
            <w:rFonts w:ascii="Times New Roman" w:hAnsi="Times New Roman"/>
            <w:b w:val="0"/>
            <w:color w:val="auto"/>
            <w:sz w:val="20"/>
            <w:szCs w:val="20"/>
            <w:u w:val="none"/>
          </w:rPr>
          <w:t xml:space="preserve"> </w:t>
        </w:r>
        <w:proofErr w:type="spellStart"/>
        <w:r w:rsidRPr="003C0700">
          <w:rPr>
            <w:rStyle w:val="Kpr"/>
            <w:rFonts w:ascii="Times New Roman" w:hAnsi="Times New Roman"/>
            <w:b w:val="0"/>
            <w:color w:val="auto"/>
            <w:sz w:val="20"/>
            <w:szCs w:val="20"/>
            <w:u w:val="none"/>
          </w:rPr>
          <w:t>Public</w:t>
        </w:r>
        <w:proofErr w:type="spellEnd"/>
        <w:r w:rsidRPr="003C0700">
          <w:rPr>
            <w:rStyle w:val="Kpr"/>
            <w:rFonts w:ascii="Times New Roman" w:hAnsi="Times New Roman"/>
            <w:b w:val="0"/>
            <w:color w:val="auto"/>
            <w:sz w:val="20"/>
            <w:szCs w:val="20"/>
            <w:u w:val="none"/>
          </w:rPr>
          <w:t xml:space="preserve"> Finance, 1914-1923</w:t>
        </w:r>
      </w:hyperlink>
      <w:r w:rsidRPr="003C0700">
        <w:rPr>
          <w:rFonts w:ascii="Times New Roman" w:hAnsi="Times New Roman"/>
          <w:b w:val="0"/>
          <w:sz w:val="20"/>
          <w:szCs w:val="20"/>
        </w:rPr>
        <w:t xml:space="preserve">, </w:t>
      </w:r>
      <w:proofErr w:type="spellStart"/>
      <w:r w:rsidRPr="003C0700">
        <w:rPr>
          <w:rFonts w:ascii="Times New Roman" w:hAnsi="Times New Roman"/>
          <w:b w:val="0"/>
          <w:i w:val="0"/>
          <w:sz w:val="20"/>
          <w:szCs w:val="20"/>
        </w:rPr>
        <w:t>Banker’s</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Trust</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Company</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NewYork</w:t>
      </w:r>
      <w:proofErr w:type="spellEnd"/>
      <w:r w:rsidRPr="003C0700">
        <w:rPr>
          <w:rFonts w:ascii="Times New Roman" w:hAnsi="Times New Roman"/>
          <w:b w:val="0"/>
          <w:i w:val="0"/>
          <w:sz w:val="20"/>
          <w:szCs w:val="20"/>
        </w:rPr>
        <w:t xml:space="preserve">-Paris, 1924, </w:t>
      </w:r>
      <w:proofErr w:type="spellStart"/>
      <w:r w:rsidRPr="003C0700">
        <w:rPr>
          <w:rFonts w:ascii="Times New Roman" w:hAnsi="Times New Roman"/>
          <w:b w:val="0"/>
          <w:i w:val="0"/>
          <w:sz w:val="20"/>
          <w:szCs w:val="20"/>
        </w:rPr>
        <w:t>pp</w:t>
      </w:r>
      <w:proofErr w:type="spellEnd"/>
      <w:r w:rsidRPr="003C0700">
        <w:rPr>
          <w:rFonts w:ascii="Times New Roman" w:hAnsi="Times New Roman"/>
          <w:b w:val="0"/>
          <w:i w:val="0"/>
          <w:sz w:val="20"/>
          <w:szCs w:val="20"/>
        </w:rPr>
        <w:t xml:space="preserve">. 11-40; Carlos </w:t>
      </w:r>
      <w:proofErr w:type="spellStart"/>
      <w:r w:rsidRPr="003C0700">
        <w:rPr>
          <w:rFonts w:ascii="Times New Roman" w:hAnsi="Times New Roman"/>
          <w:b w:val="0"/>
          <w:i w:val="0"/>
          <w:sz w:val="20"/>
          <w:szCs w:val="20"/>
        </w:rPr>
        <w:t>Lozada</w:t>
      </w:r>
      <w:proofErr w:type="spellEnd"/>
      <w:r w:rsidRPr="003C0700">
        <w:rPr>
          <w:rFonts w:ascii="Times New Roman" w:hAnsi="Times New Roman"/>
          <w:b w:val="0"/>
          <w:i w:val="0"/>
          <w:sz w:val="20"/>
          <w:szCs w:val="20"/>
        </w:rPr>
        <w:t xml:space="preserve">, </w:t>
      </w:r>
      <w:r w:rsidRPr="003C0700">
        <w:rPr>
          <w:rFonts w:ascii="Times New Roman" w:hAnsi="Times New Roman"/>
          <w:b w:val="0"/>
          <w:bCs w:val="0"/>
          <w:i w:val="0"/>
          <w:sz w:val="20"/>
          <w:szCs w:val="20"/>
        </w:rPr>
        <w:t>“</w:t>
      </w:r>
      <w:proofErr w:type="spellStart"/>
      <w:r w:rsidRPr="003C0700">
        <w:rPr>
          <w:rFonts w:ascii="Times New Roman" w:hAnsi="Times New Roman"/>
          <w:b w:val="0"/>
          <w:i w:val="0"/>
          <w:sz w:val="20"/>
          <w:szCs w:val="20"/>
        </w:rPr>
        <w:t>The</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Economics</w:t>
      </w:r>
      <w:proofErr w:type="spellEnd"/>
      <w:r w:rsidRPr="003C0700">
        <w:rPr>
          <w:rFonts w:ascii="Times New Roman" w:hAnsi="Times New Roman"/>
          <w:b w:val="0"/>
          <w:i w:val="0"/>
          <w:sz w:val="20"/>
          <w:szCs w:val="20"/>
        </w:rPr>
        <w:t xml:space="preserve"> of World </w:t>
      </w:r>
      <w:proofErr w:type="spellStart"/>
      <w:r w:rsidRPr="003C0700">
        <w:rPr>
          <w:rFonts w:ascii="Times New Roman" w:hAnsi="Times New Roman"/>
          <w:b w:val="0"/>
          <w:i w:val="0"/>
          <w:sz w:val="20"/>
          <w:szCs w:val="20"/>
        </w:rPr>
        <w:t>War</w:t>
      </w:r>
      <w:proofErr w:type="spellEnd"/>
      <w:r w:rsidRPr="003C0700">
        <w:rPr>
          <w:rFonts w:ascii="Times New Roman" w:hAnsi="Times New Roman"/>
          <w:b w:val="0"/>
          <w:i w:val="0"/>
          <w:sz w:val="20"/>
          <w:szCs w:val="20"/>
        </w:rPr>
        <w:t xml:space="preserve"> I</w:t>
      </w:r>
      <w:r w:rsidRPr="003C0700">
        <w:rPr>
          <w:rFonts w:ascii="Times New Roman" w:hAnsi="Times New Roman"/>
          <w:b w:val="0"/>
          <w:bCs w:val="0"/>
          <w:i w:val="0"/>
          <w:sz w:val="20"/>
          <w:szCs w:val="20"/>
        </w:rPr>
        <w:t xml:space="preserve">”, </w:t>
      </w:r>
      <w:proofErr w:type="spellStart"/>
      <w:r w:rsidRPr="003C0700">
        <w:rPr>
          <w:rFonts w:ascii="Times New Roman" w:hAnsi="Times New Roman"/>
          <w:b w:val="0"/>
          <w:i w:val="0"/>
          <w:sz w:val="20"/>
          <w:szCs w:val="20"/>
        </w:rPr>
        <w:t>The</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National</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Bureau</w:t>
      </w:r>
      <w:proofErr w:type="spellEnd"/>
      <w:r w:rsidRPr="003C0700">
        <w:rPr>
          <w:rFonts w:ascii="Times New Roman" w:hAnsi="Times New Roman"/>
          <w:b w:val="0"/>
          <w:i w:val="0"/>
          <w:sz w:val="20"/>
          <w:szCs w:val="20"/>
        </w:rPr>
        <w:t xml:space="preserve"> of </w:t>
      </w:r>
      <w:proofErr w:type="spellStart"/>
      <w:r w:rsidRPr="003C0700">
        <w:rPr>
          <w:rFonts w:ascii="Times New Roman" w:hAnsi="Times New Roman"/>
          <w:b w:val="0"/>
          <w:i w:val="0"/>
          <w:sz w:val="20"/>
          <w:szCs w:val="20"/>
        </w:rPr>
        <w:t>Economic</w:t>
      </w:r>
      <w:proofErr w:type="spellEnd"/>
      <w:r w:rsidRPr="003C0700">
        <w:rPr>
          <w:rFonts w:ascii="Times New Roman" w:hAnsi="Times New Roman"/>
          <w:b w:val="0"/>
          <w:i w:val="0"/>
          <w:sz w:val="20"/>
          <w:szCs w:val="20"/>
        </w:rPr>
        <w:t xml:space="preserve"> </w:t>
      </w:r>
      <w:proofErr w:type="spellStart"/>
      <w:r w:rsidRPr="003C0700">
        <w:rPr>
          <w:rFonts w:ascii="Times New Roman" w:hAnsi="Times New Roman"/>
          <w:b w:val="0"/>
          <w:i w:val="0"/>
          <w:sz w:val="20"/>
          <w:szCs w:val="20"/>
        </w:rPr>
        <w:t>Research</w:t>
      </w:r>
      <w:proofErr w:type="spellEnd"/>
      <w:r w:rsidRPr="003C0700">
        <w:rPr>
          <w:rFonts w:ascii="Times New Roman" w:hAnsi="Times New Roman"/>
          <w:b w:val="0"/>
          <w:i w:val="0"/>
          <w:sz w:val="20"/>
          <w:szCs w:val="20"/>
        </w:rPr>
        <w:t xml:space="preserve"> (NBER), 2014.</w:t>
      </w:r>
    </w:p>
  </w:footnote>
  <w:footnote w:id="6">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eastAsia="Times New Roman" w:hAnsi="Times New Roman"/>
          <w:sz w:val="20"/>
          <w:szCs w:val="20"/>
          <w:lang w:eastAsia="tr-TR"/>
        </w:rPr>
        <w:t xml:space="preserve"> John H. </w:t>
      </w:r>
      <w:proofErr w:type="spellStart"/>
      <w:r w:rsidRPr="003C0700">
        <w:rPr>
          <w:rFonts w:ascii="Times New Roman" w:eastAsia="Times New Roman" w:hAnsi="Times New Roman"/>
          <w:sz w:val="20"/>
          <w:szCs w:val="20"/>
          <w:lang w:eastAsia="tr-TR"/>
        </w:rPr>
        <w:t>Maurer</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Outbreak</w:t>
      </w:r>
      <w:proofErr w:type="spellEnd"/>
      <w:r w:rsidRPr="003C0700">
        <w:rPr>
          <w:rFonts w:ascii="Times New Roman" w:eastAsia="Times New Roman" w:hAnsi="Times New Roman"/>
          <w:i/>
          <w:iCs/>
          <w:sz w:val="20"/>
          <w:szCs w:val="20"/>
          <w:lang w:eastAsia="tr-TR"/>
        </w:rPr>
        <w:t xml:space="preserve"> of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First World </w:t>
      </w:r>
      <w:proofErr w:type="spellStart"/>
      <w:r w:rsidRPr="003C0700">
        <w:rPr>
          <w:rFonts w:ascii="Times New Roman" w:eastAsia="Times New Roman" w:hAnsi="Times New Roman"/>
          <w:i/>
          <w:iCs/>
          <w:sz w:val="20"/>
          <w:szCs w:val="20"/>
          <w:lang w:eastAsia="tr-TR"/>
        </w:rPr>
        <w:t>War</w:t>
      </w:r>
      <w:proofErr w:type="spellEnd"/>
      <w:r w:rsidRPr="003C0700">
        <w:rPr>
          <w:rFonts w:ascii="Times New Roman" w:eastAsia="Times New Roman" w:hAnsi="Times New Roman"/>
          <w:i/>
          <w:iCs/>
          <w:sz w:val="20"/>
          <w:szCs w:val="20"/>
          <w:lang w:eastAsia="tr-TR"/>
        </w:rPr>
        <w:t xml:space="preserve">: Strategic Planning, </w:t>
      </w:r>
      <w:proofErr w:type="spellStart"/>
      <w:r w:rsidRPr="003C0700">
        <w:rPr>
          <w:rFonts w:ascii="Times New Roman" w:eastAsia="Times New Roman" w:hAnsi="Times New Roman"/>
          <w:i/>
          <w:iCs/>
          <w:sz w:val="20"/>
          <w:szCs w:val="20"/>
          <w:lang w:eastAsia="tr-TR"/>
        </w:rPr>
        <w:t>Crisis</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Decision</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Making</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and</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Deterrence</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Failure</w:t>
      </w:r>
      <w:proofErr w:type="spellEnd"/>
      <w:r w:rsidR="00DC340B">
        <w:rPr>
          <w:rFonts w:ascii="Times New Roman" w:eastAsia="Times New Roman" w:hAnsi="Times New Roman"/>
          <w:sz w:val="20"/>
          <w:szCs w:val="20"/>
          <w:lang w:eastAsia="tr-TR"/>
        </w:rPr>
        <w:t>,</w:t>
      </w:r>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Westport</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Greenwood</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Pub</w:t>
      </w:r>
      <w:proofErr w:type="spellEnd"/>
      <w:r w:rsidRPr="003C0700">
        <w:rPr>
          <w:rFonts w:ascii="Times New Roman" w:eastAsia="Times New Roman" w:hAnsi="Times New Roman"/>
          <w:sz w:val="20"/>
          <w:szCs w:val="20"/>
          <w:lang w:eastAsia="tr-TR"/>
        </w:rPr>
        <w:t xml:space="preserve">. 1995, p. 3. </w:t>
      </w:r>
    </w:p>
  </w:footnote>
  <w:footnote w:id="7">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eastAsia="Times New Roman" w:hAnsi="Times New Roman"/>
          <w:lang w:eastAsia="tr-TR"/>
        </w:rPr>
        <w:t xml:space="preserve"> </w:t>
      </w:r>
      <w:proofErr w:type="spellStart"/>
      <w:r w:rsidRPr="003C0700">
        <w:rPr>
          <w:rFonts w:ascii="Times New Roman" w:eastAsia="Times New Roman" w:hAnsi="Times New Roman"/>
          <w:lang w:eastAsia="tr-TR"/>
        </w:rPr>
        <w:t>Hew</w:t>
      </w:r>
      <w:proofErr w:type="spellEnd"/>
      <w:r w:rsidRPr="003C0700">
        <w:rPr>
          <w:rFonts w:ascii="Times New Roman" w:eastAsia="Times New Roman" w:hAnsi="Times New Roman"/>
          <w:lang w:eastAsia="tr-TR"/>
        </w:rPr>
        <w:t xml:space="preserve"> </w:t>
      </w:r>
      <w:proofErr w:type="spellStart"/>
      <w:r w:rsidRPr="003C0700">
        <w:rPr>
          <w:rFonts w:ascii="Times New Roman" w:eastAsia="Times New Roman" w:hAnsi="Times New Roman"/>
          <w:lang w:eastAsia="tr-TR"/>
        </w:rPr>
        <w:t>Strachan</w:t>
      </w:r>
      <w:proofErr w:type="spellEnd"/>
      <w:r w:rsidRPr="003C0700">
        <w:rPr>
          <w:rFonts w:ascii="Times New Roman" w:eastAsia="Times New Roman" w:hAnsi="Times New Roman"/>
          <w:lang w:eastAsia="tr-TR"/>
        </w:rPr>
        <w:t xml:space="preserve">, </w:t>
      </w:r>
      <w:proofErr w:type="spellStart"/>
      <w:r w:rsidRPr="003C0700">
        <w:rPr>
          <w:rFonts w:ascii="Times New Roman" w:eastAsia="Times New Roman" w:hAnsi="Times New Roman"/>
          <w:i/>
          <w:iCs/>
          <w:lang w:eastAsia="tr-TR"/>
        </w:rPr>
        <w:t>The</w:t>
      </w:r>
      <w:proofErr w:type="spellEnd"/>
      <w:r w:rsidRPr="003C0700">
        <w:rPr>
          <w:rFonts w:ascii="Times New Roman" w:eastAsia="Times New Roman" w:hAnsi="Times New Roman"/>
          <w:i/>
          <w:iCs/>
          <w:lang w:eastAsia="tr-TR"/>
        </w:rPr>
        <w:t xml:space="preserve"> First World </w:t>
      </w:r>
      <w:proofErr w:type="spellStart"/>
      <w:r w:rsidRPr="003C0700">
        <w:rPr>
          <w:rFonts w:ascii="Times New Roman" w:eastAsia="Times New Roman" w:hAnsi="Times New Roman"/>
          <w:i/>
          <w:iCs/>
          <w:lang w:eastAsia="tr-TR"/>
        </w:rPr>
        <w:t>War</w:t>
      </w:r>
      <w:proofErr w:type="spellEnd"/>
      <w:r w:rsidRPr="003C0700">
        <w:rPr>
          <w:rFonts w:ascii="Times New Roman" w:eastAsia="Times New Roman" w:hAnsi="Times New Roman"/>
          <w:i/>
          <w:iCs/>
          <w:lang w:eastAsia="tr-TR"/>
        </w:rPr>
        <w:t xml:space="preserve">: </w:t>
      </w:r>
      <w:proofErr w:type="spellStart"/>
      <w:r w:rsidRPr="003C0700">
        <w:rPr>
          <w:rFonts w:ascii="Times New Roman" w:eastAsia="Times New Roman" w:hAnsi="Times New Roman"/>
          <w:i/>
          <w:iCs/>
          <w:lang w:eastAsia="tr-TR"/>
        </w:rPr>
        <w:t>Vol</w:t>
      </w:r>
      <w:proofErr w:type="spellEnd"/>
      <w:r w:rsidR="00DC340B">
        <w:rPr>
          <w:rFonts w:ascii="Times New Roman" w:eastAsia="Times New Roman" w:hAnsi="Times New Roman"/>
          <w:i/>
          <w:iCs/>
          <w:lang w:eastAsia="tr-TR"/>
        </w:rPr>
        <w:t>.</w:t>
      </w:r>
      <w:r w:rsidRPr="003C0700">
        <w:rPr>
          <w:rFonts w:ascii="Times New Roman" w:eastAsia="Times New Roman" w:hAnsi="Times New Roman"/>
          <w:i/>
          <w:iCs/>
          <w:lang w:eastAsia="tr-TR"/>
        </w:rPr>
        <w:t xml:space="preserve"> I: </w:t>
      </w:r>
      <w:proofErr w:type="spellStart"/>
      <w:r w:rsidRPr="003C0700">
        <w:rPr>
          <w:rFonts w:ascii="Times New Roman" w:eastAsia="Times New Roman" w:hAnsi="Times New Roman"/>
          <w:i/>
          <w:iCs/>
          <w:lang w:eastAsia="tr-TR"/>
        </w:rPr>
        <w:t>To</w:t>
      </w:r>
      <w:proofErr w:type="spellEnd"/>
      <w:r w:rsidRPr="003C0700">
        <w:rPr>
          <w:rFonts w:ascii="Times New Roman" w:eastAsia="Times New Roman" w:hAnsi="Times New Roman"/>
          <w:i/>
          <w:iCs/>
          <w:lang w:eastAsia="tr-TR"/>
        </w:rPr>
        <w:t xml:space="preserve"> </w:t>
      </w:r>
      <w:proofErr w:type="spellStart"/>
      <w:r w:rsidRPr="003C0700">
        <w:rPr>
          <w:rFonts w:ascii="Times New Roman" w:eastAsia="Times New Roman" w:hAnsi="Times New Roman"/>
          <w:i/>
          <w:iCs/>
          <w:lang w:eastAsia="tr-TR"/>
        </w:rPr>
        <w:t>Arms</w:t>
      </w:r>
      <w:proofErr w:type="spellEnd"/>
      <w:r w:rsidRPr="003C0700">
        <w:rPr>
          <w:rFonts w:ascii="Times New Roman" w:eastAsia="Times New Roman" w:hAnsi="Times New Roman"/>
          <w:lang w:eastAsia="tr-TR"/>
        </w:rPr>
        <w:t xml:space="preserve">. Oxford </w:t>
      </w:r>
      <w:proofErr w:type="spellStart"/>
      <w:r w:rsidRPr="003C0700">
        <w:rPr>
          <w:rFonts w:ascii="Times New Roman" w:eastAsia="Times New Roman" w:hAnsi="Times New Roman"/>
          <w:lang w:eastAsia="tr-TR"/>
        </w:rPr>
        <w:t>University</w:t>
      </w:r>
      <w:proofErr w:type="spellEnd"/>
      <w:r w:rsidRPr="003C0700">
        <w:rPr>
          <w:rFonts w:ascii="Times New Roman" w:eastAsia="Times New Roman" w:hAnsi="Times New Roman"/>
          <w:lang w:eastAsia="tr-TR"/>
        </w:rPr>
        <w:t xml:space="preserve"> </w:t>
      </w:r>
      <w:proofErr w:type="spellStart"/>
      <w:r w:rsidRPr="003C0700">
        <w:rPr>
          <w:rFonts w:ascii="Times New Roman" w:eastAsia="Times New Roman" w:hAnsi="Times New Roman"/>
          <w:lang w:eastAsia="tr-TR"/>
        </w:rPr>
        <w:t>Press</w:t>
      </w:r>
      <w:proofErr w:type="spellEnd"/>
      <w:r w:rsidRPr="003C0700">
        <w:rPr>
          <w:rFonts w:ascii="Times New Roman" w:eastAsia="Times New Roman" w:hAnsi="Times New Roman"/>
          <w:lang w:eastAsia="tr-TR"/>
        </w:rPr>
        <w:t xml:space="preserve">, Oxford, 2001, </w:t>
      </w:r>
      <w:proofErr w:type="spellStart"/>
      <w:r w:rsidR="00DC340B">
        <w:rPr>
          <w:rFonts w:ascii="Times New Roman" w:eastAsia="Times New Roman" w:hAnsi="Times New Roman"/>
          <w:lang w:eastAsia="tr-TR"/>
        </w:rPr>
        <w:t>p</w:t>
      </w:r>
      <w:r w:rsidRPr="003C0700">
        <w:rPr>
          <w:rFonts w:ascii="Times New Roman" w:eastAsia="Times New Roman" w:hAnsi="Times New Roman"/>
          <w:lang w:eastAsia="tr-TR"/>
        </w:rPr>
        <w:t>p</w:t>
      </w:r>
      <w:proofErr w:type="spellEnd"/>
      <w:r w:rsidRPr="003C0700">
        <w:rPr>
          <w:rFonts w:ascii="Times New Roman" w:eastAsia="Times New Roman" w:hAnsi="Times New Roman"/>
          <w:lang w:eastAsia="tr-TR"/>
        </w:rPr>
        <w:t>. 11-2.</w:t>
      </w:r>
    </w:p>
  </w:footnote>
  <w:footnote w:id="8">
    <w:p w:rsidR="00D84EA2" w:rsidRPr="003C0700" w:rsidRDefault="00D84EA2" w:rsidP="0008531E">
      <w:pPr>
        <w:pStyle w:val="Balk1"/>
        <w:shd w:val="clear" w:color="auto" w:fill="FFFFFF"/>
        <w:spacing w:before="0" w:beforeAutospacing="0" w:after="120" w:afterAutospacing="0"/>
        <w:ind w:left="284" w:hanging="284"/>
        <w:jc w:val="both"/>
        <w:textAlignment w:val="baseline"/>
        <w:rPr>
          <w:sz w:val="20"/>
          <w:szCs w:val="20"/>
        </w:rPr>
      </w:pPr>
      <w:r w:rsidRPr="003C0700">
        <w:rPr>
          <w:rStyle w:val="DipnotBavurusu"/>
          <w:sz w:val="20"/>
          <w:szCs w:val="20"/>
        </w:rPr>
        <w:footnoteRef/>
      </w:r>
      <w:r w:rsidRPr="003C0700">
        <w:rPr>
          <w:sz w:val="20"/>
          <w:szCs w:val="20"/>
        </w:rPr>
        <w:t xml:space="preserve"> </w:t>
      </w:r>
      <w:hyperlink r:id="rId4" w:history="1">
        <w:r w:rsidRPr="003C0700">
          <w:rPr>
            <w:rStyle w:val="Kpr"/>
            <w:b w:val="0"/>
            <w:color w:val="auto"/>
            <w:sz w:val="20"/>
            <w:szCs w:val="20"/>
            <w:u w:val="none"/>
          </w:rPr>
          <w:t xml:space="preserve">J. </w:t>
        </w:r>
        <w:proofErr w:type="spellStart"/>
        <w:r w:rsidRPr="003C0700">
          <w:rPr>
            <w:rStyle w:val="Kpr"/>
            <w:b w:val="0"/>
            <w:color w:val="auto"/>
            <w:sz w:val="20"/>
            <w:szCs w:val="20"/>
            <w:u w:val="none"/>
          </w:rPr>
          <w:t>Graham</w:t>
        </w:r>
        <w:proofErr w:type="spellEnd"/>
        <w:r w:rsidRPr="003C0700">
          <w:rPr>
            <w:rStyle w:val="Kpr"/>
            <w:b w:val="0"/>
            <w:color w:val="auto"/>
            <w:sz w:val="20"/>
            <w:szCs w:val="20"/>
            <w:u w:val="none"/>
          </w:rPr>
          <w:t xml:space="preserve"> </w:t>
        </w:r>
        <w:proofErr w:type="spellStart"/>
        <w:r w:rsidRPr="003C0700">
          <w:rPr>
            <w:rStyle w:val="Kpr"/>
            <w:b w:val="0"/>
            <w:color w:val="auto"/>
            <w:sz w:val="20"/>
            <w:szCs w:val="20"/>
            <w:u w:val="none"/>
          </w:rPr>
          <w:t>Royde</w:t>
        </w:r>
        <w:proofErr w:type="spellEnd"/>
        <w:r w:rsidRPr="003C0700">
          <w:rPr>
            <w:rStyle w:val="Kpr"/>
            <w:b w:val="0"/>
            <w:color w:val="auto"/>
            <w:sz w:val="20"/>
            <w:szCs w:val="20"/>
            <w:u w:val="none"/>
          </w:rPr>
          <w:t>-Smith</w:t>
        </w:r>
      </w:hyperlink>
      <w:r w:rsidRPr="003C0700">
        <w:rPr>
          <w:b w:val="0"/>
          <w:sz w:val="20"/>
          <w:szCs w:val="20"/>
        </w:rPr>
        <w:t xml:space="preserve"> </w:t>
      </w:r>
      <w:proofErr w:type="spellStart"/>
      <w:r w:rsidRPr="003C0700">
        <w:rPr>
          <w:b w:val="0"/>
          <w:sz w:val="20"/>
          <w:szCs w:val="20"/>
        </w:rPr>
        <w:t>and</w:t>
      </w:r>
      <w:proofErr w:type="spellEnd"/>
      <w:r w:rsidRPr="003C0700">
        <w:rPr>
          <w:b w:val="0"/>
          <w:sz w:val="20"/>
          <w:szCs w:val="20"/>
        </w:rPr>
        <w:t xml:space="preserve"> </w:t>
      </w:r>
      <w:hyperlink r:id="rId5" w:history="1">
        <w:proofErr w:type="spellStart"/>
        <w:r w:rsidRPr="003C0700">
          <w:rPr>
            <w:rStyle w:val="Kpr"/>
            <w:b w:val="0"/>
            <w:color w:val="auto"/>
            <w:sz w:val="20"/>
            <w:szCs w:val="20"/>
            <w:u w:val="none"/>
          </w:rPr>
          <w:t>Dennis</w:t>
        </w:r>
        <w:proofErr w:type="spellEnd"/>
        <w:r w:rsidRPr="003C0700">
          <w:rPr>
            <w:rStyle w:val="Kpr"/>
            <w:b w:val="0"/>
            <w:color w:val="auto"/>
            <w:sz w:val="20"/>
            <w:szCs w:val="20"/>
            <w:u w:val="none"/>
          </w:rPr>
          <w:t xml:space="preserve"> E. </w:t>
        </w:r>
        <w:proofErr w:type="spellStart"/>
        <w:r w:rsidRPr="003C0700">
          <w:rPr>
            <w:rStyle w:val="Kpr"/>
            <w:b w:val="0"/>
            <w:color w:val="auto"/>
            <w:sz w:val="20"/>
            <w:szCs w:val="20"/>
            <w:u w:val="none"/>
          </w:rPr>
          <w:t>Showalter</w:t>
        </w:r>
        <w:proofErr w:type="spellEnd"/>
      </w:hyperlink>
      <w:r w:rsidRPr="003C0700">
        <w:rPr>
          <w:b w:val="0"/>
          <w:sz w:val="20"/>
          <w:szCs w:val="20"/>
        </w:rPr>
        <w:t>, “</w:t>
      </w:r>
      <w:r w:rsidRPr="003C0700">
        <w:rPr>
          <w:b w:val="0"/>
          <w:bCs w:val="0"/>
          <w:sz w:val="20"/>
          <w:szCs w:val="20"/>
        </w:rPr>
        <w:t xml:space="preserve">World </w:t>
      </w:r>
      <w:proofErr w:type="spellStart"/>
      <w:r w:rsidRPr="003C0700">
        <w:rPr>
          <w:b w:val="0"/>
          <w:bCs w:val="0"/>
          <w:sz w:val="20"/>
          <w:szCs w:val="20"/>
        </w:rPr>
        <w:t>War</w:t>
      </w:r>
      <w:proofErr w:type="spellEnd"/>
      <w:r w:rsidRPr="003C0700">
        <w:rPr>
          <w:b w:val="0"/>
          <w:bCs w:val="0"/>
          <w:sz w:val="20"/>
          <w:szCs w:val="20"/>
        </w:rPr>
        <w:t xml:space="preserve"> I </w:t>
      </w:r>
      <w:r w:rsidRPr="003C0700">
        <w:rPr>
          <w:b w:val="0"/>
          <w:caps/>
          <w:sz w:val="20"/>
          <w:szCs w:val="20"/>
        </w:rPr>
        <w:t>1914–1918</w:t>
      </w:r>
      <w:r w:rsidRPr="003C0700">
        <w:rPr>
          <w:b w:val="0"/>
          <w:bCs w:val="0"/>
          <w:sz w:val="20"/>
          <w:szCs w:val="20"/>
        </w:rPr>
        <w:t xml:space="preserve">”, </w:t>
      </w:r>
      <w:proofErr w:type="spellStart"/>
      <w:r w:rsidRPr="003C0700">
        <w:rPr>
          <w:b w:val="0"/>
          <w:sz w:val="20"/>
          <w:szCs w:val="20"/>
        </w:rPr>
        <w:t>Aug</w:t>
      </w:r>
      <w:proofErr w:type="spellEnd"/>
      <w:r w:rsidRPr="003C0700">
        <w:rPr>
          <w:b w:val="0"/>
          <w:sz w:val="20"/>
          <w:szCs w:val="20"/>
        </w:rPr>
        <w:t xml:space="preserve"> 13, 2018.</w:t>
      </w:r>
    </w:p>
  </w:footnote>
  <w:footnote w:id="9">
    <w:p w:rsidR="00D84EA2" w:rsidRPr="003C0700" w:rsidRDefault="00D84EA2" w:rsidP="0008531E">
      <w:pPr>
        <w:pStyle w:val="DipnotMetni"/>
        <w:spacing w:after="120"/>
        <w:ind w:left="284" w:hanging="284"/>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proofErr w:type="spellStart"/>
      <w:r w:rsidRPr="003C0700">
        <w:rPr>
          <w:rFonts w:ascii="Times New Roman" w:hAnsi="Times New Roman"/>
        </w:rPr>
        <w:t>Juan</w:t>
      </w:r>
      <w:proofErr w:type="spellEnd"/>
      <w:r w:rsidRPr="003C0700">
        <w:rPr>
          <w:rFonts w:ascii="Times New Roman" w:hAnsi="Times New Roman"/>
        </w:rPr>
        <w:t xml:space="preserve"> Carlos </w:t>
      </w:r>
      <w:proofErr w:type="spellStart"/>
      <w:r w:rsidRPr="003C0700">
        <w:rPr>
          <w:rFonts w:ascii="Times New Roman" w:hAnsi="Times New Roman"/>
        </w:rPr>
        <w:t>Ocaña</w:t>
      </w:r>
      <w:proofErr w:type="spellEnd"/>
      <w:r w:rsidRPr="003C0700">
        <w:rPr>
          <w:rFonts w:ascii="Times New Roman" w:hAnsi="Times New Roman"/>
        </w:rPr>
        <w:t xml:space="preserve"> Aybar, “</w:t>
      </w:r>
      <w:proofErr w:type="spellStart"/>
      <w:r w:rsidRPr="003C0700">
        <w:rPr>
          <w:rFonts w:ascii="Times New Roman" w:hAnsi="Times New Roman"/>
        </w:rPr>
        <w:t>The</w:t>
      </w:r>
      <w:proofErr w:type="spellEnd"/>
      <w:r w:rsidRPr="003C0700">
        <w:rPr>
          <w:rFonts w:ascii="Times New Roman" w:hAnsi="Times New Roman"/>
        </w:rPr>
        <w:t xml:space="preserve"> First World </w:t>
      </w:r>
      <w:proofErr w:type="spellStart"/>
      <w:r w:rsidRPr="003C0700">
        <w:rPr>
          <w:rFonts w:ascii="Times New Roman" w:hAnsi="Times New Roman"/>
        </w:rPr>
        <w:t>War</w:t>
      </w:r>
      <w:proofErr w:type="spellEnd"/>
      <w:r w:rsidRPr="003C0700">
        <w:rPr>
          <w:rFonts w:ascii="Times New Roman" w:hAnsi="Times New Roman"/>
        </w:rPr>
        <w:t xml:space="preserve"> (1914-1918)”, </w:t>
      </w:r>
      <w:proofErr w:type="spellStart"/>
      <w:r w:rsidRPr="00DC340B">
        <w:rPr>
          <w:rFonts w:ascii="Times New Roman" w:hAnsi="Times New Roman"/>
          <w:i/>
        </w:rPr>
        <w:t>Geography</w:t>
      </w:r>
      <w:proofErr w:type="spellEnd"/>
      <w:r w:rsidRPr="00DC340B">
        <w:rPr>
          <w:rFonts w:ascii="Times New Roman" w:hAnsi="Times New Roman"/>
          <w:i/>
        </w:rPr>
        <w:t xml:space="preserve"> </w:t>
      </w:r>
      <w:proofErr w:type="spellStart"/>
      <w:r w:rsidRPr="00DC340B">
        <w:rPr>
          <w:rFonts w:ascii="Times New Roman" w:hAnsi="Times New Roman"/>
          <w:i/>
        </w:rPr>
        <w:t>and</w:t>
      </w:r>
      <w:proofErr w:type="spellEnd"/>
      <w:r w:rsidRPr="00DC340B">
        <w:rPr>
          <w:rFonts w:ascii="Times New Roman" w:hAnsi="Times New Roman"/>
          <w:i/>
        </w:rPr>
        <w:t xml:space="preserve"> </w:t>
      </w:r>
      <w:proofErr w:type="spellStart"/>
      <w:r w:rsidRPr="00DC340B">
        <w:rPr>
          <w:rFonts w:ascii="Times New Roman" w:hAnsi="Times New Roman"/>
          <w:i/>
        </w:rPr>
        <w:t>History</w:t>
      </w:r>
      <w:proofErr w:type="spellEnd"/>
      <w:r w:rsidRPr="00DC340B">
        <w:rPr>
          <w:rFonts w:ascii="Times New Roman" w:hAnsi="Times New Roman"/>
          <w:i/>
        </w:rPr>
        <w:t>–</w:t>
      </w:r>
      <w:proofErr w:type="spellStart"/>
      <w:r w:rsidRPr="00DC340B">
        <w:rPr>
          <w:rFonts w:ascii="Times New Roman" w:hAnsi="Times New Roman"/>
          <w:i/>
        </w:rPr>
        <w:t>Bilingual</w:t>
      </w:r>
      <w:proofErr w:type="spellEnd"/>
      <w:r w:rsidRPr="00DC340B">
        <w:rPr>
          <w:rFonts w:ascii="Times New Roman" w:hAnsi="Times New Roman"/>
          <w:i/>
        </w:rPr>
        <w:t xml:space="preserve"> </w:t>
      </w:r>
      <w:proofErr w:type="spellStart"/>
      <w:r w:rsidRPr="00DC340B">
        <w:rPr>
          <w:rFonts w:ascii="Times New Roman" w:hAnsi="Times New Roman"/>
          <w:i/>
        </w:rPr>
        <w:t>Studies</w:t>
      </w:r>
      <w:proofErr w:type="spellEnd"/>
      <w:r w:rsidRPr="003C0700">
        <w:rPr>
          <w:rFonts w:ascii="Times New Roman" w:hAnsi="Times New Roman"/>
        </w:rPr>
        <w:t xml:space="preserve">–IES, No: 4 ESO, </w:t>
      </w:r>
      <w:proofErr w:type="spellStart"/>
      <w:r w:rsidRPr="003C0700">
        <w:rPr>
          <w:rFonts w:ascii="Times New Roman" w:hAnsi="Times New Roman"/>
        </w:rPr>
        <w:t>Parque</w:t>
      </w:r>
      <w:proofErr w:type="spellEnd"/>
      <w:r w:rsidRPr="003C0700">
        <w:rPr>
          <w:rFonts w:ascii="Times New Roman" w:hAnsi="Times New Roman"/>
        </w:rPr>
        <w:t xml:space="preserve"> de </w:t>
      </w:r>
      <w:proofErr w:type="spellStart"/>
      <w:r w:rsidRPr="003C0700">
        <w:rPr>
          <w:rFonts w:ascii="Times New Roman" w:hAnsi="Times New Roman"/>
        </w:rPr>
        <w:t>Lisboa</w:t>
      </w:r>
      <w:proofErr w:type="spellEnd"/>
      <w:r w:rsidRPr="003C0700">
        <w:rPr>
          <w:rFonts w:ascii="Times New Roman" w:hAnsi="Times New Roman"/>
        </w:rPr>
        <w:t xml:space="preserve">, </w:t>
      </w:r>
      <w:proofErr w:type="spellStart"/>
      <w:r w:rsidRPr="003C0700">
        <w:rPr>
          <w:rFonts w:ascii="Times New Roman" w:hAnsi="Times New Roman"/>
        </w:rPr>
        <w:t>Alcorcón</w:t>
      </w:r>
      <w:proofErr w:type="spellEnd"/>
      <w:r w:rsidRPr="003C0700">
        <w:rPr>
          <w:rFonts w:ascii="Times New Roman" w:hAnsi="Times New Roman"/>
        </w:rPr>
        <w:t xml:space="preserve"> (Madrid), </w:t>
      </w:r>
      <w:proofErr w:type="spellStart"/>
      <w:r w:rsidRPr="003C0700">
        <w:rPr>
          <w:rFonts w:ascii="Times New Roman" w:hAnsi="Times New Roman"/>
        </w:rPr>
        <w:t>Winter</w:t>
      </w:r>
      <w:proofErr w:type="spellEnd"/>
      <w:r w:rsidRPr="003C0700">
        <w:rPr>
          <w:rFonts w:ascii="Times New Roman" w:hAnsi="Times New Roman"/>
        </w:rPr>
        <w:t xml:space="preserve"> 2016, </w:t>
      </w:r>
      <w:r w:rsidR="00DC340B">
        <w:rPr>
          <w:rFonts w:ascii="Times New Roman" w:hAnsi="Times New Roman"/>
        </w:rPr>
        <w:t>p</w:t>
      </w:r>
      <w:r w:rsidRPr="003C0700">
        <w:rPr>
          <w:rFonts w:ascii="Times New Roman" w:hAnsi="Times New Roman"/>
        </w:rPr>
        <w:t>p.4, 20-21.</w:t>
      </w:r>
    </w:p>
  </w:footnote>
  <w:footnote w:id="10">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proofErr w:type="spellStart"/>
      <w:r w:rsidRPr="003C0700">
        <w:rPr>
          <w:rFonts w:ascii="Times New Roman" w:hAnsi="Times New Roman"/>
        </w:rPr>
        <w:t>Heaton</w:t>
      </w:r>
      <w:proofErr w:type="spellEnd"/>
      <w:r w:rsidRPr="003C0700">
        <w:rPr>
          <w:rFonts w:ascii="Times New Roman" w:hAnsi="Times New Roman"/>
        </w:rPr>
        <w:t xml:space="preserve">, </w:t>
      </w:r>
      <w:r w:rsidRPr="003C0700">
        <w:rPr>
          <w:rFonts w:ascii="Times New Roman" w:hAnsi="Times New Roman"/>
          <w:i/>
        </w:rPr>
        <w:t xml:space="preserve">Avrupa İktisat Tarihi, </w:t>
      </w:r>
      <w:r w:rsidRPr="003C0700">
        <w:rPr>
          <w:rFonts w:ascii="Times New Roman" w:hAnsi="Times New Roman"/>
        </w:rPr>
        <w:t>s. 569-571.</w:t>
      </w:r>
    </w:p>
  </w:footnote>
  <w:footnote w:id="11">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John R. </w:t>
      </w:r>
      <w:proofErr w:type="spellStart"/>
      <w:r w:rsidRPr="003C0700">
        <w:rPr>
          <w:rFonts w:ascii="Times New Roman" w:hAnsi="Times New Roman"/>
          <w:sz w:val="20"/>
          <w:szCs w:val="20"/>
        </w:rPr>
        <w:t>Lampe</w:t>
      </w:r>
      <w:proofErr w:type="spellEnd"/>
      <w:r w:rsidRPr="003C0700">
        <w:rPr>
          <w:rFonts w:ascii="Times New Roman" w:hAnsi="Times New Roman"/>
          <w:sz w:val="20"/>
          <w:szCs w:val="20"/>
        </w:rPr>
        <w:t>,  “</w:t>
      </w:r>
      <w:proofErr w:type="spellStart"/>
      <w:r w:rsidRPr="003C0700">
        <w:rPr>
          <w:rFonts w:ascii="Times New Roman" w:hAnsi="Times New Roman"/>
          <w:sz w:val="20"/>
          <w:szCs w:val="20"/>
        </w:rPr>
        <w:t>Stabilizing</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Southeastern</w:t>
      </w:r>
      <w:proofErr w:type="spellEnd"/>
      <w:r w:rsidRPr="003C0700">
        <w:rPr>
          <w:rFonts w:ascii="Times New Roman" w:hAnsi="Times New Roman"/>
          <w:sz w:val="20"/>
          <w:szCs w:val="20"/>
        </w:rPr>
        <w:t xml:space="preserve"> Europe, Financial </w:t>
      </w:r>
      <w:proofErr w:type="spellStart"/>
      <w:r w:rsidRPr="003C0700">
        <w:rPr>
          <w:rFonts w:ascii="Times New Roman" w:hAnsi="Times New Roman"/>
          <w:sz w:val="20"/>
          <w:szCs w:val="20"/>
        </w:rPr>
        <w:t>Legacies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and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European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Lessons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from</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First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in </w:t>
      </w:r>
      <w:proofErr w:type="spellStart"/>
      <w:r w:rsidRPr="003C0700">
        <w:rPr>
          <w:rFonts w:ascii="Times New Roman" w:hAnsi="Times New Roman"/>
          <w:i/>
          <w:sz w:val="20"/>
          <w:szCs w:val="20"/>
        </w:rPr>
        <w:t>The</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Economic</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Causes</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and</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Consequences</w:t>
      </w:r>
      <w:proofErr w:type="spellEnd"/>
      <w:r w:rsidRPr="003C0700">
        <w:rPr>
          <w:rFonts w:ascii="Times New Roman" w:hAnsi="Times New Roman"/>
          <w:i/>
          <w:sz w:val="20"/>
          <w:szCs w:val="20"/>
        </w:rPr>
        <w:t xml:space="preserve"> of </w:t>
      </w:r>
      <w:proofErr w:type="spellStart"/>
      <w:r w:rsidRPr="003C0700">
        <w:rPr>
          <w:rFonts w:ascii="Times New Roman" w:hAnsi="Times New Roman"/>
          <w:i/>
          <w:sz w:val="20"/>
          <w:szCs w:val="20"/>
        </w:rPr>
        <w:t>the</w:t>
      </w:r>
      <w:proofErr w:type="spellEnd"/>
      <w:r w:rsidRPr="003C0700">
        <w:rPr>
          <w:rFonts w:ascii="Times New Roman" w:hAnsi="Times New Roman"/>
          <w:i/>
          <w:sz w:val="20"/>
          <w:szCs w:val="20"/>
        </w:rPr>
        <w:t xml:space="preserve"> First World </w:t>
      </w:r>
      <w:proofErr w:type="spellStart"/>
      <w:r w:rsidRPr="003C0700">
        <w:rPr>
          <w:rFonts w:ascii="Times New Roman" w:hAnsi="Times New Roman"/>
          <w:i/>
          <w:sz w:val="20"/>
          <w:szCs w:val="20"/>
        </w:rPr>
        <w:t>War</w:t>
      </w:r>
      <w:proofErr w:type="spellEnd"/>
      <w:r w:rsidRPr="003C0700">
        <w:rPr>
          <w:rFonts w:ascii="Times New Roman" w:hAnsi="Times New Roman"/>
          <w:i/>
          <w:sz w:val="20"/>
          <w:szCs w:val="20"/>
        </w:rPr>
        <w:t xml:space="preserve">, </w:t>
      </w:r>
      <w:proofErr w:type="spellStart"/>
      <w:r w:rsidRPr="003C0700">
        <w:rPr>
          <w:rFonts w:ascii="Times New Roman" w:hAnsi="Times New Roman"/>
          <w:sz w:val="20"/>
          <w:szCs w:val="20"/>
        </w:rPr>
        <w:t>Eds</w:t>
      </w:r>
      <w:proofErr w:type="spellEnd"/>
      <w:r w:rsidRPr="003C0700">
        <w:rPr>
          <w:rFonts w:ascii="Times New Roman" w:hAnsi="Times New Roman"/>
          <w:sz w:val="20"/>
          <w:szCs w:val="20"/>
        </w:rPr>
        <w:t>: I.</w:t>
      </w:r>
      <w:r w:rsidR="009E10C5">
        <w:rPr>
          <w:rFonts w:ascii="Times New Roman" w:hAnsi="Times New Roman"/>
          <w:sz w:val="20"/>
          <w:szCs w:val="20"/>
        </w:rPr>
        <w:t xml:space="preserve"> </w:t>
      </w:r>
      <w:proofErr w:type="spellStart"/>
      <w:r w:rsidRPr="003C0700">
        <w:rPr>
          <w:rFonts w:ascii="Times New Roman" w:hAnsi="Times New Roman"/>
          <w:sz w:val="20"/>
          <w:szCs w:val="20"/>
        </w:rPr>
        <w:t>Vujačić</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and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M.Arandarenko</w:t>
      </w:r>
      <w:proofErr w:type="spellEnd"/>
      <w:r w:rsidRPr="003C0700">
        <w:rPr>
          <w:rFonts w:ascii="Times New Roman" w:hAnsi="Times New Roman"/>
          <w:sz w:val="20"/>
          <w:szCs w:val="20"/>
        </w:rPr>
        <w:t xml:space="preserve">, Center </w:t>
      </w:r>
      <w:proofErr w:type="spellStart"/>
      <w:r w:rsidRPr="003C0700">
        <w:rPr>
          <w:rFonts w:ascii="Times New Roman" w:hAnsi="Times New Roman"/>
          <w:sz w:val="20"/>
          <w:szCs w:val="20"/>
        </w:rPr>
        <w:t>Faculty</w:t>
      </w:r>
      <w:proofErr w:type="spellEnd"/>
      <w:r w:rsidRPr="003C0700">
        <w:rPr>
          <w:rFonts w:ascii="Times New Roman" w:hAnsi="Times New Roman"/>
          <w:sz w:val="20"/>
          <w:szCs w:val="20"/>
        </w:rPr>
        <w:t xml:space="preserve"> of </w:t>
      </w:r>
      <w:proofErr w:type="spellStart"/>
      <w:r w:rsidRPr="003C0700">
        <w:rPr>
          <w:rFonts w:ascii="Times New Roman" w:hAnsi="Times New Roman"/>
          <w:sz w:val="20"/>
          <w:szCs w:val="20"/>
        </w:rPr>
        <w:t>Economics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of </w:t>
      </w:r>
      <w:proofErr w:type="spellStart"/>
      <w:r w:rsidRPr="003C0700">
        <w:rPr>
          <w:rFonts w:ascii="Times New Roman" w:hAnsi="Times New Roman"/>
          <w:sz w:val="20"/>
          <w:szCs w:val="20"/>
        </w:rPr>
        <w:t>Belgrade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Čugura</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Print</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Beograd</w:t>
      </w:r>
      <w:proofErr w:type="spellEnd"/>
      <w:r w:rsidRPr="003C0700">
        <w:rPr>
          <w:rFonts w:ascii="Times New Roman" w:hAnsi="Times New Roman"/>
          <w:sz w:val="20"/>
          <w:szCs w:val="20"/>
        </w:rPr>
        <w:t>, 2015, (12-33), p. 15.</w:t>
      </w:r>
    </w:p>
  </w:footnote>
  <w:footnote w:id="12">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 S. </w:t>
      </w:r>
      <w:proofErr w:type="spellStart"/>
      <w:r w:rsidRPr="003C0700">
        <w:rPr>
          <w:rFonts w:ascii="Times New Roman" w:hAnsi="Times New Roman"/>
          <w:sz w:val="20"/>
          <w:szCs w:val="20"/>
        </w:rPr>
        <w:t>Woytinsky</w:t>
      </w:r>
      <w:proofErr w:type="spellEnd"/>
      <w:r w:rsidRPr="003C0700">
        <w:rPr>
          <w:rFonts w:ascii="Times New Roman" w:hAnsi="Times New Roman"/>
          <w:sz w:val="20"/>
          <w:szCs w:val="20"/>
        </w:rPr>
        <w:t>, “</w:t>
      </w:r>
      <w:proofErr w:type="spellStart"/>
      <w:r w:rsidRPr="003C0700">
        <w:rPr>
          <w:rFonts w:ascii="Times New Roman" w:hAnsi="Times New Roman"/>
          <w:sz w:val="20"/>
          <w:szCs w:val="20"/>
        </w:rPr>
        <w:t>Postwar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Economic</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Perspectives</w:t>
      </w:r>
      <w:proofErr w:type="spellEnd"/>
      <w:r w:rsidRPr="003C0700">
        <w:rPr>
          <w:rFonts w:ascii="Times New Roman" w:hAnsi="Times New Roman"/>
          <w:sz w:val="20"/>
          <w:szCs w:val="20"/>
        </w:rPr>
        <w:t xml:space="preserve"> 1. </w:t>
      </w:r>
      <w:proofErr w:type="spellStart"/>
      <w:r w:rsidRPr="003C0700">
        <w:rPr>
          <w:rFonts w:ascii="Times New Roman" w:hAnsi="Times New Roman"/>
          <w:sz w:val="20"/>
          <w:szCs w:val="20"/>
        </w:rPr>
        <w:t>Experience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After</w:t>
      </w:r>
      <w:proofErr w:type="spellEnd"/>
      <w:r w:rsidRPr="003C0700">
        <w:rPr>
          <w:rFonts w:ascii="Times New Roman" w:hAnsi="Times New Roman"/>
          <w:sz w:val="20"/>
          <w:szCs w:val="20"/>
        </w:rPr>
        <w:t xml:space="preserve">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I”,  </w:t>
      </w:r>
      <w:proofErr w:type="spellStart"/>
      <w:r w:rsidRPr="003C0700">
        <w:rPr>
          <w:rFonts w:ascii="Times New Roman" w:hAnsi="Times New Roman"/>
          <w:i/>
          <w:sz w:val="20"/>
          <w:szCs w:val="20"/>
        </w:rPr>
        <w:t>Social</w:t>
      </w:r>
      <w:proofErr w:type="spellEnd"/>
      <w:r w:rsidRPr="003C0700">
        <w:rPr>
          <w:rFonts w:ascii="Times New Roman" w:hAnsi="Times New Roman"/>
          <w:i/>
          <w:sz w:val="20"/>
          <w:szCs w:val="20"/>
        </w:rPr>
        <w:t xml:space="preserve"> Security </w:t>
      </w:r>
      <w:proofErr w:type="spellStart"/>
      <w:r w:rsidRPr="003C0700">
        <w:rPr>
          <w:rFonts w:ascii="Times New Roman" w:hAnsi="Times New Roman"/>
          <w:i/>
          <w:sz w:val="20"/>
          <w:szCs w:val="20"/>
        </w:rPr>
        <w:t>Bulletin</w:t>
      </w:r>
      <w:proofErr w:type="spellEnd"/>
      <w:r w:rsidRPr="003C0700">
        <w:rPr>
          <w:rFonts w:ascii="Times New Roman" w:hAnsi="Times New Roman"/>
          <w:i/>
          <w:sz w:val="20"/>
          <w:szCs w:val="20"/>
        </w:rPr>
        <w:t>,</w:t>
      </w:r>
      <w:r w:rsidRPr="003C0700">
        <w:rPr>
          <w:rFonts w:ascii="Times New Roman" w:hAnsi="Times New Roman"/>
          <w:sz w:val="20"/>
          <w:szCs w:val="20"/>
        </w:rPr>
        <w:t xml:space="preserve"> 1945,</w:t>
      </w:r>
      <w:r w:rsidR="009E10C5">
        <w:rPr>
          <w:rFonts w:ascii="Times New Roman" w:hAnsi="Times New Roman"/>
          <w:sz w:val="20"/>
          <w:szCs w:val="20"/>
        </w:rPr>
        <w:t xml:space="preserve"> </w:t>
      </w:r>
      <w:proofErr w:type="spellStart"/>
      <w:r w:rsidRPr="003C0700">
        <w:rPr>
          <w:rFonts w:ascii="Times New Roman" w:hAnsi="Times New Roman"/>
          <w:sz w:val="20"/>
          <w:szCs w:val="20"/>
        </w:rPr>
        <w:t>pp</w:t>
      </w:r>
      <w:proofErr w:type="spellEnd"/>
      <w:r w:rsidRPr="003C0700">
        <w:rPr>
          <w:rFonts w:ascii="Times New Roman" w:hAnsi="Times New Roman"/>
          <w:sz w:val="20"/>
          <w:szCs w:val="20"/>
        </w:rPr>
        <w:t xml:space="preserve">. 18-20. </w:t>
      </w:r>
    </w:p>
  </w:footnote>
  <w:footnote w:id="13">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r w:rsidRPr="003C0700">
        <w:rPr>
          <w:rFonts w:ascii="Times New Roman" w:hAnsi="Times New Roman"/>
          <w:bCs/>
          <w:iCs/>
          <w:sz w:val="20"/>
          <w:szCs w:val="20"/>
        </w:rPr>
        <w:t xml:space="preserve">Vedat Eldem, </w:t>
      </w:r>
      <w:r w:rsidRPr="003C0700">
        <w:rPr>
          <w:rFonts w:ascii="Times New Roman" w:hAnsi="Times New Roman"/>
          <w:i/>
          <w:iCs/>
          <w:sz w:val="20"/>
          <w:szCs w:val="20"/>
        </w:rPr>
        <w:t>Osmanlı İmparatorluğu’nun İktisadi Şartları Hakkında Bir Tetkik,</w:t>
      </w:r>
      <w:r w:rsidRPr="003C0700">
        <w:rPr>
          <w:rFonts w:ascii="Times New Roman" w:hAnsi="Times New Roman"/>
          <w:iCs/>
          <w:sz w:val="20"/>
          <w:szCs w:val="20"/>
        </w:rPr>
        <w:t xml:space="preserve"> Türk Tarih Kurumu Yayınları, Ankara, 1994, s.</w:t>
      </w:r>
      <w:r w:rsidR="009E10C5">
        <w:rPr>
          <w:rFonts w:ascii="Times New Roman" w:hAnsi="Times New Roman"/>
          <w:iCs/>
          <w:sz w:val="20"/>
          <w:szCs w:val="20"/>
        </w:rPr>
        <w:t xml:space="preserve"> </w:t>
      </w:r>
      <w:r w:rsidRPr="003C0700">
        <w:rPr>
          <w:rFonts w:ascii="Times New Roman" w:hAnsi="Times New Roman"/>
          <w:iCs/>
          <w:sz w:val="20"/>
          <w:szCs w:val="20"/>
        </w:rPr>
        <w:t>vii.</w:t>
      </w:r>
    </w:p>
  </w:footnote>
  <w:footnote w:id="14">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Ramazan Kurtoğlu, </w:t>
      </w:r>
      <w:r w:rsidRPr="003C0700">
        <w:rPr>
          <w:rFonts w:ascii="Times New Roman" w:hAnsi="Times New Roman"/>
          <w:i/>
          <w:sz w:val="20"/>
          <w:szCs w:val="20"/>
        </w:rPr>
        <w:t>Türkiye Ekonomisi (1838-2010): Mali Bağımlılık, Büyüme, Krizler ve Siyasi Sonuçlar</w:t>
      </w:r>
      <w:r w:rsidRPr="003C0700">
        <w:rPr>
          <w:rFonts w:ascii="Times New Roman" w:hAnsi="Times New Roman"/>
          <w:sz w:val="20"/>
          <w:szCs w:val="20"/>
        </w:rPr>
        <w:t>, Destek yayınları, İstanbul, 2017, s. 226, 229 ve 231.</w:t>
      </w:r>
    </w:p>
  </w:footnote>
  <w:footnote w:id="15">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Şevket Pamuk, </w:t>
      </w:r>
      <w:r w:rsidRPr="003C0700">
        <w:rPr>
          <w:rFonts w:ascii="Times New Roman" w:hAnsi="Times New Roman"/>
          <w:i/>
          <w:sz w:val="20"/>
          <w:szCs w:val="20"/>
        </w:rPr>
        <w:t xml:space="preserve">Türkiye’nin 200 Yıllık İktisat Tarihi: Büyüme, Kurumlar ve Bölüşüm, </w:t>
      </w:r>
      <w:r w:rsidRPr="003C0700">
        <w:rPr>
          <w:rFonts w:ascii="Times New Roman" w:hAnsi="Times New Roman"/>
          <w:sz w:val="20"/>
          <w:szCs w:val="20"/>
        </w:rPr>
        <w:t>6.</w:t>
      </w:r>
      <w:r w:rsidR="009E10C5">
        <w:rPr>
          <w:rFonts w:ascii="Times New Roman" w:hAnsi="Times New Roman"/>
          <w:sz w:val="20"/>
          <w:szCs w:val="20"/>
        </w:rPr>
        <w:t xml:space="preserve"> </w:t>
      </w:r>
      <w:r w:rsidRPr="003C0700">
        <w:rPr>
          <w:rFonts w:ascii="Times New Roman" w:hAnsi="Times New Roman"/>
          <w:sz w:val="20"/>
          <w:szCs w:val="20"/>
        </w:rPr>
        <w:t>b</w:t>
      </w:r>
      <w:r w:rsidR="009E10C5">
        <w:rPr>
          <w:rFonts w:ascii="Times New Roman" w:hAnsi="Times New Roman"/>
          <w:sz w:val="20"/>
          <w:szCs w:val="20"/>
        </w:rPr>
        <w:t>askı</w:t>
      </w:r>
      <w:r w:rsidRPr="003C0700">
        <w:rPr>
          <w:rFonts w:ascii="Times New Roman" w:hAnsi="Times New Roman"/>
          <w:sz w:val="20"/>
          <w:szCs w:val="20"/>
        </w:rPr>
        <w:t>, T. İş Bankası Kültür Yayınları, İstanbul, 2017, s. 1614-166.</w:t>
      </w:r>
    </w:p>
  </w:footnote>
  <w:footnote w:id="16">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II. Abdülhamit döneminde Ermeni maliyeci-hazineci paşalarla modern bir kamu maliyesini kurmak isteyen Osmanlı devleti I. </w:t>
      </w:r>
      <w:proofErr w:type="spellStart"/>
      <w:r w:rsidRPr="003C0700">
        <w:rPr>
          <w:rFonts w:ascii="Times New Roman" w:hAnsi="Times New Roman"/>
        </w:rPr>
        <w:t>DS’na</w:t>
      </w:r>
      <w:proofErr w:type="spellEnd"/>
      <w:r w:rsidRPr="003C0700">
        <w:rPr>
          <w:rFonts w:ascii="Times New Roman" w:hAnsi="Times New Roman"/>
        </w:rPr>
        <w:t>; harcamacı savaş ekonomisi stratejisi altında olmak üzere, kırsal kesimde çiftçilerden alınan aşar vergisi, şehirlerde tüketicilerin ödediği pazar ve gümrük vergileri ile gayrimüslimlerden toplanan cizyeye dayalı geleneksel mali düzenle girmiştir.</w:t>
      </w:r>
    </w:p>
  </w:footnote>
  <w:footnote w:id="17">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Tevfik Güran, </w:t>
      </w:r>
      <w:r w:rsidRPr="003C0700">
        <w:rPr>
          <w:rFonts w:ascii="Times New Roman" w:hAnsi="Times New Roman"/>
          <w:i/>
          <w:sz w:val="20"/>
          <w:szCs w:val="20"/>
        </w:rPr>
        <w:t xml:space="preserve">19.Yüzyılda Osmanlı Ekonomisi Üzerine Araştırmalar, </w:t>
      </w:r>
      <w:r w:rsidRPr="003C0700">
        <w:rPr>
          <w:rFonts w:ascii="Times New Roman" w:hAnsi="Times New Roman"/>
          <w:sz w:val="20"/>
          <w:szCs w:val="20"/>
        </w:rPr>
        <w:t>Türkiye İş Bankası Kültür Yayınları, İstanbul, 2014, s. 313.</w:t>
      </w:r>
    </w:p>
  </w:footnote>
  <w:footnote w:id="18">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Gülten Kazgan, </w:t>
      </w:r>
      <w:r w:rsidRPr="003C0700">
        <w:rPr>
          <w:rFonts w:ascii="Times New Roman" w:hAnsi="Times New Roman"/>
          <w:i/>
          <w:sz w:val="20"/>
          <w:szCs w:val="20"/>
        </w:rPr>
        <w:t>Tanzimat’tan 21.Yüzyıla Türkiye Ekonomisi,</w:t>
      </w:r>
      <w:r w:rsidRPr="003C0700">
        <w:rPr>
          <w:rFonts w:ascii="Times New Roman" w:hAnsi="Times New Roman"/>
          <w:sz w:val="20"/>
          <w:szCs w:val="20"/>
        </w:rPr>
        <w:t xml:space="preserve"> 3.</w:t>
      </w:r>
      <w:r w:rsidR="009E10C5">
        <w:rPr>
          <w:rFonts w:ascii="Times New Roman" w:hAnsi="Times New Roman"/>
          <w:sz w:val="20"/>
          <w:szCs w:val="20"/>
        </w:rPr>
        <w:t xml:space="preserve"> </w:t>
      </w:r>
      <w:r w:rsidRPr="003C0700">
        <w:rPr>
          <w:rFonts w:ascii="Times New Roman" w:hAnsi="Times New Roman"/>
          <w:sz w:val="20"/>
          <w:szCs w:val="20"/>
        </w:rPr>
        <w:t>b</w:t>
      </w:r>
      <w:r w:rsidR="009E10C5">
        <w:rPr>
          <w:rFonts w:ascii="Times New Roman" w:hAnsi="Times New Roman"/>
          <w:sz w:val="20"/>
          <w:szCs w:val="20"/>
        </w:rPr>
        <w:t>askı</w:t>
      </w:r>
      <w:r w:rsidRPr="003C0700">
        <w:rPr>
          <w:rFonts w:ascii="Times New Roman" w:hAnsi="Times New Roman"/>
          <w:sz w:val="20"/>
          <w:szCs w:val="20"/>
        </w:rPr>
        <w:t>, İstanbul Bilgi Üniversitesi Yayınları, İstanbul, 2006, s. 13-14 ve 40-45.</w:t>
      </w:r>
    </w:p>
  </w:footnote>
  <w:footnote w:id="19">
    <w:p w:rsidR="00D84EA2" w:rsidRPr="003C0700" w:rsidRDefault="00D84EA2" w:rsidP="0008531E">
      <w:pPr>
        <w:shd w:val="clear" w:color="auto" w:fill="FFFFFF"/>
        <w:spacing w:after="120" w:line="240" w:lineRule="auto"/>
        <w:ind w:left="284" w:hanging="284"/>
        <w:jc w:val="both"/>
        <w:textAlignment w:val="baseline"/>
        <w:outlineLvl w:val="1"/>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Elif M. </w:t>
      </w:r>
      <w:proofErr w:type="spellStart"/>
      <w:r w:rsidRPr="003C0700">
        <w:rPr>
          <w:rFonts w:ascii="Times New Roman" w:eastAsia="Times New Roman" w:hAnsi="Times New Roman"/>
          <w:iCs/>
          <w:sz w:val="20"/>
          <w:szCs w:val="20"/>
          <w:lang w:eastAsia="tr-TR"/>
        </w:rPr>
        <w:t>Metinsoy</w:t>
      </w:r>
      <w:proofErr w:type="spellEnd"/>
      <w:r w:rsidRPr="003C0700">
        <w:rPr>
          <w:rFonts w:ascii="Times New Roman" w:eastAsia="Times New Roman" w:hAnsi="Times New Roman"/>
          <w:iCs/>
          <w:sz w:val="20"/>
          <w:szCs w:val="20"/>
          <w:lang w:eastAsia="tr-TR"/>
        </w:rPr>
        <w:t xml:space="preserve">, </w:t>
      </w:r>
      <w:r w:rsidRPr="009E10C5">
        <w:rPr>
          <w:rFonts w:ascii="Times New Roman" w:eastAsia="Times New Roman" w:hAnsi="Times New Roman"/>
          <w:iCs/>
          <w:sz w:val="20"/>
          <w:szCs w:val="20"/>
          <w:lang w:eastAsia="tr-TR"/>
        </w:rPr>
        <w:t>“</w:t>
      </w:r>
      <w:r w:rsidRPr="009E10C5">
        <w:rPr>
          <w:rFonts w:ascii="Times New Roman" w:eastAsia="Times New Roman" w:hAnsi="Times New Roman"/>
          <w:bCs/>
          <w:sz w:val="20"/>
          <w:szCs w:val="20"/>
          <w:lang w:eastAsia="tr-TR"/>
        </w:rPr>
        <w:t>I. Dünya Savaşı’nda Osmanlı Kadınlarının Gıda ve Erzak Savaşı”,</w:t>
      </w:r>
      <w:r w:rsidRPr="003C0700">
        <w:rPr>
          <w:rFonts w:ascii="Times New Roman" w:eastAsia="Times New Roman" w:hAnsi="Times New Roman"/>
          <w:bCs/>
          <w:sz w:val="20"/>
          <w:szCs w:val="20"/>
          <w:lang w:eastAsia="tr-TR"/>
        </w:rPr>
        <w:t xml:space="preserve"> </w:t>
      </w:r>
      <w:r w:rsidR="009E10C5" w:rsidRPr="009E10C5">
        <w:rPr>
          <w:rFonts w:ascii="Times New Roman" w:eastAsia="Times New Roman" w:hAnsi="Times New Roman"/>
          <w:i/>
          <w:iCs/>
          <w:sz w:val="20"/>
          <w:szCs w:val="20"/>
          <w:lang w:eastAsia="tr-TR"/>
        </w:rPr>
        <w:t>Toplumsal Tarih</w:t>
      </w:r>
      <w:r w:rsidRPr="009E10C5">
        <w:rPr>
          <w:rFonts w:ascii="Times New Roman" w:eastAsia="Times New Roman" w:hAnsi="Times New Roman"/>
          <w:i/>
          <w:iCs/>
          <w:sz w:val="20"/>
          <w:szCs w:val="20"/>
          <w:lang w:eastAsia="tr-TR"/>
        </w:rPr>
        <w:t xml:space="preserve"> Dergisi,</w:t>
      </w:r>
      <w:r w:rsidRPr="003C0700">
        <w:rPr>
          <w:rFonts w:ascii="Times New Roman" w:eastAsia="Times New Roman" w:hAnsi="Times New Roman"/>
          <w:i/>
          <w:iCs/>
          <w:sz w:val="20"/>
          <w:szCs w:val="20"/>
          <w:lang w:eastAsia="tr-TR"/>
        </w:rPr>
        <w:t xml:space="preserve"> </w:t>
      </w:r>
      <w:r w:rsidRPr="003C0700">
        <w:rPr>
          <w:rFonts w:ascii="Times New Roman" w:eastAsia="Times New Roman" w:hAnsi="Times New Roman"/>
          <w:bCs/>
          <w:sz w:val="20"/>
          <w:szCs w:val="20"/>
          <w:lang w:eastAsia="tr-TR"/>
        </w:rPr>
        <w:t xml:space="preserve">S. 243, </w:t>
      </w:r>
      <w:r w:rsidRPr="003C0700">
        <w:rPr>
          <w:rFonts w:ascii="Times New Roman" w:eastAsia="Times New Roman" w:hAnsi="Times New Roman"/>
          <w:iCs/>
          <w:sz w:val="20"/>
          <w:szCs w:val="20"/>
          <w:lang w:eastAsia="tr-TR"/>
        </w:rPr>
        <w:t>Mart 2014.</w:t>
      </w:r>
    </w:p>
  </w:footnote>
  <w:footnote w:id="20">
    <w:p w:rsidR="00D84EA2" w:rsidRPr="003C0700" w:rsidRDefault="00D84EA2" w:rsidP="0008531E">
      <w:pPr>
        <w:pStyle w:val="DipnotMetni"/>
        <w:spacing w:after="120"/>
        <w:ind w:left="284" w:hanging="284"/>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Mark Harrison, “</w:t>
      </w:r>
      <w:proofErr w:type="spellStart"/>
      <w:r w:rsidRPr="003C0700">
        <w:rPr>
          <w:rFonts w:ascii="Times New Roman" w:hAnsi="Times New Roman"/>
        </w:rPr>
        <w:t>Myths</w:t>
      </w:r>
      <w:proofErr w:type="spellEnd"/>
      <w:r w:rsidRPr="003C0700">
        <w:rPr>
          <w:rFonts w:ascii="Times New Roman" w:hAnsi="Times New Roman"/>
        </w:rPr>
        <w:t xml:space="preserve"> of </w:t>
      </w:r>
      <w:proofErr w:type="spellStart"/>
      <w:r w:rsidRPr="003C0700">
        <w:rPr>
          <w:rFonts w:ascii="Times New Roman" w:hAnsi="Times New Roman"/>
        </w:rPr>
        <w:t>the</w:t>
      </w:r>
      <w:proofErr w:type="spellEnd"/>
      <w:r w:rsidRPr="003C0700">
        <w:rPr>
          <w:rFonts w:ascii="Times New Roman" w:hAnsi="Times New Roman"/>
        </w:rPr>
        <w:t xml:space="preserve"> Great </w:t>
      </w:r>
      <w:proofErr w:type="spellStart"/>
      <w:r w:rsidRPr="003C0700">
        <w:rPr>
          <w:rFonts w:ascii="Times New Roman" w:hAnsi="Times New Roman"/>
        </w:rPr>
        <w:t>War</w:t>
      </w:r>
      <w:proofErr w:type="spellEnd"/>
      <w:r w:rsidRPr="003C0700">
        <w:rPr>
          <w:rFonts w:ascii="Times New Roman" w:hAnsi="Times New Roman"/>
        </w:rPr>
        <w:t>”, (</w:t>
      </w:r>
      <w:proofErr w:type="spellStart"/>
      <w:r w:rsidRPr="003C0700">
        <w:rPr>
          <w:rFonts w:ascii="Times New Roman" w:hAnsi="Times New Roman"/>
        </w:rPr>
        <w:t>presented</w:t>
      </w:r>
      <w:proofErr w:type="spellEnd"/>
      <w:r w:rsidRPr="003C0700">
        <w:rPr>
          <w:rFonts w:ascii="Times New Roman" w:hAnsi="Times New Roman"/>
        </w:rPr>
        <w:t xml:space="preserve"> as </w:t>
      </w:r>
      <w:proofErr w:type="spellStart"/>
      <w:r w:rsidRPr="003C0700">
        <w:rPr>
          <w:rFonts w:ascii="Times New Roman" w:hAnsi="Times New Roman"/>
        </w:rPr>
        <w:t>keynote</w:t>
      </w:r>
      <w:proofErr w:type="spellEnd"/>
      <w:r w:rsidRPr="003C0700">
        <w:rPr>
          <w:rFonts w:ascii="Times New Roman" w:hAnsi="Times New Roman"/>
        </w:rPr>
        <w:t xml:space="preserve"> </w:t>
      </w:r>
      <w:proofErr w:type="spellStart"/>
      <w:r w:rsidRPr="003C0700">
        <w:rPr>
          <w:rFonts w:ascii="Times New Roman" w:hAnsi="Times New Roman"/>
        </w:rPr>
        <w:t>lectures</w:t>
      </w:r>
      <w:proofErr w:type="spellEnd"/>
      <w:r w:rsidRPr="003C0700">
        <w:rPr>
          <w:rFonts w:ascii="Times New Roman" w:hAnsi="Times New Roman"/>
        </w:rPr>
        <w:t xml:space="preserve"> </w:t>
      </w:r>
      <w:proofErr w:type="spellStart"/>
      <w:r w:rsidRPr="003C0700">
        <w:rPr>
          <w:rFonts w:ascii="Times New Roman" w:hAnsi="Times New Roman"/>
        </w:rPr>
        <w:t>to</w:t>
      </w:r>
      <w:proofErr w:type="spellEnd"/>
      <w:r w:rsidRPr="003C0700">
        <w:rPr>
          <w:rFonts w:ascii="Times New Roman" w:hAnsi="Times New Roman"/>
        </w:rPr>
        <w:t xml:space="preserve">) </w:t>
      </w:r>
      <w:proofErr w:type="spellStart"/>
      <w:r w:rsidRPr="003C0700">
        <w:rPr>
          <w:rFonts w:ascii="Times New Roman" w:hAnsi="Times New Roman"/>
        </w:rPr>
        <w:t>the</w:t>
      </w:r>
      <w:proofErr w:type="spellEnd"/>
      <w:r w:rsidRPr="003C0700">
        <w:rPr>
          <w:rFonts w:ascii="Times New Roman" w:hAnsi="Times New Roman"/>
        </w:rPr>
        <w:t xml:space="preserve"> </w:t>
      </w:r>
      <w:proofErr w:type="spellStart"/>
      <w:r w:rsidRPr="003C0700">
        <w:rPr>
          <w:rFonts w:ascii="Times New Roman" w:hAnsi="Times New Roman"/>
        </w:rPr>
        <w:t>Economic</w:t>
      </w:r>
      <w:proofErr w:type="spellEnd"/>
      <w:r w:rsidRPr="003C0700">
        <w:rPr>
          <w:rFonts w:ascii="Times New Roman" w:hAnsi="Times New Roman"/>
        </w:rPr>
        <w:t xml:space="preserve"> </w:t>
      </w:r>
      <w:proofErr w:type="spellStart"/>
      <w:r w:rsidRPr="003C0700">
        <w:rPr>
          <w:rFonts w:ascii="Times New Roman" w:hAnsi="Times New Roman"/>
        </w:rPr>
        <w:t>History</w:t>
      </w:r>
      <w:proofErr w:type="spellEnd"/>
      <w:r w:rsidRPr="003C0700">
        <w:rPr>
          <w:rFonts w:ascii="Times New Roman" w:hAnsi="Times New Roman"/>
        </w:rPr>
        <w:t xml:space="preserve"> </w:t>
      </w:r>
      <w:proofErr w:type="spellStart"/>
      <w:r w:rsidRPr="003C0700">
        <w:rPr>
          <w:rFonts w:ascii="Times New Roman" w:hAnsi="Times New Roman"/>
        </w:rPr>
        <w:t>Society</w:t>
      </w:r>
      <w:proofErr w:type="spellEnd"/>
      <w:r w:rsidRPr="003C0700">
        <w:rPr>
          <w:rFonts w:ascii="Times New Roman" w:hAnsi="Times New Roman"/>
        </w:rPr>
        <w:t xml:space="preserve"> </w:t>
      </w:r>
      <w:proofErr w:type="spellStart"/>
      <w:r w:rsidRPr="003C0700">
        <w:rPr>
          <w:rFonts w:ascii="Times New Roman" w:hAnsi="Times New Roman"/>
        </w:rPr>
        <w:t>Annual</w:t>
      </w:r>
      <w:proofErr w:type="spellEnd"/>
      <w:r w:rsidRPr="003C0700">
        <w:rPr>
          <w:rFonts w:ascii="Times New Roman" w:hAnsi="Times New Roman"/>
        </w:rPr>
        <w:t xml:space="preserve"> Conference at </w:t>
      </w:r>
      <w:proofErr w:type="spellStart"/>
      <w:r w:rsidRPr="003C0700">
        <w:rPr>
          <w:rFonts w:ascii="Times New Roman" w:hAnsi="Times New Roman"/>
        </w:rPr>
        <w:t>the</w:t>
      </w:r>
      <w:proofErr w:type="spellEnd"/>
      <w:r w:rsidRPr="003C0700">
        <w:rPr>
          <w:rFonts w:ascii="Times New Roman" w:hAnsi="Times New Roman"/>
        </w:rPr>
        <w:t xml:space="preserve"> </w:t>
      </w:r>
      <w:proofErr w:type="spellStart"/>
      <w:r w:rsidRPr="003C0700">
        <w:rPr>
          <w:rFonts w:ascii="Times New Roman" w:hAnsi="Times New Roman"/>
        </w:rPr>
        <w:t>University</w:t>
      </w:r>
      <w:proofErr w:type="spellEnd"/>
      <w:r w:rsidRPr="003C0700">
        <w:rPr>
          <w:rFonts w:ascii="Times New Roman" w:hAnsi="Times New Roman"/>
        </w:rPr>
        <w:t xml:space="preserve"> of </w:t>
      </w:r>
      <w:proofErr w:type="spellStart"/>
      <w:r w:rsidRPr="003C0700">
        <w:rPr>
          <w:rFonts w:ascii="Times New Roman" w:hAnsi="Times New Roman"/>
        </w:rPr>
        <w:t>Warwick</w:t>
      </w:r>
      <w:proofErr w:type="spellEnd"/>
      <w:r w:rsidRPr="003C0700">
        <w:rPr>
          <w:rFonts w:ascii="Times New Roman" w:hAnsi="Times New Roman"/>
        </w:rPr>
        <w:t xml:space="preserve">, 28 </w:t>
      </w:r>
      <w:proofErr w:type="spellStart"/>
      <w:r w:rsidRPr="003C0700">
        <w:rPr>
          <w:rFonts w:ascii="Times New Roman" w:hAnsi="Times New Roman"/>
        </w:rPr>
        <w:t>March</w:t>
      </w:r>
      <w:proofErr w:type="spellEnd"/>
      <w:r w:rsidRPr="003C0700">
        <w:rPr>
          <w:rFonts w:ascii="Times New Roman" w:hAnsi="Times New Roman"/>
        </w:rPr>
        <w:t xml:space="preserve"> 2014, p.</w:t>
      </w:r>
      <w:r w:rsidR="009E10C5">
        <w:rPr>
          <w:rFonts w:ascii="Times New Roman" w:hAnsi="Times New Roman"/>
        </w:rPr>
        <w:t xml:space="preserve"> </w:t>
      </w:r>
      <w:r w:rsidRPr="003C0700">
        <w:rPr>
          <w:rFonts w:ascii="Times New Roman" w:hAnsi="Times New Roman"/>
        </w:rPr>
        <w:t>21.</w:t>
      </w:r>
    </w:p>
  </w:footnote>
  <w:footnote w:id="21">
    <w:p w:rsidR="00D84EA2" w:rsidRPr="003C0700" w:rsidRDefault="00D84EA2" w:rsidP="0008531E">
      <w:pPr>
        <w:tabs>
          <w:tab w:val="left" w:pos="3261"/>
        </w:tabs>
        <w:spacing w:after="120" w:line="240" w:lineRule="auto"/>
        <w:ind w:left="284" w:hanging="284"/>
        <w:jc w:val="both"/>
        <w:rPr>
          <w:rFonts w:ascii="Times New Roman" w:eastAsia="Times New Roman" w:hAnsi="Times New Roman"/>
          <w:sz w:val="20"/>
          <w:szCs w:val="20"/>
          <w:lang w:eastAsia="tr-TR"/>
        </w:rPr>
      </w:pPr>
      <w:r w:rsidRPr="003C0700">
        <w:rPr>
          <w:rStyle w:val="DipnotBavurusu"/>
          <w:rFonts w:ascii="Times New Roman" w:hAnsi="Times New Roman"/>
          <w:sz w:val="20"/>
          <w:szCs w:val="20"/>
        </w:rPr>
        <w:footnoteRef/>
      </w:r>
      <w:r w:rsidRPr="003C0700">
        <w:rPr>
          <w:rFonts w:ascii="Times New Roman" w:hAnsi="Times New Roman"/>
          <w:bCs/>
          <w:sz w:val="20"/>
          <w:szCs w:val="20"/>
        </w:rPr>
        <w:t xml:space="preserve"> </w:t>
      </w:r>
      <w:proofErr w:type="spellStart"/>
      <w:proofErr w:type="gramStart"/>
      <w:r w:rsidRPr="003C0700">
        <w:rPr>
          <w:rFonts w:ascii="Times New Roman" w:hAnsi="Times New Roman"/>
          <w:bCs/>
          <w:sz w:val="20"/>
          <w:szCs w:val="20"/>
        </w:rPr>
        <w:t>World.ology</w:t>
      </w:r>
      <w:proofErr w:type="spellEnd"/>
      <w:proofErr w:type="gramEnd"/>
      <w:r w:rsidRPr="003C0700">
        <w:rPr>
          <w:rFonts w:ascii="Times New Roman" w:hAnsi="Times New Roman"/>
          <w:bCs/>
          <w:i/>
          <w:sz w:val="20"/>
          <w:szCs w:val="20"/>
        </w:rPr>
        <w:t>,</w:t>
      </w:r>
      <w:r w:rsidRPr="003C0700">
        <w:rPr>
          <w:rFonts w:ascii="Times New Roman" w:hAnsi="Times New Roman"/>
          <w:bCs/>
          <w:sz w:val="20"/>
          <w:szCs w:val="20"/>
        </w:rPr>
        <w:t xml:space="preserve"> Great </w:t>
      </w:r>
      <w:proofErr w:type="spellStart"/>
      <w:r w:rsidRPr="003C0700">
        <w:rPr>
          <w:rFonts w:ascii="Times New Roman" w:hAnsi="Times New Roman"/>
          <w:bCs/>
          <w:sz w:val="20"/>
          <w:szCs w:val="20"/>
        </w:rPr>
        <w:t>War</w:t>
      </w:r>
      <w:proofErr w:type="spellEnd"/>
      <w:r w:rsidRPr="003C0700">
        <w:rPr>
          <w:rFonts w:ascii="Times New Roman" w:hAnsi="Times New Roman"/>
          <w:bCs/>
          <w:sz w:val="20"/>
          <w:szCs w:val="20"/>
        </w:rPr>
        <w:t xml:space="preserve">/World </w:t>
      </w:r>
      <w:proofErr w:type="spellStart"/>
      <w:r w:rsidRPr="003C0700">
        <w:rPr>
          <w:rFonts w:ascii="Times New Roman" w:hAnsi="Times New Roman"/>
          <w:bCs/>
          <w:sz w:val="20"/>
          <w:szCs w:val="20"/>
        </w:rPr>
        <w:t>War</w:t>
      </w:r>
      <w:proofErr w:type="spellEnd"/>
      <w:r w:rsidRPr="003C0700">
        <w:rPr>
          <w:rFonts w:ascii="Times New Roman" w:hAnsi="Times New Roman"/>
          <w:bCs/>
          <w:sz w:val="20"/>
          <w:szCs w:val="20"/>
        </w:rPr>
        <w:t xml:space="preserve"> I</w:t>
      </w:r>
      <w:r w:rsidRPr="003C0700">
        <w:rPr>
          <w:rStyle w:val="apple-converted-space"/>
          <w:rFonts w:ascii="Times New Roman" w:hAnsi="Times New Roman"/>
          <w:bCs/>
          <w:sz w:val="20"/>
          <w:szCs w:val="20"/>
        </w:rPr>
        <w:t> </w:t>
      </w:r>
      <w:r w:rsidRPr="003C0700">
        <w:rPr>
          <w:rFonts w:ascii="Times New Roman" w:hAnsi="Times New Roman"/>
          <w:bCs/>
          <w:sz w:val="20"/>
          <w:szCs w:val="20"/>
        </w:rPr>
        <w:t>(1914-1919): “</w:t>
      </w:r>
      <w:proofErr w:type="spellStart"/>
      <w:r w:rsidRPr="003C0700">
        <w:rPr>
          <w:rFonts w:ascii="Times New Roman" w:hAnsi="Times New Roman"/>
          <w:bCs/>
          <w:sz w:val="20"/>
          <w:szCs w:val="20"/>
        </w:rPr>
        <w:t>Further</w:t>
      </w:r>
      <w:proofErr w:type="spellEnd"/>
      <w:r w:rsidRPr="003C0700">
        <w:rPr>
          <w:rFonts w:ascii="Times New Roman" w:hAnsi="Times New Roman"/>
          <w:bCs/>
          <w:sz w:val="20"/>
          <w:szCs w:val="20"/>
        </w:rPr>
        <w:t xml:space="preserve"> </w:t>
      </w:r>
      <w:proofErr w:type="spellStart"/>
      <w:r w:rsidRPr="003C0700">
        <w:rPr>
          <w:rFonts w:ascii="Times New Roman" w:hAnsi="Times New Roman"/>
          <w:bCs/>
          <w:sz w:val="20"/>
          <w:szCs w:val="20"/>
        </w:rPr>
        <w:t>Understanding</w:t>
      </w:r>
      <w:proofErr w:type="spellEnd"/>
      <w:r w:rsidRPr="003C0700">
        <w:rPr>
          <w:rFonts w:ascii="Times New Roman" w:hAnsi="Times New Roman"/>
          <w:bCs/>
          <w:sz w:val="20"/>
          <w:szCs w:val="20"/>
        </w:rPr>
        <w:t xml:space="preserve">: </w:t>
      </w:r>
      <w:proofErr w:type="spellStart"/>
      <w:r w:rsidRPr="003C0700">
        <w:rPr>
          <w:rFonts w:ascii="Times New Roman" w:hAnsi="Times New Roman"/>
          <w:bCs/>
          <w:sz w:val="20"/>
          <w:szCs w:val="20"/>
        </w:rPr>
        <w:t>Causes</w:t>
      </w:r>
      <w:proofErr w:type="spellEnd"/>
      <w:r w:rsidRPr="003C0700">
        <w:rPr>
          <w:rFonts w:ascii="Times New Roman" w:hAnsi="Times New Roman"/>
          <w:bCs/>
          <w:sz w:val="20"/>
          <w:szCs w:val="20"/>
        </w:rPr>
        <w:t xml:space="preserve"> of World </w:t>
      </w:r>
      <w:proofErr w:type="spellStart"/>
      <w:r w:rsidRPr="003C0700">
        <w:rPr>
          <w:rFonts w:ascii="Times New Roman" w:hAnsi="Times New Roman"/>
          <w:bCs/>
          <w:sz w:val="20"/>
          <w:szCs w:val="20"/>
        </w:rPr>
        <w:t>War</w:t>
      </w:r>
      <w:proofErr w:type="spellEnd"/>
      <w:r w:rsidRPr="003C0700">
        <w:rPr>
          <w:rFonts w:ascii="Times New Roman" w:hAnsi="Times New Roman"/>
          <w:bCs/>
          <w:sz w:val="20"/>
          <w:szCs w:val="20"/>
        </w:rPr>
        <w:t xml:space="preserve"> I”, </w:t>
      </w:r>
      <w:r w:rsidRPr="003C0700">
        <w:rPr>
          <w:rFonts w:ascii="Times New Roman" w:hAnsi="Times New Roman"/>
          <w:bCs/>
          <w:i/>
          <w:sz w:val="20"/>
          <w:szCs w:val="20"/>
        </w:rPr>
        <w:t xml:space="preserve">A New </w:t>
      </w:r>
      <w:proofErr w:type="spellStart"/>
      <w:r w:rsidRPr="003C0700">
        <w:rPr>
          <w:rFonts w:ascii="Times New Roman" w:hAnsi="Times New Roman"/>
          <w:bCs/>
          <w:i/>
          <w:sz w:val="20"/>
          <w:szCs w:val="20"/>
        </w:rPr>
        <w:t>Terrible</w:t>
      </w:r>
      <w:proofErr w:type="spellEnd"/>
      <w:r w:rsidRPr="003C0700">
        <w:rPr>
          <w:rFonts w:ascii="Times New Roman" w:hAnsi="Times New Roman"/>
          <w:bCs/>
          <w:i/>
          <w:sz w:val="20"/>
          <w:szCs w:val="20"/>
        </w:rPr>
        <w:t xml:space="preserve"> </w:t>
      </w:r>
      <w:proofErr w:type="spellStart"/>
      <w:r w:rsidRPr="003C0700">
        <w:rPr>
          <w:rFonts w:ascii="Times New Roman" w:hAnsi="Times New Roman"/>
          <w:bCs/>
          <w:i/>
          <w:sz w:val="20"/>
          <w:szCs w:val="20"/>
        </w:rPr>
        <w:t>Type</w:t>
      </w:r>
      <w:proofErr w:type="spellEnd"/>
      <w:r w:rsidRPr="003C0700">
        <w:rPr>
          <w:rFonts w:ascii="Times New Roman" w:hAnsi="Times New Roman"/>
          <w:bCs/>
          <w:i/>
          <w:sz w:val="20"/>
          <w:szCs w:val="20"/>
        </w:rPr>
        <w:t xml:space="preserve"> of </w:t>
      </w:r>
      <w:proofErr w:type="spellStart"/>
      <w:r w:rsidRPr="003C0700">
        <w:rPr>
          <w:rFonts w:ascii="Times New Roman" w:hAnsi="Times New Roman"/>
          <w:bCs/>
          <w:i/>
          <w:sz w:val="20"/>
          <w:szCs w:val="20"/>
        </w:rPr>
        <w:t>Warfare</w:t>
      </w:r>
      <w:proofErr w:type="spellEnd"/>
      <w:r w:rsidRPr="003C0700">
        <w:rPr>
          <w:rFonts w:ascii="Times New Roman" w:hAnsi="Times New Roman"/>
          <w:bCs/>
          <w:i/>
          <w:sz w:val="20"/>
          <w:szCs w:val="20"/>
        </w:rPr>
        <w:t xml:space="preserve">, New Nations </w:t>
      </w:r>
      <w:proofErr w:type="spellStart"/>
      <w:r w:rsidRPr="003C0700">
        <w:rPr>
          <w:rFonts w:ascii="Times New Roman" w:hAnsi="Times New Roman"/>
          <w:bCs/>
          <w:i/>
          <w:sz w:val="20"/>
          <w:szCs w:val="20"/>
        </w:rPr>
        <w:t>Created</w:t>
      </w:r>
      <w:proofErr w:type="spellEnd"/>
      <w:r w:rsidRPr="003C0700">
        <w:rPr>
          <w:rFonts w:ascii="Times New Roman" w:hAnsi="Times New Roman"/>
          <w:bCs/>
          <w:i/>
          <w:sz w:val="20"/>
          <w:szCs w:val="20"/>
        </w:rPr>
        <w:t xml:space="preserve"> in Europe;</w:t>
      </w:r>
      <w:r w:rsidRPr="003C0700">
        <w:rPr>
          <w:rFonts w:ascii="Times New Roman" w:hAnsi="Times New Roman"/>
          <w:sz w:val="20"/>
          <w:szCs w:val="20"/>
        </w:rPr>
        <w:t xml:space="preserve"> </w:t>
      </w:r>
      <w:r w:rsidRPr="003C0700">
        <w:rPr>
          <w:rFonts w:ascii="Times New Roman" w:eastAsia="Times New Roman" w:hAnsi="Times New Roman"/>
          <w:sz w:val="20"/>
          <w:szCs w:val="20"/>
          <w:lang w:eastAsia="tr-TR"/>
        </w:rPr>
        <w:t>David.</w:t>
      </w:r>
      <w:r w:rsidR="009E10C5">
        <w:rPr>
          <w:rFonts w:ascii="Times New Roman" w:eastAsia="Times New Roman" w:hAnsi="Times New Roman"/>
          <w:sz w:val="20"/>
          <w:szCs w:val="20"/>
          <w:lang w:eastAsia="tr-TR"/>
        </w:rPr>
        <w:t xml:space="preserve"> </w:t>
      </w:r>
      <w:r w:rsidRPr="003C0700">
        <w:rPr>
          <w:rFonts w:ascii="Times New Roman" w:eastAsia="Times New Roman" w:hAnsi="Times New Roman"/>
          <w:sz w:val="20"/>
          <w:szCs w:val="20"/>
          <w:lang w:eastAsia="tr-TR"/>
        </w:rPr>
        <w:t>G. </w:t>
      </w:r>
      <w:proofErr w:type="spellStart"/>
      <w:r w:rsidRPr="003C0700">
        <w:rPr>
          <w:rFonts w:ascii="Times New Roman" w:eastAsia="Times New Roman" w:hAnsi="Times New Roman"/>
          <w:sz w:val="20"/>
          <w:szCs w:val="20"/>
          <w:lang w:eastAsia="tr-TR"/>
        </w:rPr>
        <w:t>Herrmann</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Arming</w:t>
      </w:r>
      <w:proofErr w:type="spellEnd"/>
      <w:r w:rsidRPr="003C0700">
        <w:rPr>
          <w:rFonts w:ascii="Times New Roman" w:eastAsia="Times New Roman" w:hAnsi="Times New Roman"/>
          <w:i/>
          <w:iCs/>
          <w:sz w:val="20"/>
          <w:szCs w:val="20"/>
          <w:lang w:eastAsia="tr-TR"/>
        </w:rPr>
        <w:t xml:space="preserve"> of Europe </w:t>
      </w:r>
      <w:proofErr w:type="spellStart"/>
      <w:r w:rsidRPr="003C0700">
        <w:rPr>
          <w:rFonts w:ascii="Times New Roman" w:eastAsia="Times New Roman" w:hAnsi="Times New Roman"/>
          <w:i/>
          <w:iCs/>
          <w:sz w:val="20"/>
          <w:szCs w:val="20"/>
          <w:lang w:eastAsia="tr-TR"/>
        </w:rPr>
        <w:t>andthe</w:t>
      </w:r>
      <w:proofErr w:type="spellEnd"/>
      <w:r w:rsidRPr="003C0700">
        <w:rPr>
          <w:rFonts w:ascii="Times New Roman" w:eastAsia="Times New Roman" w:hAnsi="Times New Roman"/>
          <w:i/>
          <w:iCs/>
          <w:sz w:val="20"/>
          <w:szCs w:val="20"/>
          <w:lang w:eastAsia="tr-TR"/>
        </w:rPr>
        <w:t xml:space="preserve"> </w:t>
      </w:r>
      <w:proofErr w:type="spellStart"/>
      <w:r w:rsidRPr="003C0700">
        <w:rPr>
          <w:rFonts w:ascii="Times New Roman" w:eastAsia="Times New Roman" w:hAnsi="Times New Roman"/>
          <w:i/>
          <w:iCs/>
          <w:sz w:val="20"/>
          <w:szCs w:val="20"/>
          <w:lang w:eastAsia="tr-TR"/>
        </w:rPr>
        <w:t>Making</w:t>
      </w:r>
      <w:proofErr w:type="spellEnd"/>
      <w:r w:rsidRPr="003C0700">
        <w:rPr>
          <w:rFonts w:ascii="Times New Roman" w:eastAsia="Times New Roman" w:hAnsi="Times New Roman"/>
          <w:i/>
          <w:iCs/>
          <w:sz w:val="20"/>
          <w:szCs w:val="20"/>
          <w:lang w:eastAsia="tr-TR"/>
        </w:rPr>
        <w:t xml:space="preserve"> of </w:t>
      </w:r>
      <w:proofErr w:type="spellStart"/>
      <w:r w:rsidRPr="003C0700">
        <w:rPr>
          <w:rFonts w:ascii="Times New Roman" w:eastAsia="Times New Roman" w:hAnsi="Times New Roman"/>
          <w:i/>
          <w:iCs/>
          <w:sz w:val="20"/>
          <w:szCs w:val="20"/>
          <w:lang w:eastAsia="tr-TR"/>
        </w:rPr>
        <w:t>the</w:t>
      </w:r>
      <w:proofErr w:type="spellEnd"/>
      <w:r w:rsidRPr="003C0700">
        <w:rPr>
          <w:rFonts w:ascii="Times New Roman" w:eastAsia="Times New Roman" w:hAnsi="Times New Roman"/>
          <w:i/>
          <w:iCs/>
          <w:sz w:val="20"/>
          <w:szCs w:val="20"/>
          <w:lang w:eastAsia="tr-TR"/>
        </w:rPr>
        <w:t xml:space="preserve"> First World </w:t>
      </w:r>
      <w:proofErr w:type="spellStart"/>
      <w:r w:rsidRPr="003C0700">
        <w:rPr>
          <w:rFonts w:ascii="Times New Roman" w:eastAsia="Times New Roman" w:hAnsi="Times New Roman"/>
          <w:i/>
          <w:iCs/>
          <w:sz w:val="20"/>
          <w:szCs w:val="20"/>
          <w:lang w:eastAsia="tr-TR"/>
        </w:rPr>
        <w:t>War</w:t>
      </w:r>
      <w:proofErr w:type="spellEnd"/>
      <w:r w:rsidRPr="003C0700">
        <w:rPr>
          <w:rFonts w:ascii="Times New Roman" w:eastAsia="Times New Roman" w:hAnsi="Times New Roman"/>
          <w:sz w:val="20"/>
          <w:szCs w:val="20"/>
          <w:lang w:eastAsia="tr-TR"/>
        </w:rPr>
        <w:t xml:space="preserve">. Princeton </w:t>
      </w:r>
      <w:proofErr w:type="spellStart"/>
      <w:r w:rsidRPr="003C0700">
        <w:rPr>
          <w:rFonts w:ascii="Times New Roman" w:eastAsia="Times New Roman" w:hAnsi="Times New Roman"/>
          <w:sz w:val="20"/>
          <w:szCs w:val="20"/>
          <w:lang w:eastAsia="tr-TR"/>
        </w:rPr>
        <w:t>University</w:t>
      </w:r>
      <w:proofErr w:type="spellEnd"/>
      <w:r w:rsidRPr="003C0700">
        <w:rPr>
          <w:rFonts w:ascii="Times New Roman" w:eastAsia="Times New Roman" w:hAnsi="Times New Roman"/>
          <w:sz w:val="20"/>
          <w:szCs w:val="20"/>
          <w:lang w:eastAsia="tr-TR"/>
        </w:rPr>
        <w:t xml:space="preserve"> </w:t>
      </w:r>
      <w:proofErr w:type="spellStart"/>
      <w:r w:rsidRPr="003C0700">
        <w:rPr>
          <w:rFonts w:ascii="Times New Roman" w:eastAsia="Times New Roman" w:hAnsi="Times New Roman"/>
          <w:sz w:val="20"/>
          <w:szCs w:val="20"/>
          <w:lang w:eastAsia="tr-TR"/>
        </w:rPr>
        <w:t>Press</w:t>
      </w:r>
      <w:proofErr w:type="spellEnd"/>
      <w:r w:rsidRPr="003C0700">
        <w:rPr>
          <w:rFonts w:ascii="Times New Roman" w:eastAsia="Times New Roman" w:hAnsi="Times New Roman"/>
          <w:sz w:val="20"/>
          <w:szCs w:val="20"/>
          <w:lang w:eastAsia="tr-TR"/>
        </w:rPr>
        <w:t xml:space="preserve">, 1997. </w:t>
      </w:r>
    </w:p>
    <w:p w:rsidR="00D84EA2" w:rsidRPr="003C0700" w:rsidRDefault="00D84EA2" w:rsidP="0008531E">
      <w:pPr>
        <w:pStyle w:val="DipnotMetni"/>
        <w:spacing w:after="120"/>
        <w:ind w:left="284" w:hanging="284"/>
        <w:jc w:val="both"/>
        <w:rPr>
          <w:rFonts w:ascii="Times New Roman" w:hAnsi="Times New Roman"/>
        </w:rPr>
      </w:pPr>
    </w:p>
    <w:p w:rsidR="00D84EA2" w:rsidRPr="003C0700" w:rsidRDefault="00D84EA2" w:rsidP="0008531E">
      <w:pPr>
        <w:pStyle w:val="NormalWeb"/>
        <w:spacing w:before="0" w:beforeAutospacing="0" w:after="120" w:afterAutospacing="0"/>
        <w:ind w:left="284" w:hanging="284"/>
        <w:jc w:val="both"/>
        <w:rPr>
          <w:bCs/>
          <w:sz w:val="20"/>
          <w:szCs w:val="20"/>
        </w:rPr>
      </w:pPr>
    </w:p>
    <w:p w:rsidR="00D84EA2" w:rsidRPr="003C0700" w:rsidRDefault="00D84EA2" w:rsidP="0008531E">
      <w:pPr>
        <w:pStyle w:val="DipnotMetni"/>
        <w:spacing w:after="120"/>
        <w:ind w:left="284" w:hanging="284"/>
        <w:jc w:val="both"/>
        <w:rPr>
          <w:rFonts w:ascii="Times New Roman" w:hAnsi="Times New Roman"/>
        </w:rPr>
      </w:pPr>
    </w:p>
  </w:footnote>
  <w:footnote w:id="22">
    <w:p w:rsidR="00D84EA2" w:rsidRPr="003C0700" w:rsidRDefault="00D84EA2" w:rsidP="0008531E">
      <w:pPr>
        <w:autoSpaceDE w:val="0"/>
        <w:autoSpaceDN w:val="0"/>
        <w:adjustRightInd w:val="0"/>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lang w:eastAsia="tr-TR"/>
        </w:rPr>
        <w:t xml:space="preserve"> </w:t>
      </w:r>
      <w:proofErr w:type="spellStart"/>
      <w:r w:rsidRPr="003C0700">
        <w:rPr>
          <w:rFonts w:ascii="Times New Roman" w:hAnsi="Times New Roman"/>
          <w:sz w:val="20"/>
          <w:szCs w:val="20"/>
          <w:lang w:eastAsia="tr-TR"/>
        </w:rPr>
        <w:t>Stephen</w:t>
      </w:r>
      <w:proofErr w:type="spellEnd"/>
      <w:r w:rsidRPr="003C0700">
        <w:rPr>
          <w:rFonts w:ascii="Times New Roman" w:hAnsi="Times New Roman"/>
          <w:sz w:val="20"/>
          <w:szCs w:val="20"/>
          <w:lang w:eastAsia="tr-TR"/>
        </w:rPr>
        <w:t xml:space="preserve"> </w:t>
      </w:r>
      <w:proofErr w:type="spellStart"/>
      <w:r w:rsidRPr="003C0700">
        <w:rPr>
          <w:rFonts w:ascii="Times New Roman" w:hAnsi="Times New Roman"/>
          <w:sz w:val="20"/>
          <w:szCs w:val="20"/>
          <w:lang w:eastAsia="tr-TR"/>
        </w:rPr>
        <w:t>Broadberry</w:t>
      </w:r>
      <w:proofErr w:type="spellEnd"/>
      <w:r w:rsidRPr="003C0700">
        <w:rPr>
          <w:rFonts w:ascii="Times New Roman" w:hAnsi="Times New Roman"/>
          <w:sz w:val="20"/>
          <w:szCs w:val="20"/>
          <w:lang w:eastAsia="tr-TR"/>
        </w:rPr>
        <w:t xml:space="preserve"> </w:t>
      </w:r>
      <w:proofErr w:type="spellStart"/>
      <w:r w:rsidRPr="003C0700">
        <w:rPr>
          <w:rFonts w:ascii="Times New Roman" w:hAnsi="Times New Roman"/>
          <w:sz w:val="20"/>
          <w:szCs w:val="20"/>
          <w:lang w:eastAsia="tr-TR"/>
        </w:rPr>
        <w:t>and</w:t>
      </w:r>
      <w:proofErr w:type="spellEnd"/>
      <w:r w:rsidRPr="003C0700">
        <w:rPr>
          <w:rFonts w:ascii="Times New Roman" w:hAnsi="Times New Roman"/>
          <w:sz w:val="20"/>
          <w:szCs w:val="20"/>
          <w:lang w:eastAsia="tr-TR"/>
        </w:rPr>
        <w:t xml:space="preserve"> Mark Harrison, </w:t>
      </w:r>
      <w:proofErr w:type="spellStart"/>
      <w:r w:rsidRPr="003C0700">
        <w:rPr>
          <w:rFonts w:ascii="Times New Roman" w:hAnsi="Times New Roman"/>
          <w:i/>
          <w:sz w:val="20"/>
          <w:szCs w:val="20"/>
          <w:lang w:eastAsia="tr-TR"/>
        </w:rPr>
        <w:t>The</w:t>
      </w:r>
      <w:proofErr w:type="spellEnd"/>
      <w:r w:rsidRPr="003C0700">
        <w:rPr>
          <w:rFonts w:ascii="Times New Roman" w:hAnsi="Times New Roman"/>
          <w:i/>
          <w:sz w:val="20"/>
          <w:szCs w:val="20"/>
          <w:lang w:eastAsia="tr-TR"/>
        </w:rPr>
        <w:t xml:space="preserve"> </w:t>
      </w:r>
      <w:proofErr w:type="spellStart"/>
      <w:r w:rsidRPr="003C0700">
        <w:rPr>
          <w:rFonts w:ascii="Times New Roman" w:hAnsi="Times New Roman"/>
          <w:i/>
          <w:sz w:val="20"/>
          <w:szCs w:val="20"/>
          <w:lang w:eastAsia="tr-TR"/>
        </w:rPr>
        <w:t>Economic</w:t>
      </w:r>
      <w:proofErr w:type="spellEnd"/>
      <w:r w:rsidRPr="003C0700">
        <w:rPr>
          <w:rFonts w:ascii="Times New Roman" w:hAnsi="Times New Roman"/>
          <w:i/>
          <w:sz w:val="20"/>
          <w:szCs w:val="20"/>
          <w:lang w:eastAsia="tr-TR"/>
        </w:rPr>
        <w:t xml:space="preserve"> of World </w:t>
      </w:r>
      <w:proofErr w:type="spellStart"/>
      <w:r w:rsidRPr="003C0700">
        <w:rPr>
          <w:rFonts w:ascii="Times New Roman" w:hAnsi="Times New Roman"/>
          <w:i/>
          <w:sz w:val="20"/>
          <w:szCs w:val="20"/>
          <w:lang w:eastAsia="tr-TR"/>
        </w:rPr>
        <w:t>War</w:t>
      </w:r>
      <w:proofErr w:type="spellEnd"/>
      <w:r w:rsidRPr="003C0700">
        <w:rPr>
          <w:rFonts w:ascii="Times New Roman" w:hAnsi="Times New Roman"/>
          <w:i/>
          <w:sz w:val="20"/>
          <w:szCs w:val="20"/>
          <w:lang w:eastAsia="tr-TR"/>
        </w:rPr>
        <w:t xml:space="preserve"> I: </w:t>
      </w:r>
      <w:proofErr w:type="spellStart"/>
      <w:r w:rsidRPr="003C0700">
        <w:rPr>
          <w:rFonts w:ascii="Times New Roman" w:hAnsi="Times New Roman"/>
          <w:i/>
          <w:sz w:val="20"/>
          <w:szCs w:val="20"/>
          <w:lang w:eastAsia="tr-TR"/>
        </w:rPr>
        <w:t>Comparative</w:t>
      </w:r>
      <w:proofErr w:type="spellEnd"/>
      <w:r w:rsidRPr="003C0700">
        <w:rPr>
          <w:rFonts w:ascii="Times New Roman" w:hAnsi="Times New Roman"/>
          <w:i/>
          <w:sz w:val="20"/>
          <w:szCs w:val="20"/>
          <w:lang w:eastAsia="tr-TR"/>
        </w:rPr>
        <w:t xml:space="preserve"> </w:t>
      </w:r>
      <w:proofErr w:type="spellStart"/>
      <w:r w:rsidRPr="003C0700">
        <w:rPr>
          <w:rFonts w:ascii="Times New Roman" w:hAnsi="Times New Roman"/>
          <w:i/>
          <w:sz w:val="20"/>
          <w:szCs w:val="20"/>
          <w:lang w:eastAsia="tr-TR"/>
        </w:rPr>
        <w:t>Quantitative</w:t>
      </w:r>
      <w:proofErr w:type="spellEnd"/>
      <w:r w:rsidRPr="003C0700">
        <w:rPr>
          <w:rFonts w:ascii="Times New Roman" w:hAnsi="Times New Roman"/>
          <w:i/>
          <w:sz w:val="20"/>
          <w:szCs w:val="20"/>
          <w:lang w:eastAsia="tr-TR"/>
        </w:rPr>
        <w:t xml:space="preserve"> Analysis, </w:t>
      </w:r>
      <w:r w:rsidRPr="003C0700">
        <w:rPr>
          <w:rFonts w:ascii="Times New Roman" w:hAnsi="Times New Roman"/>
          <w:sz w:val="20"/>
          <w:szCs w:val="20"/>
          <w:lang w:eastAsia="tr-TR"/>
        </w:rPr>
        <w:t xml:space="preserve">Barcelona, 2005, </w:t>
      </w:r>
      <w:proofErr w:type="spellStart"/>
      <w:r w:rsidRPr="003C0700">
        <w:rPr>
          <w:rFonts w:ascii="Times New Roman" w:hAnsi="Times New Roman"/>
          <w:sz w:val="20"/>
          <w:szCs w:val="20"/>
          <w:lang w:eastAsia="tr-TR"/>
        </w:rPr>
        <w:t>pp</w:t>
      </w:r>
      <w:proofErr w:type="spellEnd"/>
      <w:r w:rsidRPr="003C0700">
        <w:rPr>
          <w:rFonts w:ascii="Times New Roman" w:hAnsi="Times New Roman"/>
          <w:sz w:val="20"/>
          <w:szCs w:val="20"/>
          <w:lang w:eastAsia="tr-TR"/>
        </w:rPr>
        <w:t>. 30-32.</w:t>
      </w:r>
    </w:p>
  </w:footnote>
  <w:footnote w:id="23">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BBC,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One</w:t>
      </w:r>
      <w:proofErr w:type="spellEnd"/>
      <w:r w:rsidRPr="003C0700">
        <w:rPr>
          <w:rFonts w:ascii="Times New Roman" w:hAnsi="Times New Roman"/>
          <w:sz w:val="20"/>
          <w:szCs w:val="20"/>
        </w:rPr>
        <w:t>: “</w:t>
      </w:r>
      <w:proofErr w:type="spellStart"/>
      <w:r w:rsidRPr="003C0700">
        <w:rPr>
          <w:rFonts w:ascii="Times New Roman" w:hAnsi="Times New Roman"/>
          <w:sz w:val="20"/>
          <w:szCs w:val="20"/>
        </w:rPr>
        <w:t>Did</w:t>
      </w:r>
      <w:proofErr w:type="spellEnd"/>
      <w:r w:rsidRPr="003C0700">
        <w:rPr>
          <w:rFonts w:ascii="Times New Roman" w:hAnsi="Times New Roman"/>
          <w:sz w:val="20"/>
          <w:szCs w:val="20"/>
        </w:rPr>
        <w:t xml:space="preserve">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One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Nearly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Bankrupt</w:t>
      </w:r>
      <w:proofErr w:type="spellEnd"/>
      <w:r w:rsidRPr="003C0700">
        <w:rPr>
          <w:rFonts w:ascii="Times New Roman" w:hAnsi="Times New Roman"/>
          <w:sz w:val="20"/>
          <w:szCs w:val="20"/>
        </w:rPr>
        <w:t xml:space="preserve"> Britain?” – Video </w:t>
      </w:r>
      <w:proofErr w:type="spellStart"/>
      <w:r w:rsidRPr="003C0700">
        <w:rPr>
          <w:rFonts w:ascii="Times New Roman" w:hAnsi="Times New Roman"/>
          <w:sz w:val="20"/>
          <w:szCs w:val="20"/>
        </w:rPr>
        <w:t>Transcript</w:t>
      </w:r>
      <w:proofErr w:type="spellEnd"/>
      <w:r w:rsidRPr="003C0700">
        <w:rPr>
          <w:rFonts w:ascii="Times New Roman" w:hAnsi="Times New Roman"/>
          <w:sz w:val="20"/>
          <w:szCs w:val="20"/>
        </w:rPr>
        <w:t>.</w:t>
      </w:r>
    </w:p>
  </w:footnote>
  <w:footnote w:id="24">
    <w:p w:rsidR="00D84EA2" w:rsidRPr="003C0700" w:rsidRDefault="00D84EA2" w:rsidP="0008531E">
      <w:pPr>
        <w:pStyle w:val="Balk1"/>
        <w:shd w:val="clear" w:color="auto" w:fill="FFFFFF"/>
        <w:spacing w:before="0" w:beforeAutospacing="0" w:after="120" w:afterAutospacing="0"/>
        <w:ind w:left="284" w:hanging="284"/>
        <w:rPr>
          <w:b w:val="0"/>
          <w:sz w:val="20"/>
          <w:szCs w:val="20"/>
        </w:rPr>
      </w:pPr>
      <w:r w:rsidRPr="003C0700">
        <w:rPr>
          <w:rStyle w:val="DipnotBavurusu"/>
          <w:sz w:val="20"/>
          <w:szCs w:val="20"/>
        </w:rPr>
        <w:footnoteRef/>
      </w:r>
      <w:r w:rsidRPr="003C0700">
        <w:rPr>
          <w:sz w:val="20"/>
          <w:szCs w:val="20"/>
        </w:rPr>
        <w:t xml:space="preserve"> </w:t>
      </w:r>
      <w:r w:rsidRPr="003C0700">
        <w:rPr>
          <w:b w:val="0"/>
          <w:sz w:val="20"/>
          <w:szCs w:val="20"/>
        </w:rPr>
        <w:t xml:space="preserve">Ernest </w:t>
      </w:r>
      <w:proofErr w:type="spellStart"/>
      <w:r w:rsidRPr="003C0700">
        <w:rPr>
          <w:b w:val="0"/>
          <w:sz w:val="20"/>
          <w:szCs w:val="20"/>
        </w:rPr>
        <w:t>Ludlow</w:t>
      </w:r>
      <w:proofErr w:type="spellEnd"/>
      <w:r w:rsidRPr="003C0700">
        <w:rPr>
          <w:b w:val="0"/>
          <w:sz w:val="20"/>
          <w:szCs w:val="20"/>
        </w:rPr>
        <w:t xml:space="preserve"> </w:t>
      </w:r>
      <w:proofErr w:type="spellStart"/>
      <w:r w:rsidRPr="003C0700">
        <w:rPr>
          <w:b w:val="0"/>
          <w:sz w:val="20"/>
          <w:szCs w:val="20"/>
        </w:rPr>
        <w:t>Bogart</w:t>
      </w:r>
      <w:proofErr w:type="spellEnd"/>
      <w:r w:rsidRPr="003C0700">
        <w:rPr>
          <w:b w:val="0"/>
          <w:sz w:val="20"/>
          <w:szCs w:val="20"/>
        </w:rPr>
        <w:t>,</w:t>
      </w:r>
      <w:r w:rsidRPr="003C0700">
        <w:rPr>
          <w:sz w:val="20"/>
          <w:szCs w:val="20"/>
        </w:rPr>
        <w:t xml:space="preserve"> </w:t>
      </w:r>
      <w:r w:rsidRPr="003C0700">
        <w:rPr>
          <w:b w:val="0"/>
          <w:bCs w:val="0"/>
          <w:i/>
          <w:sz w:val="20"/>
          <w:szCs w:val="20"/>
        </w:rPr>
        <w:t xml:space="preserve">Direct </w:t>
      </w:r>
      <w:proofErr w:type="spellStart"/>
      <w:r w:rsidRPr="003C0700">
        <w:rPr>
          <w:b w:val="0"/>
          <w:bCs w:val="0"/>
          <w:i/>
          <w:sz w:val="20"/>
          <w:szCs w:val="20"/>
        </w:rPr>
        <w:t>and</w:t>
      </w:r>
      <w:proofErr w:type="spellEnd"/>
      <w:r w:rsidRPr="003C0700">
        <w:rPr>
          <w:b w:val="0"/>
          <w:bCs w:val="0"/>
          <w:i/>
          <w:sz w:val="20"/>
          <w:szCs w:val="20"/>
        </w:rPr>
        <w:t xml:space="preserve"> </w:t>
      </w:r>
      <w:proofErr w:type="spellStart"/>
      <w:r w:rsidRPr="003C0700">
        <w:rPr>
          <w:b w:val="0"/>
          <w:bCs w:val="0"/>
          <w:i/>
          <w:sz w:val="20"/>
          <w:szCs w:val="20"/>
        </w:rPr>
        <w:t>Indirect</w:t>
      </w:r>
      <w:proofErr w:type="spellEnd"/>
      <w:r w:rsidRPr="003C0700">
        <w:rPr>
          <w:b w:val="0"/>
          <w:bCs w:val="0"/>
          <w:i/>
          <w:sz w:val="20"/>
          <w:szCs w:val="20"/>
        </w:rPr>
        <w:t xml:space="preserve"> </w:t>
      </w:r>
      <w:proofErr w:type="spellStart"/>
      <w:r w:rsidRPr="003C0700">
        <w:rPr>
          <w:b w:val="0"/>
          <w:bCs w:val="0"/>
          <w:i/>
          <w:sz w:val="20"/>
          <w:szCs w:val="20"/>
        </w:rPr>
        <w:t>Costs</w:t>
      </w:r>
      <w:proofErr w:type="spellEnd"/>
      <w:r w:rsidRPr="003C0700">
        <w:rPr>
          <w:b w:val="0"/>
          <w:bCs w:val="0"/>
          <w:i/>
          <w:sz w:val="20"/>
          <w:szCs w:val="20"/>
        </w:rPr>
        <w:t xml:space="preserve"> of </w:t>
      </w:r>
      <w:proofErr w:type="spellStart"/>
      <w:r w:rsidRPr="003C0700">
        <w:rPr>
          <w:b w:val="0"/>
          <w:bCs w:val="0"/>
          <w:i/>
          <w:sz w:val="20"/>
          <w:szCs w:val="20"/>
        </w:rPr>
        <w:t>the</w:t>
      </w:r>
      <w:proofErr w:type="spellEnd"/>
      <w:r w:rsidRPr="003C0700">
        <w:rPr>
          <w:b w:val="0"/>
          <w:bCs w:val="0"/>
          <w:i/>
          <w:sz w:val="20"/>
          <w:szCs w:val="20"/>
        </w:rPr>
        <w:t xml:space="preserve"> Great World </w:t>
      </w:r>
      <w:proofErr w:type="spellStart"/>
      <w:r w:rsidRPr="003C0700">
        <w:rPr>
          <w:b w:val="0"/>
          <w:bCs w:val="0"/>
          <w:i/>
          <w:sz w:val="20"/>
          <w:szCs w:val="20"/>
        </w:rPr>
        <w:t>War</w:t>
      </w:r>
      <w:proofErr w:type="spellEnd"/>
      <w:r w:rsidRPr="003C0700">
        <w:rPr>
          <w:b w:val="0"/>
          <w:bCs w:val="0"/>
          <w:i/>
          <w:sz w:val="20"/>
          <w:szCs w:val="20"/>
        </w:rPr>
        <w:t>,</w:t>
      </w:r>
      <w:r w:rsidRPr="003C0700">
        <w:rPr>
          <w:b w:val="0"/>
          <w:bCs w:val="0"/>
          <w:sz w:val="20"/>
          <w:szCs w:val="20"/>
        </w:rPr>
        <w:t xml:space="preserve"> </w:t>
      </w:r>
      <w:r w:rsidRPr="003C0700">
        <w:rPr>
          <w:rStyle w:val="value"/>
          <w:rFonts w:eastAsia="Calibri"/>
          <w:b w:val="0"/>
          <w:sz w:val="20"/>
          <w:szCs w:val="20"/>
        </w:rPr>
        <w:t xml:space="preserve">Oxford </w:t>
      </w:r>
      <w:proofErr w:type="spellStart"/>
      <w:r w:rsidRPr="003C0700">
        <w:rPr>
          <w:rStyle w:val="value"/>
          <w:rFonts w:eastAsia="Calibri"/>
          <w:b w:val="0"/>
          <w:sz w:val="20"/>
          <w:szCs w:val="20"/>
        </w:rPr>
        <w:t>University</w:t>
      </w:r>
      <w:proofErr w:type="spellEnd"/>
      <w:r w:rsidRPr="003C0700">
        <w:rPr>
          <w:rStyle w:val="value"/>
          <w:rFonts w:eastAsia="Calibri"/>
          <w:b w:val="0"/>
          <w:sz w:val="20"/>
          <w:szCs w:val="20"/>
        </w:rPr>
        <w:t xml:space="preserve"> </w:t>
      </w:r>
      <w:proofErr w:type="spellStart"/>
      <w:r w:rsidRPr="003C0700">
        <w:rPr>
          <w:rStyle w:val="value"/>
          <w:rFonts w:eastAsia="Calibri"/>
          <w:b w:val="0"/>
          <w:sz w:val="20"/>
          <w:szCs w:val="20"/>
        </w:rPr>
        <w:t>Press</w:t>
      </w:r>
      <w:proofErr w:type="spellEnd"/>
      <w:r w:rsidRPr="003C0700">
        <w:rPr>
          <w:b w:val="0"/>
          <w:sz w:val="20"/>
          <w:szCs w:val="20"/>
        </w:rPr>
        <w:t xml:space="preserve">, </w:t>
      </w:r>
      <w:r w:rsidRPr="003C0700">
        <w:rPr>
          <w:rStyle w:val="value"/>
          <w:rFonts w:eastAsia="Calibri"/>
          <w:b w:val="0"/>
          <w:sz w:val="20"/>
          <w:szCs w:val="20"/>
        </w:rPr>
        <w:t xml:space="preserve">New York, </w:t>
      </w:r>
      <w:r w:rsidRPr="003C0700">
        <w:rPr>
          <w:b w:val="0"/>
          <w:sz w:val="20"/>
          <w:szCs w:val="20"/>
        </w:rPr>
        <w:t xml:space="preserve"> </w:t>
      </w:r>
      <w:hyperlink r:id="rId6" w:history="1">
        <w:r w:rsidRPr="003C0700">
          <w:rPr>
            <w:rStyle w:val="Kpr"/>
            <w:b w:val="0"/>
            <w:color w:val="auto"/>
            <w:sz w:val="20"/>
            <w:szCs w:val="20"/>
            <w:u w:val="none"/>
          </w:rPr>
          <w:t>1919</w:t>
        </w:r>
      </w:hyperlink>
      <w:r w:rsidRPr="003C0700">
        <w:rPr>
          <w:b w:val="0"/>
          <w:sz w:val="20"/>
          <w:szCs w:val="20"/>
        </w:rPr>
        <w:t xml:space="preserve">, p. 290-300. </w:t>
      </w:r>
    </w:p>
    <w:p w:rsidR="00D84EA2" w:rsidRPr="003C0700" w:rsidRDefault="00D84EA2" w:rsidP="0008531E">
      <w:pPr>
        <w:autoSpaceDE w:val="0"/>
        <w:autoSpaceDN w:val="0"/>
        <w:adjustRightInd w:val="0"/>
        <w:spacing w:after="120" w:line="240" w:lineRule="auto"/>
        <w:ind w:left="284" w:hanging="284"/>
        <w:jc w:val="both"/>
        <w:rPr>
          <w:rFonts w:ascii="Times New Roman" w:hAnsi="Times New Roman"/>
          <w:sz w:val="20"/>
          <w:szCs w:val="20"/>
        </w:rPr>
      </w:pPr>
    </w:p>
    <w:p w:rsidR="00D84EA2" w:rsidRPr="003C0700" w:rsidRDefault="00D84EA2" w:rsidP="0008531E">
      <w:pPr>
        <w:pStyle w:val="DipnotMetni"/>
        <w:spacing w:after="120"/>
        <w:ind w:left="284" w:hanging="284"/>
        <w:jc w:val="both"/>
        <w:rPr>
          <w:rFonts w:ascii="Times New Roman" w:hAnsi="Times New Roman"/>
        </w:rPr>
      </w:pPr>
    </w:p>
  </w:footnote>
  <w:footnote w:id="25">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I. </w:t>
      </w:r>
      <w:proofErr w:type="spellStart"/>
      <w:r w:rsidRPr="003C0700">
        <w:rPr>
          <w:rFonts w:ascii="Times New Roman" w:hAnsi="Times New Roman"/>
          <w:sz w:val="20"/>
          <w:szCs w:val="20"/>
        </w:rPr>
        <w:t>DS’nın</w:t>
      </w:r>
      <w:proofErr w:type="spellEnd"/>
      <w:r w:rsidRPr="003C0700">
        <w:rPr>
          <w:rFonts w:ascii="Times New Roman" w:hAnsi="Times New Roman"/>
          <w:sz w:val="20"/>
          <w:szCs w:val="20"/>
        </w:rPr>
        <w:t xml:space="preserve"> maliyetlerini hem savaş sürecinde hem de savaştan sonra en çok ödeyenin emek kesimi olduğu üzerinde genel bir uzlaşı vardır. Zira bu kesimin yüklendiği maliyetler elde ettiği gelirden daha fazla artmıştır. Piyasa fiyatlarının artış eğilimi parasal ücretlerinkinden daha fazla olmuştur. Savaş ihtiyaçları yeterli üretim yapılamadığından tümüyle karşılanamamıştır. Burada üç ara sonuçla karşılaşılmıştır: </w:t>
      </w:r>
      <w:r w:rsidRPr="003C0700">
        <w:rPr>
          <w:rFonts w:ascii="Times New Roman" w:hAnsi="Times New Roman"/>
          <w:i/>
          <w:sz w:val="20"/>
          <w:szCs w:val="20"/>
        </w:rPr>
        <w:t>Birincisi</w:t>
      </w:r>
      <w:r w:rsidRPr="003C0700">
        <w:rPr>
          <w:rFonts w:ascii="Times New Roman" w:hAnsi="Times New Roman"/>
          <w:sz w:val="20"/>
          <w:szCs w:val="20"/>
        </w:rPr>
        <w:t xml:space="preserve"> yüksek enflasyon; </w:t>
      </w:r>
      <w:r w:rsidRPr="003C0700">
        <w:rPr>
          <w:rFonts w:ascii="Times New Roman" w:hAnsi="Times New Roman"/>
          <w:i/>
          <w:sz w:val="20"/>
          <w:szCs w:val="20"/>
        </w:rPr>
        <w:t>ikincisi</w:t>
      </w:r>
      <w:r w:rsidRPr="003C0700">
        <w:rPr>
          <w:rFonts w:ascii="Times New Roman" w:hAnsi="Times New Roman"/>
          <w:sz w:val="20"/>
          <w:szCs w:val="20"/>
        </w:rPr>
        <w:t xml:space="preserve"> hükümetin savaşı finanse etmek için kâr cephesinden borç alması, </w:t>
      </w:r>
      <w:r w:rsidRPr="003C0700">
        <w:rPr>
          <w:rFonts w:ascii="Times New Roman" w:hAnsi="Times New Roman"/>
          <w:i/>
          <w:sz w:val="20"/>
          <w:szCs w:val="20"/>
        </w:rPr>
        <w:t xml:space="preserve">üçüncüsü </w:t>
      </w:r>
      <w:r w:rsidRPr="003C0700">
        <w:rPr>
          <w:rFonts w:ascii="Times New Roman" w:hAnsi="Times New Roman"/>
          <w:sz w:val="20"/>
          <w:szCs w:val="20"/>
        </w:rPr>
        <w:t xml:space="preserve">ise hükümetin bu borcu -özellikle çalışan sınıfın geliri üzerinden aldığı- vergilerle ödemesi </w:t>
      </w:r>
      <w:proofErr w:type="spellStart"/>
      <w:r w:rsidRPr="003C0700">
        <w:rPr>
          <w:rFonts w:ascii="Times New Roman" w:hAnsi="Times New Roman"/>
          <w:sz w:val="20"/>
          <w:szCs w:val="20"/>
        </w:rPr>
        <w:t>sözkonusu</w:t>
      </w:r>
      <w:proofErr w:type="spellEnd"/>
      <w:r w:rsidRPr="003C0700">
        <w:rPr>
          <w:rFonts w:ascii="Times New Roman" w:hAnsi="Times New Roman"/>
          <w:sz w:val="20"/>
          <w:szCs w:val="20"/>
        </w:rPr>
        <w:t xml:space="preserve"> olmuştur (</w:t>
      </w:r>
      <w:proofErr w:type="spellStart"/>
      <w:r w:rsidRPr="003C0700">
        <w:rPr>
          <w:rFonts w:ascii="Times New Roman" w:hAnsi="Times New Roman"/>
          <w:sz w:val="20"/>
          <w:szCs w:val="20"/>
        </w:rPr>
        <w:t>Jacob</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Viner</w:t>
      </w:r>
      <w:proofErr w:type="spellEnd"/>
      <w:r w:rsidRPr="003C0700">
        <w:rPr>
          <w:rFonts w:ascii="Times New Roman" w:hAnsi="Times New Roman"/>
          <w:sz w:val="20"/>
          <w:szCs w:val="20"/>
        </w:rPr>
        <w:t>. “</w:t>
      </w:r>
      <w:proofErr w:type="spellStart"/>
      <w:r w:rsidRPr="003C0700">
        <w:rPr>
          <w:rFonts w:ascii="Times New Roman" w:hAnsi="Times New Roman"/>
          <w:sz w:val="20"/>
          <w:szCs w:val="20"/>
        </w:rPr>
        <w:t>Who</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Paid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for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i/>
          <w:sz w:val="20"/>
          <w:szCs w:val="20"/>
        </w:rPr>
        <w:t>Journal</w:t>
      </w:r>
      <w:proofErr w:type="spellEnd"/>
      <w:r w:rsidRPr="003C0700">
        <w:rPr>
          <w:rFonts w:ascii="Times New Roman" w:hAnsi="Times New Roman"/>
          <w:i/>
          <w:sz w:val="20"/>
          <w:szCs w:val="20"/>
        </w:rPr>
        <w:t xml:space="preserve"> of </w:t>
      </w:r>
      <w:proofErr w:type="spellStart"/>
      <w:r w:rsidRPr="003C0700">
        <w:rPr>
          <w:rFonts w:ascii="Times New Roman" w:hAnsi="Times New Roman"/>
          <w:i/>
          <w:sz w:val="20"/>
          <w:szCs w:val="20"/>
        </w:rPr>
        <w:t>Political</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Economy</w:t>
      </w:r>
      <w:proofErr w:type="spellEnd"/>
      <w:r w:rsidRPr="003C0700">
        <w:rPr>
          <w:rFonts w:ascii="Times New Roman" w:hAnsi="Times New Roman"/>
          <w:i/>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of Chicago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28, No. 1, Jan. 1920, (46-76), p. 45).</w:t>
      </w:r>
    </w:p>
    <w:p w:rsidR="00D84EA2" w:rsidRPr="003C0700" w:rsidRDefault="00D84EA2" w:rsidP="0008531E">
      <w:pPr>
        <w:pStyle w:val="DipnotMetni"/>
        <w:spacing w:after="120"/>
        <w:ind w:left="284" w:hanging="284"/>
        <w:rPr>
          <w:rFonts w:ascii="Times New Roman" w:hAnsi="Times New Roman"/>
        </w:rPr>
      </w:pPr>
    </w:p>
  </w:footnote>
  <w:footnote w:id="26">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John H. </w:t>
      </w:r>
      <w:proofErr w:type="spellStart"/>
      <w:r w:rsidRPr="003C0700">
        <w:rPr>
          <w:rFonts w:ascii="Times New Roman" w:hAnsi="Times New Roman"/>
          <w:sz w:val="20"/>
          <w:szCs w:val="20"/>
        </w:rPr>
        <w:t>Morrow</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Jr</w:t>
      </w:r>
      <w:proofErr w:type="spellEnd"/>
      <w:proofErr w:type="gramStart"/>
      <w:r w:rsidRPr="003C0700">
        <w:rPr>
          <w:rFonts w:ascii="Times New Roman" w:hAnsi="Times New Roman"/>
          <w:sz w:val="20"/>
          <w:szCs w:val="20"/>
        </w:rPr>
        <w:t>.,</w:t>
      </w:r>
      <w:proofErr w:type="gramEnd"/>
      <w:r w:rsidRPr="003C0700">
        <w:rPr>
          <w:rFonts w:ascii="Times New Roman" w:hAnsi="Times New Roman"/>
          <w:sz w:val="20"/>
          <w:szCs w:val="20"/>
        </w:rPr>
        <w:t xml:space="preserve"> “</w:t>
      </w:r>
      <w:proofErr w:type="spellStart"/>
      <w:r w:rsidRPr="003C0700">
        <w:rPr>
          <w:rFonts w:ascii="Times New Roman" w:hAnsi="Times New Roman"/>
          <w:sz w:val="20"/>
          <w:szCs w:val="20"/>
        </w:rPr>
        <w:t>Industrial</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Mobilization</w:t>
      </w:r>
      <w:proofErr w:type="spellEnd"/>
      <w:r w:rsidRPr="003C0700">
        <w:rPr>
          <w:rFonts w:ascii="Times New Roman" w:hAnsi="Times New Roman"/>
          <w:sz w:val="20"/>
          <w:szCs w:val="20"/>
        </w:rPr>
        <w:t xml:space="preserve"> in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I: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Prussian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Army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and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Aircraft </w:t>
      </w:r>
      <w:proofErr w:type="spellStart"/>
      <w:r w:rsidRPr="003C0700">
        <w:rPr>
          <w:rFonts w:ascii="Times New Roman" w:hAnsi="Times New Roman"/>
          <w:sz w:val="20"/>
          <w:szCs w:val="20"/>
        </w:rPr>
        <w:t>Industry</w:t>
      </w:r>
      <w:proofErr w:type="spellEnd"/>
      <w:r w:rsidRPr="003C0700">
        <w:rPr>
          <w:rFonts w:ascii="Times New Roman" w:hAnsi="Times New Roman"/>
          <w:sz w:val="20"/>
          <w:szCs w:val="20"/>
        </w:rPr>
        <w:t xml:space="preserve">”, </w:t>
      </w:r>
      <w:proofErr w:type="spellStart"/>
      <w:r w:rsidRPr="003C0700">
        <w:rPr>
          <w:rFonts w:ascii="Times New Roman" w:hAnsi="Times New Roman"/>
          <w:i/>
          <w:sz w:val="20"/>
          <w:szCs w:val="20"/>
        </w:rPr>
        <w:t>The</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Journal</w:t>
      </w:r>
      <w:proofErr w:type="spellEnd"/>
      <w:r w:rsidRPr="003C0700">
        <w:rPr>
          <w:rFonts w:ascii="Times New Roman" w:hAnsi="Times New Roman"/>
          <w:i/>
          <w:sz w:val="20"/>
          <w:szCs w:val="20"/>
        </w:rPr>
        <w:t xml:space="preserve"> of </w:t>
      </w:r>
      <w:proofErr w:type="spellStart"/>
      <w:r w:rsidRPr="003C0700">
        <w:rPr>
          <w:rFonts w:ascii="Times New Roman" w:hAnsi="Times New Roman"/>
          <w:i/>
          <w:sz w:val="20"/>
          <w:szCs w:val="20"/>
        </w:rPr>
        <w:t>Economic</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History</w:t>
      </w:r>
      <w:proofErr w:type="spellEnd"/>
      <w:r w:rsidRPr="003C0700">
        <w:rPr>
          <w:rFonts w:ascii="Times New Roman" w:hAnsi="Times New Roman"/>
          <w:i/>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xml:space="preserve">. 37, No. 1, </w:t>
      </w:r>
      <w:proofErr w:type="spellStart"/>
      <w:r w:rsidRPr="003C0700">
        <w:rPr>
          <w:rFonts w:ascii="Times New Roman" w:hAnsi="Times New Roman"/>
          <w:sz w:val="20"/>
          <w:szCs w:val="20"/>
        </w:rPr>
        <w:t>March</w:t>
      </w:r>
      <w:proofErr w:type="spellEnd"/>
      <w:r w:rsidRPr="003C0700">
        <w:rPr>
          <w:rFonts w:ascii="Times New Roman" w:hAnsi="Times New Roman"/>
          <w:sz w:val="20"/>
          <w:szCs w:val="20"/>
        </w:rPr>
        <w:t xml:space="preserve"> 1977, </w:t>
      </w:r>
      <w:proofErr w:type="spellStart"/>
      <w:r w:rsidRPr="003C0700">
        <w:rPr>
          <w:rFonts w:ascii="Times New Roman" w:hAnsi="Times New Roman"/>
          <w:sz w:val="20"/>
          <w:szCs w:val="20"/>
        </w:rPr>
        <w:t>pp</w:t>
      </w:r>
      <w:proofErr w:type="spellEnd"/>
      <w:r w:rsidRPr="003C0700">
        <w:rPr>
          <w:rFonts w:ascii="Times New Roman" w:hAnsi="Times New Roman"/>
          <w:sz w:val="20"/>
          <w:szCs w:val="20"/>
        </w:rPr>
        <w:t xml:space="preserve">. 36-7 </w:t>
      </w:r>
      <w:proofErr w:type="spellStart"/>
      <w:r w:rsidR="0008531E">
        <w:rPr>
          <w:rFonts w:ascii="Times New Roman" w:hAnsi="Times New Roman"/>
          <w:sz w:val="20"/>
          <w:szCs w:val="20"/>
        </w:rPr>
        <w:t>and</w:t>
      </w:r>
      <w:proofErr w:type="spellEnd"/>
      <w:r w:rsidRPr="003C0700">
        <w:rPr>
          <w:rFonts w:ascii="Times New Roman" w:hAnsi="Times New Roman"/>
          <w:sz w:val="20"/>
          <w:szCs w:val="20"/>
        </w:rPr>
        <w:t xml:space="preserve"> 45-60.</w:t>
      </w:r>
    </w:p>
  </w:footnote>
  <w:footnote w:id="27">
    <w:p w:rsidR="00D84EA2" w:rsidRPr="003C0700" w:rsidRDefault="00D84EA2" w:rsidP="0008531E">
      <w:pPr>
        <w:pStyle w:val="DipnotMetni"/>
        <w:spacing w:after="120"/>
        <w:ind w:left="284" w:hanging="284"/>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proofErr w:type="spellStart"/>
      <w:r w:rsidRPr="003C0700">
        <w:rPr>
          <w:rFonts w:ascii="Times New Roman" w:hAnsi="Times New Roman"/>
          <w:bCs/>
        </w:rPr>
        <w:t>Allgemeine</w:t>
      </w:r>
      <w:proofErr w:type="spellEnd"/>
      <w:r w:rsidRPr="003C0700">
        <w:rPr>
          <w:rFonts w:ascii="Times New Roman" w:hAnsi="Times New Roman"/>
          <w:bCs/>
        </w:rPr>
        <w:t xml:space="preserve"> </w:t>
      </w:r>
      <w:proofErr w:type="spellStart"/>
      <w:r w:rsidRPr="003C0700">
        <w:rPr>
          <w:rFonts w:ascii="Times New Roman" w:hAnsi="Times New Roman"/>
          <w:bCs/>
        </w:rPr>
        <w:t>Elektrizitaets</w:t>
      </w:r>
      <w:proofErr w:type="spellEnd"/>
      <w:r w:rsidRPr="003C0700">
        <w:rPr>
          <w:rFonts w:ascii="Times New Roman" w:hAnsi="Times New Roman"/>
          <w:bCs/>
        </w:rPr>
        <w:t xml:space="preserve"> </w:t>
      </w:r>
      <w:proofErr w:type="spellStart"/>
      <w:r w:rsidRPr="003C0700">
        <w:rPr>
          <w:rFonts w:ascii="Times New Roman" w:hAnsi="Times New Roman"/>
          <w:bCs/>
        </w:rPr>
        <w:t>Gesellschaft</w:t>
      </w:r>
      <w:proofErr w:type="spellEnd"/>
    </w:p>
  </w:footnote>
  <w:footnote w:id="28">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M. J. </w:t>
      </w:r>
      <w:proofErr w:type="spellStart"/>
      <w:r w:rsidRPr="003C0700">
        <w:rPr>
          <w:rFonts w:ascii="Times New Roman" w:hAnsi="Times New Roman"/>
          <w:sz w:val="20"/>
          <w:szCs w:val="20"/>
        </w:rPr>
        <w:t>Daunton</w:t>
      </w:r>
      <w:proofErr w:type="spellEnd"/>
      <w:r w:rsidRPr="003C0700">
        <w:rPr>
          <w:rFonts w:ascii="Times New Roman" w:hAnsi="Times New Roman"/>
          <w:sz w:val="20"/>
          <w:szCs w:val="20"/>
        </w:rPr>
        <w:t xml:space="preserve">, “How </w:t>
      </w:r>
      <w:proofErr w:type="spellStart"/>
      <w:r w:rsidRPr="003C0700">
        <w:rPr>
          <w:rFonts w:ascii="Times New Roman" w:hAnsi="Times New Roman"/>
          <w:sz w:val="20"/>
          <w:szCs w:val="20"/>
        </w:rPr>
        <w:t>to</w:t>
      </w:r>
      <w:proofErr w:type="spellEnd"/>
      <w:r w:rsidRPr="003C0700">
        <w:rPr>
          <w:rFonts w:ascii="Times New Roman" w:hAnsi="Times New Roman"/>
          <w:sz w:val="20"/>
          <w:szCs w:val="20"/>
        </w:rPr>
        <w:t xml:space="preserve"> Pay </w:t>
      </w:r>
      <w:proofErr w:type="spellStart"/>
      <w:r w:rsidRPr="003C0700">
        <w:rPr>
          <w:rFonts w:ascii="Times New Roman" w:hAnsi="Times New Roman"/>
          <w:sz w:val="20"/>
          <w:szCs w:val="20"/>
        </w:rPr>
        <w:t>for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State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Society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andTaxation</w:t>
      </w:r>
      <w:proofErr w:type="spellEnd"/>
      <w:r w:rsidRPr="003C0700">
        <w:rPr>
          <w:rFonts w:ascii="Times New Roman" w:hAnsi="Times New Roman"/>
          <w:sz w:val="20"/>
          <w:szCs w:val="20"/>
        </w:rPr>
        <w:t xml:space="preserve"> in Britain, 1917-24”, </w:t>
      </w:r>
      <w:proofErr w:type="spellStart"/>
      <w:r w:rsidRPr="003C0700">
        <w:rPr>
          <w:rFonts w:ascii="Times New Roman" w:hAnsi="Times New Roman"/>
          <w:i/>
          <w:sz w:val="20"/>
          <w:szCs w:val="20"/>
        </w:rPr>
        <w:t>The</w:t>
      </w:r>
      <w:proofErr w:type="spellEnd"/>
      <w:r w:rsidRPr="003C0700">
        <w:rPr>
          <w:rFonts w:ascii="Times New Roman" w:hAnsi="Times New Roman"/>
          <w:i/>
          <w:sz w:val="20"/>
          <w:szCs w:val="20"/>
        </w:rPr>
        <w:t xml:space="preserve"> English </w:t>
      </w:r>
      <w:proofErr w:type="spellStart"/>
      <w:r w:rsidRPr="003C0700">
        <w:rPr>
          <w:rFonts w:ascii="Times New Roman" w:hAnsi="Times New Roman"/>
          <w:i/>
          <w:sz w:val="20"/>
          <w:szCs w:val="20"/>
        </w:rPr>
        <w:t>Historical</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Review</w:t>
      </w:r>
      <w:proofErr w:type="spellEnd"/>
      <w:r w:rsidRPr="003C0700">
        <w:rPr>
          <w:rFonts w:ascii="Times New Roman" w:hAnsi="Times New Roman"/>
          <w:i/>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xml:space="preserve">. 111, No. 443, September1996, (882-919), </w:t>
      </w:r>
      <w:proofErr w:type="spellStart"/>
      <w:r w:rsidRPr="003C0700">
        <w:rPr>
          <w:rFonts w:ascii="Times New Roman" w:hAnsi="Times New Roman"/>
          <w:sz w:val="20"/>
          <w:szCs w:val="20"/>
        </w:rPr>
        <w:t>pp</w:t>
      </w:r>
      <w:proofErr w:type="spellEnd"/>
      <w:r w:rsidRPr="003C0700">
        <w:rPr>
          <w:rFonts w:ascii="Times New Roman" w:hAnsi="Times New Roman"/>
          <w:sz w:val="20"/>
          <w:szCs w:val="20"/>
        </w:rPr>
        <w:t xml:space="preserve">. </w:t>
      </w:r>
      <w:r w:rsidRPr="003C0700">
        <w:rPr>
          <w:rFonts w:ascii="Times New Roman" w:hAnsi="Times New Roman"/>
          <w:bCs/>
          <w:sz w:val="20"/>
          <w:szCs w:val="20"/>
        </w:rPr>
        <w:t>882-885.</w:t>
      </w:r>
    </w:p>
  </w:footnote>
  <w:footnote w:id="29">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R.R. </w:t>
      </w:r>
      <w:proofErr w:type="spellStart"/>
      <w:r w:rsidRPr="003C0700">
        <w:rPr>
          <w:rFonts w:ascii="Times New Roman" w:hAnsi="Times New Roman"/>
          <w:sz w:val="20"/>
          <w:szCs w:val="20"/>
        </w:rPr>
        <w:t>Kuczynski</w:t>
      </w:r>
      <w:proofErr w:type="spellEnd"/>
      <w:r w:rsidRPr="003C0700">
        <w:rPr>
          <w:rFonts w:ascii="Times New Roman" w:hAnsi="Times New Roman"/>
          <w:sz w:val="20"/>
          <w:szCs w:val="20"/>
        </w:rPr>
        <w:t>, “</w:t>
      </w:r>
      <w:proofErr w:type="spellStart"/>
      <w:r w:rsidRPr="003C0700">
        <w:rPr>
          <w:rFonts w:ascii="Times New Roman" w:hAnsi="Times New Roman"/>
          <w:sz w:val="20"/>
          <w:szCs w:val="20"/>
        </w:rPr>
        <w:t>German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Taxation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Policy</w:t>
      </w:r>
      <w:proofErr w:type="spellEnd"/>
      <w:r w:rsidRPr="003C0700">
        <w:rPr>
          <w:rFonts w:ascii="Times New Roman" w:hAnsi="Times New Roman"/>
          <w:sz w:val="20"/>
          <w:szCs w:val="20"/>
        </w:rPr>
        <w:t xml:space="preserve"> in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World-</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i/>
          <w:sz w:val="20"/>
          <w:szCs w:val="20"/>
        </w:rPr>
        <w:t>Journal</w:t>
      </w:r>
      <w:proofErr w:type="spellEnd"/>
      <w:r w:rsidRPr="003C0700">
        <w:rPr>
          <w:rFonts w:ascii="Times New Roman" w:hAnsi="Times New Roman"/>
          <w:i/>
          <w:sz w:val="20"/>
          <w:szCs w:val="20"/>
        </w:rPr>
        <w:t xml:space="preserve"> of </w:t>
      </w:r>
      <w:proofErr w:type="spellStart"/>
      <w:r w:rsidRPr="003C0700">
        <w:rPr>
          <w:rFonts w:ascii="Times New Roman" w:hAnsi="Times New Roman"/>
          <w:i/>
          <w:sz w:val="20"/>
          <w:szCs w:val="20"/>
        </w:rPr>
        <w:t>Political</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Economy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xml:space="preserve">. 31, No. 6, </w:t>
      </w:r>
      <w:proofErr w:type="spellStart"/>
      <w:r w:rsidRPr="003C0700">
        <w:rPr>
          <w:rFonts w:ascii="Times New Roman" w:hAnsi="Times New Roman"/>
          <w:sz w:val="20"/>
          <w:szCs w:val="20"/>
        </w:rPr>
        <w:t>Dec</w:t>
      </w:r>
      <w:proofErr w:type="spellEnd"/>
      <w:proofErr w:type="gramStart"/>
      <w:r w:rsidRPr="003C0700">
        <w:rPr>
          <w:rFonts w:ascii="Times New Roman" w:hAnsi="Times New Roman"/>
          <w:sz w:val="20"/>
          <w:szCs w:val="20"/>
        </w:rPr>
        <w:t>.,</w:t>
      </w:r>
      <w:proofErr w:type="gramEnd"/>
      <w:r w:rsidRPr="003C0700">
        <w:rPr>
          <w:rFonts w:ascii="Times New Roman" w:hAnsi="Times New Roman"/>
          <w:sz w:val="20"/>
          <w:szCs w:val="20"/>
        </w:rPr>
        <w:t xml:space="preserve"> 1923 (763-789), pp.</w:t>
      </w:r>
      <w:r w:rsidR="0008531E">
        <w:rPr>
          <w:rFonts w:ascii="Times New Roman" w:hAnsi="Times New Roman"/>
          <w:bCs/>
          <w:sz w:val="20"/>
          <w:szCs w:val="20"/>
        </w:rPr>
        <w:t xml:space="preserve">765 </w:t>
      </w:r>
      <w:proofErr w:type="spellStart"/>
      <w:r w:rsidR="0008531E">
        <w:rPr>
          <w:rFonts w:ascii="Times New Roman" w:hAnsi="Times New Roman"/>
          <w:bCs/>
          <w:sz w:val="20"/>
          <w:szCs w:val="20"/>
        </w:rPr>
        <w:t>and</w:t>
      </w:r>
      <w:proofErr w:type="spellEnd"/>
      <w:r w:rsidRPr="003C0700">
        <w:rPr>
          <w:rFonts w:ascii="Times New Roman" w:hAnsi="Times New Roman"/>
          <w:bCs/>
          <w:sz w:val="20"/>
          <w:szCs w:val="20"/>
        </w:rPr>
        <w:t xml:space="preserve"> 781.</w:t>
      </w:r>
    </w:p>
  </w:footnote>
  <w:footnote w:id="30">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Fred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Rogers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Fairchild</w:t>
      </w:r>
      <w:proofErr w:type="spellEnd"/>
      <w:r w:rsidRPr="003C0700">
        <w:rPr>
          <w:rFonts w:ascii="Times New Roman" w:hAnsi="Times New Roman"/>
          <w:sz w:val="20"/>
          <w:szCs w:val="20"/>
        </w:rPr>
        <w:t>, “</w:t>
      </w:r>
      <w:proofErr w:type="spellStart"/>
      <w:r w:rsidRPr="003C0700">
        <w:rPr>
          <w:rFonts w:ascii="Times New Roman" w:hAnsi="Times New Roman"/>
          <w:sz w:val="20"/>
          <w:szCs w:val="20"/>
        </w:rPr>
        <w:t>German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Finance”, </w:t>
      </w:r>
      <w:proofErr w:type="spellStart"/>
      <w:r w:rsidRPr="003C0700">
        <w:rPr>
          <w:rFonts w:ascii="Times New Roman" w:hAnsi="Times New Roman"/>
          <w:i/>
          <w:sz w:val="20"/>
          <w:szCs w:val="20"/>
        </w:rPr>
        <w:t>The</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American</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Economic</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Review</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xml:space="preserve">. 12, No. 2, </w:t>
      </w:r>
      <w:proofErr w:type="spellStart"/>
      <w:r w:rsidRPr="003C0700">
        <w:rPr>
          <w:rFonts w:ascii="Times New Roman" w:hAnsi="Times New Roman"/>
          <w:sz w:val="20"/>
          <w:szCs w:val="20"/>
        </w:rPr>
        <w:t>Jun</w:t>
      </w:r>
      <w:proofErr w:type="spellEnd"/>
      <w:proofErr w:type="gramStart"/>
      <w:r w:rsidRPr="003C0700">
        <w:rPr>
          <w:rFonts w:ascii="Times New Roman" w:hAnsi="Times New Roman"/>
          <w:sz w:val="20"/>
          <w:szCs w:val="20"/>
        </w:rPr>
        <w:t>.,</w:t>
      </w:r>
      <w:proofErr w:type="gramEnd"/>
      <w:r w:rsidRPr="003C0700">
        <w:rPr>
          <w:rFonts w:ascii="Times New Roman" w:hAnsi="Times New Roman"/>
          <w:sz w:val="20"/>
          <w:szCs w:val="20"/>
        </w:rPr>
        <w:t xml:space="preserve"> 1922, (246-261), p. </w:t>
      </w:r>
      <w:r w:rsidRPr="003C0700">
        <w:rPr>
          <w:rFonts w:ascii="Times New Roman" w:hAnsi="Times New Roman"/>
          <w:bCs/>
          <w:sz w:val="20"/>
          <w:szCs w:val="20"/>
        </w:rPr>
        <w:t>249.</w:t>
      </w:r>
    </w:p>
  </w:footnote>
  <w:footnote w:id="31">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bCs/>
          <w:sz w:val="20"/>
          <w:szCs w:val="20"/>
        </w:rPr>
        <w:t xml:space="preserve"> </w:t>
      </w:r>
      <w:proofErr w:type="gramStart"/>
      <w:r w:rsidRPr="003C0700">
        <w:rPr>
          <w:rFonts w:ascii="Times New Roman" w:hAnsi="Times New Roman"/>
          <w:bCs/>
          <w:sz w:val="20"/>
          <w:szCs w:val="20"/>
        </w:rPr>
        <w:t xml:space="preserve">Sadece asker kaybı açısından tablo şöyledir: I. </w:t>
      </w:r>
      <w:proofErr w:type="spellStart"/>
      <w:r w:rsidRPr="003C0700">
        <w:rPr>
          <w:rFonts w:ascii="Times New Roman" w:hAnsi="Times New Roman"/>
          <w:bCs/>
          <w:sz w:val="20"/>
          <w:szCs w:val="20"/>
        </w:rPr>
        <w:t>DS’nda</w:t>
      </w:r>
      <w:proofErr w:type="spellEnd"/>
      <w:r w:rsidRPr="003C0700">
        <w:rPr>
          <w:rFonts w:ascii="Times New Roman" w:hAnsi="Times New Roman"/>
          <w:bCs/>
          <w:sz w:val="20"/>
          <w:szCs w:val="20"/>
        </w:rPr>
        <w:t xml:space="preserve"> İtilaf devletleri (Rusya 1,8; Fransa 1,3; Britanya 1; Sırbistan-Karadağ 0.3; ABD 0.1 olmak üzere) yaklaşık toplam 4 milyon, İttifak devletleri (Almanya 2; Avusturya-Macaristan 1,1; Türkiye 0.8 olmak üzere) ise toplam 5,4 milyon askeri kayıp vermiştir. </w:t>
      </w:r>
      <w:proofErr w:type="gramEnd"/>
      <w:r w:rsidRPr="003C0700">
        <w:rPr>
          <w:rFonts w:ascii="Times New Roman" w:hAnsi="Times New Roman"/>
          <w:bCs/>
          <w:sz w:val="20"/>
          <w:szCs w:val="20"/>
        </w:rPr>
        <w:t xml:space="preserve">İki tarafta toplam nüfusun % 1’ine (İtilaf nüfusunun % 0.7 ve İttifak nüfusunun % 2,6) karşılık olarak 9,4 milyon asker savaş ve savaş dışı (hastalık, esaret, kaza) nedenlerle ölmüştür. </w:t>
      </w:r>
      <w:r w:rsidRPr="003C0700">
        <w:rPr>
          <w:rFonts w:ascii="Times New Roman" w:hAnsi="Times New Roman"/>
          <w:sz w:val="20"/>
          <w:szCs w:val="20"/>
          <w:lang w:eastAsia="tr-TR"/>
        </w:rPr>
        <w:t xml:space="preserve">Nüfusuna oranla en yüksek askeri kaybı İtilaf tarafında % 5,7 ile Sırbistan-Karadağ, İttifak tarafında ise % 3,7 ile Türkiye vermiştir. </w:t>
      </w:r>
      <w:r w:rsidRPr="003C0700">
        <w:rPr>
          <w:rFonts w:ascii="Times New Roman" w:hAnsi="Times New Roman"/>
          <w:bCs/>
          <w:sz w:val="20"/>
          <w:szCs w:val="20"/>
        </w:rPr>
        <w:t>(</w:t>
      </w:r>
      <w:proofErr w:type="spellStart"/>
      <w:r w:rsidRPr="003C0700">
        <w:rPr>
          <w:rFonts w:ascii="Times New Roman" w:hAnsi="Times New Roman"/>
          <w:sz w:val="20"/>
          <w:szCs w:val="20"/>
          <w:lang w:eastAsia="tr-TR"/>
        </w:rPr>
        <w:t>Stephen</w:t>
      </w:r>
      <w:proofErr w:type="spellEnd"/>
      <w:r w:rsidRPr="003C0700">
        <w:rPr>
          <w:rFonts w:ascii="Times New Roman" w:hAnsi="Times New Roman"/>
          <w:sz w:val="20"/>
          <w:szCs w:val="20"/>
          <w:lang w:eastAsia="tr-TR"/>
        </w:rPr>
        <w:t xml:space="preserve"> </w:t>
      </w:r>
      <w:proofErr w:type="spellStart"/>
      <w:r w:rsidRPr="003C0700">
        <w:rPr>
          <w:rFonts w:ascii="Times New Roman" w:hAnsi="Times New Roman"/>
          <w:sz w:val="20"/>
          <w:szCs w:val="20"/>
          <w:lang w:eastAsia="tr-TR"/>
        </w:rPr>
        <w:t>Broadberry</w:t>
      </w:r>
      <w:proofErr w:type="spellEnd"/>
      <w:r w:rsidRPr="003C0700">
        <w:rPr>
          <w:rFonts w:ascii="Times New Roman" w:hAnsi="Times New Roman"/>
          <w:sz w:val="20"/>
          <w:szCs w:val="20"/>
          <w:lang w:eastAsia="tr-TR"/>
        </w:rPr>
        <w:t xml:space="preserve"> </w:t>
      </w:r>
      <w:proofErr w:type="spellStart"/>
      <w:r w:rsidRPr="003C0700">
        <w:rPr>
          <w:rFonts w:ascii="Times New Roman" w:hAnsi="Times New Roman"/>
          <w:sz w:val="20"/>
          <w:szCs w:val="20"/>
          <w:lang w:eastAsia="tr-TR"/>
        </w:rPr>
        <w:t>and</w:t>
      </w:r>
      <w:proofErr w:type="spellEnd"/>
      <w:r w:rsidRPr="003C0700">
        <w:rPr>
          <w:rFonts w:ascii="Times New Roman" w:hAnsi="Times New Roman"/>
          <w:sz w:val="20"/>
          <w:szCs w:val="20"/>
          <w:lang w:eastAsia="tr-TR"/>
        </w:rPr>
        <w:t xml:space="preserve"> Mark Harrison, </w:t>
      </w:r>
      <w:proofErr w:type="spellStart"/>
      <w:r w:rsidRPr="003C0700">
        <w:rPr>
          <w:rFonts w:ascii="Times New Roman" w:hAnsi="Times New Roman"/>
          <w:i/>
          <w:sz w:val="20"/>
          <w:szCs w:val="20"/>
          <w:lang w:eastAsia="tr-TR"/>
        </w:rPr>
        <w:t>The</w:t>
      </w:r>
      <w:proofErr w:type="spellEnd"/>
      <w:r w:rsidRPr="003C0700">
        <w:rPr>
          <w:rFonts w:ascii="Times New Roman" w:hAnsi="Times New Roman"/>
          <w:i/>
          <w:sz w:val="20"/>
          <w:szCs w:val="20"/>
          <w:lang w:eastAsia="tr-TR"/>
        </w:rPr>
        <w:t xml:space="preserve"> </w:t>
      </w:r>
      <w:proofErr w:type="spellStart"/>
      <w:r w:rsidRPr="003C0700">
        <w:rPr>
          <w:rFonts w:ascii="Times New Roman" w:hAnsi="Times New Roman"/>
          <w:i/>
          <w:sz w:val="20"/>
          <w:szCs w:val="20"/>
          <w:lang w:eastAsia="tr-TR"/>
        </w:rPr>
        <w:t>Economic</w:t>
      </w:r>
      <w:proofErr w:type="spellEnd"/>
      <w:r w:rsidRPr="003C0700">
        <w:rPr>
          <w:rFonts w:ascii="Times New Roman" w:hAnsi="Times New Roman"/>
          <w:i/>
          <w:sz w:val="20"/>
          <w:szCs w:val="20"/>
          <w:lang w:eastAsia="tr-TR"/>
        </w:rPr>
        <w:t xml:space="preserve"> of World </w:t>
      </w:r>
      <w:proofErr w:type="spellStart"/>
      <w:r w:rsidRPr="003C0700">
        <w:rPr>
          <w:rFonts w:ascii="Times New Roman" w:hAnsi="Times New Roman"/>
          <w:i/>
          <w:sz w:val="20"/>
          <w:szCs w:val="20"/>
          <w:lang w:eastAsia="tr-TR"/>
        </w:rPr>
        <w:t>War</w:t>
      </w:r>
      <w:proofErr w:type="spellEnd"/>
      <w:r w:rsidRPr="003C0700">
        <w:rPr>
          <w:rFonts w:ascii="Times New Roman" w:hAnsi="Times New Roman"/>
          <w:i/>
          <w:sz w:val="20"/>
          <w:szCs w:val="20"/>
          <w:lang w:eastAsia="tr-TR"/>
        </w:rPr>
        <w:t xml:space="preserve"> I: </w:t>
      </w:r>
      <w:proofErr w:type="spellStart"/>
      <w:r w:rsidRPr="003C0700">
        <w:rPr>
          <w:rFonts w:ascii="Times New Roman" w:hAnsi="Times New Roman"/>
          <w:i/>
          <w:sz w:val="20"/>
          <w:szCs w:val="20"/>
          <w:lang w:eastAsia="tr-TR"/>
        </w:rPr>
        <w:t>Comparative</w:t>
      </w:r>
      <w:proofErr w:type="spellEnd"/>
      <w:r w:rsidRPr="003C0700">
        <w:rPr>
          <w:rFonts w:ascii="Times New Roman" w:hAnsi="Times New Roman"/>
          <w:i/>
          <w:sz w:val="20"/>
          <w:szCs w:val="20"/>
          <w:lang w:eastAsia="tr-TR"/>
        </w:rPr>
        <w:t xml:space="preserve"> </w:t>
      </w:r>
      <w:proofErr w:type="spellStart"/>
      <w:r w:rsidRPr="003C0700">
        <w:rPr>
          <w:rFonts w:ascii="Times New Roman" w:hAnsi="Times New Roman"/>
          <w:i/>
          <w:sz w:val="20"/>
          <w:szCs w:val="20"/>
          <w:lang w:eastAsia="tr-TR"/>
        </w:rPr>
        <w:t>Quantitative</w:t>
      </w:r>
      <w:proofErr w:type="spellEnd"/>
      <w:r w:rsidRPr="003C0700">
        <w:rPr>
          <w:rFonts w:ascii="Times New Roman" w:hAnsi="Times New Roman"/>
          <w:i/>
          <w:sz w:val="20"/>
          <w:szCs w:val="20"/>
          <w:lang w:eastAsia="tr-TR"/>
        </w:rPr>
        <w:t xml:space="preserve"> Analysis, </w:t>
      </w:r>
      <w:r w:rsidRPr="003C0700">
        <w:rPr>
          <w:rFonts w:ascii="Times New Roman" w:hAnsi="Times New Roman"/>
          <w:sz w:val="20"/>
          <w:szCs w:val="20"/>
          <w:lang w:eastAsia="tr-TR"/>
        </w:rPr>
        <w:t xml:space="preserve">Barcelona, 2005, p. 36.) </w:t>
      </w:r>
    </w:p>
  </w:footnote>
  <w:footnote w:id="32">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Stephen</w:t>
      </w:r>
      <w:proofErr w:type="spellEnd"/>
      <w:r w:rsidRPr="003C0700">
        <w:rPr>
          <w:rFonts w:ascii="Times New Roman" w:hAnsi="Times New Roman"/>
          <w:sz w:val="20"/>
          <w:szCs w:val="20"/>
        </w:rPr>
        <w:t xml:space="preserve"> J. Lee, </w:t>
      </w:r>
      <w:r w:rsidRPr="003C0700">
        <w:rPr>
          <w:rFonts w:ascii="Times New Roman" w:hAnsi="Times New Roman"/>
          <w:i/>
          <w:sz w:val="20"/>
          <w:szCs w:val="20"/>
        </w:rPr>
        <w:t xml:space="preserve">Avrupa Tarihinden Kesitler 1789-1980, </w:t>
      </w:r>
      <w:r w:rsidRPr="003C0700">
        <w:rPr>
          <w:rFonts w:ascii="Times New Roman" w:hAnsi="Times New Roman"/>
          <w:sz w:val="20"/>
          <w:szCs w:val="20"/>
        </w:rPr>
        <w:t>2.</w:t>
      </w:r>
      <w:r w:rsidR="0008531E">
        <w:rPr>
          <w:rFonts w:ascii="Times New Roman" w:hAnsi="Times New Roman"/>
          <w:sz w:val="20"/>
          <w:szCs w:val="20"/>
        </w:rPr>
        <w:t xml:space="preserve"> </w:t>
      </w:r>
      <w:r w:rsidRPr="003C0700">
        <w:rPr>
          <w:rFonts w:ascii="Times New Roman" w:hAnsi="Times New Roman"/>
          <w:sz w:val="20"/>
          <w:szCs w:val="20"/>
        </w:rPr>
        <w:t>b</w:t>
      </w:r>
      <w:r w:rsidR="0008531E">
        <w:rPr>
          <w:rFonts w:ascii="Times New Roman" w:hAnsi="Times New Roman"/>
          <w:sz w:val="20"/>
          <w:szCs w:val="20"/>
        </w:rPr>
        <w:t>askı</w:t>
      </w:r>
      <w:r w:rsidRPr="003C0700">
        <w:rPr>
          <w:rFonts w:ascii="Times New Roman" w:hAnsi="Times New Roman"/>
          <w:sz w:val="20"/>
          <w:szCs w:val="20"/>
        </w:rPr>
        <w:t xml:space="preserve">, Çev. S. </w:t>
      </w:r>
      <w:proofErr w:type="spellStart"/>
      <w:r w:rsidRPr="003C0700">
        <w:rPr>
          <w:rFonts w:ascii="Times New Roman" w:hAnsi="Times New Roman"/>
          <w:sz w:val="20"/>
          <w:szCs w:val="20"/>
        </w:rPr>
        <w:t>Aktur</w:t>
      </w:r>
      <w:proofErr w:type="spellEnd"/>
      <w:r w:rsidRPr="003C0700">
        <w:rPr>
          <w:rFonts w:ascii="Times New Roman" w:hAnsi="Times New Roman"/>
          <w:sz w:val="20"/>
          <w:szCs w:val="20"/>
        </w:rPr>
        <w:t>, Dost Kitabevi, Ankara, 2004, s. 165-166.</w:t>
      </w:r>
    </w:p>
  </w:footnote>
  <w:footnote w:id="33">
    <w:p w:rsidR="00D84EA2" w:rsidRPr="003C0700" w:rsidRDefault="00D84EA2" w:rsidP="0008531E">
      <w:pPr>
        <w:pStyle w:val="Default"/>
        <w:spacing w:after="120"/>
        <w:ind w:left="284" w:hanging="284"/>
        <w:jc w:val="both"/>
        <w:rPr>
          <w:rFonts w:ascii="Times New Roman" w:hAnsi="Times New Roman" w:cs="Times New Roman"/>
          <w:sz w:val="20"/>
          <w:szCs w:val="20"/>
        </w:rPr>
      </w:pPr>
      <w:r w:rsidRPr="003C0700">
        <w:rPr>
          <w:rStyle w:val="DipnotBavurusu"/>
          <w:rFonts w:ascii="Times New Roman" w:hAnsi="Times New Roman" w:cs="Times New Roman"/>
          <w:color w:val="auto"/>
          <w:sz w:val="20"/>
          <w:szCs w:val="20"/>
        </w:rPr>
        <w:footnoteRef/>
      </w:r>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Jeff</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Frieden</w:t>
      </w:r>
      <w:proofErr w:type="spellEnd"/>
      <w:r w:rsidRPr="003C0700">
        <w:rPr>
          <w:rFonts w:ascii="Times New Roman" w:hAnsi="Times New Roman" w:cs="Times New Roman"/>
          <w:color w:val="auto"/>
          <w:sz w:val="20"/>
          <w:szCs w:val="20"/>
        </w:rPr>
        <w:t>, “</w:t>
      </w:r>
      <w:proofErr w:type="spellStart"/>
      <w:r w:rsidRPr="003C0700">
        <w:rPr>
          <w:rFonts w:ascii="Times New Roman" w:hAnsi="Times New Roman" w:cs="Times New Roman"/>
          <w:color w:val="auto"/>
          <w:sz w:val="20"/>
          <w:szCs w:val="20"/>
        </w:rPr>
        <w:t>Sectoral</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Conflictand</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Foreign</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Economic</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Policy</w:t>
      </w:r>
      <w:proofErr w:type="spellEnd"/>
      <w:r w:rsidRPr="003C0700">
        <w:rPr>
          <w:rFonts w:ascii="Times New Roman" w:hAnsi="Times New Roman" w:cs="Times New Roman"/>
          <w:color w:val="auto"/>
          <w:sz w:val="20"/>
          <w:szCs w:val="20"/>
        </w:rPr>
        <w:t xml:space="preserve">, 1914-1940”, </w:t>
      </w:r>
      <w:r w:rsidRPr="003C0700">
        <w:rPr>
          <w:rFonts w:ascii="Times New Roman" w:hAnsi="Times New Roman" w:cs="Times New Roman"/>
          <w:i/>
          <w:color w:val="auto"/>
          <w:sz w:val="20"/>
          <w:szCs w:val="20"/>
        </w:rPr>
        <w:t xml:space="preserve">International </w:t>
      </w:r>
      <w:proofErr w:type="spellStart"/>
      <w:r w:rsidRPr="003C0700">
        <w:rPr>
          <w:rFonts w:ascii="Times New Roman" w:hAnsi="Times New Roman" w:cs="Times New Roman"/>
          <w:i/>
          <w:color w:val="auto"/>
          <w:sz w:val="20"/>
          <w:szCs w:val="20"/>
        </w:rPr>
        <w:t>Organization</w:t>
      </w:r>
      <w:proofErr w:type="spellEnd"/>
      <w:r w:rsidRPr="003C0700">
        <w:rPr>
          <w:rFonts w:ascii="Times New Roman" w:hAnsi="Times New Roman" w:cs="Times New Roman"/>
          <w:i/>
          <w:color w:val="auto"/>
          <w:sz w:val="20"/>
          <w:szCs w:val="20"/>
        </w:rPr>
        <w:t xml:space="preserve">, </w:t>
      </w:r>
      <w:proofErr w:type="spellStart"/>
      <w:r w:rsidRPr="003C0700">
        <w:rPr>
          <w:rFonts w:ascii="Times New Roman" w:hAnsi="Times New Roman" w:cs="Times New Roman"/>
          <w:color w:val="auto"/>
          <w:sz w:val="20"/>
          <w:szCs w:val="20"/>
        </w:rPr>
        <w:t>Vol</w:t>
      </w:r>
      <w:proofErr w:type="spellEnd"/>
      <w:r w:rsidRPr="003C0700">
        <w:rPr>
          <w:rFonts w:ascii="Times New Roman" w:hAnsi="Times New Roman" w:cs="Times New Roman"/>
          <w:color w:val="auto"/>
          <w:sz w:val="20"/>
          <w:szCs w:val="20"/>
        </w:rPr>
        <w:t xml:space="preserve">. 42, No. 1, </w:t>
      </w:r>
      <w:proofErr w:type="spellStart"/>
      <w:r w:rsidRPr="003C0700">
        <w:rPr>
          <w:rFonts w:ascii="Times New Roman" w:hAnsi="Times New Roman" w:cs="Times New Roman"/>
          <w:color w:val="auto"/>
          <w:sz w:val="20"/>
          <w:szCs w:val="20"/>
        </w:rPr>
        <w:t>Winter</w:t>
      </w:r>
      <w:proofErr w:type="spellEnd"/>
      <w:r w:rsidRPr="003C0700">
        <w:rPr>
          <w:rFonts w:ascii="Times New Roman" w:hAnsi="Times New Roman" w:cs="Times New Roman"/>
          <w:color w:val="auto"/>
          <w:sz w:val="20"/>
          <w:szCs w:val="20"/>
        </w:rPr>
        <w:t xml:space="preserve">, 1988, (59-90), </w:t>
      </w:r>
      <w:proofErr w:type="spellStart"/>
      <w:r w:rsidRPr="003C0700">
        <w:rPr>
          <w:rFonts w:ascii="Times New Roman" w:hAnsi="Times New Roman" w:cs="Times New Roman"/>
          <w:color w:val="auto"/>
          <w:sz w:val="20"/>
          <w:szCs w:val="20"/>
        </w:rPr>
        <w:t>pp</w:t>
      </w:r>
      <w:proofErr w:type="spellEnd"/>
      <w:r w:rsidRPr="003C0700">
        <w:rPr>
          <w:rFonts w:ascii="Times New Roman" w:hAnsi="Times New Roman" w:cs="Times New Roman"/>
          <w:color w:val="auto"/>
          <w:sz w:val="20"/>
          <w:szCs w:val="20"/>
        </w:rPr>
        <w:t xml:space="preserve">. </w:t>
      </w:r>
      <w:r w:rsidRPr="003C0700">
        <w:rPr>
          <w:rFonts w:ascii="Times New Roman" w:hAnsi="Times New Roman" w:cs="Times New Roman"/>
          <w:bCs/>
          <w:color w:val="auto"/>
          <w:sz w:val="20"/>
          <w:szCs w:val="20"/>
        </w:rPr>
        <w:t>68-69.</w:t>
      </w:r>
    </w:p>
  </w:footnote>
  <w:footnote w:id="34">
    <w:p w:rsidR="00D84EA2" w:rsidRPr="003C0700" w:rsidRDefault="00D84EA2" w:rsidP="0008531E">
      <w:pPr>
        <w:pStyle w:val="Default"/>
        <w:spacing w:after="120"/>
        <w:ind w:left="284" w:hanging="284"/>
        <w:jc w:val="both"/>
        <w:rPr>
          <w:rFonts w:ascii="Times New Roman" w:hAnsi="Times New Roman" w:cs="Times New Roman"/>
          <w:color w:val="auto"/>
          <w:sz w:val="20"/>
          <w:szCs w:val="20"/>
        </w:rPr>
      </w:pPr>
      <w:r w:rsidRPr="003C0700">
        <w:rPr>
          <w:rStyle w:val="DipnotBavurusu"/>
          <w:rFonts w:ascii="Times New Roman" w:hAnsi="Times New Roman" w:cs="Times New Roman"/>
          <w:color w:val="auto"/>
          <w:sz w:val="20"/>
          <w:szCs w:val="20"/>
        </w:rPr>
        <w:footnoteRef/>
      </w:r>
      <w:r w:rsidRPr="003C0700">
        <w:rPr>
          <w:rFonts w:ascii="Times New Roman" w:hAnsi="Times New Roman" w:cs="Times New Roman"/>
          <w:color w:val="auto"/>
          <w:sz w:val="20"/>
          <w:szCs w:val="20"/>
        </w:rPr>
        <w:t xml:space="preserve"> Paul A. C. </w:t>
      </w:r>
      <w:proofErr w:type="spellStart"/>
      <w:r w:rsidRPr="003C0700">
        <w:rPr>
          <w:rFonts w:ascii="Times New Roman" w:hAnsi="Times New Roman" w:cs="Times New Roman"/>
          <w:color w:val="auto"/>
          <w:sz w:val="20"/>
          <w:szCs w:val="20"/>
        </w:rPr>
        <w:t>Koistinen</w:t>
      </w:r>
      <w:proofErr w:type="spellEnd"/>
      <w:r w:rsidRPr="003C0700">
        <w:rPr>
          <w:rFonts w:ascii="Times New Roman" w:hAnsi="Times New Roman" w:cs="Times New Roman"/>
          <w:color w:val="auto"/>
          <w:sz w:val="20"/>
          <w:szCs w:val="20"/>
        </w:rPr>
        <w:t>,  “</w:t>
      </w:r>
      <w:proofErr w:type="spellStart"/>
      <w:r w:rsidRPr="003C0700">
        <w:rPr>
          <w:rFonts w:ascii="Times New Roman" w:hAnsi="Times New Roman" w:cs="Times New Roman"/>
          <w:color w:val="auto"/>
          <w:sz w:val="20"/>
          <w:szCs w:val="20"/>
        </w:rPr>
        <w:t>The</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Industrial-Military</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Complex</w:t>
      </w:r>
      <w:proofErr w:type="spellEnd"/>
      <w:r w:rsidRPr="003C0700">
        <w:rPr>
          <w:rFonts w:ascii="Times New Roman" w:hAnsi="Times New Roman" w:cs="Times New Roman"/>
          <w:color w:val="auto"/>
          <w:sz w:val="20"/>
          <w:szCs w:val="20"/>
        </w:rPr>
        <w:t xml:space="preserve"> in </w:t>
      </w:r>
      <w:proofErr w:type="spellStart"/>
      <w:r w:rsidRPr="003C0700">
        <w:rPr>
          <w:rFonts w:ascii="Times New Roman" w:hAnsi="Times New Roman" w:cs="Times New Roman"/>
          <w:color w:val="auto"/>
          <w:sz w:val="20"/>
          <w:szCs w:val="20"/>
        </w:rPr>
        <w:t>Historical</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color w:val="auto"/>
          <w:sz w:val="20"/>
          <w:szCs w:val="20"/>
        </w:rPr>
        <w:t>Perspective</w:t>
      </w:r>
      <w:proofErr w:type="spellEnd"/>
      <w:r w:rsidRPr="003C0700">
        <w:rPr>
          <w:rFonts w:ascii="Times New Roman" w:hAnsi="Times New Roman" w:cs="Times New Roman"/>
          <w:color w:val="auto"/>
          <w:sz w:val="20"/>
          <w:szCs w:val="20"/>
        </w:rPr>
        <w:t xml:space="preserve">: World </w:t>
      </w:r>
      <w:proofErr w:type="spellStart"/>
      <w:r w:rsidRPr="003C0700">
        <w:rPr>
          <w:rFonts w:ascii="Times New Roman" w:hAnsi="Times New Roman" w:cs="Times New Roman"/>
          <w:color w:val="auto"/>
          <w:sz w:val="20"/>
          <w:szCs w:val="20"/>
        </w:rPr>
        <w:t>War</w:t>
      </w:r>
      <w:proofErr w:type="spellEnd"/>
      <w:r w:rsidRPr="003C0700">
        <w:rPr>
          <w:rFonts w:ascii="Times New Roman" w:hAnsi="Times New Roman" w:cs="Times New Roman"/>
          <w:color w:val="auto"/>
          <w:sz w:val="20"/>
          <w:szCs w:val="20"/>
        </w:rPr>
        <w:t xml:space="preserve">”, </w:t>
      </w:r>
      <w:proofErr w:type="spellStart"/>
      <w:r w:rsidRPr="003C0700">
        <w:rPr>
          <w:rFonts w:ascii="Times New Roman" w:hAnsi="Times New Roman" w:cs="Times New Roman"/>
          <w:i/>
          <w:color w:val="auto"/>
          <w:sz w:val="20"/>
          <w:szCs w:val="20"/>
        </w:rPr>
        <w:t>The</w:t>
      </w:r>
      <w:proofErr w:type="spellEnd"/>
      <w:r w:rsidRPr="003C0700">
        <w:rPr>
          <w:rFonts w:ascii="Times New Roman" w:hAnsi="Times New Roman" w:cs="Times New Roman"/>
          <w:i/>
          <w:color w:val="auto"/>
          <w:sz w:val="20"/>
          <w:szCs w:val="20"/>
        </w:rPr>
        <w:t xml:space="preserve"> Business </w:t>
      </w:r>
      <w:proofErr w:type="spellStart"/>
      <w:r w:rsidRPr="003C0700">
        <w:rPr>
          <w:rFonts w:ascii="Times New Roman" w:hAnsi="Times New Roman" w:cs="Times New Roman"/>
          <w:i/>
          <w:color w:val="auto"/>
          <w:sz w:val="20"/>
          <w:szCs w:val="20"/>
        </w:rPr>
        <w:t>History</w:t>
      </w:r>
      <w:proofErr w:type="spellEnd"/>
      <w:r w:rsidRPr="003C0700">
        <w:rPr>
          <w:rFonts w:ascii="Times New Roman" w:hAnsi="Times New Roman" w:cs="Times New Roman"/>
          <w:i/>
          <w:color w:val="auto"/>
          <w:sz w:val="20"/>
          <w:szCs w:val="20"/>
        </w:rPr>
        <w:t xml:space="preserve"> </w:t>
      </w:r>
      <w:proofErr w:type="spellStart"/>
      <w:r w:rsidRPr="003C0700">
        <w:rPr>
          <w:rFonts w:ascii="Times New Roman" w:hAnsi="Times New Roman" w:cs="Times New Roman"/>
          <w:i/>
          <w:color w:val="auto"/>
          <w:sz w:val="20"/>
          <w:szCs w:val="20"/>
        </w:rPr>
        <w:t>Review</w:t>
      </w:r>
      <w:proofErr w:type="spellEnd"/>
      <w:r w:rsidRPr="003C0700">
        <w:rPr>
          <w:rFonts w:ascii="Times New Roman" w:hAnsi="Times New Roman" w:cs="Times New Roman"/>
          <w:i/>
          <w:color w:val="auto"/>
          <w:sz w:val="20"/>
          <w:szCs w:val="20"/>
        </w:rPr>
        <w:t xml:space="preserve">, </w:t>
      </w:r>
      <w:proofErr w:type="spellStart"/>
      <w:r w:rsidRPr="003C0700">
        <w:rPr>
          <w:rFonts w:ascii="Times New Roman" w:hAnsi="Times New Roman" w:cs="Times New Roman"/>
          <w:color w:val="auto"/>
          <w:sz w:val="20"/>
          <w:szCs w:val="20"/>
        </w:rPr>
        <w:t>Vol</w:t>
      </w:r>
      <w:proofErr w:type="spellEnd"/>
      <w:r w:rsidRPr="003C0700">
        <w:rPr>
          <w:rFonts w:ascii="Times New Roman" w:hAnsi="Times New Roman" w:cs="Times New Roman"/>
          <w:color w:val="auto"/>
          <w:sz w:val="20"/>
          <w:szCs w:val="20"/>
        </w:rPr>
        <w:t xml:space="preserve">. 41, No. 4, </w:t>
      </w:r>
      <w:proofErr w:type="spellStart"/>
      <w:r w:rsidRPr="003C0700">
        <w:rPr>
          <w:rFonts w:ascii="Times New Roman" w:hAnsi="Times New Roman" w:cs="Times New Roman"/>
          <w:color w:val="auto"/>
          <w:sz w:val="20"/>
          <w:szCs w:val="20"/>
        </w:rPr>
        <w:t>Winter</w:t>
      </w:r>
      <w:proofErr w:type="spellEnd"/>
      <w:r w:rsidRPr="003C0700">
        <w:rPr>
          <w:rFonts w:ascii="Times New Roman" w:hAnsi="Times New Roman" w:cs="Times New Roman"/>
          <w:color w:val="auto"/>
          <w:sz w:val="20"/>
          <w:szCs w:val="20"/>
        </w:rPr>
        <w:t>, 1967, (378-403), p. 379.</w:t>
      </w:r>
    </w:p>
  </w:footnote>
  <w:footnote w:id="35">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Jacob</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Viner</w:t>
      </w:r>
      <w:proofErr w:type="spellEnd"/>
      <w:r w:rsidRPr="003C0700">
        <w:rPr>
          <w:rFonts w:ascii="Times New Roman" w:hAnsi="Times New Roman"/>
          <w:sz w:val="20"/>
          <w:szCs w:val="20"/>
        </w:rPr>
        <w:t xml:space="preserve">. “ </w:t>
      </w:r>
      <w:proofErr w:type="spellStart"/>
      <w:r w:rsidRPr="003C0700">
        <w:rPr>
          <w:rFonts w:ascii="Times New Roman" w:hAnsi="Times New Roman"/>
          <w:sz w:val="20"/>
          <w:szCs w:val="20"/>
        </w:rPr>
        <w:t>Who</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Paid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for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i/>
          <w:sz w:val="20"/>
          <w:szCs w:val="20"/>
        </w:rPr>
        <w:t>Journal</w:t>
      </w:r>
      <w:proofErr w:type="spellEnd"/>
      <w:r w:rsidRPr="003C0700">
        <w:rPr>
          <w:rFonts w:ascii="Times New Roman" w:hAnsi="Times New Roman"/>
          <w:i/>
          <w:sz w:val="20"/>
          <w:szCs w:val="20"/>
        </w:rPr>
        <w:t xml:space="preserve"> of </w:t>
      </w:r>
      <w:proofErr w:type="spellStart"/>
      <w:r w:rsidRPr="003C0700">
        <w:rPr>
          <w:rFonts w:ascii="Times New Roman" w:hAnsi="Times New Roman"/>
          <w:i/>
          <w:sz w:val="20"/>
          <w:szCs w:val="20"/>
        </w:rPr>
        <w:t>Political</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Economy</w:t>
      </w:r>
      <w:proofErr w:type="spellEnd"/>
      <w:r w:rsidRPr="003C0700">
        <w:rPr>
          <w:rFonts w:ascii="Times New Roman" w:hAnsi="Times New Roman"/>
          <w:i/>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of Chicago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xml:space="preserve">. 28, No. 1, Jan. 1920, (46-76), </w:t>
      </w:r>
      <w:proofErr w:type="spellStart"/>
      <w:r w:rsidRPr="003C0700">
        <w:rPr>
          <w:rFonts w:ascii="Times New Roman" w:hAnsi="Times New Roman"/>
          <w:sz w:val="20"/>
          <w:szCs w:val="20"/>
        </w:rPr>
        <w:t>p</w:t>
      </w:r>
      <w:r w:rsidR="0008531E">
        <w:rPr>
          <w:rFonts w:ascii="Times New Roman" w:hAnsi="Times New Roman"/>
          <w:sz w:val="20"/>
          <w:szCs w:val="20"/>
        </w:rPr>
        <w:t>p</w:t>
      </w:r>
      <w:proofErr w:type="spellEnd"/>
      <w:r w:rsidRPr="003C0700">
        <w:rPr>
          <w:rFonts w:ascii="Times New Roman" w:hAnsi="Times New Roman"/>
          <w:sz w:val="20"/>
          <w:szCs w:val="20"/>
        </w:rPr>
        <w:t xml:space="preserve">. 46, 75. </w:t>
      </w:r>
    </w:p>
  </w:footnote>
  <w:footnote w:id="36">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eastAsia="Times New Roman" w:hAnsi="Times New Roman"/>
          <w:bCs/>
          <w:kern w:val="36"/>
          <w:sz w:val="20"/>
          <w:szCs w:val="20"/>
          <w:lang w:eastAsia="tr-TR"/>
        </w:rPr>
        <w:t xml:space="preserve"> </w:t>
      </w:r>
      <w:proofErr w:type="spellStart"/>
      <w:r w:rsidRPr="003C0700">
        <w:rPr>
          <w:rFonts w:ascii="Times New Roman" w:eastAsia="Times New Roman" w:hAnsi="Times New Roman"/>
          <w:bCs/>
          <w:kern w:val="36"/>
          <w:sz w:val="20"/>
          <w:szCs w:val="20"/>
          <w:lang w:eastAsia="tr-TR"/>
        </w:rPr>
        <w:t>Broadbery</w:t>
      </w:r>
      <w:proofErr w:type="spellEnd"/>
      <w:r w:rsidRPr="003C0700">
        <w:rPr>
          <w:rFonts w:ascii="Times New Roman" w:eastAsia="Times New Roman" w:hAnsi="Times New Roman"/>
          <w:bCs/>
          <w:kern w:val="36"/>
          <w:sz w:val="20"/>
          <w:szCs w:val="20"/>
          <w:lang w:eastAsia="tr-TR"/>
        </w:rPr>
        <w:t xml:space="preserve">, Stephan </w:t>
      </w:r>
      <w:proofErr w:type="spellStart"/>
      <w:r w:rsidRPr="003C0700">
        <w:rPr>
          <w:rFonts w:ascii="Times New Roman" w:eastAsia="Times New Roman" w:hAnsi="Times New Roman"/>
          <w:bCs/>
          <w:kern w:val="36"/>
          <w:sz w:val="20"/>
          <w:szCs w:val="20"/>
          <w:lang w:eastAsia="tr-TR"/>
        </w:rPr>
        <w:t>and</w:t>
      </w:r>
      <w:proofErr w:type="spellEnd"/>
      <w:r w:rsidRPr="003C0700">
        <w:rPr>
          <w:rFonts w:ascii="Times New Roman" w:eastAsia="Times New Roman" w:hAnsi="Times New Roman"/>
          <w:bCs/>
          <w:kern w:val="36"/>
          <w:sz w:val="20"/>
          <w:szCs w:val="20"/>
          <w:lang w:eastAsia="tr-TR"/>
        </w:rPr>
        <w:t xml:space="preserve"> Mark Harrison, “</w:t>
      </w:r>
      <w:proofErr w:type="spellStart"/>
      <w:r w:rsidRPr="003C0700">
        <w:rPr>
          <w:rFonts w:ascii="Times New Roman" w:eastAsia="Times New Roman" w:hAnsi="Times New Roman"/>
          <w:bCs/>
          <w:kern w:val="36"/>
          <w:sz w:val="20"/>
          <w:szCs w:val="20"/>
          <w:lang w:eastAsia="tr-TR"/>
        </w:rPr>
        <w:t>Introducton</w:t>
      </w:r>
      <w:proofErr w:type="spellEnd"/>
      <w:r w:rsidRPr="003C0700">
        <w:rPr>
          <w:rFonts w:ascii="Times New Roman" w:eastAsia="Times New Roman" w:hAnsi="Times New Roman"/>
          <w:bCs/>
          <w:kern w:val="36"/>
          <w:sz w:val="20"/>
          <w:szCs w:val="20"/>
          <w:lang w:eastAsia="tr-TR"/>
        </w:rPr>
        <w:t xml:space="preserve">”, in </w:t>
      </w:r>
      <w:proofErr w:type="spellStart"/>
      <w:r w:rsidRPr="003C0700">
        <w:rPr>
          <w:rFonts w:ascii="Times New Roman" w:eastAsia="Times New Roman" w:hAnsi="Times New Roman"/>
          <w:bCs/>
          <w:i/>
          <w:kern w:val="36"/>
          <w:sz w:val="20"/>
          <w:szCs w:val="20"/>
          <w:lang w:eastAsia="tr-TR"/>
        </w:rPr>
        <w:t>The</w:t>
      </w:r>
      <w:proofErr w:type="spellEnd"/>
      <w:r w:rsidRPr="003C0700">
        <w:rPr>
          <w:rFonts w:ascii="Times New Roman" w:eastAsia="Times New Roman" w:hAnsi="Times New Roman"/>
          <w:bCs/>
          <w:i/>
          <w:kern w:val="36"/>
          <w:sz w:val="20"/>
          <w:szCs w:val="20"/>
          <w:lang w:eastAsia="tr-TR"/>
        </w:rPr>
        <w:t xml:space="preserve"> </w:t>
      </w:r>
      <w:proofErr w:type="spellStart"/>
      <w:r w:rsidRPr="003C0700">
        <w:rPr>
          <w:rFonts w:ascii="Times New Roman" w:eastAsia="Times New Roman" w:hAnsi="Times New Roman"/>
          <w:bCs/>
          <w:i/>
          <w:kern w:val="36"/>
          <w:sz w:val="20"/>
          <w:szCs w:val="20"/>
          <w:lang w:eastAsia="tr-TR"/>
        </w:rPr>
        <w:t>Economics</w:t>
      </w:r>
      <w:proofErr w:type="spellEnd"/>
      <w:r w:rsidRPr="003C0700">
        <w:rPr>
          <w:rFonts w:ascii="Times New Roman" w:eastAsia="Times New Roman" w:hAnsi="Times New Roman"/>
          <w:bCs/>
          <w:i/>
          <w:kern w:val="36"/>
          <w:sz w:val="20"/>
          <w:szCs w:val="20"/>
          <w:lang w:eastAsia="tr-TR"/>
        </w:rPr>
        <w:t xml:space="preserve"> of World </w:t>
      </w:r>
      <w:proofErr w:type="spellStart"/>
      <w:r w:rsidRPr="003C0700">
        <w:rPr>
          <w:rFonts w:ascii="Times New Roman" w:eastAsia="Times New Roman" w:hAnsi="Times New Roman"/>
          <w:bCs/>
          <w:i/>
          <w:kern w:val="36"/>
          <w:sz w:val="20"/>
          <w:szCs w:val="20"/>
          <w:lang w:eastAsia="tr-TR"/>
        </w:rPr>
        <w:t>War</w:t>
      </w:r>
      <w:proofErr w:type="spellEnd"/>
      <w:r w:rsidRPr="003C0700">
        <w:rPr>
          <w:rFonts w:ascii="Times New Roman" w:eastAsia="Times New Roman" w:hAnsi="Times New Roman"/>
          <w:bCs/>
          <w:i/>
          <w:kern w:val="36"/>
          <w:sz w:val="20"/>
          <w:szCs w:val="20"/>
          <w:lang w:eastAsia="tr-TR"/>
        </w:rPr>
        <w:t xml:space="preserve"> I, </w:t>
      </w:r>
      <w:r w:rsidRPr="003C0700">
        <w:rPr>
          <w:rFonts w:ascii="Times New Roman" w:hAnsi="Times New Roman"/>
          <w:sz w:val="20"/>
          <w:szCs w:val="20"/>
        </w:rPr>
        <w:t xml:space="preserve">S. </w:t>
      </w:r>
      <w:proofErr w:type="spellStart"/>
      <w:r w:rsidRPr="003C0700">
        <w:rPr>
          <w:rFonts w:ascii="Times New Roman" w:hAnsi="Times New Roman"/>
          <w:sz w:val="20"/>
          <w:szCs w:val="20"/>
        </w:rPr>
        <w:t>Broadberry</w:t>
      </w:r>
      <w:proofErr w:type="spellEnd"/>
      <w:r w:rsidRPr="003C0700">
        <w:rPr>
          <w:rFonts w:ascii="Times New Roman" w:hAnsi="Times New Roman"/>
          <w:sz w:val="20"/>
          <w:szCs w:val="20"/>
        </w:rPr>
        <w:t xml:space="preserve"> - M. Harrison (</w:t>
      </w:r>
      <w:proofErr w:type="spellStart"/>
      <w:r w:rsidRPr="003C0700">
        <w:rPr>
          <w:rFonts w:ascii="Times New Roman" w:hAnsi="Times New Roman"/>
          <w:sz w:val="20"/>
          <w:szCs w:val="20"/>
        </w:rPr>
        <w:t>Eds</w:t>
      </w:r>
      <w:proofErr w:type="spellEnd"/>
      <w:r w:rsidRPr="003C0700">
        <w:rPr>
          <w:rFonts w:ascii="Times New Roman" w:hAnsi="Times New Roman"/>
          <w:sz w:val="20"/>
          <w:szCs w:val="20"/>
        </w:rPr>
        <w:t xml:space="preserve">.), Cambridge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2005, (1-2), p. 32.</w:t>
      </w:r>
    </w:p>
  </w:footnote>
  <w:footnote w:id="37">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Georges </w:t>
      </w:r>
      <w:proofErr w:type="spellStart"/>
      <w:r w:rsidRPr="003C0700">
        <w:rPr>
          <w:rFonts w:ascii="Times New Roman" w:hAnsi="Times New Roman"/>
          <w:sz w:val="20"/>
          <w:szCs w:val="20"/>
        </w:rPr>
        <w:t>Langlois</w:t>
      </w:r>
      <w:proofErr w:type="spellEnd"/>
      <w:r w:rsidRPr="003C0700">
        <w:rPr>
          <w:rFonts w:ascii="Times New Roman" w:hAnsi="Times New Roman"/>
          <w:sz w:val="20"/>
          <w:szCs w:val="20"/>
        </w:rPr>
        <w:t xml:space="preserve">, Jean </w:t>
      </w:r>
      <w:proofErr w:type="spellStart"/>
      <w:r w:rsidRPr="003C0700">
        <w:rPr>
          <w:rFonts w:ascii="Times New Roman" w:hAnsi="Times New Roman"/>
          <w:sz w:val="20"/>
          <w:szCs w:val="20"/>
        </w:rPr>
        <w:t>Boismenu</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LucLefebvre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PatriceRagimbald</w:t>
      </w:r>
      <w:proofErr w:type="spellEnd"/>
      <w:r w:rsidRPr="003C0700">
        <w:rPr>
          <w:rFonts w:ascii="Times New Roman" w:hAnsi="Times New Roman"/>
          <w:sz w:val="20"/>
          <w:szCs w:val="20"/>
        </w:rPr>
        <w:t xml:space="preserve">, </w:t>
      </w:r>
      <w:r w:rsidRPr="003C0700">
        <w:rPr>
          <w:rFonts w:ascii="Times New Roman" w:hAnsi="Times New Roman"/>
          <w:i/>
          <w:sz w:val="20"/>
          <w:szCs w:val="20"/>
        </w:rPr>
        <w:t xml:space="preserve">20.Yüzyıl Tarihi, </w:t>
      </w:r>
      <w:r w:rsidRPr="003C0700">
        <w:rPr>
          <w:rFonts w:ascii="Times New Roman" w:hAnsi="Times New Roman"/>
          <w:sz w:val="20"/>
          <w:szCs w:val="20"/>
        </w:rPr>
        <w:t>2.b</w:t>
      </w:r>
      <w:proofErr w:type="gramStart"/>
      <w:r w:rsidRPr="003C0700">
        <w:rPr>
          <w:rFonts w:ascii="Times New Roman" w:hAnsi="Times New Roman"/>
          <w:sz w:val="20"/>
          <w:szCs w:val="20"/>
        </w:rPr>
        <w:t>.,</w:t>
      </w:r>
      <w:proofErr w:type="gramEnd"/>
      <w:r w:rsidRPr="003C0700">
        <w:rPr>
          <w:rFonts w:ascii="Times New Roman" w:hAnsi="Times New Roman"/>
          <w:sz w:val="20"/>
          <w:szCs w:val="20"/>
        </w:rPr>
        <w:t xml:space="preserve"> Çev. Ö. Turan, Nehir Yayınları, İstanbul, 2003, s. 58.</w:t>
      </w:r>
    </w:p>
  </w:footnote>
  <w:footnote w:id="38">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Paul Kennedy, </w:t>
      </w:r>
      <w:r w:rsidRPr="003C0700">
        <w:rPr>
          <w:rFonts w:ascii="Times New Roman" w:hAnsi="Times New Roman"/>
          <w:i/>
          <w:sz w:val="20"/>
          <w:szCs w:val="20"/>
        </w:rPr>
        <w:t xml:space="preserve">Büyük Güçlerin Yükseliş ve Çöküşleri (16. Yüzyıldan Günümüze Ekonomik Değişim ve Askeri Çatışmalar), </w:t>
      </w:r>
      <w:r w:rsidRPr="003C0700">
        <w:rPr>
          <w:rFonts w:ascii="Times New Roman" w:hAnsi="Times New Roman"/>
          <w:sz w:val="20"/>
          <w:szCs w:val="20"/>
        </w:rPr>
        <w:t>8.b</w:t>
      </w:r>
      <w:r w:rsidR="0008531E">
        <w:rPr>
          <w:rFonts w:ascii="Times New Roman" w:hAnsi="Times New Roman"/>
          <w:sz w:val="20"/>
          <w:szCs w:val="20"/>
        </w:rPr>
        <w:t>askı</w:t>
      </w:r>
      <w:r w:rsidRPr="003C0700">
        <w:rPr>
          <w:rFonts w:ascii="Times New Roman" w:hAnsi="Times New Roman"/>
          <w:sz w:val="20"/>
          <w:szCs w:val="20"/>
        </w:rPr>
        <w:t xml:space="preserve">, Çev. B. </w:t>
      </w:r>
      <w:proofErr w:type="spellStart"/>
      <w:r w:rsidRPr="003C0700">
        <w:rPr>
          <w:rFonts w:ascii="Times New Roman" w:hAnsi="Times New Roman"/>
          <w:sz w:val="20"/>
          <w:szCs w:val="20"/>
        </w:rPr>
        <w:t>Karanakçı</w:t>
      </w:r>
      <w:proofErr w:type="spellEnd"/>
      <w:r w:rsidRPr="003C0700">
        <w:rPr>
          <w:rFonts w:ascii="Times New Roman" w:hAnsi="Times New Roman"/>
          <w:sz w:val="20"/>
          <w:szCs w:val="20"/>
        </w:rPr>
        <w:t>, T. İş Bankası Kültür Yayınları, İstanbul, 2001, s. 315.</w:t>
      </w:r>
    </w:p>
  </w:footnote>
  <w:footnote w:id="39">
    <w:p w:rsidR="00D84EA2" w:rsidRPr="003C0700" w:rsidRDefault="00D84EA2" w:rsidP="0008531E">
      <w:pPr>
        <w:pStyle w:val="Default"/>
        <w:spacing w:after="120"/>
        <w:ind w:left="284" w:hanging="284"/>
        <w:jc w:val="both"/>
        <w:rPr>
          <w:rFonts w:ascii="Times New Roman" w:hAnsi="Times New Roman" w:cs="Times New Roman"/>
          <w:color w:val="auto"/>
          <w:sz w:val="20"/>
          <w:szCs w:val="20"/>
        </w:rPr>
      </w:pPr>
      <w:r w:rsidRPr="003C0700">
        <w:rPr>
          <w:rStyle w:val="DipnotBavurusu"/>
          <w:rFonts w:ascii="Times New Roman" w:hAnsi="Times New Roman" w:cs="Times New Roman"/>
          <w:color w:val="auto"/>
          <w:sz w:val="20"/>
          <w:szCs w:val="20"/>
        </w:rPr>
        <w:footnoteRef/>
      </w:r>
      <w:r w:rsidRPr="003C0700">
        <w:rPr>
          <w:rFonts w:ascii="Times New Roman" w:hAnsi="Times New Roman" w:cs="Times New Roman"/>
          <w:iCs/>
          <w:color w:val="auto"/>
          <w:sz w:val="20"/>
          <w:szCs w:val="20"/>
        </w:rPr>
        <w:t xml:space="preserve"> </w:t>
      </w:r>
      <w:proofErr w:type="spellStart"/>
      <w:r w:rsidRPr="003C0700">
        <w:rPr>
          <w:rFonts w:ascii="Times New Roman" w:hAnsi="Times New Roman" w:cs="Times New Roman"/>
          <w:iCs/>
          <w:color w:val="auto"/>
          <w:sz w:val="20"/>
          <w:szCs w:val="20"/>
        </w:rPr>
        <w:t>Martyn</w:t>
      </w:r>
      <w:proofErr w:type="spellEnd"/>
      <w:r w:rsidRPr="003C0700">
        <w:rPr>
          <w:rFonts w:ascii="Times New Roman" w:hAnsi="Times New Roman" w:cs="Times New Roman"/>
          <w:iCs/>
          <w:color w:val="auto"/>
          <w:sz w:val="20"/>
          <w:szCs w:val="20"/>
        </w:rPr>
        <w:t xml:space="preserve"> </w:t>
      </w:r>
      <w:proofErr w:type="spellStart"/>
      <w:r w:rsidRPr="003C0700">
        <w:rPr>
          <w:rFonts w:ascii="Times New Roman" w:hAnsi="Times New Roman" w:cs="Times New Roman"/>
          <w:iCs/>
          <w:color w:val="auto"/>
          <w:sz w:val="20"/>
          <w:szCs w:val="20"/>
        </w:rPr>
        <w:t>Rady</w:t>
      </w:r>
      <w:proofErr w:type="spellEnd"/>
      <w:r w:rsidRPr="003C0700">
        <w:rPr>
          <w:rFonts w:ascii="Times New Roman" w:hAnsi="Times New Roman" w:cs="Times New Roman"/>
          <w:iCs/>
          <w:color w:val="auto"/>
          <w:sz w:val="20"/>
          <w:szCs w:val="20"/>
        </w:rPr>
        <w:t>. “</w:t>
      </w:r>
      <w:proofErr w:type="spellStart"/>
      <w:r w:rsidRPr="003C0700">
        <w:rPr>
          <w:rFonts w:ascii="Times New Roman" w:hAnsi="Times New Roman" w:cs="Times New Roman"/>
          <w:iCs/>
          <w:color w:val="auto"/>
          <w:sz w:val="20"/>
          <w:szCs w:val="20"/>
        </w:rPr>
        <w:t>Review</w:t>
      </w:r>
      <w:proofErr w:type="spellEnd"/>
      <w:r w:rsidRPr="003C0700">
        <w:rPr>
          <w:rFonts w:ascii="Times New Roman" w:hAnsi="Times New Roman" w:cs="Times New Roman"/>
          <w:iCs/>
          <w:color w:val="auto"/>
          <w:sz w:val="20"/>
          <w:szCs w:val="20"/>
        </w:rPr>
        <w:t xml:space="preserve">: </w:t>
      </w:r>
      <w:proofErr w:type="spellStart"/>
      <w:r w:rsidRPr="003C0700">
        <w:rPr>
          <w:rFonts w:ascii="Times New Roman" w:hAnsi="Times New Roman" w:cs="Times New Roman"/>
          <w:color w:val="auto"/>
          <w:sz w:val="20"/>
          <w:szCs w:val="20"/>
        </w:rPr>
        <w:t>Samuel</w:t>
      </w:r>
      <w:proofErr w:type="spellEnd"/>
      <w:r w:rsidRPr="003C0700">
        <w:rPr>
          <w:rFonts w:ascii="Times New Roman" w:hAnsi="Times New Roman" w:cs="Times New Roman"/>
          <w:color w:val="auto"/>
          <w:sz w:val="20"/>
          <w:szCs w:val="20"/>
        </w:rPr>
        <w:t xml:space="preserve"> R. </w:t>
      </w:r>
      <w:proofErr w:type="spellStart"/>
      <w:r w:rsidRPr="003C0700">
        <w:rPr>
          <w:rFonts w:ascii="Times New Roman" w:hAnsi="Times New Roman" w:cs="Times New Roman"/>
          <w:color w:val="auto"/>
          <w:sz w:val="20"/>
          <w:szCs w:val="20"/>
        </w:rPr>
        <w:t>Williamson</w:t>
      </w:r>
      <w:proofErr w:type="spellEnd"/>
      <w:r w:rsidRPr="003C0700">
        <w:rPr>
          <w:rFonts w:ascii="Times New Roman" w:hAnsi="Times New Roman" w:cs="Times New Roman"/>
          <w:color w:val="auto"/>
          <w:sz w:val="20"/>
          <w:szCs w:val="20"/>
        </w:rPr>
        <w:t xml:space="preserve">, JR. </w:t>
      </w:r>
      <w:proofErr w:type="spellStart"/>
      <w:r w:rsidRPr="003C0700">
        <w:rPr>
          <w:rFonts w:ascii="Times New Roman" w:hAnsi="Times New Roman" w:cs="Times New Roman"/>
          <w:bCs/>
          <w:color w:val="auto"/>
          <w:sz w:val="20"/>
          <w:szCs w:val="20"/>
        </w:rPr>
        <w:t>Austria-Hunagry</w:t>
      </w:r>
      <w:proofErr w:type="spellEnd"/>
      <w:r w:rsidRPr="003C0700">
        <w:rPr>
          <w:rFonts w:ascii="Times New Roman" w:hAnsi="Times New Roman" w:cs="Times New Roman"/>
          <w:bCs/>
          <w:color w:val="auto"/>
          <w:sz w:val="20"/>
          <w:szCs w:val="20"/>
        </w:rPr>
        <w:t xml:space="preserve"> </w:t>
      </w:r>
      <w:proofErr w:type="spellStart"/>
      <w:r w:rsidRPr="003C0700">
        <w:rPr>
          <w:rFonts w:ascii="Times New Roman" w:hAnsi="Times New Roman" w:cs="Times New Roman"/>
          <w:bCs/>
          <w:color w:val="auto"/>
          <w:sz w:val="20"/>
          <w:szCs w:val="20"/>
        </w:rPr>
        <w:t>and</w:t>
      </w:r>
      <w:proofErr w:type="spellEnd"/>
      <w:r w:rsidRPr="003C0700">
        <w:rPr>
          <w:rFonts w:ascii="Times New Roman" w:hAnsi="Times New Roman" w:cs="Times New Roman"/>
          <w:bCs/>
          <w:color w:val="auto"/>
          <w:sz w:val="20"/>
          <w:szCs w:val="20"/>
        </w:rPr>
        <w:t xml:space="preserve"> </w:t>
      </w:r>
      <w:proofErr w:type="spellStart"/>
      <w:r w:rsidRPr="003C0700">
        <w:rPr>
          <w:rFonts w:ascii="Times New Roman" w:hAnsi="Times New Roman" w:cs="Times New Roman"/>
          <w:bCs/>
          <w:color w:val="auto"/>
          <w:sz w:val="20"/>
          <w:szCs w:val="20"/>
        </w:rPr>
        <w:t>the</w:t>
      </w:r>
      <w:proofErr w:type="spellEnd"/>
      <w:r w:rsidRPr="003C0700">
        <w:rPr>
          <w:rFonts w:ascii="Times New Roman" w:hAnsi="Times New Roman" w:cs="Times New Roman"/>
          <w:bCs/>
          <w:color w:val="auto"/>
          <w:sz w:val="20"/>
          <w:szCs w:val="20"/>
        </w:rPr>
        <w:t xml:space="preserve"> </w:t>
      </w:r>
      <w:proofErr w:type="spellStart"/>
      <w:r w:rsidRPr="003C0700">
        <w:rPr>
          <w:rFonts w:ascii="Times New Roman" w:hAnsi="Times New Roman" w:cs="Times New Roman"/>
          <w:bCs/>
          <w:color w:val="auto"/>
          <w:sz w:val="20"/>
          <w:szCs w:val="20"/>
        </w:rPr>
        <w:t>Origins</w:t>
      </w:r>
      <w:proofErr w:type="spellEnd"/>
      <w:r w:rsidRPr="003C0700">
        <w:rPr>
          <w:rFonts w:ascii="Times New Roman" w:hAnsi="Times New Roman" w:cs="Times New Roman"/>
          <w:bCs/>
          <w:color w:val="auto"/>
          <w:sz w:val="20"/>
          <w:szCs w:val="20"/>
        </w:rPr>
        <w:t xml:space="preserve"> of </w:t>
      </w:r>
      <w:proofErr w:type="spellStart"/>
      <w:r w:rsidRPr="003C0700">
        <w:rPr>
          <w:rFonts w:ascii="Times New Roman" w:hAnsi="Times New Roman" w:cs="Times New Roman"/>
          <w:bCs/>
          <w:color w:val="auto"/>
          <w:sz w:val="20"/>
          <w:szCs w:val="20"/>
        </w:rPr>
        <w:t>the</w:t>
      </w:r>
      <w:proofErr w:type="spellEnd"/>
      <w:r w:rsidRPr="003C0700">
        <w:rPr>
          <w:rFonts w:ascii="Times New Roman" w:hAnsi="Times New Roman" w:cs="Times New Roman"/>
          <w:bCs/>
          <w:color w:val="auto"/>
          <w:sz w:val="20"/>
          <w:szCs w:val="20"/>
        </w:rPr>
        <w:t xml:space="preserve"> First World </w:t>
      </w:r>
      <w:proofErr w:type="spellStart"/>
      <w:proofErr w:type="gramStart"/>
      <w:r w:rsidRPr="003C0700">
        <w:rPr>
          <w:rFonts w:ascii="Times New Roman" w:hAnsi="Times New Roman" w:cs="Times New Roman"/>
          <w:bCs/>
          <w:color w:val="auto"/>
          <w:sz w:val="20"/>
          <w:szCs w:val="20"/>
        </w:rPr>
        <w:t>War,</w:t>
      </w:r>
      <w:r w:rsidRPr="003C0700">
        <w:rPr>
          <w:rFonts w:ascii="Times New Roman" w:hAnsi="Times New Roman" w:cs="Times New Roman"/>
          <w:color w:val="auto"/>
          <w:sz w:val="20"/>
          <w:szCs w:val="20"/>
        </w:rPr>
        <w:t>Macmillan</w:t>
      </w:r>
      <w:proofErr w:type="spellEnd"/>
      <w:proofErr w:type="gramEnd"/>
      <w:r w:rsidRPr="003C0700">
        <w:rPr>
          <w:rFonts w:ascii="Times New Roman" w:hAnsi="Times New Roman" w:cs="Times New Roman"/>
          <w:color w:val="auto"/>
          <w:sz w:val="20"/>
          <w:szCs w:val="20"/>
        </w:rPr>
        <w:t xml:space="preserve">. 1991”, </w:t>
      </w:r>
      <w:proofErr w:type="spellStart"/>
      <w:r w:rsidRPr="003C0700">
        <w:rPr>
          <w:rFonts w:ascii="Times New Roman" w:hAnsi="Times New Roman" w:cs="Times New Roman"/>
          <w:i/>
          <w:iCs/>
          <w:color w:val="auto"/>
          <w:sz w:val="20"/>
          <w:szCs w:val="20"/>
        </w:rPr>
        <w:t>Hungarian</w:t>
      </w:r>
      <w:proofErr w:type="spellEnd"/>
      <w:r w:rsidRPr="003C0700">
        <w:rPr>
          <w:rFonts w:ascii="Times New Roman" w:hAnsi="Times New Roman" w:cs="Times New Roman"/>
          <w:i/>
          <w:iCs/>
          <w:color w:val="auto"/>
          <w:sz w:val="20"/>
          <w:szCs w:val="20"/>
        </w:rPr>
        <w:t xml:space="preserve"> </w:t>
      </w:r>
      <w:proofErr w:type="spellStart"/>
      <w:r w:rsidRPr="003C0700">
        <w:rPr>
          <w:rFonts w:ascii="Times New Roman" w:hAnsi="Times New Roman" w:cs="Times New Roman"/>
          <w:i/>
          <w:iCs/>
          <w:color w:val="auto"/>
          <w:sz w:val="20"/>
          <w:szCs w:val="20"/>
        </w:rPr>
        <w:t>Studies</w:t>
      </w:r>
      <w:proofErr w:type="spellEnd"/>
      <w:r w:rsidRPr="003C0700">
        <w:rPr>
          <w:rFonts w:ascii="Times New Roman" w:hAnsi="Times New Roman" w:cs="Times New Roman"/>
          <w:i/>
          <w:iCs/>
          <w:color w:val="auto"/>
          <w:sz w:val="20"/>
          <w:szCs w:val="20"/>
        </w:rPr>
        <w:t xml:space="preserve">, </w:t>
      </w:r>
      <w:r w:rsidRPr="003C0700">
        <w:rPr>
          <w:rFonts w:ascii="Times New Roman" w:hAnsi="Times New Roman" w:cs="Times New Roman"/>
          <w:iCs/>
          <w:color w:val="auto"/>
          <w:sz w:val="20"/>
          <w:szCs w:val="20"/>
        </w:rPr>
        <w:t xml:space="preserve">7/1-2, p. </w:t>
      </w:r>
      <w:r w:rsidRPr="003C0700">
        <w:rPr>
          <w:rFonts w:ascii="Times New Roman" w:hAnsi="Times New Roman" w:cs="Times New Roman"/>
          <w:color w:val="auto"/>
          <w:sz w:val="20"/>
          <w:szCs w:val="20"/>
          <w:shd w:val="clear" w:color="auto" w:fill="FFFFFF"/>
        </w:rPr>
        <w:t>233.</w:t>
      </w:r>
    </w:p>
  </w:footnote>
  <w:footnote w:id="40">
    <w:p w:rsidR="00D84EA2" w:rsidRPr="003C0700" w:rsidRDefault="00D84EA2" w:rsidP="0008531E">
      <w:pPr>
        <w:tabs>
          <w:tab w:val="left" w:pos="3261"/>
        </w:tabs>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Nina </w:t>
      </w:r>
      <w:proofErr w:type="spellStart"/>
      <w:r w:rsidRPr="003C0700">
        <w:rPr>
          <w:rFonts w:ascii="Times New Roman" w:hAnsi="Times New Roman"/>
          <w:sz w:val="20"/>
          <w:szCs w:val="20"/>
        </w:rPr>
        <w:t>van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Meerbeeck</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Centenary</w:t>
      </w:r>
      <w:proofErr w:type="spellEnd"/>
      <w:r w:rsidRPr="003C0700">
        <w:rPr>
          <w:rFonts w:ascii="Times New Roman" w:hAnsi="Times New Roman"/>
          <w:sz w:val="20"/>
          <w:szCs w:val="20"/>
        </w:rPr>
        <w:t xml:space="preserve"> of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Great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National</w:t>
      </w:r>
      <w:proofErr w:type="spellEnd"/>
      <w:r w:rsidRPr="003C0700">
        <w:rPr>
          <w:rFonts w:ascii="Times New Roman" w:hAnsi="Times New Roman"/>
          <w:sz w:val="20"/>
          <w:szCs w:val="20"/>
        </w:rPr>
        <w:t xml:space="preserve"> Bank in </w:t>
      </w:r>
      <w:proofErr w:type="spellStart"/>
      <w:r w:rsidRPr="003C0700">
        <w:rPr>
          <w:rFonts w:ascii="Times New Roman" w:hAnsi="Times New Roman"/>
          <w:sz w:val="20"/>
          <w:szCs w:val="20"/>
        </w:rPr>
        <w:t>wartime</w:t>
      </w:r>
      <w:proofErr w:type="spellEnd"/>
      <w:r w:rsidRPr="003C0700">
        <w:rPr>
          <w:rFonts w:ascii="Times New Roman" w:hAnsi="Times New Roman"/>
          <w:sz w:val="20"/>
          <w:szCs w:val="20"/>
        </w:rPr>
        <w:t xml:space="preserve">, </w:t>
      </w:r>
      <w:proofErr w:type="spellStart"/>
      <w:r w:rsidRPr="003C0700">
        <w:rPr>
          <w:rFonts w:ascii="Times New Roman" w:hAnsi="Times New Roman"/>
          <w:i/>
          <w:sz w:val="20"/>
          <w:szCs w:val="20"/>
        </w:rPr>
        <w:t>National</w:t>
      </w:r>
      <w:proofErr w:type="spellEnd"/>
      <w:r w:rsidRPr="003C0700">
        <w:rPr>
          <w:rFonts w:ascii="Times New Roman" w:hAnsi="Times New Roman"/>
          <w:i/>
          <w:sz w:val="20"/>
          <w:szCs w:val="20"/>
        </w:rPr>
        <w:t xml:space="preserve"> Bank of </w:t>
      </w:r>
      <w:proofErr w:type="spellStart"/>
      <w:r w:rsidRPr="003C0700">
        <w:rPr>
          <w:rFonts w:ascii="Times New Roman" w:hAnsi="Times New Roman"/>
          <w:i/>
          <w:sz w:val="20"/>
          <w:szCs w:val="20"/>
        </w:rPr>
        <w:t>Belgium</w:t>
      </w:r>
      <w:proofErr w:type="spellEnd"/>
      <w:r w:rsidRPr="003C0700">
        <w:rPr>
          <w:rFonts w:ascii="Times New Roman" w:hAnsi="Times New Roman"/>
          <w:i/>
          <w:sz w:val="20"/>
          <w:szCs w:val="20"/>
        </w:rPr>
        <w:t xml:space="preserve"> </w:t>
      </w:r>
      <w:proofErr w:type="spellStart"/>
      <w:r w:rsidRPr="003C0700">
        <w:rPr>
          <w:rFonts w:ascii="Times New Roman" w:hAnsi="Times New Roman"/>
          <w:i/>
          <w:sz w:val="20"/>
          <w:szCs w:val="20"/>
        </w:rPr>
        <w:t>Museum</w:t>
      </w:r>
      <w:proofErr w:type="spellEnd"/>
      <w:r w:rsidRPr="003C0700">
        <w:rPr>
          <w:rFonts w:ascii="Times New Roman" w:hAnsi="Times New Roman"/>
          <w:i/>
          <w:sz w:val="20"/>
          <w:szCs w:val="20"/>
        </w:rPr>
        <w:t xml:space="preserve">, </w:t>
      </w:r>
      <w:r w:rsidRPr="003C0700">
        <w:rPr>
          <w:rFonts w:ascii="Times New Roman" w:hAnsi="Times New Roman"/>
          <w:sz w:val="20"/>
          <w:szCs w:val="20"/>
        </w:rPr>
        <w:t xml:space="preserve">2013. </w:t>
      </w:r>
    </w:p>
  </w:footnote>
  <w:footnote w:id="41">
    <w:p w:rsidR="00D84EA2" w:rsidRPr="003C0700" w:rsidRDefault="00D84EA2" w:rsidP="0008531E">
      <w:pPr>
        <w:autoSpaceDE w:val="0"/>
        <w:autoSpaceDN w:val="0"/>
        <w:adjustRightInd w:val="0"/>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Stephen</w:t>
      </w:r>
      <w:proofErr w:type="spellEnd"/>
      <w:r w:rsidRPr="003C0700">
        <w:rPr>
          <w:rFonts w:ascii="Times New Roman" w:hAnsi="Times New Roman"/>
          <w:sz w:val="20"/>
          <w:szCs w:val="20"/>
        </w:rPr>
        <w:t xml:space="preserve"> Van </w:t>
      </w:r>
      <w:proofErr w:type="spellStart"/>
      <w:r w:rsidRPr="003C0700">
        <w:rPr>
          <w:rFonts w:ascii="Times New Roman" w:hAnsi="Times New Roman"/>
          <w:sz w:val="20"/>
          <w:szCs w:val="20"/>
        </w:rPr>
        <w:t>Evera</w:t>
      </w:r>
      <w:proofErr w:type="spellEnd"/>
      <w:r w:rsidRPr="003C0700">
        <w:rPr>
          <w:rFonts w:ascii="Times New Roman" w:hAnsi="Times New Roman"/>
          <w:sz w:val="20"/>
          <w:szCs w:val="20"/>
        </w:rPr>
        <w:t>,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Cult</w:t>
      </w:r>
      <w:proofErr w:type="spellEnd"/>
      <w:r w:rsidRPr="003C0700">
        <w:rPr>
          <w:rFonts w:ascii="Times New Roman" w:hAnsi="Times New Roman"/>
          <w:sz w:val="20"/>
          <w:szCs w:val="20"/>
        </w:rPr>
        <w:t xml:space="preserve"> of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Offensive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and</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Origins</w:t>
      </w:r>
      <w:proofErr w:type="spellEnd"/>
      <w:r w:rsidRPr="003C0700">
        <w:rPr>
          <w:rFonts w:ascii="Times New Roman" w:hAnsi="Times New Roman"/>
          <w:sz w:val="20"/>
          <w:szCs w:val="20"/>
        </w:rPr>
        <w:t xml:space="preserve"> of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First World </w:t>
      </w:r>
      <w:proofErr w:type="spellStart"/>
      <w:r w:rsidRPr="003C0700">
        <w:rPr>
          <w:rFonts w:ascii="Times New Roman" w:hAnsi="Times New Roman"/>
          <w:sz w:val="20"/>
          <w:szCs w:val="20"/>
        </w:rPr>
        <w:t>War</w:t>
      </w:r>
      <w:proofErr w:type="spellEnd"/>
      <w:r w:rsidRPr="003C0700">
        <w:rPr>
          <w:rFonts w:ascii="Times New Roman" w:hAnsi="Times New Roman"/>
          <w:sz w:val="20"/>
          <w:szCs w:val="20"/>
        </w:rPr>
        <w:t xml:space="preserve">”, </w:t>
      </w:r>
      <w:r w:rsidRPr="003C0700">
        <w:rPr>
          <w:rFonts w:ascii="Times New Roman" w:hAnsi="Times New Roman"/>
          <w:i/>
          <w:sz w:val="20"/>
          <w:szCs w:val="20"/>
        </w:rPr>
        <w:t>International Security</w:t>
      </w:r>
      <w:r w:rsidRPr="003C0700">
        <w:rPr>
          <w:rFonts w:ascii="Times New Roman" w:hAnsi="Times New Roman"/>
          <w:sz w:val="20"/>
          <w:szCs w:val="20"/>
        </w:rPr>
        <w:t xml:space="preserve"> (</w:t>
      </w:r>
      <w:proofErr w:type="spellStart"/>
      <w:r w:rsidRPr="003C0700">
        <w:rPr>
          <w:rFonts w:ascii="Times New Roman" w:hAnsi="Times New Roman"/>
          <w:sz w:val="20"/>
          <w:szCs w:val="20"/>
        </w:rPr>
        <w:t>The</w:t>
      </w:r>
      <w:proofErr w:type="spellEnd"/>
      <w:r w:rsidRPr="003C0700">
        <w:rPr>
          <w:rFonts w:ascii="Times New Roman" w:hAnsi="Times New Roman"/>
          <w:sz w:val="20"/>
          <w:szCs w:val="20"/>
        </w:rPr>
        <w:t xml:space="preserve"> MIT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Vol</w:t>
      </w:r>
      <w:proofErr w:type="spellEnd"/>
      <w:r w:rsidRPr="003C0700">
        <w:rPr>
          <w:rFonts w:ascii="Times New Roman" w:hAnsi="Times New Roman"/>
          <w:sz w:val="20"/>
          <w:szCs w:val="20"/>
        </w:rPr>
        <w:t>. 9, No. 1 (</w:t>
      </w:r>
      <w:proofErr w:type="spellStart"/>
      <w:r w:rsidRPr="003C0700">
        <w:rPr>
          <w:rFonts w:ascii="Times New Roman" w:hAnsi="Times New Roman"/>
          <w:sz w:val="20"/>
          <w:szCs w:val="20"/>
        </w:rPr>
        <w:t>Summer</w:t>
      </w:r>
      <w:proofErr w:type="spellEnd"/>
      <w:r w:rsidRPr="003C0700">
        <w:rPr>
          <w:rFonts w:ascii="Times New Roman" w:hAnsi="Times New Roman"/>
          <w:sz w:val="20"/>
          <w:szCs w:val="20"/>
        </w:rPr>
        <w:t>),1984, (58-107), p. 79, 83.</w:t>
      </w:r>
    </w:p>
  </w:footnote>
  <w:footnote w:id="42">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Holger</w:t>
      </w:r>
      <w:proofErr w:type="spellEnd"/>
      <w:r w:rsidRPr="003C0700">
        <w:rPr>
          <w:rFonts w:ascii="Times New Roman" w:hAnsi="Times New Roman"/>
          <w:sz w:val="20"/>
          <w:szCs w:val="20"/>
        </w:rPr>
        <w:t xml:space="preserve"> H. </w:t>
      </w:r>
      <w:proofErr w:type="spellStart"/>
      <w:r w:rsidRPr="003C0700">
        <w:rPr>
          <w:rFonts w:ascii="Times New Roman" w:hAnsi="Times New Roman"/>
          <w:sz w:val="20"/>
          <w:szCs w:val="20"/>
        </w:rPr>
        <w:t>Herwig</w:t>
      </w:r>
      <w:proofErr w:type="spellEnd"/>
      <w:r w:rsidRPr="003C0700">
        <w:rPr>
          <w:rFonts w:ascii="Times New Roman" w:hAnsi="Times New Roman"/>
          <w:sz w:val="20"/>
          <w:szCs w:val="20"/>
        </w:rPr>
        <w:t xml:space="preserve">, </w:t>
      </w:r>
      <w:proofErr w:type="spellStart"/>
      <w:r w:rsidRPr="003C0700">
        <w:rPr>
          <w:rFonts w:ascii="Times New Roman" w:eastAsia="Times New Roman" w:hAnsi="Times New Roman"/>
          <w:bCs/>
          <w:i/>
          <w:kern w:val="36"/>
          <w:sz w:val="20"/>
          <w:szCs w:val="20"/>
          <w:lang w:eastAsia="tr-TR"/>
        </w:rPr>
        <w:t>The</w:t>
      </w:r>
      <w:proofErr w:type="spellEnd"/>
      <w:r w:rsidRPr="003C0700">
        <w:rPr>
          <w:rFonts w:ascii="Times New Roman" w:eastAsia="Times New Roman" w:hAnsi="Times New Roman"/>
          <w:bCs/>
          <w:i/>
          <w:kern w:val="36"/>
          <w:sz w:val="20"/>
          <w:szCs w:val="20"/>
          <w:lang w:eastAsia="tr-TR"/>
        </w:rPr>
        <w:t xml:space="preserve"> First World </w:t>
      </w:r>
      <w:proofErr w:type="spellStart"/>
      <w:r w:rsidRPr="003C0700">
        <w:rPr>
          <w:rFonts w:ascii="Times New Roman" w:eastAsia="Times New Roman" w:hAnsi="Times New Roman"/>
          <w:bCs/>
          <w:i/>
          <w:kern w:val="36"/>
          <w:sz w:val="20"/>
          <w:szCs w:val="20"/>
          <w:lang w:eastAsia="tr-TR"/>
        </w:rPr>
        <w:t>War</w:t>
      </w:r>
      <w:proofErr w:type="spellEnd"/>
      <w:r w:rsidRPr="003C0700">
        <w:rPr>
          <w:rFonts w:ascii="Times New Roman" w:eastAsia="Times New Roman" w:hAnsi="Times New Roman"/>
          <w:bCs/>
          <w:i/>
          <w:kern w:val="36"/>
          <w:sz w:val="20"/>
          <w:szCs w:val="20"/>
          <w:lang w:eastAsia="tr-TR"/>
        </w:rPr>
        <w:t xml:space="preserve">: Germany </w:t>
      </w:r>
      <w:proofErr w:type="spellStart"/>
      <w:r w:rsidRPr="003C0700">
        <w:rPr>
          <w:rFonts w:ascii="Times New Roman" w:eastAsia="Times New Roman" w:hAnsi="Times New Roman"/>
          <w:bCs/>
          <w:i/>
          <w:kern w:val="36"/>
          <w:sz w:val="20"/>
          <w:szCs w:val="20"/>
          <w:lang w:eastAsia="tr-TR"/>
        </w:rPr>
        <w:t>and</w:t>
      </w:r>
      <w:proofErr w:type="spellEnd"/>
      <w:r w:rsidRPr="003C0700">
        <w:rPr>
          <w:rFonts w:ascii="Times New Roman" w:eastAsia="Times New Roman" w:hAnsi="Times New Roman"/>
          <w:bCs/>
          <w:i/>
          <w:kern w:val="36"/>
          <w:sz w:val="20"/>
          <w:szCs w:val="20"/>
          <w:lang w:eastAsia="tr-TR"/>
        </w:rPr>
        <w:t xml:space="preserve"> </w:t>
      </w:r>
      <w:proofErr w:type="spellStart"/>
      <w:r w:rsidRPr="003C0700">
        <w:rPr>
          <w:rFonts w:ascii="Times New Roman" w:eastAsia="Times New Roman" w:hAnsi="Times New Roman"/>
          <w:bCs/>
          <w:i/>
          <w:kern w:val="36"/>
          <w:sz w:val="20"/>
          <w:szCs w:val="20"/>
          <w:lang w:eastAsia="tr-TR"/>
        </w:rPr>
        <w:t>Austria-Hungary</w:t>
      </w:r>
      <w:proofErr w:type="spellEnd"/>
      <w:r w:rsidRPr="003C0700">
        <w:rPr>
          <w:rFonts w:ascii="Times New Roman" w:eastAsia="Times New Roman" w:hAnsi="Times New Roman"/>
          <w:bCs/>
          <w:i/>
          <w:kern w:val="36"/>
          <w:sz w:val="20"/>
          <w:szCs w:val="20"/>
          <w:lang w:eastAsia="tr-TR"/>
        </w:rPr>
        <w:t xml:space="preserve"> 1914-1918, </w:t>
      </w:r>
      <w:r w:rsidRPr="003C0700">
        <w:rPr>
          <w:rFonts w:ascii="Times New Roman" w:hAnsi="Times New Roman"/>
          <w:sz w:val="20"/>
          <w:szCs w:val="20"/>
        </w:rPr>
        <w:t xml:space="preserve">2nd. </w:t>
      </w:r>
      <w:proofErr w:type="spellStart"/>
      <w:r w:rsidRPr="003C0700">
        <w:rPr>
          <w:rFonts w:ascii="Times New Roman" w:hAnsi="Times New Roman"/>
          <w:sz w:val="20"/>
          <w:szCs w:val="20"/>
        </w:rPr>
        <w:t>Ed</w:t>
      </w:r>
      <w:proofErr w:type="spellEnd"/>
      <w:proofErr w:type="gramStart"/>
      <w:r w:rsidRPr="003C0700">
        <w:rPr>
          <w:rFonts w:ascii="Times New Roman" w:hAnsi="Times New Roman"/>
          <w:sz w:val="20"/>
          <w:szCs w:val="20"/>
        </w:rPr>
        <w:t>.,</w:t>
      </w:r>
      <w:proofErr w:type="spellStart"/>
      <w:proofErr w:type="gramEnd"/>
      <w:r w:rsidRPr="003C0700">
        <w:rPr>
          <w:rFonts w:ascii="Times New Roman" w:hAnsi="Times New Roman"/>
          <w:sz w:val="20"/>
          <w:szCs w:val="20"/>
        </w:rPr>
        <w:t>Bloomsbury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Academic</w:t>
      </w:r>
      <w:proofErr w:type="spellEnd"/>
      <w:r w:rsidRPr="003C0700">
        <w:rPr>
          <w:rFonts w:ascii="Times New Roman" w:hAnsi="Times New Roman"/>
          <w:sz w:val="20"/>
          <w:szCs w:val="20"/>
        </w:rPr>
        <w:t>. No 11, 2014, (227-270).</w:t>
      </w:r>
    </w:p>
  </w:footnote>
  <w:footnote w:id="43">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eastAsia="Times New Roman" w:hAnsi="Times New Roman"/>
          <w:bCs/>
          <w:kern w:val="36"/>
          <w:sz w:val="20"/>
          <w:szCs w:val="20"/>
          <w:lang w:eastAsia="tr-TR"/>
        </w:rPr>
        <w:t xml:space="preserve"> </w:t>
      </w:r>
      <w:proofErr w:type="spellStart"/>
      <w:r w:rsidRPr="003C0700">
        <w:rPr>
          <w:rFonts w:ascii="Times New Roman" w:eastAsia="Times New Roman" w:hAnsi="Times New Roman"/>
          <w:bCs/>
          <w:kern w:val="36"/>
          <w:sz w:val="20"/>
          <w:szCs w:val="20"/>
          <w:lang w:eastAsia="tr-TR"/>
        </w:rPr>
        <w:t>Max</w:t>
      </w:r>
      <w:proofErr w:type="spellEnd"/>
      <w:r w:rsidRPr="003C0700">
        <w:rPr>
          <w:rFonts w:ascii="Times New Roman" w:eastAsia="Times New Roman" w:hAnsi="Times New Roman"/>
          <w:bCs/>
          <w:kern w:val="36"/>
          <w:sz w:val="20"/>
          <w:szCs w:val="20"/>
          <w:lang w:eastAsia="tr-TR"/>
        </w:rPr>
        <w:t xml:space="preserve">-Stephan </w:t>
      </w:r>
      <w:proofErr w:type="spellStart"/>
      <w:r w:rsidRPr="003C0700">
        <w:rPr>
          <w:rFonts w:ascii="Times New Roman" w:eastAsia="Times New Roman" w:hAnsi="Times New Roman"/>
          <w:bCs/>
          <w:kern w:val="36"/>
          <w:sz w:val="20"/>
          <w:szCs w:val="20"/>
          <w:lang w:eastAsia="tr-TR"/>
        </w:rPr>
        <w:t>Schulze</w:t>
      </w:r>
      <w:proofErr w:type="spellEnd"/>
      <w:r w:rsidRPr="003C0700">
        <w:rPr>
          <w:rFonts w:ascii="Times New Roman" w:eastAsia="Times New Roman" w:hAnsi="Times New Roman"/>
          <w:bCs/>
          <w:kern w:val="36"/>
          <w:sz w:val="20"/>
          <w:szCs w:val="20"/>
          <w:lang w:eastAsia="tr-TR"/>
        </w:rPr>
        <w:t>, “</w:t>
      </w:r>
      <w:proofErr w:type="spellStart"/>
      <w:r w:rsidRPr="003C0700">
        <w:rPr>
          <w:rFonts w:ascii="Times New Roman" w:eastAsia="Times New Roman" w:hAnsi="Times New Roman"/>
          <w:bCs/>
          <w:kern w:val="36"/>
          <w:sz w:val="20"/>
          <w:szCs w:val="20"/>
          <w:lang w:eastAsia="tr-TR"/>
        </w:rPr>
        <w:t>Avustria-Hungary’s</w:t>
      </w:r>
      <w:proofErr w:type="spellEnd"/>
      <w:r w:rsidRPr="003C0700">
        <w:rPr>
          <w:rFonts w:ascii="Times New Roman" w:eastAsia="Times New Roman" w:hAnsi="Times New Roman"/>
          <w:bCs/>
          <w:kern w:val="36"/>
          <w:sz w:val="20"/>
          <w:szCs w:val="20"/>
          <w:lang w:eastAsia="tr-TR"/>
        </w:rPr>
        <w:t xml:space="preserve"> </w:t>
      </w:r>
      <w:proofErr w:type="spellStart"/>
      <w:r w:rsidRPr="003C0700">
        <w:rPr>
          <w:rFonts w:ascii="Times New Roman" w:eastAsia="Times New Roman" w:hAnsi="Times New Roman"/>
          <w:bCs/>
          <w:kern w:val="36"/>
          <w:sz w:val="20"/>
          <w:szCs w:val="20"/>
          <w:lang w:eastAsia="tr-TR"/>
        </w:rPr>
        <w:t>Economy</w:t>
      </w:r>
      <w:proofErr w:type="spellEnd"/>
      <w:r w:rsidRPr="003C0700">
        <w:rPr>
          <w:rFonts w:ascii="Times New Roman" w:eastAsia="Times New Roman" w:hAnsi="Times New Roman"/>
          <w:bCs/>
          <w:kern w:val="36"/>
          <w:sz w:val="20"/>
          <w:szCs w:val="20"/>
          <w:lang w:eastAsia="tr-TR"/>
        </w:rPr>
        <w:t xml:space="preserve"> in World </w:t>
      </w:r>
      <w:proofErr w:type="spellStart"/>
      <w:r w:rsidRPr="003C0700">
        <w:rPr>
          <w:rFonts w:ascii="Times New Roman" w:eastAsia="Times New Roman" w:hAnsi="Times New Roman"/>
          <w:bCs/>
          <w:kern w:val="36"/>
          <w:sz w:val="20"/>
          <w:szCs w:val="20"/>
          <w:lang w:eastAsia="tr-TR"/>
        </w:rPr>
        <w:t>War</w:t>
      </w:r>
      <w:proofErr w:type="spellEnd"/>
      <w:r w:rsidRPr="003C0700">
        <w:rPr>
          <w:rFonts w:ascii="Times New Roman" w:eastAsia="Times New Roman" w:hAnsi="Times New Roman"/>
          <w:bCs/>
          <w:kern w:val="36"/>
          <w:sz w:val="20"/>
          <w:szCs w:val="20"/>
          <w:lang w:eastAsia="tr-TR"/>
        </w:rPr>
        <w:t xml:space="preserve"> I”, </w:t>
      </w:r>
      <w:proofErr w:type="spellStart"/>
      <w:r w:rsidRPr="003C0700">
        <w:rPr>
          <w:rFonts w:ascii="Times New Roman" w:eastAsia="Times New Roman" w:hAnsi="Times New Roman"/>
          <w:bCs/>
          <w:i/>
          <w:kern w:val="36"/>
          <w:sz w:val="20"/>
          <w:szCs w:val="20"/>
          <w:lang w:eastAsia="tr-TR"/>
        </w:rPr>
        <w:t>The</w:t>
      </w:r>
      <w:proofErr w:type="spellEnd"/>
      <w:r w:rsidRPr="003C0700">
        <w:rPr>
          <w:rFonts w:ascii="Times New Roman" w:eastAsia="Times New Roman" w:hAnsi="Times New Roman"/>
          <w:bCs/>
          <w:i/>
          <w:kern w:val="36"/>
          <w:sz w:val="20"/>
          <w:szCs w:val="20"/>
          <w:lang w:eastAsia="tr-TR"/>
        </w:rPr>
        <w:t xml:space="preserve"> </w:t>
      </w:r>
      <w:proofErr w:type="spellStart"/>
      <w:r w:rsidRPr="003C0700">
        <w:rPr>
          <w:rFonts w:ascii="Times New Roman" w:eastAsia="Times New Roman" w:hAnsi="Times New Roman"/>
          <w:bCs/>
          <w:i/>
          <w:kern w:val="36"/>
          <w:sz w:val="20"/>
          <w:szCs w:val="20"/>
          <w:lang w:eastAsia="tr-TR"/>
        </w:rPr>
        <w:t>Economics</w:t>
      </w:r>
      <w:proofErr w:type="spellEnd"/>
      <w:r w:rsidRPr="003C0700">
        <w:rPr>
          <w:rFonts w:ascii="Times New Roman" w:eastAsia="Times New Roman" w:hAnsi="Times New Roman"/>
          <w:bCs/>
          <w:i/>
          <w:kern w:val="36"/>
          <w:sz w:val="20"/>
          <w:szCs w:val="20"/>
          <w:lang w:eastAsia="tr-TR"/>
        </w:rPr>
        <w:t xml:space="preserve"> of World </w:t>
      </w:r>
      <w:proofErr w:type="spellStart"/>
      <w:r w:rsidRPr="003C0700">
        <w:rPr>
          <w:rFonts w:ascii="Times New Roman" w:eastAsia="Times New Roman" w:hAnsi="Times New Roman"/>
          <w:bCs/>
          <w:i/>
          <w:kern w:val="36"/>
          <w:sz w:val="20"/>
          <w:szCs w:val="20"/>
          <w:lang w:eastAsia="tr-TR"/>
        </w:rPr>
        <w:t>War</w:t>
      </w:r>
      <w:proofErr w:type="spellEnd"/>
      <w:r w:rsidRPr="003C0700">
        <w:rPr>
          <w:rFonts w:ascii="Times New Roman" w:eastAsia="Times New Roman" w:hAnsi="Times New Roman"/>
          <w:bCs/>
          <w:i/>
          <w:kern w:val="36"/>
          <w:sz w:val="20"/>
          <w:szCs w:val="20"/>
          <w:lang w:eastAsia="tr-TR"/>
        </w:rPr>
        <w:t xml:space="preserve"> I</w:t>
      </w:r>
      <w:r w:rsidRPr="003C0700">
        <w:rPr>
          <w:rFonts w:ascii="Times New Roman" w:eastAsia="Times New Roman" w:hAnsi="Times New Roman"/>
          <w:bCs/>
          <w:kern w:val="36"/>
          <w:sz w:val="20"/>
          <w:szCs w:val="20"/>
          <w:lang w:eastAsia="tr-TR"/>
        </w:rPr>
        <w:t xml:space="preserve">, in </w:t>
      </w:r>
      <w:proofErr w:type="spellStart"/>
      <w:r w:rsidRPr="003C0700">
        <w:rPr>
          <w:rFonts w:ascii="Times New Roman" w:hAnsi="Times New Roman"/>
          <w:sz w:val="20"/>
          <w:szCs w:val="20"/>
        </w:rPr>
        <w:t>Stephen</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Broadberry</w:t>
      </w:r>
      <w:proofErr w:type="spellEnd"/>
      <w:r w:rsidRPr="003C0700">
        <w:rPr>
          <w:rFonts w:ascii="Times New Roman" w:hAnsi="Times New Roman"/>
          <w:sz w:val="20"/>
          <w:szCs w:val="20"/>
        </w:rPr>
        <w:t>-Mark Harrison (</w:t>
      </w:r>
      <w:proofErr w:type="spellStart"/>
      <w:r w:rsidRPr="003C0700">
        <w:rPr>
          <w:rFonts w:ascii="Times New Roman" w:hAnsi="Times New Roman"/>
          <w:sz w:val="20"/>
          <w:szCs w:val="20"/>
        </w:rPr>
        <w:t>eds</w:t>
      </w:r>
      <w:proofErr w:type="spellEnd"/>
      <w:r w:rsidRPr="003C0700">
        <w:rPr>
          <w:rFonts w:ascii="Times New Roman" w:hAnsi="Times New Roman"/>
          <w:sz w:val="20"/>
          <w:szCs w:val="20"/>
        </w:rPr>
        <w:t xml:space="preserve">), Cambridge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xml:space="preserve">, 2005, (77-111), p. 88. </w:t>
      </w:r>
    </w:p>
  </w:footnote>
  <w:footnote w:id="44">
    <w:p w:rsidR="00D84EA2" w:rsidRPr="003C0700" w:rsidRDefault="00D84EA2" w:rsidP="0008531E">
      <w:pPr>
        <w:autoSpaceDE w:val="0"/>
        <w:autoSpaceDN w:val="0"/>
        <w:adjustRightInd w:val="0"/>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gramStart"/>
      <w:r w:rsidRPr="003C0700">
        <w:rPr>
          <w:rFonts w:ascii="Times New Roman" w:hAnsi="Times New Roman"/>
          <w:sz w:val="20"/>
          <w:szCs w:val="20"/>
        </w:rPr>
        <w:t>I. DS sırasında e</w:t>
      </w:r>
      <w:r w:rsidRPr="003C0700">
        <w:rPr>
          <w:rFonts w:ascii="Times New Roman" w:hAnsi="Times New Roman"/>
          <w:sz w:val="20"/>
          <w:szCs w:val="20"/>
          <w:lang w:eastAsia="tr-TR"/>
        </w:rPr>
        <w:t xml:space="preserve">ski 6. ve 1. Ordu </w:t>
      </w:r>
      <w:r w:rsidRPr="003C0700">
        <w:rPr>
          <w:rFonts w:ascii="Times New Roman" w:eastAsia="HiddenHorzOCR" w:hAnsi="Times New Roman"/>
          <w:sz w:val="20"/>
          <w:szCs w:val="20"/>
          <w:lang w:eastAsia="tr-TR"/>
        </w:rPr>
        <w:t>Komutanı (E)</w:t>
      </w:r>
      <w:r w:rsidRPr="003C0700">
        <w:rPr>
          <w:rFonts w:ascii="Times New Roman" w:hAnsi="Times New Roman"/>
          <w:sz w:val="20"/>
          <w:szCs w:val="20"/>
          <w:lang w:eastAsia="tr-TR"/>
        </w:rPr>
        <w:t xml:space="preserve"> General A. İ. </w:t>
      </w:r>
      <w:proofErr w:type="spellStart"/>
      <w:r w:rsidRPr="003C0700">
        <w:rPr>
          <w:rFonts w:ascii="Times New Roman" w:hAnsi="Times New Roman"/>
          <w:sz w:val="20"/>
          <w:szCs w:val="20"/>
          <w:lang w:eastAsia="tr-TR"/>
        </w:rPr>
        <w:t>Sabis</w:t>
      </w:r>
      <w:proofErr w:type="spellEnd"/>
      <w:r w:rsidRPr="003C0700">
        <w:rPr>
          <w:rFonts w:ascii="Times New Roman" w:hAnsi="Times New Roman"/>
          <w:sz w:val="20"/>
          <w:szCs w:val="20"/>
          <w:lang w:eastAsia="tr-TR"/>
        </w:rPr>
        <w:t xml:space="preserve"> savaş anılarında, Türkiye’nin </w:t>
      </w:r>
      <w:r w:rsidRPr="003C0700">
        <w:rPr>
          <w:rFonts w:ascii="Times New Roman" w:eastAsia="HiddenHorzOCR" w:hAnsi="Times New Roman"/>
          <w:sz w:val="20"/>
          <w:szCs w:val="20"/>
          <w:lang w:eastAsia="tr-TR"/>
        </w:rPr>
        <w:t xml:space="preserve">Almanya ile yaptığı 2 Ağustos 1914 tarihli ittifak belgesini gördüğünü ve şu maddeleri içerdiğini anlatmaktadır (bugünkü Türkçe ve özetle): “1-İki akit taraf, Avusturya- Macaristan’la Sırbistan arasında ortaya çıkan şimdiki savaşa karşı kesin bir tarafsızlığı korumayı taahhüt ederler. </w:t>
      </w:r>
      <w:proofErr w:type="gramEnd"/>
      <w:r w:rsidRPr="003C0700">
        <w:rPr>
          <w:rFonts w:ascii="Times New Roman" w:eastAsia="HiddenHorzOCR" w:hAnsi="Times New Roman"/>
          <w:sz w:val="20"/>
          <w:szCs w:val="20"/>
          <w:lang w:eastAsia="tr-TR"/>
        </w:rPr>
        <w:t>2-Rusya, Avusturya-Macaristan aleyhine fiili askeri önlemlerle müdahale ederek böylece Almanya'nın da savaşa girişini zorunlu kılarsa, bu husus Türkiye'nin savaşa girmesi için bir neden oluşturacaktır. 3-Savaş durumu, Alman askeri ıslah heyetini Türkiye emrinde tutacaktır.4-Tehdide maruz olacak Osmanlı topraklarını Almanya gerektiğinde silahla korumayı taahhüt eder. 5-Her iki imparatorluğu şimdiki savaştan doğacak karşılaşmalara karşı koruma amaçlı taahhütname 31 Ocak 1918’e kadar geçerlidir.”</w:t>
      </w:r>
      <w:r w:rsidRPr="003C0700">
        <w:rPr>
          <w:rFonts w:ascii="Times New Roman" w:hAnsi="Times New Roman"/>
          <w:sz w:val="20"/>
          <w:szCs w:val="20"/>
          <w:lang w:eastAsia="tr-TR"/>
        </w:rPr>
        <w:t xml:space="preserve"> (Ali </w:t>
      </w:r>
      <w:r w:rsidRPr="003C0700">
        <w:rPr>
          <w:rFonts w:ascii="Times New Roman" w:eastAsia="HiddenHorzOCR" w:hAnsi="Times New Roman"/>
          <w:sz w:val="20"/>
          <w:szCs w:val="20"/>
          <w:lang w:eastAsia="tr-TR"/>
        </w:rPr>
        <w:t xml:space="preserve">İhsan </w:t>
      </w:r>
      <w:proofErr w:type="spellStart"/>
      <w:r w:rsidRPr="003C0700">
        <w:rPr>
          <w:rFonts w:ascii="Times New Roman" w:hAnsi="Times New Roman"/>
          <w:sz w:val="20"/>
          <w:szCs w:val="20"/>
          <w:lang w:eastAsia="tr-TR"/>
        </w:rPr>
        <w:t>Sabis</w:t>
      </w:r>
      <w:proofErr w:type="spellEnd"/>
      <w:r w:rsidRPr="003C0700">
        <w:rPr>
          <w:rFonts w:ascii="Times New Roman" w:hAnsi="Times New Roman"/>
          <w:sz w:val="20"/>
          <w:szCs w:val="20"/>
          <w:lang w:eastAsia="tr-TR"/>
        </w:rPr>
        <w:t xml:space="preserve">, </w:t>
      </w:r>
      <w:r w:rsidRPr="003C0700">
        <w:rPr>
          <w:rFonts w:ascii="Times New Roman" w:hAnsi="Times New Roman"/>
          <w:i/>
          <w:sz w:val="20"/>
          <w:szCs w:val="20"/>
          <w:lang w:eastAsia="tr-TR"/>
        </w:rPr>
        <w:t xml:space="preserve">Harp </w:t>
      </w:r>
      <w:r w:rsidRPr="003C0700">
        <w:rPr>
          <w:rFonts w:ascii="Times New Roman" w:eastAsia="HiddenHorzOCR" w:hAnsi="Times New Roman"/>
          <w:i/>
          <w:sz w:val="20"/>
          <w:szCs w:val="20"/>
          <w:lang w:eastAsia="tr-TR"/>
        </w:rPr>
        <w:t>Hatıralarım:</w:t>
      </w:r>
      <w:r w:rsidRPr="003C0700">
        <w:rPr>
          <w:rFonts w:ascii="Times New Roman" w:eastAsia="HiddenHorzOCR" w:hAnsi="Times New Roman"/>
          <w:sz w:val="20"/>
          <w:szCs w:val="20"/>
          <w:lang w:eastAsia="tr-TR"/>
        </w:rPr>
        <w:t xml:space="preserve"> </w:t>
      </w:r>
      <w:r w:rsidRPr="003C0700">
        <w:rPr>
          <w:rFonts w:ascii="Times New Roman" w:eastAsia="HiddenHorzOCR" w:hAnsi="Times New Roman"/>
          <w:i/>
          <w:sz w:val="20"/>
          <w:szCs w:val="20"/>
          <w:lang w:eastAsia="tr-TR"/>
        </w:rPr>
        <w:t xml:space="preserve">Birinci Cihan Harbi, </w:t>
      </w:r>
      <w:r w:rsidRPr="003C0700">
        <w:rPr>
          <w:rFonts w:ascii="Times New Roman" w:eastAsia="HiddenHorzOCR" w:hAnsi="Times New Roman"/>
          <w:sz w:val="20"/>
          <w:szCs w:val="20"/>
          <w:lang w:eastAsia="tr-TR"/>
        </w:rPr>
        <w:t>c.1 (</w:t>
      </w:r>
      <w:r w:rsidRPr="003C0700">
        <w:rPr>
          <w:rFonts w:ascii="Times New Roman" w:hAnsi="Times New Roman"/>
          <w:sz w:val="20"/>
          <w:szCs w:val="20"/>
          <w:lang w:eastAsia="tr-TR"/>
        </w:rPr>
        <w:t xml:space="preserve">Birinci Dünya Harbinden Evvelki Hadiseler Harbin Zuhuru ve Seferberlik </w:t>
      </w:r>
      <w:r w:rsidRPr="003C0700">
        <w:rPr>
          <w:rFonts w:ascii="Times New Roman" w:eastAsia="HiddenHorzOCR" w:hAnsi="Times New Roman"/>
          <w:sz w:val="20"/>
          <w:szCs w:val="20"/>
          <w:lang w:eastAsia="tr-TR"/>
        </w:rPr>
        <w:t xml:space="preserve">İlanı: Harbe Nasıl </w:t>
      </w:r>
      <w:r w:rsidRPr="003C0700">
        <w:rPr>
          <w:rFonts w:ascii="Times New Roman" w:hAnsi="Times New Roman"/>
          <w:sz w:val="20"/>
          <w:szCs w:val="20"/>
          <w:lang w:eastAsia="tr-TR"/>
        </w:rPr>
        <w:t xml:space="preserve">Sürüklendik?) </w:t>
      </w:r>
      <w:r w:rsidRPr="003C0700">
        <w:rPr>
          <w:rFonts w:ascii="Times New Roman" w:eastAsia="HiddenHorzOCR" w:hAnsi="Times New Roman"/>
          <w:sz w:val="20"/>
          <w:szCs w:val="20"/>
          <w:lang w:eastAsia="tr-TR"/>
        </w:rPr>
        <w:t xml:space="preserve"> </w:t>
      </w:r>
      <w:r w:rsidRPr="003C0700">
        <w:rPr>
          <w:rFonts w:ascii="Times New Roman" w:hAnsi="Times New Roman"/>
          <w:sz w:val="20"/>
          <w:szCs w:val="20"/>
          <w:lang w:eastAsia="tr-TR"/>
        </w:rPr>
        <w:t xml:space="preserve">Nil yayınları </w:t>
      </w:r>
      <w:r w:rsidRPr="003C0700">
        <w:rPr>
          <w:rFonts w:ascii="Times New Roman" w:eastAsia="HiddenHorzOCR" w:hAnsi="Times New Roman"/>
          <w:sz w:val="20"/>
          <w:szCs w:val="20"/>
          <w:lang w:eastAsia="tr-TR"/>
        </w:rPr>
        <w:t>İstanbul, 1990, s</w:t>
      </w:r>
      <w:r w:rsidRPr="003C0700">
        <w:rPr>
          <w:rFonts w:ascii="Times New Roman" w:hAnsi="Times New Roman"/>
          <w:sz w:val="20"/>
          <w:szCs w:val="20"/>
        </w:rPr>
        <w:t>. 106-7.)</w:t>
      </w:r>
    </w:p>
  </w:footnote>
  <w:footnote w:id="45">
    <w:p w:rsidR="00D84EA2" w:rsidRPr="003C0700" w:rsidRDefault="00D84EA2" w:rsidP="0008531E">
      <w:pPr>
        <w:pStyle w:val="DipnotMetni"/>
        <w:spacing w:after="120"/>
        <w:ind w:left="284" w:hanging="284"/>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Ayşe Hür, </w:t>
      </w:r>
      <w:r w:rsidRPr="003C0700">
        <w:rPr>
          <w:rStyle w:val="Gl"/>
          <w:rFonts w:ascii="Times New Roman" w:hAnsi="Times New Roman"/>
          <w:b w:val="0"/>
          <w:bdr w:val="none" w:sz="0" w:space="0" w:color="auto" w:frame="1"/>
        </w:rPr>
        <w:t xml:space="preserve">“1914’te Cihan Harbi’ne Nasıl Girdik”, </w:t>
      </w:r>
      <w:r w:rsidRPr="003C0700">
        <w:rPr>
          <w:rStyle w:val="Gl"/>
          <w:rFonts w:ascii="Times New Roman" w:hAnsi="Times New Roman"/>
          <w:b w:val="0"/>
          <w:i/>
          <w:bdr w:val="none" w:sz="0" w:space="0" w:color="auto" w:frame="1"/>
        </w:rPr>
        <w:t>Taraf Gazetesi,</w:t>
      </w:r>
      <w:r w:rsidRPr="003C0700">
        <w:rPr>
          <w:rStyle w:val="Gl"/>
          <w:rFonts w:ascii="Times New Roman" w:hAnsi="Times New Roman"/>
          <w:b w:val="0"/>
          <w:bdr w:val="none" w:sz="0" w:space="0" w:color="auto" w:frame="1"/>
        </w:rPr>
        <w:t xml:space="preserve"> 18 Eylül 2011.</w:t>
      </w:r>
    </w:p>
  </w:footnote>
  <w:footnote w:id="46">
    <w:p w:rsidR="00D84EA2" w:rsidRPr="003C0700" w:rsidRDefault="00D84EA2" w:rsidP="0008531E">
      <w:pPr>
        <w:pStyle w:val="DipnotMetni"/>
        <w:spacing w:after="120"/>
        <w:ind w:left="284" w:hanging="284"/>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r w:rsidR="0008531E">
        <w:rPr>
          <w:rFonts w:ascii="Times New Roman" w:hAnsi="Times New Roman"/>
        </w:rPr>
        <w:t>A</w:t>
      </w:r>
      <w:r w:rsidRPr="003C0700">
        <w:rPr>
          <w:rFonts w:ascii="Times New Roman" w:hAnsi="Times New Roman"/>
        </w:rPr>
        <w:t xml:space="preserve">gm. </w:t>
      </w:r>
    </w:p>
  </w:footnote>
  <w:footnote w:id="47">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r w:rsidR="0008531E">
        <w:rPr>
          <w:rFonts w:ascii="Times New Roman" w:hAnsi="Times New Roman"/>
          <w:sz w:val="20"/>
          <w:szCs w:val="20"/>
        </w:rPr>
        <w:t>A</w:t>
      </w:r>
      <w:r w:rsidRPr="003C0700">
        <w:rPr>
          <w:rFonts w:ascii="Times New Roman" w:hAnsi="Times New Roman"/>
          <w:sz w:val="20"/>
          <w:szCs w:val="20"/>
        </w:rPr>
        <w:t xml:space="preserve">gm. </w:t>
      </w:r>
    </w:p>
  </w:footnote>
  <w:footnote w:id="48">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eastAsia="Times New Roman" w:hAnsi="Times New Roman"/>
          <w:bCs/>
          <w:kern w:val="36"/>
          <w:sz w:val="20"/>
          <w:szCs w:val="20"/>
          <w:lang w:eastAsia="tr-TR"/>
        </w:rPr>
        <w:t xml:space="preserve"> Şevket Pamuk, “</w:t>
      </w:r>
      <w:proofErr w:type="spellStart"/>
      <w:r w:rsidRPr="003C0700">
        <w:rPr>
          <w:rFonts w:ascii="Times New Roman" w:eastAsia="Times New Roman" w:hAnsi="Times New Roman"/>
          <w:bCs/>
          <w:kern w:val="36"/>
          <w:sz w:val="20"/>
          <w:szCs w:val="20"/>
          <w:lang w:eastAsia="tr-TR"/>
        </w:rPr>
        <w:t>The</w:t>
      </w:r>
      <w:proofErr w:type="spellEnd"/>
      <w:r w:rsidRPr="003C0700">
        <w:rPr>
          <w:rFonts w:ascii="Times New Roman" w:eastAsia="Times New Roman" w:hAnsi="Times New Roman"/>
          <w:bCs/>
          <w:kern w:val="36"/>
          <w:sz w:val="20"/>
          <w:szCs w:val="20"/>
          <w:lang w:eastAsia="tr-TR"/>
        </w:rPr>
        <w:t xml:space="preserve"> </w:t>
      </w:r>
      <w:proofErr w:type="spellStart"/>
      <w:r w:rsidRPr="003C0700">
        <w:rPr>
          <w:rFonts w:ascii="Times New Roman" w:eastAsia="Times New Roman" w:hAnsi="Times New Roman"/>
          <w:bCs/>
          <w:kern w:val="36"/>
          <w:sz w:val="20"/>
          <w:szCs w:val="20"/>
          <w:lang w:eastAsia="tr-TR"/>
        </w:rPr>
        <w:t>Ottoman</w:t>
      </w:r>
      <w:proofErr w:type="spellEnd"/>
      <w:r w:rsidRPr="003C0700">
        <w:rPr>
          <w:rFonts w:ascii="Times New Roman" w:eastAsia="Times New Roman" w:hAnsi="Times New Roman"/>
          <w:bCs/>
          <w:kern w:val="36"/>
          <w:sz w:val="20"/>
          <w:szCs w:val="20"/>
          <w:lang w:eastAsia="tr-TR"/>
        </w:rPr>
        <w:t xml:space="preserve"> </w:t>
      </w:r>
      <w:proofErr w:type="spellStart"/>
      <w:r w:rsidRPr="003C0700">
        <w:rPr>
          <w:rFonts w:ascii="Times New Roman" w:eastAsia="Times New Roman" w:hAnsi="Times New Roman"/>
          <w:bCs/>
          <w:kern w:val="36"/>
          <w:sz w:val="20"/>
          <w:szCs w:val="20"/>
          <w:lang w:eastAsia="tr-TR"/>
        </w:rPr>
        <w:t>Economy</w:t>
      </w:r>
      <w:proofErr w:type="spellEnd"/>
      <w:r w:rsidRPr="003C0700">
        <w:rPr>
          <w:rFonts w:ascii="Times New Roman" w:eastAsia="Times New Roman" w:hAnsi="Times New Roman"/>
          <w:bCs/>
          <w:kern w:val="36"/>
          <w:sz w:val="20"/>
          <w:szCs w:val="20"/>
          <w:lang w:eastAsia="tr-TR"/>
        </w:rPr>
        <w:t xml:space="preserve"> in World </w:t>
      </w:r>
      <w:proofErr w:type="spellStart"/>
      <w:r w:rsidRPr="003C0700">
        <w:rPr>
          <w:rFonts w:ascii="Times New Roman" w:eastAsia="Times New Roman" w:hAnsi="Times New Roman"/>
          <w:bCs/>
          <w:kern w:val="36"/>
          <w:sz w:val="20"/>
          <w:szCs w:val="20"/>
          <w:lang w:eastAsia="tr-TR"/>
        </w:rPr>
        <w:t>War</w:t>
      </w:r>
      <w:proofErr w:type="spellEnd"/>
      <w:r w:rsidRPr="003C0700">
        <w:rPr>
          <w:rFonts w:ascii="Times New Roman" w:eastAsia="Times New Roman" w:hAnsi="Times New Roman"/>
          <w:bCs/>
          <w:kern w:val="36"/>
          <w:sz w:val="20"/>
          <w:szCs w:val="20"/>
          <w:lang w:eastAsia="tr-TR"/>
        </w:rPr>
        <w:t xml:space="preserve"> I”, iç. </w:t>
      </w:r>
      <w:proofErr w:type="spellStart"/>
      <w:r w:rsidRPr="003C0700">
        <w:rPr>
          <w:rFonts w:ascii="Times New Roman" w:eastAsia="Times New Roman" w:hAnsi="Times New Roman"/>
          <w:bCs/>
          <w:i/>
          <w:kern w:val="36"/>
          <w:sz w:val="20"/>
          <w:szCs w:val="20"/>
          <w:lang w:eastAsia="tr-TR"/>
        </w:rPr>
        <w:t>The</w:t>
      </w:r>
      <w:proofErr w:type="spellEnd"/>
      <w:r w:rsidRPr="003C0700">
        <w:rPr>
          <w:rFonts w:ascii="Times New Roman" w:eastAsia="Times New Roman" w:hAnsi="Times New Roman"/>
          <w:bCs/>
          <w:i/>
          <w:kern w:val="36"/>
          <w:sz w:val="20"/>
          <w:szCs w:val="20"/>
          <w:lang w:eastAsia="tr-TR"/>
        </w:rPr>
        <w:t xml:space="preserve"> </w:t>
      </w:r>
      <w:proofErr w:type="spellStart"/>
      <w:r w:rsidRPr="003C0700">
        <w:rPr>
          <w:rFonts w:ascii="Times New Roman" w:eastAsia="Times New Roman" w:hAnsi="Times New Roman"/>
          <w:bCs/>
          <w:i/>
          <w:kern w:val="36"/>
          <w:sz w:val="20"/>
          <w:szCs w:val="20"/>
          <w:lang w:eastAsia="tr-TR"/>
        </w:rPr>
        <w:t>Economics</w:t>
      </w:r>
      <w:proofErr w:type="spellEnd"/>
      <w:r w:rsidRPr="003C0700">
        <w:rPr>
          <w:rFonts w:ascii="Times New Roman" w:eastAsia="Times New Roman" w:hAnsi="Times New Roman"/>
          <w:bCs/>
          <w:i/>
          <w:kern w:val="36"/>
          <w:sz w:val="20"/>
          <w:szCs w:val="20"/>
          <w:lang w:eastAsia="tr-TR"/>
        </w:rPr>
        <w:t xml:space="preserve"> of World </w:t>
      </w:r>
      <w:proofErr w:type="spellStart"/>
      <w:r w:rsidRPr="003C0700">
        <w:rPr>
          <w:rFonts w:ascii="Times New Roman" w:eastAsia="Times New Roman" w:hAnsi="Times New Roman"/>
          <w:bCs/>
          <w:i/>
          <w:kern w:val="36"/>
          <w:sz w:val="20"/>
          <w:szCs w:val="20"/>
          <w:lang w:eastAsia="tr-TR"/>
        </w:rPr>
        <w:t>War</w:t>
      </w:r>
      <w:proofErr w:type="spellEnd"/>
      <w:r w:rsidRPr="003C0700">
        <w:rPr>
          <w:rFonts w:ascii="Times New Roman" w:eastAsia="Times New Roman" w:hAnsi="Times New Roman"/>
          <w:bCs/>
          <w:i/>
          <w:kern w:val="36"/>
          <w:sz w:val="20"/>
          <w:szCs w:val="20"/>
          <w:lang w:eastAsia="tr-TR"/>
        </w:rPr>
        <w:t xml:space="preserve"> I, </w:t>
      </w:r>
      <w:r w:rsidRPr="003C0700">
        <w:rPr>
          <w:rFonts w:ascii="Times New Roman" w:hAnsi="Times New Roman"/>
          <w:sz w:val="20"/>
          <w:szCs w:val="20"/>
        </w:rPr>
        <w:t xml:space="preserve">S. </w:t>
      </w:r>
      <w:proofErr w:type="spellStart"/>
      <w:r w:rsidRPr="003C0700">
        <w:rPr>
          <w:rFonts w:ascii="Times New Roman" w:hAnsi="Times New Roman"/>
          <w:sz w:val="20"/>
          <w:szCs w:val="20"/>
        </w:rPr>
        <w:t>Broadberry</w:t>
      </w:r>
      <w:proofErr w:type="spellEnd"/>
      <w:r w:rsidR="0008531E">
        <w:rPr>
          <w:rFonts w:ascii="Times New Roman" w:hAnsi="Times New Roman"/>
          <w:sz w:val="20"/>
          <w:szCs w:val="20"/>
        </w:rPr>
        <w:t xml:space="preserve"> </w:t>
      </w:r>
      <w:proofErr w:type="spellStart"/>
      <w:r w:rsidR="0008531E">
        <w:rPr>
          <w:rFonts w:ascii="Times New Roman" w:hAnsi="Times New Roman"/>
          <w:sz w:val="20"/>
          <w:szCs w:val="20"/>
        </w:rPr>
        <w:t>and</w:t>
      </w:r>
      <w:proofErr w:type="spellEnd"/>
      <w:r w:rsidR="0008531E">
        <w:rPr>
          <w:rFonts w:ascii="Times New Roman" w:hAnsi="Times New Roman"/>
          <w:sz w:val="20"/>
          <w:szCs w:val="20"/>
        </w:rPr>
        <w:t xml:space="preserve"> </w:t>
      </w:r>
      <w:r w:rsidRPr="003C0700">
        <w:rPr>
          <w:rFonts w:ascii="Times New Roman" w:hAnsi="Times New Roman"/>
          <w:sz w:val="20"/>
          <w:szCs w:val="20"/>
        </w:rPr>
        <w:t>M. Harrison (</w:t>
      </w:r>
      <w:proofErr w:type="spellStart"/>
      <w:r w:rsidRPr="003C0700">
        <w:rPr>
          <w:rFonts w:ascii="Times New Roman" w:hAnsi="Times New Roman"/>
          <w:sz w:val="20"/>
          <w:szCs w:val="20"/>
        </w:rPr>
        <w:t>eds</w:t>
      </w:r>
      <w:proofErr w:type="spellEnd"/>
      <w:r w:rsidRPr="003C0700">
        <w:rPr>
          <w:rFonts w:ascii="Times New Roman" w:hAnsi="Times New Roman"/>
          <w:sz w:val="20"/>
          <w:szCs w:val="20"/>
        </w:rPr>
        <w:t xml:space="preserve">.), Cambridge </w:t>
      </w:r>
      <w:proofErr w:type="spellStart"/>
      <w:r w:rsidRPr="003C0700">
        <w:rPr>
          <w:rFonts w:ascii="Times New Roman" w:hAnsi="Times New Roman"/>
          <w:sz w:val="20"/>
          <w:szCs w:val="20"/>
        </w:rPr>
        <w:t>University</w:t>
      </w:r>
      <w:proofErr w:type="spellEnd"/>
      <w:r w:rsidRPr="003C0700">
        <w:rPr>
          <w:rFonts w:ascii="Times New Roman" w:hAnsi="Times New Roman"/>
          <w:sz w:val="20"/>
          <w:szCs w:val="20"/>
        </w:rPr>
        <w:t xml:space="preserve"> </w:t>
      </w:r>
      <w:proofErr w:type="spellStart"/>
      <w:r w:rsidRPr="003C0700">
        <w:rPr>
          <w:rFonts w:ascii="Times New Roman" w:hAnsi="Times New Roman"/>
          <w:sz w:val="20"/>
          <w:szCs w:val="20"/>
        </w:rPr>
        <w:t>Press</w:t>
      </w:r>
      <w:proofErr w:type="spellEnd"/>
      <w:r w:rsidRPr="003C0700">
        <w:rPr>
          <w:rFonts w:ascii="Times New Roman" w:hAnsi="Times New Roman"/>
          <w:sz w:val="20"/>
          <w:szCs w:val="20"/>
        </w:rPr>
        <w:t>, 2005, (112-136), p. 113.</w:t>
      </w:r>
    </w:p>
  </w:footnote>
  <w:footnote w:id="49">
    <w:p w:rsidR="00D84EA2" w:rsidRPr="003C0700" w:rsidRDefault="00D84EA2" w:rsidP="0008531E">
      <w:pPr>
        <w:shd w:val="clear" w:color="auto" w:fill="FFFFFF"/>
        <w:spacing w:after="120" w:line="240" w:lineRule="auto"/>
        <w:ind w:left="284" w:hanging="284"/>
        <w:jc w:val="both"/>
        <w:textAlignment w:val="baseline"/>
        <w:outlineLvl w:val="1"/>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Cem Doğru, “</w:t>
      </w:r>
      <w:r w:rsidRPr="003C0700">
        <w:rPr>
          <w:rFonts w:ascii="Times New Roman" w:hAnsi="Times New Roman"/>
          <w:bCs/>
          <w:sz w:val="20"/>
          <w:szCs w:val="20"/>
        </w:rPr>
        <w:t xml:space="preserve">Birinci Dünya Savaşı Döneminde Ekonomide Bir Kurumsallaşma Çabası: İaşe Nezareti”, </w:t>
      </w:r>
      <w:r w:rsidRPr="003C0700">
        <w:rPr>
          <w:rFonts w:ascii="Times New Roman" w:hAnsi="Times New Roman"/>
          <w:i/>
          <w:sz w:val="20"/>
          <w:szCs w:val="20"/>
        </w:rPr>
        <w:t xml:space="preserve">Sosyal Bilimler Metinleri </w:t>
      </w:r>
      <w:r w:rsidRPr="003C0700">
        <w:rPr>
          <w:rFonts w:ascii="Times New Roman" w:hAnsi="Times New Roman"/>
          <w:sz w:val="20"/>
          <w:szCs w:val="20"/>
        </w:rPr>
        <w:t>(4)</w:t>
      </w:r>
      <w:r w:rsidRPr="003C0700">
        <w:rPr>
          <w:rFonts w:ascii="Times New Roman" w:hAnsi="Times New Roman"/>
          <w:i/>
          <w:sz w:val="20"/>
          <w:szCs w:val="20"/>
        </w:rPr>
        <w:t xml:space="preserve">, </w:t>
      </w:r>
      <w:r w:rsidRPr="003C0700">
        <w:rPr>
          <w:rFonts w:ascii="Times New Roman" w:hAnsi="Times New Roman"/>
          <w:sz w:val="20"/>
          <w:szCs w:val="20"/>
        </w:rPr>
        <w:t xml:space="preserve">Namık Kemal Üniversitesi Sosyal Bilimler Enstitüsü, 2009, s.3-7. (Ayrıca bkz. Elif M. </w:t>
      </w:r>
      <w:proofErr w:type="spellStart"/>
      <w:r w:rsidRPr="003C0700">
        <w:rPr>
          <w:rFonts w:ascii="Times New Roman" w:eastAsia="Times New Roman" w:hAnsi="Times New Roman"/>
          <w:iCs/>
          <w:sz w:val="20"/>
          <w:szCs w:val="20"/>
          <w:lang w:eastAsia="tr-TR"/>
        </w:rPr>
        <w:t>Metinsoy</w:t>
      </w:r>
      <w:proofErr w:type="spellEnd"/>
      <w:r w:rsidRPr="003C0700">
        <w:rPr>
          <w:rFonts w:ascii="Times New Roman" w:eastAsia="Times New Roman" w:hAnsi="Times New Roman"/>
          <w:iCs/>
          <w:sz w:val="20"/>
          <w:szCs w:val="20"/>
          <w:lang w:eastAsia="tr-TR"/>
        </w:rPr>
        <w:t xml:space="preserve">, </w:t>
      </w:r>
      <w:r w:rsidRPr="003C0700">
        <w:rPr>
          <w:rFonts w:ascii="Times New Roman" w:eastAsia="Times New Roman" w:hAnsi="Times New Roman"/>
          <w:i/>
          <w:iCs/>
          <w:sz w:val="20"/>
          <w:szCs w:val="20"/>
          <w:lang w:eastAsia="tr-TR"/>
        </w:rPr>
        <w:t>“</w:t>
      </w:r>
      <w:r w:rsidRPr="003C0700">
        <w:rPr>
          <w:rFonts w:ascii="Times New Roman" w:eastAsia="Times New Roman" w:hAnsi="Times New Roman"/>
          <w:bCs/>
          <w:i/>
          <w:sz w:val="20"/>
          <w:szCs w:val="20"/>
          <w:lang w:eastAsia="tr-TR"/>
        </w:rPr>
        <w:t>I. Dünya Savaşı’nda Osmanlı Kadınlarının Gıda ve Erzak Savaşı”,</w:t>
      </w:r>
      <w:r w:rsidRPr="003C0700">
        <w:rPr>
          <w:rFonts w:ascii="Times New Roman" w:eastAsia="Times New Roman" w:hAnsi="Times New Roman"/>
          <w:bCs/>
          <w:sz w:val="20"/>
          <w:szCs w:val="20"/>
          <w:lang w:eastAsia="tr-TR"/>
        </w:rPr>
        <w:t xml:space="preserve"> </w:t>
      </w:r>
      <w:r w:rsidRPr="003C0700">
        <w:rPr>
          <w:rFonts w:ascii="Times New Roman" w:eastAsia="Times New Roman" w:hAnsi="Times New Roman"/>
          <w:iCs/>
          <w:sz w:val="20"/>
          <w:szCs w:val="20"/>
          <w:lang w:eastAsia="tr-TR"/>
        </w:rPr>
        <w:t>Toplumsal Tarih Dergisi,</w:t>
      </w:r>
      <w:r w:rsidRPr="003C0700">
        <w:rPr>
          <w:rFonts w:ascii="Times New Roman" w:eastAsia="Times New Roman" w:hAnsi="Times New Roman"/>
          <w:i/>
          <w:iCs/>
          <w:sz w:val="20"/>
          <w:szCs w:val="20"/>
          <w:lang w:eastAsia="tr-TR"/>
        </w:rPr>
        <w:t xml:space="preserve"> </w:t>
      </w:r>
      <w:r w:rsidRPr="003C0700">
        <w:rPr>
          <w:rFonts w:ascii="Times New Roman" w:eastAsia="Times New Roman" w:hAnsi="Times New Roman"/>
          <w:bCs/>
          <w:sz w:val="20"/>
          <w:szCs w:val="20"/>
          <w:lang w:eastAsia="tr-TR"/>
        </w:rPr>
        <w:t xml:space="preserve">S.     243, </w:t>
      </w:r>
      <w:r w:rsidRPr="003C0700">
        <w:rPr>
          <w:rFonts w:ascii="Times New Roman" w:eastAsia="Times New Roman" w:hAnsi="Times New Roman"/>
          <w:iCs/>
          <w:sz w:val="20"/>
          <w:szCs w:val="20"/>
          <w:lang w:eastAsia="tr-TR"/>
        </w:rPr>
        <w:t>Mart 2014, s. 5.)</w:t>
      </w:r>
    </w:p>
  </w:footnote>
  <w:footnote w:id="50">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proofErr w:type="spellStart"/>
      <w:r w:rsidRPr="003C0700">
        <w:rPr>
          <w:rFonts w:ascii="Times New Roman" w:hAnsi="Times New Roman"/>
          <w:sz w:val="20"/>
          <w:szCs w:val="20"/>
        </w:rPr>
        <w:t>Düyûnu</w:t>
      </w:r>
      <w:proofErr w:type="spellEnd"/>
      <w:r w:rsidRPr="003C0700">
        <w:rPr>
          <w:rFonts w:ascii="Times New Roman" w:hAnsi="Times New Roman"/>
          <w:sz w:val="20"/>
          <w:szCs w:val="20"/>
        </w:rPr>
        <w:t xml:space="preserve"> Umumiye İdaresi, </w:t>
      </w:r>
      <w:proofErr w:type="spellStart"/>
      <w:r w:rsidRPr="003C0700">
        <w:rPr>
          <w:rFonts w:ascii="Times New Roman" w:hAnsi="Times New Roman"/>
          <w:sz w:val="20"/>
          <w:szCs w:val="20"/>
        </w:rPr>
        <w:t>vd.’den</w:t>
      </w:r>
      <w:proofErr w:type="spellEnd"/>
      <w:r w:rsidRPr="003C0700">
        <w:rPr>
          <w:rFonts w:ascii="Times New Roman" w:hAnsi="Times New Roman"/>
          <w:sz w:val="20"/>
          <w:szCs w:val="20"/>
        </w:rPr>
        <w:t xml:space="preserve"> der. Vedat Eldem, </w:t>
      </w:r>
      <w:r w:rsidRPr="003C0700">
        <w:rPr>
          <w:rFonts w:ascii="Times New Roman" w:hAnsi="Times New Roman"/>
          <w:i/>
          <w:iCs/>
          <w:sz w:val="20"/>
          <w:szCs w:val="20"/>
        </w:rPr>
        <w:t>Harp ve Mütareke Yıllarında Osmanlı İmparatorluğu’nun Ekonomisi,</w:t>
      </w:r>
      <w:r w:rsidRPr="003C0700">
        <w:rPr>
          <w:rFonts w:ascii="Times New Roman" w:hAnsi="Times New Roman"/>
          <w:iCs/>
          <w:sz w:val="20"/>
          <w:szCs w:val="20"/>
        </w:rPr>
        <w:t xml:space="preserve"> Türk Tarih Kurumu Yayınları, Ankara, </w:t>
      </w:r>
      <w:r w:rsidRPr="003C0700">
        <w:rPr>
          <w:rFonts w:ascii="Times New Roman" w:hAnsi="Times New Roman"/>
          <w:sz w:val="20"/>
          <w:szCs w:val="20"/>
        </w:rPr>
        <w:t>1994, s. 50-51.</w:t>
      </w:r>
    </w:p>
  </w:footnote>
  <w:footnote w:id="51">
    <w:p w:rsidR="00D84EA2" w:rsidRPr="003C0700" w:rsidRDefault="00D84EA2" w:rsidP="0008531E">
      <w:pPr>
        <w:spacing w:after="120" w:line="240" w:lineRule="auto"/>
        <w:ind w:left="284" w:hanging="284"/>
        <w:jc w:val="both"/>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w:t>
      </w:r>
      <w:r w:rsidR="0008531E">
        <w:rPr>
          <w:rFonts w:ascii="Times New Roman" w:hAnsi="Times New Roman"/>
          <w:sz w:val="20"/>
          <w:szCs w:val="20"/>
        </w:rPr>
        <w:t>A</w:t>
      </w:r>
      <w:r w:rsidRPr="003C0700">
        <w:rPr>
          <w:rFonts w:ascii="Times New Roman" w:hAnsi="Times New Roman"/>
          <w:bCs/>
          <w:iCs/>
          <w:sz w:val="20"/>
          <w:szCs w:val="20"/>
        </w:rPr>
        <w:t xml:space="preserve">ge, s. </w:t>
      </w:r>
      <w:r w:rsidRPr="003C0700">
        <w:rPr>
          <w:rFonts w:ascii="Times New Roman" w:hAnsi="Times New Roman"/>
          <w:sz w:val="20"/>
          <w:szCs w:val="20"/>
        </w:rPr>
        <w:t>84.</w:t>
      </w:r>
    </w:p>
  </w:footnote>
  <w:footnote w:id="52">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r w:rsidR="0008531E">
        <w:rPr>
          <w:rFonts w:ascii="Times New Roman" w:hAnsi="Times New Roman"/>
        </w:rPr>
        <w:t>A</w:t>
      </w:r>
      <w:r w:rsidRPr="003C0700">
        <w:rPr>
          <w:rFonts w:ascii="Times New Roman" w:hAnsi="Times New Roman"/>
        </w:rPr>
        <w:t>ge, s. 85.</w:t>
      </w:r>
    </w:p>
  </w:footnote>
  <w:footnote w:id="53">
    <w:p w:rsidR="00D84EA2" w:rsidRPr="003C0700" w:rsidRDefault="00D84EA2" w:rsidP="0008531E">
      <w:pPr>
        <w:shd w:val="clear" w:color="auto" w:fill="FFFFFF"/>
        <w:spacing w:after="120" w:line="240" w:lineRule="auto"/>
        <w:ind w:left="284" w:hanging="284"/>
        <w:jc w:val="both"/>
        <w:outlineLvl w:val="0"/>
        <w:rPr>
          <w:rFonts w:ascii="Times New Roman" w:hAnsi="Times New Roman"/>
          <w:sz w:val="20"/>
          <w:szCs w:val="20"/>
        </w:rPr>
      </w:pPr>
      <w:r w:rsidRPr="003C0700">
        <w:rPr>
          <w:rStyle w:val="DipnotBavurusu"/>
          <w:rFonts w:ascii="Times New Roman" w:hAnsi="Times New Roman"/>
          <w:sz w:val="20"/>
          <w:szCs w:val="20"/>
        </w:rPr>
        <w:footnoteRef/>
      </w:r>
      <w:r w:rsidRPr="003C0700">
        <w:rPr>
          <w:rFonts w:ascii="Times New Roman" w:hAnsi="Times New Roman"/>
          <w:sz w:val="20"/>
          <w:szCs w:val="20"/>
        </w:rPr>
        <w:t xml:space="preserve"> Şevket Pamuk, </w:t>
      </w:r>
      <w:r w:rsidRPr="003C0700">
        <w:rPr>
          <w:rFonts w:ascii="Times New Roman" w:hAnsi="Times New Roman"/>
          <w:i/>
          <w:sz w:val="20"/>
          <w:szCs w:val="20"/>
        </w:rPr>
        <w:t xml:space="preserve">Osmanlı’dan Cumhuriyete Küreselleşme, İktisat Politikaları ve Büyüme (Seçme Eserler II), </w:t>
      </w:r>
      <w:r w:rsidRPr="003C0700">
        <w:rPr>
          <w:rFonts w:ascii="Times New Roman" w:hAnsi="Times New Roman"/>
          <w:sz w:val="20"/>
          <w:szCs w:val="20"/>
        </w:rPr>
        <w:t>T. İş Bankası Kültür Yayınları, İstanbul, 2007, s. 161.</w:t>
      </w:r>
    </w:p>
  </w:footnote>
  <w:footnote w:id="54">
    <w:p w:rsidR="00D84EA2" w:rsidRPr="003C0700" w:rsidRDefault="00D84EA2" w:rsidP="0008531E">
      <w:pPr>
        <w:pStyle w:val="DipnotMetni"/>
        <w:spacing w:after="120"/>
        <w:ind w:left="284" w:hanging="284"/>
        <w:jc w:val="both"/>
        <w:rPr>
          <w:rFonts w:ascii="Times New Roman" w:hAnsi="Times New Roman"/>
        </w:rPr>
      </w:pPr>
      <w:r w:rsidRPr="003C0700">
        <w:rPr>
          <w:rStyle w:val="DipnotBavurusu"/>
          <w:rFonts w:ascii="Times New Roman" w:hAnsi="Times New Roman"/>
        </w:rPr>
        <w:footnoteRef/>
      </w:r>
      <w:r w:rsidRPr="003C0700">
        <w:rPr>
          <w:rFonts w:ascii="Times New Roman" w:hAnsi="Times New Roman"/>
        </w:rPr>
        <w:t xml:space="preserve"> </w:t>
      </w:r>
      <w:r w:rsidR="0008531E">
        <w:rPr>
          <w:rFonts w:ascii="Times New Roman" w:hAnsi="Times New Roman"/>
        </w:rPr>
        <w:t>A</w:t>
      </w:r>
      <w:r w:rsidRPr="003C0700">
        <w:rPr>
          <w:rFonts w:ascii="Times New Roman" w:hAnsi="Times New Roman"/>
        </w:rPr>
        <w:t>ge,  s. 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006"/>
    <w:multiLevelType w:val="hybridMultilevel"/>
    <w:tmpl w:val="56CC35E2"/>
    <w:lvl w:ilvl="0" w:tplc="2FDEB4D2">
      <w:start w:val="1"/>
      <w:numFmt w:val="lowerRoman"/>
      <w:lvlText w:val="%1-"/>
      <w:lvlJc w:val="left"/>
      <w:pPr>
        <w:ind w:left="1428" w:hanging="720"/>
      </w:pPr>
      <w:rPr>
        <w:rFonts w:hint="default"/>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43F1D03"/>
    <w:multiLevelType w:val="hybridMultilevel"/>
    <w:tmpl w:val="C210685E"/>
    <w:lvl w:ilvl="0" w:tplc="9B5467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E47A16"/>
    <w:multiLevelType w:val="hybridMultilevel"/>
    <w:tmpl w:val="8F7E4AB8"/>
    <w:lvl w:ilvl="0" w:tplc="2A123E0A">
      <w:start w:val="1"/>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07A3EE9"/>
    <w:multiLevelType w:val="hybridMultilevel"/>
    <w:tmpl w:val="4AFAB484"/>
    <w:lvl w:ilvl="0" w:tplc="55983B7A">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EB07B88"/>
    <w:multiLevelType w:val="hybridMultilevel"/>
    <w:tmpl w:val="24B0EDAC"/>
    <w:lvl w:ilvl="0" w:tplc="7D7689E2">
      <w:start w:val="1"/>
      <w:numFmt w:val="upperRoman"/>
      <w:lvlText w:val="%1."/>
      <w:lvlJc w:val="left"/>
      <w:pPr>
        <w:ind w:left="1428" w:hanging="720"/>
      </w:pPr>
      <w:rPr>
        <w:rFonts w:eastAsia="Calibr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A6B743C"/>
    <w:multiLevelType w:val="hybridMultilevel"/>
    <w:tmpl w:val="48BA8E24"/>
    <w:lvl w:ilvl="0" w:tplc="5E7E7CE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6F9365C"/>
    <w:multiLevelType w:val="multilevel"/>
    <w:tmpl w:val="500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C4229"/>
    <w:multiLevelType w:val="hybridMultilevel"/>
    <w:tmpl w:val="BB02F50E"/>
    <w:lvl w:ilvl="0" w:tplc="F5520106">
      <w:start w:val="1"/>
      <w:numFmt w:val="upperRoman"/>
      <w:lvlText w:val="%1."/>
      <w:lvlJc w:val="left"/>
      <w:pPr>
        <w:ind w:left="1145" w:hanging="72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3C6536BC"/>
    <w:multiLevelType w:val="hybridMultilevel"/>
    <w:tmpl w:val="A45832E0"/>
    <w:lvl w:ilvl="0" w:tplc="E11A5D32">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3BD6120"/>
    <w:multiLevelType w:val="hybridMultilevel"/>
    <w:tmpl w:val="B0540ADE"/>
    <w:lvl w:ilvl="0" w:tplc="55F064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41214C"/>
    <w:multiLevelType w:val="multilevel"/>
    <w:tmpl w:val="2F2E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E00DB"/>
    <w:multiLevelType w:val="hybridMultilevel"/>
    <w:tmpl w:val="6FC2CCFA"/>
    <w:lvl w:ilvl="0" w:tplc="6BC01830">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DA045D5"/>
    <w:multiLevelType w:val="hybridMultilevel"/>
    <w:tmpl w:val="EB98BAB4"/>
    <w:lvl w:ilvl="0" w:tplc="45C86368">
      <w:start w:val="1"/>
      <w:numFmt w:val="lowerLetter"/>
      <w:lvlText w:val="%1-"/>
      <w:lvlJc w:val="left"/>
      <w:pPr>
        <w:ind w:left="1068" w:hanging="360"/>
      </w:pPr>
      <w:rPr>
        <w:rFonts w:hint="default"/>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50C7D1A"/>
    <w:multiLevelType w:val="hybridMultilevel"/>
    <w:tmpl w:val="5172FE38"/>
    <w:lvl w:ilvl="0" w:tplc="57606886">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64BD7373"/>
    <w:multiLevelType w:val="hybridMultilevel"/>
    <w:tmpl w:val="C408EB90"/>
    <w:lvl w:ilvl="0" w:tplc="383A5748">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6B0F6C1E"/>
    <w:multiLevelType w:val="hybridMultilevel"/>
    <w:tmpl w:val="5790AB7C"/>
    <w:lvl w:ilvl="0" w:tplc="D60AB8E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54726E"/>
    <w:multiLevelType w:val="hybridMultilevel"/>
    <w:tmpl w:val="2A9C1F36"/>
    <w:lvl w:ilvl="0" w:tplc="FDB6E11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11"/>
  </w:num>
  <w:num w:numId="3">
    <w:abstractNumId w:val="5"/>
  </w:num>
  <w:num w:numId="4">
    <w:abstractNumId w:val="16"/>
  </w:num>
  <w:num w:numId="5">
    <w:abstractNumId w:val="1"/>
  </w:num>
  <w:num w:numId="6">
    <w:abstractNumId w:val="9"/>
  </w:num>
  <w:num w:numId="7">
    <w:abstractNumId w:val="10"/>
  </w:num>
  <w:num w:numId="8">
    <w:abstractNumId w:val="6"/>
  </w:num>
  <w:num w:numId="9">
    <w:abstractNumId w:val="8"/>
  </w:num>
  <w:num w:numId="10">
    <w:abstractNumId w:val="13"/>
  </w:num>
  <w:num w:numId="11">
    <w:abstractNumId w:val="4"/>
  </w:num>
  <w:num w:numId="12">
    <w:abstractNumId w:val="3"/>
  </w:num>
  <w:num w:numId="13">
    <w:abstractNumId w:val="14"/>
  </w:num>
  <w:num w:numId="14">
    <w:abstractNumId w:val="0"/>
  </w:num>
  <w:num w:numId="15">
    <w:abstractNumId w:val="12"/>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64"/>
    <w:rsid w:val="00000973"/>
    <w:rsid w:val="00000D9E"/>
    <w:rsid w:val="00001619"/>
    <w:rsid w:val="000016AE"/>
    <w:rsid w:val="0000666C"/>
    <w:rsid w:val="000112B6"/>
    <w:rsid w:val="000115CB"/>
    <w:rsid w:val="00012D14"/>
    <w:rsid w:val="000138B9"/>
    <w:rsid w:val="00015A41"/>
    <w:rsid w:val="0001645A"/>
    <w:rsid w:val="00017C6B"/>
    <w:rsid w:val="00021609"/>
    <w:rsid w:val="0002171C"/>
    <w:rsid w:val="00023252"/>
    <w:rsid w:val="00023641"/>
    <w:rsid w:val="00030C45"/>
    <w:rsid w:val="0003226F"/>
    <w:rsid w:val="00033BC3"/>
    <w:rsid w:val="00033D9E"/>
    <w:rsid w:val="0003409F"/>
    <w:rsid w:val="00034ADA"/>
    <w:rsid w:val="000359CC"/>
    <w:rsid w:val="00037269"/>
    <w:rsid w:val="000401C2"/>
    <w:rsid w:val="0004134B"/>
    <w:rsid w:val="00042EC1"/>
    <w:rsid w:val="00043A79"/>
    <w:rsid w:val="000449D6"/>
    <w:rsid w:val="00045E50"/>
    <w:rsid w:val="00047869"/>
    <w:rsid w:val="00052609"/>
    <w:rsid w:val="000540F9"/>
    <w:rsid w:val="0005627C"/>
    <w:rsid w:val="000572FD"/>
    <w:rsid w:val="00064AFE"/>
    <w:rsid w:val="00067B23"/>
    <w:rsid w:val="000716BD"/>
    <w:rsid w:val="00071FB6"/>
    <w:rsid w:val="00074D26"/>
    <w:rsid w:val="000753D5"/>
    <w:rsid w:val="000764A6"/>
    <w:rsid w:val="0007763F"/>
    <w:rsid w:val="000779EC"/>
    <w:rsid w:val="000819E2"/>
    <w:rsid w:val="0008305C"/>
    <w:rsid w:val="0008531E"/>
    <w:rsid w:val="00090BDF"/>
    <w:rsid w:val="0009256F"/>
    <w:rsid w:val="00092F33"/>
    <w:rsid w:val="00096B48"/>
    <w:rsid w:val="00096D3D"/>
    <w:rsid w:val="00097005"/>
    <w:rsid w:val="00097742"/>
    <w:rsid w:val="000A069D"/>
    <w:rsid w:val="000A34D5"/>
    <w:rsid w:val="000A37E2"/>
    <w:rsid w:val="000A483B"/>
    <w:rsid w:val="000A665E"/>
    <w:rsid w:val="000A6DE9"/>
    <w:rsid w:val="000A7C46"/>
    <w:rsid w:val="000B2088"/>
    <w:rsid w:val="000B3B15"/>
    <w:rsid w:val="000C0612"/>
    <w:rsid w:val="000C16B7"/>
    <w:rsid w:val="000D008B"/>
    <w:rsid w:val="000D0B47"/>
    <w:rsid w:val="000D186C"/>
    <w:rsid w:val="000D1C44"/>
    <w:rsid w:val="000D61C3"/>
    <w:rsid w:val="000D7C5D"/>
    <w:rsid w:val="000E20FD"/>
    <w:rsid w:val="000F1A28"/>
    <w:rsid w:val="001015E4"/>
    <w:rsid w:val="0010223E"/>
    <w:rsid w:val="00107232"/>
    <w:rsid w:val="0010783E"/>
    <w:rsid w:val="0011333D"/>
    <w:rsid w:val="001223A8"/>
    <w:rsid w:val="0012276C"/>
    <w:rsid w:val="00122E61"/>
    <w:rsid w:val="00125856"/>
    <w:rsid w:val="00125C28"/>
    <w:rsid w:val="001302CF"/>
    <w:rsid w:val="00141A2B"/>
    <w:rsid w:val="00144D05"/>
    <w:rsid w:val="001469C3"/>
    <w:rsid w:val="0014772C"/>
    <w:rsid w:val="00147920"/>
    <w:rsid w:val="00150680"/>
    <w:rsid w:val="001548B8"/>
    <w:rsid w:val="00155490"/>
    <w:rsid w:val="00155A8A"/>
    <w:rsid w:val="00161A11"/>
    <w:rsid w:val="00162098"/>
    <w:rsid w:val="00162C57"/>
    <w:rsid w:val="001662F3"/>
    <w:rsid w:val="00166969"/>
    <w:rsid w:val="00170B84"/>
    <w:rsid w:val="001727FB"/>
    <w:rsid w:val="00172AB6"/>
    <w:rsid w:val="0017384F"/>
    <w:rsid w:val="0017735E"/>
    <w:rsid w:val="0018021B"/>
    <w:rsid w:val="001821F1"/>
    <w:rsid w:val="00185FBA"/>
    <w:rsid w:val="00190199"/>
    <w:rsid w:val="00193258"/>
    <w:rsid w:val="00193838"/>
    <w:rsid w:val="0019490E"/>
    <w:rsid w:val="001A4723"/>
    <w:rsid w:val="001A5A15"/>
    <w:rsid w:val="001A62BC"/>
    <w:rsid w:val="001B0156"/>
    <w:rsid w:val="001B1B20"/>
    <w:rsid w:val="001B5656"/>
    <w:rsid w:val="001C2CF2"/>
    <w:rsid w:val="001C2D6A"/>
    <w:rsid w:val="001C3F31"/>
    <w:rsid w:val="001D187A"/>
    <w:rsid w:val="001D1CFB"/>
    <w:rsid w:val="001D3AE5"/>
    <w:rsid w:val="001D4A1A"/>
    <w:rsid w:val="001D54AC"/>
    <w:rsid w:val="001D605B"/>
    <w:rsid w:val="001E1871"/>
    <w:rsid w:val="001E3E0B"/>
    <w:rsid w:val="001E4715"/>
    <w:rsid w:val="001F565F"/>
    <w:rsid w:val="001F601C"/>
    <w:rsid w:val="001F628B"/>
    <w:rsid w:val="001F656F"/>
    <w:rsid w:val="00203D9A"/>
    <w:rsid w:val="00204244"/>
    <w:rsid w:val="002056C6"/>
    <w:rsid w:val="002076A1"/>
    <w:rsid w:val="00210B6C"/>
    <w:rsid w:val="0021286E"/>
    <w:rsid w:val="002131BB"/>
    <w:rsid w:val="002148FE"/>
    <w:rsid w:val="00215873"/>
    <w:rsid w:val="002211EF"/>
    <w:rsid w:val="002225AE"/>
    <w:rsid w:val="00222EC5"/>
    <w:rsid w:val="00224AA6"/>
    <w:rsid w:val="0023053F"/>
    <w:rsid w:val="0023063E"/>
    <w:rsid w:val="002306BD"/>
    <w:rsid w:val="00230927"/>
    <w:rsid w:val="0023117C"/>
    <w:rsid w:val="00234827"/>
    <w:rsid w:val="00240740"/>
    <w:rsid w:val="002412C5"/>
    <w:rsid w:val="00243A7F"/>
    <w:rsid w:val="00244578"/>
    <w:rsid w:val="00245087"/>
    <w:rsid w:val="00246FE6"/>
    <w:rsid w:val="00247C66"/>
    <w:rsid w:val="00247FE9"/>
    <w:rsid w:val="00251395"/>
    <w:rsid w:val="00253922"/>
    <w:rsid w:val="002557CB"/>
    <w:rsid w:val="0026104C"/>
    <w:rsid w:val="0026544F"/>
    <w:rsid w:val="00270B9D"/>
    <w:rsid w:val="00271040"/>
    <w:rsid w:val="00274364"/>
    <w:rsid w:val="00274E15"/>
    <w:rsid w:val="002767D6"/>
    <w:rsid w:val="00277E67"/>
    <w:rsid w:val="002820BC"/>
    <w:rsid w:val="0029078E"/>
    <w:rsid w:val="002920E3"/>
    <w:rsid w:val="00296CAF"/>
    <w:rsid w:val="00297500"/>
    <w:rsid w:val="002A1382"/>
    <w:rsid w:val="002A48FB"/>
    <w:rsid w:val="002A5882"/>
    <w:rsid w:val="002A65CC"/>
    <w:rsid w:val="002B2700"/>
    <w:rsid w:val="002B62F0"/>
    <w:rsid w:val="002C02BD"/>
    <w:rsid w:val="002C0674"/>
    <w:rsid w:val="002C305B"/>
    <w:rsid w:val="002C4470"/>
    <w:rsid w:val="002C763E"/>
    <w:rsid w:val="002C780D"/>
    <w:rsid w:val="002D0742"/>
    <w:rsid w:val="002D2C01"/>
    <w:rsid w:val="002D3112"/>
    <w:rsid w:val="002D31B2"/>
    <w:rsid w:val="002D345A"/>
    <w:rsid w:val="002D5942"/>
    <w:rsid w:val="002D5DD0"/>
    <w:rsid w:val="002D6E76"/>
    <w:rsid w:val="002D7C6C"/>
    <w:rsid w:val="002E0F4F"/>
    <w:rsid w:val="002E1E1C"/>
    <w:rsid w:val="002E7DD7"/>
    <w:rsid w:val="002F0162"/>
    <w:rsid w:val="002F239E"/>
    <w:rsid w:val="002F24AA"/>
    <w:rsid w:val="002F2BC3"/>
    <w:rsid w:val="002F3375"/>
    <w:rsid w:val="002F4295"/>
    <w:rsid w:val="002F61AB"/>
    <w:rsid w:val="00300B58"/>
    <w:rsid w:val="00301A24"/>
    <w:rsid w:val="00301C19"/>
    <w:rsid w:val="003043B7"/>
    <w:rsid w:val="0030461A"/>
    <w:rsid w:val="0030518B"/>
    <w:rsid w:val="003078E1"/>
    <w:rsid w:val="00310B03"/>
    <w:rsid w:val="00313844"/>
    <w:rsid w:val="0031435B"/>
    <w:rsid w:val="00314515"/>
    <w:rsid w:val="0032186E"/>
    <w:rsid w:val="00325A52"/>
    <w:rsid w:val="0032709D"/>
    <w:rsid w:val="003309FF"/>
    <w:rsid w:val="003319BC"/>
    <w:rsid w:val="00332355"/>
    <w:rsid w:val="00333B37"/>
    <w:rsid w:val="0033557D"/>
    <w:rsid w:val="0033640C"/>
    <w:rsid w:val="003364C0"/>
    <w:rsid w:val="00340178"/>
    <w:rsid w:val="00341BDB"/>
    <w:rsid w:val="003440A3"/>
    <w:rsid w:val="00344DBC"/>
    <w:rsid w:val="003460D7"/>
    <w:rsid w:val="003512D4"/>
    <w:rsid w:val="00354049"/>
    <w:rsid w:val="00354706"/>
    <w:rsid w:val="00354B69"/>
    <w:rsid w:val="00354DB3"/>
    <w:rsid w:val="0035569C"/>
    <w:rsid w:val="0035642F"/>
    <w:rsid w:val="0036387D"/>
    <w:rsid w:val="0036500B"/>
    <w:rsid w:val="00365011"/>
    <w:rsid w:val="00372D25"/>
    <w:rsid w:val="00373EE4"/>
    <w:rsid w:val="00374119"/>
    <w:rsid w:val="00375B87"/>
    <w:rsid w:val="003772A9"/>
    <w:rsid w:val="00383363"/>
    <w:rsid w:val="00383768"/>
    <w:rsid w:val="00385D0C"/>
    <w:rsid w:val="00391AE2"/>
    <w:rsid w:val="0039224D"/>
    <w:rsid w:val="003927AF"/>
    <w:rsid w:val="00394630"/>
    <w:rsid w:val="003A0A6B"/>
    <w:rsid w:val="003A2DBE"/>
    <w:rsid w:val="003A597E"/>
    <w:rsid w:val="003A7B31"/>
    <w:rsid w:val="003B09D8"/>
    <w:rsid w:val="003B121D"/>
    <w:rsid w:val="003B2D0B"/>
    <w:rsid w:val="003B5E0F"/>
    <w:rsid w:val="003B5F0A"/>
    <w:rsid w:val="003B63E3"/>
    <w:rsid w:val="003B73F3"/>
    <w:rsid w:val="003B7565"/>
    <w:rsid w:val="003C0700"/>
    <w:rsid w:val="003C1493"/>
    <w:rsid w:val="003C1AE2"/>
    <w:rsid w:val="003C2502"/>
    <w:rsid w:val="003C5660"/>
    <w:rsid w:val="003C6983"/>
    <w:rsid w:val="003D0F5C"/>
    <w:rsid w:val="003D39A8"/>
    <w:rsid w:val="003D5139"/>
    <w:rsid w:val="003D5548"/>
    <w:rsid w:val="003E0EDA"/>
    <w:rsid w:val="003E1471"/>
    <w:rsid w:val="003E1619"/>
    <w:rsid w:val="003E2A33"/>
    <w:rsid w:val="003E2B8F"/>
    <w:rsid w:val="003E51CC"/>
    <w:rsid w:val="003E5D3C"/>
    <w:rsid w:val="003E6139"/>
    <w:rsid w:val="003F1036"/>
    <w:rsid w:val="003F277A"/>
    <w:rsid w:val="003F4C7D"/>
    <w:rsid w:val="003F5B21"/>
    <w:rsid w:val="003F5D8F"/>
    <w:rsid w:val="00400EF0"/>
    <w:rsid w:val="00400F62"/>
    <w:rsid w:val="00405AF3"/>
    <w:rsid w:val="00406C4A"/>
    <w:rsid w:val="00411F3B"/>
    <w:rsid w:val="00412008"/>
    <w:rsid w:val="00413C82"/>
    <w:rsid w:val="00414210"/>
    <w:rsid w:val="0041542E"/>
    <w:rsid w:val="004155EB"/>
    <w:rsid w:val="00416E20"/>
    <w:rsid w:val="004209EF"/>
    <w:rsid w:val="004221EC"/>
    <w:rsid w:val="00422F05"/>
    <w:rsid w:val="004239FF"/>
    <w:rsid w:val="004243D5"/>
    <w:rsid w:val="00424EAF"/>
    <w:rsid w:val="004253ED"/>
    <w:rsid w:val="004254ED"/>
    <w:rsid w:val="00431B17"/>
    <w:rsid w:val="00432773"/>
    <w:rsid w:val="00435281"/>
    <w:rsid w:val="004367C2"/>
    <w:rsid w:val="00440BA6"/>
    <w:rsid w:val="00440F41"/>
    <w:rsid w:val="0044153C"/>
    <w:rsid w:val="00441950"/>
    <w:rsid w:val="00444938"/>
    <w:rsid w:val="0044645D"/>
    <w:rsid w:val="0045035E"/>
    <w:rsid w:val="00451E9F"/>
    <w:rsid w:val="00451F55"/>
    <w:rsid w:val="00453639"/>
    <w:rsid w:val="00463025"/>
    <w:rsid w:val="004630C3"/>
    <w:rsid w:val="0046316B"/>
    <w:rsid w:val="004632AC"/>
    <w:rsid w:val="004651B7"/>
    <w:rsid w:val="0046652B"/>
    <w:rsid w:val="00473D8A"/>
    <w:rsid w:val="004748DC"/>
    <w:rsid w:val="00480771"/>
    <w:rsid w:val="00482531"/>
    <w:rsid w:val="004826C9"/>
    <w:rsid w:val="00482BCC"/>
    <w:rsid w:val="00482E83"/>
    <w:rsid w:val="0048621A"/>
    <w:rsid w:val="0049112F"/>
    <w:rsid w:val="00496FF7"/>
    <w:rsid w:val="004A33DD"/>
    <w:rsid w:val="004A38D0"/>
    <w:rsid w:val="004A4ABF"/>
    <w:rsid w:val="004A6B54"/>
    <w:rsid w:val="004A6C94"/>
    <w:rsid w:val="004A74A4"/>
    <w:rsid w:val="004A7C5A"/>
    <w:rsid w:val="004B0083"/>
    <w:rsid w:val="004B0FDD"/>
    <w:rsid w:val="004B19DA"/>
    <w:rsid w:val="004B3106"/>
    <w:rsid w:val="004B4AEC"/>
    <w:rsid w:val="004B4CD5"/>
    <w:rsid w:val="004B6C68"/>
    <w:rsid w:val="004B74D3"/>
    <w:rsid w:val="004B78C9"/>
    <w:rsid w:val="004C037C"/>
    <w:rsid w:val="004C2117"/>
    <w:rsid w:val="004C4ECA"/>
    <w:rsid w:val="004C6143"/>
    <w:rsid w:val="004C6AF9"/>
    <w:rsid w:val="004C7B26"/>
    <w:rsid w:val="004D1E1A"/>
    <w:rsid w:val="004D3C9A"/>
    <w:rsid w:val="004D4E56"/>
    <w:rsid w:val="004D76A7"/>
    <w:rsid w:val="004E0E05"/>
    <w:rsid w:val="004E2A60"/>
    <w:rsid w:val="004E2E41"/>
    <w:rsid w:val="004E384E"/>
    <w:rsid w:val="004E42F5"/>
    <w:rsid w:val="004E4D01"/>
    <w:rsid w:val="004E5081"/>
    <w:rsid w:val="004E707D"/>
    <w:rsid w:val="004E7CC4"/>
    <w:rsid w:val="004F041E"/>
    <w:rsid w:val="004F0496"/>
    <w:rsid w:val="004F0554"/>
    <w:rsid w:val="004F63C3"/>
    <w:rsid w:val="004F6B1D"/>
    <w:rsid w:val="00502337"/>
    <w:rsid w:val="00504F9E"/>
    <w:rsid w:val="00505232"/>
    <w:rsid w:val="005060B1"/>
    <w:rsid w:val="00506E81"/>
    <w:rsid w:val="00510FD5"/>
    <w:rsid w:val="00511127"/>
    <w:rsid w:val="005116B1"/>
    <w:rsid w:val="00512DF9"/>
    <w:rsid w:val="00513D69"/>
    <w:rsid w:val="00516200"/>
    <w:rsid w:val="00517B8B"/>
    <w:rsid w:val="00525CF8"/>
    <w:rsid w:val="00526A04"/>
    <w:rsid w:val="00527D6D"/>
    <w:rsid w:val="00530AD2"/>
    <w:rsid w:val="00530D8D"/>
    <w:rsid w:val="005335EF"/>
    <w:rsid w:val="00533608"/>
    <w:rsid w:val="005350C5"/>
    <w:rsid w:val="005406C6"/>
    <w:rsid w:val="005409DA"/>
    <w:rsid w:val="005413A6"/>
    <w:rsid w:val="00541491"/>
    <w:rsid w:val="00543FB7"/>
    <w:rsid w:val="00544F7C"/>
    <w:rsid w:val="0054570F"/>
    <w:rsid w:val="00545A4D"/>
    <w:rsid w:val="00546152"/>
    <w:rsid w:val="00546F12"/>
    <w:rsid w:val="00547E94"/>
    <w:rsid w:val="00550BE2"/>
    <w:rsid w:val="00552639"/>
    <w:rsid w:val="00552657"/>
    <w:rsid w:val="00552B20"/>
    <w:rsid w:val="005543C6"/>
    <w:rsid w:val="00554CAD"/>
    <w:rsid w:val="0056198F"/>
    <w:rsid w:val="00562D9B"/>
    <w:rsid w:val="005643A0"/>
    <w:rsid w:val="00565A8D"/>
    <w:rsid w:val="00567F2A"/>
    <w:rsid w:val="005715E7"/>
    <w:rsid w:val="0057177A"/>
    <w:rsid w:val="00574FDA"/>
    <w:rsid w:val="00575DE1"/>
    <w:rsid w:val="00580739"/>
    <w:rsid w:val="00581FB6"/>
    <w:rsid w:val="00582F07"/>
    <w:rsid w:val="005841E8"/>
    <w:rsid w:val="005869D2"/>
    <w:rsid w:val="00586EBE"/>
    <w:rsid w:val="00590C83"/>
    <w:rsid w:val="00590FEC"/>
    <w:rsid w:val="0059381D"/>
    <w:rsid w:val="005975FC"/>
    <w:rsid w:val="005A0BB8"/>
    <w:rsid w:val="005A2A58"/>
    <w:rsid w:val="005A7DEB"/>
    <w:rsid w:val="005B078D"/>
    <w:rsid w:val="005B112B"/>
    <w:rsid w:val="005B2D1D"/>
    <w:rsid w:val="005B432A"/>
    <w:rsid w:val="005B457E"/>
    <w:rsid w:val="005B46EB"/>
    <w:rsid w:val="005C1782"/>
    <w:rsid w:val="005C4308"/>
    <w:rsid w:val="005D0AA9"/>
    <w:rsid w:val="005D1777"/>
    <w:rsid w:val="005D3C0B"/>
    <w:rsid w:val="005D3D06"/>
    <w:rsid w:val="005D415A"/>
    <w:rsid w:val="005D5857"/>
    <w:rsid w:val="005E11D3"/>
    <w:rsid w:val="005E367E"/>
    <w:rsid w:val="005E472D"/>
    <w:rsid w:val="005E4CB0"/>
    <w:rsid w:val="005E52C7"/>
    <w:rsid w:val="005E66A3"/>
    <w:rsid w:val="005F55D8"/>
    <w:rsid w:val="005F5DEB"/>
    <w:rsid w:val="006014A9"/>
    <w:rsid w:val="006018FD"/>
    <w:rsid w:val="00604336"/>
    <w:rsid w:val="00605582"/>
    <w:rsid w:val="00605B2E"/>
    <w:rsid w:val="00606A2B"/>
    <w:rsid w:val="00612D11"/>
    <w:rsid w:val="00613D8B"/>
    <w:rsid w:val="006142D2"/>
    <w:rsid w:val="006147DA"/>
    <w:rsid w:val="00614902"/>
    <w:rsid w:val="006213AE"/>
    <w:rsid w:val="006219CE"/>
    <w:rsid w:val="00623719"/>
    <w:rsid w:val="00631B1D"/>
    <w:rsid w:val="00637EC3"/>
    <w:rsid w:val="00640895"/>
    <w:rsid w:val="006434B6"/>
    <w:rsid w:val="006437FC"/>
    <w:rsid w:val="00644816"/>
    <w:rsid w:val="006471C1"/>
    <w:rsid w:val="00653044"/>
    <w:rsid w:val="00653A0D"/>
    <w:rsid w:val="00653C6A"/>
    <w:rsid w:val="0065564B"/>
    <w:rsid w:val="0066081B"/>
    <w:rsid w:val="00661A7E"/>
    <w:rsid w:val="00662B20"/>
    <w:rsid w:val="006664CD"/>
    <w:rsid w:val="00670298"/>
    <w:rsid w:val="00673D92"/>
    <w:rsid w:val="006740F5"/>
    <w:rsid w:val="00680222"/>
    <w:rsid w:val="00680987"/>
    <w:rsid w:val="006818CE"/>
    <w:rsid w:val="006838E2"/>
    <w:rsid w:val="00684256"/>
    <w:rsid w:val="00691AFE"/>
    <w:rsid w:val="00691E61"/>
    <w:rsid w:val="00695C98"/>
    <w:rsid w:val="006973C7"/>
    <w:rsid w:val="006A3A27"/>
    <w:rsid w:val="006A61A9"/>
    <w:rsid w:val="006B2847"/>
    <w:rsid w:val="006B3004"/>
    <w:rsid w:val="006B49E4"/>
    <w:rsid w:val="006B660B"/>
    <w:rsid w:val="006B7B18"/>
    <w:rsid w:val="006B7C48"/>
    <w:rsid w:val="006B7D43"/>
    <w:rsid w:val="006C11EA"/>
    <w:rsid w:val="006C1B60"/>
    <w:rsid w:val="006C3546"/>
    <w:rsid w:val="006C41A9"/>
    <w:rsid w:val="006C5F6F"/>
    <w:rsid w:val="006C6DF5"/>
    <w:rsid w:val="006C78D5"/>
    <w:rsid w:val="006D2FF4"/>
    <w:rsid w:val="006D392A"/>
    <w:rsid w:val="006D51F6"/>
    <w:rsid w:val="006D5637"/>
    <w:rsid w:val="006D6371"/>
    <w:rsid w:val="006D70A5"/>
    <w:rsid w:val="006E22DD"/>
    <w:rsid w:val="006E4074"/>
    <w:rsid w:val="006E5A0A"/>
    <w:rsid w:val="006F0528"/>
    <w:rsid w:val="006F2DD8"/>
    <w:rsid w:val="006F5FCB"/>
    <w:rsid w:val="00700074"/>
    <w:rsid w:val="00700650"/>
    <w:rsid w:val="007035C2"/>
    <w:rsid w:val="00706CC6"/>
    <w:rsid w:val="00710936"/>
    <w:rsid w:val="00716A65"/>
    <w:rsid w:val="0072013A"/>
    <w:rsid w:val="00722335"/>
    <w:rsid w:val="00722C0E"/>
    <w:rsid w:val="00723076"/>
    <w:rsid w:val="00724F08"/>
    <w:rsid w:val="00727A65"/>
    <w:rsid w:val="0073024D"/>
    <w:rsid w:val="00730F70"/>
    <w:rsid w:val="00732FAC"/>
    <w:rsid w:val="00734969"/>
    <w:rsid w:val="00742058"/>
    <w:rsid w:val="00743523"/>
    <w:rsid w:val="00743E44"/>
    <w:rsid w:val="00745D77"/>
    <w:rsid w:val="0074738D"/>
    <w:rsid w:val="00747451"/>
    <w:rsid w:val="00747768"/>
    <w:rsid w:val="0075154A"/>
    <w:rsid w:val="00754734"/>
    <w:rsid w:val="00754AC9"/>
    <w:rsid w:val="00755EDF"/>
    <w:rsid w:val="00757628"/>
    <w:rsid w:val="007607CC"/>
    <w:rsid w:val="0076243C"/>
    <w:rsid w:val="00764A6E"/>
    <w:rsid w:val="007659BD"/>
    <w:rsid w:val="00765C82"/>
    <w:rsid w:val="00765FFB"/>
    <w:rsid w:val="00770CD0"/>
    <w:rsid w:val="00772233"/>
    <w:rsid w:val="00773E35"/>
    <w:rsid w:val="0077570B"/>
    <w:rsid w:val="0078549F"/>
    <w:rsid w:val="007862E4"/>
    <w:rsid w:val="00786E65"/>
    <w:rsid w:val="00787847"/>
    <w:rsid w:val="00787A95"/>
    <w:rsid w:val="00790F43"/>
    <w:rsid w:val="00792FF6"/>
    <w:rsid w:val="0079435D"/>
    <w:rsid w:val="0079734D"/>
    <w:rsid w:val="007A0AAB"/>
    <w:rsid w:val="007A2D2B"/>
    <w:rsid w:val="007A3611"/>
    <w:rsid w:val="007A6064"/>
    <w:rsid w:val="007A6E5F"/>
    <w:rsid w:val="007A73BF"/>
    <w:rsid w:val="007B285D"/>
    <w:rsid w:val="007B41CF"/>
    <w:rsid w:val="007B584B"/>
    <w:rsid w:val="007C26A5"/>
    <w:rsid w:val="007D0647"/>
    <w:rsid w:val="007D1BAF"/>
    <w:rsid w:val="007D1E21"/>
    <w:rsid w:val="007D25E7"/>
    <w:rsid w:val="007D430E"/>
    <w:rsid w:val="007E1E75"/>
    <w:rsid w:val="007E38EE"/>
    <w:rsid w:val="007E4346"/>
    <w:rsid w:val="007E639E"/>
    <w:rsid w:val="007F014D"/>
    <w:rsid w:val="007F025F"/>
    <w:rsid w:val="007F0CB1"/>
    <w:rsid w:val="00801693"/>
    <w:rsid w:val="00802BCB"/>
    <w:rsid w:val="00807CD7"/>
    <w:rsid w:val="00812455"/>
    <w:rsid w:val="00814B49"/>
    <w:rsid w:val="0081640D"/>
    <w:rsid w:val="00820F7C"/>
    <w:rsid w:val="00823168"/>
    <w:rsid w:val="00826332"/>
    <w:rsid w:val="0082644D"/>
    <w:rsid w:val="00826E09"/>
    <w:rsid w:val="00826E5F"/>
    <w:rsid w:val="00827D07"/>
    <w:rsid w:val="00831306"/>
    <w:rsid w:val="00832996"/>
    <w:rsid w:val="00832BDC"/>
    <w:rsid w:val="0083349C"/>
    <w:rsid w:val="0083628D"/>
    <w:rsid w:val="008404AA"/>
    <w:rsid w:val="00844492"/>
    <w:rsid w:val="00846B53"/>
    <w:rsid w:val="00851747"/>
    <w:rsid w:val="008546B6"/>
    <w:rsid w:val="008577CF"/>
    <w:rsid w:val="008602F7"/>
    <w:rsid w:val="00862304"/>
    <w:rsid w:val="00863259"/>
    <w:rsid w:val="008700E7"/>
    <w:rsid w:val="00870F73"/>
    <w:rsid w:val="00872BA2"/>
    <w:rsid w:val="0087318E"/>
    <w:rsid w:val="0087436A"/>
    <w:rsid w:val="00875EDE"/>
    <w:rsid w:val="008772B8"/>
    <w:rsid w:val="008777B8"/>
    <w:rsid w:val="00880693"/>
    <w:rsid w:val="00880A4F"/>
    <w:rsid w:val="00880D4D"/>
    <w:rsid w:val="00882CC6"/>
    <w:rsid w:val="00884D31"/>
    <w:rsid w:val="00886092"/>
    <w:rsid w:val="00890686"/>
    <w:rsid w:val="00891146"/>
    <w:rsid w:val="008915B9"/>
    <w:rsid w:val="008917EB"/>
    <w:rsid w:val="00891FAD"/>
    <w:rsid w:val="00892EFE"/>
    <w:rsid w:val="008958CF"/>
    <w:rsid w:val="00896678"/>
    <w:rsid w:val="00896BC6"/>
    <w:rsid w:val="008972EC"/>
    <w:rsid w:val="008A1425"/>
    <w:rsid w:val="008A5693"/>
    <w:rsid w:val="008A5A9A"/>
    <w:rsid w:val="008B3188"/>
    <w:rsid w:val="008B3634"/>
    <w:rsid w:val="008C1DB5"/>
    <w:rsid w:val="008D2A27"/>
    <w:rsid w:val="008D357C"/>
    <w:rsid w:val="008D4261"/>
    <w:rsid w:val="008E2958"/>
    <w:rsid w:val="008E5F4D"/>
    <w:rsid w:val="008F1B8D"/>
    <w:rsid w:val="008F2F33"/>
    <w:rsid w:val="008F3936"/>
    <w:rsid w:val="008F506B"/>
    <w:rsid w:val="00900C39"/>
    <w:rsid w:val="009010B6"/>
    <w:rsid w:val="00904180"/>
    <w:rsid w:val="009045DD"/>
    <w:rsid w:val="0090693F"/>
    <w:rsid w:val="00907497"/>
    <w:rsid w:val="009114E8"/>
    <w:rsid w:val="009127F3"/>
    <w:rsid w:val="00914672"/>
    <w:rsid w:val="00916902"/>
    <w:rsid w:val="00920287"/>
    <w:rsid w:val="009245CC"/>
    <w:rsid w:val="0092462D"/>
    <w:rsid w:val="00925018"/>
    <w:rsid w:val="0093282E"/>
    <w:rsid w:val="0093470B"/>
    <w:rsid w:val="00935634"/>
    <w:rsid w:val="00943C0C"/>
    <w:rsid w:val="009461E1"/>
    <w:rsid w:val="00946D15"/>
    <w:rsid w:val="00956335"/>
    <w:rsid w:val="00960278"/>
    <w:rsid w:val="00960497"/>
    <w:rsid w:val="009604F6"/>
    <w:rsid w:val="00960ADF"/>
    <w:rsid w:val="00960E3C"/>
    <w:rsid w:val="00961BBC"/>
    <w:rsid w:val="009651E2"/>
    <w:rsid w:val="009726FC"/>
    <w:rsid w:val="00974449"/>
    <w:rsid w:val="00985975"/>
    <w:rsid w:val="009860AD"/>
    <w:rsid w:val="00986444"/>
    <w:rsid w:val="0099156B"/>
    <w:rsid w:val="009930C6"/>
    <w:rsid w:val="00994228"/>
    <w:rsid w:val="0099489F"/>
    <w:rsid w:val="0099522E"/>
    <w:rsid w:val="00995907"/>
    <w:rsid w:val="009970C4"/>
    <w:rsid w:val="009A26B5"/>
    <w:rsid w:val="009A3C47"/>
    <w:rsid w:val="009B0BB0"/>
    <w:rsid w:val="009B173D"/>
    <w:rsid w:val="009B2716"/>
    <w:rsid w:val="009B2B27"/>
    <w:rsid w:val="009B2C14"/>
    <w:rsid w:val="009B3A9E"/>
    <w:rsid w:val="009C2561"/>
    <w:rsid w:val="009C277B"/>
    <w:rsid w:val="009C551D"/>
    <w:rsid w:val="009C7B3A"/>
    <w:rsid w:val="009D1B35"/>
    <w:rsid w:val="009D1BCB"/>
    <w:rsid w:val="009D1DEB"/>
    <w:rsid w:val="009D2DFB"/>
    <w:rsid w:val="009D4548"/>
    <w:rsid w:val="009D745A"/>
    <w:rsid w:val="009E10C5"/>
    <w:rsid w:val="009E2BAD"/>
    <w:rsid w:val="009E496D"/>
    <w:rsid w:val="009E78EE"/>
    <w:rsid w:val="009F20FB"/>
    <w:rsid w:val="009F4497"/>
    <w:rsid w:val="009F5A1C"/>
    <w:rsid w:val="009F5DA2"/>
    <w:rsid w:val="009F64B4"/>
    <w:rsid w:val="009F788E"/>
    <w:rsid w:val="00A0406E"/>
    <w:rsid w:val="00A06637"/>
    <w:rsid w:val="00A06A7C"/>
    <w:rsid w:val="00A0716D"/>
    <w:rsid w:val="00A07FC2"/>
    <w:rsid w:val="00A10217"/>
    <w:rsid w:val="00A105DC"/>
    <w:rsid w:val="00A12744"/>
    <w:rsid w:val="00A12AD8"/>
    <w:rsid w:val="00A12C9D"/>
    <w:rsid w:val="00A151A2"/>
    <w:rsid w:val="00A20863"/>
    <w:rsid w:val="00A21A2C"/>
    <w:rsid w:val="00A227AA"/>
    <w:rsid w:val="00A241D9"/>
    <w:rsid w:val="00A26501"/>
    <w:rsid w:val="00A27F69"/>
    <w:rsid w:val="00A312A1"/>
    <w:rsid w:val="00A32592"/>
    <w:rsid w:val="00A35CFA"/>
    <w:rsid w:val="00A378B3"/>
    <w:rsid w:val="00A37C42"/>
    <w:rsid w:val="00A40DEF"/>
    <w:rsid w:val="00A41ADD"/>
    <w:rsid w:val="00A45897"/>
    <w:rsid w:val="00A46890"/>
    <w:rsid w:val="00A54E1D"/>
    <w:rsid w:val="00A566A3"/>
    <w:rsid w:val="00A6169F"/>
    <w:rsid w:val="00A63EA6"/>
    <w:rsid w:val="00A6432A"/>
    <w:rsid w:val="00A6458F"/>
    <w:rsid w:val="00A66A76"/>
    <w:rsid w:val="00A67D19"/>
    <w:rsid w:val="00A706BB"/>
    <w:rsid w:val="00A71BD2"/>
    <w:rsid w:val="00A735D1"/>
    <w:rsid w:val="00A74C6D"/>
    <w:rsid w:val="00A752FA"/>
    <w:rsid w:val="00A77CB6"/>
    <w:rsid w:val="00A8048A"/>
    <w:rsid w:val="00A83D49"/>
    <w:rsid w:val="00A83FD5"/>
    <w:rsid w:val="00A858A4"/>
    <w:rsid w:val="00A87A5C"/>
    <w:rsid w:val="00A9115B"/>
    <w:rsid w:val="00A9181A"/>
    <w:rsid w:val="00A919C1"/>
    <w:rsid w:val="00A9307F"/>
    <w:rsid w:val="00A942FA"/>
    <w:rsid w:val="00AA2D29"/>
    <w:rsid w:val="00AA3176"/>
    <w:rsid w:val="00AA3299"/>
    <w:rsid w:val="00AA3397"/>
    <w:rsid w:val="00AA4733"/>
    <w:rsid w:val="00AA52C2"/>
    <w:rsid w:val="00AB0558"/>
    <w:rsid w:val="00AB2311"/>
    <w:rsid w:val="00AB254C"/>
    <w:rsid w:val="00AB55CA"/>
    <w:rsid w:val="00AB5925"/>
    <w:rsid w:val="00AB5CF4"/>
    <w:rsid w:val="00AB7758"/>
    <w:rsid w:val="00AC2284"/>
    <w:rsid w:val="00AC2864"/>
    <w:rsid w:val="00AC29CF"/>
    <w:rsid w:val="00AC3A01"/>
    <w:rsid w:val="00AC4A71"/>
    <w:rsid w:val="00AC6F15"/>
    <w:rsid w:val="00AD02F8"/>
    <w:rsid w:val="00AD07C8"/>
    <w:rsid w:val="00AD1C40"/>
    <w:rsid w:val="00AD2AA2"/>
    <w:rsid w:val="00AD30CC"/>
    <w:rsid w:val="00AD3EB5"/>
    <w:rsid w:val="00AD4D05"/>
    <w:rsid w:val="00AE0D85"/>
    <w:rsid w:val="00AE3D87"/>
    <w:rsid w:val="00AE4BE3"/>
    <w:rsid w:val="00AE4F4A"/>
    <w:rsid w:val="00AE5C65"/>
    <w:rsid w:val="00AE5DAC"/>
    <w:rsid w:val="00AF1709"/>
    <w:rsid w:val="00AF2388"/>
    <w:rsid w:val="00AF7ECF"/>
    <w:rsid w:val="00B00837"/>
    <w:rsid w:val="00B0701E"/>
    <w:rsid w:val="00B0745D"/>
    <w:rsid w:val="00B155AE"/>
    <w:rsid w:val="00B2360D"/>
    <w:rsid w:val="00B24064"/>
    <w:rsid w:val="00B27728"/>
    <w:rsid w:val="00B30A5B"/>
    <w:rsid w:val="00B30FD9"/>
    <w:rsid w:val="00B334A2"/>
    <w:rsid w:val="00B3551A"/>
    <w:rsid w:val="00B3704A"/>
    <w:rsid w:val="00B409AB"/>
    <w:rsid w:val="00B42946"/>
    <w:rsid w:val="00B42BDF"/>
    <w:rsid w:val="00B44CDC"/>
    <w:rsid w:val="00B45EDF"/>
    <w:rsid w:val="00B47A74"/>
    <w:rsid w:val="00B524EA"/>
    <w:rsid w:val="00B5328F"/>
    <w:rsid w:val="00B5406A"/>
    <w:rsid w:val="00B5504B"/>
    <w:rsid w:val="00B55569"/>
    <w:rsid w:val="00B56E33"/>
    <w:rsid w:val="00B6064B"/>
    <w:rsid w:val="00B60829"/>
    <w:rsid w:val="00B65775"/>
    <w:rsid w:val="00B67D9D"/>
    <w:rsid w:val="00B67E5A"/>
    <w:rsid w:val="00B70C59"/>
    <w:rsid w:val="00B720AC"/>
    <w:rsid w:val="00B74060"/>
    <w:rsid w:val="00B75741"/>
    <w:rsid w:val="00B76069"/>
    <w:rsid w:val="00B76DF8"/>
    <w:rsid w:val="00B777CE"/>
    <w:rsid w:val="00B82641"/>
    <w:rsid w:val="00B866AA"/>
    <w:rsid w:val="00B86982"/>
    <w:rsid w:val="00B870A5"/>
    <w:rsid w:val="00B90346"/>
    <w:rsid w:val="00B931B9"/>
    <w:rsid w:val="00B93CE9"/>
    <w:rsid w:val="00B93CEF"/>
    <w:rsid w:val="00B94E29"/>
    <w:rsid w:val="00B954AA"/>
    <w:rsid w:val="00B95DF6"/>
    <w:rsid w:val="00BA0680"/>
    <w:rsid w:val="00BA131A"/>
    <w:rsid w:val="00BA188E"/>
    <w:rsid w:val="00BA2370"/>
    <w:rsid w:val="00BA26F7"/>
    <w:rsid w:val="00BA2BBC"/>
    <w:rsid w:val="00BA3026"/>
    <w:rsid w:val="00BA37D8"/>
    <w:rsid w:val="00BA4034"/>
    <w:rsid w:val="00BA4545"/>
    <w:rsid w:val="00BB11B9"/>
    <w:rsid w:val="00BB4B3B"/>
    <w:rsid w:val="00BB7627"/>
    <w:rsid w:val="00BC0FB3"/>
    <w:rsid w:val="00BC2479"/>
    <w:rsid w:val="00BC46CD"/>
    <w:rsid w:val="00BD31DB"/>
    <w:rsid w:val="00BD53A3"/>
    <w:rsid w:val="00BD6523"/>
    <w:rsid w:val="00BE029F"/>
    <w:rsid w:val="00BE0495"/>
    <w:rsid w:val="00BE1D0D"/>
    <w:rsid w:val="00BE2340"/>
    <w:rsid w:val="00BF11F5"/>
    <w:rsid w:val="00BF2488"/>
    <w:rsid w:val="00BF340A"/>
    <w:rsid w:val="00BF5EA8"/>
    <w:rsid w:val="00BF7A5A"/>
    <w:rsid w:val="00C009F0"/>
    <w:rsid w:val="00C03D08"/>
    <w:rsid w:val="00C069B3"/>
    <w:rsid w:val="00C11240"/>
    <w:rsid w:val="00C20DCA"/>
    <w:rsid w:val="00C21BCD"/>
    <w:rsid w:val="00C21D82"/>
    <w:rsid w:val="00C2327E"/>
    <w:rsid w:val="00C24F2E"/>
    <w:rsid w:val="00C26C49"/>
    <w:rsid w:val="00C278D6"/>
    <w:rsid w:val="00C332B5"/>
    <w:rsid w:val="00C34850"/>
    <w:rsid w:val="00C34BFB"/>
    <w:rsid w:val="00C37BA3"/>
    <w:rsid w:val="00C40098"/>
    <w:rsid w:val="00C40A2B"/>
    <w:rsid w:val="00C415FE"/>
    <w:rsid w:val="00C42EA1"/>
    <w:rsid w:val="00C4661D"/>
    <w:rsid w:val="00C522A6"/>
    <w:rsid w:val="00C52751"/>
    <w:rsid w:val="00C52EEA"/>
    <w:rsid w:val="00C54C7F"/>
    <w:rsid w:val="00C57566"/>
    <w:rsid w:val="00C62B74"/>
    <w:rsid w:val="00C730DC"/>
    <w:rsid w:val="00C736C8"/>
    <w:rsid w:val="00C73862"/>
    <w:rsid w:val="00C73C15"/>
    <w:rsid w:val="00C74E35"/>
    <w:rsid w:val="00C74F36"/>
    <w:rsid w:val="00C75016"/>
    <w:rsid w:val="00C76265"/>
    <w:rsid w:val="00C806B6"/>
    <w:rsid w:val="00C85F8A"/>
    <w:rsid w:val="00C87DCA"/>
    <w:rsid w:val="00C929A4"/>
    <w:rsid w:val="00C92BBD"/>
    <w:rsid w:val="00C94CA4"/>
    <w:rsid w:val="00C978E5"/>
    <w:rsid w:val="00CA50F8"/>
    <w:rsid w:val="00CA59D5"/>
    <w:rsid w:val="00CB0642"/>
    <w:rsid w:val="00CB11B3"/>
    <w:rsid w:val="00CB2884"/>
    <w:rsid w:val="00CB2B60"/>
    <w:rsid w:val="00CB5B2C"/>
    <w:rsid w:val="00CB66A6"/>
    <w:rsid w:val="00CB6CDE"/>
    <w:rsid w:val="00CB7EE8"/>
    <w:rsid w:val="00CC032E"/>
    <w:rsid w:val="00CC0419"/>
    <w:rsid w:val="00CC172A"/>
    <w:rsid w:val="00CC18B4"/>
    <w:rsid w:val="00CC1D0B"/>
    <w:rsid w:val="00CC5D32"/>
    <w:rsid w:val="00CC7A96"/>
    <w:rsid w:val="00CD1787"/>
    <w:rsid w:val="00CD53EA"/>
    <w:rsid w:val="00CD647D"/>
    <w:rsid w:val="00CD7433"/>
    <w:rsid w:val="00CE0241"/>
    <w:rsid w:val="00CE0CCC"/>
    <w:rsid w:val="00CE188D"/>
    <w:rsid w:val="00CE46F7"/>
    <w:rsid w:val="00CE477F"/>
    <w:rsid w:val="00CE525A"/>
    <w:rsid w:val="00CE62AC"/>
    <w:rsid w:val="00D003FC"/>
    <w:rsid w:val="00D01143"/>
    <w:rsid w:val="00D01E28"/>
    <w:rsid w:val="00D035C1"/>
    <w:rsid w:val="00D04397"/>
    <w:rsid w:val="00D04658"/>
    <w:rsid w:val="00D07D78"/>
    <w:rsid w:val="00D10054"/>
    <w:rsid w:val="00D10F09"/>
    <w:rsid w:val="00D151A3"/>
    <w:rsid w:val="00D16186"/>
    <w:rsid w:val="00D17D16"/>
    <w:rsid w:val="00D20314"/>
    <w:rsid w:val="00D218D5"/>
    <w:rsid w:val="00D23575"/>
    <w:rsid w:val="00D2751A"/>
    <w:rsid w:val="00D27631"/>
    <w:rsid w:val="00D27711"/>
    <w:rsid w:val="00D30C00"/>
    <w:rsid w:val="00D33107"/>
    <w:rsid w:val="00D35C09"/>
    <w:rsid w:val="00D37183"/>
    <w:rsid w:val="00D5234E"/>
    <w:rsid w:val="00D55312"/>
    <w:rsid w:val="00D57003"/>
    <w:rsid w:val="00D571FF"/>
    <w:rsid w:val="00D62B4A"/>
    <w:rsid w:val="00D6375E"/>
    <w:rsid w:val="00D637FF"/>
    <w:rsid w:val="00D64226"/>
    <w:rsid w:val="00D64FEA"/>
    <w:rsid w:val="00D668C6"/>
    <w:rsid w:val="00D66F3D"/>
    <w:rsid w:val="00D66F9F"/>
    <w:rsid w:val="00D67CDE"/>
    <w:rsid w:val="00D721C8"/>
    <w:rsid w:val="00D722E5"/>
    <w:rsid w:val="00D72302"/>
    <w:rsid w:val="00D72D43"/>
    <w:rsid w:val="00D735F3"/>
    <w:rsid w:val="00D76D37"/>
    <w:rsid w:val="00D801D1"/>
    <w:rsid w:val="00D80AA4"/>
    <w:rsid w:val="00D84EA2"/>
    <w:rsid w:val="00D86825"/>
    <w:rsid w:val="00D90942"/>
    <w:rsid w:val="00D90BA8"/>
    <w:rsid w:val="00D94419"/>
    <w:rsid w:val="00D97413"/>
    <w:rsid w:val="00DA2651"/>
    <w:rsid w:val="00DA51F5"/>
    <w:rsid w:val="00DB0451"/>
    <w:rsid w:val="00DB068B"/>
    <w:rsid w:val="00DB154D"/>
    <w:rsid w:val="00DB2637"/>
    <w:rsid w:val="00DB46BF"/>
    <w:rsid w:val="00DB6D38"/>
    <w:rsid w:val="00DB7B63"/>
    <w:rsid w:val="00DC1F77"/>
    <w:rsid w:val="00DC340B"/>
    <w:rsid w:val="00DC7B73"/>
    <w:rsid w:val="00DC7E9B"/>
    <w:rsid w:val="00DD43D0"/>
    <w:rsid w:val="00DE1A9A"/>
    <w:rsid w:val="00DE254D"/>
    <w:rsid w:val="00DE4DD5"/>
    <w:rsid w:val="00DE7BD2"/>
    <w:rsid w:val="00DF0C52"/>
    <w:rsid w:val="00DF230F"/>
    <w:rsid w:val="00DF7A0C"/>
    <w:rsid w:val="00DF7A63"/>
    <w:rsid w:val="00E00A36"/>
    <w:rsid w:val="00E02E72"/>
    <w:rsid w:val="00E03E7E"/>
    <w:rsid w:val="00E05569"/>
    <w:rsid w:val="00E05F99"/>
    <w:rsid w:val="00E071C9"/>
    <w:rsid w:val="00E072E7"/>
    <w:rsid w:val="00E10547"/>
    <w:rsid w:val="00E1088B"/>
    <w:rsid w:val="00E11E3B"/>
    <w:rsid w:val="00E12E0B"/>
    <w:rsid w:val="00E132E3"/>
    <w:rsid w:val="00E134F6"/>
    <w:rsid w:val="00E152E3"/>
    <w:rsid w:val="00E17019"/>
    <w:rsid w:val="00E21181"/>
    <w:rsid w:val="00E26B89"/>
    <w:rsid w:val="00E27FD0"/>
    <w:rsid w:val="00E30FFC"/>
    <w:rsid w:val="00E31242"/>
    <w:rsid w:val="00E338EB"/>
    <w:rsid w:val="00E34601"/>
    <w:rsid w:val="00E374C8"/>
    <w:rsid w:val="00E40271"/>
    <w:rsid w:val="00E42491"/>
    <w:rsid w:val="00E43312"/>
    <w:rsid w:val="00E437C1"/>
    <w:rsid w:val="00E44838"/>
    <w:rsid w:val="00E46C3C"/>
    <w:rsid w:val="00E47BB4"/>
    <w:rsid w:val="00E52E86"/>
    <w:rsid w:val="00E53093"/>
    <w:rsid w:val="00E551F3"/>
    <w:rsid w:val="00E62B84"/>
    <w:rsid w:val="00E64B9F"/>
    <w:rsid w:val="00E713B1"/>
    <w:rsid w:val="00E757B4"/>
    <w:rsid w:val="00E75EC8"/>
    <w:rsid w:val="00E777DD"/>
    <w:rsid w:val="00E800BE"/>
    <w:rsid w:val="00E80FCA"/>
    <w:rsid w:val="00E834D8"/>
    <w:rsid w:val="00E855D5"/>
    <w:rsid w:val="00E96444"/>
    <w:rsid w:val="00E9647F"/>
    <w:rsid w:val="00E97FAE"/>
    <w:rsid w:val="00EA1B9F"/>
    <w:rsid w:val="00EA25E8"/>
    <w:rsid w:val="00EA4BB2"/>
    <w:rsid w:val="00EA53B1"/>
    <w:rsid w:val="00EB34B7"/>
    <w:rsid w:val="00EB3DB2"/>
    <w:rsid w:val="00EB572C"/>
    <w:rsid w:val="00EB7668"/>
    <w:rsid w:val="00EB7927"/>
    <w:rsid w:val="00EC0689"/>
    <w:rsid w:val="00EC37EC"/>
    <w:rsid w:val="00EC45E1"/>
    <w:rsid w:val="00EC6C5B"/>
    <w:rsid w:val="00ED056C"/>
    <w:rsid w:val="00ED5005"/>
    <w:rsid w:val="00ED5EBC"/>
    <w:rsid w:val="00EE25E2"/>
    <w:rsid w:val="00EE359F"/>
    <w:rsid w:val="00EE4229"/>
    <w:rsid w:val="00EE7BFB"/>
    <w:rsid w:val="00EF0F41"/>
    <w:rsid w:val="00EF158A"/>
    <w:rsid w:val="00EF27EC"/>
    <w:rsid w:val="00EF3191"/>
    <w:rsid w:val="00EF4AE0"/>
    <w:rsid w:val="00EF4D1C"/>
    <w:rsid w:val="00EF784B"/>
    <w:rsid w:val="00EF7ABA"/>
    <w:rsid w:val="00F004A4"/>
    <w:rsid w:val="00F00F91"/>
    <w:rsid w:val="00F0138A"/>
    <w:rsid w:val="00F025FE"/>
    <w:rsid w:val="00F03C4F"/>
    <w:rsid w:val="00F0452D"/>
    <w:rsid w:val="00F0454D"/>
    <w:rsid w:val="00F05D52"/>
    <w:rsid w:val="00F07587"/>
    <w:rsid w:val="00F106EB"/>
    <w:rsid w:val="00F10938"/>
    <w:rsid w:val="00F16D98"/>
    <w:rsid w:val="00F17998"/>
    <w:rsid w:val="00F17EB6"/>
    <w:rsid w:val="00F20219"/>
    <w:rsid w:val="00F204C1"/>
    <w:rsid w:val="00F21C45"/>
    <w:rsid w:val="00F22D55"/>
    <w:rsid w:val="00F230B7"/>
    <w:rsid w:val="00F2378E"/>
    <w:rsid w:val="00F24E8D"/>
    <w:rsid w:val="00F25235"/>
    <w:rsid w:val="00F26CA4"/>
    <w:rsid w:val="00F30570"/>
    <w:rsid w:val="00F317C4"/>
    <w:rsid w:val="00F31F52"/>
    <w:rsid w:val="00F4033D"/>
    <w:rsid w:val="00F43490"/>
    <w:rsid w:val="00F43B19"/>
    <w:rsid w:val="00F44FA8"/>
    <w:rsid w:val="00F508E2"/>
    <w:rsid w:val="00F510E0"/>
    <w:rsid w:val="00F52815"/>
    <w:rsid w:val="00F55F5B"/>
    <w:rsid w:val="00F57345"/>
    <w:rsid w:val="00F6624B"/>
    <w:rsid w:val="00F70242"/>
    <w:rsid w:val="00F763C9"/>
    <w:rsid w:val="00F76502"/>
    <w:rsid w:val="00F77D0F"/>
    <w:rsid w:val="00F81C32"/>
    <w:rsid w:val="00F8405B"/>
    <w:rsid w:val="00F84E96"/>
    <w:rsid w:val="00F85E3A"/>
    <w:rsid w:val="00F87ECF"/>
    <w:rsid w:val="00F90D78"/>
    <w:rsid w:val="00F92875"/>
    <w:rsid w:val="00F93621"/>
    <w:rsid w:val="00F93784"/>
    <w:rsid w:val="00F95DC8"/>
    <w:rsid w:val="00F96B00"/>
    <w:rsid w:val="00FA20F1"/>
    <w:rsid w:val="00FA518B"/>
    <w:rsid w:val="00FA63A5"/>
    <w:rsid w:val="00FA7291"/>
    <w:rsid w:val="00FA772D"/>
    <w:rsid w:val="00FB23C5"/>
    <w:rsid w:val="00FB2908"/>
    <w:rsid w:val="00FB36C3"/>
    <w:rsid w:val="00FB524F"/>
    <w:rsid w:val="00FB59A4"/>
    <w:rsid w:val="00FB5C36"/>
    <w:rsid w:val="00FB6CD4"/>
    <w:rsid w:val="00FB6DA6"/>
    <w:rsid w:val="00FC1D17"/>
    <w:rsid w:val="00FC2B25"/>
    <w:rsid w:val="00FC2EEB"/>
    <w:rsid w:val="00FC3547"/>
    <w:rsid w:val="00FC5668"/>
    <w:rsid w:val="00FD011D"/>
    <w:rsid w:val="00FD02AB"/>
    <w:rsid w:val="00FD1E3E"/>
    <w:rsid w:val="00FD4118"/>
    <w:rsid w:val="00FD699A"/>
    <w:rsid w:val="00FD7D12"/>
    <w:rsid w:val="00FE1EAC"/>
    <w:rsid w:val="00FE3935"/>
    <w:rsid w:val="00FF4225"/>
    <w:rsid w:val="00FF6A8A"/>
    <w:rsid w:val="00FF7F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40262-ADB3-4F45-BFDD-6305D144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F43"/>
    <w:pPr>
      <w:spacing w:after="160" w:line="259" w:lineRule="auto"/>
    </w:pPr>
    <w:rPr>
      <w:sz w:val="22"/>
      <w:szCs w:val="22"/>
      <w:lang w:eastAsia="en-US"/>
    </w:rPr>
  </w:style>
  <w:style w:type="paragraph" w:styleId="Balk1">
    <w:name w:val="heading 1"/>
    <w:basedOn w:val="Normal"/>
    <w:link w:val="Balk1Char"/>
    <w:uiPriority w:val="9"/>
    <w:qFormat/>
    <w:rsid w:val="00914672"/>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paragraph" w:styleId="Balk2">
    <w:name w:val="heading 2"/>
    <w:basedOn w:val="Normal"/>
    <w:next w:val="Normal"/>
    <w:link w:val="Balk2Char"/>
    <w:uiPriority w:val="9"/>
    <w:unhideWhenUsed/>
    <w:qFormat/>
    <w:rsid w:val="00D90942"/>
    <w:pPr>
      <w:keepNext/>
      <w:spacing w:before="240" w:after="60"/>
      <w:outlineLvl w:val="1"/>
    </w:pPr>
    <w:rPr>
      <w:rFonts w:ascii="Calibri Light" w:eastAsia="Times New Roman" w:hAnsi="Calibri Light"/>
      <w:b/>
      <w:bCs/>
      <w:i/>
      <w:iCs/>
      <w:sz w:val="28"/>
      <w:szCs w:val="28"/>
    </w:rPr>
  </w:style>
  <w:style w:type="paragraph" w:styleId="Balk4">
    <w:name w:val="heading 4"/>
    <w:basedOn w:val="Normal"/>
    <w:next w:val="Normal"/>
    <w:link w:val="Balk4Char"/>
    <w:uiPriority w:val="9"/>
    <w:unhideWhenUsed/>
    <w:qFormat/>
    <w:rsid w:val="004630C3"/>
    <w:pPr>
      <w:keepNext/>
      <w:keepLines/>
      <w:spacing w:before="40" w:after="0"/>
      <w:outlineLvl w:val="3"/>
    </w:pPr>
    <w:rPr>
      <w:rFonts w:ascii="Calibri Light" w:eastAsia="Times New Roman" w:hAnsi="Calibri Light"/>
      <w:i/>
      <w:iCs/>
      <w:color w:val="2E74B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E3D87"/>
    <w:rPr>
      <w:rFonts w:cs="Times New Roman"/>
      <w:color w:val="0000FF"/>
      <w:u w:val="single"/>
    </w:rPr>
  </w:style>
  <w:style w:type="paragraph" w:styleId="DipnotMetni">
    <w:name w:val="footnote text"/>
    <w:basedOn w:val="Normal"/>
    <w:link w:val="DipnotMetniChar"/>
    <w:uiPriority w:val="99"/>
    <w:unhideWhenUsed/>
    <w:rsid w:val="00AE3D87"/>
    <w:pPr>
      <w:spacing w:after="0" w:line="240" w:lineRule="auto"/>
    </w:pPr>
    <w:rPr>
      <w:sz w:val="20"/>
      <w:szCs w:val="20"/>
    </w:rPr>
  </w:style>
  <w:style w:type="character" w:customStyle="1" w:styleId="DipnotMetniChar">
    <w:name w:val="Dipnot Metni Char"/>
    <w:link w:val="DipnotMetni"/>
    <w:uiPriority w:val="99"/>
    <w:rsid w:val="00AE3D87"/>
    <w:rPr>
      <w:rFonts w:ascii="Calibri" w:eastAsia="Calibri" w:hAnsi="Calibri" w:cs="Arial"/>
      <w:sz w:val="20"/>
      <w:szCs w:val="20"/>
    </w:rPr>
  </w:style>
  <w:style w:type="character" w:styleId="DipnotBavurusu">
    <w:name w:val="footnote reference"/>
    <w:uiPriority w:val="99"/>
    <w:semiHidden/>
    <w:unhideWhenUsed/>
    <w:rsid w:val="00AE3D87"/>
    <w:rPr>
      <w:vertAlign w:val="superscript"/>
    </w:rPr>
  </w:style>
  <w:style w:type="character" w:customStyle="1" w:styleId="apple-converted-space">
    <w:name w:val="apple-converted-space"/>
    <w:basedOn w:val="VarsaylanParagrafYazTipi"/>
    <w:rsid w:val="00AE3D87"/>
  </w:style>
  <w:style w:type="paragraph" w:styleId="ListeParagraf">
    <w:name w:val="List Paragraph"/>
    <w:basedOn w:val="Normal"/>
    <w:uiPriority w:val="34"/>
    <w:qFormat/>
    <w:rsid w:val="00AE3D87"/>
    <w:pPr>
      <w:ind w:left="720"/>
      <w:contextualSpacing/>
    </w:pPr>
  </w:style>
  <w:style w:type="paragraph" w:styleId="NormalWeb">
    <w:name w:val="Normal (Web)"/>
    <w:basedOn w:val="Normal"/>
    <w:uiPriority w:val="99"/>
    <w:unhideWhenUsed/>
    <w:rsid w:val="00C73862"/>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uiPriority w:val="20"/>
    <w:qFormat/>
    <w:rsid w:val="00BA2BBC"/>
    <w:rPr>
      <w:i/>
      <w:iCs/>
    </w:rPr>
  </w:style>
  <w:style w:type="paragraph" w:customStyle="1" w:styleId="Default">
    <w:name w:val="Default"/>
    <w:rsid w:val="00C73C15"/>
    <w:pPr>
      <w:autoSpaceDE w:val="0"/>
      <w:autoSpaceDN w:val="0"/>
      <w:adjustRightInd w:val="0"/>
    </w:pPr>
    <w:rPr>
      <w:rFonts w:ascii="Cambria" w:hAnsi="Cambria" w:cs="Cambria"/>
      <w:color w:val="000000"/>
      <w:sz w:val="24"/>
      <w:szCs w:val="24"/>
      <w:lang w:eastAsia="en-US"/>
    </w:rPr>
  </w:style>
  <w:style w:type="character" w:customStyle="1" w:styleId="Balk1Char">
    <w:name w:val="Başlık 1 Char"/>
    <w:link w:val="Balk1"/>
    <w:uiPriority w:val="9"/>
    <w:rsid w:val="00914672"/>
    <w:rPr>
      <w:rFonts w:ascii="Times New Roman" w:eastAsia="Times New Roman" w:hAnsi="Times New Roman" w:cs="Times New Roman"/>
      <w:b/>
      <w:bCs/>
      <w:kern w:val="36"/>
      <w:sz w:val="48"/>
      <w:szCs w:val="48"/>
      <w:lang w:eastAsia="tr-TR"/>
    </w:rPr>
  </w:style>
  <w:style w:type="character" w:styleId="Gl">
    <w:name w:val="Strong"/>
    <w:uiPriority w:val="22"/>
    <w:qFormat/>
    <w:rsid w:val="00FB59A4"/>
    <w:rPr>
      <w:b/>
      <w:bCs/>
    </w:rPr>
  </w:style>
  <w:style w:type="character" w:customStyle="1" w:styleId="Balk4Char">
    <w:name w:val="Başlık 4 Char"/>
    <w:link w:val="Balk4"/>
    <w:uiPriority w:val="9"/>
    <w:rsid w:val="004630C3"/>
    <w:rPr>
      <w:rFonts w:ascii="Calibri Light" w:eastAsia="Times New Roman" w:hAnsi="Calibri Light" w:cs="Times New Roman"/>
      <w:i/>
      <w:iCs/>
      <w:color w:val="2E74B5"/>
    </w:rPr>
  </w:style>
  <w:style w:type="character" w:customStyle="1" w:styleId="mw-headline">
    <w:name w:val="mw-headline"/>
    <w:basedOn w:val="VarsaylanParagrafYazTipi"/>
    <w:rsid w:val="004630C3"/>
  </w:style>
  <w:style w:type="table" w:styleId="TabloKlavuzu">
    <w:name w:val="Table Grid"/>
    <w:basedOn w:val="NormalTablo"/>
    <w:uiPriority w:val="39"/>
    <w:rsid w:val="00D8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31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3112"/>
  </w:style>
  <w:style w:type="paragraph" w:styleId="AltBilgi">
    <w:name w:val="footer"/>
    <w:basedOn w:val="Normal"/>
    <w:link w:val="AltBilgiChar"/>
    <w:uiPriority w:val="99"/>
    <w:unhideWhenUsed/>
    <w:rsid w:val="002D31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3112"/>
  </w:style>
  <w:style w:type="paragraph" w:styleId="BalonMetni">
    <w:name w:val="Balloon Text"/>
    <w:basedOn w:val="Normal"/>
    <w:link w:val="BalonMetniChar"/>
    <w:uiPriority w:val="99"/>
    <w:semiHidden/>
    <w:unhideWhenUsed/>
    <w:rsid w:val="00807CD7"/>
    <w:pPr>
      <w:spacing w:after="0" w:line="240" w:lineRule="auto"/>
    </w:pPr>
    <w:rPr>
      <w:rFonts w:ascii="Tahoma" w:hAnsi="Tahoma"/>
      <w:sz w:val="16"/>
      <w:szCs w:val="16"/>
    </w:rPr>
  </w:style>
  <w:style w:type="character" w:customStyle="1" w:styleId="BalonMetniChar">
    <w:name w:val="Balon Metni Char"/>
    <w:link w:val="BalonMetni"/>
    <w:uiPriority w:val="99"/>
    <w:semiHidden/>
    <w:rsid w:val="00807CD7"/>
    <w:rPr>
      <w:rFonts w:ascii="Tahoma" w:hAnsi="Tahoma" w:cs="Tahoma"/>
      <w:sz w:val="16"/>
      <w:szCs w:val="16"/>
    </w:rPr>
  </w:style>
  <w:style w:type="character" w:styleId="zlenenKpr">
    <w:name w:val="FollowedHyperlink"/>
    <w:uiPriority w:val="99"/>
    <w:semiHidden/>
    <w:unhideWhenUsed/>
    <w:rsid w:val="00D94419"/>
    <w:rPr>
      <w:color w:val="800080"/>
      <w:u w:val="single"/>
    </w:rPr>
  </w:style>
  <w:style w:type="character" w:customStyle="1" w:styleId="Balk2Char">
    <w:name w:val="Başlık 2 Char"/>
    <w:link w:val="Balk2"/>
    <w:uiPriority w:val="9"/>
    <w:rsid w:val="00D90942"/>
    <w:rPr>
      <w:rFonts w:ascii="Calibri Light" w:eastAsia="Times New Roman" w:hAnsi="Calibri Light" w:cs="Times New Roman"/>
      <w:b/>
      <w:bCs/>
      <w:i/>
      <w:iCs/>
      <w:sz w:val="28"/>
      <w:szCs w:val="28"/>
      <w:lang w:eastAsia="en-US"/>
    </w:rPr>
  </w:style>
  <w:style w:type="character" w:customStyle="1" w:styleId="metadata-heading">
    <w:name w:val="metadata-heading"/>
    <w:rsid w:val="00D90942"/>
  </w:style>
  <w:style w:type="paragraph" w:customStyle="1" w:styleId="style9">
    <w:name w:val="style9"/>
    <w:basedOn w:val="Normal"/>
    <w:rsid w:val="007862E4"/>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key">
    <w:name w:val="key"/>
    <w:rsid w:val="00792FF6"/>
  </w:style>
  <w:style w:type="character" w:customStyle="1" w:styleId="value">
    <w:name w:val="value"/>
    <w:rsid w:val="00792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20284">
      <w:bodyDiv w:val="1"/>
      <w:marLeft w:val="0"/>
      <w:marRight w:val="0"/>
      <w:marTop w:val="0"/>
      <w:marBottom w:val="0"/>
      <w:divBdr>
        <w:top w:val="none" w:sz="0" w:space="0" w:color="auto"/>
        <w:left w:val="none" w:sz="0" w:space="0" w:color="auto"/>
        <w:bottom w:val="none" w:sz="0" w:space="0" w:color="auto"/>
        <w:right w:val="none" w:sz="0" w:space="0" w:color="auto"/>
      </w:divBdr>
      <w:divsChild>
        <w:div w:id="1505246988">
          <w:marLeft w:val="0"/>
          <w:marRight w:val="0"/>
          <w:marTop w:val="0"/>
          <w:marBottom w:val="0"/>
          <w:divBdr>
            <w:top w:val="none" w:sz="0" w:space="0" w:color="auto"/>
            <w:left w:val="none" w:sz="0" w:space="0" w:color="auto"/>
            <w:bottom w:val="none" w:sz="0" w:space="0" w:color="auto"/>
            <w:right w:val="none" w:sz="0" w:space="0" w:color="auto"/>
          </w:divBdr>
        </w:div>
        <w:div w:id="1793358320">
          <w:marLeft w:val="0"/>
          <w:marRight w:val="0"/>
          <w:marTop w:val="300"/>
          <w:marBottom w:val="300"/>
          <w:divBdr>
            <w:top w:val="single" w:sz="6" w:space="6" w:color="CCCCCC"/>
            <w:left w:val="single" w:sz="2" w:space="0" w:color="CCCCCC"/>
            <w:bottom w:val="single" w:sz="6" w:space="6" w:color="CCCCCC"/>
            <w:right w:val="single" w:sz="2" w:space="0" w:color="CCCCCC"/>
          </w:divBdr>
          <w:divsChild>
            <w:div w:id="1515224989">
              <w:marLeft w:val="0"/>
              <w:marRight w:val="0"/>
              <w:marTop w:val="0"/>
              <w:marBottom w:val="0"/>
              <w:divBdr>
                <w:top w:val="none" w:sz="0" w:space="0" w:color="auto"/>
                <w:left w:val="none" w:sz="0" w:space="0" w:color="auto"/>
                <w:bottom w:val="none" w:sz="0" w:space="0" w:color="auto"/>
                <w:right w:val="none" w:sz="0" w:space="0" w:color="auto"/>
              </w:divBdr>
            </w:div>
            <w:div w:id="18817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08">
      <w:bodyDiv w:val="1"/>
      <w:marLeft w:val="0"/>
      <w:marRight w:val="0"/>
      <w:marTop w:val="0"/>
      <w:marBottom w:val="0"/>
      <w:divBdr>
        <w:top w:val="none" w:sz="0" w:space="0" w:color="auto"/>
        <w:left w:val="none" w:sz="0" w:space="0" w:color="auto"/>
        <w:bottom w:val="none" w:sz="0" w:space="0" w:color="auto"/>
        <w:right w:val="none" w:sz="0" w:space="0" w:color="auto"/>
      </w:divBdr>
      <w:divsChild>
        <w:div w:id="275217407">
          <w:marLeft w:val="0"/>
          <w:marRight w:val="0"/>
          <w:marTop w:val="0"/>
          <w:marBottom w:val="0"/>
          <w:divBdr>
            <w:top w:val="none" w:sz="0" w:space="0" w:color="auto"/>
            <w:left w:val="none" w:sz="0" w:space="0" w:color="auto"/>
            <w:bottom w:val="none" w:sz="0" w:space="0" w:color="auto"/>
            <w:right w:val="none" w:sz="0" w:space="0" w:color="auto"/>
          </w:divBdr>
          <w:divsChild>
            <w:div w:id="859198780">
              <w:marLeft w:val="0"/>
              <w:marRight w:val="60"/>
              <w:marTop w:val="0"/>
              <w:marBottom w:val="0"/>
              <w:divBdr>
                <w:top w:val="none" w:sz="0" w:space="0" w:color="auto"/>
                <w:left w:val="none" w:sz="0" w:space="0" w:color="auto"/>
                <w:bottom w:val="none" w:sz="0" w:space="0" w:color="auto"/>
                <w:right w:val="none" w:sz="0" w:space="0" w:color="auto"/>
              </w:divBdr>
              <w:divsChild>
                <w:div w:id="639917751">
                  <w:marLeft w:val="0"/>
                  <w:marRight w:val="0"/>
                  <w:marTop w:val="0"/>
                  <w:marBottom w:val="120"/>
                  <w:divBdr>
                    <w:top w:val="single" w:sz="6" w:space="0" w:color="C0C0C0"/>
                    <w:left w:val="single" w:sz="6" w:space="0" w:color="D9D9D9"/>
                    <w:bottom w:val="single" w:sz="6" w:space="0" w:color="D9D9D9"/>
                    <w:right w:val="single" w:sz="6" w:space="0" w:color="D9D9D9"/>
                  </w:divBdr>
                  <w:divsChild>
                    <w:div w:id="135605045">
                      <w:marLeft w:val="0"/>
                      <w:marRight w:val="0"/>
                      <w:marTop w:val="0"/>
                      <w:marBottom w:val="0"/>
                      <w:divBdr>
                        <w:top w:val="none" w:sz="0" w:space="0" w:color="auto"/>
                        <w:left w:val="none" w:sz="0" w:space="0" w:color="auto"/>
                        <w:bottom w:val="none" w:sz="0" w:space="0" w:color="auto"/>
                        <w:right w:val="none" w:sz="0" w:space="0" w:color="auto"/>
                      </w:divBdr>
                    </w:div>
                    <w:div w:id="13481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2530">
          <w:marLeft w:val="0"/>
          <w:marRight w:val="0"/>
          <w:marTop w:val="0"/>
          <w:marBottom w:val="0"/>
          <w:divBdr>
            <w:top w:val="none" w:sz="0" w:space="0" w:color="auto"/>
            <w:left w:val="none" w:sz="0" w:space="0" w:color="auto"/>
            <w:bottom w:val="none" w:sz="0" w:space="0" w:color="auto"/>
            <w:right w:val="none" w:sz="0" w:space="0" w:color="auto"/>
          </w:divBdr>
          <w:divsChild>
            <w:div w:id="704253465">
              <w:marLeft w:val="60"/>
              <w:marRight w:val="0"/>
              <w:marTop w:val="0"/>
              <w:marBottom w:val="0"/>
              <w:divBdr>
                <w:top w:val="none" w:sz="0" w:space="0" w:color="auto"/>
                <w:left w:val="none" w:sz="0" w:space="0" w:color="auto"/>
                <w:bottom w:val="none" w:sz="0" w:space="0" w:color="auto"/>
                <w:right w:val="none" w:sz="0" w:space="0" w:color="auto"/>
              </w:divBdr>
              <w:divsChild>
                <w:div w:id="84154090">
                  <w:marLeft w:val="0"/>
                  <w:marRight w:val="0"/>
                  <w:marTop w:val="0"/>
                  <w:marBottom w:val="0"/>
                  <w:divBdr>
                    <w:top w:val="none" w:sz="0" w:space="0" w:color="auto"/>
                    <w:left w:val="none" w:sz="0" w:space="0" w:color="auto"/>
                    <w:bottom w:val="none" w:sz="0" w:space="0" w:color="auto"/>
                    <w:right w:val="none" w:sz="0" w:space="0" w:color="auto"/>
                  </w:divBdr>
                  <w:divsChild>
                    <w:div w:id="556598212">
                      <w:marLeft w:val="0"/>
                      <w:marRight w:val="0"/>
                      <w:marTop w:val="0"/>
                      <w:marBottom w:val="120"/>
                      <w:divBdr>
                        <w:top w:val="single" w:sz="6" w:space="0" w:color="F5F5F5"/>
                        <w:left w:val="single" w:sz="6" w:space="0" w:color="F5F5F5"/>
                        <w:bottom w:val="single" w:sz="6" w:space="0" w:color="F5F5F5"/>
                        <w:right w:val="single" w:sz="6" w:space="0" w:color="F5F5F5"/>
                      </w:divBdr>
                      <w:divsChild>
                        <w:div w:id="1054698711">
                          <w:marLeft w:val="0"/>
                          <w:marRight w:val="0"/>
                          <w:marTop w:val="0"/>
                          <w:marBottom w:val="0"/>
                          <w:divBdr>
                            <w:top w:val="none" w:sz="0" w:space="0" w:color="auto"/>
                            <w:left w:val="none" w:sz="0" w:space="0" w:color="auto"/>
                            <w:bottom w:val="none" w:sz="0" w:space="0" w:color="auto"/>
                            <w:right w:val="none" w:sz="0" w:space="0" w:color="auto"/>
                          </w:divBdr>
                          <w:divsChild>
                            <w:div w:id="627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370733">
      <w:bodyDiv w:val="1"/>
      <w:marLeft w:val="0"/>
      <w:marRight w:val="0"/>
      <w:marTop w:val="0"/>
      <w:marBottom w:val="0"/>
      <w:divBdr>
        <w:top w:val="none" w:sz="0" w:space="0" w:color="auto"/>
        <w:left w:val="none" w:sz="0" w:space="0" w:color="auto"/>
        <w:bottom w:val="none" w:sz="0" w:space="0" w:color="auto"/>
        <w:right w:val="none" w:sz="0" w:space="0" w:color="auto"/>
      </w:divBdr>
      <w:divsChild>
        <w:div w:id="1043292162">
          <w:marLeft w:val="0"/>
          <w:marRight w:val="0"/>
          <w:marTop w:val="0"/>
          <w:marBottom w:val="0"/>
          <w:divBdr>
            <w:top w:val="none" w:sz="0" w:space="0" w:color="auto"/>
            <w:left w:val="none" w:sz="0" w:space="0" w:color="auto"/>
            <w:bottom w:val="none" w:sz="0" w:space="0" w:color="auto"/>
            <w:right w:val="none" w:sz="0" w:space="0" w:color="auto"/>
          </w:divBdr>
          <w:divsChild>
            <w:div w:id="712853500">
              <w:marLeft w:val="0"/>
              <w:marRight w:val="0"/>
              <w:marTop w:val="0"/>
              <w:marBottom w:val="0"/>
              <w:divBdr>
                <w:top w:val="none" w:sz="0" w:space="0" w:color="auto"/>
                <w:left w:val="none" w:sz="0" w:space="0" w:color="auto"/>
                <w:bottom w:val="none" w:sz="0" w:space="0" w:color="auto"/>
                <w:right w:val="none" w:sz="0" w:space="0" w:color="auto"/>
              </w:divBdr>
              <w:divsChild>
                <w:div w:id="263538434">
                  <w:marLeft w:val="-225"/>
                  <w:marRight w:val="-225"/>
                  <w:marTop w:val="0"/>
                  <w:marBottom w:val="0"/>
                  <w:divBdr>
                    <w:top w:val="none" w:sz="0" w:space="0" w:color="auto"/>
                    <w:left w:val="none" w:sz="0" w:space="0" w:color="auto"/>
                    <w:bottom w:val="none" w:sz="0" w:space="0" w:color="auto"/>
                    <w:right w:val="none" w:sz="0" w:space="0" w:color="auto"/>
                  </w:divBdr>
                  <w:divsChild>
                    <w:div w:id="1342858177">
                      <w:marLeft w:val="0"/>
                      <w:marRight w:val="0"/>
                      <w:marTop w:val="0"/>
                      <w:marBottom w:val="0"/>
                      <w:divBdr>
                        <w:top w:val="none" w:sz="0" w:space="0" w:color="auto"/>
                        <w:left w:val="none" w:sz="0" w:space="0" w:color="auto"/>
                        <w:bottom w:val="none" w:sz="0" w:space="0" w:color="auto"/>
                        <w:right w:val="none" w:sz="0" w:space="0" w:color="auto"/>
                      </w:divBdr>
                      <w:divsChild>
                        <w:div w:id="448745753">
                          <w:marLeft w:val="0"/>
                          <w:marRight w:val="0"/>
                          <w:marTop w:val="0"/>
                          <w:marBottom w:val="0"/>
                          <w:divBdr>
                            <w:top w:val="none" w:sz="0" w:space="0" w:color="auto"/>
                            <w:left w:val="none" w:sz="0" w:space="0" w:color="auto"/>
                            <w:bottom w:val="none" w:sz="0" w:space="0" w:color="auto"/>
                            <w:right w:val="none" w:sz="0" w:space="0" w:color="auto"/>
                          </w:divBdr>
                        </w:div>
                        <w:div w:id="1506674127">
                          <w:marLeft w:val="0"/>
                          <w:marRight w:val="0"/>
                          <w:marTop w:val="0"/>
                          <w:marBottom w:val="0"/>
                          <w:divBdr>
                            <w:top w:val="none" w:sz="0" w:space="0" w:color="auto"/>
                            <w:left w:val="none" w:sz="0" w:space="0" w:color="auto"/>
                            <w:bottom w:val="none" w:sz="0" w:space="0" w:color="auto"/>
                            <w:right w:val="none" w:sz="0" w:space="0" w:color="auto"/>
                          </w:divBdr>
                        </w:div>
                        <w:div w:id="19197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8682">
          <w:marLeft w:val="0"/>
          <w:marRight w:val="0"/>
          <w:marTop w:val="0"/>
          <w:marBottom w:val="0"/>
          <w:divBdr>
            <w:top w:val="none" w:sz="0" w:space="0" w:color="auto"/>
            <w:left w:val="none" w:sz="0" w:space="0" w:color="auto"/>
            <w:bottom w:val="none" w:sz="0" w:space="0" w:color="auto"/>
            <w:right w:val="none" w:sz="0" w:space="0" w:color="auto"/>
          </w:divBdr>
          <w:divsChild>
            <w:div w:id="1266304170">
              <w:marLeft w:val="0"/>
              <w:marRight w:val="0"/>
              <w:marTop w:val="0"/>
              <w:marBottom w:val="0"/>
              <w:divBdr>
                <w:top w:val="none" w:sz="0" w:space="0" w:color="auto"/>
                <w:left w:val="none" w:sz="0" w:space="0" w:color="auto"/>
                <w:bottom w:val="none" w:sz="0" w:space="0" w:color="auto"/>
                <w:right w:val="none" w:sz="0" w:space="0" w:color="auto"/>
              </w:divBdr>
              <w:divsChild>
                <w:div w:id="1514762750">
                  <w:marLeft w:val="-225"/>
                  <w:marRight w:val="-225"/>
                  <w:marTop w:val="0"/>
                  <w:marBottom w:val="0"/>
                  <w:divBdr>
                    <w:top w:val="none" w:sz="0" w:space="0" w:color="auto"/>
                    <w:left w:val="none" w:sz="0" w:space="0" w:color="auto"/>
                    <w:bottom w:val="none" w:sz="0" w:space="0" w:color="auto"/>
                    <w:right w:val="none" w:sz="0" w:space="0" w:color="auto"/>
                  </w:divBdr>
                  <w:divsChild>
                    <w:div w:id="1573852791">
                      <w:marLeft w:val="0"/>
                      <w:marRight w:val="0"/>
                      <w:marTop w:val="0"/>
                      <w:marBottom w:val="0"/>
                      <w:divBdr>
                        <w:top w:val="none" w:sz="0" w:space="0" w:color="auto"/>
                        <w:left w:val="none" w:sz="0" w:space="0" w:color="auto"/>
                        <w:bottom w:val="none" w:sz="0" w:space="0" w:color="auto"/>
                        <w:right w:val="none" w:sz="0" w:space="0" w:color="auto"/>
                      </w:divBdr>
                      <w:divsChild>
                        <w:div w:id="1779544">
                          <w:marLeft w:val="0"/>
                          <w:marRight w:val="0"/>
                          <w:marTop w:val="0"/>
                          <w:marBottom w:val="0"/>
                          <w:divBdr>
                            <w:top w:val="none" w:sz="0" w:space="0" w:color="auto"/>
                            <w:left w:val="none" w:sz="0" w:space="0" w:color="auto"/>
                            <w:bottom w:val="none" w:sz="0" w:space="0" w:color="auto"/>
                            <w:right w:val="none" w:sz="0" w:space="0" w:color="auto"/>
                          </w:divBdr>
                          <w:divsChild>
                            <w:div w:id="10914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77666">
      <w:bodyDiv w:val="1"/>
      <w:marLeft w:val="0"/>
      <w:marRight w:val="0"/>
      <w:marTop w:val="0"/>
      <w:marBottom w:val="0"/>
      <w:divBdr>
        <w:top w:val="none" w:sz="0" w:space="0" w:color="auto"/>
        <w:left w:val="none" w:sz="0" w:space="0" w:color="auto"/>
        <w:bottom w:val="none" w:sz="0" w:space="0" w:color="auto"/>
        <w:right w:val="none" w:sz="0" w:space="0" w:color="auto"/>
      </w:divBdr>
    </w:div>
    <w:div w:id="19531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yperlink" Target="http://www.jstor.org/stable/2538636" TargetMode="External"/><Relationship Id="rId39" Type="http://schemas.openxmlformats.org/officeDocument/2006/relationships/hyperlink" Target="http://www.worldology.com/%20Europe/world_war_1.htm" TargetMode="External"/><Relationship Id="rId21" Type="http://schemas.openxmlformats.org/officeDocument/2006/relationships/hyperlink" Target="http://tr.wikipedia.org/wiki/Saraybosna" TargetMode="External"/><Relationship Id="rId34" Type="http://schemas.openxmlformats.org/officeDocument/2006/relationships/hyperlink" Target="http://books.google.com.tr/url?id=u4lEAgAAQBAJ&amp;pg=PT3&amp;q=http://www.routledge.com&amp;linkid=1&amp;usg=AFQjCNEYIZlKAKYgD9BJoLANtOYQ6UsRwQ&amp;source=gbs_pub_info_r"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tr.wikipedia.org/wiki/Franz_Ferdinand_(Avusturya_Ar%C5%9Fid%C3%BCk%C3%BC)" TargetMode="External"/><Relationship Id="rId29" Type="http://schemas.openxmlformats.org/officeDocument/2006/relationships/hyperlink" Target="http://www.ub.edu/histeco/pdf/lecture3.pdf" TargetMode="External"/><Relationship Id="rId41" Type="http://schemas.openxmlformats.org/officeDocument/2006/relationships/hyperlink" Target="https://www.ssa.gov/policy/docs/ssb/v8n12/%20v8n12p%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contributor/Dennis-E-Showalter/4646" TargetMode="External"/><Relationship Id="rId24" Type="http://schemas.openxmlformats.org/officeDocument/2006/relationships/hyperlink" Target="https://archive.org/search.php?query=date:1919" TargetMode="External"/><Relationship Id="rId32" Type="http://schemas.openxmlformats.org/officeDocument/2006/relationships/hyperlink" Target="http://www.nbbmuseum.be/2013/11/wartime.htm" TargetMode="External"/><Relationship Id="rId37" Type="http://schemas.openxmlformats.org/officeDocument/2006/relationships/hyperlink" Target="https://www.britannica.com/event/World-War-I" TargetMode="External"/><Relationship Id="rId40" Type="http://schemas.openxmlformats.org/officeDocument/2006/relationships/hyperlink" Target="http://www.worldology.com/Europe/world_%20war_1.htm"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tr.wikipedia.org/wiki/S%C4%B1rbistan_Krall%C4%B1%C4%9F%C4%B1" TargetMode="External"/><Relationship Id="rId28" Type="http://schemas.openxmlformats.org/officeDocument/2006/relationships/hyperlink" Target="https://warwick.ac.uk/fac/soc/economics/staff/mharrison/public/myths.pdf" TargetMode="External"/><Relationship Id="rId36" Type="http://schemas.openxmlformats.org/officeDocument/2006/relationships/hyperlink" Target="https://www.britannica.com/contributor/Dennis-E-Showalter/4646" TargetMode="External"/><Relationship Id="rId10" Type="http://schemas.openxmlformats.org/officeDocument/2006/relationships/hyperlink" Target="https://www.britannica.com/editor/John-Graham-Royde-Smith/2539" TargetMode="External"/><Relationship Id="rId19" Type="http://schemas.openxmlformats.org/officeDocument/2006/relationships/image" Target="media/image7.emf"/><Relationship Id="rId31" Type="http://schemas.openxmlformats.org/officeDocument/2006/relationships/hyperlink" Target="http://www.nber.org/digest/jan05/w10580.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r.wikipedia.org/wiki/Ekonomi" TargetMode="External"/><Relationship Id="rId14" Type="http://schemas.openxmlformats.org/officeDocument/2006/relationships/image" Target="media/image3.emf"/><Relationship Id="rId22" Type="http://schemas.openxmlformats.org/officeDocument/2006/relationships/hyperlink" Target="http://tr.wikipedia.org/wiki/Saraybosna_Suikasti" TargetMode="External"/><Relationship Id="rId27" Type="http://schemas.openxmlformats.org/officeDocument/2006/relationships/hyperlink" Target="file:///C:\Users\Downloads\The%20Inter-Ally%20Debts%20:%20An%20Analysis%20of%20War%20and%20Post-War%20Public%20Finance,%20%20%20%0d%20%20%20%20%20%20%20%20%20%20%20%201914-1923" TargetMode="External"/><Relationship Id="rId30" Type="http://schemas.openxmlformats.org/officeDocument/2006/relationships/hyperlink" Target="http://www.sfu.ca/~%20djacks/courses/ECON372/Webnotes/Lecture%2005%20-%20webnotes.pdf" TargetMode="External"/><Relationship Id="rId35" Type="http://schemas.openxmlformats.org/officeDocument/2006/relationships/hyperlink" Target="https://www.britannica.com/editor/John-Graham-Royde-Smith/2539" TargetMode="External"/><Relationship Id="rId43" Type="http://schemas.openxmlformats.org/officeDocument/2006/relationships/fontTable" Target="fontTable.xml"/><Relationship Id="rId8" Type="http://schemas.openxmlformats.org/officeDocument/2006/relationships/hyperlink" Target="http://tr.wikipedia.org/wiki/Devlet"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archive.org/search.php?query=date:1919" TargetMode="External"/><Relationship Id="rId25" Type="http://schemas.openxmlformats.org/officeDocument/2006/relationships/hyperlink" Target="https://archive.org/details/directindirectco00bogarich/page/%20298" TargetMode="External"/><Relationship Id="rId33" Type="http://schemas.openxmlformats.org/officeDocument/2006/relationships/hyperlink" Target="http://www.tarihtoplum.org/i-dunya-savasinda-osmanli-kadinlarinin-gida-ve-erzak-savasi/" TargetMode="External"/><Relationship Id="rId38" Type="http://schemas.openxmlformats.org/officeDocument/2006/relationships/hyperlink" Target="http://www.jstor.org/stab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raser.stlouisfed.org/title/238" TargetMode="External"/><Relationship Id="rId2" Type="http://schemas.openxmlformats.org/officeDocument/2006/relationships/hyperlink" Target="http://books.google.com.tr/url?id=u4lEAgAAQBAJ&amp;pg=PT3&amp;q=http://www.routledge.com&amp;linkid=1&amp;usg=AFQjCNEYIZlKAKYgD9BJoLANtOYQ6UsRwQ&amp;source=gbs_pub_info_r" TargetMode="External"/><Relationship Id="rId1" Type="http://schemas.openxmlformats.org/officeDocument/2006/relationships/hyperlink" Target="mailto:irfan.kalayci@inonu.edu.tr" TargetMode="External"/><Relationship Id="rId6" Type="http://schemas.openxmlformats.org/officeDocument/2006/relationships/hyperlink" Target="https://archive.org/search.php?query=date:1919" TargetMode="External"/><Relationship Id="rId5" Type="http://schemas.openxmlformats.org/officeDocument/2006/relationships/hyperlink" Target="https://www.britannica.com/contributor/Dennis-E-Showalter/4646" TargetMode="External"/><Relationship Id="rId4" Type="http://schemas.openxmlformats.org/officeDocument/2006/relationships/hyperlink" Target="https://www.britannica.com/editor/John-Graham-Royde-Smith/253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0AC1-2A3D-4D27-BCFD-8240E4DC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24</Pages>
  <Words>10347</Words>
  <Characters>58983</Characters>
  <Application>Microsoft Office Word</Application>
  <DocSecurity>0</DocSecurity>
  <Lines>491</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69192</CharactersWithSpaces>
  <SharedDoc>false</SharedDoc>
  <HLinks>
    <vt:vector size="198" baseType="variant">
      <vt:variant>
        <vt:i4>6029334</vt:i4>
      </vt:variant>
      <vt:variant>
        <vt:i4>81</vt:i4>
      </vt:variant>
      <vt:variant>
        <vt:i4>0</vt:i4>
      </vt:variant>
      <vt:variant>
        <vt:i4>5</vt:i4>
      </vt:variant>
      <vt:variant>
        <vt:lpwstr>https://www.ssa.gov/policy/docs/ssb/v8n12/ v8n12p 18.pdf</vt:lpwstr>
      </vt:variant>
      <vt:variant>
        <vt:lpwstr/>
      </vt:variant>
      <vt:variant>
        <vt:i4>7667820</vt:i4>
      </vt:variant>
      <vt:variant>
        <vt:i4>78</vt:i4>
      </vt:variant>
      <vt:variant>
        <vt:i4>0</vt:i4>
      </vt:variant>
      <vt:variant>
        <vt:i4>5</vt:i4>
      </vt:variant>
      <vt:variant>
        <vt:lpwstr>http://www.worldology.com/Europe/world_ war_1.htm</vt:lpwstr>
      </vt:variant>
      <vt:variant>
        <vt:lpwstr/>
      </vt:variant>
      <vt:variant>
        <vt:i4>6225990</vt:i4>
      </vt:variant>
      <vt:variant>
        <vt:i4>75</vt:i4>
      </vt:variant>
      <vt:variant>
        <vt:i4>0</vt:i4>
      </vt:variant>
      <vt:variant>
        <vt:i4>5</vt:i4>
      </vt:variant>
      <vt:variant>
        <vt:lpwstr>http://www.worldology.com/ Europe/world_war_1.htm</vt:lpwstr>
      </vt:variant>
      <vt:variant>
        <vt:lpwstr/>
      </vt:variant>
      <vt:variant>
        <vt:i4>1966156</vt:i4>
      </vt:variant>
      <vt:variant>
        <vt:i4>72</vt:i4>
      </vt:variant>
      <vt:variant>
        <vt:i4>0</vt:i4>
      </vt:variant>
      <vt:variant>
        <vt:i4>5</vt:i4>
      </vt:variant>
      <vt:variant>
        <vt:lpwstr>http://www.jstor.org/stable/</vt:lpwstr>
      </vt:variant>
      <vt:variant>
        <vt:lpwstr/>
      </vt:variant>
      <vt:variant>
        <vt:i4>17235996</vt:i4>
      </vt:variant>
      <vt:variant>
        <vt:i4>69</vt:i4>
      </vt:variant>
      <vt:variant>
        <vt:i4>0</vt:i4>
      </vt:variant>
      <vt:variant>
        <vt:i4>5</vt:i4>
      </vt:variant>
      <vt:variant>
        <vt:lpwstr>https://www.britannica.com/event/World-War-I</vt:lpwstr>
      </vt:variant>
      <vt:variant>
        <vt:lpwstr/>
      </vt:variant>
      <vt:variant>
        <vt:i4>6750312</vt:i4>
      </vt:variant>
      <vt:variant>
        <vt:i4>66</vt:i4>
      </vt:variant>
      <vt:variant>
        <vt:i4>0</vt:i4>
      </vt:variant>
      <vt:variant>
        <vt:i4>5</vt:i4>
      </vt:variant>
      <vt:variant>
        <vt:lpwstr>https://www.britannica.com/contributor/Dennis-E-Showalter/4646</vt:lpwstr>
      </vt:variant>
      <vt:variant>
        <vt:lpwstr/>
      </vt:variant>
      <vt:variant>
        <vt:i4>3997806</vt:i4>
      </vt:variant>
      <vt:variant>
        <vt:i4>63</vt:i4>
      </vt:variant>
      <vt:variant>
        <vt:i4>0</vt:i4>
      </vt:variant>
      <vt:variant>
        <vt:i4>5</vt:i4>
      </vt:variant>
      <vt:variant>
        <vt:lpwstr>https://www.britannica.com/editor/John-Graham-Royde-Smith/2539</vt:lpwstr>
      </vt:variant>
      <vt:variant>
        <vt:lpwstr/>
      </vt:variant>
      <vt:variant>
        <vt:i4>7209295</vt:i4>
      </vt:variant>
      <vt:variant>
        <vt:i4>60</vt:i4>
      </vt:variant>
      <vt:variant>
        <vt:i4>0</vt:i4>
      </vt:variant>
      <vt:variant>
        <vt:i4>5</vt:i4>
      </vt:variant>
      <vt:variant>
        <vt:lpwstr>http://books.google.com.tr/url?id=u4lEAgAAQBAJ&amp;pg=PT3&amp;q=http://www.routledge.com&amp;linkid=1&amp;usg=AFQjCNEYIZlKAKYgD9BJoLANtOYQ6UsRwQ&amp;source=gbs_pub_info_r</vt:lpwstr>
      </vt:variant>
      <vt:variant>
        <vt:lpwstr/>
      </vt:variant>
      <vt:variant>
        <vt:i4>7602298</vt:i4>
      </vt:variant>
      <vt:variant>
        <vt:i4>57</vt:i4>
      </vt:variant>
      <vt:variant>
        <vt:i4>0</vt:i4>
      </vt:variant>
      <vt:variant>
        <vt:i4>5</vt:i4>
      </vt:variant>
      <vt:variant>
        <vt:lpwstr>http://www.tarihtoplum.org/i-dunya-savasinda-osmanli-kadinlarinin-gida-ve-erzak-savasi/</vt:lpwstr>
      </vt:variant>
      <vt:variant>
        <vt:lpwstr/>
      </vt:variant>
      <vt:variant>
        <vt:i4>2621550</vt:i4>
      </vt:variant>
      <vt:variant>
        <vt:i4>54</vt:i4>
      </vt:variant>
      <vt:variant>
        <vt:i4>0</vt:i4>
      </vt:variant>
      <vt:variant>
        <vt:i4>5</vt:i4>
      </vt:variant>
      <vt:variant>
        <vt:lpwstr>http://www.nbbmuseum.be/2013/11/wartime.htm</vt:lpwstr>
      </vt:variant>
      <vt:variant>
        <vt:lpwstr/>
      </vt:variant>
      <vt:variant>
        <vt:i4>5439576</vt:i4>
      </vt:variant>
      <vt:variant>
        <vt:i4>51</vt:i4>
      </vt:variant>
      <vt:variant>
        <vt:i4>0</vt:i4>
      </vt:variant>
      <vt:variant>
        <vt:i4>5</vt:i4>
      </vt:variant>
      <vt:variant>
        <vt:lpwstr>http://www.nber.org/digest/jan05/w10580.html</vt:lpwstr>
      </vt:variant>
      <vt:variant>
        <vt:lpwstr/>
      </vt:variant>
      <vt:variant>
        <vt:i4>1572955</vt:i4>
      </vt:variant>
      <vt:variant>
        <vt:i4>48</vt:i4>
      </vt:variant>
      <vt:variant>
        <vt:i4>0</vt:i4>
      </vt:variant>
      <vt:variant>
        <vt:i4>5</vt:i4>
      </vt:variant>
      <vt:variant>
        <vt:lpwstr>http://www.sfu.ca/~ djacks/courses/ECON372/Webnotes/Lecture 05 - webnotes.pdf</vt:lpwstr>
      </vt:variant>
      <vt:variant>
        <vt:lpwstr/>
      </vt:variant>
      <vt:variant>
        <vt:i4>6750320</vt:i4>
      </vt:variant>
      <vt:variant>
        <vt:i4>45</vt:i4>
      </vt:variant>
      <vt:variant>
        <vt:i4>0</vt:i4>
      </vt:variant>
      <vt:variant>
        <vt:i4>5</vt:i4>
      </vt:variant>
      <vt:variant>
        <vt:lpwstr>http://www.ub.edu/histeco/pdf/lecture3.pdf</vt:lpwstr>
      </vt:variant>
      <vt:variant>
        <vt:lpwstr/>
      </vt:variant>
      <vt:variant>
        <vt:i4>6750320</vt:i4>
      </vt:variant>
      <vt:variant>
        <vt:i4>42</vt:i4>
      </vt:variant>
      <vt:variant>
        <vt:i4>0</vt:i4>
      </vt:variant>
      <vt:variant>
        <vt:i4>5</vt:i4>
      </vt:variant>
      <vt:variant>
        <vt:lpwstr>http://www.ub.edu/histeco/pdf/lecture3.pdf</vt:lpwstr>
      </vt:variant>
      <vt:variant>
        <vt:lpwstr/>
      </vt:variant>
      <vt:variant>
        <vt:i4>5832721</vt:i4>
      </vt:variant>
      <vt:variant>
        <vt:i4>39</vt:i4>
      </vt:variant>
      <vt:variant>
        <vt:i4>0</vt:i4>
      </vt:variant>
      <vt:variant>
        <vt:i4>5</vt:i4>
      </vt:variant>
      <vt:variant>
        <vt:lpwstr>https://warwick.ac.uk/fac/soc/economics/staff/mharrison/public/myths.pdf</vt:lpwstr>
      </vt:variant>
      <vt:variant>
        <vt:lpwstr/>
      </vt:variant>
      <vt:variant>
        <vt:i4>19333154</vt:i4>
      </vt:variant>
      <vt:variant>
        <vt:i4>36</vt:i4>
      </vt:variant>
      <vt:variant>
        <vt:i4>0</vt:i4>
      </vt:variant>
      <vt:variant>
        <vt:i4>5</vt:i4>
      </vt:variant>
      <vt:variant>
        <vt:lpwstr>C:\Users\Downloads\The Inter-Ally Debts : An Analysis of War and Post-War Public Finance,   _x000d_            1914-1923</vt:lpwstr>
      </vt:variant>
      <vt:variant>
        <vt:lpwstr/>
      </vt:variant>
      <vt:variant>
        <vt:i4>2097275</vt:i4>
      </vt:variant>
      <vt:variant>
        <vt:i4>33</vt:i4>
      </vt:variant>
      <vt:variant>
        <vt:i4>0</vt:i4>
      </vt:variant>
      <vt:variant>
        <vt:i4>5</vt:i4>
      </vt:variant>
      <vt:variant>
        <vt:lpwstr>http://www.jstor.org/stable/2538636</vt:lpwstr>
      </vt:variant>
      <vt:variant>
        <vt:lpwstr/>
      </vt:variant>
      <vt:variant>
        <vt:i4>4522064</vt:i4>
      </vt:variant>
      <vt:variant>
        <vt:i4>30</vt:i4>
      </vt:variant>
      <vt:variant>
        <vt:i4>0</vt:i4>
      </vt:variant>
      <vt:variant>
        <vt:i4>5</vt:i4>
      </vt:variant>
      <vt:variant>
        <vt:lpwstr>https://archive.org/details/directindirectco00bogarich/page/ 298</vt:lpwstr>
      </vt:variant>
      <vt:variant>
        <vt:lpwstr/>
      </vt:variant>
      <vt:variant>
        <vt:i4>3539056</vt:i4>
      </vt:variant>
      <vt:variant>
        <vt:i4>27</vt:i4>
      </vt:variant>
      <vt:variant>
        <vt:i4>0</vt:i4>
      </vt:variant>
      <vt:variant>
        <vt:i4>5</vt:i4>
      </vt:variant>
      <vt:variant>
        <vt:lpwstr>https://archive.org/search.php?query=date:1919</vt:lpwstr>
      </vt:variant>
      <vt:variant>
        <vt:lpwstr/>
      </vt:variant>
      <vt:variant>
        <vt:i4>1245228</vt:i4>
      </vt:variant>
      <vt:variant>
        <vt:i4>24</vt:i4>
      </vt:variant>
      <vt:variant>
        <vt:i4>0</vt:i4>
      </vt:variant>
      <vt:variant>
        <vt:i4>5</vt:i4>
      </vt:variant>
      <vt:variant>
        <vt:lpwstr>http://tr.wikipedia.org/wiki/S%C4%B1rbistan_Krall%C4%B1%C4%9F%C4%B1</vt:lpwstr>
      </vt:variant>
      <vt:variant>
        <vt:lpwstr/>
      </vt:variant>
      <vt:variant>
        <vt:i4>2883670</vt:i4>
      </vt:variant>
      <vt:variant>
        <vt:i4>21</vt:i4>
      </vt:variant>
      <vt:variant>
        <vt:i4>0</vt:i4>
      </vt:variant>
      <vt:variant>
        <vt:i4>5</vt:i4>
      </vt:variant>
      <vt:variant>
        <vt:lpwstr>http://tr.wikipedia.org/wiki/Saraybosna_Suikasti</vt:lpwstr>
      </vt:variant>
      <vt:variant>
        <vt:lpwstr/>
      </vt:variant>
      <vt:variant>
        <vt:i4>7798840</vt:i4>
      </vt:variant>
      <vt:variant>
        <vt:i4>18</vt:i4>
      </vt:variant>
      <vt:variant>
        <vt:i4>0</vt:i4>
      </vt:variant>
      <vt:variant>
        <vt:i4>5</vt:i4>
      </vt:variant>
      <vt:variant>
        <vt:lpwstr>http://tr.wikipedia.org/wiki/Saraybosna</vt:lpwstr>
      </vt:variant>
      <vt:variant>
        <vt:lpwstr/>
      </vt:variant>
      <vt:variant>
        <vt:i4>3866716</vt:i4>
      </vt:variant>
      <vt:variant>
        <vt:i4>15</vt:i4>
      </vt:variant>
      <vt:variant>
        <vt:i4>0</vt:i4>
      </vt:variant>
      <vt:variant>
        <vt:i4>5</vt:i4>
      </vt:variant>
      <vt:variant>
        <vt:lpwstr>http://tr.wikipedia.org/wiki/Franz_Ferdinand_(Avusturya_Ar%C5%9Fid%C3%BCk%C3%BC)</vt:lpwstr>
      </vt:variant>
      <vt:variant>
        <vt:lpwstr/>
      </vt:variant>
      <vt:variant>
        <vt:i4>3539056</vt:i4>
      </vt:variant>
      <vt:variant>
        <vt:i4>12</vt:i4>
      </vt:variant>
      <vt:variant>
        <vt:i4>0</vt:i4>
      </vt:variant>
      <vt:variant>
        <vt:i4>5</vt:i4>
      </vt:variant>
      <vt:variant>
        <vt:lpwstr>https://archive.org/search.php?query=date:1919</vt:lpwstr>
      </vt:variant>
      <vt:variant>
        <vt:lpwstr/>
      </vt:variant>
      <vt:variant>
        <vt:i4>6750312</vt:i4>
      </vt:variant>
      <vt:variant>
        <vt:i4>9</vt:i4>
      </vt:variant>
      <vt:variant>
        <vt:i4>0</vt:i4>
      </vt:variant>
      <vt:variant>
        <vt:i4>5</vt:i4>
      </vt:variant>
      <vt:variant>
        <vt:lpwstr>https://www.britannica.com/contributor/Dennis-E-Showalter/4646</vt:lpwstr>
      </vt:variant>
      <vt:variant>
        <vt:lpwstr/>
      </vt:variant>
      <vt:variant>
        <vt:i4>3997806</vt:i4>
      </vt:variant>
      <vt:variant>
        <vt:i4>6</vt:i4>
      </vt:variant>
      <vt:variant>
        <vt:i4>0</vt:i4>
      </vt:variant>
      <vt:variant>
        <vt:i4>5</vt:i4>
      </vt:variant>
      <vt:variant>
        <vt:lpwstr>https://www.britannica.com/editor/John-Graham-Royde-Smith/2539</vt:lpwstr>
      </vt:variant>
      <vt:variant>
        <vt:lpwstr/>
      </vt:variant>
      <vt:variant>
        <vt:i4>131137</vt:i4>
      </vt:variant>
      <vt:variant>
        <vt:i4>3</vt:i4>
      </vt:variant>
      <vt:variant>
        <vt:i4>0</vt:i4>
      </vt:variant>
      <vt:variant>
        <vt:i4>5</vt:i4>
      </vt:variant>
      <vt:variant>
        <vt:lpwstr>http://tr.wikipedia.org/wiki/Ekonomi</vt:lpwstr>
      </vt:variant>
      <vt:variant>
        <vt:lpwstr/>
      </vt:variant>
      <vt:variant>
        <vt:i4>7929888</vt:i4>
      </vt:variant>
      <vt:variant>
        <vt:i4>0</vt:i4>
      </vt:variant>
      <vt:variant>
        <vt:i4>0</vt:i4>
      </vt:variant>
      <vt:variant>
        <vt:i4>5</vt:i4>
      </vt:variant>
      <vt:variant>
        <vt:lpwstr>http://tr.wikipedia.org/wiki/Devlet</vt:lpwstr>
      </vt:variant>
      <vt:variant>
        <vt:lpwstr/>
      </vt:variant>
      <vt:variant>
        <vt:i4>3539056</vt:i4>
      </vt:variant>
      <vt:variant>
        <vt:i4>12</vt:i4>
      </vt:variant>
      <vt:variant>
        <vt:i4>0</vt:i4>
      </vt:variant>
      <vt:variant>
        <vt:i4>5</vt:i4>
      </vt:variant>
      <vt:variant>
        <vt:lpwstr>https://archive.org/search.php?query=date:1919</vt:lpwstr>
      </vt:variant>
      <vt:variant>
        <vt:lpwstr/>
      </vt:variant>
      <vt:variant>
        <vt:i4>6750312</vt:i4>
      </vt:variant>
      <vt:variant>
        <vt:i4>9</vt:i4>
      </vt:variant>
      <vt:variant>
        <vt:i4>0</vt:i4>
      </vt:variant>
      <vt:variant>
        <vt:i4>5</vt:i4>
      </vt:variant>
      <vt:variant>
        <vt:lpwstr>https://www.britannica.com/contributor/Dennis-E-Showalter/4646</vt:lpwstr>
      </vt:variant>
      <vt:variant>
        <vt:lpwstr/>
      </vt:variant>
      <vt:variant>
        <vt:i4>3997806</vt:i4>
      </vt:variant>
      <vt:variant>
        <vt:i4>6</vt:i4>
      </vt:variant>
      <vt:variant>
        <vt:i4>0</vt:i4>
      </vt:variant>
      <vt:variant>
        <vt:i4>5</vt:i4>
      </vt:variant>
      <vt:variant>
        <vt:lpwstr>https://www.britannica.com/editor/John-Graham-Royde-Smith/2539</vt:lpwstr>
      </vt:variant>
      <vt:variant>
        <vt:lpwstr/>
      </vt:variant>
      <vt:variant>
        <vt:i4>7602211</vt:i4>
      </vt:variant>
      <vt:variant>
        <vt:i4>3</vt:i4>
      </vt:variant>
      <vt:variant>
        <vt:i4>0</vt:i4>
      </vt:variant>
      <vt:variant>
        <vt:i4>5</vt:i4>
      </vt:variant>
      <vt:variant>
        <vt:lpwstr>https://fraser.stlouisfed.org/title/238</vt:lpwstr>
      </vt:variant>
      <vt:variant>
        <vt:lpwstr/>
      </vt:variant>
      <vt:variant>
        <vt:i4>7209295</vt:i4>
      </vt:variant>
      <vt:variant>
        <vt:i4>0</vt:i4>
      </vt:variant>
      <vt:variant>
        <vt:i4>0</vt:i4>
      </vt:variant>
      <vt:variant>
        <vt:i4>5</vt:i4>
      </vt:variant>
      <vt:variant>
        <vt:lpwstr>http://books.google.com.tr/url?id=u4lEAgAAQBAJ&amp;pg=PT3&amp;q=http://www.routledge.com&amp;linkid=1&amp;usg=AFQjCNEYIZlKAKYgD9BJoLANtOYQ6UsRwQ&amp;source=gbs_pub_info_r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dc:creator>
  <cp:keywords/>
  <dc:description/>
  <cp:lastModifiedBy>Mehmet KAHRAMAN</cp:lastModifiedBy>
  <cp:revision>6</cp:revision>
  <dcterms:created xsi:type="dcterms:W3CDTF">2018-10-06T11:57:00Z</dcterms:created>
  <dcterms:modified xsi:type="dcterms:W3CDTF">2018-11-01T08:30:00Z</dcterms:modified>
</cp:coreProperties>
</file>