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A0D" w:rsidRDefault="00E95AE2" w:rsidP="00E95AE2">
      <w:pPr>
        <w:spacing w:after="0" w:line="240" w:lineRule="auto"/>
        <w:rPr>
          <w:rFonts w:ascii="Times New Roman" w:hAnsi="Times New Roman"/>
          <w:b/>
          <w:caps/>
          <w:sz w:val="24"/>
          <w:szCs w:val="18"/>
        </w:rPr>
        <w:sectPr w:rsidR="00134A0D" w:rsidSect="0090614E">
          <w:headerReference w:type="default" r:id="rId8"/>
          <w:footerReference w:type="default" r:id="rId9"/>
          <w:headerReference w:type="first" r:id="rId10"/>
          <w:footerReference w:type="first" r:id="rId11"/>
          <w:footnotePr>
            <w:numFmt w:val="chicago"/>
          </w:footnotePr>
          <w:type w:val="continuous"/>
          <w:pgSz w:w="11906" w:h="16838" w:code="9"/>
          <w:pgMar w:top="1417" w:right="1417" w:bottom="1417" w:left="1417" w:header="709" w:footer="709" w:gutter="0"/>
          <w:pgNumType w:start="53"/>
          <w:cols w:space="708"/>
          <w:titlePg/>
          <w:docGrid w:linePitch="360"/>
        </w:sectPr>
      </w:pPr>
      <w:r>
        <w:rPr>
          <w:rFonts w:ascii="Times New Roman" w:hAnsi="Times New Roman"/>
          <w:b/>
          <w:caps/>
          <w:noProof/>
          <w:sz w:val="24"/>
          <w:szCs w:val="18"/>
          <w:lang w:eastAsia="tr-TR"/>
        </w:rPr>
        <w:drawing>
          <wp:inline distT="0" distB="0" distL="0" distR="0">
            <wp:extent cx="5760720" cy="1200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 ACADEMY Başlı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tbl>
      <w:tblPr>
        <w:tblpPr w:leftFromText="141" w:rightFromText="141" w:vertAnchor="text" w:horzAnchor="margin" w:tblpY="78"/>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5"/>
        <w:gridCol w:w="6517"/>
      </w:tblGrid>
      <w:tr w:rsidR="00E95AE2" w:rsidRPr="00772C2D" w:rsidTr="00E95AE2">
        <w:tc>
          <w:tcPr>
            <w:tcW w:w="9072" w:type="dxa"/>
            <w:gridSpan w:val="2"/>
            <w:tcBorders>
              <w:top w:val="nil"/>
              <w:bottom w:val="nil"/>
            </w:tcBorders>
          </w:tcPr>
          <w:p w:rsidR="00E95AE2" w:rsidRPr="00772C2D" w:rsidRDefault="00E95AE2" w:rsidP="00E95AE2">
            <w:pPr>
              <w:spacing w:after="0" w:line="240" w:lineRule="auto"/>
              <w:jc w:val="center"/>
              <w:rPr>
                <w:rFonts w:ascii="Times New Roman" w:hAnsi="Times New Roman"/>
                <w:b/>
                <w:caps/>
                <w:sz w:val="24"/>
                <w:szCs w:val="18"/>
              </w:rPr>
            </w:pPr>
          </w:p>
          <w:p w:rsidR="00E95AE2" w:rsidRDefault="00D119F6" w:rsidP="00E95AE2">
            <w:pPr>
              <w:spacing w:line="240" w:lineRule="auto"/>
              <w:rPr>
                <w:rFonts w:ascii="Times New Roman" w:hAnsi="Times New Roman"/>
                <w:b/>
                <w:sz w:val="24"/>
              </w:rPr>
            </w:pPr>
            <w:r>
              <w:rPr>
                <w:rFonts w:ascii="Times New Roman" w:hAnsi="Times New Roman"/>
                <w:b/>
                <w:sz w:val="24"/>
              </w:rPr>
              <w:t>BANTLI KONVEYÖRLERDE BASINÇLI HAVA RİSKLERİNİ ÖNLEME ÇALIŞMASI</w:t>
            </w:r>
          </w:p>
          <w:p w:rsidR="004A419D" w:rsidRPr="007943C7" w:rsidRDefault="004A419D" w:rsidP="004A419D">
            <w:pPr>
              <w:pStyle w:val="zetYazs"/>
              <w:shd w:val="clear" w:color="auto" w:fill="FFFFFF" w:themeFill="background1"/>
              <w:spacing w:before="0" w:after="0"/>
              <w:rPr>
                <w:b/>
                <w:vertAlign w:val="baseline"/>
              </w:rPr>
            </w:pPr>
            <w:r>
              <w:rPr>
                <w:rFonts w:eastAsia="Times New Roman"/>
                <w:b/>
                <w:szCs w:val="20"/>
              </w:rPr>
              <w:t xml:space="preserve">Tahsin </w:t>
            </w:r>
            <w:r w:rsidRPr="00D119F6">
              <w:rPr>
                <w:b/>
              </w:rPr>
              <w:t>ER</w:t>
            </w:r>
            <w:r w:rsidR="0090614E" w:rsidRPr="007943C7">
              <w:rPr>
                <w:rStyle w:val="Balk3Char"/>
                <w:rFonts w:eastAsia="Calibri"/>
              </w:rPr>
              <w:t>1</w:t>
            </w:r>
            <w:r w:rsidR="0090614E">
              <w:rPr>
                <w:b/>
                <w:szCs w:val="20"/>
                <w:vertAlign w:val="baseline"/>
              </w:rPr>
              <w:t xml:space="preserve">, </w:t>
            </w:r>
            <w:r>
              <w:rPr>
                <w:b/>
              </w:rPr>
              <w:t xml:space="preserve">Mustafa </w:t>
            </w:r>
            <w:r w:rsidR="0090614E">
              <w:rPr>
                <w:b/>
              </w:rPr>
              <w:t xml:space="preserve">Kemal </w:t>
            </w:r>
            <w:r w:rsidR="0090614E" w:rsidRPr="00F0797A">
              <w:rPr>
                <w:b/>
              </w:rPr>
              <w:t>KÜLEKCİ</w:t>
            </w:r>
            <w:r w:rsidRPr="007943C7">
              <w:rPr>
                <w:rStyle w:val="Balk3Char"/>
                <w:rFonts w:eastAsia="Calibri"/>
              </w:rPr>
              <w:t>2</w:t>
            </w:r>
          </w:p>
          <w:p w:rsidR="004A419D" w:rsidRPr="00772C2D" w:rsidRDefault="004A419D" w:rsidP="004A419D">
            <w:pPr>
              <w:pStyle w:val="zetYazs"/>
              <w:shd w:val="clear" w:color="auto" w:fill="FFFFFF" w:themeFill="background1"/>
              <w:spacing w:before="0" w:after="0"/>
              <w:jc w:val="left"/>
              <w:rPr>
                <w:b/>
                <w:szCs w:val="20"/>
                <w:vertAlign w:val="baseline"/>
              </w:rPr>
            </w:pPr>
          </w:p>
          <w:p w:rsidR="004A419D" w:rsidRPr="00E136FA" w:rsidRDefault="004A419D" w:rsidP="004A419D">
            <w:pPr>
              <w:widowControl w:val="0"/>
              <w:tabs>
                <w:tab w:val="right" w:pos="8640"/>
              </w:tabs>
              <w:overflowPunct w:val="0"/>
              <w:autoSpaceDE w:val="0"/>
              <w:autoSpaceDN w:val="0"/>
              <w:adjustRightInd w:val="0"/>
              <w:spacing w:after="0" w:line="240" w:lineRule="auto"/>
              <w:textAlignment w:val="baseline"/>
              <w:rPr>
                <w:rFonts w:ascii="Times New Roman" w:eastAsia="Times New Roman" w:hAnsi="Times New Roman"/>
                <w:i/>
                <w:spacing w:val="-2"/>
                <w:sz w:val="20"/>
                <w:szCs w:val="16"/>
                <w:lang w:val="en-US"/>
              </w:rPr>
            </w:pPr>
            <w:r>
              <w:rPr>
                <w:rFonts w:ascii="Times New Roman" w:eastAsiaTheme="minorEastAsia" w:hAnsi="Times New Roman"/>
                <w:i/>
                <w:spacing w:val="-2"/>
                <w:sz w:val="20"/>
                <w:szCs w:val="16"/>
                <w:vertAlign w:val="superscript"/>
                <w:lang w:val="en-US"/>
              </w:rPr>
              <w:t xml:space="preserve">                   1</w:t>
            </w:r>
            <w:r>
              <w:rPr>
                <w:rFonts w:ascii="Times New Roman" w:eastAsia="Times New Roman" w:hAnsi="Times New Roman"/>
                <w:i/>
                <w:spacing w:val="-2"/>
                <w:sz w:val="20"/>
                <w:szCs w:val="16"/>
                <w:lang w:val="en-US"/>
              </w:rPr>
              <w:t xml:space="preserve"> Tarsus </w:t>
            </w:r>
            <w:proofErr w:type="spellStart"/>
            <w:r w:rsidRPr="00E136FA">
              <w:rPr>
                <w:rFonts w:ascii="Times New Roman" w:eastAsia="Times New Roman" w:hAnsi="Times New Roman"/>
                <w:i/>
                <w:spacing w:val="-2"/>
                <w:sz w:val="20"/>
                <w:szCs w:val="16"/>
                <w:lang w:val="en-US"/>
              </w:rPr>
              <w:t>Üniversites</w:t>
            </w:r>
            <w:r>
              <w:rPr>
                <w:rFonts w:ascii="Times New Roman" w:eastAsia="Times New Roman" w:hAnsi="Times New Roman"/>
                <w:i/>
                <w:spacing w:val="-2"/>
                <w:sz w:val="20"/>
                <w:szCs w:val="16"/>
                <w:lang w:val="en-US"/>
              </w:rPr>
              <w:t>i</w:t>
            </w:r>
            <w:proofErr w:type="spellEnd"/>
            <w:r>
              <w:rPr>
                <w:rFonts w:ascii="Times New Roman" w:eastAsia="Times New Roman" w:hAnsi="Times New Roman"/>
                <w:i/>
                <w:spacing w:val="-2"/>
                <w:sz w:val="20"/>
                <w:szCs w:val="16"/>
                <w:lang w:val="en-US"/>
              </w:rPr>
              <w:t xml:space="preserve">, Fen </w:t>
            </w:r>
            <w:proofErr w:type="spellStart"/>
            <w:r>
              <w:rPr>
                <w:rFonts w:ascii="Times New Roman" w:eastAsia="Times New Roman" w:hAnsi="Times New Roman"/>
                <w:i/>
                <w:spacing w:val="-2"/>
                <w:sz w:val="20"/>
                <w:szCs w:val="16"/>
                <w:lang w:val="en-US"/>
              </w:rPr>
              <w:t>Bilimleri</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Enstitüsü</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İşSağlığı</w:t>
            </w:r>
            <w:proofErr w:type="spellEnd"/>
            <w:r>
              <w:rPr>
                <w:rFonts w:ascii="Times New Roman" w:eastAsia="Times New Roman" w:hAnsi="Times New Roman"/>
                <w:i/>
                <w:spacing w:val="-2"/>
                <w:sz w:val="20"/>
                <w:szCs w:val="16"/>
                <w:lang w:val="en-US"/>
              </w:rPr>
              <w:t xml:space="preserve"> ve </w:t>
            </w:r>
            <w:proofErr w:type="spellStart"/>
            <w:r>
              <w:rPr>
                <w:rFonts w:ascii="Times New Roman" w:eastAsia="Times New Roman" w:hAnsi="Times New Roman"/>
                <w:i/>
                <w:spacing w:val="-2"/>
                <w:sz w:val="20"/>
                <w:szCs w:val="16"/>
                <w:lang w:val="en-US"/>
              </w:rPr>
              <w:t>Güvenliği</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Programı</w:t>
            </w:r>
            <w:proofErr w:type="spellEnd"/>
            <w:r>
              <w:rPr>
                <w:rFonts w:ascii="Times New Roman" w:eastAsia="Times New Roman" w:hAnsi="Times New Roman"/>
                <w:i/>
                <w:spacing w:val="-2"/>
                <w:sz w:val="20"/>
                <w:szCs w:val="16"/>
                <w:lang w:val="en-US"/>
              </w:rPr>
              <w:t xml:space="preserve">, Mersin, </w:t>
            </w:r>
            <w:proofErr w:type="spellStart"/>
            <w:r>
              <w:rPr>
                <w:rFonts w:ascii="Times New Roman" w:eastAsia="Times New Roman" w:hAnsi="Times New Roman"/>
                <w:i/>
                <w:spacing w:val="-2"/>
                <w:sz w:val="20"/>
                <w:szCs w:val="16"/>
                <w:lang w:val="en-US"/>
              </w:rPr>
              <w:t>Türkiye</w:t>
            </w:r>
            <w:proofErr w:type="spellEnd"/>
          </w:p>
          <w:p w:rsidR="004A419D" w:rsidRPr="00E136FA" w:rsidRDefault="004A419D" w:rsidP="004A419D">
            <w:pPr>
              <w:widowControl w:val="0"/>
              <w:tabs>
                <w:tab w:val="right" w:pos="8640"/>
              </w:tabs>
              <w:overflowPunct w:val="0"/>
              <w:autoSpaceDE w:val="0"/>
              <w:autoSpaceDN w:val="0"/>
              <w:adjustRightInd w:val="0"/>
              <w:spacing w:after="0" w:line="240" w:lineRule="auto"/>
              <w:jc w:val="center"/>
              <w:textAlignment w:val="baseline"/>
              <w:rPr>
                <w:rFonts w:ascii="Times New Roman" w:eastAsia="Times New Roman" w:hAnsi="Times New Roman"/>
                <w:i/>
                <w:spacing w:val="-2"/>
                <w:sz w:val="20"/>
                <w:szCs w:val="16"/>
              </w:rPr>
            </w:pPr>
            <w:r>
              <w:rPr>
                <w:rFonts w:ascii="Times New Roman" w:eastAsia="Times New Roman" w:hAnsi="Times New Roman"/>
                <w:i/>
                <w:spacing w:val="-2"/>
                <w:sz w:val="20"/>
                <w:szCs w:val="16"/>
                <w:vertAlign w:val="superscript"/>
                <w:lang w:val="en-US"/>
              </w:rPr>
              <w:t>2</w:t>
            </w:r>
            <w:r>
              <w:rPr>
                <w:rFonts w:ascii="Times New Roman" w:eastAsia="Times New Roman" w:hAnsi="Times New Roman"/>
                <w:i/>
                <w:spacing w:val="-2"/>
                <w:sz w:val="20"/>
                <w:szCs w:val="16"/>
                <w:lang w:val="en-US"/>
              </w:rPr>
              <w:t xml:space="preserve"> Tarsus </w:t>
            </w:r>
            <w:proofErr w:type="spellStart"/>
            <w:r w:rsidRPr="00E136FA">
              <w:rPr>
                <w:rFonts w:ascii="Times New Roman" w:eastAsia="Times New Roman" w:hAnsi="Times New Roman"/>
                <w:i/>
                <w:spacing w:val="-2"/>
                <w:sz w:val="20"/>
                <w:szCs w:val="16"/>
                <w:lang w:val="en-US"/>
              </w:rPr>
              <w:t>Ünive</w:t>
            </w:r>
            <w:r>
              <w:rPr>
                <w:rFonts w:ascii="Times New Roman" w:eastAsia="Times New Roman" w:hAnsi="Times New Roman"/>
                <w:i/>
                <w:spacing w:val="-2"/>
                <w:sz w:val="20"/>
                <w:szCs w:val="16"/>
                <w:lang w:val="en-US"/>
              </w:rPr>
              <w:t>rsitesi</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Teknoloji</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Fakültesi</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Otomotiv</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Mühendisliği</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Bölümü</w:t>
            </w:r>
            <w:proofErr w:type="spellEnd"/>
            <w:r>
              <w:rPr>
                <w:rFonts w:ascii="Times New Roman" w:eastAsia="Times New Roman" w:hAnsi="Times New Roman"/>
                <w:i/>
                <w:spacing w:val="-2"/>
                <w:sz w:val="20"/>
                <w:szCs w:val="16"/>
                <w:lang w:val="en-US"/>
              </w:rPr>
              <w:t xml:space="preserve">, Mersin, </w:t>
            </w:r>
            <w:proofErr w:type="spellStart"/>
            <w:r>
              <w:rPr>
                <w:rFonts w:ascii="Times New Roman" w:eastAsia="Times New Roman" w:hAnsi="Times New Roman"/>
                <w:i/>
                <w:spacing w:val="-2"/>
                <w:sz w:val="20"/>
                <w:szCs w:val="16"/>
                <w:lang w:val="en-US"/>
              </w:rPr>
              <w:t>Türkiye</w:t>
            </w:r>
            <w:proofErr w:type="spellEnd"/>
          </w:p>
          <w:p w:rsidR="004A419D" w:rsidRPr="0083128B" w:rsidRDefault="004A419D" w:rsidP="00E95AE2">
            <w:pPr>
              <w:spacing w:line="240" w:lineRule="auto"/>
              <w:rPr>
                <w:rFonts w:ascii="Times New Roman" w:hAnsi="Times New Roman"/>
                <w:b/>
                <w:caps/>
                <w:sz w:val="24"/>
              </w:rPr>
            </w:pPr>
          </w:p>
          <w:p w:rsidR="00E95AE2" w:rsidRPr="00772C2D" w:rsidRDefault="00E95AE2" w:rsidP="005D5FE7">
            <w:pPr>
              <w:widowControl w:val="0"/>
              <w:tabs>
                <w:tab w:val="right" w:pos="8640"/>
              </w:tabs>
              <w:overflowPunct w:val="0"/>
              <w:autoSpaceDE w:val="0"/>
              <w:autoSpaceDN w:val="0"/>
              <w:adjustRightInd w:val="0"/>
              <w:spacing w:after="0" w:line="240" w:lineRule="auto"/>
              <w:jc w:val="center"/>
              <w:textAlignment w:val="baseline"/>
              <w:rPr>
                <w:szCs w:val="20"/>
              </w:rPr>
            </w:pPr>
          </w:p>
        </w:tc>
      </w:tr>
      <w:tr w:rsidR="00E95AE2" w:rsidRPr="00772C2D" w:rsidTr="00E95AE2">
        <w:tc>
          <w:tcPr>
            <w:tcW w:w="9072" w:type="dxa"/>
            <w:gridSpan w:val="2"/>
            <w:tcBorders>
              <w:bottom w:val="single" w:sz="4" w:space="0" w:color="auto"/>
            </w:tcBorders>
          </w:tcPr>
          <w:p w:rsidR="00E95AE2" w:rsidRPr="00772C2D" w:rsidRDefault="00E95AE2" w:rsidP="00E95AE2">
            <w:pPr>
              <w:spacing w:after="0" w:line="240" w:lineRule="auto"/>
              <w:jc w:val="both"/>
              <w:rPr>
                <w:rFonts w:ascii="Times New Roman" w:eastAsia="Times New Roman" w:hAnsi="Times New Roman"/>
                <w:b/>
                <w:sz w:val="20"/>
                <w:szCs w:val="20"/>
                <w:lang w:eastAsia="tr-TR"/>
              </w:rPr>
            </w:pPr>
            <w:r w:rsidRPr="00772C2D">
              <w:rPr>
                <w:rFonts w:ascii="Times New Roman" w:hAnsi="Times New Roman"/>
                <w:b/>
                <w:sz w:val="20"/>
                <w:szCs w:val="20"/>
              </w:rPr>
              <w:t>Özet</w:t>
            </w:r>
          </w:p>
        </w:tc>
      </w:tr>
      <w:tr w:rsidR="00E95AE2" w:rsidRPr="00772C2D" w:rsidTr="00E95AE2">
        <w:tc>
          <w:tcPr>
            <w:tcW w:w="9072" w:type="dxa"/>
            <w:gridSpan w:val="2"/>
            <w:tcBorders>
              <w:top w:val="single" w:sz="4" w:space="0" w:color="auto"/>
              <w:bottom w:val="nil"/>
            </w:tcBorders>
          </w:tcPr>
          <w:p w:rsidR="0069065C" w:rsidRDefault="0069065C" w:rsidP="0069065C">
            <w:pPr>
              <w:widowControl w:val="0"/>
              <w:jc w:val="both"/>
              <w:rPr>
                <w:rFonts w:ascii="Times New Roman" w:eastAsia="Times New Roman" w:hAnsi="Times New Roman"/>
                <w:spacing w:val="-2"/>
                <w:sz w:val="20"/>
                <w:lang w:eastAsia="tr-TR"/>
              </w:rPr>
            </w:pPr>
            <w:r w:rsidRPr="0069065C">
              <w:rPr>
                <w:rFonts w:ascii="Times New Roman" w:eastAsia="Times New Roman" w:hAnsi="Times New Roman"/>
                <w:spacing w:val="-2"/>
                <w:sz w:val="20"/>
                <w:lang w:eastAsia="tr-TR"/>
              </w:rPr>
              <w:t xml:space="preserve">Bu çalışmada birçok alanda yaygın olarak kullanılan bantlı konveyörlerde iş sağlığı ve güvenliği açısından </w:t>
            </w:r>
            <w:r>
              <w:rPr>
                <w:rFonts w:ascii="Times New Roman" w:eastAsia="Times New Roman" w:hAnsi="Times New Roman"/>
                <w:spacing w:val="-2"/>
                <w:sz w:val="20"/>
                <w:lang w:eastAsia="tr-TR"/>
              </w:rPr>
              <w:t xml:space="preserve">basınçlı hava kaynaklı </w:t>
            </w:r>
            <w:r w:rsidRPr="0069065C">
              <w:rPr>
                <w:rFonts w:ascii="Times New Roman" w:eastAsia="Times New Roman" w:hAnsi="Times New Roman"/>
                <w:spacing w:val="-2"/>
                <w:sz w:val="20"/>
                <w:lang w:eastAsia="tr-TR"/>
              </w:rPr>
              <w:t>risklerin belirlenmesi ve bu risklerin etkilerinin ortadan kaldırılması ya da en aza indirilmesi için yapılabilecek uygulamalar çalışılmıştır.</w:t>
            </w:r>
            <w:r>
              <w:rPr>
                <w:rFonts w:ascii="Times New Roman" w:eastAsia="Times New Roman" w:hAnsi="Times New Roman"/>
                <w:spacing w:val="-2"/>
                <w:sz w:val="20"/>
                <w:lang w:eastAsia="tr-TR"/>
              </w:rPr>
              <w:t xml:space="preserve"> </w:t>
            </w:r>
            <w:r w:rsidRPr="0069065C">
              <w:rPr>
                <w:rFonts w:ascii="Times New Roman" w:eastAsia="Times New Roman" w:hAnsi="Times New Roman"/>
                <w:spacing w:val="-2"/>
                <w:sz w:val="20"/>
                <w:lang w:eastAsia="tr-TR"/>
              </w:rPr>
              <w:t>Bugün endüstride işletme ekonomisine en fazla etki eden faktörlerden biri malzeme iletimidir. Bantlı konveyörler, sürekli malzeme iletiminde en elverişli sistemi oluştururlar.</w:t>
            </w:r>
            <w:r w:rsidR="00C949F3">
              <w:rPr>
                <w:rFonts w:ascii="Times New Roman" w:eastAsia="Times New Roman" w:hAnsi="Times New Roman"/>
                <w:spacing w:val="-2"/>
                <w:sz w:val="20"/>
                <w:lang w:eastAsia="tr-TR"/>
              </w:rPr>
              <w:t xml:space="preserve"> Malzeme iletiminde duruşların yaşanmaması için şut çeperlerine yapışarak sistemin durmasına neden olan malzemelerin temizlenmesinde genellikle basınçlı hava kullanılmaktadır. Bu basınçlı hava çalışanların kaza geçirmesine sebep olabilecek riskler taşımaktadır. B</w:t>
            </w:r>
            <w:r w:rsidRPr="0069065C">
              <w:rPr>
                <w:rFonts w:ascii="Times New Roman" w:eastAsia="Times New Roman" w:hAnsi="Times New Roman"/>
                <w:spacing w:val="-2"/>
                <w:sz w:val="20"/>
                <w:lang w:eastAsia="tr-TR"/>
              </w:rPr>
              <w:t>antlı kon</w:t>
            </w:r>
            <w:r w:rsidR="00037106">
              <w:rPr>
                <w:rFonts w:ascii="Times New Roman" w:eastAsia="Times New Roman" w:hAnsi="Times New Roman"/>
                <w:spacing w:val="-2"/>
                <w:sz w:val="20"/>
                <w:lang w:eastAsia="tr-TR"/>
              </w:rPr>
              <w:t>v</w:t>
            </w:r>
            <w:r w:rsidRPr="0069065C">
              <w:rPr>
                <w:rFonts w:ascii="Times New Roman" w:eastAsia="Times New Roman" w:hAnsi="Times New Roman"/>
                <w:spacing w:val="-2"/>
                <w:sz w:val="20"/>
                <w:lang w:eastAsia="tr-TR"/>
              </w:rPr>
              <w:t>eyörlerdeki tehlikelerin tamamı doğru eğitim, hazırlık ve güvenlik önlemleri ile engellenebilir. Y</w:t>
            </w:r>
            <w:r w:rsidR="00C949F3">
              <w:rPr>
                <w:rFonts w:ascii="Times New Roman" w:eastAsia="Times New Roman" w:hAnsi="Times New Roman"/>
                <w:spacing w:val="-2"/>
                <w:sz w:val="20"/>
                <w:lang w:eastAsia="tr-TR"/>
              </w:rPr>
              <w:t xml:space="preserve">apılan hazırlık çalışmaları ile </w:t>
            </w:r>
            <w:r w:rsidRPr="0069065C">
              <w:rPr>
                <w:rFonts w:ascii="Times New Roman" w:eastAsia="Times New Roman" w:hAnsi="Times New Roman"/>
                <w:spacing w:val="-2"/>
                <w:sz w:val="20"/>
                <w:lang w:eastAsia="tr-TR"/>
              </w:rPr>
              <w:t xml:space="preserve">basit </w:t>
            </w:r>
            <w:r w:rsidR="00C949F3">
              <w:rPr>
                <w:rFonts w:ascii="Times New Roman" w:eastAsia="Times New Roman" w:hAnsi="Times New Roman"/>
                <w:spacing w:val="-2"/>
                <w:sz w:val="20"/>
                <w:lang w:eastAsia="tr-TR"/>
              </w:rPr>
              <w:t xml:space="preserve">uygulamalarla bile tehlikelerin </w:t>
            </w:r>
            <w:r w:rsidRPr="0069065C">
              <w:rPr>
                <w:rFonts w:ascii="Times New Roman" w:eastAsia="Times New Roman" w:hAnsi="Times New Roman"/>
                <w:spacing w:val="-2"/>
                <w:sz w:val="20"/>
                <w:lang w:eastAsia="tr-TR"/>
              </w:rPr>
              <w:t>etkilerinin ortadan kaldırılabildiği ya da en aza indirilebildiği görülmüştür.</w:t>
            </w:r>
          </w:p>
          <w:p w:rsidR="00E95AE2" w:rsidRPr="007E582F" w:rsidRDefault="00E95AE2" w:rsidP="00C949F3">
            <w:pPr>
              <w:widowControl w:val="0"/>
              <w:jc w:val="both"/>
              <w:rPr>
                <w:rFonts w:ascii="Times New Roman" w:eastAsia="Times New Roman" w:hAnsi="Times New Roman"/>
                <w:sz w:val="20"/>
                <w:szCs w:val="20"/>
                <w:lang w:eastAsia="tr-TR"/>
              </w:rPr>
            </w:pPr>
            <w:r w:rsidRPr="007E582F">
              <w:rPr>
                <w:rFonts w:ascii="Times New Roman" w:hAnsi="Times New Roman"/>
                <w:b/>
                <w:sz w:val="20"/>
                <w:szCs w:val="20"/>
              </w:rPr>
              <w:t>Anahtar Kelimeler</w:t>
            </w:r>
            <w:r>
              <w:rPr>
                <w:rFonts w:ascii="Times New Roman" w:hAnsi="Times New Roman"/>
                <w:b/>
                <w:sz w:val="20"/>
                <w:szCs w:val="20"/>
              </w:rPr>
              <w:t xml:space="preserve">: </w:t>
            </w:r>
            <w:r w:rsidR="00C949F3">
              <w:rPr>
                <w:rFonts w:ascii="Times New Roman" w:eastAsia="Times New Roman" w:hAnsi="Times New Roman"/>
                <w:spacing w:val="-2"/>
                <w:sz w:val="20"/>
                <w:lang w:eastAsia="tr-TR"/>
              </w:rPr>
              <w:t>Bantlı Konveyörler, Konveyörlerdeki Tehlikeler, İş Sağlığı ve Güvenliği</w:t>
            </w:r>
          </w:p>
        </w:tc>
      </w:tr>
      <w:tr w:rsidR="00E95AE2" w:rsidRPr="00772C2D" w:rsidTr="00E95AE2">
        <w:tc>
          <w:tcPr>
            <w:tcW w:w="2555" w:type="dxa"/>
            <w:tcBorders>
              <w:bottom w:val="nil"/>
              <w:right w:val="nil"/>
            </w:tcBorders>
          </w:tcPr>
          <w:p w:rsidR="00E95AE2" w:rsidRPr="00772C2D" w:rsidRDefault="00E95AE2" w:rsidP="00E95AE2">
            <w:pPr>
              <w:spacing w:after="0" w:line="240" w:lineRule="auto"/>
              <w:jc w:val="both"/>
              <w:rPr>
                <w:rFonts w:ascii="Times New Roman" w:eastAsia="Times New Roman" w:hAnsi="Times New Roman"/>
                <w:b/>
                <w:sz w:val="20"/>
                <w:szCs w:val="20"/>
                <w:lang w:eastAsia="tr-TR"/>
              </w:rPr>
            </w:pPr>
          </w:p>
        </w:tc>
        <w:tc>
          <w:tcPr>
            <w:tcW w:w="6517" w:type="dxa"/>
            <w:tcBorders>
              <w:left w:val="nil"/>
              <w:bottom w:val="nil"/>
            </w:tcBorders>
          </w:tcPr>
          <w:p w:rsidR="00E95AE2" w:rsidRPr="00772C2D" w:rsidRDefault="00E95AE2" w:rsidP="00E95AE2">
            <w:pPr>
              <w:spacing w:after="0" w:line="240" w:lineRule="auto"/>
              <w:jc w:val="both"/>
              <w:rPr>
                <w:rFonts w:ascii="Times New Roman" w:eastAsia="Times New Roman" w:hAnsi="Times New Roman"/>
                <w:b/>
                <w:sz w:val="20"/>
                <w:szCs w:val="20"/>
                <w:lang w:eastAsia="tr-TR"/>
              </w:rPr>
            </w:pPr>
          </w:p>
        </w:tc>
      </w:tr>
      <w:tr w:rsidR="00E95AE2" w:rsidRPr="00772C2D" w:rsidTr="00E95AE2">
        <w:tc>
          <w:tcPr>
            <w:tcW w:w="9072" w:type="dxa"/>
            <w:gridSpan w:val="2"/>
            <w:tcBorders>
              <w:top w:val="nil"/>
              <w:bottom w:val="nil"/>
            </w:tcBorders>
          </w:tcPr>
          <w:p w:rsidR="002827DD" w:rsidRDefault="00A55670" w:rsidP="00E95AE2">
            <w:pPr>
              <w:pStyle w:val="zetYazs"/>
              <w:shd w:val="clear" w:color="auto" w:fill="FFFFFF" w:themeFill="background1"/>
              <w:spacing w:before="0" w:after="0"/>
              <w:rPr>
                <w:rFonts w:eastAsia="Times New Roman"/>
                <w:b/>
                <w:spacing w:val="-2"/>
                <w:sz w:val="24"/>
                <w:szCs w:val="22"/>
                <w:vertAlign w:val="baseline"/>
                <w:lang w:eastAsia="tr-TR"/>
              </w:rPr>
            </w:pPr>
            <w:r>
              <w:rPr>
                <w:rFonts w:eastAsia="Times New Roman"/>
                <w:b/>
                <w:spacing w:val="-2"/>
                <w:sz w:val="24"/>
                <w:szCs w:val="22"/>
                <w:vertAlign w:val="baseline"/>
                <w:lang w:eastAsia="tr-TR"/>
              </w:rPr>
              <w:t>PREVENTION OF COMPRESSED AIR RISKS IN BELT CONVEYORS</w:t>
            </w:r>
          </w:p>
          <w:p w:rsidR="004A419D" w:rsidRDefault="004A419D" w:rsidP="00E95AE2">
            <w:pPr>
              <w:pStyle w:val="zetYazs"/>
              <w:shd w:val="clear" w:color="auto" w:fill="FFFFFF" w:themeFill="background1"/>
              <w:spacing w:before="0" w:after="0"/>
              <w:rPr>
                <w:rFonts w:eastAsia="Times New Roman"/>
                <w:b/>
                <w:spacing w:val="-2"/>
                <w:sz w:val="24"/>
                <w:szCs w:val="22"/>
                <w:vertAlign w:val="baseline"/>
                <w:lang w:eastAsia="tr-TR"/>
              </w:rPr>
            </w:pPr>
          </w:p>
          <w:p w:rsidR="004A419D" w:rsidRPr="007943C7" w:rsidRDefault="004A419D" w:rsidP="004A419D">
            <w:pPr>
              <w:pStyle w:val="zetYazs"/>
              <w:shd w:val="clear" w:color="auto" w:fill="FFFFFF" w:themeFill="background1"/>
              <w:spacing w:before="0" w:after="0"/>
              <w:rPr>
                <w:b/>
                <w:vertAlign w:val="baseline"/>
              </w:rPr>
            </w:pPr>
            <w:r>
              <w:rPr>
                <w:rFonts w:eastAsia="Times New Roman"/>
                <w:b/>
                <w:szCs w:val="20"/>
              </w:rPr>
              <w:t xml:space="preserve">Tahsin </w:t>
            </w:r>
            <w:r w:rsidRPr="00D119F6">
              <w:rPr>
                <w:b/>
              </w:rPr>
              <w:t>ER</w:t>
            </w:r>
            <w:r w:rsidR="0090614E" w:rsidRPr="007943C7">
              <w:rPr>
                <w:rStyle w:val="Balk3Char"/>
                <w:rFonts w:eastAsia="Calibri"/>
              </w:rPr>
              <w:t>1</w:t>
            </w:r>
            <w:r w:rsidR="0090614E">
              <w:rPr>
                <w:b/>
                <w:szCs w:val="20"/>
                <w:vertAlign w:val="baseline"/>
              </w:rPr>
              <w:t xml:space="preserve">, </w:t>
            </w:r>
            <w:r>
              <w:rPr>
                <w:b/>
              </w:rPr>
              <w:t xml:space="preserve">Mustafa </w:t>
            </w:r>
            <w:r w:rsidR="0090614E">
              <w:rPr>
                <w:b/>
              </w:rPr>
              <w:t xml:space="preserve">Kemal </w:t>
            </w:r>
            <w:r w:rsidR="0090614E" w:rsidRPr="00F0797A">
              <w:rPr>
                <w:b/>
              </w:rPr>
              <w:t>KÜLEKCİ</w:t>
            </w:r>
            <w:r w:rsidRPr="007943C7">
              <w:rPr>
                <w:rStyle w:val="Balk3Char"/>
                <w:rFonts w:eastAsia="Calibri"/>
              </w:rPr>
              <w:t>2</w:t>
            </w:r>
          </w:p>
          <w:p w:rsidR="0090614E" w:rsidRPr="00E136FA" w:rsidRDefault="0090614E" w:rsidP="0090614E">
            <w:pPr>
              <w:widowControl w:val="0"/>
              <w:tabs>
                <w:tab w:val="right" w:pos="8640"/>
              </w:tabs>
              <w:overflowPunct w:val="0"/>
              <w:autoSpaceDE w:val="0"/>
              <w:autoSpaceDN w:val="0"/>
              <w:adjustRightInd w:val="0"/>
              <w:spacing w:after="0" w:line="240" w:lineRule="auto"/>
              <w:textAlignment w:val="baseline"/>
              <w:rPr>
                <w:rFonts w:ascii="Times New Roman" w:eastAsia="Times New Roman" w:hAnsi="Times New Roman"/>
                <w:i/>
                <w:spacing w:val="-2"/>
                <w:sz w:val="20"/>
                <w:szCs w:val="16"/>
                <w:lang w:val="en-US"/>
              </w:rPr>
            </w:pPr>
            <w:r>
              <w:rPr>
                <w:rFonts w:ascii="Times New Roman" w:eastAsiaTheme="minorEastAsia" w:hAnsi="Times New Roman"/>
                <w:i/>
                <w:spacing w:val="-2"/>
                <w:sz w:val="20"/>
                <w:szCs w:val="16"/>
                <w:vertAlign w:val="superscript"/>
                <w:lang w:val="en-US"/>
              </w:rPr>
              <w:t xml:space="preserve">                   1</w:t>
            </w:r>
            <w:r>
              <w:rPr>
                <w:rFonts w:ascii="Times New Roman" w:eastAsia="Times New Roman" w:hAnsi="Times New Roman"/>
                <w:i/>
                <w:spacing w:val="-2"/>
                <w:sz w:val="20"/>
                <w:szCs w:val="16"/>
                <w:lang w:val="en-US"/>
              </w:rPr>
              <w:t xml:space="preserve"> Tarsus </w:t>
            </w:r>
            <w:proofErr w:type="spellStart"/>
            <w:r w:rsidRPr="00E136FA">
              <w:rPr>
                <w:rFonts w:ascii="Times New Roman" w:eastAsia="Times New Roman" w:hAnsi="Times New Roman"/>
                <w:i/>
                <w:spacing w:val="-2"/>
                <w:sz w:val="20"/>
                <w:szCs w:val="16"/>
                <w:lang w:val="en-US"/>
              </w:rPr>
              <w:t>Üniversites</w:t>
            </w:r>
            <w:r>
              <w:rPr>
                <w:rFonts w:ascii="Times New Roman" w:eastAsia="Times New Roman" w:hAnsi="Times New Roman"/>
                <w:i/>
                <w:spacing w:val="-2"/>
                <w:sz w:val="20"/>
                <w:szCs w:val="16"/>
                <w:lang w:val="en-US"/>
              </w:rPr>
              <w:t>i</w:t>
            </w:r>
            <w:proofErr w:type="spellEnd"/>
            <w:r>
              <w:rPr>
                <w:rFonts w:ascii="Times New Roman" w:eastAsia="Times New Roman" w:hAnsi="Times New Roman"/>
                <w:i/>
                <w:spacing w:val="-2"/>
                <w:sz w:val="20"/>
                <w:szCs w:val="16"/>
                <w:lang w:val="en-US"/>
              </w:rPr>
              <w:t xml:space="preserve">, Fen </w:t>
            </w:r>
            <w:proofErr w:type="spellStart"/>
            <w:r>
              <w:rPr>
                <w:rFonts w:ascii="Times New Roman" w:eastAsia="Times New Roman" w:hAnsi="Times New Roman"/>
                <w:i/>
                <w:spacing w:val="-2"/>
                <w:sz w:val="20"/>
                <w:szCs w:val="16"/>
                <w:lang w:val="en-US"/>
              </w:rPr>
              <w:t>Bilimleri</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Enstitüsü</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İşSağlığı</w:t>
            </w:r>
            <w:proofErr w:type="spellEnd"/>
            <w:r>
              <w:rPr>
                <w:rFonts w:ascii="Times New Roman" w:eastAsia="Times New Roman" w:hAnsi="Times New Roman"/>
                <w:i/>
                <w:spacing w:val="-2"/>
                <w:sz w:val="20"/>
                <w:szCs w:val="16"/>
                <w:lang w:val="en-US"/>
              </w:rPr>
              <w:t xml:space="preserve"> ve </w:t>
            </w:r>
            <w:proofErr w:type="spellStart"/>
            <w:r>
              <w:rPr>
                <w:rFonts w:ascii="Times New Roman" w:eastAsia="Times New Roman" w:hAnsi="Times New Roman"/>
                <w:i/>
                <w:spacing w:val="-2"/>
                <w:sz w:val="20"/>
                <w:szCs w:val="16"/>
                <w:lang w:val="en-US"/>
              </w:rPr>
              <w:t>Güvenliği</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Programı</w:t>
            </w:r>
            <w:proofErr w:type="spellEnd"/>
            <w:r>
              <w:rPr>
                <w:rFonts w:ascii="Times New Roman" w:eastAsia="Times New Roman" w:hAnsi="Times New Roman"/>
                <w:i/>
                <w:spacing w:val="-2"/>
                <w:sz w:val="20"/>
                <w:szCs w:val="16"/>
                <w:lang w:val="en-US"/>
              </w:rPr>
              <w:t xml:space="preserve">, Mersin, </w:t>
            </w:r>
            <w:proofErr w:type="spellStart"/>
            <w:r>
              <w:rPr>
                <w:rFonts w:ascii="Times New Roman" w:eastAsia="Times New Roman" w:hAnsi="Times New Roman"/>
                <w:i/>
                <w:spacing w:val="-2"/>
                <w:sz w:val="20"/>
                <w:szCs w:val="16"/>
                <w:lang w:val="en-US"/>
              </w:rPr>
              <w:t>Türkiye</w:t>
            </w:r>
            <w:proofErr w:type="spellEnd"/>
          </w:p>
          <w:p w:rsidR="0090614E" w:rsidRPr="00E136FA" w:rsidRDefault="0090614E" w:rsidP="0090614E">
            <w:pPr>
              <w:widowControl w:val="0"/>
              <w:tabs>
                <w:tab w:val="right" w:pos="8640"/>
              </w:tabs>
              <w:overflowPunct w:val="0"/>
              <w:autoSpaceDE w:val="0"/>
              <w:autoSpaceDN w:val="0"/>
              <w:adjustRightInd w:val="0"/>
              <w:spacing w:after="0" w:line="240" w:lineRule="auto"/>
              <w:jc w:val="center"/>
              <w:textAlignment w:val="baseline"/>
              <w:rPr>
                <w:rFonts w:ascii="Times New Roman" w:eastAsia="Times New Roman" w:hAnsi="Times New Roman"/>
                <w:i/>
                <w:spacing w:val="-2"/>
                <w:sz w:val="20"/>
                <w:szCs w:val="16"/>
              </w:rPr>
            </w:pPr>
            <w:r>
              <w:rPr>
                <w:rFonts w:ascii="Times New Roman" w:eastAsia="Times New Roman" w:hAnsi="Times New Roman"/>
                <w:i/>
                <w:spacing w:val="-2"/>
                <w:sz w:val="20"/>
                <w:szCs w:val="16"/>
                <w:vertAlign w:val="superscript"/>
                <w:lang w:val="en-US"/>
              </w:rPr>
              <w:t>2</w:t>
            </w:r>
            <w:r>
              <w:rPr>
                <w:rFonts w:ascii="Times New Roman" w:eastAsia="Times New Roman" w:hAnsi="Times New Roman"/>
                <w:i/>
                <w:spacing w:val="-2"/>
                <w:sz w:val="20"/>
                <w:szCs w:val="16"/>
                <w:lang w:val="en-US"/>
              </w:rPr>
              <w:t xml:space="preserve"> Tarsus </w:t>
            </w:r>
            <w:proofErr w:type="spellStart"/>
            <w:r w:rsidRPr="00E136FA">
              <w:rPr>
                <w:rFonts w:ascii="Times New Roman" w:eastAsia="Times New Roman" w:hAnsi="Times New Roman"/>
                <w:i/>
                <w:spacing w:val="-2"/>
                <w:sz w:val="20"/>
                <w:szCs w:val="16"/>
                <w:lang w:val="en-US"/>
              </w:rPr>
              <w:t>Ünive</w:t>
            </w:r>
            <w:r>
              <w:rPr>
                <w:rFonts w:ascii="Times New Roman" w:eastAsia="Times New Roman" w:hAnsi="Times New Roman"/>
                <w:i/>
                <w:spacing w:val="-2"/>
                <w:sz w:val="20"/>
                <w:szCs w:val="16"/>
                <w:lang w:val="en-US"/>
              </w:rPr>
              <w:t>rsitesi</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Teknoloji</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Fakültesi</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Otomotiv</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Mühendisliği</w:t>
            </w:r>
            <w:proofErr w:type="spellEnd"/>
            <w:r>
              <w:rPr>
                <w:rFonts w:ascii="Times New Roman" w:eastAsia="Times New Roman" w:hAnsi="Times New Roman"/>
                <w:i/>
                <w:spacing w:val="-2"/>
                <w:sz w:val="20"/>
                <w:szCs w:val="16"/>
                <w:lang w:val="en-US"/>
              </w:rPr>
              <w:t xml:space="preserve"> </w:t>
            </w:r>
            <w:proofErr w:type="spellStart"/>
            <w:r>
              <w:rPr>
                <w:rFonts w:ascii="Times New Roman" w:eastAsia="Times New Roman" w:hAnsi="Times New Roman"/>
                <w:i/>
                <w:spacing w:val="-2"/>
                <w:sz w:val="20"/>
                <w:szCs w:val="16"/>
                <w:lang w:val="en-US"/>
              </w:rPr>
              <w:t>Bölümü</w:t>
            </w:r>
            <w:proofErr w:type="spellEnd"/>
            <w:r>
              <w:rPr>
                <w:rFonts w:ascii="Times New Roman" w:eastAsia="Times New Roman" w:hAnsi="Times New Roman"/>
                <w:i/>
                <w:spacing w:val="-2"/>
                <w:sz w:val="20"/>
                <w:szCs w:val="16"/>
                <w:lang w:val="en-US"/>
              </w:rPr>
              <w:t xml:space="preserve">, Mersin, </w:t>
            </w:r>
            <w:proofErr w:type="spellStart"/>
            <w:r>
              <w:rPr>
                <w:rFonts w:ascii="Times New Roman" w:eastAsia="Times New Roman" w:hAnsi="Times New Roman"/>
                <w:i/>
                <w:spacing w:val="-2"/>
                <w:sz w:val="20"/>
                <w:szCs w:val="16"/>
                <w:lang w:val="en-US"/>
              </w:rPr>
              <w:t>Türkiye</w:t>
            </w:r>
            <w:proofErr w:type="spellEnd"/>
          </w:p>
          <w:p w:rsidR="007653A7" w:rsidRPr="0083128B" w:rsidRDefault="007653A7" w:rsidP="005D5FE7">
            <w:pPr>
              <w:widowControl w:val="0"/>
              <w:tabs>
                <w:tab w:val="right" w:pos="8640"/>
              </w:tabs>
              <w:overflowPunct w:val="0"/>
              <w:autoSpaceDE w:val="0"/>
              <w:autoSpaceDN w:val="0"/>
              <w:adjustRightInd w:val="0"/>
              <w:spacing w:after="0" w:line="240" w:lineRule="auto"/>
              <w:jc w:val="center"/>
              <w:textAlignment w:val="baseline"/>
              <w:rPr>
                <w:rFonts w:ascii="Times New Roman" w:eastAsia="Times New Roman" w:hAnsi="Times New Roman"/>
                <w:i/>
                <w:spacing w:val="-2"/>
                <w:sz w:val="20"/>
                <w:szCs w:val="16"/>
              </w:rPr>
            </w:pPr>
          </w:p>
        </w:tc>
      </w:tr>
      <w:tr w:rsidR="00E95AE2" w:rsidRPr="00772C2D" w:rsidTr="00E95AE2">
        <w:tc>
          <w:tcPr>
            <w:tcW w:w="9072" w:type="dxa"/>
            <w:gridSpan w:val="2"/>
            <w:tcBorders>
              <w:top w:val="nil"/>
              <w:bottom w:val="single" w:sz="4" w:space="0" w:color="auto"/>
            </w:tcBorders>
          </w:tcPr>
          <w:p w:rsidR="00E95AE2" w:rsidRPr="00772C2D" w:rsidRDefault="00E95AE2" w:rsidP="00E95AE2">
            <w:pPr>
              <w:spacing w:after="0" w:line="240" w:lineRule="auto"/>
              <w:jc w:val="center"/>
              <w:rPr>
                <w:rFonts w:ascii="Times New Roman" w:eastAsia="Times New Roman" w:hAnsi="Times New Roman"/>
                <w:b/>
                <w:sz w:val="20"/>
                <w:szCs w:val="24"/>
                <w:lang w:eastAsia="tr-TR"/>
              </w:rPr>
            </w:pPr>
          </w:p>
        </w:tc>
      </w:tr>
      <w:tr w:rsidR="00E95AE2" w:rsidRPr="00772C2D" w:rsidTr="00E95AE2">
        <w:tc>
          <w:tcPr>
            <w:tcW w:w="9072" w:type="dxa"/>
            <w:gridSpan w:val="2"/>
            <w:tcBorders>
              <w:top w:val="single" w:sz="4" w:space="0" w:color="auto"/>
              <w:bottom w:val="single" w:sz="4" w:space="0" w:color="auto"/>
            </w:tcBorders>
          </w:tcPr>
          <w:p w:rsidR="00E95AE2" w:rsidRPr="00772C2D" w:rsidRDefault="00E95AE2" w:rsidP="00E95AE2">
            <w:pPr>
              <w:spacing w:after="0" w:line="240" w:lineRule="auto"/>
              <w:jc w:val="both"/>
              <w:rPr>
                <w:rFonts w:ascii="Times New Roman" w:eastAsia="Times New Roman" w:hAnsi="Times New Roman"/>
                <w:b/>
                <w:sz w:val="20"/>
                <w:szCs w:val="20"/>
                <w:lang w:val="en-US" w:eastAsia="tr-TR"/>
              </w:rPr>
            </w:pPr>
            <w:r w:rsidRPr="00772C2D">
              <w:rPr>
                <w:rFonts w:ascii="Times New Roman" w:eastAsia="Times New Roman" w:hAnsi="Times New Roman"/>
                <w:b/>
                <w:sz w:val="20"/>
                <w:szCs w:val="20"/>
                <w:lang w:val="en-US" w:eastAsia="tr-TR"/>
              </w:rPr>
              <w:t>Abstract</w:t>
            </w:r>
          </w:p>
        </w:tc>
      </w:tr>
      <w:tr w:rsidR="00E95AE2" w:rsidRPr="00772C2D" w:rsidTr="00E95AE2">
        <w:tc>
          <w:tcPr>
            <w:tcW w:w="9072" w:type="dxa"/>
            <w:gridSpan w:val="2"/>
            <w:tcBorders>
              <w:top w:val="single" w:sz="4" w:space="0" w:color="auto"/>
              <w:bottom w:val="single" w:sz="4" w:space="0" w:color="auto"/>
            </w:tcBorders>
          </w:tcPr>
          <w:p w:rsidR="00E95AE2" w:rsidRPr="0083128B" w:rsidRDefault="00DD6EAB" w:rsidP="00DD6EAB">
            <w:pPr>
              <w:widowControl w:val="0"/>
              <w:jc w:val="both"/>
              <w:rPr>
                <w:rFonts w:ascii="Times New Roman" w:eastAsia="Times New Roman" w:hAnsi="Times New Roman"/>
                <w:b/>
                <w:spacing w:val="-2"/>
                <w:sz w:val="20"/>
                <w:lang w:eastAsia="tr-TR"/>
              </w:rPr>
            </w:pPr>
            <w:proofErr w:type="spellStart"/>
            <w:r w:rsidRPr="00DD6EAB">
              <w:rPr>
                <w:rFonts w:ascii="Times New Roman" w:eastAsia="Times New Roman" w:hAnsi="Times New Roman"/>
                <w:spacing w:val="-2"/>
                <w:sz w:val="20"/>
                <w:lang w:eastAsia="tr-TR"/>
              </w:rPr>
              <w:t>In</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this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study</w:t>
            </w:r>
            <w:proofErr w:type="spellEnd"/>
            <w:r w:rsidRPr="00DD6EAB">
              <w:rPr>
                <w:rFonts w:ascii="Times New Roman" w:eastAsia="Times New Roman" w:hAnsi="Times New Roman"/>
                <w:spacing w:val="-2"/>
                <w:sz w:val="20"/>
                <w:lang w:eastAsia="tr-TR"/>
              </w:rPr>
              <w:t xml:space="preserve">, it is </w:t>
            </w:r>
            <w:proofErr w:type="spellStart"/>
            <w:r w:rsidRPr="00DD6EAB">
              <w:rPr>
                <w:rFonts w:ascii="Times New Roman" w:eastAsia="Times New Roman" w:hAnsi="Times New Roman"/>
                <w:spacing w:val="-2"/>
                <w:sz w:val="20"/>
                <w:lang w:eastAsia="tr-TR"/>
              </w:rPr>
              <w:t>aimed</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to</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determine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the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risks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arising</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from</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compressed</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air</w:t>
            </w:r>
            <w:proofErr w:type="spellEnd"/>
            <w:r w:rsidRPr="00DD6EAB">
              <w:rPr>
                <w:rFonts w:ascii="Times New Roman" w:eastAsia="Times New Roman" w:hAnsi="Times New Roman"/>
                <w:spacing w:val="-2"/>
                <w:sz w:val="20"/>
                <w:lang w:eastAsia="tr-TR"/>
              </w:rPr>
              <w:t xml:space="preserve"> in </w:t>
            </w:r>
            <w:proofErr w:type="spellStart"/>
            <w:r w:rsidRPr="00DD6EAB">
              <w:rPr>
                <w:rFonts w:ascii="Times New Roman" w:eastAsia="Times New Roman" w:hAnsi="Times New Roman"/>
                <w:spacing w:val="-2"/>
                <w:sz w:val="20"/>
                <w:lang w:eastAsia="tr-TR"/>
              </w:rPr>
              <w:t>terms</w:t>
            </w:r>
            <w:proofErr w:type="spellEnd"/>
            <w:r w:rsidRPr="00DD6EAB">
              <w:rPr>
                <w:rFonts w:ascii="Times New Roman" w:eastAsia="Times New Roman" w:hAnsi="Times New Roman"/>
                <w:spacing w:val="-2"/>
                <w:sz w:val="20"/>
                <w:lang w:eastAsia="tr-TR"/>
              </w:rPr>
              <w:t xml:space="preserve"> of </w:t>
            </w:r>
            <w:proofErr w:type="spellStart"/>
            <w:r w:rsidRPr="00DD6EAB">
              <w:rPr>
                <w:rFonts w:ascii="Times New Roman" w:eastAsia="Times New Roman" w:hAnsi="Times New Roman"/>
                <w:spacing w:val="-2"/>
                <w:sz w:val="20"/>
                <w:lang w:eastAsia="tr-TR"/>
              </w:rPr>
              <w:t>occupational</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health</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and</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safety</w:t>
            </w:r>
            <w:proofErr w:type="spellEnd"/>
            <w:r w:rsidRPr="00DD6EAB">
              <w:rPr>
                <w:rFonts w:ascii="Times New Roman" w:eastAsia="Times New Roman" w:hAnsi="Times New Roman"/>
                <w:spacing w:val="-2"/>
                <w:sz w:val="20"/>
                <w:lang w:eastAsia="tr-TR"/>
              </w:rPr>
              <w:t xml:space="preserve"> in </w:t>
            </w:r>
            <w:proofErr w:type="spellStart"/>
            <w:r w:rsidRPr="00DD6EAB">
              <w:rPr>
                <w:rFonts w:ascii="Times New Roman" w:eastAsia="Times New Roman" w:hAnsi="Times New Roman"/>
                <w:spacing w:val="-2"/>
                <w:sz w:val="20"/>
                <w:lang w:eastAsia="tr-TR"/>
              </w:rPr>
              <w:t>belt</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conveyors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which</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are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widely</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used</w:t>
            </w:r>
            <w:proofErr w:type="spellEnd"/>
            <w:r w:rsidRPr="00DD6EAB">
              <w:rPr>
                <w:rFonts w:ascii="Times New Roman" w:eastAsia="Times New Roman" w:hAnsi="Times New Roman"/>
                <w:spacing w:val="-2"/>
                <w:sz w:val="20"/>
                <w:lang w:eastAsia="tr-TR"/>
              </w:rPr>
              <w:t xml:space="preserve"> in </w:t>
            </w:r>
            <w:proofErr w:type="spellStart"/>
            <w:r w:rsidRPr="00DD6EAB">
              <w:rPr>
                <w:rFonts w:ascii="Times New Roman" w:eastAsia="Times New Roman" w:hAnsi="Times New Roman"/>
                <w:spacing w:val="-2"/>
                <w:sz w:val="20"/>
                <w:lang w:eastAsia="tr-TR"/>
              </w:rPr>
              <w:t>many</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fields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and</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applications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that</w:t>
            </w:r>
            <w:proofErr w:type="spellEnd"/>
            <w:r w:rsidRPr="00DD6EAB">
              <w:rPr>
                <w:rFonts w:ascii="Times New Roman" w:eastAsia="Times New Roman" w:hAnsi="Times New Roman"/>
                <w:spacing w:val="-2"/>
                <w:sz w:val="20"/>
                <w:lang w:eastAsia="tr-TR"/>
              </w:rPr>
              <w:t xml:space="preserve"> can be done </w:t>
            </w:r>
            <w:proofErr w:type="spellStart"/>
            <w:r w:rsidRPr="00DD6EAB">
              <w:rPr>
                <w:rFonts w:ascii="Times New Roman" w:eastAsia="Times New Roman" w:hAnsi="Times New Roman"/>
                <w:spacing w:val="-2"/>
                <w:sz w:val="20"/>
                <w:lang w:eastAsia="tr-TR"/>
              </w:rPr>
              <w:t>to</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eliminate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or</w:t>
            </w:r>
            <w:proofErr w:type="spellEnd"/>
            <w:r w:rsidRPr="00DD6EAB">
              <w:rPr>
                <w:rFonts w:ascii="Times New Roman" w:eastAsia="Times New Roman" w:hAnsi="Times New Roman"/>
                <w:spacing w:val="-2"/>
                <w:sz w:val="20"/>
                <w:lang w:eastAsia="tr-TR"/>
              </w:rPr>
              <w:t xml:space="preserve"> minimize </w:t>
            </w:r>
            <w:proofErr w:type="spellStart"/>
            <w:r w:rsidRPr="00DD6EAB">
              <w:rPr>
                <w:rFonts w:ascii="Times New Roman" w:eastAsia="Times New Roman" w:hAnsi="Times New Roman"/>
                <w:spacing w:val="-2"/>
                <w:sz w:val="20"/>
                <w:lang w:eastAsia="tr-TR"/>
              </w:rPr>
              <w:t>the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effects</w:t>
            </w:r>
            <w:proofErr w:type="spellEnd"/>
            <w:r w:rsidRPr="00DD6EAB">
              <w:rPr>
                <w:rFonts w:ascii="Times New Roman" w:eastAsia="Times New Roman" w:hAnsi="Times New Roman"/>
                <w:spacing w:val="-2"/>
                <w:sz w:val="20"/>
                <w:lang w:eastAsia="tr-TR"/>
              </w:rPr>
              <w:t xml:space="preserve"> of </w:t>
            </w:r>
            <w:proofErr w:type="spellStart"/>
            <w:r w:rsidRPr="00DD6EAB">
              <w:rPr>
                <w:rFonts w:ascii="Times New Roman" w:eastAsia="Times New Roman" w:hAnsi="Times New Roman"/>
                <w:spacing w:val="-2"/>
                <w:sz w:val="20"/>
                <w:lang w:eastAsia="tr-TR"/>
              </w:rPr>
              <w:t>these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risks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In</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today's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industry</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one</w:t>
            </w:r>
            <w:proofErr w:type="spellEnd"/>
            <w:r w:rsidRPr="00DD6EAB">
              <w:rPr>
                <w:rFonts w:ascii="Times New Roman" w:eastAsia="Times New Roman" w:hAnsi="Times New Roman"/>
                <w:spacing w:val="-2"/>
                <w:sz w:val="20"/>
                <w:lang w:eastAsia="tr-TR"/>
              </w:rPr>
              <w:t xml:space="preserve"> of </w:t>
            </w:r>
            <w:proofErr w:type="spellStart"/>
            <w:r w:rsidRPr="00DD6EAB">
              <w:rPr>
                <w:rFonts w:ascii="Times New Roman" w:eastAsia="Times New Roman" w:hAnsi="Times New Roman"/>
                <w:spacing w:val="-2"/>
                <w:sz w:val="20"/>
                <w:lang w:eastAsia="tr-TR"/>
              </w:rPr>
              <w:t>the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most</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influential</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factors</w:t>
            </w:r>
            <w:proofErr w:type="spellEnd"/>
            <w:r w:rsidRPr="00DD6EAB">
              <w:rPr>
                <w:rFonts w:ascii="Times New Roman" w:eastAsia="Times New Roman" w:hAnsi="Times New Roman"/>
                <w:spacing w:val="-2"/>
                <w:sz w:val="20"/>
                <w:lang w:eastAsia="tr-TR"/>
              </w:rPr>
              <w:t xml:space="preserve"> on </w:t>
            </w:r>
            <w:proofErr w:type="spellStart"/>
            <w:r w:rsidRPr="00DD6EAB">
              <w:rPr>
                <w:rFonts w:ascii="Times New Roman" w:eastAsia="Times New Roman" w:hAnsi="Times New Roman"/>
                <w:spacing w:val="-2"/>
                <w:sz w:val="20"/>
                <w:lang w:eastAsia="tr-TR"/>
              </w:rPr>
              <w:t>the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business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economy</w:t>
            </w:r>
            <w:proofErr w:type="spellEnd"/>
            <w:r w:rsidRPr="00DD6EAB">
              <w:rPr>
                <w:rFonts w:ascii="Times New Roman" w:eastAsia="Times New Roman" w:hAnsi="Times New Roman"/>
                <w:spacing w:val="-2"/>
                <w:sz w:val="20"/>
                <w:lang w:eastAsia="tr-TR"/>
              </w:rPr>
              <w:t xml:space="preserve"> is </w:t>
            </w:r>
            <w:proofErr w:type="spellStart"/>
            <w:r w:rsidRPr="00DD6EAB">
              <w:rPr>
                <w:rFonts w:ascii="Times New Roman" w:eastAsia="Times New Roman" w:hAnsi="Times New Roman"/>
                <w:spacing w:val="-2"/>
                <w:sz w:val="20"/>
                <w:lang w:eastAsia="tr-TR"/>
              </w:rPr>
              <w:t>material</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transmission</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Belt</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conveyors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are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the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most</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convenient</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system</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for</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continuous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material</w:t>
            </w:r>
            <w:proofErr w:type="spellEnd"/>
            <w:r w:rsidRPr="00DD6EAB">
              <w:rPr>
                <w:rFonts w:ascii="Times New Roman" w:eastAsia="Times New Roman" w:hAnsi="Times New Roman"/>
                <w:spacing w:val="-2"/>
                <w:sz w:val="20"/>
                <w:lang w:eastAsia="tr-TR"/>
              </w:rPr>
              <w:t xml:space="preserve"> transfer. </w:t>
            </w:r>
            <w:proofErr w:type="spellStart"/>
            <w:r w:rsidRPr="00DD6EAB">
              <w:rPr>
                <w:rFonts w:ascii="Times New Roman" w:eastAsia="Times New Roman" w:hAnsi="Times New Roman"/>
                <w:spacing w:val="-2"/>
                <w:sz w:val="20"/>
                <w:lang w:eastAsia="tr-TR"/>
              </w:rPr>
              <w:t>Pressurized</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air</w:t>
            </w:r>
            <w:proofErr w:type="spellEnd"/>
            <w:r w:rsidRPr="00DD6EAB">
              <w:rPr>
                <w:rFonts w:ascii="Times New Roman" w:eastAsia="Times New Roman" w:hAnsi="Times New Roman"/>
                <w:spacing w:val="-2"/>
                <w:sz w:val="20"/>
                <w:lang w:eastAsia="tr-TR"/>
              </w:rPr>
              <w:t xml:space="preserve"> is </w:t>
            </w:r>
            <w:proofErr w:type="spellStart"/>
            <w:r w:rsidRPr="00DD6EAB">
              <w:rPr>
                <w:rFonts w:ascii="Times New Roman" w:eastAsia="Times New Roman" w:hAnsi="Times New Roman"/>
                <w:spacing w:val="-2"/>
                <w:sz w:val="20"/>
                <w:lang w:eastAsia="tr-TR"/>
              </w:rPr>
              <w:t>generally</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used</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to</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clean</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the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materials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that</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cause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the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system</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to</w:t>
            </w:r>
            <w:proofErr w:type="spellEnd"/>
            <w:r w:rsidRPr="00DD6EAB">
              <w:rPr>
                <w:rFonts w:ascii="Times New Roman" w:eastAsia="Times New Roman" w:hAnsi="Times New Roman"/>
                <w:spacing w:val="-2"/>
                <w:sz w:val="20"/>
                <w:lang w:eastAsia="tr-TR"/>
              </w:rPr>
              <w:t xml:space="preserve"> stop </w:t>
            </w:r>
            <w:proofErr w:type="spellStart"/>
            <w:r w:rsidRPr="00DD6EAB">
              <w:rPr>
                <w:rFonts w:ascii="Times New Roman" w:eastAsia="Times New Roman" w:hAnsi="Times New Roman"/>
                <w:spacing w:val="-2"/>
                <w:sz w:val="20"/>
                <w:lang w:eastAsia="tr-TR"/>
              </w:rPr>
              <w:t>by</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sticking</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to</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the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wall</w:t>
            </w:r>
            <w:proofErr w:type="spellEnd"/>
            <w:r w:rsidRPr="00DD6EAB">
              <w:rPr>
                <w:rFonts w:ascii="Times New Roman" w:eastAsia="Times New Roman" w:hAnsi="Times New Roman"/>
                <w:spacing w:val="-2"/>
                <w:sz w:val="20"/>
                <w:lang w:eastAsia="tr-TR"/>
              </w:rPr>
              <w:t xml:space="preserve"> of </w:t>
            </w:r>
            <w:proofErr w:type="spellStart"/>
            <w:r w:rsidRPr="00DD6EAB">
              <w:rPr>
                <w:rFonts w:ascii="Times New Roman" w:eastAsia="Times New Roman" w:hAnsi="Times New Roman"/>
                <w:spacing w:val="-2"/>
                <w:sz w:val="20"/>
                <w:lang w:eastAsia="tr-TR"/>
              </w:rPr>
              <w:t>walls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to</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prevent</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downtimes</w:t>
            </w:r>
            <w:proofErr w:type="spellEnd"/>
            <w:r w:rsidRPr="00DD6EAB">
              <w:rPr>
                <w:rFonts w:ascii="Times New Roman" w:eastAsia="Times New Roman" w:hAnsi="Times New Roman"/>
                <w:spacing w:val="-2"/>
                <w:sz w:val="20"/>
                <w:lang w:eastAsia="tr-TR"/>
              </w:rPr>
              <w:t xml:space="preserve"> in </w:t>
            </w:r>
            <w:proofErr w:type="spellStart"/>
            <w:r w:rsidRPr="00DD6EAB">
              <w:rPr>
                <w:rFonts w:ascii="Times New Roman" w:eastAsia="Times New Roman" w:hAnsi="Times New Roman"/>
                <w:spacing w:val="-2"/>
                <w:sz w:val="20"/>
                <w:lang w:eastAsia="tr-TR"/>
              </w:rPr>
              <w:t>material</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transmission</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This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compressed</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air</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carries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risks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that</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may</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cause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employees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to</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have</w:t>
            </w:r>
            <w:proofErr w:type="spellEnd"/>
            <w:r w:rsidRPr="00DD6EAB">
              <w:rPr>
                <w:rFonts w:ascii="Times New Roman" w:eastAsia="Times New Roman" w:hAnsi="Times New Roman"/>
                <w:spacing w:val="-2"/>
                <w:sz w:val="20"/>
                <w:lang w:eastAsia="tr-TR"/>
              </w:rPr>
              <w:t xml:space="preserve"> an </w:t>
            </w:r>
            <w:proofErr w:type="spellStart"/>
            <w:r w:rsidRPr="00DD6EAB">
              <w:rPr>
                <w:rFonts w:ascii="Times New Roman" w:eastAsia="Times New Roman" w:hAnsi="Times New Roman"/>
                <w:spacing w:val="-2"/>
                <w:sz w:val="20"/>
                <w:lang w:eastAsia="tr-TR"/>
              </w:rPr>
              <w:t>accident</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All</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hazards</w:t>
            </w:r>
            <w:proofErr w:type="spellEnd"/>
            <w:r w:rsidRPr="00DD6EAB">
              <w:rPr>
                <w:rFonts w:ascii="Times New Roman" w:eastAsia="Times New Roman" w:hAnsi="Times New Roman"/>
                <w:spacing w:val="-2"/>
                <w:sz w:val="20"/>
                <w:lang w:eastAsia="tr-TR"/>
              </w:rPr>
              <w:t xml:space="preserve"> in </w:t>
            </w:r>
            <w:proofErr w:type="spellStart"/>
            <w:r w:rsidRPr="00DD6EAB">
              <w:rPr>
                <w:rFonts w:ascii="Times New Roman" w:eastAsia="Times New Roman" w:hAnsi="Times New Roman"/>
                <w:spacing w:val="-2"/>
                <w:sz w:val="20"/>
                <w:lang w:eastAsia="tr-TR"/>
              </w:rPr>
              <w:t>belt</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conveyors</w:t>
            </w:r>
            <w:proofErr w:type="spellEnd"/>
            <w:r w:rsidRPr="00DD6EAB">
              <w:rPr>
                <w:rFonts w:ascii="Times New Roman" w:eastAsia="Times New Roman" w:hAnsi="Times New Roman"/>
                <w:spacing w:val="-2"/>
                <w:sz w:val="20"/>
                <w:lang w:eastAsia="tr-TR"/>
              </w:rPr>
              <w:t xml:space="preserve"> can be </w:t>
            </w:r>
            <w:proofErr w:type="spellStart"/>
            <w:r w:rsidRPr="00DD6EAB">
              <w:rPr>
                <w:rFonts w:ascii="Times New Roman" w:eastAsia="Times New Roman" w:hAnsi="Times New Roman"/>
                <w:spacing w:val="-2"/>
                <w:sz w:val="20"/>
                <w:lang w:eastAsia="tr-TR"/>
              </w:rPr>
              <w:t>prevented</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by</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proper</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training</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preparation</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and</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safety</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measures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Preparatory</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studies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have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shown</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that</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even</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with</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simple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applications</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the</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effects</w:t>
            </w:r>
            <w:proofErr w:type="spellEnd"/>
            <w:r w:rsidRPr="00DD6EAB">
              <w:rPr>
                <w:rFonts w:ascii="Times New Roman" w:eastAsia="Times New Roman" w:hAnsi="Times New Roman"/>
                <w:spacing w:val="-2"/>
                <w:sz w:val="20"/>
                <w:lang w:eastAsia="tr-TR"/>
              </w:rPr>
              <w:t xml:space="preserve"> of </w:t>
            </w:r>
            <w:proofErr w:type="spellStart"/>
            <w:r w:rsidRPr="00DD6EAB">
              <w:rPr>
                <w:rFonts w:ascii="Times New Roman" w:eastAsia="Times New Roman" w:hAnsi="Times New Roman"/>
                <w:spacing w:val="-2"/>
                <w:sz w:val="20"/>
                <w:lang w:eastAsia="tr-TR"/>
              </w:rPr>
              <w:t>hazards</w:t>
            </w:r>
            <w:proofErr w:type="spellEnd"/>
            <w:r w:rsidRPr="00DD6EAB">
              <w:rPr>
                <w:rFonts w:ascii="Times New Roman" w:eastAsia="Times New Roman" w:hAnsi="Times New Roman"/>
                <w:spacing w:val="-2"/>
                <w:sz w:val="20"/>
                <w:lang w:eastAsia="tr-TR"/>
              </w:rPr>
              <w:t xml:space="preserve"> can be </w:t>
            </w:r>
            <w:proofErr w:type="spellStart"/>
            <w:r w:rsidRPr="00DD6EAB">
              <w:rPr>
                <w:rFonts w:ascii="Times New Roman" w:eastAsia="Times New Roman" w:hAnsi="Times New Roman"/>
                <w:spacing w:val="-2"/>
                <w:sz w:val="20"/>
                <w:lang w:eastAsia="tr-TR"/>
              </w:rPr>
              <w:t>eliminated</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or</w:t>
            </w:r>
            <w:proofErr w:type="spellEnd"/>
            <w:r w:rsidRPr="00DD6EAB">
              <w:rPr>
                <w:rFonts w:ascii="Times New Roman" w:eastAsia="Times New Roman" w:hAnsi="Times New Roman"/>
                <w:spacing w:val="-2"/>
                <w:sz w:val="20"/>
                <w:lang w:eastAsia="tr-TR"/>
              </w:rPr>
              <w:t xml:space="preserve"> </w:t>
            </w:r>
            <w:proofErr w:type="spellStart"/>
            <w:r w:rsidRPr="00DD6EAB">
              <w:rPr>
                <w:rFonts w:ascii="Times New Roman" w:eastAsia="Times New Roman" w:hAnsi="Times New Roman"/>
                <w:spacing w:val="-2"/>
                <w:sz w:val="20"/>
                <w:lang w:eastAsia="tr-TR"/>
              </w:rPr>
              <w:t>minimized</w:t>
            </w:r>
            <w:proofErr w:type="spellEnd"/>
            <w:r w:rsidRPr="00DD6EAB">
              <w:rPr>
                <w:rFonts w:ascii="Times New Roman" w:eastAsia="Times New Roman" w:hAnsi="Times New Roman"/>
                <w:spacing w:val="-2"/>
                <w:sz w:val="20"/>
                <w:lang w:eastAsia="tr-TR"/>
              </w:rPr>
              <w:t>.</w:t>
            </w:r>
          </w:p>
          <w:p w:rsidR="00E95AE2" w:rsidRPr="007E582F" w:rsidRDefault="00E95AE2" w:rsidP="00DD6EAB">
            <w:pPr>
              <w:spacing w:after="0" w:line="240" w:lineRule="auto"/>
              <w:ind w:right="145"/>
              <w:jc w:val="both"/>
              <w:rPr>
                <w:rFonts w:ascii="Times New Roman" w:hAnsi="Times New Roman"/>
                <w:i/>
                <w:sz w:val="20"/>
                <w:szCs w:val="20"/>
                <w:lang w:val="en-US"/>
              </w:rPr>
            </w:pPr>
            <w:r w:rsidRPr="00772C2D">
              <w:rPr>
                <w:rFonts w:ascii="Times New Roman" w:eastAsia="Times New Roman" w:hAnsi="Times New Roman"/>
                <w:b/>
                <w:sz w:val="20"/>
                <w:szCs w:val="20"/>
                <w:lang w:val="en-US" w:eastAsia="tr-TR"/>
              </w:rPr>
              <w:t>Keywords</w:t>
            </w:r>
            <w:r>
              <w:rPr>
                <w:rFonts w:ascii="Times New Roman" w:eastAsia="Times New Roman" w:hAnsi="Times New Roman"/>
                <w:b/>
                <w:sz w:val="20"/>
                <w:szCs w:val="20"/>
                <w:lang w:val="en-US" w:eastAsia="tr-TR"/>
              </w:rPr>
              <w:t xml:space="preserve">: </w:t>
            </w:r>
            <w:proofErr w:type="spellStart"/>
            <w:r w:rsidR="00DD6EAB">
              <w:rPr>
                <w:rFonts w:ascii="Times New Roman" w:eastAsia="Times New Roman" w:hAnsi="Times New Roman"/>
                <w:spacing w:val="-2"/>
                <w:sz w:val="20"/>
                <w:shd w:val="clear" w:color="auto" w:fill="FFFFFF"/>
                <w:lang w:eastAsia="tr-TR"/>
              </w:rPr>
              <w:t>Belt</w:t>
            </w:r>
            <w:proofErr w:type="spellEnd"/>
            <w:r w:rsidR="00DD6EAB">
              <w:rPr>
                <w:rFonts w:ascii="Times New Roman" w:eastAsia="Times New Roman" w:hAnsi="Times New Roman"/>
                <w:spacing w:val="-2"/>
                <w:sz w:val="20"/>
                <w:shd w:val="clear" w:color="auto" w:fill="FFFFFF"/>
                <w:lang w:eastAsia="tr-TR"/>
              </w:rPr>
              <w:t xml:space="preserve"> </w:t>
            </w:r>
            <w:proofErr w:type="spellStart"/>
            <w:r w:rsidR="00DD6EAB">
              <w:rPr>
                <w:rFonts w:ascii="Times New Roman" w:eastAsia="Times New Roman" w:hAnsi="Times New Roman"/>
                <w:spacing w:val="-2"/>
                <w:sz w:val="20"/>
                <w:shd w:val="clear" w:color="auto" w:fill="FFFFFF"/>
                <w:lang w:eastAsia="tr-TR"/>
              </w:rPr>
              <w:t>Conveyors</w:t>
            </w:r>
            <w:proofErr w:type="spellEnd"/>
            <w:r w:rsidRPr="0083128B">
              <w:rPr>
                <w:rFonts w:ascii="Times New Roman" w:eastAsia="Times New Roman" w:hAnsi="Times New Roman"/>
                <w:spacing w:val="-2"/>
                <w:sz w:val="20"/>
                <w:shd w:val="clear" w:color="auto" w:fill="FFFFFF"/>
                <w:lang w:eastAsia="tr-TR"/>
              </w:rPr>
              <w:t xml:space="preserve">, </w:t>
            </w:r>
            <w:proofErr w:type="spellStart"/>
            <w:r w:rsidR="00DD6EAB">
              <w:rPr>
                <w:rFonts w:ascii="Times New Roman" w:eastAsia="Times New Roman" w:hAnsi="Times New Roman"/>
                <w:spacing w:val="-2"/>
                <w:sz w:val="20"/>
                <w:shd w:val="clear" w:color="auto" w:fill="FFFFFF"/>
                <w:lang w:eastAsia="tr-TR"/>
              </w:rPr>
              <w:t>Hazards</w:t>
            </w:r>
            <w:proofErr w:type="spellEnd"/>
            <w:r w:rsidR="00DD6EAB">
              <w:rPr>
                <w:rFonts w:ascii="Times New Roman" w:eastAsia="Times New Roman" w:hAnsi="Times New Roman"/>
                <w:spacing w:val="-2"/>
                <w:sz w:val="20"/>
                <w:shd w:val="clear" w:color="auto" w:fill="FFFFFF"/>
                <w:lang w:eastAsia="tr-TR"/>
              </w:rPr>
              <w:t xml:space="preserve"> in </w:t>
            </w:r>
            <w:proofErr w:type="spellStart"/>
            <w:r w:rsidR="00DD6EAB">
              <w:rPr>
                <w:rFonts w:ascii="Times New Roman" w:eastAsia="Times New Roman" w:hAnsi="Times New Roman"/>
                <w:spacing w:val="-2"/>
                <w:sz w:val="20"/>
                <w:shd w:val="clear" w:color="auto" w:fill="FFFFFF"/>
                <w:lang w:eastAsia="tr-TR"/>
              </w:rPr>
              <w:t>Conveyors</w:t>
            </w:r>
            <w:proofErr w:type="spellEnd"/>
            <w:r w:rsidR="00DD6EAB">
              <w:rPr>
                <w:rFonts w:ascii="Times New Roman" w:eastAsia="Times New Roman" w:hAnsi="Times New Roman"/>
                <w:spacing w:val="-2"/>
                <w:sz w:val="20"/>
                <w:shd w:val="clear" w:color="auto" w:fill="FFFFFF"/>
                <w:lang w:eastAsia="tr-TR"/>
              </w:rPr>
              <w:t>,</w:t>
            </w:r>
            <w:r w:rsidRPr="0083128B">
              <w:rPr>
                <w:rFonts w:ascii="Times New Roman" w:eastAsia="Times New Roman" w:hAnsi="Times New Roman"/>
                <w:spacing w:val="-2"/>
                <w:sz w:val="20"/>
                <w:shd w:val="clear" w:color="auto" w:fill="FFFFFF"/>
                <w:lang w:eastAsia="tr-TR"/>
              </w:rPr>
              <w:t xml:space="preserve"> </w:t>
            </w:r>
            <w:proofErr w:type="spellStart"/>
            <w:r w:rsidRPr="0083128B">
              <w:rPr>
                <w:rFonts w:ascii="Times New Roman" w:eastAsia="Times New Roman" w:hAnsi="Times New Roman"/>
                <w:spacing w:val="-2"/>
                <w:sz w:val="20"/>
                <w:shd w:val="clear" w:color="auto" w:fill="FFFFFF"/>
                <w:lang w:eastAsia="tr-TR"/>
              </w:rPr>
              <w:t>Occupational</w:t>
            </w:r>
            <w:proofErr w:type="spellEnd"/>
            <w:r w:rsidR="00DD6EAB">
              <w:rPr>
                <w:rFonts w:ascii="Times New Roman" w:eastAsia="Times New Roman" w:hAnsi="Times New Roman"/>
                <w:spacing w:val="-2"/>
                <w:sz w:val="20"/>
                <w:shd w:val="clear" w:color="auto" w:fill="FFFFFF"/>
                <w:lang w:eastAsia="tr-TR"/>
              </w:rPr>
              <w:t xml:space="preserve"> </w:t>
            </w:r>
            <w:proofErr w:type="spellStart"/>
            <w:r w:rsidRPr="0083128B">
              <w:rPr>
                <w:rFonts w:ascii="Times New Roman" w:eastAsia="Times New Roman" w:hAnsi="Times New Roman"/>
                <w:spacing w:val="-2"/>
                <w:sz w:val="20"/>
                <w:shd w:val="clear" w:color="auto" w:fill="FFFFFF"/>
                <w:lang w:eastAsia="tr-TR"/>
              </w:rPr>
              <w:t>Health</w:t>
            </w:r>
            <w:proofErr w:type="spellEnd"/>
            <w:r w:rsidR="00DD6EAB">
              <w:rPr>
                <w:rFonts w:ascii="Times New Roman" w:eastAsia="Times New Roman" w:hAnsi="Times New Roman"/>
                <w:spacing w:val="-2"/>
                <w:sz w:val="20"/>
                <w:shd w:val="clear" w:color="auto" w:fill="FFFFFF"/>
                <w:lang w:eastAsia="tr-TR"/>
              </w:rPr>
              <w:t xml:space="preserve"> </w:t>
            </w:r>
            <w:proofErr w:type="spellStart"/>
            <w:r w:rsidR="00CC1CF4">
              <w:rPr>
                <w:rFonts w:ascii="Times New Roman" w:eastAsia="Times New Roman" w:hAnsi="Times New Roman"/>
                <w:spacing w:val="-2"/>
                <w:sz w:val="20"/>
                <w:shd w:val="clear" w:color="auto" w:fill="FFFFFF"/>
                <w:lang w:eastAsia="tr-TR"/>
              </w:rPr>
              <w:t>and</w:t>
            </w:r>
            <w:proofErr w:type="spellEnd"/>
            <w:r w:rsidR="00DD6EAB">
              <w:rPr>
                <w:rFonts w:ascii="Times New Roman" w:eastAsia="Times New Roman" w:hAnsi="Times New Roman"/>
                <w:spacing w:val="-2"/>
                <w:sz w:val="20"/>
                <w:shd w:val="clear" w:color="auto" w:fill="FFFFFF"/>
                <w:lang w:eastAsia="tr-TR"/>
              </w:rPr>
              <w:t xml:space="preserve"> </w:t>
            </w:r>
            <w:proofErr w:type="spellStart"/>
            <w:r w:rsidRPr="0083128B">
              <w:rPr>
                <w:rFonts w:ascii="Times New Roman" w:eastAsia="Times New Roman" w:hAnsi="Times New Roman"/>
                <w:spacing w:val="-2"/>
                <w:sz w:val="20"/>
                <w:shd w:val="clear" w:color="auto" w:fill="FFFFFF"/>
                <w:lang w:eastAsia="tr-TR"/>
              </w:rPr>
              <w:t>Safety</w:t>
            </w:r>
            <w:proofErr w:type="spellEnd"/>
          </w:p>
        </w:tc>
      </w:tr>
    </w:tbl>
    <w:p w:rsidR="00134A0D" w:rsidRDefault="00134A0D" w:rsidP="00E95AE2">
      <w:pPr>
        <w:spacing w:after="0" w:line="240" w:lineRule="auto"/>
        <w:rPr>
          <w:rFonts w:ascii="Times New Roman" w:hAnsi="Times New Roman"/>
          <w:b/>
          <w:caps/>
          <w:sz w:val="24"/>
          <w:szCs w:val="18"/>
        </w:rPr>
        <w:sectPr w:rsidR="00134A0D" w:rsidSect="00955688">
          <w:footnotePr>
            <w:numFmt w:val="chicago"/>
          </w:footnotePr>
          <w:type w:val="continuous"/>
          <w:pgSz w:w="11906" w:h="16838" w:code="9"/>
          <w:pgMar w:top="1417" w:right="1417" w:bottom="1417" w:left="1417" w:header="709" w:footer="709" w:gutter="0"/>
          <w:pgNumType w:start="15"/>
          <w:cols w:space="708"/>
          <w:titlePg/>
          <w:docGrid w:linePitch="360"/>
        </w:sectPr>
      </w:pPr>
    </w:p>
    <w:p w:rsidR="00134A0D" w:rsidRDefault="00E95AE2" w:rsidP="00E95AE2">
      <w:pPr>
        <w:tabs>
          <w:tab w:val="left" w:pos="570"/>
          <w:tab w:val="center" w:pos="4536"/>
        </w:tabs>
        <w:spacing w:after="0" w:line="240" w:lineRule="auto"/>
        <w:rPr>
          <w:rFonts w:ascii="Times New Roman" w:hAnsi="Times New Roman"/>
          <w:b/>
          <w:caps/>
          <w:sz w:val="24"/>
          <w:szCs w:val="18"/>
        </w:rPr>
      </w:pPr>
      <w:r>
        <w:rPr>
          <w:rFonts w:ascii="Times New Roman" w:hAnsi="Times New Roman"/>
          <w:b/>
          <w:caps/>
          <w:sz w:val="24"/>
          <w:szCs w:val="18"/>
        </w:rPr>
        <w:tab/>
      </w:r>
    </w:p>
    <w:p w:rsidR="00E95AE2" w:rsidRPr="00E95AE2" w:rsidRDefault="00E95AE2" w:rsidP="00E95AE2">
      <w:pPr>
        <w:rPr>
          <w:rFonts w:ascii="Times New Roman" w:hAnsi="Times New Roman"/>
          <w:sz w:val="24"/>
          <w:szCs w:val="18"/>
        </w:rPr>
        <w:sectPr w:rsidR="00E95AE2" w:rsidRPr="00E95AE2" w:rsidSect="00382B28">
          <w:footnotePr>
            <w:pos w:val="beneathText"/>
            <w:numFmt w:val="chicago"/>
          </w:footnotePr>
          <w:type w:val="continuous"/>
          <w:pgSz w:w="11906" w:h="16838" w:code="9"/>
          <w:pgMar w:top="1417" w:right="1417" w:bottom="1417" w:left="1417" w:header="709" w:footer="709" w:gutter="0"/>
          <w:pgNumType w:start="15"/>
          <w:cols w:space="708"/>
          <w:docGrid w:linePitch="360"/>
        </w:sectPr>
      </w:pPr>
    </w:p>
    <w:p w:rsidR="00FA6A4A" w:rsidRDefault="000248F0" w:rsidP="00FA6A4A">
      <w:pPr>
        <w:pStyle w:val="DipnotMetni"/>
      </w:pPr>
      <w:r>
        <w:rPr>
          <w:noProof/>
          <w:vertAlign w:val="superscript"/>
          <w:lang w:eastAsia="tr-TR"/>
        </w:rPr>
        <mc:AlternateContent>
          <mc:Choice Requires="wps">
            <w:drawing>
              <wp:anchor distT="4294967295" distB="4294967295" distL="114300" distR="114300" simplePos="0" relativeHeight="251658240" behindDoc="0" locked="0" layoutInCell="1" allowOverlap="1">
                <wp:simplePos x="0" y="0"/>
                <wp:positionH relativeFrom="column">
                  <wp:posOffset>14605</wp:posOffset>
                </wp:positionH>
                <wp:positionV relativeFrom="paragraph">
                  <wp:posOffset>7619</wp:posOffset>
                </wp:positionV>
                <wp:extent cx="2124075" cy="0"/>
                <wp:effectExtent l="0" t="0" r="2857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8C5EDA" id="_x0000_t32" coordsize="21600,21600" o:spt="32" o:oned="t" path="m,l21600,21600e" filled="f">
                <v:path arrowok="t" fillok="f" o:connecttype="none"/>
                <o:lock v:ext="edit" shapetype="t"/>
              </v:shapetype>
              <v:shape id="AutoShape 2" o:spid="_x0000_s1026" type="#_x0000_t32" style="position:absolute;margin-left:1.15pt;margin-top:.6pt;width:167.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uA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"/>
            </w:pict>
          </mc:Fallback>
        </mc:AlternateContent>
      </w:r>
      <w:r w:rsidR="00FA6A4A">
        <w:rPr>
          <w:rStyle w:val="DipnotBavurusu"/>
        </w:rPr>
        <w:footnoteRef/>
      </w:r>
      <w:r w:rsidR="0090614E">
        <w:rPr>
          <w:rFonts w:ascii="Times New Roman" w:eastAsia="Times New Roman" w:hAnsi="Times New Roman"/>
          <w:i/>
          <w:spacing w:val="-2"/>
          <w:szCs w:val="16"/>
          <w:lang w:val="en-US"/>
        </w:rPr>
        <w:t>Tahsin ER</w:t>
      </w:r>
      <w:r w:rsidR="00FA6A4A">
        <w:rPr>
          <w:rFonts w:ascii="Times New Roman" w:eastAsia="Times New Roman" w:hAnsi="Times New Roman"/>
          <w:i/>
          <w:spacing w:val="-2"/>
          <w:szCs w:val="16"/>
          <w:lang w:val="en-US"/>
        </w:rPr>
        <w:t xml:space="preserve">: </w:t>
      </w:r>
      <w:r w:rsidR="00DD6EAB">
        <w:rPr>
          <w:rFonts w:ascii="Times New Roman" w:eastAsia="Times New Roman" w:hAnsi="Times New Roman"/>
          <w:i/>
          <w:spacing w:val="-2"/>
          <w:szCs w:val="16"/>
          <w:lang w:val="en-US"/>
        </w:rPr>
        <w:t xml:space="preserve"> tahsiner88@g</w:t>
      </w:r>
      <w:r w:rsidR="00FA6A4A" w:rsidRPr="00E136FA">
        <w:rPr>
          <w:rFonts w:ascii="Times New Roman" w:eastAsia="Times New Roman" w:hAnsi="Times New Roman"/>
          <w:i/>
          <w:spacing w:val="-2"/>
          <w:szCs w:val="16"/>
          <w:lang w:val="en-US"/>
        </w:rPr>
        <w:t>mail.com</w:t>
      </w:r>
    </w:p>
    <w:p w:rsidR="00134A0D" w:rsidRPr="00FA6A4A" w:rsidRDefault="00134A0D" w:rsidP="00FA6A4A">
      <w:pPr>
        <w:pStyle w:val="DipnotMetni"/>
        <w:sectPr w:rsidR="00134A0D" w:rsidRPr="00FA6A4A" w:rsidSect="00955688">
          <w:footnotePr>
            <w:pos w:val="beneathText"/>
            <w:numFmt w:val="chicago"/>
          </w:footnotePr>
          <w:type w:val="continuous"/>
          <w:pgSz w:w="11906" w:h="16838" w:code="9"/>
          <w:pgMar w:top="1417" w:right="1417" w:bottom="1417" w:left="1417" w:header="709" w:footer="709" w:gutter="0"/>
          <w:pgNumType w:start="15"/>
          <w:cols w:space="708"/>
          <w:titlePg/>
          <w:docGrid w:linePitch="360"/>
        </w:sectPr>
      </w:pPr>
    </w:p>
    <w:p w:rsidR="000F2F23" w:rsidRPr="00772C2D" w:rsidRDefault="000F2F23" w:rsidP="00E95AE2">
      <w:pPr>
        <w:spacing w:after="0" w:line="240" w:lineRule="auto"/>
        <w:jc w:val="both"/>
        <w:rPr>
          <w:rFonts w:ascii="Times New Roman" w:hAnsi="Times New Roman"/>
          <w:b/>
          <w:sz w:val="20"/>
          <w:szCs w:val="20"/>
        </w:rPr>
        <w:sectPr w:rsidR="000F2F23" w:rsidRPr="00772C2D" w:rsidSect="00955688">
          <w:footnotePr>
            <w:pos w:val="beneathText"/>
            <w:numRestart w:val="eachSect"/>
          </w:footnotePr>
          <w:type w:val="continuous"/>
          <w:pgSz w:w="11906" w:h="16838" w:code="9"/>
          <w:pgMar w:top="1417" w:right="1417" w:bottom="1417" w:left="1417" w:header="709" w:footer="709" w:gutter="0"/>
          <w:pgNumType w:start="15"/>
          <w:cols w:space="708"/>
          <w:titlePg/>
          <w:docGrid w:linePitch="360"/>
        </w:sectPr>
      </w:pPr>
    </w:p>
    <w:p w:rsidR="002E5B97" w:rsidRPr="00772C2D" w:rsidRDefault="002E5B97" w:rsidP="00E95AE2">
      <w:pPr>
        <w:spacing w:after="0" w:line="240" w:lineRule="auto"/>
        <w:jc w:val="both"/>
        <w:rPr>
          <w:rFonts w:ascii="Times New Roman" w:hAnsi="Times New Roman"/>
          <w:b/>
          <w:sz w:val="20"/>
          <w:szCs w:val="20"/>
        </w:rPr>
      </w:pPr>
      <w:r w:rsidRPr="00772C2D">
        <w:rPr>
          <w:rFonts w:ascii="Times New Roman" w:hAnsi="Times New Roman"/>
          <w:b/>
          <w:sz w:val="20"/>
          <w:szCs w:val="20"/>
        </w:rPr>
        <w:lastRenderedPageBreak/>
        <w:t>1. Giriş</w:t>
      </w:r>
    </w:p>
    <w:p w:rsidR="009E0052" w:rsidRPr="009C64E9" w:rsidRDefault="009E0052" w:rsidP="00E95AE2">
      <w:pPr>
        <w:spacing w:after="0" w:line="240" w:lineRule="auto"/>
        <w:jc w:val="both"/>
        <w:rPr>
          <w:rFonts w:ascii="Times New Roman" w:hAnsi="Times New Roman"/>
          <w:color w:val="000000" w:themeColor="text1"/>
          <w:sz w:val="14"/>
          <w:szCs w:val="20"/>
        </w:rPr>
      </w:pPr>
    </w:p>
    <w:p w:rsidR="00BB577D" w:rsidRPr="00BB577D" w:rsidRDefault="00BB577D" w:rsidP="00BB577D">
      <w:pPr>
        <w:tabs>
          <w:tab w:val="right" w:pos="8640"/>
        </w:tabs>
        <w:spacing w:after="0" w:line="240" w:lineRule="auto"/>
        <w:jc w:val="both"/>
        <w:rPr>
          <w:rFonts w:ascii="Times New Roman" w:eastAsia="Times New Roman" w:hAnsi="Times New Roman"/>
          <w:spacing w:val="-2"/>
          <w:sz w:val="20"/>
          <w:shd w:val="clear" w:color="auto" w:fill="FFFFFF"/>
          <w:lang w:eastAsia="tr-TR"/>
        </w:rPr>
      </w:pPr>
      <w:r w:rsidRPr="00BB577D">
        <w:rPr>
          <w:rFonts w:ascii="Times New Roman" w:eastAsia="Times New Roman" w:hAnsi="Times New Roman"/>
          <w:spacing w:val="-2"/>
          <w:sz w:val="20"/>
          <w:shd w:val="clear" w:color="auto" w:fill="FFFFFF"/>
          <w:lang w:eastAsia="tr-TR"/>
        </w:rPr>
        <w:t xml:space="preserve">Sonsuz bantla taşıma 1868 yılında İngiliz mühendis </w:t>
      </w:r>
      <w:proofErr w:type="spellStart"/>
      <w:r w:rsidRPr="00BB577D">
        <w:rPr>
          <w:rFonts w:ascii="Times New Roman" w:eastAsia="Times New Roman" w:hAnsi="Times New Roman"/>
          <w:spacing w:val="-2"/>
          <w:sz w:val="20"/>
          <w:shd w:val="clear" w:color="auto" w:fill="FFFFFF"/>
          <w:lang w:eastAsia="tr-TR"/>
        </w:rPr>
        <w:t>Lyster</w:t>
      </w:r>
      <w:proofErr w:type="spellEnd"/>
      <w:r w:rsidRPr="00BB577D">
        <w:rPr>
          <w:rFonts w:ascii="Times New Roman" w:eastAsia="Times New Roman" w:hAnsi="Times New Roman"/>
          <w:spacing w:val="-2"/>
          <w:sz w:val="20"/>
          <w:shd w:val="clear" w:color="auto" w:fill="FFFFFF"/>
          <w:lang w:eastAsia="tr-TR"/>
        </w:rPr>
        <w:t xml:space="preserve"> tarafından keşfedilip günümüze kadar malzeme aktarımında kullanılan en önemli yöntemlerdendir. Konveyörler yükleri veya gereçleri havadan veya yerden taşımaya yarayan ayrıca kapalı devre çalışan devamlı aktarma mekanizmasıdır</w:t>
      </w:r>
      <w:r w:rsidR="007F5B7A">
        <w:rPr>
          <w:rFonts w:ascii="Times New Roman" w:eastAsia="Times New Roman" w:hAnsi="Times New Roman"/>
          <w:spacing w:val="-2"/>
          <w:sz w:val="20"/>
          <w:shd w:val="clear" w:color="auto" w:fill="FFFFFF"/>
          <w:lang w:eastAsia="tr-TR"/>
        </w:rPr>
        <w:t xml:space="preserve"> </w:t>
      </w:r>
      <w:r w:rsidR="007F5B7A" w:rsidRPr="007F5B7A">
        <w:rPr>
          <w:rFonts w:ascii="Times New Roman" w:eastAsia="Times New Roman" w:hAnsi="Times New Roman"/>
          <w:spacing w:val="-2"/>
          <w:sz w:val="20"/>
          <w:shd w:val="clear" w:color="auto" w:fill="FFFFFF"/>
          <w:lang w:eastAsia="tr-TR"/>
        </w:rPr>
        <w:t>[1,4].</w:t>
      </w:r>
    </w:p>
    <w:p w:rsidR="00BB577D" w:rsidRDefault="00BB577D" w:rsidP="00BB577D">
      <w:pPr>
        <w:tabs>
          <w:tab w:val="right" w:pos="8640"/>
        </w:tabs>
        <w:spacing w:after="0" w:line="240" w:lineRule="auto"/>
        <w:jc w:val="both"/>
        <w:rPr>
          <w:rFonts w:ascii="Times New Roman" w:eastAsia="Times New Roman" w:hAnsi="Times New Roman"/>
          <w:spacing w:val="-2"/>
          <w:sz w:val="20"/>
          <w:lang w:eastAsia="tr-TR"/>
        </w:rPr>
      </w:pPr>
    </w:p>
    <w:p w:rsidR="00BB577D" w:rsidRDefault="00BB577D" w:rsidP="00BB577D">
      <w:pPr>
        <w:tabs>
          <w:tab w:val="right" w:pos="8640"/>
        </w:tabs>
        <w:spacing w:after="0" w:line="240" w:lineRule="auto"/>
        <w:jc w:val="both"/>
        <w:rPr>
          <w:rFonts w:ascii="Times New Roman" w:eastAsia="Times New Roman" w:hAnsi="Times New Roman"/>
          <w:spacing w:val="-2"/>
          <w:sz w:val="20"/>
          <w:lang w:eastAsia="tr-TR"/>
        </w:rPr>
      </w:pPr>
      <w:r w:rsidRPr="00BB577D">
        <w:rPr>
          <w:rFonts w:ascii="Times New Roman" w:eastAsia="Times New Roman" w:hAnsi="Times New Roman"/>
          <w:spacing w:val="-2"/>
          <w:sz w:val="20"/>
          <w:lang w:eastAsia="tr-TR"/>
        </w:rPr>
        <w:t xml:space="preserve">Bantlı konveyörler esas itibariyle iki kasnak arasında gerilmiş ve rulolarla </w:t>
      </w:r>
      <w:proofErr w:type="spellStart"/>
      <w:r w:rsidRPr="00BB577D">
        <w:rPr>
          <w:rFonts w:ascii="Times New Roman" w:eastAsia="Times New Roman" w:hAnsi="Times New Roman"/>
          <w:spacing w:val="-2"/>
          <w:sz w:val="20"/>
          <w:lang w:eastAsia="tr-TR"/>
        </w:rPr>
        <w:t>mesnetlenmiş</w:t>
      </w:r>
      <w:proofErr w:type="spellEnd"/>
      <w:r w:rsidRPr="00BB577D">
        <w:rPr>
          <w:rFonts w:ascii="Times New Roman" w:eastAsia="Times New Roman" w:hAnsi="Times New Roman"/>
          <w:spacing w:val="-2"/>
          <w:sz w:val="20"/>
          <w:lang w:eastAsia="tr-TR"/>
        </w:rPr>
        <w:t xml:space="preserve"> uçsuz bir banttan ibarettir. Normal olarak bandın üst yüzü malzemenin naklinde kullanılmakla beraber dönüş kolundan istifade edilen konveyörler de vardır. Malzemenin yüklemesi ve boşaltılması konveyör boyunca herhangi bir noktada yapılabilir. Mesafeler uzun ve kapasite büyük olursa bantlı konveyör uygun malzemenin naklinde en ekonomik çözümü sağlar [2]. Büyük kapasitede yığma malzemenin sürekli olarak uzun mesafelere yatay veya az meyille iletimi söz konusu olduğu zaman, genellikle bantlı konveyörler en uygun çözüm olmaktadır. Bu tip konveyörler kuru veya ıslak her türlü malzeme taşıyabilmektedirler. Bantlı konveyörler günümüzde özellikle maden cevherleri, kömür, kum ve tahıl gibi yığma malzemelerin iletiminde başarılı bir uygulama alanı bulmuştur. İletilecek malzeme bir veya birkaç tambur tarafından hareket ettirile</w:t>
      </w:r>
      <w:r w:rsidR="000B6D10">
        <w:rPr>
          <w:rFonts w:ascii="Times New Roman" w:eastAsia="Times New Roman" w:hAnsi="Times New Roman"/>
          <w:spacing w:val="-2"/>
          <w:sz w:val="20"/>
          <w:lang w:eastAsia="tr-TR"/>
        </w:rPr>
        <w:t>n bant tarafından taşınır</w:t>
      </w:r>
      <w:r w:rsidR="007F5B7A">
        <w:rPr>
          <w:rFonts w:ascii="Times New Roman" w:eastAsia="Times New Roman" w:hAnsi="Times New Roman"/>
          <w:spacing w:val="-2"/>
          <w:sz w:val="20"/>
          <w:lang w:eastAsia="tr-TR"/>
        </w:rPr>
        <w:t xml:space="preserve"> </w:t>
      </w:r>
      <w:r w:rsidR="007F5B7A" w:rsidRPr="00624520">
        <w:rPr>
          <w:rFonts w:ascii="Garamond" w:hAnsi="Garamond"/>
        </w:rPr>
        <w:t>[</w:t>
      </w:r>
      <w:r w:rsidR="007F5B7A" w:rsidRPr="007F5B7A">
        <w:rPr>
          <w:rFonts w:ascii="Times New Roman" w:eastAsia="Times New Roman" w:hAnsi="Times New Roman"/>
          <w:spacing w:val="-2"/>
          <w:sz w:val="20"/>
          <w:lang w:eastAsia="tr-TR"/>
        </w:rPr>
        <w:t>2, 3].</w:t>
      </w:r>
    </w:p>
    <w:p w:rsidR="00BB577D" w:rsidRPr="00BB577D" w:rsidRDefault="00BB577D" w:rsidP="00BB577D">
      <w:pPr>
        <w:tabs>
          <w:tab w:val="right" w:pos="8640"/>
        </w:tabs>
        <w:spacing w:after="0" w:line="240" w:lineRule="auto"/>
        <w:jc w:val="both"/>
        <w:rPr>
          <w:rFonts w:ascii="Times New Roman" w:eastAsia="Times New Roman" w:hAnsi="Times New Roman"/>
          <w:spacing w:val="-2"/>
          <w:sz w:val="20"/>
          <w:lang w:eastAsia="tr-TR"/>
        </w:rPr>
      </w:pPr>
    </w:p>
    <w:p w:rsidR="00BB577D" w:rsidRDefault="00BB577D" w:rsidP="00CD2094">
      <w:pPr>
        <w:tabs>
          <w:tab w:val="right" w:pos="8640"/>
        </w:tabs>
        <w:spacing w:after="0" w:line="240" w:lineRule="auto"/>
        <w:jc w:val="both"/>
        <w:rPr>
          <w:rFonts w:ascii="Times New Roman" w:eastAsia="Times New Roman" w:hAnsi="Times New Roman"/>
          <w:spacing w:val="-2"/>
          <w:sz w:val="20"/>
          <w:lang w:eastAsia="tr-TR"/>
        </w:rPr>
      </w:pPr>
      <w:r w:rsidRPr="00BB577D">
        <w:rPr>
          <w:rFonts w:ascii="Times New Roman" w:eastAsia="Times New Roman" w:hAnsi="Times New Roman"/>
          <w:spacing w:val="-2"/>
          <w:sz w:val="20"/>
          <w:lang w:eastAsia="tr-TR"/>
        </w:rPr>
        <w:t>Ne yazık ki bantlı konveyörlerle yaşanan iş kazaları uzuv kaybı, can kaybı gibi bedeli çok ağır olan sonuçlar doğurabilmektedir. Bu nedenle bantlı konveyörlerdeki riskler ve bu riskleri ortadan kaldırmak adına yapılacak iş güvenliği uygulamala</w:t>
      </w:r>
      <w:r w:rsidR="000B6D10">
        <w:rPr>
          <w:rFonts w:ascii="Times New Roman" w:eastAsia="Times New Roman" w:hAnsi="Times New Roman"/>
          <w:spacing w:val="-2"/>
          <w:sz w:val="20"/>
          <w:lang w:eastAsia="tr-TR"/>
        </w:rPr>
        <w:t>rı büyük önem arz etmektedir</w:t>
      </w:r>
      <w:r w:rsidR="007F5B7A">
        <w:rPr>
          <w:rFonts w:ascii="Times New Roman" w:eastAsia="Times New Roman" w:hAnsi="Times New Roman"/>
          <w:spacing w:val="-2"/>
          <w:sz w:val="20"/>
          <w:lang w:eastAsia="tr-TR"/>
        </w:rPr>
        <w:t xml:space="preserve"> </w:t>
      </w:r>
      <w:r w:rsidR="007F5B7A" w:rsidRPr="007F5B7A">
        <w:rPr>
          <w:rFonts w:ascii="Times New Roman" w:eastAsia="Times New Roman" w:hAnsi="Times New Roman"/>
          <w:spacing w:val="-2"/>
          <w:sz w:val="20"/>
          <w:lang w:eastAsia="tr-TR"/>
        </w:rPr>
        <w:t>[5].</w:t>
      </w:r>
      <w:r w:rsidR="007F5B7A">
        <w:rPr>
          <w:rFonts w:ascii="Times New Roman" w:eastAsia="Times New Roman" w:hAnsi="Times New Roman"/>
          <w:spacing w:val="-2"/>
          <w:sz w:val="20"/>
          <w:lang w:eastAsia="tr-TR"/>
        </w:rPr>
        <w:t xml:space="preserve"> </w:t>
      </w:r>
      <w:r w:rsidRPr="00BB577D">
        <w:rPr>
          <w:rFonts w:ascii="Times New Roman" w:eastAsia="Times New Roman" w:hAnsi="Times New Roman"/>
          <w:spacing w:val="-2"/>
          <w:sz w:val="20"/>
          <w:lang w:eastAsia="tr-TR"/>
        </w:rPr>
        <w:t>Ayrıca konveyör kaynaklı kazalar işverenleri milyonlarc</w:t>
      </w:r>
      <w:r w:rsidR="007F5B7A">
        <w:rPr>
          <w:rFonts w:ascii="Times New Roman" w:eastAsia="Times New Roman" w:hAnsi="Times New Roman"/>
          <w:spacing w:val="-2"/>
          <w:sz w:val="20"/>
          <w:lang w:eastAsia="tr-TR"/>
        </w:rPr>
        <w:t xml:space="preserve">a lira zarara uğratabilmektedir </w:t>
      </w:r>
      <w:r w:rsidR="007F5B7A" w:rsidRPr="007F5B7A">
        <w:rPr>
          <w:rFonts w:ascii="Times New Roman" w:eastAsia="Times New Roman" w:hAnsi="Times New Roman"/>
          <w:spacing w:val="-2"/>
          <w:sz w:val="20"/>
          <w:lang w:eastAsia="tr-TR"/>
        </w:rPr>
        <w:t>[6].</w:t>
      </w:r>
    </w:p>
    <w:p w:rsidR="00BB577D" w:rsidRPr="00BB577D" w:rsidRDefault="00BB577D" w:rsidP="00CD2094">
      <w:pPr>
        <w:tabs>
          <w:tab w:val="right" w:pos="8640"/>
        </w:tabs>
        <w:spacing w:after="0" w:line="240" w:lineRule="auto"/>
        <w:jc w:val="both"/>
        <w:rPr>
          <w:rFonts w:ascii="Times New Roman" w:eastAsia="Times New Roman" w:hAnsi="Times New Roman"/>
          <w:spacing w:val="-2"/>
          <w:sz w:val="20"/>
          <w:lang w:eastAsia="tr-TR"/>
        </w:rPr>
      </w:pPr>
    </w:p>
    <w:p w:rsidR="004B245C" w:rsidRPr="004B245C" w:rsidRDefault="004B245C" w:rsidP="00CD2094">
      <w:pPr>
        <w:tabs>
          <w:tab w:val="right" w:pos="8640"/>
        </w:tabs>
        <w:spacing w:after="0" w:line="240" w:lineRule="auto"/>
        <w:jc w:val="both"/>
        <w:rPr>
          <w:rFonts w:ascii="Times New Roman" w:eastAsia="Times New Roman" w:hAnsi="Times New Roman"/>
          <w:spacing w:val="-2"/>
          <w:sz w:val="2"/>
          <w:lang w:eastAsia="tr-TR"/>
        </w:rPr>
      </w:pPr>
    </w:p>
    <w:p w:rsidR="004B245C" w:rsidRDefault="00BB577D" w:rsidP="00E95AE2">
      <w:pPr>
        <w:tabs>
          <w:tab w:val="right" w:pos="8640"/>
        </w:tabs>
        <w:spacing w:after="0" w:line="240" w:lineRule="auto"/>
        <w:jc w:val="both"/>
        <w:rPr>
          <w:rFonts w:ascii="Times New Roman" w:eastAsia="Times New Roman" w:hAnsi="Times New Roman"/>
          <w:spacing w:val="-2"/>
          <w:sz w:val="20"/>
          <w:lang w:eastAsia="tr-TR"/>
        </w:rPr>
      </w:pPr>
      <w:r w:rsidRPr="00BB577D">
        <w:rPr>
          <w:rFonts w:ascii="Times New Roman" w:eastAsia="Times New Roman" w:hAnsi="Times New Roman"/>
          <w:spacing w:val="-2"/>
          <w:sz w:val="20"/>
          <w:lang w:eastAsia="tr-TR"/>
        </w:rPr>
        <w:t>Maden emniyet ve sağlık bürosu (MSHA) bantlı konveyörlerin sebep olduğu kazalar hakkındaki dört yıllık çalışmasına göre, 2001-2005 yılları arasında metal ve metal olmayan maden işletmelerinde meydana gelen kazalar 1-5 arasında derecelendirilmiştir. 13'ü ölümle sonuçlanan kaza olarak, 459'u yaralanma olduğunu ve buna ek olarak 22 sakatlık olduğu raporlanmıştır. 1.derece yaralanmalar ölümle sonuçlananlardır. Saha dışından bir ziyaretçi olarak medikal desteğe gerek duyulmayacak ufak sıyrık veya</w:t>
      </w:r>
      <w:r>
        <w:rPr>
          <w:rFonts w:ascii="Times New Roman" w:eastAsia="Times New Roman" w:hAnsi="Times New Roman"/>
          <w:spacing w:val="-2"/>
          <w:sz w:val="20"/>
          <w:lang w:eastAsia="tr-TR"/>
        </w:rPr>
        <w:t xml:space="preserve"> </w:t>
      </w:r>
      <w:r w:rsidRPr="00BB577D">
        <w:rPr>
          <w:rFonts w:ascii="Times New Roman" w:eastAsia="Times New Roman" w:hAnsi="Times New Roman"/>
          <w:spacing w:val="-2"/>
          <w:sz w:val="20"/>
          <w:lang w:eastAsia="tr-TR"/>
        </w:rPr>
        <w:t>burkulmaları da içeren kaza</w:t>
      </w:r>
      <w:r w:rsidR="00F97534">
        <w:rPr>
          <w:rFonts w:ascii="Times New Roman" w:eastAsia="Times New Roman" w:hAnsi="Times New Roman"/>
          <w:spacing w:val="-2"/>
          <w:sz w:val="20"/>
          <w:lang w:eastAsia="tr-TR"/>
        </w:rPr>
        <w:t xml:space="preserve">lar 10 ile derecelendirilmiştir. </w:t>
      </w:r>
      <w:r w:rsidR="00F97534" w:rsidRPr="00F97534">
        <w:rPr>
          <w:rFonts w:ascii="Times New Roman" w:eastAsia="Times New Roman" w:hAnsi="Times New Roman"/>
          <w:spacing w:val="-2"/>
          <w:sz w:val="20"/>
          <w:lang w:eastAsia="tr-TR"/>
        </w:rPr>
        <w:t>Yaralanmaların 192'si ya da %42'si bakım yapma, yağlama veya konveyörü kontrol esnasında oluşan ve 10'u ölümle sonuçlanan yaralanmalardır. Ayrıca yaralanmaların 179'u ya da %39'u bandın etrafını kürek ve benzeri aletlerle temizlerken oluşan ve 3'ü öl</w:t>
      </w:r>
      <w:r w:rsidR="00F97534">
        <w:rPr>
          <w:rFonts w:ascii="Times New Roman" w:eastAsia="Times New Roman" w:hAnsi="Times New Roman"/>
          <w:spacing w:val="-2"/>
          <w:sz w:val="20"/>
          <w:lang w:eastAsia="tr-TR"/>
        </w:rPr>
        <w:t>ümle sonuçlanan yaralanmalardır</w:t>
      </w:r>
      <w:r w:rsidR="007F5B7A">
        <w:rPr>
          <w:rFonts w:ascii="Times New Roman" w:eastAsia="Times New Roman" w:hAnsi="Times New Roman"/>
          <w:spacing w:val="-2"/>
          <w:sz w:val="20"/>
          <w:lang w:eastAsia="tr-TR"/>
        </w:rPr>
        <w:t xml:space="preserve"> </w:t>
      </w:r>
      <w:r w:rsidR="007F5B7A" w:rsidRPr="007F5B7A">
        <w:rPr>
          <w:rFonts w:ascii="Times New Roman" w:eastAsia="Times New Roman" w:hAnsi="Times New Roman"/>
          <w:spacing w:val="-2"/>
          <w:sz w:val="20"/>
          <w:lang w:eastAsia="tr-TR"/>
        </w:rPr>
        <w:t>[7].</w:t>
      </w:r>
    </w:p>
    <w:p w:rsidR="00BB577D" w:rsidRPr="00BB577D" w:rsidRDefault="00BB577D" w:rsidP="00E95AE2">
      <w:pPr>
        <w:tabs>
          <w:tab w:val="right" w:pos="8640"/>
        </w:tabs>
        <w:spacing w:after="0" w:line="240" w:lineRule="auto"/>
        <w:jc w:val="both"/>
        <w:rPr>
          <w:rFonts w:ascii="Times New Roman" w:eastAsia="Times New Roman" w:hAnsi="Times New Roman"/>
          <w:spacing w:val="-2"/>
          <w:sz w:val="20"/>
          <w:lang w:eastAsia="tr-TR"/>
        </w:rPr>
      </w:pPr>
    </w:p>
    <w:p w:rsidR="007943C7" w:rsidRDefault="001E50DE" w:rsidP="00CB78D8">
      <w:pPr>
        <w:tabs>
          <w:tab w:val="right" w:pos="8640"/>
        </w:tabs>
        <w:spacing w:after="0" w:line="240" w:lineRule="auto"/>
        <w:jc w:val="both"/>
        <w:rPr>
          <w:rFonts w:ascii="Times New Roman" w:eastAsia="Times New Roman" w:hAnsi="Times New Roman"/>
          <w:spacing w:val="-2"/>
          <w:sz w:val="20"/>
          <w:shd w:val="clear" w:color="auto" w:fill="FFFFFF"/>
          <w:lang w:eastAsia="tr-TR"/>
        </w:rPr>
      </w:pPr>
      <w:r w:rsidRPr="001E50DE">
        <w:rPr>
          <w:rFonts w:ascii="Times New Roman" w:eastAsia="Times New Roman" w:hAnsi="Times New Roman"/>
          <w:spacing w:val="-2"/>
          <w:sz w:val="20"/>
          <w:lang w:eastAsia="tr-TR"/>
        </w:rPr>
        <w:t xml:space="preserve">Bu çalışmada; </w:t>
      </w:r>
      <w:r w:rsidR="00F97534">
        <w:rPr>
          <w:rFonts w:ascii="Times New Roman" w:eastAsia="Times New Roman" w:hAnsi="Times New Roman"/>
          <w:spacing w:val="-2"/>
          <w:sz w:val="20"/>
          <w:lang w:eastAsia="tr-TR"/>
        </w:rPr>
        <w:t>bantlı konveyörlerde basınçlı hava kaynaklı riskleri önlemeye yönelik çalışmalar ve etkileri a</w:t>
      </w:r>
      <w:r w:rsidR="00A83BEE">
        <w:rPr>
          <w:rFonts w:ascii="Times New Roman" w:eastAsia="Times New Roman" w:hAnsi="Times New Roman"/>
          <w:spacing w:val="-2"/>
          <w:sz w:val="20"/>
          <w:lang w:eastAsia="tr-TR"/>
        </w:rPr>
        <w:t>raştırılmıştır.</w:t>
      </w:r>
      <w:r w:rsidR="000B6D10">
        <w:rPr>
          <w:rFonts w:ascii="Times New Roman" w:eastAsia="Times New Roman" w:hAnsi="Times New Roman"/>
          <w:spacing w:val="-2"/>
          <w:sz w:val="20"/>
          <w:lang w:eastAsia="tr-TR"/>
        </w:rPr>
        <w:t xml:space="preserve"> </w:t>
      </w:r>
      <w:r w:rsidR="000B6D10" w:rsidRPr="000B6D10">
        <w:rPr>
          <w:rFonts w:ascii="Times New Roman" w:eastAsia="Times New Roman" w:hAnsi="Times New Roman"/>
          <w:spacing w:val="-2"/>
          <w:sz w:val="20"/>
          <w:shd w:val="clear" w:color="auto" w:fill="FFFFFF"/>
          <w:lang w:eastAsia="tr-TR"/>
        </w:rPr>
        <w:t xml:space="preserve">Malzeme boyutları, içeriği, rutubet durumu silo, </w:t>
      </w:r>
      <w:proofErr w:type="spellStart"/>
      <w:r w:rsidR="000B6D10" w:rsidRPr="000B6D10">
        <w:rPr>
          <w:rFonts w:ascii="Times New Roman" w:eastAsia="Times New Roman" w:hAnsi="Times New Roman"/>
          <w:spacing w:val="-2"/>
          <w:sz w:val="20"/>
          <w:shd w:val="clear" w:color="auto" w:fill="FFFFFF"/>
          <w:lang w:eastAsia="tr-TR"/>
        </w:rPr>
        <w:t>bunker</w:t>
      </w:r>
      <w:proofErr w:type="spellEnd"/>
      <w:r w:rsidR="000B6D10" w:rsidRPr="000B6D10">
        <w:rPr>
          <w:rFonts w:ascii="Times New Roman" w:eastAsia="Times New Roman" w:hAnsi="Times New Roman"/>
          <w:spacing w:val="-2"/>
          <w:sz w:val="20"/>
          <w:shd w:val="clear" w:color="auto" w:fill="FFFFFF"/>
          <w:lang w:eastAsia="tr-TR"/>
        </w:rPr>
        <w:t xml:space="preserve">, şut gibi sevk bölgelerinde yapışma ve tıkanmaya neden olabilmektedir. Üretimin </w:t>
      </w:r>
      <w:r w:rsidR="000B6D10" w:rsidRPr="000B6D10">
        <w:rPr>
          <w:rFonts w:ascii="Times New Roman" w:eastAsia="Times New Roman" w:hAnsi="Times New Roman"/>
          <w:spacing w:val="-2"/>
          <w:sz w:val="20"/>
          <w:shd w:val="clear" w:color="auto" w:fill="FFFFFF"/>
          <w:lang w:eastAsia="tr-TR"/>
        </w:rPr>
        <w:t>devamı için tıkanan bölgelere müdahale esnasında çalışanları tehlikelerden koruyuc</w:t>
      </w:r>
      <w:r w:rsidR="000B6D10">
        <w:rPr>
          <w:rFonts w:ascii="Times New Roman" w:eastAsia="Times New Roman" w:hAnsi="Times New Roman"/>
          <w:spacing w:val="-2"/>
          <w:sz w:val="20"/>
          <w:shd w:val="clear" w:color="auto" w:fill="FFFFFF"/>
          <w:lang w:eastAsia="tr-TR"/>
        </w:rPr>
        <w:t>u önlemler alınmalıdır.</w:t>
      </w:r>
    </w:p>
    <w:p w:rsidR="000B6D10" w:rsidRDefault="000B6D10" w:rsidP="00CB78D8">
      <w:pPr>
        <w:tabs>
          <w:tab w:val="right" w:pos="8640"/>
        </w:tabs>
        <w:spacing w:after="0" w:line="240" w:lineRule="auto"/>
        <w:jc w:val="both"/>
        <w:rPr>
          <w:rFonts w:ascii="Times New Roman" w:eastAsia="Times New Roman" w:hAnsi="Times New Roman"/>
          <w:spacing w:val="-2"/>
          <w:sz w:val="20"/>
          <w:shd w:val="clear" w:color="auto" w:fill="FFFFFF"/>
          <w:lang w:eastAsia="tr-TR"/>
        </w:rPr>
      </w:pPr>
    </w:p>
    <w:p w:rsidR="000B6D10" w:rsidRDefault="000B6D10" w:rsidP="00CB78D8">
      <w:pPr>
        <w:tabs>
          <w:tab w:val="right" w:pos="8640"/>
        </w:tabs>
        <w:spacing w:after="0" w:line="240" w:lineRule="auto"/>
        <w:jc w:val="both"/>
        <w:rPr>
          <w:rFonts w:ascii="Times New Roman" w:eastAsia="Times New Roman" w:hAnsi="Times New Roman"/>
          <w:spacing w:val="-2"/>
          <w:sz w:val="20"/>
          <w:shd w:val="clear" w:color="auto" w:fill="FFFFFF"/>
          <w:lang w:eastAsia="tr-TR"/>
        </w:rPr>
      </w:pPr>
      <w:r w:rsidRPr="000B6D10">
        <w:rPr>
          <w:rFonts w:ascii="Times New Roman" w:eastAsia="Times New Roman" w:hAnsi="Times New Roman"/>
          <w:spacing w:val="-2"/>
          <w:sz w:val="20"/>
          <w:shd w:val="clear" w:color="auto" w:fill="FFFFFF"/>
          <w:lang w:eastAsia="tr-TR"/>
        </w:rPr>
        <w:t>Konveyör sistemlerde malzemenin bir banttan diğer bir banda aktarımı şutlar (</w:t>
      </w:r>
      <w:proofErr w:type="spellStart"/>
      <w:r w:rsidRPr="000B6D10">
        <w:rPr>
          <w:rFonts w:ascii="Times New Roman" w:eastAsia="Times New Roman" w:hAnsi="Times New Roman"/>
          <w:spacing w:val="-2"/>
          <w:sz w:val="20"/>
          <w:shd w:val="clear" w:color="auto" w:fill="FFFFFF"/>
          <w:lang w:eastAsia="tr-TR"/>
        </w:rPr>
        <w:t>bunkerler</w:t>
      </w:r>
      <w:proofErr w:type="spellEnd"/>
      <w:r w:rsidRPr="000B6D10">
        <w:rPr>
          <w:rFonts w:ascii="Times New Roman" w:eastAsia="Times New Roman" w:hAnsi="Times New Roman"/>
          <w:spacing w:val="-2"/>
          <w:sz w:val="20"/>
          <w:shd w:val="clear" w:color="auto" w:fill="FFFFFF"/>
          <w:lang w:eastAsia="tr-TR"/>
        </w:rPr>
        <w:t>) yardımıyla olmaktadır. Şutlar malzemenin cinsi, nemi vb. etkenlerden dolayı tıkanmakta ve üretimin devamlılığı için temizlenmesi gerekmektedir.</w:t>
      </w:r>
    </w:p>
    <w:p w:rsidR="000B6D10" w:rsidRPr="000B6D10" w:rsidRDefault="000B6D10" w:rsidP="00CB78D8">
      <w:pPr>
        <w:tabs>
          <w:tab w:val="right" w:pos="8640"/>
        </w:tabs>
        <w:spacing w:after="0" w:line="240" w:lineRule="auto"/>
        <w:jc w:val="both"/>
        <w:rPr>
          <w:rFonts w:ascii="Times New Roman" w:eastAsia="Times New Roman" w:hAnsi="Times New Roman"/>
          <w:spacing w:val="-2"/>
          <w:sz w:val="20"/>
          <w:shd w:val="clear" w:color="auto" w:fill="FFFFFF"/>
          <w:lang w:eastAsia="tr-TR"/>
        </w:rPr>
      </w:pPr>
    </w:p>
    <w:p w:rsidR="00CB78D8" w:rsidRDefault="000B6D10" w:rsidP="00E95AE2">
      <w:pPr>
        <w:tabs>
          <w:tab w:val="right" w:pos="8640"/>
        </w:tabs>
        <w:spacing w:after="0" w:line="240" w:lineRule="auto"/>
        <w:jc w:val="both"/>
        <w:rPr>
          <w:rFonts w:ascii="Times New Roman" w:eastAsia="Times New Roman" w:hAnsi="Times New Roman"/>
          <w:spacing w:val="-2"/>
          <w:sz w:val="20"/>
          <w:lang w:eastAsia="tr-TR"/>
        </w:rPr>
      </w:pPr>
      <w:r w:rsidRPr="000B6D10">
        <w:rPr>
          <w:rFonts w:ascii="Times New Roman" w:eastAsia="Times New Roman" w:hAnsi="Times New Roman"/>
          <w:noProof/>
          <w:spacing w:val="-2"/>
          <w:sz w:val="20"/>
          <w:lang w:eastAsia="tr-TR"/>
        </w:rPr>
        <w:drawing>
          <wp:inline distT="0" distB="0" distL="0" distR="0">
            <wp:extent cx="2736215" cy="1539734"/>
            <wp:effectExtent l="19050" t="0" r="6985" b="0"/>
            <wp:docPr id="53" name="Resim 4" descr="C:\Users\asus\Desktop\İSG Tez Çalışması\Resimler\Toz-toplama-sistemleri-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İSG Tez Çalışması\Resimler\Toz-toplama-sistemleri-15.png"/>
                    <pic:cNvPicPr>
                      <a:picLocks noChangeAspect="1" noChangeArrowheads="1"/>
                    </pic:cNvPicPr>
                  </pic:nvPicPr>
                  <pic:blipFill>
                    <a:blip r:embed="rId13"/>
                    <a:srcRect/>
                    <a:stretch>
                      <a:fillRect/>
                    </a:stretch>
                  </pic:blipFill>
                  <pic:spPr bwMode="auto">
                    <a:xfrm>
                      <a:off x="0" y="0"/>
                      <a:ext cx="2736215" cy="1539734"/>
                    </a:xfrm>
                    <a:prstGeom prst="rect">
                      <a:avLst/>
                    </a:prstGeom>
                    <a:noFill/>
                    <a:ln w="9525">
                      <a:noFill/>
                      <a:miter lim="800000"/>
                      <a:headEnd/>
                      <a:tailEnd/>
                    </a:ln>
                  </pic:spPr>
                </pic:pic>
              </a:graphicData>
            </a:graphic>
          </wp:inline>
        </w:drawing>
      </w:r>
    </w:p>
    <w:p w:rsidR="007F094E" w:rsidRPr="00D41E38" w:rsidRDefault="007F094E" w:rsidP="00E95AE2">
      <w:pPr>
        <w:tabs>
          <w:tab w:val="right" w:pos="8640"/>
        </w:tabs>
        <w:spacing w:after="0" w:line="240" w:lineRule="auto"/>
        <w:jc w:val="both"/>
        <w:rPr>
          <w:rFonts w:ascii="Times New Roman" w:hAnsi="Times New Roman"/>
          <w:color w:val="000000"/>
          <w:sz w:val="20"/>
          <w:szCs w:val="20"/>
        </w:rPr>
      </w:pPr>
      <w:r w:rsidRPr="00D41E38">
        <w:rPr>
          <w:rFonts w:ascii="Times New Roman" w:hAnsi="Times New Roman"/>
          <w:b/>
          <w:color w:val="000000"/>
          <w:sz w:val="20"/>
          <w:szCs w:val="20"/>
        </w:rPr>
        <w:t>Şekil 1</w:t>
      </w:r>
      <w:r w:rsidRPr="00D41E38">
        <w:rPr>
          <w:rFonts w:ascii="Times New Roman" w:hAnsi="Times New Roman"/>
          <w:color w:val="000000"/>
          <w:sz w:val="20"/>
          <w:szCs w:val="20"/>
        </w:rPr>
        <w:t>. Şutlardan malzeme aktarımı</w:t>
      </w:r>
    </w:p>
    <w:p w:rsidR="007F094E" w:rsidRPr="001E50DE" w:rsidRDefault="007F094E" w:rsidP="00E95AE2">
      <w:pPr>
        <w:tabs>
          <w:tab w:val="right" w:pos="8640"/>
        </w:tabs>
        <w:spacing w:after="0" w:line="240" w:lineRule="auto"/>
        <w:jc w:val="both"/>
        <w:rPr>
          <w:rFonts w:ascii="Times New Roman" w:eastAsia="Times New Roman" w:hAnsi="Times New Roman"/>
          <w:spacing w:val="-2"/>
          <w:sz w:val="20"/>
          <w:lang w:eastAsia="tr-TR"/>
        </w:rPr>
      </w:pPr>
    </w:p>
    <w:p w:rsidR="001E50DE" w:rsidRPr="001E50DE" w:rsidRDefault="00BF273D" w:rsidP="00E95AE2">
      <w:pPr>
        <w:spacing w:after="0" w:line="240" w:lineRule="auto"/>
        <w:ind w:right="-1"/>
        <w:rPr>
          <w:rFonts w:ascii="Times New Roman" w:eastAsia="Times New Roman" w:hAnsi="Times New Roman"/>
          <w:b/>
          <w:color w:val="000000"/>
          <w:sz w:val="20"/>
          <w:lang w:eastAsia="tr-TR"/>
        </w:rPr>
      </w:pPr>
      <w:r>
        <w:rPr>
          <w:rFonts w:ascii="Times New Roman" w:eastAsia="Times New Roman" w:hAnsi="Times New Roman"/>
          <w:b/>
          <w:color w:val="000000"/>
          <w:sz w:val="20"/>
          <w:lang w:eastAsia="tr-TR"/>
        </w:rPr>
        <w:t>2. Yöntem</w:t>
      </w:r>
    </w:p>
    <w:p w:rsidR="001E50DE" w:rsidRPr="001E50DE" w:rsidRDefault="001E50DE" w:rsidP="00E95AE2">
      <w:pPr>
        <w:spacing w:after="0" w:line="240" w:lineRule="auto"/>
        <w:ind w:right="-1"/>
        <w:rPr>
          <w:rFonts w:ascii="Times New Roman" w:eastAsia="Times New Roman" w:hAnsi="Times New Roman"/>
          <w:b/>
          <w:color w:val="000000"/>
          <w:sz w:val="14"/>
          <w:lang w:eastAsia="tr-TR"/>
        </w:rPr>
      </w:pPr>
    </w:p>
    <w:p w:rsidR="003D5CE8" w:rsidRDefault="00104CF9" w:rsidP="003D5CE8">
      <w:pPr>
        <w:tabs>
          <w:tab w:val="right" w:pos="8640"/>
        </w:tabs>
        <w:spacing w:after="0" w:line="240" w:lineRule="auto"/>
        <w:jc w:val="both"/>
        <w:rPr>
          <w:rFonts w:ascii="Times New Roman" w:eastAsia="Times New Roman" w:hAnsi="Times New Roman"/>
          <w:spacing w:val="-2"/>
          <w:sz w:val="20"/>
          <w:shd w:val="clear" w:color="auto" w:fill="FFFFFF"/>
          <w:lang w:eastAsia="tr-TR"/>
        </w:rPr>
      </w:pPr>
      <w:r w:rsidRPr="003D5CE8">
        <w:rPr>
          <w:rFonts w:ascii="Times New Roman" w:eastAsia="Times New Roman" w:hAnsi="Times New Roman"/>
          <w:spacing w:val="-2"/>
          <w:sz w:val="20"/>
          <w:shd w:val="clear" w:color="auto" w:fill="FFFFFF"/>
          <w:lang w:eastAsia="tr-TR"/>
        </w:rPr>
        <w:t>Çalışmaya başlamadan önce bantlı konveyör sistemlerinde daha önce yaşanmış iş kazaları ve ramak kala olayları araştırılmıştır. Sonrasında bir demir çelik fabrikasında kömür taşıması yapılan bantlı konveyör sistemi incelemeye alınmıştır. Riskler için hazırlanmış 5x5 matrisi risk değerlendirme kartları incelenmiştir. İşletmedeki çalışma ortamı gözlemlenerek riskleri minimuma indirecek uygulamalar belirlenmiştir. Tespit edilen önlemler uygulamaya geçirilmiş ve etkileri izlenmiştir. Çalışma sonrasında risk değerlendirme kartları revizesi yapılarak sisteme girişi yapılmıştır. Olumlu sonuç alınan uygulamalar standartlaştırılarak diğer sistemlere de uygulanması sağlanmıştır</w:t>
      </w:r>
      <w:r w:rsidR="003D5CE8">
        <w:rPr>
          <w:rFonts w:ascii="Times New Roman" w:eastAsia="Times New Roman" w:hAnsi="Times New Roman"/>
          <w:spacing w:val="-2"/>
          <w:sz w:val="20"/>
          <w:shd w:val="clear" w:color="auto" w:fill="FFFFFF"/>
          <w:lang w:eastAsia="tr-TR"/>
        </w:rPr>
        <w:t xml:space="preserve">. </w:t>
      </w:r>
    </w:p>
    <w:p w:rsidR="003D5CE8" w:rsidRPr="003D5CE8" w:rsidRDefault="003D5CE8" w:rsidP="003D5CE8">
      <w:pPr>
        <w:tabs>
          <w:tab w:val="right" w:pos="8640"/>
        </w:tabs>
        <w:spacing w:after="0" w:line="240" w:lineRule="auto"/>
        <w:jc w:val="both"/>
        <w:rPr>
          <w:rFonts w:ascii="Times New Roman" w:eastAsia="Times New Roman" w:hAnsi="Times New Roman"/>
          <w:spacing w:val="-2"/>
          <w:sz w:val="20"/>
          <w:shd w:val="clear" w:color="auto" w:fill="FFFFFF"/>
          <w:lang w:eastAsia="tr-TR"/>
        </w:rPr>
      </w:pPr>
    </w:p>
    <w:p w:rsidR="003D5CE8" w:rsidRDefault="00BF273D" w:rsidP="003D5CE8">
      <w:pPr>
        <w:spacing w:line="360" w:lineRule="auto"/>
        <w:jc w:val="both"/>
        <w:rPr>
          <w:rFonts w:ascii="Times New Roman" w:eastAsia="Times New Roman" w:hAnsi="Times New Roman"/>
          <w:b/>
          <w:sz w:val="20"/>
          <w:lang w:eastAsia="tr-TR"/>
        </w:rPr>
      </w:pPr>
      <w:r>
        <w:rPr>
          <w:rFonts w:ascii="Times New Roman" w:eastAsia="Times New Roman" w:hAnsi="Times New Roman"/>
          <w:b/>
          <w:sz w:val="20"/>
          <w:lang w:eastAsia="tr-TR"/>
        </w:rPr>
        <w:t>3. Bulgular</w:t>
      </w:r>
    </w:p>
    <w:p w:rsidR="003D5CE8" w:rsidRDefault="00104CF9" w:rsidP="003D5CE8">
      <w:pPr>
        <w:tabs>
          <w:tab w:val="right" w:pos="8640"/>
        </w:tabs>
        <w:spacing w:after="0" w:line="240" w:lineRule="auto"/>
        <w:jc w:val="both"/>
        <w:rPr>
          <w:rFonts w:ascii="Times New Roman" w:eastAsia="Times New Roman" w:hAnsi="Times New Roman"/>
          <w:spacing w:val="-2"/>
          <w:sz w:val="20"/>
          <w:lang w:eastAsia="tr-TR"/>
        </w:rPr>
      </w:pPr>
      <w:r w:rsidRPr="003D5CE8">
        <w:rPr>
          <w:rFonts w:ascii="Times New Roman" w:eastAsia="Times New Roman" w:hAnsi="Times New Roman"/>
          <w:spacing w:val="-2"/>
          <w:sz w:val="20"/>
          <w:lang w:eastAsia="tr-TR"/>
        </w:rPr>
        <w:t xml:space="preserve">Bantlı konveyörlerle malzemenin bir konveyörden diğerine aktarımı şutlar yardımıyla olmaktadır. Malzemenin cinsi, tane boyutu, nemi gibi özelliklerinden dolayı aktarım esnasında şutların çeperlerine yapışarak tıkanıklığa sebep vermektedir. Tıkanan şutun üzerine malzeme transferinin devam etmesi büyük olumsuzluklara neden olacağından şutta belirli oranda malzeme birikmesi oluşunca sistemin durdurulması gerekmektedir. Bu da </w:t>
      </w:r>
      <w:r w:rsidRPr="00620DD8">
        <w:rPr>
          <w:rFonts w:ascii="Times New Roman" w:eastAsia="Times New Roman" w:hAnsi="Times New Roman"/>
          <w:b/>
          <w:spacing w:val="-2"/>
          <w:sz w:val="20"/>
          <w:lang w:eastAsia="tr-TR"/>
        </w:rPr>
        <w:t>Şekil 2</w:t>
      </w:r>
      <w:r w:rsidRPr="003D5CE8">
        <w:rPr>
          <w:rFonts w:ascii="Times New Roman" w:eastAsia="Times New Roman" w:hAnsi="Times New Roman"/>
          <w:spacing w:val="-2"/>
          <w:sz w:val="20"/>
          <w:lang w:eastAsia="tr-TR"/>
        </w:rPr>
        <w:t>’de gösterilen şut tıkama çubukları yardımıyla yapılmaktadır. Çubuğun alt kısmı şutta biriken malzeme ile temas ettiği anda konveyör bandı durmasını sağlamaktadır. Böylelikle konveyör bandın sıkışarak kopması, taşınan malzemenin dökülmesi ve</w:t>
      </w:r>
      <w:r w:rsidRPr="00104CF9">
        <w:rPr>
          <w:rFonts w:ascii="Times New Roman" w:eastAsia="Times New Roman" w:hAnsi="Times New Roman"/>
          <w:spacing w:val="-2"/>
          <w:sz w:val="20"/>
          <w:lang w:eastAsia="tr-TR"/>
        </w:rPr>
        <w:t xml:space="preserve"> uzun süreli üretim duruşları engellenmiştir.</w:t>
      </w:r>
    </w:p>
    <w:p w:rsidR="00104CF9" w:rsidRPr="003D5CE8" w:rsidRDefault="00104CF9" w:rsidP="003D5CE8">
      <w:pPr>
        <w:spacing w:line="360" w:lineRule="auto"/>
        <w:jc w:val="both"/>
        <w:rPr>
          <w:b/>
          <w:color w:val="000000"/>
          <w:sz w:val="20"/>
          <w:szCs w:val="20"/>
        </w:rPr>
      </w:pPr>
      <w:r w:rsidRPr="00104CF9">
        <w:rPr>
          <w:rFonts w:ascii="Times New Roman" w:eastAsia="Times New Roman" w:hAnsi="Times New Roman"/>
          <w:noProof/>
          <w:spacing w:val="-2"/>
          <w:sz w:val="14"/>
          <w:lang w:eastAsia="tr-TR"/>
        </w:rPr>
        <w:lastRenderedPageBreak/>
        <w:drawing>
          <wp:inline distT="0" distB="0" distL="0" distR="0">
            <wp:extent cx="2736215" cy="1672321"/>
            <wp:effectExtent l="19050" t="0" r="698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6215" cy="1672321"/>
                    </a:xfrm>
                    <a:prstGeom prst="rect">
                      <a:avLst/>
                    </a:prstGeom>
                  </pic:spPr>
                </pic:pic>
              </a:graphicData>
            </a:graphic>
          </wp:inline>
        </w:drawing>
      </w:r>
      <w:r w:rsidRPr="00D41E38">
        <w:rPr>
          <w:rFonts w:ascii="Times New Roman" w:hAnsi="Times New Roman"/>
          <w:b/>
          <w:color w:val="000000"/>
          <w:sz w:val="20"/>
          <w:szCs w:val="20"/>
        </w:rPr>
        <w:t>Şekil 2</w:t>
      </w:r>
      <w:r w:rsidRPr="00D41E38">
        <w:rPr>
          <w:rFonts w:ascii="Times New Roman" w:hAnsi="Times New Roman"/>
          <w:color w:val="000000"/>
          <w:sz w:val="20"/>
          <w:szCs w:val="20"/>
        </w:rPr>
        <w:t>. Şut tıkanma çubuğu</w:t>
      </w:r>
    </w:p>
    <w:p w:rsidR="00104CF9" w:rsidRDefault="00104CF9" w:rsidP="00104CF9">
      <w:pPr>
        <w:tabs>
          <w:tab w:val="right" w:pos="8640"/>
        </w:tabs>
        <w:spacing w:after="0" w:line="240" w:lineRule="auto"/>
        <w:jc w:val="both"/>
        <w:rPr>
          <w:rFonts w:ascii="Times New Roman" w:eastAsia="Times New Roman" w:hAnsi="Times New Roman"/>
          <w:spacing w:val="-2"/>
          <w:sz w:val="20"/>
          <w:lang w:eastAsia="tr-TR"/>
        </w:rPr>
      </w:pPr>
      <w:r w:rsidRPr="00104CF9">
        <w:rPr>
          <w:rFonts w:ascii="Times New Roman" w:eastAsia="Times New Roman" w:hAnsi="Times New Roman"/>
          <w:spacing w:val="-2"/>
          <w:sz w:val="20"/>
          <w:lang w:eastAsia="tr-TR"/>
        </w:rPr>
        <w:t>Üretimin sürekliliği için tıkanan şutlar işçiler tarafından açılmaktadır. İşçiler şuttaki malzemeyi temizlemek için genellikle basınçlı hava kullanırlar. Ana hattan gelen basınçlı hava hortumu ve metal boru bağlantısı yapılarak temizlik işlemi gerçekleştirilir. Daha önceden yaşanmış iş kazaları araştırıldığında, hortumun boru bağlantı noktasından çıkarak basınçlı havanın etkisiyle çalışana zarar verdiği görülmüştür. Bu riski ortadan kaldırmak adına kelep</w:t>
      </w:r>
      <w:r>
        <w:rPr>
          <w:rFonts w:ascii="Times New Roman" w:eastAsia="Times New Roman" w:hAnsi="Times New Roman"/>
          <w:spacing w:val="-2"/>
          <w:sz w:val="20"/>
          <w:lang w:eastAsia="tr-TR"/>
        </w:rPr>
        <w:t xml:space="preserve">çe ile bağlantı yerine </w:t>
      </w:r>
      <w:r w:rsidRPr="00104CF9">
        <w:rPr>
          <w:rFonts w:ascii="Times New Roman" w:eastAsia="Times New Roman" w:hAnsi="Times New Roman"/>
          <w:b/>
          <w:spacing w:val="-2"/>
          <w:sz w:val="20"/>
          <w:lang w:eastAsia="tr-TR"/>
        </w:rPr>
        <w:t>Şekil 3</w:t>
      </w:r>
      <w:r w:rsidRPr="00104CF9">
        <w:rPr>
          <w:rFonts w:ascii="Times New Roman" w:eastAsia="Times New Roman" w:hAnsi="Times New Roman"/>
          <w:spacing w:val="-2"/>
          <w:sz w:val="20"/>
          <w:lang w:eastAsia="tr-TR"/>
        </w:rPr>
        <w:t>’</w:t>
      </w:r>
      <w:r>
        <w:rPr>
          <w:rFonts w:ascii="Times New Roman" w:eastAsia="Times New Roman" w:hAnsi="Times New Roman"/>
          <w:spacing w:val="-2"/>
          <w:sz w:val="20"/>
          <w:lang w:eastAsia="tr-TR"/>
        </w:rPr>
        <w:t>te</w:t>
      </w:r>
      <w:r w:rsidRPr="00104CF9">
        <w:rPr>
          <w:rFonts w:ascii="Times New Roman" w:eastAsia="Times New Roman" w:hAnsi="Times New Roman"/>
          <w:spacing w:val="-2"/>
          <w:sz w:val="20"/>
          <w:lang w:eastAsia="tr-TR"/>
        </w:rPr>
        <w:t xml:space="preserve"> gösterildiği gibi daha sağlam olan marpuçlu bağlantı geliştirilmiştir. </w:t>
      </w:r>
    </w:p>
    <w:p w:rsidR="003D5CE8" w:rsidRPr="00104CF9" w:rsidRDefault="003D5CE8" w:rsidP="00104CF9">
      <w:pPr>
        <w:tabs>
          <w:tab w:val="right" w:pos="8640"/>
        </w:tabs>
        <w:spacing w:after="0" w:line="240" w:lineRule="auto"/>
        <w:jc w:val="both"/>
        <w:rPr>
          <w:rFonts w:ascii="Times New Roman" w:eastAsia="Times New Roman" w:hAnsi="Times New Roman"/>
          <w:spacing w:val="-2"/>
          <w:sz w:val="20"/>
          <w:lang w:eastAsia="tr-TR"/>
        </w:rPr>
      </w:pPr>
    </w:p>
    <w:p w:rsidR="004B245C" w:rsidRDefault="00104CF9" w:rsidP="002B78A5">
      <w:pPr>
        <w:tabs>
          <w:tab w:val="right" w:pos="8640"/>
        </w:tabs>
        <w:spacing w:after="0" w:line="240" w:lineRule="auto"/>
        <w:jc w:val="both"/>
        <w:rPr>
          <w:rFonts w:ascii="Times New Roman" w:eastAsia="Times New Roman" w:hAnsi="Times New Roman"/>
          <w:spacing w:val="-2"/>
          <w:sz w:val="20"/>
          <w:lang w:eastAsia="tr-TR"/>
        </w:rPr>
      </w:pPr>
      <w:r w:rsidRPr="00104CF9">
        <w:rPr>
          <w:rFonts w:ascii="Times New Roman" w:eastAsia="Times New Roman" w:hAnsi="Times New Roman"/>
          <w:noProof/>
          <w:spacing w:val="-2"/>
          <w:sz w:val="20"/>
          <w:lang w:eastAsia="tr-TR"/>
        </w:rPr>
        <w:drawing>
          <wp:inline distT="0" distB="0" distL="0" distR="0">
            <wp:extent cx="2736215" cy="1348616"/>
            <wp:effectExtent l="19050" t="0" r="6985"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4.jpg"/>
                    <pic:cNvPicPr/>
                  </pic:nvPicPr>
                  <pic:blipFill>
                    <a:blip r:embed="rId15">
                      <a:extLst>
                        <a:ext uri="{28A0092B-C50C-407E-A947-70E740481C1C}">
                          <a14:useLocalDpi xmlns:a14="http://schemas.microsoft.com/office/drawing/2010/main" val="0"/>
                        </a:ext>
                      </a:extLst>
                    </a:blip>
                    <a:stretch>
                      <a:fillRect/>
                    </a:stretch>
                  </pic:blipFill>
                  <pic:spPr>
                    <a:xfrm>
                      <a:off x="0" y="0"/>
                      <a:ext cx="2736215" cy="1348616"/>
                    </a:xfrm>
                    <a:prstGeom prst="rect">
                      <a:avLst/>
                    </a:prstGeom>
                  </pic:spPr>
                </pic:pic>
              </a:graphicData>
            </a:graphic>
          </wp:inline>
        </w:drawing>
      </w:r>
    </w:p>
    <w:p w:rsidR="00104CF9" w:rsidRPr="00D41E38" w:rsidRDefault="00104CF9" w:rsidP="00104CF9">
      <w:pPr>
        <w:tabs>
          <w:tab w:val="right" w:pos="8640"/>
        </w:tabs>
        <w:spacing w:after="0" w:line="240" w:lineRule="auto"/>
        <w:jc w:val="both"/>
        <w:rPr>
          <w:rFonts w:ascii="Times New Roman" w:hAnsi="Times New Roman"/>
          <w:color w:val="000000"/>
          <w:sz w:val="20"/>
          <w:szCs w:val="20"/>
        </w:rPr>
      </w:pPr>
      <w:r w:rsidRPr="00D41E38">
        <w:rPr>
          <w:rFonts w:ascii="Times New Roman" w:hAnsi="Times New Roman"/>
          <w:b/>
          <w:color w:val="000000"/>
          <w:sz w:val="20"/>
          <w:szCs w:val="20"/>
        </w:rPr>
        <w:t>Şekil 3</w:t>
      </w:r>
      <w:r w:rsidRPr="00D41E38">
        <w:rPr>
          <w:rFonts w:ascii="Times New Roman" w:hAnsi="Times New Roman"/>
          <w:color w:val="000000"/>
          <w:sz w:val="20"/>
          <w:szCs w:val="20"/>
        </w:rPr>
        <w:t>. Marpuçlu hortum bağlantısı</w:t>
      </w:r>
    </w:p>
    <w:p w:rsidR="009C64E9" w:rsidRPr="009C64E9" w:rsidRDefault="009C64E9" w:rsidP="00E95AE2">
      <w:pPr>
        <w:keepNext/>
        <w:tabs>
          <w:tab w:val="right" w:pos="8640"/>
        </w:tabs>
        <w:spacing w:after="0" w:line="240" w:lineRule="auto"/>
        <w:rPr>
          <w:rFonts w:ascii="Times New Roman" w:eastAsia="Times New Roman" w:hAnsi="Times New Roman"/>
          <w:b/>
          <w:spacing w:val="-2"/>
          <w:sz w:val="14"/>
          <w:lang w:eastAsia="tr-TR"/>
        </w:rPr>
      </w:pPr>
    </w:p>
    <w:p w:rsidR="001E50DE" w:rsidRDefault="00104CF9" w:rsidP="00E95AE2">
      <w:pPr>
        <w:tabs>
          <w:tab w:val="right" w:pos="8640"/>
        </w:tabs>
        <w:spacing w:after="0" w:line="240" w:lineRule="auto"/>
        <w:jc w:val="both"/>
        <w:rPr>
          <w:rFonts w:ascii="Times New Roman" w:eastAsia="Times New Roman" w:hAnsi="Times New Roman"/>
          <w:spacing w:val="-2"/>
          <w:sz w:val="20"/>
          <w:lang w:eastAsia="tr-TR"/>
        </w:rPr>
      </w:pPr>
      <w:r>
        <w:rPr>
          <w:rFonts w:ascii="Times New Roman" w:eastAsia="Times New Roman" w:hAnsi="Times New Roman"/>
          <w:spacing w:val="-2"/>
          <w:sz w:val="20"/>
          <w:lang w:eastAsia="tr-TR"/>
        </w:rPr>
        <w:t xml:space="preserve">Ayrıca hortumun bağlantı noktasından bükülerek hava kaçaklarının oluştuğu ve işçilerin kaza riski yaşadığı görülmüştür. Hortumun bükülerek kırılmasını ve hava kaçaklarının oluşmasını önlemek için </w:t>
      </w:r>
      <w:r w:rsidR="003D5CE8" w:rsidRPr="003D5CE8">
        <w:rPr>
          <w:rFonts w:ascii="Times New Roman" w:eastAsia="Times New Roman" w:hAnsi="Times New Roman"/>
          <w:b/>
          <w:spacing w:val="-2"/>
          <w:sz w:val="20"/>
          <w:lang w:eastAsia="tr-TR"/>
        </w:rPr>
        <w:t>Şekil 4</w:t>
      </w:r>
      <w:r w:rsidR="003D5CE8">
        <w:rPr>
          <w:rFonts w:ascii="Times New Roman" w:eastAsia="Times New Roman" w:hAnsi="Times New Roman"/>
          <w:spacing w:val="-2"/>
          <w:sz w:val="20"/>
          <w:lang w:eastAsia="tr-TR"/>
        </w:rPr>
        <w:t>'te görülen yay formunda meal borular kullanılmıştır.</w:t>
      </w:r>
    </w:p>
    <w:p w:rsidR="003D5CE8" w:rsidRDefault="003D5CE8" w:rsidP="00E95AE2">
      <w:pPr>
        <w:tabs>
          <w:tab w:val="right" w:pos="8640"/>
        </w:tabs>
        <w:spacing w:after="0" w:line="240" w:lineRule="auto"/>
        <w:jc w:val="both"/>
        <w:rPr>
          <w:rFonts w:ascii="Times New Roman" w:eastAsia="Times New Roman" w:hAnsi="Times New Roman"/>
          <w:spacing w:val="-2"/>
          <w:sz w:val="20"/>
          <w:lang w:eastAsia="tr-TR"/>
        </w:rPr>
      </w:pPr>
    </w:p>
    <w:p w:rsidR="003D5CE8" w:rsidRPr="001E50DE" w:rsidRDefault="003D5CE8" w:rsidP="00E95AE2">
      <w:pPr>
        <w:tabs>
          <w:tab w:val="right" w:pos="8640"/>
        </w:tabs>
        <w:spacing w:after="0" w:line="240" w:lineRule="auto"/>
        <w:jc w:val="both"/>
        <w:rPr>
          <w:rFonts w:ascii="Times New Roman" w:eastAsia="Times New Roman" w:hAnsi="Times New Roman"/>
          <w:spacing w:val="-2"/>
          <w:sz w:val="20"/>
          <w:lang w:eastAsia="tr-TR"/>
        </w:rPr>
      </w:pPr>
      <w:r>
        <w:rPr>
          <w:rFonts w:ascii="Times New Roman" w:eastAsia="Times New Roman" w:hAnsi="Times New Roman"/>
          <w:noProof/>
          <w:spacing w:val="-2"/>
          <w:sz w:val="20"/>
          <w:lang w:eastAsia="tr-TR"/>
        </w:rPr>
        <w:drawing>
          <wp:inline distT="0" distB="0" distL="0" distR="0">
            <wp:extent cx="2736215" cy="1539497"/>
            <wp:effectExtent l="19050" t="0" r="6985" b="0"/>
            <wp:docPr id="1" name="Resim 1" descr="C:\Users\asus\Desktop\DSC_1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DSC_1926.JPG"/>
                    <pic:cNvPicPr>
                      <a:picLocks noChangeAspect="1" noChangeArrowheads="1"/>
                    </pic:cNvPicPr>
                  </pic:nvPicPr>
                  <pic:blipFill>
                    <a:blip r:embed="rId16" cstate="print"/>
                    <a:srcRect/>
                    <a:stretch>
                      <a:fillRect/>
                    </a:stretch>
                  </pic:blipFill>
                  <pic:spPr bwMode="auto">
                    <a:xfrm>
                      <a:off x="0" y="0"/>
                      <a:ext cx="2736215" cy="1539497"/>
                    </a:xfrm>
                    <a:prstGeom prst="rect">
                      <a:avLst/>
                    </a:prstGeom>
                    <a:noFill/>
                    <a:ln w="9525">
                      <a:noFill/>
                      <a:miter lim="800000"/>
                      <a:headEnd/>
                      <a:tailEnd/>
                    </a:ln>
                  </pic:spPr>
                </pic:pic>
              </a:graphicData>
            </a:graphic>
          </wp:inline>
        </w:drawing>
      </w:r>
    </w:p>
    <w:p w:rsidR="003D5CE8" w:rsidRPr="00D41E38" w:rsidRDefault="003D5CE8" w:rsidP="003D5CE8">
      <w:pPr>
        <w:tabs>
          <w:tab w:val="right" w:pos="8640"/>
        </w:tabs>
        <w:spacing w:after="0" w:line="240" w:lineRule="auto"/>
        <w:jc w:val="both"/>
        <w:rPr>
          <w:rFonts w:ascii="Times New Roman" w:hAnsi="Times New Roman"/>
          <w:color w:val="000000"/>
          <w:sz w:val="20"/>
          <w:szCs w:val="20"/>
        </w:rPr>
      </w:pPr>
      <w:r w:rsidRPr="00D41E38">
        <w:rPr>
          <w:rFonts w:ascii="Times New Roman" w:hAnsi="Times New Roman"/>
          <w:b/>
          <w:color w:val="000000"/>
          <w:sz w:val="20"/>
          <w:szCs w:val="20"/>
        </w:rPr>
        <w:t>Şekil 4</w:t>
      </w:r>
      <w:r w:rsidRPr="00D41E38">
        <w:rPr>
          <w:rFonts w:ascii="Times New Roman" w:hAnsi="Times New Roman"/>
          <w:color w:val="000000"/>
          <w:sz w:val="20"/>
          <w:szCs w:val="20"/>
        </w:rPr>
        <w:t>. Hortum kırılmasının önleyen parça</w:t>
      </w:r>
    </w:p>
    <w:p w:rsidR="003D5CE8" w:rsidRDefault="003D5CE8" w:rsidP="003D5CE8">
      <w:pPr>
        <w:tabs>
          <w:tab w:val="right" w:pos="8640"/>
        </w:tabs>
        <w:spacing w:after="0" w:line="240" w:lineRule="auto"/>
        <w:jc w:val="both"/>
        <w:rPr>
          <w:color w:val="000000"/>
          <w:sz w:val="20"/>
          <w:szCs w:val="20"/>
        </w:rPr>
      </w:pPr>
    </w:p>
    <w:p w:rsidR="003D5CE8" w:rsidRDefault="003D5CE8" w:rsidP="003D5CE8">
      <w:pPr>
        <w:tabs>
          <w:tab w:val="right" w:pos="8640"/>
        </w:tabs>
        <w:spacing w:after="0" w:line="240" w:lineRule="auto"/>
        <w:jc w:val="both"/>
        <w:rPr>
          <w:rFonts w:ascii="Times New Roman" w:eastAsia="Times New Roman" w:hAnsi="Times New Roman"/>
          <w:spacing w:val="-2"/>
          <w:sz w:val="20"/>
          <w:lang w:eastAsia="tr-TR"/>
        </w:rPr>
      </w:pPr>
      <w:r w:rsidRPr="003D5CE8">
        <w:rPr>
          <w:rFonts w:ascii="Times New Roman" w:eastAsia="Times New Roman" w:hAnsi="Times New Roman"/>
          <w:spacing w:val="-2"/>
          <w:sz w:val="20"/>
          <w:lang w:eastAsia="tr-TR"/>
        </w:rPr>
        <w:t xml:space="preserve">Uygulama yapılan demir çelik fabrikasının Kok fabrikası müdürlüğünde 2017 yılından itibaren basınçlı hava hortumlarında marpuçlu sisteme geçilmeye başlanmıştır. Bu süreçte 2018 yılında demir çelik fabrikası genelinde basınç altında hava hortumunun </w:t>
      </w:r>
      <w:r w:rsidRPr="003D5CE8">
        <w:rPr>
          <w:rFonts w:ascii="Times New Roman" w:eastAsia="Times New Roman" w:hAnsi="Times New Roman"/>
          <w:spacing w:val="-2"/>
          <w:sz w:val="20"/>
          <w:lang w:eastAsia="tr-TR"/>
        </w:rPr>
        <w:t xml:space="preserve">patlaması nedeniyle 2 iş kazası yaşanırken iyileştirme çalışmasının yapıldığı Kok fabrikasında iş kazası yaşanmamıştır. Uygulama ünitesi </w:t>
      </w:r>
      <w:r>
        <w:rPr>
          <w:rFonts w:ascii="Times New Roman" w:eastAsia="Times New Roman" w:hAnsi="Times New Roman"/>
          <w:spacing w:val="-2"/>
          <w:sz w:val="20"/>
          <w:lang w:eastAsia="tr-TR"/>
        </w:rPr>
        <w:t>olan Kömür ve Kok Hazırlama İşle</w:t>
      </w:r>
      <w:r w:rsidRPr="003D5CE8">
        <w:rPr>
          <w:rFonts w:ascii="Times New Roman" w:eastAsia="Times New Roman" w:hAnsi="Times New Roman"/>
          <w:spacing w:val="-2"/>
          <w:sz w:val="20"/>
          <w:lang w:eastAsia="tr-TR"/>
        </w:rPr>
        <w:t xml:space="preserve">tme Başmühendisliğinde </w:t>
      </w:r>
      <w:r>
        <w:rPr>
          <w:rFonts w:ascii="Times New Roman" w:eastAsia="Times New Roman" w:hAnsi="Times New Roman"/>
          <w:spacing w:val="-2"/>
          <w:sz w:val="20"/>
          <w:lang w:eastAsia="tr-TR"/>
        </w:rPr>
        <w:t xml:space="preserve">iyileştirme çalışmaları öncesinde; </w:t>
      </w:r>
      <w:r w:rsidRPr="003D5CE8">
        <w:rPr>
          <w:rFonts w:ascii="Times New Roman" w:eastAsia="Times New Roman" w:hAnsi="Times New Roman"/>
          <w:spacing w:val="-2"/>
          <w:sz w:val="20"/>
          <w:lang w:eastAsia="tr-TR"/>
        </w:rPr>
        <w:t>2005, 2007 ve 2015 yıllarında olmak üzere basınçlı hortumun patlamasından kaynaklı 3 iş kazası yaşanmıştır.</w:t>
      </w:r>
    </w:p>
    <w:p w:rsidR="003D5CE8" w:rsidRPr="003D5CE8" w:rsidRDefault="003D5CE8" w:rsidP="003D5CE8">
      <w:pPr>
        <w:tabs>
          <w:tab w:val="right" w:pos="8640"/>
        </w:tabs>
        <w:spacing w:after="0" w:line="240" w:lineRule="auto"/>
        <w:jc w:val="both"/>
        <w:rPr>
          <w:rFonts w:ascii="Times New Roman" w:eastAsia="Times New Roman" w:hAnsi="Times New Roman"/>
          <w:spacing w:val="-2"/>
          <w:sz w:val="20"/>
          <w:lang w:eastAsia="tr-TR"/>
        </w:rPr>
      </w:pPr>
    </w:p>
    <w:p w:rsidR="003D5CE8" w:rsidRPr="003D5CE8" w:rsidRDefault="003D5CE8" w:rsidP="003D5CE8">
      <w:pPr>
        <w:tabs>
          <w:tab w:val="right" w:pos="8640"/>
        </w:tabs>
        <w:spacing w:after="0" w:line="240" w:lineRule="auto"/>
        <w:jc w:val="both"/>
        <w:rPr>
          <w:rFonts w:ascii="Times New Roman" w:eastAsia="Times New Roman" w:hAnsi="Times New Roman"/>
          <w:spacing w:val="-2"/>
          <w:sz w:val="20"/>
          <w:lang w:eastAsia="tr-TR"/>
        </w:rPr>
      </w:pPr>
      <w:r w:rsidRPr="003D5CE8">
        <w:rPr>
          <w:rFonts w:ascii="Times New Roman" w:eastAsia="Times New Roman" w:hAnsi="Times New Roman"/>
          <w:spacing w:val="-2"/>
          <w:sz w:val="20"/>
          <w:lang w:eastAsia="tr-TR"/>
        </w:rPr>
        <w:t xml:space="preserve">Üretimin sürekliliğini sağlamak için kök neden olan şut tıkanmalarını ve işçilerin tıkanan şutu temizleme iş sıklığını en aza indirmek amaçlanmıştır. Bunun için şutlarda uygun bölgelere, istenilen şekilde ayarlanabilen zaman aralığında 3 ile 5 bar arasında basınçlı hava püskürtülmesi ile şutun temizlenmesini sağlayan </w:t>
      </w:r>
      <w:proofErr w:type="spellStart"/>
      <w:r w:rsidRPr="003D5CE8">
        <w:rPr>
          <w:rFonts w:ascii="Times New Roman" w:eastAsia="Times New Roman" w:hAnsi="Times New Roman"/>
          <w:spacing w:val="-2"/>
          <w:sz w:val="20"/>
          <w:lang w:eastAsia="tr-TR"/>
        </w:rPr>
        <w:t>patlaç</w:t>
      </w:r>
      <w:proofErr w:type="spellEnd"/>
      <w:r w:rsidRPr="003D5CE8">
        <w:rPr>
          <w:rFonts w:ascii="Times New Roman" w:eastAsia="Times New Roman" w:hAnsi="Times New Roman"/>
          <w:spacing w:val="-2"/>
          <w:sz w:val="20"/>
          <w:lang w:eastAsia="tr-TR"/>
        </w:rPr>
        <w:t xml:space="preserve"> tüpleri montajı yapılmıştır.</w:t>
      </w:r>
    </w:p>
    <w:p w:rsidR="003D5CE8" w:rsidRDefault="003D5CE8" w:rsidP="003D5CE8">
      <w:pPr>
        <w:tabs>
          <w:tab w:val="right" w:pos="8640"/>
        </w:tabs>
        <w:spacing w:after="0" w:line="240" w:lineRule="auto"/>
        <w:jc w:val="both"/>
        <w:rPr>
          <w:color w:val="000000"/>
          <w:sz w:val="20"/>
          <w:szCs w:val="20"/>
        </w:rPr>
      </w:pPr>
    </w:p>
    <w:p w:rsidR="001E50DE" w:rsidRDefault="003D5CE8" w:rsidP="00E95AE2">
      <w:pPr>
        <w:tabs>
          <w:tab w:val="right" w:pos="8640"/>
        </w:tabs>
        <w:spacing w:after="0" w:line="240" w:lineRule="auto"/>
        <w:jc w:val="both"/>
        <w:rPr>
          <w:rFonts w:ascii="Times New Roman" w:eastAsia="Times New Roman" w:hAnsi="Times New Roman"/>
          <w:spacing w:val="-2"/>
          <w:sz w:val="20"/>
          <w:lang w:eastAsia="tr-TR"/>
        </w:rPr>
      </w:pPr>
      <w:r w:rsidRPr="003D5CE8">
        <w:rPr>
          <w:rFonts w:ascii="Times New Roman" w:eastAsia="Times New Roman" w:hAnsi="Times New Roman"/>
          <w:noProof/>
          <w:spacing w:val="-2"/>
          <w:sz w:val="20"/>
          <w:lang w:eastAsia="tr-TR"/>
        </w:rPr>
        <w:drawing>
          <wp:inline distT="0" distB="0" distL="0" distR="0">
            <wp:extent cx="2736215" cy="1741926"/>
            <wp:effectExtent l="19050" t="0" r="698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tlaç.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36215" cy="1741926"/>
                    </a:xfrm>
                    <a:prstGeom prst="rect">
                      <a:avLst/>
                    </a:prstGeom>
                  </pic:spPr>
                </pic:pic>
              </a:graphicData>
            </a:graphic>
          </wp:inline>
        </w:drawing>
      </w:r>
    </w:p>
    <w:p w:rsidR="003D5CE8" w:rsidRPr="00D41E38" w:rsidRDefault="003D5CE8" w:rsidP="003D5CE8">
      <w:pPr>
        <w:tabs>
          <w:tab w:val="right" w:pos="8640"/>
        </w:tabs>
        <w:spacing w:after="0" w:line="240" w:lineRule="auto"/>
        <w:jc w:val="both"/>
        <w:rPr>
          <w:rFonts w:ascii="Times New Roman" w:hAnsi="Times New Roman"/>
          <w:color w:val="000000"/>
          <w:sz w:val="20"/>
          <w:szCs w:val="20"/>
        </w:rPr>
      </w:pPr>
      <w:r w:rsidRPr="00D41E38">
        <w:rPr>
          <w:rFonts w:ascii="Times New Roman" w:hAnsi="Times New Roman"/>
          <w:b/>
          <w:color w:val="000000"/>
          <w:sz w:val="20"/>
          <w:szCs w:val="20"/>
        </w:rPr>
        <w:t>Şekil 5</w:t>
      </w:r>
      <w:r w:rsidRPr="00D41E38">
        <w:rPr>
          <w:rFonts w:ascii="Times New Roman" w:hAnsi="Times New Roman"/>
          <w:color w:val="000000"/>
          <w:sz w:val="20"/>
          <w:szCs w:val="20"/>
        </w:rPr>
        <w:t xml:space="preserve">. </w:t>
      </w:r>
      <w:proofErr w:type="spellStart"/>
      <w:r w:rsidRPr="00D41E38">
        <w:rPr>
          <w:rFonts w:ascii="Times New Roman" w:hAnsi="Times New Roman"/>
          <w:color w:val="000000"/>
          <w:sz w:val="20"/>
          <w:szCs w:val="20"/>
        </w:rPr>
        <w:t>Patlaç</w:t>
      </w:r>
      <w:proofErr w:type="spellEnd"/>
      <w:r w:rsidRPr="00D41E38">
        <w:rPr>
          <w:rFonts w:ascii="Times New Roman" w:hAnsi="Times New Roman"/>
          <w:color w:val="000000"/>
          <w:sz w:val="20"/>
          <w:szCs w:val="20"/>
        </w:rPr>
        <w:t xml:space="preserve"> tüpleri</w:t>
      </w:r>
    </w:p>
    <w:p w:rsidR="003D5CE8" w:rsidRDefault="003D5CE8" w:rsidP="00E95AE2">
      <w:pPr>
        <w:tabs>
          <w:tab w:val="right" w:pos="8640"/>
        </w:tabs>
        <w:spacing w:after="0" w:line="240" w:lineRule="auto"/>
        <w:jc w:val="both"/>
        <w:rPr>
          <w:rFonts w:ascii="Times New Roman" w:eastAsia="Times New Roman" w:hAnsi="Times New Roman"/>
          <w:spacing w:val="-2"/>
          <w:sz w:val="20"/>
          <w:lang w:eastAsia="tr-TR"/>
        </w:rPr>
      </w:pPr>
    </w:p>
    <w:p w:rsidR="003D5CE8" w:rsidRDefault="003D5CE8" w:rsidP="00E95AE2">
      <w:pPr>
        <w:tabs>
          <w:tab w:val="right" w:pos="8640"/>
        </w:tabs>
        <w:spacing w:after="0" w:line="240" w:lineRule="auto"/>
        <w:jc w:val="both"/>
        <w:rPr>
          <w:rFonts w:ascii="Times New Roman" w:eastAsia="Times New Roman" w:hAnsi="Times New Roman"/>
          <w:spacing w:val="-2"/>
          <w:sz w:val="20"/>
          <w:lang w:eastAsia="tr-TR"/>
        </w:rPr>
      </w:pPr>
      <w:proofErr w:type="spellStart"/>
      <w:r w:rsidRPr="003D5CE8">
        <w:rPr>
          <w:rFonts w:ascii="Times New Roman" w:eastAsia="Times New Roman" w:hAnsi="Times New Roman"/>
          <w:spacing w:val="-2"/>
          <w:sz w:val="20"/>
          <w:lang w:eastAsia="tr-TR"/>
        </w:rPr>
        <w:t>Patlaç</w:t>
      </w:r>
      <w:proofErr w:type="spellEnd"/>
      <w:r w:rsidRPr="003D5CE8">
        <w:rPr>
          <w:rFonts w:ascii="Times New Roman" w:eastAsia="Times New Roman" w:hAnsi="Times New Roman"/>
          <w:spacing w:val="-2"/>
          <w:sz w:val="20"/>
          <w:lang w:eastAsia="tr-TR"/>
        </w:rPr>
        <w:t xml:space="preserve"> tüplerinin bulunduğu şutlarda özellikle yağışlı havalarda balçık haline gelen malzeme transferinde, nemli ortamdan dolayı yapışkan özelliklerdeki malzeme transferlerinde yetersiz kalabildiği ve şutların tıkandığı anlar olmaktadır. Bu esnada işçilerin şut tem</w:t>
      </w:r>
      <w:r w:rsidR="00D41E38">
        <w:rPr>
          <w:rFonts w:ascii="Times New Roman" w:eastAsia="Times New Roman" w:hAnsi="Times New Roman"/>
          <w:spacing w:val="-2"/>
          <w:sz w:val="20"/>
          <w:lang w:eastAsia="tr-TR"/>
        </w:rPr>
        <w:t>i</w:t>
      </w:r>
      <w:r w:rsidRPr="003D5CE8">
        <w:rPr>
          <w:rFonts w:ascii="Times New Roman" w:eastAsia="Times New Roman" w:hAnsi="Times New Roman"/>
          <w:spacing w:val="-2"/>
          <w:sz w:val="20"/>
          <w:lang w:eastAsia="tr-TR"/>
        </w:rPr>
        <w:t xml:space="preserve">zliğine başlamadan önce </w:t>
      </w:r>
      <w:proofErr w:type="spellStart"/>
      <w:r w:rsidRPr="003D5CE8">
        <w:rPr>
          <w:rFonts w:ascii="Times New Roman" w:eastAsia="Times New Roman" w:hAnsi="Times New Roman"/>
          <w:spacing w:val="-2"/>
          <w:sz w:val="20"/>
          <w:lang w:eastAsia="tr-TR"/>
        </w:rPr>
        <w:t>patlaç</w:t>
      </w:r>
      <w:proofErr w:type="spellEnd"/>
      <w:r w:rsidRPr="003D5CE8">
        <w:rPr>
          <w:rFonts w:ascii="Times New Roman" w:eastAsia="Times New Roman" w:hAnsi="Times New Roman"/>
          <w:spacing w:val="-2"/>
          <w:sz w:val="20"/>
          <w:lang w:eastAsia="tr-TR"/>
        </w:rPr>
        <w:t xml:space="preserve"> tüplerinin belirli zaman periyodunda çalışmasını durdurmaları gerekmektedir. Çalışan zaman periyodunu durdurmadan temizliğe başladığında </w:t>
      </w:r>
      <w:proofErr w:type="spellStart"/>
      <w:r w:rsidRPr="003D5CE8">
        <w:rPr>
          <w:rFonts w:ascii="Times New Roman" w:eastAsia="Times New Roman" w:hAnsi="Times New Roman"/>
          <w:spacing w:val="-2"/>
          <w:sz w:val="20"/>
          <w:lang w:eastAsia="tr-TR"/>
        </w:rPr>
        <w:t>patlaç</w:t>
      </w:r>
      <w:proofErr w:type="spellEnd"/>
      <w:r w:rsidRPr="003D5CE8">
        <w:rPr>
          <w:rFonts w:ascii="Times New Roman" w:eastAsia="Times New Roman" w:hAnsi="Times New Roman"/>
          <w:spacing w:val="-2"/>
          <w:sz w:val="20"/>
          <w:lang w:eastAsia="tr-TR"/>
        </w:rPr>
        <w:t xml:space="preserve"> tüpü basınçlı hava püskür</w:t>
      </w:r>
      <w:r w:rsidR="00000AAF">
        <w:rPr>
          <w:rFonts w:ascii="Times New Roman" w:eastAsia="Times New Roman" w:hAnsi="Times New Roman"/>
          <w:spacing w:val="-2"/>
          <w:sz w:val="20"/>
          <w:lang w:eastAsia="tr-TR"/>
        </w:rPr>
        <w:t>tebilir ve çalışan kaza geçirebilir</w:t>
      </w:r>
      <w:r w:rsidRPr="003D5CE8">
        <w:rPr>
          <w:rFonts w:ascii="Times New Roman" w:eastAsia="Times New Roman" w:hAnsi="Times New Roman"/>
          <w:spacing w:val="-2"/>
          <w:sz w:val="20"/>
          <w:lang w:eastAsia="tr-TR"/>
        </w:rPr>
        <w:t xml:space="preserve">. Bu durumun önüne geçmek için çalışanın sistemi durdurmayı unutabileceği düşünülerek, temizlik için şutun kapağı açıldığı esnada </w:t>
      </w:r>
      <w:proofErr w:type="spellStart"/>
      <w:r w:rsidRPr="003D5CE8">
        <w:rPr>
          <w:rFonts w:ascii="Times New Roman" w:eastAsia="Times New Roman" w:hAnsi="Times New Roman"/>
          <w:spacing w:val="-2"/>
          <w:sz w:val="20"/>
          <w:lang w:eastAsia="tr-TR"/>
        </w:rPr>
        <w:t>patlaç</w:t>
      </w:r>
      <w:proofErr w:type="spellEnd"/>
      <w:r w:rsidRPr="003D5CE8">
        <w:rPr>
          <w:rFonts w:ascii="Times New Roman" w:eastAsia="Times New Roman" w:hAnsi="Times New Roman"/>
          <w:spacing w:val="-2"/>
          <w:sz w:val="20"/>
          <w:lang w:eastAsia="tr-TR"/>
        </w:rPr>
        <w:t xml:space="preserve"> sisteminin otomatik olarak kapatılacağı sistem geliştirilmiştir. Şut kapağına devre kesici </w:t>
      </w:r>
      <w:proofErr w:type="spellStart"/>
      <w:r w:rsidRPr="003D5CE8">
        <w:rPr>
          <w:rFonts w:ascii="Times New Roman" w:eastAsia="Times New Roman" w:hAnsi="Times New Roman"/>
          <w:spacing w:val="-2"/>
          <w:sz w:val="20"/>
          <w:lang w:eastAsia="tr-TR"/>
        </w:rPr>
        <w:t>sivi</w:t>
      </w:r>
      <w:r w:rsidR="003103D1">
        <w:rPr>
          <w:rFonts w:ascii="Times New Roman" w:eastAsia="Times New Roman" w:hAnsi="Times New Roman"/>
          <w:spacing w:val="-2"/>
          <w:sz w:val="20"/>
          <w:lang w:eastAsia="tr-TR"/>
        </w:rPr>
        <w:t>ç</w:t>
      </w:r>
      <w:proofErr w:type="spellEnd"/>
      <w:r w:rsidR="003103D1">
        <w:rPr>
          <w:rFonts w:ascii="Times New Roman" w:eastAsia="Times New Roman" w:hAnsi="Times New Roman"/>
          <w:spacing w:val="-2"/>
          <w:sz w:val="20"/>
          <w:lang w:eastAsia="tr-TR"/>
        </w:rPr>
        <w:t xml:space="preserve"> montajı yapılmıştır. </w:t>
      </w:r>
      <w:r w:rsidR="003103D1" w:rsidRPr="003103D1">
        <w:rPr>
          <w:rFonts w:ascii="Times New Roman" w:eastAsia="Times New Roman" w:hAnsi="Times New Roman"/>
          <w:b/>
          <w:spacing w:val="-2"/>
          <w:sz w:val="20"/>
          <w:lang w:eastAsia="tr-TR"/>
        </w:rPr>
        <w:t>Şekil 6</w:t>
      </w:r>
      <w:r w:rsidRPr="003D5CE8">
        <w:rPr>
          <w:rFonts w:ascii="Times New Roman" w:eastAsia="Times New Roman" w:hAnsi="Times New Roman"/>
          <w:spacing w:val="-2"/>
          <w:sz w:val="20"/>
          <w:lang w:eastAsia="tr-TR"/>
        </w:rPr>
        <w:t>’d</w:t>
      </w:r>
      <w:r w:rsidR="003103D1">
        <w:rPr>
          <w:rFonts w:ascii="Times New Roman" w:eastAsia="Times New Roman" w:hAnsi="Times New Roman"/>
          <w:spacing w:val="-2"/>
          <w:sz w:val="20"/>
          <w:lang w:eastAsia="tr-TR"/>
        </w:rPr>
        <w:t>a</w:t>
      </w:r>
      <w:r w:rsidRPr="003D5CE8">
        <w:rPr>
          <w:rFonts w:ascii="Times New Roman" w:eastAsia="Times New Roman" w:hAnsi="Times New Roman"/>
          <w:spacing w:val="-2"/>
          <w:sz w:val="20"/>
          <w:lang w:eastAsia="tr-TR"/>
        </w:rPr>
        <w:t xml:space="preserve"> görüldüğü gibi kapağa, kapak kapatıldığında </w:t>
      </w:r>
      <w:proofErr w:type="spellStart"/>
      <w:r w:rsidRPr="003D5CE8">
        <w:rPr>
          <w:rFonts w:ascii="Times New Roman" w:eastAsia="Times New Roman" w:hAnsi="Times New Roman"/>
          <w:spacing w:val="-2"/>
          <w:sz w:val="20"/>
          <w:lang w:eastAsia="tr-TR"/>
        </w:rPr>
        <w:t>siviçe</w:t>
      </w:r>
      <w:proofErr w:type="spellEnd"/>
      <w:r w:rsidRPr="003D5CE8">
        <w:rPr>
          <w:rFonts w:ascii="Times New Roman" w:eastAsia="Times New Roman" w:hAnsi="Times New Roman"/>
          <w:spacing w:val="-2"/>
          <w:sz w:val="20"/>
          <w:lang w:eastAsia="tr-TR"/>
        </w:rPr>
        <w:t xml:space="preserve"> baskı yapacak malzeme kaynatılmıştır.</w:t>
      </w:r>
    </w:p>
    <w:p w:rsidR="003103D1" w:rsidRDefault="003103D1" w:rsidP="00E95AE2">
      <w:pPr>
        <w:tabs>
          <w:tab w:val="right" w:pos="8640"/>
        </w:tabs>
        <w:spacing w:after="0" w:line="240" w:lineRule="auto"/>
        <w:jc w:val="both"/>
        <w:rPr>
          <w:rFonts w:ascii="Times New Roman" w:eastAsia="Times New Roman" w:hAnsi="Times New Roman"/>
          <w:spacing w:val="-2"/>
          <w:sz w:val="20"/>
          <w:lang w:eastAsia="tr-TR"/>
        </w:rPr>
      </w:pPr>
    </w:p>
    <w:p w:rsidR="003D5CE8" w:rsidRDefault="003103D1" w:rsidP="00E95AE2">
      <w:pPr>
        <w:tabs>
          <w:tab w:val="right" w:pos="8640"/>
        </w:tabs>
        <w:spacing w:after="0" w:line="240" w:lineRule="auto"/>
        <w:jc w:val="both"/>
        <w:rPr>
          <w:rFonts w:ascii="Times New Roman" w:eastAsia="Times New Roman" w:hAnsi="Times New Roman"/>
          <w:spacing w:val="-2"/>
          <w:sz w:val="20"/>
          <w:lang w:eastAsia="tr-TR"/>
        </w:rPr>
      </w:pPr>
      <w:r w:rsidRPr="003103D1">
        <w:rPr>
          <w:rFonts w:ascii="Times New Roman" w:eastAsia="Times New Roman" w:hAnsi="Times New Roman"/>
          <w:noProof/>
          <w:spacing w:val="-2"/>
          <w:sz w:val="20"/>
          <w:lang w:eastAsia="tr-TR"/>
        </w:rPr>
        <w:drawing>
          <wp:inline distT="0" distB="0" distL="0" distR="0">
            <wp:extent cx="2736215" cy="1546992"/>
            <wp:effectExtent l="19050" t="0" r="6985"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SC_152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36215" cy="1546992"/>
                    </a:xfrm>
                    <a:prstGeom prst="rect">
                      <a:avLst/>
                    </a:prstGeom>
                  </pic:spPr>
                </pic:pic>
              </a:graphicData>
            </a:graphic>
          </wp:inline>
        </w:drawing>
      </w:r>
    </w:p>
    <w:p w:rsidR="003103D1" w:rsidRPr="00D41E38" w:rsidRDefault="003103D1" w:rsidP="003103D1">
      <w:pPr>
        <w:tabs>
          <w:tab w:val="right" w:pos="8640"/>
        </w:tabs>
        <w:spacing w:after="0" w:line="240" w:lineRule="auto"/>
        <w:jc w:val="both"/>
        <w:rPr>
          <w:rFonts w:ascii="Times New Roman" w:hAnsi="Times New Roman"/>
          <w:color w:val="000000"/>
          <w:sz w:val="20"/>
          <w:szCs w:val="20"/>
        </w:rPr>
      </w:pPr>
      <w:r w:rsidRPr="00D41E38">
        <w:rPr>
          <w:rFonts w:ascii="Times New Roman" w:hAnsi="Times New Roman"/>
          <w:b/>
          <w:color w:val="000000"/>
          <w:sz w:val="20"/>
          <w:szCs w:val="20"/>
        </w:rPr>
        <w:t>Şekil 6</w:t>
      </w:r>
      <w:r w:rsidRPr="00D41E38">
        <w:rPr>
          <w:rFonts w:ascii="Times New Roman" w:hAnsi="Times New Roman"/>
          <w:color w:val="000000"/>
          <w:sz w:val="20"/>
          <w:szCs w:val="20"/>
        </w:rPr>
        <w:t xml:space="preserve">. </w:t>
      </w:r>
      <w:proofErr w:type="spellStart"/>
      <w:r w:rsidRPr="00D41E38">
        <w:rPr>
          <w:rFonts w:ascii="Times New Roman" w:hAnsi="Times New Roman"/>
          <w:color w:val="000000"/>
          <w:sz w:val="20"/>
          <w:szCs w:val="20"/>
        </w:rPr>
        <w:t>Patlaç</w:t>
      </w:r>
      <w:proofErr w:type="spellEnd"/>
      <w:r w:rsidRPr="00D41E38">
        <w:rPr>
          <w:rFonts w:ascii="Times New Roman" w:hAnsi="Times New Roman"/>
          <w:color w:val="000000"/>
          <w:sz w:val="20"/>
          <w:szCs w:val="20"/>
        </w:rPr>
        <w:t xml:space="preserve"> sistemi emniyet </w:t>
      </w:r>
      <w:proofErr w:type="spellStart"/>
      <w:r w:rsidRPr="00D41E38">
        <w:rPr>
          <w:rFonts w:ascii="Times New Roman" w:hAnsi="Times New Roman"/>
          <w:color w:val="000000"/>
          <w:sz w:val="20"/>
          <w:szCs w:val="20"/>
        </w:rPr>
        <w:t>sivici</w:t>
      </w:r>
      <w:proofErr w:type="spellEnd"/>
    </w:p>
    <w:p w:rsidR="0089063C" w:rsidRDefault="0089063C" w:rsidP="0089063C">
      <w:pPr>
        <w:tabs>
          <w:tab w:val="right" w:pos="8640"/>
        </w:tabs>
        <w:spacing w:after="0" w:line="240" w:lineRule="auto"/>
        <w:jc w:val="both"/>
        <w:rPr>
          <w:rFonts w:ascii="Times New Roman" w:eastAsia="Times New Roman" w:hAnsi="Times New Roman"/>
          <w:spacing w:val="-2"/>
          <w:sz w:val="20"/>
          <w:lang w:eastAsia="tr-TR"/>
        </w:rPr>
      </w:pPr>
      <w:r w:rsidRPr="0089063C">
        <w:rPr>
          <w:rFonts w:ascii="Times New Roman" w:eastAsia="Times New Roman" w:hAnsi="Times New Roman"/>
          <w:spacing w:val="-2"/>
          <w:sz w:val="20"/>
          <w:lang w:eastAsia="tr-TR"/>
        </w:rPr>
        <w:lastRenderedPageBreak/>
        <w:t xml:space="preserve">Aynı düzenekte </w:t>
      </w:r>
      <w:r w:rsidRPr="0089063C">
        <w:rPr>
          <w:rFonts w:ascii="Times New Roman" w:eastAsia="Times New Roman" w:hAnsi="Times New Roman"/>
          <w:b/>
          <w:spacing w:val="-2"/>
          <w:sz w:val="20"/>
          <w:lang w:eastAsia="tr-TR"/>
        </w:rPr>
        <w:t>Şekil 7</w:t>
      </w:r>
      <w:r w:rsidRPr="0089063C">
        <w:rPr>
          <w:rFonts w:ascii="Times New Roman" w:eastAsia="Times New Roman" w:hAnsi="Times New Roman"/>
          <w:spacing w:val="-2"/>
          <w:sz w:val="20"/>
          <w:lang w:eastAsia="tr-TR"/>
        </w:rPr>
        <w:t>’</w:t>
      </w:r>
      <w:r>
        <w:rPr>
          <w:rFonts w:ascii="Times New Roman" w:eastAsia="Times New Roman" w:hAnsi="Times New Roman"/>
          <w:spacing w:val="-2"/>
          <w:sz w:val="20"/>
          <w:lang w:eastAsia="tr-TR"/>
        </w:rPr>
        <w:t>d</w:t>
      </w:r>
      <w:r w:rsidRPr="0089063C">
        <w:rPr>
          <w:rFonts w:ascii="Times New Roman" w:eastAsia="Times New Roman" w:hAnsi="Times New Roman"/>
          <w:spacing w:val="-2"/>
          <w:sz w:val="20"/>
          <w:lang w:eastAsia="tr-TR"/>
        </w:rPr>
        <w:t xml:space="preserve">e gösterildiği gibi </w:t>
      </w:r>
      <w:proofErr w:type="spellStart"/>
      <w:r w:rsidRPr="0089063C">
        <w:rPr>
          <w:rFonts w:ascii="Times New Roman" w:eastAsia="Times New Roman" w:hAnsi="Times New Roman"/>
          <w:spacing w:val="-2"/>
          <w:sz w:val="20"/>
          <w:lang w:eastAsia="tr-TR"/>
        </w:rPr>
        <w:t>siviç</w:t>
      </w:r>
      <w:proofErr w:type="spellEnd"/>
      <w:r w:rsidRPr="0089063C">
        <w:rPr>
          <w:rFonts w:ascii="Times New Roman" w:eastAsia="Times New Roman" w:hAnsi="Times New Roman"/>
          <w:spacing w:val="-2"/>
          <w:sz w:val="20"/>
          <w:lang w:eastAsia="tr-TR"/>
        </w:rPr>
        <w:t xml:space="preserve"> üzerindeki baskı kalkınca </w:t>
      </w:r>
      <w:proofErr w:type="spellStart"/>
      <w:r w:rsidRPr="0089063C">
        <w:rPr>
          <w:rFonts w:ascii="Times New Roman" w:eastAsia="Times New Roman" w:hAnsi="Times New Roman"/>
          <w:spacing w:val="-2"/>
          <w:sz w:val="20"/>
          <w:lang w:eastAsia="tr-TR"/>
        </w:rPr>
        <w:t>patlaç</w:t>
      </w:r>
      <w:proofErr w:type="spellEnd"/>
      <w:r w:rsidRPr="0089063C">
        <w:rPr>
          <w:rFonts w:ascii="Times New Roman" w:eastAsia="Times New Roman" w:hAnsi="Times New Roman"/>
          <w:spacing w:val="-2"/>
          <w:sz w:val="20"/>
          <w:lang w:eastAsia="tr-TR"/>
        </w:rPr>
        <w:t xml:space="preserve"> sisteminin enerjisi otomatik kesilmiştir. Bu sayede çalışan </w:t>
      </w:r>
      <w:proofErr w:type="spellStart"/>
      <w:r w:rsidRPr="0089063C">
        <w:rPr>
          <w:rFonts w:ascii="Times New Roman" w:eastAsia="Times New Roman" w:hAnsi="Times New Roman"/>
          <w:spacing w:val="-2"/>
          <w:sz w:val="20"/>
          <w:lang w:eastAsia="tr-TR"/>
        </w:rPr>
        <w:t>patlaç</w:t>
      </w:r>
      <w:proofErr w:type="spellEnd"/>
      <w:r w:rsidRPr="0089063C">
        <w:rPr>
          <w:rFonts w:ascii="Times New Roman" w:eastAsia="Times New Roman" w:hAnsi="Times New Roman"/>
          <w:spacing w:val="-2"/>
          <w:sz w:val="20"/>
          <w:lang w:eastAsia="tr-TR"/>
        </w:rPr>
        <w:t xml:space="preserve"> sistemini kapatmayı unutsa bile şutun kapağını açtığı esnada otomatik olarak </w:t>
      </w:r>
      <w:proofErr w:type="spellStart"/>
      <w:r w:rsidRPr="0089063C">
        <w:rPr>
          <w:rFonts w:ascii="Times New Roman" w:eastAsia="Times New Roman" w:hAnsi="Times New Roman"/>
          <w:spacing w:val="-2"/>
          <w:sz w:val="20"/>
          <w:lang w:eastAsia="tr-TR"/>
        </w:rPr>
        <w:t>patlaç</w:t>
      </w:r>
      <w:proofErr w:type="spellEnd"/>
      <w:r w:rsidRPr="0089063C">
        <w:rPr>
          <w:rFonts w:ascii="Times New Roman" w:eastAsia="Times New Roman" w:hAnsi="Times New Roman"/>
          <w:spacing w:val="-2"/>
          <w:sz w:val="20"/>
          <w:lang w:eastAsia="tr-TR"/>
        </w:rPr>
        <w:t xml:space="preserve"> sisteminin enerjisinin kesilmesi sağlanmış ve risk ortadan kaldırılmıştır.</w:t>
      </w:r>
    </w:p>
    <w:p w:rsidR="00626792" w:rsidRDefault="00626792" w:rsidP="0089063C">
      <w:pPr>
        <w:tabs>
          <w:tab w:val="right" w:pos="8640"/>
        </w:tabs>
        <w:spacing w:after="0" w:line="240" w:lineRule="auto"/>
        <w:jc w:val="both"/>
        <w:rPr>
          <w:rFonts w:ascii="Times New Roman" w:eastAsia="Times New Roman" w:hAnsi="Times New Roman"/>
          <w:spacing w:val="-2"/>
          <w:sz w:val="20"/>
          <w:lang w:eastAsia="tr-TR"/>
        </w:rPr>
      </w:pPr>
    </w:p>
    <w:p w:rsidR="0089063C" w:rsidRDefault="00626792" w:rsidP="0089063C">
      <w:pPr>
        <w:tabs>
          <w:tab w:val="right" w:pos="8640"/>
        </w:tabs>
        <w:spacing w:after="0" w:line="240" w:lineRule="auto"/>
        <w:jc w:val="both"/>
        <w:rPr>
          <w:rFonts w:ascii="Times New Roman" w:eastAsia="Times New Roman" w:hAnsi="Times New Roman"/>
          <w:spacing w:val="-2"/>
          <w:sz w:val="20"/>
          <w:lang w:eastAsia="tr-TR"/>
        </w:rPr>
      </w:pPr>
      <w:r w:rsidRPr="00626792">
        <w:rPr>
          <w:rFonts w:ascii="Times New Roman" w:eastAsia="Times New Roman" w:hAnsi="Times New Roman"/>
          <w:noProof/>
          <w:spacing w:val="-2"/>
          <w:sz w:val="20"/>
          <w:lang w:eastAsia="tr-TR"/>
        </w:rPr>
        <w:drawing>
          <wp:inline distT="0" distB="0" distL="0" distR="0">
            <wp:extent cx="2736215" cy="1188329"/>
            <wp:effectExtent l="19050" t="0" r="6985"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SC_1526.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36215" cy="1188329"/>
                    </a:xfrm>
                    <a:prstGeom prst="rect">
                      <a:avLst/>
                    </a:prstGeom>
                  </pic:spPr>
                </pic:pic>
              </a:graphicData>
            </a:graphic>
          </wp:inline>
        </w:drawing>
      </w:r>
    </w:p>
    <w:p w:rsidR="00626792" w:rsidRPr="00D41E38" w:rsidRDefault="00626792" w:rsidP="00626792">
      <w:pPr>
        <w:tabs>
          <w:tab w:val="right" w:pos="8640"/>
        </w:tabs>
        <w:spacing w:after="0" w:line="240" w:lineRule="auto"/>
        <w:jc w:val="both"/>
        <w:rPr>
          <w:rFonts w:ascii="Times New Roman" w:hAnsi="Times New Roman"/>
          <w:color w:val="000000"/>
          <w:sz w:val="20"/>
          <w:szCs w:val="20"/>
        </w:rPr>
      </w:pPr>
      <w:r w:rsidRPr="00D41E38">
        <w:rPr>
          <w:rFonts w:ascii="Times New Roman" w:hAnsi="Times New Roman"/>
          <w:b/>
          <w:color w:val="000000"/>
          <w:sz w:val="20"/>
          <w:szCs w:val="20"/>
        </w:rPr>
        <w:t>Şekil 7</w:t>
      </w:r>
      <w:r w:rsidRPr="00D41E38">
        <w:rPr>
          <w:rFonts w:ascii="Times New Roman" w:hAnsi="Times New Roman"/>
          <w:color w:val="000000"/>
          <w:sz w:val="20"/>
          <w:szCs w:val="20"/>
        </w:rPr>
        <w:t xml:space="preserve">. </w:t>
      </w:r>
      <w:proofErr w:type="spellStart"/>
      <w:r w:rsidRPr="00D41E38">
        <w:rPr>
          <w:rFonts w:ascii="Times New Roman" w:hAnsi="Times New Roman"/>
          <w:color w:val="000000"/>
          <w:sz w:val="20"/>
          <w:szCs w:val="20"/>
        </w:rPr>
        <w:t>Patlaç</w:t>
      </w:r>
      <w:proofErr w:type="spellEnd"/>
      <w:r w:rsidRPr="00D41E38">
        <w:rPr>
          <w:rFonts w:ascii="Times New Roman" w:hAnsi="Times New Roman"/>
          <w:color w:val="000000"/>
          <w:sz w:val="20"/>
          <w:szCs w:val="20"/>
        </w:rPr>
        <w:t xml:space="preserve"> sistemi emniyet </w:t>
      </w:r>
      <w:proofErr w:type="spellStart"/>
      <w:r w:rsidRPr="00D41E38">
        <w:rPr>
          <w:rFonts w:ascii="Times New Roman" w:hAnsi="Times New Roman"/>
          <w:color w:val="000000"/>
          <w:sz w:val="20"/>
          <w:szCs w:val="20"/>
        </w:rPr>
        <w:t>sivici</w:t>
      </w:r>
      <w:proofErr w:type="spellEnd"/>
      <w:r w:rsidRPr="00D41E38">
        <w:rPr>
          <w:rFonts w:ascii="Times New Roman" w:hAnsi="Times New Roman"/>
          <w:color w:val="000000"/>
          <w:sz w:val="20"/>
          <w:szCs w:val="20"/>
        </w:rPr>
        <w:t>, enerji kesilmiş hali</w:t>
      </w:r>
    </w:p>
    <w:p w:rsidR="00626792" w:rsidRDefault="00626792" w:rsidP="00626792">
      <w:pPr>
        <w:tabs>
          <w:tab w:val="right" w:pos="8640"/>
        </w:tabs>
        <w:spacing w:after="0" w:line="240" w:lineRule="auto"/>
        <w:jc w:val="both"/>
        <w:rPr>
          <w:color w:val="000000"/>
          <w:sz w:val="20"/>
          <w:szCs w:val="20"/>
        </w:rPr>
      </w:pPr>
    </w:p>
    <w:p w:rsidR="00AE268E" w:rsidRDefault="00626792" w:rsidP="00CB78D8">
      <w:pPr>
        <w:tabs>
          <w:tab w:val="right" w:pos="8640"/>
        </w:tabs>
        <w:spacing w:after="0" w:line="240" w:lineRule="auto"/>
        <w:jc w:val="both"/>
        <w:rPr>
          <w:rFonts w:ascii="Times New Roman" w:eastAsia="Times New Roman" w:hAnsi="Times New Roman"/>
          <w:spacing w:val="-2"/>
          <w:sz w:val="20"/>
          <w:lang w:eastAsia="tr-TR"/>
        </w:rPr>
      </w:pPr>
      <w:r w:rsidRPr="00626792">
        <w:rPr>
          <w:rFonts w:ascii="Times New Roman" w:eastAsia="Times New Roman" w:hAnsi="Times New Roman"/>
          <w:spacing w:val="-2"/>
          <w:sz w:val="20"/>
          <w:lang w:eastAsia="tr-TR"/>
        </w:rPr>
        <w:t xml:space="preserve">Şut temizliğinde </w:t>
      </w:r>
      <w:proofErr w:type="spellStart"/>
      <w:r w:rsidRPr="00626792">
        <w:rPr>
          <w:rFonts w:ascii="Times New Roman" w:eastAsia="Times New Roman" w:hAnsi="Times New Roman"/>
          <w:spacing w:val="-2"/>
          <w:sz w:val="20"/>
          <w:lang w:eastAsia="tr-TR"/>
        </w:rPr>
        <w:t>patlaç</w:t>
      </w:r>
      <w:proofErr w:type="spellEnd"/>
      <w:r w:rsidRPr="00626792">
        <w:rPr>
          <w:rFonts w:ascii="Times New Roman" w:eastAsia="Times New Roman" w:hAnsi="Times New Roman"/>
          <w:spacing w:val="-2"/>
          <w:sz w:val="20"/>
          <w:lang w:eastAsia="tr-TR"/>
        </w:rPr>
        <w:t xml:space="preserve"> sisteminin enerjisini kesmek amaçlı </w:t>
      </w:r>
      <w:proofErr w:type="spellStart"/>
      <w:r w:rsidRPr="00626792">
        <w:rPr>
          <w:rFonts w:ascii="Times New Roman" w:eastAsia="Times New Roman" w:hAnsi="Times New Roman"/>
          <w:spacing w:val="-2"/>
          <w:sz w:val="20"/>
          <w:lang w:eastAsia="tr-TR"/>
        </w:rPr>
        <w:t>siviçlerin</w:t>
      </w:r>
      <w:proofErr w:type="spellEnd"/>
      <w:r w:rsidRPr="00626792">
        <w:rPr>
          <w:rFonts w:ascii="Times New Roman" w:eastAsia="Times New Roman" w:hAnsi="Times New Roman"/>
          <w:spacing w:val="-2"/>
          <w:sz w:val="20"/>
          <w:lang w:eastAsia="tr-TR"/>
        </w:rPr>
        <w:t xml:space="preserve"> montajına bir demir çelik fabrikasının Kok fabrikasında 2018 yılı </w:t>
      </w:r>
      <w:proofErr w:type="gramStart"/>
      <w:r w:rsidRPr="00626792">
        <w:rPr>
          <w:rFonts w:ascii="Times New Roman" w:eastAsia="Times New Roman" w:hAnsi="Times New Roman"/>
          <w:spacing w:val="-2"/>
          <w:sz w:val="20"/>
          <w:lang w:eastAsia="tr-TR"/>
        </w:rPr>
        <w:t>Temmuz</w:t>
      </w:r>
      <w:proofErr w:type="gramEnd"/>
      <w:r w:rsidRPr="00626792">
        <w:rPr>
          <w:rFonts w:ascii="Times New Roman" w:eastAsia="Times New Roman" w:hAnsi="Times New Roman"/>
          <w:spacing w:val="-2"/>
          <w:sz w:val="20"/>
          <w:lang w:eastAsia="tr-TR"/>
        </w:rPr>
        <w:t xml:space="preserve"> ayından itibaren başlanarak sonuçları 2019 yılı Temmuz ayına kadar izlenmiştir. Bu süreçte şut temizliğinde iş kazası yaşanmazken uygulama öncesinde </w:t>
      </w:r>
      <w:proofErr w:type="spellStart"/>
      <w:r w:rsidRPr="00626792">
        <w:rPr>
          <w:rFonts w:ascii="Times New Roman" w:eastAsia="Times New Roman" w:hAnsi="Times New Roman"/>
          <w:spacing w:val="-2"/>
          <w:sz w:val="20"/>
          <w:lang w:eastAsia="tr-TR"/>
        </w:rPr>
        <w:t>patlaç</w:t>
      </w:r>
      <w:proofErr w:type="spellEnd"/>
      <w:r w:rsidRPr="00626792">
        <w:rPr>
          <w:rFonts w:ascii="Times New Roman" w:eastAsia="Times New Roman" w:hAnsi="Times New Roman"/>
          <w:spacing w:val="-2"/>
          <w:sz w:val="20"/>
          <w:lang w:eastAsia="tr-TR"/>
        </w:rPr>
        <w:t xml:space="preserve"> sistemine bağlı yaralanma risk seviyesi 5 iken uygulama sonrasında 2’ye düşürülmüştür. Aynı çalışmada </w:t>
      </w:r>
      <w:proofErr w:type="spellStart"/>
      <w:r w:rsidRPr="00626792">
        <w:rPr>
          <w:rFonts w:ascii="Times New Roman" w:eastAsia="Times New Roman" w:hAnsi="Times New Roman"/>
          <w:spacing w:val="-2"/>
          <w:sz w:val="20"/>
          <w:lang w:eastAsia="tr-TR"/>
        </w:rPr>
        <w:t>patlaçlara</w:t>
      </w:r>
      <w:proofErr w:type="spellEnd"/>
      <w:r w:rsidRPr="00626792">
        <w:rPr>
          <w:rFonts w:ascii="Times New Roman" w:eastAsia="Times New Roman" w:hAnsi="Times New Roman"/>
          <w:spacing w:val="-2"/>
          <w:sz w:val="20"/>
          <w:lang w:eastAsia="tr-TR"/>
        </w:rPr>
        <w:t xml:space="preserve"> bağlı işitme kaybı risk seviyesi 4 iken uygulama sonrasında 1’e düşürülmüştür.</w:t>
      </w:r>
    </w:p>
    <w:p w:rsidR="00CB78D8" w:rsidRDefault="00CB78D8" w:rsidP="00CB78D8">
      <w:pPr>
        <w:tabs>
          <w:tab w:val="right" w:pos="8640"/>
        </w:tabs>
        <w:spacing w:after="0" w:line="240" w:lineRule="auto"/>
        <w:jc w:val="both"/>
        <w:rPr>
          <w:rFonts w:ascii="Times New Roman" w:eastAsia="Times New Roman" w:hAnsi="Times New Roman"/>
          <w:spacing w:val="-2"/>
          <w:sz w:val="20"/>
          <w:lang w:eastAsia="tr-TR"/>
        </w:rPr>
      </w:pPr>
    </w:p>
    <w:p w:rsidR="001E50DE" w:rsidRPr="00CB78D8" w:rsidRDefault="00BF273D" w:rsidP="00CB78D8">
      <w:pPr>
        <w:tabs>
          <w:tab w:val="right" w:pos="8640"/>
        </w:tabs>
        <w:spacing w:after="0" w:line="240" w:lineRule="auto"/>
        <w:jc w:val="both"/>
        <w:rPr>
          <w:rFonts w:ascii="Times New Roman" w:eastAsia="Times New Roman" w:hAnsi="Times New Roman"/>
          <w:spacing w:val="-2"/>
          <w:sz w:val="20"/>
          <w:lang w:eastAsia="tr-TR"/>
        </w:rPr>
      </w:pPr>
      <w:r>
        <w:rPr>
          <w:rFonts w:ascii="Times New Roman" w:eastAsia="Times New Roman" w:hAnsi="Times New Roman"/>
          <w:b/>
          <w:color w:val="000000"/>
          <w:sz w:val="20"/>
          <w:lang w:eastAsia="tr-TR"/>
        </w:rPr>
        <w:t>4. Tartışma, Sonuç ve Öneriler</w:t>
      </w:r>
    </w:p>
    <w:p w:rsidR="001E50DE" w:rsidRPr="001E50DE" w:rsidRDefault="001E50DE" w:rsidP="00E95AE2">
      <w:pPr>
        <w:spacing w:after="0" w:line="240" w:lineRule="auto"/>
        <w:ind w:right="-377"/>
        <w:rPr>
          <w:rFonts w:ascii="Times New Roman" w:eastAsia="Times New Roman" w:hAnsi="Times New Roman"/>
          <w:b/>
          <w:color w:val="000000"/>
          <w:sz w:val="16"/>
          <w:lang w:eastAsia="tr-TR"/>
        </w:rPr>
      </w:pPr>
    </w:p>
    <w:p w:rsidR="00B36895" w:rsidRDefault="001E50DE" w:rsidP="00E95AE2">
      <w:pPr>
        <w:tabs>
          <w:tab w:val="right" w:pos="8640"/>
        </w:tabs>
        <w:spacing w:after="0" w:line="240" w:lineRule="auto"/>
        <w:jc w:val="both"/>
        <w:rPr>
          <w:rFonts w:ascii="Times New Roman" w:eastAsia="Times New Roman" w:hAnsi="Times New Roman"/>
          <w:spacing w:val="-2"/>
          <w:sz w:val="20"/>
          <w:lang w:eastAsia="tr-TR"/>
        </w:rPr>
      </w:pPr>
      <w:r w:rsidRPr="001E50DE">
        <w:rPr>
          <w:rFonts w:ascii="Times New Roman" w:eastAsia="Times New Roman" w:hAnsi="Times New Roman"/>
          <w:spacing w:val="-2"/>
          <w:sz w:val="20"/>
          <w:lang w:eastAsia="tr-TR"/>
        </w:rPr>
        <w:t xml:space="preserve">Araştırmada çalışanların </w:t>
      </w:r>
      <w:r w:rsidR="00B36895">
        <w:rPr>
          <w:rFonts w:ascii="Times New Roman" w:eastAsia="Times New Roman" w:hAnsi="Times New Roman"/>
          <w:spacing w:val="-2"/>
          <w:sz w:val="20"/>
          <w:lang w:eastAsia="tr-TR"/>
        </w:rPr>
        <w:t>bantlı konveyörle malzeme naklinde karşılaşabileceği basınçlı hava kaynaklı riskler belirlenmiştir. Sonrasında çalışma ortamı gözlemlenerek bu riskleri ortadan kaldıracak ya da etkisini en aza indirecek çalışmalar tespit edilmiştir. İyileştirme çalışmaları uygulanarak etkileri izlenmiştir.</w:t>
      </w:r>
    </w:p>
    <w:p w:rsidR="00B36895" w:rsidRPr="001E50DE" w:rsidRDefault="00B36895" w:rsidP="00E95AE2">
      <w:pPr>
        <w:tabs>
          <w:tab w:val="right" w:pos="8640"/>
        </w:tabs>
        <w:spacing w:after="0" w:line="240" w:lineRule="auto"/>
        <w:jc w:val="both"/>
        <w:rPr>
          <w:rFonts w:ascii="Times New Roman" w:eastAsia="Times New Roman" w:hAnsi="Times New Roman"/>
          <w:spacing w:val="-2"/>
          <w:sz w:val="20"/>
          <w:lang w:eastAsia="tr-TR"/>
        </w:rPr>
      </w:pPr>
    </w:p>
    <w:p w:rsidR="00B36895" w:rsidRDefault="00B36895" w:rsidP="00B36895">
      <w:pPr>
        <w:tabs>
          <w:tab w:val="right" w:pos="8640"/>
        </w:tabs>
        <w:spacing w:after="0" w:line="240" w:lineRule="auto"/>
        <w:jc w:val="both"/>
        <w:rPr>
          <w:rFonts w:ascii="Times New Roman" w:eastAsia="Times New Roman" w:hAnsi="Times New Roman"/>
          <w:spacing w:val="-2"/>
          <w:sz w:val="20"/>
          <w:lang w:eastAsia="tr-TR"/>
        </w:rPr>
      </w:pPr>
      <w:r w:rsidRPr="00B36895">
        <w:rPr>
          <w:rFonts w:ascii="Times New Roman" w:eastAsia="Times New Roman" w:hAnsi="Times New Roman"/>
          <w:spacing w:val="-2"/>
          <w:sz w:val="20"/>
          <w:lang w:eastAsia="tr-TR"/>
        </w:rPr>
        <w:t>Konveyör bantlarda malzeme bir banttan diğerine şutlar yardımıyla aktarılmaktadır. Taşınan malzemenin özelliğine ve nem durumuna göre şut çeperlerine yapışarak tıkanmalara neden</w:t>
      </w:r>
      <w:r>
        <w:rPr>
          <w:rFonts w:ascii="Times New Roman" w:eastAsia="Times New Roman" w:hAnsi="Times New Roman"/>
          <w:spacing w:val="-2"/>
          <w:sz w:val="20"/>
          <w:lang w:eastAsia="tr-TR"/>
        </w:rPr>
        <w:t xml:space="preserve"> </w:t>
      </w:r>
      <w:r w:rsidRPr="00B36895">
        <w:rPr>
          <w:rFonts w:ascii="Times New Roman" w:eastAsia="Times New Roman" w:hAnsi="Times New Roman"/>
          <w:spacing w:val="-2"/>
          <w:sz w:val="20"/>
          <w:lang w:eastAsia="tr-TR"/>
        </w:rPr>
        <w:t>olabilmektedir. Üretimin devamlılığı için işçilerin şutları temizlemesi gereklidir. Şut temizliği çoğunlukla basınçlı hava yardımıyla yapılır. Basınçlı havanın hortum ile boru bağlantı kısımlarındaki problemlerden dolayı çıkmas</w:t>
      </w:r>
      <w:r w:rsidR="00000AAF">
        <w:rPr>
          <w:rFonts w:ascii="Times New Roman" w:eastAsia="Times New Roman" w:hAnsi="Times New Roman"/>
          <w:spacing w:val="-2"/>
          <w:sz w:val="20"/>
          <w:lang w:eastAsia="tr-TR"/>
        </w:rPr>
        <w:t>ı ile işçiler kaza geçirebilmektedirler</w:t>
      </w:r>
      <w:r w:rsidRPr="00B36895">
        <w:rPr>
          <w:rFonts w:ascii="Times New Roman" w:eastAsia="Times New Roman" w:hAnsi="Times New Roman"/>
          <w:spacing w:val="-2"/>
          <w:sz w:val="20"/>
          <w:lang w:eastAsia="tr-TR"/>
        </w:rPr>
        <w:t xml:space="preserve">. Bu nedenle hortum boru bağlantısı için kelepçeler yerine daha sağlam ve cıvatalı bağlantı olan marpuç sistemi geliştirilmiştir. Kök neden olan şut tıkanmalarını en aza indirmek için şutlara 3-5 bar basınç etkisi sağlayan </w:t>
      </w:r>
      <w:proofErr w:type="spellStart"/>
      <w:r w:rsidRPr="00B36895">
        <w:rPr>
          <w:rFonts w:ascii="Times New Roman" w:eastAsia="Times New Roman" w:hAnsi="Times New Roman"/>
          <w:spacing w:val="-2"/>
          <w:sz w:val="20"/>
          <w:lang w:eastAsia="tr-TR"/>
        </w:rPr>
        <w:t>patlaç</w:t>
      </w:r>
      <w:proofErr w:type="spellEnd"/>
      <w:r w:rsidRPr="00B36895">
        <w:rPr>
          <w:rFonts w:ascii="Times New Roman" w:eastAsia="Times New Roman" w:hAnsi="Times New Roman"/>
          <w:spacing w:val="-2"/>
          <w:sz w:val="20"/>
          <w:lang w:eastAsia="tr-TR"/>
        </w:rPr>
        <w:t xml:space="preserve"> tüplerinin montajı yapılmıştır. Tüplerin montajı için tıkanma bölgelerine göre en etkili yerler seçilmiştir. Ancak yoğun yağış gibi etkenlerden dolayı malzemenin balçık hale gelmesi </w:t>
      </w:r>
      <w:proofErr w:type="spellStart"/>
      <w:r w:rsidRPr="00B36895">
        <w:rPr>
          <w:rFonts w:ascii="Times New Roman" w:eastAsia="Times New Roman" w:hAnsi="Times New Roman"/>
          <w:spacing w:val="-2"/>
          <w:sz w:val="20"/>
          <w:lang w:eastAsia="tr-TR"/>
        </w:rPr>
        <w:t>patlaç</w:t>
      </w:r>
      <w:proofErr w:type="spellEnd"/>
      <w:r w:rsidRPr="00B36895">
        <w:rPr>
          <w:rFonts w:ascii="Times New Roman" w:eastAsia="Times New Roman" w:hAnsi="Times New Roman"/>
          <w:spacing w:val="-2"/>
          <w:sz w:val="20"/>
          <w:lang w:eastAsia="tr-TR"/>
        </w:rPr>
        <w:t xml:space="preserve"> tüplerinin bile yetersiz olduğu durumlara neden olmaktadır. Bu durumlarda işçilerin şutu temizlemesi gerekmektedir. Çalışanlar şutu temizleyeceklerinde </w:t>
      </w:r>
      <w:proofErr w:type="spellStart"/>
      <w:r w:rsidRPr="00B36895">
        <w:rPr>
          <w:rFonts w:ascii="Times New Roman" w:eastAsia="Times New Roman" w:hAnsi="Times New Roman"/>
          <w:spacing w:val="-2"/>
          <w:sz w:val="20"/>
          <w:lang w:eastAsia="tr-TR"/>
        </w:rPr>
        <w:t>patlaç</w:t>
      </w:r>
      <w:proofErr w:type="spellEnd"/>
      <w:r w:rsidRPr="00B36895">
        <w:rPr>
          <w:rFonts w:ascii="Times New Roman" w:eastAsia="Times New Roman" w:hAnsi="Times New Roman"/>
          <w:spacing w:val="-2"/>
          <w:sz w:val="20"/>
          <w:lang w:eastAsia="tr-TR"/>
        </w:rPr>
        <w:t xml:space="preserve"> sistemini kapatmayı unutmaları halinde </w:t>
      </w:r>
      <w:proofErr w:type="spellStart"/>
      <w:r w:rsidRPr="00B36895">
        <w:rPr>
          <w:rFonts w:ascii="Times New Roman" w:eastAsia="Times New Roman" w:hAnsi="Times New Roman"/>
          <w:spacing w:val="-2"/>
          <w:sz w:val="20"/>
          <w:lang w:eastAsia="tr-TR"/>
        </w:rPr>
        <w:t>patlaç</w:t>
      </w:r>
      <w:proofErr w:type="spellEnd"/>
      <w:r w:rsidRPr="00B36895">
        <w:rPr>
          <w:rFonts w:ascii="Times New Roman" w:eastAsia="Times New Roman" w:hAnsi="Times New Roman"/>
          <w:spacing w:val="-2"/>
          <w:sz w:val="20"/>
          <w:lang w:eastAsia="tr-TR"/>
        </w:rPr>
        <w:t xml:space="preserve"> tüpleri devreye g</w:t>
      </w:r>
      <w:r w:rsidR="00000AAF">
        <w:rPr>
          <w:rFonts w:ascii="Times New Roman" w:eastAsia="Times New Roman" w:hAnsi="Times New Roman"/>
          <w:spacing w:val="-2"/>
          <w:sz w:val="20"/>
          <w:lang w:eastAsia="tr-TR"/>
        </w:rPr>
        <w:t>irebilir ve çalışan kaza geçirebilir</w:t>
      </w:r>
      <w:r w:rsidRPr="00B36895">
        <w:rPr>
          <w:rFonts w:ascii="Times New Roman" w:eastAsia="Times New Roman" w:hAnsi="Times New Roman"/>
          <w:spacing w:val="-2"/>
          <w:sz w:val="20"/>
          <w:lang w:eastAsia="tr-TR"/>
        </w:rPr>
        <w:t xml:space="preserve">. Bu nedenle çalışanın temizlik amaçlı şut kapağını açtığında </w:t>
      </w:r>
      <w:proofErr w:type="spellStart"/>
      <w:r w:rsidRPr="00B36895">
        <w:rPr>
          <w:rFonts w:ascii="Times New Roman" w:eastAsia="Times New Roman" w:hAnsi="Times New Roman"/>
          <w:spacing w:val="-2"/>
          <w:sz w:val="20"/>
          <w:lang w:eastAsia="tr-TR"/>
        </w:rPr>
        <w:t>patlaç</w:t>
      </w:r>
      <w:proofErr w:type="spellEnd"/>
      <w:r w:rsidRPr="00B36895">
        <w:rPr>
          <w:rFonts w:ascii="Times New Roman" w:eastAsia="Times New Roman" w:hAnsi="Times New Roman"/>
          <w:spacing w:val="-2"/>
          <w:sz w:val="20"/>
          <w:lang w:eastAsia="tr-TR"/>
        </w:rPr>
        <w:t xml:space="preserve"> sistemini otomatik durduracak </w:t>
      </w:r>
      <w:proofErr w:type="spellStart"/>
      <w:r w:rsidRPr="00B36895">
        <w:rPr>
          <w:rFonts w:ascii="Times New Roman" w:eastAsia="Times New Roman" w:hAnsi="Times New Roman"/>
          <w:spacing w:val="-2"/>
          <w:sz w:val="20"/>
          <w:lang w:eastAsia="tr-TR"/>
        </w:rPr>
        <w:t>siviç</w:t>
      </w:r>
      <w:proofErr w:type="spellEnd"/>
      <w:r w:rsidRPr="00B36895">
        <w:rPr>
          <w:rFonts w:ascii="Times New Roman" w:eastAsia="Times New Roman" w:hAnsi="Times New Roman"/>
          <w:spacing w:val="-2"/>
          <w:sz w:val="20"/>
          <w:lang w:eastAsia="tr-TR"/>
        </w:rPr>
        <w:t xml:space="preserve"> montajı yapılmış ve işçi kapağı açtığı anda </w:t>
      </w:r>
      <w:proofErr w:type="spellStart"/>
      <w:r w:rsidRPr="00B36895">
        <w:rPr>
          <w:rFonts w:ascii="Times New Roman" w:eastAsia="Times New Roman" w:hAnsi="Times New Roman"/>
          <w:spacing w:val="-2"/>
          <w:sz w:val="20"/>
          <w:lang w:eastAsia="tr-TR"/>
        </w:rPr>
        <w:t>patlaç</w:t>
      </w:r>
      <w:proofErr w:type="spellEnd"/>
      <w:r w:rsidRPr="00B36895">
        <w:rPr>
          <w:rFonts w:ascii="Times New Roman" w:eastAsia="Times New Roman" w:hAnsi="Times New Roman"/>
          <w:spacing w:val="-2"/>
          <w:sz w:val="20"/>
          <w:lang w:eastAsia="tr-TR"/>
        </w:rPr>
        <w:t xml:space="preserve"> sisteminin enerjisinin kesilmesi, kapağı kapattığı anda sistemin tekrar </w:t>
      </w:r>
      <w:proofErr w:type="spellStart"/>
      <w:r w:rsidRPr="00B36895">
        <w:rPr>
          <w:rFonts w:ascii="Times New Roman" w:eastAsia="Times New Roman" w:hAnsi="Times New Roman"/>
          <w:spacing w:val="-2"/>
          <w:sz w:val="20"/>
          <w:lang w:eastAsia="tr-TR"/>
        </w:rPr>
        <w:t>enerjilenmesi</w:t>
      </w:r>
      <w:proofErr w:type="spellEnd"/>
      <w:r w:rsidRPr="00B36895">
        <w:rPr>
          <w:rFonts w:ascii="Times New Roman" w:eastAsia="Times New Roman" w:hAnsi="Times New Roman"/>
          <w:spacing w:val="-2"/>
          <w:sz w:val="20"/>
          <w:lang w:eastAsia="tr-TR"/>
        </w:rPr>
        <w:t xml:space="preserve"> sağlanmıştır.</w:t>
      </w:r>
    </w:p>
    <w:p w:rsidR="00B36895" w:rsidRPr="0071306A" w:rsidRDefault="00B36895" w:rsidP="00B36895">
      <w:pPr>
        <w:tabs>
          <w:tab w:val="right" w:pos="8640"/>
        </w:tabs>
        <w:spacing w:after="0" w:line="240" w:lineRule="auto"/>
        <w:jc w:val="both"/>
        <w:rPr>
          <w:rFonts w:ascii="Times New Roman" w:hAnsi="Times New Roman"/>
        </w:rPr>
      </w:pPr>
    </w:p>
    <w:p w:rsidR="00311B79" w:rsidRPr="00311B79" w:rsidRDefault="00311B79" w:rsidP="00E95AE2">
      <w:pPr>
        <w:tabs>
          <w:tab w:val="right" w:pos="8640"/>
        </w:tabs>
        <w:spacing w:after="0" w:line="240" w:lineRule="auto"/>
        <w:jc w:val="both"/>
        <w:rPr>
          <w:rFonts w:ascii="Times New Roman" w:eastAsia="Times New Roman" w:hAnsi="Times New Roman"/>
          <w:spacing w:val="-2"/>
          <w:sz w:val="20"/>
          <w:lang w:eastAsia="tr-TR"/>
        </w:rPr>
      </w:pPr>
      <w:r>
        <w:rPr>
          <w:rFonts w:ascii="Times New Roman" w:eastAsia="Times New Roman" w:hAnsi="Times New Roman"/>
          <w:spacing w:val="-2"/>
          <w:sz w:val="20"/>
          <w:lang w:eastAsia="tr-TR"/>
        </w:rPr>
        <w:t xml:space="preserve">Bu </w:t>
      </w:r>
      <w:r w:rsidRPr="00311B79">
        <w:rPr>
          <w:rFonts w:ascii="Times New Roman" w:eastAsia="Times New Roman" w:hAnsi="Times New Roman"/>
          <w:spacing w:val="-2"/>
          <w:sz w:val="20"/>
          <w:lang w:eastAsia="tr-TR"/>
        </w:rPr>
        <w:t>çal</w:t>
      </w:r>
      <w:r>
        <w:rPr>
          <w:rFonts w:ascii="Times New Roman" w:eastAsia="Times New Roman" w:hAnsi="Times New Roman"/>
          <w:spacing w:val="-2"/>
          <w:sz w:val="20"/>
          <w:lang w:eastAsia="tr-TR"/>
        </w:rPr>
        <w:t xml:space="preserve">ışma </w:t>
      </w:r>
      <w:r w:rsidRPr="00311B79">
        <w:rPr>
          <w:rFonts w:ascii="Times New Roman" w:eastAsia="Times New Roman" w:hAnsi="Times New Roman"/>
          <w:spacing w:val="-2"/>
          <w:sz w:val="20"/>
          <w:lang w:eastAsia="tr-TR"/>
        </w:rPr>
        <w:t xml:space="preserve">bir demir çelik fabrikası bünyesinde faaliyet gösteren Kok fabrikasında yapılmıştır. </w:t>
      </w:r>
      <w:r>
        <w:rPr>
          <w:rFonts w:ascii="Times New Roman" w:eastAsia="Times New Roman" w:hAnsi="Times New Roman"/>
          <w:spacing w:val="-2"/>
          <w:sz w:val="20"/>
          <w:lang w:eastAsia="tr-TR"/>
        </w:rPr>
        <w:t xml:space="preserve">Çalışmanın </w:t>
      </w:r>
      <w:r w:rsidRPr="00311B79">
        <w:rPr>
          <w:rFonts w:ascii="Times New Roman" w:eastAsia="Times New Roman" w:hAnsi="Times New Roman"/>
          <w:spacing w:val="-2"/>
          <w:sz w:val="20"/>
          <w:lang w:eastAsia="tr-TR"/>
        </w:rPr>
        <w:t>yapıldığı demir çelik fabrikasında toplam çalışan sayısı 5000 üzerinde olup ayrıca iş yoğunluğuna göre sayıları değişebilen taşeron firma personelleri de bulunmaktadır. Kok fabrikasında ise yaklaşık 500 kadar demir çelik personeli ve buna ek olarak sayıları iş yoğunluğuna göre değişebilen taşeron firma personelleri görev yapmaktadır.</w:t>
      </w:r>
      <w:r>
        <w:rPr>
          <w:rFonts w:ascii="Times New Roman" w:eastAsia="Times New Roman" w:hAnsi="Times New Roman"/>
          <w:spacing w:val="-2"/>
          <w:sz w:val="20"/>
          <w:lang w:eastAsia="tr-TR"/>
        </w:rPr>
        <w:t xml:space="preserve"> Ç</w:t>
      </w:r>
      <w:r w:rsidRPr="00311B79">
        <w:rPr>
          <w:rFonts w:ascii="Times New Roman" w:eastAsia="Times New Roman" w:hAnsi="Times New Roman"/>
          <w:spacing w:val="-2"/>
          <w:sz w:val="20"/>
          <w:lang w:eastAsia="tr-TR"/>
        </w:rPr>
        <w:t xml:space="preserve">alışmanın yapıldığı 2018 yılı ile 2019 yılı </w:t>
      </w:r>
      <w:proofErr w:type="gramStart"/>
      <w:r w:rsidRPr="00311B79">
        <w:rPr>
          <w:rFonts w:ascii="Times New Roman" w:eastAsia="Times New Roman" w:hAnsi="Times New Roman"/>
          <w:spacing w:val="-2"/>
          <w:sz w:val="20"/>
          <w:lang w:eastAsia="tr-TR"/>
        </w:rPr>
        <w:t>Temmuz</w:t>
      </w:r>
      <w:proofErr w:type="gramEnd"/>
      <w:r w:rsidRPr="00311B79">
        <w:rPr>
          <w:rFonts w:ascii="Times New Roman" w:eastAsia="Times New Roman" w:hAnsi="Times New Roman"/>
          <w:spacing w:val="-2"/>
          <w:sz w:val="20"/>
          <w:lang w:eastAsia="tr-TR"/>
        </w:rPr>
        <w:t xml:space="preserve"> ayına kadar Kok fabrikasında hiç iş kazası yaşanmamıştır.</w:t>
      </w:r>
      <w:r>
        <w:rPr>
          <w:rFonts w:ascii="Times New Roman" w:eastAsia="Times New Roman" w:hAnsi="Times New Roman"/>
          <w:spacing w:val="-2"/>
          <w:sz w:val="20"/>
          <w:lang w:eastAsia="tr-TR"/>
        </w:rPr>
        <w:t xml:space="preserve"> Ayrıca</w:t>
      </w:r>
      <w:r w:rsidRPr="00311B79">
        <w:rPr>
          <w:rFonts w:ascii="Times New Roman" w:hAnsi="Times New Roman"/>
        </w:rPr>
        <w:t xml:space="preserve"> </w:t>
      </w:r>
      <w:r w:rsidRPr="00311B79">
        <w:rPr>
          <w:rFonts w:ascii="Times New Roman" w:eastAsia="Times New Roman" w:hAnsi="Times New Roman"/>
          <w:spacing w:val="-2"/>
          <w:sz w:val="20"/>
          <w:lang w:eastAsia="tr-TR"/>
        </w:rPr>
        <w:t>uygulamaların çoğunda hurda ya da atık malzemelerden faydalanılarak geri dönüşüm sağlanmış, düşük maliyetle yüksek güvenlik elde edilmiştir</w:t>
      </w:r>
      <w:r>
        <w:rPr>
          <w:rFonts w:ascii="Times New Roman" w:eastAsia="Times New Roman" w:hAnsi="Times New Roman"/>
          <w:spacing w:val="-2"/>
          <w:sz w:val="20"/>
          <w:lang w:eastAsia="tr-TR"/>
        </w:rPr>
        <w:t xml:space="preserve"> </w:t>
      </w:r>
    </w:p>
    <w:p w:rsidR="00311B79" w:rsidRDefault="00311B79" w:rsidP="00E95AE2">
      <w:pPr>
        <w:tabs>
          <w:tab w:val="right" w:pos="8640"/>
        </w:tabs>
        <w:spacing w:after="0" w:line="240" w:lineRule="auto"/>
        <w:jc w:val="both"/>
        <w:rPr>
          <w:rFonts w:ascii="Times New Roman" w:hAnsi="Times New Roman"/>
        </w:rPr>
      </w:pPr>
    </w:p>
    <w:p w:rsidR="00311B79" w:rsidRDefault="00311B79" w:rsidP="00311B79">
      <w:pPr>
        <w:tabs>
          <w:tab w:val="right" w:pos="8640"/>
        </w:tabs>
        <w:spacing w:after="0" w:line="240" w:lineRule="auto"/>
        <w:jc w:val="both"/>
        <w:rPr>
          <w:rFonts w:ascii="Times New Roman" w:eastAsia="Times New Roman" w:hAnsi="Times New Roman"/>
          <w:spacing w:val="-2"/>
          <w:sz w:val="20"/>
          <w:lang w:eastAsia="tr-TR"/>
        </w:rPr>
      </w:pPr>
      <w:r w:rsidRPr="00311B79">
        <w:rPr>
          <w:rFonts w:ascii="Times New Roman" w:eastAsia="Times New Roman" w:hAnsi="Times New Roman"/>
          <w:spacing w:val="-2"/>
          <w:sz w:val="20"/>
          <w:lang w:eastAsia="tr-TR"/>
        </w:rPr>
        <w:t>Görüldüğü gibi risklerin doğru tespit edilmesiyle beraber basit, kolay ve ucuz uygulamalarla sonucu çok ağır olabilecek etkilerin önlenebildiği ortaya çıkmıştır</w:t>
      </w:r>
      <w:r>
        <w:rPr>
          <w:rFonts w:ascii="Times New Roman" w:eastAsia="Times New Roman" w:hAnsi="Times New Roman"/>
          <w:spacing w:val="-2"/>
          <w:sz w:val="20"/>
          <w:lang w:eastAsia="tr-TR"/>
        </w:rPr>
        <w:t>.</w:t>
      </w:r>
    </w:p>
    <w:p w:rsidR="00CB78D8" w:rsidRPr="001E50DE" w:rsidRDefault="00CB78D8" w:rsidP="00E95AE2">
      <w:pPr>
        <w:tabs>
          <w:tab w:val="right" w:pos="8640"/>
        </w:tabs>
        <w:spacing w:after="0" w:line="240" w:lineRule="auto"/>
        <w:jc w:val="both"/>
        <w:rPr>
          <w:rFonts w:ascii="Times New Roman" w:eastAsia="Times New Roman" w:hAnsi="Times New Roman"/>
          <w:spacing w:val="-2"/>
          <w:sz w:val="20"/>
          <w:lang w:eastAsia="tr-TR"/>
        </w:rPr>
      </w:pPr>
    </w:p>
    <w:p w:rsidR="001E50DE" w:rsidRPr="001E50DE" w:rsidRDefault="001E50DE" w:rsidP="00E95AE2">
      <w:pPr>
        <w:keepNext/>
        <w:tabs>
          <w:tab w:val="right" w:pos="8640"/>
        </w:tabs>
        <w:spacing w:after="0" w:line="240" w:lineRule="auto"/>
        <w:rPr>
          <w:rFonts w:ascii="Times New Roman" w:eastAsia="Times New Roman" w:hAnsi="Times New Roman"/>
          <w:b/>
          <w:spacing w:val="-2"/>
          <w:sz w:val="20"/>
          <w:lang w:eastAsia="tr-TR"/>
        </w:rPr>
      </w:pPr>
      <w:r w:rsidRPr="001E50DE">
        <w:rPr>
          <w:rFonts w:ascii="Times New Roman" w:eastAsia="Times New Roman" w:hAnsi="Times New Roman"/>
          <w:b/>
          <w:spacing w:val="-2"/>
          <w:sz w:val="20"/>
          <w:lang w:eastAsia="tr-TR"/>
        </w:rPr>
        <w:t>K</w:t>
      </w:r>
      <w:r w:rsidR="000A5917">
        <w:rPr>
          <w:rFonts w:ascii="Times New Roman" w:eastAsia="Times New Roman" w:hAnsi="Times New Roman"/>
          <w:b/>
          <w:spacing w:val="-2"/>
          <w:sz w:val="20"/>
          <w:lang w:eastAsia="tr-TR"/>
        </w:rPr>
        <w:t>aynaklar</w:t>
      </w:r>
    </w:p>
    <w:p w:rsidR="001E50DE" w:rsidRPr="001E50DE" w:rsidRDefault="001E50DE" w:rsidP="00E95AE2">
      <w:pPr>
        <w:keepNext/>
        <w:tabs>
          <w:tab w:val="right" w:pos="8640"/>
        </w:tabs>
        <w:spacing w:after="0" w:line="240" w:lineRule="auto"/>
        <w:rPr>
          <w:rFonts w:ascii="Times New Roman" w:eastAsia="Times New Roman" w:hAnsi="Times New Roman"/>
          <w:b/>
          <w:spacing w:val="-2"/>
          <w:sz w:val="20"/>
          <w:lang w:eastAsia="tr-TR"/>
        </w:rPr>
      </w:pPr>
    </w:p>
    <w:p w:rsidR="00311B79" w:rsidRPr="00311B79" w:rsidRDefault="00311B79" w:rsidP="00311B79">
      <w:pPr>
        <w:jc w:val="both"/>
        <w:rPr>
          <w:rFonts w:ascii="Times New Roman" w:hAnsi="Times New Roman"/>
          <w:sz w:val="20"/>
        </w:rPr>
      </w:pPr>
      <w:r w:rsidRPr="00311B79">
        <w:rPr>
          <w:rFonts w:ascii="Times New Roman" w:hAnsi="Times New Roman"/>
          <w:sz w:val="20"/>
        </w:rPr>
        <w:t xml:space="preserve">[1] Durmaz, G., Ulusoy, C. (2014). Bantlı Konveyörler. 26 Mayıs 2018 tarihinde </w:t>
      </w:r>
      <w:hyperlink r:id="rId20" w:history="1">
        <w:r w:rsidRPr="00311B79">
          <w:rPr>
            <w:rFonts w:ascii="Times New Roman" w:hAnsi="Times New Roman"/>
            <w:sz w:val="20"/>
          </w:rPr>
          <w:t>www.aves.akdniz.edu.tr</w:t>
        </w:r>
      </w:hyperlink>
      <w:r w:rsidRPr="00311B79">
        <w:rPr>
          <w:rFonts w:ascii="Times New Roman" w:hAnsi="Times New Roman"/>
          <w:sz w:val="20"/>
        </w:rPr>
        <w:t xml:space="preserve"> adresinden erişildi.</w:t>
      </w:r>
    </w:p>
    <w:p w:rsidR="00311B79" w:rsidRPr="00311B79" w:rsidRDefault="00311B79" w:rsidP="00311B79">
      <w:pPr>
        <w:jc w:val="both"/>
        <w:rPr>
          <w:rFonts w:ascii="Times New Roman" w:hAnsi="Times New Roman"/>
          <w:sz w:val="20"/>
        </w:rPr>
      </w:pPr>
      <w:r w:rsidRPr="00311B79">
        <w:rPr>
          <w:rFonts w:ascii="Times New Roman" w:hAnsi="Times New Roman"/>
          <w:sz w:val="20"/>
        </w:rPr>
        <w:t>[2] </w:t>
      </w:r>
      <w:proofErr w:type="spellStart"/>
      <w:r w:rsidRPr="00311B79">
        <w:rPr>
          <w:rFonts w:ascii="Times New Roman" w:hAnsi="Times New Roman"/>
          <w:sz w:val="20"/>
        </w:rPr>
        <w:t>İmrak</w:t>
      </w:r>
      <w:proofErr w:type="spellEnd"/>
      <w:r w:rsidRPr="00311B79">
        <w:rPr>
          <w:rFonts w:ascii="Times New Roman" w:hAnsi="Times New Roman"/>
          <w:sz w:val="20"/>
        </w:rPr>
        <w:t xml:space="preserve">, </w:t>
      </w:r>
      <w:bookmarkStart w:id="0" w:name="_GoBack"/>
      <w:bookmarkEnd w:id="0"/>
      <w:r w:rsidR="0090614E" w:rsidRPr="00311B79">
        <w:rPr>
          <w:rFonts w:ascii="Times New Roman" w:hAnsi="Times New Roman"/>
          <w:sz w:val="20"/>
        </w:rPr>
        <w:t xml:space="preserve">E.C., </w:t>
      </w:r>
      <w:proofErr w:type="spellStart"/>
      <w:r w:rsidR="0090614E" w:rsidRPr="00311B79">
        <w:rPr>
          <w:rFonts w:ascii="Times New Roman" w:hAnsi="Times New Roman"/>
          <w:sz w:val="20"/>
        </w:rPr>
        <w:t>Gerdemeli</w:t>
      </w:r>
      <w:proofErr w:type="spellEnd"/>
      <w:r w:rsidRPr="00311B79">
        <w:rPr>
          <w:rFonts w:ascii="Times New Roman" w:hAnsi="Times New Roman"/>
          <w:sz w:val="20"/>
        </w:rPr>
        <w:t xml:space="preserve">, </w:t>
      </w:r>
      <w:proofErr w:type="spellStart"/>
      <w:proofErr w:type="gramStart"/>
      <w:r w:rsidRPr="00311B79">
        <w:rPr>
          <w:rFonts w:ascii="Times New Roman" w:hAnsi="Times New Roman"/>
          <w:sz w:val="20"/>
        </w:rPr>
        <w:t>İ.Transport</w:t>
      </w:r>
      <w:proofErr w:type="spellEnd"/>
      <w:proofErr w:type="gramEnd"/>
      <w:r w:rsidRPr="00311B79">
        <w:rPr>
          <w:rFonts w:ascii="Times New Roman" w:hAnsi="Times New Roman"/>
          <w:sz w:val="20"/>
        </w:rPr>
        <w:t xml:space="preserve"> Tekniği.</w:t>
      </w:r>
    </w:p>
    <w:p w:rsidR="00311B79" w:rsidRPr="00311B79" w:rsidRDefault="00311B79" w:rsidP="00311B79">
      <w:pPr>
        <w:jc w:val="both"/>
        <w:rPr>
          <w:rFonts w:ascii="Times New Roman" w:hAnsi="Times New Roman"/>
          <w:sz w:val="20"/>
        </w:rPr>
      </w:pPr>
      <w:r w:rsidRPr="00311B79">
        <w:rPr>
          <w:rFonts w:ascii="Times New Roman" w:hAnsi="Times New Roman"/>
          <w:sz w:val="20"/>
        </w:rPr>
        <w:t xml:space="preserve">[3] Konveyör ve Kullanım Alanları. 03 Haziran 2018 tarihinde </w:t>
      </w:r>
      <w:hyperlink r:id="rId21" w:history="1">
        <w:r w:rsidRPr="00311B79">
          <w:rPr>
            <w:rFonts w:ascii="Times New Roman" w:hAnsi="Times New Roman"/>
            <w:sz w:val="20"/>
          </w:rPr>
          <w:t>www.kbtkonveyor.com</w:t>
        </w:r>
      </w:hyperlink>
      <w:r w:rsidRPr="00311B79">
        <w:rPr>
          <w:rFonts w:ascii="Times New Roman" w:hAnsi="Times New Roman"/>
          <w:sz w:val="20"/>
        </w:rPr>
        <w:t xml:space="preserve"> adresinden erişildi.</w:t>
      </w:r>
    </w:p>
    <w:p w:rsidR="00311B79" w:rsidRPr="00311B79" w:rsidRDefault="00311B79" w:rsidP="00311B79">
      <w:pPr>
        <w:jc w:val="both"/>
        <w:rPr>
          <w:rFonts w:ascii="Times New Roman" w:hAnsi="Times New Roman"/>
          <w:sz w:val="20"/>
        </w:rPr>
      </w:pPr>
      <w:r w:rsidRPr="00311B79">
        <w:rPr>
          <w:rFonts w:ascii="Times New Roman" w:hAnsi="Times New Roman"/>
          <w:sz w:val="20"/>
        </w:rPr>
        <w:t xml:space="preserve">[4] TEKAYSAN. (2017). Bantlı Konveyör Ekipmanları, </w:t>
      </w:r>
      <w:proofErr w:type="spellStart"/>
      <w:r w:rsidRPr="00311B79">
        <w:rPr>
          <w:rFonts w:ascii="Times New Roman" w:hAnsi="Times New Roman"/>
          <w:sz w:val="20"/>
        </w:rPr>
        <w:t>Ostim</w:t>
      </w:r>
      <w:proofErr w:type="spellEnd"/>
      <w:r w:rsidRPr="00311B79">
        <w:rPr>
          <w:rFonts w:ascii="Times New Roman" w:hAnsi="Times New Roman"/>
          <w:sz w:val="20"/>
        </w:rPr>
        <w:t>/ANKARA.</w:t>
      </w:r>
    </w:p>
    <w:p w:rsidR="00311B79" w:rsidRPr="00311B79" w:rsidRDefault="00311B79" w:rsidP="00311B79">
      <w:pPr>
        <w:jc w:val="both"/>
        <w:rPr>
          <w:rFonts w:ascii="Times New Roman" w:hAnsi="Times New Roman"/>
          <w:sz w:val="20"/>
        </w:rPr>
      </w:pPr>
      <w:r w:rsidRPr="00311B79">
        <w:rPr>
          <w:rFonts w:ascii="Times New Roman" w:hAnsi="Times New Roman"/>
          <w:sz w:val="20"/>
        </w:rPr>
        <w:t>[5] Konveyör Sistemlerinde Bakım ve İş Güvenliği (2013, 26 Eylül). www.haberortak.com</w:t>
      </w:r>
    </w:p>
    <w:p w:rsidR="00311B79" w:rsidRPr="00311B79" w:rsidRDefault="00311B79" w:rsidP="00311B79">
      <w:pPr>
        <w:jc w:val="both"/>
        <w:rPr>
          <w:rFonts w:ascii="Times New Roman" w:hAnsi="Times New Roman"/>
          <w:sz w:val="20"/>
        </w:rPr>
      </w:pPr>
      <w:r w:rsidRPr="00311B79">
        <w:rPr>
          <w:rFonts w:ascii="Times New Roman" w:hAnsi="Times New Roman"/>
          <w:sz w:val="20"/>
        </w:rPr>
        <w:t>[6] </w:t>
      </w:r>
      <w:proofErr w:type="spellStart"/>
      <w:r w:rsidRPr="00311B79">
        <w:rPr>
          <w:rFonts w:ascii="Times New Roman" w:hAnsi="Times New Roman"/>
          <w:sz w:val="20"/>
        </w:rPr>
        <w:t>Swinderman</w:t>
      </w:r>
      <w:proofErr w:type="spellEnd"/>
      <w:r w:rsidRPr="00311B79">
        <w:rPr>
          <w:rFonts w:ascii="Times New Roman" w:hAnsi="Times New Roman"/>
          <w:sz w:val="20"/>
        </w:rPr>
        <w:t xml:space="preserve">, T. R. </w:t>
      </w:r>
      <w:proofErr w:type="spellStart"/>
      <w:r w:rsidRPr="00311B79">
        <w:rPr>
          <w:rFonts w:ascii="Times New Roman" w:hAnsi="Times New Roman"/>
          <w:sz w:val="20"/>
        </w:rPr>
        <w:t>Foundations</w:t>
      </w:r>
      <w:proofErr w:type="spellEnd"/>
      <w:r w:rsidRPr="00311B79">
        <w:rPr>
          <w:rFonts w:ascii="Times New Roman" w:hAnsi="Times New Roman"/>
          <w:sz w:val="20"/>
        </w:rPr>
        <w:t xml:space="preserve"> </w:t>
      </w:r>
      <w:proofErr w:type="spellStart"/>
      <w:r w:rsidRPr="00311B79">
        <w:rPr>
          <w:rFonts w:ascii="Times New Roman" w:hAnsi="Times New Roman"/>
          <w:sz w:val="20"/>
        </w:rPr>
        <w:t>For</w:t>
      </w:r>
      <w:proofErr w:type="spellEnd"/>
      <w:r w:rsidRPr="00311B79">
        <w:rPr>
          <w:rFonts w:ascii="Times New Roman" w:hAnsi="Times New Roman"/>
          <w:sz w:val="20"/>
        </w:rPr>
        <w:t xml:space="preserve"> </w:t>
      </w:r>
      <w:proofErr w:type="spellStart"/>
      <w:r w:rsidRPr="00311B79">
        <w:rPr>
          <w:rFonts w:ascii="Times New Roman" w:hAnsi="Times New Roman"/>
          <w:sz w:val="20"/>
        </w:rPr>
        <w:t>Conveyor</w:t>
      </w:r>
      <w:proofErr w:type="spellEnd"/>
      <w:r w:rsidRPr="00311B79">
        <w:rPr>
          <w:rFonts w:ascii="Times New Roman" w:hAnsi="Times New Roman"/>
          <w:sz w:val="20"/>
        </w:rPr>
        <w:t xml:space="preserve"> </w:t>
      </w:r>
      <w:proofErr w:type="spellStart"/>
      <w:r w:rsidRPr="00311B79">
        <w:rPr>
          <w:rFonts w:ascii="Times New Roman" w:hAnsi="Times New Roman"/>
          <w:sz w:val="20"/>
        </w:rPr>
        <w:t>Safety</w:t>
      </w:r>
      <w:proofErr w:type="spellEnd"/>
      <w:r w:rsidRPr="00311B79">
        <w:rPr>
          <w:rFonts w:ascii="Times New Roman" w:hAnsi="Times New Roman"/>
          <w:sz w:val="20"/>
        </w:rPr>
        <w:t>, Yayın No:4.</w:t>
      </w:r>
    </w:p>
    <w:p w:rsidR="00311B79" w:rsidRPr="00311B79" w:rsidRDefault="00311B79" w:rsidP="00311B79">
      <w:pPr>
        <w:jc w:val="both"/>
        <w:rPr>
          <w:rFonts w:ascii="Times New Roman" w:hAnsi="Times New Roman"/>
          <w:sz w:val="20"/>
        </w:rPr>
      </w:pPr>
      <w:r w:rsidRPr="00311B79">
        <w:rPr>
          <w:rFonts w:ascii="Times New Roman" w:hAnsi="Times New Roman"/>
          <w:sz w:val="20"/>
        </w:rPr>
        <w:t xml:space="preserve"> [7] Bantlı Konveyör Emniyeti ve Uygulamaları. </w:t>
      </w:r>
      <w:hyperlink r:id="rId22" w:history="1">
        <w:r w:rsidRPr="00311B79">
          <w:rPr>
            <w:rFonts w:ascii="Times New Roman" w:hAnsi="Times New Roman"/>
            <w:sz w:val="20"/>
          </w:rPr>
          <w:t>www.cementurk.ajansgn.com</w:t>
        </w:r>
      </w:hyperlink>
      <w:r w:rsidRPr="00311B79">
        <w:rPr>
          <w:rFonts w:ascii="Times New Roman" w:hAnsi="Times New Roman"/>
          <w:sz w:val="20"/>
        </w:rPr>
        <w:t xml:space="preserve"> adresinden erişildi.</w:t>
      </w:r>
    </w:p>
    <w:p w:rsidR="00311B79" w:rsidRPr="00311B79" w:rsidRDefault="00311B79" w:rsidP="00311B79">
      <w:pPr>
        <w:jc w:val="both"/>
        <w:rPr>
          <w:rFonts w:ascii="Times New Roman" w:hAnsi="Times New Roman"/>
          <w:sz w:val="20"/>
        </w:rPr>
      </w:pPr>
      <w:r w:rsidRPr="00311B79">
        <w:rPr>
          <w:rFonts w:ascii="Times New Roman" w:hAnsi="Times New Roman"/>
          <w:sz w:val="20"/>
        </w:rPr>
        <w:t xml:space="preserve">[8] İş Güvenlik Ekipmanlı Konveyör Sistemleri. 03 Haziran 2018 tarihinde </w:t>
      </w:r>
      <w:hyperlink r:id="rId23" w:history="1">
        <w:r w:rsidRPr="00311B79">
          <w:rPr>
            <w:rFonts w:ascii="Times New Roman" w:hAnsi="Times New Roman"/>
            <w:sz w:val="20"/>
          </w:rPr>
          <w:t>www.akkayalar.com.tr</w:t>
        </w:r>
      </w:hyperlink>
      <w:r w:rsidRPr="00311B79">
        <w:rPr>
          <w:rFonts w:ascii="Times New Roman" w:hAnsi="Times New Roman"/>
          <w:sz w:val="20"/>
        </w:rPr>
        <w:t xml:space="preserve"> adresinden erişildi.</w:t>
      </w:r>
    </w:p>
    <w:p w:rsidR="00311B79" w:rsidRPr="00311B79" w:rsidRDefault="00311B79" w:rsidP="00311B79">
      <w:pPr>
        <w:jc w:val="both"/>
        <w:rPr>
          <w:rFonts w:ascii="Times New Roman" w:hAnsi="Times New Roman"/>
          <w:sz w:val="20"/>
        </w:rPr>
      </w:pPr>
      <w:r w:rsidRPr="00311B79">
        <w:rPr>
          <w:rFonts w:ascii="Times New Roman" w:hAnsi="Times New Roman"/>
          <w:sz w:val="20"/>
        </w:rPr>
        <w:t>[9] MARTIN ENGINEERING. (2017). Bantlı Konveyör Çözümleri, Ümraniye/İSTANBUL.</w:t>
      </w:r>
    </w:p>
    <w:p w:rsidR="00311B79" w:rsidRPr="00311B79" w:rsidRDefault="00311B79" w:rsidP="00311B79">
      <w:pPr>
        <w:jc w:val="both"/>
        <w:rPr>
          <w:rFonts w:ascii="Times New Roman" w:hAnsi="Times New Roman"/>
          <w:sz w:val="20"/>
        </w:rPr>
      </w:pPr>
      <w:r w:rsidRPr="00311B79">
        <w:rPr>
          <w:rFonts w:ascii="Times New Roman" w:hAnsi="Times New Roman"/>
          <w:sz w:val="20"/>
        </w:rPr>
        <w:t xml:space="preserve">[10] Silo Tıkanıklığını Önleyen </w:t>
      </w:r>
      <w:proofErr w:type="spellStart"/>
      <w:r w:rsidRPr="00311B79">
        <w:rPr>
          <w:rFonts w:ascii="Times New Roman" w:hAnsi="Times New Roman"/>
          <w:sz w:val="20"/>
        </w:rPr>
        <w:t>Patlaçlar</w:t>
      </w:r>
      <w:proofErr w:type="spellEnd"/>
      <w:r w:rsidRPr="00311B79">
        <w:rPr>
          <w:rFonts w:ascii="Times New Roman" w:hAnsi="Times New Roman"/>
          <w:sz w:val="20"/>
        </w:rPr>
        <w:t>. 10 Haziran 2018 tarihinde www.yunel.com adresinden erişildi.</w:t>
      </w:r>
    </w:p>
    <w:p w:rsidR="00311B79" w:rsidRPr="00311B79" w:rsidRDefault="00311B79" w:rsidP="00311B79">
      <w:pPr>
        <w:jc w:val="both"/>
        <w:rPr>
          <w:rFonts w:ascii="Times New Roman" w:hAnsi="Times New Roman"/>
          <w:sz w:val="20"/>
        </w:rPr>
      </w:pPr>
      <w:r w:rsidRPr="00311B79">
        <w:rPr>
          <w:rFonts w:ascii="Times New Roman" w:hAnsi="Times New Roman"/>
          <w:sz w:val="20"/>
        </w:rPr>
        <w:lastRenderedPageBreak/>
        <w:t>[11] METALURJİ TEKNOLOJİSİ. (2011). Konveyör Bakımı, ANKARA.</w:t>
      </w:r>
    </w:p>
    <w:p w:rsidR="00311B79" w:rsidRPr="00311B79" w:rsidRDefault="00311B79" w:rsidP="00311B79">
      <w:pPr>
        <w:jc w:val="both"/>
        <w:rPr>
          <w:rFonts w:ascii="Times New Roman" w:hAnsi="Times New Roman"/>
          <w:sz w:val="20"/>
        </w:rPr>
      </w:pPr>
      <w:r w:rsidRPr="00311B79">
        <w:rPr>
          <w:rFonts w:ascii="Times New Roman" w:hAnsi="Times New Roman"/>
          <w:sz w:val="20"/>
        </w:rPr>
        <w:t>[12]</w:t>
      </w:r>
      <w:r w:rsidR="009D76F7">
        <w:rPr>
          <w:rFonts w:ascii="Times New Roman" w:hAnsi="Times New Roman"/>
          <w:sz w:val="20"/>
        </w:rPr>
        <w:t xml:space="preserve"> </w:t>
      </w:r>
      <w:r w:rsidRPr="00311B79">
        <w:rPr>
          <w:rFonts w:ascii="Times New Roman" w:hAnsi="Times New Roman"/>
          <w:sz w:val="20"/>
        </w:rPr>
        <w:t>Konveyör Bant Güvenlik Şalteri (2016, Ocak). </w:t>
      </w:r>
      <w:hyperlink r:id="rId24" w:history="1">
        <w:r w:rsidRPr="00311B79">
          <w:rPr>
            <w:rFonts w:ascii="Times New Roman" w:hAnsi="Times New Roman"/>
            <w:sz w:val="20"/>
          </w:rPr>
          <w:t>www.imajteknik.com.tr</w:t>
        </w:r>
      </w:hyperlink>
      <w:r w:rsidRPr="00311B79">
        <w:rPr>
          <w:rFonts w:ascii="Times New Roman" w:hAnsi="Times New Roman"/>
          <w:sz w:val="20"/>
        </w:rPr>
        <w:t>.</w:t>
      </w:r>
    </w:p>
    <w:p w:rsidR="00311B79" w:rsidRPr="00311B79" w:rsidRDefault="00311B79" w:rsidP="00311B79">
      <w:pPr>
        <w:jc w:val="both"/>
        <w:rPr>
          <w:rFonts w:ascii="Times New Roman" w:hAnsi="Times New Roman"/>
          <w:sz w:val="20"/>
        </w:rPr>
      </w:pPr>
      <w:r w:rsidRPr="00311B79">
        <w:rPr>
          <w:rFonts w:ascii="Times New Roman" w:hAnsi="Times New Roman"/>
          <w:sz w:val="20"/>
        </w:rPr>
        <w:t>[13]</w:t>
      </w:r>
      <w:r w:rsidR="009D76F7">
        <w:rPr>
          <w:rFonts w:ascii="Times New Roman" w:hAnsi="Times New Roman"/>
          <w:sz w:val="20"/>
        </w:rPr>
        <w:t xml:space="preserve"> </w:t>
      </w:r>
      <w:r w:rsidRPr="00311B79">
        <w:rPr>
          <w:rFonts w:ascii="Times New Roman" w:hAnsi="Times New Roman"/>
          <w:sz w:val="20"/>
        </w:rPr>
        <w:t xml:space="preserve">Termik-Elektrik Katalog 20. </w:t>
      </w:r>
      <w:hyperlink r:id="rId25" w:history="1">
        <w:r w:rsidRPr="00311B79">
          <w:rPr>
            <w:rFonts w:ascii="Times New Roman" w:hAnsi="Times New Roman"/>
            <w:sz w:val="20"/>
          </w:rPr>
          <w:t>www.termik.com.tr</w:t>
        </w:r>
      </w:hyperlink>
      <w:r w:rsidRPr="00311B79">
        <w:rPr>
          <w:rFonts w:ascii="Times New Roman" w:hAnsi="Times New Roman"/>
          <w:sz w:val="20"/>
        </w:rPr>
        <w:t xml:space="preserve"> adresinden erişildi.</w:t>
      </w:r>
    </w:p>
    <w:p w:rsidR="00311B79" w:rsidRPr="00311B79" w:rsidRDefault="00311B79" w:rsidP="00311B79">
      <w:pPr>
        <w:jc w:val="both"/>
        <w:rPr>
          <w:rFonts w:ascii="Times New Roman" w:hAnsi="Times New Roman"/>
          <w:sz w:val="20"/>
        </w:rPr>
      </w:pPr>
      <w:r w:rsidRPr="00311B79">
        <w:rPr>
          <w:rFonts w:ascii="Times New Roman" w:hAnsi="Times New Roman"/>
          <w:sz w:val="20"/>
        </w:rPr>
        <w:t xml:space="preserve">[14] Bantlı Konveyörler. </w:t>
      </w:r>
      <w:hyperlink r:id="rId26" w:history="1">
        <w:r w:rsidRPr="00311B79">
          <w:rPr>
            <w:rFonts w:ascii="Times New Roman" w:hAnsi="Times New Roman"/>
            <w:sz w:val="20"/>
          </w:rPr>
          <w:t>www.teknofilter.com</w:t>
        </w:r>
      </w:hyperlink>
      <w:r w:rsidRPr="00311B79">
        <w:rPr>
          <w:rFonts w:ascii="Times New Roman" w:hAnsi="Times New Roman"/>
          <w:sz w:val="20"/>
        </w:rPr>
        <w:t xml:space="preserve"> adresinden erişildi.</w:t>
      </w:r>
    </w:p>
    <w:p w:rsidR="00311B79" w:rsidRPr="00311B79" w:rsidRDefault="00311B79" w:rsidP="00311B79">
      <w:pPr>
        <w:jc w:val="both"/>
        <w:rPr>
          <w:rFonts w:ascii="Times New Roman" w:hAnsi="Times New Roman"/>
          <w:sz w:val="20"/>
        </w:rPr>
      </w:pPr>
      <w:r w:rsidRPr="00311B79">
        <w:rPr>
          <w:rFonts w:ascii="Times New Roman" w:hAnsi="Times New Roman"/>
          <w:sz w:val="20"/>
        </w:rPr>
        <w:t>[15]</w:t>
      </w:r>
      <w:r w:rsidR="009D76F7">
        <w:rPr>
          <w:rFonts w:ascii="Times New Roman" w:hAnsi="Times New Roman"/>
          <w:sz w:val="20"/>
        </w:rPr>
        <w:t xml:space="preserve"> </w:t>
      </w:r>
      <w:r w:rsidRPr="00311B79">
        <w:rPr>
          <w:rFonts w:ascii="Times New Roman" w:hAnsi="Times New Roman"/>
          <w:sz w:val="20"/>
        </w:rPr>
        <w:t>Akıllı, H, Aydoğdu, Ö. İş Sağlığı ve Güvenliğinin Önemi</w:t>
      </w:r>
    </w:p>
    <w:p w:rsidR="00311B79" w:rsidRPr="00311B79" w:rsidRDefault="00311B79" w:rsidP="00311B79">
      <w:pPr>
        <w:jc w:val="both"/>
        <w:rPr>
          <w:rFonts w:ascii="Times New Roman" w:hAnsi="Times New Roman"/>
          <w:sz w:val="20"/>
        </w:rPr>
      </w:pPr>
      <w:r w:rsidRPr="00311B79">
        <w:rPr>
          <w:rFonts w:ascii="Times New Roman" w:hAnsi="Times New Roman"/>
          <w:sz w:val="20"/>
        </w:rPr>
        <w:t xml:space="preserve">[16] Köse, T. (17.04.2016). Ağır Sanayi Konveyör Bant Güvenlik Çözümleri. </w:t>
      </w:r>
      <w:hyperlink r:id="rId27" w:history="1">
        <w:r w:rsidRPr="00311B79">
          <w:rPr>
            <w:rFonts w:ascii="Times New Roman" w:hAnsi="Times New Roman"/>
            <w:sz w:val="20"/>
          </w:rPr>
          <w:t>www.kontrolmedya.com</w:t>
        </w:r>
      </w:hyperlink>
      <w:r w:rsidRPr="00311B79">
        <w:rPr>
          <w:rFonts w:ascii="Times New Roman" w:hAnsi="Times New Roman"/>
          <w:sz w:val="20"/>
        </w:rPr>
        <w:t xml:space="preserve">  adresinden erişildi.</w:t>
      </w:r>
    </w:p>
    <w:p w:rsidR="00665DA3" w:rsidRPr="00665DA3" w:rsidRDefault="00311B79" w:rsidP="00311B79">
      <w:pPr>
        <w:jc w:val="both"/>
        <w:rPr>
          <w:rFonts w:ascii="Times New Roman" w:eastAsia="Times New Roman" w:hAnsi="Times New Roman"/>
          <w:spacing w:val="-2"/>
          <w:sz w:val="20"/>
          <w:szCs w:val="20"/>
          <w:lang w:eastAsia="tr-TR"/>
        </w:rPr>
      </w:pPr>
      <w:r w:rsidRPr="00311B79">
        <w:rPr>
          <w:rFonts w:ascii="Times New Roman" w:hAnsi="Times New Roman"/>
          <w:sz w:val="20"/>
        </w:rPr>
        <w:t xml:space="preserve">[17] Taşıma İşlerinde İş Güvenliği. (03 Aralık 2017). </w:t>
      </w:r>
      <w:hyperlink r:id="rId28" w:history="1">
        <w:r w:rsidRPr="00311B79">
          <w:rPr>
            <w:rFonts w:ascii="Times New Roman" w:hAnsi="Times New Roman"/>
            <w:sz w:val="20"/>
          </w:rPr>
          <w:t>www.kirmizibaret.com.tr</w:t>
        </w:r>
      </w:hyperlink>
      <w:r w:rsidRPr="00311B79">
        <w:rPr>
          <w:rFonts w:ascii="Times New Roman" w:hAnsi="Times New Roman"/>
          <w:sz w:val="20"/>
        </w:rPr>
        <w:t xml:space="preserve"> adresinden erişildi.</w:t>
      </w:r>
    </w:p>
    <w:p w:rsidR="00EC67A6" w:rsidRPr="00772C2D" w:rsidRDefault="00EC67A6" w:rsidP="00EC67A6">
      <w:pPr>
        <w:widowControl w:val="0"/>
        <w:tabs>
          <w:tab w:val="left" w:pos="284"/>
        </w:tabs>
        <w:autoSpaceDE w:val="0"/>
        <w:autoSpaceDN w:val="0"/>
        <w:spacing w:after="0" w:line="240" w:lineRule="auto"/>
        <w:jc w:val="both"/>
        <w:rPr>
          <w:rFonts w:ascii="Times New Roman" w:hAnsi="Times New Roman"/>
          <w:b/>
          <w:sz w:val="20"/>
          <w:szCs w:val="20"/>
        </w:rPr>
      </w:pPr>
      <w:proofErr w:type="spellStart"/>
      <w:r w:rsidRPr="00772C2D">
        <w:rPr>
          <w:rFonts w:ascii="Times New Roman" w:hAnsi="Times New Roman"/>
          <w:b/>
          <w:sz w:val="20"/>
          <w:szCs w:val="20"/>
        </w:rPr>
        <w:t>Conflict</w:t>
      </w:r>
      <w:proofErr w:type="spellEnd"/>
      <w:r w:rsidRPr="00772C2D">
        <w:rPr>
          <w:rFonts w:ascii="Times New Roman" w:hAnsi="Times New Roman"/>
          <w:b/>
          <w:sz w:val="20"/>
          <w:szCs w:val="20"/>
        </w:rPr>
        <w:t xml:space="preserve"> of </w:t>
      </w:r>
      <w:proofErr w:type="spellStart"/>
      <w:r w:rsidRPr="00772C2D">
        <w:rPr>
          <w:rFonts w:ascii="Times New Roman" w:hAnsi="Times New Roman"/>
          <w:b/>
          <w:sz w:val="20"/>
          <w:szCs w:val="20"/>
        </w:rPr>
        <w:t>Interest</w:t>
      </w:r>
      <w:proofErr w:type="spellEnd"/>
      <w:r w:rsidRPr="00772C2D">
        <w:rPr>
          <w:rFonts w:ascii="Times New Roman" w:hAnsi="Times New Roman"/>
          <w:b/>
          <w:sz w:val="20"/>
          <w:szCs w:val="20"/>
        </w:rPr>
        <w:t xml:space="preserve"> / Çıkar Çatışması</w:t>
      </w:r>
    </w:p>
    <w:p w:rsidR="00EC67A6" w:rsidRPr="00772C2D" w:rsidRDefault="00EC67A6" w:rsidP="00EC67A6">
      <w:pPr>
        <w:widowControl w:val="0"/>
        <w:tabs>
          <w:tab w:val="left" w:pos="284"/>
        </w:tabs>
        <w:autoSpaceDE w:val="0"/>
        <w:autoSpaceDN w:val="0"/>
        <w:spacing w:after="0" w:line="240" w:lineRule="auto"/>
        <w:jc w:val="both"/>
        <w:rPr>
          <w:rFonts w:ascii="Times New Roman" w:hAnsi="Times New Roman"/>
          <w:sz w:val="20"/>
          <w:szCs w:val="20"/>
        </w:rPr>
      </w:pPr>
    </w:p>
    <w:p w:rsidR="00EC67A6" w:rsidRPr="00772C2D" w:rsidRDefault="00EC67A6" w:rsidP="00EC67A6">
      <w:pPr>
        <w:widowControl w:val="0"/>
        <w:tabs>
          <w:tab w:val="left" w:pos="284"/>
        </w:tabs>
        <w:autoSpaceDE w:val="0"/>
        <w:autoSpaceDN w:val="0"/>
        <w:spacing w:after="0" w:line="240" w:lineRule="auto"/>
        <w:jc w:val="both"/>
        <w:rPr>
          <w:rFonts w:ascii="Times New Roman" w:hAnsi="Times New Roman"/>
          <w:sz w:val="20"/>
          <w:szCs w:val="20"/>
        </w:rPr>
      </w:pPr>
      <w:r w:rsidRPr="00772C2D">
        <w:rPr>
          <w:rFonts w:ascii="Times New Roman" w:hAnsi="Times New Roman"/>
          <w:sz w:val="20"/>
          <w:szCs w:val="20"/>
        </w:rPr>
        <w:t>Yazarlar tarafından herhangi bir çıkar çatışması beyan edilmemiştir.</w:t>
      </w:r>
    </w:p>
    <w:p w:rsidR="00EC67A6" w:rsidRPr="00772C2D" w:rsidRDefault="00EC67A6" w:rsidP="00EC67A6">
      <w:pPr>
        <w:widowControl w:val="0"/>
        <w:autoSpaceDE w:val="0"/>
        <w:autoSpaceDN w:val="0"/>
        <w:adjustRightInd w:val="0"/>
        <w:spacing w:after="240" w:line="240" w:lineRule="auto"/>
        <w:jc w:val="both"/>
        <w:rPr>
          <w:rFonts w:ascii="Times New Roman" w:hAnsi="Times New Roman"/>
          <w:sz w:val="20"/>
          <w:szCs w:val="20"/>
        </w:rPr>
      </w:pPr>
      <w:r w:rsidRPr="00772C2D">
        <w:rPr>
          <w:rFonts w:ascii="Times New Roman" w:hAnsi="Times New Roman"/>
          <w:sz w:val="20"/>
          <w:szCs w:val="20"/>
        </w:rPr>
        <w:t xml:space="preserve">No </w:t>
      </w:r>
      <w:proofErr w:type="spellStart"/>
      <w:r w:rsidRPr="00772C2D">
        <w:rPr>
          <w:rFonts w:ascii="Times New Roman" w:hAnsi="Times New Roman"/>
          <w:sz w:val="20"/>
          <w:szCs w:val="20"/>
        </w:rPr>
        <w:t>conflict</w:t>
      </w:r>
      <w:proofErr w:type="spellEnd"/>
      <w:r w:rsidRPr="00772C2D">
        <w:rPr>
          <w:rFonts w:ascii="Times New Roman" w:hAnsi="Times New Roman"/>
          <w:sz w:val="20"/>
          <w:szCs w:val="20"/>
        </w:rPr>
        <w:t xml:space="preserve"> of </w:t>
      </w:r>
      <w:proofErr w:type="spellStart"/>
      <w:r w:rsidRPr="00772C2D">
        <w:rPr>
          <w:rFonts w:ascii="Times New Roman" w:hAnsi="Times New Roman"/>
          <w:sz w:val="20"/>
          <w:szCs w:val="20"/>
        </w:rPr>
        <w:t>interest</w:t>
      </w:r>
      <w:proofErr w:type="spellEnd"/>
      <w:r>
        <w:rPr>
          <w:rFonts w:ascii="Times New Roman" w:hAnsi="Times New Roman"/>
          <w:sz w:val="20"/>
          <w:szCs w:val="20"/>
        </w:rPr>
        <w:t xml:space="preserve"> </w:t>
      </w:r>
      <w:proofErr w:type="spellStart"/>
      <w:r w:rsidRPr="00772C2D">
        <w:rPr>
          <w:rFonts w:ascii="Times New Roman" w:hAnsi="Times New Roman"/>
          <w:sz w:val="20"/>
          <w:szCs w:val="20"/>
        </w:rPr>
        <w:t>was</w:t>
      </w:r>
      <w:proofErr w:type="spellEnd"/>
      <w:r>
        <w:rPr>
          <w:rFonts w:ascii="Times New Roman" w:hAnsi="Times New Roman"/>
          <w:sz w:val="20"/>
          <w:szCs w:val="20"/>
        </w:rPr>
        <w:t xml:space="preserve"> </w:t>
      </w:r>
      <w:proofErr w:type="spellStart"/>
      <w:r w:rsidRPr="00772C2D">
        <w:rPr>
          <w:rFonts w:ascii="Times New Roman" w:hAnsi="Times New Roman"/>
          <w:sz w:val="20"/>
          <w:szCs w:val="20"/>
        </w:rPr>
        <w:t>declared</w:t>
      </w:r>
      <w:proofErr w:type="spellEnd"/>
      <w:r>
        <w:rPr>
          <w:rFonts w:ascii="Times New Roman" w:hAnsi="Times New Roman"/>
          <w:sz w:val="20"/>
          <w:szCs w:val="20"/>
        </w:rPr>
        <w:t xml:space="preserve"> </w:t>
      </w:r>
      <w:proofErr w:type="spellStart"/>
      <w:r w:rsidRPr="00772C2D">
        <w:rPr>
          <w:rFonts w:ascii="Times New Roman" w:hAnsi="Times New Roman"/>
          <w:sz w:val="20"/>
          <w:szCs w:val="20"/>
        </w:rPr>
        <w:t>by</w:t>
      </w:r>
      <w:proofErr w:type="spellEnd"/>
      <w:r>
        <w:rPr>
          <w:rFonts w:ascii="Times New Roman" w:hAnsi="Times New Roman"/>
          <w:sz w:val="20"/>
          <w:szCs w:val="20"/>
        </w:rPr>
        <w:t xml:space="preserve"> </w:t>
      </w:r>
      <w:proofErr w:type="spellStart"/>
      <w:r w:rsidRPr="00772C2D">
        <w:rPr>
          <w:rFonts w:ascii="Times New Roman" w:hAnsi="Times New Roman"/>
          <w:sz w:val="20"/>
          <w:szCs w:val="20"/>
        </w:rPr>
        <w:t>the</w:t>
      </w:r>
      <w:proofErr w:type="spellEnd"/>
      <w:r>
        <w:rPr>
          <w:rFonts w:ascii="Times New Roman" w:hAnsi="Times New Roman"/>
          <w:sz w:val="20"/>
          <w:szCs w:val="20"/>
        </w:rPr>
        <w:t xml:space="preserve"> </w:t>
      </w:r>
      <w:proofErr w:type="spellStart"/>
      <w:r w:rsidRPr="00772C2D">
        <w:rPr>
          <w:rFonts w:ascii="Times New Roman" w:hAnsi="Times New Roman"/>
          <w:sz w:val="20"/>
          <w:szCs w:val="20"/>
        </w:rPr>
        <w:t>authors</w:t>
      </w:r>
      <w:proofErr w:type="spellEnd"/>
      <w:r>
        <w:rPr>
          <w:rFonts w:ascii="Times New Roman" w:hAnsi="Times New Roman"/>
          <w:sz w:val="20"/>
          <w:szCs w:val="20"/>
        </w:rPr>
        <w:t>.</w:t>
      </w:r>
    </w:p>
    <w:sectPr w:rsidR="00EC67A6" w:rsidRPr="00772C2D" w:rsidSect="0090614E">
      <w:type w:val="continuous"/>
      <w:pgSz w:w="11906" w:h="16838" w:code="9"/>
      <w:pgMar w:top="1417" w:right="1417" w:bottom="1417" w:left="1417"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C48" w:rsidRDefault="00646C48" w:rsidP="007C0DEA">
      <w:pPr>
        <w:spacing w:after="0" w:line="240" w:lineRule="auto"/>
      </w:pPr>
      <w:r>
        <w:separator/>
      </w:r>
    </w:p>
  </w:endnote>
  <w:endnote w:type="continuationSeparator" w:id="0">
    <w:p w:rsidR="00646C48" w:rsidRDefault="00646C48"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575045"/>
      <w:docPartObj>
        <w:docPartGallery w:val="Page Numbers (Bottom of Page)"/>
        <w:docPartUnique/>
      </w:docPartObj>
    </w:sdtPr>
    <w:sdtEndPr/>
    <w:sdtContent>
      <w:p w:rsidR="007F094E" w:rsidRDefault="005F5BED">
        <w:pPr>
          <w:pStyle w:val="AltBilgi"/>
          <w:jc w:val="right"/>
        </w:pPr>
        <w:r>
          <w:rPr>
            <w:noProof/>
          </w:rPr>
          <w:fldChar w:fldCharType="begin"/>
        </w:r>
        <w:r>
          <w:rPr>
            <w:noProof/>
          </w:rPr>
          <w:instrText>PAGE   \* MERGEFORMAT</w:instrText>
        </w:r>
        <w:r>
          <w:rPr>
            <w:noProof/>
          </w:rPr>
          <w:fldChar w:fldCharType="separate"/>
        </w:r>
        <w:r w:rsidR="000248F0">
          <w:rPr>
            <w:noProof/>
          </w:rPr>
          <w:t>6</w:t>
        </w:r>
        <w:r>
          <w:rPr>
            <w:noProof/>
          </w:rPr>
          <w:fldChar w:fldCharType="end"/>
        </w:r>
      </w:p>
    </w:sdtContent>
  </w:sdt>
  <w:p w:rsidR="007F094E" w:rsidRDefault="007F094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249200"/>
      <w:docPartObj>
        <w:docPartGallery w:val="Page Numbers (Bottom of Page)"/>
        <w:docPartUnique/>
      </w:docPartObj>
    </w:sdtPr>
    <w:sdtEndPr/>
    <w:sdtContent>
      <w:p w:rsidR="007F094E" w:rsidRDefault="005F5BED">
        <w:pPr>
          <w:pStyle w:val="AltBilgi"/>
          <w:jc w:val="right"/>
        </w:pPr>
        <w:r>
          <w:rPr>
            <w:noProof/>
          </w:rPr>
          <w:fldChar w:fldCharType="begin"/>
        </w:r>
        <w:r>
          <w:rPr>
            <w:noProof/>
          </w:rPr>
          <w:instrText>PAGE   \* MERGEFORMAT</w:instrText>
        </w:r>
        <w:r>
          <w:rPr>
            <w:noProof/>
          </w:rPr>
          <w:fldChar w:fldCharType="separate"/>
        </w:r>
        <w:r w:rsidR="000248F0">
          <w:rPr>
            <w:noProof/>
          </w:rPr>
          <w:t>1</w:t>
        </w:r>
        <w:r>
          <w:rPr>
            <w:noProof/>
          </w:rPr>
          <w:fldChar w:fldCharType="end"/>
        </w:r>
      </w:p>
    </w:sdtContent>
  </w:sdt>
  <w:p w:rsidR="007F094E" w:rsidRDefault="007F09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C48" w:rsidRDefault="00646C48" w:rsidP="007C0DEA">
      <w:pPr>
        <w:spacing w:after="0" w:line="240" w:lineRule="auto"/>
      </w:pPr>
      <w:r>
        <w:separator/>
      </w:r>
    </w:p>
  </w:footnote>
  <w:footnote w:type="continuationSeparator" w:id="0">
    <w:p w:rsidR="00646C48" w:rsidRDefault="00646C48" w:rsidP="007C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19D" w:rsidRDefault="004A419D" w:rsidP="004A419D">
    <w:pPr>
      <w:pStyle w:val="zetYazs"/>
      <w:shd w:val="clear" w:color="auto" w:fill="FFFFFF" w:themeFill="background1"/>
      <w:spacing w:before="0" w:after="0"/>
      <w:rPr>
        <w:rFonts w:eastAsia="Times New Roman"/>
        <w:b/>
        <w:spacing w:val="-2"/>
        <w:sz w:val="24"/>
        <w:szCs w:val="22"/>
        <w:vertAlign w:val="baseline"/>
        <w:lang w:eastAsia="tr-TR"/>
      </w:rPr>
    </w:pPr>
    <w:r>
      <w:rPr>
        <w:rFonts w:ascii="Cambria" w:hAnsi="Cambria"/>
        <w:i/>
        <w:sz w:val="14"/>
        <w:szCs w:val="14"/>
        <w:vertAlign w:val="baseline"/>
        <w:lang w:val="en-US"/>
      </w:rPr>
      <w:t>T. ER, M</w:t>
    </w:r>
    <w:r w:rsidRPr="007E7A14">
      <w:rPr>
        <w:rFonts w:ascii="Cambria" w:hAnsi="Cambria"/>
        <w:i/>
        <w:sz w:val="14"/>
        <w:szCs w:val="14"/>
        <w:vertAlign w:val="baseline"/>
        <w:lang w:val="en-US"/>
      </w:rPr>
      <w:t>.</w:t>
    </w:r>
    <w:r>
      <w:rPr>
        <w:rFonts w:ascii="Cambria" w:hAnsi="Cambria"/>
        <w:i/>
        <w:sz w:val="14"/>
        <w:szCs w:val="14"/>
        <w:vertAlign w:val="baseline"/>
        <w:lang w:val="en-US"/>
      </w:rPr>
      <w:t xml:space="preserve"> K</w:t>
    </w:r>
    <w:r w:rsidRPr="007E7A14">
      <w:rPr>
        <w:rFonts w:ascii="Cambria" w:hAnsi="Cambria"/>
        <w:i/>
        <w:sz w:val="14"/>
        <w:szCs w:val="14"/>
        <w:vertAlign w:val="baseline"/>
        <w:lang w:val="en-US"/>
      </w:rPr>
      <w:t>.</w:t>
    </w:r>
    <w:r>
      <w:rPr>
        <w:rFonts w:ascii="Cambria" w:hAnsi="Cambria"/>
        <w:i/>
        <w:sz w:val="14"/>
        <w:szCs w:val="14"/>
        <w:vertAlign w:val="baseline"/>
        <w:lang w:val="en-US"/>
      </w:rPr>
      <w:t xml:space="preserve"> KÜLEKCİ</w:t>
    </w:r>
    <w:r w:rsidRPr="007E7A14">
      <w:rPr>
        <w:rFonts w:ascii="Cambria" w:hAnsi="Cambria"/>
        <w:i/>
        <w:sz w:val="14"/>
        <w:szCs w:val="14"/>
        <w:vertAlign w:val="baseline"/>
        <w:lang w:val="en-US"/>
      </w:rPr>
      <w:t>,</w:t>
    </w:r>
    <w:r>
      <w:rPr>
        <w:rFonts w:ascii="Cambria" w:hAnsi="Cambria"/>
        <w:i/>
        <w:sz w:val="14"/>
        <w:szCs w:val="14"/>
        <w:vertAlign w:val="baseline"/>
        <w:lang w:val="en-US"/>
      </w:rPr>
      <w:t xml:space="preserve"> </w:t>
    </w:r>
    <w:r>
      <w:rPr>
        <w:rFonts w:asciiTheme="majorHAnsi" w:hAnsiTheme="majorHAnsi"/>
        <w:i/>
        <w:sz w:val="14"/>
        <w:vertAlign w:val="baseline"/>
      </w:rPr>
      <w:t xml:space="preserve">Bantlı Konveyörlerde Basınçlı Hava Risklerini Önleme Çalışması </w:t>
    </w:r>
    <w:r>
      <w:rPr>
        <w:rFonts w:ascii="Cambria" w:hAnsi="Cambria"/>
        <w:i/>
        <w:sz w:val="14"/>
        <w:szCs w:val="14"/>
        <w:lang w:val="en-US"/>
      </w:rPr>
      <w:t xml:space="preserve">/ </w:t>
    </w:r>
    <w:proofErr w:type="spellStart"/>
    <w:r>
      <w:rPr>
        <w:rFonts w:asciiTheme="majorHAnsi" w:eastAsia="Times New Roman" w:hAnsiTheme="majorHAnsi"/>
        <w:i/>
        <w:spacing w:val="-2"/>
        <w:sz w:val="14"/>
        <w:szCs w:val="16"/>
        <w:vertAlign w:val="baseline"/>
        <w:lang w:eastAsia="tr-TR"/>
      </w:rPr>
      <w:t>Prevention</w:t>
    </w:r>
    <w:proofErr w:type="spellEnd"/>
    <w:r>
      <w:rPr>
        <w:rFonts w:asciiTheme="majorHAnsi" w:eastAsia="Times New Roman" w:hAnsiTheme="majorHAnsi"/>
        <w:i/>
        <w:spacing w:val="-2"/>
        <w:sz w:val="14"/>
        <w:szCs w:val="16"/>
        <w:vertAlign w:val="baseline"/>
        <w:lang w:eastAsia="tr-TR"/>
      </w:rPr>
      <w:t xml:space="preserve"> of </w:t>
    </w:r>
    <w:proofErr w:type="spellStart"/>
    <w:r>
      <w:rPr>
        <w:rFonts w:asciiTheme="majorHAnsi" w:eastAsia="Times New Roman" w:hAnsiTheme="majorHAnsi"/>
        <w:i/>
        <w:spacing w:val="-2"/>
        <w:sz w:val="14"/>
        <w:szCs w:val="16"/>
        <w:vertAlign w:val="baseline"/>
        <w:lang w:eastAsia="tr-TR"/>
      </w:rPr>
      <w:t>Compressed</w:t>
    </w:r>
    <w:proofErr w:type="spellEnd"/>
    <w:r>
      <w:rPr>
        <w:rFonts w:asciiTheme="majorHAnsi" w:eastAsia="Times New Roman" w:hAnsiTheme="majorHAnsi"/>
        <w:i/>
        <w:spacing w:val="-2"/>
        <w:sz w:val="14"/>
        <w:szCs w:val="16"/>
        <w:vertAlign w:val="baseline"/>
        <w:lang w:eastAsia="tr-TR"/>
      </w:rPr>
      <w:t xml:space="preserve"> </w:t>
    </w:r>
    <w:proofErr w:type="spellStart"/>
    <w:r>
      <w:rPr>
        <w:rFonts w:asciiTheme="majorHAnsi" w:eastAsia="Times New Roman" w:hAnsiTheme="majorHAnsi"/>
        <w:i/>
        <w:spacing w:val="-2"/>
        <w:sz w:val="14"/>
        <w:szCs w:val="16"/>
        <w:vertAlign w:val="baseline"/>
        <w:lang w:eastAsia="tr-TR"/>
      </w:rPr>
      <w:t>Air</w:t>
    </w:r>
    <w:proofErr w:type="spellEnd"/>
    <w:r>
      <w:rPr>
        <w:rFonts w:asciiTheme="majorHAnsi" w:eastAsia="Times New Roman" w:hAnsiTheme="majorHAnsi"/>
        <w:i/>
        <w:spacing w:val="-2"/>
        <w:sz w:val="14"/>
        <w:szCs w:val="16"/>
        <w:vertAlign w:val="baseline"/>
        <w:lang w:eastAsia="tr-TR"/>
      </w:rPr>
      <w:t xml:space="preserve"> </w:t>
    </w:r>
    <w:proofErr w:type="spellStart"/>
    <w:r>
      <w:rPr>
        <w:rFonts w:asciiTheme="majorHAnsi" w:eastAsia="Times New Roman" w:hAnsiTheme="majorHAnsi"/>
        <w:i/>
        <w:spacing w:val="-2"/>
        <w:sz w:val="14"/>
        <w:szCs w:val="16"/>
        <w:vertAlign w:val="baseline"/>
        <w:lang w:eastAsia="tr-TR"/>
      </w:rPr>
      <w:t>Risks</w:t>
    </w:r>
    <w:proofErr w:type="spellEnd"/>
    <w:r>
      <w:rPr>
        <w:rFonts w:asciiTheme="majorHAnsi" w:eastAsia="Times New Roman" w:hAnsiTheme="majorHAnsi"/>
        <w:i/>
        <w:spacing w:val="-2"/>
        <w:sz w:val="14"/>
        <w:szCs w:val="16"/>
        <w:vertAlign w:val="baseline"/>
        <w:lang w:eastAsia="tr-TR"/>
      </w:rPr>
      <w:t xml:space="preserve"> in </w:t>
    </w:r>
    <w:proofErr w:type="spellStart"/>
    <w:r>
      <w:rPr>
        <w:rFonts w:asciiTheme="majorHAnsi" w:eastAsia="Times New Roman" w:hAnsiTheme="majorHAnsi"/>
        <w:i/>
        <w:spacing w:val="-2"/>
        <w:sz w:val="14"/>
        <w:szCs w:val="16"/>
        <w:vertAlign w:val="baseline"/>
        <w:lang w:eastAsia="tr-TR"/>
      </w:rPr>
      <w:t>Belt</w:t>
    </w:r>
    <w:proofErr w:type="spellEnd"/>
    <w:r>
      <w:rPr>
        <w:rFonts w:asciiTheme="majorHAnsi" w:eastAsia="Times New Roman" w:hAnsiTheme="majorHAnsi"/>
        <w:i/>
        <w:spacing w:val="-2"/>
        <w:sz w:val="14"/>
        <w:szCs w:val="16"/>
        <w:vertAlign w:val="baseline"/>
        <w:lang w:eastAsia="tr-TR"/>
      </w:rPr>
      <w:t xml:space="preserve"> </w:t>
    </w:r>
    <w:proofErr w:type="spellStart"/>
    <w:r>
      <w:rPr>
        <w:rFonts w:asciiTheme="majorHAnsi" w:eastAsia="Times New Roman" w:hAnsiTheme="majorHAnsi"/>
        <w:i/>
        <w:spacing w:val="-2"/>
        <w:sz w:val="14"/>
        <w:szCs w:val="16"/>
        <w:vertAlign w:val="baseline"/>
        <w:lang w:eastAsia="tr-TR"/>
      </w:rPr>
      <w:t>Conveyors</w:t>
    </w:r>
    <w:proofErr w:type="spellEnd"/>
  </w:p>
  <w:p w:rsidR="007F094E" w:rsidRPr="007E7A14" w:rsidRDefault="007F094E" w:rsidP="007E7A14">
    <w:pPr>
      <w:spacing w:line="240" w:lineRule="auto"/>
      <w:rPr>
        <w:rFonts w:ascii="Times New Roman" w:hAnsi="Times New Roman"/>
        <w:b/>
        <w:cap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jc w:val="center"/>
      <w:tblBorders>
        <w:bottom w:val="single" w:sz="4" w:space="0" w:color="auto"/>
      </w:tblBorders>
      <w:tblLook w:val="04A0" w:firstRow="1" w:lastRow="0" w:firstColumn="1" w:lastColumn="0" w:noHBand="0" w:noVBand="1"/>
    </w:tblPr>
    <w:tblGrid>
      <w:gridCol w:w="4820"/>
      <w:gridCol w:w="4818"/>
    </w:tblGrid>
    <w:tr w:rsidR="007F094E" w:rsidTr="00777C0A">
      <w:trPr>
        <w:trHeight w:val="983"/>
        <w:jc w:val="center"/>
      </w:trPr>
      <w:tc>
        <w:tcPr>
          <w:tcW w:w="4820" w:type="dxa"/>
        </w:tcPr>
        <w:p w:rsidR="0090614E" w:rsidRPr="00D01597" w:rsidRDefault="0090614E" w:rsidP="0090614E">
          <w:pPr>
            <w:pStyle w:val="stBilgi"/>
            <w:shd w:val="clear" w:color="auto" w:fill="FFFFFF" w:themeFill="background1"/>
            <w:contextualSpacing/>
            <w:rPr>
              <w:rFonts w:ascii="Cambria" w:hAnsi="Cambria"/>
              <w:sz w:val="18"/>
              <w:szCs w:val="18"/>
            </w:rPr>
          </w:pPr>
          <w:r>
            <w:rPr>
              <w:rFonts w:ascii="Cambria" w:hAnsi="Cambria"/>
              <w:sz w:val="18"/>
              <w:szCs w:val="18"/>
            </w:rPr>
            <w:t>OHS ACADEMY</w:t>
          </w:r>
          <w:r>
            <w:rPr>
              <w:rFonts w:ascii="Cambria" w:hAnsi="Cambria"/>
              <w:sz w:val="18"/>
              <w:szCs w:val="18"/>
            </w:rPr>
            <w:br/>
            <w:t>2(2), 30-8, 2019</w:t>
          </w:r>
        </w:p>
        <w:p w:rsidR="007F094E" w:rsidRDefault="0090614E" w:rsidP="0090614E">
          <w:pPr>
            <w:pStyle w:val="stBilgi"/>
            <w:tabs>
              <w:tab w:val="clear" w:pos="4536"/>
              <w:tab w:val="clear" w:pos="9072"/>
              <w:tab w:val="left" w:pos="2869"/>
            </w:tabs>
            <w:contextualSpacing/>
            <w:rPr>
              <w:rFonts w:ascii="Cambria" w:hAnsi="Cambria"/>
              <w:sz w:val="18"/>
              <w:szCs w:val="18"/>
            </w:rPr>
          </w:pPr>
          <w:r w:rsidRPr="00BE310E">
            <w:rPr>
              <w:rFonts w:ascii="Cambria" w:hAnsi="Cambria"/>
              <w:sz w:val="18"/>
              <w:szCs w:val="18"/>
            </w:rPr>
            <w:t>ISSN-2630-578X</w:t>
          </w:r>
        </w:p>
        <w:p w:rsidR="007F094E" w:rsidRPr="00777C0A" w:rsidRDefault="007F094E" w:rsidP="00777C0A">
          <w:pPr>
            <w:pStyle w:val="stBilgi"/>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rsidR="007F094E" w:rsidRPr="00BB2731" w:rsidRDefault="007F094E" w:rsidP="00F63890">
          <w:pPr>
            <w:pStyle w:val="stBilgi"/>
            <w:contextualSpacing/>
            <w:jc w:val="right"/>
            <w:rPr>
              <w:rFonts w:ascii="Cambria" w:hAnsi="Cambria"/>
              <w:sz w:val="18"/>
              <w:szCs w:val="18"/>
            </w:rPr>
          </w:pPr>
          <w:r w:rsidRPr="00195595">
            <w:rPr>
              <w:rFonts w:ascii="Cambria" w:hAnsi="Cambria"/>
              <w:sz w:val="18"/>
              <w:szCs w:val="16"/>
              <w:lang w:val="en-US"/>
            </w:rPr>
            <w:br/>
          </w:r>
        </w:p>
        <w:p w:rsidR="007F094E" w:rsidRDefault="007F094E" w:rsidP="00F63890">
          <w:pPr>
            <w:pStyle w:val="stBilgi"/>
            <w:contextualSpacing/>
            <w:jc w:val="right"/>
            <w:rPr>
              <w:rFonts w:ascii="Cambria" w:hAnsi="Cambria"/>
              <w:sz w:val="18"/>
              <w:szCs w:val="18"/>
              <w:lang w:val="en-US"/>
            </w:rPr>
          </w:pPr>
        </w:p>
        <w:p w:rsidR="007F094E" w:rsidRPr="00777C0A" w:rsidRDefault="007F094E" w:rsidP="00330090">
          <w:pPr>
            <w:pStyle w:val="stBilgi"/>
            <w:contextualSpacing/>
            <w:rPr>
              <w:rFonts w:ascii="Cambria" w:hAnsi="Cambria"/>
              <w:sz w:val="18"/>
              <w:szCs w:val="18"/>
              <w:lang w:val="en-US"/>
            </w:rPr>
          </w:pPr>
          <w:r>
            <w:rPr>
              <w:rFonts w:ascii="Cambria" w:hAnsi="Cambria"/>
              <w:sz w:val="18"/>
              <w:szCs w:val="18"/>
              <w:lang w:val="en-US"/>
            </w:rPr>
            <w:t xml:space="preserve">Research Article                                                   </w:t>
          </w:r>
        </w:p>
      </w:tc>
    </w:tr>
  </w:tbl>
  <w:p w:rsidR="007F094E" w:rsidRDefault="007F094E" w:rsidP="00FA714D">
    <w:pPr>
      <w:pStyle w:val="stBilgi"/>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758D"/>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215043D9"/>
    <w:multiLevelType w:val="multilevel"/>
    <w:tmpl w:val="048CEB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1B4B8A"/>
    <w:multiLevelType w:val="multilevel"/>
    <w:tmpl w:val="4A6A4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C25CCA"/>
    <w:multiLevelType w:val="multilevel"/>
    <w:tmpl w:val="184679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F33044"/>
    <w:multiLevelType w:val="multilevel"/>
    <w:tmpl w:val="BCB273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CE68F2"/>
    <w:multiLevelType w:val="hybridMultilevel"/>
    <w:tmpl w:val="03AC2618"/>
    <w:lvl w:ilvl="0" w:tplc="6B3EBB60">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6" w15:restartNumberingAfterBreak="0">
    <w:nsid w:val="3ACE2DC8"/>
    <w:multiLevelType w:val="hybridMultilevel"/>
    <w:tmpl w:val="4AE0C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28F1B8D"/>
    <w:multiLevelType w:val="hybridMultilevel"/>
    <w:tmpl w:val="224886D4"/>
    <w:lvl w:ilvl="0" w:tplc="A6B88298">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CA5563"/>
    <w:multiLevelType w:val="hybridMultilevel"/>
    <w:tmpl w:val="8AD45B8C"/>
    <w:lvl w:ilvl="0" w:tplc="5F7EC8E4">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532569FC"/>
    <w:multiLevelType w:val="multilevel"/>
    <w:tmpl w:val="5F883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85599B"/>
    <w:multiLevelType w:val="multilevel"/>
    <w:tmpl w:val="9476FD12"/>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E53FFB"/>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74FD68A2"/>
    <w:multiLevelType w:val="multilevel"/>
    <w:tmpl w:val="F4D096E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13"/>
  </w:num>
  <w:num w:numId="4">
    <w:abstractNumId w:val="9"/>
  </w:num>
  <w:num w:numId="5">
    <w:abstractNumId w:val="12"/>
  </w:num>
  <w:num w:numId="6">
    <w:abstractNumId w:val="0"/>
  </w:num>
  <w:num w:numId="7">
    <w:abstractNumId w:val="11"/>
  </w:num>
  <w:num w:numId="8">
    <w:abstractNumId w:val="5"/>
  </w:num>
  <w:num w:numId="9">
    <w:abstractNumId w:val="3"/>
  </w:num>
  <w:num w:numId="10">
    <w:abstractNumId w:val="4"/>
  </w:num>
  <w:num w:numId="11">
    <w:abstractNumId w:val="2"/>
  </w:num>
  <w:num w:numId="12">
    <w:abstractNumId w:val="1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activeWritingStyle w:appName="MSWord" w:lang="tr-TR" w:vendorID="64" w:dllVersion="4096" w:nlCheck="1" w:checkStyle="0"/>
  <w:activeWritingStyle w:appName="MSWord" w:lang="en-US"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EA"/>
    <w:rsid w:val="00000AAF"/>
    <w:rsid w:val="000029FC"/>
    <w:rsid w:val="00023F37"/>
    <w:rsid w:val="000248F0"/>
    <w:rsid w:val="00037106"/>
    <w:rsid w:val="00037E36"/>
    <w:rsid w:val="00046849"/>
    <w:rsid w:val="00053ABF"/>
    <w:rsid w:val="0008064A"/>
    <w:rsid w:val="00082297"/>
    <w:rsid w:val="00087317"/>
    <w:rsid w:val="00090A8C"/>
    <w:rsid w:val="000A5917"/>
    <w:rsid w:val="000B6D10"/>
    <w:rsid w:val="000D2DC4"/>
    <w:rsid w:val="000E4D28"/>
    <w:rsid w:val="000E5EAF"/>
    <w:rsid w:val="000E6F52"/>
    <w:rsid w:val="000E6FA2"/>
    <w:rsid w:val="000F207A"/>
    <w:rsid w:val="000F2F23"/>
    <w:rsid w:val="000F447C"/>
    <w:rsid w:val="000F6ABB"/>
    <w:rsid w:val="00104CF9"/>
    <w:rsid w:val="00110FD3"/>
    <w:rsid w:val="00113A46"/>
    <w:rsid w:val="001162AB"/>
    <w:rsid w:val="00127E17"/>
    <w:rsid w:val="00134A0D"/>
    <w:rsid w:val="00137D83"/>
    <w:rsid w:val="00144191"/>
    <w:rsid w:val="001472FB"/>
    <w:rsid w:val="00150EDB"/>
    <w:rsid w:val="00154277"/>
    <w:rsid w:val="00155390"/>
    <w:rsid w:val="001600E7"/>
    <w:rsid w:val="001602FC"/>
    <w:rsid w:val="001636CF"/>
    <w:rsid w:val="001671BF"/>
    <w:rsid w:val="00174C42"/>
    <w:rsid w:val="00181DCC"/>
    <w:rsid w:val="0018794F"/>
    <w:rsid w:val="00191547"/>
    <w:rsid w:val="001915DF"/>
    <w:rsid w:val="00195595"/>
    <w:rsid w:val="0019641C"/>
    <w:rsid w:val="00196C20"/>
    <w:rsid w:val="001A59A8"/>
    <w:rsid w:val="001B731B"/>
    <w:rsid w:val="001C6ADF"/>
    <w:rsid w:val="001D515B"/>
    <w:rsid w:val="001E50DE"/>
    <w:rsid w:val="001F70D6"/>
    <w:rsid w:val="0020452E"/>
    <w:rsid w:val="00225F3B"/>
    <w:rsid w:val="00231611"/>
    <w:rsid w:val="00245006"/>
    <w:rsid w:val="0026317D"/>
    <w:rsid w:val="00265559"/>
    <w:rsid w:val="00280E39"/>
    <w:rsid w:val="002827DD"/>
    <w:rsid w:val="0028714B"/>
    <w:rsid w:val="00287942"/>
    <w:rsid w:val="00291B21"/>
    <w:rsid w:val="002A29DE"/>
    <w:rsid w:val="002A4445"/>
    <w:rsid w:val="002A4AA9"/>
    <w:rsid w:val="002B3B29"/>
    <w:rsid w:val="002B4751"/>
    <w:rsid w:val="002B496F"/>
    <w:rsid w:val="002B78A5"/>
    <w:rsid w:val="002C18EA"/>
    <w:rsid w:val="002C2AD3"/>
    <w:rsid w:val="002C3AEF"/>
    <w:rsid w:val="002C6B91"/>
    <w:rsid w:val="002D2538"/>
    <w:rsid w:val="002E530A"/>
    <w:rsid w:val="002E5B97"/>
    <w:rsid w:val="002E78B7"/>
    <w:rsid w:val="002E7C13"/>
    <w:rsid w:val="003103D1"/>
    <w:rsid w:val="00310EA3"/>
    <w:rsid w:val="00311B79"/>
    <w:rsid w:val="003125DA"/>
    <w:rsid w:val="0032049C"/>
    <w:rsid w:val="00327856"/>
    <w:rsid w:val="00330090"/>
    <w:rsid w:val="003334F6"/>
    <w:rsid w:val="003342B9"/>
    <w:rsid w:val="00335FC3"/>
    <w:rsid w:val="00342AEC"/>
    <w:rsid w:val="00343BDC"/>
    <w:rsid w:val="00353C61"/>
    <w:rsid w:val="003611FD"/>
    <w:rsid w:val="00365029"/>
    <w:rsid w:val="003761C3"/>
    <w:rsid w:val="003801CA"/>
    <w:rsid w:val="003810C7"/>
    <w:rsid w:val="00382B28"/>
    <w:rsid w:val="00396B88"/>
    <w:rsid w:val="003A53CC"/>
    <w:rsid w:val="003A59CE"/>
    <w:rsid w:val="003B01A2"/>
    <w:rsid w:val="003C1C18"/>
    <w:rsid w:val="003C5DDA"/>
    <w:rsid w:val="003C5F91"/>
    <w:rsid w:val="003D0B4E"/>
    <w:rsid w:val="003D56F4"/>
    <w:rsid w:val="003D5CE8"/>
    <w:rsid w:val="003E4E0E"/>
    <w:rsid w:val="003F0505"/>
    <w:rsid w:val="003F2ABA"/>
    <w:rsid w:val="003F5262"/>
    <w:rsid w:val="00402E64"/>
    <w:rsid w:val="00403910"/>
    <w:rsid w:val="00407117"/>
    <w:rsid w:val="00407F06"/>
    <w:rsid w:val="00422808"/>
    <w:rsid w:val="00424EDC"/>
    <w:rsid w:val="00425A42"/>
    <w:rsid w:val="00427E41"/>
    <w:rsid w:val="00467A44"/>
    <w:rsid w:val="00480FDE"/>
    <w:rsid w:val="00496427"/>
    <w:rsid w:val="004A419D"/>
    <w:rsid w:val="004B0B3E"/>
    <w:rsid w:val="004B245C"/>
    <w:rsid w:val="004B2F4A"/>
    <w:rsid w:val="004B3D74"/>
    <w:rsid w:val="004B59A6"/>
    <w:rsid w:val="004C21FE"/>
    <w:rsid w:val="004D0205"/>
    <w:rsid w:val="004E0D3F"/>
    <w:rsid w:val="004E4B78"/>
    <w:rsid w:val="004F4C62"/>
    <w:rsid w:val="00501909"/>
    <w:rsid w:val="00501EE7"/>
    <w:rsid w:val="00502135"/>
    <w:rsid w:val="005055E4"/>
    <w:rsid w:val="00510B7F"/>
    <w:rsid w:val="00515A80"/>
    <w:rsid w:val="005402F5"/>
    <w:rsid w:val="00541925"/>
    <w:rsid w:val="00552321"/>
    <w:rsid w:val="00560315"/>
    <w:rsid w:val="00562625"/>
    <w:rsid w:val="0058290F"/>
    <w:rsid w:val="00584C39"/>
    <w:rsid w:val="00584EAB"/>
    <w:rsid w:val="00596A92"/>
    <w:rsid w:val="00597125"/>
    <w:rsid w:val="005972C7"/>
    <w:rsid w:val="005A166D"/>
    <w:rsid w:val="005A5050"/>
    <w:rsid w:val="005B2342"/>
    <w:rsid w:val="005C46AC"/>
    <w:rsid w:val="005C5779"/>
    <w:rsid w:val="005C6642"/>
    <w:rsid w:val="005D5FE7"/>
    <w:rsid w:val="005E647B"/>
    <w:rsid w:val="005F5BED"/>
    <w:rsid w:val="005F6F47"/>
    <w:rsid w:val="00606C28"/>
    <w:rsid w:val="00607091"/>
    <w:rsid w:val="006104BD"/>
    <w:rsid w:val="00610F98"/>
    <w:rsid w:val="00611780"/>
    <w:rsid w:val="00614948"/>
    <w:rsid w:val="00616C2A"/>
    <w:rsid w:val="00620DD8"/>
    <w:rsid w:val="00622CC0"/>
    <w:rsid w:val="00623DFE"/>
    <w:rsid w:val="00626792"/>
    <w:rsid w:val="00633120"/>
    <w:rsid w:val="0063399D"/>
    <w:rsid w:val="00646C48"/>
    <w:rsid w:val="0064711D"/>
    <w:rsid w:val="00652BA6"/>
    <w:rsid w:val="00665DA3"/>
    <w:rsid w:val="00665ECF"/>
    <w:rsid w:val="006675EE"/>
    <w:rsid w:val="00670473"/>
    <w:rsid w:val="006708FD"/>
    <w:rsid w:val="00673603"/>
    <w:rsid w:val="00673C6A"/>
    <w:rsid w:val="00684FAB"/>
    <w:rsid w:val="0069065C"/>
    <w:rsid w:val="0069564A"/>
    <w:rsid w:val="006A0C53"/>
    <w:rsid w:val="006A0C73"/>
    <w:rsid w:val="006C3784"/>
    <w:rsid w:val="006C4254"/>
    <w:rsid w:val="006C5940"/>
    <w:rsid w:val="006D0CD2"/>
    <w:rsid w:val="006D6F13"/>
    <w:rsid w:val="006E17EC"/>
    <w:rsid w:val="006E411E"/>
    <w:rsid w:val="006F25A8"/>
    <w:rsid w:val="006F3DDE"/>
    <w:rsid w:val="007036FC"/>
    <w:rsid w:val="0070510B"/>
    <w:rsid w:val="007129BC"/>
    <w:rsid w:val="00713C01"/>
    <w:rsid w:val="00721B59"/>
    <w:rsid w:val="00722F88"/>
    <w:rsid w:val="00730FB1"/>
    <w:rsid w:val="00763ED5"/>
    <w:rsid w:val="00764AE3"/>
    <w:rsid w:val="007653A7"/>
    <w:rsid w:val="00770338"/>
    <w:rsid w:val="00772C2D"/>
    <w:rsid w:val="00777C0A"/>
    <w:rsid w:val="00781B3F"/>
    <w:rsid w:val="0078419D"/>
    <w:rsid w:val="00786264"/>
    <w:rsid w:val="007943C7"/>
    <w:rsid w:val="0079751C"/>
    <w:rsid w:val="007A069E"/>
    <w:rsid w:val="007A072C"/>
    <w:rsid w:val="007A0B77"/>
    <w:rsid w:val="007B2A90"/>
    <w:rsid w:val="007B64EE"/>
    <w:rsid w:val="007B76A1"/>
    <w:rsid w:val="007C0DEA"/>
    <w:rsid w:val="007D2314"/>
    <w:rsid w:val="007D6D33"/>
    <w:rsid w:val="007E039A"/>
    <w:rsid w:val="007E582F"/>
    <w:rsid w:val="007E5FE6"/>
    <w:rsid w:val="007E7A14"/>
    <w:rsid w:val="007F094E"/>
    <w:rsid w:val="007F1A95"/>
    <w:rsid w:val="007F56F0"/>
    <w:rsid w:val="007F5B7A"/>
    <w:rsid w:val="007F6616"/>
    <w:rsid w:val="00804011"/>
    <w:rsid w:val="00805D15"/>
    <w:rsid w:val="00811BD1"/>
    <w:rsid w:val="00822434"/>
    <w:rsid w:val="008254F7"/>
    <w:rsid w:val="0083128B"/>
    <w:rsid w:val="00837B99"/>
    <w:rsid w:val="00864659"/>
    <w:rsid w:val="00867AB1"/>
    <w:rsid w:val="0088325F"/>
    <w:rsid w:val="0088707D"/>
    <w:rsid w:val="0089063C"/>
    <w:rsid w:val="008C03CB"/>
    <w:rsid w:val="008C6F09"/>
    <w:rsid w:val="008D6D6B"/>
    <w:rsid w:val="008E0CDB"/>
    <w:rsid w:val="008E405F"/>
    <w:rsid w:val="008E4DF6"/>
    <w:rsid w:val="008F2DF5"/>
    <w:rsid w:val="008F681E"/>
    <w:rsid w:val="0090614E"/>
    <w:rsid w:val="009118B9"/>
    <w:rsid w:val="0092254B"/>
    <w:rsid w:val="00927A9F"/>
    <w:rsid w:val="0093343E"/>
    <w:rsid w:val="00944D5E"/>
    <w:rsid w:val="00953AB7"/>
    <w:rsid w:val="00955688"/>
    <w:rsid w:val="00972FF7"/>
    <w:rsid w:val="00981D54"/>
    <w:rsid w:val="0098450E"/>
    <w:rsid w:val="00993333"/>
    <w:rsid w:val="00994535"/>
    <w:rsid w:val="009A3F10"/>
    <w:rsid w:val="009B395F"/>
    <w:rsid w:val="009B3B19"/>
    <w:rsid w:val="009B46D2"/>
    <w:rsid w:val="009B64CF"/>
    <w:rsid w:val="009C64E9"/>
    <w:rsid w:val="009D2564"/>
    <w:rsid w:val="009D76F7"/>
    <w:rsid w:val="009D7DC6"/>
    <w:rsid w:val="009E0052"/>
    <w:rsid w:val="009F2BCF"/>
    <w:rsid w:val="00A10C6C"/>
    <w:rsid w:val="00A20875"/>
    <w:rsid w:val="00A271C9"/>
    <w:rsid w:val="00A3273A"/>
    <w:rsid w:val="00A4126B"/>
    <w:rsid w:val="00A526A9"/>
    <w:rsid w:val="00A55670"/>
    <w:rsid w:val="00A56EAB"/>
    <w:rsid w:val="00A6046A"/>
    <w:rsid w:val="00A64401"/>
    <w:rsid w:val="00A648F6"/>
    <w:rsid w:val="00A661BD"/>
    <w:rsid w:val="00A67EF4"/>
    <w:rsid w:val="00A70045"/>
    <w:rsid w:val="00A71A73"/>
    <w:rsid w:val="00A747B6"/>
    <w:rsid w:val="00A758D3"/>
    <w:rsid w:val="00A77762"/>
    <w:rsid w:val="00A83BEE"/>
    <w:rsid w:val="00A858B3"/>
    <w:rsid w:val="00AA4EFD"/>
    <w:rsid w:val="00AA78F8"/>
    <w:rsid w:val="00AC0BF1"/>
    <w:rsid w:val="00AC33C1"/>
    <w:rsid w:val="00AC37A9"/>
    <w:rsid w:val="00AC3E80"/>
    <w:rsid w:val="00AD4A5E"/>
    <w:rsid w:val="00AD7604"/>
    <w:rsid w:val="00AE268E"/>
    <w:rsid w:val="00AF1AAD"/>
    <w:rsid w:val="00AF5F82"/>
    <w:rsid w:val="00AF799B"/>
    <w:rsid w:val="00B11A50"/>
    <w:rsid w:val="00B14706"/>
    <w:rsid w:val="00B318C9"/>
    <w:rsid w:val="00B330AE"/>
    <w:rsid w:val="00B36061"/>
    <w:rsid w:val="00B36895"/>
    <w:rsid w:val="00B36B76"/>
    <w:rsid w:val="00B41F48"/>
    <w:rsid w:val="00B44E8D"/>
    <w:rsid w:val="00B45FBD"/>
    <w:rsid w:val="00B6782D"/>
    <w:rsid w:val="00B7476C"/>
    <w:rsid w:val="00B74FA5"/>
    <w:rsid w:val="00B8007B"/>
    <w:rsid w:val="00B86FAD"/>
    <w:rsid w:val="00B93FB5"/>
    <w:rsid w:val="00BA0879"/>
    <w:rsid w:val="00BA75DF"/>
    <w:rsid w:val="00BB2506"/>
    <w:rsid w:val="00BB2731"/>
    <w:rsid w:val="00BB4A93"/>
    <w:rsid w:val="00BB577D"/>
    <w:rsid w:val="00BD4B22"/>
    <w:rsid w:val="00BF126E"/>
    <w:rsid w:val="00BF273D"/>
    <w:rsid w:val="00BF3D08"/>
    <w:rsid w:val="00BF40D2"/>
    <w:rsid w:val="00C03B44"/>
    <w:rsid w:val="00C1203F"/>
    <w:rsid w:val="00C12C77"/>
    <w:rsid w:val="00C13F30"/>
    <w:rsid w:val="00C2033F"/>
    <w:rsid w:val="00C31CE8"/>
    <w:rsid w:val="00C35399"/>
    <w:rsid w:val="00C42DDA"/>
    <w:rsid w:val="00C6161A"/>
    <w:rsid w:val="00C6222F"/>
    <w:rsid w:val="00C6249B"/>
    <w:rsid w:val="00C63661"/>
    <w:rsid w:val="00C670B6"/>
    <w:rsid w:val="00C73E0C"/>
    <w:rsid w:val="00C74C1E"/>
    <w:rsid w:val="00C76101"/>
    <w:rsid w:val="00C80798"/>
    <w:rsid w:val="00C81A68"/>
    <w:rsid w:val="00C81B2B"/>
    <w:rsid w:val="00C949F3"/>
    <w:rsid w:val="00C95EC6"/>
    <w:rsid w:val="00CA0772"/>
    <w:rsid w:val="00CB78D8"/>
    <w:rsid w:val="00CC1CF4"/>
    <w:rsid w:val="00CC6184"/>
    <w:rsid w:val="00CD2094"/>
    <w:rsid w:val="00CE40A2"/>
    <w:rsid w:val="00CE5B11"/>
    <w:rsid w:val="00D03814"/>
    <w:rsid w:val="00D119F6"/>
    <w:rsid w:val="00D169E4"/>
    <w:rsid w:val="00D205F8"/>
    <w:rsid w:val="00D23B44"/>
    <w:rsid w:val="00D3070D"/>
    <w:rsid w:val="00D318CF"/>
    <w:rsid w:val="00D324F5"/>
    <w:rsid w:val="00D335C2"/>
    <w:rsid w:val="00D41E38"/>
    <w:rsid w:val="00D4205B"/>
    <w:rsid w:val="00D4554D"/>
    <w:rsid w:val="00D50AA5"/>
    <w:rsid w:val="00D57885"/>
    <w:rsid w:val="00D64178"/>
    <w:rsid w:val="00D67279"/>
    <w:rsid w:val="00D74F1D"/>
    <w:rsid w:val="00D810F7"/>
    <w:rsid w:val="00D83D85"/>
    <w:rsid w:val="00D840AC"/>
    <w:rsid w:val="00D87330"/>
    <w:rsid w:val="00D95EFF"/>
    <w:rsid w:val="00DA4C99"/>
    <w:rsid w:val="00DB4699"/>
    <w:rsid w:val="00DC2A3D"/>
    <w:rsid w:val="00DC6862"/>
    <w:rsid w:val="00DD008A"/>
    <w:rsid w:val="00DD056C"/>
    <w:rsid w:val="00DD6EAB"/>
    <w:rsid w:val="00DE1BDE"/>
    <w:rsid w:val="00DF3420"/>
    <w:rsid w:val="00E136FA"/>
    <w:rsid w:val="00E47283"/>
    <w:rsid w:val="00E5076A"/>
    <w:rsid w:val="00E53ED0"/>
    <w:rsid w:val="00E54770"/>
    <w:rsid w:val="00E6188B"/>
    <w:rsid w:val="00E63CB5"/>
    <w:rsid w:val="00E76C90"/>
    <w:rsid w:val="00E85F49"/>
    <w:rsid w:val="00E957EC"/>
    <w:rsid w:val="00E95AE2"/>
    <w:rsid w:val="00EA268E"/>
    <w:rsid w:val="00EC67A6"/>
    <w:rsid w:val="00ED077A"/>
    <w:rsid w:val="00ED23FD"/>
    <w:rsid w:val="00EE2801"/>
    <w:rsid w:val="00EE6C61"/>
    <w:rsid w:val="00EF364B"/>
    <w:rsid w:val="00EF52D5"/>
    <w:rsid w:val="00F03EBF"/>
    <w:rsid w:val="00F13CF0"/>
    <w:rsid w:val="00F21C2A"/>
    <w:rsid w:val="00F24177"/>
    <w:rsid w:val="00F24ED1"/>
    <w:rsid w:val="00F2683E"/>
    <w:rsid w:val="00F42F5D"/>
    <w:rsid w:val="00F52996"/>
    <w:rsid w:val="00F63890"/>
    <w:rsid w:val="00F65146"/>
    <w:rsid w:val="00F66E1E"/>
    <w:rsid w:val="00F675DE"/>
    <w:rsid w:val="00F91333"/>
    <w:rsid w:val="00F97534"/>
    <w:rsid w:val="00FA3300"/>
    <w:rsid w:val="00FA6A4A"/>
    <w:rsid w:val="00FA714D"/>
    <w:rsid w:val="00FB4879"/>
    <w:rsid w:val="00FB5C2D"/>
    <w:rsid w:val="00FB7531"/>
    <w:rsid w:val="00FC763C"/>
    <w:rsid w:val="00FD01E7"/>
    <w:rsid w:val="00FE5CA2"/>
    <w:rsid w:val="00FE612E"/>
    <w:rsid w:val="00FF0B75"/>
    <w:rsid w:val="00FF2C6D"/>
    <w:rsid w:val="00FF41DE"/>
    <w:rsid w:val="00FF7F0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07539A-E22E-4BA6-99D4-534A7DC0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0E"/>
    <w:pPr>
      <w:spacing w:after="200" w:line="276" w:lineRule="auto"/>
    </w:pPr>
    <w:rPr>
      <w:sz w:val="22"/>
      <w:szCs w:val="22"/>
      <w:lang w:eastAsia="en-US"/>
    </w:rPr>
  </w:style>
  <w:style w:type="paragraph" w:styleId="Balk2">
    <w:name w:val="heading 2"/>
    <w:basedOn w:val="Normal"/>
    <w:next w:val="Normal"/>
    <w:link w:val="Balk2Char"/>
    <w:uiPriority w:val="9"/>
    <w:semiHidden/>
    <w:unhideWhenUsed/>
    <w:qFormat/>
    <w:rsid w:val="003F5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7B64EE"/>
    <w:pPr>
      <w:keepNext/>
      <w:spacing w:after="0" w:line="360" w:lineRule="auto"/>
      <w:ind w:left="2832" w:firstLine="708"/>
      <w:outlineLvl w:val="2"/>
    </w:pPr>
    <w:rPr>
      <w:rFonts w:ascii="Times New Roman" w:eastAsia="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nhideWhenUsed/>
    <w:rsid w:val="007C0DEA"/>
    <w:pPr>
      <w:spacing w:after="0" w:line="240" w:lineRule="auto"/>
    </w:pPr>
    <w:rPr>
      <w:sz w:val="20"/>
      <w:szCs w:val="20"/>
    </w:rPr>
  </w:style>
  <w:style w:type="character" w:customStyle="1" w:styleId="DipnotMetniChar">
    <w:name w:val="Dipnot Metni Char"/>
    <w:basedOn w:val="VarsaylanParagrafYazTipi"/>
    <w:link w:val="DipnotMetni"/>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uiPriority w:val="59"/>
    <w:rsid w:val="00C03B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u w:val="single"/>
    </w:rPr>
  </w:style>
  <w:style w:type="paragraph" w:customStyle="1" w:styleId="zetYazs">
    <w:name w:val="ÖzetYazısı"/>
    <w:basedOn w:val="Normal"/>
    <w:qFormat/>
    <w:rsid w:val="002E5B97"/>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rsid w:val="002E5B97"/>
    <w:pPr>
      <w:spacing w:after="0" w:line="240" w:lineRule="auto"/>
      <w:jc w:val="center"/>
    </w:pPr>
    <w:rPr>
      <w:rFonts w:ascii="Times New Roman" w:hAnsi="Times New Roman"/>
      <w:vertAlign w:val="superscript"/>
    </w:rPr>
  </w:style>
  <w:style w:type="paragraph" w:styleId="AralkYok">
    <w:name w:val="No Spacing"/>
    <w:uiPriority w:val="99"/>
    <w:qFormat/>
    <w:rsid w:val="00BD4B22"/>
    <w:rPr>
      <w:sz w:val="22"/>
      <w:szCs w:val="22"/>
      <w:lang w:eastAsia="en-US"/>
    </w:rPr>
  </w:style>
  <w:style w:type="paragraph" w:customStyle="1" w:styleId="ekil">
    <w:name w:val="şekil"/>
    <w:basedOn w:val="Normal"/>
    <w:link w:val="ekilChar"/>
    <w:qFormat/>
    <w:rsid w:val="007F1A95"/>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rsid w:val="007F1A95"/>
    <w:rPr>
      <w:rFonts w:ascii="Times New Roman" w:eastAsia="Times New Roman" w:hAnsi="Times New Roman"/>
      <w:sz w:val="24"/>
      <w:lang w:eastAsia="en-US"/>
    </w:rPr>
  </w:style>
  <w:style w:type="paragraph" w:customStyle="1" w:styleId="Banko">
    <w:name w:val="Banko"/>
    <w:basedOn w:val="Normal"/>
    <w:link w:val="BankoChar"/>
    <w:qFormat/>
    <w:rsid w:val="007B64EE"/>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rsid w:val="007B64EE"/>
    <w:rPr>
      <w:rFonts w:ascii="Times New Roman" w:eastAsia="Times New Roman" w:hAnsi="Times New Roman"/>
      <w:sz w:val="24"/>
      <w:szCs w:val="24"/>
    </w:rPr>
  </w:style>
  <w:style w:type="character" w:customStyle="1" w:styleId="Balk3Char">
    <w:name w:val="Başlık 3 Char"/>
    <w:basedOn w:val="VarsaylanParagrafYazTipi"/>
    <w:link w:val="Balk3"/>
    <w:rsid w:val="007B64EE"/>
    <w:rPr>
      <w:rFonts w:ascii="Times New Roman" w:eastAsia="Times New Roman" w:hAnsi="Times New Roman"/>
      <w:sz w:val="24"/>
      <w:szCs w:val="24"/>
    </w:rPr>
  </w:style>
  <w:style w:type="paragraph" w:customStyle="1" w:styleId="izelge">
    <w:name w:val="Çizelge"/>
    <w:basedOn w:val="ekil"/>
    <w:link w:val="izelgeChar"/>
    <w:qFormat/>
    <w:rsid w:val="00110FD3"/>
    <w:pPr>
      <w:spacing w:line="240" w:lineRule="auto"/>
      <w:jc w:val="left"/>
    </w:pPr>
  </w:style>
  <w:style w:type="character" w:customStyle="1" w:styleId="izelgeChar">
    <w:name w:val="Çizelge Char"/>
    <w:basedOn w:val="ekilChar"/>
    <w:link w:val="izelge"/>
    <w:rsid w:val="00110FD3"/>
    <w:rPr>
      <w:rFonts w:ascii="Times New Roman" w:eastAsia="Times New Roman" w:hAnsi="Times New Roman"/>
      <w:sz w:val="24"/>
      <w:lang w:eastAsia="en-US"/>
    </w:rPr>
  </w:style>
  <w:style w:type="character" w:customStyle="1" w:styleId="Balk2Char">
    <w:name w:val="Başlık 2 Char"/>
    <w:basedOn w:val="VarsaylanParagrafYazTipi"/>
    <w:link w:val="Balk2"/>
    <w:uiPriority w:val="9"/>
    <w:semiHidden/>
    <w:rsid w:val="003F5262"/>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nhideWhenUsed/>
    <w:qFormat/>
    <w:rsid w:val="00804011"/>
    <w:pPr>
      <w:spacing w:line="240" w:lineRule="auto"/>
    </w:pPr>
    <w:rPr>
      <w:rFonts w:asciiTheme="minorHAnsi" w:eastAsiaTheme="minorHAnsi" w:hAnsiTheme="minorHAnsi" w:cstheme="minorBidi"/>
      <w:b/>
      <w:bCs/>
      <w:color w:val="4F81BD" w:themeColor="accent1"/>
      <w:sz w:val="18"/>
      <w:szCs w:val="18"/>
    </w:rPr>
  </w:style>
  <w:style w:type="character" w:customStyle="1" w:styleId="ResimYazsChar">
    <w:name w:val="Resim Yazısı Char"/>
    <w:basedOn w:val="VarsaylanParagrafYazTipi"/>
    <w:link w:val="ResimYazs"/>
    <w:locked/>
    <w:rsid w:val="00804011"/>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NormalTablo"/>
    <w:next w:val="TabloKlavuzu"/>
    <w:uiPriority w:val="59"/>
    <w:rsid w:val="00CC61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052"/>
    <w:pPr>
      <w:autoSpaceDE w:val="0"/>
      <w:autoSpaceDN w:val="0"/>
      <w:adjustRightInd w:val="0"/>
    </w:pPr>
    <w:rPr>
      <w:rFonts w:ascii="Times New Roman" w:hAnsi="Times New Roman"/>
      <w:color w:val="000000"/>
      <w:sz w:val="24"/>
      <w:szCs w:val="24"/>
    </w:rPr>
  </w:style>
  <w:style w:type="character" w:styleId="AklamaBavurusu">
    <w:name w:val="annotation reference"/>
    <w:basedOn w:val="VarsaylanParagrafYazTipi"/>
    <w:uiPriority w:val="99"/>
    <w:semiHidden/>
    <w:unhideWhenUsed/>
    <w:rsid w:val="00134A0D"/>
    <w:rPr>
      <w:sz w:val="16"/>
      <w:szCs w:val="16"/>
    </w:rPr>
  </w:style>
  <w:style w:type="paragraph" w:styleId="AklamaMetni">
    <w:name w:val="annotation text"/>
    <w:basedOn w:val="Normal"/>
    <w:link w:val="AklamaMetniChar"/>
    <w:uiPriority w:val="99"/>
    <w:semiHidden/>
    <w:unhideWhenUsed/>
    <w:rsid w:val="00134A0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4A0D"/>
    <w:rPr>
      <w:lang w:eastAsia="en-US"/>
    </w:rPr>
  </w:style>
  <w:style w:type="paragraph" w:styleId="AklamaKonusu">
    <w:name w:val="annotation subject"/>
    <w:basedOn w:val="AklamaMetni"/>
    <w:next w:val="AklamaMetni"/>
    <w:link w:val="AklamaKonusuChar"/>
    <w:uiPriority w:val="99"/>
    <w:semiHidden/>
    <w:unhideWhenUsed/>
    <w:rsid w:val="00134A0D"/>
    <w:rPr>
      <w:b/>
      <w:bCs/>
    </w:rPr>
  </w:style>
  <w:style w:type="character" w:customStyle="1" w:styleId="AklamaKonusuChar">
    <w:name w:val="Açıklama Konusu Char"/>
    <w:basedOn w:val="AklamaMetniChar"/>
    <w:link w:val="AklamaKonusu"/>
    <w:uiPriority w:val="99"/>
    <w:semiHidden/>
    <w:rsid w:val="00134A0D"/>
    <w:rPr>
      <w:b/>
      <w:bCs/>
      <w:lang w:eastAsia="en-US"/>
    </w:rPr>
  </w:style>
  <w:style w:type="character" w:styleId="zlenenKpr">
    <w:name w:val="FollowedHyperlink"/>
    <w:basedOn w:val="VarsaylanParagrafYazTipi"/>
    <w:uiPriority w:val="99"/>
    <w:semiHidden/>
    <w:unhideWhenUsed/>
    <w:rsid w:val="008C03CB"/>
    <w:rPr>
      <w:color w:val="800080" w:themeColor="followedHyperlink"/>
      <w:u w:val="single"/>
    </w:rPr>
  </w:style>
  <w:style w:type="paragraph" w:styleId="HTMLncedenBiimlendirilmi">
    <w:name w:val="HTML Preformatted"/>
    <w:basedOn w:val="Normal"/>
    <w:link w:val="HTMLncedenBiimlendirilmiChar"/>
    <w:uiPriority w:val="99"/>
    <w:semiHidden/>
    <w:unhideWhenUsed/>
    <w:rsid w:val="00DD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DD6EA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56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hyperlink" Target="http://www.teknofilter.com" TargetMode="External"/><Relationship Id="rId3" Type="http://schemas.openxmlformats.org/officeDocument/2006/relationships/styles" Target="styles.xml"/><Relationship Id="rId21" Type="http://schemas.openxmlformats.org/officeDocument/2006/relationships/hyperlink" Target="http://www.kbtkonveyor.co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www.termik.com.tr"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aves.akdniz.edu.t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imajteknik.com.tr"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akkayalar.com.tr" TargetMode="External"/><Relationship Id="rId28" Type="http://schemas.openxmlformats.org/officeDocument/2006/relationships/hyperlink" Target="http://www.akkayalar.com.tr" TargetMode="External"/><Relationship Id="rId10" Type="http://schemas.openxmlformats.org/officeDocument/2006/relationships/header" Target="header2.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www.optimak.com.tr" TargetMode="External"/><Relationship Id="rId27" Type="http://schemas.openxmlformats.org/officeDocument/2006/relationships/hyperlink" Target="http://www.aves.akdniz.edu.tr" TargetMode="External"/><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54B78-235F-4BB0-A669-7247E5655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2316</Words>
  <Characters>13203</Characters>
  <Application>Microsoft Office Word</Application>
  <DocSecurity>0</DocSecurity>
  <Lines>110</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NeC</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dc:creator>
  <cp:lastModifiedBy>sevim ercetin</cp:lastModifiedBy>
  <cp:revision>3</cp:revision>
  <cp:lastPrinted>2019-03-05T19:22:00Z</cp:lastPrinted>
  <dcterms:created xsi:type="dcterms:W3CDTF">2019-08-30T12:52:00Z</dcterms:created>
  <dcterms:modified xsi:type="dcterms:W3CDTF">2019-08-30T13:54:00Z</dcterms:modified>
</cp:coreProperties>
</file>