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E6B" w:rsidRDefault="00D335BD" w:rsidP="000E1C86">
      <w:pPr>
        <w:spacing w:before="120" w:after="120" w:line="240" w:lineRule="auto"/>
        <w:jc w:val="center"/>
        <w:rPr>
          <w:rFonts w:ascii="Times New Roman" w:hAnsi="Times New Roman" w:cs="Times New Roman"/>
          <w:b/>
          <w:sz w:val="28"/>
          <w:szCs w:val="28"/>
        </w:rPr>
      </w:pPr>
      <w:r w:rsidRPr="002879E0">
        <w:rPr>
          <w:rFonts w:ascii="Times New Roman" w:hAnsi="Times New Roman" w:cs="Times New Roman"/>
          <w:b/>
          <w:sz w:val="28"/>
          <w:szCs w:val="28"/>
        </w:rPr>
        <w:t xml:space="preserve">ANALYZING SECURITY </w:t>
      </w:r>
      <w:r w:rsidR="000005F8" w:rsidRPr="002879E0">
        <w:rPr>
          <w:rFonts w:ascii="Times New Roman" w:hAnsi="Times New Roman" w:cs="Times New Roman"/>
          <w:b/>
          <w:sz w:val="28"/>
          <w:szCs w:val="28"/>
        </w:rPr>
        <w:t>GAPS</w:t>
      </w:r>
      <w:r w:rsidR="00375CC4" w:rsidRPr="002879E0">
        <w:rPr>
          <w:rFonts w:ascii="Times New Roman" w:hAnsi="Times New Roman" w:cs="Times New Roman"/>
          <w:b/>
          <w:sz w:val="28"/>
          <w:szCs w:val="28"/>
        </w:rPr>
        <w:t>AT</w:t>
      </w:r>
      <w:r w:rsidRPr="002879E0">
        <w:rPr>
          <w:rFonts w:ascii="Times New Roman" w:hAnsi="Times New Roman" w:cs="Times New Roman"/>
          <w:b/>
          <w:sz w:val="28"/>
          <w:szCs w:val="28"/>
        </w:rPr>
        <w:t xml:space="preserve"> URBAN </w:t>
      </w:r>
      <w:r w:rsidR="00B74D9B" w:rsidRPr="002879E0">
        <w:rPr>
          <w:rFonts w:ascii="Times New Roman" w:hAnsi="Times New Roman" w:cs="Times New Roman"/>
          <w:b/>
          <w:sz w:val="28"/>
          <w:szCs w:val="28"/>
        </w:rPr>
        <w:t>AREAS</w:t>
      </w:r>
      <w:r w:rsidRPr="002879E0">
        <w:rPr>
          <w:rFonts w:ascii="Times New Roman" w:hAnsi="Times New Roman" w:cs="Times New Roman"/>
          <w:b/>
          <w:sz w:val="28"/>
          <w:szCs w:val="28"/>
        </w:rPr>
        <w:t>: CONCEPTUAL FRAMEWORK FOR “URBAN SECURITY DIVIDE”</w:t>
      </w:r>
    </w:p>
    <w:p w:rsidR="00EE5C50" w:rsidRPr="002879E0" w:rsidRDefault="00EE5C50" w:rsidP="00EE5C50">
      <w:pPr>
        <w:spacing w:before="120" w:after="120" w:line="240" w:lineRule="auto"/>
        <w:jc w:val="right"/>
        <w:rPr>
          <w:rFonts w:ascii="Times New Roman" w:hAnsi="Times New Roman" w:cs="Times New Roman"/>
          <w:b/>
          <w:i/>
        </w:rPr>
      </w:pPr>
      <w:r w:rsidRPr="002879E0">
        <w:rPr>
          <w:rFonts w:ascii="Times New Roman" w:hAnsi="Times New Roman" w:cs="Times New Roman"/>
          <w:b/>
          <w:i/>
        </w:rPr>
        <w:t>Ahmet BARBAK</w:t>
      </w:r>
      <w:r w:rsidRPr="002879E0">
        <w:rPr>
          <w:rStyle w:val="DipnotBavurusu"/>
          <w:rFonts w:ascii="Times New Roman" w:hAnsi="Times New Roman" w:cs="Times New Roman"/>
          <w:b/>
          <w:i/>
        </w:rPr>
        <w:footnoteReference w:customMarkFollows="1" w:id="1"/>
        <w:t>*</w:t>
      </w:r>
    </w:p>
    <w:p w:rsidR="00EE5C50" w:rsidRPr="002879E0" w:rsidRDefault="00EE5C50" w:rsidP="000E1C86">
      <w:pPr>
        <w:spacing w:before="120" w:after="120" w:line="240" w:lineRule="auto"/>
        <w:jc w:val="center"/>
        <w:rPr>
          <w:rFonts w:ascii="Times New Roman" w:hAnsi="Times New Roman" w:cs="Times New Roman"/>
          <w:b/>
          <w:sz w:val="28"/>
          <w:szCs w:val="28"/>
        </w:rPr>
      </w:pPr>
    </w:p>
    <w:p w:rsidR="007848D8" w:rsidRPr="00572E3C" w:rsidRDefault="007848D8" w:rsidP="000E1C86">
      <w:pPr>
        <w:spacing w:before="120" w:after="120" w:line="240" w:lineRule="auto"/>
        <w:ind w:firstLine="567"/>
        <w:jc w:val="both"/>
        <w:rPr>
          <w:rFonts w:ascii="Times New Roman" w:hAnsi="Times New Roman" w:cs="Times New Roman"/>
          <w:b/>
          <w:sz w:val="20"/>
          <w:szCs w:val="20"/>
        </w:rPr>
      </w:pPr>
      <w:r w:rsidRPr="00572E3C">
        <w:rPr>
          <w:rFonts w:ascii="Times New Roman" w:hAnsi="Times New Roman" w:cs="Times New Roman"/>
          <w:b/>
          <w:sz w:val="20"/>
          <w:szCs w:val="20"/>
        </w:rPr>
        <w:t>Abstract</w:t>
      </w:r>
    </w:p>
    <w:p w:rsidR="008134DA" w:rsidRPr="00572E3C" w:rsidRDefault="00740279" w:rsidP="000E1C86">
      <w:pPr>
        <w:pStyle w:val="NormalWeb"/>
        <w:shd w:val="clear" w:color="auto" w:fill="FFFFFF"/>
        <w:spacing w:before="120" w:beforeAutospacing="0" w:after="120" w:afterAutospacing="0"/>
        <w:ind w:firstLine="567"/>
        <w:jc w:val="both"/>
        <w:rPr>
          <w:sz w:val="20"/>
          <w:szCs w:val="20"/>
        </w:rPr>
      </w:pPr>
      <w:r w:rsidRPr="00572E3C">
        <w:rPr>
          <w:sz w:val="20"/>
          <w:szCs w:val="20"/>
        </w:rPr>
        <w:t xml:space="preserve">This study aims </w:t>
      </w:r>
      <w:proofErr w:type="spellStart"/>
      <w:r w:rsidRPr="00572E3C">
        <w:rPr>
          <w:sz w:val="20"/>
          <w:szCs w:val="20"/>
        </w:rPr>
        <w:t>to</w:t>
      </w:r>
      <w:r w:rsidR="00AB4E4B" w:rsidRPr="00572E3C">
        <w:rPr>
          <w:sz w:val="20"/>
          <w:szCs w:val="20"/>
        </w:rPr>
        <w:t>propose</w:t>
      </w:r>
      <w:r w:rsidR="00465FAA" w:rsidRPr="00572E3C">
        <w:rPr>
          <w:i/>
          <w:sz w:val="20"/>
          <w:szCs w:val="20"/>
        </w:rPr>
        <w:t>urban</w:t>
      </w:r>
      <w:proofErr w:type="spellEnd"/>
      <w:r w:rsidR="00465FAA" w:rsidRPr="00572E3C">
        <w:rPr>
          <w:i/>
          <w:sz w:val="20"/>
          <w:szCs w:val="20"/>
        </w:rPr>
        <w:t xml:space="preserve"> security divide</w:t>
      </w:r>
      <w:r w:rsidR="00465FAA" w:rsidRPr="00572E3C">
        <w:rPr>
          <w:sz w:val="20"/>
          <w:szCs w:val="20"/>
        </w:rPr>
        <w:t xml:space="preserve"> as a </w:t>
      </w:r>
      <w:r w:rsidR="005A7147" w:rsidRPr="00572E3C">
        <w:rPr>
          <w:sz w:val="20"/>
          <w:szCs w:val="20"/>
        </w:rPr>
        <w:t xml:space="preserve">descriptive </w:t>
      </w:r>
      <w:r w:rsidR="00465FAA" w:rsidRPr="00572E3C">
        <w:rPr>
          <w:sz w:val="20"/>
          <w:szCs w:val="20"/>
        </w:rPr>
        <w:t xml:space="preserve">concept to </w:t>
      </w:r>
      <w:proofErr w:type="spellStart"/>
      <w:r w:rsidR="00B51116" w:rsidRPr="00572E3C">
        <w:rPr>
          <w:sz w:val="20"/>
          <w:szCs w:val="20"/>
        </w:rPr>
        <w:t>analyze</w:t>
      </w:r>
      <w:r w:rsidR="000005F8" w:rsidRPr="00572E3C">
        <w:rPr>
          <w:sz w:val="20"/>
          <w:szCs w:val="20"/>
        </w:rPr>
        <w:t>security</w:t>
      </w:r>
      <w:proofErr w:type="spellEnd"/>
      <w:r w:rsidR="000005F8" w:rsidRPr="00572E3C">
        <w:rPr>
          <w:sz w:val="20"/>
          <w:szCs w:val="20"/>
        </w:rPr>
        <w:t xml:space="preserve"> </w:t>
      </w:r>
      <w:proofErr w:type="spellStart"/>
      <w:r w:rsidR="000005F8" w:rsidRPr="00572E3C">
        <w:rPr>
          <w:sz w:val="20"/>
          <w:szCs w:val="20"/>
        </w:rPr>
        <w:t>gaps</w:t>
      </w:r>
      <w:r w:rsidR="005C5FB1" w:rsidRPr="00572E3C">
        <w:rPr>
          <w:sz w:val="20"/>
          <w:szCs w:val="20"/>
        </w:rPr>
        <w:t>at</w:t>
      </w:r>
      <w:proofErr w:type="spellEnd"/>
      <w:r w:rsidR="005C5FB1" w:rsidRPr="00572E3C">
        <w:rPr>
          <w:sz w:val="20"/>
          <w:szCs w:val="20"/>
        </w:rPr>
        <w:t xml:space="preserve"> urban </w:t>
      </w:r>
      <w:proofErr w:type="spellStart"/>
      <w:r w:rsidR="005C5FB1" w:rsidRPr="00572E3C">
        <w:rPr>
          <w:sz w:val="20"/>
          <w:szCs w:val="20"/>
        </w:rPr>
        <w:t>areas</w:t>
      </w:r>
      <w:r w:rsidR="008134DA" w:rsidRPr="00572E3C">
        <w:rPr>
          <w:sz w:val="20"/>
          <w:szCs w:val="20"/>
        </w:rPr>
        <w:t>,</w:t>
      </w:r>
      <w:r w:rsidR="00B74D9B" w:rsidRPr="00572E3C">
        <w:rPr>
          <w:sz w:val="20"/>
          <w:szCs w:val="20"/>
        </w:rPr>
        <w:t>arising</w:t>
      </w:r>
      <w:proofErr w:type="spellEnd"/>
      <w:r w:rsidR="00B74D9B" w:rsidRPr="00572E3C">
        <w:rPr>
          <w:sz w:val="20"/>
          <w:szCs w:val="20"/>
        </w:rPr>
        <w:t xml:space="preserve"> from </w:t>
      </w:r>
      <w:r w:rsidR="00363176" w:rsidRPr="00572E3C">
        <w:rPr>
          <w:sz w:val="20"/>
          <w:szCs w:val="20"/>
        </w:rPr>
        <w:t xml:space="preserve">varying levels of </w:t>
      </w:r>
      <w:r w:rsidR="000624B0" w:rsidRPr="00572E3C">
        <w:rPr>
          <w:sz w:val="20"/>
          <w:szCs w:val="20"/>
        </w:rPr>
        <w:t>access to public security services and/</w:t>
      </w:r>
      <w:proofErr w:type="spellStart"/>
      <w:r w:rsidR="000624B0" w:rsidRPr="00572E3C">
        <w:rPr>
          <w:sz w:val="20"/>
          <w:szCs w:val="20"/>
        </w:rPr>
        <w:t>orineffective</w:t>
      </w:r>
      <w:proofErr w:type="spellEnd"/>
      <w:r w:rsidR="005C5FB1" w:rsidRPr="00572E3C">
        <w:rPr>
          <w:sz w:val="20"/>
          <w:szCs w:val="20"/>
        </w:rPr>
        <w:t xml:space="preserve"> provision of public </w:t>
      </w:r>
      <w:proofErr w:type="spellStart"/>
      <w:r w:rsidR="005C5FB1" w:rsidRPr="00572E3C">
        <w:rPr>
          <w:sz w:val="20"/>
          <w:szCs w:val="20"/>
        </w:rPr>
        <w:t>security</w:t>
      </w:r>
      <w:r w:rsidR="00465FAA" w:rsidRPr="00572E3C">
        <w:rPr>
          <w:sz w:val="20"/>
          <w:szCs w:val="20"/>
        </w:rPr>
        <w:t>.</w:t>
      </w:r>
      <w:r w:rsidR="00DE6AEA" w:rsidRPr="00572E3C">
        <w:rPr>
          <w:sz w:val="20"/>
          <w:szCs w:val="20"/>
        </w:rPr>
        <w:t>In</w:t>
      </w:r>
      <w:proofErr w:type="spellEnd"/>
      <w:r w:rsidR="00DE6AEA" w:rsidRPr="00572E3C">
        <w:rPr>
          <w:sz w:val="20"/>
          <w:szCs w:val="20"/>
        </w:rPr>
        <w:t xml:space="preserve"> this context, the ultimate aim of urban security policies should be to narrow security gaps as much as possible so as to eliminate </w:t>
      </w:r>
      <w:proofErr w:type="spellStart"/>
      <w:r w:rsidR="00DE6AEA" w:rsidRPr="00572E3C">
        <w:rPr>
          <w:sz w:val="20"/>
          <w:szCs w:val="20"/>
        </w:rPr>
        <w:t>inequalities</w:t>
      </w:r>
      <w:r w:rsidR="00097276" w:rsidRPr="00572E3C">
        <w:rPr>
          <w:sz w:val="20"/>
          <w:szCs w:val="20"/>
        </w:rPr>
        <w:t>.</w:t>
      </w:r>
      <w:r w:rsidR="007537B8" w:rsidRPr="00572E3C">
        <w:rPr>
          <w:sz w:val="20"/>
          <w:szCs w:val="20"/>
        </w:rPr>
        <w:t>In</w:t>
      </w:r>
      <w:proofErr w:type="spellEnd"/>
      <w:r w:rsidR="007537B8" w:rsidRPr="00572E3C">
        <w:rPr>
          <w:sz w:val="20"/>
          <w:szCs w:val="20"/>
        </w:rPr>
        <w:t xml:space="preserve"> an urban area, which includes the city and its surrounding areas such as towns and suburbs, security divide may exist between those living at different urban spaces, between socioeconomic groups, and between commu</w:t>
      </w:r>
      <w:r w:rsidR="00264EBA" w:rsidRPr="00572E3C">
        <w:rPr>
          <w:sz w:val="20"/>
          <w:szCs w:val="20"/>
        </w:rPr>
        <w:t>n</w:t>
      </w:r>
      <w:r w:rsidR="007537B8" w:rsidRPr="00572E3C">
        <w:rPr>
          <w:sz w:val="20"/>
          <w:szCs w:val="20"/>
        </w:rPr>
        <w:t xml:space="preserve">ities </w:t>
      </w:r>
      <w:proofErr w:type="spellStart"/>
      <w:r w:rsidR="007537B8" w:rsidRPr="00572E3C">
        <w:rPr>
          <w:sz w:val="20"/>
          <w:szCs w:val="20"/>
        </w:rPr>
        <w:t>etc.</w:t>
      </w:r>
      <w:r w:rsidR="00140685" w:rsidRPr="00572E3C">
        <w:rPr>
          <w:sz w:val="20"/>
          <w:szCs w:val="20"/>
        </w:rPr>
        <w:t>Issues</w:t>
      </w:r>
      <w:proofErr w:type="spellEnd"/>
      <w:r w:rsidR="00140685" w:rsidRPr="00572E3C">
        <w:rPr>
          <w:sz w:val="20"/>
          <w:szCs w:val="20"/>
        </w:rPr>
        <w:t xml:space="preserve"> of urban security has come to forefront in the last three decades within United Nations</w:t>
      </w:r>
      <w:r w:rsidR="0041433E" w:rsidRPr="00572E3C">
        <w:rPr>
          <w:sz w:val="20"/>
          <w:szCs w:val="20"/>
        </w:rPr>
        <w:t xml:space="preserve"> (UN)</w:t>
      </w:r>
      <w:r w:rsidR="0074328E" w:rsidRPr="00572E3C">
        <w:rPr>
          <w:sz w:val="20"/>
          <w:szCs w:val="20"/>
        </w:rPr>
        <w:t xml:space="preserve"> sustainable development agenda due to rapid and/or unplanned urbanization, </w:t>
      </w:r>
      <w:r w:rsidR="006520A4" w:rsidRPr="00572E3C">
        <w:rPr>
          <w:sz w:val="20"/>
          <w:szCs w:val="20"/>
        </w:rPr>
        <w:t xml:space="preserve">increasing </w:t>
      </w:r>
      <w:r w:rsidR="0074328E" w:rsidRPr="00572E3C">
        <w:rPr>
          <w:sz w:val="20"/>
          <w:szCs w:val="20"/>
        </w:rPr>
        <w:t xml:space="preserve">poverty </w:t>
      </w:r>
      <w:proofErr w:type="spellStart"/>
      <w:r w:rsidR="0074328E" w:rsidRPr="00572E3C">
        <w:rPr>
          <w:sz w:val="20"/>
          <w:szCs w:val="20"/>
        </w:rPr>
        <w:t>andinequalities</w:t>
      </w:r>
      <w:proofErr w:type="spellEnd"/>
      <w:r w:rsidR="0074328E" w:rsidRPr="00572E3C">
        <w:rPr>
          <w:sz w:val="20"/>
          <w:szCs w:val="20"/>
        </w:rPr>
        <w:t xml:space="preserve">, migration, organized crime and terrorism, </w:t>
      </w:r>
      <w:r w:rsidR="001B1870" w:rsidRPr="00572E3C">
        <w:rPr>
          <w:sz w:val="20"/>
          <w:szCs w:val="20"/>
        </w:rPr>
        <w:t xml:space="preserve">thus leading to </w:t>
      </w:r>
      <w:r w:rsidR="00356EF8" w:rsidRPr="00572E3C">
        <w:rPr>
          <w:sz w:val="20"/>
          <w:szCs w:val="20"/>
        </w:rPr>
        <w:t>deterioration</w:t>
      </w:r>
      <w:r w:rsidR="001B1870" w:rsidRPr="00572E3C">
        <w:rPr>
          <w:sz w:val="20"/>
          <w:szCs w:val="20"/>
        </w:rPr>
        <w:t xml:space="preserve"> of </w:t>
      </w:r>
      <w:r w:rsidR="00C0673C" w:rsidRPr="00572E3C">
        <w:rPr>
          <w:sz w:val="20"/>
          <w:szCs w:val="20"/>
        </w:rPr>
        <w:t xml:space="preserve">social cohesion and </w:t>
      </w:r>
      <w:r w:rsidR="0074328E" w:rsidRPr="00572E3C">
        <w:rPr>
          <w:sz w:val="20"/>
          <w:szCs w:val="20"/>
        </w:rPr>
        <w:t>human security conditions.</w:t>
      </w:r>
      <w:r w:rsidR="00A86FC7" w:rsidRPr="00572E3C">
        <w:rPr>
          <w:sz w:val="20"/>
          <w:szCs w:val="20"/>
        </w:rPr>
        <w:t xml:space="preserve"> While the U</w:t>
      </w:r>
      <w:r w:rsidR="0041433E" w:rsidRPr="00572E3C">
        <w:rPr>
          <w:sz w:val="20"/>
          <w:szCs w:val="20"/>
        </w:rPr>
        <w:t>N</w:t>
      </w:r>
      <w:r w:rsidR="00A86FC7" w:rsidRPr="00572E3C">
        <w:rPr>
          <w:sz w:val="20"/>
          <w:szCs w:val="20"/>
        </w:rPr>
        <w:t xml:space="preserve"> 2030 Agenda for Sustainable Development interrelates security and sustainable development in general, the Goal 11 of it </w:t>
      </w:r>
      <w:r w:rsidR="00A335F7" w:rsidRPr="00572E3C">
        <w:rPr>
          <w:sz w:val="20"/>
          <w:szCs w:val="20"/>
        </w:rPr>
        <w:t>dedicate</w:t>
      </w:r>
      <w:r w:rsidR="00341576" w:rsidRPr="00572E3C">
        <w:rPr>
          <w:sz w:val="20"/>
          <w:szCs w:val="20"/>
        </w:rPr>
        <w:t>s</w:t>
      </w:r>
      <w:r w:rsidR="00A335F7" w:rsidRPr="00572E3C">
        <w:rPr>
          <w:sz w:val="20"/>
          <w:szCs w:val="20"/>
        </w:rPr>
        <w:t xml:space="preserve"> a particular focus</w:t>
      </w:r>
      <w:r w:rsidR="00A86FC7" w:rsidRPr="00572E3C">
        <w:rPr>
          <w:sz w:val="20"/>
          <w:szCs w:val="20"/>
        </w:rPr>
        <w:t xml:space="preserve"> on making cities and human settlements safer.</w:t>
      </w:r>
      <w:r w:rsidR="0041433E" w:rsidRPr="00572E3C">
        <w:rPr>
          <w:sz w:val="20"/>
          <w:szCs w:val="20"/>
        </w:rPr>
        <w:t xml:space="preserve"> European Forum for Urban Security (EFUS)</w:t>
      </w:r>
      <w:r w:rsidR="00294FC7" w:rsidRPr="00572E3C">
        <w:rPr>
          <w:sz w:val="20"/>
          <w:szCs w:val="20"/>
        </w:rPr>
        <w:t xml:space="preserve">also </w:t>
      </w:r>
      <w:r w:rsidR="00615B62" w:rsidRPr="00572E3C">
        <w:rPr>
          <w:sz w:val="20"/>
          <w:szCs w:val="20"/>
        </w:rPr>
        <w:t>renewed its commitment to urban security</w:t>
      </w:r>
      <w:r w:rsidR="00294FC7" w:rsidRPr="00572E3C">
        <w:rPr>
          <w:sz w:val="20"/>
          <w:szCs w:val="20"/>
        </w:rPr>
        <w:t xml:space="preserve"> in</w:t>
      </w:r>
      <w:r w:rsidR="00AC2003" w:rsidRPr="00572E3C">
        <w:rPr>
          <w:sz w:val="20"/>
          <w:szCs w:val="20"/>
        </w:rPr>
        <w:t xml:space="preserve"> </w:t>
      </w:r>
      <w:proofErr w:type="gramStart"/>
      <w:r w:rsidR="00AC2003" w:rsidRPr="00572E3C">
        <w:rPr>
          <w:sz w:val="20"/>
          <w:szCs w:val="20"/>
        </w:rPr>
        <w:t>2017</w:t>
      </w:r>
      <w:r w:rsidR="00BD426E" w:rsidRPr="00572E3C">
        <w:rPr>
          <w:sz w:val="20"/>
          <w:szCs w:val="20"/>
        </w:rPr>
        <w:t>,</w:t>
      </w:r>
      <w:r w:rsidR="003B78AD" w:rsidRPr="00572E3C">
        <w:rPr>
          <w:sz w:val="20"/>
          <w:szCs w:val="20"/>
        </w:rPr>
        <w:t>emphasizing</w:t>
      </w:r>
      <w:proofErr w:type="gramEnd"/>
      <w:r w:rsidR="003B78AD" w:rsidRPr="00572E3C">
        <w:rPr>
          <w:sz w:val="20"/>
          <w:szCs w:val="20"/>
        </w:rPr>
        <w:t xml:space="preserve"> </w:t>
      </w:r>
      <w:r w:rsidR="001230B3" w:rsidRPr="00572E3C">
        <w:rPr>
          <w:sz w:val="20"/>
          <w:szCs w:val="20"/>
        </w:rPr>
        <w:t xml:space="preserve">the </w:t>
      </w:r>
      <w:r w:rsidR="003B78AD" w:rsidRPr="00572E3C">
        <w:rPr>
          <w:sz w:val="20"/>
          <w:szCs w:val="20"/>
        </w:rPr>
        <w:t xml:space="preserve">co-production of urban security policies and </w:t>
      </w:r>
      <w:r w:rsidR="00750944" w:rsidRPr="00572E3C">
        <w:rPr>
          <w:sz w:val="20"/>
          <w:szCs w:val="20"/>
        </w:rPr>
        <w:t xml:space="preserve">interdependency between </w:t>
      </w:r>
      <w:r w:rsidR="001230B3" w:rsidRPr="00572E3C">
        <w:rPr>
          <w:sz w:val="20"/>
          <w:szCs w:val="20"/>
        </w:rPr>
        <w:t>security</w:t>
      </w:r>
      <w:r w:rsidR="00750944" w:rsidRPr="00572E3C">
        <w:rPr>
          <w:sz w:val="20"/>
          <w:szCs w:val="20"/>
        </w:rPr>
        <w:t xml:space="preserve">, </w:t>
      </w:r>
      <w:r w:rsidR="001230B3" w:rsidRPr="00572E3C">
        <w:rPr>
          <w:sz w:val="20"/>
          <w:szCs w:val="20"/>
        </w:rPr>
        <w:t xml:space="preserve">democracy </w:t>
      </w:r>
      <w:r w:rsidR="00750944" w:rsidRPr="00572E3C">
        <w:rPr>
          <w:sz w:val="20"/>
          <w:szCs w:val="20"/>
        </w:rPr>
        <w:t xml:space="preserve">and </w:t>
      </w:r>
      <w:r w:rsidR="00303342" w:rsidRPr="00572E3C">
        <w:rPr>
          <w:sz w:val="20"/>
          <w:szCs w:val="20"/>
        </w:rPr>
        <w:t xml:space="preserve">sustainable </w:t>
      </w:r>
      <w:r w:rsidR="00750944" w:rsidRPr="00572E3C">
        <w:rPr>
          <w:sz w:val="20"/>
          <w:szCs w:val="20"/>
        </w:rPr>
        <w:t>development</w:t>
      </w:r>
      <w:r w:rsidR="00A10571">
        <w:rPr>
          <w:sz w:val="20"/>
          <w:szCs w:val="20"/>
        </w:rPr>
        <w:t xml:space="preserve">. </w:t>
      </w:r>
      <w:r w:rsidR="001263FB" w:rsidRPr="00572E3C">
        <w:rPr>
          <w:sz w:val="20"/>
          <w:szCs w:val="20"/>
        </w:rPr>
        <w:t xml:space="preserve">Drawing upon pertinent literature and documents, the study </w:t>
      </w:r>
      <w:r w:rsidR="0077475B" w:rsidRPr="00572E3C">
        <w:rPr>
          <w:sz w:val="20"/>
          <w:szCs w:val="20"/>
        </w:rPr>
        <w:t xml:space="preserve">first </w:t>
      </w:r>
      <w:r w:rsidR="002C64AB" w:rsidRPr="00572E3C">
        <w:rPr>
          <w:sz w:val="20"/>
          <w:szCs w:val="20"/>
        </w:rPr>
        <w:t>describes</w:t>
      </w:r>
      <w:r w:rsidR="001263FB" w:rsidRPr="00572E3C">
        <w:rPr>
          <w:sz w:val="20"/>
          <w:szCs w:val="20"/>
        </w:rPr>
        <w:t xml:space="preserve"> urban security </w:t>
      </w:r>
      <w:proofErr w:type="spellStart"/>
      <w:r w:rsidR="001263FB" w:rsidRPr="00572E3C">
        <w:rPr>
          <w:sz w:val="20"/>
          <w:szCs w:val="20"/>
        </w:rPr>
        <w:t>divideand</w:t>
      </w:r>
      <w:proofErr w:type="spellEnd"/>
      <w:r w:rsidR="001263FB" w:rsidRPr="00572E3C">
        <w:rPr>
          <w:sz w:val="20"/>
          <w:szCs w:val="20"/>
        </w:rPr>
        <w:t xml:space="preserve"> develops a conceptual framework for </w:t>
      </w:r>
      <w:r w:rsidR="004538A4" w:rsidRPr="00572E3C">
        <w:rPr>
          <w:sz w:val="20"/>
          <w:szCs w:val="20"/>
        </w:rPr>
        <w:t xml:space="preserve">it to </w:t>
      </w:r>
      <w:r w:rsidR="001263FB" w:rsidRPr="00572E3C">
        <w:rPr>
          <w:sz w:val="20"/>
          <w:szCs w:val="20"/>
        </w:rPr>
        <w:t>analyz</w:t>
      </w:r>
      <w:r w:rsidR="002C64AB" w:rsidRPr="00572E3C">
        <w:rPr>
          <w:sz w:val="20"/>
          <w:szCs w:val="20"/>
        </w:rPr>
        <w:t xml:space="preserve">e </w:t>
      </w:r>
      <w:r w:rsidR="001263FB" w:rsidRPr="00572E3C">
        <w:rPr>
          <w:sz w:val="20"/>
          <w:szCs w:val="20"/>
        </w:rPr>
        <w:t>urban security gaps.</w:t>
      </w:r>
      <w:r w:rsidR="0077475B" w:rsidRPr="00572E3C">
        <w:rPr>
          <w:sz w:val="20"/>
          <w:szCs w:val="20"/>
        </w:rPr>
        <w:t xml:space="preserve"> The study proceeds </w:t>
      </w:r>
      <w:proofErr w:type="spellStart"/>
      <w:r w:rsidR="0077475B" w:rsidRPr="00572E3C">
        <w:rPr>
          <w:sz w:val="20"/>
          <w:szCs w:val="20"/>
        </w:rPr>
        <w:t>withmethodological</w:t>
      </w:r>
      <w:proofErr w:type="spellEnd"/>
      <w:r w:rsidR="0077475B" w:rsidRPr="00572E3C">
        <w:rPr>
          <w:sz w:val="20"/>
          <w:szCs w:val="20"/>
        </w:rPr>
        <w:t xml:space="preserve"> discussion of urban securi</w:t>
      </w:r>
      <w:r w:rsidR="00D41C88" w:rsidRPr="00572E3C">
        <w:rPr>
          <w:sz w:val="20"/>
          <w:szCs w:val="20"/>
        </w:rPr>
        <w:t xml:space="preserve">ty divide as an analytical tool and </w:t>
      </w:r>
      <w:r w:rsidR="004538A4" w:rsidRPr="00572E3C">
        <w:rPr>
          <w:sz w:val="20"/>
          <w:szCs w:val="20"/>
        </w:rPr>
        <w:t xml:space="preserve">puts some conclusions </w:t>
      </w:r>
      <w:r w:rsidR="00D41C88" w:rsidRPr="00572E3C">
        <w:rPr>
          <w:sz w:val="20"/>
          <w:szCs w:val="20"/>
        </w:rPr>
        <w:t>for researchers.</w:t>
      </w:r>
    </w:p>
    <w:p w:rsidR="007848D8" w:rsidRDefault="007848D8" w:rsidP="000E1C86">
      <w:pPr>
        <w:spacing w:before="120" w:after="120" w:line="240" w:lineRule="auto"/>
        <w:ind w:firstLine="567"/>
        <w:jc w:val="both"/>
        <w:rPr>
          <w:rFonts w:ascii="Times New Roman" w:hAnsi="Times New Roman" w:cs="Times New Roman"/>
          <w:sz w:val="20"/>
          <w:szCs w:val="20"/>
        </w:rPr>
      </w:pPr>
      <w:proofErr w:type="spellStart"/>
      <w:proofErr w:type="gramStart"/>
      <w:r w:rsidRPr="0092676D">
        <w:rPr>
          <w:rFonts w:ascii="Times New Roman" w:hAnsi="Times New Roman" w:cs="Times New Roman"/>
          <w:b/>
          <w:sz w:val="20"/>
          <w:szCs w:val="20"/>
        </w:rPr>
        <w:t>Keywords:</w:t>
      </w:r>
      <w:r w:rsidR="00D06D18" w:rsidRPr="0092676D">
        <w:rPr>
          <w:rFonts w:ascii="Times New Roman" w:hAnsi="Times New Roman" w:cs="Times New Roman"/>
          <w:sz w:val="20"/>
          <w:szCs w:val="20"/>
        </w:rPr>
        <w:t>Urban</w:t>
      </w:r>
      <w:proofErr w:type="spellEnd"/>
      <w:proofErr w:type="gramEnd"/>
      <w:r w:rsidR="00D06D18" w:rsidRPr="0092676D">
        <w:rPr>
          <w:rFonts w:ascii="Times New Roman" w:hAnsi="Times New Roman" w:cs="Times New Roman"/>
          <w:sz w:val="20"/>
          <w:szCs w:val="20"/>
        </w:rPr>
        <w:t xml:space="preserve"> Security</w:t>
      </w:r>
      <w:r w:rsidR="00BC6657" w:rsidRPr="0092676D">
        <w:rPr>
          <w:rFonts w:ascii="Times New Roman" w:hAnsi="Times New Roman" w:cs="Times New Roman"/>
          <w:sz w:val="20"/>
          <w:szCs w:val="20"/>
        </w:rPr>
        <w:t xml:space="preserve"> </w:t>
      </w:r>
      <w:proofErr w:type="spellStart"/>
      <w:r w:rsidR="00BC6657" w:rsidRPr="0092676D">
        <w:rPr>
          <w:rFonts w:ascii="Times New Roman" w:hAnsi="Times New Roman" w:cs="Times New Roman"/>
          <w:sz w:val="20"/>
          <w:szCs w:val="20"/>
        </w:rPr>
        <w:t>Divide</w:t>
      </w:r>
      <w:r w:rsidR="00D06D18" w:rsidRPr="0092676D">
        <w:rPr>
          <w:rFonts w:ascii="Times New Roman" w:hAnsi="Times New Roman" w:cs="Times New Roman"/>
          <w:sz w:val="20"/>
          <w:szCs w:val="20"/>
        </w:rPr>
        <w:t>,</w:t>
      </w:r>
      <w:r w:rsidR="00CC5FAB">
        <w:rPr>
          <w:rFonts w:ascii="Times New Roman" w:hAnsi="Times New Roman" w:cs="Times New Roman"/>
          <w:sz w:val="20"/>
          <w:szCs w:val="20"/>
        </w:rPr>
        <w:t>Security</w:t>
      </w:r>
      <w:proofErr w:type="spellEnd"/>
      <w:r w:rsidR="00CC5FAB">
        <w:rPr>
          <w:rFonts w:ascii="Times New Roman" w:hAnsi="Times New Roman" w:cs="Times New Roman"/>
          <w:sz w:val="20"/>
          <w:szCs w:val="20"/>
        </w:rPr>
        <w:t xml:space="preserve"> Inequalities, </w:t>
      </w:r>
      <w:r w:rsidR="00E27178" w:rsidRPr="0092676D">
        <w:rPr>
          <w:rFonts w:ascii="Times New Roman" w:hAnsi="Times New Roman" w:cs="Times New Roman"/>
          <w:sz w:val="20"/>
          <w:szCs w:val="20"/>
        </w:rPr>
        <w:t xml:space="preserve">Security </w:t>
      </w:r>
      <w:r w:rsidR="00BC6657" w:rsidRPr="0092676D">
        <w:rPr>
          <w:rFonts w:ascii="Times New Roman" w:hAnsi="Times New Roman" w:cs="Times New Roman"/>
          <w:sz w:val="20"/>
          <w:szCs w:val="20"/>
        </w:rPr>
        <w:t>Sector Governance</w:t>
      </w:r>
      <w:r w:rsidR="00E27178" w:rsidRPr="0092676D">
        <w:rPr>
          <w:rFonts w:ascii="Times New Roman" w:hAnsi="Times New Roman" w:cs="Times New Roman"/>
          <w:sz w:val="20"/>
          <w:szCs w:val="20"/>
        </w:rPr>
        <w:t xml:space="preserve">, </w:t>
      </w:r>
      <w:r w:rsidR="00BC6657" w:rsidRPr="0092676D">
        <w:rPr>
          <w:rFonts w:ascii="Times New Roman" w:hAnsi="Times New Roman" w:cs="Times New Roman"/>
          <w:sz w:val="20"/>
          <w:szCs w:val="20"/>
        </w:rPr>
        <w:t>Sustainable Development</w:t>
      </w:r>
      <w:r w:rsidR="00312353" w:rsidRPr="0092676D">
        <w:rPr>
          <w:rFonts w:ascii="Times New Roman" w:hAnsi="Times New Roman" w:cs="Times New Roman"/>
          <w:sz w:val="20"/>
          <w:szCs w:val="20"/>
        </w:rPr>
        <w:t>, Conceptual Framework.</w:t>
      </w:r>
    </w:p>
    <w:p w:rsidR="000E1C86" w:rsidRDefault="00312353" w:rsidP="000E1C86">
      <w:pPr>
        <w:spacing w:before="120" w:after="120" w:line="240" w:lineRule="auto"/>
        <w:jc w:val="center"/>
        <w:rPr>
          <w:rFonts w:ascii="Times New Roman" w:hAnsi="Times New Roman" w:cs="Times New Roman"/>
          <w:b/>
          <w:sz w:val="28"/>
          <w:szCs w:val="28"/>
        </w:rPr>
      </w:pPr>
      <w:r w:rsidRPr="0092676D">
        <w:rPr>
          <w:rFonts w:ascii="Times New Roman" w:hAnsi="Times New Roman" w:cs="Times New Roman"/>
          <w:b/>
          <w:sz w:val="28"/>
          <w:szCs w:val="28"/>
        </w:rPr>
        <w:t xml:space="preserve">KENTSEL </w:t>
      </w:r>
      <w:r w:rsidR="0092676D">
        <w:rPr>
          <w:rFonts w:ascii="Times New Roman" w:hAnsi="Times New Roman" w:cs="Times New Roman"/>
          <w:b/>
          <w:sz w:val="28"/>
          <w:szCs w:val="28"/>
        </w:rPr>
        <w:t>ALANLARDA</w:t>
      </w:r>
      <w:r w:rsidRPr="0092676D">
        <w:rPr>
          <w:rFonts w:ascii="Times New Roman" w:hAnsi="Times New Roman" w:cs="Times New Roman"/>
          <w:b/>
          <w:sz w:val="28"/>
          <w:szCs w:val="28"/>
        </w:rPr>
        <w:t xml:space="preserve"> GÜVENLİK AÇIKLARININ ANALİZ EDİLMESİ: “KENTSEL GÜVENLİK BÖLÜNMESİ” İÇİN KAVRAMSAL ÇERÇEVE</w:t>
      </w:r>
    </w:p>
    <w:p w:rsidR="002879E0" w:rsidRPr="00572E3C" w:rsidRDefault="002879E0" w:rsidP="000E1C86">
      <w:pPr>
        <w:spacing w:before="120" w:after="120" w:line="240" w:lineRule="auto"/>
        <w:ind w:firstLine="567"/>
        <w:jc w:val="both"/>
        <w:rPr>
          <w:rFonts w:ascii="Times New Roman" w:hAnsi="Times New Roman" w:cs="Times New Roman"/>
          <w:b/>
          <w:sz w:val="20"/>
          <w:szCs w:val="20"/>
        </w:rPr>
      </w:pPr>
      <w:proofErr w:type="spellStart"/>
      <w:r>
        <w:rPr>
          <w:rFonts w:ascii="Times New Roman" w:hAnsi="Times New Roman" w:cs="Times New Roman"/>
          <w:b/>
          <w:sz w:val="20"/>
          <w:szCs w:val="20"/>
        </w:rPr>
        <w:t>Öz</w:t>
      </w:r>
      <w:proofErr w:type="spellEnd"/>
    </w:p>
    <w:p w:rsidR="000E1C86" w:rsidRPr="00572E3C" w:rsidRDefault="0044221B" w:rsidP="000E1C86">
      <w:pPr>
        <w:pStyle w:val="NormalWeb"/>
        <w:shd w:val="clear" w:color="auto" w:fill="FFFFFF"/>
        <w:spacing w:before="120" w:beforeAutospacing="0" w:after="120" w:afterAutospacing="0"/>
        <w:ind w:firstLine="567"/>
        <w:jc w:val="both"/>
        <w:rPr>
          <w:sz w:val="20"/>
          <w:szCs w:val="20"/>
        </w:rPr>
      </w:pPr>
      <w:r>
        <w:rPr>
          <w:sz w:val="20"/>
          <w:szCs w:val="20"/>
        </w:rPr>
        <w:t>Bu</w:t>
      </w:r>
      <w:r w:rsidR="00EE5C50">
        <w:rPr>
          <w:sz w:val="20"/>
          <w:szCs w:val="20"/>
        </w:rPr>
        <w:t xml:space="preserve"> </w:t>
      </w:r>
      <w:proofErr w:type="spellStart"/>
      <w:r w:rsidR="0043229B" w:rsidRPr="00AE15B4">
        <w:rPr>
          <w:sz w:val="20"/>
          <w:szCs w:val="20"/>
        </w:rPr>
        <w:t>çalışma</w:t>
      </w:r>
      <w:proofErr w:type="spellEnd"/>
      <w:r w:rsidR="0043229B" w:rsidRPr="00AE15B4">
        <w:rPr>
          <w:sz w:val="20"/>
          <w:szCs w:val="20"/>
        </w:rPr>
        <w:t xml:space="preserve">, </w:t>
      </w:r>
      <w:proofErr w:type="spellStart"/>
      <w:r w:rsidR="0043229B" w:rsidRPr="00AE15B4">
        <w:rPr>
          <w:sz w:val="20"/>
          <w:szCs w:val="20"/>
        </w:rPr>
        <w:t>kentsel</w:t>
      </w:r>
      <w:proofErr w:type="spellEnd"/>
      <w:r w:rsidR="00EE5C50">
        <w:rPr>
          <w:sz w:val="20"/>
          <w:szCs w:val="20"/>
        </w:rPr>
        <w:t xml:space="preserve"> </w:t>
      </w:r>
      <w:proofErr w:type="spellStart"/>
      <w:r w:rsidR="0043229B" w:rsidRPr="00AE15B4">
        <w:rPr>
          <w:sz w:val="20"/>
          <w:szCs w:val="20"/>
        </w:rPr>
        <w:t>alanlarda</w:t>
      </w:r>
      <w:proofErr w:type="spellEnd"/>
      <w:r w:rsidR="00EE5C50">
        <w:rPr>
          <w:sz w:val="20"/>
          <w:szCs w:val="20"/>
        </w:rPr>
        <w:t xml:space="preserve"> </w:t>
      </w:r>
      <w:proofErr w:type="spellStart"/>
      <w:r w:rsidR="0043229B" w:rsidRPr="00AE15B4">
        <w:rPr>
          <w:sz w:val="20"/>
          <w:szCs w:val="20"/>
        </w:rPr>
        <w:t>kamu</w:t>
      </w:r>
      <w:proofErr w:type="spellEnd"/>
      <w:r w:rsidR="00EE5C50">
        <w:rPr>
          <w:sz w:val="20"/>
          <w:szCs w:val="20"/>
        </w:rPr>
        <w:t xml:space="preserve"> </w:t>
      </w:r>
      <w:proofErr w:type="spellStart"/>
      <w:r w:rsidR="0043229B" w:rsidRPr="00AE15B4">
        <w:rPr>
          <w:sz w:val="20"/>
          <w:szCs w:val="20"/>
        </w:rPr>
        <w:t>güvenliği</w:t>
      </w:r>
      <w:proofErr w:type="spellEnd"/>
      <w:r w:rsidR="00EE5C50">
        <w:rPr>
          <w:sz w:val="20"/>
          <w:szCs w:val="20"/>
        </w:rPr>
        <w:t xml:space="preserve"> </w:t>
      </w:r>
      <w:proofErr w:type="spellStart"/>
      <w:r w:rsidR="0043229B" w:rsidRPr="00AE15B4">
        <w:rPr>
          <w:sz w:val="20"/>
          <w:szCs w:val="20"/>
        </w:rPr>
        <w:t>hizmetlerine</w:t>
      </w:r>
      <w:proofErr w:type="spellEnd"/>
      <w:r w:rsidR="00EE5C50">
        <w:rPr>
          <w:sz w:val="20"/>
          <w:szCs w:val="20"/>
        </w:rPr>
        <w:t xml:space="preserve"> </w:t>
      </w:r>
      <w:proofErr w:type="spellStart"/>
      <w:r w:rsidR="0043229B" w:rsidRPr="00AE15B4">
        <w:rPr>
          <w:sz w:val="20"/>
          <w:szCs w:val="20"/>
        </w:rPr>
        <w:t>farklı</w:t>
      </w:r>
      <w:proofErr w:type="spellEnd"/>
      <w:r w:rsidR="00EE5C50">
        <w:rPr>
          <w:sz w:val="20"/>
          <w:szCs w:val="20"/>
        </w:rPr>
        <w:t xml:space="preserve"> </w:t>
      </w:r>
      <w:proofErr w:type="spellStart"/>
      <w:r w:rsidR="0043229B" w:rsidRPr="00AE15B4">
        <w:rPr>
          <w:sz w:val="20"/>
          <w:szCs w:val="20"/>
        </w:rPr>
        <w:t>erişim</w:t>
      </w:r>
      <w:proofErr w:type="spellEnd"/>
      <w:r w:rsidR="00EE5C50">
        <w:rPr>
          <w:sz w:val="20"/>
          <w:szCs w:val="20"/>
        </w:rPr>
        <w:t xml:space="preserve"> </w:t>
      </w:r>
      <w:proofErr w:type="spellStart"/>
      <w:r w:rsidR="0043229B" w:rsidRPr="00AE15B4">
        <w:rPr>
          <w:sz w:val="20"/>
          <w:szCs w:val="20"/>
        </w:rPr>
        <w:t>seviyeleri</w:t>
      </w:r>
      <w:proofErr w:type="spellEnd"/>
      <w:r w:rsidR="00EE5C50">
        <w:rPr>
          <w:sz w:val="20"/>
          <w:szCs w:val="20"/>
        </w:rPr>
        <w:t xml:space="preserve"> </w:t>
      </w:r>
      <w:proofErr w:type="spellStart"/>
      <w:r w:rsidR="0043229B" w:rsidRPr="00AE15B4">
        <w:rPr>
          <w:sz w:val="20"/>
          <w:szCs w:val="20"/>
        </w:rPr>
        <w:t>ve</w:t>
      </w:r>
      <w:proofErr w:type="spellEnd"/>
      <w:r w:rsidR="0043229B" w:rsidRPr="00AE15B4">
        <w:rPr>
          <w:sz w:val="20"/>
          <w:szCs w:val="20"/>
        </w:rPr>
        <w:t>/</w:t>
      </w:r>
      <w:proofErr w:type="spellStart"/>
      <w:r w:rsidR="0043229B" w:rsidRPr="00AE15B4">
        <w:rPr>
          <w:sz w:val="20"/>
          <w:szCs w:val="20"/>
        </w:rPr>
        <w:t>veya</w:t>
      </w:r>
      <w:proofErr w:type="spellEnd"/>
      <w:r w:rsidR="00EE5C50">
        <w:rPr>
          <w:sz w:val="20"/>
          <w:szCs w:val="20"/>
        </w:rPr>
        <w:t xml:space="preserve"> </w:t>
      </w:r>
      <w:proofErr w:type="spellStart"/>
      <w:r w:rsidR="0043229B" w:rsidRPr="00AE15B4">
        <w:rPr>
          <w:sz w:val="20"/>
          <w:szCs w:val="20"/>
        </w:rPr>
        <w:t>etkili</w:t>
      </w:r>
      <w:proofErr w:type="spellEnd"/>
      <w:r w:rsidR="00EE5C50">
        <w:rPr>
          <w:sz w:val="20"/>
          <w:szCs w:val="20"/>
        </w:rPr>
        <w:t xml:space="preserve"> </w:t>
      </w:r>
      <w:proofErr w:type="spellStart"/>
      <w:r w:rsidR="0043229B" w:rsidRPr="00AE15B4">
        <w:rPr>
          <w:sz w:val="20"/>
          <w:szCs w:val="20"/>
        </w:rPr>
        <w:t>olmayan</w:t>
      </w:r>
      <w:proofErr w:type="spellEnd"/>
      <w:r w:rsidR="00EE5C50">
        <w:rPr>
          <w:sz w:val="20"/>
          <w:szCs w:val="20"/>
        </w:rPr>
        <w:t xml:space="preserve"> </w:t>
      </w:r>
      <w:proofErr w:type="spellStart"/>
      <w:r w:rsidR="0043229B" w:rsidRPr="00AE15B4">
        <w:rPr>
          <w:sz w:val="20"/>
          <w:szCs w:val="20"/>
        </w:rPr>
        <w:t>kamu</w:t>
      </w:r>
      <w:proofErr w:type="spellEnd"/>
      <w:r w:rsidR="00EE5C50">
        <w:rPr>
          <w:sz w:val="20"/>
          <w:szCs w:val="20"/>
        </w:rPr>
        <w:t xml:space="preserve"> </w:t>
      </w:r>
      <w:proofErr w:type="spellStart"/>
      <w:r w:rsidR="0043229B" w:rsidRPr="00AE15B4">
        <w:rPr>
          <w:sz w:val="20"/>
          <w:szCs w:val="20"/>
        </w:rPr>
        <w:t>güvenliği</w:t>
      </w:r>
      <w:proofErr w:type="spellEnd"/>
      <w:r w:rsidR="00EE5C50">
        <w:rPr>
          <w:sz w:val="20"/>
          <w:szCs w:val="20"/>
        </w:rPr>
        <w:t xml:space="preserve"> </w:t>
      </w:r>
      <w:proofErr w:type="spellStart"/>
      <w:r w:rsidR="0043229B" w:rsidRPr="00AE15B4">
        <w:rPr>
          <w:sz w:val="20"/>
          <w:szCs w:val="20"/>
        </w:rPr>
        <w:t>hizmeti</w:t>
      </w:r>
      <w:proofErr w:type="spellEnd"/>
      <w:r w:rsidR="00EE5C50">
        <w:rPr>
          <w:sz w:val="20"/>
          <w:szCs w:val="20"/>
        </w:rPr>
        <w:t xml:space="preserve"> </w:t>
      </w:r>
      <w:proofErr w:type="spellStart"/>
      <w:r w:rsidR="0043229B" w:rsidRPr="00AE15B4">
        <w:rPr>
          <w:sz w:val="20"/>
          <w:szCs w:val="20"/>
        </w:rPr>
        <w:t>sunumu</w:t>
      </w:r>
      <w:proofErr w:type="spellEnd"/>
      <w:r w:rsidR="00EE5C50">
        <w:rPr>
          <w:sz w:val="20"/>
          <w:szCs w:val="20"/>
        </w:rPr>
        <w:t xml:space="preserve"> </w:t>
      </w:r>
      <w:proofErr w:type="spellStart"/>
      <w:r w:rsidR="0043229B" w:rsidRPr="00AE15B4">
        <w:rPr>
          <w:sz w:val="20"/>
          <w:szCs w:val="20"/>
        </w:rPr>
        <w:t>nedeniyle</w:t>
      </w:r>
      <w:proofErr w:type="spellEnd"/>
      <w:r w:rsidR="00EE5C50">
        <w:rPr>
          <w:sz w:val="20"/>
          <w:szCs w:val="20"/>
        </w:rPr>
        <w:t xml:space="preserve"> </w:t>
      </w:r>
      <w:proofErr w:type="spellStart"/>
      <w:r w:rsidR="0043229B" w:rsidRPr="00AE15B4">
        <w:rPr>
          <w:sz w:val="20"/>
          <w:szCs w:val="20"/>
        </w:rPr>
        <w:t>ortaya</w:t>
      </w:r>
      <w:proofErr w:type="spellEnd"/>
      <w:r w:rsidR="00EE5C50">
        <w:rPr>
          <w:sz w:val="20"/>
          <w:szCs w:val="20"/>
        </w:rPr>
        <w:t xml:space="preserve"> </w:t>
      </w:r>
      <w:proofErr w:type="spellStart"/>
      <w:r w:rsidR="0043229B" w:rsidRPr="00AE15B4">
        <w:rPr>
          <w:sz w:val="20"/>
          <w:szCs w:val="20"/>
        </w:rPr>
        <w:t>çıkan</w:t>
      </w:r>
      <w:proofErr w:type="spellEnd"/>
      <w:r w:rsidR="00EE5C50">
        <w:rPr>
          <w:sz w:val="20"/>
          <w:szCs w:val="20"/>
        </w:rPr>
        <w:t xml:space="preserve"> </w:t>
      </w:r>
      <w:proofErr w:type="spellStart"/>
      <w:r w:rsidR="00AE15B4" w:rsidRPr="00AE15B4">
        <w:rPr>
          <w:sz w:val="20"/>
          <w:szCs w:val="20"/>
        </w:rPr>
        <w:t>güvenlik</w:t>
      </w:r>
      <w:proofErr w:type="spellEnd"/>
      <w:r w:rsidR="00EE5C50">
        <w:rPr>
          <w:sz w:val="20"/>
          <w:szCs w:val="20"/>
        </w:rPr>
        <w:t xml:space="preserve"> </w:t>
      </w:r>
      <w:proofErr w:type="spellStart"/>
      <w:r w:rsidR="00AE15B4" w:rsidRPr="00AE15B4">
        <w:rPr>
          <w:sz w:val="20"/>
          <w:szCs w:val="20"/>
        </w:rPr>
        <w:t>boşluklarının</w:t>
      </w:r>
      <w:proofErr w:type="spellEnd"/>
      <w:r w:rsidR="00EE5C50">
        <w:rPr>
          <w:sz w:val="20"/>
          <w:szCs w:val="20"/>
        </w:rPr>
        <w:t xml:space="preserve"> </w:t>
      </w:r>
      <w:proofErr w:type="spellStart"/>
      <w:r w:rsidR="00AE15B4" w:rsidRPr="00AE15B4">
        <w:rPr>
          <w:sz w:val="20"/>
          <w:szCs w:val="20"/>
        </w:rPr>
        <w:t>analiz</w:t>
      </w:r>
      <w:proofErr w:type="spellEnd"/>
      <w:r w:rsidR="00EE5C50">
        <w:rPr>
          <w:sz w:val="20"/>
          <w:szCs w:val="20"/>
        </w:rPr>
        <w:t xml:space="preserve"> </w:t>
      </w:r>
      <w:proofErr w:type="spellStart"/>
      <w:r w:rsidR="00AE15B4" w:rsidRPr="00AE15B4">
        <w:rPr>
          <w:sz w:val="20"/>
          <w:szCs w:val="20"/>
        </w:rPr>
        <w:t>edilmesi</w:t>
      </w:r>
      <w:proofErr w:type="spellEnd"/>
      <w:r w:rsidR="00EE5C50">
        <w:rPr>
          <w:sz w:val="20"/>
          <w:szCs w:val="20"/>
        </w:rPr>
        <w:t xml:space="preserve"> </w:t>
      </w:r>
      <w:proofErr w:type="spellStart"/>
      <w:r w:rsidR="0092676D">
        <w:rPr>
          <w:sz w:val="20"/>
          <w:szCs w:val="20"/>
        </w:rPr>
        <w:t>için</w:t>
      </w:r>
      <w:proofErr w:type="spellEnd"/>
      <w:r w:rsidR="00EE5C50">
        <w:rPr>
          <w:sz w:val="20"/>
          <w:szCs w:val="20"/>
        </w:rPr>
        <w:t xml:space="preserve"> </w:t>
      </w:r>
      <w:proofErr w:type="spellStart"/>
      <w:r w:rsidR="00AE15B4" w:rsidRPr="00AE15B4">
        <w:rPr>
          <w:sz w:val="20"/>
          <w:szCs w:val="20"/>
        </w:rPr>
        <w:t>betimleyici</w:t>
      </w:r>
      <w:proofErr w:type="spellEnd"/>
      <w:r w:rsidR="00EE5C50">
        <w:rPr>
          <w:sz w:val="20"/>
          <w:szCs w:val="20"/>
        </w:rPr>
        <w:t xml:space="preserve"> </w:t>
      </w:r>
      <w:proofErr w:type="spellStart"/>
      <w:r w:rsidR="00AE15B4" w:rsidRPr="00AE15B4">
        <w:rPr>
          <w:sz w:val="20"/>
          <w:szCs w:val="20"/>
        </w:rPr>
        <w:t>bir</w:t>
      </w:r>
      <w:proofErr w:type="spellEnd"/>
      <w:r w:rsidR="00EE5C50">
        <w:rPr>
          <w:sz w:val="20"/>
          <w:szCs w:val="20"/>
        </w:rPr>
        <w:t xml:space="preserve"> </w:t>
      </w:r>
      <w:proofErr w:type="spellStart"/>
      <w:r w:rsidR="00AE15B4" w:rsidRPr="00AE15B4">
        <w:rPr>
          <w:sz w:val="20"/>
          <w:szCs w:val="20"/>
        </w:rPr>
        <w:t>kavram</w:t>
      </w:r>
      <w:proofErr w:type="spellEnd"/>
      <w:r w:rsidR="00EE5C50">
        <w:rPr>
          <w:sz w:val="20"/>
          <w:szCs w:val="20"/>
        </w:rPr>
        <w:t xml:space="preserve"> </w:t>
      </w:r>
      <w:proofErr w:type="spellStart"/>
      <w:r w:rsidR="00AE15B4" w:rsidRPr="00AE15B4">
        <w:rPr>
          <w:sz w:val="20"/>
          <w:szCs w:val="20"/>
        </w:rPr>
        <w:t>olarak</w:t>
      </w:r>
      <w:proofErr w:type="spellEnd"/>
      <w:r w:rsidR="00EE5C50">
        <w:rPr>
          <w:sz w:val="20"/>
          <w:szCs w:val="20"/>
        </w:rPr>
        <w:t xml:space="preserve"> </w:t>
      </w:r>
      <w:proofErr w:type="spellStart"/>
      <w:r w:rsidR="00AE15B4" w:rsidRPr="00312353">
        <w:rPr>
          <w:i/>
          <w:sz w:val="20"/>
          <w:szCs w:val="20"/>
        </w:rPr>
        <w:t>kentsel</w:t>
      </w:r>
      <w:proofErr w:type="spellEnd"/>
      <w:r w:rsidR="00EE5C50">
        <w:rPr>
          <w:i/>
          <w:sz w:val="20"/>
          <w:szCs w:val="20"/>
        </w:rPr>
        <w:t xml:space="preserve"> </w:t>
      </w:r>
      <w:proofErr w:type="spellStart"/>
      <w:r w:rsidR="00AE15B4" w:rsidRPr="00312353">
        <w:rPr>
          <w:i/>
          <w:sz w:val="20"/>
          <w:szCs w:val="20"/>
        </w:rPr>
        <w:t>güvenlik</w:t>
      </w:r>
      <w:proofErr w:type="spellEnd"/>
      <w:r w:rsidR="00EE5C50">
        <w:rPr>
          <w:i/>
          <w:sz w:val="20"/>
          <w:szCs w:val="20"/>
        </w:rPr>
        <w:t xml:space="preserve"> </w:t>
      </w:r>
      <w:proofErr w:type="spellStart"/>
      <w:r w:rsidR="0092676D">
        <w:rPr>
          <w:i/>
          <w:sz w:val="20"/>
          <w:szCs w:val="20"/>
        </w:rPr>
        <w:t>bölünmesi</w:t>
      </w:r>
      <w:proofErr w:type="spellEnd"/>
      <w:r w:rsidR="00EE5C50">
        <w:rPr>
          <w:i/>
          <w:sz w:val="20"/>
          <w:szCs w:val="20"/>
        </w:rPr>
        <w:t xml:space="preserve"> </w:t>
      </w:r>
      <w:proofErr w:type="spellStart"/>
      <w:r w:rsidR="00AE15B4" w:rsidRPr="00AE15B4">
        <w:rPr>
          <w:sz w:val="20"/>
          <w:szCs w:val="20"/>
        </w:rPr>
        <w:t>kavramını</w:t>
      </w:r>
      <w:proofErr w:type="spellEnd"/>
      <w:r w:rsidR="00EE5C50">
        <w:rPr>
          <w:sz w:val="20"/>
          <w:szCs w:val="20"/>
        </w:rPr>
        <w:t xml:space="preserve"> </w:t>
      </w:r>
      <w:proofErr w:type="spellStart"/>
      <w:r w:rsidR="00AE15B4" w:rsidRPr="00AE15B4">
        <w:rPr>
          <w:sz w:val="20"/>
          <w:szCs w:val="20"/>
        </w:rPr>
        <w:t>önermeyi</w:t>
      </w:r>
      <w:proofErr w:type="spellEnd"/>
      <w:r w:rsidR="00EE5C50">
        <w:rPr>
          <w:sz w:val="20"/>
          <w:szCs w:val="20"/>
        </w:rPr>
        <w:t xml:space="preserve"> </w:t>
      </w:r>
      <w:proofErr w:type="spellStart"/>
      <w:r w:rsidR="00AE15B4" w:rsidRPr="00AE15B4">
        <w:rPr>
          <w:sz w:val="20"/>
          <w:szCs w:val="20"/>
        </w:rPr>
        <w:t>amaçlamaktadır</w:t>
      </w:r>
      <w:proofErr w:type="spellEnd"/>
      <w:r w:rsidR="00AE15B4" w:rsidRPr="00AE15B4">
        <w:rPr>
          <w:sz w:val="20"/>
          <w:szCs w:val="20"/>
        </w:rPr>
        <w:t>.</w:t>
      </w:r>
      <w:r w:rsidR="00EE5C50">
        <w:rPr>
          <w:sz w:val="20"/>
          <w:szCs w:val="20"/>
        </w:rPr>
        <w:t xml:space="preserve"> </w:t>
      </w:r>
      <w:r w:rsidR="0092676D">
        <w:rPr>
          <w:sz w:val="20"/>
          <w:szCs w:val="20"/>
        </w:rPr>
        <w:t xml:space="preserve">Bu </w:t>
      </w:r>
      <w:proofErr w:type="spellStart"/>
      <w:r w:rsidR="0092676D">
        <w:rPr>
          <w:sz w:val="20"/>
          <w:szCs w:val="20"/>
        </w:rPr>
        <w:t>çalışma</w:t>
      </w:r>
      <w:proofErr w:type="spellEnd"/>
      <w:r w:rsidR="00EE5C50">
        <w:rPr>
          <w:sz w:val="20"/>
          <w:szCs w:val="20"/>
        </w:rPr>
        <w:t xml:space="preserve"> </w:t>
      </w:r>
      <w:proofErr w:type="spellStart"/>
      <w:r w:rsidR="0092676D">
        <w:rPr>
          <w:sz w:val="20"/>
          <w:szCs w:val="20"/>
        </w:rPr>
        <w:t>açısından</w:t>
      </w:r>
      <w:proofErr w:type="spellEnd"/>
      <w:r w:rsidR="0092676D">
        <w:rPr>
          <w:sz w:val="20"/>
          <w:szCs w:val="20"/>
        </w:rPr>
        <w:t xml:space="preserve">, </w:t>
      </w:r>
      <w:proofErr w:type="spellStart"/>
      <w:r w:rsidR="0092676D">
        <w:rPr>
          <w:sz w:val="20"/>
          <w:szCs w:val="20"/>
        </w:rPr>
        <w:t>kentsel</w:t>
      </w:r>
      <w:proofErr w:type="spellEnd"/>
      <w:r w:rsidR="00EE5C50">
        <w:rPr>
          <w:sz w:val="20"/>
          <w:szCs w:val="20"/>
        </w:rPr>
        <w:t xml:space="preserve"> </w:t>
      </w:r>
      <w:proofErr w:type="spellStart"/>
      <w:r w:rsidR="0092676D">
        <w:rPr>
          <w:sz w:val="20"/>
          <w:szCs w:val="20"/>
        </w:rPr>
        <w:t>güvenlik</w:t>
      </w:r>
      <w:proofErr w:type="spellEnd"/>
      <w:r w:rsidR="00EE5C50">
        <w:rPr>
          <w:sz w:val="20"/>
          <w:szCs w:val="20"/>
        </w:rPr>
        <w:t xml:space="preserve"> </w:t>
      </w:r>
      <w:proofErr w:type="spellStart"/>
      <w:r w:rsidR="0092676D">
        <w:rPr>
          <w:sz w:val="20"/>
          <w:szCs w:val="20"/>
        </w:rPr>
        <w:t>politikalarının</w:t>
      </w:r>
      <w:proofErr w:type="spellEnd"/>
      <w:r w:rsidR="00EE5C50">
        <w:rPr>
          <w:sz w:val="20"/>
          <w:szCs w:val="20"/>
        </w:rPr>
        <w:t xml:space="preserve"> </w:t>
      </w:r>
      <w:proofErr w:type="spellStart"/>
      <w:r w:rsidR="0092676D">
        <w:rPr>
          <w:sz w:val="20"/>
          <w:szCs w:val="20"/>
        </w:rPr>
        <w:t>nihai</w:t>
      </w:r>
      <w:proofErr w:type="spellEnd"/>
      <w:r w:rsidR="00EE5C50">
        <w:rPr>
          <w:sz w:val="20"/>
          <w:szCs w:val="20"/>
        </w:rPr>
        <w:t xml:space="preserve"> </w:t>
      </w:r>
      <w:proofErr w:type="spellStart"/>
      <w:r w:rsidR="0092676D">
        <w:rPr>
          <w:sz w:val="20"/>
          <w:szCs w:val="20"/>
        </w:rPr>
        <w:t>amacı</w:t>
      </w:r>
      <w:proofErr w:type="spellEnd"/>
      <w:r w:rsidR="00EE5C50">
        <w:rPr>
          <w:sz w:val="20"/>
          <w:szCs w:val="20"/>
        </w:rPr>
        <w:t xml:space="preserve"> </w:t>
      </w:r>
      <w:proofErr w:type="spellStart"/>
      <w:r w:rsidR="0092676D">
        <w:rPr>
          <w:sz w:val="20"/>
          <w:szCs w:val="20"/>
        </w:rPr>
        <w:t>eşitsizlikleri</w:t>
      </w:r>
      <w:proofErr w:type="spellEnd"/>
      <w:r w:rsidR="00EE5C50">
        <w:rPr>
          <w:sz w:val="20"/>
          <w:szCs w:val="20"/>
        </w:rPr>
        <w:t xml:space="preserve"> </w:t>
      </w:r>
      <w:proofErr w:type="spellStart"/>
      <w:r w:rsidR="0092676D">
        <w:rPr>
          <w:sz w:val="20"/>
          <w:szCs w:val="20"/>
        </w:rPr>
        <w:t>ortadan</w:t>
      </w:r>
      <w:proofErr w:type="spellEnd"/>
      <w:r w:rsidR="00EE5C50">
        <w:rPr>
          <w:sz w:val="20"/>
          <w:szCs w:val="20"/>
        </w:rPr>
        <w:t xml:space="preserve"> </w:t>
      </w:r>
      <w:proofErr w:type="spellStart"/>
      <w:r w:rsidR="0092676D">
        <w:rPr>
          <w:sz w:val="20"/>
          <w:szCs w:val="20"/>
        </w:rPr>
        <w:t>kaldırmak</w:t>
      </w:r>
      <w:proofErr w:type="spellEnd"/>
      <w:r w:rsidR="00EE5C50">
        <w:rPr>
          <w:sz w:val="20"/>
          <w:szCs w:val="20"/>
        </w:rPr>
        <w:t xml:space="preserve"> </w:t>
      </w:r>
      <w:proofErr w:type="spellStart"/>
      <w:r w:rsidR="0092676D">
        <w:rPr>
          <w:sz w:val="20"/>
          <w:szCs w:val="20"/>
        </w:rPr>
        <w:t>için</w:t>
      </w:r>
      <w:proofErr w:type="spellEnd"/>
      <w:r w:rsidR="00EE5C50">
        <w:rPr>
          <w:sz w:val="20"/>
          <w:szCs w:val="20"/>
        </w:rPr>
        <w:t xml:space="preserve"> </w:t>
      </w:r>
      <w:proofErr w:type="spellStart"/>
      <w:r w:rsidR="0092676D">
        <w:rPr>
          <w:sz w:val="20"/>
          <w:szCs w:val="20"/>
        </w:rPr>
        <w:t>güvenlik</w:t>
      </w:r>
      <w:proofErr w:type="spellEnd"/>
      <w:r w:rsidR="00EE5C50">
        <w:rPr>
          <w:sz w:val="20"/>
          <w:szCs w:val="20"/>
        </w:rPr>
        <w:t xml:space="preserve"> </w:t>
      </w:r>
      <w:proofErr w:type="spellStart"/>
      <w:r w:rsidR="0092676D">
        <w:rPr>
          <w:sz w:val="20"/>
          <w:szCs w:val="20"/>
        </w:rPr>
        <w:t>açıklarını</w:t>
      </w:r>
      <w:proofErr w:type="spellEnd"/>
      <w:r w:rsidR="00EE5C50">
        <w:rPr>
          <w:sz w:val="20"/>
          <w:szCs w:val="20"/>
        </w:rPr>
        <w:t xml:space="preserve"> </w:t>
      </w:r>
      <w:proofErr w:type="spellStart"/>
      <w:r w:rsidR="0092676D">
        <w:rPr>
          <w:sz w:val="20"/>
          <w:szCs w:val="20"/>
        </w:rPr>
        <w:t>mümkün</w:t>
      </w:r>
      <w:proofErr w:type="spellEnd"/>
      <w:r w:rsidR="00EE5C50">
        <w:rPr>
          <w:sz w:val="20"/>
          <w:szCs w:val="20"/>
        </w:rPr>
        <w:t xml:space="preserve"> </w:t>
      </w:r>
      <w:proofErr w:type="spellStart"/>
      <w:r w:rsidR="0092676D">
        <w:rPr>
          <w:sz w:val="20"/>
          <w:szCs w:val="20"/>
        </w:rPr>
        <w:t>olduğunda</w:t>
      </w:r>
      <w:proofErr w:type="spellEnd"/>
      <w:r w:rsidR="00EE5C50">
        <w:rPr>
          <w:sz w:val="20"/>
          <w:szCs w:val="20"/>
        </w:rPr>
        <w:t xml:space="preserve"> </w:t>
      </w:r>
      <w:proofErr w:type="spellStart"/>
      <w:r w:rsidR="0092676D">
        <w:rPr>
          <w:sz w:val="20"/>
          <w:szCs w:val="20"/>
        </w:rPr>
        <w:t>daraltmak</w:t>
      </w:r>
      <w:proofErr w:type="spellEnd"/>
      <w:r w:rsidR="00EE5C50">
        <w:rPr>
          <w:sz w:val="20"/>
          <w:szCs w:val="20"/>
        </w:rPr>
        <w:t xml:space="preserve"> </w:t>
      </w:r>
      <w:proofErr w:type="spellStart"/>
      <w:r w:rsidR="0092676D">
        <w:rPr>
          <w:sz w:val="20"/>
          <w:szCs w:val="20"/>
        </w:rPr>
        <w:t>olmalıdır</w:t>
      </w:r>
      <w:proofErr w:type="spellEnd"/>
      <w:r w:rsidR="0092676D">
        <w:rPr>
          <w:sz w:val="20"/>
          <w:szCs w:val="20"/>
        </w:rPr>
        <w:t xml:space="preserve">. </w:t>
      </w:r>
      <w:proofErr w:type="spellStart"/>
      <w:r w:rsidR="0092676D">
        <w:rPr>
          <w:sz w:val="20"/>
          <w:szCs w:val="20"/>
        </w:rPr>
        <w:t>Şehir</w:t>
      </w:r>
      <w:proofErr w:type="spellEnd"/>
      <w:r w:rsidR="00EE5C50">
        <w:rPr>
          <w:sz w:val="20"/>
          <w:szCs w:val="20"/>
        </w:rPr>
        <w:t xml:space="preserve"> </w:t>
      </w:r>
      <w:proofErr w:type="spellStart"/>
      <w:r w:rsidR="0092676D">
        <w:rPr>
          <w:sz w:val="20"/>
          <w:szCs w:val="20"/>
        </w:rPr>
        <w:t>merkezini</w:t>
      </w:r>
      <w:proofErr w:type="spellEnd"/>
      <w:r w:rsidR="00EE5C50">
        <w:rPr>
          <w:sz w:val="20"/>
          <w:szCs w:val="20"/>
        </w:rPr>
        <w:t xml:space="preserve"> </w:t>
      </w:r>
      <w:proofErr w:type="spellStart"/>
      <w:r w:rsidR="0092676D">
        <w:rPr>
          <w:sz w:val="20"/>
          <w:szCs w:val="20"/>
        </w:rPr>
        <w:t>ve</w:t>
      </w:r>
      <w:proofErr w:type="spellEnd"/>
      <w:r w:rsidR="00EE5C50">
        <w:rPr>
          <w:sz w:val="20"/>
          <w:szCs w:val="20"/>
        </w:rPr>
        <w:t xml:space="preserve"> </w:t>
      </w:r>
      <w:proofErr w:type="spellStart"/>
      <w:r w:rsidR="0092676D">
        <w:rPr>
          <w:sz w:val="20"/>
          <w:szCs w:val="20"/>
        </w:rPr>
        <w:t>onu</w:t>
      </w:r>
      <w:proofErr w:type="spellEnd"/>
      <w:r w:rsidR="00EE5C50">
        <w:rPr>
          <w:sz w:val="20"/>
          <w:szCs w:val="20"/>
        </w:rPr>
        <w:t xml:space="preserve"> </w:t>
      </w:r>
      <w:proofErr w:type="spellStart"/>
      <w:r w:rsidR="0092676D">
        <w:rPr>
          <w:sz w:val="20"/>
          <w:szCs w:val="20"/>
        </w:rPr>
        <w:t>çevreleyen</w:t>
      </w:r>
      <w:proofErr w:type="spellEnd"/>
      <w:r w:rsidR="00EE5C50">
        <w:rPr>
          <w:sz w:val="20"/>
          <w:szCs w:val="20"/>
        </w:rPr>
        <w:t xml:space="preserve"> </w:t>
      </w:r>
      <w:proofErr w:type="spellStart"/>
      <w:r w:rsidR="0092676D">
        <w:rPr>
          <w:sz w:val="20"/>
          <w:szCs w:val="20"/>
        </w:rPr>
        <w:t>banliyöler</w:t>
      </w:r>
      <w:proofErr w:type="spellEnd"/>
      <w:r w:rsidR="00EE5C50">
        <w:rPr>
          <w:sz w:val="20"/>
          <w:szCs w:val="20"/>
        </w:rPr>
        <w:t xml:space="preserve"> </w:t>
      </w:r>
      <w:proofErr w:type="spellStart"/>
      <w:r w:rsidR="0092676D">
        <w:rPr>
          <w:sz w:val="20"/>
          <w:szCs w:val="20"/>
        </w:rPr>
        <w:t>ve</w:t>
      </w:r>
      <w:proofErr w:type="spellEnd"/>
      <w:r w:rsidR="00EE5C50">
        <w:rPr>
          <w:sz w:val="20"/>
          <w:szCs w:val="20"/>
        </w:rPr>
        <w:t xml:space="preserve"> </w:t>
      </w:r>
      <w:proofErr w:type="spellStart"/>
      <w:r w:rsidR="0092676D">
        <w:rPr>
          <w:sz w:val="20"/>
          <w:szCs w:val="20"/>
        </w:rPr>
        <w:t>kasabalar</w:t>
      </w:r>
      <w:proofErr w:type="spellEnd"/>
      <w:r w:rsidR="00EE5C50">
        <w:rPr>
          <w:sz w:val="20"/>
          <w:szCs w:val="20"/>
        </w:rPr>
        <w:t xml:space="preserve"> </w:t>
      </w:r>
      <w:proofErr w:type="spellStart"/>
      <w:r w:rsidR="0092676D">
        <w:rPr>
          <w:sz w:val="20"/>
          <w:szCs w:val="20"/>
        </w:rPr>
        <w:t>gibi</w:t>
      </w:r>
      <w:proofErr w:type="spellEnd"/>
      <w:r w:rsidR="00EE5C50">
        <w:rPr>
          <w:sz w:val="20"/>
          <w:szCs w:val="20"/>
        </w:rPr>
        <w:t xml:space="preserve"> </w:t>
      </w:r>
      <w:proofErr w:type="spellStart"/>
      <w:r w:rsidR="0092676D">
        <w:rPr>
          <w:sz w:val="20"/>
          <w:szCs w:val="20"/>
        </w:rPr>
        <w:t>alanları</w:t>
      </w:r>
      <w:proofErr w:type="spellEnd"/>
      <w:r w:rsidR="00EE5C50">
        <w:rPr>
          <w:sz w:val="20"/>
          <w:szCs w:val="20"/>
        </w:rPr>
        <w:t xml:space="preserve"> </w:t>
      </w:r>
      <w:proofErr w:type="spellStart"/>
      <w:r w:rsidR="0092676D">
        <w:rPr>
          <w:sz w:val="20"/>
          <w:szCs w:val="20"/>
        </w:rPr>
        <w:t>içeren</w:t>
      </w:r>
      <w:proofErr w:type="spellEnd"/>
      <w:r w:rsidR="00EE5C50">
        <w:rPr>
          <w:sz w:val="20"/>
          <w:szCs w:val="20"/>
        </w:rPr>
        <w:t xml:space="preserve"> </w:t>
      </w:r>
      <w:proofErr w:type="spellStart"/>
      <w:r w:rsidR="0092676D">
        <w:rPr>
          <w:sz w:val="20"/>
          <w:szCs w:val="20"/>
        </w:rPr>
        <w:t>bir</w:t>
      </w:r>
      <w:proofErr w:type="spellEnd"/>
      <w:r w:rsidR="00EE5C50">
        <w:rPr>
          <w:sz w:val="20"/>
          <w:szCs w:val="20"/>
        </w:rPr>
        <w:t xml:space="preserve"> </w:t>
      </w:r>
      <w:proofErr w:type="spellStart"/>
      <w:r w:rsidR="0092676D">
        <w:rPr>
          <w:sz w:val="20"/>
          <w:szCs w:val="20"/>
        </w:rPr>
        <w:t>kentsel</w:t>
      </w:r>
      <w:proofErr w:type="spellEnd"/>
      <w:r w:rsidR="00EE5C50">
        <w:rPr>
          <w:sz w:val="20"/>
          <w:szCs w:val="20"/>
        </w:rPr>
        <w:t xml:space="preserve"> </w:t>
      </w:r>
      <w:proofErr w:type="spellStart"/>
      <w:r w:rsidR="0092676D">
        <w:rPr>
          <w:sz w:val="20"/>
          <w:szCs w:val="20"/>
        </w:rPr>
        <w:t>alanda</w:t>
      </w:r>
      <w:proofErr w:type="spellEnd"/>
      <w:r w:rsidR="00EE5C50">
        <w:rPr>
          <w:sz w:val="20"/>
          <w:szCs w:val="20"/>
        </w:rPr>
        <w:t xml:space="preserve"> </w:t>
      </w:r>
      <w:proofErr w:type="spellStart"/>
      <w:r w:rsidR="0092676D">
        <w:rPr>
          <w:sz w:val="20"/>
          <w:szCs w:val="20"/>
        </w:rPr>
        <w:t>farklı</w:t>
      </w:r>
      <w:proofErr w:type="spellEnd"/>
      <w:r w:rsidR="00EE5C50">
        <w:rPr>
          <w:sz w:val="20"/>
          <w:szCs w:val="20"/>
        </w:rPr>
        <w:t xml:space="preserve"> </w:t>
      </w:r>
      <w:proofErr w:type="spellStart"/>
      <w:r w:rsidR="0092676D">
        <w:rPr>
          <w:sz w:val="20"/>
          <w:szCs w:val="20"/>
        </w:rPr>
        <w:t>kentsel</w:t>
      </w:r>
      <w:proofErr w:type="spellEnd"/>
      <w:r w:rsidR="00EE5C50">
        <w:rPr>
          <w:sz w:val="20"/>
          <w:szCs w:val="20"/>
        </w:rPr>
        <w:t xml:space="preserve"> </w:t>
      </w:r>
      <w:proofErr w:type="spellStart"/>
      <w:r w:rsidR="0092676D">
        <w:rPr>
          <w:sz w:val="20"/>
          <w:szCs w:val="20"/>
        </w:rPr>
        <w:t>mekan</w:t>
      </w:r>
      <w:r w:rsidR="007E1506">
        <w:rPr>
          <w:sz w:val="20"/>
          <w:szCs w:val="20"/>
        </w:rPr>
        <w:t>larda</w:t>
      </w:r>
      <w:proofErr w:type="spellEnd"/>
      <w:r w:rsidR="00EE5C50">
        <w:rPr>
          <w:sz w:val="20"/>
          <w:szCs w:val="20"/>
        </w:rPr>
        <w:t xml:space="preserve"> </w:t>
      </w:r>
      <w:proofErr w:type="spellStart"/>
      <w:r w:rsidR="007E1506">
        <w:rPr>
          <w:sz w:val="20"/>
          <w:szCs w:val="20"/>
        </w:rPr>
        <w:t>yaşayanlar</w:t>
      </w:r>
      <w:proofErr w:type="spellEnd"/>
      <w:r w:rsidR="007E1506">
        <w:rPr>
          <w:sz w:val="20"/>
          <w:szCs w:val="20"/>
        </w:rPr>
        <w:t xml:space="preserve">, </w:t>
      </w:r>
      <w:proofErr w:type="spellStart"/>
      <w:r w:rsidR="007E1506">
        <w:rPr>
          <w:sz w:val="20"/>
          <w:szCs w:val="20"/>
        </w:rPr>
        <w:t>farklı</w:t>
      </w:r>
      <w:proofErr w:type="spellEnd"/>
      <w:r w:rsidR="00EE5C50">
        <w:rPr>
          <w:sz w:val="20"/>
          <w:szCs w:val="20"/>
        </w:rPr>
        <w:t xml:space="preserve"> </w:t>
      </w:r>
      <w:proofErr w:type="spellStart"/>
      <w:r w:rsidR="007E1506">
        <w:rPr>
          <w:sz w:val="20"/>
          <w:szCs w:val="20"/>
        </w:rPr>
        <w:t>sosyoekonomik</w:t>
      </w:r>
      <w:proofErr w:type="spellEnd"/>
      <w:r w:rsidR="00EE5C50">
        <w:rPr>
          <w:sz w:val="20"/>
          <w:szCs w:val="20"/>
        </w:rPr>
        <w:t xml:space="preserve"> </w:t>
      </w:r>
      <w:proofErr w:type="spellStart"/>
      <w:r w:rsidR="007E1506">
        <w:rPr>
          <w:sz w:val="20"/>
          <w:szCs w:val="20"/>
        </w:rPr>
        <w:t>gruplar</w:t>
      </w:r>
      <w:proofErr w:type="spellEnd"/>
      <w:r w:rsidR="007E1506">
        <w:rPr>
          <w:sz w:val="20"/>
          <w:szCs w:val="20"/>
        </w:rPr>
        <w:t xml:space="preserve">, </w:t>
      </w:r>
      <w:proofErr w:type="spellStart"/>
      <w:r w:rsidR="007E1506">
        <w:rPr>
          <w:sz w:val="20"/>
          <w:szCs w:val="20"/>
        </w:rPr>
        <w:t>topluluklar</w:t>
      </w:r>
      <w:proofErr w:type="spellEnd"/>
      <w:r w:rsidR="00EE5C50">
        <w:rPr>
          <w:sz w:val="20"/>
          <w:szCs w:val="20"/>
        </w:rPr>
        <w:t xml:space="preserve"> </w:t>
      </w:r>
      <w:proofErr w:type="spellStart"/>
      <w:r w:rsidR="007E1506">
        <w:rPr>
          <w:sz w:val="20"/>
          <w:szCs w:val="20"/>
        </w:rPr>
        <w:t>ve</w:t>
      </w:r>
      <w:proofErr w:type="spellEnd"/>
      <w:r w:rsidR="00EE5C50">
        <w:rPr>
          <w:sz w:val="20"/>
          <w:szCs w:val="20"/>
        </w:rPr>
        <w:t xml:space="preserve"> </w:t>
      </w:r>
      <w:proofErr w:type="spellStart"/>
      <w:r w:rsidR="007E1506">
        <w:rPr>
          <w:sz w:val="20"/>
          <w:szCs w:val="20"/>
        </w:rPr>
        <w:t>benzerleri</w:t>
      </w:r>
      <w:proofErr w:type="spellEnd"/>
      <w:r w:rsidR="00EE5C50">
        <w:rPr>
          <w:sz w:val="20"/>
          <w:szCs w:val="20"/>
        </w:rPr>
        <w:t xml:space="preserve"> </w:t>
      </w:r>
      <w:proofErr w:type="spellStart"/>
      <w:r w:rsidR="007E1506">
        <w:rPr>
          <w:sz w:val="20"/>
          <w:szCs w:val="20"/>
        </w:rPr>
        <w:t>arasında</w:t>
      </w:r>
      <w:proofErr w:type="spellEnd"/>
      <w:r w:rsidR="00EE5C50">
        <w:rPr>
          <w:sz w:val="20"/>
          <w:szCs w:val="20"/>
        </w:rPr>
        <w:t xml:space="preserve"> </w:t>
      </w:r>
      <w:proofErr w:type="spellStart"/>
      <w:r w:rsidR="007E1506">
        <w:rPr>
          <w:sz w:val="20"/>
          <w:szCs w:val="20"/>
        </w:rPr>
        <w:t>güvenlik</w:t>
      </w:r>
      <w:proofErr w:type="spellEnd"/>
      <w:r w:rsidR="00EE5C50">
        <w:rPr>
          <w:sz w:val="20"/>
          <w:szCs w:val="20"/>
        </w:rPr>
        <w:t xml:space="preserve"> </w:t>
      </w:r>
      <w:proofErr w:type="spellStart"/>
      <w:r w:rsidR="007E1506">
        <w:rPr>
          <w:sz w:val="20"/>
          <w:szCs w:val="20"/>
        </w:rPr>
        <w:t>bölünmesi</w:t>
      </w:r>
      <w:proofErr w:type="spellEnd"/>
      <w:r w:rsidR="00EE5C50">
        <w:rPr>
          <w:sz w:val="20"/>
          <w:szCs w:val="20"/>
        </w:rPr>
        <w:t xml:space="preserve"> </w:t>
      </w:r>
      <w:proofErr w:type="spellStart"/>
      <w:r w:rsidR="007E1506">
        <w:rPr>
          <w:sz w:val="20"/>
          <w:szCs w:val="20"/>
        </w:rPr>
        <w:t>varolabilir</w:t>
      </w:r>
      <w:proofErr w:type="spellEnd"/>
      <w:r w:rsidR="007E1506">
        <w:rPr>
          <w:sz w:val="20"/>
          <w:szCs w:val="20"/>
        </w:rPr>
        <w:t>.</w:t>
      </w:r>
      <w:r w:rsidR="00EE5C50">
        <w:rPr>
          <w:sz w:val="20"/>
          <w:szCs w:val="20"/>
        </w:rPr>
        <w:t xml:space="preserve"> </w:t>
      </w:r>
      <w:proofErr w:type="spellStart"/>
      <w:r w:rsidR="00772F34">
        <w:rPr>
          <w:sz w:val="20"/>
          <w:szCs w:val="20"/>
        </w:rPr>
        <w:t>Kentsel</w:t>
      </w:r>
      <w:proofErr w:type="spellEnd"/>
      <w:r w:rsidR="00EE5C50">
        <w:rPr>
          <w:sz w:val="20"/>
          <w:szCs w:val="20"/>
        </w:rPr>
        <w:t xml:space="preserve"> </w:t>
      </w:r>
      <w:proofErr w:type="spellStart"/>
      <w:r w:rsidR="00772F34">
        <w:rPr>
          <w:sz w:val="20"/>
          <w:szCs w:val="20"/>
        </w:rPr>
        <w:t>güvenlik</w:t>
      </w:r>
      <w:proofErr w:type="spellEnd"/>
      <w:r w:rsidR="00EE5C50">
        <w:rPr>
          <w:sz w:val="20"/>
          <w:szCs w:val="20"/>
        </w:rPr>
        <w:t xml:space="preserve"> </w:t>
      </w:r>
      <w:proofErr w:type="spellStart"/>
      <w:r w:rsidR="00772F34">
        <w:rPr>
          <w:sz w:val="20"/>
          <w:szCs w:val="20"/>
        </w:rPr>
        <w:t>meseleleri</w:t>
      </w:r>
      <w:proofErr w:type="spellEnd"/>
      <w:r w:rsidR="00772F34">
        <w:rPr>
          <w:sz w:val="20"/>
          <w:szCs w:val="20"/>
        </w:rPr>
        <w:t xml:space="preserve">, </w:t>
      </w:r>
      <w:proofErr w:type="spellStart"/>
      <w:r w:rsidR="00772F34">
        <w:rPr>
          <w:sz w:val="20"/>
          <w:szCs w:val="20"/>
        </w:rPr>
        <w:t>hızlı</w:t>
      </w:r>
      <w:proofErr w:type="spellEnd"/>
      <w:r w:rsidR="00EE5C50">
        <w:rPr>
          <w:sz w:val="20"/>
          <w:szCs w:val="20"/>
        </w:rPr>
        <w:t xml:space="preserve"> </w:t>
      </w:r>
      <w:proofErr w:type="spellStart"/>
      <w:r w:rsidR="00772F34">
        <w:rPr>
          <w:sz w:val="20"/>
          <w:szCs w:val="20"/>
        </w:rPr>
        <w:t>ve</w:t>
      </w:r>
      <w:proofErr w:type="spellEnd"/>
      <w:r w:rsidR="00772F34">
        <w:rPr>
          <w:sz w:val="20"/>
          <w:szCs w:val="20"/>
        </w:rPr>
        <w:t>/</w:t>
      </w:r>
      <w:proofErr w:type="spellStart"/>
      <w:r w:rsidR="00772F34">
        <w:rPr>
          <w:sz w:val="20"/>
          <w:szCs w:val="20"/>
        </w:rPr>
        <w:t>veya</w:t>
      </w:r>
      <w:proofErr w:type="spellEnd"/>
      <w:r w:rsidR="00EE5C50">
        <w:rPr>
          <w:sz w:val="20"/>
          <w:szCs w:val="20"/>
        </w:rPr>
        <w:t xml:space="preserve"> </w:t>
      </w:r>
      <w:proofErr w:type="spellStart"/>
      <w:r w:rsidR="00772F34">
        <w:rPr>
          <w:sz w:val="20"/>
          <w:szCs w:val="20"/>
        </w:rPr>
        <w:t>plansız</w:t>
      </w:r>
      <w:proofErr w:type="spellEnd"/>
      <w:r w:rsidR="00EE5C50">
        <w:rPr>
          <w:sz w:val="20"/>
          <w:szCs w:val="20"/>
        </w:rPr>
        <w:t xml:space="preserve"> </w:t>
      </w:r>
      <w:proofErr w:type="spellStart"/>
      <w:r w:rsidR="00772F34">
        <w:rPr>
          <w:sz w:val="20"/>
          <w:szCs w:val="20"/>
        </w:rPr>
        <w:t>kentleşme</w:t>
      </w:r>
      <w:proofErr w:type="spellEnd"/>
      <w:r w:rsidR="00772F34">
        <w:rPr>
          <w:sz w:val="20"/>
          <w:szCs w:val="20"/>
        </w:rPr>
        <w:t xml:space="preserve">, </w:t>
      </w:r>
      <w:proofErr w:type="spellStart"/>
      <w:r w:rsidR="00772F34">
        <w:rPr>
          <w:sz w:val="20"/>
          <w:szCs w:val="20"/>
        </w:rPr>
        <w:t>artan</w:t>
      </w:r>
      <w:proofErr w:type="spellEnd"/>
      <w:r w:rsidR="00EE5C50">
        <w:rPr>
          <w:sz w:val="20"/>
          <w:szCs w:val="20"/>
        </w:rPr>
        <w:t xml:space="preserve"> </w:t>
      </w:r>
      <w:proofErr w:type="spellStart"/>
      <w:r w:rsidR="00772F34">
        <w:rPr>
          <w:sz w:val="20"/>
          <w:szCs w:val="20"/>
        </w:rPr>
        <w:t>yoksulluk</w:t>
      </w:r>
      <w:proofErr w:type="spellEnd"/>
      <w:r w:rsidR="00EE5C50">
        <w:rPr>
          <w:sz w:val="20"/>
          <w:szCs w:val="20"/>
        </w:rPr>
        <w:t xml:space="preserve"> </w:t>
      </w:r>
      <w:proofErr w:type="spellStart"/>
      <w:r w:rsidR="00772F34">
        <w:rPr>
          <w:sz w:val="20"/>
          <w:szCs w:val="20"/>
        </w:rPr>
        <w:t>ve</w:t>
      </w:r>
      <w:proofErr w:type="spellEnd"/>
      <w:r w:rsidR="00EE5C50">
        <w:rPr>
          <w:sz w:val="20"/>
          <w:szCs w:val="20"/>
        </w:rPr>
        <w:t xml:space="preserve"> </w:t>
      </w:r>
      <w:proofErr w:type="spellStart"/>
      <w:r w:rsidR="00772F34">
        <w:rPr>
          <w:sz w:val="20"/>
          <w:szCs w:val="20"/>
        </w:rPr>
        <w:t>eşitsizlikler</w:t>
      </w:r>
      <w:proofErr w:type="spellEnd"/>
      <w:r w:rsidR="00772F34">
        <w:rPr>
          <w:sz w:val="20"/>
          <w:szCs w:val="20"/>
        </w:rPr>
        <w:t xml:space="preserve">, </w:t>
      </w:r>
      <w:proofErr w:type="spellStart"/>
      <w:r w:rsidR="00772F34">
        <w:rPr>
          <w:sz w:val="20"/>
          <w:szCs w:val="20"/>
        </w:rPr>
        <w:t>göç</w:t>
      </w:r>
      <w:proofErr w:type="spellEnd"/>
      <w:r w:rsidR="00772F34">
        <w:rPr>
          <w:sz w:val="20"/>
          <w:szCs w:val="20"/>
        </w:rPr>
        <w:t xml:space="preserve">, organize </w:t>
      </w:r>
      <w:proofErr w:type="spellStart"/>
      <w:r w:rsidR="00772F34">
        <w:rPr>
          <w:sz w:val="20"/>
          <w:szCs w:val="20"/>
        </w:rPr>
        <w:t>suç</w:t>
      </w:r>
      <w:proofErr w:type="spellEnd"/>
      <w:r w:rsidR="00EE5C50">
        <w:rPr>
          <w:sz w:val="20"/>
          <w:szCs w:val="20"/>
        </w:rPr>
        <w:t xml:space="preserve"> </w:t>
      </w:r>
      <w:proofErr w:type="spellStart"/>
      <w:r w:rsidR="00772F34">
        <w:rPr>
          <w:sz w:val="20"/>
          <w:szCs w:val="20"/>
        </w:rPr>
        <w:t>ve</w:t>
      </w:r>
      <w:proofErr w:type="spellEnd"/>
      <w:r w:rsidR="00EE5C50">
        <w:rPr>
          <w:sz w:val="20"/>
          <w:szCs w:val="20"/>
        </w:rPr>
        <w:t xml:space="preserve"> </w:t>
      </w:r>
      <w:proofErr w:type="spellStart"/>
      <w:r w:rsidR="00772F34">
        <w:rPr>
          <w:sz w:val="20"/>
          <w:szCs w:val="20"/>
        </w:rPr>
        <w:t>terörizm</w:t>
      </w:r>
      <w:proofErr w:type="spellEnd"/>
      <w:r w:rsidR="00EE5C50">
        <w:rPr>
          <w:sz w:val="20"/>
          <w:szCs w:val="20"/>
        </w:rPr>
        <w:t xml:space="preserve"> </w:t>
      </w:r>
      <w:proofErr w:type="spellStart"/>
      <w:r w:rsidR="00772F34">
        <w:rPr>
          <w:sz w:val="20"/>
          <w:szCs w:val="20"/>
        </w:rPr>
        <w:t>gibi</w:t>
      </w:r>
      <w:proofErr w:type="spellEnd"/>
      <w:r w:rsidR="00EE5C50">
        <w:rPr>
          <w:sz w:val="20"/>
          <w:szCs w:val="20"/>
        </w:rPr>
        <w:t xml:space="preserve"> </w:t>
      </w:r>
      <w:proofErr w:type="spellStart"/>
      <w:r w:rsidR="00772F34">
        <w:rPr>
          <w:sz w:val="20"/>
          <w:szCs w:val="20"/>
        </w:rPr>
        <w:t>toplumsal</w:t>
      </w:r>
      <w:proofErr w:type="spellEnd"/>
      <w:r w:rsidR="00EE5C50">
        <w:rPr>
          <w:sz w:val="20"/>
          <w:szCs w:val="20"/>
        </w:rPr>
        <w:t xml:space="preserve"> </w:t>
      </w:r>
      <w:proofErr w:type="spellStart"/>
      <w:r w:rsidR="00772F34">
        <w:rPr>
          <w:sz w:val="20"/>
          <w:szCs w:val="20"/>
        </w:rPr>
        <w:t>dayanışmanın</w:t>
      </w:r>
      <w:proofErr w:type="spellEnd"/>
      <w:r w:rsidR="00EE5C50">
        <w:rPr>
          <w:sz w:val="20"/>
          <w:szCs w:val="20"/>
        </w:rPr>
        <w:t xml:space="preserve"> </w:t>
      </w:r>
      <w:proofErr w:type="spellStart"/>
      <w:r w:rsidR="00772F34">
        <w:rPr>
          <w:sz w:val="20"/>
          <w:szCs w:val="20"/>
        </w:rPr>
        <w:t>ve</w:t>
      </w:r>
      <w:proofErr w:type="spellEnd"/>
      <w:r w:rsidR="00EE5C50">
        <w:rPr>
          <w:sz w:val="20"/>
          <w:szCs w:val="20"/>
        </w:rPr>
        <w:t xml:space="preserve"> </w:t>
      </w:r>
      <w:proofErr w:type="spellStart"/>
      <w:r w:rsidR="00772F34">
        <w:rPr>
          <w:sz w:val="20"/>
          <w:szCs w:val="20"/>
        </w:rPr>
        <w:t>insani</w:t>
      </w:r>
      <w:proofErr w:type="spellEnd"/>
      <w:r w:rsidR="00EE5C50">
        <w:rPr>
          <w:sz w:val="20"/>
          <w:szCs w:val="20"/>
        </w:rPr>
        <w:t xml:space="preserve"> </w:t>
      </w:r>
      <w:proofErr w:type="spellStart"/>
      <w:r w:rsidR="00772F34">
        <w:rPr>
          <w:sz w:val="20"/>
          <w:szCs w:val="20"/>
        </w:rPr>
        <w:t>güvenlik</w:t>
      </w:r>
      <w:proofErr w:type="spellEnd"/>
      <w:r w:rsidR="00EE5C50">
        <w:rPr>
          <w:sz w:val="20"/>
          <w:szCs w:val="20"/>
        </w:rPr>
        <w:t xml:space="preserve"> </w:t>
      </w:r>
      <w:proofErr w:type="spellStart"/>
      <w:r w:rsidR="00772F34">
        <w:rPr>
          <w:sz w:val="20"/>
          <w:szCs w:val="20"/>
        </w:rPr>
        <w:t>koşullarının</w:t>
      </w:r>
      <w:proofErr w:type="spellEnd"/>
      <w:r w:rsidR="00EE5C50">
        <w:rPr>
          <w:sz w:val="20"/>
          <w:szCs w:val="20"/>
        </w:rPr>
        <w:t xml:space="preserve"> </w:t>
      </w:r>
      <w:proofErr w:type="spellStart"/>
      <w:r w:rsidR="00772F34">
        <w:rPr>
          <w:sz w:val="20"/>
          <w:szCs w:val="20"/>
        </w:rPr>
        <w:t>bozulmasına</w:t>
      </w:r>
      <w:proofErr w:type="spellEnd"/>
      <w:r w:rsidR="00EE5C50">
        <w:rPr>
          <w:sz w:val="20"/>
          <w:szCs w:val="20"/>
        </w:rPr>
        <w:t xml:space="preserve"> </w:t>
      </w:r>
      <w:proofErr w:type="spellStart"/>
      <w:r w:rsidR="00772F34">
        <w:rPr>
          <w:sz w:val="20"/>
          <w:szCs w:val="20"/>
        </w:rPr>
        <w:t>yol</w:t>
      </w:r>
      <w:proofErr w:type="spellEnd"/>
      <w:r w:rsidR="00EE5C50">
        <w:rPr>
          <w:sz w:val="20"/>
          <w:szCs w:val="20"/>
        </w:rPr>
        <w:t xml:space="preserve"> </w:t>
      </w:r>
      <w:proofErr w:type="spellStart"/>
      <w:r w:rsidR="00772F34">
        <w:rPr>
          <w:sz w:val="20"/>
          <w:szCs w:val="20"/>
        </w:rPr>
        <w:t>açan</w:t>
      </w:r>
      <w:proofErr w:type="spellEnd"/>
      <w:r w:rsidR="00EE5C50">
        <w:rPr>
          <w:sz w:val="20"/>
          <w:szCs w:val="20"/>
        </w:rPr>
        <w:t xml:space="preserve"> </w:t>
      </w:r>
      <w:proofErr w:type="spellStart"/>
      <w:r w:rsidR="00772F34">
        <w:rPr>
          <w:sz w:val="20"/>
          <w:szCs w:val="20"/>
        </w:rPr>
        <w:t>nedenlerle</w:t>
      </w:r>
      <w:proofErr w:type="spellEnd"/>
      <w:r w:rsidR="00772F34">
        <w:rPr>
          <w:sz w:val="20"/>
          <w:szCs w:val="20"/>
        </w:rPr>
        <w:t xml:space="preserve"> son </w:t>
      </w:r>
      <w:proofErr w:type="spellStart"/>
      <w:r w:rsidR="00772F34">
        <w:rPr>
          <w:sz w:val="20"/>
          <w:szCs w:val="20"/>
        </w:rPr>
        <w:t>otuz</w:t>
      </w:r>
      <w:proofErr w:type="spellEnd"/>
      <w:r w:rsidR="00EE5C50">
        <w:rPr>
          <w:sz w:val="20"/>
          <w:szCs w:val="20"/>
        </w:rPr>
        <w:t xml:space="preserve"> </w:t>
      </w:r>
      <w:proofErr w:type="spellStart"/>
      <w:r w:rsidR="00772F34">
        <w:rPr>
          <w:sz w:val="20"/>
          <w:szCs w:val="20"/>
        </w:rPr>
        <w:t>yılda</w:t>
      </w:r>
      <w:proofErr w:type="spellEnd"/>
      <w:r w:rsidR="00EE5C50">
        <w:rPr>
          <w:sz w:val="20"/>
          <w:szCs w:val="20"/>
        </w:rPr>
        <w:t xml:space="preserve"> </w:t>
      </w:r>
      <w:proofErr w:type="spellStart"/>
      <w:r w:rsidR="00772F34">
        <w:rPr>
          <w:sz w:val="20"/>
          <w:szCs w:val="20"/>
        </w:rPr>
        <w:t>Birleşmiş</w:t>
      </w:r>
      <w:proofErr w:type="spellEnd"/>
      <w:r w:rsidR="00EE5C50">
        <w:rPr>
          <w:sz w:val="20"/>
          <w:szCs w:val="20"/>
        </w:rPr>
        <w:t xml:space="preserve"> </w:t>
      </w:r>
      <w:proofErr w:type="spellStart"/>
      <w:r w:rsidR="00772F34">
        <w:rPr>
          <w:sz w:val="20"/>
          <w:szCs w:val="20"/>
        </w:rPr>
        <w:t>Milletlerin</w:t>
      </w:r>
      <w:proofErr w:type="spellEnd"/>
      <w:r w:rsidR="00EE5C50">
        <w:rPr>
          <w:sz w:val="20"/>
          <w:szCs w:val="20"/>
        </w:rPr>
        <w:t xml:space="preserve"> </w:t>
      </w:r>
      <w:proofErr w:type="spellStart"/>
      <w:r w:rsidR="00772F34">
        <w:rPr>
          <w:sz w:val="20"/>
          <w:szCs w:val="20"/>
        </w:rPr>
        <w:t>sürdürülebilir</w:t>
      </w:r>
      <w:proofErr w:type="spellEnd"/>
      <w:r w:rsidR="00EE5C50">
        <w:rPr>
          <w:sz w:val="20"/>
          <w:szCs w:val="20"/>
        </w:rPr>
        <w:t xml:space="preserve"> </w:t>
      </w:r>
      <w:proofErr w:type="spellStart"/>
      <w:r w:rsidR="00772F34">
        <w:rPr>
          <w:sz w:val="20"/>
          <w:szCs w:val="20"/>
        </w:rPr>
        <w:t>kalkınma</w:t>
      </w:r>
      <w:proofErr w:type="spellEnd"/>
      <w:r w:rsidR="00EE5C50">
        <w:rPr>
          <w:sz w:val="20"/>
          <w:szCs w:val="20"/>
        </w:rPr>
        <w:t xml:space="preserve"> </w:t>
      </w:r>
      <w:proofErr w:type="spellStart"/>
      <w:r w:rsidR="00772F34">
        <w:rPr>
          <w:sz w:val="20"/>
          <w:szCs w:val="20"/>
        </w:rPr>
        <w:t>gündeminde</w:t>
      </w:r>
      <w:proofErr w:type="spellEnd"/>
      <w:r w:rsidR="00EE5C50">
        <w:rPr>
          <w:sz w:val="20"/>
          <w:szCs w:val="20"/>
        </w:rPr>
        <w:t xml:space="preserve"> </w:t>
      </w:r>
      <w:proofErr w:type="spellStart"/>
      <w:r w:rsidR="00772F34">
        <w:rPr>
          <w:sz w:val="20"/>
          <w:szCs w:val="20"/>
        </w:rPr>
        <w:t>öne</w:t>
      </w:r>
      <w:proofErr w:type="spellEnd"/>
      <w:r w:rsidR="00EE5C50">
        <w:rPr>
          <w:sz w:val="20"/>
          <w:szCs w:val="20"/>
        </w:rPr>
        <w:t xml:space="preserve"> </w:t>
      </w:r>
      <w:proofErr w:type="spellStart"/>
      <w:r w:rsidR="00772F34">
        <w:rPr>
          <w:sz w:val="20"/>
          <w:szCs w:val="20"/>
        </w:rPr>
        <w:t>çıkmıştır</w:t>
      </w:r>
      <w:proofErr w:type="spellEnd"/>
      <w:r w:rsidR="00772F34">
        <w:rPr>
          <w:sz w:val="20"/>
          <w:szCs w:val="20"/>
        </w:rPr>
        <w:t>.</w:t>
      </w:r>
      <w:r w:rsidR="00EE5C50">
        <w:rPr>
          <w:sz w:val="20"/>
          <w:szCs w:val="20"/>
        </w:rPr>
        <w:t xml:space="preserve"> </w:t>
      </w:r>
      <w:proofErr w:type="spellStart"/>
      <w:r w:rsidR="006D47FF">
        <w:rPr>
          <w:sz w:val="20"/>
          <w:szCs w:val="20"/>
        </w:rPr>
        <w:t>BM’nin</w:t>
      </w:r>
      <w:proofErr w:type="spellEnd"/>
      <w:r w:rsidR="006D47FF">
        <w:rPr>
          <w:sz w:val="20"/>
          <w:szCs w:val="20"/>
        </w:rPr>
        <w:t xml:space="preserve"> 2030 </w:t>
      </w:r>
      <w:proofErr w:type="spellStart"/>
      <w:r w:rsidR="006D47FF">
        <w:rPr>
          <w:sz w:val="20"/>
          <w:szCs w:val="20"/>
        </w:rPr>
        <w:t>Sürdürülebilir</w:t>
      </w:r>
      <w:proofErr w:type="spellEnd"/>
      <w:r w:rsidR="00EE5C50">
        <w:rPr>
          <w:sz w:val="20"/>
          <w:szCs w:val="20"/>
        </w:rPr>
        <w:t xml:space="preserve"> </w:t>
      </w:r>
      <w:proofErr w:type="spellStart"/>
      <w:r w:rsidR="006D47FF">
        <w:rPr>
          <w:sz w:val="20"/>
          <w:szCs w:val="20"/>
        </w:rPr>
        <w:t>Kalkınma</w:t>
      </w:r>
      <w:proofErr w:type="spellEnd"/>
      <w:r w:rsidR="00EE5C50">
        <w:rPr>
          <w:sz w:val="20"/>
          <w:szCs w:val="20"/>
        </w:rPr>
        <w:t xml:space="preserve"> </w:t>
      </w:r>
      <w:proofErr w:type="spellStart"/>
      <w:r w:rsidR="006D47FF">
        <w:rPr>
          <w:sz w:val="20"/>
          <w:szCs w:val="20"/>
        </w:rPr>
        <w:t>Gündemi</w:t>
      </w:r>
      <w:proofErr w:type="spellEnd"/>
      <w:r w:rsidR="00EE5C50">
        <w:rPr>
          <w:sz w:val="20"/>
          <w:szCs w:val="20"/>
        </w:rPr>
        <w:t xml:space="preserve"> </w:t>
      </w:r>
      <w:proofErr w:type="spellStart"/>
      <w:r w:rsidR="006D47FF">
        <w:rPr>
          <w:sz w:val="20"/>
          <w:szCs w:val="20"/>
        </w:rPr>
        <w:t>genel</w:t>
      </w:r>
      <w:proofErr w:type="spellEnd"/>
      <w:r w:rsidR="00EE5C50">
        <w:rPr>
          <w:sz w:val="20"/>
          <w:szCs w:val="20"/>
        </w:rPr>
        <w:t xml:space="preserve"> </w:t>
      </w:r>
      <w:proofErr w:type="spellStart"/>
      <w:r w:rsidR="006D47FF">
        <w:rPr>
          <w:sz w:val="20"/>
          <w:szCs w:val="20"/>
        </w:rPr>
        <w:t>olarak</w:t>
      </w:r>
      <w:proofErr w:type="spellEnd"/>
      <w:r w:rsidR="00EE5C50">
        <w:rPr>
          <w:sz w:val="20"/>
          <w:szCs w:val="20"/>
        </w:rPr>
        <w:t xml:space="preserve"> </w:t>
      </w:r>
      <w:proofErr w:type="spellStart"/>
      <w:r w:rsidR="006D47FF">
        <w:rPr>
          <w:sz w:val="20"/>
          <w:szCs w:val="20"/>
        </w:rPr>
        <w:t>güvenlik</w:t>
      </w:r>
      <w:proofErr w:type="spellEnd"/>
      <w:r w:rsidR="00EE5C50">
        <w:rPr>
          <w:sz w:val="20"/>
          <w:szCs w:val="20"/>
        </w:rPr>
        <w:t xml:space="preserve"> </w:t>
      </w:r>
      <w:proofErr w:type="spellStart"/>
      <w:r w:rsidR="006D47FF">
        <w:rPr>
          <w:sz w:val="20"/>
          <w:szCs w:val="20"/>
        </w:rPr>
        <w:t>ile</w:t>
      </w:r>
      <w:proofErr w:type="spellEnd"/>
      <w:r w:rsidR="00EE5C50">
        <w:rPr>
          <w:sz w:val="20"/>
          <w:szCs w:val="20"/>
        </w:rPr>
        <w:t xml:space="preserve"> </w:t>
      </w:r>
      <w:proofErr w:type="spellStart"/>
      <w:r w:rsidR="006D47FF">
        <w:rPr>
          <w:sz w:val="20"/>
          <w:szCs w:val="20"/>
        </w:rPr>
        <w:t>kalkınmayı</w:t>
      </w:r>
      <w:proofErr w:type="spellEnd"/>
      <w:r w:rsidR="00EE5C50">
        <w:rPr>
          <w:sz w:val="20"/>
          <w:szCs w:val="20"/>
        </w:rPr>
        <w:t xml:space="preserve"> </w:t>
      </w:r>
      <w:proofErr w:type="spellStart"/>
      <w:r w:rsidR="006D47FF">
        <w:rPr>
          <w:sz w:val="20"/>
          <w:szCs w:val="20"/>
        </w:rPr>
        <w:t>bi</w:t>
      </w:r>
      <w:r w:rsidR="00EE5C50">
        <w:rPr>
          <w:sz w:val="20"/>
          <w:szCs w:val="20"/>
        </w:rPr>
        <w:t>r</w:t>
      </w:r>
      <w:r w:rsidR="006D47FF">
        <w:rPr>
          <w:sz w:val="20"/>
          <w:szCs w:val="20"/>
        </w:rPr>
        <w:t>birleriyle</w:t>
      </w:r>
      <w:proofErr w:type="spellEnd"/>
      <w:r w:rsidR="00EE5C50">
        <w:rPr>
          <w:sz w:val="20"/>
          <w:szCs w:val="20"/>
        </w:rPr>
        <w:t xml:space="preserve"> </w:t>
      </w:r>
      <w:proofErr w:type="spellStart"/>
      <w:r w:rsidR="006D47FF">
        <w:rPr>
          <w:sz w:val="20"/>
          <w:szCs w:val="20"/>
        </w:rPr>
        <w:t>ilişkilendirirken</w:t>
      </w:r>
      <w:proofErr w:type="spellEnd"/>
      <w:r w:rsidR="00EE5C50">
        <w:rPr>
          <w:sz w:val="20"/>
          <w:szCs w:val="20"/>
        </w:rPr>
        <w:t xml:space="preserve"> </w:t>
      </w:r>
      <w:proofErr w:type="spellStart"/>
      <w:r w:rsidR="00447437">
        <w:rPr>
          <w:sz w:val="20"/>
          <w:szCs w:val="20"/>
        </w:rPr>
        <w:t>Gündemin</w:t>
      </w:r>
      <w:proofErr w:type="spellEnd"/>
      <w:r w:rsidR="00EE5C50">
        <w:rPr>
          <w:sz w:val="20"/>
          <w:szCs w:val="20"/>
        </w:rPr>
        <w:t xml:space="preserve"> </w:t>
      </w:r>
      <w:proofErr w:type="spellStart"/>
      <w:r w:rsidR="00447437">
        <w:rPr>
          <w:sz w:val="20"/>
          <w:szCs w:val="20"/>
        </w:rPr>
        <w:t>Amaç</w:t>
      </w:r>
      <w:proofErr w:type="spellEnd"/>
      <w:r w:rsidR="00447437">
        <w:rPr>
          <w:sz w:val="20"/>
          <w:szCs w:val="20"/>
        </w:rPr>
        <w:t xml:space="preserve"> No. 11’i </w:t>
      </w:r>
      <w:proofErr w:type="spellStart"/>
      <w:r w:rsidR="00447437">
        <w:rPr>
          <w:sz w:val="20"/>
          <w:szCs w:val="20"/>
        </w:rPr>
        <w:t>şehirlerin</w:t>
      </w:r>
      <w:proofErr w:type="spellEnd"/>
      <w:r w:rsidR="00EE5C50">
        <w:rPr>
          <w:sz w:val="20"/>
          <w:szCs w:val="20"/>
        </w:rPr>
        <w:t xml:space="preserve"> </w:t>
      </w:r>
      <w:proofErr w:type="spellStart"/>
      <w:r w:rsidR="00447437">
        <w:rPr>
          <w:sz w:val="20"/>
          <w:szCs w:val="20"/>
        </w:rPr>
        <w:t>ve</w:t>
      </w:r>
      <w:proofErr w:type="spellEnd"/>
      <w:r w:rsidR="00EE5C50">
        <w:rPr>
          <w:sz w:val="20"/>
          <w:szCs w:val="20"/>
        </w:rPr>
        <w:t xml:space="preserve"> </w:t>
      </w:r>
      <w:proofErr w:type="spellStart"/>
      <w:r w:rsidR="00447437">
        <w:rPr>
          <w:sz w:val="20"/>
          <w:szCs w:val="20"/>
        </w:rPr>
        <w:t>insan</w:t>
      </w:r>
      <w:proofErr w:type="spellEnd"/>
      <w:r w:rsidR="00EE5C50">
        <w:rPr>
          <w:sz w:val="20"/>
          <w:szCs w:val="20"/>
        </w:rPr>
        <w:t xml:space="preserve"> </w:t>
      </w:r>
      <w:proofErr w:type="spellStart"/>
      <w:r w:rsidR="00447437">
        <w:rPr>
          <w:sz w:val="20"/>
          <w:szCs w:val="20"/>
        </w:rPr>
        <w:t>yerleşimlerinin</w:t>
      </w:r>
      <w:proofErr w:type="spellEnd"/>
      <w:r w:rsidR="00EE5C50">
        <w:rPr>
          <w:sz w:val="20"/>
          <w:szCs w:val="20"/>
        </w:rPr>
        <w:t xml:space="preserve"> </w:t>
      </w:r>
      <w:proofErr w:type="spellStart"/>
      <w:r w:rsidR="00447437">
        <w:rPr>
          <w:sz w:val="20"/>
          <w:szCs w:val="20"/>
        </w:rPr>
        <w:t>daha</w:t>
      </w:r>
      <w:proofErr w:type="spellEnd"/>
      <w:r w:rsidR="00EE5C50">
        <w:rPr>
          <w:sz w:val="20"/>
          <w:szCs w:val="20"/>
        </w:rPr>
        <w:t xml:space="preserve"> </w:t>
      </w:r>
      <w:proofErr w:type="spellStart"/>
      <w:r w:rsidR="00447437">
        <w:rPr>
          <w:sz w:val="20"/>
          <w:szCs w:val="20"/>
        </w:rPr>
        <w:t>emniyetli</w:t>
      </w:r>
      <w:proofErr w:type="spellEnd"/>
      <w:r w:rsidR="00447437">
        <w:rPr>
          <w:sz w:val="20"/>
          <w:szCs w:val="20"/>
        </w:rPr>
        <w:t xml:space="preserve"> hale </w:t>
      </w:r>
      <w:proofErr w:type="spellStart"/>
      <w:r w:rsidR="00447437">
        <w:rPr>
          <w:sz w:val="20"/>
          <w:szCs w:val="20"/>
        </w:rPr>
        <w:t>getirilmesine</w:t>
      </w:r>
      <w:proofErr w:type="spellEnd"/>
      <w:r w:rsidR="00EE5C50">
        <w:rPr>
          <w:sz w:val="20"/>
          <w:szCs w:val="20"/>
        </w:rPr>
        <w:t xml:space="preserve"> </w:t>
      </w:r>
      <w:proofErr w:type="spellStart"/>
      <w:r w:rsidR="00447437">
        <w:rPr>
          <w:sz w:val="20"/>
          <w:szCs w:val="20"/>
        </w:rPr>
        <w:t>özel</w:t>
      </w:r>
      <w:proofErr w:type="spellEnd"/>
      <w:r w:rsidR="00EE5C50">
        <w:rPr>
          <w:sz w:val="20"/>
          <w:szCs w:val="20"/>
        </w:rPr>
        <w:t xml:space="preserve"> </w:t>
      </w:r>
      <w:proofErr w:type="spellStart"/>
      <w:r w:rsidR="00447437">
        <w:rPr>
          <w:sz w:val="20"/>
          <w:szCs w:val="20"/>
        </w:rPr>
        <w:t>olarak</w:t>
      </w:r>
      <w:proofErr w:type="spellEnd"/>
      <w:r w:rsidR="00EE5C50">
        <w:rPr>
          <w:sz w:val="20"/>
          <w:szCs w:val="20"/>
        </w:rPr>
        <w:t xml:space="preserve"> </w:t>
      </w:r>
      <w:proofErr w:type="spellStart"/>
      <w:r w:rsidR="00447437">
        <w:rPr>
          <w:sz w:val="20"/>
          <w:szCs w:val="20"/>
        </w:rPr>
        <w:t>odanlanmaktadır</w:t>
      </w:r>
      <w:proofErr w:type="spellEnd"/>
      <w:r w:rsidR="00447437">
        <w:rPr>
          <w:sz w:val="20"/>
          <w:szCs w:val="20"/>
        </w:rPr>
        <w:t>.</w:t>
      </w:r>
      <w:r w:rsidR="00EE5C50">
        <w:rPr>
          <w:sz w:val="20"/>
          <w:szCs w:val="20"/>
        </w:rPr>
        <w:t xml:space="preserve"> </w:t>
      </w:r>
      <w:proofErr w:type="spellStart"/>
      <w:r w:rsidR="00D75829">
        <w:rPr>
          <w:sz w:val="20"/>
          <w:szCs w:val="20"/>
        </w:rPr>
        <w:t>Avrupa</w:t>
      </w:r>
      <w:proofErr w:type="spellEnd"/>
      <w:r w:rsidR="00EE5C50">
        <w:rPr>
          <w:sz w:val="20"/>
          <w:szCs w:val="20"/>
        </w:rPr>
        <w:t xml:space="preserve"> </w:t>
      </w:r>
      <w:proofErr w:type="spellStart"/>
      <w:r w:rsidR="00D75829">
        <w:rPr>
          <w:sz w:val="20"/>
          <w:szCs w:val="20"/>
        </w:rPr>
        <w:t>Kentsel</w:t>
      </w:r>
      <w:proofErr w:type="spellEnd"/>
      <w:r w:rsidR="00EE5C50">
        <w:rPr>
          <w:sz w:val="20"/>
          <w:szCs w:val="20"/>
        </w:rPr>
        <w:t xml:space="preserve"> </w:t>
      </w:r>
      <w:proofErr w:type="spellStart"/>
      <w:r w:rsidR="00D75829">
        <w:rPr>
          <w:sz w:val="20"/>
          <w:szCs w:val="20"/>
        </w:rPr>
        <w:t>Güvenlik</w:t>
      </w:r>
      <w:proofErr w:type="spellEnd"/>
      <w:r w:rsidR="00EE5C50">
        <w:rPr>
          <w:sz w:val="20"/>
          <w:szCs w:val="20"/>
        </w:rPr>
        <w:t xml:space="preserve"> </w:t>
      </w:r>
      <w:proofErr w:type="spellStart"/>
      <w:r w:rsidR="00D75829">
        <w:rPr>
          <w:sz w:val="20"/>
          <w:szCs w:val="20"/>
        </w:rPr>
        <w:t>Forumu</w:t>
      </w:r>
      <w:proofErr w:type="spellEnd"/>
      <w:r w:rsidR="00D75829">
        <w:rPr>
          <w:sz w:val="20"/>
          <w:szCs w:val="20"/>
        </w:rPr>
        <w:t xml:space="preserve"> da, 2017 </w:t>
      </w:r>
      <w:proofErr w:type="spellStart"/>
      <w:r w:rsidR="00D75829">
        <w:rPr>
          <w:sz w:val="20"/>
          <w:szCs w:val="20"/>
        </w:rPr>
        <w:t>yılında</w:t>
      </w:r>
      <w:proofErr w:type="spellEnd"/>
      <w:r w:rsidR="00EE5C50">
        <w:rPr>
          <w:sz w:val="20"/>
          <w:szCs w:val="20"/>
        </w:rPr>
        <w:t xml:space="preserve"> </w:t>
      </w:r>
      <w:proofErr w:type="spellStart"/>
      <w:r w:rsidR="00D75829">
        <w:rPr>
          <w:sz w:val="20"/>
          <w:szCs w:val="20"/>
        </w:rPr>
        <w:t>kentsel</w:t>
      </w:r>
      <w:proofErr w:type="spellEnd"/>
      <w:r w:rsidR="00EE5C50">
        <w:rPr>
          <w:sz w:val="20"/>
          <w:szCs w:val="20"/>
        </w:rPr>
        <w:t xml:space="preserve"> </w:t>
      </w:r>
      <w:proofErr w:type="spellStart"/>
      <w:r w:rsidR="00D75829">
        <w:rPr>
          <w:sz w:val="20"/>
          <w:szCs w:val="20"/>
        </w:rPr>
        <w:t>güvenlik</w:t>
      </w:r>
      <w:proofErr w:type="spellEnd"/>
      <w:r w:rsidR="00EE5C50">
        <w:rPr>
          <w:sz w:val="20"/>
          <w:szCs w:val="20"/>
        </w:rPr>
        <w:t xml:space="preserve"> </w:t>
      </w:r>
      <w:proofErr w:type="spellStart"/>
      <w:r w:rsidR="00D75829">
        <w:rPr>
          <w:sz w:val="20"/>
          <w:szCs w:val="20"/>
        </w:rPr>
        <w:t>politikalarının</w:t>
      </w:r>
      <w:proofErr w:type="spellEnd"/>
      <w:r w:rsidR="00EE5C50">
        <w:rPr>
          <w:sz w:val="20"/>
          <w:szCs w:val="20"/>
        </w:rPr>
        <w:t xml:space="preserve"> </w:t>
      </w:r>
      <w:proofErr w:type="spellStart"/>
      <w:r w:rsidR="00D75829">
        <w:rPr>
          <w:sz w:val="20"/>
          <w:szCs w:val="20"/>
        </w:rPr>
        <w:t>birlikte</w:t>
      </w:r>
      <w:proofErr w:type="spellEnd"/>
      <w:r w:rsidR="00EE5C50">
        <w:rPr>
          <w:sz w:val="20"/>
          <w:szCs w:val="20"/>
        </w:rPr>
        <w:t xml:space="preserve"> </w:t>
      </w:r>
      <w:proofErr w:type="spellStart"/>
      <w:r w:rsidR="00D75829">
        <w:rPr>
          <w:sz w:val="20"/>
          <w:szCs w:val="20"/>
        </w:rPr>
        <w:t>üretimine</w:t>
      </w:r>
      <w:proofErr w:type="spellEnd"/>
      <w:r w:rsidR="00EE5C50">
        <w:rPr>
          <w:sz w:val="20"/>
          <w:szCs w:val="20"/>
        </w:rPr>
        <w:t xml:space="preserve"> </w:t>
      </w:r>
      <w:proofErr w:type="spellStart"/>
      <w:r w:rsidR="00D75829">
        <w:rPr>
          <w:sz w:val="20"/>
          <w:szCs w:val="20"/>
        </w:rPr>
        <w:t>ve</w:t>
      </w:r>
      <w:proofErr w:type="spellEnd"/>
      <w:r w:rsidR="00EE5C50">
        <w:rPr>
          <w:sz w:val="20"/>
          <w:szCs w:val="20"/>
        </w:rPr>
        <w:t xml:space="preserve"> </w:t>
      </w:r>
      <w:proofErr w:type="spellStart"/>
      <w:r w:rsidR="00D75829">
        <w:rPr>
          <w:sz w:val="20"/>
          <w:szCs w:val="20"/>
        </w:rPr>
        <w:t>güvenlik</w:t>
      </w:r>
      <w:proofErr w:type="spellEnd"/>
      <w:r w:rsidR="00D75829">
        <w:rPr>
          <w:sz w:val="20"/>
          <w:szCs w:val="20"/>
        </w:rPr>
        <w:t xml:space="preserve">, </w:t>
      </w:r>
      <w:proofErr w:type="spellStart"/>
      <w:r w:rsidR="00D75829">
        <w:rPr>
          <w:sz w:val="20"/>
          <w:szCs w:val="20"/>
        </w:rPr>
        <w:t>demokrasi</w:t>
      </w:r>
      <w:proofErr w:type="spellEnd"/>
      <w:r w:rsidR="00EE5C50">
        <w:rPr>
          <w:sz w:val="20"/>
          <w:szCs w:val="20"/>
        </w:rPr>
        <w:t xml:space="preserve"> </w:t>
      </w:r>
      <w:proofErr w:type="spellStart"/>
      <w:r w:rsidR="00D75829">
        <w:rPr>
          <w:sz w:val="20"/>
          <w:szCs w:val="20"/>
        </w:rPr>
        <w:t>ve</w:t>
      </w:r>
      <w:proofErr w:type="spellEnd"/>
      <w:r w:rsidR="00EE5C50">
        <w:rPr>
          <w:sz w:val="20"/>
          <w:szCs w:val="20"/>
        </w:rPr>
        <w:t xml:space="preserve"> </w:t>
      </w:r>
      <w:proofErr w:type="spellStart"/>
      <w:r w:rsidR="00D75829">
        <w:rPr>
          <w:sz w:val="20"/>
          <w:szCs w:val="20"/>
        </w:rPr>
        <w:t>sürdürülebilir</w:t>
      </w:r>
      <w:proofErr w:type="spellEnd"/>
      <w:r w:rsidR="00EE5C50">
        <w:rPr>
          <w:sz w:val="20"/>
          <w:szCs w:val="20"/>
        </w:rPr>
        <w:t xml:space="preserve"> </w:t>
      </w:r>
      <w:proofErr w:type="spellStart"/>
      <w:r w:rsidR="00D75829">
        <w:rPr>
          <w:sz w:val="20"/>
          <w:szCs w:val="20"/>
        </w:rPr>
        <w:t>kalkınma</w:t>
      </w:r>
      <w:proofErr w:type="spellEnd"/>
      <w:r w:rsidR="00EE5C50">
        <w:rPr>
          <w:sz w:val="20"/>
          <w:szCs w:val="20"/>
        </w:rPr>
        <w:t xml:space="preserve"> </w:t>
      </w:r>
      <w:proofErr w:type="spellStart"/>
      <w:r w:rsidR="00D75829">
        <w:rPr>
          <w:sz w:val="20"/>
          <w:szCs w:val="20"/>
        </w:rPr>
        <w:t>arasındaki</w:t>
      </w:r>
      <w:proofErr w:type="spellEnd"/>
      <w:r w:rsidR="00EE5C50">
        <w:rPr>
          <w:sz w:val="20"/>
          <w:szCs w:val="20"/>
        </w:rPr>
        <w:t xml:space="preserve"> </w:t>
      </w:r>
      <w:proofErr w:type="spellStart"/>
      <w:r w:rsidR="00D75829">
        <w:rPr>
          <w:sz w:val="20"/>
          <w:szCs w:val="20"/>
        </w:rPr>
        <w:t>karşılıklı</w:t>
      </w:r>
      <w:proofErr w:type="spellEnd"/>
      <w:r w:rsidR="00EE5C50">
        <w:rPr>
          <w:sz w:val="20"/>
          <w:szCs w:val="20"/>
        </w:rPr>
        <w:t xml:space="preserve"> </w:t>
      </w:r>
      <w:proofErr w:type="spellStart"/>
      <w:r w:rsidR="00D75829">
        <w:rPr>
          <w:sz w:val="20"/>
          <w:szCs w:val="20"/>
        </w:rPr>
        <w:t>bağımlılığa</w:t>
      </w:r>
      <w:proofErr w:type="spellEnd"/>
      <w:r w:rsidR="00EE5C50">
        <w:rPr>
          <w:sz w:val="20"/>
          <w:szCs w:val="20"/>
        </w:rPr>
        <w:t xml:space="preserve"> </w:t>
      </w:r>
      <w:proofErr w:type="spellStart"/>
      <w:r w:rsidR="00D75829">
        <w:rPr>
          <w:sz w:val="20"/>
          <w:szCs w:val="20"/>
        </w:rPr>
        <w:t>vurgu</w:t>
      </w:r>
      <w:proofErr w:type="spellEnd"/>
      <w:r w:rsidR="00EE5C50">
        <w:rPr>
          <w:sz w:val="20"/>
          <w:szCs w:val="20"/>
        </w:rPr>
        <w:t xml:space="preserve"> </w:t>
      </w:r>
      <w:proofErr w:type="spellStart"/>
      <w:r w:rsidR="00D75829">
        <w:rPr>
          <w:sz w:val="20"/>
          <w:szCs w:val="20"/>
        </w:rPr>
        <w:t>yaparak</w:t>
      </w:r>
      <w:proofErr w:type="spellEnd"/>
      <w:r w:rsidR="00EE5C50">
        <w:rPr>
          <w:sz w:val="20"/>
          <w:szCs w:val="20"/>
        </w:rPr>
        <w:t xml:space="preserve"> </w:t>
      </w:r>
      <w:proofErr w:type="spellStart"/>
      <w:r w:rsidR="00D75829">
        <w:rPr>
          <w:sz w:val="20"/>
          <w:szCs w:val="20"/>
        </w:rPr>
        <w:t>kentsel</w:t>
      </w:r>
      <w:proofErr w:type="spellEnd"/>
      <w:r w:rsidR="00EE5C50">
        <w:rPr>
          <w:sz w:val="20"/>
          <w:szCs w:val="20"/>
        </w:rPr>
        <w:t xml:space="preserve"> </w:t>
      </w:r>
      <w:proofErr w:type="spellStart"/>
      <w:r w:rsidR="00D75829">
        <w:rPr>
          <w:sz w:val="20"/>
          <w:szCs w:val="20"/>
        </w:rPr>
        <w:t>güvenliğe</w:t>
      </w:r>
      <w:proofErr w:type="spellEnd"/>
      <w:r w:rsidR="00EE5C50">
        <w:rPr>
          <w:sz w:val="20"/>
          <w:szCs w:val="20"/>
        </w:rPr>
        <w:t xml:space="preserve"> </w:t>
      </w:r>
      <w:proofErr w:type="spellStart"/>
      <w:r w:rsidR="00D75829">
        <w:rPr>
          <w:sz w:val="20"/>
          <w:szCs w:val="20"/>
        </w:rPr>
        <w:t>yönelik</w:t>
      </w:r>
      <w:proofErr w:type="spellEnd"/>
      <w:r w:rsidR="00EE5C50">
        <w:rPr>
          <w:sz w:val="20"/>
          <w:szCs w:val="20"/>
        </w:rPr>
        <w:t xml:space="preserve"> </w:t>
      </w:r>
      <w:proofErr w:type="spellStart"/>
      <w:r w:rsidR="00D75829">
        <w:rPr>
          <w:sz w:val="20"/>
          <w:szCs w:val="20"/>
        </w:rPr>
        <w:t>taahhütünü</w:t>
      </w:r>
      <w:proofErr w:type="spellEnd"/>
      <w:r w:rsidR="00EE5C50">
        <w:rPr>
          <w:sz w:val="20"/>
          <w:szCs w:val="20"/>
        </w:rPr>
        <w:t xml:space="preserve"> </w:t>
      </w:r>
      <w:proofErr w:type="spellStart"/>
      <w:r w:rsidR="00D75829">
        <w:rPr>
          <w:sz w:val="20"/>
          <w:szCs w:val="20"/>
        </w:rPr>
        <w:t>yenilemiştir</w:t>
      </w:r>
      <w:proofErr w:type="spellEnd"/>
      <w:r w:rsidR="00D75829">
        <w:rPr>
          <w:sz w:val="20"/>
          <w:szCs w:val="20"/>
        </w:rPr>
        <w:t>.</w:t>
      </w:r>
      <w:r w:rsidR="004B3DAA">
        <w:rPr>
          <w:sz w:val="20"/>
          <w:szCs w:val="20"/>
        </w:rPr>
        <w:t xml:space="preserve"> Bu </w:t>
      </w:r>
      <w:proofErr w:type="spellStart"/>
      <w:r w:rsidR="004B3DAA">
        <w:rPr>
          <w:sz w:val="20"/>
          <w:szCs w:val="20"/>
        </w:rPr>
        <w:t>çalışma</w:t>
      </w:r>
      <w:proofErr w:type="spellEnd"/>
      <w:r w:rsidR="00EE5C50">
        <w:rPr>
          <w:sz w:val="20"/>
          <w:szCs w:val="20"/>
        </w:rPr>
        <w:t xml:space="preserve"> </w:t>
      </w:r>
      <w:proofErr w:type="spellStart"/>
      <w:r w:rsidR="004B3DAA">
        <w:rPr>
          <w:sz w:val="20"/>
          <w:szCs w:val="20"/>
        </w:rPr>
        <w:t>öncelikle</w:t>
      </w:r>
      <w:proofErr w:type="spellEnd"/>
      <w:r w:rsidR="004B3DAA">
        <w:rPr>
          <w:sz w:val="20"/>
          <w:szCs w:val="20"/>
        </w:rPr>
        <w:t xml:space="preserve">, </w:t>
      </w:r>
      <w:proofErr w:type="spellStart"/>
      <w:r w:rsidR="004B3DAA" w:rsidRPr="004B3DAA">
        <w:rPr>
          <w:i/>
          <w:sz w:val="20"/>
          <w:szCs w:val="20"/>
        </w:rPr>
        <w:t>kentsel</w:t>
      </w:r>
      <w:proofErr w:type="spellEnd"/>
      <w:r w:rsidR="00EE5C50">
        <w:rPr>
          <w:i/>
          <w:sz w:val="20"/>
          <w:szCs w:val="20"/>
        </w:rPr>
        <w:t xml:space="preserve"> </w:t>
      </w:r>
      <w:proofErr w:type="spellStart"/>
      <w:r w:rsidR="004B3DAA" w:rsidRPr="004B3DAA">
        <w:rPr>
          <w:i/>
          <w:sz w:val="20"/>
          <w:szCs w:val="20"/>
        </w:rPr>
        <w:t>güvenlik</w:t>
      </w:r>
      <w:proofErr w:type="spellEnd"/>
      <w:r w:rsidR="00EE5C50">
        <w:rPr>
          <w:i/>
          <w:sz w:val="20"/>
          <w:szCs w:val="20"/>
        </w:rPr>
        <w:t xml:space="preserve"> </w:t>
      </w:r>
      <w:proofErr w:type="spellStart"/>
      <w:r w:rsidR="004B3DAA" w:rsidRPr="004B3DAA">
        <w:rPr>
          <w:i/>
          <w:sz w:val="20"/>
          <w:szCs w:val="20"/>
        </w:rPr>
        <w:t>bölünmesi</w:t>
      </w:r>
      <w:proofErr w:type="spellEnd"/>
      <w:r w:rsidR="00EE5C50">
        <w:rPr>
          <w:i/>
          <w:sz w:val="20"/>
          <w:szCs w:val="20"/>
        </w:rPr>
        <w:t xml:space="preserve"> </w:t>
      </w:r>
      <w:proofErr w:type="spellStart"/>
      <w:r w:rsidR="004B3DAA">
        <w:rPr>
          <w:sz w:val="20"/>
          <w:szCs w:val="20"/>
        </w:rPr>
        <w:t>kavramını</w:t>
      </w:r>
      <w:proofErr w:type="spellEnd"/>
      <w:r w:rsidR="00EE5C50">
        <w:rPr>
          <w:sz w:val="20"/>
          <w:szCs w:val="20"/>
        </w:rPr>
        <w:t xml:space="preserve"> </w:t>
      </w:r>
      <w:proofErr w:type="spellStart"/>
      <w:r w:rsidR="004B3DAA">
        <w:rPr>
          <w:sz w:val="20"/>
          <w:szCs w:val="20"/>
        </w:rPr>
        <w:t>tanımlamakta</w:t>
      </w:r>
      <w:proofErr w:type="spellEnd"/>
      <w:r w:rsidR="00EE5C50">
        <w:rPr>
          <w:sz w:val="20"/>
          <w:szCs w:val="20"/>
        </w:rPr>
        <w:t xml:space="preserve"> </w:t>
      </w:r>
      <w:proofErr w:type="spellStart"/>
      <w:r w:rsidR="004B3DAA">
        <w:rPr>
          <w:sz w:val="20"/>
          <w:szCs w:val="20"/>
        </w:rPr>
        <w:t>ve</w:t>
      </w:r>
      <w:proofErr w:type="spellEnd"/>
      <w:r w:rsidR="00EE5C50">
        <w:rPr>
          <w:sz w:val="20"/>
          <w:szCs w:val="20"/>
        </w:rPr>
        <w:t xml:space="preserve"> </w:t>
      </w:r>
      <w:proofErr w:type="spellStart"/>
      <w:r w:rsidR="004B3DAA">
        <w:rPr>
          <w:sz w:val="20"/>
          <w:szCs w:val="20"/>
        </w:rPr>
        <w:t>güvenlik</w:t>
      </w:r>
      <w:proofErr w:type="spellEnd"/>
      <w:r w:rsidR="00EE5C50">
        <w:rPr>
          <w:sz w:val="20"/>
          <w:szCs w:val="20"/>
        </w:rPr>
        <w:t xml:space="preserve"> </w:t>
      </w:r>
      <w:proofErr w:type="spellStart"/>
      <w:r w:rsidR="004B3DAA">
        <w:rPr>
          <w:sz w:val="20"/>
          <w:szCs w:val="20"/>
        </w:rPr>
        <w:t>açıklarının</w:t>
      </w:r>
      <w:proofErr w:type="spellEnd"/>
      <w:r w:rsidR="00EE5C50">
        <w:rPr>
          <w:sz w:val="20"/>
          <w:szCs w:val="20"/>
        </w:rPr>
        <w:t xml:space="preserve"> </w:t>
      </w:r>
      <w:proofErr w:type="spellStart"/>
      <w:r w:rsidR="004B3DAA">
        <w:rPr>
          <w:sz w:val="20"/>
          <w:szCs w:val="20"/>
        </w:rPr>
        <w:t>analizedilmesi</w:t>
      </w:r>
      <w:proofErr w:type="spellEnd"/>
      <w:r w:rsidR="00EE5C50">
        <w:rPr>
          <w:sz w:val="20"/>
          <w:szCs w:val="20"/>
        </w:rPr>
        <w:t xml:space="preserve"> </w:t>
      </w:r>
      <w:proofErr w:type="spellStart"/>
      <w:r w:rsidR="004B3DAA">
        <w:rPr>
          <w:sz w:val="20"/>
          <w:szCs w:val="20"/>
        </w:rPr>
        <w:t>için</w:t>
      </w:r>
      <w:proofErr w:type="spellEnd"/>
      <w:r w:rsidR="00EE5C50">
        <w:rPr>
          <w:sz w:val="20"/>
          <w:szCs w:val="20"/>
        </w:rPr>
        <w:t xml:space="preserve"> </w:t>
      </w:r>
      <w:proofErr w:type="spellStart"/>
      <w:r w:rsidR="004B3DAA">
        <w:rPr>
          <w:sz w:val="20"/>
          <w:szCs w:val="20"/>
        </w:rPr>
        <w:t>bir</w:t>
      </w:r>
      <w:proofErr w:type="spellEnd"/>
      <w:r w:rsidR="00EE5C50">
        <w:rPr>
          <w:sz w:val="20"/>
          <w:szCs w:val="20"/>
        </w:rPr>
        <w:t xml:space="preserve"> </w:t>
      </w:r>
      <w:proofErr w:type="spellStart"/>
      <w:r w:rsidR="004B3DAA">
        <w:rPr>
          <w:sz w:val="20"/>
          <w:szCs w:val="20"/>
        </w:rPr>
        <w:t>ona</w:t>
      </w:r>
      <w:proofErr w:type="spellEnd"/>
      <w:r w:rsidR="00EE5C50">
        <w:rPr>
          <w:sz w:val="20"/>
          <w:szCs w:val="20"/>
        </w:rPr>
        <w:t xml:space="preserve"> </w:t>
      </w:r>
      <w:proofErr w:type="spellStart"/>
      <w:r w:rsidR="004B3DAA">
        <w:rPr>
          <w:sz w:val="20"/>
          <w:szCs w:val="20"/>
        </w:rPr>
        <w:t>ait</w:t>
      </w:r>
      <w:proofErr w:type="spellEnd"/>
      <w:r w:rsidR="00EE5C50">
        <w:rPr>
          <w:sz w:val="20"/>
          <w:szCs w:val="20"/>
        </w:rPr>
        <w:t xml:space="preserve"> </w:t>
      </w:r>
      <w:proofErr w:type="spellStart"/>
      <w:r w:rsidR="004B3DAA">
        <w:rPr>
          <w:sz w:val="20"/>
          <w:szCs w:val="20"/>
        </w:rPr>
        <w:t>bir</w:t>
      </w:r>
      <w:proofErr w:type="spellEnd"/>
      <w:r w:rsidR="00EE5C50">
        <w:rPr>
          <w:sz w:val="20"/>
          <w:szCs w:val="20"/>
        </w:rPr>
        <w:t xml:space="preserve"> </w:t>
      </w:r>
      <w:proofErr w:type="spellStart"/>
      <w:r w:rsidR="004B3DAA">
        <w:rPr>
          <w:sz w:val="20"/>
          <w:szCs w:val="20"/>
        </w:rPr>
        <w:t>kavramsal</w:t>
      </w:r>
      <w:proofErr w:type="spellEnd"/>
      <w:r w:rsidR="00EE5C50">
        <w:rPr>
          <w:sz w:val="20"/>
          <w:szCs w:val="20"/>
        </w:rPr>
        <w:t xml:space="preserve"> </w:t>
      </w:r>
      <w:proofErr w:type="spellStart"/>
      <w:r w:rsidR="004B3DAA">
        <w:rPr>
          <w:sz w:val="20"/>
          <w:szCs w:val="20"/>
        </w:rPr>
        <w:t>çerçeve</w:t>
      </w:r>
      <w:proofErr w:type="spellEnd"/>
      <w:r w:rsidR="00EE5C50">
        <w:rPr>
          <w:sz w:val="20"/>
          <w:szCs w:val="20"/>
        </w:rPr>
        <w:t xml:space="preserve"> </w:t>
      </w:r>
      <w:proofErr w:type="spellStart"/>
      <w:r w:rsidR="004B3DAA">
        <w:rPr>
          <w:sz w:val="20"/>
          <w:szCs w:val="20"/>
        </w:rPr>
        <w:lastRenderedPageBreak/>
        <w:t>geliştirmektedir</w:t>
      </w:r>
      <w:proofErr w:type="spellEnd"/>
      <w:r w:rsidR="004B3DAA">
        <w:rPr>
          <w:sz w:val="20"/>
          <w:szCs w:val="20"/>
        </w:rPr>
        <w:t xml:space="preserve">. </w:t>
      </w:r>
      <w:proofErr w:type="spellStart"/>
      <w:r w:rsidR="004B3DAA">
        <w:rPr>
          <w:sz w:val="20"/>
          <w:szCs w:val="20"/>
        </w:rPr>
        <w:t>Daha</w:t>
      </w:r>
      <w:proofErr w:type="spellEnd"/>
      <w:r w:rsidR="00EE5C50">
        <w:rPr>
          <w:sz w:val="20"/>
          <w:szCs w:val="20"/>
        </w:rPr>
        <w:t xml:space="preserve"> </w:t>
      </w:r>
      <w:proofErr w:type="spellStart"/>
      <w:r w:rsidR="004B3DAA">
        <w:rPr>
          <w:sz w:val="20"/>
          <w:szCs w:val="20"/>
        </w:rPr>
        <w:t>sonra</w:t>
      </w:r>
      <w:proofErr w:type="spellEnd"/>
      <w:r w:rsidR="004B3DAA">
        <w:rPr>
          <w:sz w:val="20"/>
          <w:szCs w:val="20"/>
        </w:rPr>
        <w:t xml:space="preserve">, </w:t>
      </w:r>
      <w:proofErr w:type="spellStart"/>
      <w:r w:rsidR="004B3DAA">
        <w:rPr>
          <w:sz w:val="20"/>
          <w:szCs w:val="20"/>
        </w:rPr>
        <w:t>çalışma</w:t>
      </w:r>
      <w:proofErr w:type="spellEnd"/>
      <w:r w:rsidR="00EE5C50">
        <w:rPr>
          <w:sz w:val="20"/>
          <w:szCs w:val="20"/>
        </w:rPr>
        <w:t xml:space="preserve"> </w:t>
      </w:r>
      <w:proofErr w:type="spellStart"/>
      <w:r w:rsidR="004B3DAA">
        <w:rPr>
          <w:sz w:val="20"/>
          <w:szCs w:val="20"/>
        </w:rPr>
        <w:t>analitik</w:t>
      </w:r>
      <w:proofErr w:type="spellEnd"/>
      <w:r w:rsidR="00EE5C50">
        <w:rPr>
          <w:sz w:val="20"/>
          <w:szCs w:val="20"/>
        </w:rPr>
        <w:t xml:space="preserve"> </w:t>
      </w:r>
      <w:proofErr w:type="spellStart"/>
      <w:r w:rsidR="004B3DAA">
        <w:rPr>
          <w:sz w:val="20"/>
          <w:szCs w:val="20"/>
        </w:rPr>
        <w:t>bir</w:t>
      </w:r>
      <w:proofErr w:type="spellEnd"/>
      <w:r w:rsidR="00EE5C50">
        <w:rPr>
          <w:sz w:val="20"/>
          <w:szCs w:val="20"/>
        </w:rPr>
        <w:t xml:space="preserve"> </w:t>
      </w:r>
      <w:proofErr w:type="spellStart"/>
      <w:r w:rsidR="004B3DAA">
        <w:rPr>
          <w:sz w:val="20"/>
          <w:szCs w:val="20"/>
        </w:rPr>
        <w:t>araç</w:t>
      </w:r>
      <w:proofErr w:type="spellEnd"/>
      <w:r w:rsidR="00EE5C50">
        <w:rPr>
          <w:sz w:val="20"/>
          <w:szCs w:val="20"/>
        </w:rPr>
        <w:t xml:space="preserve"> </w:t>
      </w:r>
      <w:proofErr w:type="spellStart"/>
      <w:r w:rsidR="004B3DAA">
        <w:rPr>
          <w:sz w:val="20"/>
          <w:szCs w:val="20"/>
        </w:rPr>
        <w:t>olarak</w:t>
      </w:r>
      <w:proofErr w:type="spellEnd"/>
      <w:r w:rsidR="00EE5C50">
        <w:rPr>
          <w:sz w:val="20"/>
          <w:szCs w:val="20"/>
        </w:rPr>
        <w:t xml:space="preserve"> </w:t>
      </w:r>
      <w:proofErr w:type="spellStart"/>
      <w:r w:rsidR="004B3DAA">
        <w:rPr>
          <w:sz w:val="20"/>
          <w:szCs w:val="20"/>
        </w:rPr>
        <w:t>kentsel</w:t>
      </w:r>
      <w:proofErr w:type="spellEnd"/>
      <w:r w:rsidR="00EE5C50">
        <w:rPr>
          <w:sz w:val="20"/>
          <w:szCs w:val="20"/>
        </w:rPr>
        <w:t xml:space="preserve"> </w:t>
      </w:r>
      <w:proofErr w:type="spellStart"/>
      <w:r w:rsidR="004B3DAA">
        <w:rPr>
          <w:sz w:val="20"/>
          <w:szCs w:val="20"/>
        </w:rPr>
        <w:t>güvenlik</w:t>
      </w:r>
      <w:proofErr w:type="spellEnd"/>
      <w:r w:rsidR="00EE5C50">
        <w:rPr>
          <w:sz w:val="20"/>
          <w:szCs w:val="20"/>
        </w:rPr>
        <w:t xml:space="preserve"> </w:t>
      </w:r>
      <w:proofErr w:type="spellStart"/>
      <w:r w:rsidR="004B3DAA">
        <w:rPr>
          <w:sz w:val="20"/>
          <w:szCs w:val="20"/>
        </w:rPr>
        <w:t>bölünmesi</w:t>
      </w:r>
      <w:proofErr w:type="spellEnd"/>
      <w:r w:rsidR="00EE5C50">
        <w:rPr>
          <w:sz w:val="20"/>
          <w:szCs w:val="20"/>
        </w:rPr>
        <w:t xml:space="preserve"> </w:t>
      </w:r>
      <w:proofErr w:type="spellStart"/>
      <w:r w:rsidR="004B3DAA">
        <w:rPr>
          <w:sz w:val="20"/>
          <w:szCs w:val="20"/>
        </w:rPr>
        <w:t>kavramını</w:t>
      </w:r>
      <w:proofErr w:type="spellEnd"/>
      <w:r w:rsidR="00EE5C50">
        <w:rPr>
          <w:sz w:val="20"/>
          <w:szCs w:val="20"/>
        </w:rPr>
        <w:t xml:space="preserve"> </w:t>
      </w:r>
      <w:proofErr w:type="spellStart"/>
      <w:r w:rsidR="004B3DAA">
        <w:rPr>
          <w:sz w:val="20"/>
          <w:szCs w:val="20"/>
        </w:rPr>
        <w:t>yöntem</w:t>
      </w:r>
      <w:proofErr w:type="spellEnd"/>
      <w:r w:rsidR="00EE5C50">
        <w:rPr>
          <w:sz w:val="20"/>
          <w:szCs w:val="20"/>
        </w:rPr>
        <w:t xml:space="preserve"> </w:t>
      </w:r>
      <w:proofErr w:type="spellStart"/>
      <w:r w:rsidR="004B3DAA">
        <w:rPr>
          <w:sz w:val="20"/>
          <w:szCs w:val="20"/>
        </w:rPr>
        <w:t>bilimsel</w:t>
      </w:r>
      <w:proofErr w:type="spellEnd"/>
      <w:r w:rsidR="000222B9">
        <w:rPr>
          <w:sz w:val="20"/>
          <w:szCs w:val="20"/>
        </w:rPr>
        <w:t xml:space="preserve"> </w:t>
      </w:r>
      <w:proofErr w:type="spellStart"/>
      <w:r w:rsidR="004B3DAA">
        <w:rPr>
          <w:sz w:val="20"/>
          <w:szCs w:val="20"/>
        </w:rPr>
        <w:t>olarak</w:t>
      </w:r>
      <w:proofErr w:type="spellEnd"/>
      <w:r w:rsidR="000222B9">
        <w:rPr>
          <w:sz w:val="20"/>
          <w:szCs w:val="20"/>
        </w:rPr>
        <w:t xml:space="preserve"> </w:t>
      </w:r>
      <w:proofErr w:type="spellStart"/>
      <w:r w:rsidR="004B3DAA">
        <w:rPr>
          <w:sz w:val="20"/>
          <w:szCs w:val="20"/>
        </w:rPr>
        <w:t>tartışmakta</w:t>
      </w:r>
      <w:proofErr w:type="spellEnd"/>
      <w:r w:rsidR="000222B9">
        <w:rPr>
          <w:sz w:val="20"/>
          <w:szCs w:val="20"/>
        </w:rPr>
        <w:t xml:space="preserve"> </w:t>
      </w:r>
      <w:proofErr w:type="spellStart"/>
      <w:r w:rsidR="004B3DAA">
        <w:rPr>
          <w:sz w:val="20"/>
          <w:szCs w:val="20"/>
        </w:rPr>
        <w:t>ve</w:t>
      </w:r>
      <w:proofErr w:type="spellEnd"/>
      <w:r w:rsidR="000222B9">
        <w:rPr>
          <w:sz w:val="20"/>
          <w:szCs w:val="20"/>
        </w:rPr>
        <w:t xml:space="preserve"> </w:t>
      </w:r>
      <w:proofErr w:type="spellStart"/>
      <w:r w:rsidR="004B3DAA">
        <w:rPr>
          <w:sz w:val="20"/>
          <w:szCs w:val="20"/>
        </w:rPr>
        <w:t>araştırmacılar</w:t>
      </w:r>
      <w:proofErr w:type="spellEnd"/>
      <w:r w:rsidR="000222B9">
        <w:rPr>
          <w:sz w:val="20"/>
          <w:szCs w:val="20"/>
        </w:rPr>
        <w:t xml:space="preserve"> </w:t>
      </w:r>
      <w:proofErr w:type="spellStart"/>
      <w:r w:rsidR="004B3DAA">
        <w:rPr>
          <w:sz w:val="20"/>
          <w:szCs w:val="20"/>
        </w:rPr>
        <w:t>için</w:t>
      </w:r>
      <w:proofErr w:type="spellEnd"/>
      <w:r w:rsidR="000222B9">
        <w:rPr>
          <w:sz w:val="20"/>
          <w:szCs w:val="20"/>
        </w:rPr>
        <w:t xml:space="preserve"> </w:t>
      </w:r>
      <w:proofErr w:type="spellStart"/>
      <w:r w:rsidR="004B3DAA">
        <w:rPr>
          <w:sz w:val="20"/>
          <w:szCs w:val="20"/>
        </w:rPr>
        <w:t>sonuçlara</w:t>
      </w:r>
      <w:proofErr w:type="spellEnd"/>
      <w:r w:rsidR="000222B9">
        <w:rPr>
          <w:sz w:val="20"/>
          <w:szCs w:val="20"/>
        </w:rPr>
        <w:t xml:space="preserve"> </w:t>
      </w:r>
      <w:proofErr w:type="spellStart"/>
      <w:r w:rsidR="004B3DAA">
        <w:rPr>
          <w:sz w:val="20"/>
          <w:szCs w:val="20"/>
        </w:rPr>
        <w:t>yer</w:t>
      </w:r>
      <w:r w:rsidR="000222B9">
        <w:rPr>
          <w:sz w:val="20"/>
          <w:szCs w:val="20"/>
        </w:rPr>
        <w:t xml:space="preserve"> </w:t>
      </w:r>
      <w:r w:rsidR="004B3DAA">
        <w:rPr>
          <w:sz w:val="20"/>
          <w:szCs w:val="20"/>
        </w:rPr>
        <w:t>vermektedi</w:t>
      </w:r>
      <w:proofErr w:type="spellEnd"/>
      <w:r w:rsidR="004B3DAA">
        <w:rPr>
          <w:sz w:val="20"/>
          <w:szCs w:val="20"/>
        </w:rPr>
        <w:t>r.</w:t>
      </w:r>
    </w:p>
    <w:p w:rsidR="002879E0" w:rsidRDefault="000E1C86" w:rsidP="000E1C86">
      <w:pPr>
        <w:spacing w:before="120" w:after="120" w:line="240" w:lineRule="auto"/>
        <w:ind w:firstLine="567"/>
        <w:jc w:val="both"/>
        <w:rPr>
          <w:rFonts w:ascii="Times New Roman" w:hAnsi="Times New Roman" w:cs="Times New Roman"/>
          <w:sz w:val="20"/>
          <w:szCs w:val="20"/>
        </w:rPr>
      </w:pPr>
      <w:proofErr w:type="spellStart"/>
      <w:r>
        <w:rPr>
          <w:rFonts w:ascii="Times New Roman" w:hAnsi="Times New Roman" w:cs="Times New Roman"/>
          <w:b/>
          <w:sz w:val="20"/>
          <w:szCs w:val="20"/>
        </w:rPr>
        <w:t>AnahtarKelimeler</w:t>
      </w:r>
      <w:proofErr w:type="spellEnd"/>
      <w:r w:rsidR="002879E0" w:rsidRPr="00572E3C">
        <w:rPr>
          <w:rFonts w:ascii="Times New Roman" w:hAnsi="Times New Roman" w:cs="Times New Roman"/>
          <w:b/>
          <w:sz w:val="20"/>
          <w:szCs w:val="20"/>
        </w:rPr>
        <w:t>:</w:t>
      </w:r>
      <w:r w:rsidR="000222B9">
        <w:rPr>
          <w:rFonts w:ascii="Times New Roman" w:hAnsi="Times New Roman" w:cs="Times New Roman"/>
          <w:b/>
          <w:sz w:val="20"/>
          <w:szCs w:val="20"/>
        </w:rPr>
        <w:t xml:space="preserve"> </w:t>
      </w:r>
      <w:proofErr w:type="spellStart"/>
      <w:r w:rsidR="00312353">
        <w:rPr>
          <w:rFonts w:ascii="Times New Roman" w:hAnsi="Times New Roman" w:cs="Times New Roman"/>
          <w:sz w:val="20"/>
          <w:szCs w:val="20"/>
        </w:rPr>
        <w:t>Kentsel</w:t>
      </w:r>
      <w:proofErr w:type="spellEnd"/>
      <w:r w:rsidR="000222B9">
        <w:rPr>
          <w:rFonts w:ascii="Times New Roman" w:hAnsi="Times New Roman" w:cs="Times New Roman"/>
          <w:sz w:val="20"/>
          <w:szCs w:val="20"/>
        </w:rPr>
        <w:t xml:space="preserve"> </w:t>
      </w:r>
      <w:proofErr w:type="spellStart"/>
      <w:r w:rsidR="00312353">
        <w:rPr>
          <w:rFonts w:ascii="Times New Roman" w:hAnsi="Times New Roman" w:cs="Times New Roman"/>
          <w:sz w:val="20"/>
          <w:szCs w:val="20"/>
        </w:rPr>
        <w:t>Güvenlik</w:t>
      </w:r>
      <w:proofErr w:type="spellEnd"/>
      <w:r w:rsidR="000222B9">
        <w:rPr>
          <w:rFonts w:ascii="Times New Roman" w:hAnsi="Times New Roman" w:cs="Times New Roman"/>
          <w:sz w:val="20"/>
          <w:szCs w:val="20"/>
        </w:rPr>
        <w:t xml:space="preserve"> </w:t>
      </w:r>
      <w:proofErr w:type="spellStart"/>
      <w:r w:rsidR="00312353">
        <w:rPr>
          <w:rFonts w:ascii="Times New Roman" w:hAnsi="Times New Roman" w:cs="Times New Roman"/>
          <w:sz w:val="20"/>
          <w:szCs w:val="20"/>
        </w:rPr>
        <w:t>Bölünmesi</w:t>
      </w:r>
      <w:proofErr w:type="spellEnd"/>
      <w:r w:rsidR="002879E0" w:rsidRPr="00572E3C">
        <w:rPr>
          <w:rFonts w:ascii="Times New Roman" w:hAnsi="Times New Roman" w:cs="Times New Roman"/>
          <w:sz w:val="20"/>
          <w:szCs w:val="20"/>
        </w:rPr>
        <w:t xml:space="preserve">, </w:t>
      </w:r>
      <w:proofErr w:type="spellStart"/>
      <w:r w:rsidR="00CC5FAB">
        <w:rPr>
          <w:rFonts w:ascii="Times New Roman" w:hAnsi="Times New Roman" w:cs="Times New Roman"/>
          <w:sz w:val="20"/>
          <w:szCs w:val="20"/>
        </w:rPr>
        <w:t>Güvenlik</w:t>
      </w:r>
      <w:proofErr w:type="spellEnd"/>
      <w:r w:rsidR="000222B9">
        <w:rPr>
          <w:rFonts w:ascii="Times New Roman" w:hAnsi="Times New Roman" w:cs="Times New Roman"/>
          <w:sz w:val="20"/>
          <w:szCs w:val="20"/>
        </w:rPr>
        <w:t xml:space="preserve"> </w:t>
      </w:r>
      <w:proofErr w:type="spellStart"/>
      <w:r w:rsidR="00CC5FAB">
        <w:rPr>
          <w:rFonts w:ascii="Times New Roman" w:hAnsi="Times New Roman" w:cs="Times New Roman"/>
          <w:sz w:val="20"/>
          <w:szCs w:val="20"/>
        </w:rPr>
        <w:t>Eşitsizlikleri</w:t>
      </w:r>
      <w:proofErr w:type="spellEnd"/>
      <w:r w:rsidR="00CC5FAB">
        <w:rPr>
          <w:rFonts w:ascii="Times New Roman" w:hAnsi="Times New Roman" w:cs="Times New Roman"/>
          <w:sz w:val="20"/>
          <w:szCs w:val="20"/>
        </w:rPr>
        <w:t xml:space="preserve">, </w:t>
      </w:r>
      <w:proofErr w:type="spellStart"/>
      <w:r w:rsidR="00312353">
        <w:rPr>
          <w:rFonts w:ascii="Times New Roman" w:hAnsi="Times New Roman" w:cs="Times New Roman"/>
          <w:sz w:val="20"/>
          <w:szCs w:val="20"/>
        </w:rPr>
        <w:t>Güvenlik</w:t>
      </w:r>
      <w:proofErr w:type="spellEnd"/>
      <w:r w:rsidR="000222B9">
        <w:rPr>
          <w:rFonts w:ascii="Times New Roman" w:hAnsi="Times New Roman" w:cs="Times New Roman"/>
          <w:sz w:val="20"/>
          <w:szCs w:val="20"/>
        </w:rPr>
        <w:t xml:space="preserve"> </w:t>
      </w:r>
      <w:proofErr w:type="spellStart"/>
      <w:r w:rsidR="00312353">
        <w:rPr>
          <w:rFonts w:ascii="Times New Roman" w:hAnsi="Times New Roman" w:cs="Times New Roman"/>
          <w:sz w:val="20"/>
          <w:szCs w:val="20"/>
        </w:rPr>
        <w:t>Sektörü</w:t>
      </w:r>
      <w:proofErr w:type="spellEnd"/>
      <w:r w:rsidR="000222B9">
        <w:rPr>
          <w:rFonts w:ascii="Times New Roman" w:hAnsi="Times New Roman" w:cs="Times New Roman"/>
          <w:sz w:val="20"/>
          <w:szCs w:val="20"/>
        </w:rPr>
        <w:t xml:space="preserve"> </w:t>
      </w:r>
      <w:proofErr w:type="spellStart"/>
      <w:r w:rsidR="00312353">
        <w:rPr>
          <w:rFonts w:ascii="Times New Roman" w:hAnsi="Times New Roman" w:cs="Times New Roman"/>
          <w:sz w:val="20"/>
          <w:szCs w:val="20"/>
        </w:rPr>
        <w:t>Yönetişimi</w:t>
      </w:r>
      <w:proofErr w:type="spellEnd"/>
      <w:r w:rsidR="00312353">
        <w:rPr>
          <w:rFonts w:ascii="Times New Roman" w:hAnsi="Times New Roman" w:cs="Times New Roman"/>
          <w:sz w:val="20"/>
          <w:szCs w:val="20"/>
        </w:rPr>
        <w:t xml:space="preserve">, </w:t>
      </w:r>
      <w:proofErr w:type="spellStart"/>
      <w:r w:rsidR="00312353">
        <w:rPr>
          <w:rFonts w:ascii="Times New Roman" w:hAnsi="Times New Roman" w:cs="Times New Roman"/>
          <w:sz w:val="20"/>
          <w:szCs w:val="20"/>
        </w:rPr>
        <w:t>Sürdürülebilir</w:t>
      </w:r>
      <w:proofErr w:type="spellEnd"/>
      <w:r w:rsidR="000222B9">
        <w:rPr>
          <w:rFonts w:ascii="Times New Roman" w:hAnsi="Times New Roman" w:cs="Times New Roman"/>
          <w:sz w:val="20"/>
          <w:szCs w:val="20"/>
        </w:rPr>
        <w:t xml:space="preserve"> </w:t>
      </w:r>
      <w:proofErr w:type="spellStart"/>
      <w:r w:rsidR="00312353">
        <w:rPr>
          <w:rFonts w:ascii="Times New Roman" w:hAnsi="Times New Roman" w:cs="Times New Roman"/>
          <w:sz w:val="20"/>
          <w:szCs w:val="20"/>
        </w:rPr>
        <w:t>Kalkınma</w:t>
      </w:r>
      <w:proofErr w:type="spellEnd"/>
      <w:r w:rsidR="00312353">
        <w:rPr>
          <w:rFonts w:ascii="Times New Roman" w:hAnsi="Times New Roman" w:cs="Times New Roman"/>
          <w:sz w:val="20"/>
          <w:szCs w:val="20"/>
        </w:rPr>
        <w:t xml:space="preserve">, </w:t>
      </w:r>
      <w:proofErr w:type="spellStart"/>
      <w:r w:rsidR="00312353">
        <w:rPr>
          <w:rFonts w:ascii="Times New Roman" w:hAnsi="Times New Roman" w:cs="Times New Roman"/>
          <w:sz w:val="20"/>
          <w:szCs w:val="20"/>
        </w:rPr>
        <w:t>Kavramsal</w:t>
      </w:r>
      <w:proofErr w:type="spellEnd"/>
      <w:r w:rsidR="000222B9">
        <w:rPr>
          <w:rFonts w:ascii="Times New Roman" w:hAnsi="Times New Roman" w:cs="Times New Roman"/>
          <w:sz w:val="20"/>
          <w:szCs w:val="20"/>
        </w:rPr>
        <w:t xml:space="preserve"> </w:t>
      </w:r>
      <w:bookmarkStart w:id="0" w:name="_GoBack"/>
      <w:bookmarkEnd w:id="0"/>
      <w:proofErr w:type="spellStart"/>
      <w:r w:rsidR="00312353">
        <w:rPr>
          <w:rFonts w:ascii="Times New Roman" w:hAnsi="Times New Roman" w:cs="Times New Roman"/>
          <w:sz w:val="20"/>
          <w:szCs w:val="20"/>
        </w:rPr>
        <w:t>Çerçeve</w:t>
      </w:r>
      <w:proofErr w:type="spellEnd"/>
      <w:r w:rsidR="007C0411">
        <w:rPr>
          <w:rFonts w:ascii="Times New Roman" w:hAnsi="Times New Roman" w:cs="Times New Roman"/>
          <w:sz w:val="20"/>
          <w:szCs w:val="20"/>
        </w:rPr>
        <w:t>.</w:t>
      </w:r>
    </w:p>
    <w:p w:rsidR="001E5F50" w:rsidRPr="002879E0" w:rsidRDefault="0097678F" w:rsidP="00572E3C">
      <w:pPr>
        <w:tabs>
          <w:tab w:val="left" w:pos="426"/>
          <w:tab w:val="left" w:pos="851"/>
        </w:tabs>
        <w:spacing w:before="120" w:after="120" w:line="240" w:lineRule="auto"/>
        <w:ind w:firstLine="567"/>
        <w:jc w:val="both"/>
        <w:rPr>
          <w:rFonts w:ascii="Times New Roman" w:hAnsi="Times New Roman" w:cs="Times New Roman"/>
          <w:b/>
        </w:rPr>
      </w:pPr>
      <w:r w:rsidRPr="002879E0">
        <w:rPr>
          <w:rFonts w:ascii="Times New Roman" w:hAnsi="Times New Roman" w:cs="Times New Roman"/>
          <w:b/>
        </w:rPr>
        <w:t>1.</w:t>
      </w:r>
      <w:r w:rsidRPr="002879E0">
        <w:rPr>
          <w:rFonts w:ascii="Times New Roman" w:hAnsi="Times New Roman" w:cs="Times New Roman"/>
          <w:b/>
        </w:rPr>
        <w:tab/>
        <w:t>Introduction</w:t>
      </w:r>
    </w:p>
    <w:p w:rsidR="009D0725" w:rsidRPr="002879E0" w:rsidRDefault="00AF1494"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Urban security concerns have come to forefront since the late 1980s as the adverse effects of globalization, such as unplanned urbanization, irregular migration, poverty and </w:t>
      </w:r>
      <w:r w:rsidR="00271CC4" w:rsidRPr="002879E0">
        <w:rPr>
          <w:rFonts w:ascii="Times New Roman" w:hAnsi="Times New Roman" w:cs="Times New Roman"/>
        </w:rPr>
        <w:t>u</w:t>
      </w:r>
      <w:r w:rsidR="00DD33A7" w:rsidRPr="002879E0">
        <w:rPr>
          <w:rFonts w:ascii="Times New Roman" w:hAnsi="Times New Roman" w:cs="Times New Roman"/>
        </w:rPr>
        <w:t>n</w:t>
      </w:r>
      <w:r w:rsidRPr="002879E0">
        <w:rPr>
          <w:rFonts w:ascii="Times New Roman" w:hAnsi="Times New Roman" w:cs="Times New Roman"/>
        </w:rPr>
        <w:t>equal distribution of wealth, organized crime and terrorism have undermined d</w:t>
      </w:r>
      <w:r w:rsidR="00E10341" w:rsidRPr="002879E0">
        <w:rPr>
          <w:rFonts w:ascii="Times New Roman" w:hAnsi="Times New Roman" w:cs="Times New Roman"/>
        </w:rPr>
        <w:t>a</w:t>
      </w:r>
      <w:r w:rsidRPr="002879E0">
        <w:rPr>
          <w:rFonts w:ascii="Times New Roman" w:hAnsi="Times New Roman" w:cs="Times New Roman"/>
        </w:rPr>
        <w:t xml:space="preserve">ily lives of </w:t>
      </w:r>
      <w:r w:rsidR="00E10341" w:rsidRPr="002879E0">
        <w:rPr>
          <w:rFonts w:ascii="Times New Roman" w:hAnsi="Times New Roman" w:cs="Times New Roman"/>
        </w:rPr>
        <w:t>ordinary people</w:t>
      </w:r>
      <w:r w:rsidRPr="002879E0">
        <w:rPr>
          <w:rFonts w:ascii="Times New Roman" w:hAnsi="Times New Roman" w:cs="Times New Roman"/>
        </w:rPr>
        <w:t xml:space="preserve"> at urban areas</w:t>
      </w:r>
      <w:r w:rsidR="006E7A67" w:rsidRPr="002879E0">
        <w:rPr>
          <w:rFonts w:ascii="Times New Roman" w:hAnsi="Times New Roman" w:cs="Times New Roman"/>
        </w:rPr>
        <w:t xml:space="preserve">, thus leading to </w:t>
      </w:r>
      <w:r w:rsidR="00356EF8" w:rsidRPr="002879E0">
        <w:rPr>
          <w:rFonts w:ascii="Times New Roman" w:hAnsi="Times New Roman" w:cs="Times New Roman"/>
        </w:rPr>
        <w:t>deterioration</w:t>
      </w:r>
      <w:r w:rsidR="006E7A67" w:rsidRPr="002879E0">
        <w:rPr>
          <w:rFonts w:ascii="Times New Roman" w:hAnsi="Times New Roman" w:cs="Times New Roman"/>
        </w:rPr>
        <w:t xml:space="preserve"> of social fabric</w:t>
      </w:r>
      <w:r w:rsidRPr="002879E0">
        <w:rPr>
          <w:rFonts w:ascii="Times New Roman" w:hAnsi="Times New Roman" w:cs="Times New Roman"/>
        </w:rPr>
        <w:t xml:space="preserve"> (</w:t>
      </w:r>
      <w:proofErr w:type="spellStart"/>
      <w:r w:rsidR="00676C7E" w:rsidRPr="002879E0">
        <w:rPr>
          <w:rFonts w:ascii="Times New Roman" w:hAnsi="Times New Roman" w:cs="Times New Roman"/>
        </w:rPr>
        <w:t>Erwards</w:t>
      </w:r>
      <w:proofErr w:type="spellEnd"/>
      <w:r w:rsidR="00676C7E" w:rsidRPr="002879E0">
        <w:rPr>
          <w:rFonts w:ascii="Times New Roman" w:hAnsi="Times New Roman" w:cs="Times New Roman"/>
        </w:rPr>
        <w:t xml:space="preserve"> and Hughes, 2013</w:t>
      </w:r>
      <w:r w:rsidRPr="002879E0">
        <w:rPr>
          <w:rFonts w:ascii="Times New Roman" w:hAnsi="Times New Roman" w:cs="Times New Roman"/>
        </w:rPr>
        <w:t>).</w:t>
      </w:r>
      <w:r w:rsidR="00930D67" w:rsidRPr="002879E0">
        <w:rPr>
          <w:rFonts w:ascii="Times New Roman" w:hAnsi="Times New Roman" w:cs="Times New Roman"/>
        </w:rPr>
        <w:t xml:space="preserve"> The </w:t>
      </w:r>
      <w:r w:rsidR="00271CC4" w:rsidRPr="002879E0">
        <w:rPr>
          <w:rFonts w:ascii="Times New Roman" w:hAnsi="Times New Roman" w:cs="Times New Roman"/>
        </w:rPr>
        <w:t xml:space="preserve">United Nations (UN) </w:t>
      </w:r>
      <w:r w:rsidR="00930D67" w:rsidRPr="002879E0">
        <w:rPr>
          <w:rFonts w:ascii="Times New Roman" w:hAnsi="Times New Roman" w:cs="Times New Roman"/>
        </w:rPr>
        <w:t xml:space="preserve">and the European Union (EU) have prioritized urban security to tackle </w:t>
      </w:r>
      <w:r w:rsidR="00642EB9" w:rsidRPr="002879E0">
        <w:rPr>
          <w:rFonts w:ascii="Times New Roman" w:hAnsi="Times New Roman" w:cs="Times New Roman"/>
        </w:rPr>
        <w:t xml:space="preserve">issues of social cohesion and human </w:t>
      </w:r>
      <w:proofErr w:type="spellStart"/>
      <w:r w:rsidR="00642EB9" w:rsidRPr="002879E0">
        <w:rPr>
          <w:rFonts w:ascii="Times New Roman" w:hAnsi="Times New Roman" w:cs="Times New Roman"/>
        </w:rPr>
        <w:t>security.</w:t>
      </w:r>
      <w:r w:rsidR="00944B2E" w:rsidRPr="002879E0">
        <w:rPr>
          <w:rFonts w:ascii="Times New Roman" w:hAnsi="Times New Roman" w:cs="Times New Roman"/>
        </w:rPr>
        <w:t>Pointing</w:t>
      </w:r>
      <w:proofErr w:type="spellEnd"/>
      <w:r w:rsidR="00944B2E" w:rsidRPr="002879E0">
        <w:rPr>
          <w:rFonts w:ascii="Times New Roman" w:hAnsi="Times New Roman" w:cs="Times New Roman"/>
        </w:rPr>
        <w:t xml:space="preserve"> to </w:t>
      </w:r>
      <w:r w:rsidR="0032114A" w:rsidRPr="002879E0">
        <w:rPr>
          <w:rFonts w:ascii="Times New Roman" w:hAnsi="Times New Roman" w:cs="Times New Roman"/>
        </w:rPr>
        <w:t xml:space="preserve">stringent impacts </w:t>
      </w:r>
      <w:r w:rsidR="00944B2E" w:rsidRPr="002879E0">
        <w:rPr>
          <w:rFonts w:ascii="Times New Roman" w:hAnsi="Times New Roman" w:cs="Times New Roman"/>
        </w:rPr>
        <w:t>of urbanization on security and establishing a causal relationship between urbanization and insecurities, s</w:t>
      </w:r>
      <w:r w:rsidR="000814B1" w:rsidRPr="002879E0">
        <w:rPr>
          <w:rFonts w:ascii="Times New Roman" w:hAnsi="Times New Roman" w:cs="Times New Roman"/>
        </w:rPr>
        <w:t xml:space="preserve">ome scholars </w:t>
      </w:r>
      <w:proofErr w:type="spellStart"/>
      <w:r w:rsidR="005A7DF2" w:rsidRPr="002879E0">
        <w:rPr>
          <w:rFonts w:ascii="Times New Roman" w:hAnsi="Times New Roman" w:cs="Times New Roman"/>
        </w:rPr>
        <w:t>call</w:t>
      </w:r>
      <w:r w:rsidR="00E40D9F" w:rsidRPr="002879E0">
        <w:rPr>
          <w:rFonts w:ascii="Times New Roman" w:hAnsi="Times New Roman" w:cs="Times New Roman"/>
        </w:rPr>
        <w:t>it</w:t>
      </w:r>
      <w:r w:rsidR="000814B1" w:rsidRPr="002879E0">
        <w:rPr>
          <w:rFonts w:ascii="Times New Roman" w:hAnsi="Times New Roman" w:cs="Times New Roman"/>
          <w:i/>
        </w:rPr>
        <w:t>urbanization</w:t>
      </w:r>
      <w:proofErr w:type="spellEnd"/>
      <w:r w:rsidR="000814B1" w:rsidRPr="002879E0">
        <w:rPr>
          <w:rFonts w:ascii="Times New Roman" w:hAnsi="Times New Roman" w:cs="Times New Roman"/>
          <w:i/>
        </w:rPr>
        <w:t xml:space="preserve"> of security</w:t>
      </w:r>
      <w:r w:rsidR="000814B1" w:rsidRPr="002879E0">
        <w:rPr>
          <w:rFonts w:ascii="Times New Roman" w:hAnsi="Times New Roman" w:cs="Times New Roman"/>
        </w:rPr>
        <w:t xml:space="preserve">, </w:t>
      </w:r>
      <w:r w:rsidR="00944B2E" w:rsidRPr="002879E0">
        <w:rPr>
          <w:rFonts w:ascii="Times New Roman" w:hAnsi="Times New Roman" w:cs="Times New Roman"/>
        </w:rPr>
        <w:t xml:space="preserve">emphasizing </w:t>
      </w:r>
      <w:r w:rsidR="000814B1" w:rsidRPr="002879E0">
        <w:rPr>
          <w:rFonts w:ascii="Times New Roman" w:hAnsi="Times New Roman" w:cs="Times New Roman"/>
        </w:rPr>
        <w:t xml:space="preserve">reciprocal implications </w:t>
      </w:r>
      <w:r w:rsidR="00033484" w:rsidRPr="002879E0">
        <w:rPr>
          <w:rFonts w:ascii="Times New Roman" w:hAnsi="Times New Roman" w:cs="Times New Roman"/>
        </w:rPr>
        <w:t xml:space="preserve">of security and urbanization </w:t>
      </w:r>
      <w:r w:rsidR="00944B2E" w:rsidRPr="002879E0">
        <w:rPr>
          <w:rFonts w:ascii="Times New Roman" w:hAnsi="Times New Roman" w:cs="Times New Roman"/>
        </w:rPr>
        <w:t>on each other</w:t>
      </w:r>
      <w:r w:rsidR="00CF2E1B" w:rsidRPr="002879E0">
        <w:rPr>
          <w:rFonts w:ascii="Times New Roman" w:hAnsi="Times New Roman" w:cs="Times New Roman"/>
        </w:rPr>
        <w:t xml:space="preserve"> (Coward, 2009) or </w:t>
      </w:r>
      <w:r w:rsidR="00CF2E1B" w:rsidRPr="002879E0">
        <w:rPr>
          <w:rFonts w:ascii="Times New Roman" w:hAnsi="Times New Roman" w:cs="Times New Roman"/>
          <w:i/>
        </w:rPr>
        <w:t>securitiz</w:t>
      </w:r>
      <w:r w:rsidR="00E40D9F" w:rsidRPr="002879E0">
        <w:rPr>
          <w:rFonts w:ascii="Times New Roman" w:hAnsi="Times New Roman" w:cs="Times New Roman"/>
          <w:i/>
        </w:rPr>
        <w:t xml:space="preserve">ation of the </w:t>
      </w:r>
      <w:proofErr w:type="spellStart"/>
      <w:r w:rsidR="00CF2E1B" w:rsidRPr="002879E0">
        <w:rPr>
          <w:rFonts w:ascii="Times New Roman" w:hAnsi="Times New Roman" w:cs="Times New Roman"/>
          <w:i/>
        </w:rPr>
        <w:t>city</w:t>
      </w:r>
      <w:r w:rsidR="00E40D9F" w:rsidRPr="002879E0">
        <w:rPr>
          <w:rFonts w:ascii="Times New Roman" w:hAnsi="Times New Roman" w:cs="Times New Roman"/>
        </w:rPr>
        <w:t>to</w:t>
      </w:r>
      <w:proofErr w:type="spellEnd"/>
      <w:r w:rsidR="00E40D9F" w:rsidRPr="002879E0">
        <w:rPr>
          <w:rFonts w:ascii="Times New Roman" w:hAnsi="Times New Roman" w:cs="Times New Roman"/>
        </w:rPr>
        <w:t xml:space="preserve"> indicate militarization of urban spaces </w:t>
      </w:r>
      <w:r w:rsidR="00CF2E1B" w:rsidRPr="002879E0">
        <w:rPr>
          <w:rFonts w:ascii="Times New Roman" w:hAnsi="Times New Roman" w:cs="Times New Roman"/>
        </w:rPr>
        <w:t>(</w:t>
      </w:r>
      <w:proofErr w:type="spellStart"/>
      <w:r w:rsidR="00CF2E1B" w:rsidRPr="002879E0">
        <w:rPr>
          <w:rFonts w:ascii="Times New Roman" w:hAnsi="Times New Roman" w:cs="Times New Roman"/>
        </w:rPr>
        <w:t>Muggah</w:t>
      </w:r>
      <w:proofErr w:type="spellEnd"/>
      <w:r w:rsidR="00CF2E1B" w:rsidRPr="002879E0">
        <w:rPr>
          <w:rFonts w:ascii="Times New Roman" w:hAnsi="Times New Roman" w:cs="Times New Roman"/>
        </w:rPr>
        <w:t xml:space="preserve"> and Savage, 2012).</w:t>
      </w:r>
      <w:r w:rsidR="009D0725" w:rsidRPr="002879E0">
        <w:rPr>
          <w:rFonts w:ascii="Times New Roman" w:hAnsi="Times New Roman" w:cs="Times New Roman"/>
        </w:rPr>
        <w:t xml:space="preserve"> Besides, the emerging concept of </w:t>
      </w:r>
      <w:r w:rsidR="009D0725" w:rsidRPr="002879E0">
        <w:rPr>
          <w:rFonts w:ascii="Times New Roman" w:hAnsi="Times New Roman" w:cs="Times New Roman"/>
          <w:i/>
        </w:rPr>
        <w:t>urban fragility</w:t>
      </w:r>
      <w:r w:rsidR="009D0725" w:rsidRPr="002879E0">
        <w:rPr>
          <w:rFonts w:ascii="Times New Roman" w:hAnsi="Times New Roman" w:cs="Times New Roman"/>
        </w:rPr>
        <w:t xml:space="preserve"> handles cities as the new centers of insecurit</w:t>
      </w:r>
      <w:r w:rsidR="00D03A66" w:rsidRPr="002879E0">
        <w:rPr>
          <w:rFonts w:ascii="Times New Roman" w:hAnsi="Times New Roman" w:cs="Times New Roman"/>
        </w:rPr>
        <w:t>ies</w:t>
      </w:r>
      <w:r w:rsidR="009D0725" w:rsidRPr="002879E0">
        <w:rPr>
          <w:rFonts w:ascii="Times New Roman" w:hAnsi="Times New Roman" w:cs="Times New Roman"/>
        </w:rPr>
        <w:t>, such as warfare, insurgency, homicide, drug trafficking, organized crime and gang violence (</w:t>
      </w:r>
      <w:r w:rsidR="009D0725" w:rsidRPr="002879E0">
        <w:rPr>
          <w:rFonts w:ascii="Times New Roman" w:eastAsia="TimesNewRomanPSMT" w:hAnsi="Times New Roman" w:cs="Times New Roman"/>
          <w:lang w:eastAsia="tr-TR"/>
        </w:rPr>
        <w:t>Independent Commission on Multilateralism, 2015)</w:t>
      </w:r>
      <w:r w:rsidR="009D0725" w:rsidRPr="002879E0">
        <w:rPr>
          <w:rFonts w:ascii="Times New Roman" w:hAnsi="Times New Roman" w:cs="Times New Roman"/>
        </w:rPr>
        <w:t>.</w:t>
      </w:r>
    </w:p>
    <w:p w:rsidR="00F148AD" w:rsidRPr="00F14EA0" w:rsidRDefault="002C11A0"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The </w:t>
      </w:r>
      <w:r w:rsidR="00AF1494" w:rsidRPr="002879E0">
        <w:rPr>
          <w:rFonts w:ascii="Times New Roman" w:hAnsi="Times New Roman" w:cs="Times New Roman"/>
        </w:rPr>
        <w:t xml:space="preserve">Goal 11 of </w:t>
      </w:r>
      <w:r w:rsidRPr="002879E0">
        <w:rPr>
          <w:rFonts w:ascii="Times New Roman" w:hAnsi="Times New Roman" w:cs="Times New Roman"/>
        </w:rPr>
        <w:t>U</w:t>
      </w:r>
      <w:r w:rsidR="00D93442" w:rsidRPr="002879E0">
        <w:rPr>
          <w:rFonts w:ascii="Times New Roman" w:hAnsi="Times New Roman" w:cs="Times New Roman"/>
        </w:rPr>
        <w:t>N’s</w:t>
      </w:r>
      <w:r w:rsidRPr="002879E0">
        <w:rPr>
          <w:rFonts w:ascii="Times New Roman" w:hAnsi="Times New Roman" w:cs="Times New Roman"/>
        </w:rPr>
        <w:t xml:space="preserve"> 2030 Agenda, which interrelates security and sustainable development </w:t>
      </w:r>
      <w:r w:rsidR="00AF1494" w:rsidRPr="002879E0">
        <w:rPr>
          <w:rFonts w:ascii="Times New Roman" w:hAnsi="Times New Roman" w:cs="Times New Roman"/>
        </w:rPr>
        <w:t>dedicates a particular focus on making cities and human settlements safer</w:t>
      </w:r>
      <w:r w:rsidR="00930D67" w:rsidRPr="002879E0">
        <w:rPr>
          <w:rFonts w:ascii="Times New Roman" w:hAnsi="Times New Roman" w:cs="Times New Roman"/>
        </w:rPr>
        <w:t xml:space="preserve"> (</w:t>
      </w:r>
      <w:r w:rsidR="008B4340" w:rsidRPr="002879E0">
        <w:rPr>
          <w:rFonts w:ascii="Times New Roman" w:hAnsi="Times New Roman" w:cs="Times New Roman"/>
        </w:rPr>
        <w:t>United Nations, 2015</w:t>
      </w:r>
      <w:r w:rsidR="00930D67" w:rsidRPr="002879E0">
        <w:rPr>
          <w:rFonts w:ascii="Times New Roman" w:hAnsi="Times New Roman" w:cs="Times New Roman"/>
        </w:rPr>
        <w:t>)</w:t>
      </w:r>
      <w:r w:rsidR="00AF1494" w:rsidRPr="002879E0">
        <w:rPr>
          <w:rFonts w:ascii="Times New Roman" w:hAnsi="Times New Roman" w:cs="Times New Roman"/>
        </w:rPr>
        <w:t xml:space="preserve">. </w:t>
      </w:r>
      <w:r w:rsidR="002D46CF" w:rsidRPr="002879E0">
        <w:rPr>
          <w:rFonts w:ascii="Times New Roman" w:hAnsi="Times New Roman" w:cs="Times New Roman"/>
        </w:rPr>
        <w:t xml:space="preserve">Particularly, UN-HABITAT has assumed a major role with its Safer Cities </w:t>
      </w:r>
      <w:proofErr w:type="spellStart"/>
      <w:r w:rsidR="002D46CF" w:rsidRPr="002879E0">
        <w:rPr>
          <w:rFonts w:ascii="Times New Roman" w:hAnsi="Times New Roman" w:cs="Times New Roman"/>
        </w:rPr>
        <w:t>Programme</w:t>
      </w:r>
      <w:proofErr w:type="spellEnd"/>
      <w:r w:rsidR="002D46CF" w:rsidRPr="002879E0">
        <w:rPr>
          <w:rFonts w:ascii="Times New Roman" w:hAnsi="Times New Roman" w:cs="Times New Roman"/>
        </w:rPr>
        <w:t xml:space="preserve">. </w:t>
      </w:r>
      <w:r w:rsidR="00AF1494" w:rsidRPr="002879E0">
        <w:rPr>
          <w:rFonts w:ascii="Times New Roman" w:hAnsi="Times New Roman" w:cs="Times New Roman"/>
        </w:rPr>
        <w:t xml:space="preserve">European Forum for Urban Security (EFUS) also </w:t>
      </w:r>
      <w:r w:rsidR="00D563FB" w:rsidRPr="002879E0">
        <w:rPr>
          <w:rFonts w:ascii="Times New Roman" w:hAnsi="Times New Roman" w:cs="Times New Roman"/>
        </w:rPr>
        <w:t xml:space="preserve">recently </w:t>
      </w:r>
      <w:r w:rsidR="00AF1494" w:rsidRPr="002879E0">
        <w:rPr>
          <w:rFonts w:ascii="Times New Roman" w:hAnsi="Times New Roman" w:cs="Times New Roman"/>
        </w:rPr>
        <w:t>renewed its commitment to urban security, emphasizing the co-production of urban security policies and interdependency between security, democracy and sustainable development</w:t>
      </w:r>
      <w:r w:rsidR="00930D67" w:rsidRPr="002879E0">
        <w:rPr>
          <w:rFonts w:ascii="Times New Roman" w:hAnsi="Times New Roman" w:cs="Times New Roman"/>
        </w:rPr>
        <w:t xml:space="preserve"> (</w:t>
      </w:r>
      <w:r w:rsidR="008B4340" w:rsidRPr="002879E0">
        <w:rPr>
          <w:rFonts w:ascii="Times New Roman" w:hAnsi="Times New Roman" w:cs="Times New Roman"/>
        </w:rPr>
        <w:t>EFUS, 201</w:t>
      </w:r>
      <w:r w:rsidR="00E123EE" w:rsidRPr="002879E0">
        <w:rPr>
          <w:rFonts w:ascii="Times New Roman" w:hAnsi="Times New Roman" w:cs="Times New Roman"/>
        </w:rPr>
        <w:t>8</w:t>
      </w:r>
      <w:r w:rsidR="00930D67" w:rsidRPr="002879E0">
        <w:rPr>
          <w:rFonts w:ascii="Times New Roman" w:hAnsi="Times New Roman" w:cs="Times New Roman"/>
        </w:rPr>
        <w:t>)</w:t>
      </w:r>
      <w:r w:rsidR="00AF1494" w:rsidRPr="002879E0">
        <w:rPr>
          <w:rFonts w:ascii="Times New Roman" w:hAnsi="Times New Roman" w:cs="Times New Roman"/>
        </w:rPr>
        <w:t xml:space="preserve">. </w:t>
      </w:r>
      <w:r w:rsidR="00D93442" w:rsidRPr="002879E0">
        <w:rPr>
          <w:rFonts w:ascii="Times New Roman" w:hAnsi="Times New Roman" w:cs="Times New Roman"/>
        </w:rPr>
        <w:t>Some p</w:t>
      </w:r>
      <w:r w:rsidR="00930D67" w:rsidRPr="002879E0">
        <w:rPr>
          <w:rFonts w:ascii="Times New Roman" w:hAnsi="Times New Roman" w:cs="Times New Roman"/>
        </w:rPr>
        <w:t xml:space="preserve">olicy </w:t>
      </w:r>
      <w:proofErr w:type="spellStart"/>
      <w:r w:rsidR="00D93442" w:rsidRPr="002879E0">
        <w:rPr>
          <w:rFonts w:ascii="Times New Roman" w:hAnsi="Times New Roman" w:cs="Times New Roman"/>
        </w:rPr>
        <w:t>centers,like</w:t>
      </w:r>
      <w:proofErr w:type="spellEnd"/>
      <w:r w:rsidR="00D93442" w:rsidRPr="002879E0">
        <w:rPr>
          <w:rFonts w:ascii="Times New Roman" w:hAnsi="Times New Roman" w:cs="Times New Roman"/>
        </w:rPr>
        <w:t xml:space="preserve"> </w:t>
      </w:r>
      <w:proofErr w:type="spellStart"/>
      <w:r w:rsidR="00AF1494" w:rsidRPr="002879E0">
        <w:rPr>
          <w:rFonts w:ascii="Times New Roman" w:hAnsi="Times New Roman" w:cs="Times New Roman"/>
        </w:rPr>
        <w:t>Folke</w:t>
      </w:r>
      <w:proofErr w:type="spellEnd"/>
      <w:r w:rsidR="00AF1494" w:rsidRPr="002879E0">
        <w:rPr>
          <w:rFonts w:ascii="Times New Roman" w:hAnsi="Times New Roman" w:cs="Times New Roman"/>
        </w:rPr>
        <w:t xml:space="preserve"> Bernadotte Academy (FBA) and Geneva Centre for the </w:t>
      </w:r>
      <w:r w:rsidR="00AF1494" w:rsidRPr="00F14EA0">
        <w:rPr>
          <w:rFonts w:ascii="Times New Roman" w:hAnsi="Times New Roman" w:cs="Times New Roman"/>
        </w:rPr>
        <w:t xml:space="preserve">Democratic Control of Armed Forces (DCAF) have begun to address urban </w:t>
      </w:r>
      <w:proofErr w:type="spellStart"/>
      <w:r w:rsidR="00AF1494" w:rsidRPr="00F14EA0">
        <w:rPr>
          <w:rFonts w:ascii="Times New Roman" w:hAnsi="Times New Roman" w:cs="Times New Roman"/>
        </w:rPr>
        <w:t>securitywithin</w:t>
      </w:r>
      <w:proofErr w:type="spellEnd"/>
      <w:r w:rsidR="00AF1494" w:rsidRPr="00F14EA0">
        <w:rPr>
          <w:rFonts w:ascii="Times New Roman" w:hAnsi="Times New Roman" w:cs="Times New Roman"/>
        </w:rPr>
        <w:t xml:space="preserve"> the broader context of security sector governance and reform</w:t>
      </w:r>
      <w:r w:rsidRPr="00F14EA0">
        <w:rPr>
          <w:rFonts w:ascii="Times New Roman" w:hAnsi="Times New Roman" w:cs="Times New Roman"/>
        </w:rPr>
        <w:t xml:space="preserve"> (</w:t>
      </w:r>
      <w:proofErr w:type="spellStart"/>
      <w:r w:rsidR="00822168" w:rsidRPr="00F14EA0">
        <w:rPr>
          <w:rFonts w:ascii="Times New Roman" w:hAnsi="Times New Roman" w:cs="Times New Roman"/>
        </w:rPr>
        <w:t>Altpeter</w:t>
      </w:r>
      <w:proofErr w:type="spellEnd"/>
      <w:r w:rsidR="00822168" w:rsidRPr="00F14EA0">
        <w:rPr>
          <w:rFonts w:ascii="Times New Roman" w:hAnsi="Times New Roman" w:cs="Times New Roman"/>
        </w:rPr>
        <w:t>, 2016</w:t>
      </w:r>
      <w:r w:rsidR="0023083F" w:rsidRPr="00F14EA0">
        <w:rPr>
          <w:rFonts w:ascii="Times New Roman" w:hAnsi="Times New Roman" w:cs="Times New Roman"/>
        </w:rPr>
        <w:t xml:space="preserve">; </w:t>
      </w:r>
      <w:r w:rsidR="008B4340" w:rsidRPr="00F14EA0">
        <w:rPr>
          <w:rFonts w:ascii="Times New Roman" w:hAnsi="Times New Roman" w:cs="Times New Roman"/>
        </w:rPr>
        <w:t>DCAF, 201</w:t>
      </w:r>
      <w:r w:rsidR="00C11A6F" w:rsidRPr="00F14EA0">
        <w:rPr>
          <w:rFonts w:ascii="Times New Roman" w:hAnsi="Times New Roman" w:cs="Times New Roman"/>
        </w:rPr>
        <w:t>7</w:t>
      </w:r>
      <w:r w:rsidRPr="00F14EA0">
        <w:rPr>
          <w:rFonts w:ascii="Times New Roman" w:hAnsi="Times New Roman" w:cs="Times New Roman"/>
        </w:rPr>
        <w:t>)</w:t>
      </w:r>
      <w:r w:rsidR="00AF1494" w:rsidRPr="00F14EA0">
        <w:rPr>
          <w:rFonts w:ascii="Times New Roman" w:hAnsi="Times New Roman" w:cs="Times New Roman"/>
        </w:rPr>
        <w:t>.</w:t>
      </w:r>
      <w:r w:rsidR="00F14EA0">
        <w:rPr>
          <w:rFonts w:ascii="Times New Roman" w:hAnsi="Times New Roman" w:cs="Times New Roman"/>
        </w:rPr>
        <w:t xml:space="preserve">For instance, </w:t>
      </w:r>
      <w:r w:rsidR="00F14EA0" w:rsidRPr="00F14EA0">
        <w:rPr>
          <w:rFonts w:ascii="Times New Roman" w:hAnsi="Times New Roman" w:cs="Times New Roman"/>
        </w:rPr>
        <w:t>DCAF initiated a research project titled “SSR for Safer Cities”</w:t>
      </w:r>
      <w:r w:rsidR="00F14EA0">
        <w:rPr>
          <w:rFonts w:ascii="Times New Roman" w:hAnsi="Times New Roman" w:cs="Times New Roman"/>
        </w:rPr>
        <w:t xml:space="preserve"> in 2017</w:t>
      </w:r>
      <w:r w:rsidR="00F14EA0" w:rsidRPr="00F14EA0">
        <w:rPr>
          <w:rFonts w:ascii="Times New Roman" w:hAnsi="Times New Roman" w:cs="Times New Roman"/>
        </w:rPr>
        <w:t xml:space="preserve">. </w:t>
      </w:r>
      <w:r w:rsidR="00D35FC3" w:rsidRPr="00F14EA0">
        <w:rPr>
          <w:rFonts w:ascii="Times New Roman" w:hAnsi="Times New Roman" w:cs="Times New Roman"/>
        </w:rPr>
        <w:t xml:space="preserve">It is evident that an emerging theme of </w:t>
      </w:r>
      <w:r w:rsidR="00D35FC3" w:rsidRPr="00F14EA0">
        <w:rPr>
          <w:rFonts w:ascii="Times New Roman" w:hAnsi="Times New Roman" w:cs="Times New Roman"/>
          <w:i/>
        </w:rPr>
        <w:t>urban</w:t>
      </w:r>
      <w:r w:rsidR="00D35FC3" w:rsidRPr="00F14EA0">
        <w:rPr>
          <w:rFonts w:ascii="Times New Roman" w:hAnsi="Times New Roman" w:cs="Times New Roman"/>
        </w:rPr>
        <w:t xml:space="preserve"> in security sector reform agenda will broaden pertinent literature and policy in the </w:t>
      </w:r>
      <w:r w:rsidR="00517FF8" w:rsidRPr="00F14EA0">
        <w:rPr>
          <w:rFonts w:ascii="Times New Roman" w:hAnsi="Times New Roman" w:cs="Times New Roman"/>
        </w:rPr>
        <w:t>next</w:t>
      </w:r>
      <w:r w:rsidR="00D35FC3" w:rsidRPr="00F14EA0">
        <w:rPr>
          <w:rFonts w:ascii="Times New Roman" w:hAnsi="Times New Roman" w:cs="Times New Roman"/>
        </w:rPr>
        <w:t xml:space="preserve"> decades.</w:t>
      </w:r>
    </w:p>
    <w:p w:rsidR="0067593D" w:rsidRPr="002879E0" w:rsidRDefault="00C94169" w:rsidP="00572E3C">
      <w:pPr>
        <w:tabs>
          <w:tab w:val="left" w:pos="426"/>
        </w:tabs>
        <w:spacing w:before="120" w:after="120" w:line="240" w:lineRule="auto"/>
        <w:ind w:firstLine="567"/>
        <w:jc w:val="both"/>
        <w:rPr>
          <w:rFonts w:ascii="Times New Roman" w:hAnsi="Times New Roman" w:cs="Times New Roman"/>
        </w:rPr>
      </w:pPr>
      <w:r w:rsidRPr="00F14EA0">
        <w:rPr>
          <w:rFonts w:ascii="Times New Roman" w:hAnsi="Times New Roman" w:cs="Times New Roman"/>
        </w:rPr>
        <w:t>To date, u</w:t>
      </w:r>
      <w:r w:rsidR="00B32127" w:rsidRPr="00F14EA0">
        <w:rPr>
          <w:rFonts w:ascii="Times New Roman" w:hAnsi="Times New Roman" w:cs="Times New Roman"/>
        </w:rPr>
        <w:t xml:space="preserve">rban insecurity has been addressed within the broader context of </w:t>
      </w:r>
      <w:r w:rsidR="00B32127" w:rsidRPr="00F14EA0">
        <w:rPr>
          <w:rFonts w:ascii="Times New Roman" w:hAnsi="Times New Roman" w:cs="Times New Roman"/>
          <w:i/>
        </w:rPr>
        <w:t>urban</w:t>
      </w:r>
      <w:r w:rsidR="00B32127" w:rsidRPr="002879E0">
        <w:rPr>
          <w:rFonts w:ascii="Times New Roman" w:hAnsi="Times New Roman" w:cs="Times New Roman"/>
          <w:i/>
        </w:rPr>
        <w:t xml:space="preserve"> dilemma</w:t>
      </w:r>
      <w:r w:rsidR="00B32127" w:rsidRPr="002879E0">
        <w:rPr>
          <w:rFonts w:ascii="Times New Roman" w:hAnsi="Times New Roman" w:cs="Times New Roman"/>
        </w:rPr>
        <w:t xml:space="preserve">, which refers to paradoxical </w:t>
      </w:r>
      <w:r w:rsidR="00164E09" w:rsidRPr="002879E0">
        <w:rPr>
          <w:rFonts w:ascii="Times New Roman" w:hAnsi="Times New Roman" w:cs="Times New Roman"/>
        </w:rPr>
        <w:t xml:space="preserve">or </w:t>
      </w:r>
      <w:r w:rsidR="00B32127" w:rsidRPr="002879E0">
        <w:rPr>
          <w:rFonts w:ascii="Times New Roman" w:hAnsi="Times New Roman" w:cs="Times New Roman"/>
        </w:rPr>
        <w:t>adverse effects of urbanization (</w:t>
      </w:r>
      <w:proofErr w:type="spellStart"/>
      <w:r w:rsidR="00B32127" w:rsidRPr="002879E0">
        <w:rPr>
          <w:rFonts w:ascii="Times New Roman" w:hAnsi="Times New Roman" w:cs="Times New Roman"/>
        </w:rPr>
        <w:t>Muggah</w:t>
      </w:r>
      <w:proofErr w:type="spellEnd"/>
      <w:r w:rsidR="00B32127" w:rsidRPr="002879E0">
        <w:rPr>
          <w:rFonts w:ascii="Times New Roman" w:hAnsi="Times New Roman" w:cs="Times New Roman"/>
        </w:rPr>
        <w:t xml:space="preserve">, 2012). </w:t>
      </w:r>
      <w:r w:rsidR="0007201E" w:rsidRPr="002879E0">
        <w:rPr>
          <w:rFonts w:ascii="Times New Roman" w:hAnsi="Times New Roman" w:cs="Times New Roman"/>
        </w:rPr>
        <w:t xml:space="preserve">In line with this, DCAF argues that </w:t>
      </w:r>
      <w:r w:rsidR="0007201E" w:rsidRPr="002879E0">
        <w:rPr>
          <w:rFonts w:ascii="Times New Roman" w:hAnsi="Times New Roman" w:cs="Times New Roman"/>
          <w:i/>
        </w:rPr>
        <w:t>high rates of urban violence reflect a failure to address the challenges of urbanization</w:t>
      </w:r>
      <w:r w:rsidR="0007201E" w:rsidRPr="002879E0">
        <w:rPr>
          <w:rFonts w:ascii="Times New Roman" w:hAnsi="Times New Roman" w:cs="Times New Roman"/>
        </w:rPr>
        <w:t xml:space="preserve"> (Lamb, 2018). </w:t>
      </w:r>
      <w:r w:rsidR="00401DFB" w:rsidRPr="002879E0">
        <w:rPr>
          <w:rFonts w:ascii="Times New Roman" w:hAnsi="Times New Roman" w:cs="Times New Roman"/>
        </w:rPr>
        <w:t xml:space="preserve">Recent efforts to handle urban security have </w:t>
      </w:r>
      <w:r w:rsidR="007946F8" w:rsidRPr="002879E0">
        <w:rPr>
          <w:rFonts w:ascii="Times New Roman" w:hAnsi="Times New Roman" w:cs="Times New Roman"/>
        </w:rPr>
        <w:t>emphasized resilience</w:t>
      </w:r>
      <w:r w:rsidR="00B552EC" w:rsidRPr="002879E0">
        <w:rPr>
          <w:rFonts w:ascii="Times New Roman" w:hAnsi="Times New Roman" w:cs="Times New Roman"/>
        </w:rPr>
        <w:t>, context-driven responses</w:t>
      </w:r>
      <w:r w:rsidR="007946F8" w:rsidRPr="002879E0">
        <w:rPr>
          <w:rFonts w:ascii="Times New Roman" w:hAnsi="Times New Roman" w:cs="Times New Roman"/>
        </w:rPr>
        <w:t xml:space="preserve"> and </w:t>
      </w:r>
      <w:r w:rsidR="00401DFB" w:rsidRPr="002879E0">
        <w:rPr>
          <w:rFonts w:ascii="Times New Roman" w:hAnsi="Times New Roman" w:cs="Times New Roman"/>
        </w:rPr>
        <w:t xml:space="preserve">crime </w:t>
      </w:r>
      <w:proofErr w:type="spellStart"/>
      <w:proofErr w:type="gramStart"/>
      <w:r w:rsidR="00401DFB" w:rsidRPr="002879E0">
        <w:rPr>
          <w:rFonts w:ascii="Times New Roman" w:hAnsi="Times New Roman" w:cs="Times New Roman"/>
        </w:rPr>
        <w:t>prevention.</w:t>
      </w:r>
      <w:r w:rsidR="00741F6B" w:rsidRPr="002879E0">
        <w:rPr>
          <w:rFonts w:ascii="Times New Roman" w:hAnsi="Times New Roman" w:cs="Times New Roman"/>
        </w:rPr>
        <w:t>Proactive</w:t>
      </w:r>
      <w:proofErr w:type="spellEnd"/>
      <w:proofErr w:type="gramEnd"/>
      <w:r w:rsidR="00741F6B" w:rsidRPr="002879E0">
        <w:rPr>
          <w:rFonts w:ascii="Times New Roman" w:hAnsi="Times New Roman" w:cs="Times New Roman"/>
        </w:rPr>
        <w:t xml:space="preserve"> </w:t>
      </w:r>
      <w:r w:rsidR="002D46CF" w:rsidRPr="002879E0">
        <w:rPr>
          <w:rFonts w:ascii="Times New Roman" w:hAnsi="Times New Roman" w:cs="Times New Roman"/>
        </w:rPr>
        <w:t xml:space="preserve">approaches to urban security have prioritized risk management and local governance in order to </w:t>
      </w:r>
      <w:r w:rsidR="007946F8" w:rsidRPr="002879E0">
        <w:rPr>
          <w:rFonts w:ascii="Times New Roman" w:hAnsi="Times New Roman" w:cs="Times New Roman"/>
        </w:rPr>
        <w:t xml:space="preserve">attain sustainable urbanization </w:t>
      </w:r>
      <w:r w:rsidR="002D46CF" w:rsidRPr="002879E0">
        <w:rPr>
          <w:rFonts w:ascii="Times New Roman" w:hAnsi="Times New Roman" w:cs="Times New Roman"/>
        </w:rPr>
        <w:t>(UN-HABITAT, 2007</w:t>
      </w:r>
      <w:r w:rsidR="00E123EE" w:rsidRPr="002879E0">
        <w:rPr>
          <w:rFonts w:ascii="Times New Roman" w:hAnsi="Times New Roman" w:cs="Times New Roman"/>
        </w:rPr>
        <w:t>; EFUS 201</w:t>
      </w:r>
      <w:r w:rsidR="00710C28" w:rsidRPr="002879E0">
        <w:rPr>
          <w:rFonts w:ascii="Times New Roman" w:hAnsi="Times New Roman" w:cs="Times New Roman"/>
        </w:rPr>
        <w:t>8</w:t>
      </w:r>
      <w:r w:rsidR="002D46CF" w:rsidRPr="002879E0">
        <w:rPr>
          <w:rFonts w:ascii="Times New Roman" w:hAnsi="Times New Roman" w:cs="Times New Roman"/>
        </w:rPr>
        <w:t xml:space="preserve">). </w:t>
      </w:r>
      <w:r w:rsidR="00741F6B" w:rsidRPr="002879E0">
        <w:rPr>
          <w:rFonts w:ascii="Times New Roman" w:hAnsi="Times New Roman" w:cs="Times New Roman"/>
        </w:rPr>
        <w:t xml:space="preserve">An attempt </w:t>
      </w:r>
      <w:r w:rsidR="00BD2F5D" w:rsidRPr="002879E0">
        <w:rPr>
          <w:rFonts w:ascii="Times New Roman" w:hAnsi="Times New Roman" w:cs="Times New Roman"/>
        </w:rPr>
        <w:t xml:space="preserve">is underway around policy circles to </w:t>
      </w:r>
      <w:r w:rsidR="00741F6B" w:rsidRPr="002879E0">
        <w:rPr>
          <w:rFonts w:ascii="Times New Roman" w:hAnsi="Times New Roman" w:cs="Times New Roman"/>
        </w:rPr>
        <w:t>re-consider urb</w:t>
      </w:r>
      <w:r w:rsidR="00BD2F5D" w:rsidRPr="002879E0">
        <w:rPr>
          <w:rFonts w:ascii="Times New Roman" w:hAnsi="Times New Roman" w:cs="Times New Roman"/>
        </w:rPr>
        <w:t xml:space="preserve">an governance </w:t>
      </w:r>
      <w:r w:rsidR="00A31F63" w:rsidRPr="002879E0">
        <w:rPr>
          <w:rFonts w:ascii="Times New Roman" w:hAnsi="Times New Roman" w:cs="Times New Roman"/>
        </w:rPr>
        <w:t xml:space="preserve">for </w:t>
      </w:r>
      <w:r w:rsidR="00BD2F5D" w:rsidRPr="002879E0">
        <w:rPr>
          <w:rFonts w:ascii="Times New Roman" w:hAnsi="Times New Roman" w:cs="Times New Roman"/>
        </w:rPr>
        <w:t>prevent</w:t>
      </w:r>
      <w:r w:rsidR="00A31F63" w:rsidRPr="002879E0">
        <w:rPr>
          <w:rFonts w:ascii="Times New Roman" w:hAnsi="Times New Roman" w:cs="Times New Roman"/>
        </w:rPr>
        <w:t>ion of</w:t>
      </w:r>
      <w:r w:rsidR="00BD2F5D" w:rsidRPr="002879E0">
        <w:rPr>
          <w:rFonts w:ascii="Times New Roman" w:hAnsi="Times New Roman" w:cs="Times New Roman"/>
        </w:rPr>
        <w:t xml:space="preserve"> </w:t>
      </w:r>
      <w:proofErr w:type="spellStart"/>
      <w:r w:rsidR="00BD2F5D" w:rsidRPr="002879E0">
        <w:rPr>
          <w:rFonts w:ascii="Times New Roman" w:hAnsi="Times New Roman" w:cs="Times New Roman"/>
        </w:rPr>
        <w:t>violenceby</w:t>
      </w:r>
      <w:proofErr w:type="spellEnd"/>
      <w:r w:rsidR="00741F6B" w:rsidRPr="002879E0">
        <w:rPr>
          <w:rFonts w:ascii="Times New Roman" w:hAnsi="Times New Roman" w:cs="Times New Roman"/>
        </w:rPr>
        <w:t xml:space="preserve"> focus</w:t>
      </w:r>
      <w:r w:rsidR="00BD2F5D" w:rsidRPr="002879E0">
        <w:rPr>
          <w:rFonts w:ascii="Times New Roman" w:hAnsi="Times New Roman" w:cs="Times New Roman"/>
        </w:rPr>
        <w:t>ing</w:t>
      </w:r>
      <w:r w:rsidR="00741F6B" w:rsidRPr="002879E0">
        <w:rPr>
          <w:rFonts w:ascii="Times New Roman" w:hAnsi="Times New Roman" w:cs="Times New Roman"/>
        </w:rPr>
        <w:t xml:space="preserve"> on root causes of conflict </w:t>
      </w:r>
      <w:r w:rsidR="007946F8" w:rsidRPr="002879E0">
        <w:rPr>
          <w:rFonts w:ascii="Times New Roman" w:hAnsi="Times New Roman" w:cs="Times New Roman"/>
        </w:rPr>
        <w:t xml:space="preserve">and ensuring resilience </w:t>
      </w:r>
      <w:r w:rsidR="00741F6B" w:rsidRPr="002879E0">
        <w:rPr>
          <w:rFonts w:ascii="Times New Roman" w:hAnsi="Times New Roman" w:cs="Times New Roman"/>
        </w:rPr>
        <w:t>(</w:t>
      </w:r>
      <w:proofErr w:type="spellStart"/>
      <w:r w:rsidR="00741F6B" w:rsidRPr="002879E0">
        <w:rPr>
          <w:rFonts w:ascii="Times New Roman" w:hAnsi="Times New Roman" w:cs="Times New Roman"/>
        </w:rPr>
        <w:t>Oosterveld</w:t>
      </w:r>
      <w:r w:rsidR="00741F6B" w:rsidRPr="002879E0">
        <w:rPr>
          <w:rFonts w:ascii="Times New Roman" w:hAnsi="Times New Roman" w:cs="Times New Roman"/>
          <w:i/>
        </w:rPr>
        <w:t>et</w:t>
      </w:r>
      <w:proofErr w:type="spellEnd"/>
      <w:r w:rsidR="00741F6B" w:rsidRPr="002879E0">
        <w:rPr>
          <w:rFonts w:ascii="Times New Roman" w:hAnsi="Times New Roman" w:cs="Times New Roman"/>
          <w:i/>
        </w:rPr>
        <w:t xml:space="preserve"> al</w:t>
      </w:r>
      <w:r w:rsidR="00741F6B" w:rsidRPr="002879E0">
        <w:rPr>
          <w:rFonts w:ascii="Times New Roman" w:hAnsi="Times New Roman" w:cs="Times New Roman"/>
        </w:rPr>
        <w:t xml:space="preserve">., 2018). </w:t>
      </w:r>
      <w:r w:rsidR="00401DFB" w:rsidRPr="002879E0">
        <w:rPr>
          <w:rFonts w:ascii="Times New Roman" w:hAnsi="Times New Roman" w:cs="Times New Roman"/>
        </w:rPr>
        <w:t xml:space="preserve">However, </w:t>
      </w:r>
      <w:r w:rsidR="00931B0C" w:rsidRPr="002879E0">
        <w:rPr>
          <w:rFonts w:ascii="Times New Roman" w:hAnsi="Times New Roman" w:cs="Times New Roman"/>
        </w:rPr>
        <w:t xml:space="preserve">monitoring the state of </w:t>
      </w:r>
      <w:r w:rsidR="00401DFB" w:rsidRPr="002879E0">
        <w:rPr>
          <w:rFonts w:ascii="Times New Roman" w:hAnsi="Times New Roman" w:cs="Times New Roman"/>
        </w:rPr>
        <w:t xml:space="preserve">urban security based on sound </w:t>
      </w:r>
      <w:proofErr w:type="spellStart"/>
      <w:r w:rsidR="00401DFB" w:rsidRPr="002879E0">
        <w:rPr>
          <w:rFonts w:ascii="Times New Roman" w:hAnsi="Times New Roman" w:cs="Times New Roman"/>
        </w:rPr>
        <w:t>indicatorsremains</w:t>
      </w:r>
      <w:proofErr w:type="spellEnd"/>
      <w:r w:rsidR="00401DFB" w:rsidRPr="002879E0">
        <w:rPr>
          <w:rFonts w:ascii="Times New Roman" w:hAnsi="Times New Roman" w:cs="Times New Roman"/>
        </w:rPr>
        <w:t xml:space="preserve"> to be addressed</w:t>
      </w:r>
      <w:r w:rsidR="0067593D" w:rsidRPr="002879E0">
        <w:rPr>
          <w:rFonts w:ascii="Times New Roman" w:hAnsi="Times New Roman" w:cs="Times New Roman"/>
        </w:rPr>
        <w:t>.</w:t>
      </w:r>
    </w:p>
    <w:p w:rsidR="00AF1494" w:rsidRPr="002879E0" w:rsidRDefault="006A1BDE"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This </w:t>
      </w:r>
      <w:r w:rsidR="00401DFB" w:rsidRPr="002879E0">
        <w:rPr>
          <w:rFonts w:ascii="Times New Roman" w:hAnsi="Times New Roman" w:cs="Times New Roman"/>
        </w:rPr>
        <w:t>study assumes t</w:t>
      </w:r>
      <w:r w:rsidR="00297760" w:rsidRPr="002879E0">
        <w:rPr>
          <w:rFonts w:ascii="Times New Roman" w:hAnsi="Times New Roman" w:cs="Times New Roman"/>
        </w:rPr>
        <w:t>hat security is u</w:t>
      </w:r>
      <w:r w:rsidR="00401DFB" w:rsidRPr="002879E0">
        <w:rPr>
          <w:rFonts w:ascii="Times New Roman" w:hAnsi="Times New Roman" w:cs="Times New Roman"/>
        </w:rPr>
        <w:t xml:space="preserve">nequally distributed among people and spaces due to constrained access to </w:t>
      </w:r>
      <w:r w:rsidR="00A11085" w:rsidRPr="002879E0">
        <w:rPr>
          <w:rFonts w:ascii="Times New Roman" w:hAnsi="Times New Roman" w:cs="Times New Roman"/>
        </w:rPr>
        <w:t xml:space="preserve">and/or </w:t>
      </w:r>
      <w:r w:rsidR="00401DFB" w:rsidRPr="002879E0">
        <w:rPr>
          <w:rFonts w:ascii="Times New Roman" w:hAnsi="Times New Roman" w:cs="Times New Roman"/>
        </w:rPr>
        <w:t>ineffective provision</w:t>
      </w:r>
      <w:r w:rsidR="00A11085" w:rsidRPr="002879E0">
        <w:rPr>
          <w:rFonts w:ascii="Times New Roman" w:hAnsi="Times New Roman" w:cs="Times New Roman"/>
        </w:rPr>
        <w:t xml:space="preserve"> of public security</w:t>
      </w:r>
      <w:r w:rsidR="00F46455" w:rsidRPr="002879E0">
        <w:rPr>
          <w:rFonts w:ascii="Times New Roman" w:hAnsi="Times New Roman" w:cs="Times New Roman"/>
        </w:rPr>
        <w:t xml:space="preserve">, </w:t>
      </w:r>
      <w:r w:rsidR="006721DC" w:rsidRPr="002879E0">
        <w:rPr>
          <w:rFonts w:ascii="Times New Roman" w:hAnsi="Times New Roman" w:cs="Times New Roman"/>
        </w:rPr>
        <w:t>arising</w:t>
      </w:r>
      <w:r w:rsidR="00715F4B" w:rsidRPr="002879E0">
        <w:rPr>
          <w:rFonts w:ascii="Times New Roman" w:hAnsi="Times New Roman" w:cs="Times New Roman"/>
        </w:rPr>
        <w:t xml:space="preserve"> from</w:t>
      </w:r>
      <w:r w:rsidR="00983DE4" w:rsidRPr="002879E0">
        <w:rPr>
          <w:rFonts w:ascii="Times New Roman" w:hAnsi="Times New Roman" w:cs="Times New Roman"/>
        </w:rPr>
        <w:t xml:space="preserve">, </w:t>
      </w:r>
      <w:r w:rsidR="00715F4B" w:rsidRPr="002879E0">
        <w:rPr>
          <w:rFonts w:ascii="Times New Roman" w:hAnsi="Times New Roman" w:cs="Times New Roman"/>
        </w:rPr>
        <w:t xml:space="preserve">for instance, </w:t>
      </w:r>
      <w:r w:rsidR="00CD7008" w:rsidRPr="002879E0">
        <w:rPr>
          <w:rFonts w:ascii="Times New Roman" w:hAnsi="Times New Roman" w:cs="Times New Roman"/>
        </w:rPr>
        <w:t xml:space="preserve">lack of security demand, </w:t>
      </w:r>
      <w:r w:rsidR="00401DFB" w:rsidRPr="002879E0">
        <w:rPr>
          <w:rFonts w:ascii="Times New Roman" w:hAnsi="Times New Roman" w:cs="Times New Roman"/>
        </w:rPr>
        <w:t>social exclusion</w:t>
      </w:r>
      <w:r w:rsidR="001D4644" w:rsidRPr="002879E0">
        <w:rPr>
          <w:rFonts w:ascii="Times New Roman" w:hAnsi="Times New Roman" w:cs="Times New Roman"/>
        </w:rPr>
        <w:t xml:space="preserve">, </w:t>
      </w:r>
      <w:r w:rsidR="00983DE4" w:rsidRPr="002879E0">
        <w:rPr>
          <w:rFonts w:ascii="Times New Roman" w:hAnsi="Times New Roman" w:cs="Times New Roman"/>
        </w:rPr>
        <w:t xml:space="preserve">flawed urban planning, </w:t>
      </w:r>
      <w:r w:rsidR="00715F4B" w:rsidRPr="002879E0">
        <w:rPr>
          <w:rFonts w:ascii="Times New Roman" w:hAnsi="Times New Roman" w:cs="Times New Roman"/>
        </w:rPr>
        <w:t>and underestimation</w:t>
      </w:r>
      <w:r w:rsidR="00557E34" w:rsidRPr="002879E0">
        <w:rPr>
          <w:rFonts w:ascii="Times New Roman" w:hAnsi="Times New Roman" w:cs="Times New Roman"/>
        </w:rPr>
        <w:t xml:space="preserve"> of people’s</w:t>
      </w:r>
      <w:r w:rsidR="00983DE4" w:rsidRPr="002879E0">
        <w:rPr>
          <w:rFonts w:ascii="Times New Roman" w:hAnsi="Times New Roman" w:cs="Times New Roman"/>
        </w:rPr>
        <w:t xml:space="preserve"> security concerns</w:t>
      </w:r>
      <w:r w:rsidR="006721DC" w:rsidRPr="002879E0">
        <w:rPr>
          <w:rFonts w:ascii="Times New Roman" w:hAnsi="Times New Roman" w:cs="Times New Roman"/>
        </w:rPr>
        <w:t>.</w:t>
      </w:r>
      <w:r w:rsidR="0067593D" w:rsidRPr="002879E0">
        <w:rPr>
          <w:rFonts w:ascii="Times New Roman" w:hAnsi="Times New Roman" w:cs="Times New Roman"/>
        </w:rPr>
        <w:t xml:space="preserve"> In addition to that, it argues that the state of security in a given time or </w:t>
      </w:r>
      <w:r w:rsidR="00D91DEE" w:rsidRPr="002879E0">
        <w:rPr>
          <w:rFonts w:ascii="Times New Roman" w:hAnsi="Times New Roman" w:cs="Times New Roman"/>
        </w:rPr>
        <w:t xml:space="preserve">at urban </w:t>
      </w:r>
      <w:proofErr w:type="spellStart"/>
      <w:r w:rsidR="00D91DEE" w:rsidRPr="002879E0">
        <w:rPr>
          <w:rFonts w:ascii="Times New Roman" w:hAnsi="Times New Roman" w:cs="Times New Roman"/>
        </w:rPr>
        <w:t>space</w:t>
      </w:r>
      <w:r w:rsidR="007634D1" w:rsidRPr="002879E0">
        <w:rPr>
          <w:rFonts w:ascii="Times New Roman" w:hAnsi="Times New Roman" w:cs="Times New Roman"/>
        </w:rPr>
        <w:t>is</w:t>
      </w:r>
      <w:proofErr w:type="spellEnd"/>
      <w:r w:rsidR="007634D1" w:rsidRPr="002879E0">
        <w:rPr>
          <w:rFonts w:ascii="Times New Roman" w:hAnsi="Times New Roman" w:cs="Times New Roman"/>
        </w:rPr>
        <w:t xml:space="preserve"> an outcome of </w:t>
      </w:r>
      <w:r w:rsidR="00D91DEE" w:rsidRPr="002879E0">
        <w:rPr>
          <w:rFonts w:ascii="Times New Roman" w:hAnsi="Times New Roman" w:cs="Times New Roman"/>
        </w:rPr>
        <w:t xml:space="preserve">complex </w:t>
      </w:r>
      <w:proofErr w:type="spellStart"/>
      <w:r w:rsidR="0067593D" w:rsidRPr="002879E0">
        <w:rPr>
          <w:rFonts w:ascii="Times New Roman" w:hAnsi="Times New Roman" w:cs="Times New Roman"/>
        </w:rPr>
        <w:t>interactions</w:t>
      </w:r>
      <w:r w:rsidR="00D4767B" w:rsidRPr="002879E0">
        <w:rPr>
          <w:rFonts w:ascii="Times New Roman" w:hAnsi="Times New Roman" w:cs="Times New Roman"/>
        </w:rPr>
        <w:t>among</w:t>
      </w:r>
      <w:proofErr w:type="spellEnd"/>
      <w:r w:rsidR="0067593D" w:rsidRPr="002879E0">
        <w:rPr>
          <w:rFonts w:ascii="Times New Roman" w:hAnsi="Times New Roman" w:cs="Times New Roman"/>
        </w:rPr>
        <w:t xml:space="preserve"> security actors, </w:t>
      </w:r>
      <w:r w:rsidR="00047896" w:rsidRPr="002879E0">
        <w:rPr>
          <w:rFonts w:ascii="Times New Roman" w:hAnsi="Times New Roman" w:cs="Times New Roman"/>
        </w:rPr>
        <w:t xml:space="preserve">contributing factors, </w:t>
      </w:r>
      <w:r w:rsidR="00D91DEE" w:rsidRPr="002879E0">
        <w:rPr>
          <w:rFonts w:ascii="Times New Roman" w:hAnsi="Times New Roman" w:cs="Times New Roman"/>
        </w:rPr>
        <w:t>and governance structure</w:t>
      </w:r>
      <w:r w:rsidR="00AF40C1" w:rsidRPr="002879E0">
        <w:rPr>
          <w:rFonts w:ascii="Times New Roman" w:hAnsi="Times New Roman" w:cs="Times New Roman"/>
        </w:rPr>
        <w:t>s</w:t>
      </w:r>
      <w:r w:rsidR="00D91DEE" w:rsidRPr="002879E0">
        <w:rPr>
          <w:rFonts w:ascii="Times New Roman" w:hAnsi="Times New Roman" w:cs="Times New Roman"/>
        </w:rPr>
        <w:t xml:space="preserve">. </w:t>
      </w:r>
      <w:r w:rsidR="00AF1494" w:rsidRPr="002879E0">
        <w:rPr>
          <w:rFonts w:ascii="Times New Roman" w:hAnsi="Times New Roman" w:cs="Times New Roman"/>
        </w:rPr>
        <w:t>Th</w:t>
      </w:r>
      <w:r w:rsidR="00802A6A" w:rsidRPr="002879E0">
        <w:rPr>
          <w:rFonts w:ascii="Times New Roman" w:hAnsi="Times New Roman" w:cs="Times New Roman"/>
        </w:rPr>
        <w:t>e</w:t>
      </w:r>
      <w:r w:rsidR="00AF1494" w:rsidRPr="002879E0">
        <w:rPr>
          <w:rFonts w:ascii="Times New Roman" w:hAnsi="Times New Roman" w:cs="Times New Roman"/>
        </w:rPr>
        <w:t xml:space="preserve"> study aims to propose </w:t>
      </w:r>
      <w:r w:rsidR="00AF1494" w:rsidRPr="002879E0">
        <w:rPr>
          <w:rFonts w:ascii="Times New Roman" w:hAnsi="Times New Roman" w:cs="Times New Roman"/>
          <w:i/>
        </w:rPr>
        <w:t>urban security divide</w:t>
      </w:r>
      <w:r w:rsidR="00AF1494" w:rsidRPr="002879E0">
        <w:rPr>
          <w:rFonts w:ascii="Times New Roman" w:hAnsi="Times New Roman" w:cs="Times New Roman"/>
        </w:rPr>
        <w:t xml:space="preserve"> as a descriptive concept to analyz</w:t>
      </w:r>
      <w:r w:rsidR="00931B0C" w:rsidRPr="002879E0">
        <w:rPr>
          <w:rFonts w:ascii="Times New Roman" w:hAnsi="Times New Roman" w:cs="Times New Roman"/>
        </w:rPr>
        <w:t xml:space="preserve">e security gaps at urban areas. </w:t>
      </w:r>
      <w:r w:rsidR="00D4394B" w:rsidRPr="002879E0">
        <w:rPr>
          <w:rFonts w:ascii="Times New Roman" w:hAnsi="Times New Roman" w:cs="Times New Roman"/>
        </w:rPr>
        <w:t>For the purposes of th</w:t>
      </w:r>
      <w:r w:rsidR="00931B0C" w:rsidRPr="002879E0">
        <w:rPr>
          <w:rFonts w:ascii="Times New Roman" w:hAnsi="Times New Roman" w:cs="Times New Roman"/>
        </w:rPr>
        <w:t xml:space="preserve">e </w:t>
      </w:r>
      <w:r w:rsidR="00D4394B" w:rsidRPr="002879E0">
        <w:rPr>
          <w:rFonts w:ascii="Times New Roman" w:hAnsi="Times New Roman" w:cs="Times New Roman"/>
        </w:rPr>
        <w:t xml:space="preserve">study, urban security divide would provide a prospective tool for security sector governance and reform. </w:t>
      </w:r>
      <w:r w:rsidR="00434766" w:rsidRPr="002879E0">
        <w:rPr>
          <w:rFonts w:ascii="Times New Roman" w:hAnsi="Times New Roman" w:cs="Times New Roman"/>
        </w:rPr>
        <w:t xml:space="preserve">Drawing upon pertinent literature and documents, the study </w:t>
      </w:r>
      <w:r w:rsidR="00931B0C" w:rsidRPr="002879E0">
        <w:rPr>
          <w:rFonts w:ascii="Times New Roman" w:hAnsi="Times New Roman" w:cs="Times New Roman"/>
        </w:rPr>
        <w:t>introduces</w:t>
      </w:r>
      <w:r w:rsidR="00434766" w:rsidRPr="002879E0">
        <w:rPr>
          <w:rFonts w:ascii="Times New Roman" w:hAnsi="Times New Roman" w:cs="Times New Roman"/>
        </w:rPr>
        <w:t xml:space="preserve"> urban security divide</w:t>
      </w:r>
      <w:r w:rsidR="00CE56A7" w:rsidRPr="002879E0">
        <w:rPr>
          <w:rFonts w:ascii="Times New Roman" w:hAnsi="Times New Roman" w:cs="Times New Roman"/>
        </w:rPr>
        <w:t xml:space="preserve"> </w:t>
      </w:r>
      <w:proofErr w:type="spellStart"/>
      <w:r w:rsidR="00CE56A7" w:rsidRPr="002879E0">
        <w:rPr>
          <w:rFonts w:ascii="Times New Roman" w:hAnsi="Times New Roman" w:cs="Times New Roman"/>
        </w:rPr>
        <w:t>and</w:t>
      </w:r>
      <w:r w:rsidR="00434766" w:rsidRPr="002879E0">
        <w:rPr>
          <w:rFonts w:ascii="Times New Roman" w:hAnsi="Times New Roman" w:cs="Times New Roman"/>
        </w:rPr>
        <w:t>develop</w:t>
      </w:r>
      <w:r w:rsidR="00CE56A7" w:rsidRPr="002879E0">
        <w:rPr>
          <w:rFonts w:ascii="Times New Roman" w:hAnsi="Times New Roman" w:cs="Times New Roman"/>
        </w:rPr>
        <w:t>s</w:t>
      </w:r>
      <w:proofErr w:type="spellEnd"/>
      <w:r w:rsidR="00CE56A7" w:rsidRPr="002879E0">
        <w:rPr>
          <w:rFonts w:ascii="Times New Roman" w:hAnsi="Times New Roman" w:cs="Times New Roman"/>
        </w:rPr>
        <w:t xml:space="preserve"> </w:t>
      </w:r>
      <w:r w:rsidR="00434766" w:rsidRPr="002879E0">
        <w:rPr>
          <w:rFonts w:ascii="Times New Roman" w:hAnsi="Times New Roman" w:cs="Times New Roman"/>
        </w:rPr>
        <w:t xml:space="preserve">a conceptual framework </w:t>
      </w:r>
      <w:r w:rsidR="00931B0C" w:rsidRPr="002879E0">
        <w:rPr>
          <w:rFonts w:ascii="Times New Roman" w:hAnsi="Times New Roman" w:cs="Times New Roman"/>
        </w:rPr>
        <w:t>for analysis</w:t>
      </w:r>
      <w:r w:rsidR="00261830" w:rsidRPr="002879E0">
        <w:rPr>
          <w:rFonts w:ascii="Times New Roman" w:hAnsi="Times New Roman" w:cs="Times New Roman"/>
        </w:rPr>
        <w:t xml:space="preserve"> and policy</w:t>
      </w:r>
      <w:r w:rsidR="00434766" w:rsidRPr="002879E0">
        <w:rPr>
          <w:rFonts w:ascii="Times New Roman" w:hAnsi="Times New Roman" w:cs="Times New Roman"/>
        </w:rPr>
        <w:t>.</w:t>
      </w:r>
    </w:p>
    <w:p w:rsidR="001E5F50" w:rsidRPr="002879E0" w:rsidRDefault="0097678F" w:rsidP="00572E3C">
      <w:pPr>
        <w:tabs>
          <w:tab w:val="left" w:pos="426"/>
          <w:tab w:val="left" w:pos="851"/>
        </w:tabs>
        <w:spacing w:before="120" w:after="120" w:line="240" w:lineRule="auto"/>
        <w:ind w:firstLine="567"/>
        <w:jc w:val="both"/>
        <w:rPr>
          <w:rFonts w:ascii="Times New Roman" w:hAnsi="Times New Roman" w:cs="Times New Roman"/>
          <w:b/>
        </w:rPr>
      </w:pPr>
      <w:r w:rsidRPr="002879E0">
        <w:rPr>
          <w:rFonts w:ascii="Times New Roman" w:hAnsi="Times New Roman" w:cs="Times New Roman"/>
          <w:b/>
        </w:rPr>
        <w:lastRenderedPageBreak/>
        <w:t>2.</w:t>
      </w:r>
      <w:r w:rsidRPr="002879E0">
        <w:rPr>
          <w:rFonts w:ascii="Times New Roman" w:hAnsi="Times New Roman" w:cs="Times New Roman"/>
          <w:b/>
        </w:rPr>
        <w:tab/>
        <w:t>Urban Security</w:t>
      </w:r>
    </w:p>
    <w:p w:rsidR="00AC66BF" w:rsidRPr="002879E0" w:rsidRDefault="00F46455" w:rsidP="00572E3C">
      <w:pPr>
        <w:tabs>
          <w:tab w:val="left" w:pos="426"/>
        </w:tabs>
        <w:spacing w:before="120" w:after="120" w:line="240" w:lineRule="auto"/>
        <w:ind w:firstLine="567"/>
        <w:jc w:val="both"/>
        <w:rPr>
          <w:rFonts w:ascii="Times New Roman" w:eastAsia="TimesNewRomanPSMT" w:hAnsi="Times New Roman" w:cs="Times New Roman"/>
          <w:lang w:eastAsia="tr-TR"/>
        </w:rPr>
      </w:pPr>
      <w:r w:rsidRPr="002879E0">
        <w:rPr>
          <w:rFonts w:ascii="Times New Roman" w:hAnsi="Times New Roman" w:cs="Times New Roman"/>
        </w:rPr>
        <w:t xml:space="preserve">In the last three decades, </w:t>
      </w:r>
      <w:r w:rsidR="007F07FE" w:rsidRPr="002879E0">
        <w:rPr>
          <w:rFonts w:ascii="Times New Roman" w:hAnsi="Times New Roman" w:cs="Times New Roman"/>
        </w:rPr>
        <w:t>soaring</w:t>
      </w:r>
      <w:r w:rsidR="00A446FC" w:rsidRPr="002879E0">
        <w:rPr>
          <w:rFonts w:ascii="Times New Roman" w:hAnsi="Times New Roman" w:cs="Times New Roman"/>
        </w:rPr>
        <w:t xml:space="preserve"> population, insufficient phy</w:t>
      </w:r>
      <w:r w:rsidR="0033684B" w:rsidRPr="002879E0">
        <w:rPr>
          <w:rFonts w:ascii="Times New Roman" w:hAnsi="Times New Roman" w:cs="Times New Roman"/>
        </w:rPr>
        <w:t xml:space="preserve">sical infrastructure, unplanned </w:t>
      </w:r>
      <w:r w:rsidR="007F07FE" w:rsidRPr="002879E0">
        <w:rPr>
          <w:rFonts w:ascii="Times New Roman" w:hAnsi="Times New Roman" w:cs="Times New Roman"/>
        </w:rPr>
        <w:t xml:space="preserve">human </w:t>
      </w:r>
      <w:r w:rsidR="00A446FC" w:rsidRPr="002879E0">
        <w:rPr>
          <w:rFonts w:ascii="Times New Roman" w:hAnsi="Times New Roman" w:cs="Times New Roman"/>
        </w:rPr>
        <w:t xml:space="preserve">settlements, </w:t>
      </w:r>
      <w:r w:rsidR="00202A2D" w:rsidRPr="002879E0">
        <w:rPr>
          <w:rFonts w:ascii="Times New Roman" w:hAnsi="Times New Roman" w:cs="Times New Roman"/>
        </w:rPr>
        <w:t>un</w:t>
      </w:r>
      <w:r w:rsidR="007F07FE" w:rsidRPr="002879E0">
        <w:rPr>
          <w:rFonts w:ascii="Times New Roman" w:hAnsi="Times New Roman" w:cs="Times New Roman"/>
        </w:rPr>
        <w:t>fair</w:t>
      </w:r>
      <w:r w:rsidR="00202A2D" w:rsidRPr="002879E0">
        <w:rPr>
          <w:rFonts w:ascii="Times New Roman" w:hAnsi="Times New Roman" w:cs="Times New Roman"/>
        </w:rPr>
        <w:t xml:space="preserve"> distribution </w:t>
      </w:r>
      <w:r w:rsidR="007F07FE" w:rsidRPr="002879E0">
        <w:rPr>
          <w:rFonts w:ascii="Times New Roman" w:hAnsi="Times New Roman" w:cs="Times New Roman"/>
        </w:rPr>
        <w:t>of income</w:t>
      </w:r>
      <w:r w:rsidR="00202A2D" w:rsidRPr="002879E0">
        <w:rPr>
          <w:rFonts w:ascii="Times New Roman" w:hAnsi="Times New Roman" w:cs="Times New Roman"/>
        </w:rPr>
        <w:t xml:space="preserve">, </w:t>
      </w:r>
      <w:r w:rsidR="001B0826" w:rsidRPr="002879E0">
        <w:rPr>
          <w:rFonts w:ascii="Times New Roman" w:hAnsi="Times New Roman" w:cs="Times New Roman"/>
        </w:rPr>
        <w:t xml:space="preserve">and </w:t>
      </w:r>
      <w:r w:rsidR="00202A2D" w:rsidRPr="002879E0">
        <w:rPr>
          <w:rFonts w:ascii="Times New Roman" w:hAnsi="Times New Roman" w:cs="Times New Roman"/>
        </w:rPr>
        <w:t xml:space="preserve">social </w:t>
      </w:r>
      <w:proofErr w:type="spellStart"/>
      <w:r w:rsidR="00202A2D" w:rsidRPr="002879E0">
        <w:rPr>
          <w:rFonts w:ascii="Times New Roman" w:hAnsi="Times New Roman" w:cs="Times New Roman"/>
        </w:rPr>
        <w:t>unresthave</w:t>
      </w:r>
      <w:proofErr w:type="spellEnd"/>
      <w:r w:rsidR="00202A2D" w:rsidRPr="002879E0">
        <w:rPr>
          <w:rFonts w:ascii="Times New Roman" w:hAnsi="Times New Roman" w:cs="Times New Roman"/>
        </w:rPr>
        <w:t xml:space="preserve"> undermined </w:t>
      </w:r>
      <w:r w:rsidR="002C322E" w:rsidRPr="002879E0">
        <w:rPr>
          <w:rFonts w:ascii="Times New Roman" w:hAnsi="Times New Roman" w:cs="Times New Roman"/>
        </w:rPr>
        <w:t xml:space="preserve">cities’ </w:t>
      </w:r>
      <w:r w:rsidR="00202A2D" w:rsidRPr="002879E0">
        <w:rPr>
          <w:rFonts w:ascii="Times New Roman" w:hAnsi="Times New Roman" w:cs="Times New Roman"/>
        </w:rPr>
        <w:t>capacities</w:t>
      </w:r>
      <w:r w:rsidR="00A9566E" w:rsidRPr="002879E0">
        <w:rPr>
          <w:rFonts w:ascii="Times New Roman" w:hAnsi="Times New Roman" w:cs="Times New Roman"/>
        </w:rPr>
        <w:t xml:space="preserve"> to provide effective </w:t>
      </w:r>
      <w:proofErr w:type="spellStart"/>
      <w:proofErr w:type="gramStart"/>
      <w:r w:rsidR="00A9566E" w:rsidRPr="002879E0">
        <w:rPr>
          <w:rFonts w:ascii="Times New Roman" w:hAnsi="Times New Roman" w:cs="Times New Roman"/>
        </w:rPr>
        <w:t>services</w:t>
      </w:r>
      <w:r w:rsidR="0014644B" w:rsidRPr="002879E0">
        <w:rPr>
          <w:rFonts w:ascii="Times New Roman" w:hAnsi="Times New Roman" w:cs="Times New Roman"/>
        </w:rPr>
        <w:t>,</w:t>
      </w:r>
      <w:r w:rsidR="002C322E" w:rsidRPr="002879E0">
        <w:rPr>
          <w:rFonts w:ascii="Times New Roman" w:hAnsi="Times New Roman" w:cs="Times New Roman"/>
        </w:rPr>
        <w:t>thus</w:t>
      </w:r>
      <w:proofErr w:type="spellEnd"/>
      <w:proofErr w:type="gramEnd"/>
      <w:r w:rsidR="002C322E" w:rsidRPr="002879E0">
        <w:rPr>
          <w:rFonts w:ascii="Times New Roman" w:hAnsi="Times New Roman" w:cs="Times New Roman"/>
        </w:rPr>
        <w:t xml:space="preserve"> leading to increase in </w:t>
      </w:r>
      <w:r w:rsidR="00202A2D" w:rsidRPr="002879E0">
        <w:rPr>
          <w:rFonts w:ascii="Times New Roman" w:hAnsi="Times New Roman" w:cs="Times New Roman"/>
        </w:rPr>
        <w:t>crime</w:t>
      </w:r>
      <w:r w:rsidR="002C322E" w:rsidRPr="002879E0">
        <w:rPr>
          <w:rFonts w:ascii="Times New Roman" w:hAnsi="Times New Roman" w:cs="Times New Roman"/>
        </w:rPr>
        <w:t xml:space="preserve"> rates</w:t>
      </w:r>
      <w:r w:rsidR="0014644B" w:rsidRPr="002879E0">
        <w:rPr>
          <w:rFonts w:ascii="Times New Roman" w:hAnsi="Times New Roman" w:cs="Times New Roman"/>
        </w:rPr>
        <w:t xml:space="preserve">, extremism, and terrorism </w:t>
      </w:r>
      <w:r w:rsidR="009953EF" w:rsidRPr="002879E0">
        <w:rPr>
          <w:rFonts w:ascii="Times New Roman" w:hAnsi="Times New Roman" w:cs="Times New Roman"/>
        </w:rPr>
        <w:t>(</w:t>
      </w:r>
      <w:proofErr w:type="spellStart"/>
      <w:r w:rsidR="00571DB5" w:rsidRPr="002879E0">
        <w:rPr>
          <w:rFonts w:ascii="Times New Roman" w:hAnsi="Times New Roman" w:cs="Times New Roman"/>
          <w:lang w:eastAsia="tr-TR"/>
        </w:rPr>
        <w:t>Bugliarello</w:t>
      </w:r>
      <w:proofErr w:type="spellEnd"/>
      <w:r w:rsidR="00571DB5" w:rsidRPr="002879E0">
        <w:rPr>
          <w:rFonts w:ascii="Times New Roman" w:hAnsi="Times New Roman" w:cs="Times New Roman"/>
          <w:lang w:eastAsia="tr-TR"/>
        </w:rPr>
        <w:t xml:space="preserve">, 2003; </w:t>
      </w:r>
      <w:r w:rsidR="00410D06" w:rsidRPr="002879E0">
        <w:rPr>
          <w:rFonts w:ascii="Times New Roman" w:hAnsi="Times New Roman" w:cs="Times New Roman"/>
          <w:color w:val="000000"/>
          <w:lang w:eastAsia="tr-TR"/>
        </w:rPr>
        <w:t>Lemieux, 2016</w:t>
      </w:r>
      <w:r w:rsidR="00FE1A6B" w:rsidRPr="002879E0">
        <w:rPr>
          <w:rFonts w:ascii="Times New Roman" w:hAnsi="Times New Roman" w:cs="Times New Roman"/>
          <w:color w:val="000000"/>
          <w:lang w:eastAsia="tr-TR"/>
        </w:rPr>
        <w:t>).</w:t>
      </w:r>
      <w:r w:rsidR="004A7F3D" w:rsidRPr="002879E0">
        <w:rPr>
          <w:rFonts w:ascii="Times New Roman" w:hAnsi="Times New Roman" w:cs="Times New Roman"/>
          <w:color w:val="000000"/>
          <w:lang w:eastAsia="tr-TR"/>
        </w:rPr>
        <w:t xml:space="preserve"> Urban security approach has been developed </w:t>
      </w:r>
      <w:r w:rsidR="002C7BA6" w:rsidRPr="002879E0">
        <w:rPr>
          <w:rFonts w:ascii="Times New Roman" w:hAnsi="Times New Roman" w:cs="Times New Roman"/>
          <w:color w:val="000000"/>
          <w:lang w:eastAsia="tr-TR"/>
        </w:rPr>
        <w:t xml:space="preserve">through sustainable development agenda </w:t>
      </w:r>
      <w:r w:rsidR="00FE63F7" w:rsidRPr="002879E0">
        <w:rPr>
          <w:rFonts w:ascii="Times New Roman" w:hAnsi="Times New Roman" w:cs="Times New Roman"/>
          <w:color w:val="000000"/>
          <w:lang w:eastAsia="tr-TR"/>
        </w:rPr>
        <w:t xml:space="preserve">as a response to </w:t>
      </w:r>
      <w:proofErr w:type="spellStart"/>
      <w:r w:rsidR="00FE63F7" w:rsidRPr="002879E0">
        <w:rPr>
          <w:rFonts w:ascii="Times New Roman" w:hAnsi="Times New Roman" w:cs="Times New Roman"/>
          <w:color w:val="000000"/>
          <w:lang w:eastAsia="tr-TR"/>
        </w:rPr>
        <w:t>t</w:t>
      </w:r>
      <w:r w:rsidR="002C7BA6" w:rsidRPr="002879E0">
        <w:rPr>
          <w:rFonts w:ascii="Times New Roman" w:hAnsi="Times New Roman" w:cs="Times New Roman"/>
          <w:color w:val="000000"/>
          <w:lang w:eastAsia="tr-TR"/>
        </w:rPr>
        <w:t>hose</w:t>
      </w:r>
      <w:r w:rsidR="00FE63F7" w:rsidRPr="002879E0">
        <w:rPr>
          <w:rFonts w:ascii="Times New Roman" w:hAnsi="Times New Roman" w:cs="Times New Roman"/>
          <w:color w:val="000000"/>
          <w:lang w:eastAsia="tr-TR"/>
        </w:rPr>
        <w:t>challenges</w:t>
      </w:r>
      <w:proofErr w:type="spellEnd"/>
      <w:r w:rsidR="00186541" w:rsidRPr="002879E0">
        <w:rPr>
          <w:rFonts w:ascii="Times New Roman" w:hAnsi="Times New Roman" w:cs="Times New Roman"/>
          <w:color w:val="000000"/>
          <w:lang w:eastAsia="tr-TR"/>
        </w:rPr>
        <w:t xml:space="preserve">. It refers to </w:t>
      </w:r>
      <w:r w:rsidR="004A7F3D" w:rsidRPr="002879E0">
        <w:rPr>
          <w:rFonts w:ascii="Times New Roman" w:hAnsi="Times New Roman" w:cs="Times New Roman"/>
        </w:rPr>
        <w:t xml:space="preserve">security against crime, </w:t>
      </w:r>
      <w:r w:rsidR="00186541" w:rsidRPr="002879E0">
        <w:rPr>
          <w:rFonts w:ascii="Times New Roman" w:hAnsi="Times New Roman" w:cs="Times New Roman"/>
        </w:rPr>
        <w:t>living in a resilient city, safety in public facilities and spaces</w:t>
      </w:r>
      <w:r w:rsidR="00AB2728" w:rsidRPr="002879E0">
        <w:rPr>
          <w:rFonts w:ascii="Times New Roman" w:hAnsi="Times New Roman" w:cs="Times New Roman"/>
        </w:rPr>
        <w:t xml:space="preserve">, </w:t>
      </w:r>
      <w:r w:rsidR="000F48B4" w:rsidRPr="002879E0">
        <w:rPr>
          <w:rFonts w:ascii="Times New Roman" w:hAnsi="Times New Roman" w:cs="Times New Roman"/>
        </w:rPr>
        <w:t>social cohesion</w:t>
      </w:r>
      <w:r w:rsidR="00AB2728" w:rsidRPr="002879E0">
        <w:rPr>
          <w:rFonts w:ascii="Times New Roman" w:hAnsi="Times New Roman" w:cs="Times New Roman"/>
        </w:rPr>
        <w:t xml:space="preserve">, </w:t>
      </w:r>
      <w:proofErr w:type="spellStart"/>
      <w:r w:rsidR="00AB2728" w:rsidRPr="002879E0">
        <w:rPr>
          <w:rFonts w:ascii="Times New Roman" w:hAnsi="Times New Roman" w:cs="Times New Roman"/>
        </w:rPr>
        <w:t>and</w:t>
      </w:r>
      <w:r w:rsidR="00966C20" w:rsidRPr="002879E0">
        <w:rPr>
          <w:rFonts w:ascii="Times New Roman" w:eastAsia="TimesNewRomanPSMT" w:hAnsi="Times New Roman" w:cs="Times New Roman"/>
          <w:lang w:eastAsia="tr-TR"/>
        </w:rPr>
        <w:t>prevention</w:t>
      </w:r>
      <w:proofErr w:type="spellEnd"/>
      <w:r w:rsidR="00966C20" w:rsidRPr="002879E0">
        <w:rPr>
          <w:rFonts w:ascii="Times New Roman" w:eastAsia="TimesNewRomanPSMT" w:hAnsi="Times New Roman" w:cs="Times New Roman"/>
          <w:lang w:eastAsia="tr-TR"/>
        </w:rPr>
        <w:t xml:space="preserve"> of crime and violence in urban settings</w:t>
      </w:r>
      <w:r w:rsidR="004A7F3D" w:rsidRPr="002879E0">
        <w:rPr>
          <w:rFonts w:ascii="Times New Roman" w:hAnsi="Times New Roman" w:cs="Times New Roman"/>
        </w:rPr>
        <w:t>(</w:t>
      </w:r>
      <w:r w:rsidR="000F48B4" w:rsidRPr="002879E0">
        <w:rPr>
          <w:rFonts w:ascii="Times New Roman" w:hAnsi="Times New Roman" w:cs="Times New Roman"/>
        </w:rPr>
        <w:t xml:space="preserve">Edwards and Hughes, 2013; </w:t>
      </w:r>
      <w:proofErr w:type="spellStart"/>
      <w:r w:rsidR="004A7F3D" w:rsidRPr="002879E0">
        <w:rPr>
          <w:rFonts w:ascii="Times New Roman" w:hAnsi="Times New Roman" w:cs="Times New Roman"/>
        </w:rPr>
        <w:t>Frevel</w:t>
      </w:r>
      <w:proofErr w:type="spellEnd"/>
      <w:r w:rsidR="004A7F3D" w:rsidRPr="002879E0">
        <w:rPr>
          <w:rFonts w:ascii="Times New Roman" w:hAnsi="Times New Roman" w:cs="Times New Roman"/>
        </w:rPr>
        <w:t>, 2013</w:t>
      </w:r>
      <w:r w:rsidR="00966C20" w:rsidRPr="002879E0">
        <w:rPr>
          <w:rFonts w:ascii="Times New Roman" w:hAnsi="Times New Roman" w:cs="Times New Roman"/>
        </w:rPr>
        <w:t xml:space="preserve">; </w:t>
      </w:r>
      <w:proofErr w:type="spellStart"/>
      <w:r w:rsidR="00966C20" w:rsidRPr="002879E0">
        <w:rPr>
          <w:rFonts w:ascii="Times New Roman" w:eastAsia="TimesNewRomanPSMT" w:hAnsi="Times New Roman" w:cs="Times New Roman"/>
          <w:lang w:eastAsia="tr-TR"/>
        </w:rPr>
        <w:t>Tulumello</w:t>
      </w:r>
      <w:proofErr w:type="spellEnd"/>
      <w:r w:rsidR="00966C20" w:rsidRPr="002879E0">
        <w:rPr>
          <w:rFonts w:ascii="Times New Roman" w:eastAsia="TimesNewRomanPSMT" w:hAnsi="Times New Roman" w:cs="Times New Roman"/>
          <w:lang w:eastAsia="tr-TR"/>
        </w:rPr>
        <w:t>, 2017).</w:t>
      </w:r>
      <w:r w:rsidR="00AB2728" w:rsidRPr="002879E0">
        <w:rPr>
          <w:rFonts w:ascii="Times New Roman" w:eastAsia="TimesNewRomanPSMT" w:hAnsi="Times New Roman" w:cs="Times New Roman"/>
          <w:lang w:eastAsia="tr-TR"/>
        </w:rPr>
        <w:t xml:space="preserve">In short, </w:t>
      </w:r>
      <w:r w:rsidR="008B29BA" w:rsidRPr="002879E0">
        <w:rPr>
          <w:rFonts w:ascii="Times New Roman" w:eastAsia="TimesNewRomanPSMT" w:hAnsi="Times New Roman" w:cs="Times New Roman"/>
          <w:lang w:eastAsia="tr-TR"/>
        </w:rPr>
        <w:t xml:space="preserve">a multifaceted issue, </w:t>
      </w:r>
      <w:r w:rsidR="00AB2728" w:rsidRPr="002879E0">
        <w:rPr>
          <w:rFonts w:ascii="Times New Roman" w:eastAsia="TimesNewRomanPSMT" w:hAnsi="Times New Roman" w:cs="Times New Roman"/>
          <w:lang w:eastAsia="tr-TR"/>
        </w:rPr>
        <w:t xml:space="preserve">urban </w:t>
      </w:r>
      <w:r w:rsidR="00F63CE8" w:rsidRPr="002879E0">
        <w:rPr>
          <w:rFonts w:ascii="Times New Roman" w:eastAsia="TimesNewRomanPSMT" w:hAnsi="Times New Roman" w:cs="Times New Roman"/>
          <w:lang w:eastAsia="tr-TR"/>
        </w:rPr>
        <w:t xml:space="preserve">security </w:t>
      </w:r>
      <w:r w:rsidR="00AB2728" w:rsidRPr="002879E0">
        <w:rPr>
          <w:rFonts w:ascii="Times New Roman" w:eastAsia="TimesNewRomanPSMT" w:hAnsi="Times New Roman" w:cs="Times New Roman"/>
          <w:lang w:eastAsia="tr-TR"/>
        </w:rPr>
        <w:t>combines physical security and social policy at urban level.</w:t>
      </w:r>
    </w:p>
    <w:p w:rsidR="003C3DE2" w:rsidRPr="002879E0" w:rsidRDefault="008E7357" w:rsidP="00572E3C">
      <w:pPr>
        <w:spacing w:before="120" w:after="120" w:line="240" w:lineRule="auto"/>
        <w:ind w:firstLine="567"/>
        <w:jc w:val="both"/>
        <w:rPr>
          <w:rFonts w:ascii="Times New Roman" w:hAnsi="Times New Roman" w:cs="Times New Roman"/>
          <w:lang w:eastAsia="tr-TR"/>
        </w:rPr>
      </w:pPr>
      <w:r w:rsidRPr="002879E0">
        <w:rPr>
          <w:rFonts w:ascii="Times New Roman" w:hAnsi="Times New Roman" w:cs="Times New Roman"/>
        </w:rPr>
        <w:t xml:space="preserve">Urban </w:t>
      </w:r>
      <w:proofErr w:type="spellStart"/>
      <w:r w:rsidR="000F48B4" w:rsidRPr="002879E0">
        <w:rPr>
          <w:rFonts w:ascii="Times New Roman" w:hAnsi="Times New Roman" w:cs="Times New Roman"/>
        </w:rPr>
        <w:t>security</w:t>
      </w:r>
      <w:r w:rsidR="004A7F3D" w:rsidRPr="002879E0">
        <w:rPr>
          <w:rFonts w:ascii="Times New Roman" w:hAnsi="Times New Roman" w:cs="Times New Roman"/>
        </w:rPr>
        <w:t>hinges</w:t>
      </w:r>
      <w:proofErr w:type="spellEnd"/>
      <w:r w:rsidR="004A7F3D" w:rsidRPr="002879E0">
        <w:rPr>
          <w:rFonts w:ascii="Times New Roman" w:hAnsi="Times New Roman" w:cs="Times New Roman"/>
        </w:rPr>
        <w:t xml:space="preserve"> upon the basic premise that </w:t>
      </w:r>
      <w:r w:rsidR="000F48B4" w:rsidRPr="002879E0">
        <w:rPr>
          <w:rFonts w:ascii="Times New Roman" w:hAnsi="Times New Roman" w:cs="Times New Roman"/>
        </w:rPr>
        <w:t>security should be dealt with locally</w:t>
      </w:r>
      <w:r w:rsidRPr="002879E0">
        <w:rPr>
          <w:rFonts w:ascii="Times New Roman" w:hAnsi="Times New Roman" w:cs="Times New Roman"/>
        </w:rPr>
        <w:t xml:space="preserve">. </w:t>
      </w:r>
      <w:proofErr w:type="spellStart"/>
      <w:r w:rsidR="00D47F41" w:rsidRPr="002879E0">
        <w:rPr>
          <w:rFonts w:ascii="Times New Roman" w:hAnsi="Times New Roman" w:cs="Times New Roman"/>
        </w:rPr>
        <w:t>I</w:t>
      </w:r>
      <w:r w:rsidRPr="002879E0">
        <w:rPr>
          <w:rFonts w:ascii="Times New Roman" w:hAnsi="Times New Roman" w:cs="Times New Roman"/>
        </w:rPr>
        <w:t>t</w:t>
      </w:r>
      <w:r w:rsidR="00F63C20" w:rsidRPr="002879E0">
        <w:rPr>
          <w:rFonts w:ascii="Times New Roman" w:hAnsi="Times New Roman" w:cs="Times New Roman"/>
        </w:rPr>
        <w:t>fundamentally</w:t>
      </w:r>
      <w:proofErr w:type="spellEnd"/>
      <w:r w:rsidR="00F63C20" w:rsidRPr="002879E0">
        <w:rPr>
          <w:rFonts w:ascii="Times New Roman" w:hAnsi="Times New Roman" w:cs="Times New Roman"/>
        </w:rPr>
        <w:t xml:space="preserve"> </w:t>
      </w:r>
      <w:r w:rsidR="004A7F3D" w:rsidRPr="002879E0">
        <w:rPr>
          <w:rFonts w:ascii="Times New Roman" w:hAnsi="Times New Roman" w:cs="Times New Roman"/>
        </w:rPr>
        <w:t xml:space="preserve">argues that security policies should address </w:t>
      </w:r>
      <w:r w:rsidR="00B92959" w:rsidRPr="002879E0">
        <w:rPr>
          <w:rFonts w:ascii="Times New Roman" w:hAnsi="Times New Roman" w:cs="Times New Roman"/>
        </w:rPr>
        <w:t xml:space="preserve">people’s </w:t>
      </w:r>
      <w:r w:rsidR="00D47F41" w:rsidRPr="002879E0">
        <w:rPr>
          <w:rFonts w:ascii="Times New Roman" w:hAnsi="Times New Roman" w:cs="Times New Roman"/>
        </w:rPr>
        <w:t xml:space="preserve">needs instead of focusing solely on </w:t>
      </w:r>
      <w:r w:rsidR="004A7F3D" w:rsidRPr="002879E0">
        <w:rPr>
          <w:rFonts w:ascii="Times New Roman" w:hAnsi="Times New Roman" w:cs="Times New Roman"/>
        </w:rPr>
        <w:t xml:space="preserve">priorities of public institutions (Edwards </w:t>
      </w:r>
      <w:r w:rsidR="004A7F3D" w:rsidRPr="002879E0">
        <w:rPr>
          <w:rFonts w:ascii="Times New Roman" w:hAnsi="Times New Roman" w:cs="Times New Roman"/>
          <w:i/>
        </w:rPr>
        <w:t>et al</w:t>
      </w:r>
      <w:r w:rsidR="004A7F3D" w:rsidRPr="002879E0">
        <w:rPr>
          <w:rFonts w:ascii="Times New Roman" w:hAnsi="Times New Roman" w:cs="Times New Roman"/>
        </w:rPr>
        <w:t>, 2013</w:t>
      </w:r>
      <w:r w:rsidRPr="002879E0">
        <w:rPr>
          <w:rFonts w:ascii="Times New Roman" w:hAnsi="Times New Roman" w:cs="Times New Roman"/>
        </w:rPr>
        <w:t xml:space="preserve">; </w:t>
      </w:r>
      <w:proofErr w:type="spellStart"/>
      <w:r w:rsidRPr="002879E0">
        <w:rPr>
          <w:rFonts w:ascii="Times New Roman" w:hAnsi="Times New Roman" w:cs="Times New Roman"/>
        </w:rPr>
        <w:t>Menichelli</w:t>
      </w:r>
      <w:proofErr w:type="spellEnd"/>
      <w:r w:rsidRPr="002879E0">
        <w:rPr>
          <w:rFonts w:ascii="Times New Roman" w:hAnsi="Times New Roman" w:cs="Times New Roman"/>
        </w:rPr>
        <w:t>, 2015</w:t>
      </w:r>
      <w:r w:rsidR="004A7F3D" w:rsidRPr="002879E0">
        <w:rPr>
          <w:rFonts w:ascii="Times New Roman" w:hAnsi="Times New Roman" w:cs="Times New Roman"/>
        </w:rPr>
        <w:t>).</w:t>
      </w:r>
      <w:r w:rsidR="00E20A20" w:rsidRPr="002879E0">
        <w:rPr>
          <w:rFonts w:ascii="Times New Roman" w:hAnsi="Times New Roman" w:cs="Times New Roman"/>
        </w:rPr>
        <w:t xml:space="preserve">As </w:t>
      </w:r>
      <w:proofErr w:type="spellStart"/>
      <w:r w:rsidR="00E20A20" w:rsidRPr="002879E0">
        <w:rPr>
          <w:rFonts w:ascii="Times New Roman" w:hAnsi="Times New Roman" w:cs="Times New Roman"/>
        </w:rPr>
        <w:t>Recasens</w:t>
      </w:r>
      <w:r w:rsidR="00E20A20" w:rsidRPr="002879E0">
        <w:rPr>
          <w:rFonts w:ascii="Times New Roman" w:hAnsi="Times New Roman" w:cs="Times New Roman"/>
          <w:i/>
        </w:rPr>
        <w:t>et</w:t>
      </w:r>
      <w:proofErr w:type="spellEnd"/>
      <w:r w:rsidR="00E20A20" w:rsidRPr="002879E0">
        <w:rPr>
          <w:rFonts w:ascii="Times New Roman" w:hAnsi="Times New Roman" w:cs="Times New Roman"/>
          <w:i/>
        </w:rPr>
        <w:t xml:space="preserve"> al</w:t>
      </w:r>
      <w:r w:rsidR="00E20A20" w:rsidRPr="002879E0">
        <w:rPr>
          <w:rFonts w:ascii="Times New Roman" w:hAnsi="Times New Roman" w:cs="Times New Roman"/>
        </w:rPr>
        <w:t xml:space="preserve"> (2013) put it, urban security has three aspects of crime and disorder prevention, well-being of citizens, and physical quality of urban areas. </w:t>
      </w:r>
      <w:r w:rsidRPr="002879E0">
        <w:rPr>
          <w:rFonts w:ascii="Times New Roman" w:hAnsi="Times New Roman" w:cs="Times New Roman"/>
        </w:rPr>
        <w:t xml:space="preserve">According to </w:t>
      </w:r>
      <w:proofErr w:type="spellStart"/>
      <w:r w:rsidRPr="002879E0">
        <w:rPr>
          <w:rFonts w:ascii="Times New Roman" w:hAnsi="Times New Roman" w:cs="Times New Roman"/>
        </w:rPr>
        <w:t>Tulumello</w:t>
      </w:r>
      <w:proofErr w:type="spellEnd"/>
      <w:r w:rsidRPr="002879E0">
        <w:rPr>
          <w:rFonts w:ascii="Times New Roman" w:hAnsi="Times New Roman" w:cs="Times New Roman"/>
        </w:rPr>
        <w:t xml:space="preserve"> (2017), u</w:t>
      </w:r>
      <w:r w:rsidRPr="002879E0">
        <w:rPr>
          <w:rFonts w:ascii="Times New Roman" w:eastAsia="TimesNewRomanPSMT" w:hAnsi="Times New Roman" w:cs="Times New Roman"/>
          <w:lang w:eastAsia="tr-TR"/>
        </w:rPr>
        <w:t xml:space="preserve">rban security is a </w:t>
      </w:r>
      <w:r w:rsidRPr="002879E0">
        <w:rPr>
          <w:rFonts w:ascii="Times New Roman" w:eastAsia="TimesNewRomanPSMT" w:hAnsi="Times New Roman" w:cs="Times New Roman"/>
          <w:i/>
          <w:lang w:eastAsia="tr-TR"/>
        </w:rPr>
        <w:t>right</w:t>
      </w:r>
      <w:r w:rsidRPr="002879E0">
        <w:rPr>
          <w:rFonts w:ascii="Times New Roman" w:eastAsia="TimesNewRomanPSMT" w:hAnsi="Times New Roman" w:cs="Times New Roman"/>
          <w:lang w:eastAsia="tr-TR"/>
        </w:rPr>
        <w:t xml:space="preserve">, a </w:t>
      </w:r>
      <w:r w:rsidRPr="002879E0">
        <w:rPr>
          <w:rFonts w:ascii="Times New Roman" w:eastAsia="TimesNewRomanPSMT" w:hAnsi="Times New Roman" w:cs="Times New Roman"/>
          <w:i/>
          <w:lang w:eastAsia="tr-TR"/>
        </w:rPr>
        <w:t>policy goal</w:t>
      </w:r>
      <w:r w:rsidRPr="002879E0">
        <w:rPr>
          <w:rFonts w:ascii="Times New Roman" w:eastAsia="TimesNewRomanPSMT" w:hAnsi="Times New Roman" w:cs="Times New Roman"/>
          <w:lang w:eastAsia="tr-TR"/>
        </w:rPr>
        <w:t xml:space="preserve">, and a </w:t>
      </w:r>
      <w:r w:rsidRPr="002879E0">
        <w:rPr>
          <w:rFonts w:ascii="Times New Roman" w:eastAsia="TimesNewRomanPSMT" w:hAnsi="Times New Roman" w:cs="Times New Roman"/>
          <w:i/>
          <w:lang w:eastAsia="tr-TR"/>
        </w:rPr>
        <w:t>social demand</w:t>
      </w:r>
      <w:r w:rsidRPr="002879E0">
        <w:rPr>
          <w:rFonts w:ascii="Times New Roman" w:eastAsia="TimesNewRomanPSMT" w:hAnsi="Times New Roman" w:cs="Times New Roman"/>
          <w:lang w:eastAsia="tr-TR"/>
        </w:rPr>
        <w:t xml:space="preserve"> and cannot be handled in isolation from </w:t>
      </w:r>
      <w:r w:rsidRPr="002879E0">
        <w:rPr>
          <w:rFonts w:ascii="Times New Roman" w:eastAsia="TimesNewRomanPSMT" w:hAnsi="Times New Roman" w:cs="Times New Roman"/>
          <w:i/>
          <w:lang w:eastAsia="tr-TR"/>
        </w:rPr>
        <w:t>urban planning</w:t>
      </w:r>
      <w:r w:rsidR="005330AA" w:rsidRPr="002879E0">
        <w:rPr>
          <w:rFonts w:ascii="Times New Roman" w:eastAsia="TimesNewRomanPSMT" w:hAnsi="Times New Roman" w:cs="Times New Roman"/>
          <w:lang w:eastAsia="tr-TR"/>
        </w:rPr>
        <w:t xml:space="preserve"> because it constitutes</w:t>
      </w:r>
      <w:r w:rsidR="005330AA" w:rsidRPr="002879E0">
        <w:rPr>
          <w:rFonts w:ascii="Times New Roman" w:hAnsi="Times New Roman" w:cs="Times New Roman"/>
        </w:rPr>
        <w:t xml:space="preserve"> an integral preventive part</w:t>
      </w:r>
      <w:r w:rsidR="005330AA" w:rsidRPr="002879E0">
        <w:rPr>
          <w:rFonts w:ascii="Times New Roman" w:eastAsia="TimesNewRomanPSMT" w:hAnsi="Times New Roman" w:cs="Times New Roman"/>
          <w:lang w:eastAsia="tr-TR"/>
        </w:rPr>
        <w:t xml:space="preserve"> of </w:t>
      </w:r>
      <w:proofErr w:type="spellStart"/>
      <w:r w:rsidR="005330AA" w:rsidRPr="002879E0">
        <w:rPr>
          <w:rFonts w:ascii="Times New Roman" w:eastAsia="TimesNewRomanPSMT" w:hAnsi="Times New Roman" w:cs="Times New Roman"/>
          <w:lang w:eastAsia="tr-TR"/>
        </w:rPr>
        <w:t>it.</w:t>
      </w:r>
      <w:r w:rsidR="00D40BE2" w:rsidRPr="002879E0">
        <w:rPr>
          <w:rFonts w:ascii="Times New Roman" w:hAnsi="Times New Roman" w:cs="Times New Roman"/>
          <w:lang w:eastAsia="tr-TR"/>
        </w:rPr>
        <w:t>Accordingly</w:t>
      </w:r>
      <w:proofErr w:type="spellEnd"/>
      <w:r w:rsidR="00D40BE2" w:rsidRPr="002879E0">
        <w:rPr>
          <w:rFonts w:ascii="Times New Roman" w:hAnsi="Times New Roman" w:cs="Times New Roman"/>
          <w:lang w:eastAsia="tr-TR"/>
        </w:rPr>
        <w:t>, r</w:t>
      </w:r>
      <w:r w:rsidR="003C3DE2" w:rsidRPr="002879E0">
        <w:rPr>
          <w:rFonts w:ascii="Times New Roman" w:hAnsi="Times New Roman" w:cs="Times New Roman"/>
        </w:rPr>
        <w:t xml:space="preserve">esearch reveals that physical layout of neighborhoods affects residents’ safety, </w:t>
      </w:r>
      <w:r w:rsidR="00946D5E" w:rsidRPr="002879E0">
        <w:rPr>
          <w:rFonts w:ascii="Times New Roman" w:hAnsi="Times New Roman" w:cs="Times New Roman"/>
        </w:rPr>
        <w:t xml:space="preserve">while </w:t>
      </w:r>
      <w:r w:rsidR="003C3DE2" w:rsidRPr="002879E0">
        <w:rPr>
          <w:rFonts w:ascii="Times New Roman" w:hAnsi="Times New Roman" w:cs="Times New Roman"/>
        </w:rPr>
        <w:t xml:space="preserve">technology plays an important role in effective provision of public security </w:t>
      </w:r>
      <w:r w:rsidR="003C3DE2" w:rsidRPr="002879E0">
        <w:rPr>
          <w:rFonts w:ascii="Times New Roman" w:hAnsi="Times New Roman" w:cs="Times New Roman"/>
          <w:lang w:eastAsia="tr-TR"/>
        </w:rPr>
        <w:t>(</w:t>
      </w:r>
      <w:proofErr w:type="spellStart"/>
      <w:r w:rsidR="003C3DE2" w:rsidRPr="002879E0">
        <w:rPr>
          <w:rFonts w:ascii="Times New Roman" w:hAnsi="Times New Roman" w:cs="Times New Roman"/>
          <w:lang w:eastAsia="tr-TR"/>
        </w:rPr>
        <w:t>Armao</w:t>
      </w:r>
      <w:proofErr w:type="spellEnd"/>
      <w:r w:rsidR="003C3DE2" w:rsidRPr="002879E0">
        <w:rPr>
          <w:rFonts w:ascii="Times New Roman" w:hAnsi="Times New Roman" w:cs="Times New Roman"/>
          <w:lang w:eastAsia="tr-TR"/>
        </w:rPr>
        <w:t>, 2016).</w:t>
      </w:r>
    </w:p>
    <w:p w:rsidR="00F8175A" w:rsidRPr="002879E0" w:rsidRDefault="00F8175A" w:rsidP="00572E3C">
      <w:pPr>
        <w:spacing w:before="120" w:after="120" w:line="240" w:lineRule="auto"/>
        <w:ind w:firstLine="567"/>
        <w:jc w:val="both"/>
        <w:rPr>
          <w:rFonts w:ascii="Times New Roman" w:hAnsi="Times New Roman" w:cs="Times New Roman"/>
        </w:rPr>
      </w:pPr>
      <w:r w:rsidRPr="002879E0">
        <w:rPr>
          <w:rFonts w:ascii="Times New Roman" w:hAnsi="Times New Roman" w:cs="Times New Roman"/>
        </w:rPr>
        <w:t>Co</w:t>
      </w:r>
      <w:r w:rsidR="00414B38" w:rsidRPr="002879E0">
        <w:rPr>
          <w:rFonts w:ascii="Times New Roman" w:hAnsi="Times New Roman" w:cs="Times New Roman"/>
        </w:rPr>
        <w:t>n</w:t>
      </w:r>
      <w:r w:rsidRPr="002879E0">
        <w:rPr>
          <w:rFonts w:ascii="Times New Roman" w:hAnsi="Times New Roman" w:cs="Times New Roman"/>
        </w:rPr>
        <w:t xml:space="preserve">temporary urban security approach </w:t>
      </w:r>
      <w:proofErr w:type="spellStart"/>
      <w:r w:rsidR="00306873" w:rsidRPr="002879E0">
        <w:rPr>
          <w:rFonts w:ascii="Times New Roman" w:hAnsi="Times New Roman" w:cs="Times New Roman"/>
        </w:rPr>
        <w:t>adopted</w:t>
      </w:r>
      <w:r w:rsidRPr="002879E0">
        <w:rPr>
          <w:rFonts w:ascii="Times New Roman" w:hAnsi="Times New Roman" w:cs="Times New Roman"/>
          <w:i/>
        </w:rPr>
        <w:t>crime</w:t>
      </w:r>
      <w:proofErr w:type="spellEnd"/>
      <w:r w:rsidRPr="002879E0">
        <w:rPr>
          <w:rFonts w:ascii="Times New Roman" w:hAnsi="Times New Roman" w:cs="Times New Roman"/>
          <w:i/>
        </w:rPr>
        <w:t xml:space="preserve"> prevention</w:t>
      </w:r>
      <w:r w:rsidRPr="002879E0">
        <w:rPr>
          <w:rFonts w:ascii="Times New Roman" w:hAnsi="Times New Roman" w:cs="Times New Roman"/>
        </w:rPr>
        <w:t xml:space="preserve"> and focused on </w:t>
      </w:r>
      <w:r w:rsidR="00320C2B" w:rsidRPr="002879E0">
        <w:rPr>
          <w:rFonts w:ascii="Times New Roman" w:hAnsi="Times New Roman" w:cs="Times New Roman"/>
        </w:rPr>
        <w:t>consequences</w:t>
      </w:r>
      <w:r w:rsidRPr="002879E0">
        <w:rPr>
          <w:rFonts w:ascii="Times New Roman" w:hAnsi="Times New Roman" w:cs="Times New Roman"/>
        </w:rPr>
        <w:t xml:space="preserve"> of </w:t>
      </w:r>
      <w:r w:rsidRPr="002879E0">
        <w:rPr>
          <w:rFonts w:ascii="Times New Roman" w:hAnsi="Times New Roman" w:cs="Times New Roman"/>
          <w:i/>
        </w:rPr>
        <w:t>social injustice</w:t>
      </w:r>
      <w:r w:rsidRPr="002879E0">
        <w:rPr>
          <w:rFonts w:ascii="Times New Roman" w:hAnsi="Times New Roman" w:cs="Times New Roman"/>
        </w:rPr>
        <w:t xml:space="preserve"> on human security</w:t>
      </w:r>
      <w:r w:rsidR="009F0885" w:rsidRPr="002879E0">
        <w:rPr>
          <w:rFonts w:ascii="Times New Roman" w:hAnsi="Times New Roman" w:cs="Times New Roman"/>
        </w:rPr>
        <w:t xml:space="preserve"> (</w:t>
      </w:r>
      <w:r w:rsidR="00573615" w:rsidRPr="002879E0">
        <w:rPr>
          <w:rFonts w:ascii="Times New Roman" w:hAnsi="Times New Roman" w:cs="Times New Roman"/>
        </w:rPr>
        <w:t xml:space="preserve">Edwards </w:t>
      </w:r>
      <w:r w:rsidR="00573615" w:rsidRPr="002879E0">
        <w:rPr>
          <w:rFonts w:ascii="Times New Roman" w:hAnsi="Times New Roman" w:cs="Times New Roman"/>
          <w:i/>
        </w:rPr>
        <w:t>et al</w:t>
      </w:r>
      <w:r w:rsidR="00573615" w:rsidRPr="002879E0">
        <w:rPr>
          <w:rFonts w:ascii="Times New Roman" w:hAnsi="Times New Roman" w:cs="Times New Roman"/>
        </w:rPr>
        <w:t xml:space="preserve">, 2013; </w:t>
      </w:r>
      <w:proofErr w:type="spellStart"/>
      <w:r w:rsidR="00573615" w:rsidRPr="002879E0">
        <w:rPr>
          <w:rFonts w:ascii="Times New Roman" w:hAnsi="Times New Roman" w:cs="Times New Roman"/>
          <w:bCs/>
          <w:iCs/>
          <w:lang w:eastAsia="tr-TR"/>
        </w:rPr>
        <w:t>Haubrich</w:t>
      </w:r>
      <w:proofErr w:type="spellEnd"/>
      <w:r w:rsidR="00573615" w:rsidRPr="002879E0">
        <w:rPr>
          <w:rFonts w:ascii="Times New Roman" w:hAnsi="Times New Roman" w:cs="Times New Roman"/>
          <w:bCs/>
          <w:iCs/>
          <w:lang w:eastAsia="tr-TR"/>
        </w:rPr>
        <w:t xml:space="preserve"> and </w:t>
      </w:r>
      <w:proofErr w:type="spellStart"/>
      <w:r w:rsidR="00573615" w:rsidRPr="002879E0">
        <w:rPr>
          <w:rFonts w:ascii="Times New Roman" w:hAnsi="Times New Roman" w:cs="Times New Roman"/>
          <w:bCs/>
          <w:iCs/>
          <w:lang w:eastAsia="tr-TR"/>
        </w:rPr>
        <w:t>Wehrhahn</w:t>
      </w:r>
      <w:proofErr w:type="spellEnd"/>
      <w:r w:rsidR="00573615" w:rsidRPr="002879E0">
        <w:rPr>
          <w:rFonts w:ascii="Times New Roman" w:hAnsi="Times New Roman" w:cs="Times New Roman"/>
          <w:bCs/>
          <w:iCs/>
          <w:lang w:eastAsia="tr-TR"/>
        </w:rPr>
        <w:t>, 2015)</w:t>
      </w:r>
      <w:r w:rsidRPr="002879E0">
        <w:rPr>
          <w:rFonts w:ascii="Times New Roman" w:hAnsi="Times New Roman" w:cs="Times New Roman"/>
        </w:rPr>
        <w:t xml:space="preserve">. Therefore, the causal relationship between social injustice and urban security has </w:t>
      </w:r>
      <w:r w:rsidR="003734EE" w:rsidRPr="002879E0">
        <w:rPr>
          <w:rFonts w:ascii="Times New Roman" w:hAnsi="Times New Roman" w:cs="Times New Roman"/>
        </w:rPr>
        <w:t xml:space="preserve">begun to </w:t>
      </w:r>
      <w:r w:rsidRPr="002879E0">
        <w:rPr>
          <w:rFonts w:ascii="Times New Roman" w:hAnsi="Times New Roman" w:cs="Times New Roman"/>
        </w:rPr>
        <w:t xml:space="preserve">shape </w:t>
      </w:r>
      <w:r w:rsidR="00A8750F" w:rsidRPr="002879E0">
        <w:rPr>
          <w:rFonts w:ascii="Times New Roman" w:hAnsi="Times New Roman" w:cs="Times New Roman"/>
        </w:rPr>
        <w:t xml:space="preserve">public </w:t>
      </w:r>
      <w:r w:rsidRPr="002879E0">
        <w:rPr>
          <w:rFonts w:ascii="Times New Roman" w:hAnsi="Times New Roman" w:cs="Times New Roman"/>
        </w:rPr>
        <w:t>policy responses. Especially</w:t>
      </w:r>
      <w:r w:rsidR="007643C6" w:rsidRPr="002879E0">
        <w:rPr>
          <w:rFonts w:ascii="Times New Roman" w:hAnsi="Times New Roman" w:cs="Times New Roman"/>
        </w:rPr>
        <w:t xml:space="preserve"> social prevention and</w:t>
      </w:r>
      <w:r w:rsidRPr="002879E0">
        <w:rPr>
          <w:rFonts w:ascii="Times New Roman" w:hAnsi="Times New Roman" w:cs="Times New Roman"/>
        </w:rPr>
        <w:t xml:space="preserve"> </w:t>
      </w:r>
      <w:proofErr w:type="spellStart"/>
      <w:r w:rsidRPr="002879E0">
        <w:rPr>
          <w:rFonts w:ascii="Times New Roman" w:hAnsi="Times New Roman" w:cs="Times New Roman"/>
        </w:rPr>
        <w:t>interdepende</w:t>
      </w:r>
      <w:r w:rsidR="007643C6" w:rsidRPr="002879E0">
        <w:rPr>
          <w:rFonts w:ascii="Times New Roman" w:hAnsi="Times New Roman" w:cs="Times New Roman"/>
        </w:rPr>
        <w:t>ncybetween</w:t>
      </w:r>
      <w:proofErr w:type="spellEnd"/>
      <w:r w:rsidRPr="002879E0">
        <w:rPr>
          <w:rFonts w:ascii="Times New Roman" w:hAnsi="Times New Roman" w:cs="Times New Roman"/>
        </w:rPr>
        <w:t xml:space="preserve"> social policy and urban security has been emphasized to tackle urban security </w:t>
      </w:r>
      <w:proofErr w:type="spellStart"/>
      <w:r w:rsidRPr="002879E0">
        <w:rPr>
          <w:rFonts w:ascii="Times New Roman" w:hAnsi="Times New Roman" w:cs="Times New Roman"/>
        </w:rPr>
        <w:t>issues</w:t>
      </w:r>
      <w:r w:rsidR="001F32D1" w:rsidRPr="002879E0">
        <w:rPr>
          <w:rFonts w:ascii="Times New Roman" w:hAnsi="Times New Roman" w:cs="Times New Roman"/>
        </w:rPr>
        <w:t>.</w:t>
      </w:r>
      <w:r w:rsidR="00545A59" w:rsidRPr="002879E0">
        <w:rPr>
          <w:rFonts w:ascii="Times New Roman" w:hAnsi="Times New Roman" w:cs="Times New Roman"/>
        </w:rPr>
        <w:t>Evidence</w:t>
      </w:r>
      <w:proofErr w:type="spellEnd"/>
      <w:r w:rsidR="007643C6" w:rsidRPr="002879E0">
        <w:rPr>
          <w:rFonts w:ascii="Times New Roman" w:hAnsi="Times New Roman" w:cs="Times New Roman"/>
        </w:rPr>
        <w:t xml:space="preserve">-base, multi-layered governance, </w:t>
      </w:r>
      <w:r w:rsidR="003231C9" w:rsidRPr="002879E0">
        <w:rPr>
          <w:rFonts w:ascii="Times New Roman" w:hAnsi="Times New Roman" w:cs="Times New Roman"/>
        </w:rPr>
        <w:t xml:space="preserve">involvement </w:t>
      </w:r>
      <w:r w:rsidR="001F32D1" w:rsidRPr="002879E0">
        <w:rPr>
          <w:rFonts w:ascii="Times New Roman" w:hAnsi="Times New Roman" w:cs="Times New Roman"/>
        </w:rPr>
        <w:t xml:space="preserve">of </w:t>
      </w:r>
      <w:r w:rsidRPr="002879E0">
        <w:rPr>
          <w:rFonts w:ascii="Times New Roman" w:hAnsi="Times New Roman" w:cs="Times New Roman"/>
        </w:rPr>
        <w:t xml:space="preserve">municipalities, </w:t>
      </w:r>
      <w:r w:rsidR="001F32D1" w:rsidRPr="002879E0">
        <w:rPr>
          <w:rFonts w:ascii="Times New Roman" w:hAnsi="Times New Roman" w:cs="Times New Roman"/>
        </w:rPr>
        <w:t xml:space="preserve">active </w:t>
      </w:r>
      <w:r w:rsidRPr="002879E0">
        <w:rPr>
          <w:rFonts w:ascii="Times New Roman" w:hAnsi="Times New Roman" w:cs="Times New Roman"/>
        </w:rPr>
        <w:t xml:space="preserve">citizen participation, </w:t>
      </w:r>
      <w:r w:rsidR="001F32D1" w:rsidRPr="002879E0">
        <w:rPr>
          <w:rFonts w:ascii="Times New Roman" w:hAnsi="Times New Roman" w:cs="Times New Roman"/>
        </w:rPr>
        <w:t xml:space="preserve">public-private partnership, </w:t>
      </w:r>
      <w:r w:rsidRPr="002879E0">
        <w:rPr>
          <w:rFonts w:ascii="Times New Roman" w:hAnsi="Times New Roman" w:cs="Times New Roman"/>
        </w:rPr>
        <w:t xml:space="preserve">and cooperation among cities </w:t>
      </w:r>
      <w:r w:rsidR="007A0DEB" w:rsidRPr="002879E0">
        <w:rPr>
          <w:rFonts w:ascii="Times New Roman" w:hAnsi="Times New Roman" w:cs="Times New Roman"/>
        </w:rPr>
        <w:t xml:space="preserve">are </w:t>
      </w:r>
      <w:r w:rsidR="00545A59" w:rsidRPr="002879E0">
        <w:rPr>
          <w:rFonts w:ascii="Times New Roman" w:hAnsi="Times New Roman" w:cs="Times New Roman"/>
        </w:rPr>
        <w:t xml:space="preserve">considered as the </w:t>
      </w:r>
      <w:r w:rsidRPr="002879E0">
        <w:rPr>
          <w:rFonts w:ascii="Times New Roman" w:hAnsi="Times New Roman" w:cs="Times New Roman"/>
        </w:rPr>
        <w:t xml:space="preserve">building </w:t>
      </w:r>
      <w:proofErr w:type="spellStart"/>
      <w:r w:rsidRPr="002879E0">
        <w:rPr>
          <w:rFonts w:ascii="Times New Roman" w:hAnsi="Times New Roman" w:cs="Times New Roman"/>
        </w:rPr>
        <w:t>blocks</w:t>
      </w:r>
      <w:r w:rsidR="00545A59" w:rsidRPr="002879E0">
        <w:rPr>
          <w:rFonts w:ascii="Times New Roman" w:hAnsi="Times New Roman" w:cs="Times New Roman"/>
        </w:rPr>
        <w:t>of</w:t>
      </w:r>
      <w:proofErr w:type="spellEnd"/>
      <w:r w:rsidR="008A6FF9" w:rsidRPr="002879E0">
        <w:rPr>
          <w:rFonts w:ascii="Times New Roman" w:hAnsi="Times New Roman" w:cs="Times New Roman"/>
        </w:rPr>
        <w:t xml:space="preserve"> recent </w:t>
      </w:r>
      <w:r w:rsidR="00545A59" w:rsidRPr="002879E0">
        <w:rPr>
          <w:rFonts w:ascii="Times New Roman" w:hAnsi="Times New Roman" w:cs="Times New Roman"/>
        </w:rPr>
        <w:t xml:space="preserve">urban security </w:t>
      </w:r>
      <w:r w:rsidR="008A6FF9" w:rsidRPr="002879E0">
        <w:rPr>
          <w:rFonts w:ascii="Times New Roman" w:hAnsi="Times New Roman" w:cs="Times New Roman"/>
        </w:rPr>
        <w:t xml:space="preserve">policies </w:t>
      </w:r>
      <w:r w:rsidR="007643C6" w:rsidRPr="002879E0">
        <w:rPr>
          <w:rFonts w:ascii="Times New Roman" w:hAnsi="Times New Roman" w:cs="Times New Roman"/>
        </w:rPr>
        <w:t>(</w:t>
      </w:r>
      <w:proofErr w:type="spellStart"/>
      <w:r w:rsidR="007F45C1" w:rsidRPr="002879E0">
        <w:rPr>
          <w:rFonts w:ascii="Times New Roman" w:hAnsi="Times New Roman" w:cs="Times New Roman"/>
        </w:rPr>
        <w:t>Bugliarello</w:t>
      </w:r>
      <w:proofErr w:type="spellEnd"/>
      <w:r w:rsidR="007F45C1" w:rsidRPr="002879E0">
        <w:rPr>
          <w:rFonts w:ascii="Times New Roman" w:hAnsi="Times New Roman" w:cs="Times New Roman"/>
        </w:rPr>
        <w:t xml:space="preserve">, 2005; </w:t>
      </w:r>
      <w:proofErr w:type="spellStart"/>
      <w:r w:rsidR="00851EBC" w:rsidRPr="002879E0">
        <w:rPr>
          <w:rFonts w:ascii="Times New Roman" w:hAnsi="Times New Roman" w:cs="Times New Roman"/>
        </w:rPr>
        <w:t>Frevel</w:t>
      </w:r>
      <w:proofErr w:type="spellEnd"/>
      <w:r w:rsidR="00851EBC" w:rsidRPr="002879E0">
        <w:rPr>
          <w:rFonts w:ascii="Times New Roman" w:hAnsi="Times New Roman" w:cs="Times New Roman"/>
        </w:rPr>
        <w:t xml:space="preserve">, 2013; </w:t>
      </w:r>
      <w:proofErr w:type="spellStart"/>
      <w:r w:rsidR="003231C9" w:rsidRPr="002879E0">
        <w:rPr>
          <w:rFonts w:ascii="Times New Roman" w:hAnsi="Times New Roman" w:cs="Times New Roman"/>
        </w:rPr>
        <w:t>Recasens</w:t>
      </w:r>
      <w:r w:rsidR="003231C9" w:rsidRPr="002879E0">
        <w:rPr>
          <w:rFonts w:ascii="Times New Roman" w:hAnsi="Times New Roman" w:cs="Times New Roman"/>
          <w:i/>
        </w:rPr>
        <w:t>et</w:t>
      </w:r>
      <w:proofErr w:type="spellEnd"/>
      <w:r w:rsidR="003231C9" w:rsidRPr="002879E0">
        <w:rPr>
          <w:rFonts w:ascii="Times New Roman" w:hAnsi="Times New Roman" w:cs="Times New Roman"/>
          <w:i/>
        </w:rPr>
        <w:t xml:space="preserve"> al</w:t>
      </w:r>
      <w:r w:rsidR="003231C9" w:rsidRPr="002879E0">
        <w:rPr>
          <w:rFonts w:ascii="Times New Roman" w:hAnsi="Times New Roman" w:cs="Times New Roman"/>
        </w:rPr>
        <w:t xml:space="preserve">, 2013; </w:t>
      </w:r>
      <w:proofErr w:type="spellStart"/>
      <w:r w:rsidR="007643C6" w:rsidRPr="002879E0">
        <w:rPr>
          <w:rFonts w:ascii="Times New Roman" w:hAnsi="Times New Roman" w:cs="Times New Roman"/>
        </w:rPr>
        <w:t>Menichelli</w:t>
      </w:r>
      <w:proofErr w:type="spellEnd"/>
      <w:r w:rsidR="007643C6" w:rsidRPr="002879E0">
        <w:rPr>
          <w:rFonts w:ascii="Times New Roman" w:hAnsi="Times New Roman" w:cs="Times New Roman"/>
        </w:rPr>
        <w:t>, 2015</w:t>
      </w:r>
      <w:r w:rsidR="00FC62E9" w:rsidRPr="002879E0">
        <w:rPr>
          <w:rFonts w:ascii="Times New Roman" w:hAnsi="Times New Roman" w:cs="Times New Roman"/>
        </w:rPr>
        <w:t xml:space="preserve">; </w:t>
      </w:r>
      <w:proofErr w:type="spellStart"/>
      <w:r w:rsidR="00FC62E9" w:rsidRPr="002879E0">
        <w:rPr>
          <w:rFonts w:ascii="Times New Roman" w:hAnsi="Times New Roman" w:cs="Times New Roman"/>
        </w:rPr>
        <w:t>Virta</w:t>
      </w:r>
      <w:proofErr w:type="spellEnd"/>
      <w:r w:rsidR="00FC62E9" w:rsidRPr="002879E0">
        <w:rPr>
          <w:rFonts w:ascii="Times New Roman" w:hAnsi="Times New Roman" w:cs="Times New Roman"/>
        </w:rPr>
        <w:t xml:space="preserve"> and Branders, 2016</w:t>
      </w:r>
      <w:r w:rsidR="007643C6" w:rsidRPr="002879E0">
        <w:rPr>
          <w:rFonts w:ascii="Times New Roman" w:hAnsi="Times New Roman" w:cs="Times New Roman"/>
        </w:rPr>
        <w:t>)</w:t>
      </w:r>
      <w:r w:rsidRPr="002879E0">
        <w:rPr>
          <w:rFonts w:ascii="Times New Roman" w:hAnsi="Times New Roman" w:cs="Times New Roman"/>
        </w:rPr>
        <w:t>.</w:t>
      </w:r>
    </w:p>
    <w:p w:rsidR="00D339CA" w:rsidRPr="002879E0" w:rsidRDefault="00775689" w:rsidP="00425A0F">
      <w:pPr>
        <w:spacing w:before="120" w:after="120" w:line="240" w:lineRule="auto"/>
        <w:ind w:firstLine="567"/>
        <w:jc w:val="both"/>
        <w:rPr>
          <w:rFonts w:ascii="Times New Roman" w:eastAsia="TimesNewRomanPSMT" w:hAnsi="Times New Roman" w:cs="Times New Roman"/>
          <w:lang w:eastAsia="tr-TR"/>
        </w:rPr>
      </w:pPr>
      <w:proofErr w:type="spellStart"/>
      <w:r w:rsidRPr="002879E0">
        <w:rPr>
          <w:rFonts w:ascii="Times New Roman" w:hAnsi="Times New Roman" w:cs="Times New Roman"/>
          <w:lang w:eastAsia="tr-TR"/>
        </w:rPr>
        <w:t>Bugliarello</w:t>
      </w:r>
      <w:proofErr w:type="spellEnd"/>
      <w:r w:rsidRPr="002879E0">
        <w:rPr>
          <w:rFonts w:ascii="Times New Roman" w:hAnsi="Times New Roman" w:cs="Times New Roman"/>
          <w:lang w:eastAsia="tr-TR"/>
        </w:rPr>
        <w:t xml:space="preserve"> (2005) asserts that urban security </w:t>
      </w:r>
      <w:r w:rsidR="00E33F32" w:rsidRPr="002879E0">
        <w:rPr>
          <w:rFonts w:ascii="Times New Roman" w:hAnsi="Times New Roman" w:cs="Times New Roman"/>
          <w:lang w:eastAsia="tr-TR"/>
        </w:rPr>
        <w:t>relies on</w:t>
      </w:r>
      <w:r w:rsidRPr="002879E0">
        <w:rPr>
          <w:rFonts w:ascii="Times New Roman" w:hAnsi="Times New Roman" w:cs="Times New Roman"/>
          <w:lang w:eastAsia="tr-TR"/>
        </w:rPr>
        <w:t xml:space="preserve"> the trade-off between insurance and protection.</w:t>
      </w:r>
      <w:r w:rsidR="00E76526" w:rsidRPr="002879E0">
        <w:rPr>
          <w:rFonts w:ascii="Times New Roman" w:hAnsi="Times New Roman" w:cs="Times New Roman"/>
          <w:lang w:eastAsia="tr-TR"/>
        </w:rPr>
        <w:t xml:space="preserve"> In other words, urban security should find a </w:t>
      </w:r>
      <w:r w:rsidR="008A6FF9" w:rsidRPr="002879E0">
        <w:rPr>
          <w:rFonts w:ascii="Times New Roman" w:hAnsi="Times New Roman" w:cs="Times New Roman"/>
          <w:lang w:eastAsia="tr-TR"/>
        </w:rPr>
        <w:t xml:space="preserve">right </w:t>
      </w:r>
      <w:r w:rsidR="00E76526" w:rsidRPr="002879E0">
        <w:rPr>
          <w:rFonts w:ascii="Times New Roman" w:hAnsi="Times New Roman" w:cs="Times New Roman"/>
          <w:lang w:eastAsia="tr-TR"/>
        </w:rPr>
        <w:t>balance between being responsive to immediate threats and being rea</w:t>
      </w:r>
      <w:r w:rsidR="00B33C8A" w:rsidRPr="002879E0">
        <w:rPr>
          <w:rFonts w:ascii="Times New Roman" w:hAnsi="Times New Roman" w:cs="Times New Roman"/>
          <w:lang w:eastAsia="tr-TR"/>
        </w:rPr>
        <w:t xml:space="preserve">dy for future risks, </w:t>
      </w:r>
      <w:r w:rsidR="00D00583" w:rsidRPr="002879E0">
        <w:rPr>
          <w:rFonts w:ascii="Times New Roman" w:hAnsi="Times New Roman" w:cs="Times New Roman"/>
          <w:lang w:eastAsia="tr-TR"/>
        </w:rPr>
        <w:t>embracing the</w:t>
      </w:r>
      <w:r w:rsidR="009B30ED" w:rsidRPr="002879E0">
        <w:rPr>
          <w:rFonts w:ascii="Times New Roman" w:hAnsi="Times New Roman" w:cs="Times New Roman"/>
          <w:lang w:eastAsia="tr-TR"/>
        </w:rPr>
        <w:t xml:space="preserve"> lenses </w:t>
      </w:r>
      <w:proofErr w:type="spellStart"/>
      <w:r w:rsidR="009B30ED" w:rsidRPr="002879E0">
        <w:rPr>
          <w:rFonts w:ascii="Times New Roman" w:hAnsi="Times New Roman" w:cs="Times New Roman"/>
          <w:lang w:eastAsia="tr-TR"/>
        </w:rPr>
        <w:t>of</w:t>
      </w:r>
      <w:r w:rsidR="00B33C8A" w:rsidRPr="002879E0">
        <w:rPr>
          <w:rFonts w:ascii="Times New Roman" w:hAnsi="Times New Roman" w:cs="Times New Roman"/>
          <w:i/>
          <w:lang w:eastAsia="tr-TR"/>
        </w:rPr>
        <w:t>crime</w:t>
      </w:r>
      <w:proofErr w:type="spellEnd"/>
      <w:r w:rsidR="00B33C8A" w:rsidRPr="002879E0">
        <w:rPr>
          <w:rFonts w:ascii="Times New Roman" w:hAnsi="Times New Roman" w:cs="Times New Roman"/>
          <w:i/>
          <w:lang w:eastAsia="tr-TR"/>
        </w:rPr>
        <w:t xml:space="preserve"> prevention</w:t>
      </w:r>
      <w:r w:rsidR="00B33C8A" w:rsidRPr="002879E0">
        <w:rPr>
          <w:rFonts w:ascii="Times New Roman" w:hAnsi="Times New Roman" w:cs="Times New Roman"/>
          <w:lang w:eastAsia="tr-TR"/>
        </w:rPr>
        <w:t xml:space="preserve">. </w:t>
      </w:r>
      <w:r w:rsidR="009F0885" w:rsidRPr="002879E0">
        <w:rPr>
          <w:rFonts w:ascii="Times New Roman" w:hAnsi="Times New Roman" w:cs="Times New Roman"/>
          <w:lang w:eastAsia="tr-TR"/>
        </w:rPr>
        <w:t xml:space="preserve">As </w:t>
      </w:r>
      <w:proofErr w:type="spellStart"/>
      <w:r w:rsidR="00B33C8A" w:rsidRPr="002879E0">
        <w:rPr>
          <w:rFonts w:ascii="Times New Roman" w:hAnsi="Times New Roman" w:cs="Times New Roman"/>
          <w:lang w:eastAsia="tr-TR"/>
        </w:rPr>
        <w:t>Tulumello</w:t>
      </w:r>
      <w:proofErr w:type="spellEnd"/>
      <w:r w:rsidR="00B33C8A" w:rsidRPr="002879E0">
        <w:rPr>
          <w:rFonts w:ascii="Times New Roman" w:hAnsi="Times New Roman" w:cs="Times New Roman"/>
          <w:lang w:eastAsia="tr-TR"/>
        </w:rPr>
        <w:t xml:space="preserve"> (2017) </w:t>
      </w:r>
      <w:r w:rsidR="009F0885" w:rsidRPr="002879E0">
        <w:rPr>
          <w:rFonts w:ascii="Times New Roman" w:hAnsi="Times New Roman" w:cs="Times New Roman"/>
          <w:lang w:eastAsia="tr-TR"/>
        </w:rPr>
        <w:t>put it,</w:t>
      </w:r>
      <w:r w:rsidR="00B33C8A" w:rsidRPr="002879E0">
        <w:rPr>
          <w:rFonts w:ascii="Times New Roman" w:hAnsi="Times New Roman" w:cs="Times New Roman"/>
          <w:lang w:eastAsia="tr-TR"/>
        </w:rPr>
        <w:t xml:space="preserve"> crime prevention policies are shaped by two </w:t>
      </w:r>
      <w:r w:rsidR="00E8244B" w:rsidRPr="002879E0">
        <w:rPr>
          <w:rFonts w:ascii="Times New Roman" w:hAnsi="Times New Roman" w:cs="Times New Roman"/>
          <w:lang w:eastAsia="tr-TR"/>
        </w:rPr>
        <w:t xml:space="preserve">complementary </w:t>
      </w:r>
      <w:r w:rsidR="00B33C8A" w:rsidRPr="002879E0">
        <w:rPr>
          <w:rFonts w:ascii="Times New Roman" w:hAnsi="Times New Roman" w:cs="Times New Roman"/>
          <w:lang w:eastAsia="tr-TR"/>
        </w:rPr>
        <w:t xml:space="preserve">paradigms, </w:t>
      </w:r>
      <w:r w:rsidR="00B33C8A" w:rsidRPr="002879E0">
        <w:rPr>
          <w:rFonts w:ascii="Times New Roman" w:hAnsi="Times New Roman" w:cs="Times New Roman"/>
          <w:i/>
          <w:lang w:eastAsia="tr-TR"/>
        </w:rPr>
        <w:t>social prevention</w:t>
      </w:r>
      <w:r w:rsidR="00B33C8A" w:rsidRPr="002879E0">
        <w:rPr>
          <w:rFonts w:ascii="Times New Roman" w:hAnsi="Times New Roman" w:cs="Times New Roman"/>
          <w:lang w:eastAsia="tr-TR"/>
        </w:rPr>
        <w:t xml:space="preserve"> and </w:t>
      </w:r>
      <w:r w:rsidR="00B33C8A" w:rsidRPr="002879E0">
        <w:rPr>
          <w:rFonts w:ascii="Times New Roman" w:hAnsi="Times New Roman" w:cs="Times New Roman"/>
          <w:i/>
          <w:lang w:eastAsia="tr-TR"/>
        </w:rPr>
        <w:t>situational prevention</w:t>
      </w:r>
      <w:r w:rsidR="00B33C8A" w:rsidRPr="002879E0">
        <w:rPr>
          <w:rFonts w:ascii="Times New Roman" w:hAnsi="Times New Roman" w:cs="Times New Roman"/>
          <w:lang w:eastAsia="tr-TR"/>
        </w:rPr>
        <w:t>.</w:t>
      </w:r>
      <w:r w:rsidR="00E8244B" w:rsidRPr="002879E0">
        <w:rPr>
          <w:rFonts w:ascii="Times New Roman" w:hAnsi="Times New Roman" w:cs="Times New Roman"/>
          <w:lang w:eastAsia="tr-TR"/>
        </w:rPr>
        <w:t xml:space="preserve"> According to social prevention</w:t>
      </w:r>
      <w:r w:rsidR="00434167" w:rsidRPr="002879E0">
        <w:rPr>
          <w:rFonts w:ascii="Times New Roman" w:hAnsi="Times New Roman" w:cs="Times New Roman"/>
          <w:lang w:eastAsia="tr-TR"/>
        </w:rPr>
        <w:t xml:space="preserve"> approach</w:t>
      </w:r>
      <w:r w:rsidR="00E8244B" w:rsidRPr="002879E0">
        <w:rPr>
          <w:rFonts w:ascii="Times New Roman" w:hAnsi="Times New Roman" w:cs="Times New Roman"/>
          <w:lang w:eastAsia="tr-TR"/>
        </w:rPr>
        <w:t>, social justice and well-being are key element</w:t>
      </w:r>
      <w:r w:rsidR="00444F74" w:rsidRPr="002879E0">
        <w:rPr>
          <w:rFonts w:ascii="Times New Roman" w:hAnsi="Times New Roman" w:cs="Times New Roman"/>
          <w:lang w:eastAsia="tr-TR"/>
        </w:rPr>
        <w:t xml:space="preserve">s of crime prevention. On the other hand, </w:t>
      </w:r>
      <w:r w:rsidR="00E8244B" w:rsidRPr="002879E0">
        <w:rPr>
          <w:rFonts w:ascii="Times New Roman" w:hAnsi="Times New Roman" w:cs="Times New Roman"/>
          <w:lang w:eastAsia="tr-TR"/>
        </w:rPr>
        <w:t>t</w:t>
      </w:r>
      <w:r w:rsidR="00444F74" w:rsidRPr="002879E0">
        <w:rPr>
          <w:rFonts w:ascii="Times New Roman" w:eastAsia="TimesNewRomanPSMT" w:hAnsi="Times New Roman" w:cs="Times New Roman"/>
          <w:lang w:eastAsia="tr-TR"/>
        </w:rPr>
        <w:t xml:space="preserve">he situational </w:t>
      </w:r>
      <w:proofErr w:type="spellStart"/>
      <w:r w:rsidR="00444F74" w:rsidRPr="002879E0">
        <w:rPr>
          <w:rFonts w:ascii="Times New Roman" w:eastAsia="TimesNewRomanPSMT" w:hAnsi="Times New Roman" w:cs="Times New Roman"/>
          <w:lang w:eastAsia="tr-TR"/>
        </w:rPr>
        <w:t>paradigm</w:t>
      </w:r>
      <w:r w:rsidR="00080F2F" w:rsidRPr="002879E0">
        <w:rPr>
          <w:rFonts w:ascii="Times New Roman" w:eastAsia="TimesNewRomanPSMT" w:hAnsi="Times New Roman" w:cs="Times New Roman"/>
          <w:lang w:eastAsia="tr-TR"/>
        </w:rPr>
        <w:t>points</w:t>
      </w:r>
      <w:proofErr w:type="spellEnd"/>
      <w:r w:rsidR="00080F2F" w:rsidRPr="002879E0">
        <w:rPr>
          <w:rFonts w:ascii="Times New Roman" w:eastAsia="TimesNewRomanPSMT" w:hAnsi="Times New Roman" w:cs="Times New Roman"/>
          <w:lang w:eastAsia="tr-TR"/>
        </w:rPr>
        <w:t xml:space="preserve"> to</w:t>
      </w:r>
      <w:r w:rsidR="00434766" w:rsidRPr="002879E0">
        <w:rPr>
          <w:rFonts w:ascii="Times New Roman" w:eastAsia="TimesNewRomanPSMT" w:hAnsi="Times New Roman" w:cs="Times New Roman"/>
          <w:lang w:eastAsia="tr-TR"/>
        </w:rPr>
        <w:t xml:space="preserve"> individual responsibility and </w:t>
      </w:r>
      <w:r w:rsidR="00080F2F" w:rsidRPr="002879E0">
        <w:rPr>
          <w:rFonts w:ascii="Times New Roman" w:eastAsia="TimesNewRomanPSMT" w:hAnsi="Times New Roman" w:cs="Times New Roman"/>
          <w:lang w:eastAsia="tr-TR"/>
        </w:rPr>
        <w:t xml:space="preserve">seeks </w:t>
      </w:r>
      <w:proofErr w:type="spellStart"/>
      <w:r w:rsidR="00080F2F" w:rsidRPr="002879E0">
        <w:rPr>
          <w:rFonts w:ascii="Times New Roman" w:eastAsia="TimesNewRomanPSMT" w:hAnsi="Times New Roman" w:cs="Times New Roman"/>
          <w:lang w:eastAsia="tr-TR"/>
        </w:rPr>
        <w:t>to</w:t>
      </w:r>
      <w:r w:rsidR="00434766" w:rsidRPr="002879E0">
        <w:rPr>
          <w:rFonts w:ascii="Times New Roman" w:eastAsia="TimesNewRomanPSMT" w:hAnsi="Times New Roman" w:cs="Times New Roman"/>
          <w:lang w:eastAsia="tr-TR"/>
        </w:rPr>
        <w:t>reduc</w:t>
      </w:r>
      <w:r w:rsidR="00080F2F" w:rsidRPr="002879E0">
        <w:rPr>
          <w:rFonts w:ascii="Times New Roman" w:eastAsia="TimesNewRomanPSMT" w:hAnsi="Times New Roman" w:cs="Times New Roman"/>
          <w:lang w:eastAsia="tr-TR"/>
        </w:rPr>
        <w:t>e</w:t>
      </w:r>
      <w:r w:rsidR="00444F74" w:rsidRPr="002879E0">
        <w:rPr>
          <w:rFonts w:ascii="Times New Roman" w:eastAsia="TimesNewRomanPSMT" w:hAnsi="Times New Roman" w:cs="Times New Roman"/>
          <w:lang w:eastAsia="tr-TR"/>
        </w:rPr>
        <w:t>chances</w:t>
      </w:r>
      <w:proofErr w:type="spellEnd"/>
      <w:r w:rsidR="00444F74" w:rsidRPr="002879E0">
        <w:rPr>
          <w:rFonts w:ascii="Times New Roman" w:eastAsia="TimesNewRomanPSMT" w:hAnsi="Times New Roman" w:cs="Times New Roman"/>
          <w:lang w:eastAsia="tr-TR"/>
        </w:rPr>
        <w:t xml:space="preserve"> of </w:t>
      </w:r>
      <w:proofErr w:type="spellStart"/>
      <w:r w:rsidR="00444F74" w:rsidRPr="002879E0">
        <w:rPr>
          <w:rFonts w:ascii="Times New Roman" w:eastAsia="TimesNewRomanPSMT" w:hAnsi="Times New Roman" w:cs="Times New Roman"/>
          <w:lang w:eastAsia="tr-TR"/>
        </w:rPr>
        <w:t>committing</w:t>
      </w:r>
      <w:r w:rsidR="00AD2B4C" w:rsidRPr="002879E0">
        <w:rPr>
          <w:rFonts w:ascii="Times New Roman" w:eastAsia="TimesNewRomanPSMT" w:hAnsi="Times New Roman" w:cs="Times New Roman"/>
          <w:lang w:eastAsia="tr-TR"/>
        </w:rPr>
        <w:t>a</w:t>
      </w:r>
      <w:proofErr w:type="spellEnd"/>
      <w:r w:rsidR="00AD2B4C" w:rsidRPr="002879E0">
        <w:rPr>
          <w:rFonts w:ascii="Times New Roman" w:eastAsia="TimesNewRomanPSMT" w:hAnsi="Times New Roman" w:cs="Times New Roman"/>
          <w:lang w:eastAsia="tr-TR"/>
        </w:rPr>
        <w:t xml:space="preserve"> </w:t>
      </w:r>
      <w:r w:rsidR="00434766" w:rsidRPr="002879E0">
        <w:rPr>
          <w:rFonts w:ascii="Times New Roman" w:eastAsia="TimesNewRomanPSMT" w:hAnsi="Times New Roman" w:cs="Times New Roman"/>
          <w:lang w:eastAsia="tr-TR"/>
        </w:rPr>
        <w:t>crime</w:t>
      </w:r>
      <w:r w:rsidR="00444F74" w:rsidRPr="002879E0">
        <w:rPr>
          <w:rFonts w:ascii="Times New Roman" w:eastAsia="TimesNewRomanPSMT" w:hAnsi="Times New Roman" w:cs="Times New Roman"/>
          <w:lang w:eastAsia="tr-TR"/>
        </w:rPr>
        <w:t>.</w:t>
      </w:r>
      <w:r w:rsidR="00D46288" w:rsidRPr="002879E0">
        <w:rPr>
          <w:rFonts w:ascii="Times New Roman" w:eastAsia="TimesNewRomanPSMT" w:hAnsi="Times New Roman" w:cs="Times New Roman"/>
          <w:lang w:eastAsia="tr-TR"/>
        </w:rPr>
        <w:t xml:space="preserve"> The crime prevention policies essentially embrace both social and situational modes of prevention.</w:t>
      </w:r>
      <w:r w:rsidR="00197FC5" w:rsidRPr="002879E0">
        <w:rPr>
          <w:rFonts w:ascii="Times New Roman" w:eastAsia="TimesNewRomanPSMT" w:hAnsi="Times New Roman" w:cs="Times New Roman"/>
          <w:lang w:eastAsia="tr-TR"/>
        </w:rPr>
        <w:t xml:space="preserve"> But these responses heavily rely on local context and require tailored approaches</w:t>
      </w:r>
      <w:r w:rsidR="00520DD3" w:rsidRPr="002879E0">
        <w:rPr>
          <w:rFonts w:ascii="Times New Roman" w:eastAsia="TimesNewRomanPSMT" w:hAnsi="Times New Roman" w:cs="Times New Roman"/>
          <w:lang w:eastAsia="tr-TR"/>
        </w:rPr>
        <w:t>.</w:t>
      </w:r>
    </w:p>
    <w:p w:rsidR="00570D1D" w:rsidRPr="002879E0" w:rsidRDefault="00BB1500" w:rsidP="00570D1D">
      <w:pPr>
        <w:spacing w:before="120" w:after="120" w:line="240" w:lineRule="auto"/>
        <w:ind w:firstLine="567"/>
        <w:jc w:val="both"/>
        <w:rPr>
          <w:rFonts w:ascii="Times New Roman" w:eastAsia="TimesNewRomanPSMT" w:hAnsi="Times New Roman" w:cs="Times New Roman"/>
          <w:lang w:eastAsia="tr-TR"/>
        </w:rPr>
      </w:pPr>
      <w:r w:rsidRPr="002879E0">
        <w:rPr>
          <w:rFonts w:ascii="Times New Roman" w:eastAsia="TimesNewRomanPSMT" w:hAnsi="Times New Roman" w:cs="Times New Roman"/>
          <w:lang w:eastAsia="tr-TR"/>
        </w:rPr>
        <w:t xml:space="preserve">Urban </w:t>
      </w:r>
      <w:r w:rsidR="00D339CA" w:rsidRPr="002879E0">
        <w:rPr>
          <w:rFonts w:ascii="Times New Roman" w:eastAsia="TimesNewRomanPSMT" w:hAnsi="Times New Roman" w:cs="Times New Roman"/>
          <w:lang w:eastAsia="tr-TR"/>
        </w:rPr>
        <w:t xml:space="preserve">security has also been addressed in terms of </w:t>
      </w:r>
      <w:r w:rsidR="00D339CA" w:rsidRPr="002879E0">
        <w:rPr>
          <w:rFonts w:ascii="Times New Roman" w:eastAsia="TimesNewRomanPSMT" w:hAnsi="Times New Roman" w:cs="Times New Roman"/>
          <w:i/>
          <w:lang w:eastAsia="tr-TR"/>
        </w:rPr>
        <w:t>fragility</w:t>
      </w:r>
      <w:r w:rsidR="00D339CA" w:rsidRPr="002879E0">
        <w:rPr>
          <w:rFonts w:ascii="Times New Roman" w:eastAsia="TimesNewRomanPSMT" w:hAnsi="Times New Roman" w:cs="Times New Roman"/>
          <w:lang w:eastAsia="tr-TR"/>
        </w:rPr>
        <w:t xml:space="preserve">, the term once used </w:t>
      </w:r>
      <w:r w:rsidR="00550A9D" w:rsidRPr="002879E0">
        <w:rPr>
          <w:rFonts w:ascii="Times New Roman" w:eastAsia="TimesNewRomanPSMT" w:hAnsi="Times New Roman" w:cs="Times New Roman"/>
          <w:lang w:eastAsia="tr-TR"/>
        </w:rPr>
        <w:t xml:space="preserve">for categorizing </w:t>
      </w:r>
      <w:r w:rsidR="00F32B9E" w:rsidRPr="002879E0">
        <w:rPr>
          <w:rFonts w:ascii="Times New Roman" w:eastAsia="TimesNewRomanPSMT" w:hAnsi="Times New Roman" w:cs="Times New Roman"/>
          <w:lang w:eastAsia="tr-TR"/>
        </w:rPr>
        <w:t xml:space="preserve">the </w:t>
      </w:r>
      <w:r w:rsidR="00D339CA" w:rsidRPr="002879E0">
        <w:rPr>
          <w:rFonts w:ascii="Times New Roman" w:eastAsia="TimesNewRomanPSMT" w:hAnsi="Times New Roman" w:cs="Times New Roman"/>
          <w:lang w:eastAsia="tr-TR"/>
        </w:rPr>
        <w:t>states</w:t>
      </w:r>
      <w:r w:rsidR="00F32B9E" w:rsidRPr="002879E0">
        <w:rPr>
          <w:rFonts w:ascii="Times New Roman" w:eastAsia="TimesNewRomanPSMT" w:hAnsi="Times New Roman" w:cs="Times New Roman"/>
          <w:lang w:eastAsia="tr-TR"/>
        </w:rPr>
        <w:t xml:space="preserve"> having weak institutional capacity to provide basic public services, such as security, justice, health and education</w:t>
      </w:r>
      <w:r w:rsidR="006A6E00" w:rsidRPr="002879E0">
        <w:rPr>
          <w:rFonts w:ascii="Times New Roman" w:eastAsia="TimesNewRomanPSMT" w:hAnsi="Times New Roman" w:cs="Times New Roman"/>
          <w:lang w:eastAsia="tr-TR"/>
        </w:rPr>
        <w:t xml:space="preserve"> (</w:t>
      </w:r>
      <w:r w:rsidR="00A72CFB" w:rsidRPr="002879E0">
        <w:rPr>
          <w:rFonts w:ascii="Times New Roman" w:eastAsia="TimesNewRomanPSMT" w:hAnsi="Times New Roman" w:cs="Times New Roman"/>
          <w:lang w:eastAsia="tr-TR"/>
        </w:rPr>
        <w:t>OECD, 2018</w:t>
      </w:r>
      <w:r w:rsidR="006A6E00" w:rsidRPr="002879E0">
        <w:rPr>
          <w:rFonts w:ascii="Times New Roman" w:eastAsia="TimesNewRomanPSMT" w:hAnsi="Times New Roman" w:cs="Times New Roman"/>
          <w:lang w:eastAsia="tr-TR"/>
        </w:rPr>
        <w:t>)</w:t>
      </w:r>
      <w:r w:rsidR="00F32B9E" w:rsidRPr="002879E0">
        <w:rPr>
          <w:rFonts w:ascii="Times New Roman" w:eastAsia="TimesNewRomanPSMT" w:hAnsi="Times New Roman" w:cs="Times New Roman"/>
          <w:lang w:eastAsia="tr-TR"/>
        </w:rPr>
        <w:t>.</w:t>
      </w:r>
      <w:r w:rsidR="00425A0F" w:rsidRPr="002879E0">
        <w:rPr>
          <w:rFonts w:ascii="Times New Roman" w:eastAsia="TimesNewRomanPSMT" w:hAnsi="Times New Roman" w:cs="Times New Roman"/>
          <w:lang w:eastAsia="tr-TR"/>
        </w:rPr>
        <w:t xml:space="preserve">Applying fragility concept to urban security, </w:t>
      </w:r>
      <w:proofErr w:type="spellStart"/>
      <w:r w:rsidR="009B7986" w:rsidRPr="002879E0">
        <w:rPr>
          <w:rFonts w:ascii="Times New Roman" w:eastAsia="TimesNewRomanPSMT" w:hAnsi="Times New Roman" w:cs="Times New Roman"/>
          <w:lang w:eastAsia="tr-TR"/>
        </w:rPr>
        <w:t>scholars</w:t>
      </w:r>
      <w:r w:rsidR="00E0493A" w:rsidRPr="002879E0">
        <w:rPr>
          <w:rFonts w:ascii="Times New Roman" w:eastAsia="TimesNewRomanPSMT" w:hAnsi="Times New Roman" w:cs="Times New Roman"/>
          <w:lang w:eastAsia="tr-TR"/>
        </w:rPr>
        <w:t>characterize</w:t>
      </w:r>
      <w:proofErr w:type="spellEnd"/>
      <w:r w:rsidR="00E0493A" w:rsidRPr="002879E0">
        <w:rPr>
          <w:rFonts w:ascii="Times New Roman" w:eastAsia="TimesNewRomanPSMT" w:hAnsi="Times New Roman" w:cs="Times New Roman"/>
          <w:lang w:eastAsia="tr-TR"/>
        </w:rPr>
        <w:t xml:space="preserve"> </w:t>
      </w:r>
      <w:proofErr w:type="spellStart"/>
      <w:r w:rsidR="00E0493A" w:rsidRPr="002879E0">
        <w:rPr>
          <w:rFonts w:ascii="Times New Roman" w:eastAsia="TimesNewRomanPSMT" w:hAnsi="Times New Roman" w:cs="Times New Roman"/>
          <w:lang w:eastAsia="tr-TR"/>
        </w:rPr>
        <w:t>a</w:t>
      </w:r>
      <w:r w:rsidR="00425A0F" w:rsidRPr="002879E0">
        <w:rPr>
          <w:rFonts w:ascii="Times New Roman" w:eastAsia="TimesNewRomanPSMT" w:hAnsi="Times New Roman" w:cs="Times New Roman"/>
          <w:i/>
          <w:lang w:eastAsia="tr-TR"/>
        </w:rPr>
        <w:t>fragile</w:t>
      </w:r>
      <w:proofErr w:type="spellEnd"/>
      <w:r w:rsidR="00425A0F" w:rsidRPr="002879E0">
        <w:rPr>
          <w:rFonts w:ascii="Times New Roman" w:eastAsia="TimesNewRomanPSMT" w:hAnsi="Times New Roman" w:cs="Times New Roman"/>
          <w:i/>
          <w:lang w:eastAsia="tr-TR"/>
        </w:rPr>
        <w:t xml:space="preserve"> </w:t>
      </w:r>
      <w:proofErr w:type="spellStart"/>
      <w:r w:rsidR="00425A0F" w:rsidRPr="002879E0">
        <w:rPr>
          <w:rFonts w:ascii="Times New Roman" w:eastAsia="TimesNewRomanPSMT" w:hAnsi="Times New Roman" w:cs="Times New Roman"/>
          <w:i/>
          <w:lang w:eastAsia="tr-TR"/>
        </w:rPr>
        <w:t>city</w:t>
      </w:r>
      <w:r w:rsidR="00E0493A" w:rsidRPr="002879E0">
        <w:rPr>
          <w:rFonts w:ascii="Times New Roman" w:eastAsia="TimesNewRomanPSMT" w:hAnsi="Times New Roman" w:cs="Times New Roman"/>
          <w:lang w:eastAsia="tr-TR"/>
        </w:rPr>
        <w:t>by</w:t>
      </w:r>
      <w:proofErr w:type="spellEnd"/>
      <w:r w:rsidR="00E0493A" w:rsidRPr="002879E0">
        <w:rPr>
          <w:rFonts w:ascii="Times New Roman" w:eastAsia="TimesNewRomanPSMT" w:hAnsi="Times New Roman" w:cs="Times New Roman"/>
          <w:lang w:eastAsia="tr-TR"/>
        </w:rPr>
        <w:t xml:space="preserve"> </w:t>
      </w:r>
      <w:r w:rsidR="00570D1D" w:rsidRPr="002879E0">
        <w:rPr>
          <w:rFonts w:ascii="Times New Roman" w:eastAsia="TimesNewRomanPSMT" w:hAnsi="Times New Roman" w:cs="Times New Roman"/>
          <w:lang w:eastAsia="tr-TR"/>
        </w:rPr>
        <w:t xml:space="preserve">being vulnerable to social, economic or environmental shocks, </w:t>
      </w:r>
      <w:r w:rsidR="00E0493A" w:rsidRPr="002879E0">
        <w:rPr>
          <w:rFonts w:ascii="Times New Roman" w:eastAsia="TimesNewRomanPSMT" w:hAnsi="Times New Roman" w:cs="Times New Roman"/>
          <w:lang w:eastAsia="tr-TR"/>
        </w:rPr>
        <w:t xml:space="preserve">instability, </w:t>
      </w:r>
      <w:r w:rsidR="009B7986" w:rsidRPr="002879E0">
        <w:rPr>
          <w:rFonts w:ascii="Times New Roman" w:eastAsia="TimesNewRomanPSMT" w:hAnsi="Times New Roman" w:cs="Times New Roman"/>
          <w:lang w:eastAsia="tr-TR"/>
        </w:rPr>
        <w:t>disability or unwillingness of governance structures</w:t>
      </w:r>
      <w:r w:rsidR="00570D1D" w:rsidRPr="002879E0">
        <w:rPr>
          <w:rFonts w:ascii="Times New Roman" w:eastAsia="TimesNewRomanPSMT" w:hAnsi="Times New Roman" w:cs="Times New Roman"/>
          <w:lang w:eastAsia="tr-TR"/>
        </w:rPr>
        <w:t xml:space="preserve"> to respond</w:t>
      </w:r>
      <w:r w:rsidR="009B7986" w:rsidRPr="002879E0">
        <w:rPr>
          <w:rFonts w:ascii="Times New Roman" w:eastAsia="TimesNewRomanPSMT" w:hAnsi="Times New Roman" w:cs="Times New Roman"/>
          <w:lang w:eastAsia="tr-TR"/>
        </w:rPr>
        <w:t xml:space="preserve">, </w:t>
      </w:r>
      <w:r w:rsidR="00E0493A" w:rsidRPr="002879E0">
        <w:rPr>
          <w:rFonts w:ascii="Times New Roman" w:eastAsia="TimesNewRomanPSMT" w:hAnsi="Times New Roman" w:cs="Times New Roman"/>
          <w:lang w:eastAsia="tr-TR"/>
        </w:rPr>
        <w:t>lack of infrastructure and access to public</w:t>
      </w:r>
      <w:r w:rsidR="00621669" w:rsidRPr="002879E0">
        <w:rPr>
          <w:rFonts w:ascii="Times New Roman" w:eastAsia="TimesNewRomanPSMT" w:hAnsi="Times New Roman" w:cs="Times New Roman"/>
          <w:lang w:eastAsia="tr-TR"/>
        </w:rPr>
        <w:t xml:space="preserve"> services, violence and poverty, where </w:t>
      </w:r>
      <w:r w:rsidR="00015014" w:rsidRPr="002879E0">
        <w:rPr>
          <w:rFonts w:ascii="Times New Roman" w:eastAsia="TimesNewRomanPSMT" w:hAnsi="Times New Roman" w:cs="Times New Roman"/>
          <w:lang w:eastAsia="tr-TR"/>
        </w:rPr>
        <w:t xml:space="preserve">insecurity is among the </w:t>
      </w:r>
      <w:r w:rsidR="00F32B9E" w:rsidRPr="002879E0">
        <w:rPr>
          <w:rFonts w:ascii="Times New Roman" w:eastAsia="TimesNewRomanPSMT" w:hAnsi="Times New Roman" w:cs="Times New Roman"/>
          <w:lang w:eastAsia="tr-TR"/>
        </w:rPr>
        <w:t xml:space="preserve">exacerbating </w:t>
      </w:r>
      <w:r w:rsidR="00015014" w:rsidRPr="002879E0">
        <w:rPr>
          <w:rFonts w:ascii="Times New Roman" w:eastAsia="TimesNewRomanPSMT" w:hAnsi="Times New Roman" w:cs="Times New Roman"/>
          <w:lang w:eastAsia="tr-TR"/>
        </w:rPr>
        <w:t>factors</w:t>
      </w:r>
      <w:r w:rsidR="009B7986" w:rsidRPr="002879E0">
        <w:rPr>
          <w:rFonts w:ascii="Times New Roman" w:eastAsia="TimesNewRomanPSMT" w:hAnsi="Times New Roman" w:cs="Times New Roman"/>
          <w:lang w:eastAsia="tr-TR"/>
        </w:rPr>
        <w:t xml:space="preserve"> (</w:t>
      </w:r>
      <w:proofErr w:type="spellStart"/>
      <w:r w:rsidR="00015014" w:rsidRPr="002879E0">
        <w:rPr>
          <w:rFonts w:ascii="Times New Roman" w:eastAsia="TimesNewRomanPSMT" w:hAnsi="Times New Roman" w:cs="Times New Roman"/>
          <w:lang w:eastAsia="tr-TR"/>
        </w:rPr>
        <w:t>Muggah</w:t>
      </w:r>
      <w:proofErr w:type="spellEnd"/>
      <w:r w:rsidR="00015014" w:rsidRPr="002879E0">
        <w:rPr>
          <w:rFonts w:ascii="Times New Roman" w:eastAsia="TimesNewRomanPSMT" w:hAnsi="Times New Roman" w:cs="Times New Roman"/>
          <w:lang w:eastAsia="tr-TR"/>
        </w:rPr>
        <w:t xml:space="preserve"> and Savage</w:t>
      </w:r>
      <w:r w:rsidR="009B7986" w:rsidRPr="002879E0">
        <w:rPr>
          <w:rFonts w:ascii="Times New Roman" w:eastAsia="TimesNewRomanPSMT" w:hAnsi="Times New Roman" w:cs="Times New Roman"/>
          <w:lang w:eastAsia="tr-TR"/>
        </w:rPr>
        <w:t xml:space="preserve">, </w:t>
      </w:r>
      <w:r w:rsidR="00015014" w:rsidRPr="002879E0">
        <w:rPr>
          <w:rFonts w:ascii="Times New Roman" w:eastAsia="TimesNewRomanPSMT" w:hAnsi="Times New Roman" w:cs="Times New Roman"/>
          <w:lang w:eastAsia="tr-TR"/>
        </w:rPr>
        <w:t>2012</w:t>
      </w:r>
      <w:r w:rsidR="009B7986" w:rsidRPr="002879E0">
        <w:rPr>
          <w:rFonts w:ascii="Times New Roman" w:eastAsia="TimesNewRomanPSMT" w:hAnsi="Times New Roman" w:cs="Times New Roman"/>
          <w:lang w:eastAsia="tr-TR"/>
        </w:rPr>
        <w:t xml:space="preserve">; </w:t>
      </w:r>
      <w:proofErr w:type="spellStart"/>
      <w:r w:rsidR="009B7986" w:rsidRPr="002879E0">
        <w:rPr>
          <w:rFonts w:ascii="Times New Roman" w:eastAsia="TimesNewRomanPSMT" w:hAnsi="Times New Roman" w:cs="Times New Roman"/>
          <w:lang w:eastAsia="tr-TR"/>
        </w:rPr>
        <w:t>Muggah</w:t>
      </w:r>
      <w:proofErr w:type="spellEnd"/>
      <w:r w:rsidR="009B7986" w:rsidRPr="002879E0">
        <w:rPr>
          <w:rFonts w:ascii="Times New Roman" w:eastAsia="TimesNewRomanPSMT" w:hAnsi="Times New Roman" w:cs="Times New Roman"/>
          <w:lang w:eastAsia="tr-TR"/>
        </w:rPr>
        <w:t xml:space="preserve">, 2014; </w:t>
      </w:r>
      <w:proofErr w:type="spellStart"/>
      <w:r w:rsidR="009B7986" w:rsidRPr="002879E0">
        <w:rPr>
          <w:rFonts w:ascii="Times New Roman" w:eastAsia="TimesNewRomanPSMT" w:hAnsi="Times New Roman" w:cs="Times New Roman"/>
          <w:lang w:eastAsia="tr-TR"/>
        </w:rPr>
        <w:t>Altpeter</w:t>
      </w:r>
      <w:proofErr w:type="spellEnd"/>
      <w:r w:rsidR="009B7986" w:rsidRPr="002879E0">
        <w:rPr>
          <w:rFonts w:ascii="Times New Roman" w:eastAsia="TimesNewRomanPSMT" w:hAnsi="Times New Roman" w:cs="Times New Roman"/>
          <w:lang w:eastAsia="tr-TR"/>
        </w:rPr>
        <w:t>, 2016</w:t>
      </w:r>
      <w:r w:rsidR="00015014" w:rsidRPr="002879E0">
        <w:rPr>
          <w:rFonts w:ascii="Times New Roman" w:eastAsia="TimesNewRomanPSMT" w:hAnsi="Times New Roman" w:cs="Times New Roman"/>
          <w:lang w:eastAsia="tr-TR"/>
        </w:rPr>
        <w:t>)</w:t>
      </w:r>
      <w:r w:rsidR="009B7986" w:rsidRPr="002879E0">
        <w:rPr>
          <w:rFonts w:ascii="Times New Roman" w:eastAsia="TimesNewRomanPSMT" w:hAnsi="Times New Roman" w:cs="Times New Roman"/>
          <w:lang w:eastAsia="tr-TR"/>
        </w:rPr>
        <w:t>.</w:t>
      </w:r>
      <w:r w:rsidR="00570D1D" w:rsidRPr="002879E0">
        <w:rPr>
          <w:rFonts w:ascii="Times New Roman" w:eastAsia="TimesNewRomanPSMT" w:hAnsi="Times New Roman" w:cs="Times New Roman"/>
          <w:lang w:eastAsia="tr-TR"/>
        </w:rPr>
        <w:t xml:space="preserve"> As Independent Commission on Multilateralism (2015) pointed </w:t>
      </w:r>
      <w:r w:rsidR="006E209C" w:rsidRPr="002879E0">
        <w:rPr>
          <w:rFonts w:ascii="Times New Roman" w:eastAsia="TimesNewRomanPSMT" w:hAnsi="Times New Roman" w:cs="Times New Roman"/>
          <w:lang w:eastAsia="tr-TR"/>
        </w:rPr>
        <w:t xml:space="preserve">out, urban fragility has a </w:t>
      </w:r>
      <w:r w:rsidR="00570D1D" w:rsidRPr="002879E0">
        <w:rPr>
          <w:rFonts w:ascii="Times New Roman" w:eastAsia="TimesNewRomanPSMT" w:hAnsi="Times New Roman" w:cs="Times New Roman"/>
          <w:lang w:eastAsia="tr-TR"/>
        </w:rPr>
        <w:t>spatial dimension</w:t>
      </w:r>
      <w:r w:rsidR="006E209C" w:rsidRPr="002879E0">
        <w:rPr>
          <w:rFonts w:ascii="Times New Roman" w:eastAsia="TimesNewRomanPSMT" w:hAnsi="Times New Roman" w:cs="Times New Roman"/>
          <w:lang w:eastAsia="tr-TR"/>
        </w:rPr>
        <w:t>, which refers to consequences of</w:t>
      </w:r>
      <w:r w:rsidR="00903615" w:rsidRPr="002879E0">
        <w:rPr>
          <w:rFonts w:ascii="Times New Roman" w:eastAsia="TimesNewRomanPSMT" w:hAnsi="Times New Roman" w:cs="Times New Roman"/>
          <w:lang w:eastAsia="tr-TR"/>
        </w:rPr>
        <w:t xml:space="preserve"> varied socioeconomic and political </w:t>
      </w:r>
      <w:proofErr w:type="spellStart"/>
      <w:r w:rsidR="00903615" w:rsidRPr="002879E0">
        <w:rPr>
          <w:rFonts w:ascii="Times New Roman" w:eastAsia="TimesNewRomanPSMT" w:hAnsi="Times New Roman" w:cs="Times New Roman"/>
          <w:lang w:eastAsia="tr-TR"/>
        </w:rPr>
        <w:t>conditions</w:t>
      </w:r>
      <w:r w:rsidR="006E209C" w:rsidRPr="002879E0">
        <w:rPr>
          <w:rFonts w:ascii="Times New Roman" w:eastAsia="TimesNewRomanPSMT" w:hAnsi="Times New Roman" w:cs="Times New Roman"/>
          <w:lang w:eastAsia="tr-TR"/>
        </w:rPr>
        <w:t>of</w:t>
      </w:r>
      <w:proofErr w:type="spellEnd"/>
      <w:r w:rsidR="006E209C" w:rsidRPr="002879E0">
        <w:rPr>
          <w:rFonts w:ascii="Times New Roman" w:eastAsia="TimesNewRomanPSMT" w:hAnsi="Times New Roman" w:cs="Times New Roman"/>
          <w:lang w:eastAsia="tr-TR"/>
        </w:rPr>
        <w:t xml:space="preserve"> </w:t>
      </w:r>
      <w:r w:rsidR="00903615" w:rsidRPr="002879E0">
        <w:rPr>
          <w:rFonts w:ascii="Times New Roman" w:eastAsia="TimesNewRomanPSMT" w:hAnsi="Times New Roman" w:cs="Times New Roman"/>
          <w:lang w:eastAsia="tr-TR"/>
        </w:rPr>
        <w:t>urban dwellers</w:t>
      </w:r>
      <w:r w:rsidR="008F01E6" w:rsidRPr="002879E0">
        <w:rPr>
          <w:rFonts w:ascii="Times New Roman" w:eastAsia="TimesNewRomanPSMT" w:hAnsi="Times New Roman" w:cs="Times New Roman"/>
          <w:lang w:eastAsia="tr-TR"/>
        </w:rPr>
        <w:t xml:space="preserve">. According to this </w:t>
      </w:r>
      <w:proofErr w:type="spellStart"/>
      <w:proofErr w:type="gramStart"/>
      <w:r w:rsidR="008F01E6" w:rsidRPr="002879E0">
        <w:rPr>
          <w:rFonts w:ascii="Times New Roman" w:eastAsia="TimesNewRomanPSMT" w:hAnsi="Times New Roman" w:cs="Times New Roman"/>
          <w:lang w:eastAsia="tr-TR"/>
        </w:rPr>
        <w:t>report,</w:t>
      </w:r>
      <w:r w:rsidR="00570D1D" w:rsidRPr="002879E0">
        <w:rPr>
          <w:rFonts w:ascii="Times New Roman" w:eastAsia="TimesNewRomanPSMT" w:hAnsi="Times New Roman" w:cs="Times New Roman"/>
          <w:lang w:eastAsia="tr-TR"/>
        </w:rPr>
        <w:t>“</w:t>
      </w:r>
      <w:proofErr w:type="gramEnd"/>
      <w:r w:rsidR="00570D1D" w:rsidRPr="002879E0">
        <w:rPr>
          <w:rFonts w:ascii="Times New Roman" w:eastAsia="TimesNewRomanPSMT" w:hAnsi="Times New Roman" w:cs="Times New Roman"/>
          <w:i/>
          <w:lang w:eastAsia="tr-TR"/>
        </w:rPr>
        <w:t>s</w:t>
      </w:r>
      <w:r w:rsidR="00570D1D" w:rsidRPr="002879E0">
        <w:rPr>
          <w:rFonts w:ascii="Times New Roman" w:hAnsi="Times New Roman" w:cs="Times New Roman"/>
          <w:i/>
        </w:rPr>
        <w:t>ecurity</w:t>
      </w:r>
      <w:proofErr w:type="spellEnd"/>
      <w:r w:rsidR="00570D1D" w:rsidRPr="002879E0">
        <w:rPr>
          <w:rFonts w:ascii="Times New Roman" w:hAnsi="Times New Roman" w:cs="Times New Roman"/>
          <w:i/>
        </w:rPr>
        <w:t xml:space="preserve">, development, and </w:t>
      </w:r>
      <w:r w:rsidR="00570D1D" w:rsidRPr="002879E0">
        <w:rPr>
          <w:rFonts w:ascii="Times New Roman" w:hAnsi="Times New Roman" w:cs="Times New Roman"/>
          <w:i/>
        </w:rPr>
        <w:lastRenderedPageBreak/>
        <w:t>governance capacity may not be uniformly distributed</w:t>
      </w:r>
      <w:r w:rsidR="00570D1D" w:rsidRPr="002879E0">
        <w:rPr>
          <w:rFonts w:ascii="Times New Roman" w:hAnsi="Times New Roman" w:cs="Times New Roman"/>
        </w:rPr>
        <w:t>”</w:t>
      </w:r>
      <w:r w:rsidR="004A626C" w:rsidRPr="002879E0">
        <w:rPr>
          <w:rFonts w:ascii="Times New Roman" w:hAnsi="Times New Roman" w:cs="Times New Roman"/>
        </w:rPr>
        <w:t xml:space="preserve">, the fact which </w:t>
      </w:r>
      <w:r w:rsidR="00A32C42" w:rsidRPr="002879E0">
        <w:rPr>
          <w:rFonts w:ascii="Times New Roman" w:hAnsi="Times New Roman" w:cs="Times New Roman"/>
        </w:rPr>
        <w:t xml:space="preserve">also </w:t>
      </w:r>
      <w:r w:rsidR="004A626C" w:rsidRPr="002879E0">
        <w:rPr>
          <w:rFonts w:ascii="Times New Roman" w:hAnsi="Times New Roman" w:cs="Times New Roman"/>
        </w:rPr>
        <w:t>inspir</w:t>
      </w:r>
      <w:r w:rsidR="00A32C42" w:rsidRPr="002879E0">
        <w:rPr>
          <w:rFonts w:ascii="Times New Roman" w:hAnsi="Times New Roman" w:cs="Times New Roman"/>
        </w:rPr>
        <w:t>ed</w:t>
      </w:r>
      <w:r w:rsidR="004A626C" w:rsidRPr="002879E0">
        <w:rPr>
          <w:rFonts w:ascii="Times New Roman" w:hAnsi="Times New Roman" w:cs="Times New Roman"/>
        </w:rPr>
        <w:t xml:space="preserve"> this study to develop </w:t>
      </w:r>
      <w:proofErr w:type="spellStart"/>
      <w:r w:rsidR="004A626C" w:rsidRPr="002879E0">
        <w:rPr>
          <w:rFonts w:ascii="Times New Roman" w:hAnsi="Times New Roman" w:cs="Times New Roman"/>
        </w:rPr>
        <w:t>a</w:t>
      </w:r>
      <w:r w:rsidR="008F01E6" w:rsidRPr="002879E0">
        <w:rPr>
          <w:rFonts w:ascii="Times New Roman" w:hAnsi="Times New Roman" w:cs="Times New Roman"/>
        </w:rPr>
        <w:t>noverarching</w:t>
      </w:r>
      <w:r w:rsidR="00701BA7" w:rsidRPr="002879E0">
        <w:rPr>
          <w:rFonts w:ascii="Times New Roman" w:hAnsi="Times New Roman" w:cs="Times New Roman"/>
        </w:rPr>
        <w:t>,</w:t>
      </w:r>
      <w:r w:rsidR="008F01E6" w:rsidRPr="002879E0">
        <w:rPr>
          <w:rFonts w:ascii="Times New Roman" w:hAnsi="Times New Roman" w:cs="Times New Roman"/>
        </w:rPr>
        <w:t>descriptive</w:t>
      </w:r>
      <w:proofErr w:type="spellEnd"/>
      <w:r w:rsidR="004A626C" w:rsidRPr="002879E0">
        <w:rPr>
          <w:rFonts w:ascii="Times New Roman" w:hAnsi="Times New Roman" w:cs="Times New Roman"/>
        </w:rPr>
        <w:t xml:space="preserve"> concept</w:t>
      </w:r>
      <w:r w:rsidR="00485C05" w:rsidRPr="002879E0">
        <w:rPr>
          <w:rFonts w:ascii="Times New Roman" w:hAnsi="Times New Roman" w:cs="Times New Roman"/>
        </w:rPr>
        <w:t xml:space="preserve"> of</w:t>
      </w:r>
      <w:r w:rsidR="004A626C" w:rsidRPr="002879E0">
        <w:rPr>
          <w:rFonts w:ascii="Times New Roman" w:hAnsi="Times New Roman" w:cs="Times New Roman"/>
        </w:rPr>
        <w:t xml:space="preserve"> urban security divide.</w:t>
      </w:r>
    </w:p>
    <w:p w:rsidR="00AA3E23" w:rsidRPr="002879E0" w:rsidRDefault="00431729" w:rsidP="00572E3C">
      <w:pPr>
        <w:spacing w:before="120" w:after="120" w:line="240" w:lineRule="auto"/>
        <w:ind w:firstLine="567"/>
        <w:jc w:val="both"/>
        <w:rPr>
          <w:rFonts w:ascii="Times New Roman" w:eastAsia="TimesNewRomanPSMT" w:hAnsi="Times New Roman" w:cs="Times New Roman"/>
          <w:lang w:eastAsia="tr-TR"/>
        </w:rPr>
      </w:pPr>
      <w:r w:rsidRPr="002879E0">
        <w:rPr>
          <w:rFonts w:ascii="Times New Roman" w:eastAsia="TimesNewRomanPSMT" w:hAnsi="Times New Roman" w:cs="Times New Roman"/>
          <w:lang w:eastAsia="tr-TR"/>
        </w:rPr>
        <w:t>In</w:t>
      </w:r>
      <w:r w:rsidR="00BE33AA" w:rsidRPr="002879E0">
        <w:rPr>
          <w:rFonts w:ascii="Times New Roman" w:eastAsia="TimesNewRomanPSMT" w:hAnsi="Times New Roman" w:cs="Times New Roman"/>
          <w:lang w:eastAsia="tr-TR"/>
        </w:rPr>
        <w:t xml:space="preserve"> 2018, DCAF </w:t>
      </w:r>
      <w:r w:rsidR="008E7ED5" w:rsidRPr="002879E0">
        <w:rPr>
          <w:rFonts w:ascii="Times New Roman" w:eastAsia="TimesNewRomanPSMT" w:hAnsi="Times New Roman" w:cs="Times New Roman"/>
          <w:lang w:eastAsia="tr-TR"/>
        </w:rPr>
        <w:t>launched</w:t>
      </w:r>
      <w:r w:rsidR="00BE33AA" w:rsidRPr="002879E0">
        <w:rPr>
          <w:rFonts w:ascii="Times New Roman" w:eastAsia="TimesNewRomanPSMT" w:hAnsi="Times New Roman" w:cs="Times New Roman"/>
          <w:lang w:eastAsia="tr-TR"/>
        </w:rPr>
        <w:t xml:space="preserve"> a research project titled </w:t>
      </w:r>
      <w:r w:rsidR="00BE33AA" w:rsidRPr="002879E0">
        <w:rPr>
          <w:rFonts w:ascii="Times New Roman" w:eastAsia="TimesNewRomanPSMT" w:hAnsi="Times New Roman" w:cs="Times New Roman"/>
          <w:i/>
          <w:lang w:eastAsia="tr-TR"/>
        </w:rPr>
        <w:t>SSR for Safer Cities</w:t>
      </w:r>
      <w:r w:rsidR="00BE33AA" w:rsidRPr="002879E0">
        <w:rPr>
          <w:rFonts w:ascii="Times New Roman" w:eastAsia="TimesNewRomanPSMT" w:hAnsi="Times New Roman" w:cs="Times New Roman"/>
          <w:lang w:eastAsia="tr-TR"/>
        </w:rPr>
        <w:t xml:space="preserve"> within the broader context of UN’s 2030 Agenda for Sustainable Development (Sustainable Development Goal 11: Making Cities and Human Settlements Inclusive, Safe, Resilient, and Sustainable).</w:t>
      </w:r>
      <w:r w:rsidR="00551CE7" w:rsidRPr="002879E0">
        <w:rPr>
          <w:rFonts w:ascii="Times New Roman" w:eastAsia="TimesNewRomanPSMT" w:hAnsi="Times New Roman" w:cs="Times New Roman"/>
          <w:lang w:eastAsia="tr-TR"/>
        </w:rPr>
        <w:t xml:space="preserve"> The initial phase of the project included three case studies </w:t>
      </w:r>
      <w:r w:rsidR="008E7ED5" w:rsidRPr="002879E0">
        <w:rPr>
          <w:rFonts w:ascii="Times New Roman" w:eastAsia="TimesNewRomanPSMT" w:hAnsi="Times New Roman" w:cs="Times New Roman"/>
          <w:lang w:eastAsia="tr-TR"/>
        </w:rPr>
        <w:t xml:space="preserve">of urban security that have been </w:t>
      </w:r>
      <w:r w:rsidR="00551CE7" w:rsidRPr="002879E0">
        <w:rPr>
          <w:rFonts w:ascii="Times New Roman" w:eastAsia="TimesNewRomanPSMT" w:hAnsi="Times New Roman" w:cs="Times New Roman"/>
          <w:lang w:eastAsia="tr-TR"/>
        </w:rPr>
        <w:t>conducted at Bogot</w:t>
      </w:r>
      <w:r w:rsidR="00086C37" w:rsidRPr="002879E0">
        <w:rPr>
          <w:rFonts w:ascii="Times New Roman" w:eastAsia="TimesNewRomanPSMT" w:hAnsi="Times New Roman" w:cs="Times New Roman"/>
          <w:lang w:eastAsia="tr-TR"/>
        </w:rPr>
        <w:t>á</w:t>
      </w:r>
      <w:r w:rsidR="00551CE7" w:rsidRPr="002879E0">
        <w:rPr>
          <w:rFonts w:ascii="Times New Roman" w:eastAsia="TimesNewRomanPSMT" w:hAnsi="Times New Roman" w:cs="Times New Roman"/>
          <w:lang w:eastAsia="tr-TR"/>
        </w:rPr>
        <w:t xml:space="preserve"> (Colombia), Cape Town (South Africa), and General Santos City (Philippines)</w:t>
      </w:r>
      <w:r w:rsidR="00523C19" w:rsidRPr="002879E0">
        <w:rPr>
          <w:rFonts w:ascii="Times New Roman" w:eastAsia="TimesNewRomanPSMT" w:hAnsi="Times New Roman" w:cs="Times New Roman"/>
          <w:lang w:eastAsia="tr-TR"/>
        </w:rPr>
        <w:t xml:space="preserve">. </w:t>
      </w:r>
      <w:r w:rsidR="009E4E97" w:rsidRPr="002879E0">
        <w:rPr>
          <w:rFonts w:ascii="Times New Roman" w:eastAsia="TimesNewRomanPSMT" w:hAnsi="Times New Roman" w:cs="Times New Roman"/>
          <w:lang w:eastAsia="tr-TR"/>
        </w:rPr>
        <w:t xml:space="preserve">The study of Bogotá case aimed to examine the </w:t>
      </w:r>
      <w:proofErr w:type="spellStart"/>
      <w:r w:rsidR="009E4E97" w:rsidRPr="002879E0">
        <w:rPr>
          <w:rFonts w:ascii="Times New Roman" w:eastAsia="TimesNewRomanPSMT" w:hAnsi="Times New Roman" w:cs="Times New Roman"/>
          <w:lang w:eastAsia="tr-TR"/>
        </w:rPr>
        <w:t>causesand</w:t>
      </w:r>
      <w:proofErr w:type="spellEnd"/>
      <w:r w:rsidR="009E4E97" w:rsidRPr="002879E0">
        <w:rPr>
          <w:rFonts w:ascii="Times New Roman" w:eastAsia="TimesNewRomanPSMT" w:hAnsi="Times New Roman" w:cs="Times New Roman"/>
          <w:lang w:eastAsia="tr-TR"/>
        </w:rPr>
        <w:t xml:space="preserve"> </w:t>
      </w:r>
      <w:r w:rsidR="00014AD8" w:rsidRPr="002879E0">
        <w:rPr>
          <w:rFonts w:ascii="Times New Roman" w:eastAsia="TimesNewRomanPSMT" w:hAnsi="Times New Roman" w:cs="Times New Roman"/>
          <w:lang w:eastAsia="tr-TR"/>
        </w:rPr>
        <w:t xml:space="preserve">consequences of </w:t>
      </w:r>
      <w:r w:rsidR="009E4E97" w:rsidRPr="002879E0">
        <w:rPr>
          <w:rFonts w:ascii="Times New Roman" w:eastAsia="TimesNewRomanPSMT" w:hAnsi="Times New Roman" w:cs="Times New Roman"/>
          <w:lang w:eastAsia="tr-TR"/>
        </w:rPr>
        <w:t xml:space="preserve">urban violence, </w:t>
      </w:r>
      <w:r w:rsidR="00221096" w:rsidRPr="002879E0">
        <w:rPr>
          <w:rFonts w:ascii="Times New Roman" w:eastAsia="TimesNewRomanPSMT" w:hAnsi="Times New Roman" w:cs="Times New Roman"/>
          <w:lang w:eastAsia="tr-TR"/>
        </w:rPr>
        <w:t xml:space="preserve">crime and violence against women, </w:t>
      </w:r>
      <w:r w:rsidR="009E4E97" w:rsidRPr="002879E0">
        <w:rPr>
          <w:rFonts w:ascii="Times New Roman" w:eastAsia="TimesNewRomanPSMT" w:hAnsi="Times New Roman" w:cs="Times New Roman"/>
          <w:lang w:eastAsia="tr-TR"/>
        </w:rPr>
        <w:t xml:space="preserve">security in public spaces, citizens’ perception </w:t>
      </w:r>
      <w:r w:rsidR="00FC0F65" w:rsidRPr="002879E0">
        <w:rPr>
          <w:rFonts w:ascii="Times New Roman" w:eastAsia="TimesNewRomanPSMT" w:hAnsi="Times New Roman" w:cs="Times New Roman"/>
          <w:lang w:eastAsia="tr-TR"/>
        </w:rPr>
        <w:t>of</w:t>
      </w:r>
      <w:r w:rsidR="009E4E97" w:rsidRPr="002879E0">
        <w:rPr>
          <w:rFonts w:ascii="Times New Roman" w:eastAsia="TimesNewRomanPSMT" w:hAnsi="Times New Roman" w:cs="Times New Roman"/>
          <w:lang w:eastAsia="tr-TR"/>
        </w:rPr>
        <w:t xml:space="preserve"> the police, the judiciary and the state</w:t>
      </w:r>
      <w:r w:rsidR="009773AF" w:rsidRPr="002879E0">
        <w:rPr>
          <w:rFonts w:ascii="Times New Roman" w:eastAsia="TimesNewRomanPSMT" w:hAnsi="Times New Roman" w:cs="Times New Roman"/>
          <w:lang w:eastAsia="tr-TR"/>
        </w:rPr>
        <w:t xml:space="preserve"> (Godoy </w:t>
      </w:r>
      <w:r w:rsidR="009773AF" w:rsidRPr="002879E0">
        <w:rPr>
          <w:rFonts w:ascii="Times New Roman" w:eastAsia="TimesNewRomanPSMT" w:hAnsi="Times New Roman" w:cs="Times New Roman"/>
          <w:i/>
          <w:lang w:eastAsia="tr-TR"/>
        </w:rPr>
        <w:t>et al</w:t>
      </w:r>
      <w:r w:rsidR="009773AF" w:rsidRPr="002879E0">
        <w:rPr>
          <w:rFonts w:ascii="Times New Roman" w:eastAsia="TimesNewRomanPSMT" w:hAnsi="Times New Roman" w:cs="Times New Roman"/>
          <w:lang w:eastAsia="tr-TR"/>
        </w:rPr>
        <w:t>., 2018)</w:t>
      </w:r>
      <w:r w:rsidR="00C34829" w:rsidRPr="002879E0">
        <w:rPr>
          <w:rFonts w:ascii="Times New Roman" w:eastAsia="TimesNewRomanPSMT" w:hAnsi="Times New Roman" w:cs="Times New Roman"/>
          <w:lang w:eastAsia="tr-TR"/>
        </w:rPr>
        <w:t xml:space="preserve">, while, in the case of Cape Town, </w:t>
      </w:r>
      <w:r w:rsidR="00040347" w:rsidRPr="002879E0">
        <w:rPr>
          <w:rFonts w:ascii="Times New Roman" w:eastAsia="TimesNewRomanPSMT" w:hAnsi="Times New Roman" w:cs="Times New Roman"/>
          <w:lang w:eastAsia="tr-TR"/>
        </w:rPr>
        <w:t xml:space="preserve">the study sought to explore </w:t>
      </w:r>
      <w:r w:rsidR="002971B0" w:rsidRPr="002879E0">
        <w:rPr>
          <w:rFonts w:ascii="Times New Roman" w:eastAsia="TimesNewRomanPSMT" w:hAnsi="Times New Roman" w:cs="Times New Roman"/>
          <w:lang w:eastAsia="tr-TR"/>
        </w:rPr>
        <w:t>the relationship between sustainable development efforts and safety</w:t>
      </w:r>
      <w:r w:rsidR="00DA6AB8" w:rsidRPr="002879E0">
        <w:rPr>
          <w:rFonts w:ascii="Times New Roman" w:eastAsia="TimesNewRomanPSMT" w:hAnsi="Times New Roman" w:cs="Times New Roman"/>
          <w:lang w:eastAsia="tr-TR"/>
        </w:rPr>
        <w:t>, with a particular focus on</w:t>
      </w:r>
      <w:r w:rsidR="002971B0" w:rsidRPr="002879E0">
        <w:rPr>
          <w:rFonts w:ascii="Times New Roman" w:eastAsia="TimesNewRomanPSMT" w:hAnsi="Times New Roman" w:cs="Times New Roman"/>
          <w:lang w:eastAsia="tr-TR"/>
        </w:rPr>
        <w:t xml:space="preserve"> high rates of violent crime</w:t>
      </w:r>
      <w:r w:rsidR="00A3204F" w:rsidRPr="002879E0">
        <w:rPr>
          <w:rFonts w:ascii="Times New Roman" w:eastAsia="TimesNewRomanPSMT" w:hAnsi="Times New Roman" w:cs="Times New Roman"/>
          <w:lang w:eastAsia="tr-TR"/>
        </w:rPr>
        <w:t>, gender equality</w:t>
      </w:r>
      <w:r w:rsidR="006402EA" w:rsidRPr="002879E0">
        <w:rPr>
          <w:rFonts w:ascii="Times New Roman" w:eastAsia="TimesNewRomanPSMT" w:hAnsi="Times New Roman" w:cs="Times New Roman"/>
          <w:lang w:eastAsia="tr-TR"/>
        </w:rPr>
        <w:t>, and institutional capacity</w:t>
      </w:r>
      <w:r w:rsidR="002971B0" w:rsidRPr="002879E0">
        <w:rPr>
          <w:rFonts w:ascii="Times New Roman" w:eastAsia="TimesNewRomanPSMT" w:hAnsi="Times New Roman" w:cs="Times New Roman"/>
          <w:lang w:eastAsia="tr-TR"/>
        </w:rPr>
        <w:t xml:space="preserve"> (Lamb, 2018).</w:t>
      </w:r>
      <w:r w:rsidR="00923C84" w:rsidRPr="002879E0">
        <w:rPr>
          <w:rFonts w:ascii="Times New Roman" w:eastAsia="TimesNewRomanPSMT" w:hAnsi="Times New Roman" w:cs="Times New Roman"/>
          <w:lang w:eastAsia="tr-TR"/>
        </w:rPr>
        <w:t xml:space="preserve"> The study of </w:t>
      </w:r>
      <w:r w:rsidR="005107AF" w:rsidRPr="002879E0">
        <w:rPr>
          <w:rFonts w:ascii="Times New Roman" w:eastAsia="TimesNewRomanPSMT" w:hAnsi="Times New Roman" w:cs="Times New Roman"/>
          <w:lang w:eastAsia="tr-TR"/>
        </w:rPr>
        <w:t xml:space="preserve">the case of </w:t>
      </w:r>
      <w:r w:rsidR="00923C84" w:rsidRPr="002879E0">
        <w:rPr>
          <w:rFonts w:ascii="Times New Roman" w:eastAsia="TimesNewRomanPSMT" w:hAnsi="Times New Roman" w:cs="Times New Roman"/>
          <w:lang w:eastAsia="tr-TR"/>
        </w:rPr>
        <w:t>General Santos City</w:t>
      </w:r>
      <w:r w:rsidR="005107AF" w:rsidRPr="002879E0">
        <w:rPr>
          <w:rFonts w:ascii="Times New Roman" w:eastAsia="TimesNewRomanPSMT" w:hAnsi="Times New Roman" w:cs="Times New Roman"/>
          <w:lang w:eastAsia="tr-TR"/>
        </w:rPr>
        <w:t>, which aimed to identify entry points to promote safety,</w:t>
      </w:r>
      <w:r w:rsidR="00923C84" w:rsidRPr="002879E0">
        <w:rPr>
          <w:rFonts w:ascii="Times New Roman" w:eastAsia="TimesNewRomanPSMT" w:hAnsi="Times New Roman" w:cs="Times New Roman"/>
          <w:lang w:eastAsia="tr-TR"/>
        </w:rPr>
        <w:t xml:space="preserve"> investigated the </w:t>
      </w:r>
      <w:r w:rsidR="005107AF" w:rsidRPr="002879E0">
        <w:rPr>
          <w:rFonts w:ascii="Times New Roman" w:eastAsia="TimesNewRomanPSMT" w:hAnsi="Times New Roman" w:cs="Times New Roman"/>
          <w:lang w:eastAsia="tr-TR"/>
        </w:rPr>
        <w:t xml:space="preserve">contribution of </w:t>
      </w:r>
      <w:r w:rsidR="00923C84" w:rsidRPr="002879E0">
        <w:rPr>
          <w:rFonts w:ascii="Times New Roman" w:eastAsia="TimesNewRomanPSMT" w:hAnsi="Times New Roman" w:cs="Times New Roman"/>
          <w:lang w:eastAsia="tr-TR"/>
        </w:rPr>
        <w:t>security se</w:t>
      </w:r>
      <w:r w:rsidR="005107AF" w:rsidRPr="002879E0">
        <w:rPr>
          <w:rFonts w:ascii="Times New Roman" w:eastAsia="TimesNewRomanPSMT" w:hAnsi="Times New Roman" w:cs="Times New Roman"/>
          <w:lang w:eastAsia="tr-TR"/>
        </w:rPr>
        <w:t>ctor at local level (</w:t>
      </w:r>
      <w:proofErr w:type="spellStart"/>
      <w:r w:rsidR="005107AF" w:rsidRPr="002879E0">
        <w:rPr>
          <w:rFonts w:ascii="Times New Roman" w:eastAsia="TimesNewRomanPSMT" w:hAnsi="Times New Roman" w:cs="Times New Roman"/>
          <w:lang w:eastAsia="tr-TR"/>
        </w:rPr>
        <w:t>Aguja</w:t>
      </w:r>
      <w:proofErr w:type="spellEnd"/>
      <w:r w:rsidR="005107AF" w:rsidRPr="002879E0">
        <w:rPr>
          <w:rFonts w:ascii="Times New Roman" w:eastAsia="TimesNewRomanPSMT" w:hAnsi="Times New Roman" w:cs="Times New Roman"/>
          <w:lang w:eastAsia="tr-TR"/>
        </w:rPr>
        <w:t>, 2018).</w:t>
      </w:r>
    </w:p>
    <w:p w:rsidR="00C17C7B" w:rsidRPr="002879E0" w:rsidRDefault="00FC30D9" w:rsidP="00572E3C">
      <w:pPr>
        <w:spacing w:before="120" w:after="120" w:line="240" w:lineRule="auto"/>
        <w:ind w:firstLine="567"/>
        <w:jc w:val="both"/>
        <w:rPr>
          <w:rFonts w:ascii="Times New Roman" w:eastAsia="TimesNewRomanPSMT" w:hAnsi="Times New Roman" w:cs="Times New Roman"/>
          <w:lang w:eastAsia="tr-TR"/>
        </w:rPr>
      </w:pPr>
      <w:r w:rsidRPr="002879E0">
        <w:rPr>
          <w:rFonts w:ascii="Times New Roman" w:eastAsia="TimesNewRomanPSMT" w:hAnsi="Times New Roman" w:cs="Times New Roman"/>
          <w:lang w:eastAsia="tr-TR"/>
        </w:rPr>
        <w:t>L</w:t>
      </w:r>
      <w:r w:rsidR="002820F5" w:rsidRPr="002879E0">
        <w:rPr>
          <w:rFonts w:ascii="Times New Roman" w:eastAsia="TimesNewRomanPSMT" w:hAnsi="Times New Roman" w:cs="Times New Roman"/>
          <w:lang w:eastAsia="tr-TR"/>
        </w:rPr>
        <w:t>iterature review and document analysis demonstrate</w:t>
      </w:r>
      <w:r w:rsidR="002F2C59" w:rsidRPr="002879E0">
        <w:rPr>
          <w:rFonts w:ascii="Times New Roman" w:eastAsia="TimesNewRomanPSMT" w:hAnsi="Times New Roman" w:cs="Times New Roman"/>
          <w:lang w:eastAsia="tr-TR"/>
        </w:rPr>
        <w:t xml:space="preserve"> that analyses of security gaps</w:t>
      </w:r>
      <w:r w:rsidR="002820F5" w:rsidRPr="002879E0">
        <w:rPr>
          <w:rFonts w:ascii="Times New Roman" w:eastAsia="TimesNewRomanPSMT" w:hAnsi="Times New Roman" w:cs="Times New Roman"/>
          <w:lang w:eastAsia="tr-TR"/>
        </w:rPr>
        <w:t xml:space="preserve"> and resulting security inequalities in cities remain to be addressed. </w:t>
      </w:r>
      <w:r w:rsidR="000C7809" w:rsidRPr="002879E0">
        <w:rPr>
          <w:rFonts w:ascii="Times New Roman" w:eastAsia="TimesNewRomanPSMT" w:hAnsi="Times New Roman" w:cs="Times New Roman"/>
          <w:lang w:eastAsia="tr-TR"/>
        </w:rPr>
        <w:t xml:space="preserve">Prevalent urban security understanding </w:t>
      </w:r>
      <w:r w:rsidR="002820F5" w:rsidRPr="002879E0">
        <w:rPr>
          <w:rFonts w:ascii="Times New Roman" w:eastAsia="TimesNewRomanPSMT" w:hAnsi="Times New Roman" w:cs="Times New Roman"/>
          <w:lang w:eastAsia="tr-TR"/>
        </w:rPr>
        <w:t>seems to be focused on crime prevention</w:t>
      </w:r>
      <w:r w:rsidR="000C7809" w:rsidRPr="002879E0">
        <w:rPr>
          <w:rFonts w:ascii="Times New Roman" w:eastAsia="TimesNewRomanPSMT" w:hAnsi="Times New Roman" w:cs="Times New Roman"/>
          <w:lang w:eastAsia="tr-TR"/>
        </w:rPr>
        <w:t>,</w:t>
      </w:r>
      <w:r w:rsidR="002820F5" w:rsidRPr="002879E0">
        <w:rPr>
          <w:rFonts w:ascii="Times New Roman" w:eastAsia="TimesNewRomanPSMT" w:hAnsi="Times New Roman" w:cs="Times New Roman"/>
          <w:lang w:eastAsia="tr-TR"/>
        </w:rPr>
        <w:t xml:space="preserve"> social injustice</w:t>
      </w:r>
      <w:r w:rsidR="000C7809" w:rsidRPr="002879E0">
        <w:rPr>
          <w:rFonts w:ascii="Times New Roman" w:eastAsia="TimesNewRomanPSMT" w:hAnsi="Times New Roman" w:cs="Times New Roman"/>
          <w:lang w:eastAsia="tr-TR"/>
        </w:rPr>
        <w:t xml:space="preserve">, and </w:t>
      </w:r>
      <w:r w:rsidR="007A51E6" w:rsidRPr="002879E0">
        <w:rPr>
          <w:rFonts w:ascii="Times New Roman" w:eastAsia="TimesNewRomanPSMT" w:hAnsi="Times New Roman" w:cs="Times New Roman"/>
          <w:lang w:eastAsia="tr-TR"/>
        </w:rPr>
        <w:t>social cohesion. Here, it is argued that analyzing security gaps at urban areas and developing a representative conception for analysis, that is urban security divide, is highly needed for both urban security research and policy</w:t>
      </w:r>
      <w:r w:rsidR="003E6EF0" w:rsidRPr="002879E0">
        <w:rPr>
          <w:rFonts w:ascii="Times New Roman" w:eastAsia="TimesNewRomanPSMT" w:hAnsi="Times New Roman" w:cs="Times New Roman"/>
          <w:lang w:eastAsia="tr-TR"/>
        </w:rPr>
        <w:t>,</w:t>
      </w:r>
      <w:r w:rsidR="007A51E6" w:rsidRPr="002879E0">
        <w:rPr>
          <w:rFonts w:ascii="Times New Roman" w:eastAsia="TimesNewRomanPSMT" w:hAnsi="Times New Roman" w:cs="Times New Roman"/>
          <w:lang w:eastAsia="tr-TR"/>
        </w:rPr>
        <w:t xml:space="preserve"> not to mention its potential contribution to evidence-base and crime prevention.</w:t>
      </w:r>
    </w:p>
    <w:p w:rsidR="0097678F" w:rsidRPr="002879E0" w:rsidRDefault="0097678F" w:rsidP="00F01804">
      <w:pPr>
        <w:tabs>
          <w:tab w:val="left" w:pos="426"/>
          <w:tab w:val="left" w:pos="851"/>
        </w:tabs>
        <w:spacing w:before="120" w:after="120" w:line="240" w:lineRule="auto"/>
        <w:ind w:firstLine="567"/>
        <w:jc w:val="both"/>
        <w:rPr>
          <w:rFonts w:ascii="Times New Roman" w:hAnsi="Times New Roman" w:cs="Times New Roman"/>
          <w:b/>
        </w:rPr>
      </w:pPr>
      <w:r w:rsidRPr="002879E0">
        <w:rPr>
          <w:rFonts w:ascii="Times New Roman" w:hAnsi="Times New Roman" w:cs="Times New Roman"/>
          <w:b/>
        </w:rPr>
        <w:t>3.</w:t>
      </w:r>
      <w:r w:rsidRPr="002879E0">
        <w:rPr>
          <w:rFonts w:ascii="Times New Roman" w:hAnsi="Times New Roman" w:cs="Times New Roman"/>
          <w:b/>
        </w:rPr>
        <w:tab/>
      </w:r>
      <w:r w:rsidR="00106297" w:rsidRPr="002879E0">
        <w:rPr>
          <w:rFonts w:ascii="Times New Roman" w:hAnsi="Times New Roman" w:cs="Times New Roman"/>
          <w:b/>
        </w:rPr>
        <w:t>Analyzing Unequal Distribution of Security</w:t>
      </w:r>
      <w:r w:rsidR="000A5BDD" w:rsidRPr="002879E0">
        <w:rPr>
          <w:rFonts w:ascii="Times New Roman" w:hAnsi="Times New Roman" w:cs="Times New Roman"/>
          <w:b/>
        </w:rPr>
        <w:t xml:space="preserve"> at Urban Spaces</w:t>
      </w:r>
      <w:r w:rsidR="00106297" w:rsidRPr="002879E0">
        <w:rPr>
          <w:rFonts w:ascii="Times New Roman" w:hAnsi="Times New Roman" w:cs="Times New Roman"/>
          <w:b/>
        </w:rPr>
        <w:t xml:space="preserve">: </w:t>
      </w:r>
      <w:r w:rsidRPr="002879E0">
        <w:rPr>
          <w:rFonts w:ascii="Times New Roman" w:hAnsi="Times New Roman" w:cs="Times New Roman"/>
          <w:b/>
        </w:rPr>
        <w:t>Urban Security Divide</w:t>
      </w:r>
    </w:p>
    <w:p w:rsidR="006B3D94" w:rsidRPr="002879E0" w:rsidRDefault="006474A5"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For the purposes of this study</w:t>
      </w:r>
      <w:r w:rsidR="00434766" w:rsidRPr="002879E0">
        <w:rPr>
          <w:rFonts w:ascii="Times New Roman" w:hAnsi="Times New Roman" w:cs="Times New Roman"/>
        </w:rPr>
        <w:t xml:space="preserve">, </w:t>
      </w:r>
      <w:r w:rsidR="0044769B" w:rsidRPr="002879E0">
        <w:rPr>
          <w:rFonts w:ascii="Times New Roman" w:hAnsi="Times New Roman" w:cs="Times New Roman"/>
        </w:rPr>
        <w:t xml:space="preserve">in its broadest sense, </w:t>
      </w:r>
      <w:r w:rsidR="00434766" w:rsidRPr="002879E0">
        <w:rPr>
          <w:rFonts w:ascii="Times New Roman" w:hAnsi="Times New Roman" w:cs="Times New Roman"/>
        </w:rPr>
        <w:t xml:space="preserve">the term </w:t>
      </w:r>
      <w:r w:rsidR="00434766" w:rsidRPr="002879E0">
        <w:rPr>
          <w:rFonts w:ascii="Times New Roman" w:hAnsi="Times New Roman" w:cs="Times New Roman"/>
          <w:i/>
        </w:rPr>
        <w:t>urban security divide</w:t>
      </w:r>
      <w:r w:rsidR="008813CF" w:rsidRPr="002879E0">
        <w:rPr>
          <w:rFonts w:ascii="Times New Roman" w:hAnsi="Times New Roman" w:cs="Times New Roman"/>
          <w:i/>
        </w:rPr>
        <w:t xml:space="preserve"> (</w:t>
      </w:r>
      <w:proofErr w:type="spellStart"/>
      <w:r w:rsidR="008813CF" w:rsidRPr="002879E0">
        <w:rPr>
          <w:rFonts w:ascii="Times New Roman" w:hAnsi="Times New Roman" w:cs="Times New Roman"/>
          <w:i/>
        </w:rPr>
        <w:t>US</w:t>
      </w:r>
      <w:r w:rsidR="003D6419" w:rsidRPr="002879E0">
        <w:rPr>
          <w:rFonts w:ascii="Times New Roman" w:hAnsi="Times New Roman" w:cs="Times New Roman"/>
          <w:i/>
        </w:rPr>
        <w:t>e</w:t>
      </w:r>
      <w:r w:rsidR="008813CF" w:rsidRPr="002879E0">
        <w:rPr>
          <w:rFonts w:ascii="Times New Roman" w:hAnsi="Times New Roman" w:cs="Times New Roman"/>
          <w:i/>
        </w:rPr>
        <w:t>D</w:t>
      </w:r>
      <w:proofErr w:type="spellEnd"/>
      <w:r w:rsidR="008813CF" w:rsidRPr="002879E0">
        <w:rPr>
          <w:rFonts w:ascii="Times New Roman" w:hAnsi="Times New Roman" w:cs="Times New Roman"/>
          <w:i/>
        </w:rPr>
        <w:t>)</w:t>
      </w:r>
      <w:r w:rsidR="00434766" w:rsidRPr="002879E0">
        <w:rPr>
          <w:rFonts w:ascii="Times New Roman" w:hAnsi="Times New Roman" w:cs="Times New Roman"/>
        </w:rPr>
        <w:t xml:space="preserve"> refers to divergence</w:t>
      </w:r>
      <w:r w:rsidR="005F7341" w:rsidRPr="002879E0">
        <w:rPr>
          <w:rFonts w:ascii="Times New Roman" w:hAnsi="Times New Roman" w:cs="Times New Roman"/>
        </w:rPr>
        <w:t xml:space="preserve"> or gaps</w:t>
      </w:r>
      <w:r w:rsidR="00434766" w:rsidRPr="002879E0">
        <w:rPr>
          <w:rFonts w:ascii="Times New Roman" w:hAnsi="Times New Roman" w:cs="Times New Roman"/>
        </w:rPr>
        <w:t xml:space="preserve"> in security conditions</w:t>
      </w:r>
      <w:r w:rsidRPr="002879E0">
        <w:rPr>
          <w:rFonts w:ascii="Times New Roman" w:hAnsi="Times New Roman" w:cs="Times New Roman"/>
        </w:rPr>
        <w:t xml:space="preserve"> at urban areas</w:t>
      </w:r>
      <w:r w:rsidR="00E90231" w:rsidRPr="002879E0">
        <w:rPr>
          <w:rFonts w:ascii="Times New Roman" w:hAnsi="Times New Roman" w:cs="Times New Roman"/>
        </w:rPr>
        <w:t>.</w:t>
      </w:r>
      <w:r w:rsidR="00B81AB3" w:rsidRPr="002879E0">
        <w:rPr>
          <w:rFonts w:ascii="Times New Roman" w:hAnsi="Times New Roman" w:cs="Times New Roman"/>
        </w:rPr>
        <w:t xml:space="preserve"> In other words, </w:t>
      </w:r>
      <w:r w:rsidR="00D774AE" w:rsidRPr="002879E0">
        <w:rPr>
          <w:rFonts w:ascii="Times New Roman" w:hAnsi="Times New Roman" w:cs="Times New Roman"/>
        </w:rPr>
        <w:t xml:space="preserve">the study contends that </w:t>
      </w:r>
      <w:proofErr w:type="spellStart"/>
      <w:r w:rsidR="00B81AB3" w:rsidRPr="002879E0">
        <w:rPr>
          <w:rFonts w:ascii="Times New Roman" w:hAnsi="Times New Roman" w:cs="Times New Roman"/>
          <w:i/>
        </w:rPr>
        <w:t>unequaldistribution</w:t>
      </w:r>
      <w:proofErr w:type="spellEnd"/>
      <w:r w:rsidR="00B81AB3" w:rsidRPr="002879E0">
        <w:rPr>
          <w:rFonts w:ascii="Times New Roman" w:hAnsi="Times New Roman" w:cs="Times New Roman"/>
          <w:i/>
        </w:rPr>
        <w:t xml:space="preserve"> of security</w:t>
      </w:r>
      <w:r w:rsidR="001A4C5C" w:rsidRPr="002879E0">
        <w:rPr>
          <w:rFonts w:ascii="Times New Roman" w:hAnsi="Times New Roman" w:cs="Times New Roman"/>
        </w:rPr>
        <w:t xml:space="preserve"> at urban spaces can be </w:t>
      </w:r>
      <w:r w:rsidR="003A54C1" w:rsidRPr="002879E0">
        <w:rPr>
          <w:rFonts w:ascii="Times New Roman" w:hAnsi="Times New Roman" w:cs="Times New Roman"/>
        </w:rPr>
        <w:t>studied</w:t>
      </w:r>
      <w:r w:rsidR="00B81AB3" w:rsidRPr="002879E0">
        <w:rPr>
          <w:rFonts w:ascii="Times New Roman" w:hAnsi="Times New Roman" w:cs="Times New Roman"/>
        </w:rPr>
        <w:t xml:space="preserve"> within the conceptual framework of </w:t>
      </w:r>
      <w:proofErr w:type="spellStart"/>
      <w:r w:rsidR="00EC70B1" w:rsidRPr="002879E0">
        <w:rPr>
          <w:rFonts w:ascii="Times New Roman" w:hAnsi="Times New Roman" w:cs="Times New Roman"/>
        </w:rPr>
        <w:t>US</w:t>
      </w:r>
      <w:r w:rsidR="003D6419" w:rsidRPr="002879E0">
        <w:rPr>
          <w:rFonts w:ascii="Times New Roman" w:hAnsi="Times New Roman" w:cs="Times New Roman"/>
        </w:rPr>
        <w:t>e</w:t>
      </w:r>
      <w:r w:rsidR="00EC70B1" w:rsidRPr="002879E0">
        <w:rPr>
          <w:rFonts w:ascii="Times New Roman" w:hAnsi="Times New Roman" w:cs="Times New Roman"/>
        </w:rPr>
        <w:t>D</w:t>
      </w:r>
      <w:r w:rsidR="00B81AB3" w:rsidRPr="002879E0">
        <w:rPr>
          <w:rFonts w:ascii="Times New Roman" w:hAnsi="Times New Roman" w:cs="Times New Roman"/>
        </w:rPr>
        <w:t>.</w:t>
      </w:r>
      <w:r w:rsidR="00A55319" w:rsidRPr="002879E0">
        <w:rPr>
          <w:rFonts w:ascii="Times New Roman" w:hAnsi="Times New Roman" w:cs="Times New Roman"/>
        </w:rPr>
        <w:t>This</w:t>
      </w:r>
      <w:proofErr w:type="spellEnd"/>
      <w:r w:rsidR="00A55319" w:rsidRPr="002879E0">
        <w:rPr>
          <w:rFonts w:ascii="Times New Roman" w:hAnsi="Times New Roman" w:cs="Times New Roman"/>
        </w:rPr>
        <w:t xml:space="preserve"> study acknowledges that there cannot be an absolute equity between people’s security conditions at urban spaces. However, it is built upon the basic assumption that overall security of a city will worsen as the urban security divide or the unequal distribution of security increases. </w:t>
      </w:r>
      <w:r w:rsidR="005E4E90" w:rsidRPr="002879E0">
        <w:rPr>
          <w:rFonts w:ascii="Times New Roman" w:hAnsi="Times New Roman" w:cs="Times New Roman"/>
        </w:rPr>
        <w:t xml:space="preserve">What </w:t>
      </w:r>
      <w:r w:rsidR="00234253" w:rsidRPr="002879E0">
        <w:rPr>
          <w:rFonts w:ascii="Times New Roman" w:hAnsi="Times New Roman" w:cs="Times New Roman"/>
        </w:rPr>
        <w:t xml:space="preserve">causes </w:t>
      </w:r>
      <w:r w:rsidR="004E3F44" w:rsidRPr="002879E0">
        <w:rPr>
          <w:rFonts w:ascii="Times New Roman" w:hAnsi="Times New Roman" w:cs="Times New Roman"/>
        </w:rPr>
        <w:t xml:space="preserve">security gaps </w:t>
      </w:r>
      <w:r w:rsidR="00234253" w:rsidRPr="002879E0">
        <w:rPr>
          <w:rFonts w:ascii="Times New Roman" w:hAnsi="Times New Roman" w:cs="Times New Roman"/>
        </w:rPr>
        <w:t>at urban areas</w:t>
      </w:r>
      <w:r w:rsidR="0062189E" w:rsidRPr="002879E0">
        <w:rPr>
          <w:rFonts w:ascii="Times New Roman" w:hAnsi="Times New Roman" w:cs="Times New Roman"/>
        </w:rPr>
        <w:t xml:space="preserve">? How can we </w:t>
      </w:r>
      <w:r w:rsidR="00FD23CC" w:rsidRPr="002879E0">
        <w:rPr>
          <w:rFonts w:ascii="Times New Roman" w:hAnsi="Times New Roman" w:cs="Times New Roman"/>
        </w:rPr>
        <w:t xml:space="preserve">analyze </w:t>
      </w:r>
      <w:r w:rsidR="004E3F44" w:rsidRPr="002879E0">
        <w:rPr>
          <w:rFonts w:ascii="Times New Roman" w:hAnsi="Times New Roman" w:cs="Times New Roman"/>
        </w:rPr>
        <w:t xml:space="preserve">unequal distribution of </w:t>
      </w:r>
      <w:r w:rsidR="0062189E" w:rsidRPr="002879E0">
        <w:rPr>
          <w:rFonts w:ascii="Times New Roman" w:hAnsi="Times New Roman" w:cs="Times New Roman"/>
        </w:rPr>
        <w:t xml:space="preserve">security at urban areas </w:t>
      </w:r>
      <w:proofErr w:type="spellStart"/>
      <w:r w:rsidR="0017676A" w:rsidRPr="002879E0">
        <w:rPr>
          <w:rFonts w:ascii="Times New Roman" w:hAnsi="Times New Roman" w:cs="Times New Roman"/>
        </w:rPr>
        <w:t>u</w:t>
      </w:r>
      <w:r w:rsidR="004F3583" w:rsidRPr="002879E0">
        <w:rPr>
          <w:rFonts w:ascii="Times New Roman" w:hAnsi="Times New Roman" w:cs="Times New Roman"/>
        </w:rPr>
        <w:t>sing</w:t>
      </w:r>
      <w:r w:rsidR="0062189E" w:rsidRPr="002879E0">
        <w:rPr>
          <w:rFonts w:ascii="Times New Roman" w:hAnsi="Times New Roman" w:cs="Times New Roman"/>
        </w:rPr>
        <w:t>a</w:t>
      </w:r>
      <w:proofErr w:type="spellEnd"/>
      <w:r w:rsidR="0062189E" w:rsidRPr="002879E0">
        <w:rPr>
          <w:rFonts w:ascii="Times New Roman" w:hAnsi="Times New Roman" w:cs="Times New Roman"/>
        </w:rPr>
        <w:t xml:space="preserve"> single representative concept?</w:t>
      </w:r>
      <w:r w:rsidR="005E4E90" w:rsidRPr="002879E0">
        <w:rPr>
          <w:rFonts w:ascii="Times New Roman" w:hAnsi="Times New Roman" w:cs="Times New Roman"/>
        </w:rPr>
        <w:t xml:space="preserve"> How can we eliminate</w:t>
      </w:r>
      <w:r w:rsidR="008A6FF9" w:rsidRPr="002879E0">
        <w:rPr>
          <w:rFonts w:ascii="Times New Roman" w:hAnsi="Times New Roman" w:cs="Times New Roman"/>
        </w:rPr>
        <w:t xml:space="preserve"> or reduce</w:t>
      </w:r>
      <w:r w:rsidR="005E4E90" w:rsidRPr="002879E0">
        <w:rPr>
          <w:rFonts w:ascii="Times New Roman" w:hAnsi="Times New Roman" w:cs="Times New Roman"/>
        </w:rPr>
        <w:t xml:space="preserve"> unequal distribution of security? The first </w:t>
      </w:r>
      <w:r w:rsidR="0062189E" w:rsidRPr="002879E0">
        <w:rPr>
          <w:rFonts w:ascii="Times New Roman" w:hAnsi="Times New Roman" w:cs="Times New Roman"/>
        </w:rPr>
        <w:t xml:space="preserve">two </w:t>
      </w:r>
      <w:r w:rsidR="005E4E90" w:rsidRPr="002879E0">
        <w:rPr>
          <w:rFonts w:ascii="Times New Roman" w:hAnsi="Times New Roman" w:cs="Times New Roman"/>
        </w:rPr>
        <w:t>question</w:t>
      </w:r>
      <w:r w:rsidR="0062189E" w:rsidRPr="002879E0">
        <w:rPr>
          <w:rFonts w:ascii="Times New Roman" w:hAnsi="Times New Roman" w:cs="Times New Roman"/>
        </w:rPr>
        <w:t>s</w:t>
      </w:r>
      <w:r w:rsidR="00C6365A" w:rsidRPr="002879E0">
        <w:rPr>
          <w:rFonts w:ascii="Times New Roman" w:hAnsi="Times New Roman" w:cs="Times New Roman"/>
        </w:rPr>
        <w:t xml:space="preserve">, which inspired this study </w:t>
      </w:r>
      <w:r w:rsidR="003A54C1" w:rsidRPr="002879E0">
        <w:rPr>
          <w:rFonts w:ascii="Times New Roman" w:hAnsi="Times New Roman" w:cs="Times New Roman"/>
        </w:rPr>
        <w:t xml:space="preserve">and </w:t>
      </w:r>
      <w:r w:rsidR="0062189E" w:rsidRPr="002879E0">
        <w:rPr>
          <w:rFonts w:ascii="Times New Roman" w:hAnsi="Times New Roman" w:cs="Times New Roman"/>
        </w:rPr>
        <w:t xml:space="preserve">the </w:t>
      </w:r>
      <w:r w:rsidR="003A54C1" w:rsidRPr="002879E0">
        <w:rPr>
          <w:rFonts w:ascii="Times New Roman" w:hAnsi="Times New Roman" w:cs="Times New Roman"/>
        </w:rPr>
        <w:t xml:space="preserve">introduction </w:t>
      </w:r>
      <w:proofErr w:type="spellStart"/>
      <w:r w:rsidR="003A54C1" w:rsidRPr="002879E0">
        <w:rPr>
          <w:rFonts w:ascii="Times New Roman" w:hAnsi="Times New Roman" w:cs="Times New Roman"/>
        </w:rPr>
        <w:t>of</w:t>
      </w:r>
      <w:r w:rsidR="00EC70B1" w:rsidRPr="002879E0">
        <w:rPr>
          <w:rFonts w:ascii="Times New Roman" w:hAnsi="Times New Roman" w:cs="Times New Roman"/>
        </w:rPr>
        <w:t>US</w:t>
      </w:r>
      <w:r w:rsidR="003D6419" w:rsidRPr="002879E0">
        <w:rPr>
          <w:rFonts w:ascii="Times New Roman" w:hAnsi="Times New Roman" w:cs="Times New Roman"/>
        </w:rPr>
        <w:t>e</w:t>
      </w:r>
      <w:r w:rsidR="00EC70B1" w:rsidRPr="002879E0">
        <w:rPr>
          <w:rFonts w:ascii="Times New Roman" w:hAnsi="Times New Roman" w:cs="Times New Roman"/>
        </w:rPr>
        <w:t>D</w:t>
      </w:r>
      <w:proofErr w:type="spellEnd"/>
      <w:r w:rsidR="00C6365A" w:rsidRPr="002879E0">
        <w:rPr>
          <w:rFonts w:ascii="Times New Roman" w:hAnsi="Times New Roman" w:cs="Times New Roman"/>
        </w:rPr>
        <w:t xml:space="preserve">, </w:t>
      </w:r>
      <w:r w:rsidR="001D42BD" w:rsidRPr="002879E0">
        <w:rPr>
          <w:rFonts w:ascii="Times New Roman" w:hAnsi="Times New Roman" w:cs="Times New Roman"/>
        </w:rPr>
        <w:t>are</w:t>
      </w:r>
      <w:r w:rsidR="005E4E90" w:rsidRPr="002879E0">
        <w:rPr>
          <w:rFonts w:ascii="Times New Roman" w:hAnsi="Times New Roman" w:cs="Times New Roman"/>
        </w:rPr>
        <w:t xml:space="preserve"> essentially </w:t>
      </w:r>
      <w:r w:rsidR="00E26A3D" w:rsidRPr="002879E0">
        <w:rPr>
          <w:rFonts w:ascii="Times New Roman" w:hAnsi="Times New Roman" w:cs="Times New Roman"/>
        </w:rPr>
        <w:t xml:space="preserve">descriptive </w:t>
      </w:r>
      <w:r w:rsidR="005E4E90" w:rsidRPr="002879E0">
        <w:rPr>
          <w:rFonts w:ascii="Times New Roman" w:hAnsi="Times New Roman" w:cs="Times New Roman"/>
        </w:rPr>
        <w:t xml:space="preserve">while the </w:t>
      </w:r>
      <w:r w:rsidR="00874C7C" w:rsidRPr="002879E0">
        <w:rPr>
          <w:rFonts w:ascii="Times New Roman" w:hAnsi="Times New Roman" w:cs="Times New Roman"/>
        </w:rPr>
        <w:t xml:space="preserve">third </w:t>
      </w:r>
      <w:proofErr w:type="spellStart"/>
      <w:r w:rsidR="00874C7C" w:rsidRPr="002879E0">
        <w:rPr>
          <w:rFonts w:ascii="Times New Roman" w:hAnsi="Times New Roman" w:cs="Times New Roman"/>
        </w:rPr>
        <w:t>one</w:t>
      </w:r>
      <w:r w:rsidR="00261885" w:rsidRPr="002879E0">
        <w:rPr>
          <w:rFonts w:ascii="Times New Roman" w:hAnsi="Times New Roman" w:cs="Times New Roman"/>
        </w:rPr>
        <w:t>requires</w:t>
      </w:r>
      <w:proofErr w:type="spellEnd"/>
      <w:r w:rsidR="00261885" w:rsidRPr="002879E0">
        <w:rPr>
          <w:rFonts w:ascii="Times New Roman" w:hAnsi="Times New Roman" w:cs="Times New Roman"/>
        </w:rPr>
        <w:t xml:space="preserve"> a </w:t>
      </w:r>
      <w:r w:rsidR="005E4E90" w:rsidRPr="002879E0">
        <w:rPr>
          <w:rFonts w:ascii="Times New Roman" w:hAnsi="Times New Roman" w:cs="Times New Roman"/>
        </w:rPr>
        <w:t xml:space="preserve">normative </w:t>
      </w:r>
      <w:r w:rsidR="00261885" w:rsidRPr="002879E0">
        <w:rPr>
          <w:rFonts w:ascii="Times New Roman" w:hAnsi="Times New Roman" w:cs="Times New Roman"/>
        </w:rPr>
        <w:t>take</w:t>
      </w:r>
      <w:r w:rsidR="005E4E90" w:rsidRPr="002879E0">
        <w:rPr>
          <w:rFonts w:ascii="Times New Roman" w:hAnsi="Times New Roman" w:cs="Times New Roman"/>
        </w:rPr>
        <w:t>.</w:t>
      </w:r>
    </w:p>
    <w:p w:rsidR="00E71B17" w:rsidRPr="002879E0" w:rsidRDefault="003E0138"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Recent approaches to</w:t>
      </w:r>
      <w:r w:rsidR="008974D3" w:rsidRPr="002879E0">
        <w:rPr>
          <w:rFonts w:ascii="Times New Roman" w:hAnsi="Times New Roman" w:cs="Times New Roman"/>
        </w:rPr>
        <w:t xml:space="preserve"> security</w:t>
      </w:r>
      <w:r w:rsidRPr="002879E0">
        <w:rPr>
          <w:rFonts w:ascii="Times New Roman" w:hAnsi="Times New Roman" w:cs="Times New Roman"/>
        </w:rPr>
        <w:t xml:space="preserve"> tend to </w:t>
      </w:r>
      <w:r w:rsidR="00E161BB" w:rsidRPr="002879E0">
        <w:rPr>
          <w:rFonts w:ascii="Times New Roman" w:hAnsi="Times New Roman" w:cs="Times New Roman"/>
        </w:rPr>
        <w:t>deal with</w:t>
      </w:r>
      <w:r w:rsidRPr="002879E0">
        <w:rPr>
          <w:rFonts w:ascii="Times New Roman" w:hAnsi="Times New Roman" w:cs="Times New Roman"/>
        </w:rPr>
        <w:t xml:space="preserve"> root causes </w:t>
      </w:r>
      <w:r w:rsidR="002A7AC9" w:rsidRPr="002879E0">
        <w:rPr>
          <w:rFonts w:ascii="Times New Roman" w:hAnsi="Times New Roman" w:cs="Times New Roman"/>
        </w:rPr>
        <w:t xml:space="preserve">(human security) </w:t>
      </w:r>
      <w:proofErr w:type="spellStart"/>
      <w:r w:rsidR="00E161BB" w:rsidRPr="002879E0">
        <w:rPr>
          <w:rFonts w:ascii="Times New Roman" w:hAnsi="Times New Roman" w:cs="Times New Roman"/>
        </w:rPr>
        <w:t>or</w:t>
      </w:r>
      <w:r w:rsidR="00583CEA" w:rsidRPr="002879E0">
        <w:rPr>
          <w:rFonts w:ascii="Times New Roman" w:hAnsi="Times New Roman" w:cs="Times New Roman"/>
        </w:rPr>
        <w:t>inter</w:t>
      </w:r>
      <w:r w:rsidR="002A7AC9" w:rsidRPr="002879E0">
        <w:rPr>
          <w:rFonts w:ascii="Times New Roman" w:hAnsi="Times New Roman" w:cs="Times New Roman"/>
        </w:rPr>
        <w:t>generational</w:t>
      </w:r>
      <w:proofErr w:type="spellEnd"/>
      <w:r w:rsidR="002A7AC9" w:rsidRPr="002879E0">
        <w:rPr>
          <w:rFonts w:ascii="Times New Roman" w:hAnsi="Times New Roman" w:cs="Times New Roman"/>
        </w:rPr>
        <w:t xml:space="preserve"> </w:t>
      </w:r>
      <w:r w:rsidR="00A11FDE" w:rsidRPr="002879E0">
        <w:rPr>
          <w:rFonts w:ascii="Times New Roman" w:hAnsi="Times New Roman" w:cs="Times New Roman"/>
        </w:rPr>
        <w:t>e</w:t>
      </w:r>
      <w:r w:rsidR="00743F91" w:rsidRPr="002879E0">
        <w:rPr>
          <w:rFonts w:ascii="Times New Roman" w:hAnsi="Times New Roman" w:cs="Times New Roman"/>
        </w:rPr>
        <w:t>ffects</w:t>
      </w:r>
      <w:r w:rsidR="002A7AC9" w:rsidRPr="002879E0">
        <w:rPr>
          <w:rFonts w:ascii="Times New Roman" w:hAnsi="Times New Roman" w:cs="Times New Roman"/>
        </w:rPr>
        <w:t xml:space="preserve"> (sustainable security) </w:t>
      </w:r>
      <w:r w:rsidRPr="002879E0">
        <w:rPr>
          <w:rFonts w:ascii="Times New Roman" w:hAnsi="Times New Roman" w:cs="Times New Roman"/>
        </w:rPr>
        <w:t>of insecurity</w:t>
      </w:r>
      <w:r w:rsidR="003B2427" w:rsidRPr="002879E0">
        <w:rPr>
          <w:rFonts w:ascii="Times New Roman" w:hAnsi="Times New Roman" w:cs="Times New Roman"/>
        </w:rPr>
        <w:t xml:space="preserve"> and fragility</w:t>
      </w:r>
      <w:r w:rsidR="00E161BB" w:rsidRPr="002879E0">
        <w:rPr>
          <w:rFonts w:ascii="Times New Roman" w:hAnsi="Times New Roman" w:cs="Times New Roman"/>
        </w:rPr>
        <w:t xml:space="preserve">, focusing on risks </w:t>
      </w:r>
      <w:r w:rsidR="000A4984" w:rsidRPr="002879E0">
        <w:rPr>
          <w:rFonts w:ascii="Times New Roman" w:hAnsi="Times New Roman" w:cs="Times New Roman"/>
        </w:rPr>
        <w:t xml:space="preserve">and </w:t>
      </w:r>
      <w:r w:rsidR="00E161BB" w:rsidRPr="002879E0">
        <w:rPr>
          <w:rFonts w:ascii="Times New Roman" w:hAnsi="Times New Roman" w:cs="Times New Roman"/>
        </w:rPr>
        <w:t>threats</w:t>
      </w:r>
      <w:r w:rsidR="00041B83" w:rsidRPr="002879E0">
        <w:rPr>
          <w:rFonts w:ascii="Times New Roman" w:hAnsi="Times New Roman" w:cs="Times New Roman"/>
        </w:rPr>
        <w:t xml:space="preserve"> (</w:t>
      </w:r>
      <w:proofErr w:type="spellStart"/>
      <w:r w:rsidR="00041B83" w:rsidRPr="002879E0">
        <w:rPr>
          <w:rFonts w:ascii="Times New Roman" w:hAnsi="Times New Roman" w:cs="Times New Roman"/>
        </w:rPr>
        <w:t>Barbak</w:t>
      </w:r>
      <w:proofErr w:type="spellEnd"/>
      <w:r w:rsidR="00041B83" w:rsidRPr="002879E0">
        <w:rPr>
          <w:rFonts w:ascii="Times New Roman" w:hAnsi="Times New Roman" w:cs="Times New Roman"/>
        </w:rPr>
        <w:t>, 2018</w:t>
      </w:r>
      <w:proofErr w:type="gramStart"/>
      <w:r w:rsidR="00041B83" w:rsidRPr="002879E0">
        <w:rPr>
          <w:rFonts w:ascii="Times New Roman" w:hAnsi="Times New Roman" w:cs="Times New Roman"/>
        </w:rPr>
        <w:t>)</w:t>
      </w:r>
      <w:r w:rsidR="002A7AC9" w:rsidRPr="002879E0">
        <w:rPr>
          <w:rFonts w:ascii="Times New Roman" w:hAnsi="Times New Roman" w:cs="Times New Roman"/>
        </w:rPr>
        <w:t>.</w:t>
      </w:r>
      <w:r w:rsidR="00D57692" w:rsidRPr="002879E0">
        <w:rPr>
          <w:rFonts w:ascii="Times New Roman" w:hAnsi="Times New Roman" w:cs="Times New Roman"/>
        </w:rPr>
        <w:t>Yet</w:t>
      </w:r>
      <w:proofErr w:type="gramEnd"/>
      <w:r w:rsidR="00A65894" w:rsidRPr="002879E0">
        <w:rPr>
          <w:rFonts w:ascii="Times New Roman" w:hAnsi="Times New Roman" w:cs="Times New Roman"/>
        </w:rPr>
        <w:t xml:space="preserve"> we have sufficient evid</w:t>
      </w:r>
      <w:r w:rsidR="00054066" w:rsidRPr="002879E0">
        <w:rPr>
          <w:rFonts w:ascii="Times New Roman" w:hAnsi="Times New Roman" w:cs="Times New Roman"/>
        </w:rPr>
        <w:t xml:space="preserve">ence to argue that there </w:t>
      </w:r>
      <w:proofErr w:type="spellStart"/>
      <w:r w:rsidR="00054066" w:rsidRPr="002879E0">
        <w:rPr>
          <w:rFonts w:ascii="Times New Roman" w:hAnsi="Times New Roman" w:cs="Times New Roman"/>
        </w:rPr>
        <w:t>is</w:t>
      </w:r>
      <w:r w:rsidR="007D4D96" w:rsidRPr="002879E0">
        <w:rPr>
          <w:rFonts w:ascii="Times New Roman" w:hAnsi="Times New Roman" w:cs="Times New Roman"/>
        </w:rPr>
        <w:t>also</w:t>
      </w:r>
      <w:proofErr w:type="spellEnd"/>
      <w:r w:rsidR="007D4D96" w:rsidRPr="002879E0">
        <w:rPr>
          <w:rFonts w:ascii="Times New Roman" w:hAnsi="Times New Roman" w:cs="Times New Roman"/>
        </w:rPr>
        <w:t xml:space="preserve"> </w:t>
      </w:r>
      <w:r w:rsidR="00DF713A" w:rsidRPr="002879E0">
        <w:rPr>
          <w:rFonts w:ascii="Times New Roman" w:hAnsi="Times New Roman" w:cs="Times New Roman"/>
        </w:rPr>
        <w:t xml:space="preserve">a </w:t>
      </w:r>
      <w:r w:rsidR="00D57692" w:rsidRPr="002879E0">
        <w:rPr>
          <w:rFonts w:ascii="Times New Roman" w:hAnsi="Times New Roman" w:cs="Times New Roman"/>
        </w:rPr>
        <w:t xml:space="preserve">need to ponder </w:t>
      </w:r>
      <w:r w:rsidR="00A65894" w:rsidRPr="002879E0">
        <w:rPr>
          <w:rFonts w:ascii="Times New Roman" w:hAnsi="Times New Roman" w:cs="Times New Roman"/>
        </w:rPr>
        <w:t xml:space="preserve">unequal distribution of security at urban areas. </w:t>
      </w:r>
      <w:r w:rsidR="00B622F5" w:rsidRPr="002879E0">
        <w:rPr>
          <w:rFonts w:ascii="Times New Roman" w:hAnsi="Times New Roman" w:cs="Times New Roman"/>
        </w:rPr>
        <w:t xml:space="preserve">Approaching </w:t>
      </w:r>
      <w:r w:rsidR="002F000C" w:rsidRPr="002879E0">
        <w:rPr>
          <w:rFonts w:ascii="Times New Roman" w:hAnsi="Times New Roman" w:cs="Times New Roman"/>
        </w:rPr>
        <w:t xml:space="preserve">(urban) </w:t>
      </w:r>
      <w:r w:rsidR="000D6411" w:rsidRPr="002879E0">
        <w:rPr>
          <w:rFonts w:ascii="Times New Roman" w:hAnsi="Times New Roman" w:cs="Times New Roman"/>
        </w:rPr>
        <w:t xml:space="preserve">security in terms of </w:t>
      </w:r>
      <w:r w:rsidR="009C08B1" w:rsidRPr="002879E0">
        <w:rPr>
          <w:rFonts w:ascii="Times New Roman" w:hAnsi="Times New Roman" w:cs="Times New Roman"/>
        </w:rPr>
        <w:t>i</w:t>
      </w:r>
      <w:r w:rsidR="000D6411" w:rsidRPr="002879E0">
        <w:rPr>
          <w:rFonts w:ascii="Times New Roman" w:hAnsi="Times New Roman" w:cs="Times New Roman"/>
        </w:rPr>
        <w:t xml:space="preserve">nequality </w:t>
      </w:r>
      <w:r w:rsidR="0060674D" w:rsidRPr="002879E0">
        <w:rPr>
          <w:rFonts w:ascii="Times New Roman" w:hAnsi="Times New Roman" w:cs="Times New Roman"/>
        </w:rPr>
        <w:t>remains to</w:t>
      </w:r>
      <w:r w:rsidR="000D6411" w:rsidRPr="002879E0">
        <w:rPr>
          <w:rFonts w:ascii="Times New Roman" w:hAnsi="Times New Roman" w:cs="Times New Roman"/>
        </w:rPr>
        <w:t xml:space="preserve"> be addressed</w:t>
      </w:r>
      <w:r w:rsidR="007D4D96" w:rsidRPr="002879E0">
        <w:rPr>
          <w:rFonts w:ascii="Times New Roman" w:hAnsi="Times New Roman" w:cs="Times New Roman"/>
        </w:rPr>
        <w:t xml:space="preserve"> both in literature and policy</w:t>
      </w:r>
      <w:r w:rsidR="000D6411" w:rsidRPr="002879E0">
        <w:rPr>
          <w:rFonts w:ascii="Times New Roman" w:hAnsi="Times New Roman" w:cs="Times New Roman"/>
        </w:rPr>
        <w:t xml:space="preserve">. </w:t>
      </w:r>
      <w:r w:rsidR="00E84B6F" w:rsidRPr="002879E0">
        <w:rPr>
          <w:rFonts w:ascii="Times New Roman" w:hAnsi="Times New Roman" w:cs="Times New Roman"/>
        </w:rPr>
        <w:t xml:space="preserve">To </w:t>
      </w:r>
      <w:r w:rsidR="002F000C" w:rsidRPr="002879E0">
        <w:rPr>
          <w:rFonts w:ascii="Times New Roman" w:hAnsi="Times New Roman" w:cs="Times New Roman"/>
        </w:rPr>
        <w:t>fill this gap, t</w:t>
      </w:r>
      <w:r w:rsidR="000D6411" w:rsidRPr="002879E0">
        <w:rPr>
          <w:rFonts w:ascii="Times New Roman" w:hAnsi="Times New Roman" w:cs="Times New Roman"/>
        </w:rPr>
        <w:t xml:space="preserve">his </w:t>
      </w:r>
      <w:proofErr w:type="spellStart"/>
      <w:r w:rsidR="000D6411" w:rsidRPr="002879E0">
        <w:rPr>
          <w:rFonts w:ascii="Times New Roman" w:hAnsi="Times New Roman" w:cs="Times New Roman"/>
        </w:rPr>
        <w:t>study</w:t>
      </w:r>
      <w:r w:rsidR="006A1FE8" w:rsidRPr="002879E0">
        <w:rPr>
          <w:rFonts w:ascii="Times New Roman" w:hAnsi="Times New Roman" w:cs="Times New Roman"/>
        </w:rPr>
        <w:t>proposes</w:t>
      </w:r>
      <w:proofErr w:type="spellEnd"/>
      <w:r w:rsidR="00A95CE0" w:rsidRPr="002879E0">
        <w:rPr>
          <w:rFonts w:ascii="Times New Roman" w:hAnsi="Times New Roman" w:cs="Times New Roman"/>
        </w:rPr>
        <w:t xml:space="preserve"> urban security divide as an analytical </w:t>
      </w:r>
      <w:r w:rsidR="00640BCB" w:rsidRPr="002879E0">
        <w:rPr>
          <w:rFonts w:ascii="Times New Roman" w:hAnsi="Times New Roman" w:cs="Times New Roman"/>
        </w:rPr>
        <w:t>concept</w:t>
      </w:r>
      <w:r w:rsidR="00E71B17" w:rsidRPr="002879E0">
        <w:rPr>
          <w:rFonts w:ascii="Times New Roman" w:hAnsi="Times New Roman" w:cs="Times New Roman"/>
        </w:rPr>
        <w:t xml:space="preserve"> to </w:t>
      </w:r>
      <w:proofErr w:type="spellStart"/>
      <w:r w:rsidR="00936678" w:rsidRPr="002879E0">
        <w:rPr>
          <w:rFonts w:ascii="Times New Roman" w:hAnsi="Times New Roman" w:cs="Times New Roman"/>
        </w:rPr>
        <w:t>investigate</w:t>
      </w:r>
      <w:r w:rsidR="0094491D" w:rsidRPr="002879E0">
        <w:rPr>
          <w:rFonts w:ascii="Times New Roman" w:hAnsi="Times New Roman" w:cs="Times New Roman"/>
        </w:rPr>
        <w:t>constituents</w:t>
      </w:r>
      <w:proofErr w:type="spellEnd"/>
      <w:r w:rsidR="005A016B" w:rsidRPr="002879E0">
        <w:rPr>
          <w:rFonts w:ascii="Times New Roman" w:hAnsi="Times New Roman" w:cs="Times New Roman"/>
        </w:rPr>
        <w:t xml:space="preserve"> and </w:t>
      </w:r>
      <w:r w:rsidR="00E71B17" w:rsidRPr="002879E0">
        <w:rPr>
          <w:rFonts w:ascii="Times New Roman" w:hAnsi="Times New Roman" w:cs="Times New Roman"/>
        </w:rPr>
        <w:t xml:space="preserve">root causes of unequal distribution of security at urban </w:t>
      </w:r>
      <w:proofErr w:type="spellStart"/>
      <w:r w:rsidR="00E71B17" w:rsidRPr="002879E0">
        <w:rPr>
          <w:rFonts w:ascii="Times New Roman" w:hAnsi="Times New Roman" w:cs="Times New Roman"/>
        </w:rPr>
        <w:t>areas</w:t>
      </w:r>
      <w:r w:rsidR="003F4230" w:rsidRPr="002879E0">
        <w:rPr>
          <w:rFonts w:ascii="Times New Roman" w:hAnsi="Times New Roman" w:cs="Times New Roman"/>
        </w:rPr>
        <w:t>.</w:t>
      </w:r>
      <w:r w:rsidR="00890CD0" w:rsidRPr="002879E0">
        <w:rPr>
          <w:rFonts w:ascii="Times New Roman" w:hAnsi="Times New Roman" w:cs="Times New Roman"/>
        </w:rPr>
        <w:t>As</w:t>
      </w:r>
      <w:proofErr w:type="spellEnd"/>
      <w:r w:rsidR="00890CD0" w:rsidRPr="002879E0">
        <w:rPr>
          <w:rFonts w:ascii="Times New Roman" w:hAnsi="Times New Roman" w:cs="Times New Roman"/>
        </w:rPr>
        <w:t xml:space="preserve"> it can be understood from </w:t>
      </w:r>
      <w:r w:rsidR="00CC2A8E" w:rsidRPr="002879E0">
        <w:rPr>
          <w:rFonts w:ascii="Times New Roman" w:hAnsi="Times New Roman" w:cs="Times New Roman"/>
        </w:rPr>
        <w:t xml:space="preserve">arguments </w:t>
      </w:r>
      <w:r w:rsidR="000E0F4D" w:rsidRPr="002879E0">
        <w:rPr>
          <w:rFonts w:ascii="Times New Roman" w:hAnsi="Times New Roman" w:cs="Times New Roman"/>
        </w:rPr>
        <w:t>above</w:t>
      </w:r>
      <w:r w:rsidR="00890CD0" w:rsidRPr="002879E0">
        <w:rPr>
          <w:rFonts w:ascii="Times New Roman" w:hAnsi="Times New Roman" w:cs="Times New Roman"/>
        </w:rPr>
        <w:t xml:space="preserve">, </w:t>
      </w:r>
      <w:r w:rsidR="003C176C" w:rsidRPr="002879E0">
        <w:rPr>
          <w:rFonts w:ascii="Times New Roman" w:hAnsi="Times New Roman" w:cs="Times New Roman"/>
        </w:rPr>
        <w:t>the study assumes</w:t>
      </w:r>
      <w:r w:rsidR="0066646F" w:rsidRPr="002879E0">
        <w:rPr>
          <w:rFonts w:ascii="Times New Roman" w:hAnsi="Times New Roman" w:cs="Times New Roman"/>
        </w:rPr>
        <w:t xml:space="preserve"> that the state, indispensable provider of security, </w:t>
      </w:r>
      <w:r w:rsidR="004C4ADD" w:rsidRPr="002879E0">
        <w:rPr>
          <w:rFonts w:ascii="Times New Roman" w:hAnsi="Times New Roman" w:cs="Times New Roman"/>
        </w:rPr>
        <w:t xml:space="preserve">is inherently public and the </w:t>
      </w:r>
      <w:r w:rsidR="003C176C" w:rsidRPr="002879E0">
        <w:rPr>
          <w:rFonts w:ascii="Times New Roman" w:hAnsi="Times New Roman" w:cs="Times New Roman"/>
        </w:rPr>
        <w:t>security</w:t>
      </w:r>
      <w:r w:rsidR="00C118BA" w:rsidRPr="002879E0">
        <w:rPr>
          <w:rFonts w:ascii="Times New Roman" w:hAnsi="Times New Roman" w:cs="Times New Roman"/>
        </w:rPr>
        <w:t xml:space="preserve">, </w:t>
      </w:r>
      <w:r w:rsidR="009A2110" w:rsidRPr="002879E0">
        <w:rPr>
          <w:rFonts w:ascii="Times New Roman" w:hAnsi="Times New Roman" w:cs="Times New Roman"/>
        </w:rPr>
        <w:t xml:space="preserve">the </w:t>
      </w:r>
      <w:r w:rsidR="00C118BA" w:rsidRPr="002879E0">
        <w:rPr>
          <w:rFonts w:ascii="Times New Roman" w:hAnsi="Times New Roman" w:cs="Times New Roman"/>
        </w:rPr>
        <w:t>existential component of modern statehood,</w:t>
      </w:r>
      <w:r w:rsidR="003C176C" w:rsidRPr="002879E0">
        <w:rPr>
          <w:rFonts w:ascii="Times New Roman" w:hAnsi="Times New Roman" w:cs="Times New Roman"/>
        </w:rPr>
        <w:t xml:space="preserve"> is a public good that should be distributed </w:t>
      </w:r>
      <w:r w:rsidR="00D61DF1" w:rsidRPr="002879E0">
        <w:rPr>
          <w:rFonts w:ascii="Times New Roman" w:hAnsi="Times New Roman" w:cs="Times New Roman"/>
        </w:rPr>
        <w:t xml:space="preserve">equally </w:t>
      </w:r>
      <w:r w:rsidR="003C176C" w:rsidRPr="002879E0">
        <w:rPr>
          <w:rFonts w:ascii="Times New Roman" w:hAnsi="Times New Roman" w:cs="Times New Roman"/>
        </w:rPr>
        <w:t>among people</w:t>
      </w:r>
      <w:r w:rsidR="00EA6D24" w:rsidRPr="002879E0">
        <w:rPr>
          <w:rFonts w:ascii="Times New Roman" w:hAnsi="Times New Roman" w:cs="Times New Roman"/>
        </w:rPr>
        <w:t xml:space="preserve"> and spaces</w:t>
      </w:r>
      <w:r w:rsidR="00FA7A33" w:rsidRPr="002879E0">
        <w:rPr>
          <w:rFonts w:ascii="Times New Roman" w:hAnsi="Times New Roman" w:cs="Times New Roman"/>
        </w:rPr>
        <w:t xml:space="preserve"> to promote human development</w:t>
      </w:r>
      <w:r w:rsidR="00EA6D24" w:rsidRPr="002879E0">
        <w:rPr>
          <w:rFonts w:ascii="Times New Roman" w:hAnsi="Times New Roman" w:cs="Times New Roman"/>
        </w:rPr>
        <w:t>.</w:t>
      </w:r>
    </w:p>
    <w:p w:rsidR="00613B1C" w:rsidRPr="002879E0" w:rsidRDefault="00AB24DB"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Inequality has been one of the primary concerns of globalization era. </w:t>
      </w:r>
      <w:r w:rsidR="00AE0679" w:rsidRPr="002879E0">
        <w:rPr>
          <w:rFonts w:ascii="Times New Roman" w:hAnsi="Times New Roman" w:cs="Times New Roman"/>
        </w:rPr>
        <w:t>I</w:t>
      </w:r>
      <w:r w:rsidR="00686DD4" w:rsidRPr="002879E0">
        <w:rPr>
          <w:rFonts w:ascii="Times New Roman" w:hAnsi="Times New Roman" w:cs="Times New Roman"/>
        </w:rPr>
        <w:t>t</w:t>
      </w:r>
      <w:r w:rsidRPr="002879E0">
        <w:rPr>
          <w:rFonts w:ascii="Times New Roman" w:hAnsi="Times New Roman" w:cs="Times New Roman"/>
        </w:rPr>
        <w:t xml:space="preserve"> has been used </w:t>
      </w:r>
      <w:r w:rsidR="00A168EE" w:rsidRPr="002879E0">
        <w:rPr>
          <w:rFonts w:ascii="Times New Roman" w:hAnsi="Times New Roman" w:cs="Times New Roman"/>
        </w:rPr>
        <w:t xml:space="preserve">virtually </w:t>
      </w:r>
      <w:r w:rsidRPr="002879E0">
        <w:rPr>
          <w:rFonts w:ascii="Times New Roman" w:hAnsi="Times New Roman" w:cs="Times New Roman"/>
        </w:rPr>
        <w:t xml:space="preserve">in economic terms, </w:t>
      </w:r>
      <w:r w:rsidR="00EA7C32" w:rsidRPr="002879E0">
        <w:rPr>
          <w:rFonts w:ascii="Times New Roman" w:hAnsi="Times New Roman" w:cs="Times New Roman"/>
        </w:rPr>
        <w:t>particularly to define unfair distribution of</w:t>
      </w:r>
      <w:r w:rsidR="00686DD4" w:rsidRPr="002879E0">
        <w:rPr>
          <w:rFonts w:ascii="Times New Roman" w:hAnsi="Times New Roman" w:cs="Times New Roman"/>
        </w:rPr>
        <w:t xml:space="preserve"> </w:t>
      </w:r>
      <w:proofErr w:type="spellStart"/>
      <w:r w:rsidR="00686DD4" w:rsidRPr="002879E0">
        <w:rPr>
          <w:rFonts w:ascii="Times New Roman" w:hAnsi="Times New Roman" w:cs="Times New Roman"/>
        </w:rPr>
        <w:t>income</w:t>
      </w:r>
      <w:r w:rsidR="00CC65C9" w:rsidRPr="002879E0">
        <w:rPr>
          <w:rFonts w:ascii="Times New Roman" w:hAnsi="Times New Roman" w:cs="Times New Roman"/>
        </w:rPr>
        <w:t>among</w:t>
      </w:r>
      <w:proofErr w:type="spellEnd"/>
      <w:r w:rsidR="00CC65C9" w:rsidRPr="002879E0">
        <w:rPr>
          <w:rFonts w:ascii="Times New Roman" w:hAnsi="Times New Roman" w:cs="Times New Roman"/>
        </w:rPr>
        <w:t xml:space="preserve"> individuals</w:t>
      </w:r>
      <w:r w:rsidR="00EA7C32" w:rsidRPr="002879E0">
        <w:rPr>
          <w:rFonts w:ascii="Times New Roman" w:hAnsi="Times New Roman" w:cs="Times New Roman"/>
        </w:rPr>
        <w:t xml:space="preserve">. Sustainable development agenda broadened </w:t>
      </w:r>
      <w:r w:rsidR="00CC65C9" w:rsidRPr="002879E0">
        <w:rPr>
          <w:rFonts w:ascii="Times New Roman" w:hAnsi="Times New Roman" w:cs="Times New Roman"/>
        </w:rPr>
        <w:t xml:space="preserve">its </w:t>
      </w:r>
      <w:r w:rsidR="00EC0D64" w:rsidRPr="002879E0">
        <w:rPr>
          <w:rFonts w:ascii="Times New Roman" w:hAnsi="Times New Roman" w:cs="Times New Roman"/>
        </w:rPr>
        <w:t xml:space="preserve">usages </w:t>
      </w:r>
      <w:r w:rsidR="0076282A" w:rsidRPr="002879E0">
        <w:rPr>
          <w:rFonts w:ascii="Times New Roman" w:hAnsi="Times New Roman" w:cs="Times New Roman"/>
        </w:rPr>
        <w:t xml:space="preserve">to </w:t>
      </w:r>
      <w:r w:rsidR="00EC0D64" w:rsidRPr="002879E0">
        <w:rPr>
          <w:rFonts w:ascii="Times New Roman" w:hAnsi="Times New Roman" w:cs="Times New Roman"/>
        </w:rPr>
        <w:t>identify</w:t>
      </w:r>
      <w:r w:rsidR="00EA7C32" w:rsidRPr="002879E0">
        <w:rPr>
          <w:rFonts w:ascii="Times New Roman" w:hAnsi="Times New Roman" w:cs="Times New Roman"/>
        </w:rPr>
        <w:t xml:space="preserve"> constraints on </w:t>
      </w:r>
      <w:r w:rsidR="00D61DFD" w:rsidRPr="002879E0">
        <w:rPr>
          <w:rFonts w:ascii="Times New Roman" w:hAnsi="Times New Roman" w:cs="Times New Roman"/>
        </w:rPr>
        <w:t xml:space="preserve">people’s </w:t>
      </w:r>
      <w:r w:rsidR="00EA7C32" w:rsidRPr="002879E0">
        <w:rPr>
          <w:rFonts w:ascii="Times New Roman" w:hAnsi="Times New Roman" w:cs="Times New Roman"/>
        </w:rPr>
        <w:t xml:space="preserve">access to </w:t>
      </w:r>
      <w:r w:rsidR="00D61DFD" w:rsidRPr="002879E0">
        <w:rPr>
          <w:rFonts w:ascii="Times New Roman" w:hAnsi="Times New Roman" w:cs="Times New Roman"/>
        </w:rPr>
        <w:t xml:space="preserve">basic </w:t>
      </w:r>
      <w:r w:rsidR="00EA7C32" w:rsidRPr="002879E0">
        <w:rPr>
          <w:rFonts w:ascii="Times New Roman" w:hAnsi="Times New Roman" w:cs="Times New Roman"/>
        </w:rPr>
        <w:t>public services</w:t>
      </w:r>
      <w:r w:rsidR="00D61DFD" w:rsidRPr="002879E0">
        <w:rPr>
          <w:rFonts w:ascii="Times New Roman" w:hAnsi="Times New Roman" w:cs="Times New Roman"/>
        </w:rPr>
        <w:t>, such as clean water, healthcare, housing, and education</w:t>
      </w:r>
      <w:r w:rsidR="00686DD4" w:rsidRPr="002879E0">
        <w:rPr>
          <w:rFonts w:ascii="Times New Roman" w:hAnsi="Times New Roman" w:cs="Times New Roman"/>
        </w:rPr>
        <w:t xml:space="preserve"> (</w:t>
      </w:r>
      <w:r w:rsidR="00592091" w:rsidRPr="002879E0">
        <w:rPr>
          <w:rFonts w:ascii="Times New Roman" w:hAnsi="Times New Roman" w:cs="Times New Roman"/>
        </w:rPr>
        <w:t>United Nations, 2015</w:t>
      </w:r>
      <w:r w:rsidR="00686DD4" w:rsidRPr="002879E0">
        <w:rPr>
          <w:rFonts w:ascii="Times New Roman" w:hAnsi="Times New Roman" w:cs="Times New Roman"/>
        </w:rPr>
        <w:t xml:space="preserve">). </w:t>
      </w:r>
      <w:r w:rsidR="00393C76" w:rsidRPr="002879E0">
        <w:rPr>
          <w:rFonts w:ascii="Times New Roman" w:hAnsi="Times New Roman" w:cs="Times New Roman"/>
        </w:rPr>
        <w:t xml:space="preserve">Similarly, </w:t>
      </w:r>
      <w:r w:rsidR="009E5E97" w:rsidRPr="002879E0">
        <w:rPr>
          <w:rFonts w:ascii="Times New Roman" w:hAnsi="Times New Roman" w:cs="Times New Roman"/>
        </w:rPr>
        <w:t xml:space="preserve">people </w:t>
      </w:r>
      <w:r w:rsidR="009E113E" w:rsidRPr="002879E0">
        <w:rPr>
          <w:rFonts w:ascii="Times New Roman" w:hAnsi="Times New Roman" w:cs="Times New Roman"/>
        </w:rPr>
        <w:t xml:space="preserve">also </w:t>
      </w:r>
      <w:r w:rsidR="009E5E97" w:rsidRPr="002879E0">
        <w:rPr>
          <w:rFonts w:ascii="Times New Roman" w:hAnsi="Times New Roman" w:cs="Times New Roman"/>
        </w:rPr>
        <w:t xml:space="preserve">have </w:t>
      </w:r>
      <w:r w:rsidR="00FD15AC" w:rsidRPr="002879E0">
        <w:rPr>
          <w:rFonts w:ascii="Times New Roman" w:hAnsi="Times New Roman" w:cs="Times New Roman"/>
        </w:rPr>
        <w:t>varying levels of</w:t>
      </w:r>
      <w:r w:rsidR="009E5E97" w:rsidRPr="002879E0">
        <w:rPr>
          <w:rFonts w:ascii="Times New Roman" w:hAnsi="Times New Roman" w:cs="Times New Roman"/>
        </w:rPr>
        <w:t xml:space="preserve"> security at </w:t>
      </w:r>
      <w:r w:rsidR="009E5E97" w:rsidRPr="002879E0">
        <w:rPr>
          <w:rFonts w:ascii="Times New Roman" w:hAnsi="Times New Roman" w:cs="Times New Roman"/>
        </w:rPr>
        <w:lastRenderedPageBreak/>
        <w:t>urban areas</w:t>
      </w:r>
      <w:r w:rsidR="002B5895" w:rsidRPr="002879E0">
        <w:rPr>
          <w:rFonts w:ascii="Times New Roman" w:hAnsi="Times New Roman" w:cs="Times New Roman"/>
        </w:rPr>
        <w:t xml:space="preserve"> due to limited access (demand) or provision (supply)</w:t>
      </w:r>
      <w:r w:rsidR="009E5E97" w:rsidRPr="002879E0">
        <w:rPr>
          <w:rFonts w:ascii="Times New Roman" w:hAnsi="Times New Roman" w:cs="Times New Roman"/>
        </w:rPr>
        <w:t>.</w:t>
      </w:r>
      <w:r w:rsidR="00E7360A" w:rsidRPr="002879E0">
        <w:rPr>
          <w:rFonts w:ascii="Times New Roman" w:hAnsi="Times New Roman" w:cs="Times New Roman"/>
        </w:rPr>
        <w:t>For instance, private security services, which provide additional security layers for people, properties and spaces with different capacities of protection from alarm systems to clo</w:t>
      </w:r>
      <w:r w:rsidR="005066D1" w:rsidRPr="002879E0">
        <w:rPr>
          <w:rFonts w:ascii="Times New Roman" w:hAnsi="Times New Roman" w:cs="Times New Roman"/>
        </w:rPr>
        <w:t>sed circuit monitoring and private</w:t>
      </w:r>
      <w:r w:rsidR="00E7360A" w:rsidRPr="002879E0">
        <w:rPr>
          <w:rFonts w:ascii="Times New Roman" w:hAnsi="Times New Roman" w:cs="Times New Roman"/>
        </w:rPr>
        <w:t xml:space="preserve"> security personnel, are not widely affordable by all urban residents. Also, regardless of their levels of development, all countries face urban security challenges with </w:t>
      </w:r>
      <w:r w:rsidR="00B56EC2" w:rsidRPr="002879E0">
        <w:rPr>
          <w:rFonts w:ascii="Times New Roman" w:hAnsi="Times New Roman" w:cs="Times New Roman"/>
        </w:rPr>
        <w:t>varying</w:t>
      </w:r>
      <w:r w:rsidR="00E7360A" w:rsidRPr="002879E0">
        <w:rPr>
          <w:rFonts w:ascii="Times New Roman" w:hAnsi="Times New Roman" w:cs="Times New Roman"/>
        </w:rPr>
        <w:t xml:space="preserve"> types and degrees</w:t>
      </w:r>
      <w:r w:rsidR="00D93B27" w:rsidRPr="002879E0">
        <w:rPr>
          <w:rFonts w:ascii="Times New Roman" w:hAnsi="Times New Roman" w:cs="Times New Roman"/>
        </w:rPr>
        <w:t xml:space="preserve"> of urgency</w:t>
      </w:r>
      <w:r w:rsidR="00E7360A" w:rsidRPr="002879E0">
        <w:rPr>
          <w:rFonts w:ascii="Times New Roman" w:hAnsi="Times New Roman" w:cs="Times New Roman"/>
        </w:rPr>
        <w:t>.</w:t>
      </w:r>
      <w:r w:rsidR="00F73DFB" w:rsidRPr="002879E0">
        <w:rPr>
          <w:rFonts w:ascii="Times New Roman" w:hAnsi="Times New Roman" w:cs="Times New Roman"/>
        </w:rPr>
        <w:t xml:space="preserve"> Here, the proposed concept of </w:t>
      </w:r>
      <w:proofErr w:type="spellStart"/>
      <w:r w:rsidR="00EC70B1" w:rsidRPr="002879E0">
        <w:rPr>
          <w:rFonts w:ascii="Times New Roman" w:hAnsi="Times New Roman" w:cs="Times New Roman"/>
        </w:rPr>
        <w:t>US</w:t>
      </w:r>
      <w:r w:rsidR="003D6419" w:rsidRPr="002879E0">
        <w:rPr>
          <w:rFonts w:ascii="Times New Roman" w:hAnsi="Times New Roman" w:cs="Times New Roman"/>
        </w:rPr>
        <w:t>e</w:t>
      </w:r>
      <w:r w:rsidR="00EC70B1" w:rsidRPr="002879E0">
        <w:rPr>
          <w:rFonts w:ascii="Times New Roman" w:hAnsi="Times New Roman" w:cs="Times New Roman"/>
        </w:rPr>
        <w:t>D</w:t>
      </w:r>
      <w:r w:rsidR="00561CB0" w:rsidRPr="002879E0">
        <w:rPr>
          <w:rFonts w:ascii="Times New Roman" w:hAnsi="Times New Roman" w:cs="Times New Roman"/>
        </w:rPr>
        <w:t>has</w:t>
      </w:r>
      <w:proofErr w:type="spellEnd"/>
      <w:r w:rsidR="00561CB0" w:rsidRPr="002879E0">
        <w:rPr>
          <w:rFonts w:ascii="Times New Roman" w:hAnsi="Times New Roman" w:cs="Times New Roman"/>
        </w:rPr>
        <w:t xml:space="preserve"> </w:t>
      </w:r>
      <w:proofErr w:type="spellStart"/>
      <w:r w:rsidR="00561CB0" w:rsidRPr="002879E0">
        <w:rPr>
          <w:rFonts w:ascii="Times New Roman" w:hAnsi="Times New Roman" w:cs="Times New Roman"/>
        </w:rPr>
        <w:t>utility</w:t>
      </w:r>
      <w:r w:rsidR="004D3A21" w:rsidRPr="002879E0">
        <w:rPr>
          <w:rFonts w:ascii="Times New Roman" w:hAnsi="Times New Roman" w:cs="Times New Roman"/>
        </w:rPr>
        <w:t>for</w:t>
      </w:r>
      <w:proofErr w:type="spellEnd"/>
      <w:r w:rsidR="004D3A21" w:rsidRPr="002879E0">
        <w:rPr>
          <w:rFonts w:ascii="Times New Roman" w:hAnsi="Times New Roman" w:cs="Times New Roman"/>
        </w:rPr>
        <w:t xml:space="preserve"> </w:t>
      </w:r>
      <w:r w:rsidR="008337E0" w:rsidRPr="002879E0">
        <w:rPr>
          <w:rFonts w:ascii="Times New Roman" w:hAnsi="Times New Roman" w:cs="Times New Roman"/>
        </w:rPr>
        <w:t xml:space="preserve">each </w:t>
      </w:r>
      <w:r w:rsidR="00FD3F3D" w:rsidRPr="002879E0">
        <w:rPr>
          <w:rFonts w:ascii="Times New Roman" w:hAnsi="Times New Roman" w:cs="Times New Roman"/>
        </w:rPr>
        <w:t>country</w:t>
      </w:r>
      <w:r w:rsidR="004D3A21" w:rsidRPr="002879E0">
        <w:rPr>
          <w:rFonts w:ascii="Times New Roman" w:hAnsi="Times New Roman" w:cs="Times New Roman"/>
        </w:rPr>
        <w:t>.</w:t>
      </w:r>
    </w:p>
    <w:p w:rsidR="00DB5135" w:rsidRPr="002879E0" w:rsidRDefault="001229EB"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In some cases, </w:t>
      </w:r>
      <w:r w:rsidR="00E946A6" w:rsidRPr="002879E0">
        <w:rPr>
          <w:rFonts w:ascii="Times New Roman" w:hAnsi="Times New Roman" w:cs="Times New Roman"/>
        </w:rPr>
        <w:t>it</w:t>
      </w:r>
      <w:r w:rsidR="003950A8" w:rsidRPr="002879E0">
        <w:rPr>
          <w:rFonts w:ascii="Times New Roman" w:hAnsi="Times New Roman" w:cs="Times New Roman"/>
        </w:rPr>
        <w:t xml:space="preserve"> is </w:t>
      </w:r>
      <w:r w:rsidR="00E946A6" w:rsidRPr="002879E0">
        <w:rPr>
          <w:rFonts w:ascii="Times New Roman" w:hAnsi="Times New Roman" w:cs="Times New Roman"/>
        </w:rPr>
        <w:t xml:space="preserve">observed that </w:t>
      </w:r>
      <w:r w:rsidRPr="002879E0">
        <w:rPr>
          <w:rFonts w:ascii="Times New Roman" w:hAnsi="Times New Roman" w:cs="Times New Roman"/>
        </w:rPr>
        <w:t xml:space="preserve">law enforcement agencies </w:t>
      </w:r>
      <w:r w:rsidR="003950A8" w:rsidRPr="002879E0">
        <w:rPr>
          <w:rFonts w:ascii="Times New Roman" w:hAnsi="Times New Roman" w:cs="Times New Roman"/>
        </w:rPr>
        <w:t xml:space="preserve">cannot </w:t>
      </w:r>
      <w:r w:rsidRPr="002879E0">
        <w:rPr>
          <w:rFonts w:ascii="Times New Roman" w:hAnsi="Times New Roman" w:cs="Times New Roman"/>
        </w:rPr>
        <w:t xml:space="preserve">perform their tasks efficiently and effectively </w:t>
      </w:r>
      <w:r w:rsidR="009E492F" w:rsidRPr="002879E0">
        <w:rPr>
          <w:rFonts w:ascii="Times New Roman" w:hAnsi="Times New Roman" w:cs="Times New Roman"/>
        </w:rPr>
        <w:t xml:space="preserve">because of </w:t>
      </w:r>
      <w:r w:rsidRPr="002879E0">
        <w:rPr>
          <w:rFonts w:ascii="Times New Roman" w:hAnsi="Times New Roman" w:cs="Times New Roman"/>
        </w:rPr>
        <w:t xml:space="preserve">limited resources, </w:t>
      </w:r>
      <w:r w:rsidR="00DB5135" w:rsidRPr="002879E0">
        <w:rPr>
          <w:rFonts w:ascii="Times New Roman" w:hAnsi="Times New Roman" w:cs="Times New Roman"/>
        </w:rPr>
        <w:t xml:space="preserve">corruption, and </w:t>
      </w:r>
      <w:r w:rsidR="00EC4256" w:rsidRPr="002879E0">
        <w:rPr>
          <w:rFonts w:ascii="Times New Roman" w:hAnsi="Times New Roman" w:cs="Times New Roman"/>
        </w:rPr>
        <w:t>lack of prof</w:t>
      </w:r>
      <w:r w:rsidRPr="002879E0">
        <w:rPr>
          <w:rFonts w:ascii="Times New Roman" w:hAnsi="Times New Roman" w:cs="Times New Roman"/>
        </w:rPr>
        <w:t>es</w:t>
      </w:r>
      <w:r w:rsidR="00EC4256" w:rsidRPr="002879E0">
        <w:rPr>
          <w:rFonts w:ascii="Times New Roman" w:hAnsi="Times New Roman" w:cs="Times New Roman"/>
        </w:rPr>
        <w:t>s</w:t>
      </w:r>
      <w:r w:rsidRPr="002879E0">
        <w:rPr>
          <w:rFonts w:ascii="Times New Roman" w:hAnsi="Times New Roman" w:cs="Times New Roman"/>
        </w:rPr>
        <w:t>ionalization or politicization (</w:t>
      </w:r>
      <w:proofErr w:type="spellStart"/>
      <w:r w:rsidR="003F4DF0" w:rsidRPr="002879E0">
        <w:rPr>
          <w:rFonts w:ascii="Times New Roman" w:hAnsi="Times New Roman" w:cs="Times New Roman"/>
        </w:rPr>
        <w:t>Aguja</w:t>
      </w:r>
      <w:proofErr w:type="spellEnd"/>
      <w:r w:rsidR="003F4DF0" w:rsidRPr="002879E0">
        <w:rPr>
          <w:rFonts w:ascii="Times New Roman" w:hAnsi="Times New Roman" w:cs="Times New Roman"/>
        </w:rPr>
        <w:t xml:space="preserve">, 2018; Lamb, 2018; Godoy </w:t>
      </w:r>
      <w:r w:rsidR="003F4DF0" w:rsidRPr="002879E0">
        <w:rPr>
          <w:rFonts w:ascii="Times New Roman" w:hAnsi="Times New Roman" w:cs="Times New Roman"/>
          <w:i/>
        </w:rPr>
        <w:t>et al</w:t>
      </w:r>
      <w:r w:rsidR="003F4DF0" w:rsidRPr="002879E0">
        <w:rPr>
          <w:rFonts w:ascii="Times New Roman" w:hAnsi="Times New Roman" w:cs="Times New Roman"/>
        </w:rPr>
        <w:t>., 2018</w:t>
      </w:r>
      <w:r w:rsidR="00F3312E" w:rsidRPr="002879E0">
        <w:rPr>
          <w:rFonts w:ascii="Times New Roman" w:hAnsi="Times New Roman" w:cs="Times New Roman"/>
        </w:rPr>
        <w:t xml:space="preserve">; </w:t>
      </w:r>
      <w:proofErr w:type="spellStart"/>
      <w:r w:rsidR="00F3312E" w:rsidRPr="002879E0">
        <w:rPr>
          <w:rFonts w:ascii="Times New Roman" w:hAnsi="Times New Roman" w:cs="Times New Roman"/>
        </w:rPr>
        <w:t>Oosterveld</w:t>
      </w:r>
      <w:r w:rsidR="00F3312E" w:rsidRPr="002879E0">
        <w:rPr>
          <w:rFonts w:ascii="Times New Roman" w:hAnsi="Times New Roman" w:cs="Times New Roman"/>
          <w:i/>
        </w:rPr>
        <w:t>et</w:t>
      </w:r>
      <w:proofErr w:type="spellEnd"/>
      <w:r w:rsidR="00F3312E" w:rsidRPr="002879E0">
        <w:rPr>
          <w:rFonts w:ascii="Times New Roman" w:hAnsi="Times New Roman" w:cs="Times New Roman"/>
          <w:i/>
        </w:rPr>
        <w:t xml:space="preserve"> al</w:t>
      </w:r>
      <w:r w:rsidR="00F3312E" w:rsidRPr="002879E0">
        <w:rPr>
          <w:rFonts w:ascii="Times New Roman" w:hAnsi="Times New Roman" w:cs="Times New Roman"/>
        </w:rPr>
        <w:t>., 2018</w:t>
      </w:r>
      <w:r w:rsidRPr="002879E0">
        <w:rPr>
          <w:rFonts w:ascii="Times New Roman" w:hAnsi="Times New Roman" w:cs="Times New Roman"/>
        </w:rPr>
        <w:t>).</w:t>
      </w:r>
      <w:r w:rsidR="00C40355" w:rsidRPr="002879E0">
        <w:rPr>
          <w:rFonts w:ascii="Times New Roman" w:hAnsi="Times New Roman" w:cs="Times New Roman"/>
        </w:rPr>
        <w:t>Evidence confirms</w:t>
      </w:r>
      <w:r w:rsidR="00876114" w:rsidRPr="002879E0">
        <w:rPr>
          <w:rFonts w:ascii="Times New Roman" w:hAnsi="Times New Roman" w:cs="Times New Roman"/>
        </w:rPr>
        <w:t xml:space="preserve"> that </w:t>
      </w:r>
      <w:proofErr w:type="spellStart"/>
      <w:r w:rsidR="00876114" w:rsidRPr="002879E0">
        <w:rPr>
          <w:rFonts w:ascii="Times New Roman" w:hAnsi="Times New Roman" w:cs="Times New Roman"/>
        </w:rPr>
        <w:t>violent</w:t>
      </w:r>
      <w:r w:rsidR="009E492F" w:rsidRPr="002879E0">
        <w:rPr>
          <w:rFonts w:ascii="Times New Roman" w:hAnsi="Times New Roman" w:cs="Times New Roman"/>
        </w:rPr>
        <w:t>conflicts</w:t>
      </w:r>
      <w:proofErr w:type="spellEnd"/>
      <w:r w:rsidR="009E492F" w:rsidRPr="002879E0">
        <w:rPr>
          <w:rFonts w:ascii="Times New Roman" w:hAnsi="Times New Roman" w:cs="Times New Roman"/>
        </w:rPr>
        <w:t xml:space="preserve"> </w:t>
      </w:r>
      <w:r w:rsidR="005066D1" w:rsidRPr="002879E0">
        <w:rPr>
          <w:rFonts w:ascii="Times New Roman" w:hAnsi="Times New Roman" w:cs="Times New Roman"/>
        </w:rPr>
        <w:t>deteriorate</w:t>
      </w:r>
      <w:r w:rsidR="009E492F" w:rsidRPr="002879E0">
        <w:rPr>
          <w:rFonts w:ascii="Times New Roman" w:hAnsi="Times New Roman" w:cs="Times New Roman"/>
        </w:rPr>
        <w:t xml:space="preserve"> human security conditions and </w:t>
      </w:r>
      <w:r w:rsidR="003F4DF0" w:rsidRPr="002879E0">
        <w:rPr>
          <w:rFonts w:ascii="Times New Roman" w:hAnsi="Times New Roman" w:cs="Times New Roman"/>
        </w:rPr>
        <w:t>grow</w:t>
      </w:r>
      <w:r w:rsidR="009E492F" w:rsidRPr="002879E0">
        <w:rPr>
          <w:rFonts w:ascii="Times New Roman" w:hAnsi="Times New Roman" w:cs="Times New Roman"/>
        </w:rPr>
        <w:t xml:space="preserve"> security gaps at urban </w:t>
      </w:r>
      <w:proofErr w:type="spellStart"/>
      <w:r w:rsidR="009E492F" w:rsidRPr="002879E0">
        <w:rPr>
          <w:rFonts w:ascii="Times New Roman" w:hAnsi="Times New Roman" w:cs="Times New Roman"/>
        </w:rPr>
        <w:t>spaces</w:t>
      </w:r>
      <w:r w:rsidR="003F4DF0" w:rsidRPr="002879E0">
        <w:rPr>
          <w:rFonts w:ascii="Times New Roman" w:hAnsi="Times New Roman" w:cs="Times New Roman"/>
        </w:rPr>
        <w:t>.</w:t>
      </w:r>
      <w:r w:rsidR="009D301E" w:rsidRPr="002879E0">
        <w:rPr>
          <w:rFonts w:ascii="Times New Roman" w:hAnsi="Times New Roman" w:cs="Times New Roman"/>
        </w:rPr>
        <w:t>Many</w:t>
      </w:r>
      <w:proofErr w:type="spellEnd"/>
      <w:r w:rsidR="009D301E" w:rsidRPr="002879E0">
        <w:rPr>
          <w:rFonts w:ascii="Times New Roman" w:hAnsi="Times New Roman" w:cs="Times New Roman"/>
        </w:rPr>
        <w:t xml:space="preserve"> </w:t>
      </w:r>
      <w:r w:rsidR="00DB5135" w:rsidRPr="002879E0">
        <w:rPr>
          <w:rFonts w:ascii="Times New Roman" w:hAnsi="Times New Roman" w:cs="Times New Roman"/>
        </w:rPr>
        <w:t>people cannot utilize</w:t>
      </w:r>
      <w:r w:rsidR="00994BBC" w:rsidRPr="002879E0">
        <w:rPr>
          <w:rFonts w:ascii="Times New Roman" w:hAnsi="Times New Roman" w:cs="Times New Roman"/>
        </w:rPr>
        <w:t xml:space="preserve"> security services or </w:t>
      </w:r>
      <w:r w:rsidR="006B7CD7" w:rsidRPr="002879E0">
        <w:rPr>
          <w:rFonts w:ascii="Times New Roman" w:hAnsi="Times New Roman" w:cs="Times New Roman"/>
        </w:rPr>
        <w:t>are forced to live in unsafe conditions just because they cannot afford housing</w:t>
      </w:r>
      <w:r w:rsidR="00CA6DD7" w:rsidRPr="002879E0">
        <w:rPr>
          <w:rFonts w:ascii="Times New Roman" w:hAnsi="Times New Roman" w:cs="Times New Roman"/>
        </w:rPr>
        <w:t xml:space="preserve"> </w:t>
      </w:r>
      <w:proofErr w:type="spellStart"/>
      <w:r w:rsidR="00CA6DD7" w:rsidRPr="002879E0">
        <w:rPr>
          <w:rFonts w:ascii="Times New Roman" w:hAnsi="Times New Roman" w:cs="Times New Roman"/>
        </w:rPr>
        <w:t>and</w:t>
      </w:r>
      <w:r w:rsidR="009D301E" w:rsidRPr="002879E0">
        <w:rPr>
          <w:rFonts w:ascii="Times New Roman" w:hAnsi="Times New Roman" w:cs="Times New Roman"/>
        </w:rPr>
        <w:t>find</w:t>
      </w:r>
      <w:proofErr w:type="spellEnd"/>
      <w:r w:rsidR="009E492F" w:rsidRPr="002879E0">
        <w:rPr>
          <w:rFonts w:ascii="Times New Roman" w:hAnsi="Times New Roman" w:cs="Times New Roman"/>
        </w:rPr>
        <w:t xml:space="preserve"> a decent job, or </w:t>
      </w:r>
      <w:r w:rsidR="00CA6DD7" w:rsidRPr="002879E0">
        <w:rPr>
          <w:rFonts w:ascii="Times New Roman" w:hAnsi="Times New Roman" w:cs="Times New Roman"/>
        </w:rPr>
        <w:t xml:space="preserve">they </w:t>
      </w:r>
      <w:r w:rsidR="003B0D33" w:rsidRPr="002879E0">
        <w:rPr>
          <w:rFonts w:ascii="Times New Roman" w:hAnsi="Times New Roman" w:cs="Times New Roman"/>
        </w:rPr>
        <w:t xml:space="preserve">just </w:t>
      </w:r>
      <w:r w:rsidR="009E492F" w:rsidRPr="002879E0">
        <w:rPr>
          <w:rFonts w:ascii="Times New Roman" w:hAnsi="Times New Roman" w:cs="Times New Roman"/>
        </w:rPr>
        <w:t xml:space="preserve">become disadvantaged </w:t>
      </w:r>
      <w:r w:rsidR="009D301E" w:rsidRPr="002879E0">
        <w:rPr>
          <w:rFonts w:ascii="Times New Roman" w:hAnsi="Times New Roman" w:cs="Times New Roman"/>
        </w:rPr>
        <w:t xml:space="preserve">by their </w:t>
      </w:r>
      <w:proofErr w:type="spellStart"/>
      <w:r w:rsidR="009D301E" w:rsidRPr="002879E0">
        <w:rPr>
          <w:rFonts w:ascii="Times New Roman" w:hAnsi="Times New Roman" w:cs="Times New Roman"/>
        </w:rPr>
        <w:t>disabilities</w:t>
      </w:r>
      <w:r w:rsidR="000A3155" w:rsidRPr="002879E0">
        <w:rPr>
          <w:rFonts w:ascii="Times New Roman" w:hAnsi="Times New Roman" w:cs="Times New Roman"/>
        </w:rPr>
        <w:t>and</w:t>
      </w:r>
      <w:proofErr w:type="spellEnd"/>
      <w:r w:rsidR="000A3155" w:rsidRPr="002879E0">
        <w:rPr>
          <w:rFonts w:ascii="Times New Roman" w:hAnsi="Times New Roman" w:cs="Times New Roman"/>
        </w:rPr>
        <w:t xml:space="preserve"> vulnerabilities </w:t>
      </w:r>
      <w:r w:rsidR="006B7CD7" w:rsidRPr="002879E0">
        <w:rPr>
          <w:rFonts w:ascii="Times New Roman" w:hAnsi="Times New Roman" w:cs="Times New Roman"/>
        </w:rPr>
        <w:t>(</w:t>
      </w:r>
      <w:r w:rsidR="00A91E5A" w:rsidRPr="002879E0">
        <w:rPr>
          <w:rFonts w:ascii="Times New Roman" w:hAnsi="Times New Roman" w:cs="Times New Roman"/>
        </w:rPr>
        <w:t xml:space="preserve">Call and Stanley, 2001; </w:t>
      </w:r>
      <w:r w:rsidR="00FB3B3F" w:rsidRPr="002879E0">
        <w:rPr>
          <w:rFonts w:ascii="Times New Roman" w:hAnsi="Times New Roman" w:cs="Times New Roman"/>
        </w:rPr>
        <w:t>World Bank, 2011</w:t>
      </w:r>
      <w:r w:rsidR="00F3312E" w:rsidRPr="002879E0">
        <w:rPr>
          <w:rFonts w:ascii="Times New Roman" w:hAnsi="Times New Roman" w:cs="Times New Roman"/>
        </w:rPr>
        <w:t xml:space="preserve">; </w:t>
      </w:r>
      <w:proofErr w:type="spellStart"/>
      <w:r w:rsidR="00F3312E" w:rsidRPr="002879E0">
        <w:rPr>
          <w:rFonts w:ascii="Times New Roman" w:hAnsi="Times New Roman" w:cs="Times New Roman"/>
        </w:rPr>
        <w:t>Oosterveld</w:t>
      </w:r>
      <w:r w:rsidR="00F3312E" w:rsidRPr="002879E0">
        <w:rPr>
          <w:rFonts w:ascii="Times New Roman" w:hAnsi="Times New Roman" w:cs="Times New Roman"/>
          <w:i/>
        </w:rPr>
        <w:t>et</w:t>
      </w:r>
      <w:proofErr w:type="spellEnd"/>
      <w:r w:rsidR="00F3312E" w:rsidRPr="002879E0">
        <w:rPr>
          <w:rFonts w:ascii="Times New Roman" w:hAnsi="Times New Roman" w:cs="Times New Roman"/>
          <w:i/>
        </w:rPr>
        <w:t xml:space="preserve"> al</w:t>
      </w:r>
      <w:r w:rsidR="00F3312E" w:rsidRPr="002879E0">
        <w:rPr>
          <w:rFonts w:ascii="Times New Roman" w:hAnsi="Times New Roman" w:cs="Times New Roman"/>
        </w:rPr>
        <w:t>., 2018</w:t>
      </w:r>
      <w:r w:rsidR="006B7CD7" w:rsidRPr="002879E0">
        <w:rPr>
          <w:rFonts w:ascii="Times New Roman" w:hAnsi="Times New Roman" w:cs="Times New Roman"/>
        </w:rPr>
        <w:t xml:space="preserve">). </w:t>
      </w:r>
      <w:r w:rsidR="000A3155" w:rsidRPr="002879E0">
        <w:rPr>
          <w:rFonts w:ascii="Times New Roman" w:hAnsi="Times New Roman" w:cs="Times New Roman"/>
        </w:rPr>
        <w:t xml:space="preserve">Some </w:t>
      </w:r>
      <w:r w:rsidR="006B7CD7" w:rsidRPr="002879E0">
        <w:rPr>
          <w:rFonts w:ascii="Times New Roman" w:hAnsi="Times New Roman" w:cs="Times New Roman"/>
        </w:rPr>
        <w:t xml:space="preserve">people </w:t>
      </w:r>
      <w:r w:rsidR="000A3155" w:rsidRPr="002879E0">
        <w:rPr>
          <w:rFonts w:ascii="Times New Roman" w:hAnsi="Times New Roman" w:cs="Times New Roman"/>
        </w:rPr>
        <w:t xml:space="preserve">may </w:t>
      </w:r>
      <w:proofErr w:type="spellStart"/>
      <w:r w:rsidR="000A3155" w:rsidRPr="002879E0">
        <w:rPr>
          <w:rFonts w:ascii="Times New Roman" w:hAnsi="Times New Roman" w:cs="Times New Roman"/>
        </w:rPr>
        <w:t>not</w:t>
      </w:r>
      <w:r w:rsidR="00200B2A" w:rsidRPr="002879E0">
        <w:rPr>
          <w:rFonts w:ascii="Times New Roman" w:hAnsi="Times New Roman" w:cs="Times New Roman"/>
        </w:rPr>
        <w:t>develop</w:t>
      </w:r>
      <w:proofErr w:type="spellEnd"/>
      <w:r w:rsidR="00200B2A" w:rsidRPr="002879E0">
        <w:rPr>
          <w:rFonts w:ascii="Times New Roman" w:hAnsi="Times New Roman" w:cs="Times New Roman"/>
        </w:rPr>
        <w:t xml:space="preserve"> </w:t>
      </w:r>
      <w:r w:rsidR="005066D1" w:rsidRPr="002879E0">
        <w:rPr>
          <w:rFonts w:ascii="Times New Roman" w:hAnsi="Times New Roman" w:cs="Times New Roman"/>
        </w:rPr>
        <w:t>permanent</w:t>
      </w:r>
      <w:r w:rsidR="00200B2A" w:rsidRPr="002879E0">
        <w:rPr>
          <w:rFonts w:ascii="Times New Roman" w:hAnsi="Times New Roman" w:cs="Times New Roman"/>
        </w:rPr>
        <w:t xml:space="preserve"> relations within their societies and pursue daily lives in routine </w:t>
      </w:r>
      <w:r w:rsidR="000A3155" w:rsidRPr="002879E0">
        <w:rPr>
          <w:rFonts w:ascii="Times New Roman" w:hAnsi="Times New Roman" w:cs="Times New Roman"/>
        </w:rPr>
        <w:t xml:space="preserve">due to social exclusion, </w:t>
      </w:r>
      <w:r w:rsidR="00200B2A" w:rsidRPr="002879E0">
        <w:rPr>
          <w:rFonts w:ascii="Times New Roman" w:hAnsi="Times New Roman" w:cs="Times New Roman"/>
        </w:rPr>
        <w:t xml:space="preserve">challenges </w:t>
      </w:r>
      <w:r w:rsidR="000A3155" w:rsidRPr="002879E0">
        <w:rPr>
          <w:rFonts w:ascii="Times New Roman" w:hAnsi="Times New Roman" w:cs="Times New Roman"/>
        </w:rPr>
        <w:t xml:space="preserve">to </w:t>
      </w:r>
      <w:proofErr w:type="spellStart"/>
      <w:r w:rsidR="000A3155" w:rsidRPr="002879E0">
        <w:rPr>
          <w:rFonts w:ascii="Times New Roman" w:hAnsi="Times New Roman" w:cs="Times New Roman"/>
        </w:rPr>
        <w:t>their</w:t>
      </w:r>
      <w:r w:rsidR="009E492F" w:rsidRPr="002879E0">
        <w:rPr>
          <w:rFonts w:ascii="Times New Roman" w:hAnsi="Times New Roman" w:cs="Times New Roman"/>
        </w:rPr>
        <w:t>identity</w:t>
      </w:r>
      <w:proofErr w:type="spellEnd"/>
      <w:r w:rsidR="009E492F" w:rsidRPr="002879E0">
        <w:rPr>
          <w:rFonts w:ascii="Times New Roman" w:hAnsi="Times New Roman" w:cs="Times New Roman"/>
        </w:rPr>
        <w:t xml:space="preserve"> (language, religion, ethnicity, </w:t>
      </w:r>
      <w:r w:rsidR="00CD5911" w:rsidRPr="002879E0">
        <w:rPr>
          <w:rFonts w:ascii="Times New Roman" w:hAnsi="Times New Roman" w:cs="Times New Roman"/>
        </w:rPr>
        <w:t xml:space="preserve">age, </w:t>
      </w:r>
      <w:r w:rsidR="009E492F" w:rsidRPr="002879E0">
        <w:rPr>
          <w:rFonts w:ascii="Times New Roman" w:hAnsi="Times New Roman" w:cs="Times New Roman"/>
        </w:rPr>
        <w:t>gender etc.)</w:t>
      </w:r>
      <w:r w:rsidR="00200B2A" w:rsidRPr="002879E0">
        <w:rPr>
          <w:rFonts w:ascii="Times New Roman" w:hAnsi="Times New Roman" w:cs="Times New Roman"/>
        </w:rPr>
        <w:t xml:space="preserve"> or mental disorders, </w:t>
      </w:r>
      <w:r w:rsidR="006B7CD7" w:rsidRPr="002879E0">
        <w:rPr>
          <w:rFonts w:ascii="Times New Roman" w:hAnsi="Times New Roman" w:cs="Times New Roman"/>
        </w:rPr>
        <w:t xml:space="preserve">and </w:t>
      </w:r>
      <w:r w:rsidR="000A3155" w:rsidRPr="002879E0">
        <w:rPr>
          <w:rFonts w:ascii="Times New Roman" w:hAnsi="Times New Roman" w:cs="Times New Roman"/>
        </w:rPr>
        <w:t xml:space="preserve">consequently </w:t>
      </w:r>
      <w:r w:rsidR="006B7CD7" w:rsidRPr="002879E0">
        <w:rPr>
          <w:rFonts w:ascii="Times New Roman" w:hAnsi="Times New Roman" w:cs="Times New Roman"/>
        </w:rPr>
        <w:t>suffer from existential anxiety (</w:t>
      </w:r>
      <w:r w:rsidR="004210D1" w:rsidRPr="002879E0">
        <w:rPr>
          <w:rFonts w:ascii="Times New Roman" w:hAnsi="Times New Roman" w:cs="Times New Roman"/>
        </w:rPr>
        <w:t xml:space="preserve">Bhalla and </w:t>
      </w:r>
      <w:proofErr w:type="spellStart"/>
      <w:r w:rsidR="004210D1" w:rsidRPr="002879E0">
        <w:rPr>
          <w:rFonts w:ascii="Times New Roman" w:hAnsi="Times New Roman" w:cs="Times New Roman"/>
        </w:rPr>
        <w:t>Lapeyre</w:t>
      </w:r>
      <w:proofErr w:type="spellEnd"/>
      <w:r w:rsidR="004210D1" w:rsidRPr="002879E0">
        <w:rPr>
          <w:rFonts w:ascii="Times New Roman" w:hAnsi="Times New Roman" w:cs="Times New Roman"/>
        </w:rPr>
        <w:t xml:space="preserve">, 1999; </w:t>
      </w:r>
      <w:proofErr w:type="spellStart"/>
      <w:r w:rsidR="003E2248" w:rsidRPr="002879E0">
        <w:rPr>
          <w:rFonts w:ascii="Times New Roman" w:hAnsi="Times New Roman" w:cs="Times New Roman"/>
        </w:rPr>
        <w:t>Layte</w:t>
      </w:r>
      <w:r w:rsidR="003E2248" w:rsidRPr="002879E0">
        <w:rPr>
          <w:rFonts w:ascii="Times New Roman" w:hAnsi="Times New Roman" w:cs="Times New Roman"/>
          <w:i/>
        </w:rPr>
        <w:t>et</w:t>
      </w:r>
      <w:proofErr w:type="spellEnd"/>
      <w:r w:rsidR="003E2248" w:rsidRPr="002879E0">
        <w:rPr>
          <w:rFonts w:ascii="Times New Roman" w:hAnsi="Times New Roman" w:cs="Times New Roman"/>
          <w:i/>
        </w:rPr>
        <w:t xml:space="preserve"> al</w:t>
      </w:r>
      <w:r w:rsidR="003E2248" w:rsidRPr="002879E0">
        <w:rPr>
          <w:rFonts w:ascii="Times New Roman" w:hAnsi="Times New Roman" w:cs="Times New Roman"/>
        </w:rPr>
        <w:t xml:space="preserve">., 2010; </w:t>
      </w:r>
      <w:r w:rsidR="00D125AC" w:rsidRPr="002879E0">
        <w:rPr>
          <w:rFonts w:ascii="Times New Roman" w:hAnsi="Times New Roman" w:cs="Times New Roman"/>
        </w:rPr>
        <w:t>European Commission, 2010; World Bank, 2011</w:t>
      </w:r>
      <w:r w:rsidR="00F3312E" w:rsidRPr="002879E0">
        <w:rPr>
          <w:rFonts w:ascii="Times New Roman" w:hAnsi="Times New Roman" w:cs="Times New Roman"/>
        </w:rPr>
        <w:t xml:space="preserve">; </w:t>
      </w:r>
      <w:proofErr w:type="spellStart"/>
      <w:r w:rsidR="00F3312E" w:rsidRPr="002879E0">
        <w:rPr>
          <w:rFonts w:ascii="Times New Roman" w:hAnsi="Times New Roman" w:cs="Times New Roman"/>
        </w:rPr>
        <w:t>Oosterveld</w:t>
      </w:r>
      <w:r w:rsidR="00F3312E" w:rsidRPr="002879E0">
        <w:rPr>
          <w:rFonts w:ascii="Times New Roman" w:hAnsi="Times New Roman" w:cs="Times New Roman"/>
          <w:i/>
        </w:rPr>
        <w:t>et</w:t>
      </w:r>
      <w:proofErr w:type="spellEnd"/>
      <w:r w:rsidR="00F3312E" w:rsidRPr="002879E0">
        <w:rPr>
          <w:rFonts w:ascii="Times New Roman" w:hAnsi="Times New Roman" w:cs="Times New Roman"/>
          <w:i/>
        </w:rPr>
        <w:t xml:space="preserve"> al</w:t>
      </w:r>
      <w:r w:rsidR="00F3312E" w:rsidRPr="002879E0">
        <w:rPr>
          <w:rFonts w:ascii="Times New Roman" w:hAnsi="Times New Roman" w:cs="Times New Roman"/>
        </w:rPr>
        <w:t>., 2018</w:t>
      </w:r>
      <w:r w:rsidR="006B7CD7" w:rsidRPr="002879E0">
        <w:rPr>
          <w:rFonts w:ascii="Times New Roman" w:hAnsi="Times New Roman" w:cs="Times New Roman"/>
        </w:rPr>
        <w:t>).</w:t>
      </w:r>
    </w:p>
    <w:p w:rsidR="001819E5" w:rsidRPr="002879E0" w:rsidRDefault="005521CA"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According to </w:t>
      </w:r>
      <w:r w:rsidR="00BA6E03" w:rsidRPr="002879E0">
        <w:rPr>
          <w:rFonts w:ascii="Times New Roman" w:hAnsi="Times New Roman" w:cs="Times New Roman"/>
        </w:rPr>
        <w:t>UN-HABITAT (2007: 235)</w:t>
      </w:r>
      <w:r w:rsidRPr="002879E0">
        <w:rPr>
          <w:rFonts w:ascii="Times New Roman" w:hAnsi="Times New Roman" w:cs="Times New Roman"/>
        </w:rPr>
        <w:t xml:space="preserve">, </w:t>
      </w:r>
      <w:r w:rsidR="00BA6E03" w:rsidRPr="002879E0">
        <w:rPr>
          <w:rFonts w:ascii="Times New Roman" w:hAnsi="Times New Roman" w:cs="Times New Roman"/>
        </w:rPr>
        <w:t xml:space="preserve">emerging </w:t>
      </w:r>
      <w:proofErr w:type="spellStart"/>
      <w:r w:rsidR="00667DC0" w:rsidRPr="002879E0">
        <w:rPr>
          <w:rFonts w:ascii="Times New Roman" w:hAnsi="Times New Roman" w:cs="Times New Roman"/>
        </w:rPr>
        <w:t>agenda</w:t>
      </w:r>
      <w:r w:rsidR="00514631" w:rsidRPr="002879E0">
        <w:rPr>
          <w:rFonts w:ascii="Times New Roman" w:hAnsi="Times New Roman" w:cs="Times New Roman"/>
        </w:rPr>
        <w:t>of</w:t>
      </w:r>
      <w:proofErr w:type="spellEnd"/>
      <w:r w:rsidR="00AE5F39" w:rsidRPr="002879E0">
        <w:rPr>
          <w:rFonts w:ascii="Times New Roman" w:hAnsi="Times New Roman" w:cs="Times New Roman"/>
        </w:rPr>
        <w:t xml:space="preserve"> urban security </w:t>
      </w:r>
      <w:proofErr w:type="spellStart"/>
      <w:r w:rsidR="00AE5F39" w:rsidRPr="002879E0">
        <w:rPr>
          <w:rFonts w:ascii="Times New Roman" w:hAnsi="Times New Roman" w:cs="Times New Roman"/>
        </w:rPr>
        <w:t>urges</w:t>
      </w:r>
      <w:r w:rsidR="00050D04" w:rsidRPr="002879E0">
        <w:rPr>
          <w:rFonts w:ascii="Times New Roman" w:hAnsi="Times New Roman" w:cs="Times New Roman"/>
        </w:rPr>
        <w:t>effective</w:t>
      </w:r>
      <w:proofErr w:type="spellEnd"/>
      <w:r w:rsidR="00050D04" w:rsidRPr="002879E0">
        <w:rPr>
          <w:rFonts w:ascii="Times New Roman" w:hAnsi="Times New Roman" w:cs="Times New Roman"/>
        </w:rPr>
        <w:t xml:space="preserve"> urban planning, design and governance</w:t>
      </w:r>
      <w:r w:rsidR="00BA6E03" w:rsidRPr="002879E0">
        <w:rPr>
          <w:rFonts w:ascii="Times New Roman" w:hAnsi="Times New Roman" w:cs="Times New Roman"/>
        </w:rPr>
        <w:t>,</w:t>
      </w:r>
      <w:r w:rsidR="00050D04" w:rsidRPr="002879E0">
        <w:rPr>
          <w:rFonts w:ascii="Times New Roman" w:hAnsi="Times New Roman" w:cs="Times New Roman"/>
        </w:rPr>
        <w:t xml:space="preserve"> community-based approach</w:t>
      </w:r>
      <w:r w:rsidRPr="002879E0">
        <w:rPr>
          <w:rFonts w:ascii="Times New Roman" w:hAnsi="Times New Roman" w:cs="Times New Roman"/>
        </w:rPr>
        <w:t>es</w:t>
      </w:r>
      <w:r w:rsidR="00BA6E03" w:rsidRPr="002879E0">
        <w:rPr>
          <w:rFonts w:ascii="Times New Roman" w:hAnsi="Times New Roman" w:cs="Times New Roman"/>
        </w:rPr>
        <w:t>,</w:t>
      </w:r>
      <w:r w:rsidR="00050D04" w:rsidRPr="002879E0">
        <w:rPr>
          <w:rFonts w:ascii="Times New Roman" w:hAnsi="Times New Roman" w:cs="Times New Roman"/>
        </w:rPr>
        <w:t xml:space="preserve"> focus</w:t>
      </w:r>
      <w:r w:rsidR="00AE5F39" w:rsidRPr="002879E0">
        <w:rPr>
          <w:rFonts w:ascii="Times New Roman" w:hAnsi="Times New Roman" w:cs="Times New Roman"/>
        </w:rPr>
        <w:t>ing</w:t>
      </w:r>
      <w:r w:rsidR="00050D04" w:rsidRPr="002879E0">
        <w:rPr>
          <w:rFonts w:ascii="Times New Roman" w:hAnsi="Times New Roman" w:cs="Times New Roman"/>
        </w:rPr>
        <w:t xml:space="preserve"> on most vulnerable </w:t>
      </w:r>
      <w:r w:rsidR="00BA6E03" w:rsidRPr="002879E0">
        <w:rPr>
          <w:rFonts w:ascii="Times New Roman" w:hAnsi="Times New Roman" w:cs="Times New Roman"/>
        </w:rPr>
        <w:t>groups to reduce risk of crime,</w:t>
      </w:r>
      <w:r w:rsidR="00050D04" w:rsidRPr="002879E0">
        <w:rPr>
          <w:rFonts w:ascii="Times New Roman" w:hAnsi="Times New Roman" w:cs="Times New Roman"/>
        </w:rPr>
        <w:t xml:space="preserve"> and </w:t>
      </w:r>
      <w:r w:rsidR="00AE5F39" w:rsidRPr="002879E0">
        <w:rPr>
          <w:rFonts w:ascii="Times New Roman" w:hAnsi="Times New Roman" w:cs="Times New Roman"/>
        </w:rPr>
        <w:t>enhancing</w:t>
      </w:r>
      <w:r w:rsidR="00050D04" w:rsidRPr="002879E0">
        <w:rPr>
          <w:rFonts w:ascii="Times New Roman" w:hAnsi="Times New Roman" w:cs="Times New Roman"/>
        </w:rPr>
        <w:t xml:space="preserve"> social capital </w:t>
      </w:r>
      <w:r w:rsidR="00BA6E03" w:rsidRPr="002879E0">
        <w:rPr>
          <w:rFonts w:ascii="Times New Roman" w:hAnsi="Times New Roman" w:cs="Times New Roman"/>
        </w:rPr>
        <w:t xml:space="preserve">by </w:t>
      </w:r>
      <w:r w:rsidR="00050D04" w:rsidRPr="002879E0">
        <w:rPr>
          <w:rFonts w:ascii="Times New Roman" w:hAnsi="Times New Roman" w:cs="Times New Roman"/>
        </w:rPr>
        <w:t>develop</w:t>
      </w:r>
      <w:r w:rsidR="00BA6E03" w:rsidRPr="002879E0">
        <w:rPr>
          <w:rFonts w:ascii="Times New Roman" w:hAnsi="Times New Roman" w:cs="Times New Roman"/>
        </w:rPr>
        <w:t>ing</w:t>
      </w:r>
      <w:r w:rsidR="00050D04" w:rsidRPr="002879E0">
        <w:rPr>
          <w:rFonts w:ascii="Times New Roman" w:hAnsi="Times New Roman" w:cs="Times New Roman"/>
        </w:rPr>
        <w:t xml:space="preserve"> the ability of individuals and communities to </w:t>
      </w:r>
      <w:r w:rsidR="00AE5F39" w:rsidRPr="002879E0">
        <w:rPr>
          <w:rFonts w:ascii="Times New Roman" w:hAnsi="Times New Roman" w:cs="Times New Roman"/>
        </w:rPr>
        <w:t xml:space="preserve">cope with </w:t>
      </w:r>
      <w:r w:rsidR="00050D04" w:rsidRPr="002879E0">
        <w:rPr>
          <w:rFonts w:ascii="Times New Roman" w:hAnsi="Times New Roman" w:cs="Times New Roman"/>
        </w:rPr>
        <w:t xml:space="preserve">crime and </w:t>
      </w:r>
      <w:proofErr w:type="spellStart"/>
      <w:r w:rsidR="00050D04" w:rsidRPr="002879E0">
        <w:rPr>
          <w:rFonts w:ascii="Times New Roman" w:hAnsi="Times New Roman" w:cs="Times New Roman"/>
        </w:rPr>
        <w:t>violence</w:t>
      </w:r>
      <w:r w:rsidR="00BA6E03" w:rsidRPr="002879E0">
        <w:rPr>
          <w:rFonts w:ascii="Times New Roman" w:hAnsi="Times New Roman" w:cs="Times New Roman"/>
        </w:rPr>
        <w:t>.</w:t>
      </w:r>
      <w:r w:rsidR="00E83B33" w:rsidRPr="002879E0">
        <w:rPr>
          <w:rFonts w:ascii="Times New Roman" w:hAnsi="Times New Roman" w:cs="Times New Roman"/>
        </w:rPr>
        <w:t>This</w:t>
      </w:r>
      <w:proofErr w:type="spellEnd"/>
      <w:r w:rsidR="00E83B33" w:rsidRPr="002879E0">
        <w:rPr>
          <w:rFonts w:ascii="Times New Roman" w:hAnsi="Times New Roman" w:cs="Times New Roman"/>
        </w:rPr>
        <w:t xml:space="preserve"> </w:t>
      </w:r>
      <w:r w:rsidR="00113F4D" w:rsidRPr="002879E0">
        <w:rPr>
          <w:rFonts w:ascii="Times New Roman" w:hAnsi="Times New Roman" w:cs="Times New Roman"/>
        </w:rPr>
        <w:t>localized</w:t>
      </w:r>
      <w:r w:rsidR="00E3368C" w:rsidRPr="002879E0">
        <w:rPr>
          <w:rFonts w:ascii="Times New Roman" w:hAnsi="Times New Roman" w:cs="Times New Roman"/>
        </w:rPr>
        <w:t xml:space="preserve">, </w:t>
      </w:r>
      <w:r w:rsidR="00E83B33" w:rsidRPr="002879E0">
        <w:rPr>
          <w:rFonts w:ascii="Times New Roman" w:hAnsi="Times New Roman" w:cs="Times New Roman"/>
        </w:rPr>
        <w:t xml:space="preserve">bottom-up </w:t>
      </w:r>
      <w:r w:rsidR="00E3368C" w:rsidRPr="002879E0">
        <w:rPr>
          <w:rFonts w:ascii="Times New Roman" w:hAnsi="Times New Roman" w:cs="Times New Roman"/>
        </w:rPr>
        <w:t xml:space="preserve">and linked (to urban </w:t>
      </w:r>
      <w:r w:rsidR="005066D1" w:rsidRPr="002879E0">
        <w:rPr>
          <w:rFonts w:ascii="Times New Roman" w:hAnsi="Times New Roman" w:cs="Times New Roman"/>
        </w:rPr>
        <w:t>planning</w:t>
      </w:r>
      <w:r w:rsidR="00E3368C" w:rsidRPr="002879E0">
        <w:rPr>
          <w:rFonts w:ascii="Times New Roman" w:hAnsi="Times New Roman" w:cs="Times New Roman"/>
        </w:rPr>
        <w:t xml:space="preserve">) </w:t>
      </w:r>
      <w:r w:rsidR="00113F4D" w:rsidRPr="002879E0">
        <w:rPr>
          <w:rFonts w:ascii="Times New Roman" w:hAnsi="Times New Roman" w:cs="Times New Roman"/>
        </w:rPr>
        <w:t>view to urban security</w:t>
      </w:r>
      <w:r w:rsidR="00E3368C" w:rsidRPr="002879E0">
        <w:rPr>
          <w:rFonts w:ascii="Times New Roman" w:hAnsi="Times New Roman" w:cs="Times New Roman"/>
        </w:rPr>
        <w:t xml:space="preserve"> first</w:t>
      </w:r>
      <w:r w:rsidR="00113F4D" w:rsidRPr="002879E0">
        <w:rPr>
          <w:rFonts w:ascii="Times New Roman" w:hAnsi="Times New Roman" w:cs="Times New Roman"/>
        </w:rPr>
        <w:t xml:space="preserve"> necessitates understand</w:t>
      </w:r>
      <w:r w:rsidR="00E3368C" w:rsidRPr="002879E0">
        <w:rPr>
          <w:rFonts w:ascii="Times New Roman" w:hAnsi="Times New Roman" w:cs="Times New Roman"/>
        </w:rPr>
        <w:t>ing</w:t>
      </w:r>
      <w:r w:rsidR="00113F4D" w:rsidRPr="002879E0">
        <w:rPr>
          <w:rFonts w:ascii="Times New Roman" w:hAnsi="Times New Roman" w:cs="Times New Roman"/>
        </w:rPr>
        <w:t xml:space="preserve"> how and to what extent security inequalities occur at urban spaces. </w:t>
      </w:r>
      <w:r w:rsidR="00E3368C" w:rsidRPr="002879E0">
        <w:rPr>
          <w:rFonts w:ascii="Times New Roman" w:hAnsi="Times New Roman" w:cs="Times New Roman"/>
        </w:rPr>
        <w:t xml:space="preserve">Because, as also argued by this study, unequal distribution of security would eventually give rise to subsequent </w:t>
      </w:r>
      <w:proofErr w:type="spellStart"/>
      <w:r w:rsidR="00E3368C" w:rsidRPr="002879E0">
        <w:rPr>
          <w:rFonts w:ascii="Times New Roman" w:hAnsi="Times New Roman" w:cs="Times New Roman"/>
        </w:rPr>
        <w:t>inequalities</w:t>
      </w:r>
      <w:r w:rsidR="00531C9A" w:rsidRPr="002879E0">
        <w:rPr>
          <w:rFonts w:ascii="Times New Roman" w:hAnsi="Times New Roman" w:cs="Times New Roman"/>
        </w:rPr>
        <w:t>in</w:t>
      </w:r>
      <w:proofErr w:type="spellEnd"/>
      <w:r w:rsidR="00531C9A" w:rsidRPr="002879E0">
        <w:rPr>
          <w:rFonts w:ascii="Times New Roman" w:hAnsi="Times New Roman" w:cs="Times New Roman"/>
        </w:rPr>
        <w:t xml:space="preserve"> </w:t>
      </w:r>
      <w:r w:rsidR="00FB45F8" w:rsidRPr="002879E0">
        <w:rPr>
          <w:rFonts w:ascii="Times New Roman" w:hAnsi="Times New Roman" w:cs="Times New Roman"/>
        </w:rPr>
        <w:t>related</w:t>
      </w:r>
      <w:r w:rsidR="00531C9A" w:rsidRPr="002879E0">
        <w:rPr>
          <w:rFonts w:ascii="Times New Roman" w:hAnsi="Times New Roman" w:cs="Times New Roman"/>
        </w:rPr>
        <w:t xml:space="preserve"> domains, </w:t>
      </w:r>
      <w:r w:rsidR="0050442F" w:rsidRPr="002879E0">
        <w:rPr>
          <w:rFonts w:ascii="Times New Roman" w:hAnsi="Times New Roman" w:cs="Times New Roman"/>
        </w:rPr>
        <w:t xml:space="preserve">such as </w:t>
      </w:r>
      <w:r w:rsidR="00531C9A" w:rsidRPr="002879E0">
        <w:rPr>
          <w:rFonts w:ascii="Times New Roman" w:hAnsi="Times New Roman" w:cs="Times New Roman"/>
        </w:rPr>
        <w:t xml:space="preserve">social, </w:t>
      </w:r>
      <w:r w:rsidR="0050442F" w:rsidRPr="002879E0">
        <w:rPr>
          <w:rFonts w:ascii="Times New Roman" w:hAnsi="Times New Roman" w:cs="Times New Roman"/>
        </w:rPr>
        <w:t>economic, environmental, political</w:t>
      </w:r>
      <w:r w:rsidR="00FB45F8" w:rsidRPr="002879E0">
        <w:rPr>
          <w:rFonts w:ascii="Times New Roman" w:hAnsi="Times New Roman" w:cs="Times New Roman"/>
        </w:rPr>
        <w:t xml:space="preserve"> or so on, </w:t>
      </w:r>
      <w:r w:rsidR="00D15589" w:rsidRPr="002879E0">
        <w:rPr>
          <w:rFonts w:ascii="Times New Roman" w:hAnsi="Times New Roman" w:cs="Times New Roman"/>
        </w:rPr>
        <w:t xml:space="preserve">thus </w:t>
      </w:r>
      <w:r w:rsidR="00FB45F8" w:rsidRPr="002879E0">
        <w:rPr>
          <w:rFonts w:ascii="Times New Roman" w:hAnsi="Times New Roman" w:cs="Times New Roman"/>
        </w:rPr>
        <w:t xml:space="preserve">creating a </w:t>
      </w:r>
      <w:proofErr w:type="spellStart"/>
      <w:r w:rsidR="00FB45F8" w:rsidRPr="002879E0">
        <w:rPr>
          <w:rFonts w:ascii="Times New Roman" w:hAnsi="Times New Roman" w:cs="Times New Roman"/>
        </w:rPr>
        <w:t>viciouscircle</w:t>
      </w:r>
      <w:proofErr w:type="spellEnd"/>
      <w:r w:rsidR="00D15589" w:rsidRPr="002879E0">
        <w:rPr>
          <w:rFonts w:ascii="Times New Roman" w:hAnsi="Times New Roman" w:cs="Times New Roman"/>
        </w:rPr>
        <w:t xml:space="preserve"> of insecurity</w:t>
      </w:r>
      <w:r w:rsidR="00FB45F8" w:rsidRPr="002879E0">
        <w:rPr>
          <w:rFonts w:ascii="Times New Roman" w:hAnsi="Times New Roman" w:cs="Times New Roman"/>
        </w:rPr>
        <w:t xml:space="preserve">. </w:t>
      </w:r>
      <w:r w:rsidR="00A51A02" w:rsidRPr="002879E0">
        <w:rPr>
          <w:rFonts w:ascii="Times New Roman" w:hAnsi="Times New Roman" w:cs="Times New Roman"/>
        </w:rPr>
        <w:t>Also taking into account these likely interplays, t</w:t>
      </w:r>
      <w:r w:rsidR="00514631" w:rsidRPr="002879E0">
        <w:rPr>
          <w:rFonts w:ascii="Times New Roman" w:hAnsi="Times New Roman" w:cs="Times New Roman"/>
        </w:rPr>
        <w:t xml:space="preserve">his study holds that </w:t>
      </w:r>
      <w:proofErr w:type="spellStart"/>
      <w:r w:rsidR="00514631" w:rsidRPr="002879E0">
        <w:rPr>
          <w:rFonts w:ascii="Times New Roman" w:hAnsi="Times New Roman" w:cs="Times New Roman"/>
        </w:rPr>
        <w:t>USeD</w:t>
      </w:r>
      <w:proofErr w:type="spellEnd"/>
      <w:r w:rsidR="00514631" w:rsidRPr="002879E0">
        <w:rPr>
          <w:rFonts w:ascii="Times New Roman" w:hAnsi="Times New Roman" w:cs="Times New Roman"/>
        </w:rPr>
        <w:t xml:space="preserve"> will contrib</w:t>
      </w:r>
      <w:r w:rsidR="00017370" w:rsidRPr="002879E0">
        <w:rPr>
          <w:rFonts w:ascii="Times New Roman" w:hAnsi="Times New Roman" w:cs="Times New Roman"/>
        </w:rPr>
        <w:t>ute to evolving understanding of</w:t>
      </w:r>
      <w:r w:rsidR="00514631" w:rsidRPr="002879E0">
        <w:rPr>
          <w:rFonts w:ascii="Times New Roman" w:hAnsi="Times New Roman" w:cs="Times New Roman"/>
        </w:rPr>
        <w:t xml:space="preserve"> urban security</w:t>
      </w:r>
      <w:r w:rsidR="00017370" w:rsidRPr="002879E0">
        <w:rPr>
          <w:rFonts w:ascii="Times New Roman" w:hAnsi="Times New Roman" w:cs="Times New Roman"/>
        </w:rPr>
        <w:t xml:space="preserve"> in breaking the cycle that produce insecurities</w:t>
      </w:r>
      <w:r w:rsidR="00514631" w:rsidRPr="002879E0">
        <w:rPr>
          <w:rFonts w:ascii="Times New Roman" w:hAnsi="Times New Roman" w:cs="Times New Roman"/>
        </w:rPr>
        <w:t xml:space="preserve">. It will serve as a policy tool by enhancing the capacity of </w:t>
      </w:r>
      <w:r w:rsidR="007C61A1" w:rsidRPr="002879E0">
        <w:rPr>
          <w:rFonts w:ascii="Times New Roman" w:hAnsi="Times New Roman" w:cs="Times New Roman"/>
        </w:rPr>
        <w:t>urban dwellers</w:t>
      </w:r>
      <w:r w:rsidR="00514631" w:rsidRPr="002879E0">
        <w:rPr>
          <w:rFonts w:ascii="Times New Roman" w:hAnsi="Times New Roman" w:cs="Times New Roman"/>
        </w:rPr>
        <w:t xml:space="preserve"> and law enforcement institutions to </w:t>
      </w:r>
      <w:r w:rsidR="00796F98" w:rsidRPr="002879E0">
        <w:rPr>
          <w:rFonts w:ascii="Times New Roman" w:hAnsi="Times New Roman" w:cs="Times New Roman"/>
        </w:rPr>
        <w:t xml:space="preserve">generate useful knowledge for urban security policy by </w:t>
      </w:r>
      <w:r w:rsidR="00514631" w:rsidRPr="002879E0">
        <w:rPr>
          <w:rFonts w:ascii="Times New Roman" w:hAnsi="Times New Roman" w:cs="Times New Roman"/>
        </w:rPr>
        <w:t>examin</w:t>
      </w:r>
      <w:r w:rsidR="00796F98" w:rsidRPr="002879E0">
        <w:rPr>
          <w:rFonts w:ascii="Times New Roman" w:hAnsi="Times New Roman" w:cs="Times New Roman"/>
        </w:rPr>
        <w:t>ing</w:t>
      </w:r>
      <w:r w:rsidR="00514631" w:rsidRPr="002879E0">
        <w:rPr>
          <w:rFonts w:ascii="Times New Roman" w:hAnsi="Times New Roman" w:cs="Times New Roman"/>
        </w:rPr>
        <w:t xml:space="preserve"> the </w:t>
      </w:r>
      <w:r w:rsidR="00C45659" w:rsidRPr="002879E0">
        <w:rPr>
          <w:rFonts w:ascii="Times New Roman" w:hAnsi="Times New Roman" w:cs="Times New Roman"/>
        </w:rPr>
        <w:t>state</w:t>
      </w:r>
      <w:r w:rsidR="00514631" w:rsidRPr="002879E0">
        <w:rPr>
          <w:rFonts w:ascii="Times New Roman" w:hAnsi="Times New Roman" w:cs="Times New Roman"/>
        </w:rPr>
        <w:t xml:space="preserve"> of </w:t>
      </w:r>
      <w:r w:rsidR="00C45659" w:rsidRPr="002879E0">
        <w:rPr>
          <w:rFonts w:ascii="Times New Roman" w:hAnsi="Times New Roman" w:cs="Times New Roman"/>
        </w:rPr>
        <w:t xml:space="preserve">human </w:t>
      </w:r>
      <w:r w:rsidR="00514631" w:rsidRPr="002879E0">
        <w:rPr>
          <w:rFonts w:ascii="Times New Roman" w:hAnsi="Times New Roman" w:cs="Times New Roman"/>
        </w:rPr>
        <w:t xml:space="preserve">security </w:t>
      </w:r>
      <w:proofErr w:type="spellStart"/>
      <w:r w:rsidR="00514631" w:rsidRPr="002879E0">
        <w:rPr>
          <w:rFonts w:ascii="Times New Roman" w:hAnsi="Times New Roman" w:cs="Times New Roman"/>
        </w:rPr>
        <w:t>incities</w:t>
      </w:r>
      <w:proofErr w:type="spellEnd"/>
      <w:r w:rsidR="00514631" w:rsidRPr="002879E0">
        <w:rPr>
          <w:rFonts w:ascii="Times New Roman" w:hAnsi="Times New Roman" w:cs="Times New Roman"/>
        </w:rPr>
        <w:t xml:space="preserve"> systematic</w:t>
      </w:r>
      <w:r w:rsidR="00796F98" w:rsidRPr="002879E0">
        <w:rPr>
          <w:rFonts w:ascii="Times New Roman" w:hAnsi="Times New Roman" w:cs="Times New Roman"/>
        </w:rPr>
        <w:t>ally</w:t>
      </w:r>
      <w:r w:rsidR="00514631" w:rsidRPr="002879E0">
        <w:rPr>
          <w:rFonts w:ascii="Times New Roman" w:hAnsi="Times New Roman" w:cs="Times New Roman"/>
        </w:rPr>
        <w:t xml:space="preserve"> and comprehensive</w:t>
      </w:r>
      <w:r w:rsidR="00796F98" w:rsidRPr="002879E0">
        <w:rPr>
          <w:rFonts w:ascii="Times New Roman" w:hAnsi="Times New Roman" w:cs="Times New Roman"/>
        </w:rPr>
        <w:t>ly</w:t>
      </w:r>
      <w:r w:rsidR="00514631" w:rsidRPr="002879E0">
        <w:rPr>
          <w:rFonts w:ascii="Times New Roman" w:hAnsi="Times New Roman" w:cs="Times New Roman"/>
        </w:rPr>
        <w:t>.</w:t>
      </w:r>
    </w:p>
    <w:p w:rsidR="00514631" w:rsidRPr="002879E0" w:rsidRDefault="00764328"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In </w:t>
      </w:r>
      <w:r w:rsidR="0011319E" w:rsidRPr="002879E0">
        <w:rPr>
          <w:rFonts w:ascii="Times New Roman" w:hAnsi="Times New Roman" w:cs="Times New Roman"/>
        </w:rPr>
        <w:t>theory and p</w:t>
      </w:r>
      <w:r w:rsidR="001924E5" w:rsidRPr="002879E0">
        <w:rPr>
          <w:rFonts w:ascii="Times New Roman" w:hAnsi="Times New Roman" w:cs="Times New Roman"/>
        </w:rPr>
        <w:t>ractice</w:t>
      </w:r>
      <w:r w:rsidRPr="002879E0">
        <w:rPr>
          <w:rFonts w:ascii="Times New Roman" w:hAnsi="Times New Roman" w:cs="Times New Roman"/>
        </w:rPr>
        <w:t xml:space="preserve">, </w:t>
      </w:r>
      <w:r w:rsidR="0011319E" w:rsidRPr="002879E0">
        <w:rPr>
          <w:rFonts w:ascii="Times New Roman" w:hAnsi="Times New Roman" w:cs="Times New Roman"/>
        </w:rPr>
        <w:t xml:space="preserve">a causal relationship between </w:t>
      </w:r>
      <w:r w:rsidRPr="002879E0">
        <w:rPr>
          <w:rFonts w:ascii="Times New Roman" w:hAnsi="Times New Roman" w:cs="Times New Roman"/>
        </w:rPr>
        <w:t xml:space="preserve">security </w:t>
      </w:r>
      <w:r w:rsidR="0011319E" w:rsidRPr="002879E0">
        <w:rPr>
          <w:rFonts w:ascii="Times New Roman" w:hAnsi="Times New Roman" w:cs="Times New Roman"/>
        </w:rPr>
        <w:t xml:space="preserve">and equality </w:t>
      </w:r>
      <w:r w:rsidR="00F516F6" w:rsidRPr="002879E0">
        <w:rPr>
          <w:rFonts w:ascii="Times New Roman" w:hAnsi="Times New Roman" w:cs="Times New Roman"/>
        </w:rPr>
        <w:t xml:space="preserve">can </w:t>
      </w:r>
      <w:proofErr w:type="spellStart"/>
      <w:r w:rsidR="00F516F6" w:rsidRPr="002879E0">
        <w:rPr>
          <w:rFonts w:ascii="Times New Roman" w:hAnsi="Times New Roman" w:cs="Times New Roman"/>
        </w:rPr>
        <w:t>be</w:t>
      </w:r>
      <w:r w:rsidR="00B6640B" w:rsidRPr="002879E0">
        <w:rPr>
          <w:rFonts w:ascii="Times New Roman" w:hAnsi="Times New Roman" w:cs="Times New Roman"/>
        </w:rPr>
        <w:t>easily</w:t>
      </w:r>
      <w:proofErr w:type="spellEnd"/>
      <w:r w:rsidR="0011319E" w:rsidRPr="002879E0">
        <w:rPr>
          <w:rFonts w:ascii="Times New Roman" w:hAnsi="Times New Roman" w:cs="Times New Roman"/>
        </w:rPr>
        <w:t xml:space="preserve"> observed</w:t>
      </w:r>
      <w:r w:rsidR="008D39FA" w:rsidRPr="002879E0">
        <w:rPr>
          <w:rFonts w:ascii="Times New Roman" w:hAnsi="Times New Roman" w:cs="Times New Roman"/>
        </w:rPr>
        <w:t xml:space="preserve">, </w:t>
      </w:r>
      <w:r w:rsidR="00F516F6" w:rsidRPr="002879E0">
        <w:rPr>
          <w:rFonts w:ascii="Times New Roman" w:hAnsi="Times New Roman" w:cs="Times New Roman"/>
        </w:rPr>
        <w:t xml:space="preserve">which </w:t>
      </w:r>
      <w:r w:rsidR="008D39FA" w:rsidRPr="002879E0">
        <w:rPr>
          <w:rFonts w:ascii="Times New Roman" w:hAnsi="Times New Roman" w:cs="Times New Roman"/>
        </w:rPr>
        <w:t>assum</w:t>
      </w:r>
      <w:r w:rsidR="00F516F6" w:rsidRPr="002879E0">
        <w:rPr>
          <w:rFonts w:ascii="Times New Roman" w:hAnsi="Times New Roman" w:cs="Times New Roman"/>
        </w:rPr>
        <w:t>es that</w:t>
      </w:r>
      <w:r w:rsidR="008D39FA" w:rsidRPr="002879E0">
        <w:rPr>
          <w:rFonts w:ascii="Times New Roman" w:hAnsi="Times New Roman" w:cs="Times New Roman"/>
        </w:rPr>
        <w:t xml:space="preserve"> security and equality constitute their mutual preconditions</w:t>
      </w:r>
      <w:r w:rsidR="00F516F6" w:rsidRPr="002879E0">
        <w:rPr>
          <w:rFonts w:ascii="Times New Roman" w:hAnsi="Times New Roman" w:cs="Times New Roman"/>
        </w:rPr>
        <w:t xml:space="preserve"> in that</w:t>
      </w:r>
      <w:r w:rsidR="0011319E" w:rsidRPr="002879E0">
        <w:rPr>
          <w:rFonts w:ascii="Times New Roman" w:hAnsi="Times New Roman" w:cs="Times New Roman"/>
        </w:rPr>
        <w:t xml:space="preserve"> insecurity deepens inequality while inequality </w:t>
      </w:r>
      <w:r w:rsidR="002445B7" w:rsidRPr="002879E0">
        <w:rPr>
          <w:rFonts w:ascii="Times New Roman" w:hAnsi="Times New Roman" w:cs="Times New Roman"/>
        </w:rPr>
        <w:t>exacerbates</w:t>
      </w:r>
      <w:r w:rsidR="0011319E" w:rsidRPr="002879E0">
        <w:rPr>
          <w:rFonts w:ascii="Times New Roman" w:hAnsi="Times New Roman" w:cs="Times New Roman"/>
        </w:rPr>
        <w:t xml:space="preserve"> insecurities</w:t>
      </w:r>
      <w:r w:rsidRPr="002879E0">
        <w:rPr>
          <w:rFonts w:ascii="Times New Roman" w:hAnsi="Times New Roman" w:cs="Times New Roman"/>
        </w:rPr>
        <w:t>(</w:t>
      </w:r>
      <w:r w:rsidR="0011319E" w:rsidRPr="002879E0">
        <w:rPr>
          <w:rFonts w:ascii="Times New Roman" w:hAnsi="Times New Roman" w:cs="Times New Roman"/>
        </w:rPr>
        <w:t>Hurrell</w:t>
      </w:r>
      <w:r w:rsidR="002445B7" w:rsidRPr="002879E0">
        <w:rPr>
          <w:rFonts w:ascii="Times New Roman" w:hAnsi="Times New Roman" w:cs="Times New Roman"/>
        </w:rPr>
        <w:t xml:space="preserve"> and Woods</w:t>
      </w:r>
      <w:r w:rsidR="0011319E" w:rsidRPr="002879E0">
        <w:rPr>
          <w:rFonts w:ascii="Times New Roman" w:hAnsi="Times New Roman" w:cs="Times New Roman"/>
        </w:rPr>
        <w:t>, 1999</w:t>
      </w:r>
      <w:r w:rsidR="00086D4B" w:rsidRPr="002879E0">
        <w:rPr>
          <w:rFonts w:ascii="Times New Roman" w:hAnsi="Times New Roman" w:cs="Times New Roman"/>
        </w:rPr>
        <w:t>; World Bank, 2011</w:t>
      </w:r>
      <w:r w:rsidR="00814E2D" w:rsidRPr="002879E0">
        <w:rPr>
          <w:rFonts w:ascii="Times New Roman" w:hAnsi="Times New Roman" w:cs="Times New Roman"/>
        </w:rPr>
        <w:t xml:space="preserve">; </w:t>
      </w:r>
      <w:proofErr w:type="spellStart"/>
      <w:r w:rsidR="00814E2D" w:rsidRPr="002879E0">
        <w:rPr>
          <w:rFonts w:ascii="Times New Roman" w:hAnsi="Times New Roman" w:cs="Times New Roman"/>
        </w:rPr>
        <w:t>Oosterveld</w:t>
      </w:r>
      <w:r w:rsidR="00814E2D" w:rsidRPr="002879E0">
        <w:rPr>
          <w:rFonts w:ascii="Times New Roman" w:hAnsi="Times New Roman" w:cs="Times New Roman"/>
          <w:i/>
        </w:rPr>
        <w:t>et</w:t>
      </w:r>
      <w:proofErr w:type="spellEnd"/>
      <w:r w:rsidR="00814E2D" w:rsidRPr="002879E0">
        <w:rPr>
          <w:rFonts w:ascii="Times New Roman" w:hAnsi="Times New Roman" w:cs="Times New Roman"/>
          <w:i/>
        </w:rPr>
        <w:t xml:space="preserve"> al</w:t>
      </w:r>
      <w:r w:rsidR="00814E2D" w:rsidRPr="002879E0">
        <w:rPr>
          <w:rFonts w:ascii="Times New Roman" w:hAnsi="Times New Roman" w:cs="Times New Roman"/>
        </w:rPr>
        <w:t>., 2018</w:t>
      </w:r>
      <w:r w:rsidR="00C07993" w:rsidRPr="002879E0">
        <w:rPr>
          <w:rFonts w:ascii="Times New Roman" w:hAnsi="Times New Roman" w:cs="Times New Roman"/>
        </w:rPr>
        <w:t>; World Bank, 2018</w:t>
      </w:r>
      <w:r w:rsidR="00B37E68" w:rsidRPr="002879E0">
        <w:rPr>
          <w:rFonts w:ascii="Times New Roman" w:hAnsi="Times New Roman" w:cs="Times New Roman"/>
        </w:rPr>
        <w:t>: 109-130</w:t>
      </w:r>
      <w:r w:rsidRPr="002879E0">
        <w:rPr>
          <w:rFonts w:ascii="Times New Roman" w:hAnsi="Times New Roman" w:cs="Times New Roman"/>
        </w:rPr>
        <w:t>).</w:t>
      </w:r>
      <w:r w:rsidR="008D39FA" w:rsidRPr="002879E0">
        <w:rPr>
          <w:rFonts w:ascii="Times New Roman" w:hAnsi="Times New Roman" w:cs="Times New Roman"/>
        </w:rPr>
        <w:t xml:space="preserve"> It should be noted that urban settings are so complex that it is difficult to reveal contributing factors to security gaps and their interrelations definitely</w:t>
      </w:r>
      <w:r w:rsidR="00A73028" w:rsidRPr="002879E0">
        <w:rPr>
          <w:rFonts w:ascii="Times New Roman" w:hAnsi="Times New Roman" w:cs="Times New Roman"/>
        </w:rPr>
        <w:t xml:space="preserve"> (</w:t>
      </w:r>
      <w:proofErr w:type="spellStart"/>
      <w:r w:rsidR="00A73028" w:rsidRPr="002879E0">
        <w:rPr>
          <w:rFonts w:ascii="Times New Roman" w:hAnsi="Times New Roman" w:cs="Times New Roman"/>
        </w:rPr>
        <w:t>Altpeter</w:t>
      </w:r>
      <w:proofErr w:type="spellEnd"/>
      <w:r w:rsidR="00A73028" w:rsidRPr="002879E0">
        <w:rPr>
          <w:rFonts w:ascii="Times New Roman" w:hAnsi="Times New Roman" w:cs="Times New Roman"/>
        </w:rPr>
        <w:t>, 2016)</w:t>
      </w:r>
      <w:r w:rsidR="008D39FA" w:rsidRPr="002879E0">
        <w:rPr>
          <w:rFonts w:ascii="Times New Roman" w:hAnsi="Times New Roman" w:cs="Times New Roman"/>
        </w:rPr>
        <w:t xml:space="preserve">. </w:t>
      </w:r>
      <w:r w:rsidR="00A73028" w:rsidRPr="002879E0">
        <w:rPr>
          <w:rFonts w:ascii="Times New Roman" w:hAnsi="Times New Roman" w:cs="Times New Roman"/>
        </w:rPr>
        <w:t>On the other hand, t</w:t>
      </w:r>
      <w:r w:rsidR="00BD7B06" w:rsidRPr="002879E0">
        <w:rPr>
          <w:rFonts w:ascii="Times New Roman" w:hAnsi="Times New Roman" w:cs="Times New Roman"/>
        </w:rPr>
        <w:t xml:space="preserve">his </w:t>
      </w:r>
      <w:r w:rsidR="00A73028" w:rsidRPr="002879E0">
        <w:rPr>
          <w:rFonts w:ascii="Times New Roman" w:hAnsi="Times New Roman" w:cs="Times New Roman"/>
        </w:rPr>
        <w:t xml:space="preserve">fact also </w:t>
      </w:r>
      <w:r w:rsidR="005B69FB" w:rsidRPr="002879E0">
        <w:rPr>
          <w:rFonts w:ascii="Times New Roman" w:hAnsi="Times New Roman" w:cs="Times New Roman"/>
        </w:rPr>
        <w:t>i</w:t>
      </w:r>
      <w:r w:rsidR="00BD7B06" w:rsidRPr="002879E0">
        <w:rPr>
          <w:rFonts w:ascii="Times New Roman" w:hAnsi="Times New Roman" w:cs="Times New Roman"/>
        </w:rPr>
        <w:t>nspir</w:t>
      </w:r>
      <w:r w:rsidR="005B69FB" w:rsidRPr="002879E0">
        <w:rPr>
          <w:rFonts w:ascii="Times New Roman" w:hAnsi="Times New Roman" w:cs="Times New Roman"/>
        </w:rPr>
        <w:t xml:space="preserve">es </w:t>
      </w:r>
      <w:r w:rsidR="00A73028" w:rsidRPr="002879E0">
        <w:rPr>
          <w:rFonts w:ascii="Times New Roman" w:hAnsi="Times New Roman" w:cs="Times New Roman"/>
        </w:rPr>
        <w:t>search</w:t>
      </w:r>
      <w:r w:rsidR="005B69FB" w:rsidRPr="002879E0">
        <w:rPr>
          <w:rFonts w:ascii="Times New Roman" w:hAnsi="Times New Roman" w:cs="Times New Roman"/>
        </w:rPr>
        <w:t>ing for</w:t>
      </w:r>
      <w:r w:rsidR="00A73028" w:rsidRPr="002879E0">
        <w:rPr>
          <w:rFonts w:ascii="Times New Roman" w:hAnsi="Times New Roman" w:cs="Times New Roman"/>
        </w:rPr>
        <w:t xml:space="preserve"> a conceptual framework that will help researchers examine security </w:t>
      </w:r>
      <w:proofErr w:type="spellStart"/>
      <w:r w:rsidR="0013002C" w:rsidRPr="002879E0">
        <w:rPr>
          <w:rFonts w:ascii="Times New Roman" w:hAnsi="Times New Roman" w:cs="Times New Roman"/>
        </w:rPr>
        <w:t>inequalities</w:t>
      </w:r>
      <w:r w:rsidR="00554949" w:rsidRPr="002879E0">
        <w:rPr>
          <w:rFonts w:ascii="Times New Roman" w:hAnsi="Times New Roman" w:cs="Times New Roman"/>
        </w:rPr>
        <w:t>based</w:t>
      </w:r>
      <w:proofErr w:type="spellEnd"/>
      <w:r w:rsidR="00554949" w:rsidRPr="002879E0">
        <w:rPr>
          <w:rFonts w:ascii="Times New Roman" w:hAnsi="Times New Roman" w:cs="Times New Roman"/>
        </w:rPr>
        <w:t xml:space="preserve"> </w:t>
      </w:r>
      <w:proofErr w:type="spellStart"/>
      <w:r w:rsidR="00554949" w:rsidRPr="002879E0">
        <w:rPr>
          <w:rFonts w:ascii="Times New Roman" w:hAnsi="Times New Roman" w:cs="Times New Roman"/>
        </w:rPr>
        <w:t>onmore</w:t>
      </w:r>
      <w:proofErr w:type="spellEnd"/>
      <w:r w:rsidR="00554949" w:rsidRPr="002879E0">
        <w:rPr>
          <w:rFonts w:ascii="Times New Roman" w:hAnsi="Times New Roman" w:cs="Times New Roman"/>
        </w:rPr>
        <w:t xml:space="preserve"> </w:t>
      </w:r>
      <w:r w:rsidR="0013002C" w:rsidRPr="002879E0">
        <w:rPr>
          <w:rFonts w:ascii="Times New Roman" w:hAnsi="Times New Roman" w:cs="Times New Roman"/>
        </w:rPr>
        <w:t xml:space="preserve">systematic, holistic and comprehensive thinking. </w:t>
      </w:r>
      <w:r w:rsidR="003260A5" w:rsidRPr="002879E0">
        <w:rPr>
          <w:rFonts w:ascii="Times New Roman" w:hAnsi="Times New Roman" w:cs="Times New Roman"/>
        </w:rPr>
        <w:t xml:space="preserve">Drawing upon </w:t>
      </w:r>
      <w:r w:rsidR="00514631" w:rsidRPr="002879E0">
        <w:rPr>
          <w:rFonts w:ascii="Times New Roman" w:hAnsi="Times New Roman" w:cs="Times New Roman"/>
        </w:rPr>
        <w:t>literature review</w:t>
      </w:r>
      <w:r w:rsidR="001819E5" w:rsidRPr="002879E0">
        <w:rPr>
          <w:rFonts w:ascii="Times New Roman" w:hAnsi="Times New Roman" w:cs="Times New Roman"/>
        </w:rPr>
        <w:t xml:space="preserve"> </w:t>
      </w:r>
      <w:proofErr w:type="spellStart"/>
      <w:r w:rsidR="001819E5" w:rsidRPr="002879E0">
        <w:rPr>
          <w:rFonts w:ascii="Times New Roman" w:hAnsi="Times New Roman" w:cs="Times New Roman"/>
        </w:rPr>
        <w:t>and</w:t>
      </w:r>
      <w:r w:rsidR="003260A5" w:rsidRPr="002879E0">
        <w:rPr>
          <w:rFonts w:ascii="Times New Roman" w:hAnsi="Times New Roman" w:cs="Times New Roman"/>
        </w:rPr>
        <w:t>document</w:t>
      </w:r>
      <w:proofErr w:type="spellEnd"/>
      <w:r w:rsidR="00514631" w:rsidRPr="002879E0">
        <w:rPr>
          <w:rFonts w:ascii="Times New Roman" w:hAnsi="Times New Roman" w:cs="Times New Roman"/>
        </w:rPr>
        <w:t xml:space="preserve"> analysis</w:t>
      </w:r>
      <w:r w:rsidR="0018396E" w:rsidRPr="002879E0">
        <w:rPr>
          <w:rFonts w:ascii="Times New Roman" w:hAnsi="Times New Roman" w:cs="Times New Roman"/>
        </w:rPr>
        <w:t xml:space="preserve">, </w:t>
      </w:r>
      <w:r w:rsidR="005B69FB" w:rsidRPr="002879E0">
        <w:rPr>
          <w:rFonts w:ascii="Times New Roman" w:hAnsi="Times New Roman" w:cs="Times New Roman"/>
        </w:rPr>
        <w:t xml:space="preserve">Table 1 introduces the proposed conceptual framework of </w:t>
      </w:r>
      <w:proofErr w:type="spellStart"/>
      <w:r w:rsidR="005B69FB" w:rsidRPr="002879E0">
        <w:rPr>
          <w:rFonts w:ascii="Times New Roman" w:hAnsi="Times New Roman" w:cs="Times New Roman"/>
        </w:rPr>
        <w:t>USeD</w:t>
      </w:r>
      <w:proofErr w:type="spellEnd"/>
      <w:r w:rsidR="005B69FB" w:rsidRPr="002879E0">
        <w:rPr>
          <w:rFonts w:ascii="Times New Roman" w:hAnsi="Times New Roman" w:cs="Times New Roman"/>
        </w:rPr>
        <w:t xml:space="preserve">, which comprise </w:t>
      </w:r>
      <w:r w:rsidR="000424A4" w:rsidRPr="002879E0">
        <w:rPr>
          <w:rFonts w:ascii="Times New Roman" w:hAnsi="Times New Roman" w:cs="Times New Roman"/>
        </w:rPr>
        <w:t>in</w:t>
      </w:r>
      <w:r w:rsidR="001C0E8D" w:rsidRPr="002879E0">
        <w:rPr>
          <w:rFonts w:ascii="Times New Roman" w:hAnsi="Times New Roman" w:cs="Times New Roman"/>
        </w:rPr>
        <w:t>ter</w:t>
      </w:r>
      <w:r w:rsidR="000424A4" w:rsidRPr="002879E0">
        <w:rPr>
          <w:rFonts w:ascii="Times New Roman" w:hAnsi="Times New Roman" w:cs="Times New Roman"/>
        </w:rPr>
        <w:t>dependent variables that shou</w:t>
      </w:r>
      <w:r w:rsidR="00CC4EA3" w:rsidRPr="002879E0">
        <w:rPr>
          <w:rFonts w:ascii="Times New Roman" w:hAnsi="Times New Roman" w:cs="Times New Roman"/>
        </w:rPr>
        <w:t>l</w:t>
      </w:r>
      <w:r w:rsidR="000424A4" w:rsidRPr="002879E0">
        <w:rPr>
          <w:rFonts w:ascii="Times New Roman" w:hAnsi="Times New Roman" w:cs="Times New Roman"/>
        </w:rPr>
        <w:t>d be taken into account in the analysis.</w:t>
      </w:r>
    </w:p>
    <w:p w:rsidR="00910085" w:rsidRPr="002879E0" w:rsidRDefault="00910085" w:rsidP="00910085">
      <w:pPr>
        <w:tabs>
          <w:tab w:val="left" w:pos="426"/>
        </w:tabs>
        <w:spacing w:after="0" w:line="240" w:lineRule="auto"/>
        <w:jc w:val="center"/>
        <w:rPr>
          <w:rFonts w:ascii="Times New Roman" w:hAnsi="Times New Roman" w:cs="Times New Roman"/>
          <w:b/>
        </w:rPr>
      </w:pPr>
      <w:r w:rsidRPr="002879E0">
        <w:rPr>
          <w:rFonts w:ascii="Times New Roman" w:hAnsi="Times New Roman" w:cs="Times New Roman"/>
        </w:rPr>
        <w:t xml:space="preserve">Table </w:t>
      </w:r>
      <w:proofErr w:type="gramStart"/>
      <w:r w:rsidR="00DC7B45" w:rsidRPr="002879E0">
        <w:rPr>
          <w:rFonts w:ascii="Times New Roman" w:hAnsi="Times New Roman" w:cs="Times New Roman"/>
        </w:rPr>
        <w:t>1</w:t>
      </w:r>
      <w:r w:rsidRPr="002879E0">
        <w:rPr>
          <w:rFonts w:ascii="Times New Roman" w:hAnsi="Times New Roman" w:cs="Times New Roman"/>
        </w:rPr>
        <w:t>:Conceptual</w:t>
      </w:r>
      <w:proofErr w:type="gramEnd"/>
      <w:r w:rsidRPr="002879E0">
        <w:rPr>
          <w:rFonts w:ascii="Times New Roman" w:hAnsi="Times New Roman" w:cs="Times New Roman"/>
        </w:rPr>
        <w:t xml:space="preserve"> Framework</w:t>
      </w:r>
      <w:r w:rsidR="00BE5E88" w:rsidRPr="002879E0">
        <w:rPr>
          <w:rFonts w:ascii="Times New Roman" w:hAnsi="Times New Roman" w:cs="Times New Roman"/>
        </w:rPr>
        <w:t xml:space="preserve"> for Urban Security Divide</w:t>
      </w:r>
    </w:p>
    <w:tbl>
      <w:tblPr>
        <w:tblStyle w:val="TabloKlavuzu"/>
        <w:tblW w:w="0" w:type="auto"/>
        <w:jc w:val="center"/>
        <w:tblLook w:val="04A0" w:firstRow="1" w:lastRow="0" w:firstColumn="1" w:lastColumn="0" w:noHBand="0" w:noVBand="1"/>
      </w:tblPr>
      <w:tblGrid>
        <w:gridCol w:w="1413"/>
        <w:gridCol w:w="2835"/>
        <w:gridCol w:w="3544"/>
      </w:tblGrid>
      <w:tr w:rsidR="0062752D" w:rsidRPr="00E22803" w:rsidTr="00AA302E">
        <w:trPr>
          <w:jc w:val="center"/>
        </w:trPr>
        <w:tc>
          <w:tcPr>
            <w:tcW w:w="1413"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Dimension</w:t>
            </w:r>
          </w:p>
        </w:tc>
        <w:tc>
          <w:tcPr>
            <w:tcW w:w="2835"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Concern/Research Question</w:t>
            </w:r>
          </w:p>
        </w:tc>
        <w:tc>
          <w:tcPr>
            <w:tcW w:w="3544"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Variables/Factors</w:t>
            </w:r>
            <w:r w:rsidR="00DA7778" w:rsidRPr="00E22803">
              <w:rPr>
                <w:rFonts w:ascii="Times New Roman" w:hAnsi="Times New Roman" w:cs="Times New Roman"/>
                <w:sz w:val="20"/>
                <w:szCs w:val="20"/>
              </w:rPr>
              <w:t xml:space="preserve"> (Selected)</w:t>
            </w:r>
          </w:p>
        </w:tc>
      </w:tr>
      <w:tr w:rsidR="0062752D" w:rsidRPr="00E22803" w:rsidTr="00AA302E">
        <w:trPr>
          <w:trHeight w:val="950"/>
          <w:jc w:val="center"/>
        </w:trPr>
        <w:tc>
          <w:tcPr>
            <w:tcW w:w="1413"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Demography</w:t>
            </w:r>
          </w:p>
        </w:tc>
        <w:tc>
          <w:tcPr>
            <w:tcW w:w="2835"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How do the security conditions differ among people depending on their demographic features?</w:t>
            </w:r>
          </w:p>
        </w:tc>
        <w:tc>
          <w:tcPr>
            <w:tcW w:w="3544"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 xml:space="preserve">Age, Gender, Ethnicity, Religion, Marital Status, </w:t>
            </w:r>
            <w:r w:rsidR="00365D80" w:rsidRPr="00E22803">
              <w:rPr>
                <w:rFonts w:ascii="Times New Roman" w:hAnsi="Times New Roman" w:cs="Times New Roman"/>
                <w:sz w:val="20"/>
                <w:szCs w:val="20"/>
              </w:rPr>
              <w:t xml:space="preserve">Disadvantaged Groups, </w:t>
            </w:r>
            <w:r w:rsidRPr="00E22803">
              <w:rPr>
                <w:rFonts w:ascii="Times New Roman" w:hAnsi="Times New Roman" w:cs="Times New Roman"/>
                <w:sz w:val="20"/>
                <w:szCs w:val="20"/>
              </w:rPr>
              <w:t xml:space="preserve">Livelihood, </w:t>
            </w:r>
            <w:proofErr w:type="spellStart"/>
            <w:r w:rsidRPr="00E22803">
              <w:rPr>
                <w:rFonts w:ascii="Times New Roman" w:hAnsi="Times New Roman" w:cs="Times New Roman"/>
                <w:sz w:val="20"/>
                <w:szCs w:val="20"/>
              </w:rPr>
              <w:t>Educationetc</w:t>
            </w:r>
            <w:proofErr w:type="spellEnd"/>
            <w:r w:rsidRPr="00E22803">
              <w:rPr>
                <w:rFonts w:ascii="Times New Roman" w:hAnsi="Times New Roman" w:cs="Times New Roman"/>
                <w:sz w:val="20"/>
                <w:szCs w:val="20"/>
              </w:rPr>
              <w:t>.</w:t>
            </w:r>
          </w:p>
        </w:tc>
      </w:tr>
      <w:tr w:rsidR="0062752D" w:rsidRPr="00E22803" w:rsidTr="00AA302E">
        <w:trPr>
          <w:jc w:val="center"/>
        </w:trPr>
        <w:tc>
          <w:tcPr>
            <w:tcW w:w="1413"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Spatial</w:t>
            </w:r>
          </w:p>
        </w:tc>
        <w:tc>
          <w:tcPr>
            <w:tcW w:w="2835"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 xml:space="preserve">How do the security conditions </w:t>
            </w:r>
            <w:r w:rsidRPr="00E22803">
              <w:rPr>
                <w:rFonts w:ascii="Times New Roman" w:hAnsi="Times New Roman" w:cs="Times New Roman"/>
                <w:sz w:val="20"/>
                <w:szCs w:val="20"/>
              </w:rPr>
              <w:lastRenderedPageBreak/>
              <w:t>differ among urban spaces?</w:t>
            </w:r>
          </w:p>
        </w:tc>
        <w:tc>
          <w:tcPr>
            <w:tcW w:w="3544"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lastRenderedPageBreak/>
              <w:t xml:space="preserve">Physical Structure, Location, Proximity </w:t>
            </w:r>
            <w:r w:rsidRPr="00E22803">
              <w:rPr>
                <w:rFonts w:ascii="Times New Roman" w:hAnsi="Times New Roman" w:cs="Times New Roman"/>
                <w:sz w:val="20"/>
                <w:szCs w:val="20"/>
              </w:rPr>
              <w:lastRenderedPageBreak/>
              <w:t>to Insecure Spaces, Limited Access to Public Spaces, Environmental Degradation etc.</w:t>
            </w:r>
          </w:p>
        </w:tc>
      </w:tr>
      <w:tr w:rsidR="0062752D" w:rsidRPr="00E22803" w:rsidTr="00AA302E">
        <w:trPr>
          <w:jc w:val="center"/>
        </w:trPr>
        <w:tc>
          <w:tcPr>
            <w:tcW w:w="1413"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lastRenderedPageBreak/>
              <w:t>Socio-Economic</w:t>
            </w:r>
          </w:p>
        </w:tc>
        <w:tc>
          <w:tcPr>
            <w:tcW w:w="2835"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How do the security conditions differ among people depending on their socio-economic conditions?</w:t>
            </w:r>
          </w:p>
        </w:tc>
        <w:tc>
          <w:tcPr>
            <w:tcW w:w="3544" w:type="dxa"/>
            <w:vAlign w:val="center"/>
          </w:tcPr>
          <w:p w:rsidR="0062752D" w:rsidRPr="00E22803" w:rsidRDefault="00D436A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 xml:space="preserve">Speed of Urbanization, </w:t>
            </w:r>
            <w:r w:rsidR="0062752D" w:rsidRPr="00E22803">
              <w:rPr>
                <w:rFonts w:ascii="Times New Roman" w:hAnsi="Times New Roman" w:cs="Times New Roman"/>
                <w:sz w:val="20"/>
                <w:szCs w:val="20"/>
              </w:rPr>
              <w:t>Social Cohesion and Solidarity, Income Distribution, Poverty, Migration, Access to Basic Needs and Services etc.</w:t>
            </w:r>
          </w:p>
        </w:tc>
      </w:tr>
      <w:tr w:rsidR="0062752D" w:rsidRPr="00E22803" w:rsidTr="00AA302E">
        <w:trPr>
          <w:jc w:val="center"/>
        </w:trPr>
        <w:tc>
          <w:tcPr>
            <w:tcW w:w="1413"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Physical Threats</w:t>
            </w:r>
          </w:p>
        </w:tc>
        <w:tc>
          <w:tcPr>
            <w:tcW w:w="2835"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How do the security conditions differ among people depending on physical threats they face?</w:t>
            </w:r>
          </w:p>
        </w:tc>
        <w:tc>
          <w:tcPr>
            <w:tcW w:w="3544"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Organized Crime, Terrorism, Gun Violence, Gangs, Armed Conflict, Domestic Violence and Abuse</w:t>
            </w:r>
            <w:r w:rsidR="00AE2413" w:rsidRPr="00E22803">
              <w:rPr>
                <w:rFonts w:ascii="Times New Roman" w:hAnsi="Times New Roman" w:cs="Times New Roman"/>
                <w:sz w:val="20"/>
                <w:szCs w:val="20"/>
              </w:rPr>
              <w:t>, Homicide Rates, Robbery</w:t>
            </w:r>
            <w:r w:rsidRPr="00E22803">
              <w:rPr>
                <w:rFonts w:ascii="Times New Roman" w:hAnsi="Times New Roman" w:cs="Times New Roman"/>
                <w:sz w:val="20"/>
                <w:szCs w:val="20"/>
              </w:rPr>
              <w:t xml:space="preserve"> etc.</w:t>
            </w:r>
          </w:p>
        </w:tc>
      </w:tr>
      <w:tr w:rsidR="0062752D" w:rsidRPr="00E22803" w:rsidTr="00AA302E">
        <w:trPr>
          <w:jc w:val="center"/>
        </w:trPr>
        <w:tc>
          <w:tcPr>
            <w:tcW w:w="1413"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 xml:space="preserve">Public Security </w:t>
            </w:r>
            <w:r w:rsidR="00B80F23" w:rsidRPr="00E22803">
              <w:rPr>
                <w:rFonts w:ascii="Times New Roman" w:hAnsi="Times New Roman" w:cs="Times New Roman"/>
                <w:sz w:val="20"/>
                <w:szCs w:val="20"/>
              </w:rPr>
              <w:t>Governance</w:t>
            </w:r>
          </w:p>
        </w:tc>
        <w:tc>
          <w:tcPr>
            <w:tcW w:w="2835"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 xml:space="preserve">How do the security conditions differ among people depending on the quality of public security </w:t>
            </w:r>
            <w:r w:rsidR="00B80F23" w:rsidRPr="00E22803">
              <w:rPr>
                <w:rFonts w:ascii="Times New Roman" w:hAnsi="Times New Roman" w:cs="Times New Roman"/>
                <w:sz w:val="20"/>
                <w:szCs w:val="20"/>
              </w:rPr>
              <w:t>governance</w:t>
            </w:r>
            <w:r w:rsidRPr="00E22803">
              <w:rPr>
                <w:rFonts w:ascii="Times New Roman" w:hAnsi="Times New Roman" w:cs="Times New Roman"/>
                <w:sz w:val="20"/>
                <w:szCs w:val="20"/>
              </w:rPr>
              <w:t>?</w:t>
            </w:r>
          </w:p>
        </w:tc>
        <w:tc>
          <w:tcPr>
            <w:tcW w:w="3544"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Number of the Units in Service, Right Financing, Effective Allocation and Distribution of Resources, Professionalization, Institutional Capacity, Impunity</w:t>
            </w:r>
            <w:r w:rsidR="00120CF3" w:rsidRPr="00E22803">
              <w:rPr>
                <w:rFonts w:ascii="Times New Roman" w:hAnsi="Times New Roman" w:cs="Times New Roman"/>
                <w:sz w:val="20"/>
                <w:szCs w:val="20"/>
              </w:rPr>
              <w:t xml:space="preserve">, </w:t>
            </w:r>
            <w:r w:rsidR="002953EF" w:rsidRPr="00E22803">
              <w:rPr>
                <w:rFonts w:ascii="Times New Roman" w:hAnsi="Times New Roman" w:cs="Times New Roman"/>
                <w:sz w:val="20"/>
                <w:szCs w:val="20"/>
              </w:rPr>
              <w:t xml:space="preserve">Citizen Participation, Involvement of Municipalities, </w:t>
            </w:r>
            <w:r w:rsidR="003745A0" w:rsidRPr="00E22803">
              <w:rPr>
                <w:rFonts w:ascii="Times New Roman" w:hAnsi="Times New Roman" w:cs="Times New Roman"/>
                <w:sz w:val="20"/>
                <w:szCs w:val="20"/>
              </w:rPr>
              <w:t>Rule of Law</w:t>
            </w:r>
            <w:r w:rsidRPr="00E22803">
              <w:rPr>
                <w:rFonts w:ascii="Times New Roman" w:hAnsi="Times New Roman" w:cs="Times New Roman"/>
                <w:sz w:val="20"/>
                <w:szCs w:val="20"/>
              </w:rPr>
              <w:t xml:space="preserve"> etc.</w:t>
            </w:r>
          </w:p>
        </w:tc>
      </w:tr>
      <w:tr w:rsidR="0062752D" w:rsidRPr="00E22803" w:rsidTr="00AA302E">
        <w:trPr>
          <w:jc w:val="center"/>
        </w:trPr>
        <w:tc>
          <w:tcPr>
            <w:tcW w:w="1413"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Public Policy</w:t>
            </w:r>
          </w:p>
        </w:tc>
        <w:tc>
          <w:tcPr>
            <w:tcW w:w="2835"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 xml:space="preserve">How do the </w:t>
            </w:r>
            <w:r w:rsidR="006220FE" w:rsidRPr="00E22803">
              <w:rPr>
                <w:rFonts w:ascii="Times New Roman" w:hAnsi="Times New Roman" w:cs="Times New Roman"/>
                <w:sz w:val="20"/>
                <w:szCs w:val="20"/>
              </w:rPr>
              <w:t xml:space="preserve">public </w:t>
            </w:r>
            <w:r w:rsidRPr="00E22803">
              <w:rPr>
                <w:rFonts w:ascii="Times New Roman" w:hAnsi="Times New Roman" w:cs="Times New Roman"/>
                <w:sz w:val="20"/>
                <w:szCs w:val="20"/>
              </w:rPr>
              <w:t>policies affect security conditions at urban spaces?</w:t>
            </w:r>
          </w:p>
        </w:tc>
        <w:tc>
          <w:tcPr>
            <w:tcW w:w="3544" w:type="dxa"/>
            <w:vAlign w:val="center"/>
          </w:tcPr>
          <w:p w:rsidR="0062752D" w:rsidRPr="00E22803" w:rsidRDefault="0062752D" w:rsidP="00A750FA">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Firearm Control</w:t>
            </w:r>
            <w:r w:rsidR="00BB6745" w:rsidRPr="00E22803">
              <w:rPr>
                <w:rFonts w:ascii="Times New Roman" w:hAnsi="Times New Roman" w:cs="Times New Roman"/>
                <w:sz w:val="20"/>
                <w:szCs w:val="20"/>
              </w:rPr>
              <w:t>s</w:t>
            </w:r>
            <w:r w:rsidRPr="00E22803">
              <w:rPr>
                <w:rFonts w:ascii="Times New Roman" w:hAnsi="Times New Roman" w:cs="Times New Roman"/>
                <w:sz w:val="20"/>
                <w:szCs w:val="20"/>
              </w:rPr>
              <w:t>, Urban</w:t>
            </w:r>
            <w:r w:rsidR="0087051A" w:rsidRPr="00E22803">
              <w:rPr>
                <w:rFonts w:ascii="Times New Roman" w:hAnsi="Times New Roman" w:cs="Times New Roman"/>
                <w:sz w:val="20"/>
                <w:szCs w:val="20"/>
              </w:rPr>
              <w:t xml:space="preserve"> Development and</w:t>
            </w:r>
            <w:r w:rsidRPr="00E22803">
              <w:rPr>
                <w:rFonts w:ascii="Times New Roman" w:hAnsi="Times New Roman" w:cs="Times New Roman"/>
                <w:sz w:val="20"/>
                <w:szCs w:val="20"/>
              </w:rPr>
              <w:t xml:space="preserve"> Planning, </w:t>
            </w:r>
            <w:r w:rsidR="005A2624" w:rsidRPr="00E22803">
              <w:rPr>
                <w:rFonts w:ascii="Times New Roman" w:hAnsi="Times New Roman" w:cs="Times New Roman"/>
                <w:sz w:val="20"/>
                <w:szCs w:val="20"/>
              </w:rPr>
              <w:t xml:space="preserve">Technology, </w:t>
            </w:r>
            <w:r w:rsidR="00E32EBC" w:rsidRPr="00E22803">
              <w:rPr>
                <w:rFonts w:ascii="Times New Roman" w:hAnsi="Times New Roman" w:cs="Times New Roman"/>
                <w:sz w:val="20"/>
                <w:szCs w:val="20"/>
              </w:rPr>
              <w:t>A</w:t>
            </w:r>
            <w:r w:rsidR="00882E47" w:rsidRPr="00E22803">
              <w:rPr>
                <w:rFonts w:ascii="Times New Roman" w:hAnsi="Times New Roman" w:cs="Times New Roman"/>
                <w:sz w:val="20"/>
                <w:szCs w:val="20"/>
              </w:rPr>
              <w:t>ddiction</w:t>
            </w:r>
            <w:r w:rsidRPr="00E22803">
              <w:rPr>
                <w:rFonts w:ascii="Times New Roman" w:hAnsi="Times New Roman" w:cs="Times New Roman"/>
                <w:sz w:val="20"/>
                <w:szCs w:val="20"/>
              </w:rPr>
              <w:t xml:space="preserve">, Migration, </w:t>
            </w:r>
            <w:r w:rsidR="000B0AA8" w:rsidRPr="00E22803">
              <w:rPr>
                <w:rFonts w:ascii="Times New Roman" w:hAnsi="Times New Roman" w:cs="Times New Roman"/>
                <w:sz w:val="20"/>
                <w:szCs w:val="20"/>
              </w:rPr>
              <w:t xml:space="preserve">Taxation, </w:t>
            </w:r>
            <w:r w:rsidR="00120CF3" w:rsidRPr="00E22803">
              <w:rPr>
                <w:rFonts w:ascii="Times New Roman" w:hAnsi="Times New Roman" w:cs="Times New Roman"/>
                <w:sz w:val="20"/>
                <w:szCs w:val="20"/>
              </w:rPr>
              <w:t>Social Policy</w:t>
            </w:r>
            <w:r w:rsidR="00E632F5" w:rsidRPr="00E22803">
              <w:rPr>
                <w:rFonts w:ascii="Times New Roman" w:hAnsi="Times New Roman" w:cs="Times New Roman"/>
                <w:sz w:val="20"/>
                <w:szCs w:val="20"/>
              </w:rPr>
              <w:t>, P</w:t>
            </w:r>
            <w:r w:rsidR="00041FDA" w:rsidRPr="00E22803">
              <w:rPr>
                <w:rFonts w:ascii="Times New Roman" w:hAnsi="Times New Roman" w:cs="Times New Roman"/>
                <w:sz w:val="20"/>
                <w:szCs w:val="20"/>
              </w:rPr>
              <w:t xml:space="preserve">ublic Service </w:t>
            </w:r>
            <w:proofErr w:type="spellStart"/>
            <w:proofErr w:type="gramStart"/>
            <w:r w:rsidR="00041FDA" w:rsidRPr="00E22803">
              <w:rPr>
                <w:rFonts w:ascii="Times New Roman" w:hAnsi="Times New Roman" w:cs="Times New Roman"/>
                <w:sz w:val="20"/>
                <w:szCs w:val="20"/>
              </w:rPr>
              <w:t>Delivery</w:t>
            </w:r>
            <w:r w:rsidR="007F1A02" w:rsidRPr="00E22803">
              <w:rPr>
                <w:rFonts w:ascii="Times New Roman" w:hAnsi="Times New Roman" w:cs="Times New Roman"/>
                <w:sz w:val="20"/>
                <w:szCs w:val="20"/>
              </w:rPr>
              <w:t>;Inclusion</w:t>
            </w:r>
            <w:proofErr w:type="spellEnd"/>
            <w:proofErr w:type="gramEnd"/>
            <w:r w:rsidR="007F1A02" w:rsidRPr="00E22803">
              <w:rPr>
                <w:rFonts w:ascii="Times New Roman" w:hAnsi="Times New Roman" w:cs="Times New Roman"/>
                <w:sz w:val="20"/>
                <w:szCs w:val="20"/>
              </w:rPr>
              <w:t>, Responsiveness</w:t>
            </w:r>
            <w:r w:rsidR="00FC426E" w:rsidRPr="00E22803">
              <w:rPr>
                <w:rFonts w:ascii="Times New Roman" w:hAnsi="Times New Roman" w:cs="Times New Roman"/>
                <w:sz w:val="20"/>
                <w:szCs w:val="20"/>
              </w:rPr>
              <w:t xml:space="preserve">, Accountability, </w:t>
            </w:r>
            <w:proofErr w:type="spellStart"/>
            <w:r w:rsidR="00FC426E" w:rsidRPr="00E22803">
              <w:rPr>
                <w:rFonts w:ascii="Times New Roman" w:hAnsi="Times New Roman" w:cs="Times New Roman"/>
                <w:sz w:val="20"/>
                <w:szCs w:val="20"/>
              </w:rPr>
              <w:t>Participation</w:t>
            </w:r>
            <w:r w:rsidR="00120CF3" w:rsidRPr="00E22803">
              <w:rPr>
                <w:rFonts w:ascii="Times New Roman" w:hAnsi="Times New Roman" w:cs="Times New Roman"/>
                <w:sz w:val="20"/>
                <w:szCs w:val="20"/>
              </w:rPr>
              <w:t>etc</w:t>
            </w:r>
            <w:proofErr w:type="spellEnd"/>
            <w:r w:rsidR="00120CF3" w:rsidRPr="00E22803">
              <w:rPr>
                <w:rFonts w:ascii="Times New Roman" w:hAnsi="Times New Roman" w:cs="Times New Roman"/>
                <w:sz w:val="20"/>
                <w:szCs w:val="20"/>
              </w:rPr>
              <w:t>.</w:t>
            </w:r>
          </w:p>
        </w:tc>
      </w:tr>
    </w:tbl>
    <w:p w:rsidR="008343C4" w:rsidRPr="002879E0" w:rsidRDefault="00514631"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For analytical gains, each dimension of </w:t>
      </w:r>
      <w:proofErr w:type="spellStart"/>
      <w:r w:rsidRPr="002879E0">
        <w:rPr>
          <w:rFonts w:ascii="Times New Roman" w:hAnsi="Times New Roman" w:cs="Times New Roman"/>
        </w:rPr>
        <w:t>USeD</w:t>
      </w:r>
      <w:proofErr w:type="spellEnd"/>
      <w:r w:rsidRPr="002879E0">
        <w:rPr>
          <w:rFonts w:ascii="Times New Roman" w:hAnsi="Times New Roman" w:cs="Times New Roman"/>
        </w:rPr>
        <w:t xml:space="preserve"> can be studied independently in order to indicate a specific field of security gap, such as spatial divide, provisional divide, or socio</w:t>
      </w:r>
      <w:r w:rsidR="0087051A" w:rsidRPr="002879E0">
        <w:rPr>
          <w:rFonts w:ascii="Times New Roman" w:hAnsi="Times New Roman" w:cs="Times New Roman"/>
        </w:rPr>
        <w:t>-</w:t>
      </w:r>
      <w:r w:rsidRPr="002879E0">
        <w:rPr>
          <w:rFonts w:ascii="Times New Roman" w:hAnsi="Times New Roman" w:cs="Times New Roman"/>
        </w:rPr>
        <w:t xml:space="preserve">economic divide. However, this study suggests </w:t>
      </w:r>
      <w:r w:rsidR="00236FB9" w:rsidRPr="002879E0">
        <w:rPr>
          <w:rFonts w:ascii="Times New Roman" w:hAnsi="Times New Roman" w:cs="Times New Roman"/>
        </w:rPr>
        <w:t xml:space="preserve">an </w:t>
      </w:r>
      <w:r w:rsidRPr="002879E0">
        <w:rPr>
          <w:rFonts w:ascii="Times New Roman" w:hAnsi="Times New Roman" w:cs="Times New Roman"/>
        </w:rPr>
        <w:t xml:space="preserve">aggregated </w:t>
      </w:r>
      <w:r w:rsidR="009A18CD" w:rsidRPr="002879E0">
        <w:rPr>
          <w:rFonts w:ascii="Times New Roman" w:hAnsi="Times New Roman" w:cs="Times New Roman"/>
        </w:rPr>
        <w:t>analysis</w:t>
      </w:r>
      <w:r w:rsidRPr="002879E0">
        <w:rPr>
          <w:rFonts w:ascii="Times New Roman" w:hAnsi="Times New Roman" w:cs="Times New Roman"/>
        </w:rPr>
        <w:t xml:space="preserve"> of </w:t>
      </w:r>
      <w:proofErr w:type="spellStart"/>
      <w:r w:rsidRPr="002879E0">
        <w:rPr>
          <w:rFonts w:ascii="Times New Roman" w:hAnsi="Times New Roman" w:cs="Times New Roman"/>
        </w:rPr>
        <w:t>USeD</w:t>
      </w:r>
      <w:proofErr w:type="spellEnd"/>
      <w:r w:rsidRPr="002879E0">
        <w:rPr>
          <w:rFonts w:ascii="Times New Roman" w:hAnsi="Times New Roman" w:cs="Times New Roman"/>
        </w:rPr>
        <w:t xml:space="preserve">, taking into account the interdependent nature of these </w:t>
      </w:r>
      <w:proofErr w:type="spellStart"/>
      <w:r w:rsidRPr="002879E0">
        <w:rPr>
          <w:rFonts w:ascii="Times New Roman" w:hAnsi="Times New Roman" w:cs="Times New Roman"/>
        </w:rPr>
        <w:t>dimensions.</w:t>
      </w:r>
      <w:r w:rsidR="00A83FA9" w:rsidRPr="002879E0">
        <w:rPr>
          <w:rFonts w:ascii="Times New Roman" w:hAnsi="Times New Roman" w:cs="Times New Roman"/>
        </w:rPr>
        <w:t>The</w:t>
      </w:r>
      <w:proofErr w:type="spellEnd"/>
      <w:r w:rsidR="00A83FA9" w:rsidRPr="002879E0">
        <w:rPr>
          <w:rFonts w:ascii="Times New Roman" w:hAnsi="Times New Roman" w:cs="Times New Roman"/>
        </w:rPr>
        <w:t xml:space="preserve"> variables </w:t>
      </w:r>
      <w:r w:rsidR="002542F7" w:rsidRPr="002879E0">
        <w:rPr>
          <w:rFonts w:ascii="Times New Roman" w:hAnsi="Times New Roman" w:cs="Times New Roman"/>
        </w:rPr>
        <w:t xml:space="preserve">to be included in the analysis may change </w:t>
      </w:r>
      <w:r w:rsidR="00A83FA9" w:rsidRPr="002879E0">
        <w:rPr>
          <w:rFonts w:ascii="Times New Roman" w:hAnsi="Times New Roman" w:cs="Times New Roman"/>
        </w:rPr>
        <w:t>depending on the dimension that is being studied</w:t>
      </w:r>
      <w:r w:rsidR="002542F7" w:rsidRPr="002879E0">
        <w:rPr>
          <w:rFonts w:ascii="Times New Roman" w:hAnsi="Times New Roman" w:cs="Times New Roman"/>
        </w:rPr>
        <w:t>, the purpose and the scope of the research, the research paradigm and so on</w:t>
      </w:r>
      <w:r w:rsidR="00A83FA9" w:rsidRPr="002879E0">
        <w:rPr>
          <w:rFonts w:ascii="Times New Roman" w:hAnsi="Times New Roman" w:cs="Times New Roman"/>
        </w:rPr>
        <w:t xml:space="preserve">. Above all, </w:t>
      </w:r>
      <w:r w:rsidR="002542F7" w:rsidRPr="002879E0">
        <w:rPr>
          <w:rFonts w:ascii="Times New Roman" w:hAnsi="Times New Roman" w:cs="Times New Roman"/>
        </w:rPr>
        <w:t>the study contends</w:t>
      </w:r>
      <w:r w:rsidR="00A83FA9" w:rsidRPr="002879E0">
        <w:rPr>
          <w:rFonts w:ascii="Times New Roman" w:hAnsi="Times New Roman" w:cs="Times New Roman"/>
        </w:rPr>
        <w:t xml:space="preserve"> that the categorization and </w:t>
      </w:r>
      <w:r w:rsidR="00C77881" w:rsidRPr="002879E0">
        <w:rPr>
          <w:rFonts w:ascii="Times New Roman" w:hAnsi="Times New Roman" w:cs="Times New Roman"/>
        </w:rPr>
        <w:t xml:space="preserve">integration of </w:t>
      </w:r>
      <w:proofErr w:type="spellStart"/>
      <w:r w:rsidR="00C77881" w:rsidRPr="002879E0">
        <w:rPr>
          <w:rFonts w:ascii="Times New Roman" w:hAnsi="Times New Roman" w:cs="Times New Roman"/>
        </w:rPr>
        <w:t>USeD</w:t>
      </w:r>
      <w:proofErr w:type="spellEnd"/>
      <w:r w:rsidR="00C77881" w:rsidRPr="002879E0">
        <w:rPr>
          <w:rFonts w:ascii="Times New Roman" w:hAnsi="Times New Roman" w:cs="Times New Roman"/>
        </w:rPr>
        <w:t xml:space="preserve"> dimensions based on </w:t>
      </w:r>
      <w:r w:rsidR="00A83FA9" w:rsidRPr="002879E0">
        <w:rPr>
          <w:rFonts w:ascii="Times New Roman" w:hAnsi="Times New Roman" w:cs="Times New Roman"/>
        </w:rPr>
        <w:t xml:space="preserve">a systematic and holistic mode of </w:t>
      </w:r>
      <w:r w:rsidR="00C77881" w:rsidRPr="002879E0">
        <w:rPr>
          <w:rFonts w:ascii="Times New Roman" w:hAnsi="Times New Roman" w:cs="Times New Roman"/>
        </w:rPr>
        <w:t>examination</w:t>
      </w:r>
      <w:r w:rsidR="002542F7" w:rsidRPr="002879E0">
        <w:rPr>
          <w:rFonts w:ascii="Times New Roman" w:hAnsi="Times New Roman" w:cs="Times New Roman"/>
        </w:rPr>
        <w:t xml:space="preserve"> hav</w:t>
      </w:r>
      <w:r w:rsidR="00A83FA9" w:rsidRPr="002879E0">
        <w:rPr>
          <w:rFonts w:ascii="Times New Roman" w:hAnsi="Times New Roman" w:cs="Times New Roman"/>
        </w:rPr>
        <w:t>e utmost importance for both research and policy.</w:t>
      </w:r>
      <w:r w:rsidR="00C57D53" w:rsidRPr="002879E0">
        <w:rPr>
          <w:rFonts w:ascii="Times New Roman" w:hAnsi="Times New Roman" w:cs="Times New Roman"/>
        </w:rPr>
        <w:t xml:space="preserve"> Especially, the utility of </w:t>
      </w:r>
      <w:proofErr w:type="spellStart"/>
      <w:r w:rsidR="00C57D53" w:rsidRPr="002879E0">
        <w:rPr>
          <w:rFonts w:ascii="Times New Roman" w:hAnsi="Times New Roman" w:cs="Times New Roman"/>
        </w:rPr>
        <w:t>USeD</w:t>
      </w:r>
      <w:proofErr w:type="spellEnd"/>
      <w:r w:rsidR="00C57D53" w:rsidRPr="002879E0">
        <w:rPr>
          <w:rFonts w:ascii="Times New Roman" w:hAnsi="Times New Roman" w:cs="Times New Roman"/>
        </w:rPr>
        <w:t xml:space="preserve"> will demonstrate itself at the intersection of social policy, urban planning, and public safety and security.</w:t>
      </w:r>
    </w:p>
    <w:p w:rsidR="00D7459F" w:rsidRPr="002879E0" w:rsidRDefault="009F591A"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Here, it should be noted that </w:t>
      </w:r>
      <w:proofErr w:type="spellStart"/>
      <w:r w:rsidRPr="002879E0">
        <w:rPr>
          <w:rFonts w:ascii="Times New Roman" w:hAnsi="Times New Roman" w:cs="Times New Roman"/>
        </w:rPr>
        <w:t>USeD</w:t>
      </w:r>
      <w:proofErr w:type="spellEnd"/>
      <w:r w:rsidRPr="002879E0">
        <w:rPr>
          <w:rFonts w:ascii="Times New Roman" w:hAnsi="Times New Roman" w:cs="Times New Roman"/>
        </w:rPr>
        <w:t xml:space="preserve"> does not intend to problematize varying security practices of security agencies in order to respond to people’s particular security needs, especially those of disadvantages and vulnerable groups. It assumes that these practices are among constituents of existing security conditions and should be included in </w:t>
      </w:r>
      <w:r w:rsidR="00291D7C" w:rsidRPr="002879E0">
        <w:rPr>
          <w:rFonts w:ascii="Times New Roman" w:hAnsi="Times New Roman" w:cs="Times New Roman"/>
        </w:rPr>
        <w:t xml:space="preserve">the </w:t>
      </w:r>
      <w:r w:rsidRPr="002879E0">
        <w:rPr>
          <w:rFonts w:ascii="Times New Roman" w:hAnsi="Times New Roman" w:cs="Times New Roman"/>
        </w:rPr>
        <w:t>analysis. Varied security conditions may stem from further security needs or enhanced security practices of security agencies based on threat evaluations or risk assessments. They may also arise from inconvenient physical settings that undermine security</w:t>
      </w:r>
      <w:r w:rsidR="003B21CF" w:rsidRPr="002879E0">
        <w:rPr>
          <w:rFonts w:ascii="Times New Roman" w:hAnsi="Times New Roman" w:cs="Times New Roman"/>
        </w:rPr>
        <w:t xml:space="preserve"> conditions</w:t>
      </w:r>
      <w:r w:rsidRPr="002879E0">
        <w:rPr>
          <w:rFonts w:ascii="Times New Roman" w:hAnsi="Times New Roman" w:cs="Times New Roman"/>
        </w:rPr>
        <w:t>. Urban security divide would not essentially exclude those but will encompass consequences of these types of purposeful actions.</w:t>
      </w:r>
    </w:p>
    <w:p w:rsidR="00F9698C" w:rsidRPr="002879E0" w:rsidRDefault="00F9698C" w:rsidP="00572E3C">
      <w:pPr>
        <w:tabs>
          <w:tab w:val="left" w:pos="426"/>
        </w:tabs>
        <w:spacing w:before="120" w:after="120" w:line="240" w:lineRule="auto"/>
        <w:ind w:firstLine="567"/>
        <w:jc w:val="both"/>
        <w:rPr>
          <w:rFonts w:ascii="Times New Roman" w:hAnsi="Times New Roman" w:cs="Times New Roman"/>
        </w:rPr>
      </w:pPr>
      <w:proofErr w:type="spellStart"/>
      <w:r w:rsidRPr="002879E0">
        <w:rPr>
          <w:rFonts w:ascii="Times New Roman" w:hAnsi="Times New Roman" w:cs="Times New Roman"/>
        </w:rPr>
        <w:t>USeD</w:t>
      </w:r>
      <w:proofErr w:type="spellEnd"/>
      <w:r w:rsidRPr="002879E0">
        <w:rPr>
          <w:rFonts w:ascii="Times New Roman" w:hAnsi="Times New Roman" w:cs="Times New Roman"/>
        </w:rPr>
        <w:t xml:space="preserve"> will serve to human security since it will collect individuals’ data.</w:t>
      </w:r>
      <w:r w:rsidR="002B336A" w:rsidRPr="002879E0">
        <w:rPr>
          <w:rFonts w:ascii="Times New Roman" w:hAnsi="Times New Roman" w:cs="Times New Roman"/>
        </w:rPr>
        <w:t xml:space="preserve"> Instead of beginning from national security priorities but not ignoring them, it represents a bottom-up approach to security policymaking.</w:t>
      </w:r>
      <w:r w:rsidR="00286DCF" w:rsidRPr="002879E0">
        <w:rPr>
          <w:rFonts w:ascii="Times New Roman" w:hAnsi="Times New Roman" w:cs="Times New Roman"/>
        </w:rPr>
        <w:t xml:space="preserve"> It is likely to complement national security </w:t>
      </w:r>
      <w:r w:rsidR="004127D5" w:rsidRPr="002879E0">
        <w:rPr>
          <w:rFonts w:ascii="Times New Roman" w:hAnsi="Times New Roman" w:cs="Times New Roman"/>
        </w:rPr>
        <w:t>polic</w:t>
      </w:r>
      <w:r w:rsidR="007D3F37" w:rsidRPr="002879E0">
        <w:rPr>
          <w:rFonts w:ascii="Times New Roman" w:hAnsi="Times New Roman" w:cs="Times New Roman"/>
        </w:rPr>
        <w:t>ies</w:t>
      </w:r>
      <w:r w:rsidR="004127D5" w:rsidRPr="002879E0">
        <w:rPr>
          <w:rFonts w:ascii="Times New Roman" w:hAnsi="Times New Roman" w:cs="Times New Roman"/>
        </w:rPr>
        <w:t xml:space="preserve"> and </w:t>
      </w:r>
      <w:r w:rsidR="00286DCF" w:rsidRPr="002879E0">
        <w:rPr>
          <w:rFonts w:ascii="Times New Roman" w:hAnsi="Times New Roman" w:cs="Times New Roman"/>
        </w:rPr>
        <w:t xml:space="preserve">programs with micro-level data obtained from sub-national levels. </w:t>
      </w:r>
      <w:r w:rsidR="00FB12B2" w:rsidRPr="002879E0">
        <w:rPr>
          <w:rFonts w:ascii="Times New Roman" w:hAnsi="Times New Roman" w:cs="Times New Roman"/>
        </w:rPr>
        <w:t>It is t</w:t>
      </w:r>
      <w:r w:rsidR="00286DCF" w:rsidRPr="002879E0">
        <w:rPr>
          <w:rFonts w:ascii="Times New Roman" w:hAnsi="Times New Roman" w:cs="Times New Roman"/>
        </w:rPr>
        <w:t xml:space="preserve">his quality </w:t>
      </w:r>
      <w:r w:rsidR="00FB12B2" w:rsidRPr="002879E0">
        <w:rPr>
          <w:rFonts w:ascii="Times New Roman" w:hAnsi="Times New Roman" w:cs="Times New Roman"/>
        </w:rPr>
        <w:t xml:space="preserve">that </w:t>
      </w:r>
      <w:r w:rsidR="00286DCF" w:rsidRPr="002879E0">
        <w:rPr>
          <w:rFonts w:ascii="Times New Roman" w:hAnsi="Times New Roman" w:cs="Times New Roman"/>
        </w:rPr>
        <w:t xml:space="preserve">makes </w:t>
      </w:r>
      <w:proofErr w:type="spellStart"/>
      <w:r w:rsidR="00286DCF" w:rsidRPr="002879E0">
        <w:rPr>
          <w:rFonts w:ascii="Times New Roman" w:hAnsi="Times New Roman" w:cs="Times New Roman"/>
        </w:rPr>
        <w:t>USeD</w:t>
      </w:r>
      <w:proofErr w:type="spellEnd"/>
      <w:r w:rsidR="00286DCF" w:rsidRPr="002879E0">
        <w:rPr>
          <w:rFonts w:ascii="Times New Roman" w:hAnsi="Times New Roman" w:cs="Times New Roman"/>
        </w:rPr>
        <w:t xml:space="preserve"> a </w:t>
      </w:r>
      <w:r w:rsidR="001846AD" w:rsidRPr="002879E0">
        <w:rPr>
          <w:rFonts w:ascii="Times New Roman" w:hAnsi="Times New Roman" w:cs="Times New Roman"/>
        </w:rPr>
        <w:t>bridge between existential feature of security</w:t>
      </w:r>
      <w:r w:rsidR="007D3F37" w:rsidRPr="002879E0">
        <w:rPr>
          <w:rFonts w:ascii="Times New Roman" w:hAnsi="Times New Roman" w:cs="Times New Roman"/>
        </w:rPr>
        <w:t xml:space="preserve"> (being the underlying reason and a fundamental function of the modern state)</w:t>
      </w:r>
      <w:r w:rsidR="001846AD" w:rsidRPr="002879E0">
        <w:rPr>
          <w:rFonts w:ascii="Times New Roman" w:hAnsi="Times New Roman" w:cs="Times New Roman"/>
        </w:rPr>
        <w:t xml:space="preserve"> and peoples’ security needs at urban level.</w:t>
      </w:r>
    </w:p>
    <w:p w:rsidR="004F20F2" w:rsidRPr="002879E0" w:rsidRDefault="00E045CF" w:rsidP="00F01804">
      <w:pPr>
        <w:tabs>
          <w:tab w:val="left" w:pos="1134"/>
        </w:tabs>
        <w:spacing w:before="120" w:after="120" w:line="240" w:lineRule="auto"/>
        <w:ind w:firstLine="567"/>
        <w:jc w:val="both"/>
        <w:rPr>
          <w:rFonts w:ascii="Times New Roman" w:hAnsi="Times New Roman" w:cs="Times New Roman"/>
          <w:b/>
        </w:rPr>
      </w:pPr>
      <w:r w:rsidRPr="002879E0">
        <w:rPr>
          <w:rFonts w:ascii="Times New Roman" w:hAnsi="Times New Roman" w:cs="Times New Roman"/>
          <w:b/>
        </w:rPr>
        <w:t>3.1.</w:t>
      </w:r>
      <w:r w:rsidRPr="002879E0">
        <w:rPr>
          <w:rFonts w:ascii="Times New Roman" w:hAnsi="Times New Roman" w:cs="Times New Roman"/>
          <w:b/>
        </w:rPr>
        <w:tab/>
        <w:t xml:space="preserve">Urban Security Divide: </w:t>
      </w:r>
      <w:proofErr w:type="spellStart"/>
      <w:r w:rsidRPr="002879E0">
        <w:rPr>
          <w:rFonts w:ascii="Times New Roman" w:hAnsi="Times New Roman" w:cs="Times New Roman"/>
          <w:b/>
        </w:rPr>
        <w:t>A</w:t>
      </w:r>
      <w:r w:rsidR="00B6091F" w:rsidRPr="002879E0">
        <w:rPr>
          <w:rFonts w:ascii="Times New Roman" w:hAnsi="Times New Roman" w:cs="Times New Roman"/>
          <w:b/>
        </w:rPr>
        <w:t>Tool</w:t>
      </w:r>
      <w:proofErr w:type="spellEnd"/>
      <w:r w:rsidR="00B6091F" w:rsidRPr="002879E0">
        <w:rPr>
          <w:rFonts w:ascii="Times New Roman" w:hAnsi="Times New Roman" w:cs="Times New Roman"/>
          <w:b/>
        </w:rPr>
        <w:t xml:space="preserve"> </w:t>
      </w:r>
      <w:r w:rsidR="004F20F2" w:rsidRPr="002879E0">
        <w:rPr>
          <w:rFonts w:ascii="Times New Roman" w:hAnsi="Times New Roman" w:cs="Times New Roman"/>
          <w:b/>
        </w:rPr>
        <w:t xml:space="preserve">for </w:t>
      </w:r>
      <w:r w:rsidRPr="002879E0">
        <w:rPr>
          <w:rFonts w:ascii="Times New Roman" w:hAnsi="Times New Roman" w:cs="Times New Roman"/>
          <w:b/>
        </w:rPr>
        <w:t xml:space="preserve">Urban Security </w:t>
      </w:r>
      <w:r w:rsidR="004F20F2" w:rsidRPr="002879E0">
        <w:rPr>
          <w:rFonts w:ascii="Times New Roman" w:hAnsi="Times New Roman" w:cs="Times New Roman"/>
          <w:b/>
        </w:rPr>
        <w:t>Research</w:t>
      </w:r>
    </w:p>
    <w:p w:rsidR="00984417" w:rsidRPr="002879E0" w:rsidRDefault="004F534F"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Research involves finding out the truth about phenomena under examination, investigating reality, advancing present knowledge</w:t>
      </w:r>
      <w:r w:rsidR="00D90B9D" w:rsidRPr="002879E0">
        <w:rPr>
          <w:rFonts w:ascii="Times New Roman" w:hAnsi="Times New Roman" w:cs="Times New Roman"/>
        </w:rPr>
        <w:t xml:space="preserve"> as well as </w:t>
      </w:r>
      <w:r w:rsidRPr="002879E0">
        <w:rPr>
          <w:rFonts w:ascii="Times New Roman" w:hAnsi="Times New Roman" w:cs="Times New Roman"/>
        </w:rPr>
        <w:t>challenging previous assumptions and</w:t>
      </w:r>
      <w:r w:rsidR="0056798B" w:rsidRPr="002879E0">
        <w:rPr>
          <w:rFonts w:ascii="Times New Roman" w:hAnsi="Times New Roman" w:cs="Times New Roman"/>
        </w:rPr>
        <w:t>/or</w:t>
      </w:r>
      <w:r w:rsidRPr="002879E0">
        <w:rPr>
          <w:rFonts w:ascii="Times New Roman" w:hAnsi="Times New Roman" w:cs="Times New Roman"/>
        </w:rPr>
        <w:t xml:space="preserve"> theories in a systematic way.</w:t>
      </w:r>
      <w:r w:rsidR="00253CD2" w:rsidRPr="002879E0">
        <w:rPr>
          <w:rFonts w:ascii="Times New Roman" w:hAnsi="Times New Roman" w:cs="Times New Roman"/>
        </w:rPr>
        <w:t xml:space="preserve"> Research has several purposes, such as to </w:t>
      </w:r>
      <w:r w:rsidR="00C77881" w:rsidRPr="002879E0">
        <w:rPr>
          <w:rFonts w:ascii="Times New Roman" w:hAnsi="Times New Roman" w:cs="Times New Roman"/>
        </w:rPr>
        <w:lastRenderedPageBreak/>
        <w:t>categorize</w:t>
      </w:r>
      <w:r w:rsidR="00253CD2" w:rsidRPr="002879E0">
        <w:rPr>
          <w:rFonts w:ascii="Times New Roman" w:hAnsi="Times New Roman" w:cs="Times New Roman"/>
        </w:rPr>
        <w:t>, describe or explain. Sometimes it aims to evaluate, compare or correlate</w:t>
      </w:r>
      <w:r w:rsidR="000508E4" w:rsidRPr="002879E0">
        <w:rPr>
          <w:rFonts w:ascii="Times New Roman" w:hAnsi="Times New Roman" w:cs="Times New Roman"/>
        </w:rPr>
        <w:t xml:space="preserve">; </w:t>
      </w:r>
      <w:r w:rsidR="00253CD2" w:rsidRPr="002879E0">
        <w:rPr>
          <w:rFonts w:ascii="Times New Roman" w:hAnsi="Times New Roman" w:cs="Times New Roman"/>
        </w:rPr>
        <w:t>to predict or control (</w:t>
      </w:r>
      <w:proofErr w:type="spellStart"/>
      <w:r w:rsidR="001661E8" w:rsidRPr="002879E0">
        <w:rPr>
          <w:rFonts w:ascii="Times New Roman" w:hAnsi="Times New Roman" w:cs="Times New Roman"/>
        </w:rPr>
        <w:t>Walliman</w:t>
      </w:r>
      <w:proofErr w:type="spellEnd"/>
      <w:r w:rsidR="001661E8" w:rsidRPr="002879E0">
        <w:rPr>
          <w:rFonts w:ascii="Times New Roman" w:hAnsi="Times New Roman" w:cs="Times New Roman"/>
        </w:rPr>
        <w:t>, 2011</w:t>
      </w:r>
      <w:proofErr w:type="gramStart"/>
      <w:r w:rsidR="00253CD2" w:rsidRPr="002879E0">
        <w:rPr>
          <w:rFonts w:ascii="Times New Roman" w:hAnsi="Times New Roman" w:cs="Times New Roman"/>
        </w:rPr>
        <w:t>).</w:t>
      </w:r>
      <w:r w:rsidR="004143AB" w:rsidRPr="002879E0">
        <w:rPr>
          <w:rFonts w:ascii="Times New Roman" w:hAnsi="Times New Roman" w:cs="Times New Roman"/>
        </w:rPr>
        <w:t>Accordingly</w:t>
      </w:r>
      <w:proofErr w:type="gramEnd"/>
      <w:r w:rsidR="00C64977" w:rsidRPr="002879E0">
        <w:rPr>
          <w:rFonts w:ascii="Times New Roman" w:hAnsi="Times New Roman" w:cs="Times New Roman"/>
        </w:rPr>
        <w:t>, r</w:t>
      </w:r>
      <w:r w:rsidR="00E77825" w:rsidRPr="002879E0">
        <w:rPr>
          <w:rFonts w:ascii="Times New Roman" w:hAnsi="Times New Roman" w:cs="Times New Roman"/>
        </w:rPr>
        <w:t xml:space="preserve">esearch design </w:t>
      </w:r>
      <w:r w:rsidR="00867CB4" w:rsidRPr="002879E0">
        <w:rPr>
          <w:rFonts w:ascii="Times New Roman" w:hAnsi="Times New Roman" w:cs="Times New Roman"/>
        </w:rPr>
        <w:t>relies</w:t>
      </w:r>
      <w:r w:rsidR="00E77825" w:rsidRPr="002879E0">
        <w:rPr>
          <w:rFonts w:ascii="Times New Roman" w:hAnsi="Times New Roman" w:cs="Times New Roman"/>
        </w:rPr>
        <w:t xml:space="preserve"> on the nature of the problem and </w:t>
      </w:r>
      <w:r w:rsidR="00B26E0A" w:rsidRPr="002879E0">
        <w:rPr>
          <w:rFonts w:ascii="Times New Roman" w:hAnsi="Times New Roman" w:cs="Times New Roman"/>
        </w:rPr>
        <w:t xml:space="preserve">the </w:t>
      </w:r>
      <w:r w:rsidR="00E77825" w:rsidRPr="002879E0">
        <w:rPr>
          <w:rFonts w:ascii="Times New Roman" w:hAnsi="Times New Roman" w:cs="Times New Roman"/>
        </w:rPr>
        <w:t>purpose of the research</w:t>
      </w:r>
      <w:r w:rsidR="0058407C" w:rsidRPr="002879E0">
        <w:rPr>
          <w:rFonts w:ascii="Times New Roman" w:hAnsi="Times New Roman" w:cs="Times New Roman"/>
        </w:rPr>
        <w:t xml:space="preserve">. </w:t>
      </w:r>
      <w:r w:rsidR="00C64977" w:rsidRPr="002879E0">
        <w:rPr>
          <w:rFonts w:ascii="Times New Roman" w:hAnsi="Times New Roman" w:cs="Times New Roman"/>
        </w:rPr>
        <w:t xml:space="preserve">It may be historical, descriptive or correlative. It may also be comparative, experimental or </w:t>
      </w:r>
      <w:proofErr w:type="spellStart"/>
      <w:proofErr w:type="gramStart"/>
      <w:r w:rsidR="00984417" w:rsidRPr="002879E0">
        <w:rPr>
          <w:rFonts w:ascii="Times New Roman" w:hAnsi="Times New Roman" w:cs="Times New Roman"/>
        </w:rPr>
        <w:t>evaluative.</w:t>
      </w:r>
      <w:r w:rsidR="009D2CF4" w:rsidRPr="002879E0">
        <w:rPr>
          <w:rFonts w:ascii="Times New Roman" w:hAnsi="Times New Roman" w:cs="Times New Roman"/>
        </w:rPr>
        <w:t>Simulation</w:t>
      </w:r>
      <w:proofErr w:type="spellEnd"/>
      <w:proofErr w:type="gramEnd"/>
      <w:r w:rsidR="00D16470" w:rsidRPr="002879E0">
        <w:rPr>
          <w:rFonts w:ascii="Times New Roman" w:hAnsi="Times New Roman" w:cs="Times New Roman"/>
        </w:rPr>
        <w:t xml:space="preserve">, action, ethnological, feminist, and cultural designs are other types </w:t>
      </w:r>
      <w:r w:rsidR="001661E8" w:rsidRPr="002879E0">
        <w:rPr>
          <w:rFonts w:ascii="Times New Roman" w:hAnsi="Times New Roman" w:cs="Times New Roman"/>
        </w:rPr>
        <w:t>of research</w:t>
      </w:r>
      <w:r w:rsidR="00D16470" w:rsidRPr="002879E0">
        <w:rPr>
          <w:rFonts w:ascii="Times New Roman" w:hAnsi="Times New Roman" w:cs="Times New Roman"/>
        </w:rPr>
        <w:t>.</w:t>
      </w:r>
      <w:r w:rsidR="0029316F" w:rsidRPr="002879E0">
        <w:rPr>
          <w:rFonts w:ascii="Times New Roman" w:hAnsi="Times New Roman" w:cs="Times New Roman"/>
        </w:rPr>
        <w:t xml:space="preserve"> One may use a combination of research designs and methods</w:t>
      </w:r>
      <w:r w:rsidR="001661E8" w:rsidRPr="002879E0">
        <w:rPr>
          <w:rFonts w:ascii="Times New Roman" w:hAnsi="Times New Roman" w:cs="Times New Roman"/>
        </w:rPr>
        <w:t>.</w:t>
      </w:r>
    </w:p>
    <w:p w:rsidR="00A95973" w:rsidRPr="002879E0" w:rsidRDefault="008278FE"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Urban </w:t>
      </w:r>
      <w:r w:rsidR="00992602" w:rsidRPr="002879E0">
        <w:rPr>
          <w:rFonts w:ascii="Times New Roman" w:hAnsi="Times New Roman" w:cs="Times New Roman"/>
        </w:rPr>
        <w:t xml:space="preserve">security </w:t>
      </w:r>
      <w:proofErr w:type="spellStart"/>
      <w:r w:rsidR="00992602" w:rsidRPr="002879E0">
        <w:rPr>
          <w:rFonts w:ascii="Times New Roman" w:hAnsi="Times New Roman" w:cs="Times New Roman"/>
        </w:rPr>
        <w:t>dividehas</w:t>
      </w:r>
      <w:proofErr w:type="spellEnd"/>
      <w:r w:rsidR="00992602" w:rsidRPr="002879E0">
        <w:rPr>
          <w:rFonts w:ascii="Times New Roman" w:hAnsi="Times New Roman" w:cs="Times New Roman"/>
        </w:rPr>
        <w:t xml:space="preserve"> analytical value </w:t>
      </w:r>
      <w:r w:rsidR="00E1752E" w:rsidRPr="002879E0">
        <w:rPr>
          <w:rFonts w:ascii="Times New Roman" w:hAnsi="Times New Roman" w:cs="Times New Roman"/>
        </w:rPr>
        <w:t xml:space="preserve">in that it has been developed </w:t>
      </w:r>
      <w:r w:rsidR="000540CB" w:rsidRPr="002879E0">
        <w:rPr>
          <w:rFonts w:ascii="Times New Roman" w:hAnsi="Times New Roman" w:cs="Times New Roman"/>
        </w:rPr>
        <w:t xml:space="preserve">as a descriptive tool </w:t>
      </w:r>
      <w:r w:rsidR="00E1752E" w:rsidRPr="002879E0">
        <w:rPr>
          <w:rFonts w:ascii="Times New Roman" w:hAnsi="Times New Roman" w:cs="Times New Roman"/>
        </w:rPr>
        <w:t>to analyze security gaps</w:t>
      </w:r>
      <w:r w:rsidR="00710889" w:rsidRPr="002879E0">
        <w:rPr>
          <w:rFonts w:ascii="Times New Roman" w:hAnsi="Times New Roman" w:cs="Times New Roman"/>
        </w:rPr>
        <w:t xml:space="preserve"> (or security inequalities)</w:t>
      </w:r>
      <w:r w:rsidR="00E1752E" w:rsidRPr="002879E0">
        <w:rPr>
          <w:rFonts w:ascii="Times New Roman" w:hAnsi="Times New Roman" w:cs="Times New Roman"/>
        </w:rPr>
        <w:t xml:space="preserve"> at urban areas.</w:t>
      </w:r>
      <w:r w:rsidR="00E03D9E" w:rsidRPr="002879E0">
        <w:rPr>
          <w:rFonts w:ascii="Times New Roman" w:hAnsi="Times New Roman" w:cs="Times New Roman"/>
        </w:rPr>
        <w:t xml:space="preserve"> It will be useful for both </w:t>
      </w:r>
      <w:r w:rsidR="005B49BD" w:rsidRPr="002879E0">
        <w:rPr>
          <w:rFonts w:ascii="Times New Roman" w:hAnsi="Times New Roman" w:cs="Times New Roman"/>
        </w:rPr>
        <w:t>qualitative and quantitative research designs.</w:t>
      </w:r>
      <w:r w:rsidR="00443B4A" w:rsidRPr="002879E0">
        <w:rPr>
          <w:rFonts w:ascii="Times New Roman" w:hAnsi="Times New Roman" w:cs="Times New Roman"/>
        </w:rPr>
        <w:t xml:space="preserve"> In this context, data needed for analysis can </w:t>
      </w:r>
      <w:r w:rsidR="000B6AD4" w:rsidRPr="002879E0">
        <w:rPr>
          <w:rFonts w:ascii="Times New Roman" w:hAnsi="Times New Roman" w:cs="Times New Roman"/>
        </w:rPr>
        <w:t xml:space="preserve">be </w:t>
      </w:r>
      <w:r w:rsidR="00443B4A" w:rsidRPr="002879E0">
        <w:rPr>
          <w:rFonts w:ascii="Times New Roman" w:hAnsi="Times New Roman" w:cs="Times New Roman"/>
        </w:rPr>
        <w:t xml:space="preserve">collected from various sources, such as </w:t>
      </w:r>
      <w:r w:rsidR="00037BD1" w:rsidRPr="002879E0">
        <w:rPr>
          <w:rFonts w:ascii="Times New Roman" w:hAnsi="Times New Roman" w:cs="Times New Roman"/>
        </w:rPr>
        <w:t>geographical information</w:t>
      </w:r>
      <w:r w:rsidR="00443B4A" w:rsidRPr="002879E0">
        <w:rPr>
          <w:rFonts w:ascii="Times New Roman" w:hAnsi="Times New Roman" w:cs="Times New Roman"/>
        </w:rPr>
        <w:t xml:space="preserve"> systems, crime statistics, interviews with individuals, </w:t>
      </w:r>
      <w:r w:rsidR="002034EF" w:rsidRPr="002879E0">
        <w:rPr>
          <w:rFonts w:ascii="Times New Roman" w:hAnsi="Times New Roman" w:cs="Times New Roman"/>
        </w:rPr>
        <w:t>urban planning documents</w:t>
      </w:r>
      <w:r w:rsidR="001F10BF" w:rsidRPr="002879E0">
        <w:rPr>
          <w:rFonts w:ascii="Times New Roman" w:hAnsi="Times New Roman" w:cs="Times New Roman"/>
        </w:rPr>
        <w:t xml:space="preserve"> </w:t>
      </w:r>
      <w:proofErr w:type="spellStart"/>
      <w:r w:rsidR="001F10BF" w:rsidRPr="002879E0">
        <w:rPr>
          <w:rFonts w:ascii="Times New Roman" w:hAnsi="Times New Roman" w:cs="Times New Roman"/>
        </w:rPr>
        <w:t>etc.</w:t>
      </w:r>
      <w:r w:rsidR="00AF5F3A" w:rsidRPr="002879E0">
        <w:rPr>
          <w:rFonts w:ascii="Times New Roman" w:hAnsi="Times New Roman" w:cs="Times New Roman"/>
        </w:rPr>
        <w:t>In</w:t>
      </w:r>
      <w:proofErr w:type="spellEnd"/>
      <w:r w:rsidR="00AF5F3A" w:rsidRPr="002879E0">
        <w:rPr>
          <w:rFonts w:ascii="Times New Roman" w:hAnsi="Times New Roman" w:cs="Times New Roman"/>
        </w:rPr>
        <w:t xml:space="preserve"> order to further develop research, each component of </w:t>
      </w:r>
      <w:proofErr w:type="spellStart"/>
      <w:r w:rsidR="00F85E88" w:rsidRPr="002879E0">
        <w:rPr>
          <w:rFonts w:ascii="Times New Roman" w:hAnsi="Times New Roman" w:cs="Times New Roman"/>
        </w:rPr>
        <w:t>US</w:t>
      </w:r>
      <w:r w:rsidR="003D6419" w:rsidRPr="002879E0">
        <w:rPr>
          <w:rFonts w:ascii="Times New Roman" w:hAnsi="Times New Roman" w:cs="Times New Roman"/>
        </w:rPr>
        <w:t>e</w:t>
      </w:r>
      <w:r w:rsidR="00F85E88" w:rsidRPr="002879E0">
        <w:rPr>
          <w:rFonts w:ascii="Times New Roman" w:hAnsi="Times New Roman" w:cs="Times New Roman"/>
        </w:rPr>
        <w:t>D</w:t>
      </w:r>
      <w:proofErr w:type="spellEnd"/>
      <w:r w:rsidR="00AF5F3A" w:rsidRPr="002879E0">
        <w:rPr>
          <w:rFonts w:ascii="Times New Roman" w:hAnsi="Times New Roman" w:cs="Times New Roman"/>
        </w:rPr>
        <w:t xml:space="preserve"> can be weighed so as to collect and analyze quantitative data. In other words, </w:t>
      </w:r>
      <w:proofErr w:type="spellStart"/>
      <w:proofErr w:type="gramStart"/>
      <w:r w:rsidR="00F85E88" w:rsidRPr="002879E0">
        <w:rPr>
          <w:rFonts w:ascii="Times New Roman" w:hAnsi="Times New Roman" w:cs="Times New Roman"/>
        </w:rPr>
        <w:t>US</w:t>
      </w:r>
      <w:r w:rsidR="003D6419" w:rsidRPr="002879E0">
        <w:rPr>
          <w:rFonts w:ascii="Times New Roman" w:hAnsi="Times New Roman" w:cs="Times New Roman"/>
        </w:rPr>
        <w:t>e</w:t>
      </w:r>
      <w:r w:rsidR="00F85E88" w:rsidRPr="002879E0">
        <w:rPr>
          <w:rFonts w:ascii="Times New Roman" w:hAnsi="Times New Roman" w:cs="Times New Roman"/>
        </w:rPr>
        <w:t>D</w:t>
      </w:r>
      <w:proofErr w:type="spellEnd"/>
      <w:proofErr w:type="gramEnd"/>
      <w:r w:rsidR="00AF5F3A" w:rsidRPr="002879E0">
        <w:rPr>
          <w:rFonts w:ascii="Times New Roman" w:hAnsi="Times New Roman" w:cs="Times New Roman"/>
        </w:rPr>
        <w:t xml:space="preserve"> can be quantifi</w:t>
      </w:r>
      <w:r w:rsidR="00A95973" w:rsidRPr="002879E0">
        <w:rPr>
          <w:rFonts w:ascii="Times New Roman" w:hAnsi="Times New Roman" w:cs="Times New Roman"/>
        </w:rPr>
        <w:t>ed</w:t>
      </w:r>
      <w:r w:rsidR="00AF5F3A" w:rsidRPr="002879E0">
        <w:rPr>
          <w:rFonts w:ascii="Times New Roman" w:hAnsi="Times New Roman" w:cs="Times New Roman"/>
        </w:rPr>
        <w:t xml:space="preserve"> to benefit from</w:t>
      </w:r>
      <w:r w:rsidR="003365FB" w:rsidRPr="002879E0">
        <w:rPr>
          <w:rFonts w:ascii="Times New Roman" w:hAnsi="Times New Roman" w:cs="Times New Roman"/>
        </w:rPr>
        <w:t xml:space="preserve"> measurement</w:t>
      </w:r>
      <w:r w:rsidR="00837A9D" w:rsidRPr="002879E0">
        <w:rPr>
          <w:rFonts w:ascii="Times New Roman" w:hAnsi="Times New Roman" w:cs="Times New Roman"/>
        </w:rPr>
        <w:t xml:space="preserve"> and statistics.</w:t>
      </w:r>
    </w:p>
    <w:p w:rsidR="00A95973" w:rsidRPr="002879E0" w:rsidRDefault="00A95973"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One may develop an </w:t>
      </w:r>
      <w:r w:rsidRPr="002879E0">
        <w:rPr>
          <w:rFonts w:ascii="Times New Roman" w:hAnsi="Times New Roman" w:cs="Times New Roman"/>
          <w:i/>
        </w:rPr>
        <w:t>index</w:t>
      </w:r>
      <w:r w:rsidRPr="002879E0">
        <w:rPr>
          <w:rFonts w:ascii="Times New Roman" w:hAnsi="Times New Roman" w:cs="Times New Roman"/>
        </w:rPr>
        <w:t xml:space="preserve"> for </w:t>
      </w:r>
      <w:proofErr w:type="spellStart"/>
      <w:r w:rsidR="00F85E88" w:rsidRPr="002879E0">
        <w:rPr>
          <w:rFonts w:ascii="Times New Roman" w:hAnsi="Times New Roman" w:cs="Times New Roman"/>
        </w:rPr>
        <w:t>US</w:t>
      </w:r>
      <w:r w:rsidR="003D6419" w:rsidRPr="002879E0">
        <w:rPr>
          <w:rFonts w:ascii="Times New Roman" w:hAnsi="Times New Roman" w:cs="Times New Roman"/>
        </w:rPr>
        <w:t>e</w:t>
      </w:r>
      <w:r w:rsidR="00F85E88" w:rsidRPr="002879E0">
        <w:rPr>
          <w:rFonts w:ascii="Times New Roman" w:hAnsi="Times New Roman" w:cs="Times New Roman"/>
        </w:rPr>
        <w:t>D</w:t>
      </w:r>
      <w:proofErr w:type="spellEnd"/>
      <w:r w:rsidRPr="002879E0">
        <w:rPr>
          <w:rFonts w:ascii="Times New Roman" w:hAnsi="Times New Roman" w:cs="Times New Roman"/>
        </w:rPr>
        <w:t xml:space="preserve"> (</w:t>
      </w:r>
      <w:r w:rsidRPr="002879E0">
        <w:rPr>
          <w:rFonts w:ascii="Times New Roman" w:hAnsi="Times New Roman" w:cs="Times New Roman"/>
          <w:i/>
        </w:rPr>
        <w:t>Urban Security Divide Index-</w:t>
      </w:r>
      <w:proofErr w:type="spellStart"/>
      <w:r w:rsidRPr="002879E0">
        <w:rPr>
          <w:rFonts w:ascii="Times New Roman" w:hAnsi="Times New Roman" w:cs="Times New Roman"/>
          <w:i/>
        </w:rPr>
        <w:t>US</w:t>
      </w:r>
      <w:r w:rsidR="003D6419" w:rsidRPr="002879E0">
        <w:rPr>
          <w:rFonts w:ascii="Times New Roman" w:hAnsi="Times New Roman" w:cs="Times New Roman"/>
          <w:i/>
        </w:rPr>
        <w:t>e</w:t>
      </w:r>
      <w:r w:rsidRPr="002879E0">
        <w:rPr>
          <w:rFonts w:ascii="Times New Roman" w:hAnsi="Times New Roman" w:cs="Times New Roman"/>
          <w:i/>
        </w:rPr>
        <w:t>DI</w:t>
      </w:r>
      <w:proofErr w:type="spellEnd"/>
      <w:r w:rsidRPr="002879E0">
        <w:rPr>
          <w:rFonts w:ascii="Times New Roman" w:hAnsi="Times New Roman" w:cs="Times New Roman"/>
        </w:rPr>
        <w:t>) in order to monitor state of urban security gaps</w:t>
      </w:r>
      <w:r w:rsidR="00F85E88" w:rsidRPr="002879E0">
        <w:rPr>
          <w:rFonts w:ascii="Times New Roman" w:hAnsi="Times New Roman" w:cs="Times New Roman"/>
        </w:rPr>
        <w:t>.</w:t>
      </w:r>
      <w:r w:rsidRPr="002879E0">
        <w:rPr>
          <w:rFonts w:ascii="Times New Roman" w:hAnsi="Times New Roman" w:cs="Times New Roman"/>
        </w:rPr>
        <w:t xml:space="preserve"> This attempt would require optimization of its interdependent dimensions. Additionally, more dimensions may be incorporated into conceptual framework.</w:t>
      </w:r>
      <w:r w:rsidR="00EC103B" w:rsidRPr="002879E0">
        <w:rPr>
          <w:rFonts w:ascii="Times New Roman" w:hAnsi="Times New Roman" w:cs="Times New Roman"/>
        </w:rPr>
        <w:t xml:space="preserve"> For that reason, the conceptual framework of </w:t>
      </w:r>
      <w:proofErr w:type="spellStart"/>
      <w:r w:rsidR="00FB4EAC" w:rsidRPr="002879E0">
        <w:rPr>
          <w:rFonts w:ascii="Times New Roman" w:hAnsi="Times New Roman" w:cs="Times New Roman"/>
        </w:rPr>
        <w:t>US</w:t>
      </w:r>
      <w:r w:rsidR="003D6419" w:rsidRPr="002879E0">
        <w:rPr>
          <w:rFonts w:ascii="Times New Roman" w:hAnsi="Times New Roman" w:cs="Times New Roman"/>
        </w:rPr>
        <w:t>e</w:t>
      </w:r>
      <w:r w:rsidR="00FB4EAC" w:rsidRPr="002879E0">
        <w:rPr>
          <w:rFonts w:ascii="Times New Roman" w:hAnsi="Times New Roman" w:cs="Times New Roman"/>
        </w:rPr>
        <w:t>D</w:t>
      </w:r>
      <w:proofErr w:type="spellEnd"/>
      <w:r w:rsidR="00EC103B" w:rsidRPr="002879E0">
        <w:rPr>
          <w:rFonts w:ascii="Times New Roman" w:hAnsi="Times New Roman" w:cs="Times New Roman"/>
        </w:rPr>
        <w:t xml:space="preserve"> is open to improvement depending on advanced </w:t>
      </w:r>
      <w:proofErr w:type="spellStart"/>
      <w:r w:rsidR="00EC103B" w:rsidRPr="002879E0">
        <w:rPr>
          <w:rFonts w:ascii="Times New Roman" w:hAnsi="Times New Roman" w:cs="Times New Roman"/>
        </w:rPr>
        <w:t>research.</w:t>
      </w:r>
      <w:r w:rsidR="005E1379" w:rsidRPr="002879E0">
        <w:rPr>
          <w:rFonts w:ascii="Times New Roman" w:hAnsi="Times New Roman" w:cs="Times New Roman"/>
        </w:rPr>
        <w:t>The</w:t>
      </w:r>
      <w:proofErr w:type="spellEnd"/>
      <w:r w:rsidR="005E1379" w:rsidRPr="002879E0">
        <w:rPr>
          <w:rFonts w:ascii="Times New Roman" w:hAnsi="Times New Roman" w:cs="Times New Roman"/>
        </w:rPr>
        <w:t xml:space="preserve"> </w:t>
      </w:r>
      <w:proofErr w:type="spellStart"/>
      <w:r w:rsidR="00C54C9E" w:rsidRPr="002879E0">
        <w:rPr>
          <w:rFonts w:ascii="Times New Roman" w:hAnsi="Times New Roman" w:cs="Times New Roman"/>
        </w:rPr>
        <w:t>U</w:t>
      </w:r>
      <w:r w:rsidR="00FB4EAC" w:rsidRPr="002879E0">
        <w:rPr>
          <w:rFonts w:ascii="Times New Roman" w:hAnsi="Times New Roman" w:cs="Times New Roman"/>
        </w:rPr>
        <w:t>S</w:t>
      </w:r>
      <w:r w:rsidR="003D6419" w:rsidRPr="002879E0">
        <w:rPr>
          <w:rFonts w:ascii="Times New Roman" w:hAnsi="Times New Roman" w:cs="Times New Roman"/>
        </w:rPr>
        <w:t>e</w:t>
      </w:r>
      <w:r w:rsidR="00FB4EAC" w:rsidRPr="002879E0">
        <w:rPr>
          <w:rFonts w:ascii="Times New Roman" w:hAnsi="Times New Roman" w:cs="Times New Roman"/>
        </w:rPr>
        <w:t>D</w:t>
      </w:r>
      <w:proofErr w:type="spellEnd"/>
      <w:r w:rsidR="00C54C9E" w:rsidRPr="002879E0">
        <w:rPr>
          <w:rFonts w:ascii="Times New Roman" w:hAnsi="Times New Roman" w:cs="Times New Roman"/>
        </w:rPr>
        <w:t xml:space="preserve"> would inherently allow for making use of mixed methods in data collection and </w:t>
      </w:r>
      <w:proofErr w:type="spellStart"/>
      <w:r w:rsidR="00C54C9E" w:rsidRPr="002879E0">
        <w:rPr>
          <w:rFonts w:ascii="Times New Roman" w:hAnsi="Times New Roman" w:cs="Times New Roman"/>
        </w:rPr>
        <w:t>analysis.</w:t>
      </w:r>
      <w:r w:rsidR="00310C3E" w:rsidRPr="002879E0">
        <w:rPr>
          <w:rFonts w:ascii="Times New Roman" w:hAnsi="Times New Roman" w:cs="Times New Roman"/>
        </w:rPr>
        <w:t>U</w:t>
      </w:r>
      <w:r w:rsidR="00FB4EAC" w:rsidRPr="002879E0">
        <w:rPr>
          <w:rFonts w:ascii="Times New Roman" w:hAnsi="Times New Roman" w:cs="Times New Roman"/>
        </w:rPr>
        <w:t>S</w:t>
      </w:r>
      <w:r w:rsidR="003D6419" w:rsidRPr="002879E0">
        <w:rPr>
          <w:rFonts w:ascii="Times New Roman" w:hAnsi="Times New Roman" w:cs="Times New Roman"/>
        </w:rPr>
        <w:t>e</w:t>
      </w:r>
      <w:r w:rsidR="00FB4EAC" w:rsidRPr="002879E0">
        <w:rPr>
          <w:rFonts w:ascii="Times New Roman" w:hAnsi="Times New Roman" w:cs="Times New Roman"/>
        </w:rPr>
        <w:t>D</w:t>
      </w:r>
      <w:proofErr w:type="spellEnd"/>
      <w:r w:rsidR="00310C3E" w:rsidRPr="002879E0">
        <w:rPr>
          <w:rFonts w:ascii="Times New Roman" w:hAnsi="Times New Roman" w:cs="Times New Roman"/>
        </w:rPr>
        <w:t xml:space="preserve"> is also a useful tool for </w:t>
      </w:r>
      <w:r w:rsidR="006B5EB5" w:rsidRPr="002879E0">
        <w:rPr>
          <w:rFonts w:ascii="Times New Roman" w:hAnsi="Times New Roman" w:cs="Times New Roman"/>
        </w:rPr>
        <w:t>multidisciplinary</w:t>
      </w:r>
      <w:r w:rsidR="00310C3E" w:rsidRPr="002879E0">
        <w:rPr>
          <w:rFonts w:ascii="Times New Roman" w:hAnsi="Times New Roman" w:cs="Times New Roman"/>
        </w:rPr>
        <w:t xml:space="preserve"> research </w:t>
      </w:r>
      <w:r w:rsidR="00D57618" w:rsidRPr="002879E0">
        <w:rPr>
          <w:rFonts w:ascii="Times New Roman" w:hAnsi="Times New Roman" w:cs="Times New Roman"/>
        </w:rPr>
        <w:t>in that</w:t>
      </w:r>
      <w:r w:rsidR="00310C3E" w:rsidRPr="002879E0">
        <w:rPr>
          <w:rFonts w:ascii="Times New Roman" w:hAnsi="Times New Roman" w:cs="Times New Roman"/>
        </w:rPr>
        <w:t xml:space="preserve"> it </w:t>
      </w:r>
      <w:r w:rsidR="00A93868" w:rsidRPr="002879E0">
        <w:rPr>
          <w:rFonts w:ascii="Times New Roman" w:hAnsi="Times New Roman" w:cs="Times New Roman"/>
        </w:rPr>
        <w:t xml:space="preserve">would </w:t>
      </w:r>
      <w:r w:rsidR="00310C3E" w:rsidRPr="002879E0">
        <w:rPr>
          <w:rFonts w:ascii="Times New Roman" w:hAnsi="Times New Roman" w:cs="Times New Roman"/>
        </w:rPr>
        <w:t xml:space="preserve">contain a variety of </w:t>
      </w:r>
      <w:r w:rsidR="003F4647" w:rsidRPr="002879E0">
        <w:rPr>
          <w:rFonts w:ascii="Times New Roman" w:hAnsi="Times New Roman" w:cs="Times New Roman"/>
        </w:rPr>
        <w:t>scien</w:t>
      </w:r>
      <w:r w:rsidR="00B761DA" w:rsidRPr="002879E0">
        <w:rPr>
          <w:rFonts w:ascii="Times New Roman" w:hAnsi="Times New Roman" w:cs="Times New Roman"/>
        </w:rPr>
        <w:t>tific fields</w:t>
      </w:r>
      <w:r w:rsidR="006B5EB5" w:rsidRPr="002879E0">
        <w:rPr>
          <w:rFonts w:ascii="Times New Roman" w:hAnsi="Times New Roman" w:cs="Times New Roman"/>
        </w:rPr>
        <w:t xml:space="preserve">, such as public administration, </w:t>
      </w:r>
      <w:r w:rsidR="000131CF" w:rsidRPr="002879E0">
        <w:rPr>
          <w:rFonts w:ascii="Times New Roman" w:hAnsi="Times New Roman" w:cs="Times New Roman"/>
        </w:rPr>
        <w:t xml:space="preserve">political science, </w:t>
      </w:r>
      <w:r w:rsidR="006B5EB5" w:rsidRPr="002879E0">
        <w:rPr>
          <w:rFonts w:ascii="Times New Roman" w:hAnsi="Times New Roman" w:cs="Times New Roman"/>
        </w:rPr>
        <w:t>psych</w:t>
      </w:r>
      <w:r w:rsidR="000131CF" w:rsidRPr="002879E0">
        <w:rPr>
          <w:rFonts w:ascii="Times New Roman" w:hAnsi="Times New Roman" w:cs="Times New Roman"/>
        </w:rPr>
        <w:t xml:space="preserve">ology, sociology, </w:t>
      </w:r>
      <w:r w:rsidR="00882771" w:rsidRPr="002879E0">
        <w:rPr>
          <w:rFonts w:ascii="Times New Roman" w:hAnsi="Times New Roman" w:cs="Times New Roman"/>
        </w:rPr>
        <w:t xml:space="preserve">urban </w:t>
      </w:r>
      <w:proofErr w:type="spellStart"/>
      <w:r w:rsidR="009207A1" w:rsidRPr="002879E0">
        <w:rPr>
          <w:rFonts w:ascii="Times New Roman" w:hAnsi="Times New Roman" w:cs="Times New Roman"/>
        </w:rPr>
        <w:t>studies</w:t>
      </w:r>
      <w:r w:rsidR="00B90CCF" w:rsidRPr="002879E0">
        <w:rPr>
          <w:rFonts w:ascii="Times New Roman" w:hAnsi="Times New Roman" w:cs="Times New Roman"/>
        </w:rPr>
        <w:t>and</w:t>
      </w:r>
      <w:proofErr w:type="spellEnd"/>
      <w:r w:rsidR="00B90CCF" w:rsidRPr="002879E0">
        <w:rPr>
          <w:rFonts w:ascii="Times New Roman" w:hAnsi="Times New Roman" w:cs="Times New Roman"/>
        </w:rPr>
        <w:t xml:space="preserve"> engineering.</w:t>
      </w:r>
    </w:p>
    <w:p w:rsidR="00A42DA9" w:rsidRPr="002879E0" w:rsidRDefault="008546AE"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A single </w:t>
      </w:r>
      <w:r w:rsidR="00584B1B" w:rsidRPr="002879E0">
        <w:rPr>
          <w:rFonts w:ascii="Times New Roman" w:hAnsi="Times New Roman" w:cs="Times New Roman"/>
        </w:rPr>
        <w:t>descriptive</w:t>
      </w:r>
      <w:r w:rsidRPr="002879E0">
        <w:rPr>
          <w:rFonts w:ascii="Times New Roman" w:hAnsi="Times New Roman" w:cs="Times New Roman"/>
        </w:rPr>
        <w:t xml:space="preserve"> concept, </w:t>
      </w:r>
      <w:proofErr w:type="spellStart"/>
      <w:proofErr w:type="gramStart"/>
      <w:r w:rsidR="008F0238" w:rsidRPr="002879E0">
        <w:rPr>
          <w:rFonts w:ascii="Times New Roman" w:hAnsi="Times New Roman" w:cs="Times New Roman"/>
        </w:rPr>
        <w:t>U</w:t>
      </w:r>
      <w:r w:rsidR="00FB4EAC" w:rsidRPr="002879E0">
        <w:rPr>
          <w:rFonts w:ascii="Times New Roman" w:hAnsi="Times New Roman" w:cs="Times New Roman"/>
        </w:rPr>
        <w:t>S</w:t>
      </w:r>
      <w:r w:rsidR="004F1DFB" w:rsidRPr="002879E0">
        <w:rPr>
          <w:rFonts w:ascii="Times New Roman" w:hAnsi="Times New Roman" w:cs="Times New Roman"/>
        </w:rPr>
        <w:t>e</w:t>
      </w:r>
      <w:r w:rsidR="00FB4EAC" w:rsidRPr="002879E0">
        <w:rPr>
          <w:rFonts w:ascii="Times New Roman" w:hAnsi="Times New Roman" w:cs="Times New Roman"/>
        </w:rPr>
        <w:t>D</w:t>
      </w:r>
      <w:proofErr w:type="spellEnd"/>
      <w:proofErr w:type="gramEnd"/>
      <w:r w:rsidR="002814B3" w:rsidRPr="002879E0">
        <w:rPr>
          <w:rFonts w:ascii="Times New Roman" w:hAnsi="Times New Roman" w:cs="Times New Roman"/>
        </w:rPr>
        <w:t xml:space="preserve"> will enable researchers to analyze security gaps arising from unequal distribution of security in urban areas, revealing </w:t>
      </w:r>
      <w:r w:rsidR="002A43DA" w:rsidRPr="002879E0">
        <w:rPr>
          <w:rFonts w:ascii="Times New Roman" w:hAnsi="Times New Roman" w:cs="Times New Roman"/>
        </w:rPr>
        <w:t xml:space="preserve">also the </w:t>
      </w:r>
      <w:r w:rsidR="00A42DA9" w:rsidRPr="002879E0">
        <w:rPr>
          <w:rFonts w:ascii="Times New Roman" w:hAnsi="Times New Roman" w:cs="Times New Roman"/>
        </w:rPr>
        <w:t xml:space="preserve">root causes of </w:t>
      </w:r>
      <w:r w:rsidR="002814B3" w:rsidRPr="002879E0">
        <w:rPr>
          <w:rFonts w:ascii="Times New Roman" w:hAnsi="Times New Roman" w:cs="Times New Roman"/>
        </w:rPr>
        <w:t>security divergence</w:t>
      </w:r>
      <w:r w:rsidR="00A42DA9" w:rsidRPr="002879E0">
        <w:rPr>
          <w:rFonts w:ascii="Times New Roman" w:hAnsi="Times New Roman" w:cs="Times New Roman"/>
        </w:rPr>
        <w:t>.</w:t>
      </w:r>
      <w:r w:rsidR="002A43DA" w:rsidRPr="002879E0">
        <w:rPr>
          <w:rFonts w:ascii="Times New Roman" w:hAnsi="Times New Roman" w:cs="Times New Roman"/>
        </w:rPr>
        <w:t xml:space="preserve"> Furthermore, </w:t>
      </w:r>
      <w:proofErr w:type="spellStart"/>
      <w:r w:rsidR="00FB4EAC" w:rsidRPr="002879E0">
        <w:rPr>
          <w:rFonts w:ascii="Times New Roman" w:hAnsi="Times New Roman" w:cs="Times New Roman"/>
        </w:rPr>
        <w:t>US</w:t>
      </w:r>
      <w:r w:rsidR="004F1DFB" w:rsidRPr="002879E0">
        <w:rPr>
          <w:rFonts w:ascii="Times New Roman" w:hAnsi="Times New Roman" w:cs="Times New Roman"/>
        </w:rPr>
        <w:t>e</w:t>
      </w:r>
      <w:r w:rsidR="00FB4EAC" w:rsidRPr="002879E0">
        <w:rPr>
          <w:rFonts w:ascii="Times New Roman" w:hAnsi="Times New Roman" w:cs="Times New Roman"/>
        </w:rPr>
        <w:t>D</w:t>
      </w:r>
      <w:r w:rsidR="007502A8" w:rsidRPr="002879E0">
        <w:rPr>
          <w:rFonts w:ascii="Times New Roman" w:hAnsi="Times New Roman" w:cs="Times New Roman"/>
        </w:rPr>
        <w:t>is</w:t>
      </w:r>
      <w:proofErr w:type="spellEnd"/>
      <w:r w:rsidR="007502A8" w:rsidRPr="002879E0">
        <w:rPr>
          <w:rFonts w:ascii="Times New Roman" w:hAnsi="Times New Roman" w:cs="Times New Roman"/>
        </w:rPr>
        <w:t xml:space="preserve"> useful</w:t>
      </w:r>
      <w:r w:rsidR="002A43DA" w:rsidRPr="002879E0">
        <w:rPr>
          <w:rFonts w:ascii="Times New Roman" w:hAnsi="Times New Roman" w:cs="Times New Roman"/>
        </w:rPr>
        <w:t xml:space="preserve"> for longitudinal and comparative research. </w:t>
      </w:r>
      <w:r w:rsidR="007502A8" w:rsidRPr="002879E0">
        <w:rPr>
          <w:rFonts w:ascii="Times New Roman" w:hAnsi="Times New Roman" w:cs="Times New Roman"/>
        </w:rPr>
        <w:t xml:space="preserve">By utilizing </w:t>
      </w:r>
      <w:r w:rsidR="00C1501E" w:rsidRPr="002879E0">
        <w:rPr>
          <w:rFonts w:ascii="Times New Roman" w:hAnsi="Times New Roman" w:cs="Times New Roman"/>
        </w:rPr>
        <w:t xml:space="preserve">the concept of </w:t>
      </w:r>
      <w:proofErr w:type="spellStart"/>
      <w:r w:rsidR="00FB4EAC" w:rsidRPr="002879E0">
        <w:rPr>
          <w:rFonts w:ascii="Times New Roman" w:hAnsi="Times New Roman" w:cs="Times New Roman"/>
        </w:rPr>
        <w:t>US</w:t>
      </w:r>
      <w:r w:rsidR="004F1DFB" w:rsidRPr="002879E0">
        <w:rPr>
          <w:rFonts w:ascii="Times New Roman" w:hAnsi="Times New Roman" w:cs="Times New Roman"/>
        </w:rPr>
        <w:t>e</w:t>
      </w:r>
      <w:r w:rsidR="00FB4EAC" w:rsidRPr="002879E0">
        <w:rPr>
          <w:rFonts w:ascii="Times New Roman" w:hAnsi="Times New Roman" w:cs="Times New Roman"/>
        </w:rPr>
        <w:t>D</w:t>
      </w:r>
      <w:proofErr w:type="spellEnd"/>
      <w:r w:rsidR="007502A8" w:rsidRPr="002879E0">
        <w:rPr>
          <w:rFonts w:ascii="Times New Roman" w:hAnsi="Times New Roman" w:cs="Times New Roman"/>
        </w:rPr>
        <w:t xml:space="preserve">, </w:t>
      </w:r>
      <w:r w:rsidR="00C1501E" w:rsidRPr="002879E0">
        <w:rPr>
          <w:rFonts w:ascii="Times New Roman" w:hAnsi="Times New Roman" w:cs="Times New Roman"/>
        </w:rPr>
        <w:t xml:space="preserve">both </w:t>
      </w:r>
      <w:r w:rsidR="007502A8" w:rsidRPr="002879E0">
        <w:rPr>
          <w:rFonts w:ascii="Times New Roman" w:hAnsi="Times New Roman" w:cs="Times New Roman"/>
        </w:rPr>
        <w:t>inter-city</w:t>
      </w:r>
      <w:r w:rsidR="00C1501E" w:rsidRPr="002879E0">
        <w:rPr>
          <w:rFonts w:ascii="Times New Roman" w:hAnsi="Times New Roman" w:cs="Times New Roman"/>
        </w:rPr>
        <w:t xml:space="preserve"> and intra-city studies can be conducted comparatively. </w:t>
      </w:r>
      <w:r w:rsidR="004E5F30" w:rsidRPr="002879E0">
        <w:rPr>
          <w:rFonts w:ascii="Times New Roman" w:hAnsi="Times New Roman" w:cs="Times New Roman"/>
        </w:rPr>
        <w:t xml:space="preserve">Especially, </w:t>
      </w:r>
      <w:proofErr w:type="spellStart"/>
      <w:proofErr w:type="gramStart"/>
      <w:r w:rsidR="004E5F30" w:rsidRPr="002879E0">
        <w:rPr>
          <w:rFonts w:ascii="Times New Roman" w:hAnsi="Times New Roman" w:cs="Times New Roman"/>
        </w:rPr>
        <w:t>USeD</w:t>
      </w:r>
      <w:proofErr w:type="spellEnd"/>
      <w:proofErr w:type="gramEnd"/>
      <w:r w:rsidR="004E5F30" w:rsidRPr="002879E0">
        <w:rPr>
          <w:rFonts w:ascii="Times New Roman" w:hAnsi="Times New Roman" w:cs="Times New Roman"/>
        </w:rPr>
        <w:t xml:space="preserve"> can be employed to make comparative evaluations between different time periods. </w:t>
      </w:r>
      <w:r w:rsidR="00C1501E" w:rsidRPr="002879E0">
        <w:rPr>
          <w:rFonts w:ascii="Times New Roman" w:hAnsi="Times New Roman" w:cs="Times New Roman"/>
        </w:rPr>
        <w:t xml:space="preserve">It should be noted that comparative </w:t>
      </w:r>
      <w:r w:rsidR="00333D97" w:rsidRPr="002879E0">
        <w:rPr>
          <w:rFonts w:ascii="Times New Roman" w:hAnsi="Times New Roman" w:cs="Times New Roman"/>
        </w:rPr>
        <w:t>studies</w:t>
      </w:r>
      <w:r w:rsidR="00C1501E" w:rsidRPr="002879E0">
        <w:rPr>
          <w:rFonts w:ascii="Times New Roman" w:hAnsi="Times New Roman" w:cs="Times New Roman"/>
        </w:rPr>
        <w:t xml:space="preserve"> will </w:t>
      </w:r>
      <w:r w:rsidR="004E5F30" w:rsidRPr="002879E0">
        <w:rPr>
          <w:rFonts w:ascii="Times New Roman" w:hAnsi="Times New Roman" w:cs="Times New Roman"/>
        </w:rPr>
        <w:t xml:space="preserve">also </w:t>
      </w:r>
      <w:r w:rsidR="00C1501E" w:rsidRPr="002879E0">
        <w:rPr>
          <w:rFonts w:ascii="Times New Roman" w:hAnsi="Times New Roman" w:cs="Times New Roman"/>
        </w:rPr>
        <w:t>help research</w:t>
      </w:r>
      <w:r w:rsidR="00025B8B" w:rsidRPr="002879E0">
        <w:rPr>
          <w:rFonts w:ascii="Times New Roman" w:hAnsi="Times New Roman" w:cs="Times New Roman"/>
        </w:rPr>
        <w:t xml:space="preserve">ers visualize security gaps and </w:t>
      </w:r>
      <w:r w:rsidR="00C1501E" w:rsidRPr="002879E0">
        <w:rPr>
          <w:rFonts w:ascii="Times New Roman" w:hAnsi="Times New Roman" w:cs="Times New Roman"/>
        </w:rPr>
        <w:t xml:space="preserve">create </w:t>
      </w:r>
      <w:proofErr w:type="spellStart"/>
      <w:r w:rsidR="00FB4EAC" w:rsidRPr="002879E0">
        <w:rPr>
          <w:rFonts w:ascii="Times New Roman" w:hAnsi="Times New Roman" w:cs="Times New Roman"/>
        </w:rPr>
        <w:t>US</w:t>
      </w:r>
      <w:r w:rsidR="004F1DFB" w:rsidRPr="002879E0">
        <w:rPr>
          <w:rFonts w:ascii="Times New Roman" w:hAnsi="Times New Roman" w:cs="Times New Roman"/>
        </w:rPr>
        <w:t>e</w:t>
      </w:r>
      <w:r w:rsidR="00FB4EAC" w:rsidRPr="002879E0">
        <w:rPr>
          <w:rFonts w:ascii="Times New Roman" w:hAnsi="Times New Roman" w:cs="Times New Roman"/>
        </w:rPr>
        <w:t>D</w:t>
      </w:r>
      <w:proofErr w:type="spellEnd"/>
      <w:r w:rsidR="00F85E88" w:rsidRPr="002879E0">
        <w:rPr>
          <w:rFonts w:ascii="Times New Roman" w:hAnsi="Times New Roman" w:cs="Times New Roman"/>
        </w:rPr>
        <w:t xml:space="preserve"> maps</w:t>
      </w:r>
      <w:r w:rsidR="004E5F30" w:rsidRPr="002879E0">
        <w:rPr>
          <w:rFonts w:ascii="Times New Roman" w:hAnsi="Times New Roman" w:cs="Times New Roman"/>
        </w:rPr>
        <w:t>.</w:t>
      </w:r>
    </w:p>
    <w:p w:rsidR="00E35E9A" w:rsidRPr="002879E0" w:rsidRDefault="00E35E9A" w:rsidP="00F01804">
      <w:pPr>
        <w:tabs>
          <w:tab w:val="left" w:pos="1134"/>
        </w:tabs>
        <w:spacing w:before="120" w:after="120" w:line="240" w:lineRule="auto"/>
        <w:ind w:firstLine="567"/>
        <w:jc w:val="both"/>
        <w:rPr>
          <w:rFonts w:ascii="Times New Roman" w:hAnsi="Times New Roman" w:cs="Times New Roman"/>
          <w:b/>
        </w:rPr>
      </w:pPr>
      <w:r w:rsidRPr="002879E0">
        <w:rPr>
          <w:rFonts w:ascii="Times New Roman" w:hAnsi="Times New Roman" w:cs="Times New Roman"/>
          <w:b/>
        </w:rPr>
        <w:t>3.2.</w:t>
      </w:r>
      <w:r w:rsidRPr="002879E0">
        <w:rPr>
          <w:rFonts w:ascii="Times New Roman" w:hAnsi="Times New Roman" w:cs="Times New Roman"/>
          <w:b/>
        </w:rPr>
        <w:tab/>
        <w:t>Urban Security Divide: A</w:t>
      </w:r>
      <w:r w:rsidR="00F66567" w:rsidRPr="002879E0">
        <w:rPr>
          <w:rFonts w:ascii="Times New Roman" w:hAnsi="Times New Roman" w:cs="Times New Roman"/>
          <w:b/>
        </w:rPr>
        <w:t>n</w:t>
      </w:r>
      <w:r w:rsidRPr="002879E0">
        <w:rPr>
          <w:rFonts w:ascii="Times New Roman" w:hAnsi="Times New Roman" w:cs="Times New Roman"/>
          <w:b/>
        </w:rPr>
        <w:t xml:space="preserve"> Evidence-Based Policy</w:t>
      </w:r>
      <w:r w:rsidR="00F66567" w:rsidRPr="002879E0">
        <w:rPr>
          <w:rFonts w:ascii="Times New Roman" w:hAnsi="Times New Roman" w:cs="Times New Roman"/>
          <w:b/>
        </w:rPr>
        <w:t xml:space="preserve"> Tool</w:t>
      </w:r>
    </w:p>
    <w:p w:rsidR="0094201B" w:rsidRPr="002879E0" w:rsidRDefault="00724998"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Public policy </w:t>
      </w:r>
      <w:r w:rsidR="006A649E" w:rsidRPr="002879E0">
        <w:rPr>
          <w:rFonts w:ascii="Times New Roman" w:hAnsi="Times New Roman" w:cs="Times New Roman"/>
        </w:rPr>
        <w:t xml:space="preserve">refers to </w:t>
      </w:r>
      <w:r w:rsidR="00C77881" w:rsidRPr="002879E0">
        <w:rPr>
          <w:rFonts w:ascii="Times New Roman" w:hAnsi="Times New Roman" w:cs="Times New Roman"/>
        </w:rPr>
        <w:t>governmental</w:t>
      </w:r>
      <w:r w:rsidR="006A649E" w:rsidRPr="002879E0">
        <w:rPr>
          <w:rFonts w:ascii="Times New Roman" w:hAnsi="Times New Roman" w:cs="Times New Roman"/>
        </w:rPr>
        <w:t xml:space="preserve"> decision to achieve specific public goals and provides with a </w:t>
      </w:r>
      <w:r w:rsidRPr="002879E0">
        <w:rPr>
          <w:rFonts w:ascii="Times New Roman" w:hAnsi="Times New Roman" w:cs="Times New Roman"/>
        </w:rPr>
        <w:t xml:space="preserve">framework </w:t>
      </w:r>
      <w:r w:rsidR="006A649E" w:rsidRPr="002879E0">
        <w:rPr>
          <w:rFonts w:ascii="Times New Roman" w:hAnsi="Times New Roman" w:cs="Times New Roman"/>
        </w:rPr>
        <w:t xml:space="preserve">for government, which is shaped through a public decision-making process. It is enforced by public institutions in accordance with </w:t>
      </w:r>
      <w:r w:rsidR="002047AC" w:rsidRPr="002879E0">
        <w:rPr>
          <w:rFonts w:ascii="Times New Roman" w:hAnsi="Times New Roman" w:cs="Times New Roman"/>
        </w:rPr>
        <w:t xml:space="preserve">the </w:t>
      </w:r>
      <w:r w:rsidRPr="002879E0">
        <w:rPr>
          <w:rFonts w:ascii="Times New Roman" w:hAnsi="Times New Roman" w:cs="Times New Roman"/>
        </w:rPr>
        <w:t>laws, regulat</w:t>
      </w:r>
      <w:r w:rsidR="006A649E" w:rsidRPr="002879E0">
        <w:rPr>
          <w:rFonts w:ascii="Times New Roman" w:hAnsi="Times New Roman" w:cs="Times New Roman"/>
        </w:rPr>
        <w:t>ions, and budgets etc.</w:t>
      </w:r>
      <w:r w:rsidRPr="002879E0">
        <w:rPr>
          <w:rFonts w:ascii="Times New Roman" w:hAnsi="Times New Roman" w:cs="Times New Roman"/>
        </w:rPr>
        <w:t xml:space="preserve"> (Cochran and Malone, 2014: 3</w:t>
      </w:r>
      <w:proofErr w:type="gramStart"/>
      <w:r w:rsidRPr="002879E0">
        <w:rPr>
          <w:rFonts w:ascii="Times New Roman" w:hAnsi="Times New Roman" w:cs="Times New Roman"/>
        </w:rPr>
        <w:t>).</w:t>
      </w:r>
      <w:r w:rsidR="0094201B" w:rsidRPr="002879E0">
        <w:rPr>
          <w:rFonts w:ascii="Times New Roman" w:hAnsi="Times New Roman" w:cs="Times New Roman"/>
        </w:rPr>
        <w:t>Evidence</w:t>
      </w:r>
      <w:proofErr w:type="gramEnd"/>
      <w:r w:rsidR="0094201B" w:rsidRPr="002879E0">
        <w:rPr>
          <w:rFonts w:ascii="Times New Roman" w:hAnsi="Times New Roman" w:cs="Times New Roman"/>
        </w:rPr>
        <w:t xml:space="preserve">-based policy focuses on informing the policy process and is based on rational analysis. It holds that policy decisions should be informed by research evidence in order to solve problems and to produce better outcomes. It </w:t>
      </w:r>
      <w:r w:rsidR="00FF0C5A" w:rsidRPr="002879E0">
        <w:rPr>
          <w:rFonts w:ascii="Times New Roman" w:hAnsi="Times New Roman" w:cs="Times New Roman"/>
        </w:rPr>
        <w:t xml:space="preserve">aims </w:t>
      </w:r>
      <w:r w:rsidR="0094201B" w:rsidRPr="002879E0">
        <w:rPr>
          <w:rFonts w:ascii="Times New Roman" w:hAnsi="Times New Roman" w:cs="Times New Roman"/>
        </w:rPr>
        <w:t xml:space="preserve">to bridge the </w:t>
      </w:r>
      <w:r w:rsidR="00FF0C5A" w:rsidRPr="002879E0">
        <w:rPr>
          <w:rFonts w:ascii="Times New Roman" w:hAnsi="Times New Roman" w:cs="Times New Roman"/>
        </w:rPr>
        <w:t xml:space="preserve">gap </w:t>
      </w:r>
      <w:r w:rsidR="0094201B" w:rsidRPr="002879E0">
        <w:rPr>
          <w:rFonts w:ascii="Times New Roman" w:hAnsi="Times New Roman" w:cs="Times New Roman"/>
        </w:rPr>
        <w:t xml:space="preserve">between research and </w:t>
      </w:r>
      <w:proofErr w:type="spellStart"/>
      <w:r w:rsidR="0094201B" w:rsidRPr="002879E0">
        <w:rPr>
          <w:rFonts w:ascii="Times New Roman" w:hAnsi="Times New Roman" w:cs="Times New Roman"/>
        </w:rPr>
        <w:t>policy</w:t>
      </w:r>
      <w:r w:rsidR="003A0B3D" w:rsidRPr="002879E0">
        <w:rPr>
          <w:rFonts w:ascii="Times New Roman" w:hAnsi="Times New Roman" w:cs="Times New Roman"/>
        </w:rPr>
        <w:t>in</w:t>
      </w:r>
      <w:proofErr w:type="spellEnd"/>
      <w:r w:rsidR="003A0B3D" w:rsidRPr="002879E0">
        <w:rPr>
          <w:rFonts w:ascii="Times New Roman" w:hAnsi="Times New Roman" w:cs="Times New Roman"/>
        </w:rPr>
        <w:t xml:space="preserve"> practice </w:t>
      </w:r>
      <w:r w:rsidR="00FE0886" w:rsidRPr="002879E0">
        <w:rPr>
          <w:rFonts w:ascii="Times New Roman" w:hAnsi="Times New Roman" w:cs="Times New Roman"/>
        </w:rPr>
        <w:t>(Sutcliffe and Court, 2005)</w:t>
      </w:r>
      <w:r w:rsidR="0094201B" w:rsidRPr="002879E0">
        <w:rPr>
          <w:rFonts w:ascii="Times New Roman" w:hAnsi="Times New Roman" w:cs="Times New Roman"/>
        </w:rPr>
        <w:t>.</w:t>
      </w:r>
    </w:p>
    <w:p w:rsidR="00E35E9A" w:rsidRPr="002879E0" w:rsidRDefault="00826907"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For the purposes of this study, the ulti</w:t>
      </w:r>
      <w:r w:rsidR="00406E31" w:rsidRPr="002879E0">
        <w:rPr>
          <w:rFonts w:ascii="Times New Roman" w:hAnsi="Times New Roman" w:cs="Times New Roman"/>
        </w:rPr>
        <w:t>mate aim of urban security policy</w:t>
      </w:r>
      <w:r w:rsidRPr="002879E0">
        <w:rPr>
          <w:rFonts w:ascii="Times New Roman" w:hAnsi="Times New Roman" w:cs="Times New Roman"/>
        </w:rPr>
        <w:t xml:space="preserve"> should be to </w:t>
      </w:r>
      <w:r w:rsidR="001B0985" w:rsidRPr="002879E0">
        <w:rPr>
          <w:rFonts w:ascii="Times New Roman" w:hAnsi="Times New Roman" w:cs="Times New Roman"/>
        </w:rPr>
        <w:t xml:space="preserve">eliminate or to </w:t>
      </w:r>
      <w:r w:rsidR="0036188A" w:rsidRPr="002879E0">
        <w:rPr>
          <w:rFonts w:ascii="Times New Roman" w:hAnsi="Times New Roman" w:cs="Times New Roman"/>
        </w:rPr>
        <w:t>reduce</w:t>
      </w:r>
      <w:r w:rsidRPr="002879E0">
        <w:rPr>
          <w:rFonts w:ascii="Times New Roman" w:hAnsi="Times New Roman" w:cs="Times New Roman"/>
        </w:rPr>
        <w:t xml:space="preserve"> security inequalities. </w:t>
      </w:r>
      <w:r w:rsidR="004D2F50" w:rsidRPr="002879E0">
        <w:rPr>
          <w:rFonts w:ascii="Times New Roman" w:hAnsi="Times New Roman" w:cs="Times New Roman"/>
        </w:rPr>
        <w:t xml:space="preserve">In this context, </w:t>
      </w:r>
      <w:proofErr w:type="spellStart"/>
      <w:proofErr w:type="gramStart"/>
      <w:r w:rsidR="003517CF" w:rsidRPr="002879E0">
        <w:rPr>
          <w:rFonts w:ascii="Times New Roman" w:hAnsi="Times New Roman" w:cs="Times New Roman"/>
        </w:rPr>
        <w:t>USeD</w:t>
      </w:r>
      <w:proofErr w:type="spellEnd"/>
      <w:proofErr w:type="gramEnd"/>
      <w:r w:rsidR="003517CF" w:rsidRPr="002879E0">
        <w:rPr>
          <w:rFonts w:ascii="Times New Roman" w:hAnsi="Times New Roman" w:cs="Times New Roman"/>
        </w:rPr>
        <w:t xml:space="preserve"> ha</w:t>
      </w:r>
      <w:r w:rsidR="004D2F50" w:rsidRPr="002879E0">
        <w:rPr>
          <w:rFonts w:ascii="Times New Roman" w:hAnsi="Times New Roman" w:cs="Times New Roman"/>
        </w:rPr>
        <w:t>s</w:t>
      </w:r>
      <w:r w:rsidR="003517CF" w:rsidRPr="002879E0">
        <w:rPr>
          <w:rFonts w:ascii="Times New Roman" w:hAnsi="Times New Roman" w:cs="Times New Roman"/>
        </w:rPr>
        <w:t xml:space="preserve"> the potential to contribut</w:t>
      </w:r>
      <w:r w:rsidR="004D2F50" w:rsidRPr="002879E0">
        <w:rPr>
          <w:rFonts w:ascii="Times New Roman" w:hAnsi="Times New Roman" w:cs="Times New Roman"/>
        </w:rPr>
        <w:t>e</w:t>
      </w:r>
      <w:r w:rsidR="003517CF" w:rsidRPr="002879E0">
        <w:rPr>
          <w:rFonts w:ascii="Times New Roman" w:hAnsi="Times New Roman" w:cs="Times New Roman"/>
        </w:rPr>
        <w:t xml:space="preserve"> to policymaking.</w:t>
      </w:r>
      <w:r w:rsidR="000645AF" w:rsidRPr="002879E0">
        <w:rPr>
          <w:rFonts w:ascii="Times New Roman" w:hAnsi="Times New Roman" w:cs="Times New Roman"/>
        </w:rPr>
        <w:t xml:space="preserve"> Introducing chances of comprehensive and systematic analysis of security inequalities, </w:t>
      </w:r>
      <w:proofErr w:type="spellStart"/>
      <w:proofErr w:type="gramStart"/>
      <w:r w:rsidR="000645AF" w:rsidRPr="002879E0">
        <w:rPr>
          <w:rFonts w:ascii="Times New Roman" w:hAnsi="Times New Roman" w:cs="Times New Roman"/>
        </w:rPr>
        <w:t>USeD</w:t>
      </w:r>
      <w:proofErr w:type="spellEnd"/>
      <w:proofErr w:type="gramEnd"/>
      <w:r w:rsidR="000645AF" w:rsidRPr="002879E0">
        <w:rPr>
          <w:rFonts w:ascii="Times New Roman" w:hAnsi="Times New Roman" w:cs="Times New Roman"/>
        </w:rPr>
        <w:t xml:space="preserve"> will produce </w:t>
      </w:r>
      <w:r w:rsidR="00A8593C" w:rsidRPr="002879E0">
        <w:rPr>
          <w:rFonts w:ascii="Times New Roman" w:hAnsi="Times New Roman" w:cs="Times New Roman"/>
        </w:rPr>
        <w:t xml:space="preserve">available </w:t>
      </w:r>
      <w:r w:rsidR="000645AF" w:rsidRPr="002879E0">
        <w:rPr>
          <w:rFonts w:ascii="Times New Roman" w:hAnsi="Times New Roman" w:cs="Times New Roman"/>
        </w:rPr>
        <w:t xml:space="preserve">input for </w:t>
      </w:r>
      <w:r w:rsidR="00A8593C" w:rsidRPr="002879E0">
        <w:rPr>
          <w:rFonts w:ascii="Times New Roman" w:hAnsi="Times New Roman" w:cs="Times New Roman"/>
        </w:rPr>
        <w:t xml:space="preserve">both urban security policy process and </w:t>
      </w:r>
      <w:r w:rsidR="000645AF" w:rsidRPr="002879E0">
        <w:rPr>
          <w:rFonts w:ascii="Times New Roman" w:hAnsi="Times New Roman" w:cs="Times New Roman"/>
        </w:rPr>
        <w:t xml:space="preserve">law enforcement institutions that are responsible for urban security. </w:t>
      </w:r>
      <w:r w:rsidR="00E35E9A" w:rsidRPr="002879E0">
        <w:rPr>
          <w:rFonts w:ascii="Times New Roman" w:hAnsi="Times New Roman" w:cs="Times New Roman"/>
        </w:rPr>
        <w:t>Research findings w</w:t>
      </w:r>
      <w:r w:rsidR="000645AF" w:rsidRPr="002879E0">
        <w:rPr>
          <w:rFonts w:ascii="Times New Roman" w:hAnsi="Times New Roman" w:cs="Times New Roman"/>
        </w:rPr>
        <w:t xml:space="preserve">ill provide needed data and </w:t>
      </w:r>
      <w:r w:rsidR="00E35E9A" w:rsidRPr="002879E0">
        <w:rPr>
          <w:rFonts w:ascii="Times New Roman" w:hAnsi="Times New Roman" w:cs="Times New Roman"/>
        </w:rPr>
        <w:t>information about the state of u</w:t>
      </w:r>
      <w:r w:rsidR="000645AF" w:rsidRPr="002879E0">
        <w:rPr>
          <w:rFonts w:ascii="Times New Roman" w:hAnsi="Times New Roman" w:cs="Times New Roman"/>
        </w:rPr>
        <w:t>nequal distribution of security and enhance</w:t>
      </w:r>
      <w:r w:rsidR="00E35E9A" w:rsidRPr="002879E0">
        <w:rPr>
          <w:rFonts w:ascii="Times New Roman" w:hAnsi="Times New Roman" w:cs="Times New Roman"/>
        </w:rPr>
        <w:t xml:space="preserve"> evidence-based policy.</w:t>
      </w:r>
    </w:p>
    <w:p w:rsidR="001D6989" w:rsidRPr="002879E0" w:rsidRDefault="00406E31"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Mode</w:t>
      </w:r>
      <w:r w:rsidR="00BD78AA" w:rsidRPr="002879E0">
        <w:rPr>
          <w:rFonts w:ascii="Times New Roman" w:hAnsi="Times New Roman" w:cs="Times New Roman"/>
        </w:rPr>
        <w:t xml:space="preserve">s </w:t>
      </w:r>
      <w:r w:rsidRPr="002879E0">
        <w:rPr>
          <w:rFonts w:ascii="Times New Roman" w:hAnsi="Times New Roman" w:cs="Times New Roman"/>
        </w:rPr>
        <w:t>of policy analysis</w:t>
      </w:r>
      <w:r w:rsidR="00323AA3" w:rsidRPr="002879E0">
        <w:rPr>
          <w:rFonts w:ascii="Times New Roman" w:hAnsi="Times New Roman" w:cs="Times New Roman"/>
        </w:rPr>
        <w:t>,</w:t>
      </w:r>
      <w:r w:rsidR="00856BC1" w:rsidRPr="002879E0">
        <w:rPr>
          <w:rFonts w:ascii="Times New Roman" w:hAnsi="Times New Roman" w:cs="Times New Roman"/>
        </w:rPr>
        <w:t xml:space="preserve"> be they qualitative or quantitative,</w:t>
      </w:r>
      <w:r w:rsidRPr="002879E0">
        <w:rPr>
          <w:rFonts w:ascii="Times New Roman" w:hAnsi="Times New Roman" w:cs="Times New Roman"/>
        </w:rPr>
        <w:t xml:space="preserve"> are also applicable to </w:t>
      </w:r>
      <w:proofErr w:type="spellStart"/>
      <w:r w:rsidRPr="002879E0">
        <w:rPr>
          <w:rFonts w:ascii="Times New Roman" w:hAnsi="Times New Roman" w:cs="Times New Roman"/>
        </w:rPr>
        <w:t>USeD</w:t>
      </w:r>
      <w:proofErr w:type="spellEnd"/>
      <w:r w:rsidRPr="002879E0">
        <w:rPr>
          <w:rFonts w:ascii="Times New Roman" w:hAnsi="Times New Roman" w:cs="Times New Roman"/>
        </w:rPr>
        <w:t>.</w:t>
      </w:r>
      <w:r w:rsidR="00D54BF7" w:rsidRPr="002879E0">
        <w:rPr>
          <w:rFonts w:ascii="Times New Roman" w:hAnsi="Times New Roman" w:cs="Times New Roman"/>
        </w:rPr>
        <w:t xml:space="preserve"> The primary concern of policy analysis will relate to how present policies cause </w:t>
      </w:r>
      <w:r w:rsidR="003C39B2" w:rsidRPr="002879E0">
        <w:rPr>
          <w:rFonts w:ascii="Times New Roman" w:hAnsi="Times New Roman" w:cs="Times New Roman"/>
        </w:rPr>
        <w:t xml:space="preserve">or eliminate </w:t>
      </w:r>
      <w:r w:rsidR="00D54BF7" w:rsidRPr="002879E0">
        <w:rPr>
          <w:rFonts w:ascii="Times New Roman" w:hAnsi="Times New Roman" w:cs="Times New Roman"/>
        </w:rPr>
        <w:t xml:space="preserve">security inequalities. Or one may ask whether policies broaden the security gaps or not. So, </w:t>
      </w:r>
      <w:r w:rsidR="00766EAB" w:rsidRPr="002879E0">
        <w:rPr>
          <w:rFonts w:ascii="Times New Roman" w:hAnsi="Times New Roman" w:cs="Times New Roman"/>
        </w:rPr>
        <w:t xml:space="preserve">the terms introduced in this study, such as </w:t>
      </w:r>
      <w:r w:rsidR="00D54BF7" w:rsidRPr="002879E0">
        <w:rPr>
          <w:rFonts w:ascii="Times New Roman" w:hAnsi="Times New Roman" w:cs="Times New Roman"/>
        </w:rPr>
        <w:t xml:space="preserve">security inequality, security gap, security divergence or eventually </w:t>
      </w:r>
      <w:proofErr w:type="spellStart"/>
      <w:r w:rsidR="00D54BF7" w:rsidRPr="002879E0">
        <w:rPr>
          <w:rFonts w:ascii="Times New Roman" w:hAnsi="Times New Roman" w:cs="Times New Roman"/>
        </w:rPr>
        <w:t>USeD</w:t>
      </w:r>
      <w:proofErr w:type="spellEnd"/>
      <w:r w:rsidR="00D54BF7" w:rsidRPr="002879E0">
        <w:rPr>
          <w:rFonts w:ascii="Times New Roman" w:hAnsi="Times New Roman" w:cs="Times New Roman"/>
        </w:rPr>
        <w:t xml:space="preserve"> can be </w:t>
      </w:r>
      <w:r w:rsidR="00766EAB" w:rsidRPr="002879E0">
        <w:rPr>
          <w:rFonts w:ascii="Times New Roman" w:hAnsi="Times New Roman" w:cs="Times New Roman"/>
        </w:rPr>
        <w:t xml:space="preserve">used as a </w:t>
      </w:r>
      <w:r w:rsidR="00D54BF7" w:rsidRPr="002879E0">
        <w:rPr>
          <w:rFonts w:ascii="Times New Roman" w:hAnsi="Times New Roman" w:cs="Times New Roman"/>
        </w:rPr>
        <w:t xml:space="preserve">conditionality, a </w:t>
      </w:r>
      <w:r w:rsidR="00C77881" w:rsidRPr="002879E0">
        <w:rPr>
          <w:rFonts w:ascii="Times New Roman" w:hAnsi="Times New Roman" w:cs="Times New Roman"/>
        </w:rPr>
        <w:t>criterion</w:t>
      </w:r>
      <w:r w:rsidR="00D54BF7" w:rsidRPr="002879E0">
        <w:rPr>
          <w:rFonts w:ascii="Times New Roman" w:hAnsi="Times New Roman" w:cs="Times New Roman"/>
        </w:rPr>
        <w:t xml:space="preserve">, or </w:t>
      </w:r>
      <w:r w:rsidR="00766EAB" w:rsidRPr="002879E0">
        <w:rPr>
          <w:rFonts w:ascii="Times New Roman" w:hAnsi="Times New Roman" w:cs="Times New Roman"/>
        </w:rPr>
        <w:t xml:space="preserve">a measure </w:t>
      </w:r>
      <w:r w:rsidR="00B031D0" w:rsidRPr="002879E0">
        <w:rPr>
          <w:rFonts w:ascii="Times New Roman" w:hAnsi="Times New Roman" w:cs="Times New Roman"/>
        </w:rPr>
        <w:t xml:space="preserve">to </w:t>
      </w:r>
      <w:r w:rsidR="00B031D0" w:rsidRPr="002879E0">
        <w:rPr>
          <w:rFonts w:ascii="Times New Roman" w:hAnsi="Times New Roman" w:cs="Times New Roman"/>
        </w:rPr>
        <w:lastRenderedPageBreak/>
        <w:t xml:space="preserve">inform </w:t>
      </w:r>
      <w:r w:rsidR="00820321" w:rsidRPr="002879E0">
        <w:rPr>
          <w:rFonts w:ascii="Times New Roman" w:hAnsi="Times New Roman" w:cs="Times New Roman"/>
        </w:rPr>
        <w:t>public polic</w:t>
      </w:r>
      <w:r w:rsidR="001167BD" w:rsidRPr="002879E0">
        <w:rPr>
          <w:rFonts w:ascii="Times New Roman" w:hAnsi="Times New Roman" w:cs="Times New Roman"/>
        </w:rPr>
        <w:t>ies</w:t>
      </w:r>
      <w:r w:rsidR="00820321" w:rsidRPr="002879E0">
        <w:rPr>
          <w:rFonts w:ascii="Times New Roman" w:hAnsi="Times New Roman" w:cs="Times New Roman"/>
        </w:rPr>
        <w:t>.</w:t>
      </w:r>
      <w:r w:rsidR="00713F9E" w:rsidRPr="002879E0">
        <w:rPr>
          <w:rFonts w:ascii="Times New Roman" w:hAnsi="Times New Roman" w:cs="Times New Roman"/>
        </w:rPr>
        <w:t xml:space="preserve"> For instance, given the existential nature of security, how the use of private security services affects security gaps between urban spaces may be one of the issues to be dealt with by policymakers in order to increase effectiveness of public security provision.</w:t>
      </w:r>
    </w:p>
    <w:p w:rsidR="00EA2435" w:rsidRPr="002879E0" w:rsidRDefault="00BE05CC" w:rsidP="00572E3C">
      <w:pPr>
        <w:tabs>
          <w:tab w:val="left" w:pos="426"/>
        </w:tabs>
        <w:spacing w:before="120" w:after="120" w:line="240" w:lineRule="auto"/>
        <w:ind w:firstLine="567"/>
        <w:jc w:val="both"/>
        <w:rPr>
          <w:rFonts w:ascii="Times New Roman" w:hAnsi="Times New Roman" w:cs="Times New Roman"/>
        </w:rPr>
      </w:pPr>
      <w:proofErr w:type="spellStart"/>
      <w:r w:rsidRPr="002879E0">
        <w:rPr>
          <w:rFonts w:ascii="Times New Roman" w:hAnsi="Times New Roman" w:cs="Times New Roman"/>
        </w:rPr>
        <w:t>USeD</w:t>
      </w:r>
      <w:proofErr w:type="spellEnd"/>
      <w:r w:rsidRPr="002879E0">
        <w:rPr>
          <w:rFonts w:ascii="Times New Roman" w:hAnsi="Times New Roman" w:cs="Times New Roman"/>
        </w:rPr>
        <w:t xml:space="preserve"> is not a risk-oriented concept. It deals with actual security threats that individuals, groups and communities suffer from. Nevertheless, it does not mean that </w:t>
      </w:r>
      <w:proofErr w:type="spellStart"/>
      <w:r w:rsidRPr="002879E0">
        <w:rPr>
          <w:rFonts w:ascii="Times New Roman" w:hAnsi="Times New Roman" w:cs="Times New Roman"/>
        </w:rPr>
        <w:t>USeD</w:t>
      </w:r>
      <w:proofErr w:type="spellEnd"/>
      <w:r w:rsidRPr="002879E0">
        <w:rPr>
          <w:rFonts w:ascii="Times New Roman" w:hAnsi="Times New Roman" w:cs="Times New Roman"/>
        </w:rPr>
        <w:t xml:space="preserve"> ignores risk management. It aims to help law enforcement institutions forecast future threats based on evidence and generate information for risk management. Hence, it is also a useful tool for crime prevention by supplying timely information about security threats.</w:t>
      </w:r>
      <w:r w:rsidR="00025BE4" w:rsidRPr="002879E0">
        <w:rPr>
          <w:rFonts w:ascii="Times New Roman" w:hAnsi="Times New Roman" w:cs="Times New Roman"/>
        </w:rPr>
        <w:t xml:space="preserve"> Additionally, </w:t>
      </w:r>
      <w:proofErr w:type="spellStart"/>
      <w:proofErr w:type="gramStart"/>
      <w:r w:rsidR="00EA2435" w:rsidRPr="002879E0">
        <w:rPr>
          <w:rFonts w:ascii="Times New Roman" w:hAnsi="Times New Roman" w:cs="Times New Roman"/>
        </w:rPr>
        <w:t>USeD</w:t>
      </w:r>
      <w:proofErr w:type="spellEnd"/>
      <w:proofErr w:type="gramEnd"/>
      <w:r w:rsidR="00EA2435" w:rsidRPr="002879E0">
        <w:rPr>
          <w:rFonts w:ascii="Times New Roman" w:hAnsi="Times New Roman" w:cs="Times New Roman"/>
        </w:rPr>
        <w:t xml:space="preserve"> will essentially draw upon existing data sources </w:t>
      </w:r>
      <w:r w:rsidR="00E95999" w:rsidRPr="002879E0">
        <w:rPr>
          <w:rFonts w:ascii="Times New Roman" w:hAnsi="Times New Roman" w:cs="Times New Roman"/>
        </w:rPr>
        <w:t xml:space="preserve">and </w:t>
      </w:r>
      <w:r w:rsidR="00EA2435" w:rsidRPr="002879E0">
        <w:rPr>
          <w:rFonts w:ascii="Times New Roman" w:hAnsi="Times New Roman" w:cs="Times New Roman"/>
        </w:rPr>
        <w:t>principles, norms, and values of security sector governance.</w:t>
      </w:r>
      <w:r w:rsidR="009B159D" w:rsidRPr="002879E0">
        <w:rPr>
          <w:rFonts w:ascii="Times New Roman" w:hAnsi="Times New Roman" w:cs="Times New Roman"/>
        </w:rPr>
        <w:t xml:space="preserve"> The analysis for </w:t>
      </w:r>
      <w:proofErr w:type="spellStart"/>
      <w:r w:rsidR="009B159D" w:rsidRPr="002879E0">
        <w:rPr>
          <w:rFonts w:ascii="Times New Roman" w:hAnsi="Times New Roman" w:cs="Times New Roman"/>
        </w:rPr>
        <w:t>USeD</w:t>
      </w:r>
      <w:r w:rsidR="0017376D" w:rsidRPr="002879E0">
        <w:rPr>
          <w:rFonts w:ascii="Times New Roman" w:hAnsi="Times New Roman" w:cs="Times New Roman"/>
        </w:rPr>
        <w:t>could</w:t>
      </w:r>
      <w:proofErr w:type="spellEnd"/>
      <w:r w:rsidR="0017376D" w:rsidRPr="002879E0">
        <w:rPr>
          <w:rFonts w:ascii="Times New Roman" w:hAnsi="Times New Roman" w:cs="Times New Roman"/>
        </w:rPr>
        <w:t xml:space="preserve"> </w:t>
      </w:r>
      <w:r w:rsidR="009B159D" w:rsidRPr="002879E0">
        <w:rPr>
          <w:rFonts w:ascii="Times New Roman" w:hAnsi="Times New Roman" w:cs="Times New Roman"/>
        </w:rPr>
        <w:t xml:space="preserve">be conducted either using conceptual framework of security sector governance and reform or </w:t>
      </w:r>
      <w:r w:rsidR="00E93F53" w:rsidRPr="002879E0">
        <w:rPr>
          <w:rFonts w:ascii="Times New Roman" w:hAnsi="Times New Roman" w:cs="Times New Roman"/>
        </w:rPr>
        <w:t xml:space="preserve">principles of good governance. So, it is a concept that </w:t>
      </w:r>
      <w:r w:rsidR="0017376D" w:rsidRPr="002879E0">
        <w:rPr>
          <w:rFonts w:ascii="Times New Roman" w:hAnsi="Times New Roman" w:cs="Times New Roman"/>
        </w:rPr>
        <w:t xml:space="preserve">can be easily integrated to prevalent approaches, policies, and programs pertinent to security by </w:t>
      </w:r>
      <w:r w:rsidR="005D103B" w:rsidRPr="002879E0">
        <w:rPr>
          <w:rFonts w:ascii="Times New Roman" w:hAnsi="Times New Roman" w:cs="Times New Roman"/>
        </w:rPr>
        <w:t>draw</w:t>
      </w:r>
      <w:r w:rsidR="0017376D" w:rsidRPr="002879E0">
        <w:rPr>
          <w:rFonts w:ascii="Times New Roman" w:hAnsi="Times New Roman" w:cs="Times New Roman"/>
        </w:rPr>
        <w:t>ing</w:t>
      </w:r>
      <w:r w:rsidR="005D103B" w:rsidRPr="002879E0">
        <w:rPr>
          <w:rFonts w:ascii="Times New Roman" w:hAnsi="Times New Roman" w:cs="Times New Roman"/>
        </w:rPr>
        <w:t xml:space="preserve"> conclu</w:t>
      </w:r>
      <w:r w:rsidR="00246B2B" w:rsidRPr="002879E0">
        <w:rPr>
          <w:rFonts w:ascii="Times New Roman" w:hAnsi="Times New Roman" w:cs="Times New Roman"/>
        </w:rPr>
        <w:t>sions from previous studies</w:t>
      </w:r>
      <w:r w:rsidR="00E93F53" w:rsidRPr="002879E0">
        <w:rPr>
          <w:rFonts w:ascii="Times New Roman" w:hAnsi="Times New Roman" w:cs="Times New Roman"/>
        </w:rPr>
        <w:t>.</w:t>
      </w:r>
    </w:p>
    <w:p w:rsidR="0097678F" w:rsidRPr="002879E0" w:rsidRDefault="002D4849" w:rsidP="00F01804">
      <w:pPr>
        <w:tabs>
          <w:tab w:val="left" w:pos="426"/>
          <w:tab w:val="left" w:pos="851"/>
        </w:tabs>
        <w:spacing w:before="120" w:after="120" w:line="240" w:lineRule="auto"/>
        <w:ind w:firstLine="567"/>
        <w:jc w:val="both"/>
        <w:rPr>
          <w:rFonts w:ascii="Times New Roman" w:hAnsi="Times New Roman" w:cs="Times New Roman"/>
          <w:b/>
        </w:rPr>
      </w:pPr>
      <w:r w:rsidRPr="002879E0">
        <w:rPr>
          <w:rFonts w:ascii="Times New Roman" w:hAnsi="Times New Roman" w:cs="Times New Roman"/>
          <w:b/>
        </w:rPr>
        <w:t>4.</w:t>
      </w:r>
      <w:r w:rsidRPr="002879E0">
        <w:rPr>
          <w:rFonts w:ascii="Times New Roman" w:hAnsi="Times New Roman" w:cs="Times New Roman"/>
          <w:b/>
        </w:rPr>
        <w:tab/>
        <w:t>Concluding Remarks</w:t>
      </w:r>
    </w:p>
    <w:p w:rsidR="00EE46E6" w:rsidRPr="002879E0" w:rsidRDefault="0012470D"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Urban security has become a priority in security policies since the late 1980s. Its association with sustainable development, which aims to make human settlements safer for human development, revolves around the roo</w:t>
      </w:r>
      <w:r w:rsidR="005C4B0D" w:rsidRPr="002879E0">
        <w:rPr>
          <w:rFonts w:ascii="Times New Roman" w:hAnsi="Times New Roman" w:cs="Times New Roman"/>
        </w:rPr>
        <w:t>t causes of insecurity at urban spaces</w:t>
      </w:r>
      <w:r w:rsidRPr="002879E0">
        <w:rPr>
          <w:rFonts w:ascii="Times New Roman" w:hAnsi="Times New Roman" w:cs="Times New Roman"/>
        </w:rPr>
        <w:t xml:space="preserve">. However, security </w:t>
      </w:r>
      <w:r w:rsidR="00AD0D9B" w:rsidRPr="002879E0">
        <w:rPr>
          <w:rFonts w:ascii="Times New Roman" w:hAnsi="Times New Roman" w:cs="Times New Roman"/>
        </w:rPr>
        <w:t xml:space="preserve">also </w:t>
      </w:r>
      <w:r w:rsidRPr="002879E0">
        <w:rPr>
          <w:rFonts w:ascii="Times New Roman" w:hAnsi="Times New Roman" w:cs="Times New Roman"/>
        </w:rPr>
        <w:t xml:space="preserve">requires to be handled in terms of inequality. In other words, </w:t>
      </w:r>
      <w:r w:rsidR="00236FB9" w:rsidRPr="002879E0">
        <w:rPr>
          <w:rFonts w:ascii="Times New Roman" w:hAnsi="Times New Roman" w:cs="Times New Roman"/>
        </w:rPr>
        <w:t>une</w:t>
      </w:r>
      <w:r w:rsidRPr="002879E0">
        <w:rPr>
          <w:rFonts w:ascii="Times New Roman" w:hAnsi="Times New Roman" w:cs="Times New Roman"/>
        </w:rPr>
        <w:t xml:space="preserve">qual distribution of security at urban areas should be </w:t>
      </w:r>
      <w:r w:rsidR="00AD0D9B" w:rsidRPr="002879E0">
        <w:rPr>
          <w:rFonts w:ascii="Times New Roman" w:hAnsi="Times New Roman" w:cs="Times New Roman"/>
        </w:rPr>
        <w:t xml:space="preserve">examined based on a comprehensive conceptual framework for analysis. </w:t>
      </w:r>
      <w:r w:rsidR="004C2DA7" w:rsidRPr="002879E0">
        <w:rPr>
          <w:rFonts w:ascii="Times New Roman" w:hAnsi="Times New Roman" w:cs="Times New Roman"/>
        </w:rPr>
        <w:t xml:space="preserve">This study introduces </w:t>
      </w:r>
      <w:proofErr w:type="spellStart"/>
      <w:r w:rsidR="004C2DA7" w:rsidRPr="002879E0">
        <w:rPr>
          <w:rFonts w:ascii="Times New Roman" w:hAnsi="Times New Roman" w:cs="Times New Roman"/>
        </w:rPr>
        <w:t>U</w:t>
      </w:r>
      <w:r w:rsidR="00455854" w:rsidRPr="002879E0">
        <w:rPr>
          <w:rFonts w:ascii="Times New Roman" w:hAnsi="Times New Roman" w:cs="Times New Roman"/>
        </w:rPr>
        <w:t>SeD</w:t>
      </w:r>
      <w:r w:rsidR="004C2DA7" w:rsidRPr="002879E0">
        <w:rPr>
          <w:rFonts w:ascii="Times New Roman" w:hAnsi="Times New Roman" w:cs="Times New Roman"/>
        </w:rPr>
        <w:t>as</w:t>
      </w:r>
      <w:proofErr w:type="spellEnd"/>
      <w:r w:rsidR="004C2DA7" w:rsidRPr="002879E0">
        <w:rPr>
          <w:rFonts w:ascii="Times New Roman" w:hAnsi="Times New Roman" w:cs="Times New Roman"/>
        </w:rPr>
        <w:t xml:space="preserve"> a descriptive tool for both urban security research and policy. Here, </w:t>
      </w:r>
      <w:proofErr w:type="spellStart"/>
      <w:r w:rsidR="005D04E8" w:rsidRPr="002879E0">
        <w:rPr>
          <w:rFonts w:ascii="Times New Roman" w:hAnsi="Times New Roman" w:cs="Times New Roman"/>
        </w:rPr>
        <w:t>USeD</w:t>
      </w:r>
      <w:proofErr w:type="spellEnd"/>
      <w:r w:rsidR="004C2DA7" w:rsidRPr="002879E0">
        <w:rPr>
          <w:rFonts w:ascii="Times New Roman" w:hAnsi="Times New Roman" w:cs="Times New Roman"/>
        </w:rPr>
        <w:t xml:space="preserve"> is a single representative concept</w:t>
      </w:r>
      <w:r w:rsidR="00634996" w:rsidRPr="002879E0">
        <w:rPr>
          <w:rFonts w:ascii="Times New Roman" w:hAnsi="Times New Roman" w:cs="Times New Roman"/>
        </w:rPr>
        <w:t xml:space="preserve"> that</w:t>
      </w:r>
      <w:r w:rsidR="004C2DA7" w:rsidRPr="002879E0">
        <w:rPr>
          <w:rFonts w:ascii="Times New Roman" w:hAnsi="Times New Roman" w:cs="Times New Roman"/>
        </w:rPr>
        <w:t xml:space="preserve"> refer</w:t>
      </w:r>
      <w:r w:rsidR="00634996" w:rsidRPr="002879E0">
        <w:rPr>
          <w:rFonts w:ascii="Times New Roman" w:hAnsi="Times New Roman" w:cs="Times New Roman"/>
        </w:rPr>
        <w:t>s</w:t>
      </w:r>
      <w:r w:rsidR="00194D07" w:rsidRPr="002879E0">
        <w:rPr>
          <w:rFonts w:ascii="Times New Roman" w:hAnsi="Times New Roman" w:cs="Times New Roman"/>
        </w:rPr>
        <w:t xml:space="preserve"> to</w:t>
      </w:r>
      <w:r w:rsidR="00EE46E6" w:rsidRPr="002879E0">
        <w:rPr>
          <w:rFonts w:ascii="Times New Roman" w:hAnsi="Times New Roman" w:cs="Times New Roman"/>
        </w:rPr>
        <w:t xml:space="preserve"> gaps </w:t>
      </w:r>
      <w:r w:rsidR="004C2DA7" w:rsidRPr="002879E0">
        <w:rPr>
          <w:rFonts w:ascii="Times New Roman" w:hAnsi="Times New Roman" w:cs="Times New Roman"/>
        </w:rPr>
        <w:t>or unequal distribution of security a</w:t>
      </w:r>
      <w:r w:rsidR="000A3C40" w:rsidRPr="002879E0">
        <w:rPr>
          <w:rFonts w:ascii="Times New Roman" w:hAnsi="Times New Roman" w:cs="Times New Roman"/>
        </w:rPr>
        <w:t>t</w:t>
      </w:r>
      <w:r w:rsidR="004C2DA7" w:rsidRPr="002879E0">
        <w:rPr>
          <w:rFonts w:ascii="Times New Roman" w:hAnsi="Times New Roman" w:cs="Times New Roman"/>
        </w:rPr>
        <w:t xml:space="preserve"> urban </w:t>
      </w:r>
      <w:proofErr w:type="spellStart"/>
      <w:proofErr w:type="gramStart"/>
      <w:r w:rsidR="004C2DA7" w:rsidRPr="002879E0">
        <w:rPr>
          <w:rFonts w:ascii="Times New Roman" w:hAnsi="Times New Roman" w:cs="Times New Roman"/>
        </w:rPr>
        <w:t>areas.</w:t>
      </w:r>
      <w:r w:rsidR="002504A3" w:rsidRPr="002879E0">
        <w:rPr>
          <w:rFonts w:ascii="Times New Roman" w:hAnsi="Times New Roman" w:cs="Times New Roman"/>
        </w:rPr>
        <w:t>USeD</w:t>
      </w:r>
      <w:proofErr w:type="spellEnd"/>
      <w:proofErr w:type="gramEnd"/>
      <w:r w:rsidR="002504A3" w:rsidRPr="002879E0">
        <w:rPr>
          <w:rFonts w:ascii="Times New Roman" w:hAnsi="Times New Roman" w:cs="Times New Roman"/>
        </w:rPr>
        <w:t xml:space="preserve"> will contribute to both resea</w:t>
      </w:r>
      <w:r w:rsidR="00EE46E6" w:rsidRPr="002879E0">
        <w:rPr>
          <w:rFonts w:ascii="Times New Roman" w:hAnsi="Times New Roman" w:cs="Times New Roman"/>
        </w:rPr>
        <w:t>rch and policy in several ways.</w:t>
      </w:r>
    </w:p>
    <w:p w:rsidR="00EE46E6" w:rsidRPr="002879E0" w:rsidRDefault="002504A3"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F</w:t>
      </w:r>
      <w:r w:rsidR="00AA6068" w:rsidRPr="002879E0">
        <w:rPr>
          <w:rFonts w:ascii="Times New Roman" w:hAnsi="Times New Roman" w:cs="Times New Roman"/>
        </w:rPr>
        <w:t>oremost</w:t>
      </w:r>
      <w:r w:rsidRPr="002879E0">
        <w:rPr>
          <w:rFonts w:ascii="Times New Roman" w:hAnsi="Times New Roman" w:cs="Times New Roman"/>
        </w:rPr>
        <w:t xml:space="preserve">, it </w:t>
      </w:r>
      <w:r w:rsidR="00C56EC6" w:rsidRPr="002879E0">
        <w:rPr>
          <w:rFonts w:ascii="Times New Roman" w:hAnsi="Times New Roman" w:cs="Times New Roman"/>
        </w:rPr>
        <w:t>will provide</w:t>
      </w:r>
      <w:r w:rsidRPr="002879E0">
        <w:rPr>
          <w:rFonts w:ascii="Times New Roman" w:hAnsi="Times New Roman" w:cs="Times New Roman"/>
        </w:rPr>
        <w:t xml:space="preserve"> with a systematic, integrated and holistic view to urban security. Apart from the recent approaches focusing on the root causes of insecurity, it </w:t>
      </w:r>
      <w:r w:rsidR="00A00A9F" w:rsidRPr="002879E0">
        <w:rPr>
          <w:rFonts w:ascii="Times New Roman" w:hAnsi="Times New Roman" w:cs="Times New Roman"/>
        </w:rPr>
        <w:t xml:space="preserve">aims to </w:t>
      </w:r>
      <w:r w:rsidR="00817287" w:rsidRPr="002879E0">
        <w:rPr>
          <w:rFonts w:ascii="Times New Roman" w:hAnsi="Times New Roman" w:cs="Times New Roman"/>
        </w:rPr>
        <w:t>deal with</w:t>
      </w:r>
      <w:r w:rsidRPr="002879E0">
        <w:rPr>
          <w:rFonts w:ascii="Times New Roman" w:hAnsi="Times New Roman" w:cs="Times New Roman"/>
        </w:rPr>
        <w:t xml:space="preserve"> security in terms of </w:t>
      </w:r>
      <w:r w:rsidR="005F7F8A" w:rsidRPr="002879E0">
        <w:rPr>
          <w:rFonts w:ascii="Times New Roman" w:hAnsi="Times New Roman" w:cs="Times New Roman"/>
        </w:rPr>
        <w:t>in</w:t>
      </w:r>
      <w:r w:rsidRPr="002879E0">
        <w:rPr>
          <w:rFonts w:ascii="Times New Roman" w:hAnsi="Times New Roman" w:cs="Times New Roman"/>
        </w:rPr>
        <w:t>equality</w:t>
      </w:r>
      <w:r w:rsidR="00CD5020" w:rsidRPr="002879E0">
        <w:rPr>
          <w:rFonts w:ascii="Times New Roman" w:hAnsi="Times New Roman" w:cs="Times New Roman"/>
        </w:rPr>
        <w:t xml:space="preserve">. </w:t>
      </w:r>
      <w:r w:rsidR="00B73D81" w:rsidRPr="002879E0">
        <w:rPr>
          <w:rFonts w:ascii="Times New Roman" w:hAnsi="Times New Roman" w:cs="Times New Roman"/>
        </w:rPr>
        <w:t xml:space="preserve">Given that security is a public good, individuals </w:t>
      </w:r>
      <w:r w:rsidR="002344D0" w:rsidRPr="002879E0">
        <w:rPr>
          <w:rFonts w:ascii="Times New Roman" w:hAnsi="Times New Roman" w:cs="Times New Roman"/>
        </w:rPr>
        <w:t xml:space="preserve">should </w:t>
      </w:r>
      <w:r w:rsidR="00B73D81" w:rsidRPr="002879E0">
        <w:rPr>
          <w:rFonts w:ascii="Times New Roman" w:hAnsi="Times New Roman" w:cs="Times New Roman"/>
        </w:rPr>
        <w:t>have the right to security</w:t>
      </w:r>
      <w:r w:rsidR="0076677B" w:rsidRPr="002879E0">
        <w:rPr>
          <w:rFonts w:ascii="Times New Roman" w:hAnsi="Times New Roman" w:cs="Times New Roman"/>
        </w:rPr>
        <w:t xml:space="preserve"> equally</w:t>
      </w:r>
      <w:r w:rsidR="00B73D81" w:rsidRPr="002879E0">
        <w:rPr>
          <w:rFonts w:ascii="Times New Roman" w:hAnsi="Times New Roman" w:cs="Times New Roman"/>
        </w:rPr>
        <w:t xml:space="preserve">. This makes security a crucial phenomenon that should be </w:t>
      </w:r>
      <w:r w:rsidR="00067E82" w:rsidRPr="002879E0">
        <w:rPr>
          <w:rFonts w:ascii="Times New Roman" w:hAnsi="Times New Roman" w:cs="Times New Roman"/>
        </w:rPr>
        <w:t>tackled</w:t>
      </w:r>
      <w:r w:rsidR="00B73D81" w:rsidRPr="002879E0">
        <w:rPr>
          <w:rFonts w:ascii="Times New Roman" w:hAnsi="Times New Roman" w:cs="Times New Roman"/>
        </w:rPr>
        <w:t xml:space="preserve"> w</w:t>
      </w:r>
      <w:r w:rsidR="00F1663B" w:rsidRPr="002879E0">
        <w:rPr>
          <w:rFonts w:ascii="Times New Roman" w:hAnsi="Times New Roman" w:cs="Times New Roman"/>
        </w:rPr>
        <w:t xml:space="preserve">ithin the context of </w:t>
      </w:r>
      <w:proofErr w:type="spellStart"/>
      <w:proofErr w:type="gramStart"/>
      <w:r w:rsidR="00F1663B" w:rsidRPr="002879E0">
        <w:rPr>
          <w:rFonts w:ascii="Times New Roman" w:hAnsi="Times New Roman" w:cs="Times New Roman"/>
        </w:rPr>
        <w:t>inequality,n</w:t>
      </w:r>
      <w:r w:rsidR="00EA2435" w:rsidRPr="002879E0">
        <w:rPr>
          <w:rFonts w:ascii="Times New Roman" w:hAnsi="Times New Roman" w:cs="Times New Roman"/>
        </w:rPr>
        <w:t>o</w:t>
      </w:r>
      <w:proofErr w:type="spellEnd"/>
      <w:proofErr w:type="gramEnd"/>
      <w:r w:rsidR="00EA2435" w:rsidRPr="002879E0">
        <w:rPr>
          <w:rFonts w:ascii="Times New Roman" w:hAnsi="Times New Roman" w:cs="Times New Roman"/>
        </w:rPr>
        <w:t xml:space="preserve"> matter which actors, be they public or private, join </w:t>
      </w:r>
      <w:r w:rsidR="00F1663B" w:rsidRPr="002879E0">
        <w:rPr>
          <w:rFonts w:ascii="Times New Roman" w:hAnsi="Times New Roman" w:cs="Times New Roman"/>
        </w:rPr>
        <w:t xml:space="preserve">the </w:t>
      </w:r>
      <w:r w:rsidR="009C5A70" w:rsidRPr="002879E0">
        <w:rPr>
          <w:rFonts w:ascii="Times New Roman" w:hAnsi="Times New Roman" w:cs="Times New Roman"/>
        </w:rPr>
        <w:t xml:space="preserve">provision of </w:t>
      </w:r>
      <w:proofErr w:type="spellStart"/>
      <w:r w:rsidR="00F1663B" w:rsidRPr="002879E0">
        <w:rPr>
          <w:rFonts w:ascii="Times New Roman" w:hAnsi="Times New Roman" w:cs="Times New Roman"/>
        </w:rPr>
        <w:t>security.</w:t>
      </w:r>
      <w:r w:rsidR="005D04E8" w:rsidRPr="002879E0">
        <w:rPr>
          <w:rFonts w:ascii="Times New Roman" w:hAnsi="Times New Roman" w:cs="Times New Roman"/>
        </w:rPr>
        <w:t>The</w:t>
      </w:r>
      <w:proofErr w:type="spellEnd"/>
      <w:r w:rsidR="005D04E8" w:rsidRPr="002879E0">
        <w:rPr>
          <w:rFonts w:ascii="Times New Roman" w:hAnsi="Times New Roman" w:cs="Times New Roman"/>
        </w:rPr>
        <w:t xml:space="preserve"> </w:t>
      </w:r>
      <w:proofErr w:type="spellStart"/>
      <w:r w:rsidR="005D04E8" w:rsidRPr="002879E0">
        <w:rPr>
          <w:rFonts w:ascii="Times New Roman" w:hAnsi="Times New Roman" w:cs="Times New Roman"/>
        </w:rPr>
        <w:t>USeD</w:t>
      </w:r>
      <w:r w:rsidR="001512FB" w:rsidRPr="002879E0">
        <w:rPr>
          <w:rFonts w:ascii="Times New Roman" w:hAnsi="Times New Roman" w:cs="Times New Roman"/>
        </w:rPr>
        <w:t>can</w:t>
      </w:r>
      <w:proofErr w:type="spellEnd"/>
      <w:r w:rsidR="00A77406" w:rsidRPr="002879E0">
        <w:rPr>
          <w:rFonts w:ascii="Times New Roman" w:hAnsi="Times New Roman" w:cs="Times New Roman"/>
        </w:rPr>
        <w:t xml:space="preserve"> also be </w:t>
      </w:r>
      <w:r w:rsidR="001512FB" w:rsidRPr="002879E0">
        <w:rPr>
          <w:rFonts w:ascii="Times New Roman" w:hAnsi="Times New Roman" w:cs="Times New Roman"/>
        </w:rPr>
        <w:t>studied</w:t>
      </w:r>
      <w:r w:rsidR="00A77406" w:rsidRPr="002879E0">
        <w:rPr>
          <w:rFonts w:ascii="Times New Roman" w:hAnsi="Times New Roman" w:cs="Times New Roman"/>
        </w:rPr>
        <w:t xml:space="preserve"> with sustainable development to operationalize security-development nexus. In doing so, </w:t>
      </w:r>
      <w:proofErr w:type="spellStart"/>
      <w:proofErr w:type="gramStart"/>
      <w:r w:rsidR="00A77406" w:rsidRPr="002879E0">
        <w:rPr>
          <w:rFonts w:ascii="Times New Roman" w:hAnsi="Times New Roman" w:cs="Times New Roman"/>
        </w:rPr>
        <w:t>USeD</w:t>
      </w:r>
      <w:proofErr w:type="spellEnd"/>
      <w:proofErr w:type="gramEnd"/>
      <w:r w:rsidR="00A77406" w:rsidRPr="002879E0">
        <w:rPr>
          <w:rFonts w:ascii="Times New Roman" w:hAnsi="Times New Roman" w:cs="Times New Roman"/>
        </w:rPr>
        <w:t xml:space="preserve"> can be incorporated into regional develo</w:t>
      </w:r>
      <w:r w:rsidR="001512FB" w:rsidRPr="002879E0">
        <w:rPr>
          <w:rFonts w:ascii="Times New Roman" w:hAnsi="Times New Roman" w:cs="Times New Roman"/>
        </w:rPr>
        <w:t xml:space="preserve">pment policies so as to monitor </w:t>
      </w:r>
      <w:proofErr w:type="spellStart"/>
      <w:r w:rsidR="001512FB" w:rsidRPr="002879E0">
        <w:rPr>
          <w:rFonts w:ascii="Times New Roman" w:hAnsi="Times New Roman" w:cs="Times New Roman"/>
        </w:rPr>
        <w:t>implicationsof</w:t>
      </w:r>
      <w:proofErr w:type="spellEnd"/>
      <w:r w:rsidR="001512FB" w:rsidRPr="002879E0">
        <w:rPr>
          <w:rFonts w:ascii="Times New Roman" w:hAnsi="Times New Roman" w:cs="Times New Roman"/>
        </w:rPr>
        <w:t xml:space="preserve"> unequal distribution of security </w:t>
      </w:r>
      <w:r w:rsidR="00A77406" w:rsidRPr="002879E0">
        <w:rPr>
          <w:rFonts w:ascii="Times New Roman" w:hAnsi="Times New Roman" w:cs="Times New Roman"/>
        </w:rPr>
        <w:t>on urban planning and development.</w:t>
      </w:r>
    </w:p>
    <w:p w:rsidR="002060CB" w:rsidRPr="002879E0" w:rsidRDefault="003640C1" w:rsidP="00572E3C">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The UN’s human security approach may provide an appropriate framework for evaluating urban security gaps. This will enable researchers to integrate urban security and human security. The dimensions of human security can also be used so as to provide a conceptual framework for </w:t>
      </w:r>
      <w:proofErr w:type="spellStart"/>
      <w:r w:rsidRPr="002879E0">
        <w:rPr>
          <w:rFonts w:ascii="Times New Roman" w:hAnsi="Times New Roman" w:cs="Times New Roman"/>
        </w:rPr>
        <w:t>USeD</w:t>
      </w:r>
      <w:proofErr w:type="spellEnd"/>
      <w:r w:rsidRPr="002879E0">
        <w:rPr>
          <w:rFonts w:ascii="Times New Roman" w:hAnsi="Times New Roman" w:cs="Times New Roman"/>
        </w:rPr>
        <w:t xml:space="preserve">. Each dimension of human security can be either analyzed in terms of divide separately or by using an aggregated methodology. Analyzing security divide at urban spaces in this way will help researchers address human security issues at urban scale and benefit from an integrated approach. In this context, the </w:t>
      </w:r>
      <w:proofErr w:type="spellStart"/>
      <w:r w:rsidR="0013636C" w:rsidRPr="002879E0">
        <w:rPr>
          <w:rFonts w:ascii="Times New Roman" w:hAnsi="Times New Roman" w:cs="Times New Roman"/>
        </w:rPr>
        <w:t>USeD</w:t>
      </w:r>
      <w:proofErr w:type="spellEnd"/>
      <w:r w:rsidR="0013636C" w:rsidRPr="002879E0">
        <w:rPr>
          <w:rFonts w:ascii="Times New Roman" w:hAnsi="Times New Roman" w:cs="Times New Roman"/>
        </w:rPr>
        <w:t xml:space="preserve"> need</w:t>
      </w:r>
      <w:r w:rsidR="00062C47" w:rsidRPr="002879E0">
        <w:rPr>
          <w:rFonts w:ascii="Times New Roman" w:hAnsi="Times New Roman" w:cs="Times New Roman"/>
        </w:rPr>
        <w:t>s</w:t>
      </w:r>
      <w:r w:rsidR="0013636C" w:rsidRPr="002879E0">
        <w:rPr>
          <w:rFonts w:ascii="Times New Roman" w:hAnsi="Times New Roman" w:cs="Times New Roman"/>
        </w:rPr>
        <w:t xml:space="preserve"> to be </w:t>
      </w:r>
      <w:r w:rsidR="00465B0F" w:rsidRPr="002879E0">
        <w:rPr>
          <w:rFonts w:ascii="Times New Roman" w:hAnsi="Times New Roman" w:cs="Times New Roman"/>
        </w:rPr>
        <w:t>integrated</w:t>
      </w:r>
      <w:r w:rsidR="0013636C" w:rsidRPr="002879E0">
        <w:rPr>
          <w:rFonts w:ascii="Times New Roman" w:hAnsi="Times New Roman" w:cs="Times New Roman"/>
        </w:rPr>
        <w:t xml:space="preserve"> with national security policies </w:t>
      </w:r>
      <w:r w:rsidRPr="002879E0">
        <w:rPr>
          <w:rFonts w:ascii="Times New Roman" w:hAnsi="Times New Roman" w:cs="Times New Roman"/>
        </w:rPr>
        <w:t>because, as this study a</w:t>
      </w:r>
      <w:r w:rsidR="00A82231" w:rsidRPr="002879E0">
        <w:rPr>
          <w:rFonts w:ascii="Times New Roman" w:hAnsi="Times New Roman" w:cs="Times New Roman"/>
        </w:rPr>
        <w:t>sserts</w:t>
      </w:r>
      <w:r w:rsidRPr="002879E0">
        <w:rPr>
          <w:rFonts w:ascii="Times New Roman" w:hAnsi="Times New Roman" w:cs="Times New Roman"/>
        </w:rPr>
        <w:t xml:space="preserve">, </w:t>
      </w:r>
      <w:r w:rsidR="00332D51" w:rsidRPr="002879E0">
        <w:rPr>
          <w:rFonts w:ascii="Times New Roman" w:hAnsi="Times New Roman" w:cs="Times New Roman"/>
        </w:rPr>
        <w:t>urban security and national security are mutually reinforcing.</w:t>
      </w:r>
    </w:p>
    <w:p w:rsidR="00694B34" w:rsidRPr="002879E0" w:rsidRDefault="00164E09" w:rsidP="00572E3C">
      <w:pPr>
        <w:tabs>
          <w:tab w:val="left" w:pos="426"/>
        </w:tabs>
        <w:spacing w:before="120" w:after="120" w:line="240" w:lineRule="auto"/>
        <w:ind w:firstLine="567"/>
        <w:jc w:val="both"/>
        <w:rPr>
          <w:rFonts w:ascii="Times New Roman" w:hAnsi="Times New Roman" w:cs="Times New Roman"/>
        </w:rPr>
      </w:pPr>
      <w:proofErr w:type="spellStart"/>
      <w:r w:rsidRPr="002879E0">
        <w:rPr>
          <w:rFonts w:ascii="Times New Roman" w:hAnsi="Times New Roman" w:cs="Times New Roman"/>
        </w:rPr>
        <w:t>Th</w:t>
      </w:r>
      <w:r w:rsidR="00565969" w:rsidRPr="002879E0">
        <w:rPr>
          <w:rFonts w:ascii="Times New Roman" w:hAnsi="Times New Roman" w:cs="Times New Roman"/>
        </w:rPr>
        <w:t>e</w:t>
      </w:r>
      <w:r w:rsidRPr="002879E0">
        <w:rPr>
          <w:rFonts w:ascii="Times New Roman" w:hAnsi="Times New Roman" w:cs="Times New Roman"/>
        </w:rPr>
        <w:t>USeD</w:t>
      </w:r>
      <w:proofErr w:type="spellEnd"/>
      <w:r w:rsidRPr="002879E0">
        <w:rPr>
          <w:rFonts w:ascii="Times New Roman" w:hAnsi="Times New Roman" w:cs="Times New Roman"/>
        </w:rPr>
        <w:t xml:space="preserve"> can be easily incorporated into </w:t>
      </w:r>
      <w:r w:rsidR="00FE7208" w:rsidRPr="002879E0">
        <w:rPr>
          <w:rFonts w:ascii="Times New Roman" w:hAnsi="Times New Roman" w:cs="Times New Roman"/>
        </w:rPr>
        <w:t xml:space="preserve">the conceptions of </w:t>
      </w:r>
      <w:r w:rsidRPr="002879E0">
        <w:rPr>
          <w:rFonts w:ascii="Times New Roman" w:hAnsi="Times New Roman" w:cs="Times New Roman"/>
        </w:rPr>
        <w:t>crime prevention</w:t>
      </w:r>
      <w:r w:rsidR="00B21D22" w:rsidRPr="002879E0">
        <w:rPr>
          <w:rFonts w:ascii="Times New Roman" w:hAnsi="Times New Roman" w:cs="Times New Roman"/>
        </w:rPr>
        <w:t xml:space="preserve">, urban </w:t>
      </w:r>
      <w:r w:rsidR="00C77881" w:rsidRPr="002879E0">
        <w:rPr>
          <w:rFonts w:ascii="Times New Roman" w:hAnsi="Times New Roman" w:cs="Times New Roman"/>
        </w:rPr>
        <w:t>fragility</w:t>
      </w:r>
      <w:r w:rsidR="00B21D22" w:rsidRPr="002879E0">
        <w:rPr>
          <w:rFonts w:ascii="Times New Roman" w:hAnsi="Times New Roman" w:cs="Times New Roman"/>
        </w:rPr>
        <w:t xml:space="preserve"> and urban resiliency</w:t>
      </w:r>
      <w:r w:rsidRPr="002879E0">
        <w:rPr>
          <w:rFonts w:ascii="Times New Roman" w:hAnsi="Times New Roman" w:cs="Times New Roman"/>
        </w:rPr>
        <w:t>.</w:t>
      </w:r>
      <w:r w:rsidR="004905C6" w:rsidRPr="002879E0">
        <w:rPr>
          <w:rFonts w:ascii="Times New Roman" w:hAnsi="Times New Roman" w:cs="Times New Roman"/>
        </w:rPr>
        <w:t xml:space="preserve"> Here, it </w:t>
      </w:r>
      <w:r w:rsidR="00B21D22" w:rsidRPr="002879E0">
        <w:rPr>
          <w:rFonts w:ascii="Times New Roman" w:hAnsi="Times New Roman" w:cs="Times New Roman"/>
        </w:rPr>
        <w:t>is argued</w:t>
      </w:r>
      <w:r w:rsidR="004905C6" w:rsidRPr="002879E0">
        <w:rPr>
          <w:rFonts w:ascii="Times New Roman" w:hAnsi="Times New Roman" w:cs="Times New Roman"/>
        </w:rPr>
        <w:t xml:space="preserve"> that </w:t>
      </w:r>
      <w:proofErr w:type="spellStart"/>
      <w:r w:rsidR="004905C6" w:rsidRPr="002879E0">
        <w:rPr>
          <w:rFonts w:ascii="Times New Roman" w:hAnsi="Times New Roman" w:cs="Times New Roman"/>
        </w:rPr>
        <w:t>USeD</w:t>
      </w:r>
      <w:proofErr w:type="spellEnd"/>
      <w:r w:rsidR="004905C6" w:rsidRPr="002879E0">
        <w:rPr>
          <w:rFonts w:ascii="Times New Roman" w:hAnsi="Times New Roman" w:cs="Times New Roman"/>
        </w:rPr>
        <w:t xml:space="preserve"> should be minimized</w:t>
      </w:r>
      <w:r w:rsidR="00FB5DD2" w:rsidRPr="002879E0">
        <w:rPr>
          <w:rFonts w:ascii="Times New Roman" w:hAnsi="Times New Roman" w:cs="Times New Roman"/>
        </w:rPr>
        <w:t xml:space="preserve">, optimized or </w:t>
      </w:r>
      <w:proofErr w:type="spellStart"/>
      <w:r w:rsidR="00FB5DD2" w:rsidRPr="002879E0">
        <w:rPr>
          <w:rFonts w:ascii="Times New Roman" w:hAnsi="Times New Roman" w:cs="Times New Roman"/>
        </w:rPr>
        <w:t>balanced</w:t>
      </w:r>
      <w:r w:rsidR="00FE7208" w:rsidRPr="002879E0">
        <w:rPr>
          <w:rFonts w:ascii="Times New Roman" w:hAnsi="Times New Roman" w:cs="Times New Roman"/>
        </w:rPr>
        <w:t>to</w:t>
      </w:r>
      <w:proofErr w:type="spellEnd"/>
      <w:r w:rsidR="00FE7208" w:rsidRPr="002879E0">
        <w:rPr>
          <w:rFonts w:ascii="Times New Roman" w:hAnsi="Times New Roman" w:cs="Times New Roman"/>
        </w:rPr>
        <w:t xml:space="preserve"> prevent crime, decrease urban fragility, </w:t>
      </w:r>
      <w:r w:rsidR="00FB5DD2" w:rsidRPr="002879E0">
        <w:rPr>
          <w:rFonts w:ascii="Times New Roman" w:hAnsi="Times New Roman" w:cs="Times New Roman"/>
        </w:rPr>
        <w:t xml:space="preserve">while </w:t>
      </w:r>
      <w:r w:rsidR="00FE7208" w:rsidRPr="002879E0">
        <w:rPr>
          <w:rFonts w:ascii="Times New Roman" w:hAnsi="Times New Roman" w:cs="Times New Roman"/>
        </w:rPr>
        <w:t>increas</w:t>
      </w:r>
      <w:r w:rsidR="00FB5DD2" w:rsidRPr="002879E0">
        <w:rPr>
          <w:rFonts w:ascii="Times New Roman" w:hAnsi="Times New Roman" w:cs="Times New Roman"/>
        </w:rPr>
        <w:t>ing</w:t>
      </w:r>
      <w:r w:rsidR="00FE7208" w:rsidRPr="002879E0">
        <w:rPr>
          <w:rFonts w:ascii="Times New Roman" w:hAnsi="Times New Roman" w:cs="Times New Roman"/>
        </w:rPr>
        <w:t xml:space="preserve"> urban resiliency. </w:t>
      </w:r>
      <w:r w:rsidR="002876C2" w:rsidRPr="002879E0">
        <w:rPr>
          <w:rFonts w:ascii="Times New Roman" w:hAnsi="Times New Roman" w:cs="Times New Roman"/>
        </w:rPr>
        <w:t xml:space="preserve">In other words, the </w:t>
      </w:r>
      <w:proofErr w:type="spellStart"/>
      <w:r w:rsidR="002876C2" w:rsidRPr="002879E0">
        <w:rPr>
          <w:rFonts w:ascii="Times New Roman" w:hAnsi="Times New Roman" w:cs="Times New Roman"/>
        </w:rPr>
        <w:t>USeD</w:t>
      </w:r>
      <w:r w:rsidR="00445577" w:rsidRPr="002879E0">
        <w:rPr>
          <w:rFonts w:ascii="Times New Roman" w:hAnsi="Times New Roman" w:cs="Times New Roman"/>
        </w:rPr>
        <w:t>will</w:t>
      </w:r>
      <w:proofErr w:type="spellEnd"/>
      <w:r w:rsidR="00445577" w:rsidRPr="002879E0">
        <w:rPr>
          <w:rFonts w:ascii="Times New Roman" w:hAnsi="Times New Roman" w:cs="Times New Roman"/>
        </w:rPr>
        <w:t xml:space="preserve"> have </w:t>
      </w:r>
      <w:r w:rsidR="002876C2" w:rsidRPr="002879E0">
        <w:rPr>
          <w:rFonts w:ascii="Times New Roman" w:hAnsi="Times New Roman" w:cs="Times New Roman"/>
        </w:rPr>
        <w:t xml:space="preserve">the capacity to inform </w:t>
      </w:r>
      <w:r w:rsidR="008E02D5" w:rsidRPr="002879E0">
        <w:rPr>
          <w:rFonts w:ascii="Times New Roman" w:hAnsi="Times New Roman" w:cs="Times New Roman"/>
        </w:rPr>
        <w:t xml:space="preserve">pertinent </w:t>
      </w:r>
      <w:r w:rsidR="002876C2" w:rsidRPr="002879E0">
        <w:rPr>
          <w:rFonts w:ascii="Times New Roman" w:hAnsi="Times New Roman" w:cs="Times New Roman"/>
        </w:rPr>
        <w:t>policies by providing a depiction of un</w:t>
      </w:r>
      <w:r w:rsidR="00084B21" w:rsidRPr="002879E0">
        <w:rPr>
          <w:rFonts w:ascii="Times New Roman" w:hAnsi="Times New Roman" w:cs="Times New Roman"/>
        </w:rPr>
        <w:t>equal distribution of security</w:t>
      </w:r>
      <w:r w:rsidR="00A622B7" w:rsidRPr="002879E0">
        <w:rPr>
          <w:rFonts w:ascii="Times New Roman" w:hAnsi="Times New Roman" w:cs="Times New Roman"/>
        </w:rPr>
        <w:t xml:space="preserve"> (indicator) and a factor that affects crime </w:t>
      </w:r>
      <w:r w:rsidR="00084B21" w:rsidRPr="002879E0">
        <w:rPr>
          <w:rFonts w:ascii="Times New Roman" w:hAnsi="Times New Roman" w:cs="Times New Roman"/>
        </w:rPr>
        <w:t>prevention,</w:t>
      </w:r>
      <w:r w:rsidR="002876C2" w:rsidRPr="002879E0">
        <w:rPr>
          <w:rFonts w:ascii="Times New Roman" w:hAnsi="Times New Roman" w:cs="Times New Roman"/>
        </w:rPr>
        <w:t xml:space="preserve"> fragility</w:t>
      </w:r>
      <w:r w:rsidR="00084B21" w:rsidRPr="002879E0">
        <w:rPr>
          <w:rFonts w:ascii="Times New Roman" w:hAnsi="Times New Roman" w:cs="Times New Roman"/>
        </w:rPr>
        <w:t>,</w:t>
      </w:r>
      <w:r w:rsidR="002876C2" w:rsidRPr="002879E0">
        <w:rPr>
          <w:rFonts w:ascii="Times New Roman" w:hAnsi="Times New Roman" w:cs="Times New Roman"/>
        </w:rPr>
        <w:t xml:space="preserve"> </w:t>
      </w:r>
      <w:proofErr w:type="spellStart"/>
      <w:r w:rsidR="002876C2" w:rsidRPr="002879E0">
        <w:rPr>
          <w:rFonts w:ascii="Times New Roman" w:hAnsi="Times New Roman" w:cs="Times New Roman"/>
        </w:rPr>
        <w:t>andresiliency.</w:t>
      </w:r>
      <w:r w:rsidR="005C64D4" w:rsidRPr="002879E0">
        <w:rPr>
          <w:rFonts w:ascii="Times New Roman" w:hAnsi="Times New Roman" w:cs="Times New Roman"/>
        </w:rPr>
        <w:t>To</w:t>
      </w:r>
      <w:proofErr w:type="spellEnd"/>
      <w:r w:rsidR="005C64D4" w:rsidRPr="002879E0">
        <w:rPr>
          <w:rFonts w:ascii="Times New Roman" w:hAnsi="Times New Roman" w:cs="Times New Roman"/>
        </w:rPr>
        <w:t xml:space="preserve"> sum up, the </w:t>
      </w:r>
      <w:proofErr w:type="spellStart"/>
      <w:r w:rsidR="005C64D4" w:rsidRPr="002879E0">
        <w:rPr>
          <w:rFonts w:ascii="Times New Roman" w:hAnsi="Times New Roman" w:cs="Times New Roman"/>
        </w:rPr>
        <w:t>USeD</w:t>
      </w:r>
      <w:proofErr w:type="spellEnd"/>
      <w:r w:rsidR="005C64D4" w:rsidRPr="002879E0">
        <w:rPr>
          <w:rFonts w:ascii="Times New Roman" w:hAnsi="Times New Roman" w:cs="Times New Roman"/>
        </w:rPr>
        <w:t xml:space="preserve"> can function in research process both as an indicator and a factor, while, in the policy process, it will serve as a policy goal or objective. In </w:t>
      </w:r>
      <w:r w:rsidR="001F7FCA" w:rsidRPr="002879E0">
        <w:rPr>
          <w:rFonts w:ascii="Times New Roman" w:hAnsi="Times New Roman" w:cs="Times New Roman"/>
        </w:rPr>
        <w:t xml:space="preserve">the </w:t>
      </w:r>
      <w:proofErr w:type="spellStart"/>
      <w:r w:rsidR="001F7FCA" w:rsidRPr="002879E0">
        <w:rPr>
          <w:rFonts w:ascii="Times New Roman" w:hAnsi="Times New Roman" w:cs="Times New Roman"/>
        </w:rPr>
        <w:t>USeD</w:t>
      </w:r>
      <w:proofErr w:type="spellEnd"/>
      <w:r w:rsidR="001F7FCA" w:rsidRPr="002879E0">
        <w:rPr>
          <w:rFonts w:ascii="Times New Roman" w:hAnsi="Times New Roman" w:cs="Times New Roman"/>
        </w:rPr>
        <w:t xml:space="preserve"> methodology</w:t>
      </w:r>
      <w:r w:rsidR="005C64D4" w:rsidRPr="002879E0">
        <w:rPr>
          <w:rFonts w:ascii="Times New Roman" w:hAnsi="Times New Roman" w:cs="Times New Roman"/>
        </w:rPr>
        <w:t xml:space="preserve">, the shared assumption of research and policy is that minimizing, optimizing or balancing of the unequal distribution of security will contribute to </w:t>
      </w:r>
      <w:r w:rsidR="001F7FCA" w:rsidRPr="002879E0">
        <w:rPr>
          <w:rFonts w:ascii="Times New Roman" w:hAnsi="Times New Roman" w:cs="Times New Roman"/>
        </w:rPr>
        <w:lastRenderedPageBreak/>
        <w:t xml:space="preserve">better </w:t>
      </w:r>
      <w:r w:rsidR="005C64D4" w:rsidRPr="002879E0">
        <w:rPr>
          <w:rFonts w:ascii="Times New Roman" w:hAnsi="Times New Roman" w:cs="Times New Roman"/>
        </w:rPr>
        <w:t xml:space="preserve">security. Accordingly, </w:t>
      </w:r>
      <w:r w:rsidR="00BA0951" w:rsidRPr="002879E0">
        <w:rPr>
          <w:rFonts w:ascii="Times New Roman" w:hAnsi="Times New Roman" w:cs="Times New Roman"/>
        </w:rPr>
        <w:t xml:space="preserve">refined </w:t>
      </w:r>
      <w:proofErr w:type="spellStart"/>
      <w:r w:rsidR="00BA0951" w:rsidRPr="002879E0">
        <w:rPr>
          <w:rFonts w:ascii="Times New Roman" w:hAnsi="Times New Roman" w:cs="Times New Roman"/>
        </w:rPr>
        <w:t>fromarguments</w:t>
      </w:r>
      <w:proofErr w:type="spellEnd"/>
      <w:r w:rsidR="00BA0951" w:rsidRPr="002879E0">
        <w:rPr>
          <w:rFonts w:ascii="Times New Roman" w:hAnsi="Times New Roman" w:cs="Times New Roman"/>
        </w:rPr>
        <w:t xml:space="preserve"> above, </w:t>
      </w:r>
      <w:r w:rsidR="00E55D4B" w:rsidRPr="002879E0">
        <w:rPr>
          <w:rFonts w:ascii="Times New Roman" w:hAnsi="Times New Roman" w:cs="Times New Roman"/>
        </w:rPr>
        <w:t xml:space="preserve">Table 2 </w:t>
      </w:r>
      <w:r w:rsidR="00BA0951" w:rsidRPr="002879E0">
        <w:rPr>
          <w:rFonts w:ascii="Times New Roman" w:hAnsi="Times New Roman" w:cs="Times New Roman"/>
        </w:rPr>
        <w:t xml:space="preserve">introduces </w:t>
      </w:r>
      <w:proofErr w:type="spellStart"/>
      <w:r w:rsidR="00BA0951" w:rsidRPr="002879E0">
        <w:rPr>
          <w:rFonts w:ascii="Times New Roman" w:hAnsi="Times New Roman" w:cs="Times New Roman"/>
        </w:rPr>
        <w:t>theproposed</w:t>
      </w:r>
      <w:proofErr w:type="spellEnd"/>
      <w:r w:rsidR="00BA0951" w:rsidRPr="002879E0">
        <w:rPr>
          <w:rFonts w:ascii="Times New Roman" w:hAnsi="Times New Roman" w:cs="Times New Roman"/>
        </w:rPr>
        <w:t xml:space="preserve"> </w:t>
      </w:r>
      <w:r w:rsidR="00E55D4B" w:rsidRPr="002879E0">
        <w:rPr>
          <w:rFonts w:ascii="Times New Roman" w:hAnsi="Times New Roman" w:cs="Times New Roman"/>
        </w:rPr>
        <w:t xml:space="preserve">functional </w:t>
      </w:r>
      <w:r w:rsidR="00BA0951" w:rsidRPr="002879E0">
        <w:rPr>
          <w:rFonts w:ascii="Times New Roman" w:hAnsi="Times New Roman" w:cs="Times New Roman"/>
        </w:rPr>
        <w:t xml:space="preserve">framework of the </w:t>
      </w:r>
      <w:proofErr w:type="spellStart"/>
      <w:r w:rsidR="00BA0951" w:rsidRPr="002879E0">
        <w:rPr>
          <w:rFonts w:ascii="Times New Roman" w:hAnsi="Times New Roman" w:cs="Times New Roman"/>
        </w:rPr>
        <w:t>USeD</w:t>
      </w:r>
      <w:proofErr w:type="spellEnd"/>
      <w:r w:rsidR="00BA0951" w:rsidRPr="002879E0">
        <w:rPr>
          <w:rFonts w:ascii="Times New Roman" w:hAnsi="Times New Roman" w:cs="Times New Roman"/>
        </w:rPr>
        <w:t>.</w:t>
      </w:r>
    </w:p>
    <w:p w:rsidR="00694B34" w:rsidRDefault="00694B34" w:rsidP="00694B34">
      <w:pPr>
        <w:tabs>
          <w:tab w:val="left" w:pos="426"/>
        </w:tabs>
        <w:spacing w:before="120" w:after="12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Table 2: </w:t>
      </w:r>
      <w:r w:rsidR="00BA06F3">
        <w:rPr>
          <w:rFonts w:ascii="Times New Roman" w:hAnsi="Times New Roman" w:cs="Times New Roman"/>
          <w:sz w:val="24"/>
          <w:szCs w:val="24"/>
        </w:rPr>
        <w:t>Functional Framework of Urban Security Divide</w:t>
      </w:r>
    </w:p>
    <w:tbl>
      <w:tblPr>
        <w:tblStyle w:val="TabloKlavuzu"/>
        <w:tblW w:w="0" w:type="auto"/>
        <w:jc w:val="center"/>
        <w:tblLook w:val="04A0" w:firstRow="1" w:lastRow="0" w:firstColumn="1" w:lastColumn="0" w:noHBand="0" w:noVBand="1"/>
      </w:tblPr>
      <w:tblGrid>
        <w:gridCol w:w="1286"/>
        <w:gridCol w:w="1220"/>
        <w:gridCol w:w="1505"/>
        <w:gridCol w:w="1361"/>
        <w:gridCol w:w="1307"/>
        <w:gridCol w:w="1548"/>
      </w:tblGrid>
      <w:tr w:rsidR="00EF73D9" w:rsidRPr="00E22803" w:rsidTr="00093E49">
        <w:trPr>
          <w:trHeight w:val="189"/>
          <w:jc w:val="center"/>
        </w:trPr>
        <w:tc>
          <w:tcPr>
            <w:tcW w:w="1286" w:type="dxa"/>
            <w:vMerge w:val="restart"/>
            <w:vAlign w:val="center"/>
          </w:tcPr>
          <w:p w:rsidR="00BA06F3" w:rsidRPr="00E22803" w:rsidRDefault="00BA06F3"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Concept</w:t>
            </w:r>
          </w:p>
        </w:tc>
        <w:tc>
          <w:tcPr>
            <w:tcW w:w="2725" w:type="dxa"/>
            <w:gridSpan w:val="2"/>
            <w:vAlign w:val="center"/>
          </w:tcPr>
          <w:p w:rsidR="00BA06F3" w:rsidRPr="00E22803" w:rsidRDefault="00BA06F3"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Research</w:t>
            </w:r>
          </w:p>
        </w:tc>
        <w:tc>
          <w:tcPr>
            <w:tcW w:w="2651" w:type="dxa"/>
            <w:gridSpan w:val="2"/>
            <w:vAlign w:val="center"/>
          </w:tcPr>
          <w:p w:rsidR="00BA06F3" w:rsidRPr="00E22803" w:rsidRDefault="00BA06F3"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Policy</w:t>
            </w:r>
          </w:p>
        </w:tc>
        <w:tc>
          <w:tcPr>
            <w:tcW w:w="1548" w:type="dxa"/>
          </w:tcPr>
          <w:p w:rsidR="00BA06F3" w:rsidRPr="00E22803" w:rsidRDefault="00BA06F3"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Assumption</w:t>
            </w:r>
          </w:p>
        </w:tc>
      </w:tr>
      <w:tr w:rsidR="00EF73D9" w:rsidRPr="00E22803" w:rsidTr="00093E49">
        <w:trPr>
          <w:jc w:val="center"/>
        </w:trPr>
        <w:tc>
          <w:tcPr>
            <w:tcW w:w="1286" w:type="dxa"/>
            <w:vMerge/>
            <w:vAlign w:val="center"/>
          </w:tcPr>
          <w:p w:rsidR="00A750FA" w:rsidRPr="00E22803" w:rsidRDefault="00A750FA" w:rsidP="00E22803">
            <w:pPr>
              <w:tabs>
                <w:tab w:val="left" w:pos="426"/>
              </w:tabs>
              <w:jc w:val="center"/>
              <w:rPr>
                <w:rFonts w:ascii="Times New Roman" w:hAnsi="Times New Roman" w:cs="Times New Roman"/>
                <w:sz w:val="20"/>
                <w:szCs w:val="20"/>
              </w:rPr>
            </w:pPr>
          </w:p>
        </w:tc>
        <w:tc>
          <w:tcPr>
            <w:tcW w:w="1220" w:type="dxa"/>
            <w:vAlign w:val="center"/>
          </w:tcPr>
          <w:p w:rsidR="00A750FA" w:rsidRPr="00E22803" w:rsidRDefault="00A750FA"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Process</w:t>
            </w:r>
          </w:p>
        </w:tc>
        <w:tc>
          <w:tcPr>
            <w:tcW w:w="1505" w:type="dxa"/>
            <w:vAlign w:val="center"/>
          </w:tcPr>
          <w:p w:rsidR="00A750FA" w:rsidRPr="00E22803" w:rsidRDefault="00A750FA"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Function</w:t>
            </w:r>
          </w:p>
        </w:tc>
        <w:tc>
          <w:tcPr>
            <w:tcW w:w="1344" w:type="dxa"/>
            <w:vAlign w:val="center"/>
          </w:tcPr>
          <w:p w:rsidR="00A750FA" w:rsidRPr="00E22803" w:rsidRDefault="00A750FA"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Process</w:t>
            </w:r>
          </w:p>
        </w:tc>
        <w:tc>
          <w:tcPr>
            <w:tcW w:w="1307" w:type="dxa"/>
            <w:vAlign w:val="center"/>
          </w:tcPr>
          <w:p w:rsidR="00A750FA" w:rsidRPr="00E22803" w:rsidRDefault="00A750FA"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Function</w:t>
            </w:r>
          </w:p>
        </w:tc>
        <w:tc>
          <w:tcPr>
            <w:tcW w:w="1548" w:type="dxa"/>
            <w:vMerge w:val="restart"/>
            <w:vAlign w:val="center"/>
          </w:tcPr>
          <w:p w:rsidR="00A750FA" w:rsidRPr="00E22803" w:rsidRDefault="00A750FA"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Minimizing</w:t>
            </w:r>
            <w:r w:rsidR="00746F2A" w:rsidRPr="00E22803">
              <w:rPr>
                <w:rFonts w:ascii="Times New Roman" w:hAnsi="Times New Roman" w:cs="Times New Roman"/>
                <w:sz w:val="20"/>
                <w:szCs w:val="20"/>
              </w:rPr>
              <w:t>, optimizing or balancing</w:t>
            </w:r>
            <w:r w:rsidRPr="00E22803">
              <w:rPr>
                <w:rFonts w:ascii="Times New Roman" w:hAnsi="Times New Roman" w:cs="Times New Roman"/>
                <w:sz w:val="20"/>
                <w:szCs w:val="20"/>
              </w:rPr>
              <w:t xml:space="preserve"> the </w:t>
            </w:r>
            <w:proofErr w:type="spellStart"/>
            <w:r w:rsidRPr="00E22803">
              <w:rPr>
                <w:rFonts w:ascii="Times New Roman" w:hAnsi="Times New Roman" w:cs="Times New Roman"/>
                <w:sz w:val="20"/>
                <w:szCs w:val="20"/>
              </w:rPr>
              <w:t>USeD</w:t>
            </w:r>
            <w:proofErr w:type="spellEnd"/>
            <w:r w:rsidRPr="00E22803">
              <w:rPr>
                <w:rFonts w:ascii="Times New Roman" w:hAnsi="Times New Roman" w:cs="Times New Roman"/>
                <w:sz w:val="20"/>
                <w:szCs w:val="20"/>
              </w:rPr>
              <w:t xml:space="preserve"> will contribute to national security, human security, urban security, crime prevention, decreasing fragility, and increasing resiliency</w:t>
            </w:r>
            <w:r w:rsidR="008F283C" w:rsidRPr="00E22803">
              <w:rPr>
                <w:rFonts w:ascii="Times New Roman" w:hAnsi="Times New Roman" w:cs="Times New Roman"/>
                <w:sz w:val="20"/>
                <w:szCs w:val="20"/>
              </w:rPr>
              <w:t>.</w:t>
            </w:r>
          </w:p>
        </w:tc>
      </w:tr>
      <w:tr w:rsidR="00EF73D9" w:rsidRPr="00E22803" w:rsidTr="00093E49">
        <w:trPr>
          <w:jc w:val="center"/>
        </w:trPr>
        <w:tc>
          <w:tcPr>
            <w:tcW w:w="1286"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National Security</w:t>
            </w:r>
          </w:p>
        </w:tc>
        <w:tc>
          <w:tcPr>
            <w:tcW w:w="1220" w:type="dxa"/>
            <w:vMerge w:val="restart"/>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Description, Exploration, and Explanation of the Unequal Distribution of Security at Urban Spaces</w:t>
            </w:r>
            <w:r w:rsidR="00746F2A" w:rsidRPr="00E22803">
              <w:rPr>
                <w:rFonts w:ascii="Times New Roman" w:hAnsi="Times New Roman" w:cs="Times New Roman"/>
                <w:sz w:val="20"/>
                <w:szCs w:val="20"/>
              </w:rPr>
              <w:t xml:space="preserve"> (</w:t>
            </w:r>
            <w:proofErr w:type="spellStart"/>
            <w:r w:rsidR="00746F2A" w:rsidRPr="00E22803">
              <w:rPr>
                <w:rFonts w:ascii="Times New Roman" w:hAnsi="Times New Roman" w:cs="Times New Roman"/>
                <w:sz w:val="20"/>
                <w:szCs w:val="20"/>
              </w:rPr>
              <w:t>USeD</w:t>
            </w:r>
            <w:proofErr w:type="spellEnd"/>
            <w:r w:rsidR="00746F2A" w:rsidRPr="00E22803">
              <w:rPr>
                <w:rFonts w:ascii="Times New Roman" w:hAnsi="Times New Roman" w:cs="Times New Roman"/>
                <w:sz w:val="20"/>
                <w:szCs w:val="20"/>
              </w:rPr>
              <w:t>)</w:t>
            </w:r>
          </w:p>
        </w:tc>
        <w:tc>
          <w:tcPr>
            <w:tcW w:w="1505"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Indicator/Factor of the Quality of the (Good) Governance</w:t>
            </w:r>
          </w:p>
        </w:tc>
        <w:tc>
          <w:tcPr>
            <w:tcW w:w="1344" w:type="dxa"/>
            <w:vMerge w:val="restart"/>
            <w:vAlign w:val="center"/>
          </w:tcPr>
          <w:p w:rsidR="0020400B"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Minimization</w:t>
            </w:r>
            <w:r w:rsidR="0020400B" w:rsidRPr="00E22803">
              <w:rPr>
                <w:rFonts w:ascii="Times New Roman" w:hAnsi="Times New Roman" w:cs="Times New Roman"/>
                <w:sz w:val="20"/>
                <w:szCs w:val="20"/>
              </w:rPr>
              <w:t>/</w:t>
            </w:r>
          </w:p>
          <w:p w:rsidR="005A1469" w:rsidRPr="00E22803" w:rsidRDefault="0020400B"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Optimization</w:t>
            </w:r>
            <w:r w:rsidR="005A1469" w:rsidRPr="00E22803">
              <w:rPr>
                <w:rFonts w:ascii="Times New Roman" w:hAnsi="Times New Roman" w:cs="Times New Roman"/>
                <w:sz w:val="20"/>
                <w:szCs w:val="20"/>
              </w:rPr>
              <w:t>/</w:t>
            </w:r>
          </w:p>
          <w:p w:rsidR="00093E49" w:rsidRPr="00E22803" w:rsidRDefault="005A146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Balancing</w:t>
            </w:r>
            <w:r w:rsidR="00093E49" w:rsidRPr="00E22803">
              <w:rPr>
                <w:rFonts w:ascii="Times New Roman" w:hAnsi="Times New Roman" w:cs="Times New Roman"/>
                <w:sz w:val="20"/>
                <w:szCs w:val="20"/>
              </w:rPr>
              <w:t xml:space="preserve"> of the </w:t>
            </w:r>
            <w:r w:rsidR="00F9324E" w:rsidRPr="00E22803">
              <w:rPr>
                <w:rFonts w:ascii="Times New Roman" w:hAnsi="Times New Roman" w:cs="Times New Roman"/>
                <w:sz w:val="20"/>
                <w:szCs w:val="20"/>
              </w:rPr>
              <w:t>Unequal Distribution of Security at Urban Spaces</w:t>
            </w:r>
            <w:r w:rsidR="00746F2A" w:rsidRPr="00E22803">
              <w:rPr>
                <w:rFonts w:ascii="Times New Roman" w:hAnsi="Times New Roman" w:cs="Times New Roman"/>
                <w:sz w:val="20"/>
                <w:szCs w:val="20"/>
              </w:rPr>
              <w:t xml:space="preserve"> (</w:t>
            </w:r>
            <w:proofErr w:type="spellStart"/>
            <w:r w:rsidR="00746F2A" w:rsidRPr="00E22803">
              <w:rPr>
                <w:rFonts w:ascii="Times New Roman" w:hAnsi="Times New Roman" w:cs="Times New Roman"/>
                <w:sz w:val="20"/>
                <w:szCs w:val="20"/>
              </w:rPr>
              <w:t>USeD</w:t>
            </w:r>
            <w:proofErr w:type="spellEnd"/>
            <w:r w:rsidR="00746F2A" w:rsidRPr="00E22803">
              <w:rPr>
                <w:rFonts w:ascii="Times New Roman" w:hAnsi="Times New Roman" w:cs="Times New Roman"/>
                <w:sz w:val="20"/>
                <w:szCs w:val="20"/>
              </w:rPr>
              <w:t>)</w:t>
            </w:r>
          </w:p>
        </w:tc>
        <w:tc>
          <w:tcPr>
            <w:tcW w:w="1307" w:type="dxa"/>
            <w:vMerge w:val="restart"/>
            <w:vAlign w:val="center"/>
          </w:tcPr>
          <w:p w:rsidR="00EF73D9" w:rsidRPr="00E22803" w:rsidRDefault="00EF73D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Policy Goal/</w:t>
            </w:r>
          </w:p>
          <w:p w:rsidR="00093E49" w:rsidRPr="00E22803" w:rsidRDefault="00EF73D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Objective</w:t>
            </w:r>
          </w:p>
        </w:tc>
        <w:tc>
          <w:tcPr>
            <w:tcW w:w="1548" w:type="dxa"/>
            <w:vMerge/>
          </w:tcPr>
          <w:p w:rsidR="00093E49" w:rsidRPr="00E22803" w:rsidRDefault="00093E49" w:rsidP="00E22803">
            <w:pPr>
              <w:tabs>
                <w:tab w:val="left" w:pos="426"/>
              </w:tabs>
              <w:jc w:val="center"/>
              <w:rPr>
                <w:rFonts w:ascii="Times New Roman" w:hAnsi="Times New Roman" w:cs="Times New Roman"/>
                <w:sz w:val="20"/>
                <w:szCs w:val="20"/>
              </w:rPr>
            </w:pPr>
          </w:p>
        </w:tc>
      </w:tr>
      <w:tr w:rsidR="00EF73D9" w:rsidRPr="00E22803" w:rsidTr="00093E49">
        <w:trPr>
          <w:jc w:val="center"/>
        </w:trPr>
        <w:tc>
          <w:tcPr>
            <w:tcW w:w="1286"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Human Security</w:t>
            </w:r>
          </w:p>
        </w:tc>
        <w:tc>
          <w:tcPr>
            <w:tcW w:w="1220"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05"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Indicator/Factor of the State of Human Security</w:t>
            </w:r>
          </w:p>
        </w:tc>
        <w:tc>
          <w:tcPr>
            <w:tcW w:w="1344"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307"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48" w:type="dxa"/>
            <w:vMerge/>
          </w:tcPr>
          <w:p w:rsidR="00093E49" w:rsidRPr="00E22803" w:rsidRDefault="00093E49" w:rsidP="00E22803">
            <w:pPr>
              <w:tabs>
                <w:tab w:val="left" w:pos="426"/>
              </w:tabs>
              <w:jc w:val="center"/>
              <w:rPr>
                <w:rFonts w:ascii="Times New Roman" w:hAnsi="Times New Roman" w:cs="Times New Roman"/>
                <w:sz w:val="20"/>
                <w:szCs w:val="20"/>
              </w:rPr>
            </w:pPr>
          </w:p>
        </w:tc>
      </w:tr>
      <w:tr w:rsidR="00EF73D9" w:rsidRPr="00E22803" w:rsidTr="00093E49">
        <w:trPr>
          <w:jc w:val="center"/>
        </w:trPr>
        <w:tc>
          <w:tcPr>
            <w:tcW w:w="1286"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Urban Security</w:t>
            </w:r>
          </w:p>
        </w:tc>
        <w:tc>
          <w:tcPr>
            <w:tcW w:w="1220"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05"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Indicator/Factor of the State of Urban Security</w:t>
            </w:r>
          </w:p>
        </w:tc>
        <w:tc>
          <w:tcPr>
            <w:tcW w:w="1344"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307"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48" w:type="dxa"/>
            <w:vMerge/>
          </w:tcPr>
          <w:p w:rsidR="00093E49" w:rsidRPr="00E22803" w:rsidRDefault="00093E49" w:rsidP="00E22803">
            <w:pPr>
              <w:tabs>
                <w:tab w:val="left" w:pos="426"/>
              </w:tabs>
              <w:jc w:val="center"/>
              <w:rPr>
                <w:rFonts w:ascii="Times New Roman" w:hAnsi="Times New Roman" w:cs="Times New Roman"/>
                <w:sz w:val="20"/>
                <w:szCs w:val="20"/>
              </w:rPr>
            </w:pPr>
          </w:p>
        </w:tc>
      </w:tr>
      <w:tr w:rsidR="00EF73D9" w:rsidRPr="00E22803" w:rsidTr="00093E49">
        <w:trPr>
          <w:jc w:val="center"/>
        </w:trPr>
        <w:tc>
          <w:tcPr>
            <w:tcW w:w="1286"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Crime Prevention</w:t>
            </w:r>
          </w:p>
        </w:tc>
        <w:tc>
          <w:tcPr>
            <w:tcW w:w="1220"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05"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Factor of Crime Prevention</w:t>
            </w:r>
          </w:p>
        </w:tc>
        <w:tc>
          <w:tcPr>
            <w:tcW w:w="1344"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307"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48" w:type="dxa"/>
            <w:vMerge/>
          </w:tcPr>
          <w:p w:rsidR="00093E49" w:rsidRPr="00E22803" w:rsidRDefault="00093E49" w:rsidP="00E22803">
            <w:pPr>
              <w:tabs>
                <w:tab w:val="left" w:pos="426"/>
              </w:tabs>
              <w:jc w:val="center"/>
              <w:rPr>
                <w:rFonts w:ascii="Times New Roman" w:hAnsi="Times New Roman" w:cs="Times New Roman"/>
                <w:sz w:val="20"/>
                <w:szCs w:val="20"/>
              </w:rPr>
            </w:pPr>
          </w:p>
        </w:tc>
      </w:tr>
      <w:tr w:rsidR="00EF73D9" w:rsidRPr="00E22803" w:rsidTr="00093E49">
        <w:trPr>
          <w:jc w:val="center"/>
        </w:trPr>
        <w:tc>
          <w:tcPr>
            <w:tcW w:w="1286"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Fragility</w:t>
            </w:r>
          </w:p>
        </w:tc>
        <w:tc>
          <w:tcPr>
            <w:tcW w:w="1220"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05"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Factor of Fragility</w:t>
            </w:r>
          </w:p>
        </w:tc>
        <w:tc>
          <w:tcPr>
            <w:tcW w:w="1344"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307"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48" w:type="dxa"/>
            <w:vMerge/>
          </w:tcPr>
          <w:p w:rsidR="00093E49" w:rsidRPr="00E22803" w:rsidRDefault="00093E49" w:rsidP="00E22803">
            <w:pPr>
              <w:tabs>
                <w:tab w:val="left" w:pos="426"/>
              </w:tabs>
              <w:jc w:val="center"/>
              <w:rPr>
                <w:rFonts w:ascii="Times New Roman" w:hAnsi="Times New Roman" w:cs="Times New Roman"/>
                <w:sz w:val="20"/>
                <w:szCs w:val="20"/>
              </w:rPr>
            </w:pPr>
          </w:p>
        </w:tc>
      </w:tr>
      <w:tr w:rsidR="00EF73D9" w:rsidRPr="00E22803" w:rsidTr="00093E49">
        <w:trPr>
          <w:jc w:val="center"/>
        </w:trPr>
        <w:tc>
          <w:tcPr>
            <w:tcW w:w="1286"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Resiliency</w:t>
            </w:r>
          </w:p>
        </w:tc>
        <w:tc>
          <w:tcPr>
            <w:tcW w:w="1220"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05" w:type="dxa"/>
            <w:vAlign w:val="center"/>
          </w:tcPr>
          <w:p w:rsidR="00093E49" w:rsidRPr="00E22803" w:rsidRDefault="00093E49" w:rsidP="00E22803">
            <w:pPr>
              <w:tabs>
                <w:tab w:val="left" w:pos="426"/>
              </w:tabs>
              <w:jc w:val="center"/>
              <w:rPr>
                <w:rFonts w:ascii="Times New Roman" w:hAnsi="Times New Roman" w:cs="Times New Roman"/>
                <w:sz w:val="20"/>
                <w:szCs w:val="20"/>
              </w:rPr>
            </w:pPr>
            <w:r w:rsidRPr="00E22803">
              <w:rPr>
                <w:rFonts w:ascii="Times New Roman" w:hAnsi="Times New Roman" w:cs="Times New Roman"/>
                <w:sz w:val="20"/>
                <w:szCs w:val="20"/>
              </w:rPr>
              <w:t>Factor of Resiliency</w:t>
            </w:r>
          </w:p>
        </w:tc>
        <w:tc>
          <w:tcPr>
            <w:tcW w:w="1344"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307" w:type="dxa"/>
            <w:vMerge/>
            <w:vAlign w:val="center"/>
          </w:tcPr>
          <w:p w:rsidR="00093E49" w:rsidRPr="00E22803" w:rsidRDefault="00093E49" w:rsidP="00E22803">
            <w:pPr>
              <w:tabs>
                <w:tab w:val="left" w:pos="426"/>
              </w:tabs>
              <w:jc w:val="center"/>
              <w:rPr>
                <w:rFonts w:ascii="Times New Roman" w:hAnsi="Times New Roman" w:cs="Times New Roman"/>
                <w:sz w:val="20"/>
                <w:szCs w:val="20"/>
              </w:rPr>
            </w:pPr>
          </w:p>
        </w:tc>
        <w:tc>
          <w:tcPr>
            <w:tcW w:w="1548" w:type="dxa"/>
            <w:vMerge/>
          </w:tcPr>
          <w:p w:rsidR="00093E49" w:rsidRPr="00E22803" w:rsidRDefault="00093E49" w:rsidP="00E22803">
            <w:pPr>
              <w:tabs>
                <w:tab w:val="left" w:pos="426"/>
              </w:tabs>
              <w:jc w:val="center"/>
              <w:rPr>
                <w:rFonts w:ascii="Times New Roman" w:hAnsi="Times New Roman" w:cs="Times New Roman"/>
                <w:sz w:val="20"/>
                <w:szCs w:val="20"/>
              </w:rPr>
            </w:pPr>
          </w:p>
        </w:tc>
      </w:tr>
    </w:tbl>
    <w:p w:rsidR="00694B34" w:rsidRPr="006C65B7" w:rsidRDefault="00583DD3" w:rsidP="006C65B7">
      <w:pPr>
        <w:tabs>
          <w:tab w:val="left" w:pos="426"/>
        </w:tabs>
        <w:spacing w:before="120" w:after="120" w:line="240" w:lineRule="auto"/>
        <w:ind w:firstLine="567"/>
        <w:jc w:val="both"/>
        <w:rPr>
          <w:rFonts w:ascii="Times New Roman" w:hAnsi="Times New Roman" w:cs="Times New Roman"/>
        </w:rPr>
      </w:pPr>
      <w:r w:rsidRPr="002879E0">
        <w:rPr>
          <w:rFonts w:ascii="Times New Roman" w:hAnsi="Times New Roman" w:cs="Times New Roman"/>
        </w:rPr>
        <w:t xml:space="preserve">As can be seen from Table 2, within the context of the </w:t>
      </w:r>
      <w:proofErr w:type="spellStart"/>
      <w:r w:rsidRPr="002879E0">
        <w:rPr>
          <w:rFonts w:ascii="Times New Roman" w:hAnsi="Times New Roman" w:cs="Times New Roman"/>
        </w:rPr>
        <w:t>USeD</w:t>
      </w:r>
      <w:proofErr w:type="spellEnd"/>
      <w:r w:rsidRPr="002879E0">
        <w:rPr>
          <w:rFonts w:ascii="Times New Roman" w:hAnsi="Times New Roman" w:cs="Times New Roman"/>
        </w:rPr>
        <w:t xml:space="preserve"> research, a variety of causal </w:t>
      </w:r>
      <w:r w:rsidR="00C77881" w:rsidRPr="002879E0">
        <w:rPr>
          <w:rFonts w:ascii="Times New Roman" w:hAnsi="Times New Roman" w:cs="Times New Roman"/>
        </w:rPr>
        <w:t>relations</w:t>
      </w:r>
      <w:r w:rsidRPr="002879E0">
        <w:rPr>
          <w:rFonts w:ascii="Times New Roman" w:hAnsi="Times New Roman" w:cs="Times New Roman"/>
        </w:rPr>
        <w:t xml:space="preserve"> and assumptions can be examined or tested.</w:t>
      </w:r>
      <w:r w:rsidR="007E0659" w:rsidRPr="002879E0">
        <w:rPr>
          <w:rFonts w:ascii="Times New Roman" w:hAnsi="Times New Roman" w:cs="Times New Roman"/>
        </w:rPr>
        <w:t xml:space="preserve"> It is apparent that further research will improve conceptual (see Table 1) and functional frameworks of the </w:t>
      </w:r>
      <w:proofErr w:type="spellStart"/>
      <w:r w:rsidR="007E0659" w:rsidRPr="002879E0">
        <w:rPr>
          <w:rFonts w:ascii="Times New Roman" w:hAnsi="Times New Roman" w:cs="Times New Roman"/>
        </w:rPr>
        <w:t>US</w:t>
      </w:r>
      <w:r w:rsidR="00FB5DD2" w:rsidRPr="002879E0">
        <w:rPr>
          <w:rFonts w:ascii="Times New Roman" w:hAnsi="Times New Roman" w:cs="Times New Roman"/>
        </w:rPr>
        <w:t>eD</w:t>
      </w:r>
      <w:proofErr w:type="spellEnd"/>
      <w:r w:rsidR="00FB5DD2" w:rsidRPr="002879E0">
        <w:rPr>
          <w:rFonts w:ascii="Times New Roman" w:hAnsi="Times New Roman" w:cs="Times New Roman"/>
        </w:rPr>
        <w:t xml:space="preserve">. </w:t>
      </w:r>
      <w:r w:rsidR="005D6CEA" w:rsidRPr="002879E0">
        <w:rPr>
          <w:rFonts w:ascii="Times New Roman" w:hAnsi="Times New Roman" w:cs="Times New Roman"/>
        </w:rPr>
        <w:t xml:space="preserve">Today, </w:t>
      </w:r>
      <w:r w:rsidR="00EF3CFC" w:rsidRPr="002879E0">
        <w:rPr>
          <w:rFonts w:ascii="Times New Roman" w:hAnsi="Times New Roman" w:cs="Times New Roman"/>
        </w:rPr>
        <w:t>policymakers</w:t>
      </w:r>
      <w:r w:rsidR="005D6CEA" w:rsidRPr="002879E0">
        <w:rPr>
          <w:rFonts w:ascii="Times New Roman" w:hAnsi="Times New Roman" w:cs="Times New Roman"/>
        </w:rPr>
        <w:t xml:space="preserve"> need evidence-base </w:t>
      </w:r>
      <w:r w:rsidR="00EF3CFC" w:rsidRPr="002879E0">
        <w:rPr>
          <w:rFonts w:ascii="Times New Roman" w:hAnsi="Times New Roman" w:cs="Times New Roman"/>
        </w:rPr>
        <w:t xml:space="preserve">inputs </w:t>
      </w:r>
      <w:r w:rsidR="00673F61" w:rsidRPr="002879E0">
        <w:rPr>
          <w:rFonts w:ascii="Times New Roman" w:hAnsi="Times New Roman" w:cs="Times New Roman"/>
        </w:rPr>
        <w:t xml:space="preserve">more </w:t>
      </w:r>
      <w:r w:rsidR="005D6CEA" w:rsidRPr="002879E0">
        <w:rPr>
          <w:rFonts w:ascii="Times New Roman" w:hAnsi="Times New Roman" w:cs="Times New Roman"/>
        </w:rPr>
        <w:t xml:space="preserve">than ever to produce scientifically informed responses to </w:t>
      </w:r>
      <w:r w:rsidR="00673F61" w:rsidRPr="002879E0">
        <w:rPr>
          <w:rFonts w:ascii="Times New Roman" w:hAnsi="Times New Roman" w:cs="Times New Roman"/>
        </w:rPr>
        <w:t xml:space="preserve">complex </w:t>
      </w:r>
      <w:r w:rsidR="005D6CEA" w:rsidRPr="002879E0">
        <w:rPr>
          <w:rFonts w:ascii="Times New Roman" w:hAnsi="Times New Roman" w:cs="Times New Roman"/>
        </w:rPr>
        <w:t xml:space="preserve">societal problems. </w:t>
      </w:r>
      <w:r w:rsidR="00673F61" w:rsidRPr="002879E0">
        <w:rPr>
          <w:rFonts w:ascii="Times New Roman" w:hAnsi="Times New Roman" w:cs="Times New Roman"/>
        </w:rPr>
        <w:t>In this context, t</w:t>
      </w:r>
      <w:r w:rsidR="005D6CEA" w:rsidRPr="002879E0">
        <w:rPr>
          <w:rFonts w:ascii="Times New Roman" w:hAnsi="Times New Roman" w:cs="Times New Roman"/>
        </w:rPr>
        <w:t xml:space="preserve">he </w:t>
      </w:r>
      <w:proofErr w:type="spellStart"/>
      <w:r w:rsidR="005D6CEA" w:rsidRPr="002879E0">
        <w:rPr>
          <w:rFonts w:ascii="Times New Roman" w:hAnsi="Times New Roman" w:cs="Times New Roman"/>
        </w:rPr>
        <w:t>USeD</w:t>
      </w:r>
      <w:r w:rsidR="00D512B4" w:rsidRPr="002879E0">
        <w:rPr>
          <w:rFonts w:ascii="Times New Roman" w:hAnsi="Times New Roman" w:cs="Times New Roman"/>
        </w:rPr>
        <w:t>is</w:t>
      </w:r>
      <w:proofErr w:type="spellEnd"/>
      <w:r w:rsidR="00D512B4" w:rsidRPr="002879E0">
        <w:rPr>
          <w:rFonts w:ascii="Times New Roman" w:hAnsi="Times New Roman" w:cs="Times New Roman"/>
        </w:rPr>
        <w:t xml:space="preserve"> suggested to </w:t>
      </w:r>
      <w:r w:rsidR="005D6CEA" w:rsidRPr="002879E0">
        <w:rPr>
          <w:rFonts w:ascii="Times New Roman" w:hAnsi="Times New Roman" w:cs="Times New Roman"/>
        </w:rPr>
        <w:t xml:space="preserve">combine urban security research and policy, </w:t>
      </w:r>
      <w:r w:rsidR="00D512B4" w:rsidRPr="002879E0">
        <w:rPr>
          <w:rFonts w:ascii="Times New Roman" w:hAnsi="Times New Roman" w:cs="Times New Roman"/>
        </w:rPr>
        <w:t xml:space="preserve">link national and urban levels, </w:t>
      </w:r>
      <w:r w:rsidR="005D6CEA" w:rsidRPr="002879E0">
        <w:rPr>
          <w:rFonts w:ascii="Times New Roman" w:hAnsi="Times New Roman" w:cs="Times New Roman"/>
        </w:rPr>
        <w:t xml:space="preserve">encourage multidisciplinary studies, and </w:t>
      </w:r>
      <w:r w:rsidR="00673F61" w:rsidRPr="002879E0">
        <w:rPr>
          <w:rFonts w:ascii="Times New Roman" w:hAnsi="Times New Roman" w:cs="Times New Roman"/>
        </w:rPr>
        <w:t xml:space="preserve">focus on </w:t>
      </w:r>
      <w:r w:rsidR="00D512B4" w:rsidRPr="002879E0">
        <w:rPr>
          <w:rFonts w:ascii="Times New Roman" w:hAnsi="Times New Roman" w:cs="Times New Roman"/>
        </w:rPr>
        <w:t xml:space="preserve">people’s </w:t>
      </w:r>
      <w:r w:rsidR="00673F61" w:rsidRPr="002879E0">
        <w:rPr>
          <w:rFonts w:ascii="Times New Roman" w:hAnsi="Times New Roman" w:cs="Times New Roman"/>
        </w:rPr>
        <w:t xml:space="preserve">security </w:t>
      </w:r>
      <w:r w:rsidR="00D512B4" w:rsidRPr="002879E0">
        <w:rPr>
          <w:rFonts w:ascii="Times New Roman" w:hAnsi="Times New Roman" w:cs="Times New Roman"/>
        </w:rPr>
        <w:t xml:space="preserve">needs </w:t>
      </w:r>
      <w:r w:rsidR="00673F61" w:rsidRPr="002879E0">
        <w:rPr>
          <w:rFonts w:ascii="Times New Roman" w:hAnsi="Times New Roman" w:cs="Times New Roman"/>
        </w:rPr>
        <w:t xml:space="preserve">by simply addressing urban security in terms of </w:t>
      </w:r>
      <w:r w:rsidR="00673F61" w:rsidRPr="006C65B7">
        <w:rPr>
          <w:rFonts w:ascii="Times New Roman" w:hAnsi="Times New Roman" w:cs="Times New Roman"/>
        </w:rPr>
        <w:t>inequality.</w:t>
      </w:r>
    </w:p>
    <w:p w:rsidR="00E9586F" w:rsidRPr="00596F6F" w:rsidRDefault="00E9586F" w:rsidP="006C65B7">
      <w:pPr>
        <w:tabs>
          <w:tab w:val="left" w:pos="426"/>
        </w:tabs>
        <w:spacing w:before="120" w:after="120" w:line="240" w:lineRule="auto"/>
        <w:ind w:firstLine="567"/>
        <w:jc w:val="both"/>
        <w:rPr>
          <w:rFonts w:ascii="Times New Roman" w:hAnsi="Times New Roman" w:cs="Times New Roman"/>
          <w:b/>
        </w:rPr>
      </w:pPr>
      <w:r w:rsidRPr="00596F6F">
        <w:rPr>
          <w:rFonts w:ascii="Times New Roman" w:hAnsi="Times New Roman" w:cs="Times New Roman"/>
          <w:b/>
        </w:rPr>
        <w:t>References</w:t>
      </w:r>
    </w:p>
    <w:p w:rsidR="009F4F5A" w:rsidRPr="00596F6F" w:rsidRDefault="009F4F5A" w:rsidP="006C65B7">
      <w:pPr>
        <w:pStyle w:val="DipnotMetni"/>
        <w:spacing w:before="120" w:after="120"/>
        <w:ind w:firstLine="567"/>
        <w:jc w:val="both"/>
        <w:rPr>
          <w:rFonts w:ascii="Times New Roman" w:hAnsi="Times New Roman" w:cs="Times New Roman"/>
          <w:sz w:val="22"/>
          <w:szCs w:val="22"/>
          <w:lang w:eastAsia="tr-TR"/>
        </w:rPr>
      </w:pPr>
      <w:proofErr w:type="spellStart"/>
      <w:r w:rsidRPr="00596F6F">
        <w:rPr>
          <w:rFonts w:ascii="Times New Roman" w:hAnsi="Times New Roman" w:cs="Times New Roman"/>
          <w:sz w:val="22"/>
          <w:szCs w:val="22"/>
          <w:lang w:eastAsia="tr-TR"/>
        </w:rPr>
        <w:t>Aguja</w:t>
      </w:r>
      <w:proofErr w:type="spellEnd"/>
      <w:r w:rsidRPr="00596F6F">
        <w:rPr>
          <w:rFonts w:ascii="Times New Roman" w:hAnsi="Times New Roman" w:cs="Times New Roman"/>
          <w:sz w:val="22"/>
          <w:szCs w:val="22"/>
          <w:lang w:eastAsia="tr-TR"/>
        </w:rPr>
        <w:t>, M</w:t>
      </w:r>
      <w:r w:rsidR="00D14AE4"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J</w:t>
      </w:r>
      <w:r w:rsidR="00D14AE4"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(2018). </w:t>
      </w:r>
      <w:r w:rsidRPr="00596F6F">
        <w:rPr>
          <w:rFonts w:ascii="Times New Roman" w:hAnsi="Times New Roman" w:cs="Times New Roman"/>
          <w:i/>
          <w:sz w:val="22"/>
          <w:szCs w:val="22"/>
          <w:lang w:eastAsia="tr-TR"/>
        </w:rPr>
        <w:t>Security and Sustainable Development in General Santos City, Philip</w:t>
      </w:r>
      <w:r w:rsidR="009319D8" w:rsidRPr="00596F6F">
        <w:rPr>
          <w:rFonts w:ascii="Times New Roman" w:hAnsi="Times New Roman" w:cs="Times New Roman"/>
          <w:i/>
          <w:sz w:val="22"/>
          <w:szCs w:val="22"/>
          <w:lang w:eastAsia="tr-TR"/>
        </w:rPr>
        <w:t>p</w:t>
      </w:r>
      <w:r w:rsidRPr="00596F6F">
        <w:rPr>
          <w:rFonts w:ascii="Times New Roman" w:hAnsi="Times New Roman" w:cs="Times New Roman"/>
          <w:i/>
          <w:sz w:val="22"/>
          <w:szCs w:val="22"/>
          <w:lang w:eastAsia="tr-TR"/>
        </w:rPr>
        <w:t>ines</w:t>
      </w:r>
      <w:r w:rsidRPr="00596F6F">
        <w:rPr>
          <w:rFonts w:ascii="Times New Roman" w:hAnsi="Times New Roman" w:cs="Times New Roman"/>
          <w:sz w:val="22"/>
          <w:szCs w:val="22"/>
          <w:lang w:eastAsia="tr-TR"/>
        </w:rPr>
        <w:t xml:space="preserve">. </w:t>
      </w:r>
      <w:r w:rsidR="00822982" w:rsidRPr="00596F6F">
        <w:rPr>
          <w:rFonts w:ascii="Times New Roman" w:hAnsi="Times New Roman" w:cs="Times New Roman"/>
          <w:sz w:val="22"/>
          <w:szCs w:val="22"/>
          <w:lang w:eastAsia="tr-TR"/>
        </w:rPr>
        <w:t>Geneva: DCAF</w:t>
      </w:r>
      <w:r w:rsidRPr="00596F6F">
        <w:rPr>
          <w:rFonts w:ascii="Times New Roman" w:hAnsi="Times New Roman" w:cs="Times New Roman"/>
          <w:sz w:val="22"/>
          <w:szCs w:val="22"/>
          <w:lang w:eastAsia="tr-TR"/>
        </w:rPr>
        <w:t>.</w:t>
      </w:r>
    </w:p>
    <w:p w:rsidR="001D0490" w:rsidRPr="00596F6F" w:rsidRDefault="001D0490" w:rsidP="006C65B7">
      <w:pPr>
        <w:pStyle w:val="DipnotMetni"/>
        <w:spacing w:before="120" w:after="120"/>
        <w:ind w:firstLine="567"/>
        <w:jc w:val="both"/>
        <w:rPr>
          <w:rFonts w:ascii="Times New Roman" w:hAnsi="Times New Roman" w:cs="Times New Roman"/>
          <w:sz w:val="22"/>
          <w:szCs w:val="22"/>
          <w:lang w:eastAsia="tr-TR"/>
        </w:rPr>
      </w:pPr>
      <w:proofErr w:type="spellStart"/>
      <w:r w:rsidRPr="00596F6F">
        <w:rPr>
          <w:rFonts w:ascii="Times New Roman" w:hAnsi="Times New Roman" w:cs="Times New Roman"/>
          <w:sz w:val="22"/>
          <w:szCs w:val="22"/>
          <w:lang w:eastAsia="tr-TR"/>
        </w:rPr>
        <w:t>Altpeter</w:t>
      </w:r>
      <w:proofErr w:type="spellEnd"/>
      <w:r w:rsidRPr="00596F6F">
        <w:rPr>
          <w:rFonts w:ascii="Times New Roman" w:hAnsi="Times New Roman" w:cs="Times New Roman"/>
          <w:sz w:val="22"/>
          <w:szCs w:val="22"/>
          <w:lang w:eastAsia="tr-TR"/>
        </w:rPr>
        <w:t xml:space="preserve">, C. (2016). </w:t>
      </w:r>
      <w:r w:rsidRPr="00596F6F">
        <w:rPr>
          <w:rFonts w:ascii="Times New Roman" w:hAnsi="Times New Roman" w:cs="Times New Roman"/>
          <w:i/>
          <w:sz w:val="22"/>
          <w:szCs w:val="22"/>
          <w:lang w:eastAsia="tr-TR"/>
        </w:rPr>
        <w:t>Peacebuilding in Cities: Building Safe, Inclusive and Resilient Urban Spaces</w:t>
      </w:r>
      <w:r w:rsidRPr="00596F6F">
        <w:rPr>
          <w:rFonts w:ascii="Times New Roman" w:hAnsi="Times New Roman" w:cs="Times New Roman"/>
          <w:sz w:val="22"/>
          <w:szCs w:val="22"/>
          <w:lang w:eastAsia="tr-TR"/>
        </w:rPr>
        <w:t xml:space="preserve">. </w:t>
      </w:r>
      <w:r w:rsidR="00822982" w:rsidRPr="00596F6F">
        <w:rPr>
          <w:rFonts w:ascii="Times New Roman" w:hAnsi="Times New Roman" w:cs="Times New Roman"/>
          <w:sz w:val="22"/>
          <w:szCs w:val="22"/>
          <w:lang w:eastAsia="tr-TR"/>
        </w:rPr>
        <w:t xml:space="preserve">Sweden: </w:t>
      </w:r>
      <w:proofErr w:type="spellStart"/>
      <w:r w:rsidR="00822982" w:rsidRPr="00596F6F">
        <w:rPr>
          <w:rFonts w:ascii="Times New Roman" w:hAnsi="Times New Roman" w:cs="Times New Roman"/>
          <w:sz w:val="22"/>
          <w:szCs w:val="22"/>
          <w:lang w:eastAsia="tr-TR"/>
        </w:rPr>
        <w:t>Folke</w:t>
      </w:r>
      <w:proofErr w:type="spellEnd"/>
      <w:r w:rsidR="00822982" w:rsidRPr="00596F6F">
        <w:rPr>
          <w:rFonts w:ascii="Times New Roman" w:hAnsi="Times New Roman" w:cs="Times New Roman"/>
          <w:sz w:val="22"/>
          <w:szCs w:val="22"/>
          <w:lang w:eastAsia="tr-TR"/>
        </w:rPr>
        <w:t xml:space="preserve"> Bernadotte Academy</w:t>
      </w:r>
      <w:r w:rsidRPr="00596F6F">
        <w:rPr>
          <w:rFonts w:ascii="Times New Roman" w:hAnsi="Times New Roman" w:cs="Times New Roman"/>
          <w:sz w:val="22"/>
          <w:szCs w:val="22"/>
          <w:lang w:eastAsia="tr-TR"/>
        </w:rPr>
        <w:t>.</w:t>
      </w:r>
    </w:p>
    <w:p w:rsidR="00BD1698" w:rsidRPr="00596F6F" w:rsidRDefault="00BD1698" w:rsidP="006C65B7">
      <w:pPr>
        <w:pStyle w:val="DipnotMetni"/>
        <w:spacing w:before="120" w:after="120"/>
        <w:ind w:firstLine="567"/>
        <w:jc w:val="both"/>
        <w:rPr>
          <w:rFonts w:ascii="Times New Roman" w:hAnsi="Times New Roman" w:cs="Times New Roman"/>
          <w:sz w:val="22"/>
          <w:szCs w:val="22"/>
        </w:rPr>
      </w:pPr>
      <w:proofErr w:type="spellStart"/>
      <w:r w:rsidRPr="00596F6F">
        <w:rPr>
          <w:rFonts w:ascii="Times New Roman" w:hAnsi="Times New Roman" w:cs="Times New Roman"/>
          <w:sz w:val="22"/>
          <w:szCs w:val="22"/>
          <w:lang w:eastAsia="tr-TR"/>
        </w:rPr>
        <w:t>Armao</w:t>
      </w:r>
      <w:proofErr w:type="spellEnd"/>
      <w:r w:rsidRPr="00596F6F">
        <w:rPr>
          <w:rFonts w:ascii="Times New Roman" w:hAnsi="Times New Roman" w:cs="Times New Roman"/>
          <w:sz w:val="22"/>
          <w:szCs w:val="22"/>
          <w:lang w:eastAsia="tr-TR"/>
        </w:rPr>
        <w:t xml:space="preserve">, F. (2016). </w:t>
      </w:r>
      <w:r w:rsidR="00216B14"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Security and the City. In Search of a New Model of Urban Resilience on Violent Non-state Actors (VNSAS)</w:t>
      </w:r>
      <w:proofErr w:type="gramStart"/>
      <w:r w:rsidRPr="00596F6F">
        <w:rPr>
          <w:rFonts w:ascii="Times New Roman" w:hAnsi="Times New Roman" w:cs="Times New Roman"/>
          <w:sz w:val="22"/>
          <w:szCs w:val="22"/>
          <w:lang w:eastAsia="tr-TR"/>
        </w:rPr>
        <w:t>.</w:t>
      </w:r>
      <w:r w:rsidR="00216B14" w:rsidRPr="00596F6F">
        <w:rPr>
          <w:rFonts w:ascii="Times New Roman" w:hAnsi="Times New Roman" w:cs="Times New Roman"/>
          <w:sz w:val="22"/>
          <w:szCs w:val="22"/>
          <w:lang w:eastAsia="tr-TR"/>
        </w:rPr>
        <w:t>”</w:t>
      </w:r>
      <w:proofErr w:type="spellStart"/>
      <w:r w:rsidRPr="00596F6F">
        <w:rPr>
          <w:rFonts w:ascii="Times New Roman" w:hAnsi="Times New Roman" w:cs="Times New Roman"/>
          <w:sz w:val="22"/>
          <w:szCs w:val="22"/>
          <w:lang w:eastAsia="tr-TR"/>
        </w:rPr>
        <w:t>Revista</w:t>
      </w:r>
      <w:proofErr w:type="spellEnd"/>
      <w:proofErr w:type="gramEnd"/>
      <w:r w:rsidRPr="00596F6F">
        <w:rPr>
          <w:rFonts w:ascii="Times New Roman" w:hAnsi="Times New Roman" w:cs="Times New Roman"/>
          <w:sz w:val="22"/>
          <w:szCs w:val="22"/>
          <w:lang w:eastAsia="tr-TR"/>
        </w:rPr>
        <w:t xml:space="preserve"> de </w:t>
      </w:r>
      <w:proofErr w:type="spellStart"/>
      <w:r w:rsidRPr="00596F6F">
        <w:rPr>
          <w:rFonts w:ascii="Times New Roman" w:hAnsi="Times New Roman" w:cs="Times New Roman"/>
          <w:sz w:val="22"/>
          <w:szCs w:val="22"/>
          <w:lang w:eastAsia="tr-TR"/>
        </w:rPr>
        <w:t>CienciasSociales</w:t>
      </w:r>
      <w:proofErr w:type="spellEnd"/>
      <w:r w:rsidRPr="00596F6F">
        <w:rPr>
          <w:rFonts w:ascii="Times New Roman" w:hAnsi="Times New Roman" w:cs="Times New Roman"/>
          <w:sz w:val="22"/>
          <w:szCs w:val="22"/>
          <w:lang w:eastAsia="tr-TR"/>
        </w:rPr>
        <w:t xml:space="preserve"> y </w:t>
      </w:r>
      <w:proofErr w:type="spellStart"/>
      <w:r w:rsidRPr="00596F6F">
        <w:rPr>
          <w:rFonts w:ascii="Times New Roman" w:hAnsi="Times New Roman" w:cs="Times New Roman"/>
          <w:sz w:val="22"/>
          <w:szCs w:val="22"/>
          <w:lang w:eastAsia="tr-TR"/>
        </w:rPr>
        <w:t>Humanidades,</w:t>
      </w:r>
      <w:r w:rsidR="00216B14" w:rsidRPr="00596F6F">
        <w:rPr>
          <w:rFonts w:ascii="Times New Roman" w:hAnsi="Times New Roman" w:cs="Times New Roman"/>
          <w:sz w:val="22"/>
          <w:szCs w:val="22"/>
          <w:lang w:eastAsia="tr-TR"/>
        </w:rPr>
        <w:t>Volumen</w:t>
      </w:r>
      <w:proofErr w:type="spellEnd"/>
      <w:r w:rsidR="00216B14" w:rsidRPr="00596F6F">
        <w:rPr>
          <w:rFonts w:ascii="Times New Roman" w:hAnsi="Times New Roman" w:cs="Times New Roman"/>
          <w:sz w:val="22"/>
          <w:szCs w:val="22"/>
          <w:lang w:eastAsia="tr-TR"/>
        </w:rPr>
        <w:t xml:space="preserve"> Especial (</w:t>
      </w:r>
      <w:proofErr w:type="spellStart"/>
      <w:r w:rsidR="00216B14" w:rsidRPr="00596F6F">
        <w:rPr>
          <w:rFonts w:ascii="Times New Roman" w:hAnsi="Times New Roman" w:cs="Times New Roman"/>
          <w:sz w:val="22"/>
          <w:szCs w:val="22"/>
          <w:lang w:eastAsia="tr-TR"/>
        </w:rPr>
        <w:t>Enero</w:t>
      </w:r>
      <w:proofErr w:type="spellEnd"/>
      <w:r w:rsidR="00216B14" w:rsidRPr="00596F6F">
        <w:rPr>
          <w:rFonts w:ascii="Times New Roman" w:hAnsi="Times New Roman" w:cs="Times New Roman"/>
          <w:sz w:val="22"/>
          <w:szCs w:val="22"/>
          <w:lang w:eastAsia="tr-TR"/>
        </w:rPr>
        <w:t>-Junio):</w:t>
      </w:r>
      <w:r w:rsidRPr="00596F6F">
        <w:rPr>
          <w:rFonts w:ascii="Times New Roman" w:hAnsi="Times New Roman" w:cs="Times New Roman"/>
          <w:sz w:val="22"/>
          <w:szCs w:val="22"/>
          <w:lang w:eastAsia="tr-TR"/>
        </w:rPr>
        <w:t xml:space="preserve"> 16-30.</w:t>
      </w:r>
    </w:p>
    <w:p w:rsidR="00342E6C" w:rsidRPr="00596F6F" w:rsidRDefault="00342E6C" w:rsidP="006C65B7">
      <w:pPr>
        <w:tabs>
          <w:tab w:val="left" w:pos="426"/>
        </w:tabs>
        <w:spacing w:before="120" w:after="120" w:line="240" w:lineRule="auto"/>
        <w:ind w:firstLine="567"/>
        <w:jc w:val="both"/>
        <w:rPr>
          <w:rFonts w:ascii="Times New Roman" w:hAnsi="Times New Roman" w:cs="Times New Roman"/>
        </w:rPr>
      </w:pPr>
      <w:proofErr w:type="spellStart"/>
      <w:r w:rsidRPr="00596F6F">
        <w:rPr>
          <w:rFonts w:ascii="Times New Roman" w:hAnsi="Times New Roman" w:cs="Times New Roman"/>
        </w:rPr>
        <w:t>Barbak</w:t>
      </w:r>
      <w:proofErr w:type="spellEnd"/>
      <w:r w:rsidRPr="00596F6F">
        <w:rPr>
          <w:rFonts w:ascii="Times New Roman" w:hAnsi="Times New Roman" w:cs="Times New Roman"/>
        </w:rPr>
        <w:t>, A. (2018</w:t>
      </w:r>
      <w:proofErr w:type="gramStart"/>
      <w:r w:rsidRPr="00596F6F">
        <w:rPr>
          <w:rFonts w:ascii="Times New Roman" w:hAnsi="Times New Roman" w:cs="Times New Roman"/>
        </w:rPr>
        <w:t>).</w:t>
      </w:r>
      <w:proofErr w:type="spellStart"/>
      <w:r w:rsidR="00B73D81" w:rsidRPr="00596F6F">
        <w:rPr>
          <w:rFonts w:ascii="Times New Roman" w:hAnsi="Times New Roman" w:cs="Times New Roman"/>
        </w:rPr>
        <w:t>DevletveDeğişenGüvenlikAnlayışı</w:t>
      </w:r>
      <w:proofErr w:type="spellEnd"/>
      <w:proofErr w:type="gramEnd"/>
      <w:r w:rsidR="00B73D81" w:rsidRPr="00596F6F">
        <w:rPr>
          <w:rFonts w:ascii="Times New Roman" w:hAnsi="Times New Roman" w:cs="Times New Roman"/>
        </w:rPr>
        <w:t xml:space="preserve">. </w:t>
      </w:r>
      <w:r w:rsidR="00B73D81" w:rsidRPr="00596F6F">
        <w:rPr>
          <w:rFonts w:ascii="Times New Roman" w:hAnsi="Times New Roman" w:cs="Times New Roman"/>
          <w:i/>
        </w:rPr>
        <w:t xml:space="preserve">Quo Vadis: </w:t>
      </w:r>
      <w:proofErr w:type="spellStart"/>
      <w:r w:rsidR="00B73D81" w:rsidRPr="00596F6F">
        <w:rPr>
          <w:rFonts w:ascii="Times New Roman" w:hAnsi="Times New Roman" w:cs="Times New Roman"/>
          <w:i/>
        </w:rPr>
        <w:t>KamuYönetimi</w:t>
      </w:r>
      <w:r w:rsidR="00426B72" w:rsidRPr="00596F6F">
        <w:rPr>
          <w:rFonts w:ascii="Times New Roman" w:hAnsi="Times New Roman" w:cs="Times New Roman"/>
        </w:rPr>
        <w:t>.</w:t>
      </w:r>
      <w:r w:rsidR="00CE7B56" w:rsidRPr="00596F6F">
        <w:rPr>
          <w:rFonts w:ascii="Times New Roman" w:hAnsi="Times New Roman" w:cs="Times New Roman"/>
        </w:rPr>
        <w:t>Ankara</w:t>
      </w:r>
      <w:proofErr w:type="spellEnd"/>
      <w:r w:rsidR="00CE7B56" w:rsidRPr="00596F6F">
        <w:rPr>
          <w:rFonts w:ascii="Times New Roman" w:hAnsi="Times New Roman" w:cs="Times New Roman"/>
        </w:rPr>
        <w:t xml:space="preserve">: </w:t>
      </w:r>
      <w:proofErr w:type="spellStart"/>
      <w:r w:rsidR="00B73D81" w:rsidRPr="00596F6F">
        <w:rPr>
          <w:rFonts w:ascii="Times New Roman" w:hAnsi="Times New Roman" w:cs="Times New Roman"/>
        </w:rPr>
        <w:t>NikaYayınevi</w:t>
      </w:r>
      <w:proofErr w:type="spellEnd"/>
      <w:r w:rsidR="00B73D81" w:rsidRPr="00596F6F">
        <w:rPr>
          <w:rFonts w:ascii="Times New Roman" w:hAnsi="Times New Roman" w:cs="Times New Roman"/>
        </w:rPr>
        <w:t>.</w:t>
      </w:r>
    </w:p>
    <w:p w:rsidR="00D503F4" w:rsidRPr="00596F6F" w:rsidRDefault="00D503F4" w:rsidP="006C65B7">
      <w:pPr>
        <w:tabs>
          <w:tab w:val="left" w:pos="426"/>
        </w:tabs>
        <w:spacing w:before="120" w:after="120" w:line="240" w:lineRule="auto"/>
        <w:ind w:firstLine="567"/>
        <w:jc w:val="both"/>
        <w:rPr>
          <w:rFonts w:ascii="Times New Roman" w:hAnsi="Times New Roman" w:cs="Times New Roman"/>
        </w:rPr>
      </w:pPr>
      <w:r w:rsidRPr="00596F6F">
        <w:rPr>
          <w:rFonts w:ascii="Times New Roman" w:hAnsi="Times New Roman" w:cs="Times New Roman"/>
        </w:rPr>
        <w:t xml:space="preserve">Bhalla, A., </w:t>
      </w:r>
      <w:proofErr w:type="spellStart"/>
      <w:r w:rsidRPr="00596F6F">
        <w:rPr>
          <w:rFonts w:ascii="Times New Roman" w:hAnsi="Times New Roman" w:cs="Times New Roman"/>
        </w:rPr>
        <w:t>Lapeyre</w:t>
      </w:r>
      <w:proofErr w:type="spellEnd"/>
      <w:r w:rsidRPr="00596F6F">
        <w:rPr>
          <w:rFonts w:ascii="Times New Roman" w:hAnsi="Times New Roman" w:cs="Times New Roman"/>
        </w:rPr>
        <w:t xml:space="preserve">, F. (1999). </w:t>
      </w:r>
      <w:r w:rsidR="00216B14" w:rsidRPr="00596F6F">
        <w:rPr>
          <w:rFonts w:ascii="Times New Roman" w:hAnsi="Times New Roman" w:cs="Times New Roman"/>
        </w:rPr>
        <w:t>“</w:t>
      </w:r>
      <w:r w:rsidRPr="00596F6F">
        <w:rPr>
          <w:rFonts w:ascii="Times New Roman" w:hAnsi="Times New Roman" w:cs="Times New Roman"/>
        </w:rPr>
        <w:t>Social Exclusion: Towards an Analytical and Operational Framework.</w:t>
      </w:r>
      <w:r w:rsidR="00216B14" w:rsidRPr="00596F6F">
        <w:rPr>
          <w:rFonts w:ascii="Times New Roman" w:hAnsi="Times New Roman" w:cs="Times New Roman"/>
        </w:rPr>
        <w:t>”</w:t>
      </w:r>
      <w:r w:rsidRPr="00596F6F">
        <w:rPr>
          <w:rFonts w:ascii="Times New Roman" w:hAnsi="Times New Roman" w:cs="Times New Roman"/>
        </w:rPr>
        <w:t xml:space="preserve"> Development and Change, 28</w:t>
      </w:r>
      <w:r w:rsidR="00216B14" w:rsidRPr="00596F6F">
        <w:rPr>
          <w:rFonts w:ascii="Times New Roman" w:hAnsi="Times New Roman" w:cs="Times New Roman"/>
        </w:rPr>
        <w:t>:</w:t>
      </w:r>
      <w:r w:rsidRPr="00596F6F">
        <w:rPr>
          <w:rFonts w:ascii="Times New Roman" w:hAnsi="Times New Roman" w:cs="Times New Roman"/>
        </w:rPr>
        <w:t xml:space="preserve"> 413-433.</w:t>
      </w:r>
    </w:p>
    <w:p w:rsidR="00BD1698" w:rsidRPr="00596F6F" w:rsidRDefault="00BD1698" w:rsidP="006C65B7">
      <w:pPr>
        <w:spacing w:before="120" w:after="120" w:line="240" w:lineRule="auto"/>
        <w:ind w:firstLine="567"/>
        <w:jc w:val="both"/>
        <w:rPr>
          <w:rFonts w:ascii="Times New Roman" w:hAnsi="Times New Roman" w:cs="Times New Roman"/>
          <w:lang w:eastAsia="tr-TR"/>
        </w:rPr>
      </w:pPr>
      <w:proofErr w:type="spellStart"/>
      <w:r w:rsidRPr="00596F6F">
        <w:rPr>
          <w:rFonts w:ascii="Times New Roman" w:hAnsi="Times New Roman" w:cs="Times New Roman"/>
          <w:lang w:eastAsia="tr-TR"/>
        </w:rPr>
        <w:t>Bugliarello</w:t>
      </w:r>
      <w:proofErr w:type="spellEnd"/>
      <w:r w:rsidRPr="00596F6F">
        <w:rPr>
          <w:rFonts w:ascii="Times New Roman" w:hAnsi="Times New Roman" w:cs="Times New Roman"/>
          <w:lang w:eastAsia="tr-TR"/>
        </w:rPr>
        <w:t xml:space="preserve">, G. (2003). </w:t>
      </w:r>
      <w:r w:rsidR="00AB5779" w:rsidRPr="00596F6F">
        <w:rPr>
          <w:rFonts w:ascii="Times New Roman" w:hAnsi="Times New Roman" w:cs="Times New Roman"/>
          <w:lang w:eastAsia="tr-TR"/>
        </w:rPr>
        <w:t>“</w:t>
      </w:r>
      <w:r w:rsidRPr="00596F6F">
        <w:rPr>
          <w:rFonts w:ascii="Times New Roman" w:hAnsi="Times New Roman" w:cs="Times New Roman"/>
          <w:lang w:eastAsia="tr-TR"/>
        </w:rPr>
        <w:t>Urban Security in Perspective.</w:t>
      </w:r>
      <w:r w:rsidR="00AB5779" w:rsidRPr="00596F6F">
        <w:rPr>
          <w:rFonts w:ascii="Times New Roman" w:hAnsi="Times New Roman" w:cs="Times New Roman"/>
          <w:lang w:eastAsia="tr-TR"/>
        </w:rPr>
        <w:t>”</w:t>
      </w:r>
      <w:r w:rsidRPr="00596F6F">
        <w:rPr>
          <w:rFonts w:ascii="Times New Roman" w:hAnsi="Times New Roman" w:cs="Times New Roman"/>
          <w:lang w:eastAsia="tr-TR"/>
        </w:rPr>
        <w:t xml:space="preserve"> Technology in Society, 25(4)</w:t>
      </w:r>
      <w:r w:rsidR="00AB5779" w:rsidRPr="00596F6F">
        <w:rPr>
          <w:rFonts w:ascii="Times New Roman" w:hAnsi="Times New Roman" w:cs="Times New Roman"/>
          <w:lang w:eastAsia="tr-TR"/>
        </w:rPr>
        <w:t xml:space="preserve">: </w:t>
      </w:r>
      <w:r w:rsidRPr="00596F6F">
        <w:rPr>
          <w:rFonts w:ascii="Times New Roman" w:hAnsi="Times New Roman" w:cs="Times New Roman"/>
          <w:lang w:eastAsia="tr-TR"/>
        </w:rPr>
        <w:t>499-507.</w:t>
      </w:r>
    </w:p>
    <w:p w:rsidR="00BD1698" w:rsidRPr="00596F6F" w:rsidRDefault="00BD1698" w:rsidP="006C65B7">
      <w:pPr>
        <w:pStyle w:val="DipnotMetni"/>
        <w:spacing w:before="120" w:after="120"/>
        <w:ind w:firstLine="567"/>
        <w:jc w:val="both"/>
        <w:rPr>
          <w:rFonts w:ascii="Times New Roman" w:hAnsi="Times New Roman" w:cs="Times New Roman"/>
          <w:sz w:val="22"/>
          <w:szCs w:val="22"/>
          <w:lang w:eastAsia="tr-TR"/>
        </w:rPr>
      </w:pPr>
      <w:proofErr w:type="spellStart"/>
      <w:r w:rsidRPr="00596F6F">
        <w:rPr>
          <w:rFonts w:ascii="Times New Roman" w:hAnsi="Times New Roman" w:cs="Times New Roman"/>
          <w:sz w:val="22"/>
          <w:szCs w:val="22"/>
          <w:lang w:eastAsia="tr-TR"/>
        </w:rPr>
        <w:t>Bugliarello</w:t>
      </w:r>
      <w:proofErr w:type="spellEnd"/>
      <w:r w:rsidRPr="00596F6F">
        <w:rPr>
          <w:rFonts w:ascii="Times New Roman" w:hAnsi="Times New Roman" w:cs="Times New Roman"/>
          <w:sz w:val="22"/>
          <w:szCs w:val="22"/>
          <w:lang w:eastAsia="tr-TR"/>
        </w:rPr>
        <w:t xml:space="preserve">, G. (2005). </w:t>
      </w:r>
      <w:r w:rsidR="00AB5779"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Urban Security in the United States: An Overview.</w:t>
      </w:r>
      <w:r w:rsidR="00AB5779"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Technology in Society, 27(3)</w:t>
      </w:r>
      <w:r w:rsidR="00AB5779"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287-293.</w:t>
      </w:r>
    </w:p>
    <w:p w:rsidR="00560E09" w:rsidRPr="00596F6F" w:rsidRDefault="00560E09" w:rsidP="006C65B7">
      <w:pPr>
        <w:tabs>
          <w:tab w:val="left" w:pos="426"/>
        </w:tabs>
        <w:spacing w:before="120" w:after="120" w:line="240" w:lineRule="auto"/>
        <w:ind w:firstLine="567"/>
        <w:jc w:val="both"/>
        <w:rPr>
          <w:rFonts w:ascii="Times New Roman" w:hAnsi="Times New Roman" w:cs="Times New Roman"/>
        </w:rPr>
      </w:pPr>
      <w:r w:rsidRPr="00596F6F">
        <w:rPr>
          <w:rFonts w:ascii="Times New Roman" w:hAnsi="Times New Roman" w:cs="Times New Roman"/>
        </w:rPr>
        <w:t xml:space="preserve">Call, C. T., Stanley, W. (2001). </w:t>
      </w:r>
      <w:r w:rsidR="00AB5779" w:rsidRPr="00596F6F">
        <w:rPr>
          <w:rFonts w:ascii="Times New Roman" w:hAnsi="Times New Roman" w:cs="Times New Roman"/>
        </w:rPr>
        <w:t>“</w:t>
      </w:r>
      <w:r w:rsidRPr="00596F6F">
        <w:rPr>
          <w:rFonts w:ascii="Times New Roman" w:hAnsi="Times New Roman" w:cs="Times New Roman"/>
        </w:rPr>
        <w:t>Protecting the People: Public Security Choices after Civil Wars.</w:t>
      </w:r>
      <w:r w:rsidR="00AB5779" w:rsidRPr="00596F6F">
        <w:rPr>
          <w:rFonts w:ascii="Times New Roman" w:hAnsi="Times New Roman" w:cs="Times New Roman"/>
        </w:rPr>
        <w:t>”</w:t>
      </w:r>
      <w:r w:rsidRPr="00596F6F">
        <w:rPr>
          <w:rFonts w:ascii="Times New Roman" w:hAnsi="Times New Roman" w:cs="Times New Roman"/>
        </w:rPr>
        <w:t xml:space="preserve"> Global Governance, 7(2)</w:t>
      </w:r>
      <w:r w:rsidR="00AB5779" w:rsidRPr="00596F6F">
        <w:rPr>
          <w:rFonts w:ascii="Times New Roman" w:hAnsi="Times New Roman" w:cs="Times New Roman"/>
        </w:rPr>
        <w:t>:</w:t>
      </w:r>
      <w:r w:rsidRPr="00596F6F">
        <w:rPr>
          <w:rFonts w:ascii="Times New Roman" w:hAnsi="Times New Roman" w:cs="Times New Roman"/>
        </w:rPr>
        <w:t xml:space="preserve"> 151-172.</w:t>
      </w:r>
    </w:p>
    <w:p w:rsidR="00174207" w:rsidRPr="00596F6F" w:rsidRDefault="00174207" w:rsidP="006C65B7">
      <w:pPr>
        <w:pStyle w:val="DipnotMetni"/>
        <w:spacing w:before="120" w:after="120"/>
        <w:ind w:firstLine="567"/>
        <w:jc w:val="both"/>
        <w:rPr>
          <w:rFonts w:ascii="Times New Roman" w:hAnsi="Times New Roman" w:cs="Times New Roman"/>
          <w:sz w:val="22"/>
          <w:szCs w:val="22"/>
        </w:rPr>
      </w:pPr>
      <w:r w:rsidRPr="00596F6F">
        <w:rPr>
          <w:rFonts w:ascii="Times New Roman" w:hAnsi="Times New Roman" w:cs="Times New Roman"/>
          <w:sz w:val="22"/>
          <w:szCs w:val="22"/>
        </w:rPr>
        <w:lastRenderedPageBreak/>
        <w:t xml:space="preserve">Cochran, C. L., Malone, E. F. (2014). </w:t>
      </w:r>
      <w:r w:rsidRPr="00596F6F">
        <w:rPr>
          <w:rFonts w:ascii="Times New Roman" w:hAnsi="Times New Roman" w:cs="Times New Roman"/>
          <w:i/>
          <w:sz w:val="22"/>
          <w:szCs w:val="22"/>
        </w:rPr>
        <w:t xml:space="preserve">Public Policy: Perspectives and </w:t>
      </w:r>
      <w:proofErr w:type="spellStart"/>
      <w:r w:rsidRPr="00596F6F">
        <w:rPr>
          <w:rFonts w:ascii="Times New Roman" w:hAnsi="Times New Roman" w:cs="Times New Roman"/>
          <w:i/>
          <w:sz w:val="22"/>
          <w:szCs w:val="22"/>
        </w:rPr>
        <w:t>Choices</w:t>
      </w:r>
      <w:r w:rsidR="00AB5779" w:rsidRPr="00596F6F">
        <w:rPr>
          <w:rFonts w:ascii="Times New Roman" w:hAnsi="Times New Roman" w:cs="Times New Roman"/>
          <w:i/>
          <w:sz w:val="22"/>
          <w:szCs w:val="22"/>
        </w:rPr>
        <w:t>.</w:t>
      </w:r>
      <w:r w:rsidR="00AB5779" w:rsidRPr="00596F6F">
        <w:rPr>
          <w:rFonts w:ascii="Times New Roman" w:hAnsi="Times New Roman" w:cs="Times New Roman"/>
          <w:sz w:val="22"/>
          <w:szCs w:val="22"/>
        </w:rPr>
        <w:t>USA</w:t>
      </w:r>
      <w:proofErr w:type="spellEnd"/>
      <w:r w:rsidR="00AB5779" w:rsidRPr="00596F6F">
        <w:rPr>
          <w:rFonts w:ascii="Times New Roman" w:hAnsi="Times New Roman" w:cs="Times New Roman"/>
          <w:sz w:val="22"/>
          <w:szCs w:val="22"/>
        </w:rPr>
        <w:t xml:space="preserve">: </w:t>
      </w:r>
      <w:r w:rsidRPr="00596F6F">
        <w:rPr>
          <w:rFonts w:ascii="Times New Roman" w:hAnsi="Times New Roman" w:cs="Times New Roman"/>
          <w:sz w:val="22"/>
          <w:szCs w:val="22"/>
        </w:rPr>
        <w:t xml:space="preserve">Lynne </w:t>
      </w:r>
      <w:proofErr w:type="spellStart"/>
      <w:r w:rsidRPr="00596F6F">
        <w:rPr>
          <w:rFonts w:ascii="Times New Roman" w:hAnsi="Times New Roman" w:cs="Times New Roman"/>
          <w:sz w:val="22"/>
          <w:szCs w:val="22"/>
        </w:rPr>
        <w:t>Riener</w:t>
      </w:r>
      <w:proofErr w:type="spellEnd"/>
      <w:r w:rsidRPr="00596F6F">
        <w:rPr>
          <w:rFonts w:ascii="Times New Roman" w:hAnsi="Times New Roman" w:cs="Times New Roman"/>
          <w:sz w:val="22"/>
          <w:szCs w:val="22"/>
        </w:rPr>
        <w:t xml:space="preserve"> Publishers.</w:t>
      </w:r>
    </w:p>
    <w:p w:rsidR="00251691" w:rsidRPr="00596F6F" w:rsidRDefault="00251691" w:rsidP="006C65B7">
      <w:pPr>
        <w:tabs>
          <w:tab w:val="left" w:pos="426"/>
        </w:tabs>
        <w:spacing w:before="120" w:after="120" w:line="240" w:lineRule="auto"/>
        <w:ind w:firstLine="567"/>
        <w:jc w:val="both"/>
        <w:rPr>
          <w:rFonts w:ascii="Times New Roman" w:hAnsi="Times New Roman" w:cs="Times New Roman"/>
        </w:rPr>
      </w:pPr>
      <w:r w:rsidRPr="00596F6F">
        <w:rPr>
          <w:rFonts w:ascii="Times New Roman" w:hAnsi="Times New Roman" w:cs="Times New Roman"/>
        </w:rPr>
        <w:t>Coward, M</w:t>
      </w:r>
      <w:r w:rsidR="00D14AE4" w:rsidRPr="00596F6F">
        <w:rPr>
          <w:rFonts w:ascii="Times New Roman" w:hAnsi="Times New Roman" w:cs="Times New Roman"/>
        </w:rPr>
        <w:t>.</w:t>
      </w:r>
      <w:r w:rsidRPr="00596F6F">
        <w:rPr>
          <w:rFonts w:ascii="Times New Roman" w:hAnsi="Times New Roman" w:cs="Times New Roman"/>
        </w:rPr>
        <w:t xml:space="preserve"> (2009). </w:t>
      </w:r>
      <w:r w:rsidR="00F57696" w:rsidRPr="00596F6F">
        <w:rPr>
          <w:rFonts w:ascii="Times New Roman" w:hAnsi="Times New Roman" w:cs="Times New Roman"/>
        </w:rPr>
        <w:t>“</w:t>
      </w:r>
      <w:r w:rsidRPr="00596F6F">
        <w:rPr>
          <w:rFonts w:ascii="Times New Roman" w:hAnsi="Times New Roman" w:cs="Times New Roman"/>
        </w:rPr>
        <w:t>Network-Centric Violence, Critical Infrastructure and the Urbanization of Security.</w:t>
      </w:r>
      <w:r w:rsidR="00F57696" w:rsidRPr="00596F6F">
        <w:rPr>
          <w:rFonts w:ascii="Times New Roman" w:hAnsi="Times New Roman" w:cs="Times New Roman"/>
        </w:rPr>
        <w:t>”</w:t>
      </w:r>
      <w:r w:rsidRPr="00596F6F">
        <w:rPr>
          <w:rFonts w:ascii="Times New Roman" w:hAnsi="Times New Roman" w:cs="Times New Roman"/>
        </w:rPr>
        <w:t xml:space="preserve"> Security Dialogue, 40(4-5)</w:t>
      </w:r>
      <w:r w:rsidR="00F57696" w:rsidRPr="00596F6F">
        <w:rPr>
          <w:rFonts w:ascii="Times New Roman" w:hAnsi="Times New Roman" w:cs="Times New Roman"/>
        </w:rPr>
        <w:t>:</w:t>
      </w:r>
      <w:r w:rsidRPr="00596F6F">
        <w:rPr>
          <w:rFonts w:ascii="Times New Roman" w:hAnsi="Times New Roman" w:cs="Times New Roman"/>
        </w:rPr>
        <w:t xml:space="preserve"> 399-418.</w:t>
      </w:r>
    </w:p>
    <w:p w:rsidR="009D3FBC" w:rsidRPr="00596F6F" w:rsidRDefault="009D3FBC" w:rsidP="006C65B7">
      <w:pPr>
        <w:pStyle w:val="DipnotMetni"/>
        <w:spacing w:before="120" w:after="120"/>
        <w:ind w:firstLine="567"/>
        <w:jc w:val="both"/>
        <w:rPr>
          <w:rFonts w:ascii="Times New Roman" w:hAnsi="Times New Roman" w:cs="Times New Roman"/>
          <w:sz w:val="22"/>
          <w:szCs w:val="22"/>
        </w:rPr>
      </w:pPr>
      <w:r w:rsidRPr="00596F6F">
        <w:rPr>
          <w:rFonts w:ascii="Times New Roman" w:hAnsi="Times New Roman" w:cs="Times New Roman"/>
          <w:bCs/>
          <w:sz w:val="22"/>
          <w:szCs w:val="22"/>
          <w:lang w:eastAsia="tr-TR"/>
        </w:rPr>
        <w:t>Edwards, A</w:t>
      </w:r>
      <w:r w:rsidR="00BD1698" w:rsidRPr="00596F6F">
        <w:rPr>
          <w:rFonts w:ascii="Times New Roman" w:hAnsi="Times New Roman" w:cs="Times New Roman"/>
          <w:bCs/>
          <w:sz w:val="22"/>
          <w:szCs w:val="22"/>
          <w:lang w:eastAsia="tr-TR"/>
        </w:rPr>
        <w:t>.,</w:t>
      </w:r>
      <w:r w:rsidRPr="00596F6F">
        <w:rPr>
          <w:rFonts w:ascii="Times New Roman" w:hAnsi="Times New Roman" w:cs="Times New Roman"/>
          <w:bCs/>
          <w:sz w:val="22"/>
          <w:szCs w:val="22"/>
          <w:lang w:eastAsia="tr-TR"/>
        </w:rPr>
        <w:t xml:space="preserve"> Hughes, G</w:t>
      </w:r>
      <w:r w:rsidR="00BD1698" w:rsidRPr="00596F6F">
        <w:rPr>
          <w:rFonts w:ascii="Times New Roman" w:hAnsi="Times New Roman" w:cs="Times New Roman"/>
          <w:bCs/>
          <w:sz w:val="22"/>
          <w:szCs w:val="22"/>
          <w:lang w:eastAsia="tr-TR"/>
        </w:rPr>
        <w:t>.</w:t>
      </w:r>
      <w:r w:rsidRPr="00596F6F">
        <w:rPr>
          <w:rFonts w:ascii="Times New Roman" w:hAnsi="Times New Roman" w:cs="Times New Roman"/>
          <w:bCs/>
          <w:sz w:val="22"/>
          <w:szCs w:val="22"/>
          <w:lang w:eastAsia="tr-TR"/>
        </w:rPr>
        <w:t xml:space="preserve"> (2013)</w:t>
      </w:r>
      <w:r w:rsidR="00BD1698" w:rsidRPr="00596F6F">
        <w:rPr>
          <w:rFonts w:ascii="Times New Roman" w:hAnsi="Times New Roman" w:cs="Times New Roman"/>
          <w:bCs/>
          <w:sz w:val="22"/>
          <w:szCs w:val="22"/>
          <w:lang w:eastAsia="tr-TR"/>
        </w:rPr>
        <w:t xml:space="preserve">. </w:t>
      </w:r>
      <w:r w:rsidR="00F57696" w:rsidRPr="00596F6F">
        <w:rPr>
          <w:rFonts w:ascii="Times New Roman" w:hAnsi="Times New Roman" w:cs="Times New Roman"/>
          <w:bCs/>
          <w:sz w:val="22"/>
          <w:szCs w:val="22"/>
          <w:lang w:eastAsia="tr-TR"/>
        </w:rPr>
        <w:t>“</w:t>
      </w:r>
      <w:r w:rsidRPr="00596F6F">
        <w:rPr>
          <w:rFonts w:ascii="Times New Roman" w:hAnsi="Times New Roman" w:cs="Times New Roman"/>
          <w:bCs/>
          <w:sz w:val="22"/>
          <w:szCs w:val="22"/>
          <w:lang w:eastAsia="tr-TR"/>
        </w:rPr>
        <w:t xml:space="preserve">Comparative European Criminology and the Question of Urban </w:t>
      </w:r>
      <w:proofErr w:type="spellStart"/>
      <w:r w:rsidRPr="00596F6F">
        <w:rPr>
          <w:rFonts w:ascii="Times New Roman" w:hAnsi="Times New Roman" w:cs="Times New Roman"/>
          <w:bCs/>
          <w:sz w:val="22"/>
          <w:szCs w:val="22"/>
          <w:lang w:eastAsia="tr-TR"/>
        </w:rPr>
        <w:t>Security</w:t>
      </w:r>
      <w:proofErr w:type="gramStart"/>
      <w:r w:rsidR="00BD1698" w:rsidRPr="00596F6F">
        <w:rPr>
          <w:rFonts w:ascii="Times New Roman" w:hAnsi="Times New Roman" w:cs="Times New Roman"/>
          <w:bCs/>
          <w:sz w:val="22"/>
          <w:szCs w:val="22"/>
          <w:lang w:eastAsia="tr-TR"/>
        </w:rPr>
        <w:t>.</w:t>
      </w:r>
      <w:r w:rsidR="00F57696" w:rsidRPr="00596F6F">
        <w:rPr>
          <w:rFonts w:ascii="Times New Roman" w:hAnsi="Times New Roman" w:cs="Times New Roman"/>
          <w:bCs/>
          <w:sz w:val="22"/>
          <w:szCs w:val="22"/>
          <w:lang w:eastAsia="tr-TR"/>
        </w:rPr>
        <w:t>”</w:t>
      </w:r>
      <w:r w:rsidRPr="00596F6F">
        <w:rPr>
          <w:rFonts w:ascii="Times New Roman" w:hAnsi="Times New Roman" w:cs="Times New Roman"/>
          <w:sz w:val="22"/>
          <w:szCs w:val="22"/>
          <w:lang w:eastAsia="tr-TR"/>
        </w:rPr>
        <w:t>European</w:t>
      </w:r>
      <w:proofErr w:type="spellEnd"/>
      <w:proofErr w:type="gramEnd"/>
      <w:r w:rsidRPr="00596F6F">
        <w:rPr>
          <w:rFonts w:ascii="Times New Roman" w:hAnsi="Times New Roman" w:cs="Times New Roman"/>
          <w:sz w:val="22"/>
          <w:szCs w:val="22"/>
          <w:lang w:eastAsia="tr-TR"/>
        </w:rPr>
        <w:t xml:space="preserve"> Journal of Criminology, 10(3)</w:t>
      </w:r>
      <w:r w:rsidR="00F57696"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257-259.</w:t>
      </w:r>
    </w:p>
    <w:p w:rsidR="00C641FD" w:rsidRPr="00596F6F" w:rsidRDefault="00C641FD" w:rsidP="006C65B7">
      <w:pPr>
        <w:spacing w:before="120" w:after="120" w:line="240" w:lineRule="auto"/>
        <w:ind w:firstLine="567"/>
        <w:jc w:val="both"/>
        <w:rPr>
          <w:rFonts w:ascii="Times New Roman" w:hAnsi="Times New Roman" w:cs="Times New Roman"/>
          <w:lang w:eastAsia="tr-TR"/>
        </w:rPr>
      </w:pPr>
      <w:r w:rsidRPr="00596F6F">
        <w:rPr>
          <w:rFonts w:ascii="Times New Roman" w:hAnsi="Times New Roman" w:cs="Times New Roman"/>
          <w:lang w:eastAsia="tr-TR"/>
        </w:rPr>
        <w:t xml:space="preserve">European Commission (2010). </w:t>
      </w:r>
      <w:r w:rsidRPr="00596F6F">
        <w:rPr>
          <w:rFonts w:ascii="Times New Roman" w:hAnsi="Times New Roman" w:cs="Times New Roman"/>
          <w:i/>
          <w:lang w:eastAsia="tr-TR"/>
        </w:rPr>
        <w:t>Poverty and Social Exclusion</w:t>
      </w:r>
      <w:r w:rsidRPr="00596F6F">
        <w:rPr>
          <w:rFonts w:ascii="Times New Roman" w:hAnsi="Times New Roman" w:cs="Times New Roman"/>
          <w:lang w:eastAsia="tr-TR"/>
        </w:rPr>
        <w:t xml:space="preserve">. </w:t>
      </w:r>
      <w:r w:rsidR="00E1719F" w:rsidRPr="00596F6F">
        <w:rPr>
          <w:rFonts w:ascii="Times New Roman" w:hAnsi="Times New Roman" w:cs="Times New Roman"/>
          <w:lang w:eastAsia="tr-TR"/>
        </w:rPr>
        <w:t>Brussels: Eurobarometer</w:t>
      </w:r>
      <w:r w:rsidRPr="00596F6F">
        <w:rPr>
          <w:rFonts w:ascii="Times New Roman" w:hAnsi="Times New Roman" w:cs="Times New Roman"/>
          <w:lang w:eastAsia="tr-TR"/>
        </w:rPr>
        <w:t>.</w:t>
      </w:r>
    </w:p>
    <w:p w:rsidR="008F6C10" w:rsidRPr="00596F6F" w:rsidRDefault="008F6C10" w:rsidP="006C65B7">
      <w:pPr>
        <w:spacing w:before="120" w:after="120" w:line="240" w:lineRule="auto"/>
        <w:ind w:firstLine="567"/>
        <w:jc w:val="both"/>
        <w:rPr>
          <w:rFonts w:ascii="Times New Roman" w:hAnsi="Times New Roman" w:cs="Times New Roman"/>
          <w:lang w:eastAsia="tr-TR"/>
        </w:rPr>
      </w:pPr>
      <w:r w:rsidRPr="00596F6F">
        <w:rPr>
          <w:rFonts w:ascii="Times New Roman" w:hAnsi="Times New Roman" w:cs="Times New Roman"/>
          <w:lang w:eastAsia="tr-TR"/>
        </w:rPr>
        <w:t>European Forum for Urban Security (EFUS) (201</w:t>
      </w:r>
      <w:r w:rsidR="00AE4CF3" w:rsidRPr="00596F6F">
        <w:rPr>
          <w:rFonts w:ascii="Times New Roman" w:hAnsi="Times New Roman" w:cs="Times New Roman"/>
          <w:lang w:eastAsia="tr-TR"/>
        </w:rPr>
        <w:t>8</w:t>
      </w:r>
      <w:r w:rsidRPr="00596F6F">
        <w:rPr>
          <w:rFonts w:ascii="Times New Roman" w:hAnsi="Times New Roman" w:cs="Times New Roman"/>
          <w:lang w:eastAsia="tr-TR"/>
        </w:rPr>
        <w:t xml:space="preserve">). </w:t>
      </w:r>
      <w:r w:rsidR="00330538" w:rsidRPr="00596F6F">
        <w:rPr>
          <w:rStyle w:val="Gl"/>
          <w:rFonts w:ascii="Times New Roman" w:hAnsi="Times New Roman" w:cs="Times New Roman"/>
          <w:b w:val="0"/>
          <w:i/>
          <w:bdr w:val="none" w:sz="0" w:space="0" w:color="auto" w:frame="1"/>
        </w:rPr>
        <w:t>Manifesto: Security, Democracy and Cities-Co-producing Urban Security Policies</w:t>
      </w:r>
      <w:r w:rsidR="00330538" w:rsidRPr="00596F6F">
        <w:rPr>
          <w:rStyle w:val="Gl"/>
          <w:rFonts w:ascii="Times New Roman" w:hAnsi="Times New Roman" w:cs="Times New Roman"/>
          <w:b w:val="0"/>
          <w:bdr w:val="none" w:sz="0" w:space="0" w:color="auto" w:frame="1"/>
        </w:rPr>
        <w:t>. Paris</w:t>
      </w:r>
      <w:r w:rsidR="00E1719F" w:rsidRPr="00596F6F">
        <w:rPr>
          <w:rStyle w:val="Gl"/>
          <w:rFonts w:ascii="Times New Roman" w:hAnsi="Times New Roman" w:cs="Times New Roman"/>
          <w:b w:val="0"/>
          <w:bdr w:val="none" w:sz="0" w:space="0" w:color="auto" w:frame="1"/>
        </w:rPr>
        <w:t>: EFUS</w:t>
      </w:r>
      <w:r w:rsidR="00330538" w:rsidRPr="00596F6F">
        <w:rPr>
          <w:rStyle w:val="Gl"/>
          <w:rFonts w:ascii="Times New Roman" w:hAnsi="Times New Roman" w:cs="Times New Roman"/>
          <w:b w:val="0"/>
          <w:bdr w:val="none" w:sz="0" w:space="0" w:color="auto" w:frame="1"/>
        </w:rPr>
        <w:t>.</w:t>
      </w:r>
    </w:p>
    <w:p w:rsidR="00C13692" w:rsidRPr="00596F6F" w:rsidRDefault="00C13692" w:rsidP="006C65B7">
      <w:pPr>
        <w:spacing w:before="120" w:after="120" w:line="240" w:lineRule="auto"/>
        <w:ind w:firstLine="567"/>
        <w:jc w:val="both"/>
        <w:rPr>
          <w:rFonts w:ascii="Times New Roman" w:hAnsi="Times New Roman" w:cs="Times New Roman"/>
          <w:lang w:eastAsia="tr-TR"/>
        </w:rPr>
      </w:pPr>
      <w:proofErr w:type="spellStart"/>
      <w:r w:rsidRPr="00596F6F">
        <w:rPr>
          <w:rFonts w:ascii="Times New Roman" w:hAnsi="Times New Roman" w:cs="Times New Roman"/>
        </w:rPr>
        <w:t>Layte</w:t>
      </w:r>
      <w:proofErr w:type="spellEnd"/>
      <w:r w:rsidRPr="00596F6F">
        <w:rPr>
          <w:rFonts w:ascii="Times New Roman" w:hAnsi="Times New Roman" w:cs="Times New Roman"/>
        </w:rPr>
        <w:t xml:space="preserve">, R., Maître, B., Whelan, C. T. (2010). </w:t>
      </w:r>
      <w:r w:rsidRPr="00596F6F">
        <w:rPr>
          <w:rFonts w:ascii="Times New Roman" w:hAnsi="Times New Roman" w:cs="Times New Roman"/>
          <w:i/>
        </w:rPr>
        <w:t>Second European Quality of Life Survey: Living Conditions, Social Exclusion and Mental Well-Being</w:t>
      </w:r>
      <w:r w:rsidRPr="00596F6F">
        <w:rPr>
          <w:rFonts w:ascii="Times New Roman" w:hAnsi="Times New Roman" w:cs="Times New Roman"/>
        </w:rPr>
        <w:t xml:space="preserve">. </w:t>
      </w:r>
      <w:r w:rsidR="000143AE" w:rsidRPr="00596F6F">
        <w:rPr>
          <w:rFonts w:ascii="Times New Roman" w:hAnsi="Times New Roman" w:cs="Times New Roman"/>
        </w:rPr>
        <w:t xml:space="preserve">Ireland: </w:t>
      </w:r>
      <w:r w:rsidRPr="00596F6F">
        <w:rPr>
          <w:rFonts w:ascii="Times New Roman" w:hAnsi="Times New Roman" w:cs="Times New Roman"/>
        </w:rPr>
        <w:t>European Foundation for the Improvement o</w:t>
      </w:r>
      <w:r w:rsidR="000143AE" w:rsidRPr="00596F6F">
        <w:rPr>
          <w:rFonts w:ascii="Times New Roman" w:hAnsi="Times New Roman" w:cs="Times New Roman"/>
        </w:rPr>
        <w:t>f Living and Working Conditions</w:t>
      </w:r>
      <w:r w:rsidRPr="00596F6F">
        <w:rPr>
          <w:rFonts w:ascii="Times New Roman" w:hAnsi="Times New Roman" w:cs="Times New Roman"/>
        </w:rPr>
        <w:t>.</w:t>
      </w:r>
    </w:p>
    <w:p w:rsidR="00BD1698" w:rsidRPr="00596F6F" w:rsidRDefault="00BD1698" w:rsidP="006C65B7">
      <w:pPr>
        <w:pStyle w:val="DipnotMetni"/>
        <w:spacing w:before="120" w:after="120"/>
        <w:ind w:firstLine="567"/>
        <w:jc w:val="both"/>
        <w:rPr>
          <w:rFonts w:ascii="Times New Roman" w:hAnsi="Times New Roman" w:cs="Times New Roman"/>
          <w:sz w:val="22"/>
          <w:szCs w:val="22"/>
        </w:rPr>
      </w:pPr>
      <w:proofErr w:type="spellStart"/>
      <w:r w:rsidRPr="00596F6F">
        <w:rPr>
          <w:rFonts w:ascii="Times New Roman" w:hAnsi="Times New Roman" w:cs="Times New Roman"/>
          <w:sz w:val="22"/>
          <w:szCs w:val="22"/>
        </w:rPr>
        <w:t>Frevel</w:t>
      </w:r>
      <w:proofErr w:type="spellEnd"/>
      <w:r w:rsidRPr="00596F6F">
        <w:rPr>
          <w:rFonts w:ascii="Times New Roman" w:hAnsi="Times New Roman" w:cs="Times New Roman"/>
          <w:sz w:val="22"/>
          <w:szCs w:val="22"/>
        </w:rPr>
        <w:t xml:space="preserve">, B. (2013). </w:t>
      </w:r>
      <w:r w:rsidR="009B2515" w:rsidRPr="00596F6F">
        <w:rPr>
          <w:rFonts w:ascii="Times New Roman" w:hAnsi="Times New Roman" w:cs="Times New Roman"/>
          <w:sz w:val="22"/>
          <w:szCs w:val="22"/>
        </w:rPr>
        <w:t>“</w:t>
      </w:r>
      <w:r w:rsidRPr="00596F6F">
        <w:rPr>
          <w:rFonts w:ascii="Times New Roman" w:hAnsi="Times New Roman" w:cs="Times New Roman"/>
          <w:sz w:val="22"/>
          <w:szCs w:val="22"/>
        </w:rPr>
        <w:t>Managing Urban Safety and Security in Germany: Institutional Responsibility and Individual Competence.</w:t>
      </w:r>
      <w:r w:rsidR="009B2515" w:rsidRPr="00596F6F">
        <w:rPr>
          <w:rFonts w:ascii="Times New Roman" w:hAnsi="Times New Roman" w:cs="Times New Roman"/>
          <w:sz w:val="22"/>
          <w:szCs w:val="22"/>
        </w:rPr>
        <w:t>”</w:t>
      </w:r>
      <w:r w:rsidRPr="00596F6F">
        <w:rPr>
          <w:rFonts w:ascii="Times New Roman" w:hAnsi="Times New Roman" w:cs="Times New Roman"/>
          <w:sz w:val="22"/>
          <w:szCs w:val="22"/>
        </w:rPr>
        <w:t xml:space="preserve"> European Journal of Criminology, 10(3)</w:t>
      </w:r>
      <w:r w:rsidR="009B2515" w:rsidRPr="00596F6F">
        <w:rPr>
          <w:rFonts w:ascii="Times New Roman" w:hAnsi="Times New Roman" w:cs="Times New Roman"/>
          <w:sz w:val="22"/>
          <w:szCs w:val="22"/>
        </w:rPr>
        <w:t>:</w:t>
      </w:r>
      <w:r w:rsidRPr="00596F6F">
        <w:rPr>
          <w:rFonts w:ascii="Times New Roman" w:hAnsi="Times New Roman" w:cs="Times New Roman"/>
          <w:sz w:val="22"/>
          <w:szCs w:val="22"/>
        </w:rPr>
        <w:t xml:space="preserve"> 354-367.</w:t>
      </w:r>
    </w:p>
    <w:p w:rsidR="00A35B64" w:rsidRPr="00596F6F" w:rsidRDefault="00A35B64" w:rsidP="006C65B7">
      <w:pPr>
        <w:tabs>
          <w:tab w:val="left" w:pos="426"/>
        </w:tabs>
        <w:spacing w:before="120" w:after="120" w:line="240" w:lineRule="auto"/>
        <w:ind w:firstLine="567"/>
        <w:jc w:val="both"/>
        <w:rPr>
          <w:rFonts w:ascii="Times New Roman" w:hAnsi="Times New Roman" w:cs="Times New Roman"/>
        </w:rPr>
      </w:pPr>
      <w:r w:rsidRPr="00596F6F">
        <w:rPr>
          <w:rFonts w:ascii="Times New Roman" w:hAnsi="Times New Roman" w:cs="Times New Roman"/>
        </w:rPr>
        <w:t xml:space="preserve">Geneva Centre for the Democratic Control of Armed Forces (DCAF) (2017). </w:t>
      </w:r>
      <w:r w:rsidRPr="00596F6F">
        <w:rPr>
          <w:rFonts w:ascii="Times New Roman" w:hAnsi="Times New Roman" w:cs="Times New Roman"/>
          <w:i/>
        </w:rPr>
        <w:t>DCAF Annual Report 2017: Dedicated to Making States and People More Secure Through Better Security Sector Governance</w:t>
      </w:r>
      <w:r w:rsidRPr="00596F6F">
        <w:rPr>
          <w:rFonts w:ascii="Times New Roman" w:hAnsi="Times New Roman" w:cs="Times New Roman"/>
        </w:rPr>
        <w:t>. Geneva</w:t>
      </w:r>
      <w:r w:rsidR="005A6C69" w:rsidRPr="00596F6F">
        <w:rPr>
          <w:rFonts w:ascii="Times New Roman" w:hAnsi="Times New Roman" w:cs="Times New Roman"/>
        </w:rPr>
        <w:t>: DCAF</w:t>
      </w:r>
      <w:r w:rsidRPr="00596F6F">
        <w:rPr>
          <w:rFonts w:ascii="Times New Roman" w:hAnsi="Times New Roman" w:cs="Times New Roman"/>
        </w:rPr>
        <w:t>.</w:t>
      </w:r>
    </w:p>
    <w:p w:rsidR="004D1FE1" w:rsidRPr="00596F6F" w:rsidRDefault="004D1FE1" w:rsidP="006C65B7">
      <w:pPr>
        <w:pStyle w:val="DipnotMetni"/>
        <w:spacing w:before="120" w:after="120"/>
        <w:ind w:firstLine="567"/>
        <w:jc w:val="both"/>
        <w:rPr>
          <w:rFonts w:ascii="Times New Roman" w:hAnsi="Times New Roman" w:cs="Times New Roman"/>
          <w:sz w:val="22"/>
          <w:szCs w:val="22"/>
          <w:lang w:eastAsia="tr-TR"/>
        </w:rPr>
      </w:pPr>
      <w:r w:rsidRPr="00596F6F">
        <w:rPr>
          <w:rFonts w:ascii="Times New Roman" w:hAnsi="Times New Roman" w:cs="Times New Roman"/>
          <w:sz w:val="22"/>
          <w:szCs w:val="22"/>
          <w:lang w:eastAsia="tr-TR"/>
        </w:rPr>
        <w:t xml:space="preserve">Godoy, J. F., Rodriguez, C., </w:t>
      </w:r>
      <w:proofErr w:type="spellStart"/>
      <w:r w:rsidRPr="00596F6F">
        <w:rPr>
          <w:rFonts w:ascii="Times New Roman" w:hAnsi="Times New Roman" w:cs="Times New Roman"/>
          <w:sz w:val="22"/>
          <w:szCs w:val="22"/>
          <w:lang w:eastAsia="tr-TR"/>
        </w:rPr>
        <w:t>Zuleta</w:t>
      </w:r>
      <w:proofErr w:type="spellEnd"/>
      <w:r w:rsidRPr="00596F6F">
        <w:rPr>
          <w:rFonts w:ascii="Times New Roman" w:hAnsi="Times New Roman" w:cs="Times New Roman"/>
          <w:sz w:val="22"/>
          <w:szCs w:val="22"/>
          <w:lang w:eastAsia="tr-TR"/>
        </w:rPr>
        <w:t xml:space="preserve">, H. (2018). </w:t>
      </w:r>
      <w:r w:rsidRPr="00596F6F">
        <w:rPr>
          <w:rFonts w:ascii="Times New Roman" w:hAnsi="Times New Roman" w:cs="Times New Roman"/>
          <w:i/>
          <w:sz w:val="22"/>
          <w:szCs w:val="22"/>
          <w:lang w:eastAsia="tr-TR"/>
        </w:rPr>
        <w:t>Security in Sustainable Development in Bogota, Colombia</w:t>
      </w:r>
      <w:r w:rsidRPr="00596F6F">
        <w:rPr>
          <w:rFonts w:ascii="Times New Roman" w:hAnsi="Times New Roman" w:cs="Times New Roman"/>
          <w:sz w:val="22"/>
          <w:szCs w:val="22"/>
          <w:lang w:eastAsia="tr-TR"/>
        </w:rPr>
        <w:t xml:space="preserve">. </w:t>
      </w:r>
      <w:r w:rsidR="005A6C69" w:rsidRPr="00596F6F">
        <w:rPr>
          <w:rFonts w:ascii="Times New Roman" w:hAnsi="Times New Roman" w:cs="Times New Roman"/>
          <w:sz w:val="22"/>
          <w:szCs w:val="22"/>
          <w:lang w:eastAsia="tr-TR"/>
        </w:rPr>
        <w:t>Geneva: DCAF</w:t>
      </w:r>
      <w:r w:rsidRPr="00596F6F">
        <w:rPr>
          <w:rFonts w:ascii="Times New Roman" w:hAnsi="Times New Roman" w:cs="Times New Roman"/>
          <w:sz w:val="22"/>
          <w:szCs w:val="22"/>
          <w:lang w:eastAsia="tr-TR"/>
        </w:rPr>
        <w:t>.</w:t>
      </w:r>
    </w:p>
    <w:p w:rsidR="00BD1698" w:rsidRPr="00596F6F" w:rsidRDefault="00BD1698" w:rsidP="006C65B7">
      <w:pPr>
        <w:pStyle w:val="DipnotMetni"/>
        <w:spacing w:before="120" w:after="120"/>
        <w:ind w:firstLine="567"/>
        <w:jc w:val="both"/>
        <w:rPr>
          <w:rFonts w:ascii="Times New Roman" w:hAnsi="Times New Roman" w:cs="Times New Roman"/>
          <w:sz w:val="22"/>
          <w:szCs w:val="22"/>
        </w:rPr>
      </w:pPr>
      <w:proofErr w:type="spellStart"/>
      <w:r w:rsidRPr="00596F6F">
        <w:rPr>
          <w:rFonts w:ascii="Times New Roman" w:hAnsi="Times New Roman" w:cs="Times New Roman"/>
          <w:bCs/>
          <w:iCs/>
          <w:sz w:val="22"/>
          <w:szCs w:val="22"/>
          <w:lang w:eastAsia="tr-TR"/>
        </w:rPr>
        <w:t>Haubrich</w:t>
      </w:r>
      <w:proofErr w:type="spellEnd"/>
      <w:r w:rsidRPr="00596F6F">
        <w:rPr>
          <w:rFonts w:ascii="Times New Roman" w:hAnsi="Times New Roman" w:cs="Times New Roman"/>
          <w:bCs/>
          <w:iCs/>
          <w:sz w:val="22"/>
          <w:szCs w:val="22"/>
          <w:lang w:eastAsia="tr-TR"/>
        </w:rPr>
        <w:t xml:space="preserve">, D., </w:t>
      </w:r>
      <w:proofErr w:type="spellStart"/>
      <w:r w:rsidRPr="00596F6F">
        <w:rPr>
          <w:rFonts w:ascii="Times New Roman" w:hAnsi="Times New Roman" w:cs="Times New Roman"/>
          <w:bCs/>
          <w:iCs/>
          <w:sz w:val="22"/>
          <w:szCs w:val="22"/>
          <w:lang w:eastAsia="tr-TR"/>
        </w:rPr>
        <w:t>Wehrhahn</w:t>
      </w:r>
      <w:proofErr w:type="spellEnd"/>
      <w:r w:rsidRPr="00596F6F">
        <w:rPr>
          <w:rFonts w:ascii="Times New Roman" w:hAnsi="Times New Roman" w:cs="Times New Roman"/>
          <w:bCs/>
          <w:iCs/>
          <w:sz w:val="22"/>
          <w:szCs w:val="22"/>
          <w:lang w:eastAsia="tr-TR"/>
        </w:rPr>
        <w:t xml:space="preserve">, R. (2015). </w:t>
      </w:r>
      <w:r w:rsidR="005A6C69" w:rsidRPr="00596F6F">
        <w:rPr>
          <w:rFonts w:ascii="Times New Roman" w:hAnsi="Times New Roman" w:cs="Times New Roman"/>
          <w:bCs/>
          <w:iCs/>
          <w:sz w:val="22"/>
          <w:szCs w:val="22"/>
          <w:lang w:eastAsia="tr-TR"/>
        </w:rPr>
        <w:t>“</w:t>
      </w:r>
      <w:r w:rsidRPr="00596F6F">
        <w:rPr>
          <w:rFonts w:ascii="Times New Roman" w:hAnsi="Times New Roman" w:cs="Times New Roman"/>
          <w:bCs/>
          <w:sz w:val="22"/>
          <w:szCs w:val="22"/>
          <w:lang w:eastAsia="tr-TR"/>
        </w:rPr>
        <w:t xml:space="preserve">Urban Crime Prevention and the Logics of Public Security Policies in Brazil-A Relational Perspective on the Local Fields of </w:t>
      </w:r>
      <w:proofErr w:type="spellStart"/>
      <w:r w:rsidRPr="00596F6F">
        <w:rPr>
          <w:rFonts w:ascii="Times New Roman" w:hAnsi="Times New Roman" w:cs="Times New Roman"/>
          <w:bCs/>
          <w:sz w:val="22"/>
          <w:szCs w:val="22"/>
          <w:lang w:eastAsia="tr-TR"/>
        </w:rPr>
        <w:t>Negotiation</w:t>
      </w:r>
      <w:proofErr w:type="gramStart"/>
      <w:r w:rsidRPr="00596F6F">
        <w:rPr>
          <w:rFonts w:ascii="Times New Roman" w:hAnsi="Times New Roman" w:cs="Times New Roman"/>
          <w:bCs/>
          <w:sz w:val="22"/>
          <w:szCs w:val="22"/>
          <w:lang w:eastAsia="tr-TR"/>
        </w:rPr>
        <w:t>.</w:t>
      </w:r>
      <w:r w:rsidR="005A6C69" w:rsidRPr="00596F6F">
        <w:rPr>
          <w:rFonts w:ascii="Times New Roman" w:hAnsi="Times New Roman" w:cs="Times New Roman"/>
          <w:bCs/>
          <w:sz w:val="22"/>
          <w:szCs w:val="22"/>
          <w:lang w:eastAsia="tr-TR"/>
        </w:rPr>
        <w:t>”</w:t>
      </w:r>
      <w:r w:rsidRPr="00596F6F">
        <w:rPr>
          <w:rFonts w:ascii="Times New Roman" w:hAnsi="Times New Roman" w:cs="Times New Roman"/>
          <w:sz w:val="22"/>
          <w:szCs w:val="22"/>
          <w:lang w:eastAsia="tr-TR"/>
        </w:rPr>
        <w:t>Journal</w:t>
      </w:r>
      <w:proofErr w:type="spellEnd"/>
      <w:proofErr w:type="gramEnd"/>
      <w:r w:rsidRPr="00596F6F">
        <w:rPr>
          <w:rFonts w:ascii="Times New Roman" w:hAnsi="Times New Roman" w:cs="Times New Roman"/>
          <w:sz w:val="22"/>
          <w:szCs w:val="22"/>
          <w:lang w:eastAsia="tr-TR"/>
        </w:rPr>
        <w:t xml:space="preserve"> of the Geographical Society of Berlin, </w:t>
      </w:r>
      <w:r w:rsidRPr="00596F6F">
        <w:rPr>
          <w:rFonts w:ascii="Times New Roman" w:hAnsi="Times New Roman" w:cs="Times New Roman"/>
          <w:bCs/>
          <w:sz w:val="22"/>
          <w:szCs w:val="22"/>
          <w:lang w:eastAsia="tr-TR"/>
        </w:rPr>
        <w:t>146(1)</w:t>
      </w:r>
      <w:r w:rsidR="005A6C69" w:rsidRPr="00596F6F">
        <w:rPr>
          <w:rFonts w:ascii="Times New Roman" w:hAnsi="Times New Roman" w:cs="Times New Roman"/>
          <w:bCs/>
          <w:sz w:val="22"/>
          <w:szCs w:val="22"/>
          <w:lang w:eastAsia="tr-TR"/>
        </w:rPr>
        <w:t>:</w:t>
      </w:r>
      <w:r w:rsidRPr="00596F6F">
        <w:rPr>
          <w:rFonts w:ascii="Times New Roman" w:hAnsi="Times New Roman" w:cs="Times New Roman"/>
          <w:bCs/>
          <w:sz w:val="22"/>
          <w:szCs w:val="22"/>
          <w:lang w:eastAsia="tr-TR"/>
        </w:rPr>
        <w:t xml:space="preserve"> 21-33.</w:t>
      </w:r>
    </w:p>
    <w:p w:rsidR="00856C19" w:rsidRPr="00596F6F" w:rsidRDefault="00856C19" w:rsidP="006C65B7">
      <w:pPr>
        <w:pStyle w:val="DipnotMetni"/>
        <w:spacing w:before="120" w:after="120"/>
        <w:ind w:firstLine="567"/>
        <w:jc w:val="both"/>
        <w:rPr>
          <w:rFonts w:ascii="Times New Roman" w:hAnsi="Times New Roman" w:cs="Times New Roman"/>
          <w:sz w:val="22"/>
          <w:szCs w:val="22"/>
          <w:lang w:eastAsia="tr-TR"/>
        </w:rPr>
      </w:pPr>
      <w:r w:rsidRPr="00596F6F">
        <w:rPr>
          <w:rFonts w:ascii="Times New Roman" w:hAnsi="Times New Roman" w:cs="Times New Roman"/>
          <w:sz w:val="22"/>
          <w:szCs w:val="22"/>
          <w:lang w:eastAsia="tr-TR"/>
        </w:rPr>
        <w:t xml:space="preserve">Hurrell, A., Woods, N. (1999). </w:t>
      </w:r>
      <w:r w:rsidRPr="00596F6F">
        <w:rPr>
          <w:rFonts w:ascii="Times New Roman" w:hAnsi="Times New Roman" w:cs="Times New Roman"/>
          <w:i/>
          <w:sz w:val="22"/>
          <w:szCs w:val="22"/>
          <w:lang w:eastAsia="tr-TR"/>
        </w:rPr>
        <w:t>Inequality, Globalization, and World Politics</w:t>
      </w:r>
      <w:r w:rsidR="00886A1D" w:rsidRPr="00596F6F">
        <w:rPr>
          <w:rFonts w:ascii="Times New Roman" w:hAnsi="Times New Roman" w:cs="Times New Roman"/>
          <w:sz w:val="22"/>
          <w:szCs w:val="22"/>
          <w:lang w:eastAsia="tr-TR"/>
        </w:rPr>
        <w:t xml:space="preserve">. </w:t>
      </w:r>
      <w:r w:rsidR="00A249FF" w:rsidRPr="00596F6F">
        <w:rPr>
          <w:rFonts w:ascii="Times New Roman" w:hAnsi="Times New Roman" w:cs="Times New Roman"/>
          <w:sz w:val="22"/>
          <w:szCs w:val="22"/>
          <w:lang w:eastAsia="tr-TR"/>
        </w:rPr>
        <w:t xml:space="preserve">UK: </w:t>
      </w:r>
      <w:r w:rsidR="00886A1D" w:rsidRPr="00596F6F">
        <w:rPr>
          <w:rFonts w:ascii="Times New Roman" w:hAnsi="Times New Roman" w:cs="Times New Roman"/>
          <w:sz w:val="22"/>
          <w:szCs w:val="22"/>
          <w:lang w:eastAsia="tr-TR"/>
        </w:rPr>
        <w:t>Oxford University Press.</w:t>
      </w:r>
    </w:p>
    <w:p w:rsidR="00903615" w:rsidRPr="00596F6F" w:rsidRDefault="00903615" w:rsidP="006C65B7">
      <w:pPr>
        <w:spacing w:before="120" w:after="120" w:line="240" w:lineRule="auto"/>
        <w:ind w:firstLine="567"/>
        <w:jc w:val="both"/>
        <w:rPr>
          <w:rFonts w:ascii="Times New Roman" w:eastAsia="TimesNewRomanPSMT" w:hAnsi="Times New Roman" w:cs="Times New Roman"/>
          <w:lang w:eastAsia="tr-TR"/>
        </w:rPr>
      </w:pPr>
      <w:r w:rsidRPr="00596F6F">
        <w:rPr>
          <w:rFonts w:ascii="Times New Roman" w:hAnsi="Times New Roman" w:cs="Times New Roman"/>
        </w:rPr>
        <w:t xml:space="preserve">Independent Commission on Multilateralism (2015). </w:t>
      </w:r>
      <w:r w:rsidR="009507D8" w:rsidRPr="00596F6F">
        <w:rPr>
          <w:rFonts w:ascii="Times New Roman" w:hAnsi="Times New Roman" w:cs="Times New Roman"/>
        </w:rPr>
        <w:t>“</w:t>
      </w:r>
      <w:r w:rsidRPr="00596F6F">
        <w:rPr>
          <w:rFonts w:ascii="Times New Roman" w:hAnsi="Times New Roman" w:cs="Times New Roman"/>
        </w:rPr>
        <w:t>Fragile States and Fragile Cities</w:t>
      </w:r>
      <w:proofErr w:type="gramStart"/>
      <w:r w:rsidRPr="00596F6F">
        <w:rPr>
          <w:rFonts w:ascii="Times New Roman" w:hAnsi="Times New Roman" w:cs="Times New Roman"/>
        </w:rPr>
        <w:t>.</w:t>
      </w:r>
      <w:r w:rsidR="009507D8" w:rsidRPr="00596F6F">
        <w:rPr>
          <w:rFonts w:ascii="Times New Roman" w:hAnsi="Times New Roman" w:cs="Times New Roman"/>
        </w:rPr>
        <w:t>”</w:t>
      </w:r>
      <w:r w:rsidR="00B431AD" w:rsidRPr="00596F6F">
        <w:rPr>
          <w:rFonts w:ascii="Times New Roman" w:hAnsi="Times New Roman" w:cs="Times New Roman"/>
        </w:rPr>
        <w:t>https://www.icm2016.org/IMG/pdf/discussion_paper-fragile_states_and_cities_final.pdf</w:t>
      </w:r>
      <w:proofErr w:type="gramEnd"/>
      <w:r w:rsidR="00B431AD" w:rsidRPr="00596F6F">
        <w:rPr>
          <w:rFonts w:ascii="Times New Roman" w:hAnsi="Times New Roman" w:cs="Times New Roman"/>
        </w:rPr>
        <w:t xml:space="preserve">, </w:t>
      </w:r>
      <w:r w:rsidR="009507D8" w:rsidRPr="00596F6F">
        <w:rPr>
          <w:rFonts w:ascii="Times New Roman" w:hAnsi="Times New Roman" w:cs="Times New Roman"/>
        </w:rPr>
        <w:t>(</w:t>
      </w:r>
      <w:proofErr w:type="spellStart"/>
      <w:r w:rsidR="009507D8" w:rsidRPr="00596F6F">
        <w:rPr>
          <w:rFonts w:ascii="Times New Roman" w:hAnsi="Times New Roman" w:cs="Times New Roman"/>
        </w:rPr>
        <w:t>ErişimTarihi</w:t>
      </w:r>
      <w:proofErr w:type="spellEnd"/>
      <w:r w:rsidR="009507D8" w:rsidRPr="00596F6F">
        <w:rPr>
          <w:rFonts w:ascii="Times New Roman" w:hAnsi="Times New Roman" w:cs="Times New Roman"/>
        </w:rPr>
        <w:t xml:space="preserve">: </w:t>
      </w:r>
      <w:r w:rsidR="00B431AD" w:rsidRPr="00596F6F">
        <w:rPr>
          <w:rFonts w:ascii="Times New Roman" w:hAnsi="Times New Roman" w:cs="Times New Roman"/>
        </w:rPr>
        <w:t>25.02.2019</w:t>
      </w:r>
      <w:r w:rsidR="009507D8" w:rsidRPr="00596F6F">
        <w:rPr>
          <w:rFonts w:ascii="Times New Roman" w:hAnsi="Times New Roman" w:cs="Times New Roman"/>
        </w:rPr>
        <w:t>).</w:t>
      </w:r>
    </w:p>
    <w:p w:rsidR="009F4F5A" w:rsidRPr="00596F6F" w:rsidRDefault="009F4F5A" w:rsidP="006C65B7">
      <w:pPr>
        <w:pStyle w:val="DipnotMetni"/>
        <w:spacing w:before="120" w:after="120"/>
        <w:ind w:firstLine="567"/>
        <w:jc w:val="both"/>
        <w:rPr>
          <w:rFonts w:ascii="Times New Roman" w:hAnsi="Times New Roman" w:cs="Times New Roman"/>
          <w:sz w:val="22"/>
          <w:szCs w:val="22"/>
          <w:lang w:eastAsia="tr-TR"/>
        </w:rPr>
      </w:pPr>
      <w:r w:rsidRPr="00596F6F">
        <w:rPr>
          <w:rFonts w:ascii="Times New Roman" w:hAnsi="Times New Roman" w:cs="Times New Roman"/>
          <w:sz w:val="22"/>
          <w:szCs w:val="22"/>
          <w:lang w:eastAsia="tr-TR"/>
        </w:rPr>
        <w:t>Lamb, G</w:t>
      </w:r>
      <w:r w:rsidR="00D14AE4"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(2018). </w:t>
      </w:r>
      <w:r w:rsidRPr="00596F6F">
        <w:rPr>
          <w:rFonts w:ascii="Times New Roman" w:hAnsi="Times New Roman" w:cs="Times New Roman"/>
          <w:i/>
          <w:sz w:val="22"/>
          <w:szCs w:val="22"/>
          <w:lang w:eastAsia="tr-TR"/>
        </w:rPr>
        <w:t>Security and Sustainable Development in Cape Town, South Africa</w:t>
      </w:r>
      <w:r w:rsidRPr="00596F6F">
        <w:rPr>
          <w:rFonts w:ascii="Times New Roman" w:hAnsi="Times New Roman" w:cs="Times New Roman"/>
          <w:sz w:val="22"/>
          <w:szCs w:val="22"/>
          <w:lang w:eastAsia="tr-TR"/>
        </w:rPr>
        <w:t xml:space="preserve">. </w:t>
      </w:r>
      <w:r w:rsidR="006A4826" w:rsidRPr="00596F6F">
        <w:rPr>
          <w:rFonts w:ascii="Times New Roman" w:hAnsi="Times New Roman" w:cs="Times New Roman"/>
          <w:sz w:val="22"/>
          <w:szCs w:val="22"/>
          <w:lang w:eastAsia="tr-TR"/>
        </w:rPr>
        <w:t>Geneva: DCAF</w:t>
      </w:r>
      <w:r w:rsidRPr="00596F6F">
        <w:rPr>
          <w:rFonts w:ascii="Times New Roman" w:hAnsi="Times New Roman" w:cs="Times New Roman"/>
          <w:sz w:val="22"/>
          <w:szCs w:val="22"/>
          <w:lang w:eastAsia="tr-TR"/>
        </w:rPr>
        <w:t>.</w:t>
      </w:r>
    </w:p>
    <w:p w:rsidR="009D3FBC" w:rsidRPr="00596F6F" w:rsidRDefault="009D3FBC" w:rsidP="006C65B7">
      <w:pPr>
        <w:pStyle w:val="DipnotMetni"/>
        <w:spacing w:before="120" w:after="120"/>
        <w:ind w:firstLine="567"/>
        <w:jc w:val="both"/>
        <w:rPr>
          <w:rFonts w:ascii="Times New Roman" w:hAnsi="Times New Roman" w:cs="Times New Roman"/>
          <w:sz w:val="22"/>
          <w:szCs w:val="22"/>
        </w:rPr>
      </w:pPr>
      <w:r w:rsidRPr="00596F6F">
        <w:rPr>
          <w:rFonts w:ascii="Times New Roman" w:hAnsi="Times New Roman" w:cs="Times New Roman"/>
          <w:sz w:val="22"/>
          <w:szCs w:val="22"/>
          <w:lang w:eastAsia="tr-TR"/>
        </w:rPr>
        <w:t>Lemieux, F</w:t>
      </w:r>
      <w:r w:rsidR="00BD1698"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(2016). </w:t>
      </w:r>
      <w:r w:rsidR="006A4826"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Urban </w:t>
      </w:r>
      <w:r w:rsidR="00BD1698" w:rsidRPr="00596F6F">
        <w:rPr>
          <w:rFonts w:ascii="Times New Roman" w:hAnsi="Times New Roman" w:cs="Times New Roman"/>
          <w:sz w:val="22"/>
          <w:szCs w:val="22"/>
          <w:lang w:eastAsia="tr-TR"/>
        </w:rPr>
        <w:t>Security</w:t>
      </w:r>
      <w:r w:rsidRPr="00596F6F">
        <w:rPr>
          <w:rFonts w:ascii="Times New Roman" w:hAnsi="Times New Roman" w:cs="Times New Roman"/>
          <w:sz w:val="22"/>
          <w:szCs w:val="22"/>
          <w:lang w:eastAsia="tr-TR"/>
        </w:rPr>
        <w:t xml:space="preserve">: </w:t>
      </w:r>
      <w:r w:rsidR="00BD1698" w:rsidRPr="00596F6F">
        <w:rPr>
          <w:rFonts w:ascii="Times New Roman" w:hAnsi="Times New Roman" w:cs="Times New Roman"/>
          <w:sz w:val="22"/>
          <w:szCs w:val="22"/>
          <w:lang w:eastAsia="tr-TR"/>
        </w:rPr>
        <w:t xml:space="preserve">Challenges </w:t>
      </w:r>
      <w:r w:rsidRPr="00596F6F">
        <w:rPr>
          <w:rFonts w:ascii="Times New Roman" w:hAnsi="Times New Roman" w:cs="Times New Roman"/>
          <w:sz w:val="22"/>
          <w:szCs w:val="22"/>
          <w:lang w:eastAsia="tr-TR"/>
        </w:rPr>
        <w:t xml:space="preserve">for </w:t>
      </w:r>
      <w:r w:rsidR="00BD1698" w:rsidRPr="00596F6F">
        <w:rPr>
          <w:rFonts w:ascii="Times New Roman" w:hAnsi="Times New Roman" w:cs="Times New Roman"/>
          <w:sz w:val="22"/>
          <w:szCs w:val="22"/>
          <w:lang w:eastAsia="tr-TR"/>
        </w:rPr>
        <w:t>Twenty</w:t>
      </w:r>
      <w:r w:rsidRPr="00596F6F">
        <w:rPr>
          <w:rFonts w:ascii="Times New Roman" w:hAnsi="Times New Roman" w:cs="Times New Roman"/>
          <w:sz w:val="22"/>
          <w:szCs w:val="22"/>
          <w:lang w:eastAsia="tr-TR"/>
        </w:rPr>
        <w:t>-</w:t>
      </w:r>
      <w:r w:rsidR="00BD1698" w:rsidRPr="00596F6F">
        <w:rPr>
          <w:rFonts w:ascii="Times New Roman" w:hAnsi="Times New Roman" w:cs="Times New Roman"/>
          <w:sz w:val="22"/>
          <w:szCs w:val="22"/>
          <w:lang w:eastAsia="tr-TR"/>
        </w:rPr>
        <w:t>First Century Global Cities.</w:t>
      </w:r>
      <w:r w:rsidR="006A4826"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Police Practice and Research, 17(4)</w:t>
      </w:r>
      <w:r w:rsidR="006A4826"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9-11.</w:t>
      </w:r>
    </w:p>
    <w:p w:rsidR="00BD1698" w:rsidRPr="00596F6F" w:rsidRDefault="00BD1698" w:rsidP="006C65B7">
      <w:pPr>
        <w:pStyle w:val="DipnotMetni"/>
        <w:spacing w:before="120" w:after="120"/>
        <w:ind w:firstLine="567"/>
        <w:jc w:val="both"/>
        <w:rPr>
          <w:rFonts w:ascii="Times New Roman" w:hAnsi="Times New Roman" w:cs="Times New Roman"/>
          <w:sz w:val="22"/>
          <w:szCs w:val="22"/>
        </w:rPr>
      </w:pPr>
      <w:proofErr w:type="spellStart"/>
      <w:r w:rsidRPr="00596F6F">
        <w:rPr>
          <w:rFonts w:ascii="Times New Roman" w:hAnsi="Times New Roman" w:cs="Times New Roman"/>
          <w:sz w:val="22"/>
          <w:szCs w:val="22"/>
        </w:rPr>
        <w:t>Menichelli</w:t>
      </w:r>
      <w:proofErr w:type="spellEnd"/>
      <w:r w:rsidRPr="00596F6F">
        <w:rPr>
          <w:rFonts w:ascii="Times New Roman" w:hAnsi="Times New Roman" w:cs="Times New Roman"/>
          <w:sz w:val="22"/>
          <w:szCs w:val="22"/>
        </w:rPr>
        <w:t xml:space="preserve">, F. (2015). </w:t>
      </w:r>
      <w:r w:rsidR="00BB58D2" w:rsidRPr="00596F6F">
        <w:rPr>
          <w:rFonts w:ascii="Times New Roman" w:hAnsi="Times New Roman" w:cs="Times New Roman"/>
          <w:sz w:val="22"/>
          <w:szCs w:val="22"/>
        </w:rPr>
        <w:t>“</w:t>
      </w:r>
      <w:r w:rsidRPr="00596F6F">
        <w:rPr>
          <w:rFonts w:ascii="Times New Roman" w:hAnsi="Times New Roman" w:cs="Times New Roman"/>
          <w:sz w:val="22"/>
          <w:szCs w:val="22"/>
        </w:rPr>
        <w:t>The National Picture: The Reconfiguration of Sovereignty, the Normalization of Emergency and the Rise to Prominence of Urban Security in Italy.</w:t>
      </w:r>
      <w:r w:rsidR="00BB58D2" w:rsidRPr="00596F6F">
        <w:rPr>
          <w:rFonts w:ascii="Times New Roman" w:hAnsi="Times New Roman" w:cs="Times New Roman"/>
          <w:sz w:val="22"/>
          <w:szCs w:val="22"/>
        </w:rPr>
        <w:t>”</w:t>
      </w:r>
      <w:r w:rsidRPr="00596F6F">
        <w:rPr>
          <w:rFonts w:ascii="Times New Roman" w:hAnsi="Times New Roman" w:cs="Times New Roman"/>
          <w:sz w:val="22"/>
          <w:szCs w:val="22"/>
        </w:rPr>
        <w:t xml:space="preserve"> European Journal of Criminology, 12(3)</w:t>
      </w:r>
      <w:r w:rsidR="00BB58D2" w:rsidRPr="00596F6F">
        <w:rPr>
          <w:rFonts w:ascii="Times New Roman" w:hAnsi="Times New Roman" w:cs="Times New Roman"/>
          <w:sz w:val="22"/>
          <w:szCs w:val="22"/>
        </w:rPr>
        <w:t>:</w:t>
      </w:r>
      <w:r w:rsidRPr="00596F6F">
        <w:rPr>
          <w:rFonts w:ascii="Times New Roman" w:hAnsi="Times New Roman" w:cs="Times New Roman"/>
          <w:sz w:val="22"/>
          <w:szCs w:val="22"/>
        </w:rPr>
        <w:t xml:space="preserve"> 263-276.</w:t>
      </w:r>
    </w:p>
    <w:p w:rsidR="006A67CE" w:rsidRPr="00596F6F" w:rsidRDefault="006A67CE" w:rsidP="006C65B7">
      <w:pPr>
        <w:pStyle w:val="DipnotMetni"/>
        <w:spacing w:before="120" w:after="120"/>
        <w:ind w:firstLine="567"/>
        <w:jc w:val="both"/>
        <w:rPr>
          <w:rFonts w:ascii="Times New Roman" w:hAnsi="Times New Roman" w:cs="Times New Roman"/>
          <w:sz w:val="22"/>
          <w:szCs w:val="22"/>
        </w:rPr>
      </w:pPr>
      <w:proofErr w:type="spellStart"/>
      <w:r w:rsidRPr="00596F6F">
        <w:rPr>
          <w:rFonts w:ascii="Times New Roman" w:hAnsi="Times New Roman" w:cs="Times New Roman"/>
          <w:sz w:val="22"/>
          <w:szCs w:val="22"/>
        </w:rPr>
        <w:t>Muggah</w:t>
      </w:r>
      <w:proofErr w:type="spellEnd"/>
      <w:r w:rsidRPr="00596F6F">
        <w:rPr>
          <w:rFonts w:ascii="Times New Roman" w:hAnsi="Times New Roman" w:cs="Times New Roman"/>
          <w:sz w:val="22"/>
          <w:szCs w:val="22"/>
        </w:rPr>
        <w:t xml:space="preserve">, R. (2012). </w:t>
      </w:r>
      <w:r w:rsidRPr="00596F6F">
        <w:rPr>
          <w:rFonts w:ascii="Times New Roman" w:hAnsi="Times New Roman" w:cs="Times New Roman"/>
          <w:i/>
          <w:sz w:val="22"/>
          <w:szCs w:val="22"/>
        </w:rPr>
        <w:t>Researching the Urban Dilemma: Urbanization, Poverty and Violence</w:t>
      </w:r>
      <w:r w:rsidRPr="00596F6F">
        <w:rPr>
          <w:rFonts w:ascii="Times New Roman" w:hAnsi="Times New Roman" w:cs="Times New Roman"/>
          <w:sz w:val="22"/>
          <w:szCs w:val="22"/>
        </w:rPr>
        <w:t xml:space="preserve">. </w:t>
      </w:r>
      <w:r w:rsidR="00B5434E" w:rsidRPr="00596F6F">
        <w:rPr>
          <w:rFonts w:ascii="Times New Roman" w:hAnsi="Times New Roman" w:cs="Times New Roman"/>
          <w:sz w:val="22"/>
          <w:szCs w:val="22"/>
        </w:rPr>
        <w:t xml:space="preserve">Canada: </w:t>
      </w:r>
      <w:r w:rsidRPr="00596F6F">
        <w:rPr>
          <w:rFonts w:ascii="Times New Roman" w:hAnsi="Times New Roman" w:cs="Times New Roman"/>
          <w:sz w:val="22"/>
          <w:szCs w:val="22"/>
        </w:rPr>
        <w:t>International Development Research Center.</w:t>
      </w:r>
    </w:p>
    <w:p w:rsidR="003F4B07" w:rsidRPr="00596F6F" w:rsidRDefault="003F4B07" w:rsidP="006C65B7">
      <w:pPr>
        <w:spacing w:before="120" w:after="120" w:line="240" w:lineRule="auto"/>
        <w:ind w:firstLine="567"/>
        <w:jc w:val="both"/>
        <w:rPr>
          <w:rFonts w:ascii="Times New Roman" w:eastAsia="TimesNewRomanPSMT" w:hAnsi="Times New Roman" w:cs="Times New Roman"/>
          <w:lang w:eastAsia="tr-TR"/>
        </w:rPr>
      </w:pPr>
      <w:proofErr w:type="spellStart"/>
      <w:r w:rsidRPr="00596F6F">
        <w:rPr>
          <w:rFonts w:ascii="Times New Roman" w:hAnsi="Times New Roman" w:cs="Times New Roman"/>
        </w:rPr>
        <w:t>Muggah</w:t>
      </w:r>
      <w:proofErr w:type="spellEnd"/>
      <w:r w:rsidRPr="00596F6F">
        <w:rPr>
          <w:rFonts w:ascii="Times New Roman" w:hAnsi="Times New Roman" w:cs="Times New Roman"/>
        </w:rPr>
        <w:t xml:space="preserve">, R. (2014). </w:t>
      </w:r>
      <w:r w:rsidR="00024D27" w:rsidRPr="00596F6F">
        <w:rPr>
          <w:rFonts w:ascii="Times New Roman" w:hAnsi="Times New Roman" w:cs="Times New Roman"/>
        </w:rPr>
        <w:t>“</w:t>
      </w:r>
      <w:r w:rsidRPr="00596F6F">
        <w:rPr>
          <w:rFonts w:ascii="Times New Roman" w:hAnsi="Times New Roman" w:cs="Times New Roman"/>
        </w:rPr>
        <w:t>Deconstructing the Fragile City: Exploring Insecurity, Violence and Resilience.</w:t>
      </w:r>
      <w:r w:rsidR="00024D27" w:rsidRPr="00596F6F">
        <w:rPr>
          <w:rFonts w:ascii="Times New Roman" w:hAnsi="Times New Roman" w:cs="Times New Roman"/>
        </w:rPr>
        <w:t>”</w:t>
      </w:r>
      <w:r w:rsidRPr="00596F6F">
        <w:rPr>
          <w:rFonts w:ascii="Times New Roman" w:hAnsi="Times New Roman" w:cs="Times New Roman"/>
        </w:rPr>
        <w:t xml:space="preserve"> Environment and Urbanization, 26(2)</w:t>
      </w:r>
      <w:r w:rsidR="00024D27" w:rsidRPr="00596F6F">
        <w:rPr>
          <w:rFonts w:ascii="Times New Roman" w:hAnsi="Times New Roman" w:cs="Times New Roman"/>
        </w:rPr>
        <w:t>:</w:t>
      </w:r>
      <w:r w:rsidR="00656A8B" w:rsidRPr="00596F6F">
        <w:rPr>
          <w:rFonts w:ascii="Times New Roman" w:hAnsi="Times New Roman" w:cs="Times New Roman"/>
        </w:rPr>
        <w:t>345-358.</w:t>
      </w:r>
    </w:p>
    <w:p w:rsidR="00B770AE" w:rsidRPr="00596F6F" w:rsidRDefault="003F3830" w:rsidP="006C65B7">
      <w:pPr>
        <w:pStyle w:val="DipnotMetni"/>
        <w:spacing w:before="120" w:after="120"/>
        <w:ind w:firstLine="567"/>
        <w:jc w:val="both"/>
        <w:rPr>
          <w:rFonts w:ascii="Times New Roman" w:hAnsi="Times New Roman" w:cs="Times New Roman"/>
          <w:sz w:val="22"/>
          <w:szCs w:val="22"/>
          <w:lang w:eastAsia="tr-TR"/>
        </w:rPr>
      </w:pPr>
      <w:r w:rsidRPr="00596F6F">
        <w:rPr>
          <w:rFonts w:ascii="Times New Roman" w:hAnsi="Times New Roman" w:cs="Times New Roman"/>
          <w:sz w:val="22"/>
          <w:szCs w:val="22"/>
          <w:lang w:eastAsia="tr-TR"/>
        </w:rPr>
        <w:t>Organization for Economic Cooperation and Development (</w:t>
      </w:r>
      <w:r w:rsidR="00B770AE" w:rsidRPr="00596F6F">
        <w:rPr>
          <w:rFonts w:ascii="Times New Roman" w:hAnsi="Times New Roman" w:cs="Times New Roman"/>
          <w:sz w:val="22"/>
          <w:szCs w:val="22"/>
          <w:lang w:eastAsia="tr-TR"/>
        </w:rPr>
        <w:t>OECD</w:t>
      </w:r>
      <w:r w:rsidRPr="00596F6F">
        <w:rPr>
          <w:rFonts w:ascii="Times New Roman" w:hAnsi="Times New Roman" w:cs="Times New Roman"/>
          <w:sz w:val="22"/>
          <w:szCs w:val="22"/>
          <w:lang w:eastAsia="tr-TR"/>
        </w:rPr>
        <w:t>)</w:t>
      </w:r>
      <w:r w:rsidR="00B770AE" w:rsidRPr="00596F6F">
        <w:rPr>
          <w:rFonts w:ascii="Times New Roman" w:hAnsi="Times New Roman" w:cs="Times New Roman"/>
          <w:sz w:val="22"/>
          <w:szCs w:val="22"/>
          <w:lang w:eastAsia="tr-TR"/>
        </w:rPr>
        <w:t xml:space="preserve"> (2018). </w:t>
      </w:r>
      <w:r w:rsidR="00B770AE" w:rsidRPr="00596F6F">
        <w:rPr>
          <w:rFonts w:ascii="Times New Roman" w:hAnsi="Times New Roman" w:cs="Times New Roman"/>
          <w:i/>
          <w:sz w:val="22"/>
          <w:szCs w:val="22"/>
          <w:lang w:eastAsia="tr-TR"/>
        </w:rPr>
        <w:t>States of Fragility</w:t>
      </w:r>
      <w:r w:rsidR="004A7CFB" w:rsidRPr="00596F6F">
        <w:rPr>
          <w:rFonts w:ascii="Times New Roman" w:hAnsi="Times New Roman" w:cs="Times New Roman"/>
          <w:i/>
          <w:sz w:val="22"/>
          <w:szCs w:val="22"/>
          <w:lang w:eastAsia="tr-TR"/>
        </w:rPr>
        <w:t xml:space="preserve"> 2018</w:t>
      </w:r>
      <w:r w:rsidR="00B770AE" w:rsidRPr="00596F6F">
        <w:rPr>
          <w:rFonts w:ascii="Times New Roman" w:hAnsi="Times New Roman" w:cs="Times New Roman"/>
          <w:i/>
          <w:sz w:val="22"/>
          <w:szCs w:val="22"/>
          <w:lang w:eastAsia="tr-TR"/>
        </w:rPr>
        <w:t>: Highlights</w:t>
      </w:r>
      <w:r w:rsidR="00B770AE" w:rsidRPr="00596F6F">
        <w:rPr>
          <w:rFonts w:ascii="Times New Roman" w:hAnsi="Times New Roman" w:cs="Times New Roman"/>
          <w:sz w:val="22"/>
          <w:szCs w:val="22"/>
          <w:lang w:eastAsia="tr-TR"/>
        </w:rPr>
        <w:t xml:space="preserve">. </w:t>
      </w:r>
      <w:r w:rsidR="00024D27" w:rsidRPr="00596F6F">
        <w:rPr>
          <w:rFonts w:ascii="Times New Roman" w:hAnsi="Times New Roman" w:cs="Times New Roman"/>
          <w:sz w:val="22"/>
          <w:szCs w:val="22"/>
          <w:lang w:eastAsia="tr-TR"/>
        </w:rPr>
        <w:t>Paris: OECD</w:t>
      </w:r>
      <w:r w:rsidR="00B770AE" w:rsidRPr="00596F6F">
        <w:rPr>
          <w:rFonts w:ascii="Times New Roman" w:hAnsi="Times New Roman" w:cs="Times New Roman"/>
          <w:sz w:val="22"/>
          <w:szCs w:val="22"/>
          <w:lang w:eastAsia="tr-TR"/>
        </w:rPr>
        <w:t>.</w:t>
      </w:r>
    </w:p>
    <w:p w:rsidR="00533BDA" w:rsidRPr="00596F6F" w:rsidRDefault="00533BDA" w:rsidP="006C65B7">
      <w:pPr>
        <w:pStyle w:val="DipnotMetni"/>
        <w:spacing w:before="120" w:after="120"/>
        <w:ind w:firstLine="567"/>
        <w:jc w:val="both"/>
        <w:rPr>
          <w:rFonts w:ascii="Times New Roman" w:hAnsi="Times New Roman" w:cs="Times New Roman"/>
          <w:sz w:val="22"/>
          <w:szCs w:val="22"/>
          <w:lang w:eastAsia="tr-TR"/>
        </w:rPr>
      </w:pPr>
      <w:proofErr w:type="spellStart"/>
      <w:r w:rsidRPr="00596F6F">
        <w:rPr>
          <w:rFonts w:ascii="Times New Roman" w:hAnsi="Times New Roman" w:cs="Times New Roman"/>
          <w:sz w:val="22"/>
          <w:szCs w:val="22"/>
          <w:lang w:eastAsia="tr-TR"/>
        </w:rPr>
        <w:t>Oosterveld</w:t>
      </w:r>
      <w:proofErr w:type="spellEnd"/>
      <w:r w:rsidRPr="00596F6F">
        <w:rPr>
          <w:rFonts w:ascii="Times New Roman" w:hAnsi="Times New Roman" w:cs="Times New Roman"/>
          <w:sz w:val="22"/>
          <w:szCs w:val="22"/>
          <w:lang w:eastAsia="tr-TR"/>
        </w:rPr>
        <w:t xml:space="preserve">, W., </w:t>
      </w:r>
      <w:proofErr w:type="spellStart"/>
      <w:r w:rsidRPr="00596F6F">
        <w:rPr>
          <w:rFonts w:ascii="Times New Roman" w:hAnsi="Times New Roman" w:cs="Times New Roman"/>
          <w:sz w:val="22"/>
          <w:szCs w:val="22"/>
          <w:lang w:eastAsia="tr-TR"/>
        </w:rPr>
        <w:t>Bergema</w:t>
      </w:r>
      <w:proofErr w:type="spellEnd"/>
      <w:r w:rsidRPr="00596F6F">
        <w:rPr>
          <w:rFonts w:ascii="Times New Roman" w:hAnsi="Times New Roman" w:cs="Times New Roman"/>
          <w:sz w:val="22"/>
          <w:szCs w:val="22"/>
          <w:lang w:eastAsia="tr-TR"/>
        </w:rPr>
        <w:t xml:space="preserve">, R., </w:t>
      </w:r>
      <w:proofErr w:type="spellStart"/>
      <w:r w:rsidRPr="00596F6F">
        <w:rPr>
          <w:rFonts w:ascii="Times New Roman" w:hAnsi="Times New Roman" w:cs="Times New Roman"/>
          <w:sz w:val="22"/>
          <w:szCs w:val="22"/>
          <w:lang w:eastAsia="tr-TR"/>
        </w:rPr>
        <w:t>Siebenga</w:t>
      </w:r>
      <w:proofErr w:type="spellEnd"/>
      <w:r w:rsidRPr="00596F6F">
        <w:rPr>
          <w:rFonts w:ascii="Times New Roman" w:hAnsi="Times New Roman" w:cs="Times New Roman"/>
          <w:sz w:val="22"/>
          <w:szCs w:val="22"/>
          <w:lang w:eastAsia="tr-TR"/>
        </w:rPr>
        <w:t xml:space="preserve">, R., Schneider, B. (2018). </w:t>
      </w:r>
      <w:r w:rsidRPr="00596F6F">
        <w:rPr>
          <w:rFonts w:ascii="Times New Roman" w:hAnsi="Times New Roman" w:cs="Times New Roman"/>
          <w:i/>
          <w:sz w:val="22"/>
          <w:szCs w:val="22"/>
          <w:lang w:eastAsia="tr-TR"/>
        </w:rPr>
        <w:t>How Cities and States Can Cooperate to Combat the Violence Nexus and Promote Human Security</w:t>
      </w:r>
      <w:r w:rsidRPr="00596F6F">
        <w:rPr>
          <w:rFonts w:ascii="Times New Roman" w:hAnsi="Times New Roman" w:cs="Times New Roman"/>
          <w:sz w:val="22"/>
          <w:szCs w:val="22"/>
          <w:lang w:eastAsia="tr-TR"/>
        </w:rPr>
        <w:t xml:space="preserve">. </w:t>
      </w:r>
      <w:r w:rsidR="006A6BD3" w:rsidRPr="00596F6F">
        <w:rPr>
          <w:rFonts w:ascii="Times New Roman" w:hAnsi="Times New Roman" w:cs="Times New Roman"/>
          <w:sz w:val="22"/>
          <w:szCs w:val="22"/>
          <w:lang w:eastAsia="tr-TR"/>
        </w:rPr>
        <w:t xml:space="preserve">Netherlands: </w:t>
      </w:r>
      <w:r w:rsidRPr="00596F6F">
        <w:rPr>
          <w:rFonts w:ascii="Times New Roman" w:hAnsi="Times New Roman" w:cs="Times New Roman"/>
          <w:sz w:val="22"/>
          <w:szCs w:val="22"/>
          <w:lang w:eastAsia="tr-TR"/>
        </w:rPr>
        <w:t>Hag</w:t>
      </w:r>
      <w:r w:rsidR="006A6BD3" w:rsidRPr="00596F6F">
        <w:rPr>
          <w:rFonts w:ascii="Times New Roman" w:hAnsi="Times New Roman" w:cs="Times New Roman"/>
          <w:sz w:val="22"/>
          <w:szCs w:val="22"/>
          <w:lang w:eastAsia="tr-TR"/>
        </w:rPr>
        <w:t>ue Centre for Strategic Studies</w:t>
      </w:r>
      <w:r w:rsidRPr="00596F6F">
        <w:rPr>
          <w:rFonts w:ascii="Times New Roman" w:hAnsi="Times New Roman" w:cs="Times New Roman"/>
          <w:sz w:val="22"/>
          <w:szCs w:val="22"/>
          <w:lang w:eastAsia="tr-TR"/>
        </w:rPr>
        <w:t>.</w:t>
      </w:r>
    </w:p>
    <w:p w:rsidR="00BD1698" w:rsidRPr="00596F6F" w:rsidRDefault="00BD1698" w:rsidP="006C65B7">
      <w:pPr>
        <w:pStyle w:val="DipnotMetni"/>
        <w:spacing w:before="120" w:after="120"/>
        <w:ind w:firstLine="567"/>
        <w:jc w:val="both"/>
        <w:rPr>
          <w:rFonts w:ascii="Times New Roman" w:hAnsi="Times New Roman" w:cs="Times New Roman"/>
          <w:sz w:val="22"/>
          <w:szCs w:val="22"/>
        </w:rPr>
      </w:pPr>
      <w:proofErr w:type="spellStart"/>
      <w:r w:rsidRPr="00596F6F">
        <w:rPr>
          <w:rFonts w:ascii="Times New Roman" w:hAnsi="Times New Roman" w:cs="Times New Roman"/>
          <w:sz w:val="22"/>
          <w:szCs w:val="22"/>
        </w:rPr>
        <w:lastRenderedPageBreak/>
        <w:t>Recasens</w:t>
      </w:r>
      <w:proofErr w:type="spellEnd"/>
      <w:r w:rsidRPr="00596F6F">
        <w:rPr>
          <w:rFonts w:ascii="Times New Roman" w:hAnsi="Times New Roman" w:cs="Times New Roman"/>
          <w:sz w:val="22"/>
          <w:szCs w:val="22"/>
        </w:rPr>
        <w:t xml:space="preserve">, A., Cardoso, C., Castro, J. (2013). </w:t>
      </w:r>
      <w:r w:rsidR="0050015A" w:rsidRPr="00596F6F">
        <w:rPr>
          <w:rFonts w:ascii="Times New Roman" w:hAnsi="Times New Roman" w:cs="Times New Roman"/>
          <w:sz w:val="22"/>
          <w:szCs w:val="22"/>
        </w:rPr>
        <w:t>“</w:t>
      </w:r>
      <w:r w:rsidRPr="00596F6F">
        <w:rPr>
          <w:rFonts w:ascii="Times New Roman" w:hAnsi="Times New Roman" w:cs="Times New Roman"/>
          <w:sz w:val="22"/>
          <w:szCs w:val="22"/>
        </w:rPr>
        <w:t>Urban Security in Southern Europe.</w:t>
      </w:r>
      <w:r w:rsidR="0050015A" w:rsidRPr="00596F6F">
        <w:rPr>
          <w:rFonts w:ascii="Times New Roman" w:hAnsi="Times New Roman" w:cs="Times New Roman"/>
          <w:sz w:val="22"/>
          <w:szCs w:val="22"/>
        </w:rPr>
        <w:t>”</w:t>
      </w:r>
      <w:r w:rsidRPr="00596F6F">
        <w:rPr>
          <w:rFonts w:ascii="Times New Roman" w:hAnsi="Times New Roman" w:cs="Times New Roman"/>
          <w:sz w:val="22"/>
          <w:szCs w:val="22"/>
        </w:rPr>
        <w:t xml:space="preserve"> European Journal of Criminology, 10(3)</w:t>
      </w:r>
      <w:r w:rsidR="0050015A" w:rsidRPr="00596F6F">
        <w:rPr>
          <w:rFonts w:ascii="Times New Roman" w:hAnsi="Times New Roman" w:cs="Times New Roman"/>
          <w:sz w:val="22"/>
          <w:szCs w:val="22"/>
        </w:rPr>
        <w:t>:</w:t>
      </w:r>
      <w:r w:rsidRPr="00596F6F">
        <w:rPr>
          <w:rFonts w:ascii="Times New Roman" w:hAnsi="Times New Roman" w:cs="Times New Roman"/>
          <w:sz w:val="22"/>
          <w:szCs w:val="22"/>
        </w:rPr>
        <w:t xml:space="preserve"> 368-382.</w:t>
      </w:r>
    </w:p>
    <w:p w:rsidR="00DC1215" w:rsidRPr="00596F6F" w:rsidRDefault="009B7986" w:rsidP="006C65B7">
      <w:pPr>
        <w:pStyle w:val="DipnotMetni"/>
        <w:spacing w:before="120" w:after="120"/>
        <w:ind w:firstLine="567"/>
        <w:jc w:val="both"/>
        <w:rPr>
          <w:rFonts w:ascii="Times New Roman" w:hAnsi="Times New Roman" w:cs="Times New Roman"/>
          <w:sz w:val="22"/>
          <w:szCs w:val="22"/>
        </w:rPr>
      </w:pPr>
      <w:r w:rsidRPr="00596F6F">
        <w:rPr>
          <w:rFonts w:ascii="Times New Roman" w:hAnsi="Times New Roman" w:cs="Times New Roman"/>
          <w:bCs/>
          <w:sz w:val="22"/>
          <w:szCs w:val="22"/>
        </w:rPr>
        <w:t xml:space="preserve">Savage, K., </w:t>
      </w:r>
      <w:proofErr w:type="spellStart"/>
      <w:r w:rsidRPr="00596F6F">
        <w:rPr>
          <w:rFonts w:ascii="Times New Roman" w:hAnsi="Times New Roman" w:cs="Times New Roman"/>
          <w:bCs/>
          <w:sz w:val="22"/>
          <w:szCs w:val="22"/>
        </w:rPr>
        <w:t>Muggah</w:t>
      </w:r>
      <w:proofErr w:type="spellEnd"/>
      <w:r w:rsidRPr="00596F6F">
        <w:rPr>
          <w:rFonts w:ascii="Times New Roman" w:hAnsi="Times New Roman" w:cs="Times New Roman"/>
          <w:bCs/>
          <w:sz w:val="22"/>
          <w:szCs w:val="22"/>
        </w:rPr>
        <w:t xml:space="preserve">, R. (2012). </w:t>
      </w:r>
      <w:r w:rsidR="0050015A" w:rsidRPr="00596F6F">
        <w:rPr>
          <w:rFonts w:ascii="Times New Roman" w:hAnsi="Times New Roman" w:cs="Times New Roman"/>
          <w:bCs/>
          <w:sz w:val="22"/>
          <w:szCs w:val="22"/>
        </w:rPr>
        <w:t>“</w:t>
      </w:r>
      <w:r w:rsidRPr="00596F6F">
        <w:rPr>
          <w:rFonts w:ascii="Times New Roman" w:hAnsi="Times New Roman" w:cs="Times New Roman"/>
          <w:bCs/>
          <w:sz w:val="22"/>
          <w:szCs w:val="22"/>
        </w:rPr>
        <w:t xml:space="preserve">Urban Violence and Humanitarian Action: Engaging the Fragile </w:t>
      </w:r>
      <w:proofErr w:type="spellStart"/>
      <w:r w:rsidRPr="00596F6F">
        <w:rPr>
          <w:rFonts w:ascii="Times New Roman" w:hAnsi="Times New Roman" w:cs="Times New Roman"/>
          <w:bCs/>
          <w:sz w:val="22"/>
          <w:szCs w:val="22"/>
        </w:rPr>
        <w:t>City</w:t>
      </w:r>
      <w:proofErr w:type="gramStart"/>
      <w:r w:rsidRPr="00596F6F">
        <w:rPr>
          <w:rFonts w:ascii="Times New Roman" w:hAnsi="Times New Roman" w:cs="Times New Roman"/>
          <w:bCs/>
          <w:sz w:val="22"/>
          <w:szCs w:val="22"/>
        </w:rPr>
        <w:t>.</w:t>
      </w:r>
      <w:r w:rsidR="0050015A" w:rsidRPr="00596F6F">
        <w:rPr>
          <w:rFonts w:ascii="Times New Roman" w:hAnsi="Times New Roman" w:cs="Times New Roman"/>
          <w:bCs/>
          <w:sz w:val="22"/>
          <w:szCs w:val="22"/>
        </w:rPr>
        <w:t>”</w:t>
      </w:r>
      <w:r w:rsidR="000E2765" w:rsidRPr="00596F6F">
        <w:rPr>
          <w:rFonts w:ascii="Times New Roman" w:hAnsi="Times New Roman" w:cs="Times New Roman"/>
          <w:sz w:val="22"/>
          <w:szCs w:val="22"/>
        </w:rPr>
        <w:t>https</w:t>
      </w:r>
      <w:proofErr w:type="spellEnd"/>
      <w:r w:rsidR="000E2765" w:rsidRPr="00596F6F">
        <w:rPr>
          <w:rFonts w:ascii="Times New Roman" w:hAnsi="Times New Roman" w:cs="Times New Roman"/>
          <w:sz w:val="22"/>
          <w:szCs w:val="22"/>
        </w:rPr>
        <w:t>://sites.tufts.edu/</w:t>
      </w:r>
      <w:proofErr w:type="spellStart"/>
      <w:r w:rsidR="000E2765" w:rsidRPr="00596F6F">
        <w:rPr>
          <w:rFonts w:ascii="Times New Roman" w:hAnsi="Times New Roman" w:cs="Times New Roman"/>
          <w:sz w:val="22"/>
          <w:szCs w:val="22"/>
        </w:rPr>
        <w:t>jha</w:t>
      </w:r>
      <w:proofErr w:type="spellEnd"/>
      <w:r w:rsidR="000E2765" w:rsidRPr="00596F6F">
        <w:rPr>
          <w:rFonts w:ascii="Times New Roman" w:hAnsi="Times New Roman" w:cs="Times New Roman"/>
          <w:sz w:val="22"/>
          <w:szCs w:val="22"/>
        </w:rPr>
        <w:t>/archives/1524</w:t>
      </w:r>
      <w:proofErr w:type="gramEnd"/>
      <w:r w:rsidR="000E2765" w:rsidRPr="00596F6F">
        <w:rPr>
          <w:rFonts w:ascii="Times New Roman" w:hAnsi="Times New Roman" w:cs="Times New Roman"/>
          <w:sz w:val="22"/>
          <w:szCs w:val="22"/>
        </w:rPr>
        <w:t xml:space="preserve">, </w:t>
      </w:r>
      <w:r w:rsidR="0050015A" w:rsidRPr="00596F6F">
        <w:rPr>
          <w:rFonts w:ascii="Times New Roman" w:hAnsi="Times New Roman" w:cs="Times New Roman"/>
          <w:sz w:val="22"/>
          <w:szCs w:val="22"/>
        </w:rPr>
        <w:t>(</w:t>
      </w:r>
      <w:proofErr w:type="spellStart"/>
      <w:r w:rsidR="0050015A" w:rsidRPr="00596F6F">
        <w:rPr>
          <w:rFonts w:ascii="Times New Roman" w:hAnsi="Times New Roman" w:cs="Times New Roman"/>
          <w:sz w:val="22"/>
          <w:szCs w:val="22"/>
        </w:rPr>
        <w:t>ErişimTarihi</w:t>
      </w:r>
      <w:proofErr w:type="spellEnd"/>
      <w:r w:rsidR="0050015A" w:rsidRPr="00596F6F">
        <w:rPr>
          <w:rFonts w:ascii="Times New Roman" w:hAnsi="Times New Roman" w:cs="Times New Roman"/>
          <w:sz w:val="22"/>
          <w:szCs w:val="22"/>
        </w:rPr>
        <w:t xml:space="preserve">: </w:t>
      </w:r>
      <w:r w:rsidR="000E2765" w:rsidRPr="00596F6F">
        <w:rPr>
          <w:rFonts w:ascii="Times New Roman" w:hAnsi="Times New Roman" w:cs="Times New Roman"/>
          <w:sz w:val="22"/>
          <w:szCs w:val="22"/>
        </w:rPr>
        <w:t>18.02.2019</w:t>
      </w:r>
      <w:r w:rsidR="0050015A" w:rsidRPr="00596F6F">
        <w:rPr>
          <w:rFonts w:ascii="Times New Roman" w:hAnsi="Times New Roman" w:cs="Times New Roman"/>
          <w:sz w:val="22"/>
          <w:szCs w:val="22"/>
        </w:rPr>
        <w:t>)</w:t>
      </w:r>
      <w:r w:rsidR="000E2765" w:rsidRPr="00596F6F">
        <w:rPr>
          <w:rFonts w:ascii="Times New Roman" w:hAnsi="Times New Roman" w:cs="Times New Roman"/>
          <w:sz w:val="22"/>
          <w:szCs w:val="22"/>
        </w:rPr>
        <w:t>.</w:t>
      </w:r>
    </w:p>
    <w:p w:rsidR="004E55BC" w:rsidRPr="00596F6F" w:rsidRDefault="004E55BC" w:rsidP="006C65B7">
      <w:pPr>
        <w:pStyle w:val="DipnotMetni"/>
        <w:spacing w:before="120" w:after="120"/>
        <w:ind w:firstLine="567"/>
        <w:jc w:val="both"/>
        <w:rPr>
          <w:rFonts w:ascii="Times New Roman" w:hAnsi="Times New Roman" w:cs="Times New Roman"/>
          <w:sz w:val="22"/>
          <w:szCs w:val="22"/>
        </w:rPr>
      </w:pPr>
      <w:r w:rsidRPr="00596F6F">
        <w:rPr>
          <w:rFonts w:ascii="Times New Roman" w:hAnsi="Times New Roman" w:cs="Times New Roman"/>
          <w:sz w:val="22"/>
          <w:szCs w:val="22"/>
        </w:rPr>
        <w:t xml:space="preserve">Sutcliffe, S., Court, J. (2005). </w:t>
      </w:r>
      <w:r w:rsidRPr="00596F6F">
        <w:rPr>
          <w:rFonts w:ascii="Times New Roman" w:hAnsi="Times New Roman" w:cs="Times New Roman"/>
          <w:i/>
          <w:sz w:val="22"/>
          <w:szCs w:val="22"/>
        </w:rPr>
        <w:t xml:space="preserve">Evidence-Based Policymaking: What is it? How Does It Work? What Relevance for Developing </w:t>
      </w:r>
      <w:proofErr w:type="spellStart"/>
      <w:proofErr w:type="gramStart"/>
      <w:r w:rsidRPr="00596F6F">
        <w:rPr>
          <w:rFonts w:ascii="Times New Roman" w:hAnsi="Times New Roman" w:cs="Times New Roman"/>
          <w:i/>
          <w:sz w:val="22"/>
          <w:szCs w:val="22"/>
        </w:rPr>
        <w:t>Countries?</w:t>
      </w:r>
      <w:r w:rsidRPr="00596F6F">
        <w:rPr>
          <w:rFonts w:ascii="Times New Roman" w:hAnsi="Times New Roman" w:cs="Times New Roman"/>
          <w:sz w:val="22"/>
          <w:szCs w:val="22"/>
        </w:rPr>
        <w:t>,</w:t>
      </w:r>
      <w:proofErr w:type="gramEnd"/>
      <w:r w:rsidR="00455DC6" w:rsidRPr="00596F6F">
        <w:rPr>
          <w:rFonts w:ascii="Times New Roman" w:hAnsi="Times New Roman" w:cs="Times New Roman"/>
          <w:sz w:val="22"/>
          <w:szCs w:val="22"/>
        </w:rPr>
        <w:t>UK</w:t>
      </w:r>
      <w:proofErr w:type="spellEnd"/>
      <w:r w:rsidR="00455DC6" w:rsidRPr="00596F6F">
        <w:rPr>
          <w:rFonts w:ascii="Times New Roman" w:hAnsi="Times New Roman" w:cs="Times New Roman"/>
          <w:sz w:val="22"/>
          <w:szCs w:val="22"/>
        </w:rPr>
        <w:t>: Overseas Development Institute</w:t>
      </w:r>
      <w:r w:rsidRPr="00596F6F">
        <w:rPr>
          <w:rFonts w:ascii="Times New Roman" w:hAnsi="Times New Roman" w:cs="Times New Roman"/>
          <w:sz w:val="22"/>
          <w:szCs w:val="22"/>
        </w:rPr>
        <w:t>.</w:t>
      </w:r>
    </w:p>
    <w:p w:rsidR="009D3FBC" w:rsidRPr="00596F6F" w:rsidRDefault="009D3FBC" w:rsidP="006C65B7">
      <w:pPr>
        <w:pStyle w:val="DipnotMetni"/>
        <w:spacing w:before="120" w:after="120"/>
        <w:ind w:firstLine="567"/>
        <w:jc w:val="both"/>
        <w:rPr>
          <w:rFonts w:ascii="Times New Roman" w:hAnsi="Times New Roman" w:cs="Times New Roman"/>
          <w:sz w:val="22"/>
          <w:szCs w:val="22"/>
          <w:lang w:eastAsia="tr-TR"/>
        </w:rPr>
      </w:pPr>
      <w:proofErr w:type="spellStart"/>
      <w:r w:rsidRPr="00596F6F">
        <w:rPr>
          <w:rFonts w:ascii="Times New Roman" w:hAnsi="Times New Roman" w:cs="Times New Roman"/>
          <w:bCs/>
          <w:sz w:val="22"/>
          <w:szCs w:val="22"/>
          <w:lang w:eastAsia="tr-TR"/>
        </w:rPr>
        <w:t>Tulumello</w:t>
      </w:r>
      <w:proofErr w:type="spellEnd"/>
      <w:r w:rsidRPr="00596F6F">
        <w:rPr>
          <w:rFonts w:ascii="Times New Roman" w:hAnsi="Times New Roman" w:cs="Times New Roman"/>
          <w:bCs/>
          <w:sz w:val="22"/>
          <w:szCs w:val="22"/>
          <w:lang w:eastAsia="tr-TR"/>
        </w:rPr>
        <w:t>, S</w:t>
      </w:r>
      <w:r w:rsidR="00BD1698" w:rsidRPr="00596F6F">
        <w:rPr>
          <w:rFonts w:ascii="Times New Roman" w:hAnsi="Times New Roman" w:cs="Times New Roman"/>
          <w:bCs/>
          <w:sz w:val="22"/>
          <w:szCs w:val="22"/>
          <w:lang w:eastAsia="tr-TR"/>
        </w:rPr>
        <w:t>.</w:t>
      </w:r>
      <w:r w:rsidRPr="00596F6F">
        <w:rPr>
          <w:rFonts w:ascii="Times New Roman" w:hAnsi="Times New Roman" w:cs="Times New Roman"/>
          <w:bCs/>
          <w:sz w:val="22"/>
          <w:szCs w:val="22"/>
          <w:lang w:eastAsia="tr-TR"/>
        </w:rPr>
        <w:t xml:space="preserve"> (2017)</w:t>
      </w:r>
      <w:r w:rsidR="00BD1698" w:rsidRPr="00596F6F">
        <w:rPr>
          <w:rFonts w:ascii="Times New Roman" w:hAnsi="Times New Roman" w:cs="Times New Roman"/>
          <w:bCs/>
          <w:sz w:val="22"/>
          <w:szCs w:val="22"/>
          <w:lang w:eastAsia="tr-TR"/>
        </w:rPr>
        <w:t xml:space="preserve">. </w:t>
      </w:r>
      <w:r w:rsidR="00455DC6" w:rsidRPr="00596F6F">
        <w:rPr>
          <w:rFonts w:ascii="Times New Roman" w:hAnsi="Times New Roman" w:cs="Times New Roman"/>
          <w:bCs/>
          <w:sz w:val="22"/>
          <w:szCs w:val="22"/>
          <w:lang w:eastAsia="tr-TR"/>
        </w:rPr>
        <w:t>“</w:t>
      </w:r>
      <w:r w:rsidRPr="00596F6F">
        <w:rPr>
          <w:rFonts w:ascii="Times New Roman" w:hAnsi="Times New Roman" w:cs="Times New Roman"/>
          <w:bCs/>
          <w:sz w:val="22"/>
          <w:szCs w:val="22"/>
          <w:lang w:eastAsia="tr-TR"/>
        </w:rPr>
        <w:t xml:space="preserve">Toward a Critical Understanding of Urban Security within the Institutional Practice of Urban Planning: The Case of the Lisbon Metropolitan </w:t>
      </w:r>
      <w:proofErr w:type="spellStart"/>
      <w:r w:rsidRPr="00596F6F">
        <w:rPr>
          <w:rFonts w:ascii="Times New Roman" w:hAnsi="Times New Roman" w:cs="Times New Roman"/>
          <w:bCs/>
          <w:sz w:val="22"/>
          <w:szCs w:val="22"/>
          <w:lang w:eastAsia="tr-TR"/>
        </w:rPr>
        <w:t>Area</w:t>
      </w:r>
      <w:proofErr w:type="gramStart"/>
      <w:r w:rsidR="00BD1698" w:rsidRPr="00596F6F">
        <w:rPr>
          <w:rFonts w:ascii="Times New Roman" w:hAnsi="Times New Roman" w:cs="Times New Roman"/>
          <w:bCs/>
          <w:sz w:val="22"/>
          <w:szCs w:val="22"/>
          <w:lang w:eastAsia="tr-TR"/>
        </w:rPr>
        <w:t>.</w:t>
      </w:r>
      <w:r w:rsidR="00455DC6" w:rsidRPr="00596F6F">
        <w:rPr>
          <w:rFonts w:ascii="Times New Roman" w:hAnsi="Times New Roman" w:cs="Times New Roman"/>
          <w:bCs/>
          <w:sz w:val="22"/>
          <w:szCs w:val="22"/>
          <w:lang w:eastAsia="tr-TR"/>
        </w:rPr>
        <w:t>”</w:t>
      </w:r>
      <w:r w:rsidRPr="00596F6F">
        <w:rPr>
          <w:rFonts w:ascii="Times New Roman" w:hAnsi="Times New Roman" w:cs="Times New Roman"/>
          <w:sz w:val="22"/>
          <w:szCs w:val="22"/>
          <w:lang w:eastAsia="tr-TR"/>
        </w:rPr>
        <w:t>Journal</w:t>
      </w:r>
      <w:proofErr w:type="spellEnd"/>
      <w:proofErr w:type="gramEnd"/>
      <w:r w:rsidRPr="00596F6F">
        <w:rPr>
          <w:rFonts w:ascii="Times New Roman" w:hAnsi="Times New Roman" w:cs="Times New Roman"/>
          <w:sz w:val="22"/>
          <w:szCs w:val="22"/>
          <w:lang w:eastAsia="tr-TR"/>
        </w:rPr>
        <w:t xml:space="preserve"> of Planning Education and Research, 37(4)</w:t>
      </w:r>
      <w:r w:rsidR="00455DC6" w:rsidRPr="00596F6F">
        <w:rPr>
          <w:rFonts w:ascii="Times New Roman" w:hAnsi="Times New Roman" w:cs="Times New Roman"/>
          <w:sz w:val="22"/>
          <w:szCs w:val="22"/>
          <w:lang w:eastAsia="tr-TR"/>
        </w:rPr>
        <w:t>:</w:t>
      </w:r>
      <w:r w:rsidRPr="00596F6F">
        <w:rPr>
          <w:rFonts w:ascii="Times New Roman" w:hAnsi="Times New Roman" w:cs="Times New Roman"/>
          <w:sz w:val="22"/>
          <w:szCs w:val="22"/>
          <w:lang w:eastAsia="tr-TR"/>
        </w:rPr>
        <w:t xml:space="preserve"> 397-410.</w:t>
      </w:r>
    </w:p>
    <w:p w:rsidR="002D46CF" w:rsidRPr="00596F6F" w:rsidRDefault="002D46CF" w:rsidP="006C65B7">
      <w:pPr>
        <w:pStyle w:val="DipnotMetni"/>
        <w:spacing w:before="120" w:after="120"/>
        <w:ind w:firstLine="567"/>
        <w:jc w:val="both"/>
        <w:rPr>
          <w:rFonts w:ascii="Times New Roman" w:hAnsi="Times New Roman" w:cs="Times New Roman"/>
          <w:sz w:val="22"/>
          <w:szCs w:val="22"/>
          <w:lang w:eastAsia="tr-TR"/>
        </w:rPr>
      </w:pPr>
      <w:proofErr w:type="spellStart"/>
      <w:r w:rsidRPr="00596F6F">
        <w:rPr>
          <w:rFonts w:ascii="Times New Roman" w:hAnsi="Times New Roman" w:cs="Times New Roman"/>
          <w:sz w:val="22"/>
          <w:szCs w:val="22"/>
          <w:lang w:eastAsia="tr-TR"/>
        </w:rPr>
        <w:t>Tulumello</w:t>
      </w:r>
      <w:proofErr w:type="spellEnd"/>
      <w:r w:rsidRPr="00596F6F">
        <w:rPr>
          <w:rFonts w:ascii="Times New Roman" w:hAnsi="Times New Roman" w:cs="Times New Roman"/>
          <w:sz w:val="22"/>
          <w:szCs w:val="22"/>
          <w:lang w:eastAsia="tr-TR"/>
        </w:rPr>
        <w:t xml:space="preserve">, S. (2018). </w:t>
      </w:r>
      <w:r w:rsidR="003707BF" w:rsidRPr="00596F6F">
        <w:rPr>
          <w:rFonts w:ascii="Times New Roman" w:hAnsi="Times New Roman" w:cs="Times New Roman"/>
          <w:sz w:val="22"/>
          <w:szCs w:val="22"/>
          <w:lang w:eastAsia="tr-TR"/>
        </w:rPr>
        <w:t>“</w:t>
      </w:r>
      <w:r w:rsidR="00E0464D" w:rsidRPr="00596F6F">
        <w:rPr>
          <w:rFonts w:ascii="Times New Roman" w:hAnsi="Times New Roman" w:cs="Times New Roman"/>
          <w:sz w:val="22"/>
          <w:szCs w:val="22"/>
          <w:lang w:eastAsia="tr-TR"/>
        </w:rPr>
        <w:t xml:space="preserve">The </w:t>
      </w:r>
      <w:proofErr w:type="spellStart"/>
      <w:r w:rsidR="00E0464D" w:rsidRPr="00596F6F">
        <w:rPr>
          <w:rFonts w:ascii="Times New Roman" w:hAnsi="Times New Roman" w:cs="Times New Roman"/>
          <w:sz w:val="22"/>
          <w:szCs w:val="22"/>
          <w:lang w:eastAsia="tr-TR"/>
        </w:rPr>
        <w:t>Multiscalar</w:t>
      </w:r>
      <w:proofErr w:type="spellEnd"/>
      <w:r w:rsidR="00E0464D" w:rsidRPr="00596F6F">
        <w:rPr>
          <w:rFonts w:ascii="Times New Roman" w:hAnsi="Times New Roman" w:cs="Times New Roman"/>
          <w:sz w:val="22"/>
          <w:szCs w:val="22"/>
          <w:lang w:eastAsia="tr-TR"/>
        </w:rPr>
        <w:t xml:space="preserve"> Nature of Urban Security and Public Safety: Crime Prevention from Local Policy to Policing in Lisbon (Portugal) and Memphis (the United States).</w:t>
      </w:r>
      <w:r w:rsidR="003707BF" w:rsidRPr="00596F6F">
        <w:rPr>
          <w:rFonts w:ascii="Times New Roman" w:hAnsi="Times New Roman" w:cs="Times New Roman"/>
          <w:sz w:val="22"/>
          <w:szCs w:val="22"/>
          <w:lang w:eastAsia="tr-TR"/>
        </w:rPr>
        <w:t>”</w:t>
      </w:r>
      <w:r w:rsidR="00E0464D" w:rsidRPr="00596F6F">
        <w:rPr>
          <w:rFonts w:ascii="Times New Roman" w:hAnsi="Times New Roman" w:cs="Times New Roman"/>
          <w:sz w:val="22"/>
          <w:szCs w:val="22"/>
          <w:lang w:eastAsia="tr-TR"/>
        </w:rPr>
        <w:t xml:space="preserve"> Urban Affairs Review, 54(6)</w:t>
      </w:r>
      <w:r w:rsidR="003707BF" w:rsidRPr="00596F6F">
        <w:rPr>
          <w:rFonts w:ascii="Times New Roman" w:hAnsi="Times New Roman" w:cs="Times New Roman"/>
          <w:sz w:val="22"/>
          <w:szCs w:val="22"/>
          <w:lang w:eastAsia="tr-TR"/>
        </w:rPr>
        <w:t>:</w:t>
      </w:r>
      <w:r w:rsidR="00E0464D" w:rsidRPr="00596F6F">
        <w:rPr>
          <w:rFonts w:ascii="Times New Roman" w:hAnsi="Times New Roman" w:cs="Times New Roman"/>
          <w:sz w:val="22"/>
          <w:szCs w:val="22"/>
          <w:lang w:eastAsia="tr-TR"/>
        </w:rPr>
        <w:t xml:space="preserve"> 1134-1169.</w:t>
      </w:r>
    </w:p>
    <w:p w:rsidR="00050D04" w:rsidRPr="00596F6F" w:rsidRDefault="00050D04" w:rsidP="006C65B7">
      <w:pPr>
        <w:pStyle w:val="DipnotMetni"/>
        <w:spacing w:before="120" w:after="120"/>
        <w:ind w:firstLine="567"/>
        <w:jc w:val="both"/>
        <w:rPr>
          <w:rFonts w:ascii="Times New Roman" w:hAnsi="Times New Roman" w:cs="Times New Roman"/>
          <w:sz w:val="22"/>
          <w:szCs w:val="22"/>
        </w:rPr>
      </w:pPr>
      <w:r w:rsidRPr="00596F6F">
        <w:rPr>
          <w:rFonts w:ascii="Times New Roman" w:hAnsi="Times New Roman" w:cs="Times New Roman"/>
          <w:sz w:val="22"/>
          <w:szCs w:val="22"/>
        </w:rPr>
        <w:t xml:space="preserve">UN-HABITAT (2007). </w:t>
      </w:r>
      <w:r w:rsidRPr="00596F6F">
        <w:rPr>
          <w:rFonts w:ascii="Times New Roman" w:hAnsi="Times New Roman" w:cs="Times New Roman"/>
          <w:i/>
          <w:sz w:val="22"/>
          <w:szCs w:val="22"/>
        </w:rPr>
        <w:t xml:space="preserve">Enhancing Urban Safety and Security Global Report on Human Settlements </w:t>
      </w:r>
      <w:proofErr w:type="gramStart"/>
      <w:r w:rsidRPr="00596F6F">
        <w:rPr>
          <w:rFonts w:ascii="Times New Roman" w:hAnsi="Times New Roman" w:cs="Times New Roman"/>
          <w:i/>
          <w:sz w:val="22"/>
          <w:szCs w:val="22"/>
        </w:rPr>
        <w:t>2007</w:t>
      </w:r>
      <w:r w:rsidR="009319D8" w:rsidRPr="00596F6F">
        <w:rPr>
          <w:rFonts w:ascii="Times New Roman" w:hAnsi="Times New Roman" w:cs="Times New Roman"/>
          <w:sz w:val="22"/>
          <w:szCs w:val="22"/>
        </w:rPr>
        <w:t>.</w:t>
      </w:r>
      <w:r w:rsidRPr="00596F6F">
        <w:rPr>
          <w:rFonts w:ascii="Times New Roman" w:hAnsi="Times New Roman" w:cs="Times New Roman"/>
          <w:sz w:val="22"/>
          <w:szCs w:val="22"/>
        </w:rPr>
        <w:t>Kenya</w:t>
      </w:r>
      <w:r w:rsidR="00406074" w:rsidRPr="00596F6F">
        <w:rPr>
          <w:rFonts w:ascii="Times New Roman" w:hAnsi="Times New Roman" w:cs="Times New Roman"/>
          <w:sz w:val="22"/>
          <w:szCs w:val="22"/>
        </w:rPr>
        <w:t>:UN</w:t>
      </w:r>
      <w:proofErr w:type="gramEnd"/>
      <w:r w:rsidR="00406074" w:rsidRPr="00596F6F">
        <w:rPr>
          <w:rFonts w:ascii="Times New Roman" w:hAnsi="Times New Roman" w:cs="Times New Roman"/>
          <w:sz w:val="22"/>
          <w:szCs w:val="22"/>
        </w:rPr>
        <w:t>-HABITAT</w:t>
      </w:r>
      <w:r w:rsidRPr="00596F6F">
        <w:rPr>
          <w:rFonts w:ascii="Times New Roman" w:hAnsi="Times New Roman" w:cs="Times New Roman"/>
          <w:sz w:val="22"/>
          <w:szCs w:val="22"/>
        </w:rPr>
        <w:t>.</w:t>
      </w:r>
    </w:p>
    <w:p w:rsidR="00E33601" w:rsidRPr="00596F6F" w:rsidRDefault="00E33601" w:rsidP="006C65B7">
      <w:pPr>
        <w:pStyle w:val="DipnotMetni"/>
        <w:spacing w:before="120" w:after="120"/>
        <w:ind w:firstLine="567"/>
        <w:jc w:val="both"/>
        <w:rPr>
          <w:rFonts w:ascii="Times New Roman" w:hAnsi="Times New Roman" w:cs="Times New Roman"/>
          <w:sz w:val="22"/>
          <w:szCs w:val="22"/>
        </w:rPr>
      </w:pPr>
      <w:r w:rsidRPr="00596F6F">
        <w:rPr>
          <w:rFonts w:ascii="Times New Roman" w:hAnsi="Times New Roman" w:cs="Times New Roman"/>
          <w:sz w:val="22"/>
          <w:szCs w:val="22"/>
        </w:rPr>
        <w:t xml:space="preserve">United Nations (2015). </w:t>
      </w:r>
      <w:r w:rsidR="00C97E24" w:rsidRPr="00596F6F">
        <w:rPr>
          <w:rFonts w:ascii="Times New Roman" w:hAnsi="Times New Roman" w:cs="Times New Roman"/>
          <w:i/>
          <w:sz w:val="22"/>
          <w:szCs w:val="22"/>
        </w:rPr>
        <w:t>Transforming Our World: The 2030 Agenda for Sustainable Development</w:t>
      </w:r>
      <w:r w:rsidR="00C97E24" w:rsidRPr="00596F6F">
        <w:rPr>
          <w:rFonts w:ascii="Times New Roman" w:hAnsi="Times New Roman" w:cs="Times New Roman"/>
          <w:sz w:val="22"/>
          <w:szCs w:val="22"/>
        </w:rPr>
        <w:t>. New York</w:t>
      </w:r>
      <w:r w:rsidR="00406074" w:rsidRPr="00596F6F">
        <w:rPr>
          <w:rFonts w:ascii="Times New Roman" w:hAnsi="Times New Roman" w:cs="Times New Roman"/>
          <w:sz w:val="22"/>
          <w:szCs w:val="22"/>
        </w:rPr>
        <w:t>: United Nations</w:t>
      </w:r>
      <w:r w:rsidR="00C97E24" w:rsidRPr="00596F6F">
        <w:rPr>
          <w:rFonts w:ascii="Times New Roman" w:hAnsi="Times New Roman" w:cs="Times New Roman"/>
          <w:sz w:val="22"/>
          <w:szCs w:val="22"/>
        </w:rPr>
        <w:t>.</w:t>
      </w:r>
    </w:p>
    <w:p w:rsidR="00174207" w:rsidRPr="00596F6F" w:rsidRDefault="009D3FBC" w:rsidP="006C65B7">
      <w:pPr>
        <w:pStyle w:val="DipnotMetni"/>
        <w:spacing w:before="120" w:after="120"/>
        <w:ind w:firstLine="567"/>
        <w:jc w:val="both"/>
        <w:rPr>
          <w:rFonts w:ascii="Times New Roman" w:hAnsi="Times New Roman" w:cs="Times New Roman"/>
          <w:sz w:val="22"/>
          <w:szCs w:val="22"/>
        </w:rPr>
      </w:pPr>
      <w:proofErr w:type="spellStart"/>
      <w:r w:rsidRPr="00596F6F">
        <w:rPr>
          <w:rFonts w:ascii="Times New Roman" w:hAnsi="Times New Roman" w:cs="Times New Roman"/>
          <w:sz w:val="22"/>
          <w:szCs w:val="22"/>
        </w:rPr>
        <w:t>Virta</w:t>
      </w:r>
      <w:proofErr w:type="spellEnd"/>
      <w:r w:rsidRPr="00596F6F">
        <w:rPr>
          <w:rFonts w:ascii="Times New Roman" w:hAnsi="Times New Roman" w:cs="Times New Roman"/>
          <w:sz w:val="22"/>
          <w:szCs w:val="22"/>
        </w:rPr>
        <w:t>, S</w:t>
      </w:r>
      <w:r w:rsidR="0048735F" w:rsidRPr="00596F6F">
        <w:rPr>
          <w:rFonts w:ascii="Times New Roman" w:hAnsi="Times New Roman" w:cs="Times New Roman"/>
          <w:sz w:val="22"/>
          <w:szCs w:val="22"/>
        </w:rPr>
        <w:t>.</w:t>
      </w:r>
      <w:r w:rsidRPr="00596F6F">
        <w:rPr>
          <w:rFonts w:ascii="Times New Roman" w:hAnsi="Times New Roman" w:cs="Times New Roman"/>
          <w:sz w:val="22"/>
          <w:szCs w:val="22"/>
        </w:rPr>
        <w:t>, Branders, M</w:t>
      </w:r>
      <w:r w:rsidR="0048735F" w:rsidRPr="00596F6F">
        <w:rPr>
          <w:rFonts w:ascii="Times New Roman" w:hAnsi="Times New Roman" w:cs="Times New Roman"/>
          <w:sz w:val="22"/>
          <w:szCs w:val="22"/>
        </w:rPr>
        <w:t>.</w:t>
      </w:r>
      <w:r w:rsidRPr="00596F6F">
        <w:rPr>
          <w:rFonts w:ascii="Times New Roman" w:hAnsi="Times New Roman" w:cs="Times New Roman"/>
          <w:sz w:val="22"/>
          <w:szCs w:val="22"/>
        </w:rPr>
        <w:t xml:space="preserve"> (2016)</w:t>
      </w:r>
      <w:r w:rsidR="0048735F" w:rsidRPr="00596F6F">
        <w:rPr>
          <w:rFonts w:ascii="Times New Roman" w:hAnsi="Times New Roman" w:cs="Times New Roman"/>
          <w:sz w:val="22"/>
          <w:szCs w:val="22"/>
        </w:rPr>
        <w:t xml:space="preserve">. </w:t>
      </w:r>
      <w:r w:rsidR="006B1A5A" w:rsidRPr="00596F6F">
        <w:rPr>
          <w:rFonts w:ascii="Times New Roman" w:hAnsi="Times New Roman" w:cs="Times New Roman"/>
          <w:sz w:val="22"/>
          <w:szCs w:val="22"/>
        </w:rPr>
        <w:t>“</w:t>
      </w:r>
      <w:r w:rsidRPr="00596F6F">
        <w:rPr>
          <w:rFonts w:ascii="Times New Roman" w:hAnsi="Times New Roman" w:cs="Times New Roman"/>
          <w:sz w:val="22"/>
          <w:szCs w:val="22"/>
        </w:rPr>
        <w:t>Legitimate Security? Understanding the Contingencies of Security and Deliberation”. British Journal of Criminology, 56</w:t>
      </w:r>
      <w:r w:rsidR="006B1A5A" w:rsidRPr="00596F6F">
        <w:rPr>
          <w:rFonts w:ascii="Times New Roman" w:hAnsi="Times New Roman" w:cs="Times New Roman"/>
          <w:sz w:val="22"/>
          <w:szCs w:val="22"/>
        </w:rPr>
        <w:t>:</w:t>
      </w:r>
      <w:r w:rsidRPr="00596F6F">
        <w:rPr>
          <w:rFonts w:ascii="Times New Roman" w:hAnsi="Times New Roman" w:cs="Times New Roman"/>
          <w:sz w:val="22"/>
          <w:szCs w:val="22"/>
        </w:rPr>
        <w:t xml:space="preserve"> 1146-1164.</w:t>
      </w:r>
    </w:p>
    <w:p w:rsidR="00174207" w:rsidRPr="00596F6F" w:rsidRDefault="00174207" w:rsidP="006C65B7">
      <w:pPr>
        <w:pStyle w:val="DipnotMetni"/>
        <w:spacing w:before="120" w:after="120"/>
        <w:ind w:firstLine="567"/>
        <w:jc w:val="both"/>
        <w:rPr>
          <w:rFonts w:ascii="Times New Roman" w:hAnsi="Times New Roman" w:cs="Times New Roman"/>
          <w:sz w:val="22"/>
          <w:szCs w:val="22"/>
        </w:rPr>
      </w:pPr>
      <w:proofErr w:type="spellStart"/>
      <w:r w:rsidRPr="00596F6F">
        <w:rPr>
          <w:rFonts w:ascii="Times New Roman" w:hAnsi="Times New Roman" w:cs="Times New Roman"/>
          <w:sz w:val="22"/>
          <w:szCs w:val="22"/>
        </w:rPr>
        <w:t>Walliman</w:t>
      </w:r>
      <w:proofErr w:type="spellEnd"/>
      <w:r w:rsidRPr="00596F6F">
        <w:rPr>
          <w:rFonts w:ascii="Times New Roman" w:hAnsi="Times New Roman" w:cs="Times New Roman"/>
          <w:sz w:val="22"/>
          <w:szCs w:val="22"/>
        </w:rPr>
        <w:t>, N</w:t>
      </w:r>
      <w:r w:rsidR="000F4897" w:rsidRPr="00596F6F">
        <w:rPr>
          <w:rFonts w:ascii="Times New Roman" w:hAnsi="Times New Roman" w:cs="Times New Roman"/>
          <w:sz w:val="22"/>
          <w:szCs w:val="22"/>
        </w:rPr>
        <w:t>.</w:t>
      </w:r>
      <w:r w:rsidRPr="00596F6F">
        <w:rPr>
          <w:rFonts w:ascii="Times New Roman" w:hAnsi="Times New Roman" w:cs="Times New Roman"/>
          <w:sz w:val="22"/>
          <w:szCs w:val="22"/>
        </w:rPr>
        <w:t xml:space="preserve"> (2011). </w:t>
      </w:r>
      <w:r w:rsidRPr="00596F6F">
        <w:rPr>
          <w:rFonts w:ascii="Times New Roman" w:hAnsi="Times New Roman" w:cs="Times New Roman"/>
          <w:i/>
          <w:sz w:val="22"/>
          <w:szCs w:val="22"/>
        </w:rPr>
        <w:t>Research Methods: The Basics</w:t>
      </w:r>
      <w:r w:rsidRPr="00596F6F">
        <w:rPr>
          <w:rFonts w:ascii="Times New Roman" w:hAnsi="Times New Roman" w:cs="Times New Roman"/>
          <w:sz w:val="22"/>
          <w:szCs w:val="22"/>
        </w:rPr>
        <w:t xml:space="preserve">. </w:t>
      </w:r>
      <w:r w:rsidR="000F4897" w:rsidRPr="00596F6F">
        <w:rPr>
          <w:rFonts w:ascii="Times New Roman" w:hAnsi="Times New Roman" w:cs="Times New Roman"/>
          <w:sz w:val="22"/>
          <w:szCs w:val="22"/>
        </w:rPr>
        <w:t>UK: Routledge</w:t>
      </w:r>
      <w:r w:rsidRPr="00596F6F">
        <w:rPr>
          <w:rFonts w:ascii="Times New Roman" w:hAnsi="Times New Roman" w:cs="Times New Roman"/>
          <w:sz w:val="22"/>
          <w:szCs w:val="22"/>
        </w:rPr>
        <w:t>.</w:t>
      </w:r>
    </w:p>
    <w:p w:rsidR="009319D8" w:rsidRPr="00596F6F" w:rsidRDefault="009319D8" w:rsidP="006C65B7">
      <w:pPr>
        <w:pStyle w:val="DipnotMetni"/>
        <w:spacing w:before="120" w:after="120"/>
        <w:ind w:firstLine="567"/>
        <w:jc w:val="both"/>
        <w:rPr>
          <w:rFonts w:ascii="Times New Roman" w:hAnsi="Times New Roman" w:cs="Times New Roman"/>
          <w:sz w:val="22"/>
          <w:szCs w:val="22"/>
        </w:rPr>
      </w:pPr>
      <w:r w:rsidRPr="00596F6F">
        <w:rPr>
          <w:rFonts w:ascii="Times New Roman" w:hAnsi="Times New Roman" w:cs="Times New Roman"/>
          <w:sz w:val="22"/>
          <w:szCs w:val="22"/>
        </w:rPr>
        <w:t xml:space="preserve">World Bank (2011). </w:t>
      </w:r>
      <w:r w:rsidRPr="00596F6F">
        <w:rPr>
          <w:rFonts w:ascii="Times New Roman" w:hAnsi="Times New Roman" w:cs="Times New Roman"/>
          <w:i/>
          <w:sz w:val="22"/>
          <w:szCs w:val="22"/>
        </w:rPr>
        <w:t>World Development Report 2011: Conflict, Security and Development</w:t>
      </w:r>
      <w:r w:rsidRPr="00596F6F">
        <w:rPr>
          <w:rFonts w:ascii="Times New Roman" w:hAnsi="Times New Roman" w:cs="Times New Roman"/>
          <w:sz w:val="22"/>
          <w:szCs w:val="22"/>
        </w:rPr>
        <w:t>. Washington, DC</w:t>
      </w:r>
      <w:r w:rsidR="004D0607" w:rsidRPr="00596F6F">
        <w:rPr>
          <w:rFonts w:ascii="Times New Roman" w:hAnsi="Times New Roman" w:cs="Times New Roman"/>
          <w:sz w:val="22"/>
          <w:szCs w:val="22"/>
        </w:rPr>
        <w:t>.: World Bank</w:t>
      </w:r>
      <w:r w:rsidRPr="00596F6F">
        <w:rPr>
          <w:rFonts w:ascii="Times New Roman" w:hAnsi="Times New Roman" w:cs="Times New Roman"/>
          <w:sz w:val="22"/>
          <w:szCs w:val="22"/>
        </w:rPr>
        <w:t>.</w:t>
      </w:r>
    </w:p>
    <w:p w:rsidR="00CC2E93" w:rsidRPr="006C65B7" w:rsidRDefault="00CC2E93" w:rsidP="006C65B7">
      <w:pPr>
        <w:pStyle w:val="DipnotMetni"/>
        <w:spacing w:before="120" w:after="120"/>
        <w:ind w:firstLine="567"/>
        <w:jc w:val="both"/>
        <w:rPr>
          <w:rFonts w:ascii="Times New Roman" w:hAnsi="Times New Roman" w:cs="Times New Roman"/>
          <w:sz w:val="22"/>
          <w:szCs w:val="22"/>
        </w:rPr>
      </w:pPr>
      <w:r w:rsidRPr="00596F6F">
        <w:rPr>
          <w:rFonts w:ascii="Times New Roman" w:hAnsi="Times New Roman" w:cs="Times New Roman"/>
          <w:sz w:val="22"/>
          <w:szCs w:val="22"/>
        </w:rPr>
        <w:t xml:space="preserve">World Bank (2018). </w:t>
      </w:r>
      <w:r w:rsidRPr="00596F6F">
        <w:rPr>
          <w:rFonts w:ascii="Times New Roman" w:hAnsi="Times New Roman" w:cs="Times New Roman"/>
          <w:i/>
          <w:sz w:val="22"/>
          <w:szCs w:val="22"/>
        </w:rPr>
        <w:t>Pathways for Peace: Inclusive Appro</w:t>
      </w:r>
      <w:r w:rsidR="00A318FE" w:rsidRPr="00596F6F">
        <w:rPr>
          <w:rFonts w:ascii="Times New Roman" w:hAnsi="Times New Roman" w:cs="Times New Roman"/>
          <w:i/>
          <w:sz w:val="22"/>
          <w:szCs w:val="22"/>
        </w:rPr>
        <w:t>a</w:t>
      </w:r>
      <w:r w:rsidRPr="00596F6F">
        <w:rPr>
          <w:rFonts w:ascii="Times New Roman" w:hAnsi="Times New Roman" w:cs="Times New Roman"/>
          <w:i/>
          <w:sz w:val="22"/>
          <w:szCs w:val="22"/>
        </w:rPr>
        <w:t>ches to Preventing Violent Conflict</w:t>
      </w:r>
      <w:r w:rsidR="004D0607" w:rsidRPr="00596F6F">
        <w:rPr>
          <w:rFonts w:ascii="Times New Roman" w:hAnsi="Times New Roman" w:cs="Times New Roman"/>
          <w:sz w:val="22"/>
          <w:szCs w:val="22"/>
        </w:rPr>
        <w:t>. Washington, DC.: World Bank.</w:t>
      </w:r>
    </w:p>
    <w:p w:rsidR="00E9586F" w:rsidRPr="006C65B7" w:rsidRDefault="00E9586F" w:rsidP="006C65B7">
      <w:pPr>
        <w:tabs>
          <w:tab w:val="left" w:pos="426"/>
        </w:tabs>
        <w:spacing w:before="120" w:after="120" w:line="240" w:lineRule="auto"/>
        <w:ind w:firstLine="567"/>
        <w:jc w:val="both"/>
        <w:rPr>
          <w:rFonts w:ascii="Times New Roman" w:hAnsi="Times New Roman" w:cs="Times New Roman"/>
        </w:rPr>
      </w:pPr>
    </w:p>
    <w:sectPr w:rsidR="00E9586F" w:rsidRPr="006C65B7" w:rsidSect="00434766">
      <w:headerReference w:type="default" r:id="rId8"/>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32F" w:rsidRDefault="00C5532F" w:rsidP="004E6126">
      <w:pPr>
        <w:spacing w:after="0" w:line="240" w:lineRule="auto"/>
      </w:pPr>
      <w:r>
        <w:separator/>
      </w:r>
    </w:p>
  </w:endnote>
  <w:endnote w:type="continuationSeparator" w:id="0">
    <w:p w:rsidR="00C5532F" w:rsidRDefault="00C5532F" w:rsidP="004E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A2"/>
    <w:family w:val="roman"/>
    <w:pitch w:val="variable"/>
    <w:sig w:usb0="E00002FF" w:usb1="400004FF" w:usb2="00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HelveticaNeueLT Com 37 ThCn">
    <w:altName w:val="Arial"/>
    <w:panose1 w:val="020B0604020202020204"/>
    <w:charset w:val="00"/>
    <w:family w:val="swiss"/>
    <w:notTrueType/>
    <w:pitch w:val="default"/>
    <w:sig w:usb0="00000003" w:usb1="00000000" w:usb2="00000000" w:usb3="00000000" w:csb0="00000001" w:csb1="00000000"/>
  </w:font>
  <w:font w:name="Code">
    <w:altName w:val="Arial"/>
    <w:panose1 w:val="020B0604020202020204"/>
    <w:charset w:val="00"/>
    <w:family w:val="swiss"/>
    <w:notTrueType/>
    <w:pitch w:val="default"/>
    <w:sig w:usb0="00000003" w:usb1="00000000" w:usb2="00000000" w:usb3="00000000" w:csb0="00000001" w:csb1="00000000"/>
  </w:font>
  <w:font w:name="Segoe UI">
    <w:panose1 w:val="020B0604020202020204"/>
    <w:charset w:val="A2"/>
    <w:family w:val="swiss"/>
    <w:pitch w:val="variable"/>
    <w:sig w:usb0="E4002EFF" w:usb1="C000E47F" w:usb2="00000009" w:usb3="00000000" w:csb0="000001FF" w:csb1="00000000"/>
  </w:font>
  <w:font w:name="TimesNewRomanPSMT">
    <w:altName w:val="Times New Roman"/>
    <w:panose1 w:val="020B0604020202020204"/>
    <w:charset w:val="81"/>
    <w:family w:val="auto"/>
    <w:notTrueType/>
    <w:pitch w:val="default"/>
    <w:sig w:usb0="00000003" w:usb1="09060000"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32F" w:rsidRDefault="00C5532F" w:rsidP="004E6126">
      <w:pPr>
        <w:spacing w:after="0" w:line="240" w:lineRule="auto"/>
      </w:pPr>
      <w:r>
        <w:separator/>
      </w:r>
    </w:p>
  </w:footnote>
  <w:footnote w:type="continuationSeparator" w:id="0">
    <w:p w:rsidR="00C5532F" w:rsidRDefault="00C5532F" w:rsidP="004E6126">
      <w:pPr>
        <w:spacing w:after="0" w:line="240" w:lineRule="auto"/>
      </w:pPr>
      <w:r>
        <w:continuationSeparator/>
      </w:r>
    </w:p>
  </w:footnote>
  <w:footnote w:id="1">
    <w:p w:rsidR="00EE5C50" w:rsidRPr="00891CF4" w:rsidRDefault="00EE5C50" w:rsidP="00EE5C50">
      <w:pPr>
        <w:pStyle w:val="DipnotMetni"/>
        <w:jc w:val="both"/>
        <w:rPr>
          <w:rFonts w:ascii="Times New Roman" w:hAnsi="Times New Roman" w:cs="Times New Roman"/>
          <w:sz w:val="18"/>
          <w:szCs w:val="18"/>
        </w:rPr>
      </w:pPr>
      <w:r w:rsidRPr="00891CF4">
        <w:rPr>
          <w:rStyle w:val="DipnotBavurusu"/>
          <w:rFonts w:ascii="Times New Roman" w:hAnsi="Times New Roman" w:cs="Times New Roman"/>
          <w:sz w:val="18"/>
          <w:szCs w:val="18"/>
        </w:rPr>
        <w:t>*</w:t>
      </w:r>
      <w:r w:rsidRPr="00891CF4">
        <w:rPr>
          <w:rFonts w:ascii="Times New Roman" w:hAnsi="Times New Roman" w:cs="Times New Roman"/>
          <w:sz w:val="18"/>
          <w:szCs w:val="18"/>
        </w:rPr>
        <w:t xml:space="preserve">Dr., İzmir </w:t>
      </w:r>
      <w:proofErr w:type="spellStart"/>
      <w:r w:rsidRPr="00891CF4">
        <w:rPr>
          <w:rFonts w:ascii="Times New Roman" w:hAnsi="Times New Roman" w:cs="Times New Roman"/>
          <w:sz w:val="18"/>
          <w:szCs w:val="18"/>
        </w:rPr>
        <w:t>Katip</w:t>
      </w:r>
      <w:proofErr w:type="spellEnd"/>
      <w:r w:rsidRPr="00891CF4">
        <w:rPr>
          <w:rFonts w:ascii="Times New Roman" w:hAnsi="Times New Roman" w:cs="Times New Roman"/>
          <w:sz w:val="18"/>
          <w:szCs w:val="18"/>
        </w:rPr>
        <w:t xml:space="preserve"> </w:t>
      </w:r>
      <w:proofErr w:type="spellStart"/>
      <w:r w:rsidRPr="00891CF4">
        <w:rPr>
          <w:rFonts w:ascii="Times New Roman" w:hAnsi="Times New Roman" w:cs="Times New Roman"/>
          <w:sz w:val="18"/>
          <w:szCs w:val="18"/>
        </w:rPr>
        <w:t>Çelebi</w:t>
      </w:r>
      <w:proofErr w:type="spellEnd"/>
      <w:r w:rsidRPr="00891CF4">
        <w:rPr>
          <w:rFonts w:ascii="Times New Roman" w:hAnsi="Times New Roman" w:cs="Times New Roman"/>
          <w:sz w:val="18"/>
          <w:szCs w:val="18"/>
        </w:rPr>
        <w:t xml:space="preserve"> University, Faculty of Economics and Administrative Sciences, Department of Political Science and Public Administration, abarbak01@gmail.com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2B9" w:rsidRDefault="000222B9" w:rsidP="000222B9">
    <w:pPr>
      <w:pStyle w:val="stBilgi"/>
      <w:shd w:val="clear" w:color="auto" w:fill="B8CCE4" w:themeFill="accent1" w:themeFillTint="66"/>
      <w:jc w:val="center"/>
    </w:pPr>
    <w:r>
      <w:t>ASSAM ULUSLARARASI HAKEMLİ DERGİ 13. ULUSLARARASI KAMU YÖNETİMİ SEMPOZYUMU BİLDİRİLERİ ÖZEL SAYISI</w:t>
    </w:r>
  </w:p>
  <w:p w:rsidR="000222B9" w:rsidRDefault="000222B9">
    <w:pPr>
      <w:pStyle w:val="stBilgi"/>
    </w:pPr>
  </w:p>
  <w:p w:rsidR="000222B9" w:rsidRDefault="000222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0366C9"/>
    <w:multiLevelType w:val="multilevel"/>
    <w:tmpl w:val="F4F282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246C3"/>
    <w:multiLevelType w:val="hybridMultilevel"/>
    <w:tmpl w:val="CFE4D64E"/>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15:restartNumberingAfterBreak="0">
    <w:nsid w:val="20D411B8"/>
    <w:multiLevelType w:val="hybridMultilevel"/>
    <w:tmpl w:val="C92298DE"/>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297C24D3"/>
    <w:multiLevelType w:val="hybridMultilevel"/>
    <w:tmpl w:val="B1C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3E40F2"/>
    <w:multiLevelType w:val="hybridMultilevel"/>
    <w:tmpl w:val="6554E6D8"/>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6" w15:restartNumberingAfterBreak="0">
    <w:nsid w:val="3467092C"/>
    <w:multiLevelType w:val="multilevel"/>
    <w:tmpl w:val="25BAD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5239CA"/>
    <w:multiLevelType w:val="multilevel"/>
    <w:tmpl w:val="8812A5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A70DDF"/>
    <w:multiLevelType w:val="multilevel"/>
    <w:tmpl w:val="BFA83E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B21FF6"/>
    <w:multiLevelType w:val="hybridMultilevel"/>
    <w:tmpl w:val="9EB0579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15:restartNumberingAfterBreak="0">
    <w:nsid w:val="400C3FF5"/>
    <w:multiLevelType w:val="hybridMultilevel"/>
    <w:tmpl w:val="D8E2DFE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15:restartNumberingAfterBreak="0">
    <w:nsid w:val="4D185B00"/>
    <w:multiLevelType w:val="hybridMultilevel"/>
    <w:tmpl w:val="C55AC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88104A"/>
    <w:multiLevelType w:val="hybridMultilevel"/>
    <w:tmpl w:val="1CDEF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53D1EC8"/>
    <w:multiLevelType w:val="multilevel"/>
    <w:tmpl w:val="4EC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C53917"/>
    <w:multiLevelType w:val="hybridMultilevel"/>
    <w:tmpl w:val="E2E622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13"/>
  </w:num>
  <w:num w:numId="6">
    <w:abstractNumId w:val="12"/>
  </w:num>
  <w:num w:numId="7">
    <w:abstractNumId w:val="14"/>
  </w:num>
  <w:num w:numId="8">
    <w:abstractNumId w:val="4"/>
  </w:num>
  <w:num w:numId="9">
    <w:abstractNumId w:val="11"/>
  </w:num>
  <w:num w:numId="10">
    <w:abstractNumId w:val="2"/>
  </w:num>
  <w:num w:numId="11">
    <w:abstractNumId w:val="3"/>
  </w:num>
  <w:num w:numId="12">
    <w:abstractNumId w:val="9"/>
  </w:num>
  <w:num w:numId="13">
    <w:abstractNumId w:val="10"/>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0E9"/>
    <w:rsid w:val="0000012C"/>
    <w:rsid w:val="0000021D"/>
    <w:rsid w:val="00000414"/>
    <w:rsid w:val="000005F8"/>
    <w:rsid w:val="0000097B"/>
    <w:rsid w:val="00000A3A"/>
    <w:rsid w:val="00000FFA"/>
    <w:rsid w:val="00001D13"/>
    <w:rsid w:val="00002304"/>
    <w:rsid w:val="00002424"/>
    <w:rsid w:val="00002549"/>
    <w:rsid w:val="00002F0A"/>
    <w:rsid w:val="00004216"/>
    <w:rsid w:val="00004A80"/>
    <w:rsid w:val="00005C05"/>
    <w:rsid w:val="00005D25"/>
    <w:rsid w:val="00006F43"/>
    <w:rsid w:val="00006FBB"/>
    <w:rsid w:val="00007265"/>
    <w:rsid w:val="000072E0"/>
    <w:rsid w:val="0000746D"/>
    <w:rsid w:val="000105AD"/>
    <w:rsid w:val="00012939"/>
    <w:rsid w:val="00012971"/>
    <w:rsid w:val="000131CF"/>
    <w:rsid w:val="000132C3"/>
    <w:rsid w:val="00013880"/>
    <w:rsid w:val="000143AE"/>
    <w:rsid w:val="00014AD8"/>
    <w:rsid w:val="00014B14"/>
    <w:rsid w:val="00015014"/>
    <w:rsid w:val="0001526F"/>
    <w:rsid w:val="000159B8"/>
    <w:rsid w:val="00015EF2"/>
    <w:rsid w:val="000163E4"/>
    <w:rsid w:val="000164EA"/>
    <w:rsid w:val="00016655"/>
    <w:rsid w:val="0001680E"/>
    <w:rsid w:val="00016A8C"/>
    <w:rsid w:val="00016E80"/>
    <w:rsid w:val="00017370"/>
    <w:rsid w:val="000176F2"/>
    <w:rsid w:val="00017BE3"/>
    <w:rsid w:val="00017FF7"/>
    <w:rsid w:val="0002005D"/>
    <w:rsid w:val="000206C2"/>
    <w:rsid w:val="0002073A"/>
    <w:rsid w:val="0002145C"/>
    <w:rsid w:val="0002148A"/>
    <w:rsid w:val="0002157A"/>
    <w:rsid w:val="0002161F"/>
    <w:rsid w:val="000217AC"/>
    <w:rsid w:val="00021AEE"/>
    <w:rsid w:val="00021FCC"/>
    <w:rsid w:val="000222B9"/>
    <w:rsid w:val="000223DA"/>
    <w:rsid w:val="0002256F"/>
    <w:rsid w:val="00022BE5"/>
    <w:rsid w:val="00023085"/>
    <w:rsid w:val="00023E17"/>
    <w:rsid w:val="00024053"/>
    <w:rsid w:val="00024BA7"/>
    <w:rsid w:val="00024D27"/>
    <w:rsid w:val="000257EF"/>
    <w:rsid w:val="00025B8B"/>
    <w:rsid w:val="00025BE4"/>
    <w:rsid w:val="00026951"/>
    <w:rsid w:val="00026D88"/>
    <w:rsid w:val="00027072"/>
    <w:rsid w:val="00027318"/>
    <w:rsid w:val="0002768F"/>
    <w:rsid w:val="00027B37"/>
    <w:rsid w:val="000304E6"/>
    <w:rsid w:val="000308E7"/>
    <w:rsid w:val="0003098A"/>
    <w:rsid w:val="00030F4F"/>
    <w:rsid w:val="00031E23"/>
    <w:rsid w:val="00031EAB"/>
    <w:rsid w:val="000324B8"/>
    <w:rsid w:val="00032ED6"/>
    <w:rsid w:val="00033484"/>
    <w:rsid w:val="00033DBC"/>
    <w:rsid w:val="00034435"/>
    <w:rsid w:val="00034806"/>
    <w:rsid w:val="00034963"/>
    <w:rsid w:val="00034D4B"/>
    <w:rsid w:val="00035AE5"/>
    <w:rsid w:val="00035BB3"/>
    <w:rsid w:val="000362A9"/>
    <w:rsid w:val="00036423"/>
    <w:rsid w:val="00036442"/>
    <w:rsid w:val="000364C5"/>
    <w:rsid w:val="000364D7"/>
    <w:rsid w:val="0003750F"/>
    <w:rsid w:val="00037BD1"/>
    <w:rsid w:val="00037D37"/>
    <w:rsid w:val="00037E56"/>
    <w:rsid w:val="00040347"/>
    <w:rsid w:val="00040F05"/>
    <w:rsid w:val="000419F6"/>
    <w:rsid w:val="00041B83"/>
    <w:rsid w:val="00041FDA"/>
    <w:rsid w:val="00042223"/>
    <w:rsid w:val="000424A4"/>
    <w:rsid w:val="0004271A"/>
    <w:rsid w:val="00042B4C"/>
    <w:rsid w:val="00042DA3"/>
    <w:rsid w:val="0004301B"/>
    <w:rsid w:val="00043A24"/>
    <w:rsid w:val="000440F8"/>
    <w:rsid w:val="00044441"/>
    <w:rsid w:val="00045226"/>
    <w:rsid w:val="0004566F"/>
    <w:rsid w:val="0004584E"/>
    <w:rsid w:val="00045870"/>
    <w:rsid w:val="0004591F"/>
    <w:rsid w:val="00045960"/>
    <w:rsid w:val="00046320"/>
    <w:rsid w:val="00046BD8"/>
    <w:rsid w:val="00047896"/>
    <w:rsid w:val="000478E1"/>
    <w:rsid w:val="00047C01"/>
    <w:rsid w:val="0005018B"/>
    <w:rsid w:val="000508E4"/>
    <w:rsid w:val="00050B4E"/>
    <w:rsid w:val="00050D04"/>
    <w:rsid w:val="00051723"/>
    <w:rsid w:val="00051C2B"/>
    <w:rsid w:val="0005305D"/>
    <w:rsid w:val="00053069"/>
    <w:rsid w:val="00053F4A"/>
    <w:rsid w:val="00054066"/>
    <w:rsid w:val="000540CB"/>
    <w:rsid w:val="00054711"/>
    <w:rsid w:val="000549CC"/>
    <w:rsid w:val="00054E47"/>
    <w:rsid w:val="00057750"/>
    <w:rsid w:val="0006006F"/>
    <w:rsid w:val="00061753"/>
    <w:rsid w:val="000624B0"/>
    <w:rsid w:val="00062A08"/>
    <w:rsid w:val="00062B2F"/>
    <w:rsid w:val="00062C0D"/>
    <w:rsid w:val="00062C47"/>
    <w:rsid w:val="000631D1"/>
    <w:rsid w:val="0006335F"/>
    <w:rsid w:val="00063886"/>
    <w:rsid w:val="00063893"/>
    <w:rsid w:val="00064049"/>
    <w:rsid w:val="000645AF"/>
    <w:rsid w:val="00064FA4"/>
    <w:rsid w:val="00065C64"/>
    <w:rsid w:val="00066028"/>
    <w:rsid w:val="000662BD"/>
    <w:rsid w:val="000666A4"/>
    <w:rsid w:val="00066C5B"/>
    <w:rsid w:val="000671E4"/>
    <w:rsid w:val="00067E82"/>
    <w:rsid w:val="00070363"/>
    <w:rsid w:val="0007088E"/>
    <w:rsid w:val="000717B9"/>
    <w:rsid w:val="0007201E"/>
    <w:rsid w:val="00072192"/>
    <w:rsid w:val="000722E6"/>
    <w:rsid w:val="000725EA"/>
    <w:rsid w:val="00072A58"/>
    <w:rsid w:val="00074360"/>
    <w:rsid w:val="00074F5A"/>
    <w:rsid w:val="000753CB"/>
    <w:rsid w:val="00076D1D"/>
    <w:rsid w:val="00076EAF"/>
    <w:rsid w:val="000800C5"/>
    <w:rsid w:val="00080270"/>
    <w:rsid w:val="00080C5D"/>
    <w:rsid w:val="00080EE3"/>
    <w:rsid w:val="00080F2F"/>
    <w:rsid w:val="00080F48"/>
    <w:rsid w:val="000814B1"/>
    <w:rsid w:val="000814CC"/>
    <w:rsid w:val="00081881"/>
    <w:rsid w:val="00081D68"/>
    <w:rsid w:val="00082564"/>
    <w:rsid w:val="00082B59"/>
    <w:rsid w:val="0008428B"/>
    <w:rsid w:val="00084529"/>
    <w:rsid w:val="0008488B"/>
    <w:rsid w:val="00084B21"/>
    <w:rsid w:val="000851A1"/>
    <w:rsid w:val="00085423"/>
    <w:rsid w:val="00085834"/>
    <w:rsid w:val="00086B61"/>
    <w:rsid w:val="00086C37"/>
    <w:rsid w:val="00086C7A"/>
    <w:rsid w:val="00086D4B"/>
    <w:rsid w:val="0008736F"/>
    <w:rsid w:val="00090901"/>
    <w:rsid w:val="0009091E"/>
    <w:rsid w:val="0009094D"/>
    <w:rsid w:val="0009159E"/>
    <w:rsid w:val="00091997"/>
    <w:rsid w:val="00092143"/>
    <w:rsid w:val="00092240"/>
    <w:rsid w:val="000924F0"/>
    <w:rsid w:val="00092772"/>
    <w:rsid w:val="00092F2C"/>
    <w:rsid w:val="0009323F"/>
    <w:rsid w:val="00093263"/>
    <w:rsid w:val="0009330C"/>
    <w:rsid w:val="00093E49"/>
    <w:rsid w:val="00094E7F"/>
    <w:rsid w:val="000955E6"/>
    <w:rsid w:val="00095A59"/>
    <w:rsid w:val="00096B83"/>
    <w:rsid w:val="00097276"/>
    <w:rsid w:val="00097522"/>
    <w:rsid w:val="000976D4"/>
    <w:rsid w:val="000977DD"/>
    <w:rsid w:val="00097B2D"/>
    <w:rsid w:val="00097BB2"/>
    <w:rsid w:val="000A0719"/>
    <w:rsid w:val="000A15DD"/>
    <w:rsid w:val="000A2174"/>
    <w:rsid w:val="000A2274"/>
    <w:rsid w:val="000A2E5B"/>
    <w:rsid w:val="000A3155"/>
    <w:rsid w:val="000A3884"/>
    <w:rsid w:val="000A3B32"/>
    <w:rsid w:val="000A3C40"/>
    <w:rsid w:val="000A4120"/>
    <w:rsid w:val="000A43B2"/>
    <w:rsid w:val="000A44F5"/>
    <w:rsid w:val="000A4603"/>
    <w:rsid w:val="000A4984"/>
    <w:rsid w:val="000A4B51"/>
    <w:rsid w:val="000A4EDD"/>
    <w:rsid w:val="000A55A1"/>
    <w:rsid w:val="000A5BDD"/>
    <w:rsid w:val="000A657C"/>
    <w:rsid w:val="000A68D5"/>
    <w:rsid w:val="000A70E9"/>
    <w:rsid w:val="000A7ABE"/>
    <w:rsid w:val="000B05D8"/>
    <w:rsid w:val="000B0AA8"/>
    <w:rsid w:val="000B0DBA"/>
    <w:rsid w:val="000B10FA"/>
    <w:rsid w:val="000B14F4"/>
    <w:rsid w:val="000B1C7C"/>
    <w:rsid w:val="000B2001"/>
    <w:rsid w:val="000B25C1"/>
    <w:rsid w:val="000B2A35"/>
    <w:rsid w:val="000B2ABF"/>
    <w:rsid w:val="000B2C15"/>
    <w:rsid w:val="000B3FAA"/>
    <w:rsid w:val="000B3FCA"/>
    <w:rsid w:val="000B4615"/>
    <w:rsid w:val="000B4750"/>
    <w:rsid w:val="000B4EF7"/>
    <w:rsid w:val="000B5374"/>
    <w:rsid w:val="000B5663"/>
    <w:rsid w:val="000B58D1"/>
    <w:rsid w:val="000B5C5B"/>
    <w:rsid w:val="000B5FCD"/>
    <w:rsid w:val="000B63EF"/>
    <w:rsid w:val="000B67A3"/>
    <w:rsid w:val="000B6AD4"/>
    <w:rsid w:val="000B6C9F"/>
    <w:rsid w:val="000B74DF"/>
    <w:rsid w:val="000C1543"/>
    <w:rsid w:val="000C2AC0"/>
    <w:rsid w:val="000C2E3A"/>
    <w:rsid w:val="000C315A"/>
    <w:rsid w:val="000C3735"/>
    <w:rsid w:val="000C3F32"/>
    <w:rsid w:val="000C434F"/>
    <w:rsid w:val="000C482C"/>
    <w:rsid w:val="000C4D28"/>
    <w:rsid w:val="000C4E54"/>
    <w:rsid w:val="000C530A"/>
    <w:rsid w:val="000C59AF"/>
    <w:rsid w:val="000C6F4E"/>
    <w:rsid w:val="000C7465"/>
    <w:rsid w:val="000C7809"/>
    <w:rsid w:val="000C78DA"/>
    <w:rsid w:val="000C7C2B"/>
    <w:rsid w:val="000D03F6"/>
    <w:rsid w:val="000D0430"/>
    <w:rsid w:val="000D05CE"/>
    <w:rsid w:val="000D06AB"/>
    <w:rsid w:val="000D0916"/>
    <w:rsid w:val="000D109C"/>
    <w:rsid w:val="000D2A4F"/>
    <w:rsid w:val="000D2E7E"/>
    <w:rsid w:val="000D33E7"/>
    <w:rsid w:val="000D3720"/>
    <w:rsid w:val="000D4836"/>
    <w:rsid w:val="000D4FBF"/>
    <w:rsid w:val="000D640E"/>
    <w:rsid w:val="000D6411"/>
    <w:rsid w:val="000D65B4"/>
    <w:rsid w:val="000D7A1C"/>
    <w:rsid w:val="000E04B9"/>
    <w:rsid w:val="000E0686"/>
    <w:rsid w:val="000E0F4D"/>
    <w:rsid w:val="000E11FE"/>
    <w:rsid w:val="000E1C86"/>
    <w:rsid w:val="000E1D16"/>
    <w:rsid w:val="000E2765"/>
    <w:rsid w:val="000E2B84"/>
    <w:rsid w:val="000E4171"/>
    <w:rsid w:val="000E467D"/>
    <w:rsid w:val="000E5766"/>
    <w:rsid w:val="000E5D50"/>
    <w:rsid w:val="000E5F0B"/>
    <w:rsid w:val="000E6236"/>
    <w:rsid w:val="000E6544"/>
    <w:rsid w:val="000E679A"/>
    <w:rsid w:val="000E6B84"/>
    <w:rsid w:val="000E7B07"/>
    <w:rsid w:val="000E7F7D"/>
    <w:rsid w:val="000F0080"/>
    <w:rsid w:val="000F217B"/>
    <w:rsid w:val="000F3553"/>
    <w:rsid w:val="000F3D9B"/>
    <w:rsid w:val="000F40FE"/>
    <w:rsid w:val="000F4851"/>
    <w:rsid w:val="000F4897"/>
    <w:rsid w:val="000F48B4"/>
    <w:rsid w:val="000F4E16"/>
    <w:rsid w:val="000F4EC8"/>
    <w:rsid w:val="000F52E6"/>
    <w:rsid w:val="000F53A8"/>
    <w:rsid w:val="000F58EB"/>
    <w:rsid w:val="000F64F4"/>
    <w:rsid w:val="000F7254"/>
    <w:rsid w:val="000F765F"/>
    <w:rsid w:val="000F776C"/>
    <w:rsid w:val="00100039"/>
    <w:rsid w:val="001004AC"/>
    <w:rsid w:val="00101824"/>
    <w:rsid w:val="001018DF"/>
    <w:rsid w:val="001025B9"/>
    <w:rsid w:val="00102E72"/>
    <w:rsid w:val="00103E9C"/>
    <w:rsid w:val="00104047"/>
    <w:rsid w:val="001041EE"/>
    <w:rsid w:val="00104BD1"/>
    <w:rsid w:val="00104FFB"/>
    <w:rsid w:val="00106297"/>
    <w:rsid w:val="00106377"/>
    <w:rsid w:val="001063AD"/>
    <w:rsid w:val="00106E23"/>
    <w:rsid w:val="0010748F"/>
    <w:rsid w:val="001075B9"/>
    <w:rsid w:val="001105AE"/>
    <w:rsid w:val="001108B8"/>
    <w:rsid w:val="00110BB3"/>
    <w:rsid w:val="00111232"/>
    <w:rsid w:val="0011199B"/>
    <w:rsid w:val="00111BDC"/>
    <w:rsid w:val="00112390"/>
    <w:rsid w:val="00113175"/>
    <w:rsid w:val="0011319E"/>
    <w:rsid w:val="00113478"/>
    <w:rsid w:val="0011376A"/>
    <w:rsid w:val="00113B81"/>
    <w:rsid w:val="00113F4D"/>
    <w:rsid w:val="00114132"/>
    <w:rsid w:val="0011467D"/>
    <w:rsid w:val="0011523A"/>
    <w:rsid w:val="001165A5"/>
    <w:rsid w:val="001167BD"/>
    <w:rsid w:val="0011723B"/>
    <w:rsid w:val="00120004"/>
    <w:rsid w:val="00120CF3"/>
    <w:rsid w:val="00121C3F"/>
    <w:rsid w:val="001221C8"/>
    <w:rsid w:val="00122299"/>
    <w:rsid w:val="001223AE"/>
    <w:rsid w:val="001229EB"/>
    <w:rsid w:val="00122A18"/>
    <w:rsid w:val="00122FA5"/>
    <w:rsid w:val="001230B3"/>
    <w:rsid w:val="00123C07"/>
    <w:rsid w:val="00123EE4"/>
    <w:rsid w:val="001241F8"/>
    <w:rsid w:val="0012470D"/>
    <w:rsid w:val="00124A41"/>
    <w:rsid w:val="00124ECD"/>
    <w:rsid w:val="00125015"/>
    <w:rsid w:val="00125336"/>
    <w:rsid w:val="001263FB"/>
    <w:rsid w:val="001265F1"/>
    <w:rsid w:val="00126687"/>
    <w:rsid w:val="00126A92"/>
    <w:rsid w:val="00126D20"/>
    <w:rsid w:val="00126E0E"/>
    <w:rsid w:val="00126F65"/>
    <w:rsid w:val="00127529"/>
    <w:rsid w:val="00127EB3"/>
    <w:rsid w:val="0013002C"/>
    <w:rsid w:val="00130835"/>
    <w:rsid w:val="001317DF"/>
    <w:rsid w:val="0013221E"/>
    <w:rsid w:val="0013255D"/>
    <w:rsid w:val="0013326C"/>
    <w:rsid w:val="00133E04"/>
    <w:rsid w:val="0013450A"/>
    <w:rsid w:val="001345E6"/>
    <w:rsid w:val="00135230"/>
    <w:rsid w:val="00135EA3"/>
    <w:rsid w:val="0013636C"/>
    <w:rsid w:val="001375FC"/>
    <w:rsid w:val="0014043B"/>
    <w:rsid w:val="00140496"/>
    <w:rsid w:val="00140685"/>
    <w:rsid w:val="001413AA"/>
    <w:rsid w:val="001413BB"/>
    <w:rsid w:val="0014186C"/>
    <w:rsid w:val="00141C49"/>
    <w:rsid w:val="00141F71"/>
    <w:rsid w:val="0014200B"/>
    <w:rsid w:val="00142122"/>
    <w:rsid w:val="001425C9"/>
    <w:rsid w:val="001425F6"/>
    <w:rsid w:val="0014262B"/>
    <w:rsid w:val="00142870"/>
    <w:rsid w:val="00142D4C"/>
    <w:rsid w:val="00143342"/>
    <w:rsid w:val="00143D0F"/>
    <w:rsid w:val="00143FC3"/>
    <w:rsid w:val="0014406A"/>
    <w:rsid w:val="00144C8B"/>
    <w:rsid w:val="00144D4C"/>
    <w:rsid w:val="00145761"/>
    <w:rsid w:val="001463B8"/>
    <w:rsid w:val="0014644B"/>
    <w:rsid w:val="001465FA"/>
    <w:rsid w:val="00146BCE"/>
    <w:rsid w:val="00146BDF"/>
    <w:rsid w:val="00146C28"/>
    <w:rsid w:val="00146DB0"/>
    <w:rsid w:val="00147A69"/>
    <w:rsid w:val="0015007C"/>
    <w:rsid w:val="0015031B"/>
    <w:rsid w:val="001512FB"/>
    <w:rsid w:val="001540AE"/>
    <w:rsid w:val="00154E29"/>
    <w:rsid w:val="001553ED"/>
    <w:rsid w:val="0015617C"/>
    <w:rsid w:val="0015660B"/>
    <w:rsid w:val="00156B04"/>
    <w:rsid w:val="00156EE3"/>
    <w:rsid w:val="00157587"/>
    <w:rsid w:val="00160387"/>
    <w:rsid w:val="001608D4"/>
    <w:rsid w:val="00160C45"/>
    <w:rsid w:val="001610AA"/>
    <w:rsid w:val="00161176"/>
    <w:rsid w:val="001617D2"/>
    <w:rsid w:val="001618A7"/>
    <w:rsid w:val="0016223C"/>
    <w:rsid w:val="00162BC5"/>
    <w:rsid w:val="00162E58"/>
    <w:rsid w:val="001631E2"/>
    <w:rsid w:val="0016340A"/>
    <w:rsid w:val="00163947"/>
    <w:rsid w:val="00163A0F"/>
    <w:rsid w:val="00163D1C"/>
    <w:rsid w:val="00164D6A"/>
    <w:rsid w:val="00164E09"/>
    <w:rsid w:val="00165056"/>
    <w:rsid w:val="001650AC"/>
    <w:rsid w:val="001655FD"/>
    <w:rsid w:val="001661B5"/>
    <w:rsid w:val="001661E8"/>
    <w:rsid w:val="00167C7A"/>
    <w:rsid w:val="00170441"/>
    <w:rsid w:val="001734E9"/>
    <w:rsid w:val="0017376D"/>
    <w:rsid w:val="0017394F"/>
    <w:rsid w:val="00174207"/>
    <w:rsid w:val="0017493C"/>
    <w:rsid w:val="00175E6D"/>
    <w:rsid w:val="00175EF6"/>
    <w:rsid w:val="001765C1"/>
    <w:rsid w:val="0017676A"/>
    <w:rsid w:val="00176FDF"/>
    <w:rsid w:val="00177771"/>
    <w:rsid w:val="00177CE7"/>
    <w:rsid w:val="00177F34"/>
    <w:rsid w:val="001803FD"/>
    <w:rsid w:val="001819E5"/>
    <w:rsid w:val="00183885"/>
    <w:rsid w:val="0018396E"/>
    <w:rsid w:val="00183E14"/>
    <w:rsid w:val="001846AD"/>
    <w:rsid w:val="00184F53"/>
    <w:rsid w:val="00184F9D"/>
    <w:rsid w:val="00186541"/>
    <w:rsid w:val="00187470"/>
    <w:rsid w:val="001907EC"/>
    <w:rsid w:val="00190DD6"/>
    <w:rsid w:val="001910D5"/>
    <w:rsid w:val="0019204D"/>
    <w:rsid w:val="001924E5"/>
    <w:rsid w:val="00192505"/>
    <w:rsid w:val="00192609"/>
    <w:rsid w:val="00192D98"/>
    <w:rsid w:val="0019316A"/>
    <w:rsid w:val="00193B67"/>
    <w:rsid w:val="001941C3"/>
    <w:rsid w:val="00194D07"/>
    <w:rsid w:val="0019545A"/>
    <w:rsid w:val="00195E0B"/>
    <w:rsid w:val="00196A4E"/>
    <w:rsid w:val="00197B2D"/>
    <w:rsid w:val="00197C6A"/>
    <w:rsid w:val="00197FC5"/>
    <w:rsid w:val="001A013E"/>
    <w:rsid w:val="001A053B"/>
    <w:rsid w:val="001A0B39"/>
    <w:rsid w:val="001A0BF5"/>
    <w:rsid w:val="001A1401"/>
    <w:rsid w:val="001A1651"/>
    <w:rsid w:val="001A23E6"/>
    <w:rsid w:val="001A2571"/>
    <w:rsid w:val="001A2DA0"/>
    <w:rsid w:val="001A36D0"/>
    <w:rsid w:val="001A418B"/>
    <w:rsid w:val="001A458A"/>
    <w:rsid w:val="001A4BC9"/>
    <w:rsid w:val="001A4C5C"/>
    <w:rsid w:val="001A553D"/>
    <w:rsid w:val="001A6C2F"/>
    <w:rsid w:val="001A7CB5"/>
    <w:rsid w:val="001B0826"/>
    <w:rsid w:val="001B08A1"/>
    <w:rsid w:val="001B0904"/>
    <w:rsid w:val="001B0985"/>
    <w:rsid w:val="001B0CB3"/>
    <w:rsid w:val="001B1870"/>
    <w:rsid w:val="001B1A30"/>
    <w:rsid w:val="001B22AC"/>
    <w:rsid w:val="001B2D29"/>
    <w:rsid w:val="001B2DFC"/>
    <w:rsid w:val="001B383D"/>
    <w:rsid w:val="001B3918"/>
    <w:rsid w:val="001B454E"/>
    <w:rsid w:val="001B4747"/>
    <w:rsid w:val="001B51AC"/>
    <w:rsid w:val="001B5718"/>
    <w:rsid w:val="001B6221"/>
    <w:rsid w:val="001B67B9"/>
    <w:rsid w:val="001B67CB"/>
    <w:rsid w:val="001B6CC6"/>
    <w:rsid w:val="001B6F33"/>
    <w:rsid w:val="001B7549"/>
    <w:rsid w:val="001B7CAA"/>
    <w:rsid w:val="001C0766"/>
    <w:rsid w:val="001C0BA7"/>
    <w:rsid w:val="001C0DF8"/>
    <w:rsid w:val="001C0E8D"/>
    <w:rsid w:val="001C207C"/>
    <w:rsid w:val="001C2481"/>
    <w:rsid w:val="001C2EB6"/>
    <w:rsid w:val="001C323A"/>
    <w:rsid w:val="001C3A16"/>
    <w:rsid w:val="001C5684"/>
    <w:rsid w:val="001C6108"/>
    <w:rsid w:val="001C6C9B"/>
    <w:rsid w:val="001C6CC4"/>
    <w:rsid w:val="001C70EA"/>
    <w:rsid w:val="001C7D7A"/>
    <w:rsid w:val="001C7F70"/>
    <w:rsid w:val="001D0490"/>
    <w:rsid w:val="001D0DA3"/>
    <w:rsid w:val="001D121A"/>
    <w:rsid w:val="001D266E"/>
    <w:rsid w:val="001D26B9"/>
    <w:rsid w:val="001D2709"/>
    <w:rsid w:val="001D37A3"/>
    <w:rsid w:val="001D37A4"/>
    <w:rsid w:val="001D3989"/>
    <w:rsid w:val="001D42BD"/>
    <w:rsid w:val="001D4644"/>
    <w:rsid w:val="001D464F"/>
    <w:rsid w:val="001D4D62"/>
    <w:rsid w:val="001D56F4"/>
    <w:rsid w:val="001D5B7D"/>
    <w:rsid w:val="001D648F"/>
    <w:rsid w:val="001D6989"/>
    <w:rsid w:val="001D6AC9"/>
    <w:rsid w:val="001D6D4A"/>
    <w:rsid w:val="001D6F94"/>
    <w:rsid w:val="001D6F9B"/>
    <w:rsid w:val="001D7D28"/>
    <w:rsid w:val="001E02BD"/>
    <w:rsid w:val="001E0478"/>
    <w:rsid w:val="001E1853"/>
    <w:rsid w:val="001E1BEA"/>
    <w:rsid w:val="001E21B3"/>
    <w:rsid w:val="001E2370"/>
    <w:rsid w:val="001E284A"/>
    <w:rsid w:val="001E310C"/>
    <w:rsid w:val="001E32ED"/>
    <w:rsid w:val="001E3358"/>
    <w:rsid w:val="001E3AE5"/>
    <w:rsid w:val="001E3C82"/>
    <w:rsid w:val="001E4589"/>
    <w:rsid w:val="001E528F"/>
    <w:rsid w:val="001E52BF"/>
    <w:rsid w:val="001E5676"/>
    <w:rsid w:val="001E5F50"/>
    <w:rsid w:val="001E6084"/>
    <w:rsid w:val="001E6143"/>
    <w:rsid w:val="001E654B"/>
    <w:rsid w:val="001E6ECF"/>
    <w:rsid w:val="001F0299"/>
    <w:rsid w:val="001F09E0"/>
    <w:rsid w:val="001F10BF"/>
    <w:rsid w:val="001F12E2"/>
    <w:rsid w:val="001F1775"/>
    <w:rsid w:val="001F1E75"/>
    <w:rsid w:val="001F2904"/>
    <w:rsid w:val="001F2DD6"/>
    <w:rsid w:val="001F32D1"/>
    <w:rsid w:val="001F35D1"/>
    <w:rsid w:val="001F38E3"/>
    <w:rsid w:val="001F4DC8"/>
    <w:rsid w:val="001F6A43"/>
    <w:rsid w:val="001F6FF6"/>
    <w:rsid w:val="001F7F0B"/>
    <w:rsid w:val="001F7FCA"/>
    <w:rsid w:val="002003AB"/>
    <w:rsid w:val="00200B2A"/>
    <w:rsid w:val="00200BBA"/>
    <w:rsid w:val="00200D3B"/>
    <w:rsid w:val="00201D07"/>
    <w:rsid w:val="002020DA"/>
    <w:rsid w:val="0020274D"/>
    <w:rsid w:val="00202A2D"/>
    <w:rsid w:val="00202C98"/>
    <w:rsid w:val="00202D14"/>
    <w:rsid w:val="002034EF"/>
    <w:rsid w:val="0020400B"/>
    <w:rsid w:val="00204195"/>
    <w:rsid w:val="002047AC"/>
    <w:rsid w:val="0020517B"/>
    <w:rsid w:val="00205266"/>
    <w:rsid w:val="002060CB"/>
    <w:rsid w:val="00207426"/>
    <w:rsid w:val="00207439"/>
    <w:rsid w:val="002079C1"/>
    <w:rsid w:val="00207DC9"/>
    <w:rsid w:val="002101E5"/>
    <w:rsid w:val="002106AA"/>
    <w:rsid w:val="0021090D"/>
    <w:rsid w:val="00211ADB"/>
    <w:rsid w:val="00212489"/>
    <w:rsid w:val="00212640"/>
    <w:rsid w:val="00212EBA"/>
    <w:rsid w:val="00213006"/>
    <w:rsid w:val="0021304F"/>
    <w:rsid w:val="0021357C"/>
    <w:rsid w:val="00213AEA"/>
    <w:rsid w:val="00214FDE"/>
    <w:rsid w:val="00215508"/>
    <w:rsid w:val="002157C7"/>
    <w:rsid w:val="00215A64"/>
    <w:rsid w:val="00215C0C"/>
    <w:rsid w:val="00216B14"/>
    <w:rsid w:val="00216F5F"/>
    <w:rsid w:val="00217137"/>
    <w:rsid w:val="002178F8"/>
    <w:rsid w:val="00220281"/>
    <w:rsid w:val="0022045E"/>
    <w:rsid w:val="00220C2D"/>
    <w:rsid w:val="00221096"/>
    <w:rsid w:val="002218FE"/>
    <w:rsid w:val="002219B5"/>
    <w:rsid w:val="00221F2B"/>
    <w:rsid w:val="00222690"/>
    <w:rsid w:val="0022336C"/>
    <w:rsid w:val="002238AA"/>
    <w:rsid w:val="002240BF"/>
    <w:rsid w:val="00224627"/>
    <w:rsid w:val="0022527F"/>
    <w:rsid w:val="0022548C"/>
    <w:rsid w:val="002265F9"/>
    <w:rsid w:val="002272E2"/>
    <w:rsid w:val="00227F38"/>
    <w:rsid w:val="0023014D"/>
    <w:rsid w:val="00230357"/>
    <w:rsid w:val="002303D3"/>
    <w:rsid w:val="00230818"/>
    <w:rsid w:val="0023083F"/>
    <w:rsid w:val="00230C29"/>
    <w:rsid w:val="00230C60"/>
    <w:rsid w:val="002311CA"/>
    <w:rsid w:val="002326E8"/>
    <w:rsid w:val="002335C2"/>
    <w:rsid w:val="00233BE7"/>
    <w:rsid w:val="00234253"/>
    <w:rsid w:val="002344D0"/>
    <w:rsid w:val="00235AE5"/>
    <w:rsid w:val="00235D79"/>
    <w:rsid w:val="00235F81"/>
    <w:rsid w:val="00236763"/>
    <w:rsid w:val="00236A89"/>
    <w:rsid w:val="00236B99"/>
    <w:rsid w:val="00236FB9"/>
    <w:rsid w:val="00240212"/>
    <w:rsid w:val="00240773"/>
    <w:rsid w:val="00240E86"/>
    <w:rsid w:val="00241426"/>
    <w:rsid w:val="002416B6"/>
    <w:rsid w:val="002417EE"/>
    <w:rsid w:val="002418F0"/>
    <w:rsid w:val="00242BD8"/>
    <w:rsid w:val="00243067"/>
    <w:rsid w:val="002433E9"/>
    <w:rsid w:val="002433F3"/>
    <w:rsid w:val="00243A67"/>
    <w:rsid w:val="002441B5"/>
    <w:rsid w:val="002443EC"/>
    <w:rsid w:val="002445B7"/>
    <w:rsid w:val="00244F37"/>
    <w:rsid w:val="002450B5"/>
    <w:rsid w:val="002455B2"/>
    <w:rsid w:val="0024695E"/>
    <w:rsid w:val="00246B2B"/>
    <w:rsid w:val="00246BE4"/>
    <w:rsid w:val="00246EF8"/>
    <w:rsid w:val="002504A3"/>
    <w:rsid w:val="00251691"/>
    <w:rsid w:val="00251F15"/>
    <w:rsid w:val="00252919"/>
    <w:rsid w:val="00252E44"/>
    <w:rsid w:val="00253966"/>
    <w:rsid w:val="00253B63"/>
    <w:rsid w:val="00253C62"/>
    <w:rsid w:val="00253CD2"/>
    <w:rsid w:val="002542F7"/>
    <w:rsid w:val="002545DE"/>
    <w:rsid w:val="00254B5F"/>
    <w:rsid w:val="0025513F"/>
    <w:rsid w:val="002558EF"/>
    <w:rsid w:val="00256ACF"/>
    <w:rsid w:val="00256D7C"/>
    <w:rsid w:val="0026028D"/>
    <w:rsid w:val="00260585"/>
    <w:rsid w:val="00260A94"/>
    <w:rsid w:val="00261830"/>
    <w:rsid w:val="00261885"/>
    <w:rsid w:val="002624D8"/>
    <w:rsid w:val="00263175"/>
    <w:rsid w:val="0026331F"/>
    <w:rsid w:val="00263600"/>
    <w:rsid w:val="0026362F"/>
    <w:rsid w:val="0026412B"/>
    <w:rsid w:val="00264465"/>
    <w:rsid w:val="00264579"/>
    <w:rsid w:val="00264597"/>
    <w:rsid w:val="00264B04"/>
    <w:rsid w:val="00264EBA"/>
    <w:rsid w:val="00265384"/>
    <w:rsid w:val="00265428"/>
    <w:rsid w:val="0026732C"/>
    <w:rsid w:val="0026797D"/>
    <w:rsid w:val="002702B4"/>
    <w:rsid w:val="00270356"/>
    <w:rsid w:val="00270A1E"/>
    <w:rsid w:val="00270FCC"/>
    <w:rsid w:val="00271CC4"/>
    <w:rsid w:val="002729E4"/>
    <w:rsid w:val="002735AE"/>
    <w:rsid w:val="00273C0F"/>
    <w:rsid w:val="00275267"/>
    <w:rsid w:val="00276477"/>
    <w:rsid w:val="00277E17"/>
    <w:rsid w:val="0028029F"/>
    <w:rsid w:val="002813E0"/>
    <w:rsid w:val="002814B3"/>
    <w:rsid w:val="002820F5"/>
    <w:rsid w:val="00282782"/>
    <w:rsid w:val="0028295A"/>
    <w:rsid w:val="00282DF3"/>
    <w:rsid w:val="0028320D"/>
    <w:rsid w:val="002835D6"/>
    <w:rsid w:val="002838E4"/>
    <w:rsid w:val="00283C13"/>
    <w:rsid w:val="00284101"/>
    <w:rsid w:val="0028425B"/>
    <w:rsid w:val="002850CE"/>
    <w:rsid w:val="0028517F"/>
    <w:rsid w:val="00286D97"/>
    <w:rsid w:val="00286DCF"/>
    <w:rsid w:val="00286E63"/>
    <w:rsid w:val="002870EA"/>
    <w:rsid w:val="0028713B"/>
    <w:rsid w:val="002876C2"/>
    <w:rsid w:val="002879E0"/>
    <w:rsid w:val="00287D14"/>
    <w:rsid w:val="00287DE7"/>
    <w:rsid w:val="00290009"/>
    <w:rsid w:val="00290DEE"/>
    <w:rsid w:val="002912F0"/>
    <w:rsid w:val="0029137E"/>
    <w:rsid w:val="00291D7C"/>
    <w:rsid w:val="0029211C"/>
    <w:rsid w:val="00292B30"/>
    <w:rsid w:val="0029316F"/>
    <w:rsid w:val="00293B4A"/>
    <w:rsid w:val="00294AAD"/>
    <w:rsid w:val="00294AC4"/>
    <w:rsid w:val="00294EB9"/>
    <w:rsid w:val="00294FC7"/>
    <w:rsid w:val="002953EF"/>
    <w:rsid w:val="00295A33"/>
    <w:rsid w:val="00295BB3"/>
    <w:rsid w:val="002961F9"/>
    <w:rsid w:val="0029638F"/>
    <w:rsid w:val="00296484"/>
    <w:rsid w:val="00296EFF"/>
    <w:rsid w:val="002971B0"/>
    <w:rsid w:val="002971FB"/>
    <w:rsid w:val="00297760"/>
    <w:rsid w:val="00297CE4"/>
    <w:rsid w:val="002A01E0"/>
    <w:rsid w:val="002A1A4B"/>
    <w:rsid w:val="002A1DF3"/>
    <w:rsid w:val="002A1E06"/>
    <w:rsid w:val="002A2059"/>
    <w:rsid w:val="002A2333"/>
    <w:rsid w:val="002A2460"/>
    <w:rsid w:val="002A3541"/>
    <w:rsid w:val="002A43DA"/>
    <w:rsid w:val="002A4D84"/>
    <w:rsid w:val="002A641B"/>
    <w:rsid w:val="002A67B2"/>
    <w:rsid w:val="002A6A10"/>
    <w:rsid w:val="002A6A3D"/>
    <w:rsid w:val="002A713E"/>
    <w:rsid w:val="002A723D"/>
    <w:rsid w:val="002A7AC9"/>
    <w:rsid w:val="002B0931"/>
    <w:rsid w:val="002B1C90"/>
    <w:rsid w:val="002B2056"/>
    <w:rsid w:val="002B2455"/>
    <w:rsid w:val="002B2814"/>
    <w:rsid w:val="002B291D"/>
    <w:rsid w:val="002B2BDC"/>
    <w:rsid w:val="002B2C33"/>
    <w:rsid w:val="002B335B"/>
    <w:rsid w:val="002B336A"/>
    <w:rsid w:val="002B3D14"/>
    <w:rsid w:val="002B483A"/>
    <w:rsid w:val="002B50D2"/>
    <w:rsid w:val="002B5744"/>
    <w:rsid w:val="002B5895"/>
    <w:rsid w:val="002B6C8C"/>
    <w:rsid w:val="002B763A"/>
    <w:rsid w:val="002C01CC"/>
    <w:rsid w:val="002C0EF1"/>
    <w:rsid w:val="002C11A0"/>
    <w:rsid w:val="002C279D"/>
    <w:rsid w:val="002C322E"/>
    <w:rsid w:val="002C3B97"/>
    <w:rsid w:val="002C3E5B"/>
    <w:rsid w:val="002C3FDA"/>
    <w:rsid w:val="002C44FE"/>
    <w:rsid w:val="002C4753"/>
    <w:rsid w:val="002C4863"/>
    <w:rsid w:val="002C4D10"/>
    <w:rsid w:val="002C57A8"/>
    <w:rsid w:val="002C592C"/>
    <w:rsid w:val="002C5DEC"/>
    <w:rsid w:val="002C6487"/>
    <w:rsid w:val="002C64AB"/>
    <w:rsid w:val="002C6998"/>
    <w:rsid w:val="002C6D29"/>
    <w:rsid w:val="002C70D9"/>
    <w:rsid w:val="002C7640"/>
    <w:rsid w:val="002C77B5"/>
    <w:rsid w:val="002C79AB"/>
    <w:rsid w:val="002C7BA6"/>
    <w:rsid w:val="002D0071"/>
    <w:rsid w:val="002D0241"/>
    <w:rsid w:val="002D0344"/>
    <w:rsid w:val="002D0EA4"/>
    <w:rsid w:val="002D1693"/>
    <w:rsid w:val="002D170C"/>
    <w:rsid w:val="002D17D0"/>
    <w:rsid w:val="002D1E7F"/>
    <w:rsid w:val="002D22B1"/>
    <w:rsid w:val="002D2648"/>
    <w:rsid w:val="002D2A2F"/>
    <w:rsid w:val="002D2A4C"/>
    <w:rsid w:val="002D334C"/>
    <w:rsid w:val="002D3689"/>
    <w:rsid w:val="002D4042"/>
    <w:rsid w:val="002D45CC"/>
    <w:rsid w:val="002D46CF"/>
    <w:rsid w:val="002D4849"/>
    <w:rsid w:val="002D537E"/>
    <w:rsid w:val="002D57BD"/>
    <w:rsid w:val="002D5FE3"/>
    <w:rsid w:val="002D6754"/>
    <w:rsid w:val="002D69AD"/>
    <w:rsid w:val="002D76B5"/>
    <w:rsid w:val="002D7A41"/>
    <w:rsid w:val="002E0A9D"/>
    <w:rsid w:val="002E126D"/>
    <w:rsid w:val="002E1352"/>
    <w:rsid w:val="002E189E"/>
    <w:rsid w:val="002E1E49"/>
    <w:rsid w:val="002E1F02"/>
    <w:rsid w:val="002E3E19"/>
    <w:rsid w:val="002E4B90"/>
    <w:rsid w:val="002E5781"/>
    <w:rsid w:val="002E5B09"/>
    <w:rsid w:val="002E6215"/>
    <w:rsid w:val="002E65C5"/>
    <w:rsid w:val="002E66FD"/>
    <w:rsid w:val="002E7B27"/>
    <w:rsid w:val="002E7EEE"/>
    <w:rsid w:val="002F000C"/>
    <w:rsid w:val="002F033F"/>
    <w:rsid w:val="002F04AC"/>
    <w:rsid w:val="002F07F6"/>
    <w:rsid w:val="002F1B95"/>
    <w:rsid w:val="002F1C55"/>
    <w:rsid w:val="002F202C"/>
    <w:rsid w:val="002F2C59"/>
    <w:rsid w:val="002F3747"/>
    <w:rsid w:val="002F3C48"/>
    <w:rsid w:val="002F48A3"/>
    <w:rsid w:val="002F4E64"/>
    <w:rsid w:val="002F50A3"/>
    <w:rsid w:val="002F5CF2"/>
    <w:rsid w:val="002F5E78"/>
    <w:rsid w:val="002F67B7"/>
    <w:rsid w:val="002F6AD4"/>
    <w:rsid w:val="002F6CE6"/>
    <w:rsid w:val="002F7468"/>
    <w:rsid w:val="002F77FA"/>
    <w:rsid w:val="002F7B95"/>
    <w:rsid w:val="003015FC"/>
    <w:rsid w:val="00302AFE"/>
    <w:rsid w:val="00303158"/>
    <w:rsid w:val="00303342"/>
    <w:rsid w:val="0030392F"/>
    <w:rsid w:val="00303F6A"/>
    <w:rsid w:val="00305205"/>
    <w:rsid w:val="00306873"/>
    <w:rsid w:val="00307612"/>
    <w:rsid w:val="003076AF"/>
    <w:rsid w:val="00307844"/>
    <w:rsid w:val="00310581"/>
    <w:rsid w:val="003109B3"/>
    <w:rsid w:val="00310C3E"/>
    <w:rsid w:val="00310DE5"/>
    <w:rsid w:val="0031131A"/>
    <w:rsid w:val="00311C41"/>
    <w:rsid w:val="00312353"/>
    <w:rsid w:val="003131AC"/>
    <w:rsid w:val="00313429"/>
    <w:rsid w:val="00313488"/>
    <w:rsid w:val="00313F56"/>
    <w:rsid w:val="003144DF"/>
    <w:rsid w:val="00314C74"/>
    <w:rsid w:val="003151D1"/>
    <w:rsid w:val="00315672"/>
    <w:rsid w:val="00315675"/>
    <w:rsid w:val="00317922"/>
    <w:rsid w:val="00317E5C"/>
    <w:rsid w:val="003202F4"/>
    <w:rsid w:val="00320302"/>
    <w:rsid w:val="0032041B"/>
    <w:rsid w:val="00320A18"/>
    <w:rsid w:val="00320C2B"/>
    <w:rsid w:val="00320EFF"/>
    <w:rsid w:val="00320FD9"/>
    <w:rsid w:val="0032114A"/>
    <w:rsid w:val="003212B6"/>
    <w:rsid w:val="003213C5"/>
    <w:rsid w:val="003218C7"/>
    <w:rsid w:val="00321A59"/>
    <w:rsid w:val="00321BE4"/>
    <w:rsid w:val="00322719"/>
    <w:rsid w:val="00322869"/>
    <w:rsid w:val="00322D9C"/>
    <w:rsid w:val="00323003"/>
    <w:rsid w:val="003231C9"/>
    <w:rsid w:val="00323779"/>
    <w:rsid w:val="00323AA3"/>
    <w:rsid w:val="00323D9F"/>
    <w:rsid w:val="00324795"/>
    <w:rsid w:val="00324B41"/>
    <w:rsid w:val="00325F49"/>
    <w:rsid w:val="003260A5"/>
    <w:rsid w:val="003268C1"/>
    <w:rsid w:val="003271E0"/>
    <w:rsid w:val="00327957"/>
    <w:rsid w:val="00327B02"/>
    <w:rsid w:val="0033035D"/>
    <w:rsid w:val="00330538"/>
    <w:rsid w:val="0033140F"/>
    <w:rsid w:val="0033161E"/>
    <w:rsid w:val="00331E77"/>
    <w:rsid w:val="00331EC8"/>
    <w:rsid w:val="00331F49"/>
    <w:rsid w:val="00332D51"/>
    <w:rsid w:val="003331F8"/>
    <w:rsid w:val="00333759"/>
    <w:rsid w:val="00333AA3"/>
    <w:rsid w:val="00333BC4"/>
    <w:rsid w:val="00333D97"/>
    <w:rsid w:val="0033405B"/>
    <w:rsid w:val="003344D9"/>
    <w:rsid w:val="00334782"/>
    <w:rsid w:val="00334C7E"/>
    <w:rsid w:val="003352FF"/>
    <w:rsid w:val="00336141"/>
    <w:rsid w:val="003365CE"/>
    <w:rsid w:val="003365FB"/>
    <w:rsid w:val="0033684B"/>
    <w:rsid w:val="00336B0C"/>
    <w:rsid w:val="0033700A"/>
    <w:rsid w:val="00337522"/>
    <w:rsid w:val="003375A0"/>
    <w:rsid w:val="00340B72"/>
    <w:rsid w:val="003410E5"/>
    <w:rsid w:val="0034117E"/>
    <w:rsid w:val="00341576"/>
    <w:rsid w:val="003415E6"/>
    <w:rsid w:val="00341812"/>
    <w:rsid w:val="00342ACB"/>
    <w:rsid w:val="00342E6C"/>
    <w:rsid w:val="00343250"/>
    <w:rsid w:val="00343528"/>
    <w:rsid w:val="00343615"/>
    <w:rsid w:val="0034415C"/>
    <w:rsid w:val="003445DB"/>
    <w:rsid w:val="003454F2"/>
    <w:rsid w:val="00346314"/>
    <w:rsid w:val="00346332"/>
    <w:rsid w:val="00346942"/>
    <w:rsid w:val="0034696A"/>
    <w:rsid w:val="00346A95"/>
    <w:rsid w:val="00346AE0"/>
    <w:rsid w:val="003471BA"/>
    <w:rsid w:val="00347778"/>
    <w:rsid w:val="003477A0"/>
    <w:rsid w:val="003501D5"/>
    <w:rsid w:val="003505E6"/>
    <w:rsid w:val="003517CF"/>
    <w:rsid w:val="00351C29"/>
    <w:rsid w:val="00352044"/>
    <w:rsid w:val="003521B5"/>
    <w:rsid w:val="00352CAC"/>
    <w:rsid w:val="003545D7"/>
    <w:rsid w:val="003549E8"/>
    <w:rsid w:val="00355DC9"/>
    <w:rsid w:val="003562AD"/>
    <w:rsid w:val="003567ED"/>
    <w:rsid w:val="00356EF8"/>
    <w:rsid w:val="00357521"/>
    <w:rsid w:val="0035795F"/>
    <w:rsid w:val="003579DC"/>
    <w:rsid w:val="00360390"/>
    <w:rsid w:val="00360984"/>
    <w:rsid w:val="003612EC"/>
    <w:rsid w:val="0036188A"/>
    <w:rsid w:val="00361AF1"/>
    <w:rsid w:val="00363176"/>
    <w:rsid w:val="00363432"/>
    <w:rsid w:val="00363E42"/>
    <w:rsid w:val="003640C1"/>
    <w:rsid w:val="00364208"/>
    <w:rsid w:val="00364BEF"/>
    <w:rsid w:val="00365D80"/>
    <w:rsid w:val="00367230"/>
    <w:rsid w:val="00367896"/>
    <w:rsid w:val="003678CF"/>
    <w:rsid w:val="003707BF"/>
    <w:rsid w:val="00370C0F"/>
    <w:rsid w:val="0037136D"/>
    <w:rsid w:val="003717B3"/>
    <w:rsid w:val="00371CE5"/>
    <w:rsid w:val="00371E09"/>
    <w:rsid w:val="003728BF"/>
    <w:rsid w:val="0037303F"/>
    <w:rsid w:val="00373299"/>
    <w:rsid w:val="003734EE"/>
    <w:rsid w:val="00374327"/>
    <w:rsid w:val="0037436E"/>
    <w:rsid w:val="003745A0"/>
    <w:rsid w:val="0037483A"/>
    <w:rsid w:val="0037502D"/>
    <w:rsid w:val="003750BF"/>
    <w:rsid w:val="0037535E"/>
    <w:rsid w:val="00375CC4"/>
    <w:rsid w:val="00375F62"/>
    <w:rsid w:val="003760FA"/>
    <w:rsid w:val="003761A8"/>
    <w:rsid w:val="003766E9"/>
    <w:rsid w:val="00376AEA"/>
    <w:rsid w:val="00376B3D"/>
    <w:rsid w:val="00376F60"/>
    <w:rsid w:val="00377175"/>
    <w:rsid w:val="003773F0"/>
    <w:rsid w:val="00377542"/>
    <w:rsid w:val="00377586"/>
    <w:rsid w:val="00377E65"/>
    <w:rsid w:val="00377ECA"/>
    <w:rsid w:val="003813F1"/>
    <w:rsid w:val="0038188F"/>
    <w:rsid w:val="00381D78"/>
    <w:rsid w:val="00383455"/>
    <w:rsid w:val="00383590"/>
    <w:rsid w:val="00383FFE"/>
    <w:rsid w:val="0038445F"/>
    <w:rsid w:val="0038446B"/>
    <w:rsid w:val="0038461B"/>
    <w:rsid w:val="00384EBC"/>
    <w:rsid w:val="00384F02"/>
    <w:rsid w:val="003854CF"/>
    <w:rsid w:val="00385F96"/>
    <w:rsid w:val="00386847"/>
    <w:rsid w:val="003868F3"/>
    <w:rsid w:val="0038709E"/>
    <w:rsid w:val="003870B8"/>
    <w:rsid w:val="00387544"/>
    <w:rsid w:val="00387C93"/>
    <w:rsid w:val="00390531"/>
    <w:rsid w:val="0039074B"/>
    <w:rsid w:val="00390E41"/>
    <w:rsid w:val="00391180"/>
    <w:rsid w:val="00393122"/>
    <w:rsid w:val="003934F0"/>
    <w:rsid w:val="003939B5"/>
    <w:rsid w:val="00393C76"/>
    <w:rsid w:val="00393F5E"/>
    <w:rsid w:val="003942AE"/>
    <w:rsid w:val="0039462A"/>
    <w:rsid w:val="0039466A"/>
    <w:rsid w:val="00394C6B"/>
    <w:rsid w:val="003950A8"/>
    <w:rsid w:val="0039562E"/>
    <w:rsid w:val="003957EE"/>
    <w:rsid w:val="00397413"/>
    <w:rsid w:val="003977B8"/>
    <w:rsid w:val="0039792E"/>
    <w:rsid w:val="0039792F"/>
    <w:rsid w:val="00397AE9"/>
    <w:rsid w:val="003A029F"/>
    <w:rsid w:val="003A0366"/>
    <w:rsid w:val="003A0B3D"/>
    <w:rsid w:val="003A1170"/>
    <w:rsid w:val="003A1313"/>
    <w:rsid w:val="003A178A"/>
    <w:rsid w:val="003A23C5"/>
    <w:rsid w:val="003A26D1"/>
    <w:rsid w:val="003A3113"/>
    <w:rsid w:val="003A388F"/>
    <w:rsid w:val="003A3F6D"/>
    <w:rsid w:val="003A41DF"/>
    <w:rsid w:val="003A433E"/>
    <w:rsid w:val="003A43EE"/>
    <w:rsid w:val="003A4B62"/>
    <w:rsid w:val="003A502E"/>
    <w:rsid w:val="003A5133"/>
    <w:rsid w:val="003A5295"/>
    <w:rsid w:val="003A54C1"/>
    <w:rsid w:val="003A54C6"/>
    <w:rsid w:val="003A5C34"/>
    <w:rsid w:val="003A6981"/>
    <w:rsid w:val="003A6F41"/>
    <w:rsid w:val="003A735E"/>
    <w:rsid w:val="003A7ACF"/>
    <w:rsid w:val="003A7E8A"/>
    <w:rsid w:val="003A7FF6"/>
    <w:rsid w:val="003B047A"/>
    <w:rsid w:val="003B048B"/>
    <w:rsid w:val="003B08D9"/>
    <w:rsid w:val="003B0D33"/>
    <w:rsid w:val="003B0EB4"/>
    <w:rsid w:val="003B1558"/>
    <w:rsid w:val="003B1E4E"/>
    <w:rsid w:val="003B1E64"/>
    <w:rsid w:val="003B21CF"/>
    <w:rsid w:val="003B2427"/>
    <w:rsid w:val="003B308E"/>
    <w:rsid w:val="003B356F"/>
    <w:rsid w:val="003B3652"/>
    <w:rsid w:val="003B3A47"/>
    <w:rsid w:val="003B3AEE"/>
    <w:rsid w:val="003B43C5"/>
    <w:rsid w:val="003B4589"/>
    <w:rsid w:val="003B4B2A"/>
    <w:rsid w:val="003B5252"/>
    <w:rsid w:val="003B5B56"/>
    <w:rsid w:val="003B5B74"/>
    <w:rsid w:val="003B5BD3"/>
    <w:rsid w:val="003B66CF"/>
    <w:rsid w:val="003B6B46"/>
    <w:rsid w:val="003B6F2A"/>
    <w:rsid w:val="003B71C5"/>
    <w:rsid w:val="003B78AD"/>
    <w:rsid w:val="003C03C2"/>
    <w:rsid w:val="003C0426"/>
    <w:rsid w:val="003C054C"/>
    <w:rsid w:val="003C176C"/>
    <w:rsid w:val="003C1A2E"/>
    <w:rsid w:val="003C1CC6"/>
    <w:rsid w:val="003C297F"/>
    <w:rsid w:val="003C33C7"/>
    <w:rsid w:val="003C390D"/>
    <w:rsid w:val="003C39B2"/>
    <w:rsid w:val="003C3DE2"/>
    <w:rsid w:val="003C4C64"/>
    <w:rsid w:val="003C4EA7"/>
    <w:rsid w:val="003C542B"/>
    <w:rsid w:val="003C557B"/>
    <w:rsid w:val="003C6DBC"/>
    <w:rsid w:val="003C6EA3"/>
    <w:rsid w:val="003C6F18"/>
    <w:rsid w:val="003C7ADF"/>
    <w:rsid w:val="003D015A"/>
    <w:rsid w:val="003D0219"/>
    <w:rsid w:val="003D02A9"/>
    <w:rsid w:val="003D0305"/>
    <w:rsid w:val="003D04BB"/>
    <w:rsid w:val="003D08C1"/>
    <w:rsid w:val="003D0936"/>
    <w:rsid w:val="003D1AB0"/>
    <w:rsid w:val="003D1E0C"/>
    <w:rsid w:val="003D1F97"/>
    <w:rsid w:val="003D26D3"/>
    <w:rsid w:val="003D310C"/>
    <w:rsid w:val="003D4A7D"/>
    <w:rsid w:val="003D5697"/>
    <w:rsid w:val="003D5913"/>
    <w:rsid w:val="003D5D16"/>
    <w:rsid w:val="003D621D"/>
    <w:rsid w:val="003D63F5"/>
    <w:rsid w:val="003D6419"/>
    <w:rsid w:val="003D6BED"/>
    <w:rsid w:val="003E0138"/>
    <w:rsid w:val="003E2248"/>
    <w:rsid w:val="003E256F"/>
    <w:rsid w:val="003E2775"/>
    <w:rsid w:val="003E35C6"/>
    <w:rsid w:val="003E374F"/>
    <w:rsid w:val="003E4262"/>
    <w:rsid w:val="003E47FC"/>
    <w:rsid w:val="003E4A1E"/>
    <w:rsid w:val="003E5FE3"/>
    <w:rsid w:val="003E6372"/>
    <w:rsid w:val="003E6EF0"/>
    <w:rsid w:val="003E6FB8"/>
    <w:rsid w:val="003E7C20"/>
    <w:rsid w:val="003F0325"/>
    <w:rsid w:val="003F035E"/>
    <w:rsid w:val="003F0F17"/>
    <w:rsid w:val="003F1004"/>
    <w:rsid w:val="003F1080"/>
    <w:rsid w:val="003F12D3"/>
    <w:rsid w:val="003F2BD6"/>
    <w:rsid w:val="003F3186"/>
    <w:rsid w:val="003F34C0"/>
    <w:rsid w:val="003F35D7"/>
    <w:rsid w:val="003F3830"/>
    <w:rsid w:val="003F38C7"/>
    <w:rsid w:val="003F4230"/>
    <w:rsid w:val="003F4394"/>
    <w:rsid w:val="003F4647"/>
    <w:rsid w:val="003F4B07"/>
    <w:rsid w:val="003F4B93"/>
    <w:rsid w:val="003F4DF0"/>
    <w:rsid w:val="003F5199"/>
    <w:rsid w:val="003F5382"/>
    <w:rsid w:val="003F554A"/>
    <w:rsid w:val="003F6D24"/>
    <w:rsid w:val="003F6E72"/>
    <w:rsid w:val="003F7545"/>
    <w:rsid w:val="003F7B0A"/>
    <w:rsid w:val="003F7BB8"/>
    <w:rsid w:val="00401AED"/>
    <w:rsid w:val="00401CB7"/>
    <w:rsid w:val="00401DFB"/>
    <w:rsid w:val="00401EA1"/>
    <w:rsid w:val="0040203A"/>
    <w:rsid w:val="00403319"/>
    <w:rsid w:val="004036D4"/>
    <w:rsid w:val="00403E0B"/>
    <w:rsid w:val="0040426E"/>
    <w:rsid w:val="004043CD"/>
    <w:rsid w:val="00405961"/>
    <w:rsid w:val="00406074"/>
    <w:rsid w:val="00406E31"/>
    <w:rsid w:val="00410679"/>
    <w:rsid w:val="00410ADF"/>
    <w:rsid w:val="00410D03"/>
    <w:rsid w:val="00410D06"/>
    <w:rsid w:val="00411B5F"/>
    <w:rsid w:val="00412061"/>
    <w:rsid w:val="004121D2"/>
    <w:rsid w:val="004127D5"/>
    <w:rsid w:val="00412E8B"/>
    <w:rsid w:val="00412F43"/>
    <w:rsid w:val="00412F95"/>
    <w:rsid w:val="00412FE8"/>
    <w:rsid w:val="00413142"/>
    <w:rsid w:val="0041404E"/>
    <w:rsid w:val="004141F4"/>
    <w:rsid w:val="0041433E"/>
    <w:rsid w:val="004143AB"/>
    <w:rsid w:val="004147A7"/>
    <w:rsid w:val="00414B38"/>
    <w:rsid w:val="00414B57"/>
    <w:rsid w:val="00416AB5"/>
    <w:rsid w:val="00416B8B"/>
    <w:rsid w:val="00416F8E"/>
    <w:rsid w:val="00417423"/>
    <w:rsid w:val="0041796E"/>
    <w:rsid w:val="00417A13"/>
    <w:rsid w:val="00420415"/>
    <w:rsid w:val="004210D1"/>
    <w:rsid w:val="00421340"/>
    <w:rsid w:val="0042165A"/>
    <w:rsid w:val="00421A8D"/>
    <w:rsid w:val="00421BC2"/>
    <w:rsid w:val="00422DFD"/>
    <w:rsid w:val="0042337D"/>
    <w:rsid w:val="004237A5"/>
    <w:rsid w:val="00423960"/>
    <w:rsid w:val="004243FF"/>
    <w:rsid w:val="004245C7"/>
    <w:rsid w:val="00424F3A"/>
    <w:rsid w:val="004252D3"/>
    <w:rsid w:val="00425A0F"/>
    <w:rsid w:val="00425E03"/>
    <w:rsid w:val="00426191"/>
    <w:rsid w:val="00426B72"/>
    <w:rsid w:val="00426D79"/>
    <w:rsid w:val="0043057C"/>
    <w:rsid w:val="0043086F"/>
    <w:rsid w:val="004309AD"/>
    <w:rsid w:val="004316C3"/>
    <w:rsid w:val="00431729"/>
    <w:rsid w:val="00431B59"/>
    <w:rsid w:val="00431E75"/>
    <w:rsid w:val="00431FEB"/>
    <w:rsid w:val="0043229B"/>
    <w:rsid w:val="00432BF4"/>
    <w:rsid w:val="004333D2"/>
    <w:rsid w:val="00433BFF"/>
    <w:rsid w:val="00434167"/>
    <w:rsid w:val="00434234"/>
    <w:rsid w:val="00434766"/>
    <w:rsid w:val="004347D2"/>
    <w:rsid w:val="00435806"/>
    <w:rsid w:val="00435CD4"/>
    <w:rsid w:val="004364BC"/>
    <w:rsid w:val="00436CC6"/>
    <w:rsid w:val="00437066"/>
    <w:rsid w:val="00437694"/>
    <w:rsid w:val="00437E8F"/>
    <w:rsid w:val="00440648"/>
    <w:rsid w:val="004406D2"/>
    <w:rsid w:val="004411A7"/>
    <w:rsid w:val="00441563"/>
    <w:rsid w:val="00441A66"/>
    <w:rsid w:val="00441B28"/>
    <w:rsid w:val="0044221B"/>
    <w:rsid w:val="00442992"/>
    <w:rsid w:val="00442999"/>
    <w:rsid w:val="004429DB"/>
    <w:rsid w:val="00442C7C"/>
    <w:rsid w:val="004437DD"/>
    <w:rsid w:val="00443B4A"/>
    <w:rsid w:val="00443B4D"/>
    <w:rsid w:val="00443B7E"/>
    <w:rsid w:val="00443DE7"/>
    <w:rsid w:val="00443F9F"/>
    <w:rsid w:val="00444538"/>
    <w:rsid w:val="00444CAF"/>
    <w:rsid w:val="00444CB0"/>
    <w:rsid w:val="00444F74"/>
    <w:rsid w:val="004452BF"/>
    <w:rsid w:val="00445577"/>
    <w:rsid w:val="0044612A"/>
    <w:rsid w:val="0044677C"/>
    <w:rsid w:val="004467B4"/>
    <w:rsid w:val="00446E15"/>
    <w:rsid w:val="004472B5"/>
    <w:rsid w:val="00447437"/>
    <w:rsid w:val="0044769B"/>
    <w:rsid w:val="00447F9B"/>
    <w:rsid w:val="0045011C"/>
    <w:rsid w:val="0045033C"/>
    <w:rsid w:val="00450DB2"/>
    <w:rsid w:val="00451027"/>
    <w:rsid w:val="004516F9"/>
    <w:rsid w:val="00451755"/>
    <w:rsid w:val="0045275A"/>
    <w:rsid w:val="004528EB"/>
    <w:rsid w:val="004538A4"/>
    <w:rsid w:val="004538F2"/>
    <w:rsid w:val="004538FA"/>
    <w:rsid w:val="00453BFE"/>
    <w:rsid w:val="00453C0E"/>
    <w:rsid w:val="0045408E"/>
    <w:rsid w:val="0045485B"/>
    <w:rsid w:val="0045503B"/>
    <w:rsid w:val="004554EA"/>
    <w:rsid w:val="00455854"/>
    <w:rsid w:val="00455D7D"/>
    <w:rsid w:val="00455DC6"/>
    <w:rsid w:val="00456299"/>
    <w:rsid w:val="0045641B"/>
    <w:rsid w:val="00456445"/>
    <w:rsid w:val="00456973"/>
    <w:rsid w:val="00456988"/>
    <w:rsid w:val="004569FC"/>
    <w:rsid w:val="00456DEA"/>
    <w:rsid w:val="00456EFA"/>
    <w:rsid w:val="0045763B"/>
    <w:rsid w:val="00457BF7"/>
    <w:rsid w:val="00457C1E"/>
    <w:rsid w:val="00460310"/>
    <w:rsid w:val="00460503"/>
    <w:rsid w:val="00460E9A"/>
    <w:rsid w:val="0046171D"/>
    <w:rsid w:val="0046365E"/>
    <w:rsid w:val="00463C79"/>
    <w:rsid w:val="004640D2"/>
    <w:rsid w:val="004642EA"/>
    <w:rsid w:val="004644DB"/>
    <w:rsid w:val="004652F5"/>
    <w:rsid w:val="00465B0F"/>
    <w:rsid w:val="00465FAA"/>
    <w:rsid w:val="0046715E"/>
    <w:rsid w:val="004678D5"/>
    <w:rsid w:val="004703AB"/>
    <w:rsid w:val="004708A9"/>
    <w:rsid w:val="00470956"/>
    <w:rsid w:val="0047208A"/>
    <w:rsid w:val="004725E4"/>
    <w:rsid w:val="00472897"/>
    <w:rsid w:val="0047323D"/>
    <w:rsid w:val="00473A4A"/>
    <w:rsid w:val="00473B84"/>
    <w:rsid w:val="004747CF"/>
    <w:rsid w:val="00474DF0"/>
    <w:rsid w:val="00474F03"/>
    <w:rsid w:val="004753DE"/>
    <w:rsid w:val="00475F7D"/>
    <w:rsid w:val="00476090"/>
    <w:rsid w:val="004802EB"/>
    <w:rsid w:val="00480C55"/>
    <w:rsid w:val="00480F8F"/>
    <w:rsid w:val="00481318"/>
    <w:rsid w:val="00481DEB"/>
    <w:rsid w:val="00482C05"/>
    <w:rsid w:val="00485212"/>
    <w:rsid w:val="004856F7"/>
    <w:rsid w:val="00485C05"/>
    <w:rsid w:val="004860C5"/>
    <w:rsid w:val="00486296"/>
    <w:rsid w:val="00486D9E"/>
    <w:rsid w:val="0048735F"/>
    <w:rsid w:val="00487BFE"/>
    <w:rsid w:val="004905C6"/>
    <w:rsid w:val="004908BB"/>
    <w:rsid w:val="00491790"/>
    <w:rsid w:val="00491A18"/>
    <w:rsid w:val="00491B32"/>
    <w:rsid w:val="00492345"/>
    <w:rsid w:val="00492431"/>
    <w:rsid w:val="004925BA"/>
    <w:rsid w:val="004925FB"/>
    <w:rsid w:val="00492A1E"/>
    <w:rsid w:val="0049335E"/>
    <w:rsid w:val="00493DF0"/>
    <w:rsid w:val="00494999"/>
    <w:rsid w:val="00494FA9"/>
    <w:rsid w:val="004952A5"/>
    <w:rsid w:val="00495EBE"/>
    <w:rsid w:val="00496550"/>
    <w:rsid w:val="004A0289"/>
    <w:rsid w:val="004A08BD"/>
    <w:rsid w:val="004A097A"/>
    <w:rsid w:val="004A0AB0"/>
    <w:rsid w:val="004A0D39"/>
    <w:rsid w:val="004A0D7D"/>
    <w:rsid w:val="004A0F29"/>
    <w:rsid w:val="004A13D9"/>
    <w:rsid w:val="004A1670"/>
    <w:rsid w:val="004A1BD3"/>
    <w:rsid w:val="004A21E0"/>
    <w:rsid w:val="004A2C54"/>
    <w:rsid w:val="004A3439"/>
    <w:rsid w:val="004A3BC0"/>
    <w:rsid w:val="004A3D74"/>
    <w:rsid w:val="004A46C7"/>
    <w:rsid w:val="004A4BF7"/>
    <w:rsid w:val="004A4D00"/>
    <w:rsid w:val="004A4F45"/>
    <w:rsid w:val="004A5D98"/>
    <w:rsid w:val="004A626C"/>
    <w:rsid w:val="004A62D0"/>
    <w:rsid w:val="004A722D"/>
    <w:rsid w:val="004A7866"/>
    <w:rsid w:val="004A7CFB"/>
    <w:rsid w:val="004A7F08"/>
    <w:rsid w:val="004A7F3D"/>
    <w:rsid w:val="004B142C"/>
    <w:rsid w:val="004B1E09"/>
    <w:rsid w:val="004B2142"/>
    <w:rsid w:val="004B226F"/>
    <w:rsid w:val="004B2338"/>
    <w:rsid w:val="004B3673"/>
    <w:rsid w:val="004B3BBC"/>
    <w:rsid w:val="004B3DAA"/>
    <w:rsid w:val="004B405F"/>
    <w:rsid w:val="004B46B8"/>
    <w:rsid w:val="004B4751"/>
    <w:rsid w:val="004B5343"/>
    <w:rsid w:val="004B5861"/>
    <w:rsid w:val="004B58D8"/>
    <w:rsid w:val="004B5942"/>
    <w:rsid w:val="004B5CFC"/>
    <w:rsid w:val="004B6479"/>
    <w:rsid w:val="004B6550"/>
    <w:rsid w:val="004B65A3"/>
    <w:rsid w:val="004B6A4C"/>
    <w:rsid w:val="004B6DB0"/>
    <w:rsid w:val="004B758F"/>
    <w:rsid w:val="004C00D4"/>
    <w:rsid w:val="004C0BA0"/>
    <w:rsid w:val="004C1694"/>
    <w:rsid w:val="004C1ED5"/>
    <w:rsid w:val="004C2DA7"/>
    <w:rsid w:val="004C306B"/>
    <w:rsid w:val="004C3D09"/>
    <w:rsid w:val="004C3FEE"/>
    <w:rsid w:val="004C4036"/>
    <w:rsid w:val="004C494E"/>
    <w:rsid w:val="004C4ADD"/>
    <w:rsid w:val="004C575A"/>
    <w:rsid w:val="004C5C89"/>
    <w:rsid w:val="004C66EF"/>
    <w:rsid w:val="004C6EC5"/>
    <w:rsid w:val="004C6F61"/>
    <w:rsid w:val="004D0607"/>
    <w:rsid w:val="004D0A17"/>
    <w:rsid w:val="004D16C8"/>
    <w:rsid w:val="004D1FE1"/>
    <w:rsid w:val="004D26F8"/>
    <w:rsid w:val="004D2F50"/>
    <w:rsid w:val="004D2F9F"/>
    <w:rsid w:val="004D33C3"/>
    <w:rsid w:val="004D34F1"/>
    <w:rsid w:val="004D3A21"/>
    <w:rsid w:val="004D3C60"/>
    <w:rsid w:val="004D3CAB"/>
    <w:rsid w:val="004D413D"/>
    <w:rsid w:val="004D4249"/>
    <w:rsid w:val="004D4894"/>
    <w:rsid w:val="004D4A70"/>
    <w:rsid w:val="004D5444"/>
    <w:rsid w:val="004D5B66"/>
    <w:rsid w:val="004D5CD5"/>
    <w:rsid w:val="004D713C"/>
    <w:rsid w:val="004D7404"/>
    <w:rsid w:val="004D75C6"/>
    <w:rsid w:val="004D776E"/>
    <w:rsid w:val="004D793A"/>
    <w:rsid w:val="004D7BFB"/>
    <w:rsid w:val="004E0152"/>
    <w:rsid w:val="004E0A73"/>
    <w:rsid w:val="004E1076"/>
    <w:rsid w:val="004E1134"/>
    <w:rsid w:val="004E180C"/>
    <w:rsid w:val="004E1B97"/>
    <w:rsid w:val="004E1F87"/>
    <w:rsid w:val="004E22E6"/>
    <w:rsid w:val="004E23E6"/>
    <w:rsid w:val="004E253E"/>
    <w:rsid w:val="004E2F21"/>
    <w:rsid w:val="004E3F44"/>
    <w:rsid w:val="004E4C01"/>
    <w:rsid w:val="004E55BC"/>
    <w:rsid w:val="004E5A32"/>
    <w:rsid w:val="004E5A73"/>
    <w:rsid w:val="004E5F30"/>
    <w:rsid w:val="004E6126"/>
    <w:rsid w:val="004E7151"/>
    <w:rsid w:val="004E7663"/>
    <w:rsid w:val="004E78F3"/>
    <w:rsid w:val="004F06AD"/>
    <w:rsid w:val="004F1139"/>
    <w:rsid w:val="004F11AB"/>
    <w:rsid w:val="004F1289"/>
    <w:rsid w:val="004F14D5"/>
    <w:rsid w:val="004F1616"/>
    <w:rsid w:val="004F1B0D"/>
    <w:rsid w:val="004F1DFB"/>
    <w:rsid w:val="004F20F2"/>
    <w:rsid w:val="004F2D76"/>
    <w:rsid w:val="004F2DF1"/>
    <w:rsid w:val="004F3583"/>
    <w:rsid w:val="004F371F"/>
    <w:rsid w:val="004F3736"/>
    <w:rsid w:val="004F3907"/>
    <w:rsid w:val="004F398B"/>
    <w:rsid w:val="004F513D"/>
    <w:rsid w:val="004F534F"/>
    <w:rsid w:val="004F5C18"/>
    <w:rsid w:val="004F6006"/>
    <w:rsid w:val="004F60DA"/>
    <w:rsid w:val="004F6179"/>
    <w:rsid w:val="004F7083"/>
    <w:rsid w:val="004F7374"/>
    <w:rsid w:val="004F74C5"/>
    <w:rsid w:val="0050015A"/>
    <w:rsid w:val="00500245"/>
    <w:rsid w:val="0050157F"/>
    <w:rsid w:val="00501AAB"/>
    <w:rsid w:val="00501B91"/>
    <w:rsid w:val="0050238D"/>
    <w:rsid w:val="00502CFF"/>
    <w:rsid w:val="0050386E"/>
    <w:rsid w:val="005039FE"/>
    <w:rsid w:val="005040EA"/>
    <w:rsid w:val="0050442F"/>
    <w:rsid w:val="005052B4"/>
    <w:rsid w:val="005057FF"/>
    <w:rsid w:val="005059C5"/>
    <w:rsid w:val="00505B8F"/>
    <w:rsid w:val="00505C91"/>
    <w:rsid w:val="00505DAC"/>
    <w:rsid w:val="005066D1"/>
    <w:rsid w:val="00506AC9"/>
    <w:rsid w:val="00506BC6"/>
    <w:rsid w:val="00506DD5"/>
    <w:rsid w:val="005077F3"/>
    <w:rsid w:val="00507B0B"/>
    <w:rsid w:val="00507B7B"/>
    <w:rsid w:val="00507DC6"/>
    <w:rsid w:val="0051006F"/>
    <w:rsid w:val="005107AF"/>
    <w:rsid w:val="00511132"/>
    <w:rsid w:val="00512DDC"/>
    <w:rsid w:val="00514007"/>
    <w:rsid w:val="005142AE"/>
    <w:rsid w:val="00514631"/>
    <w:rsid w:val="005149B2"/>
    <w:rsid w:val="00514E1D"/>
    <w:rsid w:val="0051504F"/>
    <w:rsid w:val="00515119"/>
    <w:rsid w:val="005152B0"/>
    <w:rsid w:val="00515B09"/>
    <w:rsid w:val="0051654C"/>
    <w:rsid w:val="00516E93"/>
    <w:rsid w:val="00517DDB"/>
    <w:rsid w:val="00517F4C"/>
    <w:rsid w:val="00517FF8"/>
    <w:rsid w:val="00520629"/>
    <w:rsid w:val="005209C3"/>
    <w:rsid w:val="00520DD3"/>
    <w:rsid w:val="00521166"/>
    <w:rsid w:val="00521CC7"/>
    <w:rsid w:val="00521E67"/>
    <w:rsid w:val="00521F1E"/>
    <w:rsid w:val="00522CD6"/>
    <w:rsid w:val="0052304E"/>
    <w:rsid w:val="00523C19"/>
    <w:rsid w:val="00524120"/>
    <w:rsid w:val="005241B9"/>
    <w:rsid w:val="005241FE"/>
    <w:rsid w:val="00524855"/>
    <w:rsid w:val="00525548"/>
    <w:rsid w:val="0052556F"/>
    <w:rsid w:val="00525723"/>
    <w:rsid w:val="00525F3A"/>
    <w:rsid w:val="005272F1"/>
    <w:rsid w:val="0052755A"/>
    <w:rsid w:val="00527764"/>
    <w:rsid w:val="00527CC4"/>
    <w:rsid w:val="005304EA"/>
    <w:rsid w:val="005308AF"/>
    <w:rsid w:val="00531605"/>
    <w:rsid w:val="00531C9A"/>
    <w:rsid w:val="00531EC7"/>
    <w:rsid w:val="00532F48"/>
    <w:rsid w:val="005330AA"/>
    <w:rsid w:val="00533130"/>
    <w:rsid w:val="00533BDA"/>
    <w:rsid w:val="00534993"/>
    <w:rsid w:val="00534B40"/>
    <w:rsid w:val="00534D6C"/>
    <w:rsid w:val="005367C4"/>
    <w:rsid w:val="00536890"/>
    <w:rsid w:val="0053721B"/>
    <w:rsid w:val="00537A83"/>
    <w:rsid w:val="00537F36"/>
    <w:rsid w:val="005401CA"/>
    <w:rsid w:val="005403CA"/>
    <w:rsid w:val="00540983"/>
    <w:rsid w:val="00540D72"/>
    <w:rsid w:val="00540DE5"/>
    <w:rsid w:val="00540F96"/>
    <w:rsid w:val="00541B31"/>
    <w:rsid w:val="00543EBA"/>
    <w:rsid w:val="00544085"/>
    <w:rsid w:val="00544B03"/>
    <w:rsid w:val="005452E9"/>
    <w:rsid w:val="00545A59"/>
    <w:rsid w:val="00545A76"/>
    <w:rsid w:val="00545B85"/>
    <w:rsid w:val="00545D6D"/>
    <w:rsid w:val="005464FA"/>
    <w:rsid w:val="00547094"/>
    <w:rsid w:val="00547290"/>
    <w:rsid w:val="005503A5"/>
    <w:rsid w:val="005506BB"/>
    <w:rsid w:val="00550A60"/>
    <w:rsid w:val="00550A9D"/>
    <w:rsid w:val="00551CE7"/>
    <w:rsid w:val="005521CA"/>
    <w:rsid w:val="005525F9"/>
    <w:rsid w:val="00552D73"/>
    <w:rsid w:val="0055310A"/>
    <w:rsid w:val="00554642"/>
    <w:rsid w:val="00554949"/>
    <w:rsid w:val="00554FCD"/>
    <w:rsid w:val="005551B9"/>
    <w:rsid w:val="00555215"/>
    <w:rsid w:val="00555282"/>
    <w:rsid w:val="00555D56"/>
    <w:rsid w:val="00556172"/>
    <w:rsid w:val="00556209"/>
    <w:rsid w:val="00556373"/>
    <w:rsid w:val="005567A3"/>
    <w:rsid w:val="005576CB"/>
    <w:rsid w:val="00557778"/>
    <w:rsid w:val="0055788A"/>
    <w:rsid w:val="00557E34"/>
    <w:rsid w:val="005602E0"/>
    <w:rsid w:val="0056091F"/>
    <w:rsid w:val="00560C71"/>
    <w:rsid w:val="00560E09"/>
    <w:rsid w:val="00561311"/>
    <w:rsid w:val="00561CB0"/>
    <w:rsid w:val="00563295"/>
    <w:rsid w:val="00563A94"/>
    <w:rsid w:val="0056431E"/>
    <w:rsid w:val="00565969"/>
    <w:rsid w:val="0056655A"/>
    <w:rsid w:val="00566BBA"/>
    <w:rsid w:val="00566C1E"/>
    <w:rsid w:val="00566D9F"/>
    <w:rsid w:val="0056798B"/>
    <w:rsid w:val="00567BDD"/>
    <w:rsid w:val="0057041A"/>
    <w:rsid w:val="00570555"/>
    <w:rsid w:val="00570D1D"/>
    <w:rsid w:val="00570E18"/>
    <w:rsid w:val="0057171B"/>
    <w:rsid w:val="00571DB5"/>
    <w:rsid w:val="00572011"/>
    <w:rsid w:val="00572628"/>
    <w:rsid w:val="00572E3C"/>
    <w:rsid w:val="00573615"/>
    <w:rsid w:val="005739DF"/>
    <w:rsid w:val="00573D0B"/>
    <w:rsid w:val="00573DC4"/>
    <w:rsid w:val="00575792"/>
    <w:rsid w:val="005759BF"/>
    <w:rsid w:val="00576B46"/>
    <w:rsid w:val="005771D5"/>
    <w:rsid w:val="0057725E"/>
    <w:rsid w:val="00577739"/>
    <w:rsid w:val="0057781A"/>
    <w:rsid w:val="00577A81"/>
    <w:rsid w:val="00577E28"/>
    <w:rsid w:val="0058024D"/>
    <w:rsid w:val="00580EC2"/>
    <w:rsid w:val="005814D8"/>
    <w:rsid w:val="00581AF7"/>
    <w:rsid w:val="00581DDC"/>
    <w:rsid w:val="00581EA1"/>
    <w:rsid w:val="00582149"/>
    <w:rsid w:val="005828E1"/>
    <w:rsid w:val="00582D90"/>
    <w:rsid w:val="00583CEA"/>
    <w:rsid w:val="00583DD3"/>
    <w:rsid w:val="0058407C"/>
    <w:rsid w:val="0058419A"/>
    <w:rsid w:val="00584269"/>
    <w:rsid w:val="005844DA"/>
    <w:rsid w:val="0058491B"/>
    <w:rsid w:val="00584AEF"/>
    <w:rsid w:val="00584B1B"/>
    <w:rsid w:val="005850D1"/>
    <w:rsid w:val="00585481"/>
    <w:rsid w:val="005857AC"/>
    <w:rsid w:val="005857BA"/>
    <w:rsid w:val="0058617F"/>
    <w:rsid w:val="005861AC"/>
    <w:rsid w:val="005867DB"/>
    <w:rsid w:val="00586D65"/>
    <w:rsid w:val="005873BB"/>
    <w:rsid w:val="00587865"/>
    <w:rsid w:val="005879CB"/>
    <w:rsid w:val="00587DC6"/>
    <w:rsid w:val="00587E73"/>
    <w:rsid w:val="00590C58"/>
    <w:rsid w:val="0059169A"/>
    <w:rsid w:val="00591C0F"/>
    <w:rsid w:val="00592091"/>
    <w:rsid w:val="0059300A"/>
    <w:rsid w:val="005945E5"/>
    <w:rsid w:val="0059497A"/>
    <w:rsid w:val="00594B87"/>
    <w:rsid w:val="00594FB8"/>
    <w:rsid w:val="005955C2"/>
    <w:rsid w:val="00596F6F"/>
    <w:rsid w:val="005978A5"/>
    <w:rsid w:val="00597CDB"/>
    <w:rsid w:val="00597DFD"/>
    <w:rsid w:val="005A016B"/>
    <w:rsid w:val="005A0DC9"/>
    <w:rsid w:val="005A0E50"/>
    <w:rsid w:val="005A0F73"/>
    <w:rsid w:val="005A0F77"/>
    <w:rsid w:val="005A1469"/>
    <w:rsid w:val="005A2612"/>
    <w:rsid w:val="005A2624"/>
    <w:rsid w:val="005A37A9"/>
    <w:rsid w:val="005A3CD1"/>
    <w:rsid w:val="005A3CEF"/>
    <w:rsid w:val="005A3DC8"/>
    <w:rsid w:val="005A4414"/>
    <w:rsid w:val="005A46C7"/>
    <w:rsid w:val="005A4D54"/>
    <w:rsid w:val="005A4FCC"/>
    <w:rsid w:val="005A55A9"/>
    <w:rsid w:val="005A5B39"/>
    <w:rsid w:val="005A6712"/>
    <w:rsid w:val="005A6728"/>
    <w:rsid w:val="005A6C69"/>
    <w:rsid w:val="005A7147"/>
    <w:rsid w:val="005A71E4"/>
    <w:rsid w:val="005A7DF2"/>
    <w:rsid w:val="005B0A6A"/>
    <w:rsid w:val="005B0F61"/>
    <w:rsid w:val="005B179B"/>
    <w:rsid w:val="005B1B7F"/>
    <w:rsid w:val="005B1BFD"/>
    <w:rsid w:val="005B209F"/>
    <w:rsid w:val="005B20F1"/>
    <w:rsid w:val="005B45D1"/>
    <w:rsid w:val="005B48AA"/>
    <w:rsid w:val="005B49BD"/>
    <w:rsid w:val="005B535F"/>
    <w:rsid w:val="005B552E"/>
    <w:rsid w:val="005B5A05"/>
    <w:rsid w:val="005B6642"/>
    <w:rsid w:val="005B66DB"/>
    <w:rsid w:val="005B69FB"/>
    <w:rsid w:val="005B6EC1"/>
    <w:rsid w:val="005B78B4"/>
    <w:rsid w:val="005B7B1F"/>
    <w:rsid w:val="005C23A6"/>
    <w:rsid w:val="005C36A5"/>
    <w:rsid w:val="005C39ED"/>
    <w:rsid w:val="005C3A1F"/>
    <w:rsid w:val="005C423E"/>
    <w:rsid w:val="005C4420"/>
    <w:rsid w:val="005C458C"/>
    <w:rsid w:val="005C45A8"/>
    <w:rsid w:val="005C4B0D"/>
    <w:rsid w:val="005C4C79"/>
    <w:rsid w:val="005C4CB2"/>
    <w:rsid w:val="005C58F7"/>
    <w:rsid w:val="005C5ED4"/>
    <w:rsid w:val="005C5FB1"/>
    <w:rsid w:val="005C64D4"/>
    <w:rsid w:val="005C6B29"/>
    <w:rsid w:val="005C7B3E"/>
    <w:rsid w:val="005C7C9E"/>
    <w:rsid w:val="005D0467"/>
    <w:rsid w:val="005D04E8"/>
    <w:rsid w:val="005D0A91"/>
    <w:rsid w:val="005D103B"/>
    <w:rsid w:val="005D15A0"/>
    <w:rsid w:val="005D23E6"/>
    <w:rsid w:val="005D2C8F"/>
    <w:rsid w:val="005D3001"/>
    <w:rsid w:val="005D3083"/>
    <w:rsid w:val="005D421F"/>
    <w:rsid w:val="005D42BA"/>
    <w:rsid w:val="005D447E"/>
    <w:rsid w:val="005D47E9"/>
    <w:rsid w:val="005D5342"/>
    <w:rsid w:val="005D623A"/>
    <w:rsid w:val="005D6450"/>
    <w:rsid w:val="005D6CEA"/>
    <w:rsid w:val="005D721F"/>
    <w:rsid w:val="005D7B3B"/>
    <w:rsid w:val="005D7BF1"/>
    <w:rsid w:val="005E0889"/>
    <w:rsid w:val="005E1379"/>
    <w:rsid w:val="005E16EC"/>
    <w:rsid w:val="005E1CA7"/>
    <w:rsid w:val="005E2D62"/>
    <w:rsid w:val="005E33F5"/>
    <w:rsid w:val="005E3DDC"/>
    <w:rsid w:val="005E3F92"/>
    <w:rsid w:val="005E401F"/>
    <w:rsid w:val="005E41F7"/>
    <w:rsid w:val="005E44B5"/>
    <w:rsid w:val="005E4589"/>
    <w:rsid w:val="005E463B"/>
    <w:rsid w:val="005E4678"/>
    <w:rsid w:val="005E4B32"/>
    <w:rsid w:val="005E4E90"/>
    <w:rsid w:val="005E5A1C"/>
    <w:rsid w:val="005E61C7"/>
    <w:rsid w:val="005E7E86"/>
    <w:rsid w:val="005F0CAD"/>
    <w:rsid w:val="005F19C0"/>
    <w:rsid w:val="005F1A39"/>
    <w:rsid w:val="005F2585"/>
    <w:rsid w:val="005F2663"/>
    <w:rsid w:val="005F2882"/>
    <w:rsid w:val="005F2C57"/>
    <w:rsid w:val="005F32A2"/>
    <w:rsid w:val="005F372A"/>
    <w:rsid w:val="005F4789"/>
    <w:rsid w:val="005F4D44"/>
    <w:rsid w:val="005F5235"/>
    <w:rsid w:val="005F5B4B"/>
    <w:rsid w:val="005F7341"/>
    <w:rsid w:val="005F74AE"/>
    <w:rsid w:val="005F7B12"/>
    <w:rsid w:val="005F7F8A"/>
    <w:rsid w:val="006003F8"/>
    <w:rsid w:val="00600B6A"/>
    <w:rsid w:val="00601042"/>
    <w:rsid w:val="0060153B"/>
    <w:rsid w:val="006016DB"/>
    <w:rsid w:val="0060307B"/>
    <w:rsid w:val="006032A0"/>
    <w:rsid w:val="00603511"/>
    <w:rsid w:val="006036F9"/>
    <w:rsid w:val="00604440"/>
    <w:rsid w:val="00604DCC"/>
    <w:rsid w:val="00605937"/>
    <w:rsid w:val="00605BBD"/>
    <w:rsid w:val="0060674D"/>
    <w:rsid w:val="00606A30"/>
    <w:rsid w:val="006072B0"/>
    <w:rsid w:val="00610FF6"/>
    <w:rsid w:val="00611023"/>
    <w:rsid w:val="0061247A"/>
    <w:rsid w:val="0061332A"/>
    <w:rsid w:val="006137EA"/>
    <w:rsid w:val="006139ED"/>
    <w:rsid w:val="00613B1C"/>
    <w:rsid w:val="00613CDD"/>
    <w:rsid w:val="00613DD5"/>
    <w:rsid w:val="00613EE8"/>
    <w:rsid w:val="006145DC"/>
    <w:rsid w:val="006147C6"/>
    <w:rsid w:val="00614F7F"/>
    <w:rsid w:val="00615589"/>
    <w:rsid w:val="0061591B"/>
    <w:rsid w:val="00615B62"/>
    <w:rsid w:val="00615D04"/>
    <w:rsid w:val="00615FA8"/>
    <w:rsid w:val="00616634"/>
    <w:rsid w:val="00616A9B"/>
    <w:rsid w:val="0061727C"/>
    <w:rsid w:val="006213D7"/>
    <w:rsid w:val="00621669"/>
    <w:rsid w:val="0062189E"/>
    <w:rsid w:val="00621CE1"/>
    <w:rsid w:val="006220FE"/>
    <w:rsid w:val="00623159"/>
    <w:rsid w:val="00623242"/>
    <w:rsid w:val="00623747"/>
    <w:rsid w:val="006249DA"/>
    <w:rsid w:val="006249DD"/>
    <w:rsid w:val="0062517D"/>
    <w:rsid w:val="00625814"/>
    <w:rsid w:val="00625A42"/>
    <w:rsid w:val="00625E33"/>
    <w:rsid w:val="0062604B"/>
    <w:rsid w:val="00626499"/>
    <w:rsid w:val="006266EA"/>
    <w:rsid w:val="00626AE4"/>
    <w:rsid w:val="00626BB2"/>
    <w:rsid w:val="00626C35"/>
    <w:rsid w:val="00627295"/>
    <w:rsid w:val="006273B6"/>
    <w:rsid w:val="0062752D"/>
    <w:rsid w:val="00627828"/>
    <w:rsid w:val="00630165"/>
    <w:rsid w:val="00630A3D"/>
    <w:rsid w:val="00630BE6"/>
    <w:rsid w:val="0063215B"/>
    <w:rsid w:val="00632316"/>
    <w:rsid w:val="00632B1B"/>
    <w:rsid w:val="00632EEB"/>
    <w:rsid w:val="006337AF"/>
    <w:rsid w:val="00634996"/>
    <w:rsid w:val="00635165"/>
    <w:rsid w:val="00635296"/>
    <w:rsid w:val="006355A1"/>
    <w:rsid w:val="00635F7C"/>
    <w:rsid w:val="00635FF5"/>
    <w:rsid w:val="00636835"/>
    <w:rsid w:val="00637318"/>
    <w:rsid w:val="0063735C"/>
    <w:rsid w:val="0063785A"/>
    <w:rsid w:val="00637A4B"/>
    <w:rsid w:val="006402EA"/>
    <w:rsid w:val="00640335"/>
    <w:rsid w:val="00640BCB"/>
    <w:rsid w:val="0064117A"/>
    <w:rsid w:val="00642842"/>
    <w:rsid w:val="00642C32"/>
    <w:rsid w:val="00642EB9"/>
    <w:rsid w:val="00643111"/>
    <w:rsid w:val="00643B33"/>
    <w:rsid w:val="00643FEE"/>
    <w:rsid w:val="0064435E"/>
    <w:rsid w:val="00644B9F"/>
    <w:rsid w:val="00644C3B"/>
    <w:rsid w:val="00645BD4"/>
    <w:rsid w:val="006461A6"/>
    <w:rsid w:val="0064624A"/>
    <w:rsid w:val="0064624D"/>
    <w:rsid w:val="00646ECB"/>
    <w:rsid w:val="00646F05"/>
    <w:rsid w:val="00647149"/>
    <w:rsid w:val="006474A5"/>
    <w:rsid w:val="006475AC"/>
    <w:rsid w:val="00647EDE"/>
    <w:rsid w:val="00650707"/>
    <w:rsid w:val="00650DE7"/>
    <w:rsid w:val="006520A4"/>
    <w:rsid w:val="00652143"/>
    <w:rsid w:val="006525A4"/>
    <w:rsid w:val="00652670"/>
    <w:rsid w:val="0065273E"/>
    <w:rsid w:val="0065293C"/>
    <w:rsid w:val="00652CB8"/>
    <w:rsid w:val="00652DEE"/>
    <w:rsid w:val="006534D8"/>
    <w:rsid w:val="00653505"/>
    <w:rsid w:val="00653D74"/>
    <w:rsid w:val="00655464"/>
    <w:rsid w:val="006554FE"/>
    <w:rsid w:val="00655902"/>
    <w:rsid w:val="0065607D"/>
    <w:rsid w:val="00656097"/>
    <w:rsid w:val="006561D4"/>
    <w:rsid w:val="006562D9"/>
    <w:rsid w:val="00656A8B"/>
    <w:rsid w:val="00656DD1"/>
    <w:rsid w:val="0065771E"/>
    <w:rsid w:val="00657E4B"/>
    <w:rsid w:val="006604FE"/>
    <w:rsid w:val="00660FFA"/>
    <w:rsid w:val="006614A6"/>
    <w:rsid w:val="0066157D"/>
    <w:rsid w:val="00661B87"/>
    <w:rsid w:val="006620B1"/>
    <w:rsid w:val="0066219F"/>
    <w:rsid w:val="0066229E"/>
    <w:rsid w:val="0066295A"/>
    <w:rsid w:val="00662AD1"/>
    <w:rsid w:val="00663940"/>
    <w:rsid w:val="006639BD"/>
    <w:rsid w:val="00663E2D"/>
    <w:rsid w:val="00664522"/>
    <w:rsid w:val="00664600"/>
    <w:rsid w:val="00664651"/>
    <w:rsid w:val="0066489B"/>
    <w:rsid w:val="00664B7B"/>
    <w:rsid w:val="00664C6E"/>
    <w:rsid w:val="00664DC3"/>
    <w:rsid w:val="0066646F"/>
    <w:rsid w:val="00666AFE"/>
    <w:rsid w:val="00666F45"/>
    <w:rsid w:val="0066762F"/>
    <w:rsid w:val="00667DC0"/>
    <w:rsid w:val="006700BB"/>
    <w:rsid w:val="006702A7"/>
    <w:rsid w:val="006704F9"/>
    <w:rsid w:val="00670F11"/>
    <w:rsid w:val="00671194"/>
    <w:rsid w:val="00671199"/>
    <w:rsid w:val="0067139A"/>
    <w:rsid w:val="00671435"/>
    <w:rsid w:val="00671704"/>
    <w:rsid w:val="00671D16"/>
    <w:rsid w:val="00671E98"/>
    <w:rsid w:val="006721DC"/>
    <w:rsid w:val="00672EF9"/>
    <w:rsid w:val="006732E1"/>
    <w:rsid w:val="00673336"/>
    <w:rsid w:val="00673BA4"/>
    <w:rsid w:val="00673F61"/>
    <w:rsid w:val="006740D6"/>
    <w:rsid w:val="00675144"/>
    <w:rsid w:val="006754A6"/>
    <w:rsid w:val="0067593D"/>
    <w:rsid w:val="00675C1C"/>
    <w:rsid w:val="00675F05"/>
    <w:rsid w:val="00676C7E"/>
    <w:rsid w:val="00676E8B"/>
    <w:rsid w:val="006809B1"/>
    <w:rsid w:val="00680DFD"/>
    <w:rsid w:val="0068173D"/>
    <w:rsid w:val="0068178A"/>
    <w:rsid w:val="00681C97"/>
    <w:rsid w:val="0068255D"/>
    <w:rsid w:val="00682DAD"/>
    <w:rsid w:val="00683551"/>
    <w:rsid w:val="00683BC0"/>
    <w:rsid w:val="00684CA8"/>
    <w:rsid w:val="00684E26"/>
    <w:rsid w:val="00685248"/>
    <w:rsid w:val="006855B0"/>
    <w:rsid w:val="0068584F"/>
    <w:rsid w:val="00685925"/>
    <w:rsid w:val="00685BC4"/>
    <w:rsid w:val="00685EDC"/>
    <w:rsid w:val="00686165"/>
    <w:rsid w:val="00686DD4"/>
    <w:rsid w:val="00687891"/>
    <w:rsid w:val="00687D29"/>
    <w:rsid w:val="00687F1D"/>
    <w:rsid w:val="00690307"/>
    <w:rsid w:val="00691C2D"/>
    <w:rsid w:val="00691DFC"/>
    <w:rsid w:val="00691F26"/>
    <w:rsid w:val="00691F51"/>
    <w:rsid w:val="006929AD"/>
    <w:rsid w:val="0069439C"/>
    <w:rsid w:val="00694B34"/>
    <w:rsid w:val="00694CC3"/>
    <w:rsid w:val="00695DA1"/>
    <w:rsid w:val="00695F18"/>
    <w:rsid w:val="00696AB3"/>
    <w:rsid w:val="00697717"/>
    <w:rsid w:val="006A18BC"/>
    <w:rsid w:val="006A18C7"/>
    <w:rsid w:val="006A1AF9"/>
    <w:rsid w:val="006A1BDE"/>
    <w:rsid w:val="006A1E77"/>
    <w:rsid w:val="006A1FE8"/>
    <w:rsid w:val="006A29B6"/>
    <w:rsid w:val="006A2C95"/>
    <w:rsid w:val="006A2D5B"/>
    <w:rsid w:val="006A3053"/>
    <w:rsid w:val="006A3225"/>
    <w:rsid w:val="006A3E75"/>
    <w:rsid w:val="006A41E7"/>
    <w:rsid w:val="006A4533"/>
    <w:rsid w:val="006A4826"/>
    <w:rsid w:val="006A4918"/>
    <w:rsid w:val="006A5084"/>
    <w:rsid w:val="006A649E"/>
    <w:rsid w:val="006A67CE"/>
    <w:rsid w:val="006A6BD3"/>
    <w:rsid w:val="006A6E00"/>
    <w:rsid w:val="006B0144"/>
    <w:rsid w:val="006B0AB3"/>
    <w:rsid w:val="006B15DF"/>
    <w:rsid w:val="006B17EF"/>
    <w:rsid w:val="006B1A5A"/>
    <w:rsid w:val="006B2C4C"/>
    <w:rsid w:val="006B31A9"/>
    <w:rsid w:val="006B362E"/>
    <w:rsid w:val="006B39AB"/>
    <w:rsid w:val="006B3B98"/>
    <w:rsid w:val="006B3BE3"/>
    <w:rsid w:val="006B3D94"/>
    <w:rsid w:val="006B58DB"/>
    <w:rsid w:val="006B5EB5"/>
    <w:rsid w:val="006B62AF"/>
    <w:rsid w:val="006B634C"/>
    <w:rsid w:val="006B68B6"/>
    <w:rsid w:val="006B6957"/>
    <w:rsid w:val="006B728A"/>
    <w:rsid w:val="006B73A2"/>
    <w:rsid w:val="006B77E3"/>
    <w:rsid w:val="006B7869"/>
    <w:rsid w:val="006B7895"/>
    <w:rsid w:val="006B7CD7"/>
    <w:rsid w:val="006C06F2"/>
    <w:rsid w:val="006C0DF6"/>
    <w:rsid w:val="006C0F97"/>
    <w:rsid w:val="006C144C"/>
    <w:rsid w:val="006C2171"/>
    <w:rsid w:val="006C22DD"/>
    <w:rsid w:val="006C3731"/>
    <w:rsid w:val="006C3A72"/>
    <w:rsid w:val="006C54BC"/>
    <w:rsid w:val="006C5B18"/>
    <w:rsid w:val="006C65B7"/>
    <w:rsid w:val="006C6DCD"/>
    <w:rsid w:val="006C73FF"/>
    <w:rsid w:val="006C77B4"/>
    <w:rsid w:val="006C77E1"/>
    <w:rsid w:val="006C7E8E"/>
    <w:rsid w:val="006D079C"/>
    <w:rsid w:val="006D1046"/>
    <w:rsid w:val="006D1334"/>
    <w:rsid w:val="006D1E3D"/>
    <w:rsid w:val="006D3613"/>
    <w:rsid w:val="006D3753"/>
    <w:rsid w:val="006D3AA8"/>
    <w:rsid w:val="006D3F08"/>
    <w:rsid w:val="006D40EC"/>
    <w:rsid w:val="006D451B"/>
    <w:rsid w:val="006D47FF"/>
    <w:rsid w:val="006D4A55"/>
    <w:rsid w:val="006D4CFF"/>
    <w:rsid w:val="006D54E5"/>
    <w:rsid w:val="006D5745"/>
    <w:rsid w:val="006D6665"/>
    <w:rsid w:val="006D6A9C"/>
    <w:rsid w:val="006D7671"/>
    <w:rsid w:val="006D7947"/>
    <w:rsid w:val="006E04C0"/>
    <w:rsid w:val="006E0F7C"/>
    <w:rsid w:val="006E1531"/>
    <w:rsid w:val="006E1814"/>
    <w:rsid w:val="006E209C"/>
    <w:rsid w:val="006E22E3"/>
    <w:rsid w:val="006E2471"/>
    <w:rsid w:val="006E388D"/>
    <w:rsid w:val="006E39C2"/>
    <w:rsid w:val="006E3A8E"/>
    <w:rsid w:val="006E47E2"/>
    <w:rsid w:val="006E53B8"/>
    <w:rsid w:val="006E5B27"/>
    <w:rsid w:val="006E72CD"/>
    <w:rsid w:val="006E7A67"/>
    <w:rsid w:val="006E7C46"/>
    <w:rsid w:val="006F0DFF"/>
    <w:rsid w:val="006F1776"/>
    <w:rsid w:val="006F23CA"/>
    <w:rsid w:val="006F3616"/>
    <w:rsid w:val="006F3EB5"/>
    <w:rsid w:val="006F3F8A"/>
    <w:rsid w:val="006F4DA4"/>
    <w:rsid w:val="006F5289"/>
    <w:rsid w:val="006F61DE"/>
    <w:rsid w:val="006F6628"/>
    <w:rsid w:val="006F6A74"/>
    <w:rsid w:val="006F6ED8"/>
    <w:rsid w:val="006F7E7C"/>
    <w:rsid w:val="00700DFE"/>
    <w:rsid w:val="00701AA2"/>
    <w:rsid w:val="00701BA7"/>
    <w:rsid w:val="00702651"/>
    <w:rsid w:val="007029EE"/>
    <w:rsid w:val="00702ADE"/>
    <w:rsid w:val="00702F5A"/>
    <w:rsid w:val="00703B1D"/>
    <w:rsid w:val="007046F2"/>
    <w:rsid w:val="0070540A"/>
    <w:rsid w:val="0070558D"/>
    <w:rsid w:val="007056A4"/>
    <w:rsid w:val="00705C11"/>
    <w:rsid w:val="00705D41"/>
    <w:rsid w:val="00705FA5"/>
    <w:rsid w:val="0070608C"/>
    <w:rsid w:val="00706D0B"/>
    <w:rsid w:val="00707013"/>
    <w:rsid w:val="007074D5"/>
    <w:rsid w:val="00707A0D"/>
    <w:rsid w:val="00707D38"/>
    <w:rsid w:val="00710278"/>
    <w:rsid w:val="00710455"/>
    <w:rsid w:val="00710889"/>
    <w:rsid w:val="00710C28"/>
    <w:rsid w:val="007119C2"/>
    <w:rsid w:val="007133F8"/>
    <w:rsid w:val="00713F9E"/>
    <w:rsid w:val="00714567"/>
    <w:rsid w:val="0071471A"/>
    <w:rsid w:val="00714723"/>
    <w:rsid w:val="00714779"/>
    <w:rsid w:val="00714F78"/>
    <w:rsid w:val="00715752"/>
    <w:rsid w:val="00715A19"/>
    <w:rsid w:val="00715AD9"/>
    <w:rsid w:val="00715F4B"/>
    <w:rsid w:val="00716770"/>
    <w:rsid w:val="00717929"/>
    <w:rsid w:val="007201A1"/>
    <w:rsid w:val="007201A6"/>
    <w:rsid w:val="00720349"/>
    <w:rsid w:val="00721B5F"/>
    <w:rsid w:val="0072237A"/>
    <w:rsid w:val="00722B79"/>
    <w:rsid w:val="007237E1"/>
    <w:rsid w:val="0072383F"/>
    <w:rsid w:val="007239BE"/>
    <w:rsid w:val="00724080"/>
    <w:rsid w:val="007244E8"/>
    <w:rsid w:val="00724998"/>
    <w:rsid w:val="00724DB5"/>
    <w:rsid w:val="00724F4C"/>
    <w:rsid w:val="00725687"/>
    <w:rsid w:val="007259F3"/>
    <w:rsid w:val="0072679F"/>
    <w:rsid w:val="00726DF4"/>
    <w:rsid w:val="00727261"/>
    <w:rsid w:val="00727409"/>
    <w:rsid w:val="00727AA8"/>
    <w:rsid w:val="00730356"/>
    <w:rsid w:val="0073116C"/>
    <w:rsid w:val="00731BA2"/>
    <w:rsid w:val="00731C4C"/>
    <w:rsid w:val="007326A6"/>
    <w:rsid w:val="00733832"/>
    <w:rsid w:val="00733FC9"/>
    <w:rsid w:val="007343E3"/>
    <w:rsid w:val="0073459C"/>
    <w:rsid w:val="007357E9"/>
    <w:rsid w:val="00736372"/>
    <w:rsid w:val="00736B9F"/>
    <w:rsid w:val="00736D3B"/>
    <w:rsid w:val="00736E47"/>
    <w:rsid w:val="00737E7D"/>
    <w:rsid w:val="00740279"/>
    <w:rsid w:val="00740505"/>
    <w:rsid w:val="0074092E"/>
    <w:rsid w:val="00740BA9"/>
    <w:rsid w:val="0074123E"/>
    <w:rsid w:val="00741403"/>
    <w:rsid w:val="0074143A"/>
    <w:rsid w:val="0074174F"/>
    <w:rsid w:val="00741DF0"/>
    <w:rsid w:val="00741F6B"/>
    <w:rsid w:val="00742C15"/>
    <w:rsid w:val="0074328E"/>
    <w:rsid w:val="00743F91"/>
    <w:rsid w:val="007462C5"/>
    <w:rsid w:val="00746F2A"/>
    <w:rsid w:val="00746F52"/>
    <w:rsid w:val="00747518"/>
    <w:rsid w:val="00747E4B"/>
    <w:rsid w:val="007502A8"/>
    <w:rsid w:val="00750328"/>
    <w:rsid w:val="00750944"/>
    <w:rsid w:val="007510CB"/>
    <w:rsid w:val="007515CE"/>
    <w:rsid w:val="007517E5"/>
    <w:rsid w:val="007523EA"/>
    <w:rsid w:val="007524D8"/>
    <w:rsid w:val="0075252B"/>
    <w:rsid w:val="007527DF"/>
    <w:rsid w:val="00752812"/>
    <w:rsid w:val="00752D79"/>
    <w:rsid w:val="00752E70"/>
    <w:rsid w:val="00752F2E"/>
    <w:rsid w:val="007531DE"/>
    <w:rsid w:val="00753519"/>
    <w:rsid w:val="007537B8"/>
    <w:rsid w:val="00755396"/>
    <w:rsid w:val="007555AC"/>
    <w:rsid w:val="00755600"/>
    <w:rsid w:val="0075693C"/>
    <w:rsid w:val="00756FD8"/>
    <w:rsid w:val="00757BD7"/>
    <w:rsid w:val="00757E08"/>
    <w:rsid w:val="00757F92"/>
    <w:rsid w:val="00760FFE"/>
    <w:rsid w:val="007613DD"/>
    <w:rsid w:val="00761573"/>
    <w:rsid w:val="007626F2"/>
    <w:rsid w:val="0076282A"/>
    <w:rsid w:val="0076332E"/>
    <w:rsid w:val="007633CE"/>
    <w:rsid w:val="007634D1"/>
    <w:rsid w:val="00763972"/>
    <w:rsid w:val="00764328"/>
    <w:rsid w:val="007643C6"/>
    <w:rsid w:val="007646CC"/>
    <w:rsid w:val="007648BF"/>
    <w:rsid w:val="00764C1E"/>
    <w:rsid w:val="00764E92"/>
    <w:rsid w:val="00765062"/>
    <w:rsid w:val="007656AE"/>
    <w:rsid w:val="00765974"/>
    <w:rsid w:val="00766188"/>
    <w:rsid w:val="0076677B"/>
    <w:rsid w:val="00766AB6"/>
    <w:rsid w:val="00766EAB"/>
    <w:rsid w:val="0076758A"/>
    <w:rsid w:val="0076786F"/>
    <w:rsid w:val="00771222"/>
    <w:rsid w:val="00772111"/>
    <w:rsid w:val="00772F34"/>
    <w:rsid w:val="00773B5C"/>
    <w:rsid w:val="00774492"/>
    <w:rsid w:val="0077475B"/>
    <w:rsid w:val="007749EF"/>
    <w:rsid w:val="00774F3E"/>
    <w:rsid w:val="00775689"/>
    <w:rsid w:val="00775B7C"/>
    <w:rsid w:val="007770B0"/>
    <w:rsid w:val="0077755D"/>
    <w:rsid w:val="00777A9E"/>
    <w:rsid w:val="00777E37"/>
    <w:rsid w:val="00780CF6"/>
    <w:rsid w:val="00782894"/>
    <w:rsid w:val="0078384C"/>
    <w:rsid w:val="007838E5"/>
    <w:rsid w:val="007848D8"/>
    <w:rsid w:val="00784ABF"/>
    <w:rsid w:val="00784E2E"/>
    <w:rsid w:val="00785553"/>
    <w:rsid w:val="007877CE"/>
    <w:rsid w:val="007906D4"/>
    <w:rsid w:val="00791ED5"/>
    <w:rsid w:val="00792192"/>
    <w:rsid w:val="007925B7"/>
    <w:rsid w:val="00793848"/>
    <w:rsid w:val="00793BC9"/>
    <w:rsid w:val="00793CEC"/>
    <w:rsid w:val="00793F7C"/>
    <w:rsid w:val="007946F8"/>
    <w:rsid w:val="00794DFF"/>
    <w:rsid w:val="0079577B"/>
    <w:rsid w:val="00795D54"/>
    <w:rsid w:val="0079653A"/>
    <w:rsid w:val="00796F98"/>
    <w:rsid w:val="007A065A"/>
    <w:rsid w:val="007A072C"/>
    <w:rsid w:val="007A076F"/>
    <w:rsid w:val="007A0799"/>
    <w:rsid w:val="007A07CD"/>
    <w:rsid w:val="007A0DEB"/>
    <w:rsid w:val="007A0EA5"/>
    <w:rsid w:val="007A0EBB"/>
    <w:rsid w:val="007A17A5"/>
    <w:rsid w:val="007A1CE4"/>
    <w:rsid w:val="007A2109"/>
    <w:rsid w:val="007A2401"/>
    <w:rsid w:val="007A2BF1"/>
    <w:rsid w:val="007A47AA"/>
    <w:rsid w:val="007A4E9B"/>
    <w:rsid w:val="007A50C7"/>
    <w:rsid w:val="007A51E6"/>
    <w:rsid w:val="007A59E5"/>
    <w:rsid w:val="007A5F08"/>
    <w:rsid w:val="007A6A72"/>
    <w:rsid w:val="007A6A77"/>
    <w:rsid w:val="007A6BA2"/>
    <w:rsid w:val="007A6CF7"/>
    <w:rsid w:val="007A7897"/>
    <w:rsid w:val="007A7D29"/>
    <w:rsid w:val="007B013A"/>
    <w:rsid w:val="007B0339"/>
    <w:rsid w:val="007B067A"/>
    <w:rsid w:val="007B0CFE"/>
    <w:rsid w:val="007B1416"/>
    <w:rsid w:val="007B1AF7"/>
    <w:rsid w:val="007B1ED0"/>
    <w:rsid w:val="007B2016"/>
    <w:rsid w:val="007B2602"/>
    <w:rsid w:val="007B2DF5"/>
    <w:rsid w:val="007B2FCB"/>
    <w:rsid w:val="007B339E"/>
    <w:rsid w:val="007B36D4"/>
    <w:rsid w:val="007B4E28"/>
    <w:rsid w:val="007B567F"/>
    <w:rsid w:val="007B621F"/>
    <w:rsid w:val="007B62A1"/>
    <w:rsid w:val="007B7960"/>
    <w:rsid w:val="007B7FF1"/>
    <w:rsid w:val="007C0411"/>
    <w:rsid w:val="007C0440"/>
    <w:rsid w:val="007C0C83"/>
    <w:rsid w:val="007C0E67"/>
    <w:rsid w:val="007C12E7"/>
    <w:rsid w:val="007C1C9D"/>
    <w:rsid w:val="007C1FC6"/>
    <w:rsid w:val="007C1FE9"/>
    <w:rsid w:val="007C2144"/>
    <w:rsid w:val="007C2B47"/>
    <w:rsid w:val="007C2BA1"/>
    <w:rsid w:val="007C2BD7"/>
    <w:rsid w:val="007C4201"/>
    <w:rsid w:val="007C45C6"/>
    <w:rsid w:val="007C60EF"/>
    <w:rsid w:val="007C61A1"/>
    <w:rsid w:val="007C639F"/>
    <w:rsid w:val="007C64F0"/>
    <w:rsid w:val="007C722D"/>
    <w:rsid w:val="007C7301"/>
    <w:rsid w:val="007C784F"/>
    <w:rsid w:val="007C7FE5"/>
    <w:rsid w:val="007D02E4"/>
    <w:rsid w:val="007D06AD"/>
    <w:rsid w:val="007D0751"/>
    <w:rsid w:val="007D19F0"/>
    <w:rsid w:val="007D1A6C"/>
    <w:rsid w:val="007D1D66"/>
    <w:rsid w:val="007D1F74"/>
    <w:rsid w:val="007D3277"/>
    <w:rsid w:val="007D32AD"/>
    <w:rsid w:val="007D3F37"/>
    <w:rsid w:val="007D48A1"/>
    <w:rsid w:val="007D4D96"/>
    <w:rsid w:val="007D536C"/>
    <w:rsid w:val="007D58F1"/>
    <w:rsid w:val="007D5AE6"/>
    <w:rsid w:val="007D5EFE"/>
    <w:rsid w:val="007D61AA"/>
    <w:rsid w:val="007D6769"/>
    <w:rsid w:val="007D707C"/>
    <w:rsid w:val="007D7CBC"/>
    <w:rsid w:val="007E0605"/>
    <w:rsid w:val="007E0659"/>
    <w:rsid w:val="007E119D"/>
    <w:rsid w:val="007E12B7"/>
    <w:rsid w:val="007E1506"/>
    <w:rsid w:val="007E1A56"/>
    <w:rsid w:val="007E1C6B"/>
    <w:rsid w:val="007E1ECE"/>
    <w:rsid w:val="007E24D8"/>
    <w:rsid w:val="007E2D33"/>
    <w:rsid w:val="007E34F2"/>
    <w:rsid w:val="007E35AC"/>
    <w:rsid w:val="007E3DB7"/>
    <w:rsid w:val="007E3F3E"/>
    <w:rsid w:val="007E51EE"/>
    <w:rsid w:val="007E6309"/>
    <w:rsid w:val="007E6777"/>
    <w:rsid w:val="007E734C"/>
    <w:rsid w:val="007E7CA1"/>
    <w:rsid w:val="007E7F21"/>
    <w:rsid w:val="007F018E"/>
    <w:rsid w:val="007F0534"/>
    <w:rsid w:val="007F07BF"/>
    <w:rsid w:val="007F07FE"/>
    <w:rsid w:val="007F0E5B"/>
    <w:rsid w:val="007F1A02"/>
    <w:rsid w:val="007F1B9F"/>
    <w:rsid w:val="007F1F35"/>
    <w:rsid w:val="007F271C"/>
    <w:rsid w:val="007F2ABD"/>
    <w:rsid w:val="007F3192"/>
    <w:rsid w:val="007F395D"/>
    <w:rsid w:val="007F41CF"/>
    <w:rsid w:val="007F45C1"/>
    <w:rsid w:val="007F4759"/>
    <w:rsid w:val="007F4D98"/>
    <w:rsid w:val="007F551B"/>
    <w:rsid w:val="007F5BCA"/>
    <w:rsid w:val="007F7209"/>
    <w:rsid w:val="007F7750"/>
    <w:rsid w:val="007F7A9E"/>
    <w:rsid w:val="0080021D"/>
    <w:rsid w:val="00801157"/>
    <w:rsid w:val="0080199A"/>
    <w:rsid w:val="00801A93"/>
    <w:rsid w:val="00801B4C"/>
    <w:rsid w:val="0080290A"/>
    <w:rsid w:val="00802A6A"/>
    <w:rsid w:val="008035EC"/>
    <w:rsid w:val="00803FD6"/>
    <w:rsid w:val="00804F4F"/>
    <w:rsid w:val="00804F64"/>
    <w:rsid w:val="0080540D"/>
    <w:rsid w:val="00805780"/>
    <w:rsid w:val="00806420"/>
    <w:rsid w:val="0080667A"/>
    <w:rsid w:val="00806E46"/>
    <w:rsid w:val="00807456"/>
    <w:rsid w:val="008075DC"/>
    <w:rsid w:val="00807D66"/>
    <w:rsid w:val="00811250"/>
    <w:rsid w:val="0081170E"/>
    <w:rsid w:val="00812317"/>
    <w:rsid w:val="008129A2"/>
    <w:rsid w:val="00812ABA"/>
    <w:rsid w:val="0081301D"/>
    <w:rsid w:val="008134DA"/>
    <w:rsid w:val="00813FE9"/>
    <w:rsid w:val="00814254"/>
    <w:rsid w:val="00814388"/>
    <w:rsid w:val="00814A53"/>
    <w:rsid w:val="00814B54"/>
    <w:rsid w:val="00814E2D"/>
    <w:rsid w:val="00815159"/>
    <w:rsid w:val="0081538C"/>
    <w:rsid w:val="00815773"/>
    <w:rsid w:val="00815CD1"/>
    <w:rsid w:val="008160E7"/>
    <w:rsid w:val="008167D9"/>
    <w:rsid w:val="00816848"/>
    <w:rsid w:val="00816CB4"/>
    <w:rsid w:val="00816E95"/>
    <w:rsid w:val="00817287"/>
    <w:rsid w:val="00817423"/>
    <w:rsid w:val="0081775C"/>
    <w:rsid w:val="00817988"/>
    <w:rsid w:val="00820169"/>
    <w:rsid w:val="00820176"/>
    <w:rsid w:val="00820321"/>
    <w:rsid w:val="008207B4"/>
    <w:rsid w:val="008215F9"/>
    <w:rsid w:val="00821AC6"/>
    <w:rsid w:val="008220B8"/>
    <w:rsid w:val="00822168"/>
    <w:rsid w:val="008224F2"/>
    <w:rsid w:val="00822982"/>
    <w:rsid w:val="00822EC9"/>
    <w:rsid w:val="00823979"/>
    <w:rsid w:val="0082398F"/>
    <w:rsid w:val="00823C17"/>
    <w:rsid w:val="0082414A"/>
    <w:rsid w:val="0082470A"/>
    <w:rsid w:val="00824EB3"/>
    <w:rsid w:val="00825D47"/>
    <w:rsid w:val="00826907"/>
    <w:rsid w:val="00826DF7"/>
    <w:rsid w:val="00826E43"/>
    <w:rsid w:val="008278FE"/>
    <w:rsid w:val="00830493"/>
    <w:rsid w:val="00831A28"/>
    <w:rsid w:val="00831AC6"/>
    <w:rsid w:val="008322B9"/>
    <w:rsid w:val="008337E0"/>
    <w:rsid w:val="0083430C"/>
    <w:rsid w:val="008343C4"/>
    <w:rsid w:val="008354AE"/>
    <w:rsid w:val="0083556C"/>
    <w:rsid w:val="008356D0"/>
    <w:rsid w:val="00835E6D"/>
    <w:rsid w:val="0083690C"/>
    <w:rsid w:val="00836CFB"/>
    <w:rsid w:val="00836E13"/>
    <w:rsid w:val="008373AD"/>
    <w:rsid w:val="00837A9D"/>
    <w:rsid w:val="0084033E"/>
    <w:rsid w:val="00841224"/>
    <w:rsid w:val="008415F1"/>
    <w:rsid w:val="008425F1"/>
    <w:rsid w:val="00843552"/>
    <w:rsid w:val="00843946"/>
    <w:rsid w:val="00843CD3"/>
    <w:rsid w:val="00843E82"/>
    <w:rsid w:val="00843F2D"/>
    <w:rsid w:val="00844A3A"/>
    <w:rsid w:val="0084509B"/>
    <w:rsid w:val="00845286"/>
    <w:rsid w:val="008457AC"/>
    <w:rsid w:val="00845A9B"/>
    <w:rsid w:val="00845AE8"/>
    <w:rsid w:val="00845CA5"/>
    <w:rsid w:val="00845CD5"/>
    <w:rsid w:val="00846697"/>
    <w:rsid w:val="008467D8"/>
    <w:rsid w:val="00847144"/>
    <w:rsid w:val="00847E87"/>
    <w:rsid w:val="00850ACB"/>
    <w:rsid w:val="008510B0"/>
    <w:rsid w:val="00851EBC"/>
    <w:rsid w:val="00851FEA"/>
    <w:rsid w:val="0085302B"/>
    <w:rsid w:val="00853836"/>
    <w:rsid w:val="008546AE"/>
    <w:rsid w:val="00854A68"/>
    <w:rsid w:val="00854C13"/>
    <w:rsid w:val="00854F4C"/>
    <w:rsid w:val="008553B9"/>
    <w:rsid w:val="00856B6F"/>
    <w:rsid w:val="00856BC1"/>
    <w:rsid w:val="00856C19"/>
    <w:rsid w:val="00856DA2"/>
    <w:rsid w:val="00857B86"/>
    <w:rsid w:val="00860925"/>
    <w:rsid w:val="008609F5"/>
    <w:rsid w:val="00860B27"/>
    <w:rsid w:val="00860C1D"/>
    <w:rsid w:val="00860FC5"/>
    <w:rsid w:val="00861A1D"/>
    <w:rsid w:val="00861D88"/>
    <w:rsid w:val="00862372"/>
    <w:rsid w:val="00863752"/>
    <w:rsid w:val="008642FE"/>
    <w:rsid w:val="00864356"/>
    <w:rsid w:val="00864B3C"/>
    <w:rsid w:val="0086500D"/>
    <w:rsid w:val="00865895"/>
    <w:rsid w:val="00865A44"/>
    <w:rsid w:val="00865EE9"/>
    <w:rsid w:val="00866433"/>
    <w:rsid w:val="00866E90"/>
    <w:rsid w:val="00866FFE"/>
    <w:rsid w:val="00867CB4"/>
    <w:rsid w:val="00870192"/>
    <w:rsid w:val="0087051A"/>
    <w:rsid w:val="00870601"/>
    <w:rsid w:val="0087081C"/>
    <w:rsid w:val="008717E3"/>
    <w:rsid w:val="0087272E"/>
    <w:rsid w:val="00872DAC"/>
    <w:rsid w:val="00873384"/>
    <w:rsid w:val="00873785"/>
    <w:rsid w:val="00873BDE"/>
    <w:rsid w:val="008741B2"/>
    <w:rsid w:val="0087456D"/>
    <w:rsid w:val="008749B3"/>
    <w:rsid w:val="00874C7C"/>
    <w:rsid w:val="00874EE5"/>
    <w:rsid w:val="00875627"/>
    <w:rsid w:val="008757A1"/>
    <w:rsid w:val="00876114"/>
    <w:rsid w:val="0087642C"/>
    <w:rsid w:val="00876F49"/>
    <w:rsid w:val="0087725E"/>
    <w:rsid w:val="0087778F"/>
    <w:rsid w:val="00877FC7"/>
    <w:rsid w:val="0088031C"/>
    <w:rsid w:val="00880EC5"/>
    <w:rsid w:val="0088133E"/>
    <w:rsid w:val="008813CF"/>
    <w:rsid w:val="008818BE"/>
    <w:rsid w:val="00882332"/>
    <w:rsid w:val="00882771"/>
    <w:rsid w:val="00882999"/>
    <w:rsid w:val="00882E47"/>
    <w:rsid w:val="008834D0"/>
    <w:rsid w:val="00884584"/>
    <w:rsid w:val="0088472B"/>
    <w:rsid w:val="00884D49"/>
    <w:rsid w:val="00884E47"/>
    <w:rsid w:val="00885E22"/>
    <w:rsid w:val="008863A3"/>
    <w:rsid w:val="008865D4"/>
    <w:rsid w:val="00886A1D"/>
    <w:rsid w:val="00886AF1"/>
    <w:rsid w:val="00886DD0"/>
    <w:rsid w:val="00887000"/>
    <w:rsid w:val="008872D6"/>
    <w:rsid w:val="00887A15"/>
    <w:rsid w:val="00887F49"/>
    <w:rsid w:val="00890A0D"/>
    <w:rsid w:val="00890A58"/>
    <w:rsid w:val="00890CD0"/>
    <w:rsid w:val="00891365"/>
    <w:rsid w:val="00891CF4"/>
    <w:rsid w:val="00892825"/>
    <w:rsid w:val="00892831"/>
    <w:rsid w:val="00892AFE"/>
    <w:rsid w:val="00893233"/>
    <w:rsid w:val="00893324"/>
    <w:rsid w:val="008935F5"/>
    <w:rsid w:val="0089375A"/>
    <w:rsid w:val="008953C2"/>
    <w:rsid w:val="008957C1"/>
    <w:rsid w:val="00895CBB"/>
    <w:rsid w:val="00897422"/>
    <w:rsid w:val="0089744C"/>
    <w:rsid w:val="008974D3"/>
    <w:rsid w:val="008978A2"/>
    <w:rsid w:val="008A0321"/>
    <w:rsid w:val="008A1181"/>
    <w:rsid w:val="008A14D4"/>
    <w:rsid w:val="008A1998"/>
    <w:rsid w:val="008A2214"/>
    <w:rsid w:val="008A2B18"/>
    <w:rsid w:val="008A315E"/>
    <w:rsid w:val="008A3D14"/>
    <w:rsid w:val="008A3E6D"/>
    <w:rsid w:val="008A3FC1"/>
    <w:rsid w:val="008A4F73"/>
    <w:rsid w:val="008A527D"/>
    <w:rsid w:val="008A5360"/>
    <w:rsid w:val="008A5835"/>
    <w:rsid w:val="008A58D3"/>
    <w:rsid w:val="008A5945"/>
    <w:rsid w:val="008A5F5D"/>
    <w:rsid w:val="008A61E8"/>
    <w:rsid w:val="008A6FF9"/>
    <w:rsid w:val="008B0C06"/>
    <w:rsid w:val="008B15A0"/>
    <w:rsid w:val="008B1961"/>
    <w:rsid w:val="008B26A6"/>
    <w:rsid w:val="008B28C1"/>
    <w:rsid w:val="008B29BA"/>
    <w:rsid w:val="008B2A61"/>
    <w:rsid w:val="008B38DE"/>
    <w:rsid w:val="008B3BD8"/>
    <w:rsid w:val="008B4340"/>
    <w:rsid w:val="008B4E9C"/>
    <w:rsid w:val="008B65FC"/>
    <w:rsid w:val="008B7984"/>
    <w:rsid w:val="008C0375"/>
    <w:rsid w:val="008C0B07"/>
    <w:rsid w:val="008C1123"/>
    <w:rsid w:val="008C1179"/>
    <w:rsid w:val="008C1347"/>
    <w:rsid w:val="008C1E8F"/>
    <w:rsid w:val="008C2537"/>
    <w:rsid w:val="008C37B1"/>
    <w:rsid w:val="008C3E04"/>
    <w:rsid w:val="008C3F30"/>
    <w:rsid w:val="008C4AF7"/>
    <w:rsid w:val="008C4BF0"/>
    <w:rsid w:val="008C4D78"/>
    <w:rsid w:val="008C5254"/>
    <w:rsid w:val="008C527E"/>
    <w:rsid w:val="008C5595"/>
    <w:rsid w:val="008C60C4"/>
    <w:rsid w:val="008C62FA"/>
    <w:rsid w:val="008C64C1"/>
    <w:rsid w:val="008C711B"/>
    <w:rsid w:val="008C739D"/>
    <w:rsid w:val="008C7559"/>
    <w:rsid w:val="008C7E37"/>
    <w:rsid w:val="008D01EE"/>
    <w:rsid w:val="008D1114"/>
    <w:rsid w:val="008D1E46"/>
    <w:rsid w:val="008D1EEA"/>
    <w:rsid w:val="008D224A"/>
    <w:rsid w:val="008D383D"/>
    <w:rsid w:val="008D39FA"/>
    <w:rsid w:val="008D4414"/>
    <w:rsid w:val="008D502F"/>
    <w:rsid w:val="008D5B6B"/>
    <w:rsid w:val="008D5DE4"/>
    <w:rsid w:val="008D6B96"/>
    <w:rsid w:val="008D7039"/>
    <w:rsid w:val="008E02D5"/>
    <w:rsid w:val="008E0DFB"/>
    <w:rsid w:val="008E100F"/>
    <w:rsid w:val="008E10F4"/>
    <w:rsid w:val="008E1357"/>
    <w:rsid w:val="008E18E7"/>
    <w:rsid w:val="008E1DB8"/>
    <w:rsid w:val="008E2151"/>
    <w:rsid w:val="008E2599"/>
    <w:rsid w:val="008E2841"/>
    <w:rsid w:val="008E3568"/>
    <w:rsid w:val="008E40B8"/>
    <w:rsid w:val="008E4299"/>
    <w:rsid w:val="008E4C03"/>
    <w:rsid w:val="008E4D84"/>
    <w:rsid w:val="008E50F5"/>
    <w:rsid w:val="008E609C"/>
    <w:rsid w:val="008E66A8"/>
    <w:rsid w:val="008E701A"/>
    <w:rsid w:val="008E7357"/>
    <w:rsid w:val="008E7648"/>
    <w:rsid w:val="008E76D5"/>
    <w:rsid w:val="008E7969"/>
    <w:rsid w:val="008E7ED5"/>
    <w:rsid w:val="008E7F8C"/>
    <w:rsid w:val="008F011C"/>
    <w:rsid w:val="008F0142"/>
    <w:rsid w:val="008F01E6"/>
    <w:rsid w:val="008F0238"/>
    <w:rsid w:val="008F1393"/>
    <w:rsid w:val="008F1569"/>
    <w:rsid w:val="008F1D3E"/>
    <w:rsid w:val="008F2362"/>
    <w:rsid w:val="008F2549"/>
    <w:rsid w:val="008F283C"/>
    <w:rsid w:val="008F2854"/>
    <w:rsid w:val="008F2B64"/>
    <w:rsid w:val="008F2FD3"/>
    <w:rsid w:val="008F3120"/>
    <w:rsid w:val="008F3F12"/>
    <w:rsid w:val="008F4A6B"/>
    <w:rsid w:val="008F4B4C"/>
    <w:rsid w:val="008F6015"/>
    <w:rsid w:val="008F6432"/>
    <w:rsid w:val="008F66E6"/>
    <w:rsid w:val="008F69AD"/>
    <w:rsid w:val="008F6C10"/>
    <w:rsid w:val="008F6F7B"/>
    <w:rsid w:val="008F7F23"/>
    <w:rsid w:val="00900239"/>
    <w:rsid w:val="00900AAB"/>
    <w:rsid w:val="00900AFA"/>
    <w:rsid w:val="00900F6A"/>
    <w:rsid w:val="0090156F"/>
    <w:rsid w:val="009016F1"/>
    <w:rsid w:val="00901E9A"/>
    <w:rsid w:val="0090202A"/>
    <w:rsid w:val="009035F9"/>
    <w:rsid w:val="00903615"/>
    <w:rsid w:val="00903796"/>
    <w:rsid w:val="00904635"/>
    <w:rsid w:val="009053D9"/>
    <w:rsid w:val="00905726"/>
    <w:rsid w:val="00905A5E"/>
    <w:rsid w:val="00905D7F"/>
    <w:rsid w:val="00906273"/>
    <w:rsid w:val="0090642F"/>
    <w:rsid w:val="009065A3"/>
    <w:rsid w:val="00906BF4"/>
    <w:rsid w:val="009071B4"/>
    <w:rsid w:val="00907355"/>
    <w:rsid w:val="0090769D"/>
    <w:rsid w:val="009076C8"/>
    <w:rsid w:val="00907B1F"/>
    <w:rsid w:val="00907F91"/>
    <w:rsid w:val="00910085"/>
    <w:rsid w:val="00910343"/>
    <w:rsid w:val="00910D37"/>
    <w:rsid w:val="009114E3"/>
    <w:rsid w:val="0091182E"/>
    <w:rsid w:val="00911F1A"/>
    <w:rsid w:val="0091215B"/>
    <w:rsid w:val="00912303"/>
    <w:rsid w:val="00912363"/>
    <w:rsid w:val="00912675"/>
    <w:rsid w:val="00912F0F"/>
    <w:rsid w:val="009139F4"/>
    <w:rsid w:val="0091412C"/>
    <w:rsid w:val="009145C6"/>
    <w:rsid w:val="009147DE"/>
    <w:rsid w:val="0091586A"/>
    <w:rsid w:val="00915AE8"/>
    <w:rsid w:val="00915B63"/>
    <w:rsid w:val="00915CB1"/>
    <w:rsid w:val="009161B6"/>
    <w:rsid w:val="0091788E"/>
    <w:rsid w:val="009203AC"/>
    <w:rsid w:val="009207A1"/>
    <w:rsid w:val="00921584"/>
    <w:rsid w:val="009221A8"/>
    <w:rsid w:val="00922567"/>
    <w:rsid w:val="00922F24"/>
    <w:rsid w:val="00922FB7"/>
    <w:rsid w:val="00922FBB"/>
    <w:rsid w:val="009238D1"/>
    <w:rsid w:val="00923C84"/>
    <w:rsid w:val="00924016"/>
    <w:rsid w:val="009241A3"/>
    <w:rsid w:val="00925086"/>
    <w:rsid w:val="0092543E"/>
    <w:rsid w:val="00925796"/>
    <w:rsid w:val="00925816"/>
    <w:rsid w:val="0092602C"/>
    <w:rsid w:val="009263D1"/>
    <w:rsid w:val="009266A0"/>
    <w:rsid w:val="0092676D"/>
    <w:rsid w:val="00926DA9"/>
    <w:rsid w:val="009270C7"/>
    <w:rsid w:val="009271F7"/>
    <w:rsid w:val="00927BD0"/>
    <w:rsid w:val="00930495"/>
    <w:rsid w:val="00930D67"/>
    <w:rsid w:val="00930D8A"/>
    <w:rsid w:val="009319D8"/>
    <w:rsid w:val="00931B0C"/>
    <w:rsid w:val="00932804"/>
    <w:rsid w:val="00932B25"/>
    <w:rsid w:val="00932D82"/>
    <w:rsid w:val="0093335A"/>
    <w:rsid w:val="009355BA"/>
    <w:rsid w:val="00935CDF"/>
    <w:rsid w:val="009365E2"/>
    <w:rsid w:val="00936678"/>
    <w:rsid w:val="009370B3"/>
    <w:rsid w:val="009378C6"/>
    <w:rsid w:val="009379F6"/>
    <w:rsid w:val="00937A28"/>
    <w:rsid w:val="00940053"/>
    <w:rsid w:val="0094107B"/>
    <w:rsid w:val="00941476"/>
    <w:rsid w:val="00941535"/>
    <w:rsid w:val="009417BA"/>
    <w:rsid w:val="0094201B"/>
    <w:rsid w:val="00942414"/>
    <w:rsid w:val="009438A2"/>
    <w:rsid w:val="009440ED"/>
    <w:rsid w:val="00944149"/>
    <w:rsid w:val="009446C1"/>
    <w:rsid w:val="0094491D"/>
    <w:rsid w:val="00944B2E"/>
    <w:rsid w:val="009454F4"/>
    <w:rsid w:val="00946A75"/>
    <w:rsid w:val="00946D5E"/>
    <w:rsid w:val="009504B5"/>
    <w:rsid w:val="009507D8"/>
    <w:rsid w:val="009508FE"/>
    <w:rsid w:val="0095116E"/>
    <w:rsid w:val="009516E3"/>
    <w:rsid w:val="00951860"/>
    <w:rsid w:val="009518B3"/>
    <w:rsid w:val="009518D3"/>
    <w:rsid w:val="00951B76"/>
    <w:rsid w:val="009522F3"/>
    <w:rsid w:val="009526C4"/>
    <w:rsid w:val="009530A3"/>
    <w:rsid w:val="009533FF"/>
    <w:rsid w:val="00953F33"/>
    <w:rsid w:val="009543EE"/>
    <w:rsid w:val="00954522"/>
    <w:rsid w:val="00954E12"/>
    <w:rsid w:val="00955258"/>
    <w:rsid w:val="009553CB"/>
    <w:rsid w:val="009557FD"/>
    <w:rsid w:val="00955BE2"/>
    <w:rsid w:val="00956220"/>
    <w:rsid w:val="00956D63"/>
    <w:rsid w:val="0095730C"/>
    <w:rsid w:val="0096017F"/>
    <w:rsid w:val="00960747"/>
    <w:rsid w:val="00960DD1"/>
    <w:rsid w:val="00960DFD"/>
    <w:rsid w:val="00960F58"/>
    <w:rsid w:val="00961F4B"/>
    <w:rsid w:val="009627AE"/>
    <w:rsid w:val="0096405D"/>
    <w:rsid w:val="009644BD"/>
    <w:rsid w:val="00964D42"/>
    <w:rsid w:val="00964FA8"/>
    <w:rsid w:val="00965729"/>
    <w:rsid w:val="00965774"/>
    <w:rsid w:val="009658E6"/>
    <w:rsid w:val="00965CFE"/>
    <w:rsid w:val="00966829"/>
    <w:rsid w:val="00966C20"/>
    <w:rsid w:val="0096716D"/>
    <w:rsid w:val="009674DC"/>
    <w:rsid w:val="00967C97"/>
    <w:rsid w:val="0097049F"/>
    <w:rsid w:val="00970633"/>
    <w:rsid w:val="0097073E"/>
    <w:rsid w:val="00970B33"/>
    <w:rsid w:val="00970D8D"/>
    <w:rsid w:val="009715EC"/>
    <w:rsid w:val="00971A56"/>
    <w:rsid w:val="0097210E"/>
    <w:rsid w:val="009732EC"/>
    <w:rsid w:val="009734D2"/>
    <w:rsid w:val="00973D08"/>
    <w:rsid w:val="00974293"/>
    <w:rsid w:val="00974B18"/>
    <w:rsid w:val="00975D0D"/>
    <w:rsid w:val="0097678F"/>
    <w:rsid w:val="00976901"/>
    <w:rsid w:val="0097702F"/>
    <w:rsid w:val="009773AF"/>
    <w:rsid w:val="0097755D"/>
    <w:rsid w:val="009777D3"/>
    <w:rsid w:val="00977F65"/>
    <w:rsid w:val="00980795"/>
    <w:rsid w:val="00981371"/>
    <w:rsid w:val="0098348A"/>
    <w:rsid w:val="00983749"/>
    <w:rsid w:val="00983DE4"/>
    <w:rsid w:val="00984417"/>
    <w:rsid w:val="009844E5"/>
    <w:rsid w:val="0098487A"/>
    <w:rsid w:val="009848F1"/>
    <w:rsid w:val="009850B1"/>
    <w:rsid w:val="00985406"/>
    <w:rsid w:val="0098570B"/>
    <w:rsid w:val="00986681"/>
    <w:rsid w:val="00986926"/>
    <w:rsid w:val="00986EA9"/>
    <w:rsid w:val="00987406"/>
    <w:rsid w:val="009879D4"/>
    <w:rsid w:val="00987AF7"/>
    <w:rsid w:val="0099002F"/>
    <w:rsid w:val="009913B5"/>
    <w:rsid w:val="00991A5D"/>
    <w:rsid w:val="00991F29"/>
    <w:rsid w:val="00992054"/>
    <w:rsid w:val="009923AA"/>
    <w:rsid w:val="00992602"/>
    <w:rsid w:val="00992C2F"/>
    <w:rsid w:val="009939AE"/>
    <w:rsid w:val="00993B12"/>
    <w:rsid w:val="00994723"/>
    <w:rsid w:val="00994B5F"/>
    <w:rsid w:val="00994BBC"/>
    <w:rsid w:val="00994C77"/>
    <w:rsid w:val="00994DF0"/>
    <w:rsid w:val="00994E3B"/>
    <w:rsid w:val="009953EF"/>
    <w:rsid w:val="00995C4F"/>
    <w:rsid w:val="009970DD"/>
    <w:rsid w:val="009A08FD"/>
    <w:rsid w:val="009A0D4E"/>
    <w:rsid w:val="009A0EDD"/>
    <w:rsid w:val="009A1051"/>
    <w:rsid w:val="009A106B"/>
    <w:rsid w:val="009A18CD"/>
    <w:rsid w:val="009A1B4D"/>
    <w:rsid w:val="009A1FF0"/>
    <w:rsid w:val="009A2110"/>
    <w:rsid w:val="009A2AD7"/>
    <w:rsid w:val="009A2BC3"/>
    <w:rsid w:val="009A30EB"/>
    <w:rsid w:val="009A3407"/>
    <w:rsid w:val="009A34D5"/>
    <w:rsid w:val="009A3A55"/>
    <w:rsid w:val="009A3CF3"/>
    <w:rsid w:val="009A499F"/>
    <w:rsid w:val="009A4A3E"/>
    <w:rsid w:val="009A4C30"/>
    <w:rsid w:val="009A4F65"/>
    <w:rsid w:val="009A58E9"/>
    <w:rsid w:val="009A5FAF"/>
    <w:rsid w:val="009A6D53"/>
    <w:rsid w:val="009A722F"/>
    <w:rsid w:val="009A7482"/>
    <w:rsid w:val="009A7BF4"/>
    <w:rsid w:val="009A7DAB"/>
    <w:rsid w:val="009B0289"/>
    <w:rsid w:val="009B159D"/>
    <w:rsid w:val="009B18A1"/>
    <w:rsid w:val="009B22BE"/>
    <w:rsid w:val="009B23A4"/>
    <w:rsid w:val="009B2515"/>
    <w:rsid w:val="009B2634"/>
    <w:rsid w:val="009B2950"/>
    <w:rsid w:val="009B2BE7"/>
    <w:rsid w:val="009B30ED"/>
    <w:rsid w:val="009B314A"/>
    <w:rsid w:val="009B38E1"/>
    <w:rsid w:val="009B49F3"/>
    <w:rsid w:val="009B4D1C"/>
    <w:rsid w:val="009B4EEC"/>
    <w:rsid w:val="009B54DA"/>
    <w:rsid w:val="009B5A10"/>
    <w:rsid w:val="009B5B26"/>
    <w:rsid w:val="009B5C56"/>
    <w:rsid w:val="009B5EDB"/>
    <w:rsid w:val="009B612E"/>
    <w:rsid w:val="009B6991"/>
    <w:rsid w:val="009B6C0A"/>
    <w:rsid w:val="009B6EA5"/>
    <w:rsid w:val="009B7986"/>
    <w:rsid w:val="009C0808"/>
    <w:rsid w:val="009C08B1"/>
    <w:rsid w:val="009C0CA1"/>
    <w:rsid w:val="009C1519"/>
    <w:rsid w:val="009C157F"/>
    <w:rsid w:val="009C2158"/>
    <w:rsid w:val="009C24E4"/>
    <w:rsid w:val="009C27ED"/>
    <w:rsid w:val="009C2ADA"/>
    <w:rsid w:val="009C36A8"/>
    <w:rsid w:val="009C4EAE"/>
    <w:rsid w:val="009C5014"/>
    <w:rsid w:val="009C5710"/>
    <w:rsid w:val="009C5A12"/>
    <w:rsid w:val="009C5A70"/>
    <w:rsid w:val="009C70A8"/>
    <w:rsid w:val="009C788E"/>
    <w:rsid w:val="009C7AFD"/>
    <w:rsid w:val="009C7CF5"/>
    <w:rsid w:val="009D0725"/>
    <w:rsid w:val="009D1043"/>
    <w:rsid w:val="009D187B"/>
    <w:rsid w:val="009D2054"/>
    <w:rsid w:val="009D2BBA"/>
    <w:rsid w:val="009D2CF4"/>
    <w:rsid w:val="009D2FCE"/>
    <w:rsid w:val="009D301E"/>
    <w:rsid w:val="009D3814"/>
    <w:rsid w:val="009D3A4B"/>
    <w:rsid w:val="009D3DC5"/>
    <w:rsid w:val="009D3FBC"/>
    <w:rsid w:val="009D439F"/>
    <w:rsid w:val="009D44F5"/>
    <w:rsid w:val="009D5DD2"/>
    <w:rsid w:val="009D6150"/>
    <w:rsid w:val="009D68CB"/>
    <w:rsid w:val="009D69DA"/>
    <w:rsid w:val="009D716D"/>
    <w:rsid w:val="009D736F"/>
    <w:rsid w:val="009D7F06"/>
    <w:rsid w:val="009E0255"/>
    <w:rsid w:val="009E0320"/>
    <w:rsid w:val="009E0956"/>
    <w:rsid w:val="009E09A1"/>
    <w:rsid w:val="009E0D5F"/>
    <w:rsid w:val="009E113E"/>
    <w:rsid w:val="009E18C5"/>
    <w:rsid w:val="009E2E4C"/>
    <w:rsid w:val="009E3065"/>
    <w:rsid w:val="009E353F"/>
    <w:rsid w:val="009E382C"/>
    <w:rsid w:val="009E3C56"/>
    <w:rsid w:val="009E46DE"/>
    <w:rsid w:val="009E4765"/>
    <w:rsid w:val="009E492F"/>
    <w:rsid w:val="009E4BC6"/>
    <w:rsid w:val="009E4E97"/>
    <w:rsid w:val="009E4EF9"/>
    <w:rsid w:val="009E551C"/>
    <w:rsid w:val="009E5650"/>
    <w:rsid w:val="009E57C3"/>
    <w:rsid w:val="009E5E97"/>
    <w:rsid w:val="009E6C1E"/>
    <w:rsid w:val="009E6E73"/>
    <w:rsid w:val="009E7859"/>
    <w:rsid w:val="009F080E"/>
    <w:rsid w:val="009F0885"/>
    <w:rsid w:val="009F08E9"/>
    <w:rsid w:val="009F0E32"/>
    <w:rsid w:val="009F1985"/>
    <w:rsid w:val="009F1EED"/>
    <w:rsid w:val="009F23DD"/>
    <w:rsid w:val="009F2417"/>
    <w:rsid w:val="009F2DF0"/>
    <w:rsid w:val="009F344F"/>
    <w:rsid w:val="009F3453"/>
    <w:rsid w:val="009F448A"/>
    <w:rsid w:val="009F4F5A"/>
    <w:rsid w:val="009F5445"/>
    <w:rsid w:val="009F550B"/>
    <w:rsid w:val="009F591A"/>
    <w:rsid w:val="009F5F05"/>
    <w:rsid w:val="009F6149"/>
    <w:rsid w:val="009F62A2"/>
    <w:rsid w:val="009F683C"/>
    <w:rsid w:val="009F7627"/>
    <w:rsid w:val="009F770E"/>
    <w:rsid w:val="009F7AAB"/>
    <w:rsid w:val="009F7D9C"/>
    <w:rsid w:val="00A00309"/>
    <w:rsid w:val="00A00494"/>
    <w:rsid w:val="00A009E7"/>
    <w:rsid w:val="00A00A9F"/>
    <w:rsid w:val="00A00BBE"/>
    <w:rsid w:val="00A0156E"/>
    <w:rsid w:val="00A02078"/>
    <w:rsid w:val="00A02103"/>
    <w:rsid w:val="00A022C4"/>
    <w:rsid w:val="00A024B4"/>
    <w:rsid w:val="00A029A7"/>
    <w:rsid w:val="00A02A3D"/>
    <w:rsid w:val="00A037D5"/>
    <w:rsid w:val="00A0458E"/>
    <w:rsid w:val="00A04DE0"/>
    <w:rsid w:val="00A05137"/>
    <w:rsid w:val="00A0536D"/>
    <w:rsid w:val="00A0546C"/>
    <w:rsid w:val="00A065B0"/>
    <w:rsid w:val="00A068D6"/>
    <w:rsid w:val="00A06E09"/>
    <w:rsid w:val="00A07348"/>
    <w:rsid w:val="00A1038C"/>
    <w:rsid w:val="00A10545"/>
    <w:rsid w:val="00A10571"/>
    <w:rsid w:val="00A10C21"/>
    <w:rsid w:val="00A10CA0"/>
    <w:rsid w:val="00A10CBB"/>
    <w:rsid w:val="00A10D72"/>
    <w:rsid w:val="00A10F69"/>
    <w:rsid w:val="00A11085"/>
    <w:rsid w:val="00A11FDE"/>
    <w:rsid w:val="00A120F2"/>
    <w:rsid w:val="00A12EA5"/>
    <w:rsid w:val="00A130AA"/>
    <w:rsid w:val="00A134F3"/>
    <w:rsid w:val="00A13CA2"/>
    <w:rsid w:val="00A13D3A"/>
    <w:rsid w:val="00A13E48"/>
    <w:rsid w:val="00A13F65"/>
    <w:rsid w:val="00A152DC"/>
    <w:rsid w:val="00A1582C"/>
    <w:rsid w:val="00A15938"/>
    <w:rsid w:val="00A1600F"/>
    <w:rsid w:val="00A1648F"/>
    <w:rsid w:val="00A16746"/>
    <w:rsid w:val="00A168EE"/>
    <w:rsid w:val="00A16CD7"/>
    <w:rsid w:val="00A176B8"/>
    <w:rsid w:val="00A204F1"/>
    <w:rsid w:val="00A207F6"/>
    <w:rsid w:val="00A2146E"/>
    <w:rsid w:val="00A21642"/>
    <w:rsid w:val="00A22041"/>
    <w:rsid w:val="00A23AFB"/>
    <w:rsid w:val="00A244FF"/>
    <w:rsid w:val="00A247A1"/>
    <w:rsid w:val="00A249FF"/>
    <w:rsid w:val="00A24AA1"/>
    <w:rsid w:val="00A24FDC"/>
    <w:rsid w:val="00A254BC"/>
    <w:rsid w:val="00A25BFA"/>
    <w:rsid w:val="00A269A9"/>
    <w:rsid w:val="00A27283"/>
    <w:rsid w:val="00A279D9"/>
    <w:rsid w:val="00A27E20"/>
    <w:rsid w:val="00A30043"/>
    <w:rsid w:val="00A3088E"/>
    <w:rsid w:val="00A30FB9"/>
    <w:rsid w:val="00A31530"/>
    <w:rsid w:val="00A318FE"/>
    <w:rsid w:val="00A31F63"/>
    <w:rsid w:val="00A3204F"/>
    <w:rsid w:val="00A32354"/>
    <w:rsid w:val="00A326D1"/>
    <w:rsid w:val="00A32C42"/>
    <w:rsid w:val="00A32E90"/>
    <w:rsid w:val="00A330CF"/>
    <w:rsid w:val="00A335F7"/>
    <w:rsid w:val="00A33A2D"/>
    <w:rsid w:val="00A33B8B"/>
    <w:rsid w:val="00A33CBD"/>
    <w:rsid w:val="00A3430E"/>
    <w:rsid w:val="00A345BD"/>
    <w:rsid w:val="00A35B64"/>
    <w:rsid w:val="00A35C36"/>
    <w:rsid w:val="00A35EF8"/>
    <w:rsid w:val="00A3730D"/>
    <w:rsid w:val="00A40083"/>
    <w:rsid w:val="00A40D94"/>
    <w:rsid w:val="00A41764"/>
    <w:rsid w:val="00A41E09"/>
    <w:rsid w:val="00A4249E"/>
    <w:rsid w:val="00A42684"/>
    <w:rsid w:val="00A42DA9"/>
    <w:rsid w:val="00A43B5B"/>
    <w:rsid w:val="00A440F4"/>
    <w:rsid w:val="00A445F5"/>
    <w:rsid w:val="00A446FC"/>
    <w:rsid w:val="00A447A8"/>
    <w:rsid w:val="00A44A10"/>
    <w:rsid w:val="00A44A74"/>
    <w:rsid w:val="00A44D0E"/>
    <w:rsid w:val="00A45AB8"/>
    <w:rsid w:val="00A45EE7"/>
    <w:rsid w:val="00A46492"/>
    <w:rsid w:val="00A476DA"/>
    <w:rsid w:val="00A500FB"/>
    <w:rsid w:val="00A50F2C"/>
    <w:rsid w:val="00A515B1"/>
    <w:rsid w:val="00A51A02"/>
    <w:rsid w:val="00A51B01"/>
    <w:rsid w:val="00A51C4C"/>
    <w:rsid w:val="00A51C69"/>
    <w:rsid w:val="00A51F10"/>
    <w:rsid w:val="00A5254E"/>
    <w:rsid w:val="00A5461D"/>
    <w:rsid w:val="00A54797"/>
    <w:rsid w:val="00A55319"/>
    <w:rsid w:val="00A5576C"/>
    <w:rsid w:val="00A55813"/>
    <w:rsid w:val="00A558A1"/>
    <w:rsid w:val="00A56103"/>
    <w:rsid w:val="00A56191"/>
    <w:rsid w:val="00A57042"/>
    <w:rsid w:val="00A5777C"/>
    <w:rsid w:val="00A57FBE"/>
    <w:rsid w:val="00A57FE7"/>
    <w:rsid w:val="00A60A18"/>
    <w:rsid w:val="00A611DC"/>
    <w:rsid w:val="00A61278"/>
    <w:rsid w:val="00A61733"/>
    <w:rsid w:val="00A622B7"/>
    <w:rsid w:val="00A62368"/>
    <w:rsid w:val="00A6249C"/>
    <w:rsid w:val="00A628B0"/>
    <w:rsid w:val="00A62953"/>
    <w:rsid w:val="00A644C3"/>
    <w:rsid w:val="00A65105"/>
    <w:rsid w:val="00A65894"/>
    <w:rsid w:val="00A65D9E"/>
    <w:rsid w:val="00A669D2"/>
    <w:rsid w:val="00A672C4"/>
    <w:rsid w:val="00A70015"/>
    <w:rsid w:val="00A70B68"/>
    <w:rsid w:val="00A70D79"/>
    <w:rsid w:val="00A71E61"/>
    <w:rsid w:val="00A72339"/>
    <w:rsid w:val="00A72CFB"/>
    <w:rsid w:val="00A72FE5"/>
    <w:rsid w:val="00A73028"/>
    <w:rsid w:val="00A735AE"/>
    <w:rsid w:val="00A73957"/>
    <w:rsid w:val="00A73C38"/>
    <w:rsid w:val="00A74482"/>
    <w:rsid w:val="00A750FA"/>
    <w:rsid w:val="00A751BB"/>
    <w:rsid w:val="00A752EF"/>
    <w:rsid w:val="00A75B44"/>
    <w:rsid w:val="00A762C1"/>
    <w:rsid w:val="00A7638C"/>
    <w:rsid w:val="00A763A9"/>
    <w:rsid w:val="00A7690E"/>
    <w:rsid w:val="00A77044"/>
    <w:rsid w:val="00A770D8"/>
    <w:rsid w:val="00A77406"/>
    <w:rsid w:val="00A77A5E"/>
    <w:rsid w:val="00A801E2"/>
    <w:rsid w:val="00A81712"/>
    <w:rsid w:val="00A8187C"/>
    <w:rsid w:val="00A82231"/>
    <w:rsid w:val="00A83ECA"/>
    <w:rsid w:val="00A83FA9"/>
    <w:rsid w:val="00A84B0E"/>
    <w:rsid w:val="00A857F5"/>
    <w:rsid w:val="00A8593C"/>
    <w:rsid w:val="00A85DC8"/>
    <w:rsid w:val="00A86694"/>
    <w:rsid w:val="00A86994"/>
    <w:rsid w:val="00A86E51"/>
    <w:rsid w:val="00A86FC7"/>
    <w:rsid w:val="00A87029"/>
    <w:rsid w:val="00A87198"/>
    <w:rsid w:val="00A8750F"/>
    <w:rsid w:val="00A877AE"/>
    <w:rsid w:val="00A8788F"/>
    <w:rsid w:val="00A879E7"/>
    <w:rsid w:val="00A87D8D"/>
    <w:rsid w:val="00A90175"/>
    <w:rsid w:val="00A90797"/>
    <w:rsid w:val="00A90AA2"/>
    <w:rsid w:val="00A90CDE"/>
    <w:rsid w:val="00A90DCA"/>
    <w:rsid w:val="00A90DD2"/>
    <w:rsid w:val="00A91291"/>
    <w:rsid w:val="00A91A3E"/>
    <w:rsid w:val="00A91A3F"/>
    <w:rsid w:val="00A91E5A"/>
    <w:rsid w:val="00A91FD1"/>
    <w:rsid w:val="00A922AF"/>
    <w:rsid w:val="00A922F4"/>
    <w:rsid w:val="00A926B3"/>
    <w:rsid w:val="00A92CC3"/>
    <w:rsid w:val="00A92CF3"/>
    <w:rsid w:val="00A92E46"/>
    <w:rsid w:val="00A93868"/>
    <w:rsid w:val="00A93941"/>
    <w:rsid w:val="00A9566E"/>
    <w:rsid w:val="00A95900"/>
    <w:rsid w:val="00A95973"/>
    <w:rsid w:val="00A95CE0"/>
    <w:rsid w:val="00A961FA"/>
    <w:rsid w:val="00A96269"/>
    <w:rsid w:val="00A96352"/>
    <w:rsid w:val="00A9647D"/>
    <w:rsid w:val="00A97B7A"/>
    <w:rsid w:val="00AA14CC"/>
    <w:rsid w:val="00AA1E81"/>
    <w:rsid w:val="00AA1E88"/>
    <w:rsid w:val="00AA1ED4"/>
    <w:rsid w:val="00AA302E"/>
    <w:rsid w:val="00AA3052"/>
    <w:rsid w:val="00AA3606"/>
    <w:rsid w:val="00AA3E23"/>
    <w:rsid w:val="00AA3F9D"/>
    <w:rsid w:val="00AA4C9B"/>
    <w:rsid w:val="00AA549B"/>
    <w:rsid w:val="00AA6068"/>
    <w:rsid w:val="00AA6C0C"/>
    <w:rsid w:val="00AA7480"/>
    <w:rsid w:val="00AA768F"/>
    <w:rsid w:val="00AA7AA1"/>
    <w:rsid w:val="00AA7B92"/>
    <w:rsid w:val="00AA7D24"/>
    <w:rsid w:val="00AB06B1"/>
    <w:rsid w:val="00AB0CF5"/>
    <w:rsid w:val="00AB144C"/>
    <w:rsid w:val="00AB197E"/>
    <w:rsid w:val="00AB23A8"/>
    <w:rsid w:val="00AB24D2"/>
    <w:rsid w:val="00AB24DB"/>
    <w:rsid w:val="00AB2728"/>
    <w:rsid w:val="00AB2ADA"/>
    <w:rsid w:val="00AB3A9F"/>
    <w:rsid w:val="00AB3F1A"/>
    <w:rsid w:val="00AB416B"/>
    <w:rsid w:val="00AB43C8"/>
    <w:rsid w:val="00AB4E4B"/>
    <w:rsid w:val="00AB5321"/>
    <w:rsid w:val="00AB56D0"/>
    <w:rsid w:val="00AB5779"/>
    <w:rsid w:val="00AB5AE4"/>
    <w:rsid w:val="00AB5B2C"/>
    <w:rsid w:val="00AB6C83"/>
    <w:rsid w:val="00AB725F"/>
    <w:rsid w:val="00AB7DD8"/>
    <w:rsid w:val="00AB7E7A"/>
    <w:rsid w:val="00AC0FA9"/>
    <w:rsid w:val="00AC1639"/>
    <w:rsid w:val="00AC1B25"/>
    <w:rsid w:val="00AC2003"/>
    <w:rsid w:val="00AC28B8"/>
    <w:rsid w:val="00AC2932"/>
    <w:rsid w:val="00AC2F3C"/>
    <w:rsid w:val="00AC3385"/>
    <w:rsid w:val="00AC3AFF"/>
    <w:rsid w:val="00AC3C52"/>
    <w:rsid w:val="00AC3C56"/>
    <w:rsid w:val="00AC401A"/>
    <w:rsid w:val="00AC41A5"/>
    <w:rsid w:val="00AC50DD"/>
    <w:rsid w:val="00AC5654"/>
    <w:rsid w:val="00AC56DB"/>
    <w:rsid w:val="00AC5813"/>
    <w:rsid w:val="00AC586D"/>
    <w:rsid w:val="00AC66BF"/>
    <w:rsid w:val="00AC6757"/>
    <w:rsid w:val="00AC6B20"/>
    <w:rsid w:val="00AC70C9"/>
    <w:rsid w:val="00AC72B7"/>
    <w:rsid w:val="00AC7409"/>
    <w:rsid w:val="00AC786C"/>
    <w:rsid w:val="00AC79FD"/>
    <w:rsid w:val="00AD070C"/>
    <w:rsid w:val="00AD095D"/>
    <w:rsid w:val="00AD0D9B"/>
    <w:rsid w:val="00AD0F64"/>
    <w:rsid w:val="00AD13FF"/>
    <w:rsid w:val="00AD2743"/>
    <w:rsid w:val="00AD2B4C"/>
    <w:rsid w:val="00AD3548"/>
    <w:rsid w:val="00AD361B"/>
    <w:rsid w:val="00AD3B80"/>
    <w:rsid w:val="00AD3BDA"/>
    <w:rsid w:val="00AD3F23"/>
    <w:rsid w:val="00AD4650"/>
    <w:rsid w:val="00AD53CF"/>
    <w:rsid w:val="00AD5E48"/>
    <w:rsid w:val="00AD6375"/>
    <w:rsid w:val="00AD6E76"/>
    <w:rsid w:val="00AD7FD0"/>
    <w:rsid w:val="00AE0679"/>
    <w:rsid w:val="00AE099A"/>
    <w:rsid w:val="00AE09FC"/>
    <w:rsid w:val="00AE0B39"/>
    <w:rsid w:val="00AE145E"/>
    <w:rsid w:val="00AE15B4"/>
    <w:rsid w:val="00AE1C8A"/>
    <w:rsid w:val="00AE2413"/>
    <w:rsid w:val="00AE2BC7"/>
    <w:rsid w:val="00AE34D5"/>
    <w:rsid w:val="00AE3662"/>
    <w:rsid w:val="00AE3814"/>
    <w:rsid w:val="00AE4C89"/>
    <w:rsid w:val="00AE4CF3"/>
    <w:rsid w:val="00AE59B4"/>
    <w:rsid w:val="00AE5F39"/>
    <w:rsid w:val="00AE6543"/>
    <w:rsid w:val="00AE6B25"/>
    <w:rsid w:val="00AE77A7"/>
    <w:rsid w:val="00AE7879"/>
    <w:rsid w:val="00AE7B4A"/>
    <w:rsid w:val="00AF083D"/>
    <w:rsid w:val="00AF1095"/>
    <w:rsid w:val="00AF1494"/>
    <w:rsid w:val="00AF2699"/>
    <w:rsid w:val="00AF3537"/>
    <w:rsid w:val="00AF39A8"/>
    <w:rsid w:val="00AF3B6C"/>
    <w:rsid w:val="00AF40C1"/>
    <w:rsid w:val="00AF4C56"/>
    <w:rsid w:val="00AF4F9D"/>
    <w:rsid w:val="00AF5F3A"/>
    <w:rsid w:val="00AF73B2"/>
    <w:rsid w:val="00AF7EF2"/>
    <w:rsid w:val="00B004EA"/>
    <w:rsid w:val="00B01ABB"/>
    <w:rsid w:val="00B02D56"/>
    <w:rsid w:val="00B031D0"/>
    <w:rsid w:val="00B034D8"/>
    <w:rsid w:val="00B03DB9"/>
    <w:rsid w:val="00B04915"/>
    <w:rsid w:val="00B0506E"/>
    <w:rsid w:val="00B056E6"/>
    <w:rsid w:val="00B05A5B"/>
    <w:rsid w:val="00B05C09"/>
    <w:rsid w:val="00B05F5E"/>
    <w:rsid w:val="00B06390"/>
    <w:rsid w:val="00B07B49"/>
    <w:rsid w:val="00B101B2"/>
    <w:rsid w:val="00B10406"/>
    <w:rsid w:val="00B104A5"/>
    <w:rsid w:val="00B10594"/>
    <w:rsid w:val="00B10610"/>
    <w:rsid w:val="00B111B2"/>
    <w:rsid w:val="00B12454"/>
    <w:rsid w:val="00B13749"/>
    <w:rsid w:val="00B13DA1"/>
    <w:rsid w:val="00B15B52"/>
    <w:rsid w:val="00B15C73"/>
    <w:rsid w:val="00B15E63"/>
    <w:rsid w:val="00B1675A"/>
    <w:rsid w:val="00B16D79"/>
    <w:rsid w:val="00B17C90"/>
    <w:rsid w:val="00B20B2E"/>
    <w:rsid w:val="00B21D22"/>
    <w:rsid w:val="00B21D41"/>
    <w:rsid w:val="00B22414"/>
    <w:rsid w:val="00B22457"/>
    <w:rsid w:val="00B234B7"/>
    <w:rsid w:val="00B236B0"/>
    <w:rsid w:val="00B23982"/>
    <w:rsid w:val="00B24B7F"/>
    <w:rsid w:val="00B24D49"/>
    <w:rsid w:val="00B24DCC"/>
    <w:rsid w:val="00B24E74"/>
    <w:rsid w:val="00B26038"/>
    <w:rsid w:val="00B26912"/>
    <w:rsid w:val="00B26E0A"/>
    <w:rsid w:val="00B277F3"/>
    <w:rsid w:val="00B302AE"/>
    <w:rsid w:val="00B304EA"/>
    <w:rsid w:val="00B30BAE"/>
    <w:rsid w:val="00B30D3D"/>
    <w:rsid w:val="00B311E7"/>
    <w:rsid w:val="00B317E1"/>
    <w:rsid w:val="00B31AE0"/>
    <w:rsid w:val="00B32127"/>
    <w:rsid w:val="00B32675"/>
    <w:rsid w:val="00B3283E"/>
    <w:rsid w:val="00B330B3"/>
    <w:rsid w:val="00B33AFB"/>
    <w:rsid w:val="00B33C8A"/>
    <w:rsid w:val="00B340CE"/>
    <w:rsid w:val="00B341A6"/>
    <w:rsid w:val="00B35952"/>
    <w:rsid w:val="00B369FA"/>
    <w:rsid w:val="00B37396"/>
    <w:rsid w:val="00B37C54"/>
    <w:rsid w:val="00B37E68"/>
    <w:rsid w:val="00B40782"/>
    <w:rsid w:val="00B409FB"/>
    <w:rsid w:val="00B412F2"/>
    <w:rsid w:val="00B414AA"/>
    <w:rsid w:val="00B41F0A"/>
    <w:rsid w:val="00B42FEF"/>
    <w:rsid w:val="00B431AD"/>
    <w:rsid w:val="00B4320F"/>
    <w:rsid w:val="00B4360D"/>
    <w:rsid w:val="00B43BCC"/>
    <w:rsid w:val="00B43F98"/>
    <w:rsid w:val="00B4559D"/>
    <w:rsid w:val="00B465FD"/>
    <w:rsid w:val="00B4733C"/>
    <w:rsid w:val="00B474AD"/>
    <w:rsid w:val="00B474DB"/>
    <w:rsid w:val="00B504CC"/>
    <w:rsid w:val="00B51116"/>
    <w:rsid w:val="00B51B2D"/>
    <w:rsid w:val="00B51C83"/>
    <w:rsid w:val="00B5243C"/>
    <w:rsid w:val="00B528F8"/>
    <w:rsid w:val="00B54237"/>
    <w:rsid w:val="00B5434E"/>
    <w:rsid w:val="00B54473"/>
    <w:rsid w:val="00B5499A"/>
    <w:rsid w:val="00B54CE3"/>
    <w:rsid w:val="00B54F6C"/>
    <w:rsid w:val="00B552EC"/>
    <w:rsid w:val="00B55705"/>
    <w:rsid w:val="00B56A92"/>
    <w:rsid w:val="00B56EC2"/>
    <w:rsid w:val="00B5708B"/>
    <w:rsid w:val="00B570A9"/>
    <w:rsid w:val="00B5776E"/>
    <w:rsid w:val="00B57E81"/>
    <w:rsid w:val="00B60218"/>
    <w:rsid w:val="00B6091F"/>
    <w:rsid w:val="00B609D3"/>
    <w:rsid w:val="00B61280"/>
    <w:rsid w:val="00B613E4"/>
    <w:rsid w:val="00B61C60"/>
    <w:rsid w:val="00B622F5"/>
    <w:rsid w:val="00B62384"/>
    <w:rsid w:val="00B63990"/>
    <w:rsid w:val="00B64132"/>
    <w:rsid w:val="00B64B7D"/>
    <w:rsid w:val="00B64F96"/>
    <w:rsid w:val="00B6549A"/>
    <w:rsid w:val="00B65B8D"/>
    <w:rsid w:val="00B65DE8"/>
    <w:rsid w:val="00B65EB6"/>
    <w:rsid w:val="00B66070"/>
    <w:rsid w:val="00B6640B"/>
    <w:rsid w:val="00B674C5"/>
    <w:rsid w:val="00B676DA"/>
    <w:rsid w:val="00B67EDC"/>
    <w:rsid w:val="00B70BC3"/>
    <w:rsid w:val="00B71659"/>
    <w:rsid w:val="00B728EB"/>
    <w:rsid w:val="00B73486"/>
    <w:rsid w:val="00B737FF"/>
    <w:rsid w:val="00B73D81"/>
    <w:rsid w:val="00B74526"/>
    <w:rsid w:val="00B74D9B"/>
    <w:rsid w:val="00B750F4"/>
    <w:rsid w:val="00B757C7"/>
    <w:rsid w:val="00B75AFB"/>
    <w:rsid w:val="00B75FFD"/>
    <w:rsid w:val="00B761DA"/>
    <w:rsid w:val="00B768C9"/>
    <w:rsid w:val="00B76FD1"/>
    <w:rsid w:val="00B770AE"/>
    <w:rsid w:val="00B7747D"/>
    <w:rsid w:val="00B77B2C"/>
    <w:rsid w:val="00B77C5B"/>
    <w:rsid w:val="00B80BE1"/>
    <w:rsid w:val="00B80F23"/>
    <w:rsid w:val="00B80F90"/>
    <w:rsid w:val="00B8100D"/>
    <w:rsid w:val="00B81AB3"/>
    <w:rsid w:val="00B828D4"/>
    <w:rsid w:val="00B83400"/>
    <w:rsid w:val="00B83500"/>
    <w:rsid w:val="00B8377E"/>
    <w:rsid w:val="00B8445B"/>
    <w:rsid w:val="00B849FF"/>
    <w:rsid w:val="00B8619F"/>
    <w:rsid w:val="00B87902"/>
    <w:rsid w:val="00B87E13"/>
    <w:rsid w:val="00B87FF4"/>
    <w:rsid w:val="00B900ED"/>
    <w:rsid w:val="00B90CCF"/>
    <w:rsid w:val="00B9247D"/>
    <w:rsid w:val="00B92688"/>
    <w:rsid w:val="00B92860"/>
    <w:rsid w:val="00B92959"/>
    <w:rsid w:val="00B934AC"/>
    <w:rsid w:val="00B93651"/>
    <w:rsid w:val="00B93A2D"/>
    <w:rsid w:val="00B93BAF"/>
    <w:rsid w:val="00B940AF"/>
    <w:rsid w:val="00B941E1"/>
    <w:rsid w:val="00B94485"/>
    <w:rsid w:val="00B94501"/>
    <w:rsid w:val="00B95E92"/>
    <w:rsid w:val="00B96135"/>
    <w:rsid w:val="00B96F40"/>
    <w:rsid w:val="00B975EB"/>
    <w:rsid w:val="00B97B48"/>
    <w:rsid w:val="00B97DCE"/>
    <w:rsid w:val="00BA06F3"/>
    <w:rsid w:val="00BA0951"/>
    <w:rsid w:val="00BA098D"/>
    <w:rsid w:val="00BA1968"/>
    <w:rsid w:val="00BA288F"/>
    <w:rsid w:val="00BA2D70"/>
    <w:rsid w:val="00BA2F75"/>
    <w:rsid w:val="00BA3089"/>
    <w:rsid w:val="00BA3628"/>
    <w:rsid w:val="00BA3C8D"/>
    <w:rsid w:val="00BA484A"/>
    <w:rsid w:val="00BA4D6F"/>
    <w:rsid w:val="00BA57F3"/>
    <w:rsid w:val="00BA6934"/>
    <w:rsid w:val="00BA69DF"/>
    <w:rsid w:val="00BA6E03"/>
    <w:rsid w:val="00BA718F"/>
    <w:rsid w:val="00BA73AB"/>
    <w:rsid w:val="00BA7F84"/>
    <w:rsid w:val="00BB0064"/>
    <w:rsid w:val="00BB0320"/>
    <w:rsid w:val="00BB0AEB"/>
    <w:rsid w:val="00BB0BC3"/>
    <w:rsid w:val="00BB0CC6"/>
    <w:rsid w:val="00BB11F8"/>
    <w:rsid w:val="00BB1500"/>
    <w:rsid w:val="00BB2CD2"/>
    <w:rsid w:val="00BB336F"/>
    <w:rsid w:val="00BB3803"/>
    <w:rsid w:val="00BB3989"/>
    <w:rsid w:val="00BB3B67"/>
    <w:rsid w:val="00BB3CA7"/>
    <w:rsid w:val="00BB4425"/>
    <w:rsid w:val="00BB4A74"/>
    <w:rsid w:val="00BB4AB0"/>
    <w:rsid w:val="00BB556B"/>
    <w:rsid w:val="00BB58D2"/>
    <w:rsid w:val="00BB5989"/>
    <w:rsid w:val="00BB5D49"/>
    <w:rsid w:val="00BB6745"/>
    <w:rsid w:val="00BB7847"/>
    <w:rsid w:val="00BB7946"/>
    <w:rsid w:val="00BB79A8"/>
    <w:rsid w:val="00BB7C27"/>
    <w:rsid w:val="00BB7F1D"/>
    <w:rsid w:val="00BC001D"/>
    <w:rsid w:val="00BC0090"/>
    <w:rsid w:val="00BC09EC"/>
    <w:rsid w:val="00BC0E79"/>
    <w:rsid w:val="00BC232F"/>
    <w:rsid w:val="00BC2576"/>
    <w:rsid w:val="00BC2F88"/>
    <w:rsid w:val="00BC3192"/>
    <w:rsid w:val="00BC3242"/>
    <w:rsid w:val="00BC3D4D"/>
    <w:rsid w:val="00BC400C"/>
    <w:rsid w:val="00BC4A29"/>
    <w:rsid w:val="00BC513E"/>
    <w:rsid w:val="00BC51D5"/>
    <w:rsid w:val="00BC52C6"/>
    <w:rsid w:val="00BC5467"/>
    <w:rsid w:val="00BC5AB4"/>
    <w:rsid w:val="00BC6062"/>
    <w:rsid w:val="00BC61CA"/>
    <w:rsid w:val="00BC6657"/>
    <w:rsid w:val="00BC7B80"/>
    <w:rsid w:val="00BC7C10"/>
    <w:rsid w:val="00BC7FAF"/>
    <w:rsid w:val="00BD007A"/>
    <w:rsid w:val="00BD0F52"/>
    <w:rsid w:val="00BD11C0"/>
    <w:rsid w:val="00BD1698"/>
    <w:rsid w:val="00BD21E3"/>
    <w:rsid w:val="00BD2F5D"/>
    <w:rsid w:val="00BD2F7F"/>
    <w:rsid w:val="00BD309B"/>
    <w:rsid w:val="00BD426E"/>
    <w:rsid w:val="00BD5D7C"/>
    <w:rsid w:val="00BD6F67"/>
    <w:rsid w:val="00BD78AA"/>
    <w:rsid w:val="00BD7B06"/>
    <w:rsid w:val="00BE01A4"/>
    <w:rsid w:val="00BE05CC"/>
    <w:rsid w:val="00BE0BE4"/>
    <w:rsid w:val="00BE0F72"/>
    <w:rsid w:val="00BE1461"/>
    <w:rsid w:val="00BE19FD"/>
    <w:rsid w:val="00BE22E5"/>
    <w:rsid w:val="00BE26BD"/>
    <w:rsid w:val="00BE301A"/>
    <w:rsid w:val="00BE33AA"/>
    <w:rsid w:val="00BE354D"/>
    <w:rsid w:val="00BE356C"/>
    <w:rsid w:val="00BE39BF"/>
    <w:rsid w:val="00BE4542"/>
    <w:rsid w:val="00BE47AE"/>
    <w:rsid w:val="00BE5291"/>
    <w:rsid w:val="00BE539A"/>
    <w:rsid w:val="00BE5CBC"/>
    <w:rsid w:val="00BE5E88"/>
    <w:rsid w:val="00BE5EE7"/>
    <w:rsid w:val="00BE6028"/>
    <w:rsid w:val="00BE6643"/>
    <w:rsid w:val="00BE6DC2"/>
    <w:rsid w:val="00BE7399"/>
    <w:rsid w:val="00BE7DAF"/>
    <w:rsid w:val="00BE7F9B"/>
    <w:rsid w:val="00BF0958"/>
    <w:rsid w:val="00BF09E0"/>
    <w:rsid w:val="00BF22A0"/>
    <w:rsid w:val="00BF2661"/>
    <w:rsid w:val="00BF3030"/>
    <w:rsid w:val="00BF31C7"/>
    <w:rsid w:val="00BF3C2C"/>
    <w:rsid w:val="00BF414D"/>
    <w:rsid w:val="00BF49ED"/>
    <w:rsid w:val="00BF5B06"/>
    <w:rsid w:val="00BF5FBC"/>
    <w:rsid w:val="00BF617B"/>
    <w:rsid w:val="00BF6CCD"/>
    <w:rsid w:val="00BF6FFA"/>
    <w:rsid w:val="00BF7376"/>
    <w:rsid w:val="00BF744B"/>
    <w:rsid w:val="00C000B0"/>
    <w:rsid w:val="00C001C9"/>
    <w:rsid w:val="00C0051E"/>
    <w:rsid w:val="00C00D43"/>
    <w:rsid w:val="00C013FD"/>
    <w:rsid w:val="00C02861"/>
    <w:rsid w:val="00C02E08"/>
    <w:rsid w:val="00C0457C"/>
    <w:rsid w:val="00C05BDF"/>
    <w:rsid w:val="00C06116"/>
    <w:rsid w:val="00C0673C"/>
    <w:rsid w:val="00C06F24"/>
    <w:rsid w:val="00C0741B"/>
    <w:rsid w:val="00C077DD"/>
    <w:rsid w:val="00C07863"/>
    <w:rsid w:val="00C07993"/>
    <w:rsid w:val="00C10167"/>
    <w:rsid w:val="00C1146F"/>
    <w:rsid w:val="00C11796"/>
    <w:rsid w:val="00C118BA"/>
    <w:rsid w:val="00C11A6F"/>
    <w:rsid w:val="00C11A8B"/>
    <w:rsid w:val="00C11C55"/>
    <w:rsid w:val="00C11DAF"/>
    <w:rsid w:val="00C12D92"/>
    <w:rsid w:val="00C12DE0"/>
    <w:rsid w:val="00C13130"/>
    <w:rsid w:val="00C13692"/>
    <w:rsid w:val="00C13C3D"/>
    <w:rsid w:val="00C14500"/>
    <w:rsid w:val="00C14552"/>
    <w:rsid w:val="00C1501E"/>
    <w:rsid w:val="00C15D25"/>
    <w:rsid w:val="00C166B0"/>
    <w:rsid w:val="00C16833"/>
    <w:rsid w:val="00C169AF"/>
    <w:rsid w:val="00C16CEC"/>
    <w:rsid w:val="00C17669"/>
    <w:rsid w:val="00C17C7B"/>
    <w:rsid w:val="00C201DC"/>
    <w:rsid w:val="00C2031E"/>
    <w:rsid w:val="00C2056E"/>
    <w:rsid w:val="00C20A2B"/>
    <w:rsid w:val="00C2154D"/>
    <w:rsid w:val="00C217AC"/>
    <w:rsid w:val="00C21A60"/>
    <w:rsid w:val="00C21F1C"/>
    <w:rsid w:val="00C2293D"/>
    <w:rsid w:val="00C2296E"/>
    <w:rsid w:val="00C23418"/>
    <w:rsid w:val="00C2351F"/>
    <w:rsid w:val="00C24722"/>
    <w:rsid w:val="00C24836"/>
    <w:rsid w:val="00C2519E"/>
    <w:rsid w:val="00C25BF0"/>
    <w:rsid w:val="00C25D6A"/>
    <w:rsid w:val="00C2600E"/>
    <w:rsid w:val="00C263F5"/>
    <w:rsid w:val="00C273CB"/>
    <w:rsid w:val="00C27F70"/>
    <w:rsid w:val="00C30509"/>
    <w:rsid w:val="00C308EB"/>
    <w:rsid w:val="00C30AAB"/>
    <w:rsid w:val="00C30DFC"/>
    <w:rsid w:val="00C3120C"/>
    <w:rsid w:val="00C3184F"/>
    <w:rsid w:val="00C32919"/>
    <w:rsid w:val="00C32CE5"/>
    <w:rsid w:val="00C33784"/>
    <w:rsid w:val="00C3422C"/>
    <w:rsid w:val="00C34573"/>
    <w:rsid w:val="00C34829"/>
    <w:rsid w:val="00C368BC"/>
    <w:rsid w:val="00C369EF"/>
    <w:rsid w:val="00C40355"/>
    <w:rsid w:val="00C40C0F"/>
    <w:rsid w:val="00C414B1"/>
    <w:rsid w:val="00C41605"/>
    <w:rsid w:val="00C41A4A"/>
    <w:rsid w:val="00C41AC3"/>
    <w:rsid w:val="00C4236E"/>
    <w:rsid w:val="00C4306C"/>
    <w:rsid w:val="00C4315A"/>
    <w:rsid w:val="00C437F7"/>
    <w:rsid w:val="00C445BD"/>
    <w:rsid w:val="00C44AD1"/>
    <w:rsid w:val="00C44C80"/>
    <w:rsid w:val="00C44C9C"/>
    <w:rsid w:val="00C451FC"/>
    <w:rsid w:val="00C45659"/>
    <w:rsid w:val="00C467F0"/>
    <w:rsid w:val="00C467F8"/>
    <w:rsid w:val="00C46D0F"/>
    <w:rsid w:val="00C46E6B"/>
    <w:rsid w:val="00C50E40"/>
    <w:rsid w:val="00C51658"/>
    <w:rsid w:val="00C51ECB"/>
    <w:rsid w:val="00C52201"/>
    <w:rsid w:val="00C52A4E"/>
    <w:rsid w:val="00C52F13"/>
    <w:rsid w:val="00C5308B"/>
    <w:rsid w:val="00C53762"/>
    <w:rsid w:val="00C5380B"/>
    <w:rsid w:val="00C53A59"/>
    <w:rsid w:val="00C540B5"/>
    <w:rsid w:val="00C54367"/>
    <w:rsid w:val="00C54441"/>
    <w:rsid w:val="00C54760"/>
    <w:rsid w:val="00C5479A"/>
    <w:rsid w:val="00C54C9E"/>
    <w:rsid w:val="00C5532F"/>
    <w:rsid w:val="00C5622A"/>
    <w:rsid w:val="00C56650"/>
    <w:rsid w:val="00C56B92"/>
    <w:rsid w:val="00C56DD6"/>
    <w:rsid w:val="00C56EC6"/>
    <w:rsid w:val="00C57D53"/>
    <w:rsid w:val="00C600C9"/>
    <w:rsid w:val="00C60389"/>
    <w:rsid w:val="00C60DA3"/>
    <w:rsid w:val="00C612B7"/>
    <w:rsid w:val="00C61808"/>
    <w:rsid w:val="00C62F21"/>
    <w:rsid w:val="00C6365A"/>
    <w:rsid w:val="00C63870"/>
    <w:rsid w:val="00C63C85"/>
    <w:rsid w:val="00C641FD"/>
    <w:rsid w:val="00C6439F"/>
    <w:rsid w:val="00C6470A"/>
    <w:rsid w:val="00C64977"/>
    <w:rsid w:val="00C650F3"/>
    <w:rsid w:val="00C653F6"/>
    <w:rsid w:val="00C6562C"/>
    <w:rsid w:val="00C657C1"/>
    <w:rsid w:val="00C65C4F"/>
    <w:rsid w:val="00C65E63"/>
    <w:rsid w:val="00C66ACA"/>
    <w:rsid w:val="00C675D8"/>
    <w:rsid w:val="00C6779D"/>
    <w:rsid w:val="00C70150"/>
    <w:rsid w:val="00C70583"/>
    <w:rsid w:val="00C70AF4"/>
    <w:rsid w:val="00C70CAC"/>
    <w:rsid w:val="00C71817"/>
    <w:rsid w:val="00C731B7"/>
    <w:rsid w:val="00C73281"/>
    <w:rsid w:val="00C73354"/>
    <w:rsid w:val="00C735FE"/>
    <w:rsid w:val="00C73B47"/>
    <w:rsid w:val="00C74084"/>
    <w:rsid w:val="00C74385"/>
    <w:rsid w:val="00C74448"/>
    <w:rsid w:val="00C749BA"/>
    <w:rsid w:val="00C74A64"/>
    <w:rsid w:val="00C7631D"/>
    <w:rsid w:val="00C76A9A"/>
    <w:rsid w:val="00C7772C"/>
    <w:rsid w:val="00C77881"/>
    <w:rsid w:val="00C77C18"/>
    <w:rsid w:val="00C77ECB"/>
    <w:rsid w:val="00C80458"/>
    <w:rsid w:val="00C80E00"/>
    <w:rsid w:val="00C81660"/>
    <w:rsid w:val="00C819B2"/>
    <w:rsid w:val="00C82C28"/>
    <w:rsid w:val="00C82F46"/>
    <w:rsid w:val="00C8311D"/>
    <w:rsid w:val="00C845B9"/>
    <w:rsid w:val="00C84723"/>
    <w:rsid w:val="00C84A65"/>
    <w:rsid w:val="00C84BE8"/>
    <w:rsid w:val="00C84EDB"/>
    <w:rsid w:val="00C8511C"/>
    <w:rsid w:val="00C853B6"/>
    <w:rsid w:val="00C8597B"/>
    <w:rsid w:val="00C863C8"/>
    <w:rsid w:val="00C865DF"/>
    <w:rsid w:val="00C86AF9"/>
    <w:rsid w:val="00C907C5"/>
    <w:rsid w:val="00C9100A"/>
    <w:rsid w:val="00C91BF0"/>
    <w:rsid w:val="00C91F0A"/>
    <w:rsid w:val="00C92117"/>
    <w:rsid w:val="00C92A6F"/>
    <w:rsid w:val="00C92FA4"/>
    <w:rsid w:val="00C9325D"/>
    <w:rsid w:val="00C93B76"/>
    <w:rsid w:val="00C94169"/>
    <w:rsid w:val="00C946C6"/>
    <w:rsid w:val="00C94A50"/>
    <w:rsid w:val="00C94F64"/>
    <w:rsid w:val="00C951C9"/>
    <w:rsid w:val="00C95292"/>
    <w:rsid w:val="00C956C2"/>
    <w:rsid w:val="00C95C78"/>
    <w:rsid w:val="00C9662B"/>
    <w:rsid w:val="00C96667"/>
    <w:rsid w:val="00C96758"/>
    <w:rsid w:val="00C96BAA"/>
    <w:rsid w:val="00C97764"/>
    <w:rsid w:val="00C97E24"/>
    <w:rsid w:val="00CA0101"/>
    <w:rsid w:val="00CA0254"/>
    <w:rsid w:val="00CA08A7"/>
    <w:rsid w:val="00CA0C04"/>
    <w:rsid w:val="00CA1D91"/>
    <w:rsid w:val="00CA22D8"/>
    <w:rsid w:val="00CA27D9"/>
    <w:rsid w:val="00CA2832"/>
    <w:rsid w:val="00CA2D70"/>
    <w:rsid w:val="00CA38E1"/>
    <w:rsid w:val="00CA4897"/>
    <w:rsid w:val="00CA4DD0"/>
    <w:rsid w:val="00CA587A"/>
    <w:rsid w:val="00CA5DBB"/>
    <w:rsid w:val="00CA6DD7"/>
    <w:rsid w:val="00CA78EA"/>
    <w:rsid w:val="00CA7C1F"/>
    <w:rsid w:val="00CB06F5"/>
    <w:rsid w:val="00CB0863"/>
    <w:rsid w:val="00CB0F36"/>
    <w:rsid w:val="00CB157C"/>
    <w:rsid w:val="00CB1693"/>
    <w:rsid w:val="00CB29B9"/>
    <w:rsid w:val="00CB3320"/>
    <w:rsid w:val="00CB3B08"/>
    <w:rsid w:val="00CB3BC3"/>
    <w:rsid w:val="00CB4115"/>
    <w:rsid w:val="00CB5AB1"/>
    <w:rsid w:val="00CB6021"/>
    <w:rsid w:val="00CB6539"/>
    <w:rsid w:val="00CB69F5"/>
    <w:rsid w:val="00CB7C63"/>
    <w:rsid w:val="00CB7FD1"/>
    <w:rsid w:val="00CC11DE"/>
    <w:rsid w:val="00CC12B3"/>
    <w:rsid w:val="00CC1938"/>
    <w:rsid w:val="00CC1B03"/>
    <w:rsid w:val="00CC2A8E"/>
    <w:rsid w:val="00CC2C9C"/>
    <w:rsid w:val="00CC2E40"/>
    <w:rsid w:val="00CC2E93"/>
    <w:rsid w:val="00CC3BFF"/>
    <w:rsid w:val="00CC3E6B"/>
    <w:rsid w:val="00CC4EA3"/>
    <w:rsid w:val="00CC5CA9"/>
    <w:rsid w:val="00CC5FAB"/>
    <w:rsid w:val="00CC6354"/>
    <w:rsid w:val="00CC6480"/>
    <w:rsid w:val="00CC65C9"/>
    <w:rsid w:val="00CC6CE9"/>
    <w:rsid w:val="00CC6E66"/>
    <w:rsid w:val="00CC728A"/>
    <w:rsid w:val="00CC746D"/>
    <w:rsid w:val="00CC7A50"/>
    <w:rsid w:val="00CC7CDC"/>
    <w:rsid w:val="00CD03D2"/>
    <w:rsid w:val="00CD0BAF"/>
    <w:rsid w:val="00CD149E"/>
    <w:rsid w:val="00CD1A1F"/>
    <w:rsid w:val="00CD1EA1"/>
    <w:rsid w:val="00CD2874"/>
    <w:rsid w:val="00CD2C4C"/>
    <w:rsid w:val="00CD30D9"/>
    <w:rsid w:val="00CD37A6"/>
    <w:rsid w:val="00CD3941"/>
    <w:rsid w:val="00CD394C"/>
    <w:rsid w:val="00CD3CE5"/>
    <w:rsid w:val="00CD5020"/>
    <w:rsid w:val="00CD56AC"/>
    <w:rsid w:val="00CD5911"/>
    <w:rsid w:val="00CD5CAE"/>
    <w:rsid w:val="00CD5F53"/>
    <w:rsid w:val="00CD6743"/>
    <w:rsid w:val="00CD68D8"/>
    <w:rsid w:val="00CD6FA1"/>
    <w:rsid w:val="00CD7008"/>
    <w:rsid w:val="00CD71BF"/>
    <w:rsid w:val="00CD737D"/>
    <w:rsid w:val="00CD750D"/>
    <w:rsid w:val="00CD7CFB"/>
    <w:rsid w:val="00CE0C4A"/>
    <w:rsid w:val="00CE0D9F"/>
    <w:rsid w:val="00CE1A8B"/>
    <w:rsid w:val="00CE1EE4"/>
    <w:rsid w:val="00CE1F50"/>
    <w:rsid w:val="00CE2077"/>
    <w:rsid w:val="00CE2390"/>
    <w:rsid w:val="00CE4A56"/>
    <w:rsid w:val="00CE4EA6"/>
    <w:rsid w:val="00CE51B9"/>
    <w:rsid w:val="00CE5360"/>
    <w:rsid w:val="00CE5600"/>
    <w:rsid w:val="00CE56A7"/>
    <w:rsid w:val="00CE665B"/>
    <w:rsid w:val="00CE7118"/>
    <w:rsid w:val="00CE7B56"/>
    <w:rsid w:val="00CF13A0"/>
    <w:rsid w:val="00CF1679"/>
    <w:rsid w:val="00CF1EF3"/>
    <w:rsid w:val="00CF2200"/>
    <w:rsid w:val="00CF2A45"/>
    <w:rsid w:val="00CF2D5B"/>
    <w:rsid w:val="00CF2E1B"/>
    <w:rsid w:val="00CF3D3A"/>
    <w:rsid w:val="00CF430C"/>
    <w:rsid w:val="00CF4F75"/>
    <w:rsid w:val="00CF5022"/>
    <w:rsid w:val="00CF53D6"/>
    <w:rsid w:val="00CF659A"/>
    <w:rsid w:val="00CF6828"/>
    <w:rsid w:val="00CF6B93"/>
    <w:rsid w:val="00CF6F70"/>
    <w:rsid w:val="00CF7D07"/>
    <w:rsid w:val="00D001F7"/>
    <w:rsid w:val="00D00583"/>
    <w:rsid w:val="00D006BD"/>
    <w:rsid w:val="00D00AFF"/>
    <w:rsid w:val="00D011A1"/>
    <w:rsid w:val="00D01E0E"/>
    <w:rsid w:val="00D03518"/>
    <w:rsid w:val="00D03973"/>
    <w:rsid w:val="00D03A66"/>
    <w:rsid w:val="00D03B7C"/>
    <w:rsid w:val="00D03C9E"/>
    <w:rsid w:val="00D040E7"/>
    <w:rsid w:val="00D040F9"/>
    <w:rsid w:val="00D05279"/>
    <w:rsid w:val="00D05A59"/>
    <w:rsid w:val="00D05D46"/>
    <w:rsid w:val="00D0619C"/>
    <w:rsid w:val="00D06C8E"/>
    <w:rsid w:val="00D06D18"/>
    <w:rsid w:val="00D070F8"/>
    <w:rsid w:val="00D07681"/>
    <w:rsid w:val="00D07F69"/>
    <w:rsid w:val="00D10598"/>
    <w:rsid w:val="00D11638"/>
    <w:rsid w:val="00D11B09"/>
    <w:rsid w:val="00D11C11"/>
    <w:rsid w:val="00D11F54"/>
    <w:rsid w:val="00D12028"/>
    <w:rsid w:val="00D12268"/>
    <w:rsid w:val="00D125AC"/>
    <w:rsid w:val="00D12FB5"/>
    <w:rsid w:val="00D136A5"/>
    <w:rsid w:val="00D13AE3"/>
    <w:rsid w:val="00D14904"/>
    <w:rsid w:val="00D14AE4"/>
    <w:rsid w:val="00D15589"/>
    <w:rsid w:val="00D1561C"/>
    <w:rsid w:val="00D16470"/>
    <w:rsid w:val="00D16C34"/>
    <w:rsid w:val="00D17236"/>
    <w:rsid w:val="00D17516"/>
    <w:rsid w:val="00D17DE9"/>
    <w:rsid w:val="00D17EDD"/>
    <w:rsid w:val="00D203E0"/>
    <w:rsid w:val="00D205E1"/>
    <w:rsid w:val="00D2111D"/>
    <w:rsid w:val="00D211A8"/>
    <w:rsid w:val="00D212FA"/>
    <w:rsid w:val="00D213D2"/>
    <w:rsid w:val="00D216ED"/>
    <w:rsid w:val="00D2328F"/>
    <w:rsid w:val="00D24B69"/>
    <w:rsid w:val="00D2535E"/>
    <w:rsid w:val="00D256CA"/>
    <w:rsid w:val="00D25CC8"/>
    <w:rsid w:val="00D26337"/>
    <w:rsid w:val="00D26625"/>
    <w:rsid w:val="00D2670B"/>
    <w:rsid w:val="00D26A8F"/>
    <w:rsid w:val="00D26C42"/>
    <w:rsid w:val="00D27474"/>
    <w:rsid w:val="00D27A88"/>
    <w:rsid w:val="00D31575"/>
    <w:rsid w:val="00D32117"/>
    <w:rsid w:val="00D32674"/>
    <w:rsid w:val="00D32A5E"/>
    <w:rsid w:val="00D335BD"/>
    <w:rsid w:val="00D339CA"/>
    <w:rsid w:val="00D33B3C"/>
    <w:rsid w:val="00D33B91"/>
    <w:rsid w:val="00D34DEC"/>
    <w:rsid w:val="00D357A1"/>
    <w:rsid w:val="00D35EE9"/>
    <w:rsid w:val="00D35FC3"/>
    <w:rsid w:val="00D36B27"/>
    <w:rsid w:val="00D36B79"/>
    <w:rsid w:val="00D36C77"/>
    <w:rsid w:val="00D3737A"/>
    <w:rsid w:val="00D37F05"/>
    <w:rsid w:val="00D40110"/>
    <w:rsid w:val="00D401AF"/>
    <w:rsid w:val="00D404B2"/>
    <w:rsid w:val="00D40BE2"/>
    <w:rsid w:val="00D40DFC"/>
    <w:rsid w:val="00D41367"/>
    <w:rsid w:val="00D41753"/>
    <w:rsid w:val="00D41C88"/>
    <w:rsid w:val="00D42499"/>
    <w:rsid w:val="00D4287D"/>
    <w:rsid w:val="00D42B3F"/>
    <w:rsid w:val="00D436AD"/>
    <w:rsid w:val="00D4394B"/>
    <w:rsid w:val="00D4439C"/>
    <w:rsid w:val="00D44D02"/>
    <w:rsid w:val="00D44FA1"/>
    <w:rsid w:val="00D45349"/>
    <w:rsid w:val="00D45EDC"/>
    <w:rsid w:val="00D46288"/>
    <w:rsid w:val="00D4767B"/>
    <w:rsid w:val="00D47952"/>
    <w:rsid w:val="00D4798F"/>
    <w:rsid w:val="00D47F41"/>
    <w:rsid w:val="00D500A6"/>
    <w:rsid w:val="00D5021B"/>
    <w:rsid w:val="00D503F4"/>
    <w:rsid w:val="00D50401"/>
    <w:rsid w:val="00D510ED"/>
    <w:rsid w:val="00D512B4"/>
    <w:rsid w:val="00D52408"/>
    <w:rsid w:val="00D5265A"/>
    <w:rsid w:val="00D540E7"/>
    <w:rsid w:val="00D54402"/>
    <w:rsid w:val="00D54BF7"/>
    <w:rsid w:val="00D5505C"/>
    <w:rsid w:val="00D55A02"/>
    <w:rsid w:val="00D55A90"/>
    <w:rsid w:val="00D55D43"/>
    <w:rsid w:val="00D5614E"/>
    <w:rsid w:val="00D563FB"/>
    <w:rsid w:val="00D5704E"/>
    <w:rsid w:val="00D575D6"/>
    <w:rsid w:val="00D57618"/>
    <w:rsid w:val="00D57690"/>
    <w:rsid w:val="00D57692"/>
    <w:rsid w:val="00D578D6"/>
    <w:rsid w:val="00D60007"/>
    <w:rsid w:val="00D60C20"/>
    <w:rsid w:val="00D611F0"/>
    <w:rsid w:val="00D6160B"/>
    <w:rsid w:val="00D61DF1"/>
    <w:rsid w:val="00D61DFD"/>
    <w:rsid w:val="00D61E96"/>
    <w:rsid w:val="00D626FA"/>
    <w:rsid w:val="00D631C3"/>
    <w:rsid w:val="00D63A32"/>
    <w:rsid w:val="00D63FCA"/>
    <w:rsid w:val="00D64391"/>
    <w:rsid w:val="00D64DD6"/>
    <w:rsid w:val="00D65787"/>
    <w:rsid w:val="00D65A3C"/>
    <w:rsid w:val="00D65A4E"/>
    <w:rsid w:val="00D6666C"/>
    <w:rsid w:val="00D66AA4"/>
    <w:rsid w:val="00D67C9C"/>
    <w:rsid w:val="00D700B0"/>
    <w:rsid w:val="00D700E4"/>
    <w:rsid w:val="00D7128D"/>
    <w:rsid w:val="00D731FB"/>
    <w:rsid w:val="00D733E7"/>
    <w:rsid w:val="00D7343E"/>
    <w:rsid w:val="00D73929"/>
    <w:rsid w:val="00D7459F"/>
    <w:rsid w:val="00D748BF"/>
    <w:rsid w:val="00D75829"/>
    <w:rsid w:val="00D75B6F"/>
    <w:rsid w:val="00D76537"/>
    <w:rsid w:val="00D76C07"/>
    <w:rsid w:val="00D76E2E"/>
    <w:rsid w:val="00D774AE"/>
    <w:rsid w:val="00D779BA"/>
    <w:rsid w:val="00D77A56"/>
    <w:rsid w:val="00D77BBF"/>
    <w:rsid w:val="00D77C20"/>
    <w:rsid w:val="00D8032F"/>
    <w:rsid w:val="00D803F4"/>
    <w:rsid w:val="00D8065B"/>
    <w:rsid w:val="00D808ED"/>
    <w:rsid w:val="00D8137D"/>
    <w:rsid w:val="00D814A1"/>
    <w:rsid w:val="00D81D53"/>
    <w:rsid w:val="00D8213C"/>
    <w:rsid w:val="00D824DE"/>
    <w:rsid w:val="00D832ED"/>
    <w:rsid w:val="00D835C8"/>
    <w:rsid w:val="00D83905"/>
    <w:rsid w:val="00D83C90"/>
    <w:rsid w:val="00D840D4"/>
    <w:rsid w:val="00D84313"/>
    <w:rsid w:val="00D843FB"/>
    <w:rsid w:val="00D848CD"/>
    <w:rsid w:val="00D84CD1"/>
    <w:rsid w:val="00D84D4C"/>
    <w:rsid w:val="00D850D4"/>
    <w:rsid w:val="00D859EF"/>
    <w:rsid w:val="00D85D7C"/>
    <w:rsid w:val="00D86A6F"/>
    <w:rsid w:val="00D86AAA"/>
    <w:rsid w:val="00D86CD4"/>
    <w:rsid w:val="00D8774D"/>
    <w:rsid w:val="00D90106"/>
    <w:rsid w:val="00D90B9D"/>
    <w:rsid w:val="00D90D16"/>
    <w:rsid w:val="00D91014"/>
    <w:rsid w:val="00D915AA"/>
    <w:rsid w:val="00D91A45"/>
    <w:rsid w:val="00D91DEE"/>
    <w:rsid w:val="00D9255B"/>
    <w:rsid w:val="00D92F47"/>
    <w:rsid w:val="00D9311C"/>
    <w:rsid w:val="00D93442"/>
    <w:rsid w:val="00D934F7"/>
    <w:rsid w:val="00D935BF"/>
    <w:rsid w:val="00D93764"/>
    <w:rsid w:val="00D93B27"/>
    <w:rsid w:val="00D940F7"/>
    <w:rsid w:val="00D94617"/>
    <w:rsid w:val="00D94D07"/>
    <w:rsid w:val="00D9514B"/>
    <w:rsid w:val="00D9522F"/>
    <w:rsid w:val="00D9524F"/>
    <w:rsid w:val="00D9529F"/>
    <w:rsid w:val="00D95B63"/>
    <w:rsid w:val="00D95FEF"/>
    <w:rsid w:val="00D96676"/>
    <w:rsid w:val="00D96AB4"/>
    <w:rsid w:val="00D96B23"/>
    <w:rsid w:val="00D96C76"/>
    <w:rsid w:val="00D97949"/>
    <w:rsid w:val="00D979D9"/>
    <w:rsid w:val="00D97FD2"/>
    <w:rsid w:val="00DA1A8F"/>
    <w:rsid w:val="00DA218A"/>
    <w:rsid w:val="00DA254A"/>
    <w:rsid w:val="00DA4D20"/>
    <w:rsid w:val="00DA586C"/>
    <w:rsid w:val="00DA58FF"/>
    <w:rsid w:val="00DA5FD1"/>
    <w:rsid w:val="00DA67D0"/>
    <w:rsid w:val="00DA6AB8"/>
    <w:rsid w:val="00DA71F6"/>
    <w:rsid w:val="00DA7305"/>
    <w:rsid w:val="00DA7778"/>
    <w:rsid w:val="00DA7C5A"/>
    <w:rsid w:val="00DA7DF8"/>
    <w:rsid w:val="00DB0753"/>
    <w:rsid w:val="00DB2368"/>
    <w:rsid w:val="00DB2D86"/>
    <w:rsid w:val="00DB39A4"/>
    <w:rsid w:val="00DB41D8"/>
    <w:rsid w:val="00DB42C8"/>
    <w:rsid w:val="00DB4CD2"/>
    <w:rsid w:val="00DB4D8D"/>
    <w:rsid w:val="00DB5135"/>
    <w:rsid w:val="00DB59D5"/>
    <w:rsid w:val="00DB63C8"/>
    <w:rsid w:val="00DB6C4D"/>
    <w:rsid w:val="00DC03ED"/>
    <w:rsid w:val="00DC0595"/>
    <w:rsid w:val="00DC05E0"/>
    <w:rsid w:val="00DC0707"/>
    <w:rsid w:val="00DC07B2"/>
    <w:rsid w:val="00DC0A55"/>
    <w:rsid w:val="00DC0A75"/>
    <w:rsid w:val="00DC0BD5"/>
    <w:rsid w:val="00DC10A5"/>
    <w:rsid w:val="00DC1215"/>
    <w:rsid w:val="00DC171D"/>
    <w:rsid w:val="00DC1CB0"/>
    <w:rsid w:val="00DC1D5E"/>
    <w:rsid w:val="00DC2A08"/>
    <w:rsid w:val="00DC2C0D"/>
    <w:rsid w:val="00DC2C9E"/>
    <w:rsid w:val="00DC2F44"/>
    <w:rsid w:val="00DC36D6"/>
    <w:rsid w:val="00DC3779"/>
    <w:rsid w:val="00DC3E6E"/>
    <w:rsid w:val="00DC3F83"/>
    <w:rsid w:val="00DC417E"/>
    <w:rsid w:val="00DC4491"/>
    <w:rsid w:val="00DC44C0"/>
    <w:rsid w:val="00DC4E75"/>
    <w:rsid w:val="00DC6256"/>
    <w:rsid w:val="00DC64A4"/>
    <w:rsid w:val="00DC6666"/>
    <w:rsid w:val="00DC66B4"/>
    <w:rsid w:val="00DC6D10"/>
    <w:rsid w:val="00DC6E25"/>
    <w:rsid w:val="00DC71FB"/>
    <w:rsid w:val="00DC7B45"/>
    <w:rsid w:val="00DC7FE9"/>
    <w:rsid w:val="00DC7FFC"/>
    <w:rsid w:val="00DD143C"/>
    <w:rsid w:val="00DD18E9"/>
    <w:rsid w:val="00DD22C7"/>
    <w:rsid w:val="00DD2D9B"/>
    <w:rsid w:val="00DD33A7"/>
    <w:rsid w:val="00DD384F"/>
    <w:rsid w:val="00DD4E25"/>
    <w:rsid w:val="00DD5247"/>
    <w:rsid w:val="00DD53B7"/>
    <w:rsid w:val="00DD5740"/>
    <w:rsid w:val="00DD5814"/>
    <w:rsid w:val="00DD5880"/>
    <w:rsid w:val="00DD6069"/>
    <w:rsid w:val="00DD6B6A"/>
    <w:rsid w:val="00DD750B"/>
    <w:rsid w:val="00DD769E"/>
    <w:rsid w:val="00DD7B21"/>
    <w:rsid w:val="00DE0236"/>
    <w:rsid w:val="00DE0BE2"/>
    <w:rsid w:val="00DE0D9D"/>
    <w:rsid w:val="00DE115C"/>
    <w:rsid w:val="00DE1B50"/>
    <w:rsid w:val="00DE1D3E"/>
    <w:rsid w:val="00DE27F0"/>
    <w:rsid w:val="00DE309D"/>
    <w:rsid w:val="00DE30F9"/>
    <w:rsid w:val="00DE35F7"/>
    <w:rsid w:val="00DE4C00"/>
    <w:rsid w:val="00DE5025"/>
    <w:rsid w:val="00DE52B5"/>
    <w:rsid w:val="00DE5338"/>
    <w:rsid w:val="00DE62E5"/>
    <w:rsid w:val="00DE6AEA"/>
    <w:rsid w:val="00DE7A85"/>
    <w:rsid w:val="00DE7CE6"/>
    <w:rsid w:val="00DF1E49"/>
    <w:rsid w:val="00DF23D5"/>
    <w:rsid w:val="00DF2C66"/>
    <w:rsid w:val="00DF2F21"/>
    <w:rsid w:val="00DF3E01"/>
    <w:rsid w:val="00DF4C76"/>
    <w:rsid w:val="00DF52F3"/>
    <w:rsid w:val="00DF53B9"/>
    <w:rsid w:val="00DF5CFC"/>
    <w:rsid w:val="00DF610C"/>
    <w:rsid w:val="00DF675E"/>
    <w:rsid w:val="00DF6DF2"/>
    <w:rsid w:val="00DF713A"/>
    <w:rsid w:val="00DF77C9"/>
    <w:rsid w:val="00DF7B84"/>
    <w:rsid w:val="00DF7C05"/>
    <w:rsid w:val="00DF7EFC"/>
    <w:rsid w:val="00E0096D"/>
    <w:rsid w:val="00E01822"/>
    <w:rsid w:val="00E0188D"/>
    <w:rsid w:val="00E0193D"/>
    <w:rsid w:val="00E01CDB"/>
    <w:rsid w:val="00E02020"/>
    <w:rsid w:val="00E02D40"/>
    <w:rsid w:val="00E03267"/>
    <w:rsid w:val="00E036E9"/>
    <w:rsid w:val="00E038DD"/>
    <w:rsid w:val="00E03D9E"/>
    <w:rsid w:val="00E03EF5"/>
    <w:rsid w:val="00E03F10"/>
    <w:rsid w:val="00E045A1"/>
    <w:rsid w:val="00E045CF"/>
    <w:rsid w:val="00E04619"/>
    <w:rsid w:val="00E0464D"/>
    <w:rsid w:val="00E0493A"/>
    <w:rsid w:val="00E04A2A"/>
    <w:rsid w:val="00E0571F"/>
    <w:rsid w:val="00E06756"/>
    <w:rsid w:val="00E07B4F"/>
    <w:rsid w:val="00E1008D"/>
    <w:rsid w:val="00E10341"/>
    <w:rsid w:val="00E10617"/>
    <w:rsid w:val="00E10DB5"/>
    <w:rsid w:val="00E10DEE"/>
    <w:rsid w:val="00E12285"/>
    <w:rsid w:val="00E123EE"/>
    <w:rsid w:val="00E1250A"/>
    <w:rsid w:val="00E126FD"/>
    <w:rsid w:val="00E1277E"/>
    <w:rsid w:val="00E12D0E"/>
    <w:rsid w:val="00E13718"/>
    <w:rsid w:val="00E137E2"/>
    <w:rsid w:val="00E137EC"/>
    <w:rsid w:val="00E13A11"/>
    <w:rsid w:val="00E13BCF"/>
    <w:rsid w:val="00E140BF"/>
    <w:rsid w:val="00E14ED6"/>
    <w:rsid w:val="00E161BB"/>
    <w:rsid w:val="00E1620B"/>
    <w:rsid w:val="00E16371"/>
    <w:rsid w:val="00E16E92"/>
    <w:rsid w:val="00E16F33"/>
    <w:rsid w:val="00E1719F"/>
    <w:rsid w:val="00E1752E"/>
    <w:rsid w:val="00E205EB"/>
    <w:rsid w:val="00E209F2"/>
    <w:rsid w:val="00E20A20"/>
    <w:rsid w:val="00E216A3"/>
    <w:rsid w:val="00E22803"/>
    <w:rsid w:val="00E228AD"/>
    <w:rsid w:val="00E22971"/>
    <w:rsid w:val="00E234C6"/>
    <w:rsid w:val="00E24310"/>
    <w:rsid w:val="00E24532"/>
    <w:rsid w:val="00E24895"/>
    <w:rsid w:val="00E24DD3"/>
    <w:rsid w:val="00E255C6"/>
    <w:rsid w:val="00E2588B"/>
    <w:rsid w:val="00E261B7"/>
    <w:rsid w:val="00E26A3D"/>
    <w:rsid w:val="00E27178"/>
    <w:rsid w:val="00E30020"/>
    <w:rsid w:val="00E304CC"/>
    <w:rsid w:val="00E31776"/>
    <w:rsid w:val="00E32EBC"/>
    <w:rsid w:val="00E32F1E"/>
    <w:rsid w:val="00E33601"/>
    <w:rsid w:val="00E3368C"/>
    <w:rsid w:val="00E3374A"/>
    <w:rsid w:val="00E3387C"/>
    <w:rsid w:val="00E33F32"/>
    <w:rsid w:val="00E34522"/>
    <w:rsid w:val="00E347B1"/>
    <w:rsid w:val="00E349C1"/>
    <w:rsid w:val="00E34B32"/>
    <w:rsid w:val="00E3531B"/>
    <w:rsid w:val="00E3583C"/>
    <w:rsid w:val="00E35E9A"/>
    <w:rsid w:val="00E36905"/>
    <w:rsid w:val="00E3694B"/>
    <w:rsid w:val="00E370AD"/>
    <w:rsid w:val="00E37751"/>
    <w:rsid w:val="00E37D4E"/>
    <w:rsid w:val="00E40D9F"/>
    <w:rsid w:val="00E416E5"/>
    <w:rsid w:val="00E419BF"/>
    <w:rsid w:val="00E41A33"/>
    <w:rsid w:val="00E41A6F"/>
    <w:rsid w:val="00E4206F"/>
    <w:rsid w:val="00E422F7"/>
    <w:rsid w:val="00E4303D"/>
    <w:rsid w:val="00E430AE"/>
    <w:rsid w:val="00E44039"/>
    <w:rsid w:val="00E4524E"/>
    <w:rsid w:val="00E45EC8"/>
    <w:rsid w:val="00E46A89"/>
    <w:rsid w:val="00E46CAE"/>
    <w:rsid w:val="00E471FC"/>
    <w:rsid w:val="00E474E3"/>
    <w:rsid w:val="00E474FD"/>
    <w:rsid w:val="00E477E7"/>
    <w:rsid w:val="00E4788B"/>
    <w:rsid w:val="00E503CA"/>
    <w:rsid w:val="00E50F26"/>
    <w:rsid w:val="00E513B7"/>
    <w:rsid w:val="00E522E1"/>
    <w:rsid w:val="00E53423"/>
    <w:rsid w:val="00E539E5"/>
    <w:rsid w:val="00E53ADD"/>
    <w:rsid w:val="00E53AE1"/>
    <w:rsid w:val="00E53E2E"/>
    <w:rsid w:val="00E53EE1"/>
    <w:rsid w:val="00E53F64"/>
    <w:rsid w:val="00E543A1"/>
    <w:rsid w:val="00E543AE"/>
    <w:rsid w:val="00E54896"/>
    <w:rsid w:val="00E54C24"/>
    <w:rsid w:val="00E54C3D"/>
    <w:rsid w:val="00E54FE1"/>
    <w:rsid w:val="00E552DA"/>
    <w:rsid w:val="00E556C7"/>
    <w:rsid w:val="00E557DC"/>
    <w:rsid w:val="00E557E6"/>
    <w:rsid w:val="00E55D4B"/>
    <w:rsid w:val="00E55DD4"/>
    <w:rsid w:val="00E55E94"/>
    <w:rsid w:val="00E56595"/>
    <w:rsid w:val="00E56A56"/>
    <w:rsid w:val="00E60207"/>
    <w:rsid w:val="00E6159D"/>
    <w:rsid w:val="00E61A9A"/>
    <w:rsid w:val="00E6212B"/>
    <w:rsid w:val="00E622A2"/>
    <w:rsid w:val="00E6292E"/>
    <w:rsid w:val="00E631DA"/>
    <w:rsid w:val="00E632F5"/>
    <w:rsid w:val="00E63A6A"/>
    <w:rsid w:val="00E63AAC"/>
    <w:rsid w:val="00E63BD1"/>
    <w:rsid w:val="00E63D3A"/>
    <w:rsid w:val="00E642E7"/>
    <w:rsid w:val="00E644F9"/>
    <w:rsid w:val="00E64B1E"/>
    <w:rsid w:val="00E65448"/>
    <w:rsid w:val="00E65633"/>
    <w:rsid w:val="00E65B23"/>
    <w:rsid w:val="00E65B40"/>
    <w:rsid w:val="00E6622C"/>
    <w:rsid w:val="00E667A7"/>
    <w:rsid w:val="00E66A3E"/>
    <w:rsid w:val="00E672AD"/>
    <w:rsid w:val="00E70DE0"/>
    <w:rsid w:val="00E7109E"/>
    <w:rsid w:val="00E7176B"/>
    <w:rsid w:val="00E71AF6"/>
    <w:rsid w:val="00E71B17"/>
    <w:rsid w:val="00E7283F"/>
    <w:rsid w:val="00E7299C"/>
    <w:rsid w:val="00E72C69"/>
    <w:rsid w:val="00E7360A"/>
    <w:rsid w:val="00E736C6"/>
    <w:rsid w:val="00E739CE"/>
    <w:rsid w:val="00E73B8D"/>
    <w:rsid w:val="00E73C86"/>
    <w:rsid w:val="00E73D35"/>
    <w:rsid w:val="00E74482"/>
    <w:rsid w:val="00E75008"/>
    <w:rsid w:val="00E750AE"/>
    <w:rsid w:val="00E75908"/>
    <w:rsid w:val="00E76526"/>
    <w:rsid w:val="00E77504"/>
    <w:rsid w:val="00E7751A"/>
    <w:rsid w:val="00E775D7"/>
    <w:rsid w:val="00E77825"/>
    <w:rsid w:val="00E77842"/>
    <w:rsid w:val="00E77D88"/>
    <w:rsid w:val="00E8005A"/>
    <w:rsid w:val="00E81706"/>
    <w:rsid w:val="00E823D8"/>
    <w:rsid w:val="00E8244B"/>
    <w:rsid w:val="00E82B99"/>
    <w:rsid w:val="00E82E6B"/>
    <w:rsid w:val="00E82EDE"/>
    <w:rsid w:val="00E837BB"/>
    <w:rsid w:val="00E83B33"/>
    <w:rsid w:val="00E84B6F"/>
    <w:rsid w:val="00E84C73"/>
    <w:rsid w:val="00E856D2"/>
    <w:rsid w:val="00E8574B"/>
    <w:rsid w:val="00E859C1"/>
    <w:rsid w:val="00E862AF"/>
    <w:rsid w:val="00E87410"/>
    <w:rsid w:val="00E87B33"/>
    <w:rsid w:val="00E900FB"/>
    <w:rsid w:val="00E90231"/>
    <w:rsid w:val="00E904BC"/>
    <w:rsid w:val="00E90671"/>
    <w:rsid w:val="00E90E68"/>
    <w:rsid w:val="00E91C1D"/>
    <w:rsid w:val="00E91CBA"/>
    <w:rsid w:val="00E92160"/>
    <w:rsid w:val="00E924B0"/>
    <w:rsid w:val="00E92A0F"/>
    <w:rsid w:val="00E92D26"/>
    <w:rsid w:val="00E92E04"/>
    <w:rsid w:val="00E93F53"/>
    <w:rsid w:val="00E9401A"/>
    <w:rsid w:val="00E946A6"/>
    <w:rsid w:val="00E946E8"/>
    <w:rsid w:val="00E94BBD"/>
    <w:rsid w:val="00E9586F"/>
    <w:rsid w:val="00E9598E"/>
    <w:rsid w:val="00E95999"/>
    <w:rsid w:val="00E95DB1"/>
    <w:rsid w:val="00E97C00"/>
    <w:rsid w:val="00EA0902"/>
    <w:rsid w:val="00EA1A70"/>
    <w:rsid w:val="00EA1B3B"/>
    <w:rsid w:val="00EA2435"/>
    <w:rsid w:val="00EA255B"/>
    <w:rsid w:val="00EA393A"/>
    <w:rsid w:val="00EA44B0"/>
    <w:rsid w:val="00EA48D4"/>
    <w:rsid w:val="00EA4C0B"/>
    <w:rsid w:val="00EA5032"/>
    <w:rsid w:val="00EA5214"/>
    <w:rsid w:val="00EA6D24"/>
    <w:rsid w:val="00EA6DD6"/>
    <w:rsid w:val="00EA727A"/>
    <w:rsid w:val="00EA7A61"/>
    <w:rsid w:val="00EA7C32"/>
    <w:rsid w:val="00EB00C1"/>
    <w:rsid w:val="00EB0274"/>
    <w:rsid w:val="00EB0B99"/>
    <w:rsid w:val="00EB1725"/>
    <w:rsid w:val="00EB1A58"/>
    <w:rsid w:val="00EB1CD7"/>
    <w:rsid w:val="00EB3CE8"/>
    <w:rsid w:val="00EB4703"/>
    <w:rsid w:val="00EB470B"/>
    <w:rsid w:val="00EB4AB2"/>
    <w:rsid w:val="00EB4C7E"/>
    <w:rsid w:val="00EB56DB"/>
    <w:rsid w:val="00EB580C"/>
    <w:rsid w:val="00EB5B6B"/>
    <w:rsid w:val="00EB5DF3"/>
    <w:rsid w:val="00EB7177"/>
    <w:rsid w:val="00EB7AB6"/>
    <w:rsid w:val="00EC05C4"/>
    <w:rsid w:val="00EC0791"/>
    <w:rsid w:val="00EC0B00"/>
    <w:rsid w:val="00EC0BA4"/>
    <w:rsid w:val="00EC0D64"/>
    <w:rsid w:val="00EC0EA3"/>
    <w:rsid w:val="00EC103B"/>
    <w:rsid w:val="00EC1A01"/>
    <w:rsid w:val="00EC2CA8"/>
    <w:rsid w:val="00EC3063"/>
    <w:rsid w:val="00EC34B0"/>
    <w:rsid w:val="00EC3AF7"/>
    <w:rsid w:val="00EC4110"/>
    <w:rsid w:val="00EC4256"/>
    <w:rsid w:val="00EC4C3C"/>
    <w:rsid w:val="00EC578D"/>
    <w:rsid w:val="00EC58C8"/>
    <w:rsid w:val="00EC5B9F"/>
    <w:rsid w:val="00EC618A"/>
    <w:rsid w:val="00EC637C"/>
    <w:rsid w:val="00EC64A7"/>
    <w:rsid w:val="00EC6619"/>
    <w:rsid w:val="00EC70B1"/>
    <w:rsid w:val="00EC7280"/>
    <w:rsid w:val="00ED01F3"/>
    <w:rsid w:val="00ED0E6A"/>
    <w:rsid w:val="00ED1BD3"/>
    <w:rsid w:val="00ED2290"/>
    <w:rsid w:val="00ED2520"/>
    <w:rsid w:val="00ED2D7C"/>
    <w:rsid w:val="00ED2DAA"/>
    <w:rsid w:val="00ED41CD"/>
    <w:rsid w:val="00ED5651"/>
    <w:rsid w:val="00ED5880"/>
    <w:rsid w:val="00ED5FEC"/>
    <w:rsid w:val="00ED6775"/>
    <w:rsid w:val="00ED74FA"/>
    <w:rsid w:val="00ED77CF"/>
    <w:rsid w:val="00ED7902"/>
    <w:rsid w:val="00ED7A76"/>
    <w:rsid w:val="00EE00BB"/>
    <w:rsid w:val="00EE0487"/>
    <w:rsid w:val="00EE1065"/>
    <w:rsid w:val="00EE1310"/>
    <w:rsid w:val="00EE1465"/>
    <w:rsid w:val="00EE1BA8"/>
    <w:rsid w:val="00EE20EC"/>
    <w:rsid w:val="00EE274C"/>
    <w:rsid w:val="00EE2F22"/>
    <w:rsid w:val="00EE37C6"/>
    <w:rsid w:val="00EE38CA"/>
    <w:rsid w:val="00EE398A"/>
    <w:rsid w:val="00EE39C4"/>
    <w:rsid w:val="00EE3A49"/>
    <w:rsid w:val="00EE3DF1"/>
    <w:rsid w:val="00EE3F49"/>
    <w:rsid w:val="00EE457A"/>
    <w:rsid w:val="00EE46E6"/>
    <w:rsid w:val="00EE5115"/>
    <w:rsid w:val="00EE53BB"/>
    <w:rsid w:val="00EE5938"/>
    <w:rsid w:val="00EE5AB8"/>
    <w:rsid w:val="00EE5C50"/>
    <w:rsid w:val="00EE5D32"/>
    <w:rsid w:val="00EE756F"/>
    <w:rsid w:val="00EF0456"/>
    <w:rsid w:val="00EF0910"/>
    <w:rsid w:val="00EF0CB9"/>
    <w:rsid w:val="00EF0E7D"/>
    <w:rsid w:val="00EF1F8D"/>
    <w:rsid w:val="00EF3CFC"/>
    <w:rsid w:val="00EF3EDB"/>
    <w:rsid w:val="00EF3F2B"/>
    <w:rsid w:val="00EF43E7"/>
    <w:rsid w:val="00EF45F5"/>
    <w:rsid w:val="00EF66BD"/>
    <w:rsid w:val="00EF6A42"/>
    <w:rsid w:val="00EF73D9"/>
    <w:rsid w:val="00EF7A95"/>
    <w:rsid w:val="00EF7CAE"/>
    <w:rsid w:val="00F008FC"/>
    <w:rsid w:val="00F01197"/>
    <w:rsid w:val="00F0161A"/>
    <w:rsid w:val="00F01804"/>
    <w:rsid w:val="00F02047"/>
    <w:rsid w:val="00F02A33"/>
    <w:rsid w:val="00F02FF6"/>
    <w:rsid w:val="00F03628"/>
    <w:rsid w:val="00F03712"/>
    <w:rsid w:val="00F0445F"/>
    <w:rsid w:val="00F0636D"/>
    <w:rsid w:val="00F0656F"/>
    <w:rsid w:val="00F068F0"/>
    <w:rsid w:val="00F0692B"/>
    <w:rsid w:val="00F07201"/>
    <w:rsid w:val="00F0793D"/>
    <w:rsid w:val="00F07CF6"/>
    <w:rsid w:val="00F1029F"/>
    <w:rsid w:val="00F102BD"/>
    <w:rsid w:val="00F1042E"/>
    <w:rsid w:val="00F104DB"/>
    <w:rsid w:val="00F1074A"/>
    <w:rsid w:val="00F11A6B"/>
    <w:rsid w:val="00F1241F"/>
    <w:rsid w:val="00F12524"/>
    <w:rsid w:val="00F136B1"/>
    <w:rsid w:val="00F139DA"/>
    <w:rsid w:val="00F141C8"/>
    <w:rsid w:val="00F143BF"/>
    <w:rsid w:val="00F147B9"/>
    <w:rsid w:val="00F148AD"/>
    <w:rsid w:val="00F14EA0"/>
    <w:rsid w:val="00F1663B"/>
    <w:rsid w:val="00F17B62"/>
    <w:rsid w:val="00F17F5A"/>
    <w:rsid w:val="00F201E3"/>
    <w:rsid w:val="00F2040D"/>
    <w:rsid w:val="00F2184D"/>
    <w:rsid w:val="00F21877"/>
    <w:rsid w:val="00F21BEB"/>
    <w:rsid w:val="00F22081"/>
    <w:rsid w:val="00F2245A"/>
    <w:rsid w:val="00F230E1"/>
    <w:rsid w:val="00F243C9"/>
    <w:rsid w:val="00F249CD"/>
    <w:rsid w:val="00F24A4D"/>
    <w:rsid w:val="00F25117"/>
    <w:rsid w:val="00F25220"/>
    <w:rsid w:val="00F25B9C"/>
    <w:rsid w:val="00F25BBB"/>
    <w:rsid w:val="00F2617B"/>
    <w:rsid w:val="00F264A3"/>
    <w:rsid w:val="00F26529"/>
    <w:rsid w:val="00F269B5"/>
    <w:rsid w:val="00F26FEF"/>
    <w:rsid w:val="00F3013D"/>
    <w:rsid w:val="00F304B6"/>
    <w:rsid w:val="00F309BE"/>
    <w:rsid w:val="00F30E9E"/>
    <w:rsid w:val="00F30F49"/>
    <w:rsid w:val="00F3158B"/>
    <w:rsid w:val="00F31834"/>
    <w:rsid w:val="00F319B7"/>
    <w:rsid w:val="00F31AFC"/>
    <w:rsid w:val="00F32B9E"/>
    <w:rsid w:val="00F32DC2"/>
    <w:rsid w:val="00F330BF"/>
    <w:rsid w:val="00F3312E"/>
    <w:rsid w:val="00F33CEF"/>
    <w:rsid w:val="00F33E29"/>
    <w:rsid w:val="00F35295"/>
    <w:rsid w:val="00F3541A"/>
    <w:rsid w:val="00F361BC"/>
    <w:rsid w:val="00F3643A"/>
    <w:rsid w:val="00F37132"/>
    <w:rsid w:val="00F37B21"/>
    <w:rsid w:val="00F40406"/>
    <w:rsid w:val="00F40957"/>
    <w:rsid w:val="00F40F70"/>
    <w:rsid w:val="00F41051"/>
    <w:rsid w:val="00F41771"/>
    <w:rsid w:val="00F41895"/>
    <w:rsid w:val="00F419BB"/>
    <w:rsid w:val="00F41CF9"/>
    <w:rsid w:val="00F42572"/>
    <w:rsid w:val="00F42E13"/>
    <w:rsid w:val="00F43392"/>
    <w:rsid w:val="00F43913"/>
    <w:rsid w:val="00F43ED2"/>
    <w:rsid w:val="00F44573"/>
    <w:rsid w:val="00F44732"/>
    <w:rsid w:val="00F447E5"/>
    <w:rsid w:val="00F44CAA"/>
    <w:rsid w:val="00F44EC4"/>
    <w:rsid w:val="00F45AD1"/>
    <w:rsid w:val="00F46455"/>
    <w:rsid w:val="00F46755"/>
    <w:rsid w:val="00F46B06"/>
    <w:rsid w:val="00F47169"/>
    <w:rsid w:val="00F47728"/>
    <w:rsid w:val="00F47CAB"/>
    <w:rsid w:val="00F47D43"/>
    <w:rsid w:val="00F50E4E"/>
    <w:rsid w:val="00F51217"/>
    <w:rsid w:val="00F514E2"/>
    <w:rsid w:val="00F516F6"/>
    <w:rsid w:val="00F518A2"/>
    <w:rsid w:val="00F518FA"/>
    <w:rsid w:val="00F519AD"/>
    <w:rsid w:val="00F51A1C"/>
    <w:rsid w:val="00F5218A"/>
    <w:rsid w:val="00F52DF2"/>
    <w:rsid w:val="00F53293"/>
    <w:rsid w:val="00F5395B"/>
    <w:rsid w:val="00F53B2E"/>
    <w:rsid w:val="00F548BC"/>
    <w:rsid w:val="00F55257"/>
    <w:rsid w:val="00F557A4"/>
    <w:rsid w:val="00F57483"/>
    <w:rsid w:val="00F57696"/>
    <w:rsid w:val="00F57AAB"/>
    <w:rsid w:val="00F60108"/>
    <w:rsid w:val="00F60244"/>
    <w:rsid w:val="00F607C6"/>
    <w:rsid w:val="00F610DD"/>
    <w:rsid w:val="00F626CC"/>
    <w:rsid w:val="00F630E9"/>
    <w:rsid w:val="00F63C20"/>
    <w:rsid w:val="00F63CE8"/>
    <w:rsid w:val="00F63D7A"/>
    <w:rsid w:val="00F65555"/>
    <w:rsid w:val="00F6653D"/>
    <w:rsid w:val="00F66567"/>
    <w:rsid w:val="00F66672"/>
    <w:rsid w:val="00F66A0B"/>
    <w:rsid w:val="00F66A83"/>
    <w:rsid w:val="00F67CD1"/>
    <w:rsid w:val="00F70543"/>
    <w:rsid w:val="00F724E7"/>
    <w:rsid w:val="00F72B87"/>
    <w:rsid w:val="00F731CD"/>
    <w:rsid w:val="00F73B0D"/>
    <w:rsid w:val="00F73DFB"/>
    <w:rsid w:val="00F73FCA"/>
    <w:rsid w:val="00F74663"/>
    <w:rsid w:val="00F74C71"/>
    <w:rsid w:val="00F7548F"/>
    <w:rsid w:val="00F7591F"/>
    <w:rsid w:val="00F75988"/>
    <w:rsid w:val="00F76456"/>
    <w:rsid w:val="00F764A5"/>
    <w:rsid w:val="00F767D6"/>
    <w:rsid w:val="00F769D5"/>
    <w:rsid w:val="00F76D91"/>
    <w:rsid w:val="00F76F3C"/>
    <w:rsid w:val="00F77715"/>
    <w:rsid w:val="00F80335"/>
    <w:rsid w:val="00F80EFB"/>
    <w:rsid w:val="00F810B3"/>
    <w:rsid w:val="00F8175A"/>
    <w:rsid w:val="00F821F7"/>
    <w:rsid w:val="00F82377"/>
    <w:rsid w:val="00F828A3"/>
    <w:rsid w:val="00F82CD8"/>
    <w:rsid w:val="00F838BC"/>
    <w:rsid w:val="00F8412A"/>
    <w:rsid w:val="00F84891"/>
    <w:rsid w:val="00F84C00"/>
    <w:rsid w:val="00F851E7"/>
    <w:rsid w:val="00F853A5"/>
    <w:rsid w:val="00F856ED"/>
    <w:rsid w:val="00F85E88"/>
    <w:rsid w:val="00F8759F"/>
    <w:rsid w:val="00F87872"/>
    <w:rsid w:val="00F87895"/>
    <w:rsid w:val="00F87896"/>
    <w:rsid w:val="00F900C3"/>
    <w:rsid w:val="00F90506"/>
    <w:rsid w:val="00F9054D"/>
    <w:rsid w:val="00F906BE"/>
    <w:rsid w:val="00F90882"/>
    <w:rsid w:val="00F90D24"/>
    <w:rsid w:val="00F90F23"/>
    <w:rsid w:val="00F91F0F"/>
    <w:rsid w:val="00F92090"/>
    <w:rsid w:val="00F920CD"/>
    <w:rsid w:val="00F92357"/>
    <w:rsid w:val="00F9235F"/>
    <w:rsid w:val="00F924D0"/>
    <w:rsid w:val="00F929C4"/>
    <w:rsid w:val="00F9324E"/>
    <w:rsid w:val="00F93A40"/>
    <w:rsid w:val="00F94200"/>
    <w:rsid w:val="00F94B1F"/>
    <w:rsid w:val="00F94F34"/>
    <w:rsid w:val="00F95668"/>
    <w:rsid w:val="00F95927"/>
    <w:rsid w:val="00F96739"/>
    <w:rsid w:val="00F9698C"/>
    <w:rsid w:val="00F979F0"/>
    <w:rsid w:val="00F97BC3"/>
    <w:rsid w:val="00F97CAC"/>
    <w:rsid w:val="00F97FF6"/>
    <w:rsid w:val="00FA0696"/>
    <w:rsid w:val="00FA0868"/>
    <w:rsid w:val="00FA09F6"/>
    <w:rsid w:val="00FA0C4F"/>
    <w:rsid w:val="00FA0FCA"/>
    <w:rsid w:val="00FA127F"/>
    <w:rsid w:val="00FA128E"/>
    <w:rsid w:val="00FA2C64"/>
    <w:rsid w:val="00FA2D8B"/>
    <w:rsid w:val="00FA3F21"/>
    <w:rsid w:val="00FA3FA8"/>
    <w:rsid w:val="00FA4EAC"/>
    <w:rsid w:val="00FA4ED0"/>
    <w:rsid w:val="00FA7A33"/>
    <w:rsid w:val="00FA7F21"/>
    <w:rsid w:val="00FB0140"/>
    <w:rsid w:val="00FB12B2"/>
    <w:rsid w:val="00FB17F1"/>
    <w:rsid w:val="00FB1B33"/>
    <w:rsid w:val="00FB1E49"/>
    <w:rsid w:val="00FB23FA"/>
    <w:rsid w:val="00FB2C29"/>
    <w:rsid w:val="00FB2F06"/>
    <w:rsid w:val="00FB2FF3"/>
    <w:rsid w:val="00FB3218"/>
    <w:rsid w:val="00FB3B3F"/>
    <w:rsid w:val="00FB4379"/>
    <w:rsid w:val="00FB45F8"/>
    <w:rsid w:val="00FB487A"/>
    <w:rsid w:val="00FB4CAA"/>
    <w:rsid w:val="00FB4E1B"/>
    <w:rsid w:val="00FB4EAC"/>
    <w:rsid w:val="00FB564E"/>
    <w:rsid w:val="00FB570B"/>
    <w:rsid w:val="00FB5DD2"/>
    <w:rsid w:val="00FB5E77"/>
    <w:rsid w:val="00FB612A"/>
    <w:rsid w:val="00FB61F9"/>
    <w:rsid w:val="00FB6557"/>
    <w:rsid w:val="00FB67F8"/>
    <w:rsid w:val="00FB7ACA"/>
    <w:rsid w:val="00FC045E"/>
    <w:rsid w:val="00FC049B"/>
    <w:rsid w:val="00FC0705"/>
    <w:rsid w:val="00FC0A9A"/>
    <w:rsid w:val="00FC0F65"/>
    <w:rsid w:val="00FC2409"/>
    <w:rsid w:val="00FC2F7E"/>
    <w:rsid w:val="00FC2FB2"/>
    <w:rsid w:val="00FC30D9"/>
    <w:rsid w:val="00FC3297"/>
    <w:rsid w:val="00FC3D51"/>
    <w:rsid w:val="00FC3E10"/>
    <w:rsid w:val="00FC3F1C"/>
    <w:rsid w:val="00FC426E"/>
    <w:rsid w:val="00FC438C"/>
    <w:rsid w:val="00FC5702"/>
    <w:rsid w:val="00FC58E2"/>
    <w:rsid w:val="00FC5C4A"/>
    <w:rsid w:val="00FC62E9"/>
    <w:rsid w:val="00FC67C1"/>
    <w:rsid w:val="00FC7645"/>
    <w:rsid w:val="00FC7F61"/>
    <w:rsid w:val="00FD0709"/>
    <w:rsid w:val="00FD15AC"/>
    <w:rsid w:val="00FD1A9D"/>
    <w:rsid w:val="00FD1EE4"/>
    <w:rsid w:val="00FD1F07"/>
    <w:rsid w:val="00FD23CC"/>
    <w:rsid w:val="00FD3644"/>
    <w:rsid w:val="00FD39E8"/>
    <w:rsid w:val="00FD3D8F"/>
    <w:rsid w:val="00FD3F3D"/>
    <w:rsid w:val="00FD43B6"/>
    <w:rsid w:val="00FD48C4"/>
    <w:rsid w:val="00FD4D71"/>
    <w:rsid w:val="00FD50CC"/>
    <w:rsid w:val="00FD55A5"/>
    <w:rsid w:val="00FD571D"/>
    <w:rsid w:val="00FD632A"/>
    <w:rsid w:val="00FD685A"/>
    <w:rsid w:val="00FE0139"/>
    <w:rsid w:val="00FE05AF"/>
    <w:rsid w:val="00FE0886"/>
    <w:rsid w:val="00FE1A6B"/>
    <w:rsid w:val="00FE1D5C"/>
    <w:rsid w:val="00FE20D8"/>
    <w:rsid w:val="00FE22D3"/>
    <w:rsid w:val="00FE2E4A"/>
    <w:rsid w:val="00FE2E53"/>
    <w:rsid w:val="00FE3440"/>
    <w:rsid w:val="00FE3784"/>
    <w:rsid w:val="00FE3B38"/>
    <w:rsid w:val="00FE3C64"/>
    <w:rsid w:val="00FE3E4A"/>
    <w:rsid w:val="00FE4100"/>
    <w:rsid w:val="00FE4D8D"/>
    <w:rsid w:val="00FE4DC5"/>
    <w:rsid w:val="00FE5B35"/>
    <w:rsid w:val="00FE5EA7"/>
    <w:rsid w:val="00FE5F76"/>
    <w:rsid w:val="00FE63F7"/>
    <w:rsid w:val="00FE6519"/>
    <w:rsid w:val="00FE7156"/>
    <w:rsid w:val="00FE7208"/>
    <w:rsid w:val="00FE7C1D"/>
    <w:rsid w:val="00FE7EF4"/>
    <w:rsid w:val="00FF00FE"/>
    <w:rsid w:val="00FF03FC"/>
    <w:rsid w:val="00FF0770"/>
    <w:rsid w:val="00FF0C5A"/>
    <w:rsid w:val="00FF0D82"/>
    <w:rsid w:val="00FF17DC"/>
    <w:rsid w:val="00FF1CB9"/>
    <w:rsid w:val="00FF298E"/>
    <w:rsid w:val="00FF2CB5"/>
    <w:rsid w:val="00FF367F"/>
    <w:rsid w:val="00FF4552"/>
    <w:rsid w:val="00FF4BD3"/>
    <w:rsid w:val="00FF4D18"/>
    <w:rsid w:val="00FF4DB3"/>
    <w:rsid w:val="00FF54BC"/>
    <w:rsid w:val="00FF5978"/>
    <w:rsid w:val="00FF6420"/>
    <w:rsid w:val="00FF6452"/>
    <w:rsid w:val="00FF705A"/>
    <w:rsid w:val="00FF7776"/>
    <w:rsid w:val="00FF7B1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103FA"/>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6B46"/>
    <w:rPr>
      <w:lang w:val="en-US"/>
    </w:rPr>
  </w:style>
  <w:style w:type="paragraph" w:styleId="Balk1">
    <w:name w:val="heading 1"/>
    <w:basedOn w:val="Normal"/>
    <w:next w:val="Normal"/>
    <w:link w:val="Balk1Char"/>
    <w:qFormat/>
    <w:rsid w:val="008957C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tr-TR"/>
    </w:rPr>
  </w:style>
  <w:style w:type="paragraph" w:styleId="Balk2">
    <w:name w:val="heading 2"/>
    <w:basedOn w:val="Normal"/>
    <w:next w:val="GvdeMetni"/>
    <w:link w:val="Balk2Char"/>
    <w:qFormat/>
    <w:rsid w:val="00434766"/>
    <w:pPr>
      <w:keepNext/>
      <w:tabs>
        <w:tab w:val="num" w:pos="0"/>
      </w:tabs>
      <w:suppressAutoHyphens/>
      <w:spacing w:before="240" w:after="120" w:line="240" w:lineRule="auto"/>
      <w:outlineLvl w:val="1"/>
    </w:pPr>
    <w:rPr>
      <w:rFonts w:ascii="Times New Roman" w:eastAsia="Lucida Sans Unicode" w:hAnsi="Times New Roman" w:cs="Tahoma"/>
      <w:b/>
      <w:bCs/>
      <w:sz w:val="36"/>
      <w:szCs w:val="36"/>
      <w:lang w:eastAsia="ar-SA"/>
    </w:rPr>
  </w:style>
  <w:style w:type="paragraph" w:styleId="Balk3">
    <w:name w:val="heading 3"/>
    <w:basedOn w:val="Normal"/>
    <w:next w:val="GvdeMetni"/>
    <w:link w:val="Balk3Char"/>
    <w:qFormat/>
    <w:rsid w:val="00434766"/>
    <w:pPr>
      <w:keepNext/>
      <w:tabs>
        <w:tab w:val="num" w:pos="0"/>
      </w:tabs>
      <w:suppressAutoHyphens/>
      <w:spacing w:before="240" w:after="120" w:line="240" w:lineRule="auto"/>
      <w:outlineLvl w:val="2"/>
    </w:pPr>
    <w:rPr>
      <w:rFonts w:ascii="Times New Roman" w:eastAsia="Lucida Sans Unicode" w:hAnsi="Times New Roman" w:cs="Tahoma"/>
      <w:b/>
      <w:bCs/>
      <w:sz w:val="28"/>
      <w:szCs w:val="28"/>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4E6126"/>
    <w:pPr>
      <w:spacing w:after="0" w:line="240" w:lineRule="auto"/>
    </w:pPr>
    <w:rPr>
      <w:sz w:val="20"/>
      <w:szCs w:val="20"/>
    </w:rPr>
  </w:style>
  <w:style w:type="character" w:customStyle="1" w:styleId="DipnotMetniChar">
    <w:name w:val="Dipnot Metni Char"/>
    <w:basedOn w:val="VarsaylanParagrafYazTipi"/>
    <w:link w:val="DipnotMetni"/>
    <w:uiPriority w:val="99"/>
    <w:rsid w:val="004E6126"/>
    <w:rPr>
      <w:sz w:val="20"/>
      <w:szCs w:val="20"/>
    </w:rPr>
  </w:style>
  <w:style w:type="character" w:styleId="DipnotBavurusu">
    <w:name w:val="footnote reference"/>
    <w:basedOn w:val="VarsaylanParagrafYazTipi"/>
    <w:uiPriority w:val="99"/>
    <w:unhideWhenUsed/>
    <w:rsid w:val="004E6126"/>
    <w:rPr>
      <w:vertAlign w:val="superscript"/>
    </w:rPr>
  </w:style>
  <w:style w:type="paragraph" w:styleId="ListeParagraf">
    <w:name w:val="List Paragraph"/>
    <w:basedOn w:val="Normal"/>
    <w:uiPriority w:val="34"/>
    <w:qFormat/>
    <w:rsid w:val="00683BC0"/>
    <w:pPr>
      <w:ind w:left="720"/>
      <w:contextualSpacing/>
    </w:pPr>
  </w:style>
  <w:style w:type="paragraph" w:styleId="stBilgi">
    <w:name w:val="header"/>
    <w:basedOn w:val="Normal"/>
    <w:link w:val="stBilgiChar"/>
    <w:uiPriority w:val="99"/>
    <w:unhideWhenUsed/>
    <w:rsid w:val="00683B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3BC0"/>
  </w:style>
  <w:style w:type="paragraph" w:styleId="AltBilgi">
    <w:name w:val="footer"/>
    <w:basedOn w:val="Normal"/>
    <w:link w:val="AltBilgiChar"/>
    <w:uiPriority w:val="99"/>
    <w:unhideWhenUsed/>
    <w:rsid w:val="00683B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3BC0"/>
  </w:style>
  <w:style w:type="table" w:styleId="TabloKlavuzu">
    <w:name w:val="Table Grid"/>
    <w:basedOn w:val="NormalTablo"/>
    <w:uiPriority w:val="59"/>
    <w:rsid w:val="006D4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A5"/>
    <w:uiPriority w:val="99"/>
    <w:rsid w:val="002F48A3"/>
    <w:rPr>
      <w:rFonts w:cs="HelveticaNeueLT Com 37 ThCn"/>
      <w:color w:val="000000"/>
      <w:sz w:val="16"/>
      <w:szCs w:val="16"/>
    </w:rPr>
  </w:style>
  <w:style w:type="paragraph" w:customStyle="1" w:styleId="Default">
    <w:name w:val="Default"/>
    <w:rsid w:val="00A02A3D"/>
    <w:pPr>
      <w:autoSpaceDE w:val="0"/>
      <w:autoSpaceDN w:val="0"/>
      <w:adjustRightInd w:val="0"/>
      <w:spacing w:after="0" w:line="240" w:lineRule="auto"/>
    </w:pPr>
    <w:rPr>
      <w:rFonts w:ascii="Code" w:hAnsi="Code" w:cs="Code"/>
      <w:color w:val="000000"/>
      <w:sz w:val="24"/>
      <w:szCs w:val="24"/>
    </w:rPr>
  </w:style>
  <w:style w:type="paragraph" w:customStyle="1" w:styleId="WW-NormalWeb1">
    <w:name w:val="WW-Normal (Web)1"/>
    <w:basedOn w:val="Normal"/>
    <w:rsid w:val="008B15A0"/>
    <w:pPr>
      <w:spacing w:before="280" w:after="119" w:line="240" w:lineRule="auto"/>
    </w:pPr>
    <w:rPr>
      <w:rFonts w:ascii="Times New Roman" w:eastAsia="Times New Roman" w:hAnsi="Times New Roman" w:cs="Times New Roman"/>
      <w:sz w:val="24"/>
      <w:szCs w:val="24"/>
      <w:lang w:eastAsia="ar-SA"/>
    </w:rPr>
  </w:style>
  <w:style w:type="character" w:styleId="Kpr">
    <w:name w:val="Hyperlink"/>
    <w:basedOn w:val="VarsaylanParagrafYazTipi"/>
    <w:uiPriority w:val="99"/>
    <w:unhideWhenUsed/>
    <w:rsid w:val="008B15A0"/>
    <w:rPr>
      <w:color w:val="0000FF" w:themeColor="hyperlink"/>
      <w:u w:val="single"/>
    </w:rPr>
  </w:style>
  <w:style w:type="character" w:customStyle="1" w:styleId="apple-converted-space">
    <w:name w:val="apple-converted-space"/>
    <w:rsid w:val="00F01197"/>
    <w:rPr>
      <w:rFonts w:cs="Times New Roman"/>
    </w:rPr>
  </w:style>
  <w:style w:type="paragraph" w:styleId="NormalWeb">
    <w:name w:val="Normal (Web)"/>
    <w:basedOn w:val="Normal"/>
    <w:uiPriority w:val="99"/>
    <w:unhideWhenUsed/>
    <w:rsid w:val="004406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D03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03D2"/>
    <w:rPr>
      <w:rFonts w:ascii="Segoe UI" w:hAnsi="Segoe UI" w:cs="Segoe UI"/>
      <w:sz w:val="18"/>
      <w:szCs w:val="18"/>
    </w:rPr>
  </w:style>
  <w:style w:type="character" w:styleId="Vurgu">
    <w:name w:val="Emphasis"/>
    <w:basedOn w:val="VarsaylanParagrafYazTipi"/>
    <w:uiPriority w:val="20"/>
    <w:qFormat/>
    <w:rsid w:val="00204195"/>
    <w:rPr>
      <w:i/>
      <w:iCs/>
    </w:rPr>
  </w:style>
  <w:style w:type="character" w:styleId="Gl">
    <w:name w:val="Strong"/>
    <w:basedOn w:val="VarsaylanParagrafYazTipi"/>
    <w:uiPriority w:val="22"/>
    <w:qFormat/>
    <w:rsid w:val="00F97BC3"/>
    <w:rPr>
      <w:b/>
      <w:bCs/>
    </w:rPr>
  </w:style>
  <w:style w:type="paragraph" w:styleId="HTMLncedenBiimlendirilmi">
    <w:name w:val="HTML Preformatted"/>
    <w:basedOn w:val="Normal"/>
    <w:link w:val="HTMLncedenBiimlendirilmiChar"/>
    <w:uiPriority w:val="99"/>
    <w:unhideWhenUsed/>
    <w:rsid w:val="003F7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F7545"/>
    <w:rPr>
      <w:rFonts w:ascii="Courier New" w:eastAsia="Times New Roman" w:hAnsi="Courier New" w:cs="Courier New"/>
      <w:sz w:val="20"/>
      <w:szCs w:val="20"/>
      <w:lang w:eastAsia="tr-TR"/>
    </w:rPr>
  </w:style>
  <w:style w:type="paragraph" w:customStyle="1" w:styleId="altbaslik">
    <w:name w:val="altbaslik"/>
    <w:basedOn w:val="Normal"/>
    <w:rsid w:val="003D02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2F3747"/>
    <w:pPr>
      <w:spacing w:after="0" w:line="240" w:lineRule="auto"/>
    </w:pPr>
  </w:style>
  <w:style w:type="character" w:customStyle="1" w:styleId="Balk1Char">
    <w:name w:val="Başlık 1 Char"/>
    <w:basedOn w:val="VarsaylanParagrafYazTipi"/>
    <w:link w:val="Balk1"/>
    <w:uiPriority w:val="9"/>
    <w:rsid w:val="008957C1"/>
    <w:rPr>
      <w:rFonts w:asciiTheme="majorHAnsi" w:eastAsiaTheme="majorEastAsia" w:hAnsiTheme="majorHAnsi" w:cstheme="majorBidi"/>
      <w:color w:val="365F91" w:themeColor="accent1" w:themeShade="BF"/>
      <w:sz w:val="32"/>
      <w:szCs w:val="32"/>
      <w:lang w:eastAsia="tr-TR"/>
    </w:rPr>
  </w:style>
  <w:style w:type="character" w:styleId="AklamaBavurusu">
    <w:name w:val="annotation reference"/>
    <w:basedOn w:val="VarsaylanParagrafYazTipi"/>
    <w:uiPriority w:val="99"/>
    <w:semiHidden/>
    <w:unhideWhenUsed/>
    <w:rsid w:val="004F6179"/>
    <w:rPr>
      <w:sz w:val="16"/>
      <w:szCs w:val="16"/>
    </w:rPr>
  </w:style>
  <w:style w:type="paragraph" w:styleId="AklamaMetni">
    <w:name w:val="annotation text"/>
    <w:basedOn w:val="Normal"/>
    <w:link w:val="AklamaMetniChar"/>
    <w:uiPriority w:val="99"/>
    <w:semiHidden/>
    <w:unhideWhenUsed/>
    <w:rsid w:val="004F617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F6179"/>
    <w:rPr>
      <w:sz w:val="20"/>
      <w:szCs w:val="20"/>
    </w:rPr>
  </w:style>
  <w:style w:type="paragraph" w:styleId="AklamaKonusu">
    <w:name w:val="annotation subject"/>
    <w:basedOn w:val="AklamaMetni"/>
    <w:next w:val="AklamaMetni"/>
    <w:link w:val="AklamaKonusuChar"/>
    <w:uiPriority w:val="99"/>
    <w:semiHidden/>
    <w:unhideWhenUsed/>
    <w:rsid w:val="004F6179"/>
    <w:rPr>
      <w:b/>
      <w:bCs/>
    </w:rPr>
  </w:style>
  <w:style w:type="character" w:customStyle="1" w:styleId="AklamaKonusuChar">
    <w:name w:val="Açıklama Konusu Char"/>
    <w:basedOn w:val="AklamaMetniChar"/>
    <w:link w:val="AklamaKonusu"/>
    <w:uiPriority w:val="99"/>
    <w:semiHidden/>
    <w:rsid w:val="004F6179"/>
    <w:rPr>
      <w:b/>
      <w:bCs/>
      <w:sz w:val="20"/>
      <w:szCs w:val="20"/>
    </w:rPr>
  </w:style>
  <w:style w:type="character" w:customStyle="1" w:styleId="hithilite">
    <w:name w:val="hithilite"/>
    <w:basedOn w:val="VarsaylanParagrafYazTipi"/>
    <w:rsid w:val="00DC05E0"/>
  </w:style>
  <w:style w:type="paragraph" w:customStyle="1" w:styleId="oecdtitle2">
    <w:name w:val="oecdtitle2"/>
    <w:basedOn w:val="Normal"/>
    <w:rsid w:val="00066C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pen-p">
    <w:name w:val="open-p"/>
    <w:basedOn w:val="Normal"/>
    <w:rsid w:val="000D48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rsid w:val="00434766"/>
    <w:rPr>
      <w:rFonts w:ascii="Times New Roman" w:eastAsia="Lucida Sans Unicode" w:hAnsi="Times New Roman" w:cs="Tahoma"/>
      <w:b/>
      <w:bCs/>
      <w:sz w:val="36"/>
      <w:szCs w:val="36"/>
      <w:lang w:eastAsia="ar-SA"/>
    </w:rPr>
  </w:style>
  <w:style w:type="character" w:customStyle="1" w:styleId="Balk3Char">
    <w:name w:val="Başlık 3 Char"/>
    <w:basedOn w:val="VarsaylanParagrafYazTipi"/>
    <w:link w:val="Balk3"/>
    <w:rsid w:val="00434766"/>
    <w:rPr>
      <w:rFonts w:ascii="Times New Roman" w:eastAsia="Lucida Sans Unicode" w:hAnsi="Times New Roman" w:cs="Tahoma"/>
      <w:b/>
      <w:bCs/>
      <w:sz w:val="28"/>
      <w:szCs w:val="28"/>
      <w:lang w:eastAsia="ar-SA"/>
    </w:rPr>
  </w:style>
  <w:style w:type="paragraph" w:styleId="GvdeMetni">
    <w:name w:val="Body Text"/>
    <w:basedOn w:val="Normal"/>
    <w:link w:val="GvdeMetniChar"/>
    <w:uiPriority w:val="99"/>
    <w:semiHidden/>
    <w:unhideWhenUsed/>
    <w:rsid w:val="00434766"/>
    <w:pPr>
      <w:spacing w:after="120"/>
    </w:pPr>
  </w:style>
  <w:style w:type="character" w:customStyle="1" w:styleId="GvdeMetniChar">
    <w:name w:val="Gövde Metni Char"/>
    <w:basedOn w:val="VarsaylanParagrafYazTipi"/>
    <w:link w:val="GvdeMetni"/>
    <w:uiPriority w:val="99"/>
    <w:semiHidden/>
    <w:rsid w:val="00434766"/>
  </w:style>
  <w:style w:type="character" w:customStyle="1" w:styleId="sword">
    <w:name w:val="sword"/>
    <w:basedOn w:val="VarsaylanParagrafYazTipi"/>
    <w:rsid w:val="0057171B"/>
  </w:style>
  <w:style w:type="character" w:customStyle="1" w:styleId="Tarih1">
    <w:name w:val="Tarih1"/>
    <w:basedOn w:val="VarsaylanParagrafYazTipi"/>
    <w:rsid w:val="0057171B"/>
  </w:style>
  <w:style w:type="character" w:customStyle="1" w:styleId="post-comments">
    <w:name w:val="post-comments"/>
    <w:basedOn w:val="VarsaylanParagrafYazTipi"/>
    <w:rsid w:val="0057171B"/>
  </w:style>
  <w:style w:type="character" w:customStyle="1" w:styleId="categories">
    <w:name w:val="categories"/>
    <w:basedOn w:val="VarsaylanParagrafYazTipi"/>
    <w:rsid w:val="00571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7846">
      <w:bodyDiv w:val="1"/>
      <w:marLeft w:val="0"/>
      <w:marRight w:val="0"/>
      <w:marTop w:val="0"/>
      <w:marBottom w:val="0"/>
      <w:divBdr>
        <w:top w:val="none" w:sz="0" w:space="0" w:color="auto"/>
        <w:left w:val="none" w:sz="0" w:space="0" w:color="auto"/>
        <w:bottom w:val="none" w:sz="0" w:space="0" w:color="auto"/>
        <w:right w:val="none" w:sz="0" w:space="0" w:color="auto"/>
      </w:divBdr>
    </w:div>
    <w:div w:id="191848782">
      <w:bodyDiv w:val="1"/>
      <w:marLeft w:val="0"/>
      <w:marRight w:val="0"/>
      <w:marTop w:val="0"/>
      <w:marBottom w:val="0"/>
      <w:divBdr>
        <w:top w:val="none" w:sz="0" w:space="0" w:color="auto"/>
        <w:left w:val="none" w:sz="0" w:space="0" w:color="auto"/>
        <w:bottom w:val="none" w:sz="0" w:space="0" w:color="auto"/>
        <w:right w:val="none" w:sz="0" w:space="0" w:color="auto"/>
      </w:divBdr>
    </w:div>
    <w:div w:id="335545962">
      <w:bodyDiv w:val="1"/>
      <w:marLeft w:val="0"/>
      <w:marRight w:val="0"/>
      <w:marTop w:val="0"/>
      <w:marBottom w:val="0"/>
      <w:divBdr>
        <w:top w:val="none" w:sz="0" w:space="0" w:color="auto"/>
        <w:left w:val="none" w:sz="0" w:space="0" w:color="auto"/>
        <w:bottom w:val="none" w:sz="0" w:space="0" w:color="auto"/>
        <w:right w:val="none" w:sz="0" w:space="0" w:color="auto"/>
      </w:divBdr>
      <w:divsChild>
        <w:div w:id="1224292960">
          <w:marLeft w:val="0"/>
          <w:marRight w:val="0"/>
          <w:marTop w:val="0"/>
          <w:marBottom w:val="48"/>
          <w:divBdr>
            <w:top w:val="none" w:sz="0" w:space="0" w:color="auto"/>
            <w:left w:val="none" w:sz="0" w:space="0" w:color="auto"/>
            <w:bottom w:val="none" w:sz="0" w:space="0" w:color="auto"/>
            <w:right w:val="none" w:sz="0" w:space="0" w:color="auto"/>
          </w:divBdr>
        </w:div>
      </w:divsChild>
    </w:div>
    <w:div w:id="398678709">
      <w:bodyDiv w:val="1"/>
      <w:marLeft w:val="0"/>
      <w:marRight w:val="0"/>
      <w:marTop w:val="0"/>
      <w:marBottom w:val="0"/>
      <w:divBdr>
        <w:top w:val="none" w:sz="0" w:space="0" w:color="auto"/>
        <w:left w:val="none" w:sz="0" w:space="0" w:color="auto"/>
        <w:bottom w:val="none" w:sz="0" w:space="0" w:color="auto"/>
        <w:right w:val="none" w:sz="0" w:space="0" w:color="auto"/>
      </w:divBdr>
    </w:div>
    <w:div w:id="400519864">
      <w:bodyDiv w:val="1"/>
      <w:marLeft w:val="0"/>
      <w:marRight w:val="0"/>
      <w:marTop w:val="0"/>
      <w:marBottom w:val="0"/>
      <w:divBdr>
        <w:top w:val="none" w:sz="0" w:space="0" w:color="auto"/>
        <w:left w:val="none" w:sz="0" w:space="0" w:color="auto"/>
        <w:bottom w:val="none" w:sz="0" w:space="0" w:color="auto"/>
        <w:right w:val="none" w:sz="0" w:space="0" w:color="auto"/>
      </w:divBdr>
    </w:div>
    <w:div w:id="422996007">
      <w:bodyDiv w:val="1"/>
      <w:marLeft w:val="0"/>
      <w:marRight w:val="0"/>
      <w:marTop w:val="0"/>
      <w:marBottom w:val="0"/>
      <w:divBdr>
        <w:top w:val="none" w:sz="0" w:space="0" w:color="auto"/>
        <w:left w:val="none" w:sz="0" w:space="0" w:color="auto"/>
        <w:bottom w:val="none" w:sz="0" w:space="0" w:color="auto"/>
        <w:right w:val="none" w:sz="0" w:space="0" w:color="auto"/>
      </w:divBdr>
    </w:div>
    <w:div w:id="505218575">
      <w:bodyDiv w:val="1"/>
      <w:marLeft w:val="0"/>
      <w:marRight w:val="0"/>
      <w:marTop w:val="0"/>
      <w:marBottom w:val="0"/>
      <w:divBdr>
        <w:top w:val="none" w:sz="0" w:space="0" w:color="auto"/>
        <w:left w:val="none" w:sz="0" w:space="0" w:color="auto"/>
        <w:bottom w:val="none" w:sz="0" w:space="0" w:color="auto"/>
        <w:right w:val="none" w:sz="0" w:space="0" w:color="auto"/>
      </w:divBdr>
    </w:div>
    <w:div w:id="570309850">
      <w:bodyDiv w:val="1"/>
      <w:marLeft w:val="0"/>
      <w:marRight w:val="0"/>
      <w:marTop w:val="0"/>
      <w:marBottom w:val="0"/>
      <w:divBdr>
        <w:top w:val="none" w:sz="0" w:space="0" w:color="auto"/>
        <w:left w:val="none" w:sz="0" w:space="0" w:color="auto"/>
        <w:bottom w:val="none" w:sz="0" w:space="0" w:color="auto"/>
        <w:right w:val="none" w:sz="0" w:space="0" w:color="auto"/>
      </w:divBdr>
    </w:div>
    <w:div w:id="573320445">
      <w:bodyDiv w:val="1"/>
      <w:marLeft w:val="0"/>
      <w:marRight w:val="0"/>
      <w:marTop w:val="0"/>
      <w:marBottom w:val="0"/>
      <w:divBdr>
        <w:top w:val="none" w:sz="0" w:space="0" w:color="auto"/>
        <w:left w:val="none" w:sz="0" w:space="0" w:color="auto"/>
        <w:bottom w:val="none" w:sz="0" w:space="0" w:color="auto"/>
        <w:right w:val="none" w:sz="0" w:space="0" w:color="auto"/>
      </w:divBdr>
    </w:div>
    <w:div w:id="773594587">
      <w:bodyDiv w:val="1"/>
      <w:marLeft w:val="0"/>
      <w:marRight w:val="0"/>
      <w:marTop w:val="0"/>
      <w:marBottom w:val="0"/>
      <w:divBdr>
        <w:top w:val="none" w:sz="0" w:space="0" w:color="auto"/>
        <w:left w:val="none" w:sz="0" w:space="0" w:color="auto"/>
        <w:bottom w:val="none" w:sz="0" w:space="0" w:color="auto"/>
        <w:right w:val="none" w:sz="0" w:space="0" w:color="auto"/>
      </w:divBdr>
    </w:div>
    <w:div w:id="779488843">
      <w:bodyDiv w:val="1"/>
      <w:marLeft w:val="0"/>
      <w:marRight w:val="0"/>
      <w:marTop w:val="0"/>
      <w:marBottom w:val="0"/>
      <w:divBdr>
        <w:top w:val="none" w:sz="0" w:space="0" w:color="auto"/>
        <w:left w:val="none" w:sz="0" w:space="0" w:color="auto"/>
        <w:bottom w:val="none" w:sz="0" w:space="0" w:color="auto"/>
        <w:right w:val="none" w:sz="0" w:space="0" w:color="auto"/>
      </w:divBdr>
    </w:div>
    <w:div w:id="807742250">
      <w:bodyDiv w:val="1"/>
      <w:marLeft w:val="0"/>
      <w:marRight w:val="0"/>
      <w:marTop w:val="0"/>
      <w:marBottom w:val="0"/>
      <w:divBdr>
        <w:top w:val="none" w:sz="0" w:space="0" w:color="auto"/>
        <w:left w:val="none" w:sz="0" w:space="0" w:color="auto"/>
        <w:bottom w:val="none" w:sz="0" w:space="0" w:color="auto"/>
        <w:right w:val="none" w:sz="0" w:space="0" w:color="auto"/>
      </w:divBdr>
    </w:div>
    <w:div w:id="881483925">
      <w:bodyDiv w:val="1"/>
      <w:marLeft w:val="0"/>
      <w:marRight w:val="0"/>
      <w:marTop w:val="0"/>
      <w:marBottom w:val="0"/>
      <w:divBdr>
        <w:top w:val="none" w:sz="0" w:space="0" w:color="auto"/>
        <w:left w:val="none" w:sz="0" w:space="0" w:color="auto"/>
        <w:bottom w:val="none" w:sz="0" w:space="0" w:color="auto"/>
        <w:right w:val="none" w:sz="0" w:space="0" w:color="auto"/>
      </w:divBdr>
    </w:div>
    <w:div w:id="923613783">
      <w:bodyDiv w:val="1"/>
      <w:marLeft w:val="0"/>
      <w:marRight w:val="0"/>
      <w:marTop w:val="0"/>
      <w:marBottom w:val="0"/>
      <w:divBdr>
        <w:top w:val="none" w:sz="0" w:space="0" w:color="auto"/>
        <w:left w:val="none" w:sz="0" w:space="0" w:color="auto"/>
        <w:bottom w:val="none" w:sz="0" w:space="0" w:color="auto"/>
        <w:right w:val="none" w:sz="0" w:space="0" w:color="auto"/>
      </w:divBdr>
    </w:div>
    <w:div w:id="989753198">
      <w:bodyDiv w:val="1"/>
      <w:marLeft w:val="0"/>
      <w:marRight w:val="0"/>
      <w:marTop w:val="0"/>
      <w:marBottom w:val="0"/>
      <w:divBdr>
        <w:top w:val="none" w:sz="0" w:space="0" w:color="auto"/>
        <w:left w:val="none" w:sz="0" w:space="0" w:color="auto"/>
        <w:bottom w:val="none" w:sz="0" w:space="0" w:color="auto"/>
        <w:right w:val="none" w:sz="0" w:space="0" w:color="auto"/>
      </w:divBdr>
      <w:divsChild>
        <w:div w:id="714547180">
          <w:marLeft w:val="0"/>
          <w:marRight w:val="0"/>
          <w:marTop w:val="0"/>
          <w:marBottom w:val="48"/>
          <w:divBdr>
            <w:top w:val="none" w:sz="0" w:space="0" w:color="auto"/>
            <w:left w:val="none" w:sz="0" w:space="0" w:color="auto"/>
            <w:bottom w:val="none" w:sz="0" w:space="0" w:color="auto"/>
            <w:right w:val="none" w:sz="0" w:space="0" w:color="auto"/>
          </w:divBdr>
        </w:div>
      </w:divsChild>
    </w:div>
    <w:div w:id="1082948491">
      <w:bodyDiv w:val="1"/>
      <w:marLeft w:val="0"/>
      <w:marRight w:val="0"/>
      <w:marTop w:val="0"/>
      <w:marBottom w:val="0"/>
      <w:divBdr>
        <w:top w:val="none" w:sz="0" w:space="0" w:color="auto"/>
        <w:left w:val="none" w:sz="0" w:space="0" w:color="auto"/>
        <w:bottom w:val="none" w:sz="0" w:space="0" w:color="auto"/>
        <w:right w:val="none" w:sz="0" w:space="0" w:color="auto"/>
      </w:divBdr>
    </w:div>
    <w:div w:id="1237590894">
      <w:bodyDiv w:val="1"/>
      <w:marLeft w:val="0"/>
      <w:marRight w:val="0"/>
      <w:marTop w:val="0"/>
      <w:marBottom w:val="0"/>
      <w:divBdr>
        <w:top w:val="none" w:sz="0" w:space="0" w:color="auto"/>
        <w:left w:val="none" w:sz="0" w:space="0" w:color="auto"/>
        <w:bottom w:val="none" w:sz="0" w:space="0" w:color="auto"/>
        <w:right w:val="none" w:sz="0" w:space="0" w:color="auto"/>
      </w:divBdr>
    </w:div>
    <w:div w:id="1244339212">
      <w:bodyDiv w:val="1"/>
      <w:marLeft w:val="0"/>
      <w:marRight w:val="0"/>
      <w:marTop w:val="0"/>
      <w:marBottom w:val="0"/>
      <w:divBdr>
        <w:top w:val="none" w:sz="0" w:space="0" w:color="auto"/>
        <w:left w:val="none" w:sz="0" w:space="0" w:color="auto"/>
        <w:bottom w:val="none" w:sz="0" w:space="0" w:color="auto"/>
        <w:right w:val="none" w:sz="0" w:space="0" w:color="auto"/>
      </w:divBdr>
    </w:div>
    <w:div w:id="1248419806">
      <w:bodyDiv w:val="1"/>
      <w:marLeft w:val="0"/>
      <w:marRight w:val="0"/>
      <w:marTop w:val="0"/>
      <w:marBottom w:val="0"/>
      <w:divBdr>
        <w:top w:val="none" w:sz="0" w:space="0" w:color="auto"/>
        <w:left w:val="none" w:sz="0" w:space="0" w:color="auto"/>
        <w:bottom w:val="none" w:sz="0" w:space="0" w:color="auto"/>
        <w:right w:val="none" w:sz="0" w:space="0" w:color="auto"/>
      </w:divBdr>
    </w:div>
    <w:div w:id="1257784141">
      <w:bodyDiv w:val="1"/>
      <w:marLeft w:val="0"/>
      <w:marRight w:val="0"/>
      <w:marTop w:val="0"/>
      <w:marBottom w:val="0"/>
      <w:divBdr>
        <w:top w:val="none" w:sz="0" w:space="0" w:color="auto"/>
        <w:left w:val="none" w:sz="0" w:space="0" w:color="auto"/>
        <w:bottom w:val="none" w:sz="0" w:space="0" w:color="auto"/>
        <w:right w:val="none" w:sz="0" w:space="0" w:color="auto"/>
      </w:divBdr>
    </w:div>
    <w:div w:id="1264653508">
      <w:bodyDiv w:val="1"/>
      <w:marLeft w:val="0"/>
      <w:marRight w:val="0"/>
      <w:marTop w:val="0"/>
      <w:marBottom w:val="0"/>
      <w:divBdr>
        <w:top w:val="none" w:sz="0" w:space="0" w:color="auto"/>
        <w:left w:val="none" w:sz="0" w:space="0" w:color="auto"/>
        <w:bottom w:val="none" w:sz="0" w:space="0" w:color="auto"/>
        <w:right w:val="none" w:sz="0" w:space="0" w:color="auto"/>
      </w:divBdr>
    </w:div>
    <w:div w:id="1383096543">
      <w:bodyDiv w:val="1"/>
      <w:marLeft w:val="0"/>
      <w:marRight w:val="0"/>
      <w:marTop w:val="0"/>
      <w:marBottom w:val="0"/>
      <w:divBdr>
        <w:top w:val="none" w:sz="0" w:space="0" w:color="auto"/>
        <w:left w:val="none" w:sz="0" w:space="0" w:color="auto"/>
        <w:bottom w:val="none" w:sz="0" w:space="0" w:color="auto"/>
        <w:right w:val="none" w:sz="0" w:space="0" w:color="auto"/>
      </w:divBdr>
    </w:div>
    <w:div w:id="1390684893">
      <w:bodyDiv w:val="1"/>
      <w:marLeft w:val="0"/>
      <w:marRight w:val="0"/>
      <w:marTop w:val="0"/>
      <w:marBottom w:val="0"/>
      <w:divBdr>
        <w:top w:val="none" w:sz="0" w:space="0" w:color="auto"/>
        <w:left w:val="none" w:sz="0" w:space="0" w:color="auto"/>
        <w:bottom w:val="none" w:sz="0" w:space="0" w:color="auto"/>
        <w:right w:val="none" w:sz="0" w:space="0" w:color="auto"/>
      </w:divBdr>
    </w:div>
    <w:div w:id="1408260970">
      <w:bodyDiv w:val="1"/>
      <w:marLeft w:val="0"/>
      <w:marRight w:val="0"/>
      <w:marTop w:val="0"/>
      <w:marBottom w:val="0"/>
      <w:divBdr>
        <w:top w:val="none" w:sz="0" w:space="0" w:color="auto"/>
        <w:left w:val="none" w:sz="0" w:space="0" w:color="auto"/>
        <w:bottom w:val="none" w:sz="0" w:space="0" w:color="auto"/>
        <w:right w:val="none" w:sz="0" w:space="0" w:color="auto"/>
      </w:divBdr>
    </w:div>
    <w:div w:id="1458912793">
      <w:bodyDiv w:val="1"/>
      <w:marLeft w:val="0"/>
      <w:marRight w:val="0"/>
      <w:marTop w:val="0"/>
      <w:marBottom w:val="0"/>
      <w:divBdr>
        <w:top w:val="none" w:sz="0" w:space="0" w:color="auto"/>
        <w:left w:val="none" w:sz="0" w:space="0" w:color="auto"/>
        <w:bottom w:val="none" w:sz="0" w:space="0" w:color="auto"/>
        <w:right w:val="none" w:sz="0" w:space="0" w:color="auto"/>
      </w:divBdr>
    </w:div>
    <w:div w:id="1497333741">
      <w:bodyDiv w:val="1"/>
      <w:marLeft w:val="0"/>
      <w:marRight w:val="0"/>
      <w:marTop w:val="0"/>
      <w:marBottom w:val="0"/>
      <w:divBdr>
        <w:top w:val="none" w:sz="0" w:space="0" w:color="auto"/>
        <w:left w:val="none" w:sz="0" w:space="0" w:color="auto"/>
        <w:bottom w:val="none" w:sz="0" w:space="0" w:color="auto"/>
        <w:right w:val="none" w:sz="0" w:space="0" w:color="auto"/>
      </w:divBdr>
    </w:div>
    <w:div w:id="1554460439">
      <w:bodyDiv w:val="1"/>
      <w:marLeft w:val="0"/>
      <w:marRight w:val="0"/>
      <w:marTop w:val="0"/>
      <w:marBottom w:val="0"/>
      <w:divBdr>
        <w:top w:val="none" w:sz="0" w:space="0" w:color="auto"/>
        <w:left w:val="none" w:sz="0" w:space="0" w:color="auto"/>
        <w:bottom w:val="none" w:sz="0" w:space="0" w:color="auto"/>
        <w:right w:val="none" w:sz="0" w:space="0" w:color="auto"/>
      </w:divBdr>
    </w:div>
    <w:div w:id="1557621526">
      <w:bodyDiv w:val="1"/>
      <w:marLeft w:val="0"/>
      <w:marRight w:val="0"/>
      <w:marTop w:val="0"/>
      <w:marBottom w:val="0"/>
      <w:divBdr>
        <w:top w:val="none" w:sz="0" w:space="0" w:color="auto"/>
        <w:left w:val="none" w:sz="0" w:space="0" w:color="auto"/>
        <w:bottom w:val="none" w:sz="0" w:space="0" w:color="auto"/>
        <w:right w:val="none" w:sz="0" w:space="0" w:color="auto"/>
      </w:divBdr>
    </w:div>
    <w:div w:id="1584025264">
      <w:bodyDiv w:val="1"/>
      <w:marLeft w:val="0"/>
      <w:marRight w:val="0"/>
      <w:marTop w:val="0"/>
      <w:marBottom w:val="0"/>
      <w:divBdr>
        <w:top w:val="none" w:sz="0" w:space="0" w:color="auto"/>
        <w:left w:val="none" w:sz="0" w:space="0" w:color="auto"/>
        <w:bottom w:val="none" w:sz="0" w:space="0" w:color="auto"/>
        <w:right w:val="none" w:sz="0" w:space="0" w:color="auto"/>
      </w:divBdr>
    </w:div>
    <w:div w:id="1609461082">
      <w:bodyDiv w:val="1"/>
      <w:marLeft w:val="0"/>
      <w:marRight w:val="0"/>
      <w:marTop w:val="0"/>
      <w:marBottom w:val="0"/>
      <w:divBdr>
        <w:top w:val="none" w:sz="0" w:space="0" w:color="auto"/>
        <w:left w:val="none" w:sz="0" w:space="0" w:color="auto"/>
        <w:bottom w:val="none" w:sz="0" w:space="0" w:color="auto"/>
        <w:right w:val="none" w:sz="0" w:space="0" w:color="auto"/>
      </w:divBdr>
    </w:div>
    <w:div w:id="1810629743">
      <w:bodyDiv w:val="1"/>
      <w:marLeft w:val="0"/>
      <w:marRight w:val="0"/>
      <w:marTop w:val="0"/>
      <w:marBottom w:val="0"/>
      <w:divBdr>
        <w:top w:val="none" w:sz="0" w:space="0" w:color="auto"/>
        <w:left w:val="none" w:sz="0" w:space="0" w:color="auto"/>
        <w:bottom w:val="none" w:sz="0" w:space="0" w:color="auto"/>
        <w:right w:val="none" w:sz="0" w:space="0" w:color="auto"/>
      </w:divBdr>
    </w:div>
    <w:div w:id="1900246798">
      <w:bodyDiv w:val="1"/>
      <w:marLeft w:val="0"/>
      <w:marRight w:val="0"/>
      <w:marTop w:val="0"/>
      <w:marBottom w:val="0"/>
      <w:divBdr>
        <w:top w:val="none" w:sz="0" w:space="0" w:color="auto"/>
        <w:left w:val="none" w:sz="0" w:space="0" w:color="auto"/>
        <w:bottom w:val="none" w:sz="0" w:space="0" w:color="auto"/>
        <w:right w:val="none" w:sz="0" w:space="0" w:color="auto"/>
      </w:divBdr>
    </w:div>
    <w:div w:id="1902255595">
      <w:bodyDiv w:val="1"/>
      <w:marLeft w:val="0"/>
      <w:marRight w:val="0"/>
      <w:marTop w:val="0"/>
      <w:marBottom w:val="0"/>
      <w:divBdr>
        <w:top w:val="none" w:sz="0" w:space="0" w:color="auto"/>
        <w:left w:val="none" w:sz="0" w:space="0" w:color="auto"/>
        <w:bottom w:val="none" w:sz="0" w:space="0" w:color="auto"/>
        <w:right w:val="none" w:sz="0" w:space="0" w:color="auto"/>
      </w:divBdr>
    </w:div>
    <w:div w:id="2009793643">
      <w:bodyDiv w:val="1"/>
      <w:marLeft w:val="0"/>
      <w:marRight w:val="0"/>
      <w:marTop w:val="0"/>
      <w:marBottom w:val="0"/>
      <w:divBdr>
        <w:top w:val="none" w:sz="0" w:space="0" w:color="auto"/>
        <w:left w:val="none" w:sz="0" w:space="0" w:color="auto"/>
        <w:bottom w:val="none" w:sz="0" w:space="0" w:color="auto"/>
        <w:right w:val="none" w:sz="0" w:space="0" w:color="auto"/>
      </w:divBdr>
    </w:div>
    <w:div w:id="2019770667">
      <w:bodyDiv w:val="1"/>
      <w:marLeft w:val="0"/>
      <w:marRight w:val="0"/>
      <w:marTop w:val="0"/>
      <w:marBottom w:val="0"/>
      <w:divBdr>
        <w:top w:val="none" w:sz="0" w:space="0" w:color="auto"/>
        <w:left w:val="none" w:sz="0" w:space="0" w:color="auto"/>
        <w:bottom w:val="none" w:sz="0" w:space="0" w:color="auto"/>
        <w:right w:val="none" w:sz="0" w:space="0" w:color="auto"/>
      </w:divBdr>
    </w:div>
    <w:div w:id="2032560492">
      <w:bodyDiv w:val="1"/>
      <w:marLeft w:val="0"/>
      <w:marRight w:val="0"/>
      <w:marTop w:val="0"/>
      <w:marBottom w:val="0"/>
      <w:divBdr>
        <w:top w:val="none" w:sz="0" w:space="0" w:color="auto"/>
        <w:left w:val="none" w:sz="0" w:space="0" w:color="auto"/>
        <w:bottom w:val="none" w:sz="0" w:space="0" w:color="auto"/>
        <w:right w:val="none" w:sz="0" w:space="0" w:color="auto"/>
      </w:divBdr>
    </w:div>
    <w:div w:id="20692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C0CBA-F63D-A040-8AEC-9F8444B8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24613</TotalTime>
  <Pages>11</Pages>
  <Words>5943</Words>
  <Characters>33876</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seda kulu</cp:lastModifiedBy>
  <cp:revision>4541</cp:revision>
  <cp:lastPrinted>2019-03-27T11:00:00Z</cp:lastPrinted>
  <dcterms:created xsi:type="dcterms:W3CDTF">2017-01-28T10:08:00Z</dcterms:created>
  <dcterms:modified xsi:type="dcterms:W3CDTF">2019-09-19T11:19:00Z</dcterms:modified>
</cp:coreProperties>
</file>