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A84" w:rsidRPr="00EC602A" w:rsidRDefault="00AD6E50" w:rsidP="00791A84">
      <w:pPr>
        <w:spacing w:after="600"/>
        <w:rPr>
          <w:rFonts w:ascii="Swis721 BT" w:hAnsi="Swis721 BT" w:cs="Times New Roman"/>
          <w:b/>
          <w:color w:val="9D4B07"/>
          <w:sz w:val="28"/>
          <w:szCs w:val="28"/>
        </w:rPr>
      </w:pPr>
      <w:r>
        <w:rPr>
          <w:rFonts w:ascii="Swis721 BT" w:hAnsi="Swis721 BT" w:cs="Times New Roman"/>
          <w:b/>
          <w:color w:val="9D4B07"/>
          <w:sz w:val="28"/>
          <w:szCs w:val="28"/>
        </w:rPr>
        <w:t>RESEARCH</w:t>
      </w:r>
    </w:p>
    <w:p w:rsidR="000D5495" w:rsidRPr="007F76E9" w:rsidRDefault="00450334" w:rsidP="00DF716C">
      <w:pPr>
        <w:spacing w:after="480"/>
        <w:rPr>
          <w:rFonts w:ascii="Swis721 BT" w:eastAsia="Calibri" w:hAnsi="Swis721 BT" w:cs="Estrangelo Edessa"/>
          <w:b/>
          <w:bCs/>
          <w:sz w:val="32"/>
          <w:szCs w:val="32"/>
          <w:lang w:val="en-US"/>
        </w:rPr>
      </w:pPr>
      <w:r w:rsidRPr="00450334">
        <w:rPr>
          <w:rFonts w:ascii="Swis721 BT" w:eastAsia="Calibri" w:hAnsi="Swis721 BT" w:cs="Estrangelo Edessa"/>
          <w:b/>
          <w:bCs/>
          <w:sz w:val="32"/>
          <w:szCs w:val="32"/>
          <w:lang w:val="en-US"/>
        </w:rPr>
        <w:t>The effect of different dentin hypersensitivity treatments on the shear bond strength of self-adhesive resin to dentin</w:t>
      </w:r>
      <w:r w:rsidR="00872DD8" w:rsidRPr="00872DD8">
        <w:rPr>
          <w:rStyle w:val="DipnotBavurusu"/>
          <w:rFonts w:ascii="Swis721 BT" w:eastAsia="Calibri" w:hAnsi="Swis721 BT" w:cs="Estrangelo Edessa"/>
          <w:b/>
          <w:bCs/>
          <w:sz w:val="32"/>
          <w:szCs w:val="32"/>
          <w:vertAlign w:val="baseline"/>
          <w:lang w:val="en-US"/>
        </w:rPr>
        <w:t xml:space="preserve"> </w:t>
      </w:r>
    </w:p>
    <w:p w:rsidR="000D78D1" w:rsidRPr="00872DD8" w:rsidRDefault="004870C2" w:rsidP="006F4871">
      <w:pPr>
        <w:spacing w:after="0" w:line="360" w:lineRule="auto"/>
        <w:rPr>
          <w:rFonts w:ascii="Swis721 BT" w:hAnsi="Swis721 BT"/>
          <w:bCs/>
          <w:sz w:val="20"/>
          <w:szCs w:val="20"/>
        </w:rPr>
      </w:pPr>
      <w:r w:rsidRPr="00DF716C">
        <w:rPr>
          <w:rFonts w:ascii="Swis721 BT" w:hAnsi="Swis721 BT"/>
          <w:bCs/>
          <w:noProof/>
          <w:sz w:val="38"/>
          <w:szCs w:val="38"/>
          <w:lang w:eastAsia="tr-TR"/>
        </w:rPr>
        <mc:AlternateContent>
          <mc:Choice Requires="wps">
            <w:drawing>
              <wp:anchor distT="0" distB="0" distL="114300" distR="114300" simplePos="0" relativeHeight="251754496" behindDoc="0" locked="0" layoutInCell="1" allowOverlap="1" wp14:anchorId="0F812586" wp14:editId="688951A8">
                <wp:simplePos x="0" y="0"/>
                <wp:positionH relativeFrom="column">
                  <wp:posOffset>4192270</wp:posOffset>
                </wp:positionH>
                <wp:positionV relativeFrom="paragraph">
                  <wp:posOffset>223575</wp:posOffset>
                </wp:positionV>
                <wp:extent cx="2239010" cy="325120"/>
                <wp:effectExtent l="0" t="0" r="8890" b="0"/>
                <wp:wrapNone/>
                <wp:docPr id="644" name="Metin Kutusu 644"/>
                <wp:cNvGraphicFramePr/>
                <a:graphic xmlns:a="http://schemas.openxmlformats.org/drawingml/2006/main">
                  <a:graphicData uri="http://schemas.microsoft.com/office/word/2010/wordprocessingShape">
                    <wps:wsp>
                      <wps:cNvSpPr txBox="1"/>
                      <wps:spPr>
                        <a:xfrm>
                          <a:off x="0" y="0"/>
                          <a:ext cx="2239010" cy="3251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D084E" w:rsidRPr="00CB4ED9" w:rsidRDefault="006D084E" w:rsidP="00791A84">
                            <w:pPr>
                              <w:spacing w:after="0" w:line="240" w:lineRule="auto"/>
                              <w:jc w:val="right"/>
                              <w:rPr>
                                <w:rFonts w:ascii="Bookman Old Style" w:hAnsi="Bookman Old Style" w:cs="Arial"/>
                                <w:sz w:val="12"/>
                                <w:szCs w:val="12"/>
                              </w:rPr>
                            </w:pPr>
                            <w:r w:rsidRPr="00CB4ED9">
                              <w:rPr>
                                <w:rFonts w:ascii="Arial" w:hAnsi="Arial" w:cs="Arial"/>
                                <w:sz w:val="12"/>
                                <w:szCs w:val="12"/>
                              </w:rPr>
                              <w:t xml:space="preserve">                          </w:t>
                            </w:r>
                            <w:r w:rsidRPr="00CB4ED9">
                              <w:rPr>
                                <w:rFonts w:ascii="Bookman Old Style" w:hAnsi="Bookman Old Style" w:cs="Arial"/>
                                <w:sz w:val="12"/>
                                <w:szCs w:val="12"/>
                              </w:rPr>
                              <w:t xml:space="preserve">Başvuru Tarihi: </w:t>
                            </w:r>
                            <w:r w:rsidR="00450334">
                              <w:rPr>
                                <w:rFonts w:ascii="Bookman Old Style" w:hAnsi="Bookman Old Style" w:cs="Arial"/>
                                <w:sz w:val="12"/>
                                <w:szCs w:val="12"/>
                              </w:rPr>
                              <w:t>06 Mayıs</w:t>
                            </w:r>
                            <w:r>
                              <w:rPr>
                                <w:rFonts w:ascii="Bookman Old Style" w:hAnsi="Bookman Old Style" w:cs="Arial"/>
                                <w:sz w:val="12"/>
                                <w:szCs w:val="12"/>
                              </w:rPr>
                              <w:t xml:space="preserve"> 2017</w:t>
                            </w:r>
                          </w:p>
                          <w:p w:rsidR="006D084E" w:rsidRPr="00CB4ED9" w:rsidRDefault="006D084E" w:rsidP="00791A84">
                            <w:pPr>
                              <w:spacing w:after="0" w:line="240" w:lineRule="auto"/>
                              <w:jc w:val="right"/>
                              <w:rPr>
                                <w:rFonts w:ascii="Bookman Old Style" w:hAnsi="Bookman Old Style" w:cs="Arial"/>
                                <w:sz w:val="12"/>
                                <w:szCs w:val="12"/>
                              </w:rPr>
                            </w:pPr>
                            <w:r w:rsidRPr="00CB4ED9">
                              <w:rPr>
                                <w:rFonts w:ascii="Bookman Old Style" w:hAnsi="Bookman Old Style" w:cs="Arial"/>
                                <w:sz w:val="12"/>
                                <w:szCs w:val="12"/>
                              </w:rPr>
                              <w:t xml:space="preserve">                  Yayına Kabul Tarihi: </w:t>
                            </w:r>
                            <w:r w:rsidR="00450334">
                              <w:rPr>
                                <w:rFonts w:ascii="Bookman Old Style" w:hAnsi="Bookman Old Style" w:cs="Arial"/>
                                <w:sz w:val="12"/>
                                <w:szCs w:val="12"/>
                              </w:rPr>
                              <w:t>12 Haziran</w:t>
                            </w:r>
                            <w:r w:rsidRPr="008616A4">
                              <w:rPr>
                                <w:rFonts w:ascii="Bookman Old Style" w:hAnsi="Bookman Old Style" w:cs="Arial"/>
                                <w:sz w:val="12"/>
                                <w:szCs w:val="12"/>
                              </w:rPr>
                              <w:t xml:space="preserve"> 201</w:t>
                            </w:r>
                            <w:r>
                              <w:rPr>
                                <w:rFonts w:ascii="Bookman Old Style" w:hAnsi="Bookman Old Style" w:cs="Arial"/>
                                <w:sz w:val="12"/>
                                <w:szCs w:val="12"/>
                              </w:rPr>
                              <w:t>7</w:t>
                            </w:r>
                          </w:p>
                          <w:p w:rsidR="006D084E" w:rsidRPr="00CB4ED9" w:rsidRDefault="006D084E" w:rsidP="00791A84">
                            <w:pPr>
                              <w:rPr>
                                <w:sz w:val="12"/>
                                <w:szCs w:val="12"/>
                              </w:rPr>
                            </w:pPr>
                          </w:p>
                          <w:p w:rsidR="006D084E" w:rsidRPr="00867148" w:rsidRDefault="006D084E" w:rsidP="00791A84">
                            <w:pPr>
                              <w:rPr>
                                <w:sz w:val="18"/>
                                <w:szCs w:val="18"/>
                              </w:rPr>
                            </w:pPr>
                            <w:r>
                              <w:rPr>
                                <w:sz w:val="18"/>
                                <w:szCs w:val="18"/>
                              </w:rPr>
                              <w:t>Yayına Kbul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812586" id="_x0000_t202" coordsize="21600,21600" o:spt="202" path="m,l,21600r21600,l21600,xe">
                <v:stroke joinstyle="miter"/>
                <v:path gradientshapeok="t" o:connecttype="rect"/>
              </v:shapetype>
              <v:shape id="Metin Kutusu 644" o:spid="_x0000_s1026" type="#_x0000_t202" style="position:absolute;margin-left:330.1pt;margin-top:17.6pt;width:176.3pt;height:25.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" fillcolor="white [3201]" stroked="f" strokeweight=".5pt">
                <v:textbox>
                  <w:txbxContent>
                    <w:p w:rsidR="006D084E" w:rsidRPr="00CB4ED9" w:rsidRDefault="006D084E" w:rsidP="00791A84">
                      <w:pPr>
                        <w:spacing w:after="0" w:line="240" w:lineRule="auto"/>
                        <w:jc w:val="right"/>
                        <w:rPr>
                          <w:rFonts w:ascii="Bookman Old Style" w:hAnsi="Bookman Old Style" w:cs="Arial"/>
                          <w:sz w:val="12"/>
                          <w:szCs w:val="12"/>
                        </w:rPr>
                      </w:pPr>
                      <w:r w:rsidRPr="00CB4ED9">
                        <w:rPr>
                          <w:rFonts w:ascii="Arial" w:hAnsi="Arial" w:cs="Arial"/>
                          <w:sz w:val="12"/>
                          <w:szCs w:val="12"/>
                        </w:rPr>
                        <w:t xml:space="preserve">                          </w:t>
                      </w:r>
                      <w:r w:rsidRPr="00CB4ED9">
                        <w:rPr>
                          <w:rFonts w:ascii="Bookman Old Style" w:hAnsi="Bookman Old Style" w:cs="Arial"/>
                          <w:sz w:val="12"/>
                          <w:szCs w:val="12"/>
                        </w:rPr>
                        <w:t xml:space="preserve">Başvuru Tarihi: </w:t>
                      </w:r>
                      <w:r w:rsidR="00450334">
                        <w:rPr>
                          <w:rFonts w:ascii="Bookman Old Style" w:hAnsi="Bookman Old Style" w:cs="Arial"/>
                          <w:sz w:val="12"/>
                          <w:szCs w:val="12"/>
                        </w:rPr>
                        <w:t>06 Mayıs</w:t>
                      </w:r>
                      <w:r>
                        <w:rPr>
                          <w:rFonts w:ascii="Bookman Old Style" w:hAnsi="Bookman Old Style" w:cs="Arial"/>
                          <w:sz w:val="12"/>
                          <w:szCs w:val="12"/>
                        </w:rPr>
                        <w:t xml:space="preserve"> 2017</w:t>
                      </w:r>
                    </w:p>
                    <w:p w:rsidR="006D084E" w:rsidRPr="00CB4ED9" w:rsidRDefault="006D084E" w:rsidP="00791A84">
                      <w:pPr>
                        <w:spacing w:after="0" w:line="240" w:lineRule="auto"/>
                        <w:jc w:val="right"/>
                        <w:rPr>
                          <w:rFonts w:ascii="Bookman Old Style" w:hAnsi="Bookman Old Style" w:cs="Arial"/>
                          <w:sz w:val="12"/>
                          <w:szCs w:val="12"/>
                        </w:rPr>
                      </w:pPr>
                      <w:r w:rsidRPr="00CB4ED9">
                        <w:rPr>
                          <w:rFonts w:ascii="Bookman Old Style" w:hAnsi="Bookman Old Style" w:cs="Arial"/>
                          <w:sz w:val="12"/>
                          <w:szCs w:val="12"/>
                        </w:rPr>
                        <w:t xml:space="preserve">                  Yayına Kabul Tarihi: </w:t>
                      </w:r>
                      <w:r w:rsidR="00450334">
                        <w:rPr>
                          <w:rFonts w:ascii="Bookman Old Style" w:hAnsi="Bookman Old Style" w:cs="Arial"/>
                          <w:sz w:val="12"/>
                          <w:szCs w:val="12"/>
                        </w:rPr>
                        <w:t>12 Haziran</w:t>
                      </w:r>
                      <w:r w:rsidRPr="008616A4">
                        <w:rPr>
                          <w:rFonts w:ascii="Bookman Old Style" w:hAnsi="Bookman Old Style" w:cs="Arial"/>
                          <w:sz w:val="12"/>
                          <w:szCs w:val="12"/>
                        </w:rPr>
                        <w:t xml:space="preserve"> 201</w:t>
                      </w:r>
                      <w:r>
                        <w:rPr>
                          <w:rFonts w:ascii="Bookman Old Style" w:hAnsi="Bookman Old Style" w:cs="Arial"/>
                          <w:sz w:val="12"/>
                          <w:szCs w:val="12"/>
                        </w:rPr>
                        <w:t>7</w:t>
                      </w:r>
                    </w:p>
                    <w:p w:rsidR="006D084E" w:rsidRPr="00CB4ED9" w:rsidRDefault="006D084E" w:rsidP="00791A84">
                      <w:pPr>
                        <w:rPr>
                          <w:sz w:val="12"/>
                          <w:szCs w:val="12"/>
                        </w:rPr>
                      </w:pPr>
                    </w:p>
                    <w:p w:rsidR="006D084E" w:rsidRPr="00867148" w:rsidRDefault="006D084E" w:rsidP="00791A84">
                      <w:pPr>
                        <w:rPr>
                          <w:sz w:val="18"/>
                          <w:szCs w:val="18"/>
                        </w:rPr>
                      </w:pPr>
                      <w:r>
                        <w:rPr>
                          <w:sz w:val="18"/>
                          <w:szCs w:val="18"/>
                        </w:rPr>
                        <w:t>Yayına Kbul</w:t>
                      </w:r>
                    </w:p>
                  </w:txbxContent>
                </v:textbox>
              </v:shape>
            </w:pict>
          </mc:Fallback>
        </mc:AlternateContent>
      </w:r>
      <w:r w:rsidR="00450334">
        <w:rPr>
          <w:rFonts w:ascii="Swis721 BT" w:hAnsi="Swis721 BT"/>
          <w:bCs/>
          <w:sz w:val="20"/>
          <w:szCs w:val="20"/>
        </w:rPr>
        <w:t>Ceyda Akın</w:t>
      </w:r>
      <w:r w:rsidR="00AD6E50" w:rsidRPr="00AD6E50">
        <w:rPr>
          <w:rStyle w:val="DipnotBavurusu"/>
          <w:rFonts w:ascii="Swis721 BT" w:hAnsi="Swis721 BT"/>
          <w:bCs/>
          <w:sz w:val="20"/>
          <w:szCs w:val="20"/>
        </w:rPr>
        <w:footnoteReference w:customMarkFollows="1" w:id="1"/>
        <w:sym w:font="Symbol" w:char="F061"/>
      </w:r>
      <w:r w:rsidR="005D5157" w:rsidRPr="000D78D1">
        <w:rPr>
          <w:rFonts w:ascii="Swis721 BT" w:hAnsi="Swis721 BT"/>
          <w:bCs/>
          <w:sz w:val="20"/>
          <w:szCs w:val="20"/>
        </w:rPr>
        <w:t xml:space="preserve">, </w:t>
      </w:r>
      <w:r w:rsidR="00450334">
        <w:rPr>
          <w:rFonts w:ascii="Swis721 BT" w:hAnsi="Swis721 BT"/>
          <w:bCs/>
          <w:sz w:val="20"/>
          <w:szCs w:val="20"/>
        </w:rPr>
        <w:t>Özgür İnan</w:t>
      </w:r>
      <w:r w:rsidR="00872DD8">
        <w:rPr>
          <w:rStyle w:val="DipnotBavurusu"/>
          <w:rFonts w:ascii="Arial" w:hAnsi="Arial" w:cs="Arial"/>
          <w:bCs/>
          <w:sz w:val="20"/>
          <w:szCs w:val="20"/>
        </w:rPr>
        <w:footnoteReference w:customMarkFollows="1" w:id="2"/>
        <w:t>β</w:t>
      </w:r>
    </w:p>
    <w:p w:rsidR="00791A84" w:rsidRDefault="005F441B" w:rsidP="00C47D76">
      <w:pPr>
        <w:spacing w:before="120" w:after="0"/>
      </w:pPr>
      <w:r w:rsidRPr="000D78D1">
        <w:rPr>
          <w:rFonts w:ascii="Swis721 BT" w:hAnsi="Swis721 BT"/>
          <w:noProof/>
          <w:sz w:val="20"/>
          <w:szCs w:val="20"/>
          <w:lang w:eastAsia="tr-TR"/>
        </w:rPr>
        <mc:AlternateContent>
          <mc:Choice Requires="wps">
            <w:drawing>
              <wp:anchor distT="0" distB="0" distL="114300" distR="114300" simplePos="0" relativeHeight="251670528" behindDoc="0" locked="0" layoutInCell="1" allowOverlap="1" wp14:anchorId="01839906" wp14:editId="309224EB">
                <wp:simplePos x="0" y="0"/>
                <wp:positionH relativeFrom="margin">
                  <wp:posOffset>3183832</wp:posOffset>
                </wp:positionH>
                <wp:positionV relativeFrom="margin">
                  <wp:posOffset>5792470</wp:posOffset>
                </wp:positionV>
                <wp:extent cx="3305175" cy="2677795"/>
                <wp:effectExtent l="0" t="0" r="9525" b="8255"/>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2677795"/>
                        </a:xfrm>
                        <a:prstGeom prst="rect">
                          <a:avLst/>
                        </a:prstGeom>
                        <a:solidFill>
                          <a:srgbClr val="FFFFFF"/>
                        </a:solidFill>
                        <a:ln w="9525">
                          <a:noFill/>
                          <a:miter lim="800000"/>
                          <a:headEnd/>
                          <a:tailEnd/>
                        </a:ln>
                      </wps:spPr>
                      <wps:txbx>
                        <w:txbxContent>
                          <w:p w:rsidR="006D084E" w:rsidRPr="004D4C99" w:rsidRDefault="00526F39" w:rsidP="00980CC3">
                            <w:pPr>
                              <w:spacing w:line="240" w:lineRule="auto"/>
                              <w:jc w:val="both"/>
                              <w:rPr>
                                <w:lang w:val="en-GB"/>
                              </w:rPr>
                            </w:pPr>
                            <w:r w:rsidRPr="004D4C99">
                              <w:rPr>
                                <w:rFonts w:ascii="Swis721 BT" w:hAnsi="Swis721 BT"/>
                                <w:sz w:val="20"/>
                                <w:szCs w:val="20"/>
                                <w:lang w:val="en-GB"/>
                              </w:rPr>
                              <w:t>fluid flow in dentinal tubules, which stimulates nerve endings in dentin or pulp and dental pain occurs.</w:t>
                            </w:r>
                            <w:r w:rsidRPr="004D4C99">
                              <w:rPr>
                                <w:rFonts w:ascii="Swis721 BT" w:hAnsi="Swis721 BT"/>
                                <w:sz w:val="20"/>
                                <w:szCs w:val="20"/>
                                <w:vertAlign w:val="superscript"/>
                                <w:lang w:val="en-GB"/>
                              </w:rPr>
                              <w:t>6</w:t>
                            </w:r>
                            <w:r w:rsidRPr="004D4C99">
                              <w:rPr>
                                <w:rFonts w:ascii="Swis721 BT" w:hAnsi="Swis721 BT"/>
                                <w:sz w:val="20"/>
                                <w:szCs w:val="20"/>
                                <w:lang w:val="en-GB"/>
                              </w:rPr>
                              <w:t xml:space="preserve"> In order to lower fluid flow in dentinal tubules, blocking tubule openings or nerve conduction are methods used in sensitivity treatment.</w:t>
                            </w:r>
                            <w:r w:rsidRPr="004D4C99">
                              <w:rPr>
                                <w:rFonts w:ascii="Swis721 BT" w:hAnsi="Swis721 BT"/>
                                <w:sz w:val="20"/>
                                <w:szCs w:val="20"/>
                                <w:vertAlign w:val="superscript"/>
                                <w:lang w:val="en-GB"/>
                              </w:rPr>
                              <w:t>7</w:t>
                            </w:r>
                            <w:r w:rsidRPr="004D4C99">
                              <w:rPr>
                                <w:rFonts w:ascii="Swis721 BT" w:hAnsi="Swis721 BT"/>
                                <w:sz w:val="20"/>
                                <w:szCs w:val="20"/>
                                <w:lang w:val="en-GB"/>
                              </w:rPr>
                              <w:t xml:space="preserve"> To achieve this purpose, Gluma Desensitizer, one of the most commonly used desensitizer agents, is a glutaraldehyde-based substance.</w:t>
                            </w:r>
                            <w:r w:rsidRPr="004D4C99">
                              <w:rPr>
                                <w:rFonts w:ascii="Swis721 BT" w:hAnsi="Swis721 BT"/>
                                <w:sz w:val="20"/>
                                <w:szCs w:val="20"/>
                                <w:vertAlign w:val="superscript"/>
                                <w:lang w:val="en-GB"/>
                              </w:rPr>
                              <w:t>8,9</w:t>
                            </w:r>
                            <w:r w:rsidRPr="004D4C99">
                              <w:rPr>
                                <w:rFonts w:ascii="Swis721 BT" w:hAnsi="Swis721 BT"/>
                                <w:sz w:val="20"/>
                                <w:szCs w:val="20"/>
                                <w:lang w:val="en-GB"/>
                              </w:rPr>
                              <w:t xml:space="preserve"> Gluma  is used to block exposed dentinal tubules by helping plasma protein in dentin fluid precipitate, and diminish permeability by the presence of HEMA.</w:t>
                            </w:r>
                            <w:r w:rsidRPr="004D4C99">
                              <w:rPr>
                                <w:rFonts w:ascii="Swis721 BT" w:hAnsi="Swis721 BT"/>
                                <w:sz w:val="20"/>
                                <w:szCs w:val="20"/>
                                <w:vertAlign w:val="superscript"/>
                                <w:lang w:val="en-GB"/>
                              </w:rPr>
                              <w:t>10,11</w:t>
                            </w:r>
                            <w:r w:rsidRPr="004D4C99">
                              <w:rPr>
                                <w:rFonts w:ascii="Swis721 BT" w:hAnsi="Swis721 BT"/>
                                <w:sz w:val="20"/>
                                <w:szCs w:val="20"/>
                                <w:lang w:val="en-GB"/>
                              </w:rPr>
                              <w:t xml:space="preserve"> In addition after tooth preparation, the diffusion of monomers to dentin is probably to be accelerated glutaraldehyde was combined with hydroxyethylmethacrylate (HEMA), advanced bond strengths were acquired.</w:t>
                            </w:r>
                            <w:r w:rsidRPr="004D4C99">
                              <w:rPr>
                                <w:rFonts w:ascii="Swis721 BT" w:hAnsi="Swis721 BT"/>
                                <w:sz w:val="20"/>
                                <w:szCs w:val="20"/>
                                <w:vertAlign w:val="superscript"/>
                                <w:lang w:val="en-GB"/>
                              </w:rPr>
                              <w:t>11-13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839906" id="Metin Kutusu 2" o:spid="_x0000_s1027" type="#_x0000_t202" style="position:absolute;margin-left:250.7pt;margin-top:456.1pt;width:260.25pt;height:210.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" stroked="f">
                <v:textbox>
                  <w:txbxContent>
                    <w:p w:rsidR="006D084E" w:rsidRPr="004D4C99" w:rsidRDefault="00526F39" w:rsidP="00980CC3">
                      <w:pPr>
                        <w:spacing w:line="240" w:lineRule="auto"/>
                        <w:jc w:val="both"/>
                        <w:rPr>
                          <w:lang w:val="en-GB"/>
                        </w:rPr>
                      </w:pPr>
                      <w:r w:rsidRPr="004D4C99">
                        <w:rPr>
                          <w:rFonts w:ascii="Swis721 BT" w:hAnsi="Swis721 BT"/>
                          <w:sz w:val="20"/>
                          <w:szCs w:val="20"/>
                          <w:lang w:val="en-GB"/>
                        </w:rPr>
                        <w:t>fluid flow in dentinal tubules, which stimulates nerve endings in dentin or pulp and dental pain occurs.</w:t>
                      </w:r>
                      <w:r w:rsidRPr="004D4C99">
                        <w:rPr>
                          <w:rFonts w:ascii="Swis721 BT" w:hAnsi="Swis721 BT"/>
                          <w:sz w:val="20"/>
                          <w:szCs w:val="20"/>
                          <w:vertAlign w:val="superscript"/>
                          <w:lang w:val="en-GB"/>
                        </w:rPr>
                        <w:t>6</w:t>
                      </w:r>
                      <w:r w:rsidRPr="004D4C99">
                        <w:rPr>
                          <w:rFonts w:ascii="Swis721 BT" w:hAnsi="Swis721 BT"/>
                          <w:sz w:val="20"/>
                          <w:szCs w:val="20"/>
                          <w:lang w:val="en-GB"/>
                        </w:rPr>
                        <w:t xml:space="preserve"> In order to lower fluid flow in dentinal tubules, blocking tubule openings or nerve conduction are methods used in sensitivity treatment.</w:t>
                      </w:r>
                      <w:r w:rsidRPr="004D4C99">
                        <w:rPr>
                          <w:rFonts w:ascii="Swis721 BT" w:hAnsi="Swis721 BT"/>
                          <w:sz w:val="20"/>
                          <w:szCs w:val="20"/>
                          <w:vertAlign w:val="superscript"/>
                          <w:lang w:val="en-GB"/>
                        </w:rPr>
                        <w:t>7</w:t>
                      </w:r>
                      <w:r w:rsidRPr="004D4C99">
                        <w:rPr>
                          <w:rFonts w:ascii="Swis721 BT" w:hAnsi="Swis721 BT"/>
                          <w:sz w:val="20"/>
                          <w:szCs w:val="20"/>
                          <w:lang w:val="en-GB"/>
                        </w:rPr>
                        <w:t xml:space="preserve"> To achieve this purpose, Gluma Desensitizer, one of the most commonly used desensitizer agents, is a glutaraldehyde-based substance.</w:t>
                      </w:r>
                      <w:r w:rsidRPr="004D4C99">
                        <w:rPr>
                          <w:rFonts w:ascii="Swis721 BT" w:hAnsi="Swis721 BT"/>
                          <w:sz w:val="20"/>
                          <w:szCs w:val="20"/>
                          <w:vertAlign w:val="superscript"/>
                          <w:lang w:val="en-GB"/>
                        </w:rPr>
                        <w:t>8,9</w:t>
                      </w:r>
                      <w:r w:rsidRPr="004D4C99">
                        <w:rPr>
                          <w:rFonts w:ascii="Swis721 BT" w:hAnsi="Swis721 BT"/>
                          <w:sz w:val="20"/>
                          <w:szCs w:val="20"/>
                          <w:lang w:val="en-GB"/>
                        </w:rPr>
                        <w:t xml:space="preserve"> Gluma  is used to block exposed dentinal tubules by helping plasma protein in dentin fluid precipitate, and diminish permeability by the presence of HEMA.</w:t>
                      </w:r>
                      <w:r w:rsidRPr="004D4C99">
                        <w:rPr>
                          <w:rFonts w:ascii="Swis721 BT" w:hAnsi="Swis721 BT"/>
                          <w:sz w:val="20"/>
                          <w:szCs w:val="20"/>
                          <w:vertAlign w:val="superscript"/>
                          <w:lang w:val="en-GB"/>
                        </w:rPr>
                        <w:t>10,11</w:t>
                      </w:r>
                      <w:r w:rsidRPr="004D4C99">
                        <w:rPr>
                          <w:rFonts w:ascii="Swis721 BT" w:hAnsi="Swis721 BT"/>
                          <w:sz w:val="20"/>
                          <w:szCs w:val="20"/>
                          <w:lang w:val="en-GB"/>
                        </w:rPr>
                        <w:t xml:space="preserve"> In addition after tooth preparation, the diffusion of monomers to dentin is probably to be accelerated glutaraldehyde was combined with hydroxyethylmethacrylate (HEMA), advanced bond strengths were acquired.</w:t>
                      </w:r>
                      <w:r w:rsidRPr="004D4C99">
                        <w:rPr>
                          <w:rFonts w:ascii="Swis721 BT" w:hAnsi="Swis721 BT"/>
                          <w:sz w:val="20"/>
                          <w:szCs w:val="20"/>
                          <w:vertAlign w:val="superscript"/>
                          <w:lang w:val="en-GB"/>
                        </w:rPr>
                        <w:t>11-13</w:t>
                      </w:r>
                    </w:p>
                  </w:txbxContent>
                </v:textbox>
                <w10:wrap type="square" anchorx="margin" anchory="margin"/>
              </v:shape>
            </w:pict>
          </mc:Fallback>
        </mc:AlternateContent>
      </w:r>
      <w:r w:rsidRPr="000D78D1">
        <w:rPr>
          <w:rFonts w:ascii="Swis721 BT" w:hAnsi="Swis721 BT"/>
          <w:noProof/>
          <w:sz w:val="20"/>
          <w:szCs w:val="20"/>
          <w:lang w:eastAsia="tr-TR"/>
        </w:rPr>
        <mc:AlternateContent>
          <mc:Choice Requires="wps">
            <w:drawing>
              <wp:anchor distT="0" distB="0" distL="114300" distR="114300" simplePos="0" relativeHeight="251650048" behindDoc="0" locked="0" layoutInCell="1" allowOverlap="1" wp14:anchorId="089E30AA" wp14:editId="37BDA687">
                <wp:simplePos x="0" y="0"/>
                <wp:positionH relativeFrom="margin">
                  <wp:posOffset>-117475</wp:posOffset>
                </wp:positionH>
                <wp:positionV relativeFrom="margin">
                  <wp:posOffset>5770822</wp:posOffset>
                </wp:positionV>
                <wp:extent cx="3302000" cy="2520950"/>
                <wp:effectExtent l="0" t="0" r="0" b="0"/>
                <wp:wrapSquare wrapText="bothSides"/>
                <wp:docPr id="64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2520950"/>
                        </a:xfrm>
                        <a:prstGeom prst="rect">
                          <a:avLst/>
                        </a:prstGeom>
                        <a:solidFill>
                          <a:srgbClr val="FFFFFF"/>
                        </a:solidFill>
                        <a:ln w="9525">
                          <a:noFill/>
                          <a:miter lim="800000"/>
                          <a:headEnd/>
                          <a:tailEnd/>
                        </a:ln>
                      </wps:spPr>
                      <wps:txbx>
                        <w:txbxContent>
                          <w:p w:rsidR="00526F39" w:rsidRPr="00526F39" w:rsidRDefault="00526F39" w:rsidP="00526F39">
                            <w:pPr>
                              <w:spacing w:line="240" w:lineRule="auto"/>
                              <w:jc w:val="both"/>
                              <w:rPr>
                                <w:rFonts w:ascii="Swis721 BT" w:hAnsi="Swis721 BT"/>
                                <w:sz w:val="20"/>
                                <w:szCs w:val="20"/>
                                <w:lang w:val="en-US"/>
                              </w:rPr>
                            </w:pPr>
                            <w:r w:rsidRPr="00526F39">
                              <w:rPr>
                                <w:rFonts w:ascii="Swis721 BT" w:hAnsi="Swis721 BT"/>
                                <w:sz w:val="20"/>
                                <w:szCs w:val="20"/>
                                <w:lang w:val="en-US"/>
                              </w:rPr>
                              <w:t>Dentin sensitivity, the most commonly diagnosed type of pain in clinical dentistry, is a dental pain which is sharp in character and of short duration arising from dentin exposed to various chemical and physical factors.</w:t>
                            </w:r>
                            <w:r w:rsidRPr="00526F39">
                              <w:rPr>
                                <w:rFonts w:ascii="Swis721 BT" w:hAnsi="Swis721 BT"/>
                                <w:sz w:val="20"/>
                                <w:szCs w:val="20"/>
                                <w:vertAlign w:val="superscript"/>
                                <w:lang w:val="en-US"/>
                              </w:rPr>
                              <w:t>1,2</w:t>
                            </w:r>
                            <w:r w:rsidRPr="00526F39">
                              <w:rPr>
                                <w:rFonts w:ascii="Swis721 BT" w:hAnsi="Swis721 BT"/>
                                <w:sz w:val="20"/>
                                <w:szCs w:val="20"/>
                                <w:lang w:val="en-US"/>
                              </w:rPr>
                              <w:t xml:space="preserve"> Tooth enamel and cement surrounding dentin creates a protective layer for nerves. In the case of hard tissue loss as a result of several dental procedures such as cavity and crown preparations, dentinal tubules become exposed to oral cavity and a direct connecction occurs between environmental stimuli and dental pulp.</w:t>
                            </w:r>
                            <w:r w:rsidRPr="00526F39">
                              <w:rPr>
                                <w:rFonts w:ascii="Swis721 BT" w:hAnsi="Swis721 BT"/>
                                <w:sz w:val="20"/>
                                <w:szCs w:val="20"/>
                                <w:vertAlign w:val="superscript"/>
                                <w:lang w:val="en-US"/>
                              </w:rPr>
                              <w:t>3,4</w:t>
                            </w:r>
                          </w:p>
                          <w:p w:rsidR="006D084E" w:rsidRPr="00FF43D1" w:rsidRDefault="00526F39" w:rsidP="00526F39">
                            <w:pPr>
                              <w:spacing w:line="240" w:lineRule="auto"/>
                              <w:jc w:val="both"/>
                              <w:rPr>
                                <w:lang w:val="en-US"/>
                              </w:rPr>
                            </w:pPr>
                            <w:r w:rsidRPr="00526F39">
                              <w:rPr>
                                <w:rFonts w:ascii="Swis721 BT" w:hAnsi="Swis721 BT"/>
                                <w:sz w:val="20"/>
                                <w:szCs w:val="20"/>
                                <w:lang w:val="en-US"/>
                              </w:rPr>
                              <w:t>The most commonly accepted argument in the formation mechanism of dentin sensitivity is Hydrodynamic Theory.</w:t>
                            </w:r>
                            <w:r w:rsidRPr="00526F39">
                              <w:rPr>
                                <w:rFonts w:ascii="Swis721 BT" w:hAnsi="Swis721 BT"/>
                                <w:sz w:val="20"/>
                                <w:szCs w:val="20"/>
                                <w:vertAlign w:val="superscript"/>
                                <w:lang w:val="en-US"/>
                              </w:rPr>
                              <w:t>5</w:t>
                            </w:r>
                            <w:r w:rsidRPr="00526F39">
                              <w:rPr>
                                <w:rFonts w:ascii="Swis721 BT" w:hAnsi="Swis721 BT"/>
                                <w:sz w:val="20"/>
                                <w:szCs w:val="20"/>
                                <w:lang w:val="en-US"/>
                              </w:rPr>
                              <w:t xml:space="preserve"> According to this theory, thermal, osmotic and chemical stimuli stops dental fluid flow in dentinal tubules, which stimulates nerve endings in dentin or pulp and dental pain occurs.6 In order to lower fluid flow in dentinal tubules, blocking tubule openings or nerve conduction are methods used in sensitivity treatment.7 To achieve this purpose, Gluma Desensitizer, one of the most commonly used desensitizer agents, is a glutaraldehyde-based substance.8,9 Gluma  is used to block exposed dentinal tubules by helping plasma protein in dentin fluid precipitate, and diminish permeability by the presence of HEMA.10,11 In addition after tooth preparation, the diffusion of monomers to dentin is probably to be accelerated glutaraldehyde was combined with hydroxyethylmethacrylate (HEMA), advanced bond strengths were acquired.11-13</w:t>
                            </w:r>
                          </w:p>
                          <w:p w:rsidR="00526F39" w:rsidRDefault="00526F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9E30AA" id="_x0000_s1028" type="#_x0000_t202" style="position:absolute;margin-left:-9.25pt;margin-top:454.4pt;width:260pt;height:198.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" stroked="f">
                <v:textbox>
                  <w:txbxContent>
                    <w:p w:rsidR="00526F39" w:rsidRPr="00526F39" w:rsidRDefault="00526F39" w:rsidP="00526F39">
                      <w:pPr>
                        <w:spacing w:line="240" w:lineRule="auto"/>
                        <w:jc w:val="both"/>
                        <w:rPr>
                          <w:rFonts w:ascii="Swis721 BT" w:hAnsi="Swis721 BT"/>
                          <w:sz w:val="20"/>
                          <w:szCs w:val="20"/>
                          <w:lang w:val="en-US"/>
                        </w:rPr>
                      </w:pPr>
                      <w:r w:rsidRPr="00526F39">
                        <w:rPr>
                          <w:rFonts w:ascii="Swis721 BT" w:hAnsi="Swis721 BT"/>
                          <w:sz w:val="20"/>
                          <w:szCs w:val="20"/>
                          <w:lang w:val="en-US"/>
                        </w:rPr>
                        <w:t>Dentin sensitivity, the most commonly diagnosed type of pain in clinical dentistry, is a dental pain which is sharp in character and of short duration arising from dentin exposed to various chemical and physical factors.</w:t>
                      </w:r>
                      <w:r w:rsidRPr="00526F39">
                        <w:rPr>
                          <w:rFonts w:ascii="Swis721 BT" w:hAnsi="Swis721 BT"/>
                          <w:sz w:val="20"/>
                          <w:szCs w:val="20"/>
                          <w:vertAlign w:val="superscript"/>
                          <w:lang w:val="en-US"/>
                        </w:rPr>
                        <w:t>1,2</w:t>
                      </w:r>
                      <w:r w:rsidRPr="00526F39">
                        <w:rPr>
                          <w:rFonts w:ascii="Swis721 BT" w:hAnsi="Swis721 BT"/>
                          <w:sz w:val="20"/>
                          <w:szCs w:val="20"/>
                          <w:lang w:val="en-US"/>
                        </w:rPr>
                        <w:t xml:space="preserve"> Tooth enamel and cement surrounding dentin creates a protective layer for nerves. In the case of hard tissue loss as a result of several dental procedures such as cavity and crown preparations, dentinal tubules become exposed to oral cavity and a direct connecction occurs between environmental stimuli and dental pulp.</w:t>
                      </w:r>
                      <w:r w:rsidRPr="00526F39">
                        <w:rPr>
                          <w:rFonts w:ascii="Swis721 BT" w:hAnsi="Swis721 BT"/>
                          <w:sz w:val="20"/>
                          <w:szCs w:val="20"/>
                          <w:vertAlign w:val="superscript"/>
                          <w:lang w:val="en-US"/>
                        </w:rPr>
                        <w:t>3,4</w:t>
                      </w:r>
                    </w:p>
                    <w:p w:rsidR="006D084E" w:rsidRPr="00FF43D1" w:rsidRDefault="00526F39" w:rsidP="00526F39">
                      <w:pPr>
                        <w:spacing w:line="240" w:lineRule="auto"/>
                        <w:jc w:val="both"/>
                        <w:rPr>
                          <w:lang w:val="en-US"/>
                        </w:rPr>
                      </w:pPr>
                      <w:r w:rsidRPr="00526F39">
                        <w:rPr>
                          <w:rFonts w:ascii="Swis721 BT" w:hAnsi="Swis721 BT"/>
                          <w:sz w:val="20"/>
                          <w:szCs w:val="20"/>
                          <w:lang w:val="en-US"/>
                        </w:rPr>
                        <w:t>The most commonly accepted argument in the formation mechanism of dentin sensitivity is Hydrodynamic Theory.</w:t>
                      </w:r>
                      <w:r w:rsidRPr="00526F39">
                        <w:rPr>
                          <w:rFonts w:ascii="Swis721 BT" w:hAnsi="Swis721 BT"/>
                          <w:sz w:val="20"/>
                          <w:szCs w:val="20"/>
                          <w:vertAlign w:val="superscript"/>
                          <w:lang w:val="en-US"/>
                        </w:rPr>
                        <w:t>5</w:t>
                      </w:r>
                      <w:r w:rsidRPr="00526F39">
                        <w:rPr>
                          <w:rFonts w:ascii="Swis721 BT" w:hAnsi="Swis721 BT"/>
                          <w:sz w:val="20"/>
                          <w:szCs w:val="20"/>
                          <w:lang w:val="en-US"/>
                        </w:rPr>
                        <w:t xml:space="preserve"> According to this theory, thermal, osmotic and chemical stimuli stops dental fluid flow in dentinal tubules, which stimulates nerve endings in dentin or pulp and dental pain occurs.6 In order to lower fluid flow in dentinal tubules, blocking tubule openings or nerve conduction are methods used in sensitivity treatment.7 To achieve this purpose, Gluma Desensitizer, one of the most commonly used desensitizer agents, is a glutaraldehyde-based substance.8,9 Gluma  is used to block exposed dentinal tubules by helping plasma protein in dentin fluid precipitate, and diminish permeability by the presence of HEMA.10,11 In addition after tooth preparation, the diffusion of monomers to dentin is probably to be accelerated glutaraldehyde was combined with hydroxyethylmethacrylate (HEMA), advanced bond strengths were acquired.11-13</w:t>
                      </w:r>
                    </w:p>
                    <w:p w:rsidR="00526F39" w:rsidRDefault="00526F39"/>
                  </w:txbxContent>
                </v:textbox>
                <w10:wrap type="square" anchorx="margin" anchory="margin"/>
              </v:shape>
            </w:pict>
          </mc:Fallback>
        </mc:AlternateContent>
      </w:r>
      <w:r w:rsidR="00526F39">
        <w:rPr>
          <w:noProof/>
          <w:lang w:eastAsia="tr-TR"/>
        </w:rPr>
        <mc:AlternateContent>
          <mc:Choice Requires="wps">
            <w:drawing>
              <wp:anchor distT="0" distB="0" distL="114300" distR="114300" simplePos="0" relativeHeight="251657216" behindDoc="0" locked="0" layoutInCell="1" allowOverlap="1" wp14:anchorId="4F97F18D" wp14:editId="131A83A5">
                <wp:simplePos x="0" y="0"/>
                <wp:positionH relativeFrom="margin">
                  <wp:posOffset>3229610</wp:posOffset>
                </wp:positionH>
                <wp:positionV relativeFrom="margin">
                  <wp:posOffset>2115820</wp:posOffset>
                </wp:positionV>
                <wp:extent cx="3202940" cy="3505200"/>
                <wp:effectExtent l="0" t="0" r="16510" b="19050"/>
                <wp:wrapSquare wrapText="bothSides"/>
                <wp:docPr id="65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940" cy="3505200"/>
                        </a:xfrm>
                        <a:prstGeom prst="rect">
                          <a:avLst/>
                        </a:prstGeom>
                        <a:solidFill>
                          <a:schemeClr val="bg1">
                            <a:lumMod val="95000"/>
                          </a:schemeClr>
                        </a:solidFill>
                        <a:ln w="15875">
                          <a:solidFill>
                            <a:schemeClr val="accent6">
                              <a:lumMod val="50000"/>
                            </a:schemeClr>
                          </a:solidFill>
                          <a:miter lim="800000"/>
                          <a:headEnd/>
                          <a:tailEnd/>
                        </a:ln>
                      </wps:spPr>
                      <wps:txbx>
                        <w:txbxContent>
                          <w:p w:rsidR="006D084E" w:rsidRPr="00C47D76" w:rsidRDefault="006D084E" w:rsidP="004870C2">
                            <w:pPr>
                              <w:pStyle w:val="msobodytextindent"/>
                              <w:spacing w:after="120" w:line="240" w:lineRule="auto"/>
                              <w:ind w:right="74" w:firstLine="0"/>
                              <w:jc w:val="left"/>
                              <w:rPr>
                                <w:rFonts w:ascii="Swis721 BT" w:eastAsia="Calibri" w:hAnsi="Swis721 BT"/>
                                <w:b/>
                                <w:bCs/>
                                <w:color w:val="984806" w:themeColor="accent6" w:themeShade="80"/>
                                <w:sz w:val="16"/>
                                <w:szCs w:val="16"/>
                                <w:lang w:eastAsia="en-US"/>
                              </w:rPr>
                            </w:pPr>
                            <w:r w:rsidRPr="00C47D76">
                              <w:rPr>
                                <w:rFonts w:ascii="Swis721 BT" w:eastAsia="Calibri" w:hAnsi="Swis721 BT"/>
                                <w:b/>
                                <w:bCs/>
                                <w:color w:val="984806" w:themeColor="accent6" w:themeShade="80"/>
                                <w:sz w:val="16"/>
                                <w:szCs w:val="16"/>
                                <w:lang w:eastAsia="en-US"/>
                              </w:rPr>
                              <w:t>ÖZ</w:t>
                            </w:r>
                          </w:p>
                          <w:p w:rsidR="006D084E" w:rsidRPr="004E7344" w:rsidRDefault="00450334" w:rsidP="00626E6E">
                            <w:pPr>
                              <w:pStyle w:val="msobodytextindent"/>
                              <w:spacing w:before="120" w:after="120" w:line="240" w:lineRule="auto"/>
                              <w:ind w:right="74" w:firstLine="0"/>
                              <w:rPr>
                                <w:rFonts w:ascii="Swis721 BT" w:eastAsia="Calibri" w:hAnsi="Swis721 BT"/>
                                <w:b/>
                                <w:bCs/>
                                <w:color w:val="000000" w:themeColor="text1"/>
                                <w:sz w:val="16"/>
                                <w:szCs w:val="16"/>
                                <w:lang w:eastAsia="en-US"/>
                              </w:rPr>
                            </w:pPr>
                            <w:r w:rsidRPr="00450334">
                              <w:rPr>
                                <w:rFonts w:ascii="Swis721 BT" w:eastAsia="Calibri" w:hAnsi="Swis721 BT"/>
                                <w:b/>
                                <w:bCs/>
                                <w:color w:val="000000" w:themeColor="text1"/>
                                <w:sz w:val="16"/>
                                <w:szCs w:val="16"/>
                                <w:lang w:eastAsia="en-US"/>
                              </w:rPr>
                              <w:t>Self adeziv rezin simanın bağlanma dayanımına farklı dentin hassasiyet tedavilerinin etkisi</w:t>
                            </w:r>
                          </w:p>
                          <w:p w:rsidR="006D084E" w:rsidRDefault="006D084E" w:rsidP="004870C2">
                            <w:pPr>
                              <w:pStyle w:val="msobodytextindent"/>
                              <w:spacing w:after="120" w:line="240" w:lineRule="auto"/>
                              <w:ind w:right="74" w:firstLine="0"/>
                              <w:rPr>
                                <w:rFonts w:ascii="Swis721 BT" w:eastAsiaTheme="minorHAnsi" w:hAnsi="Swis721 BT" w:cstheme="minorBidi"/>
                                <w:sz w:val="16"/>
                                <w:szCs w:val="16"/>
                                <w:lang w:eastAsia="en-US"/>
                              </w:rPr>
                            </w:pPr>
                            <w:r w:rsidRPr="00C47D76">
                              <w:rPr>
                                <w:rFonts w:ascii="Swis721 BT" w:eastAsiaTheme="minorHAnsi" w:hAnsi="Swis721 BT" w:cstheme="minorBidi"/>
                                <w:b/>
                                <w:sz w:val="16"/>
                                <w:szCs w:val="16"/>
                                <w:lang w:eastAsia="en-US"/>
                              </w:rPr>
                              <w:t>Amaç:</w:t>
                            </w:r>
                            <w:r w:rsidRPr="00C47D76">
                              <w:rPr>
                                <w:rFonts w:ascii="Swis721 BT" w:eastAsiaTheme="minorHAnsi" w:hAnsi="Swis721 BT" w:cstheme="minorBidi"/>
                                <w:sz w:val="16"/>
                                <w:szCs w:val="16"/>
                                <w:lang w:eastAsia="en-US"/>
                              </w:rPr>
                              <w:t xml:space="preserve"> </w:t>
                            </w:r>
                            <w:r w:rsidR="00526F39" w:rsidRPr="00526F39">
                              <w:rPr>
                                <w:rFonts w:ascii="Swis721 BT" w:eastAsiaTheme="minorHAnsi" w:hAnsi="Swis721 BT" w:cstheme="minorBidi"/>
                                <w:sz w:val="16"/>
                                <w:szCs w:val="16"/>
                                <w:lang w:eastAsia="en-US"/>
                              </w:rPr>
                              <w:t xml:space="preserve">Bu </w:t>
                            </w:r>
                            <w:r w:rsidR="00526F39" w:rsidRPr="004318DD">
                              <w:rPr>
                                <w:rFonts w:ascii="Swis721 BT" w:eastAsiaTheme="minorHAnsi" w:hAnsi="Swis721 BT" w:cstheme="minorBidi"/>
                                <w:i/>
                                <w:sz w:val="16"/>
                                <w:szCs w:val="16"/>
                                <w:lang w:eastAsia="en-US"/>
                              </w:rPr>
                              <w:t>in vitro</w:t>
                            </w:r>
                            <w:r w:rsidR="00526F39" w:rsidRPr="00526F39">
                              <w:rPr>
                                <w:rFonts w:ascii="Swis721 BT" w:eastAsiaTheme="minorHAnsi" w:hAnsi="Swis721 BT" w:cstheme="minorBidi"/>
                                <w:sz w:val="16"/>
                                <w:szCs w:val="16"/>
                                <w:lang w:eastAsia="en-US"/>
                              </w:rPr>
                              <w:t xml:space="preserve"> çalışmada farklı dentin hassasiyet tedavilerinin self adeziv rezin simanın bağlanma dayanımına etkisi değerlendirildi.</w:t>
                            </w:r>
                          </w:p>
                          <w:p w:rsidR="006D084E" w:rsidRPr="00C47D76" w:rsidRDefault="006D084E" w:rsidP="004870C2">
                            <w:pPr>
                              <w:pStyle w:val="msobodytextindent"/>
                              <w:spacing w:after="120" w:line="240" w:lineRule="auto"/>
                              <w:ind w:right="74" w:firstLine="0"/>
                              <w:rPr>
                                <w:rFonts w:ascii="Swis721 BT" w:eastAsiaTheme="minorHAnsi" w:hAnsi="Swis721 BT" w:cstheme="minorBidi"/>
                                <w:sz w:val="16"/>
                                <w:szCs w:val="16"/>
                                <w:lang w:eastAsia="en-US"/>
                              </w:rPr>
                            </w:pPr>
                            <w:r w:rsidRPr="00C47D76">
                              <w:rPr>
                                <w:rFonts w:ascii="Swis721 BT" w:eastAsiaTheme="minorHAnsi" w:hAnsi="Swis721 BT" w:cstheme="minorBidi"/>
                                <w:b/>
                                <w:sz w:val="16"/>
                                <w:szCs w:val="16"/>
                                <w:lang w:eastAsia="en-US"/>
                              </w:rPr>
                              <w:t>Gereç ve Yöntemler:</w:t>
                            </w:r>
                            <w:r w:rsidRPr="00C47D76">
                              <w:rPr>
                                <w:rFonts w:ascii="Swis721 BT" w:eastAsiaTheme="minorHAnsi" w:hAnsi="Swis721 BT" w:cstheme="minorBidi"/>
                                <w:sz w:val="16"/>
                                <w:szCs w:val="16"/>
                                <w:lang w:eastAsia="en-US"/>
                              </w:rPr>
                              <w:t xml:space="preserve"> </w:t>
                            </w:r>
                            <w:r w:rsidR="00526F39" w:rsidRPr="00526F39">
                              <w:rPr>
                                <w:rFonts w:ascii="Swis721 BT" w:eastAsiaTheme="minorHAnsi" w:hAnsi="Swis721 BT" w:cstheme="minorBidi"/>
                                <w:sz w:val="16"/>
                                <w:szCs w:val="16"/>
                                <w:lang w:eastAsia="en-US"/>
                              </w:rPr>
                              <w:t>Kırk sekiz dentin örnek rastgele dört gruba ayrıldı (n=12). Grup K (kontrol); (2) Grup G (Gluma hassasiyet giderici uygulaması); (3) Grup E (Er:YAG lazer uygulaması); (4) Grup E+G (Er:YAG lazer uygulamasını takiben Gluma uygulaması). Akıcı self adeziv rezin siman dentin yüzeylerine yapıştırıldı ve makaslama bağlanma testleri yapıldı. Ortalama makaslama bağlanma değerleri hesaplandı ve veriler tek yönlü varyans analizi ve post hoc testiyle analiz edildi.</w:t>
                            </w:r>
                          </w:p>
                          <w:p w:rsidR="006D084E" w:rsidRPr="00C47D76" w:rsidRDefault="006D084E" w:rsidP="004870C2">
                            <w:pPr>
                              <w:pStyle w:val="msobodytextindent"/>
                              <w:spacing w:after="120" w:line="240" w:lineRule="auto"/>
                              <w:ind w:right="74" w:firstLine="0"/>
                              <w:rPr>
                                <w:rFonts w:ascii="Swis721 BT" w:eastAsiaTheme="minorHAnsi" w:hAnsi="Swis721 BT" w:cstheme="minorBidi"/>
                                <w:sz w:val="16"/>
                                <w:szCs w:val="16"/>
                                <w:lang w:eastAsia="en-US"/>
                              </w:rPr>
                            </w:pPr>
                            <w:r w:rsidRPr="00C47D76">
                              <w:rPr>
                                <w:rFonts w:ascii="Swis721 BT" w:eastAsiaTheme="minorHAnsi" w:hAnsi="Swis721 BT" w:cstheme="minorBidi"/>
                                <w:b/>
                                <w:sz w:val="16"/>
                                <w:szCs w:val="16"/>
                                <w:lang w:eastAsia="en-US"/>
                              </w:rPr>
                              <w:t>Bulgular:</w:t>
                            </w:r>
                            <w:r w:rsidRPr="00C47D76">
                              <w:rPr>
                                <w:rFonts w:ascii="Swis721 BT" w:eastAsiaTheme="minorHAnsi" w:hAnsi="Swis721 BT" w:cstheme="minorBidi"/>
                                <w:sz w:val="16"/>
                                <w:szCs w:val="16"/>
                                <w:lang w:eastAsia="en-US"/>
                              </w:rPr>
                              <w:t xml:space="preserve"> </w:t>
                            </w:r>
                            <w:r w:rsidR="00526F39" w:rsidRPr="00526F39">
                              <w:rPr>
                                <w:rFonts w:ascii="Swis721 BT" w:eastAsiaTheme="minorHAnsi" w:hAnsi="Swis721 BT" w:cstheme="minorBidi"/>
                                <w:sz w:val="16"/>
                                <w:szCs w:val="16"/>
                                <w:lang w:eastAsia="en-US"/>
                              </w:rPr>
                              <w:t>İstatistiksel analiz değerlendirildiğinde Grup E, diğer hassasiyet giderici gruplardan istataistiksel olarak anlamlı ölçüde düşük bağlanma değerleri gösterirken (p&lt;0.005), diğer gruplar arasında anlamlı fark bulunmadı (p&gt;0.05).</w:t>
                            </w:r>
                          </w:p>
                          <w:p w:rsidR="006D084E" w:rsidRDefault="006D084E" w:rsidP="00711397">
                            <w:pPr>
                              <w:pStyle w:val="msobodytextindent"/>
                              <w:spacing w:after="120" w:line="240" w:lineRule="auto"/>
                              <w:ind w:right="74" w:firstLine="0"/>
                              <w:rPr>
                                <w:rFonts w:ascii="Swis721 BT" w:eastAsiaTheme="minorHAnsi" w:hAnsi="Swis721 BT" w:cstheme="minorBidi"/>
                                <w:sz w:val="16"/>
                                <w:szCs w:val="16"/>
                                <w:lang w:eastAsia="en-US"/>
                              </w:rPr>
                            </w:pPr>
                            <w:r w:rsidRPr="00C47D76">
                              <w:rPr>
                                <w:rFonts w:ascii="Swis721 BT" w:eastAsiaTheme="minorHAnsi" w:hAnsi="Swis721 BT" w:cstheme="minorBidi"/>
                                <w:b/>
                                <w:sz w:val="16"/>
                                <w:szCs w:val="16"/>
                                <w:lang w:eastAsia="en-US"/>
                              </w:rPr>
                              <w:t>Sonuç:</w:t>
                            </w:r>
                            <w:r w:rsidRPr="00C47D76">
                              <w:rPr>
                                <w:rFonts w:ascii="Swis721 BT" w:eastAsiaTheme="minorHAnsi" w:hAnsi="Swis721 BT" w:cstheme="minorBidi"/>
                                <w:sz w:val="16"/>
                                <w:szCs w:val="16"/>
                                <w:lang w:eastAsia="en-US"/>
                              </w:rPr>
                              <w:t xml:space="preserve">  </w:t>
                            </w:r>
                            <w:r w:rsidR="00526F39" w:rsidRPr="00526F39">
                              <w:rPr>
                                <w:rFonts w:ascii="Swis721 BT" w:eastAsiaTheme="minorHAnsi" w:hAnsi="Swis721 BT" w:cstheme="minorBidi"/>
                                <w:sz w:val="16"/>
                                <w:szCs w:val="16"/>
                                <w:lang w:eastAsia="en-US"/>
                              </w:rPr>
                              <w:t>Dentin yüzeyi Er:Yag lazer ile muamele edilecekse, self adeziv rezinin bağlanma dayanımı azalacaktır.</w:t>
                            </w:r>
                          </w:p>
                          <w:p w:rsidR="006D084E" w:rsidRPr="00C47D76" w:rsidRDefault="006D084E" w:rsidP="00711397">
                            <w:pPr>
                              <w:pStyle w:val="msobodytextindent"/>
                              <w:spacing w:after="120" w:line="240" w:lineRule="auto"/>
                              <w:ind w:right="74" w:firstLine="0"/>
                              <w:rPr>
                                <w:rFonts w:ascii="Swis721 BT" w:eastAsiaTheme="minorHAnsi" w:hAnsi="Swis721 BT" w:cstheme="minorBidi"/>
                                <w:b/>
                                <w:color w:val="9D4B07"/>
                                <w:sz w:val="16"/>
                                <w:szCs w:val="16"/>
                                <w:lang w:val="en-US" w:eastAsia="en-US"/>
                              </w:rPr>
                            </w:pPr>
                            <w:r w:rsidRPr="00C47D76">
                              <w:rPr>
                                <w:rFonts w:ascii="Swis721 BT" w:eastAsiaTheme="minorHAnsi" w:hAnsi="Swis721 BT" w:cstheme="minorBidi"/>
                                <w:b/>
                                <w:color w:val="9D4B07"/>
                                <w:sz w:val="16"/>
                                <w:szCs w:val="16"/>
                                <w:lang w:val="en-US" w:eastAsia="en-US"/>
                              </w:rPr>
                              <w:t>ANAHTAR KELİMELER</w:t>
                            </w:r>
                          </w:p>
                          <w:p w:rsidR="006D084E" w:rsidRPr="00C47D76" w:rsidRDefault="00526F39" w:rsidP="00F13722">
                            <w:pPr>
                              <w:spacing w:before="120" w:after="120" w:line="240" w:lineRule="auto"/>
                              <w:rPr>
                                <w:rFonts w:ascii="Swis721 BT" w:hAnsi="Swis721 BT"/>
                                <w:b/>
                                <w:sz w:val="16"/>
                                <w:szCs w:val="16"/>
                              </w:rPr>
                            </w:pPr>
                            <w:r w:rsidRPr="00526F39">
                              <w:rPr>
                                <w:rFonts w:ascii="Swis721 BT" w:hAnsi="Swis721 BT"/>
                                <w:b/>
                                <w:sz w:val="16"/>
                                <w:szCs w:val="16"/>
                              </w:rPr>
                              <w:t xml:space="preserve">Dentin hassasiyeti, </w:t>
                            </w:r>
                            <w:r>
                              <w:rPr>
                                <w:rFonts w:ascii="Swis721 BT" w:hAnsi="Swis721 BT"/>
                                <w:b/>
                                <w:sz w:val="16"/>
                                <w:szCs w:val="16"/>
                              </w:rPr>
                              <w:t>e</w:t>
                            </w:r>
                            <w:r w:rsidRPr="00526F39">
                              <w:rPr>
                                <w:rFonts w:ascii="Swis721 BT" w:hAnsi="Swis721 BT"/>
                                <w:b/>
                                <w:sz w:val="16"/>
                                <w:szCs w:val="16"/>
                              </w:rPr>
                              <w:t xml:space="preserve">rbium:yttrium-aluminum-garnet (Er:YAG) lazer, </w:t>
                            </w:r>
                            <w:r>
                              <w:rPr>
                                <w:rFonts w:ascii="Swis721 BT" w:hAnsi="Swis721 BT"/>
                                <w:b/>
                                <w:sz w:val="16"/>
                                <w:szCs w:val="16"/>
                              </w:rPr>
                              <w:t>g</w:t>
                            </w:r>
                            <w:r w:rsidRPr="00526F39">
                              <w:rPr>
                                <w:rFonts w:ascii="Swis721 BT" w:hAnsi="Swis721 BT"/>
                                <w:b/>
                                <w:sz w:val="16"/>
                                <w:szCs w:val="16"/>
                              </w:rPr>
                              <w:t>luma, self adeziv rezin, bağlanma dayanımı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7F18D" id="_x0000_s1029" type="#_x0000_t202" style="position:absolute;margin-left:254.3pt;margin-top:166.6pt;width:252.2pt;height:27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" fillcolor="#f2f2f2 [3052]" strokecolor="#974706 [1609]" strokeweight="1.25pt">
                <v:textbox>
                  <w:txbxContent>
                    <w:p w:rsidR="006D084E" w:rsidRPr="00C47D76" w:rsidRDefault="006D084E" w:rsidP="004870C2">
                      <w:pPr>
                        <w:pStyle w:val="msobodytextindent"/>
                        <w:spacing w:after="120" w:line="240" w:lineRule="auto"/>
                        <w:ind w:right="74" w:firstLine="0"/>
                        <w:jc w:val="left"/>
                        <w:rPr>
                          <w:rFonts w:ascii="Swis721 BT" w:eastAsia="Calibri" w:hAnsi="Swis721 BT"/>
                          <w:b/>
                          <w:bCs/>
                          <w:color w:val="984806" w:themeColor="accent6" w:themeShade="80"/>
                          <w:sz w:val="16"/>
                          <w:szCs w:val="16"/>
                          <w:lang w:eastAsia="en-US"/>
                        </w:rPr>
                      </w:pPr>
                      <w:r w:rsidRPr="00C47D76">
                        <w:rPr>
                          <w:rFonts w:ascii="Swis721 BT" w:eastAsia="Calibri" w:hAnsi="Swis721 BT"/>
                          <w:b/>
                          <w:bCs/>
                          <w:color w:val="984806" w:themeColor="accent6" w:themeShade="80"/>
                          <w:sz w:val="16"/>
                          <w:szCs w:val="16"/>
                          <w:lang w:eastAsia="en-US"/>
                        </w:rPr>
                        <w:t>ÖZ</w:t>
                      </w:r>
                    </w:p>
                    <w:p w:rsidR="006D084E" w:rsidRPr="004E7344" w:rsidRDefault="00450334" w:rsidP="00626E6E">
                      <w:pPr>
                        <w:pStyle w:val="msobodytextindent"/>
                        <w:spacing w:before="120" w:after="120" w:line="240" w:lineRule="auto"/>
                        <w:ind w:right="74" w:firstLine="0"/>
                        <w:rPr>
                          <w:rFonts w:ascii="Swis721 BT" w:eastAsia="Calibri" w:hAnsi="Swis721 BT"/>
                          <w:b/>
                          <w:bCs/>
                          <w:color w:val="000000" w:themeColor="text1"/>
                          <w:sz w:val="16"/>
                          <w:szCs w:val="16"/>
                          <w:lang w:eastAsia="en-US"/>
                        </w:rPr>
                      </w:pPr>
                      <w:r w:rsidRPr="00450334">
                        <w:rPr>
                          <w:rFonts w:ascii="Swis721 BT" w:eastAsia="Calibri" w:hAnsi="Swis721 BT"/>
                          <w:b/>
                          <w:bCs/>
                          <w:color w:val="000000" w:themeColor="text1"/>
                          <w:sz w:val="16"/>
                          <w:szCs w:val="16"/>
                          <w:lang w:eastAsia="en-US"/>
                        </w:rPr>
                        <w:t>Self adeziv rezin simanın bağlanma dayanımına farklı dentin hassasiyet tedavilerinin etkisi</w:t>
                      </w:r>
                    </w:p>
                    <w:p w:rsidR="006D084E" w:rsidRDefault="006D084E" w:rsidP="004870C2">
                      <w:pPr>
                        <w:pStyle w:val="msobodytextindent"/>
                        <w:spacing w:after="120" w:line="240" w:lineRule="auto"/>
                        <w:ind w:right="74" w:firstLine="0"/>
                        <w:rPr>
                          <w:rFonts w:ascii="Swis721 BT" w:eastAsiaTheme="minorHAnsi" w:hAnsi="Swis721 BT" w:cstheme="minorBidi"/>
                          <w:sz w:val="16"/>
                          <w:szCs w:val="16"/>
                          <w:lang w:eastAsia="en-US"/>
                        </w:rPr>
                      </w:pPr>
                      <w:r w:rsidRPr="00C47D76">
                        <w:rPr>
                          <w:rFonts w:ascii="Swis721 BT" w:eastAsiaTheme="minorHAnsi" w:hAnsi="Swis721 BT" w:cstheme="minorBidi"/>
                          <w:b/>
                          <w:sz w:val="16"/>
                          <w:szCs w:val="16"/>
                          <w:lang w:eastAsia="en-US"/>
                        </w:rPr>
                        <w:t>Amaç:</w:t>
                      </w:r>
                      <w:r w:rsidRPr="00C47D76">
                        <w:rPr>
                          <w:rFonts w:ascii="Swis721 BT" w:eastAsiaTheme="minorHAnsi" w:hAnsi="Swis721 BT" w:cstheme="minorBidi"/>
                          <w:sz w:val="16"/>
                          <w:szCs w:val="16"/>
                          <w:lang w:eastAsia="en-US"/>
                        </w:rPr>
                        <w:t xml:space="preserve"> </w:t>
                      </w:r>
                      <w:r w:rsidR="00526F39" w:rsidRPr="00526F39">
                        <w:rPr>
                          <w:rFonts w:ascii="Swis721 BT" w:eastAsiaTheme="minorHAnsi" w:hAnsi="Swis721 BT" w:cstheme="minorBidi"/>
                          <w:sz w:val="16"/>
                          <w:szCs w:val="16"/>
                          <w:lang w:eastAsia="en-US"/>
                        </w:rPr>
                        <w:t xml:space="preserve">Bu </w:t>
                      </w:r>
                      <w:r w:rsidR="00526F39" w:rsidRPr="004318DD">
                        <w:rPr>
                          <w:rFonts w:ascii="Swis721 BT" w:eastAsiaTheme="minorHAnsi" w:hAnsi="Swis721 BT" w:cstheme="minorBidi"/>
                          <w:i/>
                          <w:sz w:val="16"/>
                          <w:szCs w:val="16"/>
                          <w:lang w:eastAsia="en-US"/>
                        </w:rPr>
                        <w:t>in vitro</w:t>
                      </w:r>
                      <w:r w:rsidR="00526F39" w:rsidRPr="00526F39">
                        <w:rPr>
                          <w:rFonts w:ascii="Swis721 BT" w:eastAsiaTheme="minorHAnsi" w:hAnsi="Swis721 BT" w:cstheme="minorBidi"/>
                          <w:sz w:val="16"/>
                          <w:szCs w:val="16"/>
                          <w:lang w:eastAsia="en-US"/>
                        </w:rPr>
                        <w:t xml:space="preserve"> çalışmada farklı dentin hassasiyet tedavilerinin self adeziv rezin simanın bağlanma dayanımına etkisi değerlendirildi.</w:t>
                      </w:r>
                    </w:p>
                    <w:p w:rsidR="006D084E" w:rsidRPr="00C47D76" w:rsidRDefault="006D084E" w:rsidP="004870C2">
                      <w:pPr>
                        <w:pStyle w:val="msobodytextindent"/>
                        <w:spacing w:after="120" w:line="240" w:lineRule="auto"/>
                        <w:ind w:right="74" w:firstLine="0"/>
                        <w:rPr>
                          <w:rFonts w:ascii="Swis721 BT" w:eastAsiaTheme="minorHAnsi" w:hAnsi="Swis721 BT" w:cstheme="minorBidi"/>
                          <w:sz w:val="16"/>
                          <w:szCs w:val="16"/>
                          <w:lang w:eastAsia="en-US"/>
                        </w:rPr>
                      </w:pPr>
                      <w:r w:rsidRPr="00C47D76">
                        <w:rPr>
                          <w:rFonts w:ascii="Swis721 BT" w:eastAsiaTheme="minorHAnsi" w:hAnsi="Swis721 BT" w:cstheme="minorBidi"/>
                          <w:b/>
                          <w:sz w:val="16"/>
                          <w:szCs w:val="16"/>
                          <w:lang w:eastAsia="en-US"/>
                        </w:rPr>
                        <w:t>Gereç ve Yöntemler:</w:t>
                      </w:r>
                      <w:r w:rsidRPr="00C47D76">
                        <w:rPr>
                          <w:rFonts w:ascii="Swis721 BT" w:eastAsiaTheme="minorHAnsi" w:hAnsi="Swis721 BT" w:cstheme="minorBidi"/>
                          <w:sz w:val="16"/>
                          <w:szCs w:val="16"/>
                          <w:lang w:eastAsia="en-US"/>
                        </w:rPr>
                        <w:t xml:space="preserve"> </w:t>
                      </w:r>
                      <w:r w:rsidR="00526F39" w:rsidRPr="00526F39">
                        <w:rPr>
                          <w:rFonts w:ascii="Swis721 BT" w:eastAsiaTheme="minorHAnsi" w:hAnsi="Swis721 BT" w:cstheme="minorBidi"/>
                          <w:sz w:val="16"/>
                          <w:szCs w:val="16"/>
                          <w:lang w:eastAsia="en-US"/>
                        </w:rPr>
                        <w:t>Kırk sekiz dentin örnek rastgele dört gruba ayrıldı (n=12). Grup K (kontrol); (2) Grup G (Gluma hassasiyet giderici uygulaması); (3) Grup E (Er:YAG lazer uygulaması); (4) Grup E+G (Er:YAG lazer uygulamasını takiben Gluma uygulaması). Akıcı self adeziv rezin siman dentin yüzeylerine yapıştırıldı ve makaslama bağlanma testleri yapıldı. Ortalama makaslama bağlanma değerleri hesaplandı ve veriler tek yönlü varyans analizi ve post hoc testiyle analiz edildi.</w:t>
                      </w:r>
                    </w:p>
                    <w:p w:rsidR="006D084E" w:rsidRPr="00C47D76" w:rsidRDefault="006D084E" w:rsidP="004870C2">
                      <w:pPr>
                        <w:pStyle w:val="msobodytextindent"/>
                        <w:spacing w:after="120" w:line="240" w:lineRule="auto"/>
                        <w:ind w:right="74" w:firstLine="0"/>
                        <w:rPr>
                          <w:rFonts w:ascii="Swis721 BT" w:eastAsiaTheme="minorHAnsi" w:hAnsi="Swis721 BT" w:cstheme="minorBidi"/>
                          <w:sz w:val="16"/>
                          <w:szCs w:val="16"/>
                          <w:lang w:eastAsia="en-US"/>
                        </w:rPr>
                      </w:pPr>
                      <w:r w:rsidRPr="00C47D76">
                        <w:rPr>
                          <w:rFonts w:ascii="Swis721 BT" w:eastAsiaTheme="minorHAnsi" w:hAnsi="Swis721 BT" w:cstheme="minorBidi"/>
                          <w:b/>
                          <w:sz w:val="16"/>
                          <w:szCs w:val="16"/>
                          <w:lang w:eastAsia="en-US"/>
                        </w:rPr>
                        <w:t>Bulgular:</w:t>
                      </w:r>
                      <w:r w:rsidRPr="00C47D76">
                        <w:rPr>
                          <w:rFonts w:ascii="Swis721 BT" w:eastAsiaTheme="minorHAnsi" w:hAnsi="Swis721 BT" w:cstheme="minorBidi"/>
                          <w:sz w:val="16"/>
                          <w:szCs w:val="16"/>
                          <w:lang w:eastAsia="en-US"/>
                        </w:rPr>
                        <w:t xml:space="preserve"> </w:t>
                      </w:r>
                      <w:r w:rsidR="00526F39" w:rsidRPr="00526F39">
                        <w:rPr>
                          <w:rFonts w:ascii="Swis721 BT" w:eastAsiaTheme="minorHAnsi" w:hAnsi="Swis721 BT" w:cstheme="minorBidi"/>
                          <w:sz w:val="16"/>
                          <w:szCs w:val="16"/>
                          <w:lang w:eastAsia="en-US"/>
                        </w:rPr>
                        <w:t>İstatistiksel analiz değerlendirildiğinde Grup E, diğer hassasiyet giderici gruplardan istataistiksel olarak anlamlı ölçüde düşük bağlanma değerleri gösterirken (p&lt;0.005), diğer gruplar arasında anlamlı fark bulunmadı (p&gt;0.05).</w:t>
                      </w:r>
                    </w:p>
                    <w:p w:rsidR="006D084E" w:rsidRDefault="006D084E" w:rsidP="00711397">
                      <w:pPr>
                        <w:pStyle w:val="msobodytextindent"/>
                        <w:spacing w:after="120" w:line="240" w:lineRule="auto"/>
                        <w:ind w:right="74" w:firstLine="0"/>
                        <w:rPr>
                          <w:rFonts w:ascii="Swis721 BT" w:eastAsiaTheme="minorHAnsi" w:hAnsi="Swis721 BT" w:cstheme="minorBidi"/>
                          <w:sz w:val="16"/>
                          <w:szCs w:val="16"/>
                          <w:lang w:eastAsia="en-US"/>
                        </w:rPr>
                      </w:pPr>
                      <w:r w:rsidRPr="00C47D76">
                        <w:rPr>
                          <w:rFonts w:ascii="Swis721 BT" w:eastAsiaTheme="minorHAnsi" w:hAnsi="Swis721 BT" w:cstheme="minorBidi"/>
                          <w:b/>
                          <w:sz w:val="16"/>
                          <w:szCs w:val="16"/>
                          <w:lang w:eastAsia="en-US"/>
                        </w:rPr>
                        <w:t>Sonuç:</w:t>
                      </w:r>
                      <w:r w:rsidRPr="00C47D76">
                        <w:rPr>
                          <w:rFonts w:ascii="Swis721 BT" w:eastAsiaTheme="minorHAnsi" w:hAnsi="Swis721 BT" w:cstheme="minorBidi"/>
                          <w:sz w:val="16"/>
                          <w:szCs w:val="16"/>
                          <w:lang w:eastAsia="en-US"/>
                        </w:rPr>
                        <w:t xml:space="preserve">  </w:t>
                      </w:r>
                      <w:r w:rsidR="00526F39" w:rsidRPr="00526F39">
                        <w:rPr>
                          <w:rFonts w:ascii="Swis721 BT" w:eastAsiaTheme="minorHAnsi" w:hAnsi="Swis721 BT" w:cstheme="minorBidi"/>
                          <w:sz w:val="16"/>
                          <w:szCs w:val="16"/>
                          <w:lang w:eastAsia="en-US"/>
                        </w:rPr>
                        <w:t>Dentin yüzeyi Er:Yag lazer ile muamele edilecekse, self adeziv rezinin bağlanma dayanımı azalacaktır.</w:t>
                      </w:r>
                    </w:p>
                    <w:p w:rsidR="006D084E" w:rsidRPr="00C47D76" w:rsidRDefault="006D084E" w:rsidP="00711397">
                      <w:pPr>
                        <w:pStyle w:val="msobodytextindent"/>
                        <w:spacing w:after="120" w:line="240" w:lineRule="auto"/>
                        <w:ind w:right="74" w:firstLine="0"/>
                        <w:rPr>
                          <w:rFonts w:ascii="Swis721 BT" w:eastAsiaTheme="minorHAnsi" w:hAnsi="Swis721 BT" w:cstheme="minorBidi"/>
                          <w:b/>
                          <w:color w:val="9D4B07"/>
                          <w:sz w:val="16"/>
                          <w:szCs w:val="16"/>
                          <w:lang w:val="en-US" w:eastAsia="en-US"/>
                        </w:rPr>
                      </w:pPr>
                      <w:r w:rsidRPr="00C47D76">
                        <w:rPr>
                          <w:rFonts w:ascii="Swis721 BT" w:eastAsiaTheme="minorHAnsi" w:hAnsi="Swis721 BT" w:cstheme="minorBidi"/>
                          <w:b/>
                          <w:color w:val="9D4B07"/>
                          <w:sz w:val="16"/>
                          <w:szCs w:val="16"/>
                          <w:lang w:val="en-US" w:eastAsia="en-US"/>
                        </w:rPr>
                        <w:t>ANAHTAR KELİMELER</w:t>
                      </w:r>
                    </w:p>
                    <w:p w:rsidR="006D084E" w:rsidRPr="00C47D76" w:rsidRDefault="00526F39" w:rsidP="00F13722">
                      <w:pPr>
                        <w:spacing w:before="120" w:after="120" w:line="240" w:lineRule="auto"/>
                        <w:rPr>
                          <w:rFonts w:ascii="Swis721 BT" w:hAnsi="Swis721 BT"/>
                          <w:b/>
                          <w:sz w:val="16"/>
                          <w:szCs w:val="16"/>
                        </w:rPr>
                      </w:pPr>
                      <w:r w:rsidRPr="00526F39">
                        <w:rPr>
                          <w:rFonts w:ascii="Swis721 BT" w:hAnsi="Swis721 BT"/>
                          <w:b/>
                          <w:sz w:val="16"/>
                          <w:szCs w:val="16"/>
                        </w:rPr>
                        <w:t xml:space="preserve">Dentin hassasiyeti, </w:t>
                      </w:r>
                      <w:r>
                        <w:rPr>
                          <w:rFonts w:ascii="Swis721 BT" w:hAnsi="Swis721 BT"/>
                          <w:b/>
                          <w:sz w:val="16"/>
                          <w:szCs w:val="16"/>
                        </w:rPr>
                        <w:t>e</w:t>
                      </w:r>
                      <w:r w:rsidRPr="00526F39">
                        <w:rPr>
                          <w:rFonts w:ascii="Swis721 BT" w:hAnsi="Swis721 BT"/>
                          <w:b/>
                          <w:sz w:val="16"/>
                          <w:szCs w:val="16"/>
                        </w:rPr>
                        <w:t xml:space="preserve">rbium:yttrium-aluminum-garnet (Er:YAG) lazer, </w:t>
                      </w:r>
                      <w:r>
                        <w:rPr>
                          <w:rFonts w:ascii="Swis721 BT" w:hAnsi="Swis721 BT"/>
                          <w:b/>
                          <w:sz w:val="16"/>
                          <w:szCs w:val="16"/>
                        </w:rPr>
                        <w:t>g</w:t>
                      </w:r>
                      <w:r w:rsidRPr="00526F39">
                        <w:rPr>
                          <w:rFonts w:ascii="Swis721 BT" w:hAnsi="Swis721 BT"/>
                          <w:b/>
                          <w:sz w:val="16"/>
                          <w:szCs w:val="16"/>
                        </w:rPr>
                        <w:t>luma, self adeziv rezin, bağlanma dayanımı</w:t>
                      </w:r>
                    </w:p>
                  </w:txbxContent>
                </v:textbox>
                <w10:wrap type="square" anchorx="margin" anchory="margin"/>
              </v:shape>
            </w:pict>
          </mc:Fallback>
        </mc:AlternateContent>
      </w:r>
      <w:r w:rsidR="00526F39">
        <w:rPr>
          <w:noProof/>
          <w:lang w:eastAsia="tr-TR"/>
        </w:rPr>
        <mc:AlternateContent>
          <mc:Choice Requires="wps">
            <w:drawing>
              <wp:anchor distT="0" distB="0" distL="114300" distR="114300" simplePos="0" relativeHeight="251663360" behindDoc="0" locked="0" layoutInCell="1" allowOverlap="1" wp14:anchorId="7B39071C" wp14:editId="55D2C9E3">
                <wp:simplePos x="0" y="0"/>
                <wp:positionH relativeFrom="margin">
                  <wp:posOffset>-66040</wp:posOffset>
                </wp:positionH>
                <wp:positionV relativeFrom="margin">
                  <wp:posOffset>2115820</wp:posOffset>
                </wp:positionV>
                <wp:extent cx="3200400" cy="3492500"/>
                <wp:effectExtent l="0" t="0" r="19050" b="12700"/>
                <wp:wrapSquare wrapText="bothSides"/>
                <wp:docPr id="64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492500"/>
                        </a:xfrm>
                        <a:prstGeom prst="rect">
                          <a:avLst/>
                        </a:prstGeom>
                        <a:solidFill>
                          <a:schemeClr val="bg1">
                            <a:lumMod val="95000"/>
                          </a:schemeClr>
                        </a:solidFill>
                        <a:ln w="15875">
                          <a:solidFill>
                            <a:schemeClr val="accent6">
                              <a:lumMod val="50000"/>
                            </a:schemeClr>
                          </a:solidFill>
                          <a:miter lim="800000"/>
                          <a:headEnd/>
                          <a:tailEnd/>
                        </a:ln>
                      </wps:spPr>
                      <wps:txbx>
                        <w:txbxContent>
                          <w:p w:rsidR="006D084E" w:rsidRPr="00EE58D8" w:rsidRDefault="006D084E" w:rsidP="00C47D76">
                            <w:pPr>
                              <w:pStyle w:val="msobodytextindent"/>
                              <w:spacing w:after="120" w:line="240" w:lineRule="auto"/>
                              <w:ind w:right="74" w:firstLine="0"/>
                              <w:jc w:val="left"/>
                              <w:rPr>
                                <w:rFonts w:ascii="Swis721 BT" w:eastAsia="Calibri" w:hAnsi="Swis721 BT"/>
                                <w:b/>
                                <w:bCs/>
                                <w:color w:val="984806" w:themeColor="accent6" w:themeShade="80"/>
                                <w:sz w:val="16"/>
                                <w:szCs w:val="16"/>
                                <w:lang w:val="en-US" w:eastAsia="en-US"/>
                              </w:rPr>
                            </w:pPr>
                            <w:r w:rsidRPr="00EE58D8">
                              <w:rPr>
                                <w:rFonts w:ascii="Swis721 BT" w:eastAsia="Calibri" w:hAnsi="Swis721 BT"/>
                                <w:b/>
                                <w:bCs/>
                                <w:color w:val="984806" w:themeColor="accent6" w:themeShade="80"/>
                                <w:sz w:val="16"/>
                                <w:szCs w:val="16"/>
                                <w:lang w:val="en-US" w:eastAsia="en-US"/>
                              </w:rPr>
                              <w:t>ABSTRACT</w:t>
                            </w:r>
                          </w:p>
                          <w:p w:rsidR="006D084E" w:rsidRPr="00EE58D8" w:rsidRDefault="00450334" w:rsidP="00626E6E">
                            <w:pPr>
                              <w:pStyle w:val="msobodytextindent"/>
                              <w:spacing w:before="120" w:after="120" w:line="240" w:lineRule="auto"/>
                              <w:ind w:right="74" w:firstLine="0"/>
                              <w:rPr>
                                <w:rFonts w:ascii="Swis721 BT" w:eastAsia="Calibri" w:hAnsi="Swis721 BT"/>
                                <w:b/>
                                <w:bCs/>
                                <w:sz w:val="16"/>
                                <w:szCs w:val="16"/>
                                <w:lang w:val="en-US" w:eastAsia="en-US"/>
                              </w:rPr>
                            </w:pPr>
                            <w:r w:rsidRPr="00450334">
                              <w:rPr>
                                <w:rFonts w:ascii="Swis721 BT" w:eastAsia="Calibri" w:hAnsi="Swis721 BT"/>
                                <w:b/>
                                <w:bCs/>
                                <w:sz w:val="16"/>
                                <w:szCs w:val="16"/>
                                <w:lang w:val="en-US" w:eastAsia="en-US"/>
                              </w:rPr>
                              <w:t>The effect of different dentin hypersensitivity treatments on the shear bond strength of self-adhesive resin to dentin</w:t>
                            </w:r>
                          </w:p>
                          <w:p w:rsidR="006D084E" w:rsidRPr="00EE58D8" w:rsidRDefault="006D084E" w:rsidP="00791A84">
                            <w:pPr>
                              <w:spacing w:after="120" w:line="240" w:lineRule="auto"/>
                              <w:jc w:val="both"/>
                              <w:rPr>
                                <w:rFonts w:ascii="Swis721 BT" w:hAnsi="Swis721 BT"/>
                                <w:sz w:val="16"/>
                                <w:szCs w:val="16"/>
                                <w:lang w:val="en-US"/>
                              </w:rPr>
                            </w:pPr>
                            <w:r w:rsidRPr="00EE58D8">
                              <w:rPr>
                                <w:rFonts w:ascii="Swis721 BT" w:hAnsi="Swis721 BT"/>
                                <w:b/>
                                <w:sz w:val="16"/>
                                <w:szCs w:val="16"/>
                                <w:lang w:val="en-US"/>
                              </w:rPr>
                              <w:t>Background:</w:t>
                            </w:r>
                            <w:r w:rsidRPr="00EE58D8">
                              <w:rPr>
                                <w:rFonts w:ascii="Swis721 BT" w:hAnsi="Swis721 BT"/>
                                <w:sz w:val="16"/>
                                <w:szCs w:val="16"/>
                                <w:lang w:val="en-US"/>
                              </w:rPr>
                              <w:t xml:space="preserve"> </w:t>
                            </w:r>
                            <w:r w:rsidR="00526F39" w:rsidRPr="00526F39">
                              <w:rPr>
                                <w:rFonts w:ascii="Swis721 BT" w:hAnsi="Swis721 BT"/>
                                <w:sz w:val="16"/>
                                <w:szCs w:val="16"/>
                                <w:lang w:val="en-US"/>
                              </w:rPr>
                              <w:t xml:space="preserve">This </w:t>
                            </w:r>
                            <w:r w:rsidR="00526F39" w:rsidRPr="004318DD">
                              <w:rPr>
                                <w:rFonts w:ascii="Swis721 BT" w:hAnsi="Swis721 BT"/>
                                <w:i/>
                                <w:sz w:val="16"/>
                                <w:szCs w:val="16"/>
                                <w:lang w:val="en-US"/>
                              </w:rPr>
                              <w:t>in vitr</w:t>
                            </w:r>
                            <w:r w:rsidR="00526F39" w:rsidRPr="00526F39">
                              <w:rPr>
                                <w:rFonts w:ascii="Swis721 BT" w:hAnsi="Swis721 BT"/>
                                <w:sz w:val="16"/>
                                <w:szCs w:val="16"/>
                                <w:lang w:val="en-US"/>
                              </w:rPr>
                              <w:t xml:space="preserve">o study evaluated the shear bond strength of self adhesive resin cement to dentin with different dentin hypersensitivity treatments. </w:t>
                            </w:r>
                            <w:r w:rsidRPr="00EE58D8">
                              <w:rPr>
                                <w:rFonts w:ascii="Swis721 BT" w:hAnsi="Swis721 BT"/>
                                <w:sz w:val="16"/>
                                <w:szCs w:val="16"/>
                                <w:lang w:val="en-US"/>
                              </w:rPr>
                              <w:t xml:space="preserve">  </w:t>
                            </w:r>
                          </w:p>
                          <w:p w:rsidR="006D084E" w:rsidRPr="00EE58D8" w:rsidRDefault="006D084E" w:rsidP="00791A84">
                            <w:pPr>
                              <w:spacing w:after="120" w:line="240" w:lineRule="auto"/>
                              <w:jc w:val="both"/>
                              <w:rPr>
                                <w:rFonts w:ascii="Swis721 BT" w:hAnsi="Swis721 BT"/>
                                <w:sz w:val="16"/>
                                <w:szCs w:val="16"/>
                                <w:lang w:val="en-US"/>
                              </w:rPr>
                            </w:pPr>
                            <w:r w:rsidRPr="00EE58D8">
                              <w:rPr>
                                <w:rFonts w:ascii="Swis721 BT" w:hAnsi="Swis721 BT"/>
                                <w:b/>
                                <w:sz w:val="16"/>
                                <w:szCs w:val="16"/>
                                <w:lang w:val="en-US"/>
                              </w:rPr>
                              <w:t xml:space="preserve">Methods: </w:t>
                            </w:r>
                            <w:r w:rsidR="00526F39" w:rsidRPr="00526F39">
                              <w:rPr>
                                <w:rFonts w:ascii="Swis721 BT" w:hAnsi="Swis721 BT"/>
                                <w:sz w:val="16"/>
                                <w:szCs w:val="16"/>
                                <w:lang w:val="en-US"/>
                              </w:rPr>
                              <w:t>Forty-eight dentin specimens were randomly divided into four groups (n=12). (1) Group C (control); (2) Group G (treated with Gluma Desensitizer); (3) Group E (treated with Er:YAG laser); (4) Group E+G (treated with Er:YAG laser following Gluma Desensitizer). Flowable self adhesive resin cement was applied to dentin surface and shear bond streng</w:t>
                            </w:r>
                            <w:bookmarkStart w:id="0" w:name="_GoBack"/>
                            <w:bookmarkEnd w:id="0"/>
                            <w:r w:rsidR="00526F39" w:rsidRPr="00526F39">
                              <w:rPr>
                                <w:rFonts w:ascii="Swis721 BT" w:hAnsi="Swis721 BT"/>
                                <w:sz w:val="16"/>
                                <w:szCs w:val="16"/>
                                <w:lang w:val="en-US"/>
                              </w:rPr>
                              <w:t>th tests were performed. The mean SBS values were calculated and data were analyzed by one-way ANOVA test and Post Hoc test.</w:t>
                            </w:r>
                          </w:p>
                          <w:p w:rsidR="006D084E" w:rsidRPr="00EE58D8" w:rsidRDefault="006D084E" w:rsidP="00791A84">
                            <w:pPr>
                              <w:spacing w:after="120" w:line="240" w:lineRule="auto"/>
                              <w:jc w:val="both"/>
                              <w:rPr>
                                <w:rFonts w:ascii="Swis721 BT" w:hAnsi="Swis721 BT"/>
                                <w:sz w:val="16"/>
                                <w:szCs w:val="16"/>
                                <w:lang w:val="en-US"/>
                              </w:rPr>
                            </w:pPr>
                            <w:r w:rsidRPr="00EE58D8">
                              <w:rPr>
                                <w:rFonts w:ascii="Swis721 BT" w:hAnsi="Swis721 BT"/>
                                <w:b/>
                                <w:sz w:val="16"/>
                                <w:szCs w:val="16"/>
                                <w:lang w:val="en-US"/>
                              </w:rPr>
                              <w:t>Results:</w:t>
                            </w:r>
                            <w:r w:rsidRPr="00EE58D8">
                              <w:rPr>
                                <w:rFonts w:ascii="Swis721 BT" w:hAnsi="Swis721 BT"/>
                                <w:sz w:val="16"/>
                                <w:szCs w:val="16"/>
                                <w:lang w:val="en-US"/>
                              </w:rPr>
                              <w:t xml:space="preserve"> </w:t>
                            </w:r>
                            <w:r w:rsidR="00526F39" w:rsidRPr="00526F39">
                              <w:rPr>
                                <w:rFonts w:ascii="Swis721 BT" w:hAnsi="Swis721 BT"/>
                                <w:sz w:val="16"/>
                                <w:szCs w:val="16"/>
                                <w:lang w:val="en-US"/>
                              </w:rPr>
                              <w:t>Statistical analysis revealed that Group E statistically significant lower bond strength values than the other desensitizing treatment groups tested (p&lt;0.005). While there were no significant differences among the other groups (p&gt;0.05).</w:t>
                            </w:r>
                          </w:p>
                          <w:p w:rsidR="006D084E" w:rsidRPr="00EE58D8" w:rsidRDefault="006D084E" w:rsidP="00791A84">
                            <w:pPr>
                              <w:spacing w:after="120" w:line="240" w:lineRule="auto"/>
                              <w:jc w:val="both"/>
                              <w:rPr>
                                <w:rFonts w:ascii="Swis721 BT" w:hAnsi="Swis721 BT"/>
                                <w:sz w:val="16"/>
                                <w:szCs w:val="16"/>
                                <w:lang w:val="en-US"/>
                              </w:rPr>
                            </w:pPr>
                            <w:r w:rsidRPr="00EE58D8">
                              <w:rPr>
                                <w:rFonts w:ascii="Swis721 BT" w:hAnsi="Swis721 BT"/>
                                <w:b/>
                                <w:sz w:val="16"/>
                                <w:szCs w:val="16"/>
                                <w:lang w:val="en-US"/>
                              </w:rPr>
                              <w:t>Conclusion:</w:t>
                            </w:r>
                            <w:r w:rsidRPr="00EE58D8">
                              <w:rPr>
                                <w:rFonts w:ascii="Swis721 BT" w:hAnsi="Swis721 BT"/>
                                <w:sz w:val="16"/>
                                <w:szCs w:val="16"/>
                                <w:lang w:val="en-US"/>
                              </w:rPr>
                              <w:t xml:space="preserve"> </w:t>
                            </w:r>
                            <w:r w:rsidR="00526F39" w:rsidRPr="00526F39">
                              <w:rPr>
                                <w:rFonts w:ascii="Swis721 BT" w:hAnsi="Swis721 BT"/>
                                <w:sz w:val="16"/>
                                <w:szCs w:val="16"/>
                                <w:lang w:val="en-US"/>
                              </w:rPr>
                              <w:t>The shear bond strength of self-adhesive resin will be decrease if dentin surface is irradiated with Er:YAG laser</w:t>
                            </w:r>
                          </w:p>
                          <w:p w:rsidR="006D084E" w:rsidRPr="00EE58D8" w:rsidRDefault="006D084E" w:rsidP="00791A84">
                            <w:pPr>
                              <w:spacing w:after="120" w:line="240" w:lineRule="auto"/>
                              <w:jc w:val="both"/>
                              <w:rPr>
                                <w:rFonts w:ascii="Swis721 BT" w:hAnsi="Swis721 BT"/>
                                <w:b/>
                                <w:color w:val="9D4B07"/>
                                <w:sz w:val="16"/>
                                <w:szCs w:val="16"/>
                                <w:lang w:val="en-US"/>
                              </w:rPr>
                            </w:pPr>
                            <w:r w:rsidRPr="00EE58D8">
                              <w:rPr>
                                <w:rFonts w:ascii="Swis721 BT" w:hAnsi="Swis721 BT"/>
                                <w:b/>
                                <w:color w:val="9D4B07"/>
                                <w:sz w:val="16"/>
                                <w:szCs w:val="16"/>
                                <w:lang w:val="en-US"/>
                              </w:rPr>
                              <w:t>KEYWORDS</w:t>
                            </w:r>
                          </w:p>
                          <w:p w:rsidR="006D084E" w:rsidRPr="00EE58D8" w:rsidRDefault="00526F39" w:rsidP="00A44624">
                            <w:pPr>
                              <w:pStyle w:val="msobodytextindent"/>
                              <w:spacing w:line="240" w:lineRule="auto"/>
                              <w:ind w:right="74" w:firstLine="0"/>
                              <w:jc w:val="left"/>
                              <w:rPr>
                                <w:b/>
                                <w:sz w:val="16"/>
                                <w:szCs w:val="16"/>
                                <w:lang w:val="en-US"/>
                              </w:rPr>
                            </w:pPr>
                            <w:r w:rsidRPr="00526F39">
                              <w:rPr>
                                <w:rFonts w:ascii="Swis721 BT" w:eastAsiaTheme="minorHAnsi" w:hAnsi="Swis721 BT" w:cstheme="minorBidi"/>
                                <w:b/>
                                <w:sz w:val="16"/>
                                <w:szCs w:val="16"/>
                                <w:lang w:val="en-US" w:eastAsia="en-US"/>
                              </w:rPr>
                              <w:t xml:space="preserve">Dentin hypersensitivity, </w:t>
                            </w:r>
                            <w:r>
                              <w:rPr>
                                <w:rFonts w:ascii="Swis721 BT" w:eastAsiaTheme="minorHAnsi" w:hAnsi="Swis721 BT" w:cstheme="minorBidi"/>
                                <w:b/>
                                <w:sz w:val="16"/>
                                <w:szCs w:val="16"/>
                                <w:lang w:val="en-US" w:eastAsia="en-US"/>
                              </w:rPr>
                              <w:t>e</w:t>
                            </w:r>
                            <w:r w:rsidRPr="00526F39">
                              <w:rPr>
                                <w:rFonts w:ascii="Swis721 BT" w:eastAsiaTheme="minorHAnsi" w:hAnsi="Swis721 BT" w:cstheme="minorBidi"/>
                                <w:b/>
                                <w:sz w:val="16"/>
                                <w:szCs w:val="16"/>
                                <w:lang w:val="en-US" w:eastAsia="en-US"/>
                              </w:rPr>
                              <w:t>rbium:yttrium-aluminum-garnet</w:t>
                            </w:r>
                            <w:r>
                              <w:rPr>
                                <w:rFonts w:ascii="Swis721 BT" w:eastAsiaTheme="minorHAnsi" w:hAnsi="Swis721 BT" w:cstheme="minorBidi"/>
                                <w:b/>
                                <w:sz w:val="16"/>
                                <w:szCs w:val="16"/>
                                <w:lang w:val="en-US" w:eastAsia="en-US"/>
                              </w:rPr>
                              <w:t xml:space="preserve"> </w:t>
                            </w:r>
                            <w:r w:rsidRPr="00526F39">
                              <w:rPr>
                                <w:rFonts w:ascii="Swis721 BT" w:eastAsiaTheme="minorHAnsi" w:hAnsi="Swis721 BT" w:cstheme="minorBidi"/>
                                <w:b/>
                                <w:sz w:val="16"/>
                                <w:szCs w:val="16"/>
                                <w:lang w:val="en-US" w:eastAsia="en-US"/>
                              </w:rPr>
                              <w:t xml:space="preserve">(Er:YAG) laser, </w:t>
                            </w:r>
                            <w:r>
                              <w:rPr>
                                <w:rFonts w:ascii="Swis721 BT" w:eastAsiaTheme="minorHAnsi" w:hAnsi="Swis721 BT" w:cstheme="minorBidi"/>
                                <w:b/>
                                <w:sz w:val="16"/>
                                <w:szCs w:val="16"/>
                                <w:lang w:val="en-US" w:eastAsia="en-US"/>
                              </w:rPr>
                              <w:t>g</w:t>
                            </w:r>
                            <w:r w:rsidRPr="00526F39">
                              <w:rPr>
                                <w:rFonts w:ascii="Swis721 BT" w:eastAsiaTheme="minorHAnsi" w:hAnsi="Swis721 BT" w:cstheme="minorBidi"/>
                                <w:b/>
                                <w:sz w:val="16"/>
                                <w:szCs w:val="16"/>
                                <w:lang w:val="en-US" w:eastAsia="en-US"/>
                              </w:rPr>
                              <w:t>luma, self-adhesive resin, bond strength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9071C" id="_x0000_s1030" type="#_x0000_t202" style="position:absolute;margin-left:-5.2pt;margin-top:166.6pt;width:252pt;height:2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" fillcolor="#f2f2f2 [3052]" strokecolor="#974706 [1609]" strokeweight="1.25pt">
                <v:textbox>
                  <w:txbxContent>
                    <w:p w:rsidR="006D084E" w:rsidRPr="00EE58D8" w:rsidRDefault="006D084E" w:rsidP="00C47D76">
                      <w:pPr>
                        <w:pStyle w:val="msobodytextindent"/>
                        <w:spacing w:after="120" w:line="240" w:lineRule="auto"/>
                        <w:ind w:right="74" w:firstLine="0"/>
                        <w:jc w:val="left"/>
                        <w:rPr>
                          <w:rFonts w:ascii="Swis721 BT" w:eastAsia="Calibri" w:hAnsi="Swis721 BT"/>
                          <w:b/>
                          <w:bCs/>
                          <w:color w:val="984806" w:themeColor="accent6" w:themeShade="80"/>
                          <w:sz w:val="16"/>
                          <w:szCs w:val="16"/>
                          <w:lang w:val="en-US" w:eastAsia="en-US"/>
                        </w:rPr>
                      </w:pPr>
                      <w:r w:rsidRPr="00EE58D8">
                        <w:rPr>
                          <w:rFonts w:ascii="Swis721 BT" w:eastAsia="Calibri" w:hAnsi="Swis721 BT"/>
                          <w:b/>
                          <w:bCs/>
                          <w:color w:val="984806" w:themeColor="accent6" w:themeShade="80"/>
                          <w:sz w:val="16"/>
                          <w:szCs w:val="16"/>
                          <w:lang w:val="en-US" w:eastAsia="en-US"/>
                        </w:rPr>
                        <w:t>ABSTRACT</w:t>
                      </w:r>
                    </w:p>
                    <w:p w:rsidR="006D084E" w:rsidRPr="00EE58D8" w:rsidRDefault="00450334" w:rsidP="00626E6E">
                      <w:pPr>
                        <w:pStyle w:val="msobodytextindent"/>
                        <w:spacing w:before="120" w:after="120" w:line="240" w:lineRule="auto"/>
                        <w:ind w:right="74" w:firstLine="0"/>
                        <w:rPr>
                          <w:rFonts w:ascii="Swis721 BT" w:eastAsia="Calibri" w:hAnsi="Swis721 BT"/>
                          <w:b/>
                          <w:bCs/>
                          <w:sz w:val="16"/>
                          <w:szCs w:val="16"/>
                          <w:lang w:val="en-US" w:eastAsia="en-US"/>
                        </w:rPr>
                      </w:pPr>
                      <w:r w:rsidRPr="00450334">
                        <w:rPr>
                          <w:rFonts w:ascii="Swis721 BT" w:eastAsia="Calibri" w:hAnsi="Swis721 BT"/>
                          <w:b/>
                          <w:bCs/>
                          <w:sz w:val="16"/>
                          <w:szCs w:val="16"/>
                          <w:lang w:val="en-US" w:eastAsia="en-US"/>
                        </w:rPr>
                        <w:t>The effect of different dentin hypersensitivity treatments on the shear bond strength of self-adhesive resin to dentin</w:t>
                      </w:r>
                    </w:p>
                    <w:p w:rsidR="006D084E" w:rsidRPr="00EE58D8" w:rsidRDefault="006D084E" w:rsidP="00791A84">
                      <w:pPr>
                        <w:spacing w:after="120" w:line="240" w:lineRule="auto"/>
                        <w:jc w:val="both"/>
                        <w:rPr>
                          <w:rFonts w:ascii="Swis721 BT" w:hAnsi="Swis721 BT"/>
                          <w:sz w:val="16"/>
                          <w:szCs w:val="16"/>
                          <w:lang w:val="en-US"/>
                        </w:rPr>
                      </w:pPr>
                      <w:r w:rsidRPr="00EE58D8">
                        <w:rPr>
                          <w:rFonts w:ascii="Swis721 BT" w:hAnsi="Swis721 BT"/>
                          <w:b/>
                          <w:sz w:val="16"/>
                          <w:szCs w:val="16"/>
                          <w:lang w:val="en-US"/>
                        </w:rPr>
                        <w:t>Background:</w:t>
                      </w:r>
                      <w:r w:rsidRPr="00EE58D8">
                        <w:rPr>
                          <w:rFonts w:ascii="Swis721 BT" w:hAnsi="Swis721 BT"/>
                          <w:sz w:val="16"/>
                          <w:szCs w:val="16"/>
                          <w:lang w:val="en-US"/>
                        </w:rPr>
                        <w:t xml:space="preserve"> </w:t>
                      </w:r>
                      <w:r w:rsidR="00526F39" w:rsidRPr="00526F39">
                        <w:rPr>
                          <w:rFonts w:ascii="Swis721 BT" w:hAnsi="Swis721 BT"/>
                          <w:sz w:val="16"/>
                          <w:szCs w:val="16"/>
                          <w:lang w:val="en-US"/>
                        </w:rPr>
                        <w:t xml:space="preserve">This </w:t>
                      </w:r>
                      <w:r w:rsidR="00526F39" w:rsidRPr="004318DD">
                        <w:rPr>
                          <w:rFonts w:ascii="Swis721 BT" w:hAnsi="Swis721 BT"/>
                          <w:i/>
                          <w:sz w:val="16"/>
                          <w:szCs w:val="16"/>
                          <w:lang w:val="en-US"/>
                        </w:rPr>
                        <w:t>in vitr</w:t>
                      </w:r>
                      <w:r w:rsidR="00526F39" w:rsidRPr="00526F39">
                        <w:rPr>
                          <w:rFonts w:ascii="Swis721 BT" w:hAnsi="Swis721 BT"/>
                          <w:sz w:val="16"/>
                          <w:szCs w:val="16"/>
                          <w:lang w:val="en-US"/>
                        </w:rPr>
                        <w:t xml:space="preserve">o study evaluated the shear bond strength of self adhesive resin cement to dentin with different dentin hypersensitivity treatments. </w:t>
                      </w:r>
                      <w:r w:rsidRPr="00EE58D8">
                        <w:rPr>
                          <w:rFonts w:ascii="Swis721 BT" w:hAnsi="Swis721 BT"/>
                          <w:sz w:val="16"/>
                          <w:szCs w:val="16"/>
                          <w:lang w:val="en-US"/>
                        </w:rPr>
                        <w:t xml:space="preserve">  </w:t>
                      </w:r>
                    </w:p>
                    <w:p w:rsidR="006D084E" w:rsidRPr="00EE58D8" w:rsidRDefault="006D084E" w:rsidP="00791A84">
                      <w:pPr>
                        <w:spacing w:after="120" w:line="240" w:lineRule="auto"/>
                        <w:jc w:val="both"/>
                        <w:rPr>
                          <w:rFonts w:ascii="Swis721 BT" w:hAnsi="Swis721 BT"/>
                          <w:sz w:val="16"/>
                          <w:szCs w:val="16"/>
                          <w:lang w:val="en-US"/>
                        </w:rPr>
                      </w:pPr>
                      <w:r w:rsidRPr="00EE58D8">
                        <w:rPr>
                          <w:rFonts w:ascii="Swis721 BT" w:hAnsi="Swis721 BT"/>
                          <w:b/>
                          <w:sz w:val="16"/>
                          <w:szCs w:val="16"/>
                          <w:lang w:val="en-US"/>
                        </w:rPr>
                        <w:t xml:space="preserve">Methods: </w:t>
                      </w:r>
                      <w:r w:rsidR="00526F39" w:rsidRPr="00526F39">
                        <w:rPr>
                          <w:rFonts w:ascii="Swis721 BT" w:hAnsi="Swis721 BT"/>
                          <w:sz w:val="16"/>
                          <w:szCs w:val="16"/>
                          <w:lang w:val="en-US"/>
                        </w:rPr>
                        <w:t>Forty-eight dentin specimens were randomly divided into four groups (n=12). (1) Group C (control); (2) Group G (treated with Gluma Desensitizer); (3) Group E (treated with Er:YAG laser); (4) Group E+G (treated with Er:YAG laser following Gluma Desensitizer). Flowable self adhesive resin cement was applied to dentin surface and shear bond streng</w:t>
                      </w:r>
                      <w:bookmarkStart w:id="1" w:name="_GoBack"/>
                      <w:bookmarkEnd w:id="1"/>
                      <w:r w:rsidR="00526F39" w:rsidRPr="00526F39">
                        <w:rPr>
                          <w:rFonts w:ascii="Swis721 BT" w:hAnsi="Swis721 BT"/>
                          <w:sz w:val="16"/>
                          <w:szCs w:val="16"/>
                          <w:lang w:val="en-US"/>
                        </w:rPr>
                        <w:t>th tests were performed. The mean SBS values were calculated and data were analyzed by one-way ANOVA test and Post Hoc test.</w:t>
                      </w:r>
                    </w:p>
                    <w:p w:rsidR="006D084E" w:rsidRPr="00EE58D8" w:rsidRDefault="006D084E" w:rsidP="00791A84">
                      <w:pPr>
                        <w:spacing w:after="120" w:line="240" w:lineRule="auto"/>
                        <w:jc w:val="both"/>
                        <w:rPr>
                          <w:rFonts w:ascii="Swis721 BT" w:hAnsi="Swis721 BT"/>
                          <w:sz w:val="16"/>
                          <w:szCs w:val="16"/>
                          <w:lang w:val="en-US"/>
                        </w:rPr>
                      </w:pPr>
                      <w:r w:rsidRPr="00EE58D8">
                        <w:rPr>
                          <w:rFonts w:ascii="Swis721 BT" w:hAnsi="Swis721 BT"/>
                          <w:b/>
                          <w:sz w:val="16"/>
                          <w:szCs w:val="16"/>
                          <w:lang w:val="en-US"/>
                        </w:rPr>
                        <w:t>Results:</w:t>
                      </w:r>
                      <w:r w:rsidRPr="00EE58D8">
                        <w:rPr>
                          <w:rFonts w:ascii="Swis721 BT" w:hAnsi="Swis721 BT"/>
                          <w:sz w:val="16"/>
                          <w:szCs w:val="16"/>
                          <w:lang w:val="en-US"/>
                        </w:rPr>
                        <w:t xml:space="preserve"> </w:t>
                      </w:r>
                      <w:r w:rsidR="00526F39" w:rsidRPr="00526F39">
                        <w:rPr>
                          <w:rFonts w:ascii="Swis721 BT" w:hAnsi="Swis721 BT"/>
                          <w:sz w:val="16"/>
                          <w:szCs w:val="16"/>
                          <w:lang w:val="en-US"/>
                        </w:rPr>
                        <w:t>Statistical analysis revealed that Group E statistically significant lower bond strength values than the other desensitizing treatment groups tested (p&lt;0.005). While there were no significant differences among the other groups (p&gt;0.05).</w:t>
                      </w:r>
                    </w:p>
                    <w:p w:rsidR="006D084E" w:rsidRPr="00EE58D8" w:rsidRDefault="006D084E" w:rsidP="00791A84">
                      <w:pPr>
                        <w:spacing w:after="120" w:line="240" w:lineRule="auto"/>
                        <w:jc w:val="both"/>
                        <w:rPr>
                          <w:rFonts w:ascii="Swis721 BT" w:hAnsi="Swis721 BT"/>
                          <w:sz w:val="16"/>
                          <w:szCs w:val="16"/>
                          <w:lang w:val="en-US"/>
                        </w:rPr>
                      </w:pPr>
                      <w:r w:rsidRPr="00EE58D8">
                        <w:rPr>
                          <w:rFonts w:ascii="Swis721 BT" w:hAnsi="Swis721 BT"/>
                          <w:b/>
                          <w:sz w:val="16"/>
                          <w:szCs w:val="16"/>
                          <w:lang w:val="en-US"/>
                        </w:rPr>
                        <w:t>Conclusion:</w:t>
                      </w:r>
                      <w:r w:rsidRPr="00EE58D8">
                        <w:rPr>
                          <w:rFonts w:ascii="Swis721 BT" w:hAnsi="Swis721 BT"/>
                          <w:sz w:val="16"/>
                          <w:szCs w:val="16"/>
                          <w:lang w:val="en-US"/>
                        </w:rPr>
                        <w:t xml:space="preserve"> </w:t>
                      </w:r>
                      <w:r w:rsidR="00526F39" w:rsidRPr="00526F39">
                        <w:rPr>
                          <w:rFonts w:ascii="Swis721 BT" w:hAnsi="Swis721 BT"/>
                          <w:sz w:val="16"/>
                          <w:szCs w:val="16"/>
                          <w:lang w:val="en-US"/>
                        </w:rPr>
                        <w:t>The shear bond strength of self-adhesive resin will be decrease if dentin surface is irradiated with Er:YAG laser</w:t>
                      </w:r>
                    </w:p>
                    <w:p w:rsidR="006D084E" w:rsidRPr="00EE58D8" w:rsidRDefault="006D084E" w:rsidP="00791A84">
                      <w:pPr>
                        <w:spacing w:after="120" w:line="240" w:lineRule="auto"/>
                        <w:jc w:val="both"/>
                        <w:rPr>
                          <w:rFonts w:ascii="Swis721 BT" w:hAnsi="Swis721 BT"/>
                          <w:b/>
                          <w:color w:val="9D4B07"/>
                          <w:sz w:val="16"/>
                          <w:szCs w:val="16"/>
                          <w:lang w:val="en-US"/>
                        </w:rPr>
                      </w:pPr>
                      <w:r w:rsidRPr="00EE58D8">
                        <w:rPr>
                          <w:rFonts w:ascii="Swis721 BT" w:hAnsi="Swis721 BT"/>
                          <w:b/>
                          <w:color w:val="9D4B07"/>
                          <w:sz w:val="16"/>
                          <w:szCs w:val="16"/>
                          <w:lang w:val="en-US"/>
                        </w:rPr>
                        <w:t>KEYWORDS</w:t>
                      </w:r>
                    </w:p>
                    <w:p w:rsidR="006D084E" w:rsidRPr="00EE58D8" w:rsidRDefault="00526F39" w:rsidP="00A44624">
                      <w:pPr>
                        <w:pStyle w:val="msobodytextindent"/>
                        <w:spacing w:line="240" w:lineRule="auto"/>
                        <w:ind w:right="74" w:firstLine="0"/>
                        <w:jc w:val="left"/>
                        <w:rPr>
                          <w:b/>
                          <w:sz w:val="16"/>
                          <w:szCs w:val="16"/>
                          <w:lang w:val="en-US"/>
                        </w:rPr>
                      </w:pPr>
                      <w:r w:rsidRPr="00526F39">
                        <w:rPr>
                          <w:rFonts w:ascii="Swis721 BT" w:eastAsiaTheme="minorHAnsi" w:hAnsi="Swis721 BT" w:cstheme="minorBidi"/>
                          <w:b/>
                          <w:sz w:val="16"/>
                          <w:szCs w:val="16"/>
                          <w:lang w:val="en-US" w:eastAsia="en-US"/>
                        </w:rPr>
                        <w:t xml:space="preserve">Dentin hypersensitivity, </w:t>
                      </w:r>
                      <w:r>
                        <w:rPr>
                          <w:rFonts w:ascii="Swis721 BT" w:eastAsiaTheme="minorHAnsi" w:hAnsi="Swis721 BT" w:cstheme="minorBidi"/>
                          <w:b/>
                          <w:sz w:val="16"/>
                          <w:szCs w:val="16"/>
                          <w:lang w:val="en-US" w:eastAsia="en-US"/>
                        </w:rPr>
                        <w:t>e</w:t>
                      </w:r>
                      <w:r w:rsidRPr="00526F39">
                        <w:rPr>
                          <w:rFonts w:ascii="Swis721 BT" w:eastAsiaTheme="minorHAnsi" w:hAnsi="Swis721 BT" w:cstheme="minorBidi"/>
                          <w:b/>
                          <w:sz w:val="16"/>
                          <w:szCs w:val="16"/>
                          <w:lang w:val="en-US" w:eastAsia="en-US"/>
                        </w:rPr>
                        <w:t>rbium:yttrium-aluminum-garnet</w:t>
                      </w:r>
                      <w:r>
                        <w:rPr>
                          <w:rFonts w:ascii="Swis721 BT" w:eastAsiaTheme="minorHAnsi" w:hAnsi="Swis721 BT" w:cstheme="minorBidi"/>
                          <w:b/>
                          <w:sz w:val="16"/>
                          <w:szCs w:val="16"/>
                          <w:lang w:val="en-US" w:eastAsia="en-US"/>
                        </w:rPr>
                        <w:t xml:space="preserve"> </w:t>
                      </w:r>
                      <w:r w:rsidRPr="00526F39">
                        <w:rPr>
                          <w:rFonts w:ascii="Swis721 BT" w:eastAsiaTheme="minorHAnsi" w:hAnsi="Swis721 BT" w:cstheme="minorBidi"/>
                          <w:b/>
                          <w:sz w:val="16"/>
                          <w:szCs w:val="16"/>
                          <w:lang w:val="en-US" w:eastAsia="en-US"/>
                        </w:rPr>
                        <w:t xml:space="preserve">(Er:YAG) laser, </w:t>
                      </w:r>
                      <w:r>
                        <w:rPr>
                          <w:rFonts w:ascii="Swis721 BT" w:eastAsiaTheme="minorHAnsi" w:hAnsi="Swis721 BT" w:cstheme="minorBidi"/>
                          <w:b/>
                          <w:sz w:val="16"/>
                          <w:szCs w:val="16"/>
                          <w:lang w:val="en-US" w:eastAsia="en-US"/>
                        </w:rPr>
                        <w:t>g</w:t>
                      </w:r>
                      <w:r w:rsidRPr="00526F39">
                        <w:rPr>
                          <w:rFonts w:ascii="Swis721 BT" w:eastAsiaTheme="minorHAnsi" w:hAnsi="Swis721 BT" w:cstheme="minorBidi"/>
                          <w:b/>
                          <w:sz w:val="16"/>
                          <w:szCs w:val="16"/>
                          <w:lang w:val="en-US" w:eastAsia="en-US"/>
                        </w:rPr>
                        <w:t>luma, self-adhesive resin, bond strength</w:t>
                      </w:r>
                    </w:p>
                  </w:txbxContent>
                </v:textbox>
                <w10:wrap type="square" anchorx="margin" anchory="margin"/>
              </v:shape>
            </w:pict>
          </mc:Fallback>
        </mc:AlternateContent>
      </w:r>
      <w:r w:rsidR="00791A84" w:rsidRPr="00500104">
        <w:rPr>
          <w:rFonts w:ascii="Swis721 BT" w:hAnsi="Swis721 BT" w:cs="Times New Roman"/>
          <w:i/>
          <w:sz w:val="20"/>
          <w:szCs w:val="20"/>
        </w:rPr>
        <w:t>Selcuk Dent</w:t>
      </w:r>
      <w:r w:rsidR="00BF0104">
        <w:rPr>
          <w:rFonts w:ascii="Swis721 BT" w:hAnsi="Swis721 BT" w:cs="Times New Roman"/>
          <w:i/>
          <w:sz w:val="20"/>
          <w:szCs w:val="20"/>
        </w:rPr>
        <w:t xml:space="preserve"> </w:t>
      </w:r>
      <w:r w:rsidR="00791A84" w:rsidRPr="00500104">
        <w:rPr>
          <w:rFonts w:ascii="Swis721 BT" w:hAnsi="Swis721 BT" w:cs="Times New Roman"/>
          <w:i/>
          <w:sz w:val="20"/>
          <w:szCs w:val="20"/>
        </w:rPr>
        <w:t>J, 201</w:t>
      </w:r>
      <w:r w:rsidR="00AD6E50">
        <w:rPr>
          <w:rFonts w:ascii="Swis721 BT" w:hAnsi="Swis721 BT" w:cs="Times New Roman"/>
          <w:i/>
          <w:sz w:val="20"/>
          <w:szCs w:val="20"/>
        </w:rPr>
        <w:t>7</w:t>
      </w:r>
      <w:r w:rsidR="00791A84" w:rsidRPr="00500104">
        <w:rPr>
          <w:rFonts w:ascii="Swis721 BT" w:hAnsi="Swis721 BT" w:cs="Times New Roman"/>
          <w:i/>
          <w:sz w:val="20"/>
          <w:szCs w:val="20"/>
        </w:rPr>
        <w:t xml:space="preserve">; </w:t>
      </w:r>
      <w:r w:rsidR="00AD6E50">
        <w:rPr>
          <w:rFonts w:ascii="Swis721 BT" w:hAnsi="Swis721 BT" w:cs="Times New Roman"/>
          <w:i/>
          <w:sz w:val="20"/>
          <w:szCs w:val="20"/>
        </w:rPr>
        <w:t>4</w:t>
      </w:r>
      <w:r w:rsidR="001E1747">
        <w:rPr>
          <w:rFonts w:ascii="Swis721 BT" w:hAnsi="Swis721 BT" w:cs="Times New Roman"/>
          <w:i/>
          <w:sz w:val="20"/>
          <w:szCs w:val="20"/>
        </w:rPr>
        <w:t>:</w:t>
      </w:r>
      <w:r w:rsidR="00791A84" w:rsidRPr="00500104">
        <w:rPr>
          <w:rFonts w:ascii="Swis721 BT" w:hAnsi="Swis721 BT" w:cs="Times New Roman"/>
          <w:i/>
          <w:sz w:val="20"/>
          <w:szCs w:val="20"/>
        </w:rPr>
        <w:t xml:space="preserve"> </w:t>
      </w:r>
      <w:r w:rsidR="000C6152">
        <w:rPr>
          <w:rFonts w:ascii="Swis721 BT" w:hAnsi="Swis721 BT" w:cs="Times New Roman"/>
          <w:i/>
          <w:sz w:val="20"/>
          <w:szCs w:val="20"/>
        </w:rPr>
        <w:t>110-11</w:t>
      </w:r>
      <w:r w:rsidR="00776946">
        <w:rPr>
          <w:rFonts w:ascii="Swis721 BT" w:hAnsi="Swis721 BT" w:cs="Times New Roman"/>
          <w:i/>
          <w:sz w:val="20"/>
          <w:szCs w:val="20"/>
        </w:rPr>
        <w:t>5</w:t>
      </w:r>
      <w:r w:rsidR="001F6E0A">
        <w:rPr>
          <w:rFonts w:ascii="Swis721 BT" w:hAnsi="Swis721 BT" w:cs="Times New Roman"/>
          <w:i/>
          <w:sz w:val="20"/>
          <w:szCs w:val="20"/>
        </w:rPr>
        <w:t xml:space="preserve"> </w:t>
      </w:r>
      <w:r w:rsidR="001F6E0A" w:rsidRPr="001F6E0A">
        <w:rPr>
          <w:rFonts w:ascii="Swis721 BT" w:hAnsi="Swis721 BT" w:cs="Times New Roman"/>
          <w:i/>
          <w:color w:val="984806" w:themeColor="accent6" w:themeShade="80"/>
          <w:sz w:val="20"/>
          <w:szCs w:val="20"/>
        </w:rPr>
        <w:t>(D</w:t>
      </w:r>
      <w:r w:rsidR="001F6E0A">
        <w:rPr>
          <w:rFonts w:ascii="Swis721 BT" w:hAnsi="Swis721 BT" w:cs="Times New Roman"/>
          <w:i/>
          <w:color w:val="984806" w:themeColor="accent6" w:themeShade="80"/>
          <w:sz w:val="20"/>
          <w:szCs w:val="20"/>
        </w:rPr>
        <w:t>oi</w:t>
      </w:r>
      <w:r w:rsidR="001F6E0A" w:rsidRPr="001F6E0A">
        <w:rPr>
          <w:rFonts w:ascii="Swis721 BT" w:hAnsi="Swis721 BT" w:cs="Times New Roman"/>
          <w:i/>
          <w:color w:val="984806" w:themeColor="accent6" w:themeShade="80"/>
          <w:sz w:val="20"/>
          <w:szCs w:val="20"/>
        </w:rPr>
        <w:t>:</w:t>
      </w:r>
      <w:r w:rsidR="009E12DA">
        <w:rPr>
          <w:rFonts w:ascii="Swis721 BT" w:hAnsi="Swis721 BT" w:cs="Times New Roman"/>
          <w:i/>
          <w:color w:val="984806" w:themeColor="accent6" w:themeShade="80"/>
          <w:sz w:val="20"/>
          <w:szCs w:val="20"/>
        </w:rPr>
        <w:t xml:space="preserve"> </w:t>
      </w:r>
      <w:r w:rsidR="00F00DDC" w:rsidRPr="00F00DDC">
        <w:rPr>
          <w:rFonts w:ascii="Swis721 BT" w:hAnsi="Swis721 BT" w:cs="Times New Roman"/>
          <w:i/>
          <w:color w:val="984806" w:themeColor="accent6" w:themeShade="80"/>
          <w:sz w:val="20"/>
          <w:szCs w:val="20"/>
        </w:rPr>
        <w:t>10.15311/selcukdentj.318612</w:t>
      </w:r>
      <w:r w:rsidR="001F6E0A" w:rsidRPr="001F6E0A">
        <w:rPr>
          <w:rFonts w:ascii="Swis721 BT" w:hAnsi="Swis721 BT" w:cs="Times New Roman"/>
          <w:i/>
          <w:color w:val="984806" w:themeColor="accent6" w:themeShade="80"/>
          <w:sz w:val="20"/>
          <w:szCs w:val="20"/>
        </w:rPr>
        <w:t>)</w:t>
      </w:r>
    </w:p>
    <w:p w:rsidR="00791A84" w:rsidRDefault="007A2782" w:rsidP="00791A84">
      <w:pPr>
        <w:spacing w:after="600"/>
        <w:rPr>
          <w:noProof/>
        </w:rPr>
      </w:pPr>
      <w:r>
        <w:rPr>
          <w:noProof/>
          <w:lang w:eastAsia="tr-TR"/>
        </w:rPr>
        <w:lastRenderedPageBreak/>
        <mc:AlternateContent>
          <mc:Choice Requires="wps">
            <w:drawing>
              <wp:anchor distT="0" distB="0" distL="114300" distR="114300" simplePos="0" relativeHeight="251640320" behindDoc="0" locked="0" layoutInCell="1" allowOverlap="1" wp14:anchorId="48EF0BDA" wp14:editId="15A68396">
                <wp:simplePos x="0" y="0"/>
                <wp:positionH relativeFrom="margin">
                  <wp:posOffset>3380740</wp:posOffset>
                </wp:positionH>
                <wp:positionV relativeFrom="margin">
                  <wp:posOffset>-87630</wp:posOffset>
                </wp:positionV>
                <wp:extent cx="3142615" cy="8839200"/>
                <wp:effectExtent l="0" t="0" r="635" b="0"/>
                <wp:wrapSquare wrapText="bothSides"/>
                <wp:docPr id="64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2615" cy="8839200"/>
                        </a:xfrm>
                        <a:prstGeom prst="rect">
                          <a:avLst/>
                        </a:prstGeom>
                        <a:solidFill>
                          <a:srgbClr val="FFFFFF"/>
                        </a:solidFill>
                        <a:ln w="9525">
                          <a:noFill/>
                          <a:miter lim="800000"/>
                          <a:headEnd/>
                          <a:tailEnd/>
                        </a:ln>
                      </wps:spPr>
                      <wps:txbx>
                        <w:txbxContent>
                          <w:p w:rsidR="006D084E" w:rsidRDefault="004D6448" w:rsidP="00D505C5">
                            <w:pPr>
                              <w:spacing w:after="120" w:line="240" w:lineRule="auto"/>
                              <w:jc w:val="both"/>
                              <w:rPr>
                                <w:rFonts w:ascii="Swis721 BT" w:hAnsi="Swis721 BT"/>
                                <w:sz w:val="20"/>
                                <w:szCs w:val="20"/>
                                <w:lang w:val="en-US"/>
                              </w:rPr>
                            </w:pPr>
                            <w:r w:rsidRPr="004D6448">
                              <w:rPr>
                                <w:rFonts w:ascii="Swis721 BT" w:hAnsi="Swis721 BT"/>
                                <w:sz w:val="20"/>
                                <w:szCs w:val="20"/>
                                <w:lang w:val="en-US"/>
                              </w:rPr>
                              <w:t>After storage in artificial salivia for 14 days at 37°C, all the specimens were rinsed with distilled water. Then, cylindrical teflon molds, 3mm in diameter and 2.5</w:t>
                            </w:r>
                            <w:r>
                              <w:rPr>
                                <w:rFonts w:ascii="Swis721 BT" w:hAnsi="Swis721 BT"/>
                                <w:sz w:val="20"/>
                                <w:szCs w:val="20"/>
                                <w:lang w:val="en-US"/>
                              </w:rPr>
                              <w:t xml:space="preserve"> </w:t>
                            </w:r>
                            <w:r w:rsidRPr="004D6448">
                              <w:rPr>
                                <w:rFonts w:ascii="Swis721 BT" w:hAnsi="Swis721 BT"/>
                                <w:sz w:val="20"/>
                                <w:szCs w:val="20"/>
                                <w:lang w:val="en-US"/>
                              </w:rPr>
                              <w:t>mm in height, were placed on dentinal surface and treated by self-adhesive resin RelyX U200 (3M ESPE, ABD) in accordance with manufacturer’s instructions.</w:t>
                            </w:r>
                          </w:p>
                          <w:p w:rsidR="006D084E" w:rsidRDefault="004D6448" w:rsidP="007A2782">
                            <w:pPr>
                              <w:spacing w:before="240" w:after="120" w:line="240" w:lineRule="auto"/>
                              <w:jc w:val="both"/>
                              <w:rPr>
                                <w:rFonts w:ascii="Swis721 BT" w:hAnsi="Swis721 BT"/>
                                <w:b/>
                                <w:color w:val="984806" w:themeColor="accent6" w:themeShade="80"/>
                                <w:sz w:val="20"/>
                                <w:szCs w:val="20"/>
                                <w:lang w:val="en-US"/>
                              </w:rPr>
                            </w:pPr>
                            <w:r w:rsidRPr="004D6448">
                              <w:rPr>
                                <w:rFonts w:ascii="Swis721 BT" w:hAnsi="Swis721 BT"/>
                                <w:b/>
                                <w:color w:val="984806" w:themeColor="accent6" w:themeShade="80"/>
                                <w:sz w:val="20"/>
                                <w:szCs w:val="20"/>
                                <w:lang w:val="en-US"/>
                              </w:rPr>
                              <w:t>Test procedure for shear bond strength</w:t>
                            </w:r>
                          </w:p>
                          <w:p w:rsidR="006D084E" w:rsidRDefault="004D6448" w:rsidP="00D505C5">
                            <w:pPr>
                              <w:spacing w:after="120" w:line="240" w:lineRule="auto"/>
                              <w:jc w:val="both"/>
                              <w:rPr>
                                <w:rFonts w:ascii="Swis721 BT" w:hAnsi="Swis721 BT"/>
                                <w:sz w:val="20"/>
                                <w:szCs w:val="20"/>
                                <w:lang w:val="en-US"/>
                              </w:rPr>
                            </w:pPr>
                            <w:r w:rsidRPr="004D6448">
                              <w:rPr>
                                <w:rFonts w:ascii="Swis721 BT" w:hAnsi="Swis721 BT"/>
                                <w:sz w:val="20"/>
                                <w:szCs w:val="20"/>
                                <w:lang w:val="en-US"/>
                              </w:rPr>
                              <w:t xml:space="preserve">All prepared samples were soaked into distilled water set at 37°C for 24 hours and then shear bond strength was measured using a universal testing machine (TSTM 02500, Elisa Ltd, Istanbul, Turkey) at 0.5mm/min crosshead until fracture occurred. Shear bond strength values (MPa) were calculated as the ratio of the fracture load and bonding area. </w:t>
                            </w:r>
                            <w:r w:rsidR="006D084E" w:rsidRPr="00EF6B45">
                              <w:rPr>
                                <w:rFonts w:ascii="Swis721 BT" w:hAnsi="Swis721 BT"/>
                                <w:sz w:val="20"/>
                                <w:szCs w:val="20"/>
                                <w:lang w:val="en-US"/>
                              </w:rPr>
                              <w:t xml:space="preserve"> </w:t>
                            </w:r>
                          </w:p>
                          <w:p w:rsidR="006D084E" w:rsidRPr="00D505C5" w:rsidRDefault="007A2782" w:rsidP="007A2782">
                            <w:pPr>
                              <w:spacing w:before="240" w:after="120" w:line="240" w:lineRule="auto"/>
                              <w:jc w:val="both"/>
                              <w:rPr>
                                <w:rFonts w:ascii="Swis721 BT" w:hAnsi="Swis721 BT"/>
                                <w:b/>
                                <w:color w:val="984806" w:themeColor="accent6" w:themeShade="80"/>
                                <w:sz w:val="20"/>
                                <w:szCs w:val="20"/>
                                <w:lang w:val="en-US"/>
                              </w:rPr>
                            </w:pPr>
                            <w:r w:rsidRPr="007A2782">
                              <w:rPr>
                                <w:rFonts w:ascii="Swis721 BT" w:hAnsi="Swis721 BT"/>
                                <w:b/>
                                <w:color w:val="984806" w:themeColor="accent6" w:themeShade="80"/>
                                <w:sz w:val="20"/>
                                <w:szCs w:val="20"/>
                                <w:lang w:val="en-US"/>
                              </w:rPr>
                              <w:t>Statistical analysis</w:t>
                            </w:r>
                          </w:p>
                          <w:p w:rsidR="006D084E" w:rsidRDefault="007A2782" w:rsidP="00EA7A9D">
                            <w:pPr>
                              <w:spacing w:after="120" w:line="240" w:lineRule="auto"/>
                              <w:jc w:val="both"/>
                              <w:rPr>
                                <w:rFonts w:ascii="Swis721 BT" w:hAnsi="Swis721 BT"/>
                                <w:sz w:val="20"/>
                                <w:szCs w:val="20"/>
                                <w:lang w:val="en-US"/>
                              </w:rPr>
                            </w:pPr>
                            <w:r w:rsidRPr="007A2782">
                              <w:rPr>
                                <w:rFonts w:ascii="Swis721 BT" w:hAnsi="Swis721 BT"/>
                                <w:sz w:val="20"/>
                                <w:szCs w:val="20"/>
                                <w:lang w:val="en-US"/>
                              </w:rPr>
                              <w:t xml:space="preserve">One-way ANOVA and Post-hoc Tukey HSD test were used to determine statistical differences in SBS between the desensitizing treatment and control groups at a level of </w:t>
                            </w:r>
                            <w:r w:rsidRPr="007A2782">
                              <w:rPr>
                                <w:rFonts w:ascii="Calibri" w:hAnsi="Calibri" w:cs="Calibri"/>
                                <w:sz w:val="20"/>
                                <w:szCs w:val="20"/>
                                <w:lang w:val="en-US"/>
                              </w:rPr>
                              <w:t>α</w:t>
                            </w:r>
                            <w:r w:rsidRPr="007A2782">
                              <w:rPr>
                                <w:rFonts w:ascii="Swis721 BT" w:hAnsi="Swis721 BT"/>
                                <w:sz w:val="20"/>
                                <w:szCs w:val="20"/>
                                <w:lang w:val="en-US"/>
                              </w:rPr>
                              <w:t>=0.05.</w:t>
                            </w:r>
                          </w:p>
                          <w:p w:rsidR="007A2782" w:rsidRPr="00D505C5" w:rsidRDefault="007A2782" w:rsidP="007A2782">
                            <w:pPr>
                              <w:spacing w:before="240" w:after="120" w:line="240" w:lineRule="auto"/>
                              <w:jc w:val="both"/>
                              <w:rPr>
                                <w:rFonts w:ascii="Swis721 BT" w:hAnsi="Swis721 BT"/>
                                <w:b/>
                                <w:color w:val="984806" w:themeColor="accent6" w:themeShade="80"/>
                                <w:sz w:val="20"/>
                                <w:szCs w:val="20"/>
                                <w:lang w:val="en-US"/>
                              </w:rPr>
                            </w:pPr>
                            <w:r w:rsidRPr="007A2782">
                              <w:rPr>
                                <w:rFonts w:ascii="Swis721 BT" w:hAnsi="Swis721 BT"/>
                                <w:b/>
                                <w:color w:val="984806" w:themeColor="accent6" w:themeShade="80"/>
                                <w:sz w:val="20"/>
                                <w:szCs w:val="20"/>
                                <w:lang w:val="en-US"/>
                              </w:rPr>
                              <w:t>SEM Analysis</w:t>
                            </w:r>
                          </w:p>
                          <w:p w:rsidR="007A2782" w:rsidRDefault="007A2782" w:rsidP="007A2782">
                            <w:pPr>
                              <w:spacing w:after="120" w:line="240" w:lineRule="auto"/>
                              <w:jc w:val="both"/>
                              <w:rPr>
                                <w:rFonts w:ascii="Swis721 BT" w:hAnsi="Swis721 BT"/>
                                <w:sz w:val="20"/>
                                <w:szCs w:val="20"/>
                                <w:lang w:val="en-US"/>
                              </w:rPr>
                            </w:pPr>
                            <w:r w:rsidRPr="007A2782">
                              <w:rPr>
                                <w:rFonts w:ascii="Swis721 BT" w:hAnsi="Swis721 BT"/>
                                <w:sz w:val="20"/>
                                <w:szCs w:val="20"/>
                                <w:lang w:val="en-US"/>
                              </w:rPr>
                              <w:t>One specimen from each group, was randomly chosen for scanning electron microscopic (SEM) examination. The specimens sputter-coated with gold-palladium and visualized with a magnification (2000x) adequate to evaluate the surface characteristics of dentin sites of the debonded.</w:t>
                            </w:r>
                          </w:p>
                          <w:p w:rsidR="007A2782" w:rsidRPr="00D505C5" w:rsidRDefault="007A2782" w:rsidP="007A2782">
                            <w:pPr>
                              <w:spacing w:before="360" w:after="120" w:line="240" w:lineRule="auto"/>
                              <w:jc w:val="both"/>
                              <w:rPr>
                                <w:rFonts w:ascii="Swis721 BT" w:hAnsi="Swis721 BT"/>
                                <w:sz w:val="20"/>
                                <w:szCs w:val="20"/>
                                <w:lang w:val="en-US"/>
                              </w:rPr>
                            </w:pPr>
                            <w:r>
                              <w:rPr>
                                <w:rFonts w:ascii="Swis721 BT" w:hAnsi="Swis721 BT"/>
                                <w:b/>
                                <w:color w:val="984806" w:themeColor="accent6" w:themeShade="80"/>
                                <w:sz w:val="20"/>
                                <w:szCs w:val="20"/>
                                <w:lang w:val="en-US"/>
                              </w:rPr>
                              <w:t>RESULTS</w:t>
                            </w:r>
                          </w:p>
                          <w:p w:rsidR="007A2782" w:rsidRDefault="007A2782" w:rsidP="00EA7A9D">
                            <w:pPr>
                              <w:spacing w:after="120" w:line="240" w:lineRule="auto"/>
                              <w:jc w:val="both"/>
                              <w:rPr>
                                <w:rFonts w:ascii="Swis721 BT" w:hAnsi="Swis721 BT"/>
                                <w:sz w:val="20"/>
                                <w:szCs w:val="20"/>
                                <w:lang w:val="en-US"/>
                              </w:rPr>
                            </w:pPr>
                            <w:r w:rsidRPr="0021130A">
                              <w:rPr>
                                <w:rFonts w:ascii="Swis721 BT" w:hAnsi="Swis721 BT"/>
                                <w:color w:val="984806" w:themeColor="accent6" w:themeShade="80"/>
                                <w:sz w:val="20"/>
                                <w:szCs w:val="20"/>
                                <w:lang w:val="en-US"/>
                              </w:rPr>
                              <w:t>Table 1</w:t>
                            </w:r>
                            <w:r w:rsidRPr="007A2782">
                              <w:rPr>
                                <w:rFonts w:ascii="Swis721 BT" w:hAnsi="Swis721 BT"/>
                                <w:sz w:val="20"/>
                                <w:szCs w:val="20"/>
                                <w:lang w:val="en-US"/>
                              </w:rPr>
                              <w:t xml:space="preserve"> shows the mean values and standard deviations of the shear bond strength (MPa). The results of the statistical analysis showed significant differences in mean values of bond strength for the different desensitizing treatment groups. The bond strength for the Er:YAG irradiated group had significantly lower values than the other groups (p&lt;0.05). Gluma group showed comparable high values although no significant differences were observed between the control and Er:YAG+Gluma groups (p&gt;0.05).</w:t>
                            </w:r>
                          </w:p>
                          <w:p w:rsidR="0021130A" w:rsidRDefault="0021130A" w:rsidP="0021130A">
                            <w:pPr>
                              <w:spacing w:before="360" w:after="120" w:line="240" w:lineRule="auto"/>
                              <w:jc w:val="both"/>
                              <w:rPr>
                                <w:rFonts w:ascii="Swis721 BT" w:hAnsi="Swis721 BT"/>
                                <w:b/>
                                <w:color w:val="632423" w:themeColor="accent2" w:themeShade="80"/>
                                <w:sz w:val="20"/>
                                <w:szCs w:val="20"/>
                              </w:rPr>
                            </w:pPr>
                            <w:r w:rsidRPr="00D109F3">
                              <w:rPr>
                                <w:rFonts w:ascii="Swis721 BT" w:hAnsi="Swis721 BT"/>
                                <w:b/>
                                <w:color w:val="9D4B07"/>
                                <w:sz w:val="20"/>
                                <w:szCs w:val="20"/>
                              </w:rPr>
                              <w:t>Tabl</w:t>
                            </w:r>
                            <w:r>
                              <w:rPr>
                                <w:rFonts w:ascii="Swis721 BT" w:hAnsi="Swis721 BT"/>
                                <w:b/>
                                <w:color w:val="9D4B07"/>
                                <w:sz w:val="20"/>
                                <w:szCs w:val="20"/>
                              </w:rPr>
                              <w:t>e</w:t>
                            </w:r>
                            <w:r w:rsidRPr="00D109F3">
                              <w:rPr>
                                <w:rFonts w:ascii="Swis721 BT" w:hAnsi="Swis721 BT"/>
                                <w:b/>
                                <w:color w:val="9D4B07"/>
                                <w:sz w:val="20"/>
                                <w:szCs w:val="20"/>
                              </w:rPr>
                              <w:t xml:space="preserve"> </w:t>
                            </w:r>
                            <w:r>
                              <w:rPr>
                                <w:rFonts w:ascii="Swis721 BT" w:hAnsi="Swis721 BT"/>
                                <w:b/>
                                <w:color w:val="9D4B07"/>
                                <w:sz w:val="20"/>
                                <w:szCs w:val="20"/>
                              </w:rPr>
                              <w:t>1</w:t>
                            </w:r>
                            <w:r w:rsidRPr="00D109F3">
                              <w:rPr>
                                <w:rFonts w:ascii="Swis721 BT" w:hAnsi="Swis721 BT"/>
                                <w:b/>
                                <w:color w:val="632423" w:themeColor="accent2" w:themeShade="80"/>
                                <w:sz w:val="20"/>
                                <w:szCs w:val="20"/>
                              </w:rPr>
                              <w:t>.</w:t>
                            </w:r>
                          </w:p>
                          <w:p w:rsidR="0021130A" w:rsidRDefault="0021130A" w:rsidP="0021130A">
                            <w:pPr>
                              <w:spacing w:after="120" w:line="240" w:lineRule="auto"/>
                              <w:jc w:val="both"/>
                              <w:rPr>
                                <w:rFonts w:ascii="Swis721 BT" w:hAnsi="Swis721 BT"/>
                                <w:sz w:val="20"/>
                                <w:szCs w:val="20"/>
                                <w:lang w:val="en-US"/>
                              </w:rPr>
                            </w:pPr>
                            <w:r w:rsidRPr="0021130A">
                              <w:rPr>
                                <w:rFonts w:ascii="Swis721 BT" w:hAnsi="Swis721 BT"/>
                                <w:b/>
                                <w:sz w:val="20"/>
                                <w:szCs w:val="20"/>
                              </w:rPr>
                              <w:t>Mean and SD values for shear bond strength (MPa)</w:t>
                            </w:r>
                          </w:p>
                          <w:tbl>
                            <w:tblPr>
                              <w:tblW w:w="4300" w:type="dxa"/>
                              <w:tblInd w:w="70" w:type="dxa"/>
                              <w:tblCellMar>
                                <w:left w:w="70" w:type="dxa"/>
                                <w:right w:w="70" w:type="dxa"/>
                              </w:tblCellMar>
                              <w:tblLook w:val="04A0" w:firstRow="1" w:lastRow="0" w:firstColumn="1" w:lastColumn="0" w:noHBand="0" w:noVBand="1"/>
                            </w:tblPr>
                            <w:tblGrid>
                              <w:gridCol w:w="1060"/>
                              <w:gridCol w:w="960"/>
                              <w:gridCol w:w="960"/>
                              <w:gridCol w:w="1320"/>
                            </w:tblGrid>
                            <w:tr w:rsidR="0021130A" w:rsidRPr="0021130A" w:rsidTr="0021130A">
                              <w:trPr>
                                <w:trHeight w:val="300"/>
                              </w:trPr>
                              <w:tc>
                                <w:tcPr>
                                  <w:tcW w:w="1060" w:type="dxa"/>
                                  <w:tcBorders>
                                    <w:top w:val="single" w:sz="8" w:space="0" w:color="FFFFFF"/>
                                    <w:left w:val="nil"/>
                                    <w:bottom w:val="single" w:sz="8" w:space="0" w:color="FFFFFF"/>
                                    <w:right w:val="nil"/>
                                  </w:tcBorders>
                                  <w:shd w:val="clear" w:color="000000" w:fill="8DB4E2"/>
                                  <w:vAlign w:val="center"/>
                                  <w:hideMark/>
                                </w:tcPr>
                                <w:p w:rsidR="0021130A" w:rsidRPr="0021130A" w:rsidRDefault="0021130A" w:rsidP="0021130A">
                                  <w:pPr>
                                    <w:spacing w:after="0" w:line="240" w:lineRule="auto"/>
                                    <w:jc w:val="both"/>
                                    <w:rPr>
                                      <w:rFonts w:ascii="Swis721 BT" w:eastAsia="Times New Roman" w:hAnsi="Swis721 BT" w:cs="Times New Roman"/>
                                      <w:b/>
                                      <w:bCs/>
                                      <w:color w:val="000000"/>
                                      <w:sz w:val="16"/>
                                      <w:szCs w:val="16"/>
                                      <w:lang w:eastAsia="tr-TR"/>
                                    </w:rPr>
                                  </w:pPr>
                                  <w:r w:rsidRPr="0021130A">
                                    <w:rPr>
                                      <w:rFonts w:ascii="Swis721 BT" w:eastAsia="Times New Roman" w:hAnsi="Swis721 BT" w:cs="Times New Roman"/>
                                      <w:b/>
                                      <w:bCs/>
                                      <w:color w:val="000000"/>
                                      <w:sz w:val="16"/>
                                      <w:szCs w:val="16"/>
                                      <w:lang w:eastAsia="tr-TR"/>
                                    </w:rPr>
                                    <w:t>Control</w:t>
                                  </w:r>
                                </w:p>
                              </w:tc>
                              <w:tc>
                                <w:tcPr>
                                  <w:tcW w:w="960" w:type="dxa"/>
                                  <w:tcBorders>
                                    <w:top w:val="single" w:sz="8" w:space="0" w:color="FFFFFF"/>
                                    <w:left w:val="nil"/>
                                    <w:bottom w:val="single" w:sz="8" w:space="0" w:color="FFFFFF"/>
                                    <w:right w:val="nil"/>
                                  </w:tcBorders>
                                  <w:shd w:val="clear" w:color="000000" w:fill="8DB4E2"/>
                                  <w:vAlign w:val="center"/>
                                  <w:hideMark/>
                                </w:tcPr>
                                <w:p w:rsidR="0021130A" w:rsidRPr="0021130A" w:rsidRDefault="0021130A" w:rsidP="0021130A">
                                  <w:pPr>
                                    <w:spacing w:after="0" w:line="240" w:lineRule="auto"/>
                                    <w:jc w:val="center"/>
                                    <w:rPr>
                                      <w:rFonts w:ascii="Swis721 BT" w:eastAsia="Times New Roman" w:hAnsi="Swis721 BT" w:cs="Times New Roman"/>
                                      <w:b/>
                                      <w:bCs/>
                                      <w:color w:val="000000"/>
                                      <w:sz w:val="16"/>
                                      <w:szCs w:val="16"/>
                                      <w:lang w:eastAsia="tr-TR"/>
                                    </w:rPr>
                                  </w:pPr>
                                  <w:r w:rsidRPr="0021130A">
                                    <w:rPr>
                                      <w:rFonts w:ascii="Swis721 BT" w:eastAsia="Times New Roman" w:hAnsi="Swis721 BT" w:cs="Times New Roman"/>
                                      <w:b/>
                                      <w:bCs/>
                                      <w:color w:val="000000"/>
                                      <w:sz w:val="16"/>
                                      <w:szCs w:val="16"/>
                                      <w:lang w:eastAsia="tr-TR"/>
                                    </w:rPr>
                                    <w:t>Gluma</w:t>
                                  </w:r>
                                </w:p>
                              </w:tc>
                              <w:tc>
                                <w:tcPr>
                                  <w:tcW w:w="960" w:type="dxa"/>
                                  <w:tcBorders>
                                    <w:top w:val="single" w:sz="8" w:space="0" w:color="FFFFFF"/>
                                    <w:left w:val="nil"/>
                                    <w:bottom w:val="single" w:sz="8" w:space="0" w:color="FFFFFF"/>
                                    <w:right w:val="nil"/>
                                  </w:tcBorders>
                                  <w:shd w:val="clear" w:color="000000" w:fill="8DB4E2"/>
                                  <w:vAlign w:val="center"/>
                                  <w:hideMark/>
                                </w:tcPr>
                                <w:p w:rsidR="0021130A" w:rsidRPr="0021130A" w:rsidRDefault="0021130A" w:rsidP="0021130A">
                                  <w:pPr>
                                    <w:spacing w:after="0" w:line="240" w:lineRule="auto"/>
                                    <w:jc w:val="center"/>
                                    <w:rPr>
                                      <w:rFonts w:ascii="Swis721 BT" w:eastAsia="Times New Roman" w:hAnsi="Swis721 BT" w:cs="Times New Roman"/>
                                      <w:b/>
                                      <w:bCs/>
                                      <w:color w:val="000000"/>
                                      <w:sz w:val="16"/>
                                      <w:szCs w:val="16"/>
                                      <w:lang w:eastAsia="tr-TR"/>
                                    </w:rPr>
                                  </w:pPr>
                                  <w:r w:rsidRPr="0021130A">
                                    <w:rPr>
                                      <w:rFonts w:ascii="Swis721 BT" w:eastAsia="Times New Roman" w:hAnsi="Swis721 BT" w:cs="Times New Roman"/>
                                      <w:b/>
                                      <w:bCs/>
                                      <w:color w:val="000000"/>
                                      <w:sz w:val="16"/>
                                      <w:szCs w:val="16"/>
                                      <w:lang w:eastAsia="tr-TR"/>
                                    </w:rPr>
                                    <w:t>Er:Yag</w:t>
                                  </w:r>
                                </w:p>
                              </w:tc>
                              <w:tc>
                                <w:tcPr>
                                  <w:tcW w:w="1320" w:type="dxa"/>
                                  <w:tcBorders>
                                    <w:top w:val="single" w:sz="8" w:space="0" w:color="FFFFFF"/>
                                    <w:left w:val="nil"/>
                                    <w:bottom w:val="single" w:sz="8" w:space="0" w:color="FFFFFF"/>
                                    <w:right w:val="nil"/>
                                  </w:tcBorders>
                                  <w:shd w:val="clear" w:color="000000" w:fill="8DB4E2"/>
                                  <w:vAlign w:val="center"/>
                                  <w:hideMark/>
                                </w:tcPr>
                                <w:p w:rsidR="0021130A" w:rsidRPr="0021130A" w:rsidRDefault="0021130A" w:rsidP="0021130A">
                                  <w:pPr>
                                    <w:spacing w:after="0" w:line="240" w:lineRule="auto"/>
                                    <w:jc w:val="center"/>
                                    <w:rPr>
                                      <w:rFonts w:ascii="Swis721 BT" w:eastAsia="Times New Roman" w:hAnsi="Swis721 BT" w:cs="Times New Roman"/>
                                      <w:b/>
                                      <w:bCs/>
                                      <w:color w:val="000000"/>
                                      <w:sz w:val="16"/>
                                      <w:szCs w:val="16"/>
                                      <w:lang w:eastAsia="tr-TR"/>
                                    </w:rPr>
                                  </w:pPr>
                                  <w:r w:rsidRPr="0021130A">
                                    <w:rPr>
                                      <w:rFonts w:ascii="Swis721 BT" w:eastAsia="Times New Roman" w:hAnsi="Swis721 BT" w:cs="Times New Roman"/>
                                      <w:b/>
                                      <w:bCs/>
                                      <w:color w:val="000000"/>
                                      <w:sz w:val="16"/>
                                      <w:szCs w:val="16"/>
                                      <w:lang w:eastAsia="tr-TR"/>
                                    </w:rPr>
                                    <w:t>Er:Yag+Gluma</w:t>
                                  </w:r>
                                </w:p>
                              </w:tc>
                            </w:tr>
                            <w:tr w:rsidR="0021130A" w:rsidRPr="0021130A" w:rsidTr="0021130A">
                              <w:trPr>
                                <w:trHeight w:val="288"/>
                              </w:trPr>
                              <w:tc>
                                <w:tcPr>
                                  <w:tcW w:w="1060" w:type="dxa"/>
                                  <w:tcBorders>
                                    <w:top w:val="nil"/>
                                    <w:left w:val="nil"/>
                                    <w:bottom w:val="nil"/>
                                    <w:right w:val="nil"/>
                                  </w:tcBorders>
                                  <w:shd w:val="clear" w:color="000000" w:fill="B8CCE4"/>
                                  <w:vAlign w:val="center"/>
                                  <w:hideMark/>
                                </w:tcPr>
                                <w:p w:rsidR="0021130A" w:rsidRPr="0021130A" w:rsidRDefault="0021130A" w:rsidP="0021130A">
                                  <w:pPr>
                                    <w:spacing w:after="0" w:line="240" w:lineRule="auto"/>
                                    <w:rPr>
                                      <w:rFonts w:ascii="Swis721 BT" w:eastAsia="Times New Roman" w:hAnsi="Swis721 BT" w:cs="Times New Roman"/>
                                      <w:color w:val="1A1818"/>
                                      <w:sz w:val="16"/>
                                      <w:szCs w:val="16"/>
                                      <w:lang w:eastAsia="tr-TR"/>
                                    </w:rPr>
                                  </w:pPr>
                                  <w:r w:rsidRPr="0021130A">
                                    <w:rPr>
                                      <w:rFonts w:ascii="Swis721 BT" w:eastAsia="Times New Roman" w:hAnsi="Swis721 BT" w:cs="Times New Roman"/>
                                      <w:color w:val="1A1818"/>
                                      <w:sz w:val="16"/>
                                      <w:szCs w:val="16"/>
                                      <w:lang w:eastAsia="tr-TR"/>
                                    </w:rPr>
                                    <w:t>15,34±3,95</w:t>
                                  </w:r>
                                </w:p>
                              </w:tc>
                              <w:tc>
                                <w:tcPr>
                                  <w:tcW w:w="960" w:type="dxa"/>
                                  <w:tcBorders>
                                    <w:top w:val="nil"/>
                                    <w:left w:val="nil"/>
                                    <w:bottom w:val="nil"/>
                                    <w:right w:val="nil"/>
                                  </w:tcBorders>
                                  <w:shd w:val="clear" w:color="000000" w:fill="B8CCE4"/>
                                  <w:vAlign w:val="center"/>
                                  <w:hideMark/>
                                </w:tcPr>
                                <w:p w:rsidR="0021130A" w:rsidRPr="0021130A" w:rsidRDefault="0021130A" w:rsidP="0021130A">
                                  <w:pPr>
                                    <w:spacing w:after="0" w:line="240" w:lineRule="auto"/>
                                    <w:jc w:val="center"/>
                                    <w:rPr>
                                      <w:rFonts w:ascii="Swis721 BT" w:eastAsia="Times New Roman" w:hAnsi="Swis721 BT" w:cs="Times New Roman"/>
                                      <w:color w:val="1A1818"/>
                                      <w:sz w:val="16"/>
                                      <w:szCs w:val="16"/>
                                      <w:lang w:eastAsia="tr-TR"/>
                                    </w:rPr>
                                  </w:pPr>
                                  <w:r w:rsidRPr="0021130A">
                                    <w:rPr>
                                      <w:rFonts w:ascii="Swis721 BT" w:eastAsia="Times New Roman" w:hAnsi="Swis721 BT" w:cs="Times New Roman"/>
                                      <w:color w:val="1A1818"/>
                                      <w:sz w:val="16"/>
                                      <w:szCs w:val="16"/>
                                      <w:lang w:eastAsia="tr-TR"/>
                                    </w:rPr>
                                    <w:t>17,2±4,56</w:t>
                                  </w:r>
                                </w:p>
                              </w:tc>
                              <w:tc>
                                <w:tcPr>
                                  <w:tcW w:w="960" w:type="dxa"/>
                                  <w:tcBorders>
                                    <w:top w:val="nil"/>
                                    <w:left w:val="nil"/>
                                    <w:bottom w:val="nil"/>
                                    <w:right w:val="nil"/>
                                  </w:tcBorders>
                                  <w:shd w:val="clear" w:color="000000" w:fill="B8CCE4"/>
                                  <w:vAlign w:val="center"/>
                                  <w:hideMark/>
                                </w:tcPr>
                                <w:p w:rsidR="0021130A" w:rsidRPr="0021130A" w:rsidRDefault="0021130A" w:rsidP="0021130A">
                                  <w:pPr>
                                    <w:spacing w:after="0" w:line="240" w:lineRule="auto"/>
                                    <w:jc w:val="center"/>
                                    <w:rPr>
                                      <w:rFonts w:ascii="Swis721 BT" w:eastAsia="Times New Roman" w:hAnsi="Swis721 BT" w:cs="Times New Roman"/>
                                      <w:color w:val="1A1818"/>
                                      <w:sz w:val="16"/>
                                      <w:szCs w:val="16"/>
                                      <w:lang w:eastAsia="tr-TR"/>
                                    </w:rPr>
                                  </w:pPr>
                                  <w:r w:rsidRPr="0021130A">
                                    <w:rPr>
                                      <w:rFonts w:ascii="Swis721 BT" w:eastAsia="Times New Roman" w:hAnsi="Swis721 BT" w:cs="Times New Roman"/>
                                      <w:color w:val="1A1818"/>
                                      <w:sz w:val="16"/>
                                      <w:szCs w:val="16"/>
                                      <w:lang w:eastAsia="tr-TR"/>
                                    </w:rPr>
                                    <w:t>8,19±2,8</w:t>
                                  </w:r>
                                </w:p>
                              </w:tc>
                              <w:tc>
                                <w:tcPr>
                                  <w:tcW w:w="1320" w:type="dxa"/>
                                  <w:tcBorders>
                                    <w:top w:val="nil"/>
                                    <w:left w:val="nil"/>
                                    <w:bottom w:val="nil"/>
                                    <w:right w:val="nil"/>
                                  </w:tcBorders>
                                  <w:shd w:val="clear" w:color="000000" w:fill="B8CCE4"/>
                                  <w:vAlign w:val="center"/>
                                  <w:hideMark/>
                                </w:tcPr>
                                <w:p w:rsidR="0021130A" w:rsidRPr="0021130A" w:rsidRDefault="0021130A" w:rsidP="0021130A">
                                  <w:pPr>
                                    <w:spacing w:after="0" w:line="240" w:lineRule="auto"/>
                                    <w:jc w:val="center"/>
                                    <w:rPr>
                                      <w:rFonts w:ascii="Swis721 BT" w:eastAsia="Times New Roman" w:hAnsi="Swis721 BT" w:cs="Times New Roman"/>
                                      <w:color w:val="1A1818"/>
                                      <w:sz w:val="16"/>
                                      <w:szCs w:val="16"/>
                                      <w:lang w:eastAsia="tr-TR"/>
                                    </w:rPr>
                                  </w:pPr>
                                  <w:r w:rsidRPr="0021130A">
                                    <w:rPr>
                                      <w:rFonts w:ascii="Swis721 BT" w:eastAsia="Times New Roman" w:hAnsi="Swis721 BT" w:cs="Times New Roman"/>
                                      <w:color w:val="1A1818"/>
                                      <w:sz w:val="16"/>
                                      <w:szCs w:val="16"/>
                                      <w:lang w:eastAsia="tr-TR"/>
                                    </w:rPr>
                                    <w:t>13,91±3,86</w:t>
                                  </w:r>
                                </w:p>
                              </w:tc>
                            </w:tr>
                          </w:tbl>
                          <w:p w:rsidR="0021130A" w:rsidRPr="00FF43D1" w:rsidRDefault="0021130A" w:rsidP="00EA7A9D">
                            <w:pPr>
                              <w:spacing w:after="120" w:line="240" w:lineRule="auto"/>
                              <w:jc w:val="both"/>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EF0BDA" id="_x0000_s1031" type="#_x0000_t202" style="position:absolute;margin-left:266.2pt;margin-top:-6.9pt;width:247.45pt;height:696pt;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" stroked="f">
                <v:textbox>
                  <w:txbxContent>
                    <w:p w:rsidR="006D084E" w:rsidRDefault="004D6448" w:rsidP="00D505C5">
                      <w:pPr>
                        <w:spacing w:after="120" w:line="240" w:lineRule="auto"/>
                        <w:jc w:val="both"/>
                        <w:rPr>
                          <w:rFonts w:ascii="Swis721 BT" w:hAnsi="Swis721 BT"/>
                          <w:sz w:val="20"/>
                          <w:szCs w:val="20"/>
                          <w:lang w:val="en-US"/>
                        </w:rPr>
                      </w:pPr>
                      <w:r w:rsidRPr="004D6448">
                        <w:rPr>
                          <w:rFonts w:ascii="Swis721 BT" w:hAnsi="Swis721 BT"/>
                          <w:sz w:val="20"/>
                          <w:szCs w:val="20"/>
                          <w:lang w:val="en-US"/>
                        </w:rPr>
                        <w:t>After storage in artificial salivia for 14 days at 37°C, all the specimens were rinsed with distilled water. Then, cylindrical teflon molds, 3mm in diameter and 2.5</w:t>
                      </w:r>
                      <w:r>
                        <w:rPr>
                          <w:rFonts w:ascii="Swis721 BT" w:hAnsi="Swis721 BT"/>
                          <w:sz w:val="20"/>
                          <w:szCs w:val="20"/>
                          <w:lang w:val="en-US"/>
                        </w:rPr>
                        <w:t xml:space="preserve"> </w:t>
                      </w:r>
                      <w:r w:rsidRPr="004D6448">
                        <w:rPr>
                          <w:rFonts w:ascii="Swis721 BT" w:hAnsi="Swis721 BT"/>
                          <w:sz w:val="20"/>
                          <w:szCs w:val="20"/>
                          <w:lang w:val="en-US"/>
                        </w:rPr>
                        <w:t>mm in height, were placed on dentinal surface and treated by self-adhesive resin RelyX U200 (3M ESPE, ABD) in accordance with manufacturer’s instructions.</w:t>
                      </w:r>
                    </w:p>
                    <w:p w:rsidR="006D084E" w:rsidRDefault="004D6448" w:rsidP="007A2782">
                      <w:pPr>
                        <w:spacing w:before="240" w:after="120" w:line="240" w:lineRule="auto"/>
                        <w:jc w:val="both"/>
                        <w:rPr>
                          <w:rFonts w:ascii="Swis721 BT" w:hAnsi="Swis721 BT"/>
                          <w:b/>
                          <w:color w:val="984806" w:themeColor="accent6" w:themeShade="80"/>
                          <w:sz w:val="20"/>
                          <w:szCs w:val="20"/>
                          <w:lang w:val="en-US"/>
                        </w:rPr>
                      </w:pPr>
                      <w:r w:rsidRPr="004D6448">
                        <w:rPr>
                          <w:rFonts w:ascii="Swis721 BT" w:hAnsi="Swis721 BT"/>
                          <w:b/>
                          <w:color w:val="984806" w:themeColor="accent6" w:themeShade="80"/>
                          <w:sz w:val="20"/>
                          <w:szCs w:val="20"/>
                          <w:lang w:val="en-US"/>
                        </w:rPr>
                        <w:t>Test procedure for shear bond strength</w:t>
                      </w:r>
                    </w:p>
                    <w:p w:rsidR="006D084E" w:rsidRDefault="004D6448" w:rsidP="00D505C5">
                      <w:pPr>
                        <w:spacing w:after="120" w:line="240" w:lineRule="auto"/>
                        <w:jc w:val="both"/>
                        <w:rPr>
                          <w:rFonts w:ascii="Swis721 BT" w:hAnsi="Swis721 BT"/>
                          <w:sz w:val="20"/>
                          <w:szCs w:val="20"/>
                          <w:lang w:val="en-US"/>
                        </w:rPr>
                      </w:pPr>
                      <w:r w:rsidRPr="004D6448">
                        <w:rPr>
                          <w:rFonts w:ascii="Swis721 BT" w:hAnsi="Swis721 BT"/>
                          <w:sz w:val="20"/>
                          <w:szCs w:val="20"/>
                          <w:lang w:val="en-US"/>
                        </w:rPr>
                        <w:t xml:space="preserve">All prepared samples were soaked into distilled water set at 37°C for 24 hours and then shear bond strength was measured using a universal testing machine (TSTM 02500, Elisa Ltd, Istanbul, Turkey) at 0.5mm/min crosshead until fracture occurred. Shear bond strength values (MPa) were calculated as the ratio of the fracture load and bonding area. </w:t>
                      </w:r>
                      <w:r w:rsidR="006D084E" w:rsidRPr="00EF6B45">
                        <w:rPr>
                          <w:rFonts w:ascii="Swis721 BT" w:hAnsi="Swis721 BT"/>
                          <w:sz w:val="20"/>
                          <w:szCs w:val="20"/>
                          <w:lang w:val="en-US"/>
                        </w:rPr>
                        <w:t xml:space="preserve"> </w:t>
                      </w:r>
                    </w:p>
                    <w:p w:rsidR="006D084E" w:rsidRPr="00D505C5" w:rsidRDefault="007A2782" w:rsidP="007A2782">
                      <w:pPr>
                        <w:spacing w:before="240" w:after="120" w:line="240" w:lineRule="auto"/>
                        <w:jc w:val="both"/>
                        <w:rPr>
                          <w:rFonts w:ascii="Swis721 BT" w:hAnsi="Swis721 BT"/>
                          <w:b/>
                          <w:color w:val="984806" w:themeColor="accent6" w:themeShade="80"/>
                          <w:sz w:val="20"/>
                          <w:szCs w:val="20"/>
                          <w:lang w:val="en-US"/>
                        </w:rPr>
                      </w:pPr>
                      <w:r w:rsidRPr="007A2782">
                        <w:rPr>
                          <w:rFonts w:ascii="Swis721 BT" w:hAnsi="Swis721 BT"/>
                          <w:b/>
                          <w:color w:val="984806" w:themeColor="accent6" w:themeShade="80"/>
                          <w:sz w:val="20"/>
                          <w:szCs w:val="20"/>
                          <w:lang w:val="en-US"/>
                        </w:rPr>
                        <w:t>Statistical analysis</w:t>
                      </w:r>
                    </w:p>
                    <w:p w:rsidR="006D084E" w:rsidRDefault="007A2782" w:rsidP="00EA7A9D">
                      <w:pPr>
                        <w:spacing w:after="120" w:line="240" w:lineRule="auto"/>
                        <w:jc w:val="both"/>
                        <w:rPr>
                          <w:rFonts w:ascii="Swis721 BT" w:hAnsi="Swis721 BT"/>
                          <w:sz w:val="20"/>
                          <w:szCs w:val="20"/>
                          <w:lang w:val="en-US"/>
                        </w:rPr>
                      </w:pPr>
                      <w:r w:rsidRPr="007A2782">
                        <w:rPr>
                          <w:rFonts w:ascii="Swis721 BT" w:hAnsi="Swis721 BT"/>
                          <w:sz w:val="20"/>
                          <w:szCs w:val="20"/>
                          <w:lang w:val="en-US"/>
                        </w:rPr>
                        <w:t xml:space="preserve">One-way ANOVA and Post-hoc Tukey HSD test were used to determine statistical differences in SBS between the desensitizing treatment and control groups at a level of </w:t>
                      </w:r>
                      <w:r w:rsidRPr="007A2782">
                        <w:rPr>
                          <w:rFonts w:ascii="Calibri" w:hAnsi="Calibri" w:cs="Calibri"/>
                          <w:sz w:val="20"/>
                          <w:szCs w:val="20"/>
                          <w:lang w:val="en-US"/>
                        </w:rPr>
                        <w:t>α</w:t>
                      </w:r>
                      <w:r w:rsidRPr="007A2782">
                        <w:rPr>
                          <w:rFonts w:ascii="Swis721 BT" w:hAnsi="Swis721 BT"/>
                          <w:sz w:val="20"/>
                          <w:szCs w:val="20"/>
                          <w:lang w:val="en-US"/>
                        </w:rPr>
                        <w:t>=0.05.</w:t>
                      </w:r>
                    </w:p>
                    <w:p w:rsidR="007A2782" w:rsidRPr="00D505C5" w:rsidRDefault="007A2782" w:rsidP="007A2782">
                      <w:pPr>
                        <w:spacing w:before="240" w:after="120" w:line="240" w:lineRule="auto"/>
                        <w:jc w:val="both"/>
                        <w:rPr>
                          <w:rFonts w:ascii="Swis721 BT" w:hAnsi="Swis721 BT"/>
                          <w:b/>
                          <w:color w:val="984806" w:themeColor="accent6" w:themeShade="80"/>
                          <w:sz w:val="20"/>
                          <w:szCs w:val="20"/>
                          <w:lang w:val="en-US"/>
                        </w:rPr>
                      </w:pPr>
                      <w:r w:rsidRPr="007A2782">
                        <w:rPr>
                          <w:rFonts w:ascii="Swis721 BT" w:hAnsi="Swis721 BT"/>
                          <w:b/>
                          <w:color w:val="984806" w:themeColor="accent6" w:themeShade="80"/>
                          <w:sz w:val="20"/>
                          <w:szCs w:val="20"/>
                          <w:lang w:val="en-US"/>
                        </w:rPr>
                        <w:t>SEM Analysis</w:t>
                      </w:r>
                    </w:p>
                    <w:p w:rsidR="007A2782" w:rsidRDefault="007A2782" w:rsidP="007A2782">
                      <w:pPr>
                        <w:spacing w:after="120" w:line="240" w:lineRule="auto"/>
                        <w:jc w:val="both"/>
                        <w:rPr>
                          <w:rFonts w:ascii="Swis721 BT" w:hAnsi="Swis721 BT"/>
                          <w:sz w:val="20"/>
                          <w:szCs w:val="20"/>
                          <w:lang w:val="en-US"/>
                        </w:rPr>
                      </w:pPr>
                      <w:r w:rsidRPr="007A2782">
                        <w:rPr>
                          <w:rFonts w:ascii="Swis721 BT" w:hAnsi="Swis721 BT"/>
                          <w:sz w:val="20"/>
                          <w:szCs w:val="20"/>
                          <w:lang w:val="en-US"/>
                        </w:rPr>
                        <w:t>One specimen from each group, was randomly chosen for scanning electron microscopic (SEM) examination. The specimens sputter-coated with gold-palladium and visualized with a magnification (2000x) adequate to evaluate the surface characteristics of dentin sites of the debonded.</w:t>
                      </w:r>
                    </w:p>
                    <w:p w:rsidR="007A2782" w:rsidRPr="00D505C5" w:rsidRDefault="007A2782" w:rsidP="007A2782">
                      <w:pPr>
                        <w:spacing w:before="360" w:after="120" w:line="240" w:lineRule="auto"/>
                        <w:jc w:val="both"/>
                        <w:rPr>
                          <w:rFonts w:ascii="Swis721 BT" w:hAnsi="Swis721 BT"/>
                          <w:sz w:val="20"/>
                          <w:szCs w:val="20"/>
                          <w:lang w:val="en-US"/>
                        </w:rPr>
                      </w:pPr>
                      <w:r>
                        <w:rPr>
                          <w:rFonts w:ascii="Swis721 BT" w:hAnsi="Swis721 BT"/>
                          <w:b/>
                          <w:color w:val="984806" w:themeColor="accent6" w:themeShade="80"/>
                          <w:sz w:val="20"/>
                          <w:szCs w:val="20"/>
                          <w:lang w:val="en-US"/>
                        </w:rPr>
                        <w:t>RESULTS</w:t>
                      </w:r>
                    </w:p>
                    <w:p w:rsidR="007A2782" w:rsidRDefault="007A2782" w:rsidP="00EA7A9D">
                      <w:pPr>
                        <w:spacing w:after="120" w:line="240" w:lineRule="auto"/>
                        <w:jc w:val="both"/>
                        <w:rPr>
                          <w:rFonts w:ascii="Swis721 BT" w:hAnsi="Swis721 BT"/>
                          <w:sz w:val="20"/>
                          <w:szCs w:val="20"/>
                          <w:lang w:val="en-US"/>
                        </w:rPr>
                      </w:pPr>
                      <w:r w:rsidRPr="0021130A">
                        <w:rPr>
                          <w:rFonts w:ascii="Swis721 BT" w:hAnsi="Swis721 BT"/>
                          <w:color w:val="984806" w:themeColor="accent6" w:themeShade="80"/>
                          <w:sz w:val="20"/>
                          <w:szCs w:val="20"/>
                          <w:lang w:val="en-US"/>
                        </w:rPr>
                        <w:t>Table 1</w:t>
                      </w:r>
                      <w:r w:rsidRPr="007A2782">
                        <w:rPr>
                          <w:rFonts w:ascii="Swis721 BT" w:hAnsi="Swis721 BT"/>
                          <w:sz w:val="20"/>
                          <w:szCs w:val="20"/>
                          <w:lang w:val="en-US"/>
                        </w:rPr>
                        <w:t xml:space="preserve"> shows the mean values and standard deviations of the shear bond strength (MPa). The results of the statistical analysis showed significant differences in mean values of bond strength for the different desensitizing treatment groups. The bond strength for the Er:YAG irradiated group had significantly lower values than the other groups (p&lt;0.05). Gluma group showed comparable high values although no significant differences were observed between the control and Er:YAG+Gluma groups (p&gt;0.05).</w:t>
                      </w:r>
                    </w:p>
                    <w:p w:rsidR="0021130A" w:rsidRDefault="0021130A" w:rsidP="0021130A">
                      <w:pPr>
                        <w:spacing w:before="360" w:after="120" w:line="240" w:lineRule="auto"/>
                        <w:jc w:val="both"/>
                        <w:rPr>
                          <w:rFonts w:ascii="Swis721 BT" w:hAnsi="Swis721 BT"/>
                          <w:b/>
                          <w:color w:val="632423" w:themeColor="accent2" w:themeShade="80"/>
                          <w:sz w:val="20"/>
                          <w:szCs w:val="20"/>
                        </w:rPr>
                      </w:pPr>
                      <w:r w:rsidRPr="00D109F3">
                        <w:rPr>
                          <w:rFonts w:ascii="Swis721 BT" w:hAnsi="Swis721 BT"/>
                          <w:b/>
                          <w:color w:val="9D4B07"/>
                          <w:sz w:val="20"/>
                          <w:szCs w:val="20"/>
                        </w:rPr>
                        <w:t>Tabl</w:t>
                      </w:r>
                      <w:r>
                        <w:rPr>
                          <w:rFonts w:ascii="Swis721 BT" w:hAnsi="Swis721 BT"/>
                          <w:b/>
                          <w:color w:val="9D4B07"/>
                          <w:sz w:val="20"/>
                          <w:szCs w:val="20"/>
                        </w:rPr>
                        <w:t>e</w:t>
                      </w:r>
                      <w:r w:rsidRPr="00D109F3">
                        <w:rPr>
                          <w:rFonts w:ascii="Swis721 BT" w:hAnsi="Swis721 BT"/>
                          <w:b/>
                          <w:color w:val="9D4B07"/>
                          <w:sz w:val="20"/>
                          <w:szCs w:val="20"/>
                        </w:rPr>
                        <w:t xml:space="preserve"> </w:t>
                      </w:r>
                      <w:r>
                        <w:rPr>
                          <w:rFonts w:ascii="Swis721 BT" w:hAnsi="Swis721 BT"/>
                          <w:b/>
                          <w:color w:val="9D4B07"/>
                          <w:sz w:val="20"/>
                          <w:szCs w:val="20"/>
                        </w:rPr>
                        <w:t>1</w:t>
                      </w:r>
                      <w:r w:rsidRPr="00D109F3">
                        <w:rPr>
                          <w:rFonts w:ascii="Swis721 BT" w:hAnsi="Swis721 BT"/>
                          <w:b/>
                          <w:color w:val="632423" w:themeColor="accent2" w:themeShade="80"/>
                          <w:sz w:val="20"/>
                          <w:szCs w:val="20"/>
                        </w:rPr>
                        <w:t>.</w:t>
                      </w:r>
                    </w:p>
                    <w:p w:rsidR="0021130A" w:rsidRDefault="0021130A" w:rsidP="0021130A">
                      <w:pPr>
                        <w:spacing w:after="120" w:line="240" w:lineRule="auto"/>
                        <w:jc w:val="both"/>
                        <w:rPr>
                          <w:rFonts w:ascii="Swis721 BT" w:hAnsi="Swis721 BT"/>
                          <w:sz w:val="20"/>
                          <w:szCs w:val="20"/>
                          <w:lang w:val="en-US"/>
                        </w:rPr>
                      </w:pPr>
                      <w:r w:rsidRPr="0021130A">
                        <w:rPr>
                          <w:rFonts w:ascii="Swis721 BT" w:hAnsi="Swis721 BT"/>
                          <w:b/>
                          <w:sz w:val="20"/>
                          <w:szCs w:val="20"/>
                        </w:rPr>
                        <w:t>Mean and SD values for shear bond strength (MPa)</w:t>
                      </w:r>
                    </w:p>
                    <w:tbl>
                      <w:tblPr>
                        <w:tblW w:w="4300" w:type="dxa"/>
                        <w:tblInd w:w="70" w:type="dxa"/>
                        <w:tblCellMar>
                          <w:left w:w="70" w:type="dxa"/>
                          <w:right w:w="70" w:type="dxa"/>
                        </w:tblCellMar>
                        <w:tblLook w:val="04A0" w:firstRow="1" w:lastRow="0" w:firstColumn="1" w:lastColumn="0" w:noHBand="0" w:noVBand="1"/>
                      </w:tblPr>
                      <w:tblGrid>
                        <w:gridCol w:w="1060"/>
                        <w:gridCol w:w="960"/>
                        <w:gridCol w:w="960"/>
                        <w:gridCol w:w="1320"/>
                      </w:tblGrid>
                      <w:tr w:rsidR="0021130A" w:rsidRPr="0021130A" w:rsidTr="0021130A">
                        <w:trPr>
                          <w:trHeight w:val="300"/>
                        </w:trPr>
                        <w:tc>
                          <w:tcPr>
                            <w:tcW w:w="1060" w:type="dxa"/>
                            <w:tcBorders>
                              <w:top w:val="single" w:sz="8" w:space="0" w:color="FFFFFF"/>
                              <w:left w:val="nil"/>
                              <w:bottom w:val="single" w:sz="8" w:space="0" w:color="FFFFFF"/>
                              <w:right w:val="nil"/>
                            </w:tcBorders>
                            <w:shd w:val="clear" w:color="000000" w:fill="8DB4E2"/>
                            <w:vAlign w:val="center"/>
                            <w:hideMark/>
                          </w:tcPr>
                          <w:p w:rsidR="0021130A" w:rsidRPr="0021130A" w:rsidRDefault="0021130A" w:rsidP="0021130A">
                            <w:pPr>
                              <w:spacing w:after="0" w:line="240" w:lineRule="auto"/>
                              <w:jc w:val="both"/>
                              <w:rPr>
                                <w:rFonts w:ascii="Swis721 BT" w:eastAsia="Times New Roman" w:hAnsi="Swis721 BT" w:cs="Times New Roman"/>
                                <w:b/>
                                <w:bCs/>
                                <w:color w:val="000000"/>
                                <w:sz w:val="16"/>
                                <w:szCs w:val="16"/>
                                <w:lang w:eastAsia="tr-TR"/>
                              </w:rPr>
                            </w:pPr>
                            <w:r w:rsidRPr="0021130A">
                              <w:rPr>
                                <w:rFonts w:ascii="Swis721 BT" w:eastAsia="Times New Roman" w:hAnsi="Swis721 BT" w:cs="Times New Roman"/>
                                <w:b/>
                                <w:bCs/>
                                <w:color w:val="000000"/>
                                <w:sz w:val="16"/>
                                <w:szCs w:val="16"/>
                                <w:lang w:eastAsia="tr-TR"/>
                              </w:rPr>
                              <w:t>Control</w:t>
                            </w:r>
                          </w:p>
                        </w:tc>
                        <w:tc>
                          <w:tcPr>
                            <w:tcW w:w="960" w:type="dxa"/>
                            <w:tcBorders>
                              <w:top w:val="single" w:sz="8" w:space="0" w:color="FFFFFF"/>
                              <w:left w:val="nil"/>
                              <w:bottom w:val="single" w:sz="8" w:space="0" w:color="FFFFFF"/>
                              <w:right w:val="nil"/>
                            </w:tcBorders>
                            <w:shd w:val="clear" w:color="000000" w:fill="8DB4E2"/>
                            <w:vAlign w:val="center"/>
                            <w:hideMark/>
                          </w:tcPr>
                          <w:p w:rsidR="0021130A" w:rsidRPr="0021130A" w:rsidRDefault="0021130A" w:rsidP="0021130A">
                            <w:pPr>
                              <w:spacing w:after="0" w:line="240" w:lineRule="auto"/>
                              <w:jc w:val="center"/>
                              <w:rPr>
                                <w:rFonts w:ascii="Swis721 BT" w:eastAsia="Times New Roman" w:hAnsi="Swis721 BT" w:cs="Times New Roman"/>
                                <w:b/>
                                <w:bCs/>
                                <w:color w:val="000000"/>
                                <w:sz w:val="16"/>
                                <w:szCs w:val="16"/>
                                <w:lang w:eastAsia="tr-TR"/>
                              </w:rPr>
                            </w:pPr>
                            <w:r w:rsidRPr="0021130A">
                              <w:rPr>
                                <w:rFonts w:ascii="Swis721 BT" w:eastAsia="Times New Roman" w:hAnsi="Swis721 BT" w:cs="Times New Roman"/>
                                <w:b/>
                                <w:bCs/>
                                <w:color w:val="000000"/>
                                <w:sz w:val="16"/>
                                <w:szCs w:val="16"/>
                                <w:lang w:eastAsia="tr-TR"/>
                              </w:rPr>
                              <w:t>Gluma</w:t>
                            </w:r>
                          </w:p>
                        </w:tc>
                        <w:tc>
                          <w:tcPr>
                            <w:tcW w:w="960" w:type="dxa"/>
                            <w:tcBorders>
                              <w:top w:val="single" w:sz="8" w:space="0" w:color="FFFFFF"/>
                              <w:left w:val="nil"/>
                              <w:bottom w:val="single" w:sz="8" w:space="0" w:color="FFFFFF"/>
                              <w:right w:val="nil"/>
                            </w:tcBorders>
                            <w:shd w:val="clear" w:color="000000" w:fill="8DB4E2"/>
                            <w:vAlign w:val="center"/>
                            <w:hideMark/>
                          </w:tcPr>
                          <w:p w:rsidR="0021130A" w:rsidRPr="0021130A" w:rsidRDefault="0021130A" w:rsidP="0021130A">
                            <w:pPr>
                              <w:spacing w:after="0" w:line="240" w:lineRule="auto"/>
                              <w:jc w:val="center"/>
                              <w:rPr>
                                <w:rFonts w:ascii="Swis721 BT" w:eastAsia="Times New Roman" w:hAnsi="Swis721 BT" w:cs="Times New Roman"/>
                                <w:b/>
                                <w:bCs/>
                                <w:color w:val="000000"/>
                                <w:sz w:val="16"/>
                                <w:szCs w:val="16"/>
                                <w:lang w:eastAsia="tr-TR"/>
                              </w:rPr>
                            </w:pPr>
                            <w:r w:rsidRPr="0021130A">
                              <w:rPr>
                                <w:rFonts w:ascii="Swis721 BT" w:eastAsia="Times New Roman" w:hAnsi="Swis721 BT" w:cs="Times New Roman"/>
                                <w:b/>
                                <w:bCs/>
                                <w:color w:val="000000"/>
                                <w:sz w:val="16"/>
                                <w:szCs w:val="16"/>
                                <w:lang w:eastAsia="tr-TR"/>
                              </w:rPr>
                              <w:t>Er:Yag</w:t>
                            </w:r>
                          </w:p>
                        </w:tc>
                        <w:tc>
                          <w:tcPr>
                            <w:tcW w:w="1320" w:type="dxa"/>
                            <w:tcBorders>
                              <w:top w:val="single" w:sz="8" w:space="0" w:color="FFFFFF"/>
                              <w:left w:val="nil"/>
                              <w:bottom w:val="single" w:sz="8" w:space="0" w:color="FFFFFF"/>
                              <w:right w:val="nil"/>
                            </w:tcBorders>
                            <w:shd w:val="clear" w:color="000000" w:fill="8DB4E2"/>
                            <w:vAlign w:val="center"/>
                            <w:hideMark/>
                          </w:tcPr>
                          <w:p w:rsidR="0021130A" w:rsidRPr="0021130A" w:rsidRDefault="0021130A" w:rsidP="0021130A">
                            <w:pPr>
                              <w:spacing w:after="0" w:line="240" w:lineRule="auto"/>
                              <w:jc w:val="center"/>
                              <w:rPr>
                                <w:rFonts w:ascii="Swis721 BT" w:eastAsia="Times New Roman" w:hAnsi="Swis721 BT" w:cs="Times New Roman"/>
                                <w:b/>
                                <w:bCs/>
                                <w:color w:val="000000"/>
                                <w:sz w:val="16"/>
                                <w:szCs w:val="16"/>
                                <w:lang w:eastAsia="tr-TR"/>
                              </w:rPr>
                            </w:pPr>
                            <w:r w:rsidRPr="0021130A">
                              <w:rPr>
                                <w:rFonts w:ascii="Swis721 BT" w:eastAsia="Times New Roman" w:hAnsi="Swis721 BT" w:cs="Times New Roman"/>
                                <w:b/>
                                <w:bCs/>
                                <w:color w:val="000000"/>
                                <w:sz w:val="16"/>
                                <w:szCs w:val="16"/>
                                <w:lang w:eastAsia="tr-TR"/>
                              </w:rPr>
                              <w:t>Er:Yag+Gluma</w:t>
                            </w:r>
                          </w:p>
                        </w:tc>
                      </w:tr>
                      <w:tr w:rsidR="0021130A" w:rsidRPr="0021130A" w:rsidTr="0021130A">
                        <w:trPr>
                          <w:trHeight w:val="288"/>
                        </w:trPr>
                        <w:tc>
                          <w:tcPr>
                            <w:tcW w:w="1060" w:type="dxa"/>
                            <w:tcBorders>
                              <w:top w:val="nil"/>
                              <w:left w:val="nil"/>
                              <w:bottom w:val="nil"/>
                              <w:right w:val="nil"/>
                            </w:tcBorders>
                            <w:shd w:val="clear" w:color="000000" w:fill="B8CCE4"/>
                            <w:vAlign w:val="center"/>
                            <w:hideMark/>
                          </w:tcPr>
                          <w:p w:rsidR="0021130A" w:rsidRPr="0021130A" w:rsidRDefault="0021130A" w:rsidP="0021130A">
                            <w:pPr>
                              <w:spacing w:after="0" w:line="240" w:lineRule="auto"/>
                              <w:rPr>
                                <w:rFonts w:ascii="Swis721 BT" w:eastAsia="Times New Roman" w:hAnsi="Swis721 BT" w:cs="Times New Roman"/>
                                <w:color w:val="1A1818"/>
                                <w:sz w:val="16"/>
                                <w:szCs w:val="16"/>
                                <w:lang w:eastAsia="tr-TR"/>
                              </w:rPr>
                            </w:pPr>
                            <w:r w:rsidRPr="0021130A">
                              <w:rPr>
                                <w:rFonts w:ascii="Swis721 BT" w:eastAsia="Times New Roman" w:hAnsi="Swis721 BT" w:cs="Times New Roman"/>
                                <w:color w:val="1A1818"/>
                                <w:sz w:val="16"/>
                                <w:szCs w:val="16"/>
                                <w:lang w:eastAsia="tr-TR"/>
                              </w:rPr>
                              <w:t>15,34±3,95</w:t>
                            </w:r>
                          </w:p>
                        </w:tc>
                        <w:tc>
                          <w:tcPr>
                            <w:tcW w:w="960" w:type="dxa"/>
                            <w:tcBorders>
                              <w:top w:val="nil"/>
                              <w:left w:val="nil"/>
                              <w:bottom w:val="nil"/>
                              <w:right w:val="nil"/>
                            </w:tcBorders>
                            <w:shd w:val="clear" w:color="000000" w:fill="B8CCE4"/>
                            <w:vAlign w:val="center"/>
                            <w:hideMark/>
                          </w:tcPr>
                          <w:p w:rsidR="0021130A" w:rsidRPr="0021130A" w:rsidRDefault="0021130A" w:rsidP="0021130A">
                            <w:pPr>
                              <w:spacing w:after="0" w:line="240" w:lineRule="auto"/>
                              <w:jc w:val="center"/>
                              <w:rPr>
                                <w:rFonts w:ascii="Swis721 BT" w:eastAsia="Times New Roman" w:hAnsi="Swis721 BT" w:cs="Times New Roman"/>
                                <w:color w:val="1A1818"/>
                                <w:sz w:val="16"/>
                                <w:szCs w:val="16"/>
                                <w:lang w:eastAsia="tr-TR"/>
                              </w:rPr>
                            </w:pPr>
                            <w:r w:rsidRPr="0021130A">
                              <w:rPr>
                                <w:rFonts w:ascii="Swis721 BT" w:eastAsia="Times New Roman" w:hAnsi="Swis721 BT" w:cs="Times New Roman"/>
                                <w:color w:val="1A1818"/>
                                <w:sz w:val="16"/>
                                <w:szCs w:val="16"/>
                                <w:lang w:eastAsia="tr-TR"/>
                              </w:rPr>
                              <w:t>17,2±4,56</w:t>
                            </w:r>
                          </w:p>
                        </w:tc>
                        <w:tc>
                          <w:tcPr>
                            <w:tcW w:w="960" w:type="dxa"/>
                            <w:tcBorders>
                              <w:top w:val="nil"/>
                              <w:left w:val="nil"/>
                              <w:bottom w:val="nil"/>
                              <w:right w:val="nil"/>
                            </w:tcBorders>
                            <w:shd w:val="clear" w:color="000000" w:fill="B8CCE4"/>
                            <w:vAlign w:val="center"/>
                            <w:hideMark/>
                          </w:tcPr>
                          <w:p w:rsidR="0021130A" w:rsidRPr="0021130A" w:rsidRDefault="0021130A" w:rsidP="0021130A">
                            <w:pPr>
                              <w:spacing w:after="0" w:line="240" w:lineRule="auto"/>
                              <w:jc w:val="center"/>
                              <w:rPr>
                                <w:rFonts w:ascii="Swis721 BT" w:eastAsia="Times New Roman" w:hAnsi="Swis721 BT" w:cs="Times New Roman"/>
                                <w:color w:val="1A1818"/>
                                <w:sz w:val="16"/>
                                <w:szCs w:val="16"/>
                                <w:lang w:eastAsia="tr-TR"/>
                              </w:rPr>
                            </w:pPr>
                            <w:r w:rsidRPr="0021130A">
                              <w:rPr>
                                <w:rFonts w:ascii="Swis721 BT" w:eastAsia="Times New Roman" w:hAnsi="Swis721 BT" w:cs="Times New Roman"/>
                                <w:color w:val="1A1818"/>
                                <w:sz w:val="16"/>
                                <w:szCs w:val="16"/>
                                <w:lang w:eastAsia="tr-TR"/>
                              </w:rPr>
                              <w:t>8,19±2,8</w:t>
                            </w:r>
                          </w:p>
                        </w:tc>
                        <w:tc>
                          <w:tcPr>
                            <w:tcW w:w="1320" w:type="dxa"/>
                            <w:tcBorders>
                              <w:top w:val="nil"/>
                              <w:left w:val="nil"/>
                              <w:bottom w:val="nil"/>
                              <w:right w:val="nil"/>
                            </w:tcBorders>
                            <w:shd w:val="clear" w:color="000000" w:fill="B8CCE4"/>
                            <w:vAlign w:val="center"/>
                            <w:hideMark/>
                          </w:tcPr>
                          <w:p w:rsidR="0021130A" w:rsidRPr="0021130A" w:rsidRDefault="0021130A" w:rsidP="0021130A">
                            <w:pPr>
                              <w:spacing w:after="0" w:line="240" w:lineRule="auto"/>
                              <w:jc w:val="center"/>
                              <w:rPr>
                                <w:rFonts w:ascii="Swis721 BT" w:eastAsia="Times New Roman" w:hAnsi="Swis721 BT" w:cs="Times New Roman"/>
                                <w:color w:val="1A1818"/>
                                <w:sz w:val="16"/>
                                <w:szCs w:val="16"/>
                                <w:lang w:eastAsia="tr-TR"/>
                              </w:rPr>
                            </w:pPr>
                            <w:r w:rsidRPr="0021130A">
                              <w:rPr>
                                <w:rFonts w:ascii="Swis721 BT" w:eastAsia="Times New Roman" w:hAnsi="Swis721 BT" w:cs="Times New Roman"/>
                                <w:color w:val="1A1818"/>
                                <w:sz w:val="16"/>
                                <w:szCs w:val="16"/>
                                <w:lang w:eastAsia="tr-TR"/>
                              </w:rPr>
                              <w:t>13,91±3,86</w:t>
                            </w:r>
                          </w:p>
                        </w:tc>
                      </w:tr>
                    </w:tbl>
                    <w:p w:rsidR="0021130A" w:rsidRPr="00FF43D1" w:rsidRDefault="0021130A" w:rsidP="00EA7A9D">
                      <w:pPr>
                        <w:spacing w:after="120" w:line="240" w:lineRule="auto"/>
                        <w:jc w:val="both"/>
                        <w:rPr>
                          <w:lang w:val="en-US"/>
                        </w:rPr>
                      </w:pPr>
                    </w:p>
                  </w:txbxContent>
                </v:textbox>
                <w10:wrap type="square" anchorx="margin" anchory="margin"/>
              </v:shape>
            </w:pict>
          </mc:Fallback>
        </mc:AlternateContent>
      </w:r>
      <w:r w:rsidR="00EA7A9D">
        <w:rPr>
          <w:noProof/>
          <w:lang w:eastAsia="tr-TR"/>
        </w:rPr>
        <mc:AlternateContent>
          <mc:Choice Requires="wps">
            <w:drawing>
              <wp:anchor distT="0" distB="0" distL="114300" distR="114300" simplePos="0" relativeHeight="251641344" behindDoc="0" locked="0" layoutInCell="1" allowOverlap="1" wp14:anchorId="3012DFB8" wp14:editId="5F1D6198">
                <wp:simplePos x="0" y="0"/>
                <wp:positionH relativeFrom="margin">
                  <wp:posOffset>-101600</wp:posOffset>
                </wp:positionH>
                <wp:positionV relativeFrom="margin">
                  <wp:posOffset>-91440</wp:posOffset>
                </wp:positionV>
                <wp:extent cx="3410585" cy="8889365"/>
                <wp:effectExtent l="0" t="0" r="0" b="6985"/>
                <wp:wrapSquare wrapText="bothSides"/>
                <wp:docPr id="64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0585" cy="8889365"/>
                        </a:xfrm>
                        <a:prstGeom prst="rect">
                          <a:avLst/>
                        </a:prstGeom>
                        <a:solidFill>
                          <a:srgbClr val="FFFFFF"/>
                        </a:solidFill>
                        <a:ln w="9525">
                          <a:noFill/>
                          <a:miter lim="800000"/>
                          <a:headEnd/>
                          <a:tailEnd/>
                        </a:ln>
                      </wps:spPr>
                      <wps:txbx>
                        <w:txbxContent>
                          <w:p w:rsidR="004D4C99" w:rsidRPr="004D4C99" w:rsidRDefault="004D4C99" w:rsidP="004D4C99">
                            <w:pPr>
                              <w:spacing w:after="120" w:line="240" w:lineRule="auto"/>
                              <w:jc w:val="both"/>
                              <w:rPr>
                                <w:rFonts w:ascii="Swis721 BT" w:hAnsi="Swis721 BT"/>
                                <w:sz w:val="20"/>
                                <w:szCs w:val="20"/>
                                <w:lang w:val="en-US"/>
                              </w:rPr>
                            </w:pPr>
                            <w:r w:rsidRPr="004D4C99">
                              <w:rPr>
                                <w:rFonts w:ascii="Swis721 BT" w:hAnsi="Swis721 BT"/>
                                <w:sz w:val="20"/>
                                <w:szCs w:val="20"/>
                                <w:lang w:val="en-US"/>
                              </w:rPr>
                              <w:t>In the management of dentinal sensitivity, laser therapy is an alternative method: erbium:yttrium-aluminum-garnet (Er:YAG) laser reducing the diameters of dentin tubules with the partial obliteration of the tubules below the ablation threshold.</w:t>
                            </w:r>
                            <w:r w:rsidRPr="004D4C99">
                              <w:rPr>
                                <w:rFonts w:ascii="Swis721 BT" w:hAnsi="Swis721 BT"/>
                                <w:sz w:val="20"/>
                                <w:szCs w:val="20"/>
                                <w:vertAlign w:val="superscript"/>
                                <w:lang w:val="en-US"/>
                              </w:rPr>
                              <w:t>14</w:t>
                            </w:r>
                            <w:r w:rsidRPr="004D4C99">
                              <w:rPr>
                                <w:rFonts w:ascii="Swis721 BT" w:hAnsi="Swis721 BT"/>
                                <w:sz w:val="20"/>
                                <w:szCs w:val="20"/>
                                <w:lang w:val="en-US"/>
                              </w:rPr>
                              <w:t xml:space="preserve"> Er:YAG-irradiated dentine is characterized by denatured collagen fibrils and a fragile surface structure.</w:t>
                            </w:r>
                            <w:r w:rsidRPr="004D4C99">
                              <w:rPr>
                                <w:rFonts w:ascii="Swis721 BT" w:hAnsi="Swis721 BT"/>
                                <w:sz w:val="20"/>
                                <w:szCs w:val="20"/>
                                <w:vertAlign w:val="superscript"/>
                                <w:lang w:val="en-US"/>
                              </w:rPr>
                              <w:t>15</w:t>
                            </w:r>
                            <w:r w:rsidRPr="004D4C99">
                              <w:rPr>
                                <w:rFonts w:ascii="Swis721 BT" w:hAnsi="Swis721 BT"/>
                                <w:sz w:val="20"/>
                                <w:szCs w:val="20"/>
                                <w:lang w:val="en-US"/>
                              </w:rPr>
                              <w:t xml:space="preserve"> The bond strength of adhesives to Er:YAG-irradiated dentin may be improve.</w:t>
                            </w:r>
                            <w:r w:rsidRPr="004D4C99">
                              <w:rPr>
                                <w:rFonts w:ascii="Swis721 BT" w:hAnsi="Swis721 BT"/>
                                <w:sz w:val="20"/>
                                <w:szCs w:val="20"/>
                                <w:vertAlign w:val="superscript"/>
                                <w:lang w:val="en-US"/>
                              </w:rPr>
                              <w:t>16</w:t>
                            </w:r>
                          </w:p>
                          <w:p w:rsidR="006D084E" w:rsidRDefault="004D4C99" w:rsidP="004D4C99">
                            <w:pPr>
                              <w:spacing w:after="120" w:line="240" w:lineRule="auto"/>
                              <w:jc w:val="both"/>
                              <w:rPr>
                                <w:rFonts w:ascii="Swis721 BT" w:hAnsi="Swis721 BT"/>
                                <w:sz w:val="20"/>
                                <w:szCs w:val="20"/>
                                <w:lang w:val="en-US"/>
                              </w:rPr>
                            </w:pPr>
                            <w:r w:rsidRPr="004D4C99">
                              <w:rPr>
                                <w:rFonts w:ascii="Swis721 BT" w:hAnsi="Swis721 BT"/>
                                <w:sz w:val="20"/>
                                <w:szCs w:val="20"/>
                                <w:lang w:val="en-US"/>
                              </w:rPr>
                              <w:t>As a consequence of slower dentinal fluid flow, dentin sensitivity may lower. Although dentin sensitivity treatments may make patients have less complaints, its effects into the shear bond strength of adhesive cementation should not be ignored. In practice, adhesive cementation is commonly used in desensitizer treatments. Since these treatments may change the characteristics of dentinal tubules, a later adhesive restoration practice may affect its shear bond strength.</w:t>
                            </w:r>
                            <w:r w:rsidRPr="004D4C99">
                              <w:rPr>
                                <w:rFonts w:ascii="Swis721 BT" w:hAnsi="Swis721 BT"/>
                                <w:sz w:val="20"/>
                                <w:szCs w:val="20"/>
                                <w:vertAlign w:val="superscript"/>
                                <w:lang w:val="en-US"/>
                              </w:rPr>
                              <w:t>17</w:t>
                            </w:r>
                            <w:r w:rsidRPr="004D4C99">
                              <w:rPr>
                                <w:rFonts w:ascii="Swis721 BT" w:hAnsi="Swis721 BT"/>
                                <w:sz w:val="20"/>
                                <w:szCs w:val="20"/>
                                <w:lang w:val="en-US"/>
                              </w:rPr>
                              <w:t xml:space="preserve"> In literature, a few studies examine the effects of desensitizer implementations into the shear bond strength of adhesive resin. Therefore, the aim of this in vitro study is to determine the effects of Er:YAG laser and Glutaraldeyde-HEMA into the shear bond strength of self-adhesive resin cement.</w:t>
                            </w:r>
                          </w:p>
                          <w:p w:rsidR="004D4C99" w:rsidRPr="00D505C5" w:rsidRDefault="004D4C99" w:rsidP="004D4C99">
                            <w:pPr>
                              <w:spacing w:before="360" w:after="120" w:line="240" w:lineRule="auto"/>
                              <w:jc w:val="both"/>
                              <w:rPr>
                                <w:rFonts w:ascii="Swis721 BT" w:hAnsi="Swis721 BT"/>
                                <w:sz w:val="20"/>
                                <w:szCs w:val="20"/>
                                <w:lang w:val="en-US"/>
                              </w:rPr>
                            </w:pPr>
                            <w:r>
                              <w:rPr>
                                <w:rFonts w:ascii="Swis721 BT" w:hAnsi="Swis721 BT"/>
                                <w:b/>
                                <w:color w:val="984806" w:themeColor="accent6" w:themeShade="80"/>
                                <w:sz w:val="20"/>
                                <w:szCs w:val="20"/>
                                <w:lang w:val="en-US"/>
                              </w:rPr>
                              <w:t>MATERIALS AND METHODS</w:t>
                            </w:r>
                          </w:p>
                          <w:p w:rsidR="004D4C99" w:rsidRPr="004D4C99" w:rsidRDefault="004D4C99" w:rsidP="004D4C99">
                            <w:pPr>
                              <w:spacing w:after="120" w:line="240" w:lineRule="auto"/>
                              <w:jc w:val="both"/>
                              <w:rPr>
                                <w:rFonts w:ascii="Swis721 BT" w:hAnsi="Swis721 BT"/>
                                <w:sz w:val="20"/>
                                <w:szCs w:val="20"/>
                                <w:lang w:val="en-US"/>
                              </w:rPr>
                            </w:pPr>
                            <w:r w:rsidRPr="004D4C99">
                              <w:rPr>
                                <w:rFonts w:ascii="Swis721 BT" w:hAnsi="Swis721 BT"/>
                                <w:sz w:val="20"/>
                                <w:szCs w:val="20"/>
                                <w:lang w:val="en-US"/>
                              </w:rPr>
                              <w:t>In the study 48 pieces of healthy permanent third molar teeth were included. Soft tissue remains on teeth were cleaned by periodontal scaler and soaked in 0.2% timol solution. By using auto-polymerizing acrylic resin, the teeth were placed on their buccal surfaces collaterally and buried into cylindrical plastic containers. Then, to reveal their buccal dentinal tissue, buccal enamel tissue was cut by diamond saw (low speed) under water cooling and in order to obtain standard smear layers, buccal surfaces were grinded underwater by using 600 grit silicone carbide sandpaper.</w:t>
                            </w:r>
                          </w:p>
                          <w:p w:rsidR="004D4C99" w:rsidRPr="004D4C99" w:rsidRDefault="004D4C99" w:rsidP="004D4C99">
                            <w:pPr>
                              <w:spacing w:before="240" w:after="120" w:line="240" w:lineRule="auto"/>
                              <w:jc w:val="both"/>
                              <w:rPr>
                                <w:rFonts w:ascii="Swis721 BT" w:hAnsi="Swis721 BT"/>
                                <w:b/>
                                <w:color w:val="984806" w:themeColor="accent6" w:themeShade="80"/>
                                <w:sz w:val="20"/>
                                <w:szCs w:val="20"/>
                                <w:lang w:val="en-US"/>
                              </w:rPr>
                            </w:pPr>
                            <w:r w:rsidRPr="004D4C99">
                              <w:rPr>
                                <w:rFonts w:ascii="Swis721 BT" w:hAnsi="Swis721 BT"/>
                                <w:b/>
                                <w:color w:val="984806" w:themeColor="accent6" w:themeShade="80"/>
                                <w:sz w:val="20"/>
                                <w:szCs w:val="20"/>
                                <w:lang w:val="en-US"/>
                              </w:rPr>
                              <w:t>Surface treatment of dentin specimens</w:t>
                            </w:r>
                          </w:p>
                          <w:p w:rsidR="004D4C99" w:rsidRPr="004D4C99" w:rsidRDefault="004D4C99" w:rsidP="004D4C99">
                            <w:pPr>
                              <w:spacing w:after="120" w:line="240" w:lineRule="auto"/>
                              <w:jc w:val="both"/>
                              <w:rPr>
                                <w:rFonts w:ascii="Swis721 BT" w:hAnsi="Swis721 BT"/>
                                <w:sz w:val="20"/>
                                <w:szCs w:val="20"/>
                                <w:lang w:val="en-US"/>
                              </w:rPr>
                            </w:pPr>
                            <w:r w:rsidRPr="004D4C99">
                              <w:rPr>
                                <w:rFonts w:ascii="Swis721 BT" w:hAnsi="Swis721 BT"/>
                                <w:sz w:val="20"/>
                                <w:szCs w:val="20"/>
                                <w:lang w:val="en-US"/>
                              </w:rPr>
                              <w:t xml:space="preserve">The samples were randomly divided into 4 groups (n=12):                                                   </w:t>
                            </w:r>
                          </w:p>
                          <w:p w:rsidR="004D4C99" w:rsidRPr="00E43C5C" w:rsidRDefault="004D4C99" w:rsidP="00E43C5C">
                            <w:pPr>
                              <w:pStyle w:val="ListeParagraf"/>
                              <w:numPr>
                                <w:ilvl w:val="0"/>
                                <w:numId w:val="9"/>
                              </w:numPr>
                              <w:spacing w:after="120" w:line="240" w:lineRule="auto"/>
                              <w:jc w:val="both"/>
                              <w:rPr>
                                <w:rFonts w:ascii="Swis721 BT" w:hAnsi="Swis721 BT"/>
                                <w:sz w:val="20"/>
                                <w:szCs w:val="20"/>
                                <w:lang w:val="en-US"/>
                              </w:rPr>
                            </w:pPr>
                            <w:r w:rsidRPr="00E43C5C">
                              <w:rPr>
                                <w:rFonts w:ascii="Swis721 BT" w:hAnsi="Swis721 BT"/>
                                <w:sz w:val="20"/>
                                <w:szCs w:val="20"/>
                                <w:lang w:val="en-US"/>
                              </w:rPr>
                              <w:t xml:space="preserve">Control group: No implementation was realized. </w:t>
                            </w:r>
                          </w:p>
                          <w:p w:rsidR="004D4C99" w:rsidRPr="00E43C5C" w:rsidRDefault="004D4C99" w:rsidP="00E43C5C">
                            <w:pPr>
                              <w:pStyle w:val="ListeParagraf"/>
                              <w:numPr>
                                <w:ilvl w:val="0"/>
                                <w:numId w:val="9"/>
                              </w:numPr>
                              <w:spacing w:after="120" w:line="240" w:lineRule="auto"/>
                              <w:jc w:val="both"/>
                              <w:rPr>
                                <w:rFonts w:ascii="Swis721 BT" w:hAnsi="Swis721 BT"/>
                                <w:sz w:val="20"/>
                                <w:szCs w:val="20"/>
                                <w:lang w:val="en-US"/>
                              </w:rPr>
                            </w:pPr>
                            <w:r w:rsidRPr="00E43C5C">
                              <w:rPr>
                                <w:rFonts w:ascii="Swis721 BT" w:hAnsi="Swis721 BT"/>
                                <w:sz w:val="20"/>
                                <w:szCs w:val="20"/>
                                <w:lang w:val="en-US"/>
                              </w:rPr>
                              <w:t xml:space="preserve">Gluma implementation (Gluma Desensitizer, Heraeus Kulzer, Hanau, Germany): Gluma agent was used on dentinal surface by using a cotton brush and kept on the surface for about 30-60 seconds. Then, it was dried and rinsed till the film layer on the surface was removed. </w:t>
                            </w:r>
                          </w:p>
                          <w:p w:rsidR="004D4C99" w:rsidRPr="00E43C5C" w:rsidRDefault="004D4C99" w:rsidP="00E43C5C">
                            <w:pPr>
                              <w:pStyle w:val="ListeParagraf"/>
                              <w:numPr>
                                <w:ilvl w:val="0"/>
                                <w:numId w:val="9"/>
                              </w:numPr>
                              <w:spacing w:after="120" w:line="240" w:lineRule="auto"/>
                              <w:jc w:val="both"/>
                              <w:rPr>
                                <w:rFonts w:ascii="Swis721 BT" w:hAnsi="Swis721 BT"/>
                                <w:sz w:val="20"/>
                                <w:szCs w:val="20"/>
                                <w:lang w:val="en-US"/>
                              </w:rPr>
                            </w:pPr>
                            <w:r w:rsidRPr="00E43C5C">
                              <w:rPr>
                                <w:rFonts w:ascii="Swis721 BT" w:hAnsi="Swis721 BT"/>
                                <w:sz w:val="20"/>
                                <w:szCs w:val="20"/>
                                <w:lang w:val="en-US"/>
                              </w:rPr>
                              <w:t xml:space="preserve">Er:YAG laser irradiation: To simulate clinical conditions, dentinal surfaces were manually irradiated by scanning movements performed perpendicular to and approximately 6 mm away from the surface under the following conditions: 90 mJ, 2 Hz, short pulse mode for 60 seconds, two times.  </w:t>
                            </w:r>
                          </w:p>
                          <w:p w:rsidR="004D4C99" w:rsidRPr="00E43C5C" w:rsidRDefault="004D4C99" w:rsidP="00E43C5C">
                            <w:pPr>
                              <w:pStyle w:val="ListeParagraf"/>
                              <w:numPr>
                                <w:ilvl w:val="0"/>
                                <w:numId w:val="9"/>
                              </w:numPr>
                              <w:spacing w:after="120" w:line="240" w:lineRule="auto"/>
                              <w:jc w:val="both"/>
                              <w:rPr>
                                <w:rFonts w:ascii="Swis721 BT" w:hAnsi="Swis721 BT"/>
                                <w:sz w:val="20"/>
                                <w:szCs w:val="20"/>
                                <w:lang w:val="en-US"/>
                              </w:rPr>
                            </w:pPr>
                            <w:r w:rsidRPr="00E43C5C">
                              <w:rPr>
                                <w:rFonts w:ascii="Swis721 BT" w:hAnsi="Swis721 BT"/>
                                <w:sz w:val="20"/>
                                <w:szCs w:val="20"/>
                                <w:lang w:val="en-US"/>
                              </w:rPr>
                              <w:t xml:space="preserve">Er:YAG laser irradiation and one of desensitizer implementation (Er:YAG + Gluma): Er:YAG laser  and Gluma implementations were used respectively. </w:t>
                            </w:r>
                          </w:p>
                          <w:p w:rsidR="004D4C99" w:rsidRPr="004D4C99" w:rsidRDefault="004D4C99" w:rsidP="004D4C99">
                            <w:pPr>
                              <w:spacing w:after="120" w:line="240" w:lineRule="auto"/>
                              <w:jc w:val="both"/>
                              <w:rPr>
                                <w:rFonts w:ascii="Swis721 BT" w:hAnsi="Swis721 BT"/>
                                <w:sz w:val="20"/>
                                <w:szCs w:val="20"/>
                                <w:lang w:val="en-US"/>
                              </w:rPr>
                            </w:pPr>
                            <w:r w:rsidRPr="004D4C99">
                              <w:rPr>
                                <w:rFonts w:ascii="Swis721 BT" w:hAnsi="Swis721 BT"/>
                                <w:sz w:val="20"/>
                                <w:szCs w:val="20"/>
                                <w:lang w:val="en-US"/>
                              </w:rPr>
                              <w:t xml:space="preserve">After storage in artificial salivia for 14 days at 37°C, all the specimens were rinsed with distilled water. Then, cylindrical teflon molds, 3mm in diameter and 2.5mm in height, were placed on dentinal surface and treated by self-adhesive resin RelyX U200 (3M ESPE, ABD) in accordance with manufacturer’s instructions. </w:t>
                            </w:r>
                          </w:p>
                          <w:p w:rsidR="004D4C99" w:rsidRPr="004D4C99" w:rsidRDefault="004D4C99" w:rsidP="004D4C99">
                            <w:pPr>
                              <w:spacing w:after="120" w:line="240" w:lineRule="auto"/>
                              <w:jc w:val="both"/>
                              <w:rPr>
                                <w:rFonts w:ascii="Swis721 BT" w:hAnsi="Swis721 BT"/>
                                <w:sz w:val="20"/>
                                <w:szCs w:val="20"/>
                                <w:lang w:val="en-US"/>
                              </w:rPr>
                            </w:pPr>
                            <w:r w:rsidRPr="004D4C99">
                              <w:rPr>
                                <w:rFonts w:ascii="Swis721 BT" w:hAnsi="Swis721 BT"/>
                                <w:sz w:val="20"/>
                                <w:szCs w:val="20"/>
                                <w:lang w:val="en-US"/>
                              </w:rPr>
                              <w:t>Test procedure for shear bond strength</w:t>
                            </w:r>
                          </w:p>
                          <w:p w:rsidR="004D4C99" w:rsidRPr="00F92F29" w:rsidRDefault="004D4C99" w:rsidP="004D4C99">
                            <w:pPr>
                              <w:spacing w:after="120" w:line="240" w:lineRule="auto"/>
                              <w:jc w:val="both"/>
                              <w:rPr>
                                <w:rFonts w:ascii="Swis721 BT" w:hAnsi="Swis721 BT"/>
                                <w:sz w:val="20"/>
                                <w:szCs w:val="20"/>
                                <w:lang w:val="en-US"/>
                              </w:rPr>
                            </w:pPr>
                            <w:r w:rsidRPr="004D4C99">
                              <w:rPr>
                                <w:rFonts w:ascii="Swis721 BT" w:hAnsi="Swis721 BT"/>
                                <w:sz w:val="20"/>
                                <w:szCs w:val="20"/>
                                <w:lang w:val="en-US"/>
                              </w:rPr>
                              <w:t>All prepared samples were soaked into distilled water set at 37°C for 24 hours and then shear bond strength was measured using a universal testing machine (TSTM 02500, Elisa Ltd, Istanbul, Turkey) at 0.5mm/min crosshead until fracture occurred. Shear bond strength values (MPa) were calculated as the ratio of the fracture load and bonding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12DFB8" id="_x0000_s1032" type="#_x0000_t202" style="position:absolute;margin-left:-8pt;margin-top:-7.2pt;width:268.55pt;height:699.95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" stroked="f">
                <v:textbox>
                  <w:txbxContent>
                    <w:p w:rsidR="004D4C99" w:rsidRPr="004D4C99" w:rsidRDefault="004D4C99" w:rsidP="004D4C99">
                      <w:pPr>
                        <w:spacing w:after="120" w:line="240" w:lineRule="auto"/>
                        <w:jc w:val="both"/>
                        <w:rPr>
                          <w:rFonts w:ascii="Swis721 BT" w:hAnsi="Swis721 BT"/>
                          <w:sz w:val="20"/>
                          <w:szCs w:val="20"/>
                          <w:lang w:val="en-US"/>
                        </w:rPr>
                      </w:pPr>
                      <w:r w:rsidRPr="004D4C99">
                        <w:rPr>
                          <w:rFonts w:ascii="Swis721 BT" w:hAnsi="Swis721 BT"/>
                          <w:sz w:val="20"/>
                          <w:szCs w:val="20"/>
                          <w:lang w:val="en-US"/>
                        </w:rPr>
                        <w:t>In the management of dentinal sensitivity, laser therapy is an alternative method: erbium:yttrium-aluminum-garnet (Er:YAG) laser reducing the diameters of dentin tubules with the partial obliteration of the tubules below the ablation threshold.</w:t>
                      </w:r>
                      <w:r w:rsidRPr="004D4C99">
                        <w:rPr>
                          <w:rFonts w:ascii="Swis721 BT" w:hAnsi="Swis721 BT"/>
                          <w:sz w:val="20"/>
                          <w:szCs w:val="20"/>
                          <w:vertAlign w:val="superscript"/>
                          <w:lang w:val="en-US"/>
                        </w:rPr>
                        <w:t>14</w:t>
                      </w:r>
                      <w:r w:rsidRPr="004D4C99">
                        <w:rPr>
                          <w:rFonts w:ascii="Swis721 BT" w:hAnsi="Swis721 BT"/>
                          <w:sz w:val="20"/>
                          <w:szCs w:val="20"/>
                          <w:lang w:val="en-US"/>
                        </w:rPr>
                        <w:t xml:space="preserve"> Er:YAG-irradiated dentine is characterized by denatured collagen fibrils and a fragile surface structure.</w:t>
                      </w:r>
                      <w:r w:rsidRPr="004D4C99">
                        <w:rPr>
                          <w:rFonts w:ascii="Swis721 BT" w:hAnsi="Swis721 BT"/>
                          <w:sz w:val="20"/>
                          <w:szCs w:val="20"/>
                          <w:vertAlign w:val="superscript"/>
                          <w:lang w:val="en-US"/>
                        </w:rPr>
                        <w:t>15</w:t>
                      </w:r>
                      <w:r w:rsidRPr="004D4C99">
                        <w:rPr>
                          <w:rFonts w:ascii="Swis721 BT" w:hAnsi="Swis721 BT"/>
                          <w:sz w:val="20"/>
                          <w:szCs w:val="20"/>
                          <w:lang w:val="en-US"/>
                        </w:rPr>
                        <w:t xml:space="preserve"> The bond strength of adhesives to Er:YAG-irradiated dentin may be improve.</w:t>
                      </w:r>
                      <w:r w:rsidRPr="004D4C99">
                        <w:rPr>
                          <w:rFonts w:ascii="Swis721 BT" w:hAnsi="Swis721 BT"/>
                          <w:sz w:val="20"/>
                          <w:szCs w:val="20"/>
                          <w:vertAlign w:val="superscript"/>
                          <w:lang w:val="en-US"/>
                        </w:rPr>
                        <w:t>16</w:t>
                      </w:r>
                    </w:p>
                    <w:p w:rsidR="006D084E" w:rsidRDefault="004D4C99" w:rsidP="004D4C99">
                      <w:pPr>
                        <w:spacing w:after="120" w:line="240" w:lineRule="auto"/>
                        <w:jc w:val="both"/>
                        <w:rPr>
                          <w:rFonts w:ascii="Swis721 BT" w:hAnsi="Swis721 BT"/>
                          <w:sz w:val="20"/>
                          <w:szCs w:val="20"/>
                          <w:lang w:val="en-US"/>
                        </w:rPr>
                      </w:pPr>
                      <w:r w:rsidRPr="004D4C99">
                        <w:rPr>
                          <w:rFonts w:ascii="Swis721 BT" w:hAnsi="Swis721 BT"/>
                          <w:sz w:val="20"/>
                          <w:szCs w:val="20"/>
                          <w:lang w:val="en-US"/>
                        </w:rPr>
                        <w:t>As a consequence of slower dentinal fluid flow, dentin sensitivity may lower. Although dentin sensitivity treatments may make patients have less complaints, its effects into the shear bond strength of adhesive cementation should not be ignored. In practice, adhesive cementation is commonly used in desensitizer treatments. Since these treatments may change the characteristics of dentinal tubules, a later adhesive restoration practice may affect its shear bond strength.</w:t>
                      </w:r>
                      <w:r w:rsidRPr="004D4C99">
                        <w:rPr>
                          <w:rFonts w:ascii="Swis721 BT" w:hAnsi="Swis721 BT"/>
                          <w:sz w:val="20"/>
                          <w:szCs w:val="20"/>
                          <w:vertAlign w:val="superscript"/>
                          <w:lang w:val="en-US"/>
                        </w:rPr>
                        <w:t>17</w:t>
                      </w:r>
                      <w:r w:rsidRPr="004D4C99">
                        <w:rPr>
                          <w:rFonts w:ascii="Swis721 BT" w:hAnsi="Swis721 BT"/>
                          <w:sz w:val="20"/>
                          <w:szCs w:val="20"/>
                          <w:lang w:val="en-US"/>
                        </w:rPr>
                        <w:t xml:space="preserve"> In literature, a few studies examine the effects of desensitizer implementations into the shear bond strength of adhesive resin. Therefore, the aim of this in vitro study is to determine the effects of Er:YAG laser and Glutaraldeyde-HEMA into the shear bond strength of self-adhesive resin cement.</w:t>
                      </w:r>
                    </w:p>
                    <w:p w:rsidR="004D4C99" w:rsidRPr="00D505C5" w:rsidRDefault="004D4C99" w:rsidP="004D4C99">
                      <w:pPr>
                        <w:spacing w:before="360" w:after="120" w:line="240" w:lineRule="auto"/>
                        <w:jc w:val="both"/>
                        <w:rPr>
                          <w:rFonts w:ascii="Swis721 BT" w:hAnsi="Swis721 BT"/>
                          <w:sz w:val="20"/>
                          <w:szCs w:val="20"/>
                          <w:lang w:val="en-US"/>
                        </w:rPr>
                      </w:pPr>
                      <w:r>
                        <w:rPr>
                          <w:rFonts w:ascii="Swis721 BT" w:hAnsi="Swis721 BT"/>
                          <w:b/>
                          <w:color w:val="984806" w:themeColor="accent6" w:themeShade="80"/>
                          <w:sz w:val="20"/>
                          <w:szCs w:val="20"/>
                          <w:lang w:val="en-US"/>
                        </w:rPr>
                        <w:t>MATERIALS AND METHODS</w:t>
                      </w:r>
                    </w:p>
                    <w:p w:rsidR="004D4C99" w:rsidRPr="004D4C99" w:rsidRDefault="004D4C99" w:rsidP="004D4C99">
                      <w:pPr>
                        <w:spacing w:after="120" w:line="240" w:lineRule="auto"/>
                        <w:jc w:val="both"/>
                        <w:rPr>
                          <w:rFonts w:ascii="Swis721 BT" w:hAnsi="Swis721 BT"/>
                          <w:sz w:val="20"/>
                          <w:szCs w:val="20"/>
                          <w:lang w:val="en-US"/>
                        </w:rPr>
                      </w:pPr>
                      <w:r w:rsidRPr="004D4C99">
                        <w:rPr>
                          <w:rFonts w:ascii="Swis721 BT" w:hAnsi="Swis721 BT"/>
                          <w:sz w:val="20"/>
                          <w:szCs w:val="20"/>
                          <w:lang w:val="en-US"/>
                        </w:rPr>
                        <w:t>In the study 48 pieces of healthy permanent third molar teeth were included. Soft tissue remains on teeth were cleaned by periodontal scaler and soaked in 0.2% timol solution. By using auto-polymerizing acrylic resin, the teeth were placed on their buccal surfaces collaterally and buried into cylindrical plastic containers. Then, to reveal their buccal dentinal tissue, buccal enamel tissue was cut by diamond saw (low speed) under water cooling and in order to obtain standard smear layers, buccal surfaces were grinded underwater by using 600 grit silicone carbide sandpaper.</w:t>
                      </w:r>
                    </w:p>
                    <w:p w:rsidR="004D4C99" w:rsidRPr="004D4C99" w:rsidRDefault="004D4C99" w:rsidP="004D4C99">
                      <w:pPr>
                        <w:spacing w:before="240" w:after="120" w:line="240" w:lineRule="auto"/>
                        <w:jc w:val="both"/>
                        <w:rPr>
                          <w:rFonts w:ascii="Swis721 BT" w:hAnsi="Swis721 BT"/>
                          <w:b/>
                          <w:color w:val="984806" w:themeColor="accent6" w:themeShade="80"/>
                          <w:sz w:val="20"/>
                          <w:szCs w:val="20"/>
                          <w:lang w:val="en-US"/>
                        </w:rPr>
                      </w:pPr>
                      <w:r w:rsidRPr="004D4C99">
                        <w:rPr>
                          <w:rFonts w:ascii="Swis721 BT" w:hAnsi="Swis721 BT"/>
                          <w:b/>
                          <w:color w:val="984806" w:themeColor="accent6" w:themeShade="80"/>
                          <w:sz w:val="20"/>
                          <w:szCs w:val="20"/>
                          <w:lang w:val="en-US"/>
                        </w:rPr>
                        <w:t>Surface treatment of dentin specimens</w:t>
                      </w:r>
                    </w:p>
                    <w:p w:rsidR="004D4C99" w:rsidRPr="004D4C99" w:rsidRDefault="004D4C99" w:rsidP="004D4C99">
                      <w:pPr>
                        <w:spacing w:after="120" w:line="240" w:lineRule="auto"/>
                        <w:jc w:val="both"/>
                        <w:rPr>
                          <w:rFonts w:ascii="Swis721 BT" w:hAnsi="Swis721 BT"/>
                          <w:sz w:val="20"/>
                          <w:szCs w:val="20"/>
                          <w:lang w:val="en-US"/>
                        </w:rPr>
                      </w:pPr>
                      <w:r w:rsidRPr="004D4C99">
                        <w:rPr>
                          <w:rFonts w:ascii="Swis721 BT" w:hAnsi="Swis721 BT"/>
                          <w:sz w:val="20"/>
                          <w:szCs w:val="20"/>
                          <w:lang w:val="en-US"/>
                        </w:rPr>
                        <w:t xml:space="preserve">The samples were randomly divided into 4 groups (n=12):                                                   </w:t>
                      </w:r>
                    </w:p>
                    <w:p w:rsidR="004D4C99" w:rsidRPr="00E43C5C" w:rsidRDefault="004D4C99" w:rsidP="00E43C5C">
                      <w:pPr>
                        <w:pStyle w:val="ListeParagraf"/>
                        <w:numPr>
                          <w:ilvl w:val="0"/>
                          <w:numId w:val="9"/>
                        </w:numPr>
                        <w:spacing w:after="120" w:line="240" w:lineRule="auto"/>
                        <w:jc w:val="both"/>
                        <w:rPr>
                          <w:rFonts w:ascii="Swis721 BT" w:hAnsi="Swis721 BT"/>
                          <w:sz w:val="20"/>
                          <w:szCs w:val="20"/>
                          <w:lang w:val="en-US"/>
                        </w:rPr>
                      </w:pPr>
                      <w:r w:rsidRPr="00E43C5C">
                        <w:rPr>
                          <w:rFonts w:ascii="Swis721 BT" w:hAnsi="Swis721 BT"/>
                          <w:sz w:val="20"/>
                          <w:szCs w:val="20"/>
                          <w:lang w:val="en-US"/>
                        </w:rPr>
                        <w:t xml:space="preserve">Control group: No implementation was realized. </w:t>
                      </w:r>
                    </w:p>
                    <w:p w:rsidR="004D4C99" w:rsidRPr="00E43C5C" w:rsidRDefault="004D4C99" w:rsidP="00E43C5C">
                      <w:pPr>
                        <w:pStyle w:val="ListeParagraf"/>
                        <w:numPr>
                          <w:ilvl w:val="0"/>
                          <w:numId w:val="9"/>
                        </w:numPr>
                        <w:spacing w:after="120" w:line="240" w:lineRule="auto"/>
                        <w:jc w:val="both"/>
                        <w:rPr>
                          <w:rFonts w:ascii="Swis721 BT" w:hAnsi="Swis721 BT"/>
                          <w:sz w:val="20"/>
                          <w:szCs w:val="20"/>
                          <w:lang w:val="en-US"/>
                        </w:rPr>
                      </w:pPr>
                      <w:r w:rsidRPr="00E43C5C">
                        <w:rPr>
                          <w:rFonts w:ascii="Swis721 BT" w:hAnsi="Swis721 BT"/>
                          <w:sz w:val="20"/>
                          <w:szCs w:val="20"/>
                          <w:lang w:val="en-US"/>
                        </w:rPr>
                        <w:t xml:space="preserve">Gluma implementation (Gluma Desensitizer, Heraeus Kulzer, Hanau, Germany): Gluma agent was used on dentinal surface by using a cotton brush and kept on the surface for about 30-60 seconds. Then, it was dried and rinsed till the film layer on the surface was removed. </w:t>
                      </w:r>
                    </w:p>
                    <w:p w:rsidR="004D4C99" w:rsidRPr="00E43C5C" w:rsidRDefault="004D4C99" w:rsidP="00E43C5C">
                      <w:pPr>
                        <w:pStyle w:val="ListeParagraf"/>
                        <w:numPr>
                          <w:ilvl w:val="0"/>
                          <w:numId w:val="9"/>
                        </w:numPr>
                        <w:spacing w:after="120" w:line="240" w:lineRule="auto"/>
                        <w:jc w:val="both"/>
                        <w:rPr>
                          <w:rFonts w:ascii="Swis721 BT" w:hAnsi="Swis721 BT"/>
                          <w:sz w:val="20"/>
                          <w:szCs w:val="20"/>
                          <w:lang w:val="en-US"/>
                        </w:rPr>
                      </w:pPr>
                      <w:r w:rsidRPr="00E43C5C">
                        <w:rPr>
                          <w:rFonts w:ascii="Swis721 BT" w:hAnsi="Swis721 BT"/>
                          <w:sz w:val="20"/>
                          <w:szCs w:val="20"/>
                          <w:lang w:val="en-US"/>
                        </w:rPr>
                        <w:t xml:space="preserve">Er:YAG laser irradiation: To simulate clinical conditions, dentinal surfaces were manually irradiated by scanning movements performed perpendicular to and approximately 6 mm away from the surface under the following conditions: 90 mJ, 2 Hz, short pulse mode for 60 seconds, two times.  </w:t>
                      </w:r>
                    </w:p>
                    <w:p w:rsidR="004D4C99" w:rsidRPr="00E43C5C" w:rsidRDefault="004D4C99" w:rsidP="00E43C5C">
                      <w:pPr>
                        <w:pStyle w:val="ListeParagraf"/>
                        <w:numPr>
                          <w:ilvl w:val="0"/>
                          <w:numId w:val="9"/>
                        </w:numPr>
                        <w:spacing w:after="120" w:line="240" w:lineRule="auto"/>
                        <w:jc w:val="both"/>
                        <w:rPr>
                          <w:rFonts w:ascii="Swis721 BT" w:hAnsi="Swis721 BT"/>
                          <w:sz w:val="20"/>
                          <w:szCs w:val="20"/>
                          <w:lang w:val="en-US"/>
                        </w:rPr>
                      </w:pPr>
                      <w:r w:rsidRPr="00E43C5C">
                        <w:rPr>
                          <w:rFonts w:ascii="Swis721 BT" w:hAnsi="Swis721 BT"/>
                          <w:sz w:val="20"/>
                          <w:szCs w:val="20"/>
                          <w:lang w:val="en-US"/>
                        </w:rPr>
                        <w:t xml:space="preserve">Er:YAG laser irradiation and one of desensitizer implementation (Er:YAG + Gluma): Er:YAG laser  and Gluma implementations were used respectively. </w:t>
                      </w:r>
                    </w:p>
                    <w:p w:rsidR="004D4C99" w:rsidRPr="004D4C99" w:rsidRDefault="004D4C99" w:rsidP="004D4C99">
                      <w:pPr>
                        <w:spacing w:after="120" w:line="240" w:lineRule="auto"/>
                        <w:jc w:val="both"/>
                        <w:rPr>
                          <w:rFonts w:ascii="Swis721 BT" w:hAnsi="Swis721 BT"/>
                          <w:sz w:val="20"/>
                          <w:szCs w:val="20"/>
                          <w:lang w:val="en-US"/>
                        </w:rPr>
                      </w:pPr>
                      <w:r w:rsidRPr="004D4C99">
                        <w:rPr>
                          <w:rFonts w:ascii="Swis721 BT" w:hAnsi="Swis721 BT"/>
                          <w:sz w:val="20"/>
                          <w:szCs w:val="20"/>
                          <w:lang w:val="en-US"/>
                        </w:rPr>
                        <w:t xml:space="preserve">After storage in artificial salivia for 14 days at 37°C, all the specimens were rinsed with distilled water. Then, cylindrical teflon molds, 3mm in diameter and 2.5mm in height, were placed on dentinal surface and treated by self-adhesive resin RelyX U200 (3M ESPE, ABD) in accordance with manufacturer’s instructions. </w:t>
                      </w:r>
                    </w:p>
                    <w:p w:rsidR="004D4C99" w:rsidRPr="004D4C99" w:rsidRDefault="004D4C99" w:rsidP="004D4C99">
                      <w:pPr>
                        <w:spacing w:after="120" w:line="240" w:lineRule="auto"/>
                        <w:jc w:val="both"/>
                        <w:rPr>
                          <w:rFonts w:ascii="Swis721 BT" w:hAnsi="Swis721 BT"/>
                          <w:sz w:val="20"/>
                          <w:szCs w:val="20"/>
                          <w:lang w:val="en-US"/>
                        </w:rPr>
                      </w:pPr>
                      <w:r w:rsidRPr="004D4C99">
                        <w:rPr>
                          <w:rFonts w:ascii="Swis721 BT" w:hAnsi="Swis721 BT"/>
                          <w:sz w:val="20"/>
                          <w:szCs w:val="20"/>
                          <w:lang w:val="en-US"/>
                        </w:rPr>
                        <w:t>Test procedure for shear bond strength</w:t>
                      </w:r>
                    </w:p>
                    <w:p w:rsidR="004D4C99" w:rsidRPr="00F92F29" w:rsidRDefault="004D4C99" w:rsidP="004D4C99">
                      <w:pPr>
                        <w:spacing w:after="120" w:line="240" w:lineRule="auto"/>
                        <w:jc w:val="both"/>
                        <w:rPr>
                          <w:rFonts w:ascii="Swis721 BT" w:hAnsi="Swis721 BT"/>
                          <w:sz w:val="20"/>
                          <w:szCs w:val="20"/>
                          <w:lang w:val="en-US"/>
                        </w:rPr>
                      </w:pPr>
                      <w:r w:rsidRPr="004D4C99">
                        <w:rPr>
                          <w:rFonts w:ascii="Swis721 BT" w:hAnsi="Swis721 BT"/>
                          <w:sz w:val="20"/>
                          <w:szCs w:val="20"/>
                          <w:lang w:val="en-US"/>
                        </w:rPr>
                        <w:t>All prepared samples were soaked into distilled water set at 37°C for 24 hours and then shear bond strength was measured using a universal testing machine (TSTM 02500, Elisa Ltd, Istanbul, Turkey) at 0.5mm/min crosshead until fracture occurred. Shear bond strength values (MPa) were calculated as the ratio of the fracture load and bonding area.</w:t>
                      </w:r>
                    </w:p>
                  </w:txbxContent>
                </v:textbox>
                <w10:wrap type="square" anchorx="margin" anchory="margin"/>
              </v:shape>
            </w:pict>
          </mc:Fallback>
        </mc:AlternateContent>
      </w:r>
      <w:r w:rsidR="00791A84" w:rsidRPr="005A19F5">
        <w:rPr>
          <w:noProof/>
        </w:rPr>
        <w:t xml:space="preserve"> </w:t>
      </w:r>
    </w:p>
    <w:p w:rsidR="00EA7A9D" w:rsidRDefault="00525087" w:rsidP="00791A84">
      <w:pPr>
        <w:spacing w:after="600"/>
        <w:rPr>
          <w:rFonts w:ascii="Belwe Bd BT" w:hAnsi="Belwe Bd BT"/>
          <w:b/>
          <w:color w:val="632423" w:themeColor="accent2" w:themeShade="80"/>
          <w:sz w:val="28"/>
          <w:szCs w:val="28"/>
        </w:rPr>
      </w:pPr>
      <w:r>
        <w:rPr>
          <w:noProof/>
          <w:lang w:eastAsia="tr-TR"/>
        </w:rPr>
        <w:lastRenderedPageBreak/>
        <mc:AlternateContent>
          <mc:Choice Requires="wps">
            <w:drawing>
              <wp:anchor distT="0" distB="0" distL="114300" distR="114300" simplePos="0" relativeHeight="251664896" behindDoc="0" locked="0" layoutInCell="1" allowOverlap="1" wp14:anchorId="78D6BF34" wp14:editId="617224F3">
                <wp:simplePos x="0" y="0"/>
                <wp:positionH relativeFrom="margin">
                  <wp:posOffset>3705860</wp:posOffset>
                </wp:positionH>
                <wp:positionV relativeFrom="margin">
                  <wp:posOffset>127635</wp:posOffset>
                </wp:positionV>
                <wp:extent cx="2764790" cy="8721090"/>
                <wp:effectExtent l="0" t="0" r="0" b="3810"/>
                <wp:wrapSquare wrapText="bothSides"/>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8721090"/>
                        </a:xfrm>
                        <a:prstGeom prst="rect">
                          <a:avLst/>
                        </a:prstGeom>
                        <a:solidFill>
                          <a:srgbClr val="FFFFFF"/>
                        </a:solidFill>
                        <a:ln w="9525">
                          <a:noFill/>
                          <a:miter lim="800000"/>
                          <a:headEnd/>
                          <a:tailEnd/>
                        </a:ln>
                      </wps:spPr>
                      <wps:txbx>
                        <w:txbxContent>
                          <w:p w:rsidR="00525087" w:rsidRPr="00525087" w:rsidRDefault="00525087" w:rsidP="00525087">
                            <w:pPr>
                              <w:spacing w:after="120" w:line="240" w:lineRule="auto"/>
                              <w:jc w:val="both"/>
                              <w:rPr>
                                <w:rFonts w:ascii="Swis721 BT" w:hAnsi="Swis721 BT"/>
                                <w:sz w:val="20"/>
                                <w:szCs w:val="20"/>
                                <w:lang w:val="en-US"/>
                              </w:rPr>
                            </w:pPr>
                            <w:r w:rsidRPr="00525087">
                              <w:rPr>
                                <w:rFonts w:ascii="Swis721 BT" w:hAnsi="Swis721 BT"/>
                                <w:sz w:val="20"/>
                                <w:szCs w:val="20"/>
                                <w:lang w:val="en-US"/>
                              </w:rPr>
                              <w:t>findings also agrees with similar reported results in which the bond strength of different adhesive systems applied to Er:YAG laser-treated dentin was tested until failure, in micro-tensile or shear mode. According to authors in this denatured dentin layer without water is characterized with high acid resistance and the composition and structure of the collagen presents a modified structure and exposed collagen fibrils are hydrolyzed.</w:t>
                            </w:r>
                            <w:r w:rsidRPr="00525087">
                              <w:rPr>
                                <w:rFonts w:ascii="Swis721 BT" w:hAnsi="Swis721 BT"/>
                                <w:sz w:val="20"/>
                                <w:szCs w:val="20"/>
                                <w:vertAlign w:val="superscript"/>
                                <w:lang w:val="en-US"/>
                              </w:rPr>
                              <w:t>24,25</w:t>
                            </w:r>
                            <w:r w:rsidRPr="00525087">
                              <w:rPr>
                                <w:rFonts w:ascii="Swis721 BT" w:hAnsi="Swis721 BT"/>
                                <w:sz w:val="20"/>
                                <w:szCs w:val="20"/>
                                <w:lang w:val="en-US"/>
                              </w:rPr>
                              <w:t xml:space="preserve"> We assume that the Er:YAG laser irradiation to dentin may have a negative effect on dentin bonding and a lower level of shear bond strength is considered as this condition prevents monomer diffusion into dentinal tubules. </w:t>
                            </w:r>
                          </w:p>
                          <w:p w:rsidR="00525087" w:rsidRPr="00525087" w:rsidRDefault="00525087" w:rsidP="00525087">
                            <w:pPr>
                              <w:spacing w:after="120" w:line="240" w:lineRule="auto"/>
                              <w:jc w:val="both"/>
                              <w:rPr>
                                <w:rFonts w:ascii="Swis721 BT" w:hAnsi="Swis721 BT"/>
                                <w:sz w:val="20"/>
                                <w:szCs w:val="20"/>
                                <w:lang w:val="en-US"/>
                              </w:rPr>
                            </w:pPr>
                            <w:r w:rsidRPr="00525087">
                              <w:rPr>
                                <w:rFonts w:ascii="Swis721 BT" w:hAnsi="Swis721 BT"/>
                                <w:sz w:val="20"/>
                                <w:szCs w:val="20"/>
                                <w:lang w:val="en-US"/>
                              </w:rPr>
                              <w:t>In dentins on which both Gluma and Er:YAG were used, a higher level of shear bond strength was measured than Er:YAG groups in current study. According to this result Gluma improved the bonding strength with a self adhesive to Er:YAG irradiated dentin. Gluma desensitizer agent includes Glutaraldehyde and HEMA. Glutaraldehyde reacts with proteins producing precipitation on the dentin surface.</w:t>
                            </w:r>
                            <w:r w:rsidRPr="00525087">
                              <w:rPr>
                                <w:rFonts w:ascii="Swis721 BT" w:hAnsi="Swis721 BT"/>
                                <w:sz w:val="20"/>
                                <w:szCs w:val="20"/>
                                <w:vertAlign w:val="superscript"/>
                                <w:lang w:val="en-US"/>
                              </w:rPr>
                              <w:t>26</w:t>
                            </w:r>
                            <w:r w:rsidRPr="00525087">
                              <w:rPr>
                                <w:rFonts w:ascii="Swis721 BT" w:hAnsi="Swis721 BT"/>
                                <w:sz w:val="20"/>
                                <w:szCs w:val="20"/>
                                <w:lang w:val="en-US"/>
                              </w:rPr>
                              <w:t xml:space="preserve"> The aldehyde group of glutaraldehyde cross-linking with the amino groups in dentin collagen resulting in protein fixation indicates that glutaraldehyde may bond to dentin collagen fibrils.</w:t>
                            </w:r>
                            <w:r w:rsidRPr="00525087">
                              <w:rPr>
                                <w:rFonts w:ascii="Swis721 BT" w:hAnsi="Swis721 BT"/>
                                <w:sz w:val="20"/>
                                <w:szCs w:val="20"/>
                                <w:vertAlign w:val="superscript"/>
                                <w:lang w:val="en-US"/>
                              </w:rPr>
                              <w:t>27</w:t>
                            </w:r>
                            <w:r w:rsidRPr="00525087">
                              <w:rPr>
                                <w:rFonts w:ascii="Swis721 BT" w:hAnsi="Swis721 BT"/>
                                <w:sz w:val="20"/>
                                <w:szCs w:val="20"/>
                                <w:lang w:val="en-US"/>
                              </w:rPr>
                              <w:t xml:space="preserve"> HEMA plays an important role as a hardening agent preventing any subsequent shrinkage and undergoes a chemical reaction between its ester functional group and dentin collagen.</w:t>
                            </w:r>
                            <w:r w:rsidRPr="00525087">
                              <w:rPr>
                                <w:rFonts w:ascii="Swis721 BT" w:hAnsi="Swis721 BT"/>
                                <w:sz w:val="20"/>
                                <w:szCs w:val="20"/>
                                <w:vertAlign w:val="superscript"/>
                                <w:lang w:val="en-US"/>
                              </w:rPr>
                              <w:t>28</w:t>
                            </w:r>
                            <w:r w:rsidRPr="00525087">
                              <w:rPr>
                                <w:rFonts w:ascii="Swis721 BT" w:hAnsi="Swis721 BT"/>
                                <w:sz w:val="20"/>
                                <w:szCs w:val="20"/>
                                <w:lang w:val="en-US"/>
                              </w:rPr>
                              <w:t xml:space="preserve"> In addition  HEMA decreases surface tension of water and increases dentinal monomer diffusion</w:t>
                            </w:r>
                            <w:r w:rsidRPr="00525087">
                              <w:rPr>
                                <w:rFonts w:ascii="Swis721 BT" w:hAnsi="Swis721 BT"/>
                                <w:sz w:val="20"/>
                                <w:szCs w:val="20"/>
                                <w:vertAlign w:val="superscript"/>
                                <w:lang w:val="en-US"/>
                              </w:rPr>
                              <w:t>12</w:t>
                            </w:r>
                            <w:r w:rsidRPr="00525087">
                              <w:rPr>
                                <w:rFonts w:ascii="Swis721 BT" w:hAnsi="Swis721 BT"/>
                                <w:sz w:val="20"/>
                                <w:szCs w:val="20"/>
                                <w:lang w:val="en-US"/>
                              </w:rPr>
                              <w:t xml:space="preserve">  by using HEMA implementation on dentin surface which was structurally modified by laser irradiation, the level of shear bond strength increases because resin diffusion into the dentinal tubules is simplified</w:t>
                            </w:r>
                            <w:r w:rsidRPr="00525087">
                              <w:rPr>
                                <w:rFonts w:ascii="Swis721 BT" w:hAnsi="Swis721 BT"/>
                                <w:sz w:val="20"/>
                                <w:szCs w:val="20"/>
                                <w:vertAlign w:val="superscript"/>
                                <w:lang w:val="en-US"/>
                              </w:rPr>
                              <w:t>29</w:t>
                            </w:r>
                            <w:r w:rsidRPr="00525087">
                              <w:rPr>
                                <w:rFonts w:ascii="Swis721 BT" w:hAnsi="Swis721 BT"/>
                                <w:sz w:val="20"/>
                                <w:szCs w:val="20"/>
                                <w:lang w:val="en-US"/>
                              </w:rPr>
                              <w:t>. Moreover, it was also reported that owing to the reaction between phosphate and glutaraldehyde in Gluma, Gluma desensitizer agent combined with self-adhesive resin cement provided a strong and suitable shear bond.</w:t>
                            </w:r>
                            <w:r w:rsidRPr="002116B0">
                              <w:rPr>
                                <w:rFonts w:ascii="Swis721 BT" w:hAnsi="Swis721 BT"/>
                                <w:sz w:val="20"/>
                                <w:szCs w:val="20"/>
                                <w:vertAlign w:val="superscript"/>
                                <w:lang w:val="en-US"/>
                              </w:rPr>
                              <w:t>13</w:t>
                            </w:r>
                            <w:r w:rsidRPr="00525087">
                              <w:rPr>
                                <w:rFonts w:ascii="Swis721 BT" w:hAnsi="Swis721 BT"/>
                                <w:sz w:val="20"/>
                                <w:szCs w:val="20"/>
                                <w:lang w:val="en-US"/>
                              </w:rPr>
                              <w:t xml:space="preserve"> Omae </w:t>
                            </w:r>
                            <w:r w:rsidRPr="00525087">
                              <w:rPr>
                                <w:rFonts w:ascii="Swis721 BT" w:hAnsi="Swis721 BT"/>
                                <w:i/>
                                <w:sz w:val="20"/>
                                <w:szCs w:val="20"/>
                                <w:lang w:val="en-US"/>
                              </w:rPr>
                              <w:t>et al</w:t>
                            </w:r>
                            <w:r w:rsidRPr="00525087">
                              <w:rPr>
                                <w:rFonts w:ascii="Swis721 BT" w:hAnsi="Swis721 BT"/>
                                <w:sz w:val="20"/>
                                <w:szCs w:val="20"/>
                                <w:vertAlign w:val="superscript"/>
                                <w:lang w:val="en-US"/>
                              </w:rPr>
                              <w:t>16</w:t>
                            </w:r>
                            <w:r w:rsidRPr="00525087">
                              <w:rPr>
                                <w:rFonts w:ascii="Swis721 BT" w:hAnsi="Swis721 BT"/>
                                <w:sz w:val="20"/>
                                <w:szCs w:val="20"/>
                                <w:lang w:val="en-US"/>
                              </w:rPr>
                              <w:t xml:space="preserve"> who reported that although application of Er:YAG-irradiated dentine reduced,  the Er:YAG laser irradiation followed by application of Gluma increased the bond strength of the self-etching priming adhesives. Although pretreatment on dentin surface with Gluma to increased shear bond strength of self adhesive resin cement to dentin, were not statistically significant difference control and  Er:YAG + Gluma groups in this study. Acar et al in 201230 evaluated the effect of Gluma Aqua-Prep F, BisBlock, Cervitec Plus, Smart Protect, and Nd:YAG laser desensitizer on microtensile bond strength of RelyX U200 self-adhesive cement to dentin and reported that Gluma increased the microtensile bond strength, but not significantly; which was in agreement with our findings. However, they performed, test of microtensile, while we performed test of shear bond. In addition Aranha et al31 compared the effect of different dentin desensitizers on microtensile bond strength of composite resin and concluded that  implementation of Gluma had no significant effect on microtensile bond strength. In previous studies, it was reported that dentinal fluid flow decreases shear bond strength since it affects adhesive resin diffusion into dentinal tubules.32,33 Despite the fact that desensitizer treatments causing tubular blockage restricts hybridization, the blockage of dentinal fluid flow may provide positive effects.34 </w:t>
                            </w:r>
                          </w:p>
                          <w:p w:rsidR="006D084E" w:rsidRPr="00FF43D1" w:rsidRDefault="00525087" w:rsidP="00525087">
                            <w:pPr>
                              <w:spacing w:after="120" w:line="240" w:lineRule="auto"/>
                              <w:jc w:val="both"/>
                              <w:rPr>
                                <w:lang w:val="en-US"/>
                              </w:rPr>
                            </w:pPr>
                            <w:r w:rsidRPr="00525087">
                              <w:rPr>
                                <w:rFonts w:ascii="Swis721 BT" w:hAnsi="Swis721 BT"/>
                                <w:sz w:val="20"/>
                                <w:szCs w:val="20"/>
                                <w:lang w:val="en-US"/>
                              </w:rPr>
                              <w:t xml:space="preserve">   Adhesive cements have higher technical sensitivity and their clinical achievement may be threatened by technical errors.35 Moreover adhesive systems including acid implementation phases may stimulate the pain of patients suffering from dentin sensitivity.36 Recently, innovative self-adhesive methods which do not require surface preparations and do provide easier treatments have been introduced. RelyX U200 self adhesive resin cement used in this study, as a one-step solution, spares any pre-treatment steps like etching, priming and bonding.37 Self-adhesive systems include acidic monomer in their formation and they do not require another acid implementation phase. In addition, the fact that these self-adhesive systems are hydrophilic makes them humidity-tolerant and improves adaptation to tooth structure.34 In contrary to these advantages, its dentin demineralization depth and hybridization abilities are limited.38 Although our findings in the study open up new perspectives, since shear bond strength may be affected due to the reasons that dentinal fluid flow and pulpal pressure may not exist in extracted teeth, clinical performance for in vivo conditions may not be expected. Therefore, we believe that further in vivo studies are required to evaluate the potential effects of dentin sensitivity treatment including Gluma and Er:YAG laser into adhesive restorative materials dentin bonding.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D6BF34" id="_x0000_s1033" type="#_x0000_t202" style="position:absolute;margin-left:291.8pt;margin-top:10.05pt;width:217.7pt;height:686.7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" stroked="f">
                <v:textbox>
                  <w:txbxContent>
                    <w:p w:rsidR="00525087" w:rsidRPr="00525087" w:rsidRDefault="00525087" w:rsidP="00525087">
                      <w:pPr>
                        <w:spacing w:after="120" w:line="240" w:lineRule="auto"/>
                        <w:jc w:val="both"/>
                        <w:rPr>
                          <w:rFonts w:ascii="Swis721 BT" w:hAnsi="Swis721 BT"/>
                          <w:sz w:val="20"/>
                          <w:szCs w:val="20"/>
                          <w:lang w:val="en-US"/>
                        </w:rPr>
                      </w:pPr>
                      <w:r w:rsidRPr="00525087">
                        <w:rPr>
                          <w:rFonts w:ascii="Swis721 BT" w:hAnsi="Swis721 BT"/>
                          <w:sz w:val="20"/>
                          <w:szCs w:val="20"/>
                          <w:lang w:val="en-US"/>
                        </w:rPr>
                        <w:t>findings also agrees with similar reported results in which the bond strength of different adhesive systems applied to Er:YAG laser-treated dentin was tested until failure, in micro-tensile or shear mode. According to authors in this denatured dentin layer without water is characterized with high acid resistance and the composition and structure of the collagen presents a modified structure and exposed collagen fibrils are hydrolyzed.</w:t>
                      </w:r>
                      <w:r w:rsidRPr="00525087">
                        <w:rPr>
                          <w:rFonts w:ascii="Swis721 BT" w:hAnsi="Swis721 BT"/>
                          <w:sz w:val="20"/>
                          <w:szCs w:val="20"/>
                          <w:vertAlign w:val="superscript"/>
                          <w:lang w:val="en-US"/>
                        </w:rPr>
                        <w:t>24,25</w:t>
                      </w:r>
                      <w:r w:rsidRPr="00525087">
                        <w:rPr>
                          <w:rFonts w:ascii="Swis721 BT" w:hAnsi="Swis721 BT"/>
                          <w:sz w:val="20"/>
                          <w:szCs w:val="20"/>
                          <w:lang w:val="en-US"/>
                        </w:rPr>
                        <w:t xml:space="preserve"> We assume that the Er:YAG laser irradiation to dentin may have a negative effect on dentin bonding and a lower level of shear bond strength is considered as this condition prevents monomer diffusion into dentinal tubules. </w:t>
                      </w:r>
                    </w:p>
                    <w:p w:rsidR="00525087" w:rsidRPr="00525087" w:rsidRDefault="00525087" w:rsidP="00525087">
                      <w:pPr>
                        <w:spacing w:after="120" w:line="240" w:lineRule="auto"/>
                        <w:jc w:val="both"/>
                        <w:rPr>
                          <w:rFonts w:ascii="Swis721 BT" w:hAnsi="Swis721 BT"/>
                          <w:sz w:val="20"/>
                          <w:szCs w:val="20"/>
                          <w:lang w:val="en-US"/>
                        </w:rPr>
                      </w:pPr>
                      <w:r w:rsidRPr="00525087">
                        <w:rPr>
                          <w:rFonts w:ascii="Swis721 BT" w:hAnsi="Swis721 BT"/>
                          <w:sz w:val="20"/>
                          <w:szCs w:val="20"/>
                          <w:lang w:val="en-US"/>
                        </w:rPr>
                        <w:t>In dentins on which both Gluma and Er:YAG were used, a higher level of shear bond strength was measured than Er:YAG groups in current study. According to this result Gluma improved the bonding strength with a self adhesive to Er:YAG irradiated dentin. Gluma desensitizer agent includes Glutaraldehyde and HEMA. Glutaraldehyde reacts with proteins producing precipitation on the dentin surface.</w:t>
                      </w:r>
                      <w:r w:rsidRPr="00525087">
                        <w:rPr>
                          <w:rFonts w:ascii="Swis721 BT" w:hAnsi="Swis721 BT"/>
                          <w:sz w:val="20"/>
                          <w:szCs w:val="20"/>
                          <w:vertAlign w:val="superscript"/>
                          <w:lang w:val="en-US"/>
                        </w:rPr>
                        <w:t>26</w:t>
                      </w:r>
                      <w:r w:rsidRPr="00525087">
                        <w:rPr>
                          <w:rFonts w:ascii="Swis721 BT" w:hAnsi="Swis721 BT"/>
                          <w:sz w:val="20"/>
                          <w:szCs w:val="20"/>
                          <w:lang w:val="en-US"/>
                        </w:rPr>
                        <w:t xml:space="preserve"> The aldehyde group of glutaraldehyde cross-linking with the amino groups in dentin collagen resulting in protein fixation indicates that glutaraldehyde may bond to dentin collagen fibrils.</w:t>
                      </w:r>
                      <w:r w:rsidRPr="00525087">
                        <w:rPr>
                          <w:rFonts w:ascii="Swis721 BT" w:hAnsi="Swis721 BT"/>
                          <w:sz w:val="20"/>
                          <w:szCs w:val="20"/>
                          <w:vertAlign w:val="superscript"/>
                          <w:lang w:val="en-US"/>
                        </w:rPr>
                        <w:t>27</w:t>
                      </w:r>
                      <w:r w:rsidRPr="00525087">
                        <w:rPr>
                          <w:rFonts w:ascii="Swis721 BT" w:hAnsi="Swis721 BT"/>
                          <w:sz w:val="20"/>
                          <w:szCs w:val="20"/>
                          <w:lang w:val="en-US"/>
                        </w:rPr>
                        <w:t xml:space="preserve"> HEMA plays an important role as a hardening agent preventing any subsequent shrinkage and undergoes a chemical reaction between its ester functional group and dentin collagen.</w:t>
                      </w:r>
                      <w:r w:rsidRPr="00525087">
                        <w:rPr>
                          <w:rFonts w:ascii="Swis721 BT" w:hAnsi="Swis721 BT"/>
                          <w:sz w:val="20"/>
                          <w:szCs w:val="20"/>
                          <w:vertAlign w:val="superscript"/>
                          <w:lang w:val="en-US"/>
                        </w:rPr>
                        <w:t>28</w:t>
                      </w:r>
                      <w:r w:rsidRPr="00525087">
                        <w:rPr>
                          <w:rFonts w:ascii="Swis721 BT" w:hAnsi="Swis721 BT"/>
                          <w:sz w:val="20"/>
                          <w:szCs w:val="20"/>
                          <w:lang w:val="en-US"/>
                        </w:rPr>
                        <w:t xml:space="preserve"> In addition  HEMA decreases surface tension of water and increases dentinal monomer diffusion</w:t>
                      </w:r>
                      <w:r w:rsidRPr="00525087">
                        <w:rPr>
                          <w:rFonts w:ascii="Swis721 BT" w:hAnsi="Swis721 BT"/>
                          <w:sz w:val="20"/>
                          <w:szCs w:val="20"/>
                          <w:vertAlign w:val="superscript"/>
                          <w:lang w:val="en-US"/>
                        </w:rPr>
                        <w:t>12</w:t>
                      </w:r>
                      <w:r w:rsidRPr="00525087">
                        <w:rPr>
                          <w:rFonts w:ascii="Swis721 BT" w:hAnsi="Swis721 BT"/>
                          <w:sz w:val="20"/>
                          <w:szCs w:val="20"/>
                          <w:lang w:val="en-US"/>
                        </w:rPr>
                        <w:t xml:space="preserve">  by using HEMA implementation on dentin surface which was structurally modified by laser irradiation, the level of shear bond strength increases because resin diffusion into the dentinal tubules is simplified</w:t>
                      </w:r>
                      <w:r w:rsidRPr="00525087">
                        <w:rPr>
                          <w:rFonts w:ascii="Swis721 BT" w:hAnsi="Swis721 BT"/>
                          <w:sz w:val="20"/>
                          <w:szCs w:val="20"/>
                          <w:vertAlign w:val="superscript"/>
                          <w:lang w:val="en-US"/>
                        </w:rPr>
                        <w:t>29</w:t>
                      </w:r>
                      <w:r w:rsidRPr="00525087">
                        <w:rPr>
                          <w:rFonts w:ascii="Swis721 BT" w:hAnsi="Swis721 BT"/>
                          <w:sz w:val="20"/>
                          <w:szCs w:val="20"/>
                          <w:lang w:val="en-US"/>
                        </w:rPr>
                        <w:t>. Moreover, it was also reported that owing to the reaction between phosphate and glutaraldehyde in Gluma, Gluma desensitizer agent combined with self-adhesive resin cement provided a strong and suitable shear bond.</w:t>
                      </w:r>
                      <w:r w:rsidRPr="002116B0">
                        <w:rPr>
                          <w:rFonts w:ascii="Swis721 BT" w:hAnsi="Swis721 BT"/>
                          <w:sz w:val="20"/>
                          <w:szCs w:val="20"/>
                          <w:vertAlign w:val="superscript"/>
                          <w:lang w:val="en-US"/>
                        </w:rPr>
                        <w:t>13</w:t>
                      </w:r>
                      <w:r w:rsidRPr="00525087">
                        <w:rPr>
                          <w:rFonts w:ascii="Swis721 BT" w:hAnsi="Swis721 BT"/>
                          <w:sz w:val="20"/>
                          <w:szCs w:val="20"/>
                          <w:lang w:val="en-US"/>
                        </w:rPr>
                        <w:t xml:space="preserve"> Omae </w:t>
                      </w:r>
                      <w:r w:rsidRPr="00525087">
                        <w:rPr>
                          <w:rFonts w:ascii="Swis721 BT" w:hAnsi="Swis721 BT"/>
                          <w:i/>
                          <w:sz w:val="20"/>
                          <w:szCs w:val="20"/>
                          <w:lang w:val="en-US"/>
                        </w:rPr>
                        <w:t>et al</w:t>
                      </w:r>
                      <w:r w:rsidRPr="00525087">
                        <w:rPr>
                          <w:rFonts w:ascii="Swis721 BT" w:hAnsi="Swis721 BT"/>
                          <w:sz w:val="20"/>
                          <w:szCs w:val="20"/>
                          <w:vertAlign w:val="superscript"/>
                          <w:lang w:val="en-US"/>
                        </w:rPr>
                        <w:t>16</w:t>
                      </w:r>
                      <w:r w:rsidRPr="00525087">
                        <w:rPr>
                          <w:rFonts w:ascii="Swis721 BT" w:hAnsi="Swis721 BT"/>
                          <w:sz w:val="20"/>
                          <w:szCs w:val="20"/>
                          <w:lang w:val="en-US"/>
                        </w:rPr>
                        <w:t xml:space="preserve"> who reported that although application of Er:YAG-irradiated dentine reduced,  the Er:YAG laser irradiation followed by application of Gluma increased the bond strength of the self-etching priming adhesives. Although pretreatment on dentin surface with Gluma to increased shear bond strength of self adhesive resin cement to dentin, were not statistically significant difference control and  Er:YAG + Gluma groups in this study. Acar et al in 201230 evaluated the effect of Gluma Aqua-Prep F, BisBlock, Cervitec Plus, Smart Protect, and Nd:YAG laser desensitizer on microtensile bond strength of RelyX U200 self-adhesive cement to dentin and reported that Gluma increased the microtensile bond strength, but not significantly; which was in agreement with our findings. However, they performed, test of microtensile, while we performed test of shear bond. In addition Aranha et al31 compared the effect of different dentin desensitizers on microtensile bond strength of composite resin and concluded that  implementation of Gluma had no significant effect on microtensile bond strength. In previous studies, it was reported that dentinal fluid flow decreases shear bond strength since it affects adhesive resin diffusion into dentinal tubules.32,33 Despite the fact that desensitizer treatments causing tubular blockage restricts hybridization, the blockage of dentinal fluid flow may provide positive effects.34 </w:t>
                      </w:r>
                    </w:p>
                    <w:p w:rsidR="006D084E" w:rsidRPr="00FF43D1" w:rsidRDefault="00525087" w:rsidP="00525087">
                      <w:pPr>
                        <w:spacing w:after="120" w:line="240" w:lineRule="auto"/>
                        <w:jc w:val="both"/>
                        <w:rPr>
                          <w:lang w:val="en-US"/>
                        </w:rPr>
                      </w:pPr>
                      <w:r w:rsidRPr="00525087">
                        <w:rPr>
                          <w:rFonts w:ascii="Swis721 BT" w:hAnsi="Swis721 BT"/>
                          <w:sz w:val="20"/>
                          <w:szCs w:val="20"/>
                          <w:lang w:val="en-US"/>
                        </w:rPr>
                        <w:t xml:space="preserve">   Adhesive cements have higher technical sensitivity and their clinical achievement may be threatened by technical errors.35 Moreover adhesive systems including acid implementation phases may stimulate the pain of patients suffering from dentin sensitivity.36 Recently, innovative self-adhesive methods which do not require surface preparations and do provide easier treatments have been introduced. RelyX U200 self adhesive resin cement used in this study, as a one-step solution, spares any pre-treatment steps like etching, priming and bonding.37 Self-adhesive systems include acidic monomer in their formation and they do not require another acid implementation phase. In addition, the fact that these self-adhesive systems are hydrophilic makes them humidity-tolerant and improves adaptation to tooth structure.34 In contrary to these advantages, its dentin demineralization depth and hybridization abilities are limited.38 Although our findings in the study open up new perspectives, since shear bond strength may be affected due to the reasons that dentinal fluid flow and pulpal pressure may not exist in extracted teeth, clinical performance for in vivo conditions may not be expected. Therefore, we believe that further in vivo studies are required to evaluate the potential effects of dentin sensitivity treatment including Gluma and Er:YAG laser into adhesive restorative materials dentin bonding.</w:t>
                      </w:r>
                    </w:p>
                  </w:txbxContent>
                </v:textbox>
                <w10:wrap type="square" anchorx="margin" anchory="margin"/>
              </v:shape>
            </w:pict>
          </mc:Fallback>
        </mc:AlternateContent>
      </w:r>
      <w:r>
        <w:rPr>
          <w:noProof/>
          <w:lang w:eastAsia="tr-TR"/>
        </w:rPr>
        <mc:AlternateContent>
          <mc:Choice Requires="wps">
            <w:drawing>
              <wp:anchor distT="0" distB="0" distL="114300" distR="114300" simplePos="0" relativeHeight="251637248" behindDoc="0" locked="0" layoutInCell="1" allowOverlap="1" wp14:anchorId="207DBE46" wp14:editId="12F9363C">
                <wp:simplePos x="0" y="0"/>
                <wp:positionH relativeFrom="margin">
                  <wp:posOffset>-6985</wp:posOffset>
                </wp:positionH>
                <wp:positionV relativeFrom="margin">
                  <wp:posOffset>85725</wp:posOffset>
                </wp:positionV>
                <wp:extent cx="3643630" cy="8721090"/>
                <wp:effectExtent l="0" t="0" r="0" b="3810"/>
                <wp:wrapSquare wrapText="bothSides"/>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3630" cy="8721090"/>
                        </a:xfrm>
                        <a:prstGeom prst="rect">
                          <a:avLst/>
                        </a:prstGeom>
                        <a:solidFill>
                          <a:srgbClr val="FFFFFF"/>
                        </a:solidFill>
                        <a:ln w="9525">
                          <a:noFill/>
                          <a:miter lim="800000"/>
                          <a:headEnd/>
                          <a:tailEnd/>
                        </a:ln>
                      </wps:spPr>
                      <wps:txbx>
                        <w:txbxContent>
                          <w:p w:rsidR="0021130A" w:rsidRPr="0021130A" w:rsidRDefault="0021130A" w:rsidP="0021130A">
                            <w:pPr>
                              <w:spacing w:after="120" w:line="240" w:lineRule="auto"/>
                              <w:jc w:val="both"/>
                              <w:rPr>
                                <w:rFonts w:ascii="Swis721 BT" w:hAnsi="Swis721 BT"/>
                                <w:sz w:val="20"/>
                                <w:szCs w:val="20"/>
                                <w:lang w:val="en-US"/>
                              </w:rPr>
                            </w:pPr>
                            <w:r w:rsidRPr="0021130A">
                              <w:rPr>
                                <w:rFonts w:ascii="Swis721 BT" w:hAnsi="Swis721 BT"/>
                                <w:b/>
                                <w:color w:val="984806" w:themeColor="accent6" w:themeShade="80"/>
                                <w:sz w:val="20"/>
                                <w:szCs w:val="20"/>
                                <w:lang w:val="en-US"/>
                              </w:rPr>
                              <w:t>SEM Analysis</w:t>
                            </w:r>
                          </w:p>
                          <w:p w:rsidR="006D084E" w:rsidRDefault="0021130A" w:rsidP="0021130A">
                            <w:pPr>
                              <w:spacing w:before="120" w:after="120" w:line="240" w:lineRule="auto"/>
                              <w:jc w:val="both"/>
                              <w:rPr>
                                <w:rFonts w:ascii="Swis721 BT" w:hAnsi="Swis721 BT"/>
                                <w:sz w:val="20"/>
                                <w:szCs w:val="20"/>
                                <w:lang w:val="en-US"/>
                              </w:rPr>
                            </w:pPr>
                            <w:r w:rsidRPr="0021130A">
                              <w:rPr>
                                <w:rFonts w:ascii="Swis721 BT" w:hAnsi="Swis721 BT"/>
                                <w:sz w:val="20"/>
                                <w:szCs w:val="20"/>
                                <w:lang w:val="en-US"/>
                              </w:rPr>
                              <w:t xml:space="preserve">In the SEM examination, Gluma group some partial tubules were occluded, some dentin tubules were generally observed  to be open </w:t>
                            </w:r>
                            <w:r w:rsidRPr="00525087">
                              <w:rPr>
                                <w:rFonts w:ascii="Swis721 BT" w:hAnsi="Swis721 BT"/>
                                <w:color w:val="984806" w:themeColor="accent6" w:themeShade="80"/>
                                <w:sz w:val="20"/>
                                <w:szCs w:val="20"/>
                                <w:lang w:val="en-US"/>
                              </w:rPr>
                              <w:t xml:space="preserve">(Figure </w:t>
                            </w:r>
                            <w:r w:rsidR="00525087" w:rsidRPr="00525087">
                              <w:rPr>
                                <w:rFonts w:ascii="Swis721 BT" w:hAnsi="Swis721 BT"/>
                                <w:color w:val="984806" w:themeColor="accent6" w:themeShade="80"/>
                                <w:sz w:val="20"/>
                                <w:szCs w:val="20"/>
                                <w:lang w:val="en-US"/>
                              </w:rPr>
                              <w:t>1</w:t>
                            </w:r>
                            <w:r w:rsidRPr="00525087">
                              <w:rPr>
                                <w:rFonts w:ascii="Swis721 BT" w:hAnsi="Swis721 BT"/>
                                <w:color w:val="984806" w:themeColor="accent6" w:themeShade="80"/>
                                <w:sz w:val="20"/>
                                <w:szCs w:val="20"/>
                                <w:lang w:val="en-US"/>
                              </w:rPr>
                              <w:t>b)</w:t>
                            </w:r>
                            <w:r w:rsidRPr="0021130A">
                              <w:rPr>
                                <w:rFonts w:ascii="Swis721 BT" w:hAnsi="Swis721 BT"/>
                                <w:sz w:val="20"/>
                                <w:szCs w:val="20"/>
                                <w:lang w:val="en-US"/>
                              </w:rPr>
                              <w:t xml:space="preserve">, Er:YAG laser was treated </w:t>
                            </w:r>
                            <w:r w:rsidRPr="00525087">
                              <w:rPr>
                                <w:rFonts w:ascii="Swis721 BT" w:hAnsi="Swis721 BT"/>
                                <w:color w:val="984806" w:themeColor="accent6" w:themeShade="80"/>
                                <w:sz w:val="20"/>
                                <w:szCs w:val="20"/>
                                <w:lang w:val="en-US"/>
                              </w:rPr>
                              <w:t xml:space="preserve">(Figure </w:t>
                            </w:r>
                            <w:r w:rsidR="00525087" w:rsidRPr="00525087">
                              <w:rPr>
                                <w:rFonts w:ascii="Swis721 BT" w:hAnsi="Swis721 BT"/>
                                <w:color w:val="984806" w:themeColor="accent6" w:themeShade="80"/>
                                <w:sz w:val="20"/>
                                <w:szCs w:val="20"/>
                                <w:lang w:val="en-US"/>
                              </w:rPr>
                              <w:t>1</w:t>
                            </w:r>
                            <w:r w:rsidRPr="00525087">
                              <w:rPr>
                                <w:rFonts w:ascii="Swis721 BT" w:hAnsi="Swis721 BT"/>
                                <w:color w:val="984806" w:themeColor="accent6" w:themeShade="80"/>
                                <w:sz w:val="20"/>
                                <w:szCs w:val="20"/>
                                <w:lang w:val="en-US"/>
                              </w:rPr>
                              <w:t>c)</w:t>
                            </w:r>
                            <w:r w:rsidRPr="0021130A">
                              <w:rPr>
                                <w:rFonts w:ascii="Swis721 BT" w:hAnsi="Swis721 BT"/>
                                <w:sz w:val="20"/>
                                <w:szCs w:val="20"/>
                                <w:lang w:val="en-US"/>
                              </w:rPr>
                              <w:t xml:space="preserve"> and Er:YAG + Gluma </w:t>
                            </w:r>
                            <w:r w:rsidRPr="00525087">
                              <w:rPr>
                                <w:rFonts w:ascii="Swis721 BT" w:hAnsi="Swis721 BT"/>
                                <w:color w:val="984806" w:themeColor="accent6" w:themeShade="80"/>
                                <w:sz w:val="20"/>
                                <w:szCs w:val="20"/>
                                <w:lang w:val="en-US"/>
                              </w:rPr>
                              <w:t xml:space="preserve">(Figure </w:t>
                            </w:r>
                            <w:r w:rsidR="00525087" w:rsidRPr="00525087">
                              <w:rPr>
                                <w:rFonts w:ascii="Swis721 BT" w:hAnsi="Swis721 BT"/>
                                <w:color w:val="984806" w:themeColor="accent6" w:themeShade="80"/>
                                <w:sz w:val="20"/>
                                <w:szCs w:val="20"/>
                                <w:lang w:val="en-US"/>
                              </w:rPr>
                              <w:t>1</w:t>
                            </w:r>
                            <w:r w:rsidRPr="00525087">
                              <w:rPr>
                                <w:rFonts w:ascii="Swis721 BT" w:hAnsi="Swis721 BT"/>
                                <w:color w:val="984806" w:themeColor="accent6" w:themeShade="80"/>
                                <w:sz w:val="20"/>
                                <w:szCs w:val="20"/>
                                <w:lang w:val="en-US"/>
                              </w:rPr>
                              <w:t>d)</w:t>
                            </w:r>
                            <w:r w:rsidRPr="0021130A">
                              <w:rPr>
                                <w:rFonts w:ascii="Swis721 BT" w:hAnsi="Swis721 BT"/>
                                <w:sz w:val="20"/>
                                <w:szCs w:val="20"/>
                                <w:lang w:val="en-US"/>
                              </w:rPr>
                              <w:t xml:space="preserve"> was treated, contracted and occluded dentin tubules were clearly observed.  Er:YAG irradiated specimens showed narrowing and degradation in the diameter of the dentin tubules. In control group, fracture surface predominantly showed cohesive failure </w:t>
                            </w:r>
                            <w:r w:rsidRPr="00525087">
                              <w:rPr>
                                <w:rFonts w:ascii="Swis721 BT" w:hAnsi="Swis721 BT"/>
                                <w:color w:val="984806" w:themeColor="accent6" w:themeShade="80"/>
                                <w:sz w:val="20"/>
                                <w:szCs w:val="20"/>
                                <w:lang w:val="en-US"/>
                              </w:rPr>
                              <w:t xml:space="preserve">(Figure </w:t>
                            </w:r>
                            <w:r w:rsidR="00525087" w:rsidRPr="00525087">
                              <w:rPr>
                                <w:rFonts w:ascii="Swis721 BT" w:hAnsi="Swis721 BT"/>
                                <w:color w:val="984806" w:themeColor="accent6" w:themeShade="80"/>
                                <w:sz w:val="20"/>
                                <w:szCs w:val="20"/>
                                <w:lang w:val="en-US"/>
                              </w:rPr>
                              <w:t>1</w:t>
                            </w:r>
                            <w:r w:rsidRPr="00525087">
                              <w:rPr>
                                <w:rFonts w:ascii="Swis721 BT" w:hAnsi="Swis721 BT"/>
                                <w:color w:val="984806" w:themeColor="accent6" w:themeShade="80"/>
                                <w:sz w:val="20"/>
                                <w:szCs w:val="20"/>
                                <w:lang w:val="en-US"/>
                              </w:rPr>
                              <w:t>a)</w:t>
                            </w:r>
                            <w:r w:rsidRPr="0021130A">
                              <w:rPr>
                                <w:rFonts w:ascii="Swis721 BT" w:hAnsi="Swis721 BT"/>
                                <w:sz w:val="20"/>
                                <w:szCs w:val="20"/>
                                <w:lang w:val="en-US"/>
                              </w:rPr>
                              <w:t>. In contrast, the fracture patterns for the other groups adhesive and mixed failure.</w:t>
                            </w:r>
                          </w:p>
                          <w:p w:rsidR="00525087" w:rsidRDefault="00525087" w:rsidP="0021130A">
                            <w:pPr>
                              <w:spacing w:before="120" w:after="120" w:line="240" w:lineRule="auto"/>
                              <w:jc w:val="both"/>
                              <w:rPr>
                                <w:rFonts w:ascii="Swis721 BT" w:hAnsi="Swis721 BT"/>
                                <w:sz w:val="20"/>
                                <w:szCs w:val="20"/>
                                <w:lang w:val="en-US"/>
                              </w:rPr>
                            </w:pPr>
                            <w:r>
                              <w:rPr>
                                <w:rFonts w:ascii="Times New Roman" w:hAnsi="Times New Roman" w:cs="Times New Roman"/>
                                <w:noProof/>
                                <w:sz w:val="24"/>
                                <w:szCs w:val="24"/>
                                <w:lang w:eastAsia="tr-TR"/>
                              </w:rPr>
                              <w:drawing>
                                <wp:inline distT="0" distB="0" distL="0" distR="0" wp14:anchorId="7DEDD431" wp14:editId="27F254D0">
                                  <wp:extent cx="3439221" cy="2604655"/>
                                  <wp:effectExtent l="0" t="0" r="8890" b="5715"/>
                                  <wp:docPr id="26" name="Resim 26" descr="C:\Users\user\Downloads\Figure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Figure (1).tif"/>
                                          <pic:cNvPicPr>
                                            <a:picLocks noChangeAspect="1" noChangeArrowheads="1"/>
                                          </pic:cNvPicPr>
                                        </pic:nvPicPr>
                                        <pic:blipFill>
                                          <a:blip r:embed="rId8" cstate="print"/>
                                          <a:srcRect/>
                                          <a:stretch>
                                            <a:fillRect/>
                                          </a:stretch>
                                        </pic:blipFill>
                                        <pic:spPr bwMode="auto">
                                          <a:xfrm>
                                            <a:off x="0" y="0"/>
                                            <a:ext cx="3445325" cy="2609278"/>
                                          </a:xfrm>
                                          <a:prstGeom prst="rect">
                                            <a:avLst/>
                                          </a:prstGeom>
                                          <a:noFill/>
                                          <a:ln w="9525">
                                            <a:noFill/>
                                            <a:miter lim="800000"/>
                                            <a:headEnd/>
                                            <a:tailEnd/>
                                          </a:ln>
                                        </pic:spPr>
                                      </pic:pic>
                                    </a:graphicData>
                                  </a:graphic>
                                </wp:inline>
                              </w:drawing>
                            </w:r>
                          </w:p>
                          <w:p w:rsidR="00525087" w:rsidRDefault="00525087" w:rsidP="0021130A">
                            <w:pPr>
                              <w:spacing w:before="120" w:after="120" w:line="240" w:lineRule="auto"/>
                              <w:jc w:val="both"/>
                              <w:rPr>
                                <w:rFonts w:ascii="Swis721 BT" w:hAnsi="Swis721 BT"/>
                                <w:sz w:val="20"/>
                                <w:szCs w:val="20"/>
                                <w:lang w:val="en-US"/>
                              </w:rPr>
                            </w:pPr>
                          </w:p>
                          <w:p w:rsidR="00525087" w:rsidRDefault="00525087" w:rsidP="0021130A">
                            <w:pPr>
                              <w:spacing w:before="120" w:after="120" w:line="240" w:lineRule="auto"/>
                              <w:jc w:val="both"/>
                              <w:rPr>
                                <w:rFonts w:ascii="Swis721 BT" w:hAnsi="Swis721 BT"/>
                                <w:sz w:val="20"/>
                                <w:szCs w:val="20"/>
                                <w:lang w:val="en-US"/>
                              </w:rPr>
                            </w:pPr>
                          </w:p>
                          <w:p w:rsidR="00525087" w:rsidRDefault="00525087" w:rsidP="0021130A">
                            <w:pPr>
                              <w:spacing w:before="120" w:after="120" w:line="240" w:lineRule="auto"/>
                              <w:jc w:val="both"/>
                              <w:rPr>
                                <w:rFonts w:ascii="Swis721 BT" w:hAnsi="Swis721 BT"/>
                                <w:sz w:val="20"/>
                                <w:szCs w:val="20"/>
                                <w:lang w:val="en-US"/>
                              </w:rPr>
                            </w:pPr>
                          </w:p>
                          <w:p w:rsidR="00525087" w:rsidRDefault="00525087" w:rsidP="00525087">
                            <w:pPr>
                              <w:spacing w:before="360" w:after="120" w:line="240" w:lineRule="auto"/>
                              <w:jc w:val="both"/>
                              <w:rPr>
                                <w:rFonts w:ascii="Swis721 BT" w:hAnsi="Swis721 BT"/>
                                <w:b/>
                                <w:color w:val="984806" w:themeColor="accent6" w:themeShade="80"/>
                                <w:sz w:val="20"/>
                                <w:szCs w:val="20"/>
                                <w:lang w:val="en-US"/>
                              </w:rPr>
                            </w:pPr>
                            <w:r w:rsidRPr="00525087">
                              <w:rPr>
                                <w:rFonts w:ascii="Swis721 BT" w:hAnsi="Swis721 BT"/>
                                <w:b/>
                                <w:color w:val="984806" w:themeColor="accent6" w:themeShade="80"/>
                                <w:sz w:val="20"/>
                                <w:szCs w:val="20"/>
                                <w:lang w:val="en-US"/>
                              </w:rPr>
                              <w:t xml:space="preserve">DISCUSSION </w:t>
                            </w:r>
                          </w:p>
                          <w:p w:rsidR="00525087" w:rsidRDefault="00525087" w:rsidP="00525087">
                            <w:pPr>
                              <w:spacing w:before="120" w:after="120" w:line="240" w:lineRule="auto"/>
                              <w:jc w:val="both"/>
                              <w:rPr>
                                <w:rFonts w:ascii="Swis721 BT" w:hAnsi="Swis721 BT"/>
                                <w:sz w:val="20"/>
                                <w:szCs w:val="20"/>
                                <w:lang w:val="en-US"/>
                              </w:rPr>
                            </w:pPr>
                            <w:r w:rsidRPr="00525087">
                              <w:rPr>
                                <w:rFonts w:ascii="Swis721 BT" w:hAnsi="Swis721 BT"/>
                                <w:sz w:val="20"/>
                                <w:szCs w:val="20"/>
                                <w:lang w:val="en-US"/>
                              </w:rPr>
                              <w:t>Various treatment options are available to be used in dentin sensitivity treatment.</w:t>
                            </w:r>
                            <w:r w:rsidRPr="00525087">
                              <w:rPr>
                                <w:rFonts w:ascii="Swis721 BT" w:hAnsi="Swis721 BT"/>
                                <w:sz w:val="20"/>
                                <w:szCs w:val="20"/>
                                <w:vertAlign w:val="superscript"/>
                                <w:lang w:val="en-US"/>
                              </w:rPr>
                              <w:t>18</w:t>
                            </w:r>
                            <w:r w:rsidRPr="00525087">
                              <w:rPr>
                                <w:rFonts w:ascii="Swis721 BT" w:hAnsi="Swis721 BT"/>
                                <w:sz w:val="20"/>
                                <w:szCs w:val="20"/>
                                <w:lang w:val="en-US"/>
                              </w:rPr>
                              <w:t xml:space="preserve"> Therefore, mostly, desensitizer agents are effectively used, however, their efficacy may rapidly diminish.</w:t>
                            </w:r>
                            <w:r w:rsidRPr="00525087">
                              <w:rPr>
                                <w:rFonts w:ascii="Swis721 BT" w:hAnsi="Swis721 BT"/>
                                <w:sz w:val="20"/>
                                <w:szCs w:val="20"/>
                                <w:vertAlign w:val="superscript"/>
                                <w:lang w:val="en-US"/>
                              </w:rPr>
                              <w:t>19</w:t>
                            </w:r>
                            <w:r w:rsidRPr="00525087">
                              <w:rPr>
                                <w:rFonts w:ascii="Swis721 BT" w:hAnsi="Swis721 BT"/>
                                <w:sz w:val="20"/>
                                <w:szCs w:val="20"/>
                                <w:lang w:val="en-US"/>
                              </w:rPr>
                              <w:t xml:space="preserve"> Previous clinical studies on laser therapy to lower dentin sensitivity symptoms had been published and it had been shown to reduce dentin hypersensitivity.</w:t>
                            </w:r>
                            <w:r w:rsidRPr="00525087">
                              <w:rPr>
                                <w:rFonts w:ascii="Swis721 BT" w:hAnsi="Swis721 BT"/>
                                <w:sz w:val="20"/>
                                <w:szCs w:val="20"/>
                                <w:vertAlign w:val="superscript"/>
                                <w:lang w:val="en-US"/>
                              </w:rPr>
                              <w:t>2,20-22</w:t>
                            </w:r>
                            <w:r w:rsidRPr="00525087">
                              <w:rPr>
                                <w:rFonts w:ascii="Swis721 BT" w:hAnsi="Swis721 BT"/>
                                <w:sz w:val="20"/>
                                <w:szCs w:val="20"/>
                                <w:lang w:val="en-US"/>
                              </w:rPr>
                              <w:t xml:space="preserve"> Er:YAG laser is absorbed by water molecules in hydroxyapatite. This condition causes ablation on dentin surface and causes a partial coating in dentinal tubules.</w:t>
                            </w:r>
                            <w:r w:rsidRPr="00525087">
                              <w:rPr>
                                <w:rFonts w:ascii="Swis721 BT" w:hAnsi="Swis721 BT"/>
                                <w:sz w:val="20"/>
                                <w:szCs w:val="20"/>
                                <w:vertAlign w:val="superscript"/>
                                <w:lang w:val="en-US"/>
                              </w:rPr>
                              <w:t>22</w:t>
                            </w:r>
                            <w:r w:rsidRPr="00525087">
                              <w:rPr>
                                <w:rFonts w:ascii="Swis721 BT" w:hAnsi="Swis721 BT"/>
                                <w:sz w:val="20"/>
                                <w:szCs w:val="20"/>
                                <w:lang w:val="en-US"/>
                              </w:rPr>
                              <w:t xml:space="preserve"> However, a few studies focus on the effects of Er:YAG laser and desensitizer application into shear bond strength between resin material and dentin. Makkar </w:t>
                            </w:r>
                            <w:r w:rsidRPr="00525087">
                              <w:rPr>
                                <w:rFonts w:ascii="Swis721 BT" w:hAnsi="Swis721 BT"/>
                                <w:i/>
                                <w:sz w:val="20"/>
                                <w:szCs w:val="20"/>
                                <w:lang w:val="en-US"/>
                              </w:rPr>
                              <w:t>et al</w:t>
                            </w:r>
                            <w:r w:rsidRPr="00525087">
                              <w:rPr>
                                <w:rFonts w:ascii="Swis721 BT" w:hAnsi="Swis721 BT"/>
                                <w:sz w:val="20"/>
                                <w:szCs w:val="20"/>
                                <w:vertAlign w:val="superscript"/>
                                <w:lang w:val="en-US"/>
                              </w:rPr>
                              <w:t>21</w:t>
                            </w:r>
                            <w:r w:rsidRPr="00525087">
                              <w:rPr>
                                <w:rFonts w:ascii="Swis721 BT" w:hAnsi="Swis721 BT"/>
                                <w:sz w:val="20"/>
                                <w:szCs w:val="20"/>
                                <w:lang w:val="en-US"/>
                              </w:rPr>
                              <w:t>, assessed the effects of Er:YAG laser and Thermokind-F Gel desensitizer on tensile bond strength of self-etch adhesive to dentin and reported that Er:YAG lasers decreased the tensile bond strength of self-etch adhesive to dentin. Er:YAG-irradiated dentin is coated with laser-modified dentin layer which is about 3-5</w:t>
                            </w:r>
                            <w:r w:rsidR="00AD0ED0">
                              <w:rPr>
                                <w:rFonts w:ascii="Swis721 BT" w:hAnsi="Swis721 BT"/>
                                <w:sz w:val="20"/>
                                <w:szCs w:val="20"/>
                                <w:lang w:val="en-US"/>
                              </w:rPr>
                              <w:t xml:space="preserve"> </w:t>
                            </w:r>
                            <w:r w:rsidRPr="00525087">
                              <w:rPr>
                                <w:rFonts w:ascii="Swis721 BT" w:hAnsi="Swis721 BT"/>
                                <w:sz w:val="20"/>
                                <w:szCs w:val="20"/>
                                <w:lang w:val="en-US"/>
                              </w:rPr>
                              <w:t>µm and microfractures are located underneath the dentin surface.</w:t>
                            </w:r>
                            <w:r w:rsidRPr="00525087">
                              <w:rPr>
                                <w:rFonts w:ascii="Swis721 BT" w:hAnsi="Swis721 BT"/>
                                <w:sz w:val="20"/>
                                <w:szCs w:val="20"/>
                                <w:vertAlign w:val="superscript"/>
                                <w:lang w:val="en-US"/>
                              </w:rPr>
                              <w:t>15,23</w:t>
                            </w:r>
                            <w:r w:rsidRPr="00525087">
                              <w:rPr>
                                <w:rFonts w:ascii="Swis721 BT" w:hAnsi="Swis721 BT"/>
                                <w:sz w:val="20"/>
                                <w:szCs w:val="20"/>
                                <w:lang w:val="en-US"/>
                              </w:rPr>
                              <w:t xml:space="preserve"> Yazıcı </w:t>
                            </w:r>
                            <w:r w:rsidRPr="00525087">
                              <w:rPr>
                                <w:rFonts w:ascii="Swis721 BT" w:hAnsi="Swis721 BT"/>
                                <w:i/>
                                <w:sz w:val="20"/>
                                <w:szCs w:val="20"/>
                                <w:lang w:val="en-US"/>
                              </w:rPr>
                              <w:t>et al</w:t>
                            </w:r>
                            <w:r w:rsidRPr="00525087">
                              <w:rPr>
                                <w:rFonts w:ascii="Swis721 BT" w:hAnsi="Swis721 BT"/>
                                <w:sz w:val="20"/>
                                <w:szCs w:val="20"/>
                                <w:vertAlign w:val="superscript"/>
                                <w:lang w:val="en-US"/>
                              </w:rPr>
                              <w:t>4</w:t>
                            </w:r>
                            <w:r w:rsidRPr="00525087">
                              <w:rPr>
                                <w:rFonts w:ascii="Swis721 BT" w:hAnsi="Swis721 BT"/>
                                <w:sz w:val="20"/>
                                <w:szCs w:val="20"/>
                                <w:lang w:val="en-US"/>
                              </w:rPr>
                              <w:t xml:space="preserve"> showed that Er:YAG laser therapy reduced the bond strength of the self-etch adhesives to dentin. Our findings also agrees with similar reported results in which the bond strength of different adhesive systems applied to Er:YAG laser-treated dentin was tested until failure, in micro-tensile or shear mode. According to authors in this denatured dentin layer without water is characterized with high acid resistance and the composition and structure of the collagen presents a modified structure and exposed collagen fibrils are hydrolyzed.24,25 We assume that the Er:YAG laser irradiation to dentin may have a negative effect on dentin bonding and a lower level of shear bond strength is considered as this condition prevents monomer diffusion into dentinal tubules.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DBE46" id="_x0000_s1034" type="#_x0000_t202" style="position:absolute;margin-left:-.55pt;margin-top:6.75pt;width:286.9pt;height:686.7pt;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" stroked="f">
                <v:textbox>
                  <w:txbxContent>
                    <w:p w:rsidR="0021130A" w:rsidRPr="0021130A" w:rsidRDefault="0021130A" w:rsidP="0021130A">
                      <w:pPr>
                        <w:spacing w:after="120" w:line="240" w:lineRule="auto"/>
                        <w:jc w:val="both"/>
                        <w:rPr>
                          <w:rFonts w:ascii="Swis721 BT" w:hAnsi="Swis721 BT"/>
                          <w:sz w:val="20"/>
                          <w:szCs w:val="20"/>
                          <w:lang w:val="en-US"/>
                        </w:rPr>
                      </w:pPr>
                      <w:r w:rsidRPr="0021130A">
                        <w:rPr>
                          <w:rFonts w:ascii="Swis721 BT" w:hAnsi="Swis721 BT"/>
                          <w:b/>
                          <w:color w:val="984806" w:themeColor="accent6" w:themeShade="80"/>
                          <w:sz w:val="20"/>
                          <w:szCs w:val="20"/>
                          <w:lang w:val="en-US"/>
                        </w:rPr>
                        <w:t>SEM Analysis</w:t>
                      </w:r>
                    </w:p>
                    <w:p w:rsidR="006D084E" w:rsidRDefault="0021130A" w:rsidP="0021130A">
                      <w:pPr>
                        <w:spacing w:before="120" w:after="120" w:line="240" w:lineRule="auto"/>
                        <w:jc w:val="both"/>
                        <w:rPr>
                          <w:rFonts w:ascii="Swis721 BT" w:hAnsi="Swis721 BT"/>
                          <w:sz w:val="20"/>
                          <w:szCs w:val="20"/>
                          <w:lang w:val="en-US"/>
                        </w:rPr>
                      </w:pPr>
                      <w:r w:rsidRPr="0021130A">
                        <w:rPr>
                          <w:rFonts w:ascii="Swis721 BT" w:hAnsi="Swis721 BT"/>
                          <w:sz w:val="20"/>
                          <w:szCs w:val="20"/>
                          <w:lang w:val="en-US"/>
                        </w:rPr>
                        <w:t xml:space="preserve">In the SEM examination, Gluma group some partial tubules were occluded, some dentin tubules were generally observed  to be open </w:t>
                      </w:r>
                      <w:r w:rsidRPr="00525087">
                        <w:rPr>
                          <w:rFonts w:ascii="Swis721 BT" w:hAnsi="Swis721 BT"/>
                          <w:color w:val="984806" w:themeColor="accent6" w:themeShade="80"/>
                          <w:sz w:val="20"/>
                          <w:szCs w:val="20"/>
                          <w:lang w:val="en-US"/>
                        </w:rPr>
                        <w:t xml:space="preserve">(Figure </w:t>
                      </w:r>
                      <w:r w:rsidR="00525087" w:rsidRPr="00525087">
                        <w:rPr>
                          <w:rFonts w:ascii="Swis721 BT" w:hAnsi="Swis721 BT"/>
                          <w:color w:val="984806" w:themeColor="accent6" w:themeShade="80"/>
                          <w:sz w:val="20"/>
                          <w:szCs w:val="20"/>
                          <w:lang w:val="en-US"/>
                        </w:rPr>
                        <w:t>1</w:t>
                      </w:r>
                      <w:r w:rsidRPr="00525087">
                        <w:rPr>
                          <w:rFonts w:ascii="Swis721 BT" w:hAnsi="Swis721 BT"/>
                          <w:color w:val="984806" w:themeColor="accent6" w:themeShade="80"/>
                          <w:sz w:val="20"/>
                          <w:szCs w:val="20"/>
                          <w:lang w:val="en-US"/>
                        </w:rPr>
                        <w:t>b)</w:t>
                      </w:r>
                      <w:r w:rsidRPr="0021130A">
                        <w:rPr>
                          <w:rFonts w:ascii="Swis721 BT" w:hAnsi="Swis721 BT"/>
                          <w:sz w:val="20"/>
                          <w:szCs w:val="20"/>
                          <w:lang w:val="en-US"/>
                        </w:rPr>
                        <w:t xml:space="preserve">, Er:YAG laser was treated </w:t>
                      </w:r>
                      <w:r w:rsidRPr="00525087">
                        <w:rPr>
                          <w:rFonts w:ascii="Swis721 BT" w:hAnsi="Swis721 BT"/>
                          <w:color w:val="984806" w:themeColor="accent6" w:themeShade="80"/>
                          <w:sz w:val="20"/>
                          <w:szCs w:val="20"/>
                          <w:lang w:val="en-US"/>
                        </w:rPr>
                        <w:t xml:space="preserve">(Figure </w:t>
                      </w:r>
                      <w:r w:rsidR="00525087" w:rsidRPr="00525087">
                        <w:rPr>
                          <w:rFonts w:ascii="Swis721 BT" w:hAnsi="Swis721 BT"/>
                          <w:color w:val="984806" w:themeColor="accent6" w:themeShade="80"/>
                          <w:sz w:val="20"/>
                          <w:szCs w:val="20"/>
                          <w:lang w:val="en-US"/>
                        </w:rPr>
                        <w:t>1</w:t>
                      </w:r>
                      <w:r w:rsidRPr="00525087">
                        <w:rPr>
                          <w:rFonts w:ascii="Swis721 BT" w:hAnsi="Swis721 BT"/>
                          <w:color w:val="984806" w:themeColor="accent6" w:themeShade="80"/>
                          <w:sz w:val="20"/>
                          <w:szCs w:val="20"/>
                          <w:lang w:val="en-US"/>
                        </w:rPr>
                        <w:t>c)</w:t>
                      </w:r>
                      <w:r w:rsidRPr="0021130A">
                        <w:rPr>
                          <w:rFonts w:ascii="Swis721 BT" w:hAnsi="Swis721 BT"/>
                          <w:sz w:val="20"/>
                          <w:szCs w:val="20"/>
                          <w:lang w:val="en-US"/>
                        </w:rPr>
                        <w:t xml:space="preserve"> and Er:YAG + Gluma </w:t>
                      </w:r>
                      <w:r w:rsidRPr="00525087">
                        <w:rPr>
                          <w:rFonts w:ascii="Swis721 BT" w:hAnsi="Swis721 BT"/>
                          <w:color w:val="984806" w:themeColor="accent6" w:themeShade="80"/>
                          <w:sz w:val="20"/>
                          <w:szCs w:val="20"/>
                          <w:lang w:val="en-US"/>
                        </w:rPr>
                        <w:t xml:space="preserve">(Figure </w:t>
                      </w:r>
                      <w:r w:rsidR="00525087" w:rsidRPr="00525087">
                        <w:rPr>
                          <w:rFonts w:ascii="Swis721 BT" w:hAnsi="Swis721 BT"/>
                          <w:color w:val="984806" w:themeColor="accent6" w:themeShade="80"/>
                          <w:sz w:val="20"/>
                          <w:szCs w:val="20"/>
                          <w:lang w:val="en-US"/>
                        </w:rPr>
                        <w:t>1</w:t>
                      </w:r>
                      <w:r w:rsidRPr="00525087">
                        <w:rPr>
                          <w:rFonts w:ascii="Swis721 BT" w:hAnsi="Swis721 BT"/>
                          <w:color w:val="984806" w:themeColor="accent6" w:themeShade="80"/>
                          <w:sz w:val="20"/>
                          <w:szCs w:val="20"/>
                          <w:lang w:val="en-US"/>
                        </w:rPr>
                        <w:t>d)</w:t>
                      </w:r>
                      <w:r w:rsidRPr="0021130A">
                        <w:rPr>
                          <w:rFonts w:ascii="Swis721 BT" w:hAnsi="Swis721 BT"/>
                          <w:sz w:val="20"/>
                          <w:szCs w:val="20"/>
                          <w:lang w:val="en-US"/>
                        </w:rPr>
                        <w:t xml:space="preserve"> was treated, contracted and occluded dentin tubules were clearly observed.  Er:YAG irradiated specimens showed narrowing and degradation in the diameter of the dentin tubules. In control group, fracture surface predominantly showed cohesive failure </w:t>
                      </w:r>
                      <w:r w:rsidRPr="00525087">
                        <w:rPr>
                          <w:rFonts w:ascii="Swis721 BT" w:hAnsi="Swis721 BT"/>
                          <w:color w:val="984806" w:themeColor="accent6" w:themeShade="80"/>
                          <w:sz w:val="20"/>
                          <w:szCs w:val="20"/>
                          <w:lang w:val="en-US"/>
                        </w:rPr>
                        <w:t xml:space="preserve">(Figure </w:t>
                      </w:r>
                      <w:r w:rsidR="00525087" w:rsidRPr="00525087">
                        <w:rPr>
                          <w:rFonts w:ascii="Swis721 BT" w:hAnsi="Swis721 BT"/>
                          <w:color w:val="984806" w:themeColor="accent6" w:themeShade="80"/>
                          <w:sz w:val="20"/>
                          <w:szCs w:val="20"/>
                          <w:lang w:val="en-US"/>
                        </w:rPr>
                        <w:t>1</w:t>
                      </w:r>
                      <w:r w:rsidRPr="00525087">
                        <w:rPr>
                          <w:rFonts w:ascii="Swis721 BT" w:hAnsi="Swis721 BT"/>
                          <w:color w:val="984806" w:themeColor="accent6" w:themeShade="80"/>
                          <w:sz w:val="20"/>
                          <w:szCs w:val="20"/>
                          <w:lang w:val="en-US"/>
                        </w:rPr>
                        <w:t>a)</w:t>
                      </w:r>
                      <w:r w:rsidRPr="0021130A">
                        <w:rPr>
                          <w:rFonts w:ascii="Swis721 BT" w:hAnsi="Swis721 BT"/>
                          <w:sz w:val="20"/>
                          <w:szCs w:val="20"/>
                          <w:lang w:val="en-US"/>
                        </w:rPr>
                        <w:t>. In contrast, the fracture patterns for the other groups adhesive and mixed failure.</w:t>
                      </w:r>
                    </w:p>
                    <w:p w:rsidR="00525087" w:rsidRDefault="00525087" w:rsidP="0021130A">
                      <w:pPr>
                        <w:spacing w:before="120" w:after="120" w:line="240" w:lineRule="auto"/>
                        <w:jc w:val="both"/>
                        <w:rPr>
                          <w:rFonts w:ascii="Swis721 BT" w:hAnsi="Swis721 BT"/>
                          <w:sz w:val="20"/>
                          <w:szCs w:val="20"/>
                          <w:lang w:val="en-US"/>
                        </w:rPr>
                      </w:pPr>
                      <w:r>
                        <w:rPr>
                          <w:rFonts w:ascii="Times New Roman" w:hAnsi="Times New Roman" w:cs="Times New Roman"/>
                          <w:noProof/>
                          <w:sz w:val="24"/>
                          <w:szCs w:val="24"/>
                          <w:lang w:eastAsia="tr-TR"/>
                        </w:rPr>
                        <w:drawing>
                          <wp:inline distT="0" distB="0" distL="0" distR="0" wp14:anchorId="7DEDD431" wp14:editId="27F254D0">
                            <wp:extent cx="3439221" cy="2604655"/>
                            <wp:effectExtent l="0" t="0" r="8890" b="5715"/>
                            <wp:docPr id="26" name="Resim 26" descr="C:\Users\user\Downloads\Figure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Figure (1).tif"/>
                                    <pic:cNvPicPr>
                                      <a:picLocks noChangeAspect="1" noChangeArrowheads="1"/>
                                    </pic:cNvPicPr>
                                  </pic:nvPicPr>
                                  <pic:blipFill>
                                    <a:blip r:embed="rId8" cstate="print"/>
                                    <a:srcRect/>
                                    <a:stretch>
                                      <a:fillRect/>
                                    </a:stretch>
                                  </pic:blipFill>
                                  <pic:spPr bwMode="auto">
                                    <a:xfrm>
                                      <a:off x="0" y="0"/>
                                      <a:ext cx="3445325" cy="2609278"/>
                                    </a:xfrm>
                                    <a:prstGeom prst="rect">
                                      <a:avLst/>
                                    </a:prstGeom>
                                    <a:noFill/>
                                    <a:ln w="9525">
                                      <a:noFill/>
                                      <a:miter lim="800000"/>
                                      <a:headEnd/>
                                      <a:tailEnd/>
                                    </a:ln>
                                  </pic:spPr>
                                </pic:pic>
                              </a:graphicData>
                            </a:graphic>
                          </wp:inline>
                        </w:drawing>
                      </w:r>
                    </w:p>
                    <w:p w:rsidR="00525087" w:rsidRDefault="00525087" w:rsidP="0021130A">
                      <w:pPr>
                        <w:spacing w:before="120" w:after="120" w:line="240" w:lineRule="auto"/>
                        <w:jc w:val="both"/>
                        <w:rPr>
                          <w:rFonts w:ascii="Swis721 BT" w:hAnsi="Swis721 BT"/>
                          <w:sz w:val="20"/>
                          <w:szCs w:val="20"/>
                          <w:lang w:val="en-US"/>
                        </w:rPr>
                      </w:pPr>
                    </w:p>
                    <w:p w:rsidR="00525087" w:rsidRDefault="00525087" w:rsidP="0021130A">
                      <w:pPr>
                        <w:spacing w:before="120" w:after="120" w:line="240" w:lineRule="auto"/>
                        <w:jc w:val="both"/>
                        <w:rPr>
                          <w:rFonts w:ascii="Swis721 BT" w:hAnsi="Swis721 BT"/>
                          <w:sz w:val="20"/>
                          <w:szCs w:val="20"/>
                          <w:lang w:val="en-US"/>
                        </w:rPr>
                      </w:pPr>
                    </w:p>
                    <w:p w:rsidR="00525087" w:rsidRDefault="00525087" w:rsidP="0021130A">
                      <w:pPr>
                        <w:spacing w:before="120" w:after="120" w:line="240" w:lineRule="auto"/>
                        <w:jc w:val="both"/>
                        <w:rPr>
                          <w:rFonts w:ascii="Swis721 BT" w:hAnsi="Swis721 BT"/>
                          <w:sz w:val="20"/>
                          <w:szCs w:val="20"/>
                          <w:lang w:val="en-US"/>
                        </w:rPr>
                      </w:pPr>
                    </w:p>
                    <w:p w:rsidR="00525087" w:rsidRDefault="00525087" w:rsidP="00525087">
                      <w:pPr>
                        <w:spacing w:before="360" w:after="120" w:line="240" w:lineRule="auto"/>
                        <w:jc w:val="both"/>
                        <w:rPr>
                          <w:rFonts w:ascii="Swis721 BT" w:hAnsi="Swis721 BT"/>
                          <w:b/>
                          <w:color w:val="984806" w:themeColor="accent6" w:themeShade="80"/>
                          <w:sz w:val="20"/>
                          <w:szCs w:val="20"/>
                          <w:lang w:val="en-US"/>
                        </w:rPr>
                      </w:pPr>
                      <w:r w:rsidRPr="00525087">
                        <w:rPr>
                          <w:rFonts w:ascii="Swis721 BT" w:hAnsi="Swis721 BT"/>
                          <w:b/>
                          <w:color w:val="984806" w:themeColor="accent6" w:themeShade="80"/>
                          <w:sz w:val="20"/>
                          <w:szCs w:val="20"/>
                          <w:lang w:val="en-US"/>
                        </w:rPr>
                        <w:t xml:space="preserve">DISCUSSION </w:t>
                      </w:r>
                    </w:p>
                    <w:p w:rsidR="00525087" w:rsidRDefault="00525087" w:rsidP="00525087">
                      <w:pPr>
                        <w:spacing w:before="120" w:after="120" w:line="240" w:lineRule="auto"/>
                        <w:jc w:val="both"/>
                        <w:rPr>
                          <w:rFonts w:ascii="Swis721 BT" w:hAnsi="Swis721 BT"/>
                          <w:sz w:val="20"/>
                          <w:szCs w:val="20"/>
                          <w:lang w:val="en-US"/>
                        </w:rPr>
                      </w:pPr>
                      <w:r w:rsidRPr="00525087">
                        <w:rPr>
                          <w:rFonts w:ascii="Swis721 BT" w:hAnsi="Swis721 BT"/>
                          <w:sz w:val="20"/>
                          <w:szCs w:val="20"/>
                          <w:lang w:val="en-US"/>
                        </w:rPr>
                        <w:t>Various treatment options are available to be used in dentin sensitivity treatment.</w:t>
                      </w:r>
                      <w:r w:rsidRPr="00525087">
                        <w:rPr>
                          <w:rFonts w:ascii="Swis721 BT" w:hAnsi="Swis721 BT"/>
                          <w:sz w:val="20"/>
                          <w:szCs w:val="20"/>
                          <w:vertAlign w:val="superscript"/>
                          <w:lang w:val="en-US"/>
                        </w:rPr>
                        <w:t>18</w:t>
                      </w:r>
                      <w:r w:rsidRPr="00525087">
                        <w:rPr>
                          <w:rFonts w:ascii="Swis721 BT" w:hAnsi="Swis721 BT"/>
                          <w:sz w:val="20"/>
                          <w:szCs w:val="20"/>
                          <w:lang w:val="en-US"/>
                        </w:rPr>
                        <w:t xml:space="preserve"> Therefore, mostly, desensitizer agents are effectively used, however, their efficacy may rapidly diminish.</w:t>
                      </w:r>
                      <w:r w:rsidRPr="00525087">
                        <w:rPr>
                          <w:rFonts w:ascii="Swis721 BT" w:hAnsi="Swis721 BT"/>
                          <w:sz w:val="20"/>
                          <w:szCs w:val="20"/>
                          <w:vertAlign w:val="superscript"/>
                          <w:lang w:val="en-US"/>
                        </w:rPr>
                        <w:t>19</w:t>
                      </w:r>
                      <w:r w:rsidRPr="00525087">
                        <w:rPr>
                          <w:rFonts w:ascii="Swis721 BT" w:hAnsi="Swis721 BT"/>
                          <w:sz w:val="20"/>
                          <w:szCs w:val="20"/>
                          <w:lang w:val="en-US"/>
                        </w:rPr>
                        <w:t xml:space="preserve"> Previous clinical studies on laser therapy to lower dentin sensitivity symptoms had been published and it had been shown to reduce dentin hypersensitivity.</w:t>
                      </w:r>
                      <w:r w:rsidRPr="00525087">
                        <w:rPr>
                          <w:rFonts w:ascii="Swis721 BT" w:hAnsi="Swis721 BT"/>
                          <w:sz w:val="20"/>
                          <w:szCs w:val="20"/>
                          <w:vertAlign w:val="superscript"/>
                          <w:lang w:val="en-US"/>
                        </w:rPr>
                        <w:t>2,20-22</w:t>
                      </w:r>
                      <w:r w:rsidRPr="00525087">
                        <w:rPr>
                          <w:rFonts w:ascii="Swis721 BT" w:hAnsi="Swis721 BT"/>
                          <w:sz w:val="20"/>
                          <w:szCs w:val="20"/>
                          <w:lang w:val="en-US"/>
                        </w:rPr>
                        <w:t xml:space="preserve"> Er:YAG laser is absorbed by water molecules in hydroxyapatite. This condition causes ablation on dentin surface and causes a partial coating in dentinal tubules.</w:t>
                      </w:r>
                      <w:r w:rsidRPr="00525087">
                        <w:rPr>
                          <w:rFonts w:ascii="Swis721 BT" w:hAnsi="Swis721 BT"/>
                          <w:sz w:val="20"/>
                          <w:szCs w:val="20"/>
                          <w:vertAlign w:val="superscript"/>
                          <w:lang w:val="en-US"/>
                        </w:rPr>
                        <w:t>22</w:t>
                      </w:r>
                      <w:r w:rsidRPr="00525087">
                        <w:rPr>
                          <w:rFonts w:ascii="Swis721 BT" w:hAnsi="Swis721 BT"/>
                          <w:sz w:val="20"/>
                          <w:szCs w:val="20"/>
                          <w:lang w:val="en-US"/>
                        </w:rPr>
                        <w:t xml:space="preserve"> However, a few studies focus on the effects of Er:YAG laser and desensitizer application into shear bond strength between resin material and dentin. Makkar </w:t>
                      </w:r>
                      <w:r w:rsidRPr="00525087">
                        <w:rPr>
                          <w:rFonts w:ascii="Swis721 BT" w:hAnsi="Swis721 BT"/>
                          <w:i/>
                          <w:sz w:val="20"/>
                          <w:szCs w:val="20"/>
                          <w:lang w:val="en-US"/>
                        </w:rPr>
                        <w:t>et al</w:t>
                      </w:r>
                      <w:r w:rsidRPr="00525087">
                        <w:rPr>
                          <w:rFonts w:ascii="Swis721 BT" w:hAnsi="Swis721 BT"/>
                          <w:sz w:val="20"/>
                          <w:szCs w:val="20"/>
                          <w:vertAlign w:val="superscript"/>
                          <w:lang w:val="en-US"/>
                        </w:rPr>
                        <w:t>21</w:t>
                      </w:r>
                      <w:r w:rsidRPr="00525087">
                        <w:rPr>
                          <w:rFonts w:ascii="Swis721 BT" w:hAnsi="Swis721 BT"/>
                          <w:sz w:val="20"/>
                          <w:szCs w:val="20"/>
                          <w:lang w:val="en-US"/>
                        </w:rPr>
                        <w:t>, assessed the effects of Er:YAG laser and Thermokind-F Gel desensitizer on tensile bond strength of self-etch adhesive to dentin and reported that Er:YAG lasers decreased the tensile bond strength of self-etch adhesive to dentin. Er:YAG-irradiated dentin is coated with laser-modified dentin layer which is about 3-5</w:t>
                      </w:r>
                      <w:r w:rsidR="00AD0ED0">
                        <w:rPr>
                          <w:rFonts w:ascii="Swis721 BT" w:hAnsi="Swis721 BT"/>
                          <w:sz w:val="20"/>
                          <w:szCs w:val="20"/>
                          <w:lang w:val="en-US"/>
                        </w:rPr>
                        <w:t xml:space="preserve"> </w:t>
                      </w:r>
                      <w:r w:rsidRPr="00525087">
                        <w:rPr>
                          <w:rFonts w:ascii="Swis721 BT" w:hAnsi="Swis721 BT"/>
                          <w:sz w:val="20"/>
                          <w:szCs w:val="20"/>
                          <w:lang w:val="en-US"/>
                        </w:rPr>
                        <w:t>µm and microfractures are located underneath the dentin surface.</w:t>
                      </w:r>
                      <w:r w:rsidRPr="00525087">
                        <w:rPr>
                          <w:rFonts w:ascii="Swis721 BT" w:hAnsi="Swis721 BT"/>
                          <w:sz w:val="20"/>
                          <w:szCs w:val="20"/>
                          <w:vertAlign w:val="superscript"/>
                          <w:lang w:val="en-US"/>
                        </w:rPr>
                        <w:t>15,23</w:t>
                      </w:r>
                      <w:r w:rsidRPr="00525087">
                        <w:rPr>
                          <w:rFonts w:ascii="Swis721 BT" w:hAnsi="Swis721 BT"/>
                          <w:sz w:val="20"/>
                          <w:szCs w:val="20"/>
                          <w:lang w:val="en-US"/>
                        </w:rPr>
                        <w:t xml:space="preserve"> Yazıcı </w:t>
                      </w:r>
                      <w:r w:rsidRPr="00525087">
                        <w:rPr>
                          <w:rFonts w:ascii="Swis721 BT" w:hAnsi="Swis721 BT"/>
                          <w:i/>
                          <w:sz w:val="20"/>
                          <w:szCs w:val="20"/>
                          <w:lang w:val="en-US"/>
                        </w:rPr>
                        <w:t>et al</w:t>
                      </w:r>
                      <w:r w:rsidRPr="00525087">
                        <w:rPr>
                          <w:rFonts w:ascii="Swis721 BT" w:hAnsi="Swis721 BT"/>
                          <w:sz w:val="20"/>
                          <w:szCs w:val="20"/>
                          <w:vertAlign w:val="superscript"/>
                          <w:lang w:val="en-US"/>
                        </w:rPr>
                        <w:t>4</w:t>
                      </w:r>
                      <w:r w:rsidRPr="00525087">
                        <w:rPr>
                          <w:rFonts w:ascii="Swis721 BT" w:hAnsi="Swis721 BT"/>
                          <w:sz w:val="20"/>
                          <w:szCs w:val="20"/>
                          <w:lang w:val="en-US"/>
                        </w:rPr>
                        <w:t xml:space="preserve"> showed that Er:YAG laser therapy reduced the bond strength of the self-etch adhesives to dentin. Our findings also agrees with similar reported results in which the bond strength of different adhesive systems applied to Er:YAG laser-treated dentin was tested until failure, in micro-tensile or shear mode. According to authors in this denatured dentin layer without water is characterized with high acid resistance and the composition and structure of the collagen presents a modified structure and exposed collagen fibrils are hydrolyzed.24,25 We assume that the Er:YAG laser irradiation to dentin may have a negative effect on dentin bonding and a lower level of shear bond strength is considered as this condition prevents monomer diffusion into dentinal tubules.</w:t>
                      </w:r>
                    </w:p>
                  </w:txbxContent>
                </v:textbox>
                <w10:wrap type="square" anchorx="margin" anchory="margin"/>
              </v:shape>
            </w:pict>
          </mc:Fallback>
        </mc:AlternateContent>
      </w:r>
      <w:r>
        <w:rPr>
          <w:noProof/>
          <w:lang w:eastAsia="tr-TR"/>
        </w:rPr>
        <mc:AlternateContent>
          <mc:Choice Requires="wps">
            <w:drawing>
              <wp:anchor distT="0" distB="0" distL="114300" distR="114300" simplePos="0" relativeHeight="251649536" behindDoc="0" locked="0" layoutInCell="1" allowOverlap="1" wp14:anchorId="7DA2551D" wp14:editId="57A83803">
                <wp:simplePos x="0" y="0"/>
                <wp:positionH relativeFrom="column">
                  <wp:posOffset>90401</wp:posOffset>
                </wp:positionH>
                <wp:positionV relativeFrom="paragraph">
                  <wp:posOffset>-4159770</wp:posOffset>
                </wp:positionV>
                <wp:extent cx="3414857" cy="651164"/>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3414857" cy="651164"/>
                        </a:xfrm>
                        <a:prstGeom prst="rect">
                          <a:avLst/>
                        </a:prstGeom>
                        <a:solidFill>
                          <a:srgbClr val="F1ECE7"/>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D084E" w:rsidRPr="00D109F3" w:rsidRDefault="006D084E" w:rsidP="00E97A7E">
                            <w:pPr>
                              <w:spacing w:after="80"/>
                              <w:jc w:val="both"/>
                              <w:rPr>
                                <w:rFonts w:ascii="Times New Roman" w:hAnsi="Times New Roman"/>
                                <w:b/>
                                <w:color w:val="9D4B07"/>
                                <w:sz w:val="16"/>
                                <w:szCs w:val="16"/>
                              </w:rPr>
                            </w:pPr>
                            <w:r>
                              <w:rPr>
                                <w:rFonts w:ascii="Times New Roman" w:hAnsi="Times New Roman"/>
                                <w:b/>
                                <w:color w:val="9D4B07"/>
                                <w:sz w:val="16"/>
                                <w:szCs w:val="16"/>
                              </w:rPr>
                              <w:t>Figure 1.</w:t>
                            </w:r>
                          </w:p>
                          <w:p w:rsidR="006D084E" w:rsidRPr="00525087" w:rsidRDefault="00525087" w:rsidP="00525087">
                            <w:pPr>
                              <w:rPr>
                                <w:color w:val="984806" w:themeColor="accent6" w:themeShade="80"/>
                              </w:rPr>
                            </w:pPr>
                            <w:r w:rsidRPr="00525087">
                              <w:rPr>
                                <w:rFonts w:ascii="Times New Roman" w:hAnsi="Times New Roman"/>
                                <w:sz w:val="16"/>
                                <w:szCs w:val="16"/>
                              </w:rPr>
                              <w:t xml:space="preserve">SEM image of dentin surface Control group </w:t>
                            </w:r>
                            <w:r w:rsidRPr="00525087">
                              <w:rPr>
                                <w:rFonts w:ascii="Times New Roman" w:hAnsi="Times New Roman"/>
                                <w:color w:val="984806" w:themeColor="accent6" w:themeShade="80"/>
                                <w:sz w:val="16"/>
                                <w:szCs w:val="16"/>
                              </w:rPr>
                              <w:t>(a)</w:t>
                            </w:r>
                            <w:r w:rsidRPr="00525087">
                              <w:rPr>
                                <w:rFonts w:ascii="Times New Roman" w:hAnsi="Times New Roman"/>
                                <w:sz w:val="16"/>
                                <w:szCs w:val="16"/>
                              </w:rPr>
                              <w:t xml:space="preserve">, Gluma group </w:t>
                            </w:r>
                            <w:r w:rsidRPr="00525087">
                              <w:rPr>
                                <w:rFonts w:ascii="Times New Roman" w:hAnsi="Times New Roman"/>
                                <w:color w:val="984806" w:themeColor="accent6" w:themeShade="80"/>
                                <w:sz w:val="16"/>
                                <w:szCs w:val="16"/>
                              </w:rPr>
                              <w:t>(b)</w:t>
                            </w:r>
                            <w:r w:rsidRPr="00525087">
                              <w:rPr>
                                <w:rFonts w:ascii="Times New Roman" w:hAnsi="Times New Roman"/>
                                <w:sz w:val="16"/>
                                <w:szCs w:val="16"/>
                              </w:rPr>
                              <w:t xml:space="preserve">, Er:Yag group </w:t>
                            </w:r>
                            <w:r w:rsidRPr="00525087">
                              <w:rPr>
                                <w:rFonts w:ascii="Times New Roman" w:hAnsi="Times New Roman"/>
                                <w:color w:val="984806" w:themeColor="accent6" w:themeShade="80"/>
                                <w:sz w:val="16"/>
                                <w:szCs w:val="16"/>
                              </w:rPr>
                              <w:t>(c)</w:t>
                            </w:r>
                            <w:r w:rsidRPr="00525087">
                              <w:rPr>
                                <w:rFonts w:ascii="Times New Roman" w:hAnsi="Times New Roman"/>
                                <w:sz w:val="16"/>
                                <w:szCs w:val="16"/>
                              </w:rPr>
                              <w:t xml:space="preserve">, Er:Yag+Gluma group </w:t>
                            </w:r>
                            <w:r w:rsidRPr="00525087">
                              <w:rPr>
                                <w:rFonts w:ascii="Times New Roman" w:hAnsi="Times New Roman"/>
                                <w:color w:val="984806" w:themeColor="accent6" w:themeShade="80"/>
                                <w:sz w:val="16"/>
                                <w:szCs w:val="16"/>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2551D" id="Metin Kutusu 3" o:spid="_x0000_s1035" type="#_x0000_t202" style="position:absolute;margin-left:7.1pt;margin-top:-327.55pt;width:268.9pt;height:51.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" fillcolor="#f1ece7" stroked="f" strokeweight=".5pt">
                <v:textbox>
                  <w:txbxContent>
                    <w:p w:rsidR="006D084E" w:rsidRPr="00D109F3" w:rsidRDefault="006D084E" w:rsidP="00E97A7E">
                      <w:pPr>
                        <w:spacing w:after="80"/>
                        <w:jc w:val="both"/>
                        <w:rPr>
                          <w:rFonts w:ascii="Times New Roman" w:hAnsi="Times New Roman"/>
                          <w:b/>
                          <w:color w:val="9D4B07"/>
                          <w:sz w:val="16"/>
                          <w:szCs w:val="16"/>
                        </w:rPr>
                      </w:pPr>
                      <w:r>
                        <w:rPr>
                          <w:rFonts w:ascii="Times New Roman" w:hAnsi="Times New Roman"/>
                          <w:b/>
                          <w:color w:val="9D4B07"/>
                          <w:sz w:val="16"/>
                          <w:szCs w:val="16"/>
                        </w:rPr>
                        <w:t>Figure 1.</w:t>
                      </w:r>
                    </w:p>
                    <w:p w:rsidR="006D084E" w:rsidRPr="00525087" w:rsidRDefault="00525087" w:rsidP="00525087">
                      <w:pPr>
                        <w:rPr>
                          <w:color w:val="984806" w:themeColor="accent6" w:themeShade="80"/>
                        </w:rPr>
                      </w:pPr>
                      <w:r w:rsidRPr="00525087">
                        <w:rPr>
                          <w:rFonts w:ascii="Times New Roman" w:hAnsi="Times New Roman"/>
                          <w:sz w:val="16"/>
                          <w:szCs w:val="16"/>
                        </w:rPr>
                        <w:t xml:space="preserve">SEM image of dentin surface Control group </w:t>
                      </w:r>
                      <w:r w:rsidRPr="00525087">
                        <w:rPr>
                          <w:rFonts w:ascii="Times New Roman" w:hAnsi="Times New Roman"/>
                          <w:color w:val="984806" w:themeColor="accent6" w:themeShade="80"/>
                          <w:sz w:val="16"/>
                          <w:szCs w:val="16"/>
                        </w:rPr>
                        <w:t>(a)</w:t>
                      </w:r>
                      <w:r w:rsidRPr="00525087">
                        <w:rPr>
                          <w:rFonts w:ascii="Times New Roman" w:hAnsi="Times New Roman"/>
                          <w:sz w:val="16"/>
                          <w:szCs w:val="16"/>
                        </w:rPr>
                        <w:t xml:space="preserve">, Gluma group </w:t>
                      </w:r>
                      <w:r w:rsidRPr="00525087">
                        <w:rPr>
                          <w:rFonts w:ascii="Times New Roman" w:hAnsi="Times New Roman"/>
                          <w:color w:val="984806" w:themeColor="accent6" w:themeShade="80"/>
                          <w:sz w:val="16"/>
                          <w:szCs w:val="16"/>
                        </w:rPr>
                        <w:t>(b)</w:t>
                      </w:r>
                      <w:r w:rsidRPr="00525087">
                        <w:rPr>
                          <w:rFonts w:ascii="Times New Roman" w:hAnsi="Times New Roman"/>
                          <w:sz w:val="16"/>
                          <w:szCs w:val="16"/>
                        </w:rPr>
                        <w:t xml:space="preserve">, Er:Yag group </w:t>
                      </w:r>
                      <w:r w:rsidRPr="00525087">
                        <w:rPr>
                          <w:rFonts w:ascii="Times New Roman" w:hAnsi="Times New Roman"/>
                          <w:color w:val="984806" w:themeColor="accent6" w:themeShade="80"/>
                          <w:sz w:val="16"/>
                          <w:szCs w:val="16"/>
                        </w:rPr>
                        <w:t>(c)</w:t>
                      </w:r>
                      <w:r w:rsidRPr="00525087">
                        <w:rPr>
                          <w:rFonts w:ascii="Times New Roman" w:hAnsi="Times New Roman"/>
                          <w:sz w:val="16"/>
                          <w:szCs w:val="16"/>
                        </w:rPr>
                        <w:t xml:space="preserve">, Er:Yag+Gluma group </w:t>
                      </w:r>
                      <w:r w:rsidRPr="00525087">
                        <w:rPr>
                          <w:rFonts w:ascii="Times New Roman" w:hAnsi="Times New Roman"/>
                          <w:color w:val="984806" w:themeColor="accent6" w:themeShade="80"/>
                          <w:sz w:val="16"/>
                          <w:szCs w:val="16"/>
                        </w:rPr>
                        <w:t>(d)</w:t>
                      </w:r>
                    </w:p>
                  </w:txbxContent>
                </v:textbox>
              </v:shape>
            </w:pict>
          </mc:Fallback>
        </mc:AlternateContent>
      </w:r>
    </w:p>
    <w:p w:rsidR="00301C61" w:rsidRDefault="002116B0" w:rsidP="00791A84">
      <w:pPr>
        <w:spacing w:after="600"/>
        <w:rPr>
          <w:rFonts w:ascii="Belwe Bd BT" w:hAnsi="Belwe Bd BT"/>
          <w:b/>
          <w:color w:val="632423" w:themeColor="accent2" w:themeShade="80"/>
          <w:sz w:val="28"/>
          <w:szCs w:val="28"/>
        </w:rPr>
      </w:pPr>
      <w:r>
        <w:rPr>
          <w:noProof/>
          <w:lang w:eastAsia="tr-TR"/>
        </w:rPr>
        <w:lastRenderedPageBreak/>
        <mc:AlternateContent>
          <mc:Choice Requires="wps">
            <w:drawing>
              <wp:anchor distT="0" distB="0" distL="114300" distR="114300" simplePos="0" relativeHeight="251659776" behindDoc="0" locked="0" layoutInCell="1" allowOverlap="1" wp14:anchorId="0A1194D2" wp14:editId="5F870199">
                <wp:simplePos x="0" y="0"/>
                <wp:positionH relativeFrom="margin">
                  <wp:posOffset>-80703</wp:posOffset>
                </wp:positionH>
                <wp:positionV relativeFrom="margin">
                  <wp:posOffset>-84340</wp:posOffset>
                </wp:positionV>
                <wp:extent cx="3402965" cy="8674735"/>
                <wp:effectExtent l="0" t="0" r="6985" b="0"/>
                <wp:wrapSquare wrapText="bothSides"/>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8674735"/>
                        </a:xfrm>
                        <a:prstGeom prst="rect">
                          <a:avLst/>
                        </a:prstGeom>
                        <a:solidFill>
                          <a:srgbClr val="FFFFFF"/>
                        </a:solidFill>
                        <a:ln w="9525">
                          <a:noFill/>
                          <a:miter lim="800000"/>
                          <a:headEnd/>
                          <a:tailEnd/>
                        </a:ln>
                      </wps:spPr>
                      <wps:txbx>
                        <w:txbxContent>
                          <w:p w:rsidR="002116B0" w:rsidRPr="002116B0" w:rsidRDefault="002116B0" w:rsidP="002116B0">
                            <w:pPr>
                              <w:spacing w:after="120" w:line="240" w:lineRule="auto"/>
                              <w:jc w:val="both"/>
                              <w:rPr>
                                <w:rFonts w:ascii="Swis721 BT" w:hAnsi="Swis721 BT"/>
                                <w:sz w:val="20"/>
                                <w:szCs w:val="20"/>
                                <w:lang w:val="en-US"/>
                              </w:rPr>
                            </w:pPr>
                            <w:r w:rsidRPr="002116B0">
                              <w:rPr>
                                <w:rFonts w:ascii="Swis721 BT" w:hAnsi="Swis721 BT"/>
                                <w:sz w:val="20"/>
                                <w:szCs w:val="20"/>
                                <w:lang w:val="en-US"/>
                              </w:rPr>
                              <w:t xml:space="preserve">Er:YAG + Gluma groups in this study. Acar </w:t>
                            </w:r>
                            <w:r w:rsidRPr="00776946">
                              <w:rPr>
                                <w:rFonts w:ascii="Swis721 BT" w:hAnsi="Swis721 BT"/>
                                <w:i/>
                                <w:sz w:val="20"/>
                                <w:szCs w:val="20"/>
                                <w:lang w:val="en-US"/>
                              </w:rPr>
                              <w:t>et al</w:t>
                            </w:r>
                            <w:r w:rsidRPr="002116B0">
                              <w:rPr>
                                <w:rFonts w:ascii="Swis721 BT" w:hAnsi="Swis721 BT"/>
                                <w:sz w:val="20"/>
                                <w:szCs w:val="20"/>
                                <w:lang w:val="en-US"/>
                              </w:rPr>
                              <w:t xml:space="preserve"> in 2012</w:t>
                            </w:r>
                            <w:r w:rsidRPr="00776946">
                              <w:rPr>
                                <w:rFonts w:ascii="Swis721 BT" w:hAnsi="Swis721 BT"/>
                                <w:sz w:val="20"/>
                                <w:szCs w:val="20"/>
                                <w:vertAlign w:val="superscript"/>
                                <w:lang w:val="en-US"/>
                              </w:rPr>
                              <w:t>30</w:t>
                            </w:r>
                            <w:r w:rsidRPr="002116B0">
                              <w:rPr>
                                <w:rFonts w:ascii="Swis721 BT" w:hAnsi="Swis721 BT"/>
                                <w:sz w:val="20"/>
                                <w:szCs w:val="20"/>
                                <w:lang w:val="en-US"/>
                              </w:rPr>
                              <w:t xml:space="preserve"> evaluated the effect of Gluma Aqua-Prep F, BisBlock, Cervitec Plus, Smart Protect, and Nd:YAG laser desensitizer on microtensile bond strength of RelyX U200 self-adhesive cement to dentin and reported that Gluma increased the microtensile bond strength, but not significantly; which was in agreement with our findings. However, they performed, test of microtensile, while we performed test of shear bond. In addition Aranha </w:t>
                            </w:r>
                            <w:r w:rsidRPr="002116B0">
                              <w:rPr>
                                <w:rFonts w:ascii="Swis721 BT" w:hAnsi="Swis721 BT"/>
                                <w:i/>
                                <w:sz w:val="20"/>
                                <w:szCs w:val="20"/>
                                <w:lang w:val="en-US"/>
                              </w:rPr>
                              <w:t>et al</w:t>
                            </w:r>
                            <w:r w:rsidRPr="002116B0">
                              <w:rPr>
                                <w:rFonts w:ascii="Swis721 BT" w:hAnsi="Swis721 BT"/>
                                <w:sz w:val="20"/>
                                <w:szCs w:val="20"/>
                                <w:vertAlign w:val="superscript"/>
                                <w:lang w:val="en-US"/>
                              </w:rPr>
                              <w:t>31</w:t>
                            </w:r>
                            <w:r w:rsidRPr="002116B0">
                              <w:rPr>
                                <w:rFonts w:ascii="Swis721 BT" w:hAnsi="Swis721 BT"/>
                                <w:sz w:val="20"/>
                                <w:szCs w:val="20"/>
                                <w:lang w:val="en-US"/>
                              </w:rPr>
                              <w:t xml:space="preserve"> compared the effect of different dentin desensitizers on microtensile bond strength of composite resin and concluded that  implementation of Gluma had no significant effect on microtensile bond strength. In previous studies, it was reported that dentinal fluid flow decreases shear bond strength since it affects adhesive resin diffusion into dentinal tubules.</w:t>
                            </w:r>
                            <w:r w:rsidRPr="002116B0">
                              <w:rPr>
                                <w:rFonts w:ascii="Swis721 BT" w:hAnsi="Swis721 BT"/>
                                <w:sz w:val="20"/>
                                <w:szCs w:val="20"/>
                                <w:vertAlign w:val="superscript"/>
                                <w:lang w:val="en-US"/>
                              </w:rPr>
                              <w:t>32,33</w:t>
                            </w:r>
                            <w:r w:rsidRPr="002116B0">
                              <w:rPr>
                                <w:rFonts w:ascii="Swis721 BT" w:hAnsi="Swis721 BT"/>
                                <w:sz w:val="20"/>
                                <w:szCs w:val="20"/>
                                <w:lang w:val="en-US"/>
                              </w:rPr>
                              <w:t xml:space="preserve"> Despite the fact that desensitizer treatments causing tubular blockage restricts hybridization, the blockage of dentinal fluid flow may provide positive effects.</w:t>
                            </w:r>
                            <w:r w:rsidRPr="002116B0">
                              <w:rPr>
                                <w:rFonts w:ascii="Swis721 BT" w:hAnsi="Swis721 BT"/>
                                <w:sz w:val="20"/>
                                <w:szCs w:val="20"/>
                                <w:vertAlign w:val="superscript"/>
                                <w:lang w:val="en-US"/>
                              </w:rPr>
                              <w:t>34</w:t>
                            </w:r>
                            <w:r w:rsidRPr="002116B0">
                              <w:rPr>
                                <w:rFonts w:ascii="Swis721 BT" w:hAnsi="Swis721 BT"/>
                                <w:sz w:val="20"/>
                                <w:szCs w:val="20"/>
                                <w:lang w:val="en-US"/>
                              </w:rPr>
                              <w:t xml:space="preserve"> </w:t>
                            </w:r>
                          </w:p>
                          <w:p w:rsidR="002116B0" w:rsidRPr="002116B0" w:rsidRDefault="002116B0" w:rsidP="002116B0">
                            <w:pPr>
                              <w:spacing w:after="120" w:line="240" w:lineRule="auto"/>
                              <w:jc w:val="both"/>
                              <w:rPr>
                                <w:rFonts w:ascii="Swis721 BT" w:hAnsi="Swis721 BT"/>
                                <w:sz w:val="20"/>
                                <w:szCs w:val="20"/>
                                <w:lang w:val="en-US"/>
                              </w:rPr>
                            </w:pPr>
                            <w:r w:rsidRPr="002116B0">
                              <w:rPr>
                                <w:rFonts w:ascii="Swis721 BT" w:hAnsi="Swis721 BT"/>
                                <w:sz w:val="20"/>
                                <w:szCs w:val="20"/>
                                <w:lang w:val="en-US"/>
                              </w:rPr>
                              <w:t>Adhesive cements have higher technical sensitivity and their clinical achievement may be threatened by technical errors.</w:t>
                            </w:r>
                            <w:r w:rsidRPr="002116B0">
                              <w:rPr>
                                <w:rFonts w:ascii="Swis721 BT" w:hAnsi="Swis721 BT"/>
                                <w:sz w:val="20"/>
                                <w:szCs w:val="20"/>
                                <w:vertAlign w:val="superscript"/>
                                <w:lang w:val="en-US"/>
                              </w:rPr>
                              <w:t>35</w:t>
                            </w:r>
                            <w:r w:rsidRPr="002116B0">
                              <w:rPr>
                                <w:rFonts w:ascii="Swis721 BT" w:hAnsi="Swis721 BT"/>
                                <w:sz w:val="20"/>
                                <w:szCs w:val="20"/>
                                <w:lang w:val="en-US"/>
                              </w:rPr>
                              <w:t xml:space="preserve"> Moreover adhesive systems including acid implementation phases may stimulate the pain of patients suffering from dentin sensitivity.</w:t>
                            </w:r>
                            <w:r w:rsidRPr="002116B0">
                              <w:rPr>
                                <w:rFonts w:ascii="Swis721 BT" w:hAnsi="Swis721 BT"/>
                                <w:sz w:val="20"/>
                                <w:szCs w:val="20"/>
                                <w:vertAlign w:val="superscript"/>
                                <w:lang w:val="en-US"/>
                              </w:rPr>
                              <w:t>36</w:t>
                            </w:r>
                            <w:r w:rsidRPr="002116B0">
                              <w:rPr>
                                <w:rFonts w:ascii="Swis721 BT" w:hAnsi="Swis721 BT"/>
                                <w:sz w:val="20"/>
                                <w:szCs w:val="20"/>
                                <w:lang w:val="en-US"/>
                              </w:rPr>
                              <w:t xml:space="preserve"> Recently, innovative self-adhesive methods which do not require surface preparations and do provide easier treatments have been introduced. RelyX U200 self adhesive resin cement used in this study, as a one-step solution, spares any pre-treatment steps like etching, priming and bonding.</w:t>
                            </w:r>
                            <w:r w:rsidRPr="002116B0">
                              <w:rPr>
                                <w:rFonts w:ascii="Swis721 BT" w:hAnsi="Swis721 BT"/>
                                <w:sz w:val="20"/>
                                <w:szCs w:val="20"/>
                                <w:vertAlign w:val="superscript"/>
                                <w:lang w:val="en-US"/>
                              </w:rPr>
                              <w:t>37</w:t>
                            </w:r>
                            <w:r w:rsidRPr="002116B0">
                              <w:rPr>
                                <w:rFonts w:ascii="Swis721 BT" w:hAnsi="Swis721 BT"/>
                                <w:sz w:val="20"/>
                                <w:szCs w:val="20"/>
                                <w:lang w:val="en-US"/>
                              </w:rPr>
                              <w:t xml:space="preserve"> Self-adhesive systems include acidic monomer in their formation and they do not require another acid implementation phase. In addition, the fact that these self-adhesive systems are hydrophilic makes them humidity-tolerant and improves adaptation to tooth structure.</w:t>
                            </w:r>
                            <w:r w:rsidRPr="002116B0">
                              <w:rPr>
                                <w:rFonts w:ascii="Swis721 BT" w:hAnsi="Swis721 BT"/>
                                <w:sz w:val="20"/>
                                <w:szCs w:val="20"/>
                                <w:vertAlign w:val="superscript"/>
                                <w:lang w:val="en-US"/>
                              </w:rPr>
                              <w:t>34</w:t>
                            </w:r>
                            <w:r w:rsidRPr="002116B0">
                              <w:rPr>
                                <w:rFonts w:ascii="Swis721 BT" w:hAnsi="Swis721 BT"/>
                                <w:sz w:val="20"/>
                                <w:szCs w:val="20"/>
                                <w:lang w:val="en-US"/>
                              </w:rPr>
                              <w:t xml:space="preserve"> In contrary to these advantages, its dentin demineralization depth and hybridization abilities are limited.</w:t>
                            </w:r>
                            <w:r w:rsidRPr="002116B0">
                              <w:rPr>
                                <w:rFonts w:ascii="Swis721 BT" w:hAnsi="Swis721 BT"/>
                                <w:sz w:val="20"/>
                                <w:szCs w:val="20"/>
                                <w:vertAlign w:val="superscript"/>
                                <w:lang w:val="en-US"/>
                              </w:rPr>
                              <w:t>38</w:t>
                            </w:r>
                            <w:r w:rsidRPr="002116B0">
                              <w:rPr>
                                <w:rFonts w:ascii="Swis721 BT" w:hAnsi="Swis721 BT"/>
                                <w:sz w:val="20"/>
                                <w:szCs w:val="20"/>
                                <w:lang w:val="en-US"/>
                              </w:rPr>
                              <w:t xml:space="preserve"> Although our findings in the study open up new perspectives, since shear bond strength may be affected due to the reasons that dentinal fluid flow and pulpal pressure may not exist in extracted teeth, clinical performance for in vivo conditions may not be expected. Therefore, we believe that further in vivo studies are required to evaluate the potential effects of dentin sensitivity treatment including Gluma and Er:YAG laser into adhesive restorative materials dentin bonding. </w:t>
                            </w:r>
                          </w:p>
                          <w:p w:rsidR="002116B0" w:rsidRPr="002116B0" w:rsidRDefault="002116B0" w:rsidP="002116B0">
                            <w:pPr>
                              <w:spacing w:before="360" w:after="120" w:line="240" w:lineRule="auto"/>
                              <w:jc w:val="both"/>
                              <w:rPr>
                                <w:rFonts w:ascii="Swis721 BT" w:hAnsi="Swis721 BT"/>
                                <w:b/>
                                <w:color w:val="984806" w:themeColor="accent6" w:themeShade="80"/>
                                <w:sz w:val="20"/>
                                <w:szCs w:val="20"/>
                                <w:lang w:val="en-US"/>
                              </w:rPr>
                            </w:pPr>
                            <w:r w:rsidRPr="002116B0">
                              <w:rPr>
                                <w:rFonts w:ascii="Swis721 BT" w:hAnsi="Swis721 BT"/>
                                <w:b/>
                                <w:color w:val="984806" w:themeColor="accent6" w:themeShade="80"/>
                                <w:sz w:val="20"/>
                                <w:szCs w:val="20"/>
                                <w:lang w:val="en-US"/>
                              </w:rPr>
                              <w:t>CONCLUSION</w:t>
                            </w:r>
                          </w:p>
                          <w:p w:rsidR="006D084E" w:rsidRDefault="002116B0" w:rsidP="002116B0">
                            <w:pPr>
                              <w:spacing w:after="120" w:line="240" w:lineRule="auto"/>
                              <w:jc w:val="both"/>
                              <w:rPr>
                                <w:rFonts w:ascii="Swis721 BT" w:hAnsi="Swis721 BT"/>
                                <w:b/>
                                <w:color w:val="984806" w:themeColor="accent6" w:themeShade="80"/>
                                <w:sz w:val="20"/>
                                <w:szCs w:val="20"/>
                                <w:lang w:val="en-US"/>
                              </w:rPr>
                            </w:pPr>
                            <w:r w:rsidRPr="002116B0">
                              <w:rPr>
                                <w:rFonts w:ascii="Swis721 BT" w:hAnsi="Swis721 BT"/>
                                <w:sz w:val="20"/>
                                <w:szCs w:val="20"/>
                                <w:lang w:val="en-US"/>
                              </w:rPr>
                              <w:t>Application of Gluma desensitizing and Gluma desensitizing to Er:YAG-irradiated dentin did not affect the shear bond strength when used a self-adhesive resin cement. The Er-YAG laser created a laser-modified layer that adver</w:t>
                            </w:r>
                            <w:r>
                              <w:rPr>
                                <w:rFonts w:ascii="Swis721 BT" w:hAnsi="Swis721 BT"/>
                                <w:sz w:val="20"/>
                                <w:szCs w:val="20"/>
                                <w:lang w:val="en-US"/>
                              </w:rPr>
                              <w:t>sely affects adhesion to dentin.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1194D2" id="_x0000_s1036" type="#_x0000_t202" style="position:absolute;margin-left:-6.35pt;margin-top:-6.65pt;width:267.95pt;height:683.0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" stroked="f">
                <v:textbox>
                  <w:txbxContent>
                    <w:p w:rsidR="002116B0" w:rsidRPr="002116B0" w:rsidRDefault="002116B0" w:rsidP="002116B0">
                      <w:pPr>
                        <w:spacing w:after="120" w:line="240" w:lineRule="auto"/>
                        <w:jc w:val="both"/>
                        <w:rPr>
                          <w:rFonts w:ascii="Swis721 BT" w:hAnsi="Swis721 BT"/>
                          <w:sz w:val="20"/>
                          <w:szCs w:val="20"/>
                          <w:lang w:val="en-US"/>
                        </w:rPr>
                      </w:pPr>
                      <w:r w:rsidRPr="002116B0">
                        <w:rPr>
                          <w:rFonts w:ascii="Swis721 BT" w:hAnsi="Swis721 BT"/>
                          <w:sz w:val="20"/>
                          <w:szCs w:val="20"/>
                          <w:lang w:val="en-US"/>
                        </w:rPr>
                        <w:t xml:space="preserve">Er:YAG + Gluma groups in this study. Acar </w:t>
                      </w:r>
                      <w:r w:rsidRPr="00776946">
                        <w:rPr>
                          <w:rFonts w:ascii="Swis721 BT" w:hAnsi="Swis721 BT"/>
                          <w:i/>
                          <w:sz w:val="20"/>
                          <w:szCs w:val="20"/>
                          <w:lang w:val="en-US"/>
                        </w:rPr>
                        <w:t>et al</w:t>
                      </w:r>
                      <w:r w:rsidRPr="002116B0">
                        <w:rPr>
                          <w:rFonts w:ascii="Swis721 BT" w:hAnsi="Swis721 BT"/>
                          <w:sz w:val="20"/>
                          <w:szCs w:val="20"/>
                          <w:lang w:val="en-US"/>
                        </w:rPr>
                        <w:t xml:space="preserve"> in 2012</w:t>
                      </w:r>
                      <w:r w:rsidRPr="00776946">
                        <w:rPr>
                          <w:rFonts w:ascii="Swis721 BT" w:hAnsi="Swis721 BT"/>
                          <w:sz w:val="20"/>
                          <w:szCs w:val="20"/>
                          <w:vertAlign w:val="superscript"/>
                          <w:lang w:val="en-US"/>
                        </w:rPr>
                        <w:t>30</w:t>
                      </w:r>
                      <w:r w:rsidRPr="002116B0">
                        <w:rPr>
                          <w:rFonts w:ascii="Swis721 BT" w:hAnsi="Swis721 BT"/>
                          <w:sz w:val="20"/>
                          <w:szCs w:val="20"/>
                          <w:lang w:val="en-US"/>
                        </w:rPr>
                        <w:t xml:space="preserve"> evaluated the effect of Gluma Aqua-Prep F, BisBlock, Cervitec Plus, Smart Protect, and Nd:YAG laser desensitizer on microtensile bond strength of RelyX U200 self-adhesive cement to dentin and reported that Gluma increased the microtensile bond strength, but not significantly; which was in agreement with our findings. However, they performed, test of microtensile, while we performed test of shear bond. In addition Aranha </w:t>
                      </w:r>
                      <w:r w:rsidRPr="002116B0">
                        <w:rPr>
                          <w:rFonts w:ascii="Swis721 BT" w:hAnsi="Swis721 BT"/>
                          <w:i/>
                          <w:sz w:val="20"/>
                          <w:szCs w:val="20"/>
                          <w:lang w:val="en-US"/>
                        </w:rPr>
                        <w:t>et al</w:t>
                      </w:r>
                      <w:r w:rsidRPr="002116B0">
                        <w:rPr>
                          <w:rFonts w:ascii="Swis721 BT" w:hAnsi="Swis721 BT"/>
                          <w:sz w:val="20"/>
                          <w:szCs w:val="20"/>
                          <w:vertAlign w:val="superscript"/>
                          <w:lang w:val="en-US"/>
                        </w:rPr>
                        <w:t>31</w:t>
                      </w:r>
                      <w:r w:rsidRPr="002116B0">
                        <w:rPr>
                          <w:rFonts w:ascii="Swis721 BT" w:hAnsi="Swis721 BT"/>
                          <w:sz w:val="20"/>
                          <w:szCs w:val="20"/>
                          <w:lang w:val="en-US"/>
                        </w:rPr>
                        <w:t xml:space="preserve"> compared the effect of different dentin desensitizers on microtensile bond strength of composite resin and concluded that  implementation of Gluma had no significant effect on microtensile bond strength. In previous studies, it was reported that dentinal fluid flow decreases shear bond strength since it affects adhesive resin diffusion into dentinal tubules.</w:t>
                      </w:r>
                      <w:r w:rsidRPr="002116B0">
                        <w:rPr>
                          <w:rFonts w:ascii="Swis721 BT" w:hAnsi="Swis721 BT"/>
                          <w:sz w:val="20"/>
                          <w:szCs w:val="20"/>
                          <w:vertAlign w:val="superscript"/>
                          <w:lang w:val="en-US"/>
                        </w:rPr>
                        <w:t>32,33</w:t>
                      </w:r>
                      <w:r w:rsidRPr="002116B0">
                        <w:rPr>
                          <w:rFonts w:ascii="Swis721 BT" w:hAnsi="Swis721 BT"/>
                          <w:sz w:val="20"/>
                          <w:szCs w:val="20"/>
                          <w:lang w:val="en-US"/>
                        </w:rPr>
                        <w:t xml:space="preserve"> Despite the fact that desensitizer treatments causing tubular blockage restricts hybridization, the blockage of dentinal fluid flow may provide positive effects.</w:t>
                      </w:r>
                      <w:r w:rsidRPr="002116B0">
                        <w:rPr>
                          <w:rFonts w:ascii="Swis721 BT" w:hAnsi="Swis721 BT"/>
                          <w:sz w:val="20"/>
                          <w:szCs w:val="20"/>
                          <w:vertAlign w:val="superscript"/>
                          <w:lang w:val="en-US"/>
                        </w:rPr>
                        <w:t>34</w:t>
                      </w:r>
                      <w:r w:rsidRPr="002116B0">
                        <w:rPr>
                          <w:rFonts w:ascii="Swis721 BT" w:hAnsi="Swis721 BT"/>
                          <w:sz w:val="20"/>
                          <w:szCs w:val="20"/>
                          <w:lang w:val="en-US"/>
                        </w:rPr>
                        <w:t xml:space="preserve"> </w:t>
                      </w:r>
                    </w:p>
                    <w:p w:rsidR="002116B0" w:rsidRPr="002116B0" w:rsidRDefault="002116B0" w:rsidP="002116B0">
                      <w:pPr>
                        <w:spacing w:after="120" w:line="240" w:lineRule="auto"/>
                        <w:jc w:val="both"/>
                        <w:rPr>
                          <w:rFonts w:ascii="Swis721 BT" w:hAnsi="Swis721 BT"/>
                          <w:sz w:val="20"/>
                          <w:szCs w:val="20"/>
                          <w:lang w:val="en-US"/>
                        </w:rPr>
                      </w:pPr>
                      <w:r w:rsidRPr="002116B0">
                        <w:rPr>
                          <w:rFonts w:ascii="Swis721 BT" w:hAnsi="Swis721 BT"/>
                          <w:sz w:val="20"/>
                          <w:szCs w:val="20"/>
                          <w:lang w:val="en-US"/>
                        </w:rPr>
                        <w:t>Adhesive cements have higher technical sensitivity and their clinical achievement may be threatened by technical errors.</w:t>
                      </w:r>
                      <w:r w:rsidRPr="002116B0">
                        <w:rPr>
                          <w:rFonts w:ascii="Swis721 BT" w:hAnsi="Swis721 BT"/>
                          <w:sz w:val="20"/>
                          <w:szCs w:val="20"/>
                          <w:vertAlign w:val="superscript"/>
                          <w:lang w:val="en-US"/>
                        </w:rPr>
                        <w:t>35</w:t>
                      </w:r>
                      <w:r w:rsidRPr="002116B0">
                        <w:rPr>
                          <w:rFonts w:ascii="Swis721 BT" w:hAnsi="Swis721 BT"/>
                          <w:sz w:val="20"/>
                          <w:szCs w:val="20"/>
                          <w:lang w:val="en-US"/>
                        </w:rPr>
                        <w:t xml:space="preserve"> Moreover adhesive systems including acid implementation phases may stimulate the pain of patients suffering from dentin sensitivity.</w:t>
                      </w:r>
                      <w:r w:rsidRPr="002116B0">
                        <w:rPr>
                          <w:rFonts w:ascii="Swis721 BT" w:hAnsi="Swis721 BT"/>
                          <w:sz w:val="20"/>
                          <w:szCs w:val="20"/>
                          <w:vertAlign w:val="superscript"/>
                          <w:lang w:val="en-US"/>
                        </w:rPr>
                        <w:t>36</w:t>
                      </w:r>
                      <w:r w:rsidRPr="002116B0">
                        <w:rPr>
                          <w:rFonts w:ascii="Swis721 BT" w:hAnsi="Swis721 BT"/>
                          <w:sz w:val="20"/>
                          <w:szCs w:val="20"/>
                          <w:lang w:val="en-US"/>
                        </w:rPr>
                        <w:t xml:space="preserve"> Recently, innovative self-adhesive methods which do not require surface preparations and do provide easier treatments have been introduced. RelyX U200 self adhesive resin cement used in this study, as a one-step solution, spares any pre-treatment steps like etching, priming and bonding.</w:t>
                      </w:r>
                      <w:r w:rsidRPr="002116B0">
                        <w:rPr>
                          <w:rFonts w:ascii="Swis721 BT" w:hAnsi="Swis721 BT"/>
                          <w:sz w:val="20"/>
                          <w:szCs w:val="20"/>
                          <w:vertAlign w:val="superscript"/>
                          <w:lang w:val="en-US"/>
                        </w:rPr>
                        <w:t>37</w:t>
                      </w:r>
                      <w:r w:rsidRPr="002116B0">
                        <w:rPr>
                          <w:rFonts w:ascii="Swis721 BT" w:hAnsi="Swis721 BT"/>
                          <w:sz w:val="20"/>
                          <w:szCs w:val="20"/>
                          <w:lang w:val="en-US"/>
                        </w:rPr>
                        <w:t xml:space="preserve"> Self-adhesive systems include acidic monomer in their formation and they do not require another acid implementation phase. In addition, the fact that these self-adhesive systems are hydrophilic makes them humidity-tolerant and improves adaptation to tooth structure.</w:t>
                      </w:r>
                      <w:r w:rsidRPr="002116B0">
                        <w:rPr>
                          <w:rFonts w:ascii="Swis721 BT" w:hAnsi="Swis721 BT"/>
                          <w:sz w:val="20"/>
                          <w:szCs w:val="20"/>
                          <w:vertAlign w:val="superscript"/>
                          <w:lang w:val="en-US"/>
                        </w:rPr>
                        <w:t>34</w:t>
                      </w:r>
                      <w:r w:rsidRPr="002116B0">
                        <w:rPr>
                          <w:rFonts w:ascii="Swis721 BT" w:hAnsi="Swis721 BT"/>
                          <w:sz w:val="20"/>
                          <w:szCs w:val="20"/>
                          <w:lang w:val="en-US"/>
                        </w:rPr>
                        <w:t xml:space="preserve"> In contrary to these advantages, its dentin demineralization depth and hybridization abilities are limited.</w:t>
                      </w:r>
                      <w:r w:rsidRPr="002116B0">
                        <w:rPr>
                          <w:rFonts w:ascii="Swis721 BT" w:hAnsi="Swis721 BT"/>
                          <w:sz w:val="20"/>
                          <w:szCs w:val="20"/>
                          <w:vertAlign w:val="superscript"/>
                          <w:lang w:val="en-US"/>
                        </w:rPr>
                        <w:t>38</w:t>
                      </w:r>
                      <w:r w:rsidRPr="002116B0">
                        <w:rPr>
                          <w:rFonts w:ascii="Swis721 BT" w:hAnsi="Swis721 BT"/>
                          <w:sz w:val="20"/>
                          <w:szCs w:val="20"/>
                          <w:lang w:val="en-US"/>
                        </w:rPr>
                        <w:t xml:space="preserve"> Although our findings in the study open up new perspectives, since shear bond strength may be affected due to the reasons that dentinal fluid flow and pulpal pressure may not exist in extracted teeth, clinical performance for in vivo conditions may not be expected. Therefore, we believe that further in vivo studies are required to evaluate the potential effects of dentin sensitivity treatment including Gluma and Er:YAG laser into adhesive restorative materials dentin bonding. </w:t>
                      </w:r>
                    </w:p>
                    <w:p w:rsidR="002116B0" w:rsidRPr="002116B0" w:rsidRDefault="002116B0" w:rsidP="002116B0">
                      <w:pPr>
                        <w:spacing w:before="360" w:after="120" w:line="240" w:lineRule="auto"/>
                        <w:jc w:val="both"/>
                        <w:rPr>
                          <w:rFonts w:ascii="Swis721 BT" w:hAnsi="Swis721 BT"/>
                          <w:b/>
                          <w:color w:val="984806" w:themeColor="accent6" w:themeShade="80"/>
                          <w:sz w:val="20"/>
                          <w:szCs w:val="20"/>
                          <w:lang w:val="en-US"/>
                        </w:rPr>
                      </w:pPr>
                      <w:r w:rsidRPr="002116B0">
                        <w:rPr>
                          <w:rFonts w:ascii="Swis721 BT" w:hAnsi="Swis721 BT"/>
                          <w:b/>
                          <w:color w:val="984806" w:themeColor="accent6" w:themeShade="80"/>
                          <w:sz w:val="20"/>
                          <w:szCs w:val="20"/>
                          <w:lang w:val="en-US"/>
                        </w:rPr>
                        <w:t>CONCLUSION</w:t>
                      </w:r>
                    </w:p>
                    <w:p w:rsidR="006D084E" w:rsidRDefault="002116B0" w:rsidP="002116B0">
                      <w:pPr>
                        <w:spacing w:after="120" w:line="240" w:lineRule="auto"/>
                        <w:jc w:val="both"/>
                        <w:rPr>
                          <w:rFonts w:ascii="Swis721 BT" w:hAnsi="Swis721 BT"/>
                          <w:b/>
                          <w:color w:val="984806" w:themeColor="accent6" w:themeShade="80"/>
                          <w:sz w:val="20"/>
                          <w:szCs w:val="20"/>
                          <w:lang w:val="en-US"/>
                        </w:rPr>
                      </w:pPr>
                      <w:r w:rsidRPr="002116B0">
                        <w:rPr>
                          <w:rFonts w:ascii="Swis721 BT" w:hAnsi="Swis721 BT"/>
                          <w:sz w:val="20"/>
                          <w:szCs w:val="20"/>
                          <w:lang w:val="en-US"/>
                        </w:rPr>
                        <w:t>Application of Gluma desensitizing and Gluma desensitizing to Er:YAG-irradiated dentin did not affect the shear bond strength when used a self-adhesive resin cement. The Er-YAG laser created a laser-modified layer that adver</w:t>
                      </w:r>
                      <w:r>
                        <w:rPr>
                          <w:rFonts w:ascii="Swis721 BT" w:hAnsi="Swis721 BT"/>
                          <w:sz w:val="20"/>
                          <w:szCs w:val="20"/>
                          <w:lang w:val="en-US"/>
                        </w:rPr>
                        <w:t>sely affects adhesion to dentin.</w:t>
                      </w:r>
                    </w:p>
                  </w:txbxContent>
                </v:textbox>
                <w10:wrap type="square" anchorx="margin" anchory="margin"/>
              </v:shape>
            </w:pict>
          </mc:Fallback>
        </mc:AlternateContent>
      </w:r>
      <w:r w:rsidR="00E01B97">
        <w:rPr>
          <w:noProof/>
          <w:lang w:eastAsia="tr-TR"/>
        </w:rPr>
        <mc:AlternateContent>
          <mc:Choice Requires="wps">
            <w:drawing>
              <wp:anchor distT="0" distB="0" distL="114300" distR="114300" simplePos="0" relativeHeight="251660800" behindDoc="0" locked="0" layoutInCell="1" allowOverlap="1" wp14:anchorId="4594CE86" wp14:editId="78C3CE42">
                <wp:simplePos x="0" y="0"/>
                <wp:positionH relativeFrom="margin">
                  <wp:posOffset>3346450</wp:posOffset>
                </wp:positionH>
                <wp:positionV relativeFrom="margin">
                  <wp:posOffset>-22860</wp:posOffset>
                </wp:positionV>
                <wp:extent cx="3122295" cy="8923655"/>
                <wp:effectExtent l="0" t="0" r="1905" b="0"/>
                <wp:wrapSquare wrapText="bothSides"/>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295" cy="8923655"/>
                        </a:xfrm>
                        <a:prstGeom prst="rect">
                          <a:avLst/>
                        </a:prstGeom>
                        <a:solidFill>
                          <a:srgbClr val="FFFFFF"/>
                        </a:solidFill>
                        <a:ln w="9525">
                          <a:noFill/>
                          <a:miter lim="800000"/>
                          <a:headEnd/>
                          <a:tailEnd/>
                        </a:ln>
                      </wps:spPr>
                      <wps:txbx>
                        <w:txbxContent>
                          <w:p w:rsidR="006D084E" w:rsidRDefault="006D084E" w:rsidP="00E01B97">
                            <w:pPr>
                              <w:spacing w:after="120" w:line="240" w:lineRule="auto"/>
                              <w:jc w:val="center"/>
                              <w:rPr>
                                <w:lang w:val="en-US"/>
                              </w:rPr>
                            </w:pPr>
                          </w:p>
                          <w:p w:rsidR="006D084E" w:rsidRDefault="006D084E" w:rsidP="00E01B97">
                            <w:pPr>
                              <w:spacing w:after="120" w:line="240" w:lineRule="auto"/>
                              <w:jc w:val="center"/>
                              <w:rPr>
                                <w:lang w:val="en-US"/>
                              </w:rPr>
                            </w:pPr>
                          </w:p>
                          <w:p w:rsidR="006D084E" w:rsidRDefault="006D084E" w:rsidP="00E01B97">
                            <w:pPr>
                              <w:spacing w:before="240" w:after="120" w:line="240" w:lineRule="auto"/>
                              <w:jc w:val="center"/>
                              <w:rPr>
                                <w:lang w:val="en-US"/>
                              </w:rPr>
                            </w:pPr>
                          </w:p>
                          <w:p w:rsidR="006D084E" w:rsidRDefault="006D084E" w:rsidP="00E01B97">
                            <w:pPr>
                              <w:spacing w:after="120" w:line="240" w:lineRule="auto"/>
                              <w:jc w:val="center"/>
                              <w:rPr>
                                <w:lang w:val="en-US"/>
                              </w:rPr>
                            </w:pPr>
                          </w:p>
                          <w:p w:rsidR="006D084E" w:rsidRDefault="006D084E" w:rsidP="00E01B97">
                            <w:pPr>
                              <w:spacing w:after="120" w:line="240" w:lineRule="auto"/>
                              <w:jc w:val="center"/>
                              <w:rPr>
                                <w:lang w:val="en-US"/>
                              </w:rPr>
                            </w:pPr>
                          </w:p>
                          <w:p w:rsidR="006D084E" w:rsidRDefault="006D084E" w:rsidP="00E01B97">
                            <w:pPr>
                              <w:spacing w:after="120" w:line="240" w:lineRule="auto"/>
                              <w:jc w:val="center"/>
                              <w:rPr>
                                <w:lang w:val="en-US"/>
                              </w:rPr>
                            </w:pPr>
                          </w:p>
                          <w:p w:rsidR="006D084E" w:rsidRPr="00FF43D1" w:rsidRDefault="006D084E" w:rsidP="00E01B97">
                            <w:pPr>
                              <w:spacing w:before="240" w:after="120" w:line="240" w:lineRule="auto"/>
                              <w:jc w:val="cente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94CE86" id="_x0000_s1037" type="#_x0000_t202" style="position:absolute;margin-left:263.5pt;margin-top:-1.8pt;width:245.85pt;height:702.6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" stroked="f">
                <v:textbox>
                  <w:txbxContent>
                    <w:p w:rsidR="006D084E" w:rsidRDefault="006D084E" w:rsidP="00E01B97">
                      <w:pPr>
                        <w:spacing w:after="120" w:line="240" w:lineRule="auto"/>
                        <w:jc w:val="center"/>
                        <w:rPr>
                          <w:lang w:val="en-US"/>
                        </w:rPr>
                      </w:pPr>
                    </w:p>
                    <w:p w:rsidR="006D084E" w:rsidRDefault="006D084E" w:rsidP="00E01B97">
                      <w:pPr>
                        <w:spacing w:after="120" w:line="240" w:lineRule="auto"/>
                        <w:jc w:val="center"/>
                        <w:rPr>
                          <w:lang w:val="en-US"/>
                        </w:rPr>
                      </w:pPr>
                    </w:p>
                    <w:p w:rsidR="006D084E" w:rsidRDefault="006D084E" w:rsidP="00E01B97">
                      <w:pPr>
                        <w:spacing w:before="240" w:after="120" w:line="240" w:lineRule="auto"/>
                        <w:jc w:val="center"/>
                        <w:rPr>
                          <w:lang w:val="en-US"/>
                        </w:rPr>
                      </w:pPr>
                    </w:p>
                    <w:p w:rsidR="006D084E" w:rsidRDefault="006D084E" w:rsidP="00E01B97">
                      <w:pPr>
                        <w:spacing w:after="120" w:line="240" w:lineRule="auto"/>
                        <w:jc w:val="center"/>
                        <w:rPr>
                          <w:lang w:val="en-US"/>
                        </w:rPr>
                      </w:pPr>
                    </w:p>
                    <w:p w:rsidR="006D084E" w:rsidRDefault="006D084E" w:rsidP="00E01B97">
                      <w:pPr>
                        <w:spacing w:after="120" w:line="240" w:lineRule="auto"/>
                        <w:jc w:val="center"/>
                        <w:rPr>
                          <w:lang w:val="en-US"/>
                        </w:rPr>
                      </w:pPr>
                    </w:p>
                    <w:p w:rsidR="006D084E" w:rsidRDefault="006D084E" w:rsidP="00E01B97">
                      <w:pPr>
                        <w:spacing w:after="120" w:line="240" w:lineRule="auto"/>
                        <w:jc w:val="center"/>
                        <w:rPr>
                          <w:lang w:val="en-US"/>
                        </w:rPr>
                      </w:pPr>
                    </w:p>
                    <w:p w:rsidR="006D084E" w:rsidRPr="00FF43D1" w:rsidRDefault="006D084E" w:rsidP="00E01B97">
                      <w:pPr>
                        <w:spacing w:before="240" w:after="120" w:line="240" w:lineRule="auto"/>
                        <w:jc w:val="center"/>
                        <w:rPr>
                          <w:lang w:val="en-US"/>
                        </w:rPr>
                      </w:pPr>
                    </w:p>
                  </w:txbxContent>
                </v:textbox>
                <w10:wrap type="square" anchorx="margin" anchory="margin"/>
              </v:shape>
            </w:pict>
          </mc:Fallback>
        </mc:AlternateContent>
      </w:r>
    </w:p>
    <w:p w:rsidR="0068142D" w:rsidRDefault="00AD0ED0" w:rsidP="008E6660">
      <w:pPr>
        <w:spacing w:after="600"/>
      </w:pPr>
      <w:r w:rsidRPr="00136B19">
        <w:rPr>
          <w:noProof/>
          <w:lang w:eastAsia="tr-TR"/>
        </w:rPr>
        <w:lastRenderedPageBreak/>
        <mc:AlternateContent>
          <mc:Choice Requires="wps">
            <w:drawing>
              <wp:anchor distT="0" distB="0" distL="114300" distR="114300" simplePos="0" relativeHeight="251681280" behindDoc="0" locked="0" layoutInCell="1" allowOverlap="1" wp14:anchorId="02C8ECD5" wp14:editId="71326830">
                <wp:simplePos x="0" y="0"/>
                <wp:positionH relativeFrom="margin">
                  <wp:posOffset>3511550</wp:posOffset>
                </wp:positionH>
                <wp:positionV relativeFrom="margin">
                  <wp:posOffset>189692</wp:posOffset>
                </wp:positionV>
                <wp:extent cx="3030220" cy="8485505"/>
                <wp:effectExtent l="0" t="0" r="0" b="0"/>
                <wp:wrapSquare wrapText="bothSides"/>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8485505"/>
                        </a:xfrm>
                        <a:prstGeom prst="rect">
                          <a:avLst/>
                        </a:prstGeom>
                        <a:solidFill>
                          <a:srgbClr val="FFFFFF"/>
                        </a:solidFill>
                        <a:ln w="9525">
                          <a:noFill/>
                          <a:miter lim="800000"/>
                          <a:headEnd/>
                          <a:tailEnd/>
                        </a:ln>
                      </wps:spPr>
                      <wps:txbx>
                        <w:txbxContent>
                          <w:p w:rsidR="002116B0" w:rsidRPr="002116B0" w:rsidRDefault="002116B0" w:rsidP="002116B0">
                            <w:pPr>
                              <w:pStyle w:val="ListeParagraf"/>
                              <w:numPr>
                                <w:ilvl w:val="0"/>
                                <w:numId w:val="6"/>
                              </w:numPr>
                              <w:tabs>
                                <w:tab w:val="left" w:pos="0"/>
                              </w:tabs>
                              <w:spacing w:after="120" w:line="240" w:lineRule="auto"/>
                              <w:jc w:val="both"/>
                              <w:rPr>
                                <w:rFonts w:ascii="Swis721 BT" w:hAnsi="Swis721 BT"/>
                                <w:sz w:val="20"/>
                                <w:szCs w:val="20"/>
                              </w:rPr>
                            </w:pPr>
                            <w:r w:rsidRPr="002116B0">
                              <w:rPr>
                                <w:rFonts w:ascii="Swis721 BT" w:hAnsi="Swis721 BT"/>
                                <w:sz w:val="20"/>
                                <w:szCs w:val="20"/>
                              </w:rPr>
                              <w:t>Ceballo L, Toledano M, Osorio R, Tay FR, Marshall GW. Bonding to Er-YAG-laser-treated dentin. J Dent Res 2002;</w:t>
                            </w:r>
                            <w:r w:rsidR="00AD0ED0">
                              <w:rPr>
                                <w:rFonts w:ascii="Swis721 BT" w:hAnsi="Swis721 BT"/>
                                <w:sz w:val="20"/>
                                <w:szCs w:val="20"/>
                              </w:rPr>
                              <w:t xml:space="preserve"> </w:t>
                            </w:r>
                            <w:r w:rsidRPr="002116B0">
                              <w:rPr>
                                <w:rFonts w:ascii="Swis721 BT" w:hAnsi="Swis721 BT"/>
                                <w:sz w:val="20"/>
                                <w:szCs w:val="20"/>
                              </w:rPr>
                              <w:t>81:</w:t>
                            </w:r>
                            <w:r w:rsidR="00AD0ED0">
                              <w:rPr>
                                <w:rFonts w:ascii="Swis721 BT" w:hAnsi="Swis721 BT"/>
                                <w:sz w:val="20"/>
                                <w:szCs w:val="20"/>
                              </w:rPr>
                              <w:t xml:space="preserve"> </w:t>
                            </w:r>
                            <w:r w:rsidRPr="002116B0">
                              <w:rPr>
                                <w:rFonts w:ascii="Swis721 BT" w:hAnsi="Swis721 BT"/>
                                <w:sz w:val="20"/>
                                <w:szCs w:val="20"/>
                              </w:rPr>
                              <w:t>119–22.</w:t>
                            </w:r>
                          </w:p>
                          <w:p w:rsidR="002116B0" w:rsidRPr="002116B0" w:rsidRDefault="002116B0" w:rsidP="002116B0">
                            <w:pPr>
                              <w:pStyle w:val="ListeParagraf"/>
                              <w:numPr>
                                <w:ilvl w:val="0"/>
                                <w:numId w:val="6"/>
                              </w:numPr>
                              <w:tabs>
                                <w:tab w:val="left" w:pos="0"/>
                              </w:tabs>
                              <w:spacing w:after="120" w:line="240" w:lineRule="auto"/>
                              <w:jc w:val="both"/>
                              <w:rPr>
                                <w:rFonts w:ascii="Swis721 BT" w:hAnsi="Swis721 BT"/>
                                <w:sz w:val="20"/>
                                <w:szCs w:val="20"/>
                              </w:rPr>
                            </w:pPr>
                            <w:r w:rsidRPr="002116B0">
                              <w:rPr>
                                <w:rFonts w:ascii="Swis721 BT" w:hAnsi="Swis721 BT"/>
                                <w:sz w:val="20"/>
                                <w:szCs w:val="20"/>
                              </w:rPr>
                              <w:t>Omae M, Inoue B, Itota T, Finger WJ, Inoue M, Tanaka K, Yamamoto K, Yoshiyama M. Effect of a desensitizing agent containing glutaraldehyde and HEMA on bond strength to Er:YAG laser-irradiated dentine. J Dent Res 2007;</w:t>
                            </w:r>
                            <w:r w:rsidR="00AD0ED0">
                              <w:rPr>
                                <w:rFonts w:ascii="Swis721 BT" w:hAnsi="Swis721 BT"/>
                                <w:sz w:val="20"/>
                                <w:szCs w:val="20"/>
                              </w:rPr>
                              <w:t xml:space="preserve"> </w:t>
                            </w:r>
                            <w:r w:rsidRPr="002116B0">
                              <w:rPr>
                                <w:rFonts w:ascii="Swis721 BT" w:hAnsi="Swis721 BT"/>
                                <w:sz w:val="20"/>
                                <w:szCs w:val="20"/>
                              </w:rPr>
                              <w:t>35:</w:t>
                            </w:r>
                            <w:r w:rsidR="00AD0ED0">
                              <w:rPr>
                                <w:rFonts w:ascii="Swis721 BT" w:hAnsi="Swis721 BT"/>
                                <w:sz w:val="20"/>
                                <w:szCs w:val="20"/>
                              </w:rPr>
                              <w:t xml:space="preserve"> </w:t>
                            </w:r>
                            <w:r w:rsidRPr="002116B0">
                              <w:rPr>
                                <w:rFonts w:ascii="Swis721 BT" w:hAnsi="Swis721 BT"/>
                                <w:sz w:val="20"/>
                                <w:szCs w:val="20"/>
                              </w:rPr>
                              <w:t>398–402.</w:t>
                            </w:r>
                          </w:p>
                          <w:p w:rsidR="002116B0" w:rsidRPr="002116B0" w:rsidRDefault="002116B0" w:rsidP="002116B0">
                            <w:pPr>
                              <w:pStyle w:val="ListeParagraf"/>
                              <w:numPr>
                                <w:ilvl w:val="0"/>
                                <w:numId w:val="6"/>
                              </w:numPr>
                              <w:tabs>
                                <w:tab w:val="left" w:pos="0"/>
                              </w:tabs>
                              <w:spacing w:after="120" w:line="240" w:lineRule="auto"/>
                              <w:jc w:val="both"/>
                              <w:rPr>
                                <w:rFonts w:ascii="Swis721 BT" w:hAnsi="Swis721 BT"/>
                                <w:sz w:val="20"/>
                                <w:szCs w:val="20"/>
                              </w:rPr>
                            </w:pPr>
                            <w:r w:rsidRPr="002116B0">
                              <w:rPr>
                                <w:rFonts w:ascii="Swis721 BT" w:hAnsi="Swis721 BT"/>
                                <w:sz w:val="20"/>
                                <w:szCs w:val="20"/>
                              </w:rPr>
                              <w:t>Pashley EL, Tao L, Pashley DH. Effects of oxalate on dentin bonding. Am J Dent 1993;</w:t>
                            </w:r>
                            <w:r w:rsidR="00AD0ED0">
                              <w:rPr>
                                <w:rFonts w:ascii="Swis721 BT" w:hAnsi="Swis721 BT"/>
                                <w:sz w:val="20"/>
                                <w:szCs w:val="20"/>
                              </w:rPr>
                              <w:t xml:space="preserve"> </w:t>
                            </w:r>
                            <w:r w:rsidRPr="002116B0">
                              <w:rPr>
                                <w:rFonts w:ascii="Swis721 BT" w:hAnsi="Swis721 BT"/>
                                <w:sz w:val="20"/>
                                <w:szCs w:val="20"/>
                              </w:rPr>
                              <w:t>6:</w:t>
                            </w:r>
                            <w:r w:rsidR="00AD0ED0">
                              <w:rPr>
                                <w:rFonts w:ascii="Swis721 BT" w:hAnsi="Swis721 BT"/>
                                <w:sz w:val="20"/>
                                <w:szCs w:val="20"/>
                              </w:rPr>
                              <w:t xml:space="preserve"> </w:t>
                            </w:r>
                            <w:r w:rsidRPr="002116B0">
                              <w:rPr>
                                <w:rFonts w:ascii="Swis721 BT" w:hAnsi="Swis721 BT"/>
                                <w:sz w:val="20"/>
                                <w:szCs w:val="20"/>
                              </w:rPr>
                              <w:t>116-18.</w:t>
                            </w:r>
                          </w:p>
                          <w:p w:rsidR="002116B0" w:rsidRPr="002116B0" w:rsidRDefault="002116B0" w:rsidP="002116B0">
                            <w:pPr>
                              <w:pStyle w:val="ListeParagraf"/>
                              <w:numPr>
                                <w:ilvl w:val="0"/>
                                <w:numId w:val="6"/>
                              </w:numPr>
                              <w:tabs>
                                <w:tab w:val="left" w:pos="0"/>
                              </w:tabs>
                              <w:spacing w:after="120" w:line="240" w:lineRule="auto"/>
                              <w:jc w:val="both"/>
                              <w:rPr>
                                <w:rFonts w:ascii="Swis721 BT" w:hAnsi="Swis721 BT"/>
                                <w:sz w:val="20"/>
                                <w:szCs w:val="20"/>
                              </w:rPr>
                            </w:pPr>
                            <w:r w:rsidRPr="002116B0">
                              <w:rPr>
                                <w:rFonts w:ascii="Swis721 BT" w:hAnsi="Swis721 BT"/>
                                <w:sz w:val="20"/>
                                <w:szCs w:val="20"/>
                              </w:rPr>
                              <w:t>Kishore A, Mehrotra KK, Saimbi CS. Effectiveness of desensitizing agents. J Endod 2002;</w:t>
                            </w:r>
                            <w:r w:rsidR="00AD0ED0">
                              <w:rPr>
                                <w:rFonts w:ascii="Swis721 BT" w:hAnsi="Swis721 BT"/>
                                <w:sz w:val="20"/>
                                <w:szCs w:val="20"/>
                              </w:rPr>
                              <w:t xml:space="preserve"> </w:t>
                            </w:r>
                            <w:r w:rsidRPr="002116B0">
                              <w:rPr>
                                <w:rFonts w:ascii="Swis721 BT" w:hAnsi="Swis721 BT"/>
                                <w:sz w:val="20"/>
                                <w:szCs w:val="20"/>
                              </w:rPr>
                              <w:t>28:</w:t>
                            </w:r>
                            <w:r w:rsidR="00AD0ED0">
                              <w:rPr>
                                <w:rFonts w:ascii="Swis721 BT" w:hAnsi="Swis721 BT"/>
                                <w:sz w:val="20"/>
                                <w:szCs w:val="20"/>
                              </w:rPr>
                              <w:t xml:space="preserve"> </w:t>
                            </w:r>
                            <w:r w:rsidRPr="002116B0">
                              <w:rPr>
                                <w:rFonts w:ascii="Swis721 BT" w:hAnsi="Swis721 BT"/>
                                <w:sz w:val="20"/>
                                <w:szCs w:val="20"/>
                              </w:rPr>
                              <w:t>34-5.</w:t>
                            </w:r>
                          </w:p>
                          <w:p w:rsidR="002116B0" w:rsidRPr="002116B0" w:rsidRDefault="002116B0" w:rsidP="002116B0">
                            <w:pPr>
                              <w:pStyle w:val="ListeParagraf"/>
                              <w:numPr>
                                <w:ilvl w:val="0"/>
                                <w:numId w:val="6"/>
                              </w:numPr>
                              <w:tabs>
                                <w:tab w:val="left" w:pos="0"/>
                              </w:tabs>
                              <w:spacing w:after="120" w:line="240" w:lineRule="auto"/>
                              <w:jc w:val="both"/>
                              <w:rPr>
                                <w:rFonts w:ascii="Swis721 BT" w:hAnsi="Swis721 BT"/>
                                <w:sz w:val="20"/>
                                <w:szCs w:val="20"/>
                              </w:rPr>
                            </w:pPr>
                            <w:r w:rsidRPr="002116B0">
                              <w:rPr>
                                <w:rFonts w:ascii="Swis721 BT" w:hAnsi="Swis721 BT"/>
                                <w:sz w:val="20"/>
                                <w:szCs w:val="20"/>
                              </w:rPr>
                              <w:t>Ritter AV, de LDW, Miguez P, Caplan DJ, Swift Ej, Jr. Treating cervical dentin hypersensitivity with floride varnish: a randomized clinical study. J Am Dent Assoc 2006;</w:t>
                            </w:r>
                            <w:r w:rsidR="00AD0ED0">
                              <w:rPr>
                                <w:rFonts w:ascii="Swis721 BT" w:hAnsi="Swis721 BT"/>
                                <w:sz w:val="20"/>
                                <w:szCs w:val="20"/>
                              </w:rPr>
                              <w:t xml:space="preserve"> </w:t>
                            </w:r>
                            <w:r w:rsidRPr="002116B0">
                              <w:rPr>
                                <w:rFonts w:ascii="Swis721 BT" w:hAnsi="Swis721 BT"/>
                                <w:sz w:val="20"/>
                                <w:szCs w:val="20"/>
                              </w:rPr>
                              <w:t>137:</w:t>
                            </w:r>
                            <w:r w:rsidR="00AD0ED0">
                              <w:rPr>
                                <w:rFonts w:ascii="Swis721 BT" w:hAnsi="Swis721 BT"/>
                                <w:sz w:val="20"/>
                                <w:szCs w:val="20"/>
                              </w:rPr>
                              <w:t xml:space="preserve"> </w:t>
                            </w:r>
                            <w:r w:rsidRPr="002116B0">
                              <w:rPr>
                                <w:rFonts w:ascii="Swis721 BT" w:hAnsi="Swis721 BT"/>
                                <w:sz w:val="20"/>
                                <w:szCs w:val="20"/>
                              </w:rPr>
                              <w:t>1013-20.</w:t>
                            </w:r>
                          </w:p>
                          <w:p w:rsidR="002116B0" w:rsidRPr="002116B0" w:rsidRDefault="002116B0" w:rsidP="002116B0">
                            <w:pPr>
                              <w:pStyle w:val="ListeParagraf"/>
                              <w:numPr>
                                <w:ilvl w:val="0"/>
                                <w:numId w:val="6"/>
                              </w:numPr>
                              <w:tabs>
                                <w:tab w:val="left" w:pos="0"/>
                              </w:tabs>
                              <w:spacing w:after="120" w:line="240" w:lineRule="auto"/>
                              <w:jc w:val="both"/>
                              <w:rPr>
                                <w:rFonts w:ascii="Swis721 BT" w:hAnsi="Swis721 BT"/>
                                <w:sz w:val="20"/>
                                <w:szCs w:val="20"/>
                              </w:rPr>
                            </w:pPr>
                            <w:r w:rsidRPr="002116B0">
                              <w:rPr>
                                <w:rFonts w:ascii="Swis721 BT" w:hAnsi="Swis721 BT"/>
                                <w:sz w:val="20"/>
                                <w:szCs w:val="20"/>
                              </w:rPr>
                              <w:t>Lan WH, Lee BS, Liu HC, Lin CP. Morphologic study of Nd:YAG laser usage in treatment of dentinal hypersensitivity. J Endod 2004; 30:</w:t>
                            </w:r>
                            <w:r w:rsidR="00AD0ED0">
                              <w:rPr>
                                <w:rFonts w:ascii="Swis721 BT" w:hAnsi="Swis721 BT"/>
                                <w:sz w:val="20"/>
                                <w:szCs w:val="20"/>
                              </w:rPr>
                              <w:t xml:space="preserve"> </w:t>
                            </w:r>
                            <w:r w:rsidRPr="002116B0">
                              <w:rPr>
                                <w:rFonts w:ascii="Swis721 BT" w:hAnsi="Swis721 BT"/>
                                <w:sz w:val="20"/>
                                <w:szCs w:val="20"/>
                              </w:rPr>
                              <w:t>131-4.</w:t>
                            </w:r>
                          </w:p>
                          <w:p w:rsidR="002116B0" w:rsidRPr="002116B0" w:rsidRDefault="002116B0" w:rsidP="002116B0">
                            <w:pPr>
                              <w:pStyle w:val="ListeParagraf"/>
                              <w:numPr>
                                <w:ilvl w:val="0"/>
                                <w:numId w:val="6"/>
                              </w:numPr>
                              <w:tabs>
                                <w:tab w:val="left" w:pos="0"/>
                              </w:tabs>
                              <w:spacing w:after="120" w:line="240" w:lineRule="auto"/>
                              <w:jc w:val="both"/>
                              <w:rPr>
                                <w:rFonts w:ascii="Swis721 BT" w:hAnsi="Swis721 BT"/>
                                <w:sz w:val="20"/>
                                <w:szCs w:val="20"/>
                              </w:rPr>
                            </w:pPr>
                            <w:r w:rsidRPr="002116B0">
                              <w:rPr>
                                <w:rFonts w:ascii="Swis721 BT" w:hAnsi="Swis721 BT"/>
                                <w:sz w:val="20"/>
                                <w:szCs w:val="20"/>
                              </w:rPr>
                              <w:t>Makkar S, Goyal M, Kaushal A, Hedge V. Effect of desensitizing treatments on bond strength of resin composites to dentin – an in vitro study. J Conserv Dent 2014;</w:t>
                            </w:r>
                            <w:r w:rsidR="00AD0ED0">
                              <w:rPr>
                                <w:rFonts w:ascii="Swis721 BT" w:hAnsi="Swis721 BT"/>
                                <w:sz w:val="20"/>
                                <w:szCs w:val="20"/>
                              </w:rPr>
                              <w:t xml:space="preserve"> </w:t>
                            </w:r>
                            <w:r w:rsidRPr="002116B0">
                              <w:rPr>
                                <w:rFonts w:ascii="Swis721 BT" w:hAnsi="Swis721 BT"/>
                                <w:sz w:val="20"/>
                                <w:szCs w:val="20"/>
                              </w:rPr>
                              <w:t>17:</w:t>
                            </w:r>
                            <w:r w:rsidR="00AD0ED0">
                              <w:rPr>
                                <w:rFonts w:ascii="Swis721 BT" w:hAnsi="Swis721 BT"/>
                                <w:sz w:val="20"/>
                                <w:szCs w:val="20"/>
                              </w:rPr>
                              <w:t xml:space="preserve"> </w:t>
                            </w:r>
                            <w:r w:rsidRPr="002116B0">
                              <w:rPr>
                                <w:rFonts w:ascii="Swis721 BT" w:hAnsi="Swis721 BT"/>
                                <w:sz w:val="20"/>
                                <w:szCs w:val="20"/>
                              </w:rPr>
                              <w:t>458-61.</w:t>
                            </w:r>
                          </w:p>
                          <w:p w:rsidR="002116B0" w:rsidRPr="002116B0" w:rsidRDefault="002116B0" w:rsidP="002116B0">
                            <w:pPr>
                              <w:pStyle w:val="ListeParagraf"/>
                              <w:numPr>
                                <w:ilvl w:val="0"/>
                                <w:numId w:val="6"/>
                              </w:numPr>
                              <w:tabs>
                                <w:tab w:val="left" w:pos="0"/>
                              </w:tabs>
                              <w:spacing w:after="120" w:line="240" w:lineRule="auto"/>
                              <w:jc w:val="both"/>
                              <w:rPr>
                                <w:rFonts w:ascii="Swis721 BT" w:hAnsi="Swis721 BT"/>
                                <w:sz w:val="20"/>
                                <w:szCs w:val="20"/>
                              </w:rPr>
                            </w:pPr>
                            <w:r w:rsidRPr="002116B0">
                              <w:rPr>
                                <w:rFonts w:ascii="Swis721 BT" w:hAnsi="Swis721 BT"/>
                                <w:sz w:val="20"/>
                                <w:szCs w:val="20"/>
                              </w:rPr>
                              <w:t>Birang R, Poursamimi J, Gutknecht N, Lampert L, Mir M. Comparative evaluation of the effects of Nd:YAG and Er:YAG laser in dentin hypersensitivity treatment. Lasers Med Sci 2007;</w:t>
                            </w:r>
                            <w:r w:rsidR="00AD0ED0">
                              <w:rPr>
                                <w:rFonts w:ascii="Swis721 BT" w:hAnsi="Swis721 BT"/>
                                <w:sz w:val="20"/>
                                <w:szCs w:val="20"/>
                              </w:rPr>
                              <w:t xml:space="preserve"> </w:t>
                            </w:r>
                            <w:r w:rsidRPr="002116B0">
                              <w:rPr>
                                <w:rFonts w:ascii="Swis721 BT" w:hAnsi="Swis721 BT"/>
                                <w:sz w:val="20"/>
                                <w:szCs w:val="20"/>
                              </w:rPr>
                              <w:t>22: 21– 4.</w:t>
                            </w:r>
                          </w:p>
                          <w:p w:rsidR="002116B0" w:rsidRPr="002116B0" w:rsidRDefault="002116B0" w:rsidP="002116B0">
                            <w:pPr>
                              <w:pStyle w:val="ListeParagraf"/>
                              <w:numPr>
                                <w:ilvl w:val="0"/>
                                <w:numId w:val="6"/>
                              </w:numPr>
                              <w:tabs>
                                <w:tab w:val="left" w:pos="0"/>
                              </w:tabs>
                              <w:spacing w:after="120" w:line="240" w:lineRule="auto"/>
                              <w:jc w:val="both"/>
                              <w:rPr>
                                <w:rFonts w:ascii="Swis721 BT" w:hAnsi="Swis721 BT"/>
                                <w:sz w:val="20"/>
                                <w:szCs w:val="20"/>
                              </w:rPr>
                            </w:pPr>
                            <w:r w:rsidRPr="002116B0">
                              <w:rPr>
                                <w:rFonts w:ascii="Swis721 BT" w:hAnsi="Swis721 BT"/>
                                <w:sz w:val="20"/>
                                <w:szCs w:val="20"/>
                              </w:rPr>
                              <w:t>Bachmann L, Diebolder R, Hibst R, Zezell DM. Changes in chemical composition and collagen structure of dentine tissue after erbium laser irradiation. Spectrochim Acta A Mol Biomol Spectrosc 2005;</w:t>
                            </w:r>
                            <w:r w:rsidR="00AD0ED0">
                              <w:rPr>
                                <w:rFonts w:ascii="Swis721 BT" w:hAnsi="Swis721 BT"/>
                                <w:sz w:val="20"/>
                                <w:szCs w:val="20"/>
                              </w:rPr>
                              <w:t xml:space="preserve"> </w:t>
                            </w:r>
                            <w:r w:rsidRPr="002116B0">
                              <w:rPr>
                                <w:rFonts w:ascii="Swis721 BT" w:hAnsi="Swis721 BT"/>
                                <w:sz w:val="20"/>
                                <w:szCs w:val="20"/>
                              </w:rPr>
                              <w:t>61:</w:t>
                            </w:r>
                            <w:r w:rsidR="00AD0ED0">
                              <w:rPr>
                                <w:rFonts w:ascii="Swis721 BT" w:hAnsi="Swis721 BT"/>
                                <w:sz w:val="20"/>
                                <w:szCs w:val="20"/>
                              </w:rPr>
                              <w:t xml:space="preserve"> </w:t>
                            </w:r>
                            <w:r w:rsidRPr="002116B0">
                              <w:rPr>
                                <w:rFonts w:ascii="Swis721 BT" w:hAnsi="Swis721 BT"/>
                                <w:sz w:val="20"/>
                                <w:szCs w:val="20"/>
                              </w:rPr>
                              <w:t>2634–9.</w:t>
                            </w:r>
                          </w:p>
                          <w:p w:rsidR="002116B0" w:rsidRPr="002116B0" w:rsidRDefault="002116B0" w:rsidP="002116B0">
                            <w:pPr>
                              <w:pStyle w:val="ListeParagraf"/>
                              <w:numPr>
                                <w:ilvl w:val="0"/>
                                <w:numId w:val="6"/>
                              </w:numPr>
                              <w:tabs>
                                <w:tab w:val="left" w:pos="0"/>
                              </w:tabs>
                              <w:spacing w:after="120" w:line="240" w:lineRule="auto"/>
                              <w:jc w:val="both"/>
                              <w:rPr>
                                <w:rFonts w:ascii="Swis721 BT" w:hAnsi="Swis721 BT"/>
                                <w:sz w:val="20"/>
                                <w:szCs w:val="20"/>
                              </w:rPr>
                            </w:pPr>
                            <w:r w:rsidRPr="002116B0">
                              <w:rPr>
                                <w:rFonts w:ascii="Swis721 BT" w:hAnsi="Swis721 BT"/>
                                <w:sz w:val="20"/>
                                <w:szCs w:val="20"/>
                              </w:rPr>
                              <w:t>Lehmann N , Degrange M. Effect of four dentin desensitizer on the shear bond strength of three bonding systems. European Cells and Materials 2005;</w:t>
                            </w:r>
                            <w:r w:rsidR="00AD0ED0">
                              <w:rPr>
                                <w:rFonts w:ascii="Swis721 BT" w:hAnsi="Swis721 BT"/>
                                <w:sz w:val="20"/>
                                <w:szCs w:val="20"/>
                              </w:rPr>
                              <w:t xml:space="preserve"> </w:t>
                            </w:r>
                            <w:r w:rsidRPr="002116B0">
                              <w:rPr>
                                <w:rFonts w:ascii="Swis721 BT" w:hAnsi="Swis721 BT"/>
                                <w:sz w:val="20"/>
                                <w:szCs w:val="20"/>
                              </w:rPr>
                              <w:t>9:</w:t>
                            </w:r>
                            <w:r w:rsidR="00AD0ED0">
                              <w:rPr>
                                <w:rFonts w:ascii="Swis721 BT" w:hAnsi="Swis721 BT"/>
                                <w:sz w:val="20"/>
                                <w:szCs w:val="20"/>
                              </w:rPr>
                              <w:t xml:space="preserve"> </w:t>
                            </w:r>
                            <w:r w:rsidRPr="002116B0">
                              <w:rPr>
                                <w:rFonts w:ascii="Swis721 BT" w:hAnsi="Swis721 BT"/>
                                <w:sz w:val="20"/>
                                <w:szCs w:val="20"/>
                              </w:rPr>
                              <w:t>52-3.</w:t>
                            </w:r>
                          </w:p>
                          <w:p w:rsidR="002116B0" w:rsidRPr="002116B0" w:rsidRDefault="002116B0" w:rsidP="002116B0">
                            <w:pPr>
                              <w:pStyle w:val="ListeParagraf"/>
                              <w:numPr>
                                <w:ilvl w:val="0"/>
                                <w:numId w:val="6"/>
                              </w:numPr>
                              <w:tabs>
                                <w:tab w:val="left" w:pos="0"/>
                              </w:tabs>
                              <w:spacing w:after="120" w:line="240" w:lineRule="auto"/>
                              <w:jc w:val="both"/>
                              <w:rPr>
                                <w:rFonts w:ascii="Swis721 BT" w:hAnsi="Swis721 BT"/>
                                <w:sz w:val="20"/>
                                <w:szCs w:val="20"/>
                              </w:rPr>
                            </w:pPr>
                            <w:r w:rsidRPr="002116B0">
                              <w:rPr>
                                <w:rFonts w:ascii="Swis721 BT" w:hAnsi="Swis721 BT"/>
                                <w:sz w:val="20"/>
                                <w:szCs w:val="20"/>
                              </w:rPr>
                              <w:t>Ritter AV, Heyamann HO, Swift EJ Jr, Perdiago J, Rosa BT. Effects of different re-wetting techniques on dentin shear bond strengths. J Esthet Dent 2000;</w:t>
                            </w:r>
                            <w:r w:rsidR="00AD0ED0">
                              <w:rPr>
                                <w:rFonts w:ascii="Swis721 BT" w:hAnsi="Swis721 BT"/>
                                <w:sz w:val="20"/>
                                <w:szCs w:val="20"/>
                              </w:rPr>
                              <w:t xml:space="preserve"> </w:t>
                            </w:r>
                            <w:r w:rsidRPr="002116B0">
                              <w:rPr>
                                <w:rFonts w:ascii="Swis721 BT" w:hAnsi="Swis721 BT"/>
                                <w:sz w:val="20"/>
                                <w:szCs w:val="20"/>
                              </w:rPr>
                              <w:t>12:</w:t>
                            </w:r>
                            <w:r w:rsidR="00AD0ED0">
                              <w:rPr>
                                <w:rFonts w:ascii="Swis721 BT" w:hAnsi="Swis721 BT"/>
                                <w:sz w:val="20"/>
                                <w:szCs w:val="20"/>
                              </w:rPr>
                              <w:t xml:space="preserve"> </w:t>
                            </w:r>
                            <w:r w:rsidRPr="002116B0">
                              <w:rPr>
                                <w:rFonts w:ascii="Swis721 BT" w:hAnsi="Swis721 BT"/>
                                <w:sz w:val="20"/>
                                <w:szCs w:val="20"/>
                              </w:rPr>
                              <w:t>85-96.</w:t>
                            </w:r>
                          </w:p>
                          <w:p w:rsidR="002116B0" w:rsidRPr="002116B0" w:rsidRDefault="002116B0" w:rsidP="002116B0">
                            <w:pPr>
                              <w:pStyle w:val="ListeParagraf"/>
                              <w:numPr>
                                <w:ilvl w:val="0"/>
                                <w:numId w:val="6"/>
                              </w:numPr>
                              <w:tabs>
                                <w:tab w:val="left" w:pos="0"/>
                              </w:tabs>
                              <w:spacing w:after="120" w:line="240" w:lineRule="auto"/>
                              <w:jc w:val="both"/>
                              <w:rPr>
                                <w:rFonts w:ascii="Swis721 BT" w:hAnsi="Swis721 BT"/>
                                <w:sz w:val="20"/>
                                <w:szCs w:val="20"/>
                              </w:rPr>
                            </w:pPr>
                            <w:r w:rsidRPr="002116B0">
                              <w:rPr>
                                <w:rFonts w:ascii="Swis721 BT" w:hAnsi="Swis721 BT"/>
                                <w:sz w:val="20"/>
                                <w:szCs w:val="20"/>
                              </w:rPr>
                              <w:t>Van Meerbeek B, Yoshida Y, Lambrechts P, Vanherle G, Duke ES, Eick JD, et al. A TEM study of Two water based adhesive systems bonded to Dry and Wet Dentin. J Dent Res 1998;</w:t>
                            </w:r>
                            <w:r w:rsidR="00AD0ED0">
                              <w:rPr>
                                <w:rFonts w:ascii="Swis721 BT" w:hAnsi="Swis721 BT"/>
                                <w:sz w:val="20"/>
                                <w:szCs w:val="20"/>
                              </w:rPr>
                              <w:t xml:space="preserve"> </w:t>
                            </w:r>
                            <w:r w:rsidRPr="002116B0">
                              <w:rPr>
                                <w:rFonts w:ascii="Swis721 BT" w:hAnsi="Swis721 BT"/>
                                <w:sz w:val="20"/>
                                <w:szCs w:val="20"/>
                              </w:rPr>
                              <w:t>77:</w:t>
                            </w:r>
                            <w:r w:rsidR="00AD0ED0">
                              <w:rPr>
                                <w:rFonts w:ascii="Swis721 BT" w:hAnsi="Swis721 BT"/>
                                <w:sz w:val="20"/>
                                <w:szCs w:val="20"/>
                              </w:rPr>
                              <w:t xml:space="preserve"> </w:t>
                            </w:r>
                            <w:r w:rsidRPr="002116B0">
                              <w:rPr>
                                <w:rFonts w:ascii="Swis721 BT" w:hAnsi="Swis721 BT"/>
                                <w:sz w:val="20"/>
                                <w:szCs w:val="20"/>
                              </w:rPr>
                              <w:t xml:space="preserve">50-9. </w:t>
                            </w:r>
                          </w:p>
                          <w:p w:rsidR="002116B0" w:rsidRPr="002116B0" w:rsidRDefault="002116B0" w:rsidP="002116B0">
                            <w:pPr>
                              <w:pStyle w:val="ListeParagraf"/>
                              <w:numPr>
                                <w:ilvl w:val="0"/>
                                <w:numId w:val="6"/>
                              </w:numPr>
                              <w:tabs>
                                <w:tab w:val="left" w:pos="0"/>
                              </w:tabs>
                              <w:spacing w:after="120" w:line="240" w:lineRule="auto"/>
                              <w:jc w:val="both"/>
                              <w:rPr>
                                <w:rFonts w:ascii="Swis721 BT" w:hAnsi="Swis721 BT"/>
                                <w:sz w:val="20"/>
                                <w:szCs w:val="20"/>
                              </w:rPr>
                            </w:pPr>
                            <w:r w:rsidRPr="002116B0">
                              <w:rPr>
                                <w:rFonts w:ascii="Swis721 BT" w:hAnsi="Swis721 BT"/>
                                <w:sz w:val="20"/>
                                <w:szCs w:val="20"/>
                              </w:rPr>
                              <w:t>Perdigao J, Van Meerbeek B, Lopes MM, Ambrose WW. The effect of a re-wetting agent on dentin bonding. Dent Mater 1999;</w:t>
                            </w:r>
                            <w:r w:rsidR="00AD0ED0">
                              <w:rPr>
                                <w:rFonts w:ascii="Swis721 BT" w:hAnsi="Swis721 BT"/>
                                <w:sz w:val="20"/>
                                <w:szCs w:val="20"/>
                              </w:rPr>
                              <w:t xml:space="preserve"> </w:t>
                            </w:r>
                            <w:r w:rsidRPr="002116B0">
                              <w:rPr>
                                <w:rFonts w:ascii="Swis721 BT" w:hAnsi="Swis721 BT"/>
                                <w:sz w:val="20"/>
                                <w:szCs w:val="20"/>
                              </w:rPr>
                              <w:t>15:</w:t>
                            </w:r>
                            <w:r w:rsidR="00AD0ED0">
                              <w:rPr>
                                <w:rFonts w:ascii="Swis721 BT" w:hAnsi="Swis721 BT"/>
                                <w:sz w:val="20"/>
                                <w:szCs w:val="20"/>
                              </w:rPr>
                              <w:t xml:space="preserve"> </w:t>
                            </w:r>
                            <w:r w:rsidRPr="002116B0">
                              <w:rPr>
                                <w:rFonts w:ascii="Swis721 BT" w:hAnsi="Swis721 BT"/>
                                <w:sz w:val="20"/>
                                <w:szCs w:val="20"/>
                              </w:rPr>
                              <w:t>282-95.</w:t>
                            </w:r>
                          </w:p>
                          <w:p w:rsidR="002116B0" w:rsidRPr="002116B0" w:rsidRDefault="002116B0" w:rsidP="002116B0">
                            <w:pPr>
                              <w:pStyle w:val="ListeParagraf"/>
                              <w:numPr>
                                <w:ilvl w:val="0"/>
                                <w:numId w:val="6"/>
                              </w:numPr>
                              <w:tabs>
                                <w:tab w:val="left" w:pos="0"/>
                              </w:tabs>
                              <w:spacing w:after="120" w:line="240" w:lineRule="auto"/>
                              <w:jc w:val="both"/>
                              <w:rPr>
                                <w:rFonts w:ascii="Swis721 BT" w:hAnsi="Swis721 BT"/>
                                <w:sz w:val="20"/>
                                <w:szCs w:val="20"/>
                              </w:rPr>
                            </w:pPr>
                            <w:r w:rsidRPr="002116B0">
                              <w:rPr>
                                <w:rFonts w:ascii="Swis721 BT" w:hAnsi="Swis721 BT"/>
                                <w:sz w:val="20"/>
                                <w:szCs w:val="20"/>
                              </w:rPr>
                              <w:t>Mazzitelli C, Monticelli F, Osorio R, Casucci A, Toledano M, Ferrari M. Effect of simulated pulpal pressure on self-adhesive cements bonding to dentin. Dental Materials 2008;24:1156-63.</w:t>
                            </w:r>
                          </w:p>
                          <w:p w:rsidR="002116B0" w:rsidRPr="002116B0" w:rsidRDefault="002116B0" w:rsidP="002116B0">
                            <w:pPr>
                              <w:pStyle w:val="ListeParagraf"/>
                              <w:numPr>
                                <w:ilvl w:val="0"/>
                                <w:numId w:val="6"/>
                              </w:numPr>
                              <w:tabs>
                                <w:tab w:val="left" w:pos="0"/>
                              </w:tabs>
                              <w:spacing w:after="120" w:line="240" w:lineRule="auto"/>
                              <w:jc w:val="both"/>
                              <w:rPr>
                                <w:rFonts w:ascii="Swis721 BT" w:hAnsi="Swis721 BT"/>
                                <w:sz w:val="20"/>
                                <w:szCs w:val="20"/>
                              </w:rPr>
                            </w:pPr>
                            <w:r w:rsidRPr="002116B0">
                              <w:rPr>
                                <w:rFonts w:ascii="Swis721 BT" w:hAnsi="Swis721 BT"/>
                                <w:sz w:val="20"/>
                                <w:szCs w:val="20"/>
                              </w:rPr>
                              <w:t>Sauro S, Pashley DH, Montanari M, Chersoni S, Carvalho RM, Toledano M. Effect of simulated pulpal pressure on dentin permeability and adhesion of self-etch adhesives. Dent Mater  2007;23:705-13.</w:t>
                            </w:r>
                          </w:p>
                          <w:p w:rsidR="002116B0" w:rsidRPr="002116B0" w:rsidRDefault="002116B0" w:rsidP="002116B0">
                            <w:pPr>
                              <w:pStyle w:val="ListeParagraf"/>
                              <w:numPr>
                                <w:ilvl w:val="0"/>
                                <w:numId w:val="6"/>
                              </w:numPr>
                              <w:tabs>
                                <w:tab w:val="left" w:pos="0"/>
                              </w:tabs>
                              <w:spacing w:after="120" w:line="240" w:lineRule="auto"/>
                              <w:jc w:val="both"/>
                              <w:rPr>
                                <w:rFonts w:ascii="Swis721 BT" w:hAnsi="Swis721 BT"/>
                                <w:sz w:val="20"/>
                                <w:szCs w:val="20"/>
                              </w:rPr>
                            </w:pPr>
                            <w:r w:rsidRPr="002116B0">
                              <w:rPr>
                                <w:rFonts w:ascii="Swis721 BT" w:hAnsi="Swis721 BT"/>
                                <w:sz w:val="20"/>
                                <w:szCs w:val="20"/>
                              </w:rPr>
                              <w:t>Perdigao J. Dentin bonding-variables related to the clinical situation and the substrate treatment. Dent Mater 2010;26:24-37.</w:t>
                            </w:r>
                          </w:p>
                          <w:p w:rsidR="002116B0" w:rsidRPr="002116B0" w:rsidRDefault="002116B0" w:rsidP="002116B0">
                            <w:pPr>
                              <w:pStyle w:val="ListeParagraf"/>
                              <w:numPr>
                                <w:ilvl w:val="0"/>
                                <w:numId w:val="6"/>
                              </w:numPr>
                              <w:tabs>
                                <w:tab w:val="left" w:pos="0"/>
                              </w:tabs>
                              <w:spacing w:after="120" w:line="240" w:lineRule="auto"/>
                              <w:jc w:val="both"/>
                              <w:rPr>
                                <w:rFonts w:ascii="Swis721 BT" w:hAnsi="Swis721 BT"/>
                                <w:sz w:val="20"/>
                                <w:szCs w:val="20"/>
                              </w:rPr>
                            </w:pPr>
                            <w:r w:rsidRPr="002116B0">
                              <w:rPr>
                                <w:rFonts w:ascii="Swis721 BT" w:hAnsi="Swis721 BT"/>
                                <w:sz w:val="20"/>
                                <w:szCs w:val="20"/>
                              </w:rPr>
                              <w:t>Brännström M, Linden LA, Johnson G. Movement of dentinal and pulpal fluid caused by clinical procedures. J Dent Res 1968;47:679–82.</w:t>
                            </w:r>
                          </w:p>
                          <w:p w:rsidR="002116B0" w:rsidRPr="002116B0" w:rsidRDefault="002116B0" w:rsidP="002116B0">
                            <w:pPr>
                              <w:pStyle w:val="ListeParagraf"/>
                              <w:numPr>
                                <w:ilvl w:val="0"/>
                                <w:numId w:val="6"/>
                              </w:numPr>
                              <w:tabs>
                                <w:tab w:val="left" w:pos="0"/>
                              </w:tabs>
                              <w:spacing w:after="120" w:line="240" w:lineRule="auto"/>
                              <w:jc w:val="both"/>
                              <w:rPr>
                                <w:rFonts w:ascii="Swis721 BT" w:hAnsi="Swis721 BT"/>
                                <w:sz w:val="20"/>
                                <w:szCs w:val="20"/>
                              </w:rPr>
                            </w:pPr>
                          </w:p>
                          <w:p w:rsidR="002116B0" w:rsidRPr="002116B0" w:rsidRDefault="002116B0" w:rsidP="002116B0">
                            <w:pPr>
                              <w:pStyle w:val="ListeParagraf"/>
                              <w:numPr>
                                <w:ilvl w:val="0"/>
                                <w:numId w:val="6"/>
                              </w:numPr>
                              <w:tabs>
                                <w:tab w:val="left" w:pos="0"/>
                              </w:tabs>
                              <w:spacing w:after="120" w:line="240" w:lineRule="auto"/>
                              <w:jc w:val="both"/>
                              <w:rPr>
                                <w:rFonts w:ascii="Swis721 BT" w:hAnsi="Swis721 BT"/>
                                <w:sz w:val="20"/>
                                <w:szCs w:val="20"/>
                              </w:rPr>
                            </w:pPr>
                            <w:r w:rsidRPr="002116B0">
                              <w:rPr>
                                <w:rFonts w:ascii="Swis721 BT" w:hAnsi="Swis721 BT"/>
                                <w:sz w:val="20"/>
                                <w:szCs w:val="20"/>
                              </w:rPr>
                              <w:t>Acar O, Tuncer D, Yuzugullu B, Celik C. The effect of dentin desensitizers and Nd:YAG laser pre-treatment on microtensile bond strength of self-adhesive resin cement to dentin. J Adv Prosthodont 2014; 6: 88–95.</w:t>
                            </w:r>
                          </w:p>
                          <w:p w:rsidR="006D084E" w:rsidRPr="0068142D" w:rsidRDefault="006D084E" w:rsidP="00143D52">
                            <w:pPr>
                              <w:pStyle w:val="ListeParagraf"/>
                              <w:numPr>
                                <w:ilvl w:val="0"/>
                                <w:numId w:val="6"/>
                              </w:numPr>
                              <w:tabs>
                                <w:tab w:val="left" w:pos="0"/>
                              </w:tabs>
                              <w:spacing w:after="120" w:line="240" w:lineRule="auto"/>
                              <w:jc w:val="both"/>
                              <w:rPr>
                                <w:rFonts w:ascii="Swis721 BT" w:hAnsi="Swis721 BT"/>
                                <w:sz w:val="20"/>
                                <w:szCs w:val="20"/>
                              </w:rPr>
                            </w:pPr>
                          </w:p>
                          <w:p w:rsidR="006D084E" w:rsidRPr="0068142D" w:rsidRDefault="006D084E" w:rsidP="0068142D">
                            <w:pPr>
                              <w:tabs>
                                <w:tab w:val="left" w:pos="0"/>
                              </w:tabs>
                              <w:spacing w:after="120" w:line="240" w:lineRule="auto"/>
                              <w:ind w:hanging="284"/>
                              <w:jc w:val="both"/>
                              <w:rPr>
                                <w:rFonts w:ascii="Swis721 BT" w:hAnsi="Swis721 BT"/>
                                <w:sz w:val="20"/>
                                <w:szCs w:val="20"/>
                              </w:rPr>
                            </w:pPr>
                            <w:r>
                              <w:rPr>
                                <w:rFonts w:ascii="Swis721 BT" w:hAnsi="Swis721 BT"/>
                                <w:sz w:val="20"/>
                                <w:szCs w:val="20"/>
                              </w:rPr>
                              <w:tab/>
                            </w:r>
                          </w:p>
                          <w:p w:rsidR="006D084E" w:rsidRPr="003E160D" w:rsidRDefault="006D084E" w:rsidP="0068142D">
                            <w:pPr>
                              <w:tabs>
                                <w:tab w:val="left" w:pos="0"/>
                              </w:tabs>
                              <w:spacing w:after="120" w:line="240" w:lineRule="auto"/>
                              <w:ind w:hanging="284"/>
                              <w:jc w:val="both"/>
                              <w:rPr>
                                <w:rFonts w:ascii="Swis721 BT" w:hAnsi="Swis721 BT"/>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8ECD5" id="Metin Kutusu 24" o:spid="_x0000_s1038" type="#_x0000_t202" style="position:absolute;margin-left:276.5pt;margin-top:14.95pt;width:238.6pt;height:668.15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" stroked="f">
                <v:textbox>
                  <w:txbxContent>
                    <w:p w:rsidR="002116B0" w:rsidRPr="002116B0" w:rsidRDefault="002116B0" w:rsidP="002116B0">
                      <w:pPr>
                        <w:pStyle w:val="ListeParagraf"/>
                        <w:numPr>
                          <w:ilvl w:val="0"/>
                          <w:numId w:val="6"/>
                        </w:numPr>
                        <w:tabs>
                          <w:tab w:val="left" w:pos="0"/>
                        </w:tabs>
                        <w:spacing w:after="120" w:line="240" w:lineRule="auto"/>
                        <w:jc w:val="both"/>
                        <w:rPr>
                          <w:rFonts w:ascii="Swis721 BT" w:hAnsi="Swis721 BT"/>
                          <w:sz w:val="20"/>
                          <w:szCs w:val="20"/>
                        </w:rPr>
                      </w:pPr>
                      <w:r w:rsidRPr="002116B0">
                        <w:rPr>
                          <w:rFonts w:ascii="Swis721 BT" w:hAnsi="Swis721 BT"/>
                          <w:sz w:val="20"/>
                          <w:szCs w:val="20"/>
                        </w:rPr>
                        <w:t>Ceballo L, Toledano M, Osorio R, Tay FR, Marshall GW. Bonding to Er-YAG-laser-treated dentin. J Dent Res 2002;</w:t>
                      </w:r>
                      <w:r w:rsidR="00AD0ED0">
                        <w:rPr>
                          <w:rFonts w:ascii="Swis721 BT" w:hAnsi="Swis721 BT"/>
                          <w:sz w:val="20"/>
                          <w:szCs w:val="20"/>
                        </w:rPr>
                        <w:t xml:space="preserve"> </w:t>
                      </w:r>
                      <w:r w:rsidRPr="002116B0">
                        <w:rPr>
                          <w:rFonts w:ascii="Swis721 BT" w:hAnsi="Swis721 BT"/>
                          <w:sz w:val="20"/>
                          <w:szCs w:val="20"/>
                        </w:rPr>
                        <w:t>81:</w:t>
                      </w:r>
                      <w:r w:rsidR="00AD0ED0">
                        <w:rPr>
                          <w:rFonts w:ascii="Swis721 BT" w:hAnsi="Swis721 BT"/>
                          <w:sz w:val="20"/>
                          <w:szCs w:val="20"/>
                        </w:rPr>
                        <w:t xml:space="preserve"> </w:t>
                      </w:r>
                      <w:r w:rsidRPr="002116B0">
                        <w:rPr>
                          <w:rFonts w:ascii="Swis721 BT" w:hAnsi="Swis721 BT"/>
                          <w:sz w:val="20"/>
                          <w:szCs w:val="20"/>
                        </w:rPr>
                        <w:t>119–22.</w:t>
                      </w:r>
                    </w:p>
                    <w:p w:rsidR="002116B0" w:rsidRPr="002116B0" w:rsidRDefault="002116B0" w:rsidP="002116B0">
                      <w:pPr>
                        <w:pStyle w:val="ListeParagraf"/>
                        <w:numPr>
                          <w:ilvl w:val="0"/>
                          <w:numId w:val="6"/>
                        </w:numPr>
                        <w:tabs>
                          <w:tab w:val="left" w:pos="0"/>
                        </w:tabs>
                        <w:spacing w:after="120" w:line="240" w:lineRule="auto"/>
                        <w:jc w:val="both"/>
                        <w:rPr>
                          <w:rFonts w:ascii="Swis721 BT" w:hAnsi="Swis721 BT"/>
                          <w:sz w:val="20"/>
                          <w:szCs w:val="20"/>
                        </w:rPr>
                      </w:pPr>
                      <w:r w:rsidRPr="002116B0">
                        <w:rPr>
                          <w:rFonts w:ascii="Swis721 BT" w:hAnsi="Swis721 BT"/>
                          <w:sz w:val="20"/>
                          <w:szCs w:val="20"/>
                        </w:rPr>
                        <w:t>Omae M, Inoue B, Itota T, Finger WJ, Inoue M, Tanaka K, Yamamoto K, Yoshiyama M. Effect of a desensitizing agent containing glutaraldehyde and HEMA on bond strength to Er:YAG laser-irradiated dentine. J Dent Res 2007;</w:t>
                      </w:r>
                      <w:r w:rsidR="00AD0ED0">
                        <w:rPr>
                          <w:rFonts w:ascii="Swis721 BT" w:hAnsi="Swis721 BT"/>
                          <w:sz w:val="20"/>
                          <w:szCs w:val="20"/>
                        </w:rPr>
                        <w:t xml:space="preserve"> </w:t>
                      </w:r>
                      <w:r w:rsidRPr="002116B0">
                        <w:rPr>
                          <w:rFonts w:ascii="Swis721 BT" w:hAnsi="Swis721 BT"/>
                          <w:sz w:val="20"/>
                          <w:szCs w:val="20"/>
                        </w:rPr>
                        <w:t>35:</w:t>
                      </w:r>
                      <w:r w:rsidR="00AD0ED0">
                        <w:rPr>
                          <w:rFonts w:ascii="Swis721 BT" w:hAnsi="Swis721 BT"/>
                          <w:sz w:val="20"/>
                          <w:szCs w:val="20"/>
                        </w:rPr>
                        <w:t xml:space="preserve"> </w:t>
                      </w:r>
                      <w:r w:rsidRPr="002116B0">
                        <w:rPr>
                          <w:rFonts w:ascii="Swis721 BT" w:hAnsi="Swis721 BT"/>
                          <w:sz w:val="20"/>
                          <w:szCs w:val="20"/>
                        </w:rPr>
                        <w:t>398–402.</w:t>
                      </w:r>
                    </w:p>
                    <w:p w:rsidR="002116B0" w:rsidRPr="002116B0" w:rsidRDefault="002116B0" w:rsidP="002116B0">
                      <w:pPr>
                        <w:pStyle w:val="ListeParagraf"/>
                        <w:numPr>
                          <w:ilvl w:val="0"/>
                          <w:numId w:val="6"/>
                        </w:numPr>
                        <w:tabs>
                          <w:tab w:val="left" w:pos="0"/>
                        </w:tabs>
                        <w:spacing w:after="120" w:line="240" w:lineRule="auto"/>
                        <w:jc w:val="both"/>
                        <w:rPr>
                          <w:rFonts w:ascii="Swis721 BT" w:hAnsi="Swis721 BT"/>
                          <w:sz w:val="20"/>
                          <w:szCs w:val="20"/>
                        </w:rPr>
                      </w:pPr>
                      <w:r w:rsidRPr="002116B0">
                        <w:rPr>
                          <w:rFonts w:ascii="Swis721 BT" w:hAnsi="Swis721 BT"/>
                          <w:sz w:val="20"/>
                          <w:szCs w:val="20"/>
                        </w:rPr>
                        <w:t>Pashley EL, Tao L, Pashley DH. Effects of oxalate on dentin bonding. Am J Dent 1993;</w:t>
                      </w:r>
                      <w:r w:rsidR="00AD0ED0">
                        <w:rPr>
                          <w:rFonts w:ascii="Swis721 BT" w:hAnsi="Swis721 BT"/>
                          <w:sz w:val="20"/>
                          <w:szCs w:val="20"/>
                        </w:rPr>
                        <w:t xml:space="preserve"> </w:t>
                      </w:r>
                      <w:r w:rsidRPr="002116B0">
                        <w:rPr>
                          <w:rFonts w:ascii="Swis721 BT" w:hAnsi="Swis721 BT"/>
                          <w:sz w:val="20"/>
                          <w:szCs w:val="20"/>
                        </w:rPr>
                        <w:t>6:</w:t>
                      </w:r>
                      <w:r w:rsidR="00AD0ED0">
                        <w:rPr>
                          <w:rFonts w:ascii="Swis721 BT" w:hAnsi="Swis721 BT"/>
                          <w:sz w:val="20"/>
                          <w:szCs w:val="20"/>
                        </w:rPr>
                        <w:t xml:space="preserve"> </w:t>
                      </w:r>
                      <w:r w:rsidRPr="002116B0">
                        <w:rPr>
                          <w:rFonts w:ascii="Swis721 BT" w:hAnsi="Swis721 BT"/>
                          <w:sz w:val="20"/>
                          <w:szCs w:val="20"/>
                        </w:rPr>
                        <w:t>116-18.</w:t>
                      </w:r>
                    </w:p>
                    <w:p w:rsidR="002116B0" w:rsidRPr="002116B0" w:rsidRDefault="002116B0" w:rsidP="002116B0">
                      <w:pPr>
                        <w:pStyle w:val="ListeParagraf"/>
                        <w:numPr>
                          <w:ilvl w:val="0"/>
                          <w:numId w:val="6"/>
                        </w:numPr>
                        <w:tabs>
                          <w:tab w:val="left" w:pos="0"/>
                        </w:tabs>
                        <w:spacing w:after="120" w:line="240" w:lineRule="auto"/>
                        <w:jc w:val="both"/>
                        <w:rPr>
                          <w:rFonts w:ascii="Swis721 BT" w:hAnsi="Swis721 BT"/>
                          <w:sz w:val="20"/>
                          <w:szCs w:val="20"/>
                        </w:rPr>
                      </w:pPr>
                      <w:r w:rsidRPr="002116B0">
                        <w:rPr>
                          <w:rFonts w:ascii="Swis721 BT" w:hAnsi="Swis721 BT"/>
                          <w:sz w:val="20"/>
                          <w:szCs w:val="20"/>
                        </w:rPr>
                        <w:t>Kishore A, Mehrotra KK, Saimbi CS. Effectiveness of desensitizing agents. J Endod 2002;</w:t>
                      </w:r>
                      <w:r w:rsidR="00AD0ED0">
                        <w:rPr>
                          <w:rFonts w:ascii="Swis721 BT" w:hAnsi="Swis721 BT"/>
                          <w:sz w:val="20"/>
                          <w:szCs w:val="20"/>
                        </w:rPr>
                        <w:t xml:space="preserve"> </w:t>
                      </w:r>
                      <w:r w:rsidRPr="002116B0">
                        <w:rPr>
                          <w:rFonts w:ascii="Swis721 BT" w:hAnsi="Swis721 BT"/>
                          <w:sz w:val="20"/>
                          <w:szCs w:val="20"/>
                        </w:rPr>
                        <w:t>28:</w:t>
                      </w:r>
                      <w:r w:rsidR="00AD0ED0">
                        <w:rPr>
                          <w:rFonts w:ascii="Swis721 BT" w:hAnsi="Swis721 BT"/>
                          <w:sz w:val="20"/>
                          <w:szCs w:val="20"/>
                        </w:rPr>
                        <w:t xml:space="preserve"> </w:t>
                      </w:r>
                      <w:r w:rsidRPr="002116B0">
                        <w:rPr>
                          <w:rFonts w:ascii="Swis721 BT" w:hAnsi="Swis721 BT"/>
                          <w:sz w:val="20"/>
                          <w:szCs w:val="20"/>
                        </w:rPr>
                        <w:t>34-5.</w:t>
                      </w:r>
                    </w:p>
                    <w:p w:rsidR="002116B0" w:rsidRPr="002116B0" w:rsidRDefault="002116B0" w:rsidP="002116B0">
                      <w:pPr>
                        <w:pStyle w:val="ListeParagraf"/>
                        <w:numPr>
                          <w:ilvl w:val="0"/>
                          <w:numId w:val="6"/>
                        </w:numPr>
                        <w:tabs>
                          <w:tab w:val="left" w:pos="0"/>
                        </w:tabs>
                        <w:spacing w:after="120" w:line="240" w:lineRule="auto"/>
                        <w:jc w:val="both"/>
                        <w:rPr>
                          <w:rFonts w:ascii="Swis721 BT" w:hAnsi="Swis721 BT"/>
                          <w:sz w:val="20"/>
                          <w:szCs w:val="20"/>
                        </w:rPr>
                      </w:pPr>
                      <w:r w:rsidRPr="002116B0">
                        <w:rPr>
                          <w:rFonts w:ascii="Swis721 BT" w:hAnsi="Swis721 BT"/>
                          <w:sz w:val="20"/>
                          <w:szCs w:val="20"/>
                        </w:rPr>
                        <w:t>Ritter AV, de LDW, Miguez P, Caplan DJ, Swift Ej, Jr. Treating cervical dentin hypersensitivity with floride varnish: a randomized clinical study. J Am Dent Assoc 2006;</w:t>
                      </w:r>
                      <w:r w:rsidR="00AD0ED0">
                        <w:rPr>
                          <w:rFonts w:ascii="Swis721 BT" w:hAnsi="Swis721 BT"/>
                          <w:sz w:val="20"/>
                          <w:szCs w:val="20"/>
                        </w:rPr>
                        <w:t xml:space="preserve"> </w:t>
                      </w:r>
                      <w:r w:rsidRPr="002116B0">
                        <w:rPr>
                          <w:rFonts w:ascii="Swis721 BT" w:hAnsi="Swis721 BT"/>
                          <w:sz w:val="20"/>
                          <w:szCs w:val="20"/>
                        </w:rPr>
                        <w:t>137:</w:t>
                      </w:r>
                      <w:r w:rsidR="00AD0ED0">
                        <w:rPr>
                          <w:rFonts w:ascii="Swis721 BT" w:hAnsi="Swis721 BT"/>
                          <w:sz w:val="20"/>
                          <w:szCs w:val="20"/>
                        </w:rPr>
                        <w:t xml:space="preserve"> </w:t>
                      </w:r>
                      <w:r w:rsidRPr="002116B0">
                        <w:rPr>
                          <w:rFonts w:ascii="Swis721 BT" w:hAnsi="Swis721 BT"/>
                          <w:sz w:val="20"/>
                          <w:szCs w:val="20"/>
                        </w:rPr>
                        <w:t>1013-20.</w:t>
                      </w:r>
                    </w:p>
                    <w:p w:rsidR="002116B0" w:rsidRPr="002116B0" w:rsidRDefault="002116B0" w:rsidP="002116B0">
                      <w:pPr>
                        <w:pStyle w:val="ListeParagraf"/>
                        <w:numPr>
                          <w:ilvl w:val="0"/>
                          <w:numId w:val="6"/>
                        </w:numPr>
                        <w:tabs>
                          <w:tab w:val="left" w:pos="0"/>
                        </w:tabs>
                        <w:spacing w:after="120" w:line="240" w:lineRule="auto"/>
                        <w:jc w:val="both"/>
                        <w:rPr>
                          <w:rFonts w:ascii="Swis721 BT" w:hAnsi="Swis721 BT"/>
                          <w:sz w:val="20"/>
                          <w:szCs w:val="20"/>
                        </w:rPr>
                      </w:pPr>
                      <w:r w:rsidRPr="002116B0">
                        <w:rPr>
                          <w:rFonts w:ascii="Swis721 BT" w:hAnsi="Swis721 BT"/>
                          <w:sz w:val="20"/>
                          <w:szCs w:val="20"/>
                        </w:rPr>
                        <w:t>Lan WH, Lee BS, Liu HC, Lin CP. Morphologic study of Nd:YAG laser usage in treatment of dentinal hypersensitivity. J Endod 2004; 30:</w:t>
                      </w:r>
                      <w:r w:rsidR="00AD0ED0">
                        <w:rPr>
                          <w:rFonts w:ascii="Swis721 BT" w:hAnsi="Swis721 BT"/>
                          <w:sz w:val="20"/>
                          <w:szCs w:val="20"/>
                        </w:rPr>
                        <w:t xml:space="preserve"> </w:t>
                      </w:r>
                      <w:r w:rsidRPr="002116B0">
                        <w:rPr>
                          <w:rFonts w:ascii="Swis721 BT" w:hAnsi="Swis721 BT"/>
                          <w:sz w:val="20"/>
                          <w:szCs w:val="20"/>
                        </w:rPr>
                        <w:t>131-4.</w:t>
                      </w:r>
                    </w:p>
                    <w:p w:rsidR="002116B0" w:rsidRPr="002116B0" w:rsidRDefault="002116B0" w:rsidP="002116B0">
                      <w:pPr>
                        <w:pStyle w:val="ListeParagraf"/>
                        <w:numPr>
                          <w:ilvl w:val="0"/>
                          <w:numId w:val="6"/>
                        </w:numPr>
                        <w:tabs>
                          <w:tab w:val="left" w:pos="0"/>
                        </w:tabs>
                        <w:spacing w:after="120" w:line="240" w:lineRule="auto"/>
                        <w:jc w:val="both"/>
                        <w:rPr>
                          <w:rFonts w:ascii="Swis721 BT" w:hAnsi="Swis721 BT"/>
                          <w:sz w:val="20"/>
                          <w:szCs w:val="20"/>
                        </w:rPr>
                      </w:pPr>
                      <w:r w:rsidRPr="002116B0">
                        <w:rPr>
                          <w:rFonts w:ascii="Swis721 BT" w:hAnsi="Swis721 BT"/>
                          <w:sz w:val="20"/>
                          <w:szCs w:val="20"/>
                        </w:rPr>
                        <w:t>Makkar S, Goyal M, Kaushal A, Hedge V. Effect of desensitizing treatments on bond strength of resin composites to dentin – an in vitro study. J Conserv Dent 2014;</w:t>
                      </w:r>
                      <w:r w:rsidR="00AD0ED0">
                        <w:rPr>
                          <w:rFonts w:ascii="Swis721 BT" w:hAnsi="Swis721 BT"/>
                          <w:sz w:val="20"/>
                          <w:szCs w:val="20"/>
                        </w:rPr>
                        <w:t xml:space="preserve"> </w:t>
                      </w:r>
                      <w:r w:rsidRPr="002116B0">
                        <w:rPr>
                          <w:rFonts w:ascii="Swis721 BT" w:hAnsi="Swis721 BT"/>
                          <w:sz w:val="20"/>
                          <w:szCs w:val="20"/>
                        </w:rPr>
                        <w:t>17:</w:t>
                      </w:r>
                      <w:r w:rsidR="00AD0ED0">
                        <w:rPr>
                          <w:rFonts w:ascii="Swis721 BT" w:hAnsi="Swis721 BT"/>
                          <w:sz w:val="20"/>
                          <w:szCs w:val="20"/>
                        </w:rPr>
                        <w:t xml:space="preserve"> </w:t>
                      </w:r>
                      <w:r w:rsidRPr="002116B0">
                        <w:rPr>
                          <w:rFonts w:ascii="Swis721 BT" w:hAnsi="Swis721 BT"/>
                          <w:sz w:val="20"/>
                          <w:szCs w:val="20"/>
                        </w:rPr>
                        <w:t>458-61.</w:t>
                      </w:r>
                    </w:p>
                    <w:p w:rsidR="002116B0" w:rsidRPr="002116B0" w:rsidRDefault="002116B0" w:rsidP="002116B0">
                      <w:pPr>
                        <w:pStyle w:val="ListeParagraf"/>
                        <w:numPr>
                          <w:ilvl w:val="0"/>
                          <w:numId w:val="6"/>
                        </w:numPr>
                        <w:tabs>
                          <w:tab w:val="left" w:pos="0"/>
                        </w:tabs>
                        <w:spacing w:after="120" w:line="240" w:lineRule="auto"/>
                        <w:jc w:val="both"/>
                        <w:rPr>
                          <w:rFonts w:ascii="Swis721 BT" w:hAnsi="Swis721 BT"/>
                          <w:sz w:val="20"/>
                          <w:szCs w:val="20"/>
                        </w:rPr>
                      </w:pPr>
                      <w:r w:rsidRPr="002116B0">
                        <w:rPr>
                          <w:rFonts w:ascii="Swis721 BT" w:hAnsi="Swis721 BT"/>
                          <w:sz w:val="20"/>
                          <w:szCs w:val="20"/>
                        </w:rPr>
                        <w:t>Birang R, Poursamimi J, Gutknecht N, Lampert L, Mir M. Comparative evaluation of the effects of Nd:YAG and Er:YAG laser in dentin hypersensitivity treatment. Lasers Med Sci 2007;</w:t>
                      </w:r>
                      <w:r w:rsidR="00AD0ED0">
                        <w:rPr>
                          <w:rFonts w:ascii="Swis721 BT" w:hAnsi="Swis721 BT"/>
                          <w:sz w:val="20"/>
                          <w:szCs w:val="20"/>
                        </w:rPr>
                        <w:t xml:space="preserve"> </w:t>
                      </w:r>
                      <w:r w:rsidRPr="002116B0">
                        <w:rPr>
                          <w:rFonts w:ascii="Swis721 BT" w:hAnsi="Swis721 BT"/>
                          <w:sz w:val="20"/>
                          <w:szCs w:val="20"/>
                        </w:rPr>
                        <w:t>22: 21– 4.</w:t>
                      </w:r>
                    </w:p>
                    <w:p w:rsidR="002116B0" w:rsidRPr="002116B0" w:rsidRDefault="002116B0" w:rsidP="002116B0">
                      <w:pPr>
                        <w:pStyle w:val="ListeParagraf"/>
                        <w:numPr>
                          <w:ilvl w:val="0"/>
                          <w:numId w:val="6"/>
                        </w:numPr>
                        <w:tabs>
                          <w:tab w:val="left" w:pos="0"/>
                        </w:tabs>
                        <w:spacing w:after="120" w:line="240" w:lineRule="auto"/>
                        <w:jc w:val="both"/>
                        <w:rPr>
                          <w:rFonts w:ascii="Swis721 BT" w:hAnsi="Swis721 BT"/>
                          <w:sz w:val="20"/>
                          <w:szCs w:val="20"/>
                        </w:rPr>
                      </w:pPr>
                      <w:r w:rsidRPr="002116B0">
                        <w:rPr>
                          <w:rFonts w:ascii="Swis721 BT" w:hAnsi="Swis721 BT"/>
                          <w:sz w:val="20"/>
                          <w:szCs w:val="20"/>
                        </w:rPr>
                        <w:t>Bachmann L, Diebolder R, Hibst R, Zezell DM. Changes in chemical composition and collagen structure of dentine tissue after erbium laser irradiation. Spectrochim Acta A Mol Biomol Spectrosc 2005;</w:t>
                      </w:r>
                      <w:r w:rsidR="00AD0ED0">
                        <w:rPr>
                          <w:rFonts w:ascii="Swis721 BT" w:hAnsi="Swis721 BT"/>
                          <w:sz w:val="20"/>
                          <w:szCs w:val="20"/>
                        </w:rPr>
                        <w:t xml:space="preserve"> </w:t>
                      </w:r>
                      <w:r w:rsidRPr="002116B0">
                        <w:rPr>
                          <w:rFonts w:ascii="Swis721 BT" w:hAnsi="Swis721 BT"/>
                          <w:sz w:val="20"/>
                          <w:szCs w:val="20"/>
                        </w:rPr>
                        <w:t>61:</w:t>
                      </w:r>
                      <w:r w:rsidR="00AD0ED0">
                        <w:rPr>
                          <w:rFonts w:ascii="Swis721 BT" w:hAnsi="Swis721 BT"/>
                          <w:sz w:val="20"/>
                          <w:szCs w:val="20"/>
                        </w:rPr>
                        <w:t xml:space="preserve"> </w:t>
                      </w:r>
                      <w:r w:rsidRPr="002116B0">
                        <w:rPr>
                          <w:rFonts w:ascii="Swis721 BT" w:hAnsi="Swis721 BT"/>
                          <w:sz w:val="20"/>
                          <w:szCs w:val="20"/>
                        </w:rPr>
                        <w:t>2634–9.</w:t>
                      </w:r>
                    </w:p>
                    <w:p w:rsidR="002116B0" w:rsidRPr="002116B0" w:rsidRDefault="002116B0" w:rsidP="002116B0">
                      <w:pPr>
                        <w:pStyle w:val="ListeParagraf"/>
                        <w:numPr>
                          <w:ilvl w:val="0"/>
                          <w:numId w:val="6"/>
                        </w:numPr>
                        <w:tabs>
                          <w:tab w:val="left" w:pos="0"/>
                        </w:tabs>
                        <w:spacing w:after="120" w:line="240" w:lineRule="auto"/>
                        <w:jc w:val="both"/>
                        <w:rPr>
                          <w:rFonts w:ascii="Swis721 BT" w:hAnsi="Swis721 BT"/>
                          <w:sz w:val="20"/>
                          <w:szCs w:val="20"/>
                        </w:rPr>
                      </w:pPr>
                      <w:r w:rsidRPr="002116B0">
                        <w:rPr>
                          <w:rFonts w:ascii="Swis721 BT" w:hAnsi="Swis721 BT"/>
                          <w:sz w:val="20"/>
                          <w:szCs w:val="20"/>
                        </w:rPr>
                        <w:t>Lehmann N , Degrange M. Effect of four dentin desensitizer on the shear bond strength of three bonding systems. European Cells and Materials 2005;</w:t>
                      </w:r>
                      <w:r w:rsidR="00AD0ED0">
                        <w:rPr>
                          <w:rFonts w:ascii="Swis721 BT" w:hAnsi="Swis721 BT"/>
                          <w:sz w:val="20"/>
                          <w:szCs w:val="20"/>
                        </w:rPr>
                        <w:t xml:space="preserve"> </w:t>
                      </w:r>
                      <w:r w:rsidRPr="002116B0">
                        <w:rPr>
                          <w:rFonts w:ascii="Swis721 BT" w:hAnsi="Swis721 BT"/>
                          <w:sz w:val="20"/>
                          <w:szCs w:val="20"/>
                        </w:rPr>
                        <w:t>9:</w:t>
                      </w:r>
                      <w:r w:rsidR="00AD0ED0">
                        <w:rPr>
                          <w:rFonts w:ascii="Swis721 BT" w:hAnsi="Swis721 BT"/>
                          <w:sz w:val="20"/>
                          <w:szCs w:val="20"/>
                        </w:rPr>
                        <w:t xml:space="preserve"> </w:t>
                      </w:r>
                      <w:r w:rsidRPr="002116B0">
                        <w:rPr>
                          <w:rFonts w:ascii="Swis721 BT" w:hAnsi="Swis721 BT"/>
                          <w:sz w:val="20"/>
                          <w:szCs w:val="20"/>
                        </w:rPr>
                        <w:t>52-3.</w:t>
                      </w:r>
                    </w:p>
                    <w:p w:rsidR="002116B0" w:rsidRPr="002116B0" w:rsidRDefault="002116B0" w:rsidP="002116B0">
                      <w:pPr>
                        <w:pStyle w:val="ListeParagraf"/>
                        <w:numPr>
                          <w:ilvl w:val="0"/>
                          <w:numId w:val="6"/>
                        </w:numPr>
                        <w:tabs>
                          <w:tab w:val="left" w:pos="0"/>
                        </w:tabs>
                        <w:spacing w:after="120" w:line="240" w:lineRule="auto"/>
                        <w:jc w:val="both"/>
                        <w:rPr>
                          <w:rFonts w:ascii="Swis721 BT" w:hAnsi="Swis721 BT"/>
                          <w:sz w:val="20"/>
                          <w:szCs w:val="20"/>
                        </w:rPr>
                      </w:pPr>
                      <w:r w:rsidRPr="002116B0">
                        <w:rPr>
                          <w:rFonts w:ascii="Swis721 BT" w:hAnsi="Swis721 BT"/>
                          <w:sz w:val="20"/>
                          <w:szCs w:val="20"/>
                        </w:rPr>
                        <w:t>Ritter AV, Heyamann HO, Swift EJ Jr, Perdiago J, Rosa BT. Effects of different re-wetting techniques on dentin shear bond strengths. J Esthet Dent 2000;</w:t>
                      </w:r>
                      <w:r w:rsidR="00AD0ED0">
                        <w:rPr>
                          <w:rFonts w:ascii="Swis721 BT" w:hAnsi="Swis721 BT"/>
                          <w:sz w:val="20"/>
                          <w:szCs w:val="20"/>
                        </w:rPr>
                        <w:t xml:space="preserve"> </w:t>
                      </w:r>
                      <w:r w:rsidRPr="002116B0">
                        <w:rPr>
                          <w:rFonts w:ascii="Swis721 BT" w:hAnsi="Swis721 BT"/>
                          <w:sz w:val="20"/>
                          <w:szCs w:val="20"/>
                        </w:rPr>
                        <w:t>12:</w:t>
                      </w:r>
                      <w:r w:rsidR="00AD0ED0">
                        <w:rPr>
                          <w:rFonts w:ascii="Swis721 BT" w:hAnsi="Swis721 BT"/>
                          <w:sz w:val="20"/>
                          <w:szCs w:val="20"/>
                        </w:rPr>
                        <w:t xml:space="preserve"> </w:t>
                      </w:r>
                      <w:r w:rsidRPr="002116B0">
                        <w:rPr>
                          <w:rFonts w:ascii="Swis721 BT" w:hAnsi="Swis721 BT"/>
                          <w:sz w:val="20"/>
                          <w:szCs w:val="20"/>
                        </w:rPr>
                        <w:t>85-96.</w:t>
                      </w:r>
                    </w:p>
                    <w:p w:rsidR="002116B0" w:rsidRPr="002116B0" w:rsidRDefault="002116B0" w:rsidP="002116B0">
                      <w:pPr>
                        <w:pStyle w:val="ListeParagraf"/>
                        <w:numPr>
                          <w:ilvl w:val="0"/>
                          <w:numId w:val="6"/>
                        </w:numPr>
                        <w:tabs>
                          <w:tab w:val="left" w:pos="0"/>
                        </w:tabs>
                        <w:spacing w:after="120" w:line="240" w:lineRule="auto"/>
                        <w:jc w:val="both"/>
                        <w:rPr>
                          <w:rFonts w:ascii="Swis721 BT" w:hAnsi="Swis721 BT"/>
                          <w:sz w:val="20"/>
                          <w:szCs w:val="20"/>
                        </w:rPr>
                      </w:pPr>
                      <w:r w:rsidRPr="002116B0">
                        <w:rPr>
                          <w:rFonts w:ascii="Swis721 BT" w:hAnsi="Swis721 BT"/>
                          <w:sz w:val="20"/>
                          <w:szCs w:val="20"/>
                        </w:rPr>
                        <w:t>Van Meerbeek B, Yoshida Y, Lambrechts P, Vanherle G, Duke ES, Eick JD, et al. A TEM study of Two water based adhesive systems bonded to Dry and Wet Dentin. J Dent Res 1998;</w:t>
                      </w:r>
                      <w:r w:rsidR="00AD0ED0">
                        <w:rPr>
                          <w:rFonts w:ascii="Swis721 BT" w:hAnsi="Swis721 BT"/>
                          <w:sz w:val="20"/>
                          <w:szCs w:val="20"/>
                        </w:rPr>
                        <w:t xml:space="preserve"> </w:t>
                      </w:r>
                      <w:r w:rsidRPr="002116B0">
                        <w:rPr>
                          <w:rFonts w:ascii="Swis721 BT" w:hAnsi="Swis721 BT"/>
                          <w:sz w:val="20"/>
                          <w:szCs w:val="20"/>
                        </w:rPr>
                        <w:t>77:</w:t>
                      </w:r>
                      <w:r w:rsidR="00AD0ED0">
                        <w:rPr>
                          <w:rFonts w:ascii="Swis721 BT" w:hAnsi="Swis721 BT"/>
                          <w:sz w:val="20"/>
                          <w:szCs w:val="20"/>
                        </w:rPr>
                        <w:t xml:space="preserve"> </w:t>
                      </w:r>
                      <w:r w:rsidRPr="002116B0">
                        <w:rPr>
                          <w:rFonts w:ascii="Swis721 BT" w:hAnsi="Swis721 BT"/>
                          <w:sz w:val="20"/>
                          <w:szCs w:val="20"/>
                        </w:rPr>
                        <w:t xml:space="preserve">50-9. </w:t>
                      </w:r>
                    </w:p>
                    <w:p w:rsidR="002116B0" w:rsidRPr="002116B0" w:rsidRDefault="002116B0" w:rsidP="002116B0">
                      <w:pPr>
                        <w:pStyle w:val="ListeParagraf"/>
                        <w:numPr>
                          <w:ilvl w:val="0"/>
                          <w:numId w:val="6"/>
                        </w:numPr>
                        <w:tabs>
                          <w:tab w:val="left" w:pos="0"/>
                        </w:tabs>
                        <w:spacing w:after="120" w:line="240" w:lineRule="auto"/>
                        <w:jc w:val="both"/>
                        <w:rPr>
                          <w:rFonts w:ascii="Swis721 BT" w:hAnsi="Swis721 BT"/>
                          <w:sz w:val="20"/>
                          <w:szCs w:val="20"/>
                        </w:rPr>
                      </w:pPr>
                      <w:r w:rsidRPr="002116B0">
                        <w:rPr>
                          <w:rFonts w:ascii="Swis721 BT" w:hAnsi="Swis721 BT"/>
                          <w:sz w:val="20"/>
                          <w:szCs w:val="20"/>
                        </w:rPr>
                        <w:t>Perdigao J, Van Meerbeek B, Lopes MM, Ambrose WW. The effect of a re-wetting agent on dentin bonding. Dent Mater 1999;</w:t>
                      </w:r>
                      <w:r w:rsidR="00AD0ED0">
                        <w:rPr>
                          <w:rFonts w:ascii="Swis721 BT" w:hAnsi="Swis721 BT"/>
                          <w:sz w:val="20"/>
                          <w:szCs w:val="20"/>
                        </w:rPr>
                        <w:t xml:space="preserve"> </w:t>
                      </w:r>
                      <w:r w:rsidRPr="002116B0">
                        <w:rPr>
                          <w:rFonts w:ascii="Swis721 BT" w:hAnsi="Swis721 BT"/>
                          <w:sz w:val="20"/>
                          <w:szCs w:val="20"/>
                        </w:rPr>
                        <w:t>15:</w:t>
                      </w:r>
                      <w:r w:rsidR="00AD0ED0">
                        <w:rPr>
                          <w:rFonts w:ascii="Swis721 BT" w:hAnsi="Swis721 BT"/>
                          <w:sz w:val="20"/>
                          <w:szCs w:val="20"/>
                        </w:rPr>
                        <w:t xml:space="preserve"> </w:t>
                      </w:r>
                      <w:r w:rsidRPr="002116B0">
                        <w:rPr>
                          <w:rFonts w:ascii="Swis721 BT" w:hAnsi="Swis721 BT"/>
                          <w:sz w:val="20"/>
                          <w:szCs w:val="20"/>
                        </w:rPr>
                        <w:t>282-95.</w:t>
                      </w:r>
                    </w:p>
                    <w:p w:rsidR="002116B0" w:rsidRPr="002116B0" w:rsidRDefault="002116B0" w:rsidP="002116B0">
                      <w:pPr>
                        <w:pStyle w:val="ListeParagraf"/>
                        <w:numPr>
                          <w:ilvl w:val="0"/>
                          <w:numId w:val="6"/>
                        </w:numPr>
                        <w:tabs>
                          <w:tab w:val="left" w:pos="0"/>
                        </w:tabs>
                        <w:spacing w:after="120" w:line="240" w:lineRule="auto"/>
                        <w:jc w:val="both"/>
                        <w:rPr>
                          <w:rFonts w:ascii="Swis721 BT" w:hAnsi="Swis721 BT"/>
                          <w:sz w:val="20"/>
                          <w:szCs w:val="20"/>
                        </w:rPr>
                      </w:pPr>
                      <w:r w:rsidRPr="002116B0">
                        <w:rPr>
                          <w:rFonts w:ascii="Swis721 BT" w:hAnsi="Swis721 BT"/>
                          <w:sz w:val="20"/>
                          <w:szCs w:val="20"/>
                        </w:rPr>
                        <w:t>Mazzitelli C, Monticelli F, Osorio R, Casucci A, Toledano M, Ferrari M. Effect of simulated pulpal pressure on self-adhesive cements bonding to dentin. Dental Materials 2008;24:1156-63.</w:t>
                      </w:r>
                    </w:p>
                    <w:p w:rsidR="002116B0" w:rsidRPr="002116B0" w:rsidRDefault="002116B0" w:rsidP="002116B0">
                      <w:pPr>
                        <w:pStyle w:val="ListeParagraf"/>
                        <w:numPr>
                          <w:ilvl w:val="0"/>
                          <w:numId w:val="6"/>
                        </w:numPr>
                        <w:tabs>
                          <w:tab w:val="left" w:pos="0"/>
                        </w:tabs>
                        <w:spacing w:after="120" w:line="240" w:lineRule="auto"/>
                        <w:jc w:val="both"/>
                        <w:rPr>
                          <w:rFonts w:ascii="Swis721 BT" w:hAnsi="Swis721 BT"/>
                          <w:sz w:val="20"/>
                          <w:szCs w:val="20"/>
                        </w:rPr>
                      </w:pPr>
                      <w:r w:rsidRPr="002116B0">
                        <w:rPr>
                          <w:rFonts w:ascii="Swis721 BT" w:hAnsi="Swis721 BT"/>
                          <w:sz w:val="20"/>
                          <w:szCs w:val="20"/>
                        </w:rPr>
                        <w:t>Sauro S, Pashley DH, Montanari M, Chersoni S, Carvalho RM, Toledano M. Effect of simulated pulpal pressure on dentin permeability and adhesion of self-etch adhesives. Dent Mater  2007;23:705-13.</w:t>
                      </w:r>
                    </w:p>
                    <w:p w:rsidR="002116B0" w:rsidRPr="002116B0" w:rsidRDefault="002116B0" w:rsidP="002116B0">
                      <w:pPr>
                        <w:pStyle w:val="ListeParagraf"/>
                        <w:numPr>
                          <w:ilvl w:val="0"/>
                          <w:numId w:val="6"/>
                        </w:numPr>
                        <w:tabs>
                          <w:tab w:val="left" w:pos="0"/>
                        </w:tabs>
                        <w:spacing w:after="120" w:line="240" w:lineRule="auto"/>
                        <w:jc w:val="both"/>
                        <w:rPr>
                          <w:rFonts w:ascii="Swis721 BT" w:hAnsi="Swis721 BT"/>
                          <w:sz w:val="20"/>
                          <w:szCs w:val="20"/>
                        </w:rPr>
                      </w:pPr>
                      <w:r w:rsidRPr="002116B0">
                        <w:rPr>
                          <w:rFonts w:ascii="Swis721 BT" w:hAnsi="Swis721 BT"/>
                          <w:sz w:val="20"/>
                          <w:szCs w:val="20"/>
                        </w:rPr>
                        <w:t>Perdigao J. Dentin bonding-variables related to the clinical situation and the substrate treatment. Dent Mater 2010;26:24-37.</w:t>
                      </w:r>
                    </w:p>
                    <w:p w:rsidR="002116B0" w:rsidRPr="002116B0" w:rsidRDefault="002116B0" w:rsidP="002116B0">
                      <w:pPr>
                        <w:pStyle w:val="ListeParagraf"/>
                        <w:numPr>
                          <w:ilvl w:val="0"/>
                          <w:numId w:val="6"/>
                        </w:numPr>
                        <w:tabs>
                          <w:tab w:val="left" w:pos="0"/>
                        </w:tabs>
                        <w:spacing w:after="120" w:line="240" w:lineRule="auto"/>
                        <w:jc w:val="both"/>
                        <w:rPr>
                          <w:rFonts w:ascii="Swis721 BT" w:hAnsi="Swis721 BT"/>
                          <w:sz w:val="20"/>
                          <w:szCs w:val="20"/>
                        </w:rPr>
                      </w:pPr>
                      <w:r w:rsidRPr="002116B0">
                        <w:rPr>
                          <w:rFonts w:ascii="Swis721 BT" w:hAnsi="Swis721 BT"/>
                          <w:sz w:val="20"/>
                          <w:szCs w:val="20"/>
                        </w:rPr>
                        <w:t>Brännström M, Linden LA, Johnson G. Movement of dentinal and pulpal fluid caused by clinical procedures. J Dent Res 1968;47:679–82.</w:t>
                      </w:r>
                    </w:p>
                    <w:p w:rsidR="002116B0" w:rsidRPr="002116B0" w:rsidRDefault="002116B0" w:rsidP="002116B0">
                      <w:pPr>
                        <w:pStyle w:val="ListeParagraf"/>
                        <w:numPr>
                          <w:ilvl w:val="0"/>
                          <w:numId w:val="6"/>
                        </w:numPr>
                        <w:tabs>
                          <w:tab w:val="left" w:pos="0"/>
                        </w:tabs>
                        <w:spacing w:after="120" w:line="240" w:lineRule="auto"/>
                        <w:jc w:val="both"/>
                        <w:rPr>
                          <w:rFonts w:ascii="Swis721 BT" w:hAnsi="Swis721 BT"/>
                          <w:sz w:val="20"/>
                          <w:szCs w:val="20"/>
                        </w:rPr>
                      </w:pPr>
                    </w:p>
                    <w:p w:rsidR="002116B0" w:rsidRPr="002116B0" w:rsidRDefault="002116B0" w:rsidP="002116B0">
                      <w:pPr>
                        <w:pStyle w:val="ListeParagraf"/>
                        <w:numPr>
                          <w:ilvl w:val="0"/>
                          <w:numId w:val="6"/>
                        </w:numPr>
                        <w:tabs>
                          <w:tab w:val="left" w:pos="0"/>
                        </w:tabs>
                        <w:spacing w:after="120" w:line="240" w:lineRule="auto"/>
                        <w:jc w:val="both"/>
                        <w:rPr>
                          <w:rFonts w:ascii="Swis721 BT" w:hAnsi="Swis721 BT"/>
                          <w:sz w:val="20"/>
                          <w:szCs w:val="20"/>
                        </w:rPr>
                      </w:pPr>
                      <w:r w:rsidRPr="002116B0">
                        <w:rPr>
                          <w:rFonts w:ascii="Swis721 BT" w:hAnsi="Swis721 BT"/>
                          <w:sz w:val="20"/>
                          <w:szCs w:val="20"/>
                        </w:rPr>
                        <w:t>Acar O, Tuncer D, Yuzugullu B, Celik C. The effect of dentin desensitizers and Nd:YAG laser pre-treatment on microtensile bond strength of self-adhesive resin cement to dentin. J Adv Prosthodont 2014; 6: 88–95.</w:t>
                      </w:r>
                    </w:p>
                    <w:p w:rsidR="006D084E" w:rsidRPr="0068142D" w:rsidRDefault="006D084E" w:rsidP="00143D52">
                      <w:pPr>
                        <w:pStyle w:val="ListeParagraf"/>
                        <w:numPr>
                          <w:ilvl w:val="0"/>
                          <w:numId w:val="6"/>
                        </w:numPr>
                        <w:tabs>
                          <w:tab w:val="left" w:pos="0"/>
                        </w:tabs>
                        <w:spacing w:after="120" w:line="240" w:lineRule="auto"/>
                        <w:jc w:val="both"/>
                        <w:rPr>
                          <w:rFonts w:ascii="Swis721 BT" w:hAnsi="Swis721 BT"/>
                          <w:sz w:val="20"/>
                          <w:szCs w:val="20"/>
                        </w:rPr>
                      </w:pPr>
                    </w:p>
                    <w:p w:rsidR="006D084E" w:rsidRPr="0068142D" w:rsidRDefault="006D084E" w:rsidP="0068142D">
                      <w:pPr>
                        <w:tabs>
                          <w:tab w:val="left" w:pos="0"/>
                        </w:tabs>
                        <w:spacing w:after="120" w:line="240" w:lineRule="auto"/>
                        <w:ind w:hanging="284"/>
                        <w:jc w:val="both"/>
                        <w:rPr>
                          <w:rFonts w:ascii="Swis721 BT" w:hAnsi="Swis721 BT"/>
                          <w:sz w:val="20"/>
                          <w:szCs w:val="20"/>
                        </w:rPr>
                      </w:pPr>
                      <w:r>
                        <w:rPr>
                          <w:rFonts w:ascii="Swis721 BT" w:hAnsi="Swis721 BT"/>
                          <w:sz w:val="20"/>
                          <w:szCs w:val="20"/>
                        </w:rPr>
                        <w:tab/>
                      </w:r>
                    </w:p>
                    <w:p w:rsidR="006D084E" w:rsidRPr="003E160D" w:rsidRDefault="006D084E" w:rsidP="0068142D">
                      <w:pPr>
                        <w:tabs>
                          <w:tab w:val="left" w:pos="0"/>
                        </w:tabs>
                        <w:spacing w:after="120" w:line="240" w:lineRule="auto"/>
                        <w:ind w:hanging="284"/>
                        <w:jc w:val="both"/>
                        <w:rPr>
                          <w:rFonts w:ascii="Swis721 BT" w:hAnsi="Swis721 BT"/>
                          <w:sz w:val="20"/>
                          <w:szCs w:val="20"/>
                        </w:rPr>
                      </w:pPr>
                    </w:p>
                  </w:txbxContent>
                </v:textbox>
                <w10:wrap type="square" anchorx="margin" anchory="margin"/>
              </v:shape>
            </w:pict>
          </mc:Fallback>
        </mc:AlternateContent>
      </w:r>
      <w:r w:rsidRPr="00E52F66">
        <w:rPr>
          <w:noProof/>
          <w:lang w:eastAsia="tr-TR"/>
        </w:rPr>
        <mc:AlternateContent>
          <mc:Choice Requires="wps">
            <w:drawing>
              <wp:anchor distT="0" distB="0" distL="114300" distR="114300" simplePos="0" relativeHeight="251658752" behindDoc="0" locked="0" layoutInCell="1" allowOverlap="1" wp14:anchorId="0B7DE5AD" wp14:editId="77E0E673">
                <wp:simplePos x="0" y="0"/>
                <wp:positionH relativeFrom="margin">
                  <wp:posOffset>-166370</wp:posOffset>
                </wp:positionH>
                <wp:positionV relativeFrom="margin">
                  <wp:posOffset>169025</wp:posOffset>
                </wp:positionV>
                <wp:extent cx="3698875" cy="8776335"/>
                <wp:effectExtent l="0" t="0" r="0" b="5715"/>
                <wp:wrapSquare wrapText="bothSides"/>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8875" cy="8776335"/>
                        </a:xfrm>
                        <a:prstGeom prst="rect">
                          <a:avLst/>
                        </a:prstGeom>
                        <a:solidFill>
                          <a:srgbClr val="FFFFFF"/>
                        </a:solidFill>
                        <a:ln w="9525">
                          <a:noFill/>
                          <a:miter lim="800000"/>
                          <a:headEnd/>
                          <a:tailEnd/>
                        </a:ln>
                      </wps:spPr>
                      <wps:txbx>
                        <w:txbxContent>
                          <w:p w:rsidR="006D084E" w:rsidRDefault="006D084E" w:rsidP="009A7894">
                            <w:pPr>
                              <w:tabs>
                                <w:tab w:val="left" w:pos="426"/>
                                <w:tab w:val="left" w:pos="567"/>
                              </w:tabs>
                              <w:spacing w:after="240" w:line="240" w:lineRule="auto"/>
                              <w:jc w:val="both"/>
                              <w:rPr>
                                <w:rFonts w:ascii="Swis721 BT" w:hAnsi="Swis721 BT"/>
                                <w:sz w:val="20"/>
                                <w:szCs w:val="20"/>
                              </w:rPr>
                            </w:pPr>
                            <w:r>
                              <w:rPr>
                                <w:rFonts w:ascii="Swis721 BT" w:hAnsi="Swis721 BT"/>
                                <w:b/>
                                <w:color w:val="984806" w:themeColor="accent6" w:themeShade="80"/>
                                <w:sz w:val="20"/>
                                <w:szCs w:val="20"/>
                              </w:rPr>
                              <w:t>REFERENCES</w:t>
                            </w:r>
                          </w:p>
                          <w:p w:rsidR="002116B0" w:rsidRPr="002116B0" w:rsidRDefault="002116B0" w:rsidP="002116B0">
                            <w:pPr>
                              <w:pStyle w:val="ListeParagraf"/>
                              <w:numPr>
                                <w:ilvl w:val="0"/>
                                <w:numId w:val="4"/>
                              </w:numPr>
                              <w:tabs>
                                <w:tab w:val="left" w:pos="0"/>
                              </w:tabs>
                              <w:spacing w:after="120" w:line="240" w:lineRule="auto"/>
                              <w:jc w:val="both"/>
                              <w:rPr>
                                <w:rFonts w:ascii="Swis721 BT" w:hAnsi="Swis721 BT"/>
                                <w:sz w:val="20"/>
                                <w:szCs w:val="20"/>
                              </w:rPr>
                            </w:pPr>
                            <w:r w:rsidRPr="002116B0">
                              <w:rPr>
                                <w:rFonts w:ascii="Swis721 BT" w:hAnsi="Swis721 BT"/>
                                <w:sz w:val="20"/>
                                <w:szCs w:val="20"/>
                              </w:rPr>
                              <w:t>Birang R, Kaviani N, Mohammadpour M, Abed AM, Gutknecht N, Mir M. Evaluation of Nd:YAG laser on partial oxygen saturation of pulpal blood in anterior hypersensitive teeth. Lasers Med Sci 2008;</w:t>
                            </w:r>
                            <w:r w:rsidR="00AD0ED0">
                              <w:rPr>
                                <w:rFonts w:ascii="Swis721 BT" w:hAnsi="Swis721 BT"/>
                                <w:sz w:val="20"/>
                                <w:szCs w:val="20"/>
                              </w:rPr>
                              <w:t xml:space="preserve"> </w:t>
                            </w:r>
                            <w:r w:rsidRPr="002116B0">
                              <w:rPr>
                                <w:rFonts w:ascii="Swis721 BT" w:hAnsi="Swis721 BT"/>
                                <w:sz w:val="20"/>
                                <w:szCs w:val="20"/>
                              </w:rPr>
                              <w:t>23:</w:t>
                            </w:r>
                            <w:r w:rsidR="00AD0ED0">
                              <w:rPr>
                                <w:rFonts w:ascii="Swis721 BT" w:hAnsi="Swis721 BT"/>
                                <w:sz w:val="20"/>
                                <w:szCs w:val="20"/>
                              </w:rPr>
                              <w:t xml:space="preserve"> </w:t>
                            </w:r>
                            <w:r w:rsidRPr="002116B0">
                              <w:rPr>
                                <w:rFonts w:ascii="Swis721 BT" w:hAnsi="Swis721 BT"/>
                                <w:sz w:val="20"/>
                                <w:szCs w:val="20"/>
                              </w:rPr>
                              <w:t>291–4.</w:t>
                            </w:r>
                          </w:p>
                          <w:p w:rsidR="002116B0" w:rsidRPr="002116B0" w:rsidRDefault="002116B0" w:rsidP="002116B0">
                            <w:pPr>
                              <w:pStyle w:val="ListeParagraf"/>
                              <w:numPr>
                                <w:ilvl w:val="0"/>
                                <w:numId w:val="4"/>
                              </w:numPr>
                              <w:tabs>
                                <w:tab w:val="left" w:pos="0"/>
                              </w:tabs>
                              <w:spacing w:after="120" w:line="240" w:lineRule="auto"/>
                              <w:jc w:val="both"/>
                              <w:rPr>
                                <w:rFonts w:ascii="Swis721 BT" w:hAnsi="Swis721 BT"/>
                                <w:sz w:val="20"/>
                                <w:szCs w:val="20"/>
                              </w:rPr>
                            </w:pPr>
                            <w:r w:rsidRPr="002116B0">
                              <w:rPr>
                                <w:rFonts w:ascii="Swis721 BT" w:hAnsi="Swis721 BT"/>
                                <w:sz w:val="20"/>
                                <w:szCs w:val="20"/>
                              </w:rPr>
                              <w:t>Eyyuboglu GB, Yesilyurt C. The effect of dentin desensitizing agents on the shear bond strength of a one step self-etch adhesive to dentin. Cumhuriyet Dent J 2014;</w:t>
                            </w:r>
                            <w:r w:rsidR="00AD0ED0">
                              <w:rPr>
                                <w:rFonts w:ascii="Swis721 BT" w:hAnsi="Swis721 BT"/>
                                <w:sz w:val="20"/>
                                <w:szCs w:val="20"/>
                              </w:rPr>
                              <w:t xml:space="preserve"> </w:t>
                            </w:r>
                            <w:r w:rsidRPr="002116B0">
                              <w:rPr>
                                <w:rFonts w:ascii="Swis721 BT" w:hAnsi="Swis721 BT"/>
                                <w:sz w:val="20"/>
                                <w:szCs w:val="20"/>
                              </w:rPr>
                              <w:t>17:</w:t>
                            </w:r>
                            <w:r w:rsidR="00AD0ED0">
                              <w:rPr>
                                <w:rFonts w:ascii="Swis721 BT" w:hAnsi="Swis721 BT"/>
                                <w:sz w:val="20"/>
                                <w:szCs w:val="20"/>
                              </w:rPr>
                              <w:t xml:space="preserve"> </w:t>
                            </w:r>
                            <w:r w:rsidRPr="002116B0">
                              <w:rPr>
                                <w:rFonts w:ascii="Swis721 BT" w:hAnsi="Swis721 BT"/>
                                <w:sz w:val="20"/>
                                <w:szCs w:val="20"/>
                              </w:rPr>
                              <w:t>334-49.</w:t>
                            </w:r>
                          </w:p>
                          <w:p w:rsidR="002116B0" w:rsidRPr="002116B0" w:rsidRDefault="002116B0" w:rsidP="002116B0">
                            <w:pPr>
                              <w:pStyle w:val="ListeParagraf"/>
                              <w:numPr>
                                <w:ilvl w:val="0"/>
                                <w:numId w:val="4"/>
                              </w:numPr>
                              <w:tabs>
                                <w:tab w:val="left" w:pos="0"/>
                              </w:tabs>
                              <w:spacing w:after="120" w:line="240" w:lineRule="auto"/>
                              <w:jc w:val="both"/>
                              <w:rPr>
                                <w:rFonts w:ascii="Swis721 BT" w:hAnsi="Swis721 BT"/>
                                <w:sz w:val="20"/>
                                <w:szCs w:val="20"/>
                              </w:rPr>
                            </w:pPr>
                            <w:r w:rsidRPr="002116B0">
                              <w:rPr>
                                <w:rFonts w:ascii="Swis721 BT" w:hAnsi="Swis721 BT"/>
                                <w:sz w:val="20"/>
                                <w:szCs w:val="20"/>
                              </w:rPr>
                              <w:t>Sailer I, Oendra AE, Stawarczyk B, Hämmerle CH. The effects of desensitizing resin, resin sealing, and provisional cement on the bond strength of dentin luted with self-adhesive and conventional resincements. J Prosthet Dent 2012;</w:t>
                            </w:r>
                            <w:r w:rsidR="00AD0ED0">
                              <w:rPr>
                                <w:rFonts w:ascii="Swis721 BT" w:hAnsi="Swis721 BT"/>
                                <w:sz w:val="20"/>
                                <w:szCs w:val="20"/>
                              </w:rPr>
                              <w:t xml:space="preserve"> </w:t>
                            </w:r>
                            <w:r w:rsidRPr="002116B0">
                              <w:rPr>
                                <w:rFonts w:ascii="Swis721 BT" w:hAnsi="Swis721 BT"/>
                                <w:sz w:val="20"/>
                                <w:szCs w:val="20"/>
                              </w:rPr>
                              <w:t>107:</w:t>
                            </w:r>
                            <w:r w:rsidR="00AD0ED0">
                              <w:rPr>
                                <w:rFonts w:ascii="Swis721 BT" w:hAnsi="Swis721 BT"/>
                                <w:sz w:val="20"/>
                                <w:szCs w:val="20"/>
                              </w:rPr>
                              <w:t xml:space="preserve"> </w:t>
                            </w:r>
                            <w:r w:rsidRPr="002116B0">
                              <w:rPr>
                                <w:rFonts w:ascii="Swis721 BT" w:hAnsi="Swis721 BT"/>
                                <w:sz w:val="20"/>
                                <w:szCs w:val="20"/>
                              </w:rPr>
                              <w:t>252-60.</w:t>
                            </w:r>
                          </w:p>
                          <w:p w:rsidR="002116B0" w:rsidRPr="002116B0" w:rsidRDefault="002116B0" w:rsidP="002116B0">
                            <w:pPr>
                              <w:pStyle w:val="ListeParagraf"/>
                              <w:numPr>
                                <w:ilvl w:val="0"/>
                                <w:numId w:val="4"/>
                              </w:numPr>
                              <w:tabs>
                                <w:tab w:val="left" w:pos="0"/>
                              </w:tabs>
                              <w:spacing w:after="120" w:line="240" w:lineRule="auto"/>
                              <w:jc w:val="both"/>
                              <w:rPr>
                                <w:rFonts w:ascii="Swis721 BT" w:hAnsi="Swis721 BT"/>
                                <w:sz w:val="20"/>
                                <w:szCs w:val="20"/>
                              </w:rPr>
                            </w:pPr>
                            <w:r w:rsidRPr="002116B0">
                              <w:rPr>
                                <w:rFonts w:ascii="Swis721 BT" w:hAnsi="Swis721 BT"/>
                                <w:sz w:val="20"/>
                                <w:szCs w:val="20"/>
                              </w:rPr>
                              <w:t>Yazıcı E, Gurgan S, Gutknecht N, Imazato S. Effects of erbium:yttrium–aluminum–garnet and neodymium:yttrium–aluminum–garnet laser hypersensitivity treatment parameters on the bond strength of self-etch adhesives. Lasers Med Sci 2010; 25:</w:t>
                            </w:r>
                            <w:r w:rsidR="00AD0ED0">
                              <w:rPr>
                                <w:rFonts w:ascii="Swis721 BT" w:hAnsi="Swis721 BT"/>
                                <w:sz w:val="20"/>
                                <w:szCs w:val="20"/>
                              </w:rPr>
                              <w:t xml:space="preserve"> </w:t>
                            </w:r>
                            <w:r w:rsidRPr="002116B0">
                              <w:rPr>
                                <w:rFonts w:ascii="Swis721 BT" w:hAnsi="Swis721 BT"/>
                                <w:sz w:val="20"/>
                                <w:szCs w:val="20"/>
                              </w:rPr>
                              <w:t>511–6.</w:t>
                            </w:r>
                          </w:p>
                          <w:p w:rsidR="002116B0" w:rsidRPr="002116B0" w:rsidRDefault="002116B0" w:rsidP="002116B0">
                            <w:pPr>
                              <w:pStyle w:val="ListeParagraf"/>
                              <w:numPr>
                                <w:ilvl w:val="0"/>
                                <w:numId w:val="4"/>
                              </w:numPr>
                              <w:tabs>
                                <w:tab w:val="left" w:pos="0"/>
                              </w:tabs>
                              <w:spacing w:after="120" w:line="240" w:lineRule="auto"/>
                              <w:jc w:val="both"/>
                              <w:rPr>
                                <w:rFonts w:ascii="Swis721 BT" w:hAnsi="Swis721 BT"/>
                                <w:sz w:val="20"/>
                                <w:szCs w:val="20"/>
                              </w:rPr>
                            </w:pPr>
                            <w:r w:rsidRPr="002116B0">
                              <w:rPr>
                                <w:rFonts w:ascii="Swis721 BT" w:hAnsi="Swis721 BT"/>
                                <w:sz w:val="20"/>
                                <w:szCs w:val="20"/>
                              </w:rPr>
                              <w:t>Schwarz F, Arweiler N, Georg T, Reich E. Desensitizing effects of an Er:YAG laser on hypersensitive dentin. A controlled, prospective clinical study. J Clin Periodontol 2002; 29:</w:t>
                            </w:r>
                            <w:r w:rsidR="00AD0ED0">
                              <w:rPr>
                                <w:rFonts w:ascii="Swis721 BT" w:hAnsi="Swis721 BT"/>
                                <w:sz w:val="20"/>
                                <w:szCs w:val="20"/>
                              </w:rPr>
                              <w:t xml:space="preserve"> </w:t>
                            </w:r>
                            <w:r w:rsidRPr="002116B0">
                              <w:rPr>
                                <w:rFonts w:ascii="Swis721 BT" w:hAnsi="Swis721 BT"/>
                                <w:sz w:val="20"/>
                                <w:szCs w:val="20"/>
                              </w:rPr>
                              <w:t>211–5.</w:t>
                            </w:r>
                          </w:p>
                          <w:p w:rsidR="002116B0" w:rsidRPr="002116B0" w:rsidRDefault="002116B0" w:rsidP="002116B0">
                            <w:pPr>
                              <w:pStyle w:val="ListeParagraf"/>
                              <w:numPr>
                                <w:ilvl w:val="0"/>
                                <w:numId w:val="4"/>
                              </w:numPr>
                              <w:tabs>
                                <w:tab w:val="left" w:pos="0"/>
                              </w:tabs>
                              <w:spacing w:after="120" w:line="240" w:lineRule="auto"/>
                              <w:jc w:val="both"/>
                              <w:rPr>
                                <w:rFonts w:ascii="Swis721 BT" w:hAnsi="Swis721 BT"/>
                                <w:sz w:val="20"/>
                                <w:szCs w:val="20"/>
                              </w:rPr>
                            </w:pPr>
                            <w:r w:rsidRPr="002116B0">
                              <w:rPr>
                                <w:rFonts w:ascii="Swis721 BT" w:hAnsi="Swis721 BT"/>
                                <w:sz w:val="20"/>
                                <w:szCs w:val="20"/>
                              </w:rPr>
                              <w:t>Brannstrom M. Etiology of dentin hypersensitivity. Proc Finn Dent Soc 1992; 88:</w:t>
                            </w:r>
                            <w:r w:rsidR="00AD0ED0">
                              <w:rPr>
                                <w:rFonts w:ascii="Swis721 BT" w:hAnsi="Swis721 BT"/>
                                <w:sz w:val="20"/>
                                <w:szCs w:val="20"/>
                              </w:rPr>
                              <w:t xml:space="preserve"> </w:t>
                            </w:r>
                            <w:r w:rsidRPr="002116B0">
                              <w:rPr>
                                <w:rFonts w:ascii="Swis721 BT" w:hAnsi="Swis721 BT"/>
                                <w:sz w:val="20"/>
                                <w:szCs w:val="20"/>
                              </w:rPr>
                              <w:t>7-13.</w:t>
                            </w:r>
                          </w:p>
                          <w:p w:rsidR="002116B0" w:rsidRPr="002116B0" w:rsidRDefault="002116B0" w:rsidP="002116B0">
                            <w:pPr>
                              <w:pStyle w:val="ListeParagraf"/>
                              <w:numPr>
                                <w:ilvl w:val="0"/>
                                <w:numId w:val="4"/>
                              </w:numPr>
                              <w:tabs>
                                <w:tab w:val="left" w:pos="0"/>
                              </w:tabs>
                              <w:spacing w:after="120" w:line="240" w:lineRule="auto"/>
                              <w:jc w:val="both"/>
                              <w:rPr>
                                <w:rFonts w:ascii="Swis721 BT" w:hAnsi="Swis721 BT"/>
                                <w:sz w:val="20"/>
                                <w:szCs w:val="20"/>
                              </w:rPr>
                            </w:pPr>
                            <w:r w:rsidRPr="002116B0">
                              <w:rPr>
                                <w:rFonts w:ascii="Swis721 BT" w:hAnsi="Swis721 BT"/>
                                <w:sz w:val="20"/>
                                <w:szCs w:val="20"/>
                              </w:rPr>
                              <w:t>Porto IC, Andrade AK, Montes MA. Diagnosis and treatment of dentinal hypersensitivity. J Oral Sci 2009;</w:t>
                            </w:r>
                            <w:r w:rsidR="00AD0ED0">
                              <w:rPr>
                                <w:rFonts w:ascii="Swis721 BT" w:hAnsi="Swis721 BT"/>
                                <w:sz w:val="20"/>
                                <w:szCs w:val="20"/>
                              </w:rPr>
                              <w:t xml:space="preserve"> </w:t>
                            </w:r>
                            <w:r w:rsidRPr="002116B0">
                              <w:rPr>
                                <w:rFonts w:ascii="Swis721 BT" w:hAnsi="Swis721 BT"/>
                                <w:sz w:val="20"/>
                                <w:szCs w:val="20"/>
                              </w:rPr>
                              <w:t>51:</w:t>
                            </w:r>
                            <w:r w:rsidR="00AD0ED0">
                              <w:rPr>
                                <w:rFonts w:ascii="Swis721 BT" w:hAnsi="Swis721 BT"/>
                                <w:sz w:val="20"/>
                                <w:szCs w:val="20"/>
                              </w:rPr>
                              <w:t xml:space="preserve"> </w:t>
                            </w:r>
                            <w:r w:rsidRPr="002116B0">
                              <w:rPr>
                                <w:rFonts w:ascii="Swis721 BT" w:hAnsi="Swis721 BT"/>
                                <w:sz w:val="20"/>
                                <w:szCs w:val="20"/>
                              </w:rPr>
                              <w:t>323-32.</w:t>
                            </w:r>
                          </w:p>
                          <w:p w:rsidR="002116B0" w:rsidRPr="002116B0" w:rsidRDefault="002116B0" w:rsidP="002116B0">
                            <w:pPr>
                              <w:pStyle w:val="ListeParagraf"/>
                              <w:numPr>
                                <w:ilvl w:val="0"/>
                                <w:numId w:val="4"/>
                              </w:numPr>
                              <w:tabs>
                                <w:tab w:val="left" w:pos="0"/>
                              </w:tabs>
                              <w:spacing w:after="120" w:line="240" w:lineRule="auto"/>
                              <w:jc w:val="both"/>
                              <w:rPr>
                                <w:rFonts w:ascii="Swis721 BT" w:hAnsi="Swis721 BT"/>
                                <w:sz w:val="20"/>
                                <w:szCs w:val="20"/>
                              </w:rPr>
                            </w:pPr>
                            <w:r w:rsidRPr="002116B0">
                              <w:rPr>
                                <w:rFonts w:ascii="Swis721 BT" w:hAnsi="Swis721 BT"/>
                                <w:sz w:val="20"/>
                                <w:szCs w:val="20"/>
                              </w:rPr>
                              <w:t>Sailer I, Tettamanti S, Stawarczyk B, Fischer J, Ha¨mmerle CH. In vitro study of the influence of dentin desensitizing and sealing on the shear bond strength of two universal resin cements. J Adhes Dent 2010;</w:t>
                            </w:r>
                            <w:r w:rsidR="00AD0ED0">
                              <w:rPr>
                                <w:rFonts w:ascii="Swis721 BT" w:hAnsi="Swis721 BT"/>
                                <w:sz w:val="20"/>
                                <w:szCs w:val="20"/>
                              </w:rPr>
                              <w:t xml:space="preserve"> </w:t>
                            </w:r>
                            <w:r w:rsidRPr="002116B0">
                              <w:rPr>
                                <w:rFonts w:ascii="Swis721 BT" w:hAnsi="Swis721 BT"/>
                                <w:sz w:val="20"/>
                                <w:szCs w:val="20"/>
                              </w:rPr>
                              <w:t>12:</w:t>
                            </w:r>
                            <w:r w:rsidR="00AD0ED0">
                              <w:rPr>
                                <w:rFonts w:ascii="Swis721 BT" w:hAnsi="Swis721 BT"/>
                                <w:sz w:val="20"/>
                                <w:szCs w:val="20"/>
                              </w:rPr>
                              <w:t xml:space="preserve"> </w:t>
                            </w:r>
                            <w:r w:rsidRPr="002116B0">
                              <w:rPr>
                                <w:rFonts w:ascii="Swis721 BT" w:hAnsi="Swis721 BT"/>
                                <w:sz w:val="20"/>
                                <w:szCs w:val="20"/>
                              </w:rPr>
                              <w:t>381-92.</w:t>
                            </w:r>
                          </w:p>
                          <w:p w:rsidR="002116B0" w:rsidRPr="002116B0" w:rsidRDefault="002116B0" w:rsidP="002116B0">
                            <w:pPr>
                              <w:pStyle w:val="ListeParagraf"/>
                              <w:numPr>
                                <w:ilvl w:val="0"/>
                                <w:numId w:val="4"/>
                              </w:numPr>
                              <w:tabs>
                                <w:tab w:val="left" w:pos="0"/>
                              </w:tabs>
                              <w:spacing w:after="120" w:line="240" w:lineRule="auto"/>
                              <w:jc w:val="both"/>
                              <w:rPr>
                                <w:rFonts w:ascii="Swis721 BT" w:hAnsi="Swis721 BT"/>
                                <w:sz w:val="20"/>
                                <w:szCs w:val="20"/>
                              </w:rPr>
                            </w:pPr>
                            <w:r w:rsidRPr="002116B0">
                              <w:rPr>
                                <w:rFonts w:ascii="Swis721 BT" w:hAnsi="Swis721 BT"/>
                                <w:sz w:val="20"/>
                                <w:szCs w:val="20"/>
                              </w:rPr>
                              <w:t>Felton DA, Bergenholtz G, Kanoy B. Evaluation of the desensitizing effect of Gluma Dentin Bond on teeth prepared for complete-coverage restorations. Int J Prosthodont 1991;</w:t>
                            </w:r>
                            <w:r w:rsidR="00AD0ED0">
                              <w:rPr>
                                <w:rFonts w:ascii="Swis721 BT" w:hAnsi="Swis721 BT"/>
                                <w:sz w:val="20"/>
                                <w:szCs w:val="20"/>
                              </w:rPr>
                              <w:t xml:space="preserve"> </w:t>
                            </w:r>
                            <w:r w:rsidRPr="002116B0">
                              <w:rPr>
                                <w:rFonts w:ascii="Swis721 BT" w:hAnsi="Swis721 BT"/>
                                <w:sz w:val="20"/>
                                <w:szCs w:val="20"/>
                              </w:rPr>
                              <w:t>4:</w:t>
                            </w:r>
                            <w:r w:rsidR="00AD0ED0">
                              <w:rPr>
                                <w:rFonts w:ascii="Swis721 BT" w:hAnsi="Swis721 BT"/>
                                <w:sz w:val="20"/>
                                <w:szCs w:val="20"/>
                              </w:rPr>
                              <w:t xml:space="preserve"> </w:t>
                            </w:r>
                            <w:r w:rsidRPr="002116B0">
                              <w:rPr>
                                <w:rFonts w:ascii="Swis721 BT" w:hAnsi="Swis721 BT"/>
                                <w:sz w:val="20"/>
                                <w:szCs w:val="20"/>
                              </w:rPr>
                              <w:t>292-298.</w:t>
                            </w:r>
                          </w:p>
                          <w:p w:rsidR="002116B0" w:rsidRPr="002116B0" w:rsidRDefault="002116B0" w:rsidP="002116B0">
                            <w:pPr>
                              <w:pStyle w:val="ListeParagraf"/>
                              <w:numPr>
                                <w:ilvl w:val="0"/>
                                <w:numId w:val="4"/>
                              </w:numPr>
                              <w:tabs>
                                <w:tab w:val="left" w:pos="0"/>
                              </w:tabs>
                              <w:spacing w:after="120" w:line="240" w:lineRule="auto"/>
                              <w:jc w:val="both"/>
                              <w:rPr>
                                <w:rFonts w:ascii="Swis721 BT" w:hAnsi="Swis721 BT"/>
                                <w:sz w:val="20"/>
                                <w:szCs w:val="20"/>
                              </w:rPr>
                            </w:pPr>
                            <w:r w:rsidRPr="002116B0">
                              <w:rPr>
                                <w:rFonts w:ascii="Swis721 BT" w:hAnsi="Swis721 BT"/>
                                <w:sz w:val="20"/>
                                <w:szCs w:val="20"/>
                              </w:rPr>
                              <w:t>Swift EJ Jr, Lloyd AH, Felton DA. The effect of resin desensitizing agents on crown retention. J Am Dent Assoc 1997;</w:t>
                            </w:r>
                            <w:r w:rsidR="00AD0ED0">
                              <w:rPr>
                                <w:rFonts w:ascii="Swis721 BT" w:hAnsi="Swis721 BT"/>
                                <w:sz w:val="20"/>
                                <w:szCs w:val="20"/>
                              </w:rPr>
                              <w:t xml:space="preserve"> </w:t>
                            </w:r>
                            <w:r w:rsidRPr="002116B0">
                              <w:rPr>
                                <w:rFonts w:ascii="Swis721 BT" w:hAnsi="Swis721 BT"/>
                                <w:sz w:val="20"/>
                                <w:szCs w:val="20"/>
                              </w:rPr>
                              <w:t>128:</w:t>
                            </w:r>
                            <w:r w:rsidR="00AD0ED0">
                              <w:rPr>
                                <w:rFonts w:ascii="Swis721 BT" w:hAnsi="Swis721 BT"/>
                                <w:sz w:val="20"/>
                                <w:szCs w:val="20"/>
                              </w:rPr>
                              <w:t xml:space="preserve"> </w:t>
                            </w:r>
                            <w:r w:rsidRPr="002116B0">
                              <w:rPr>
                                <w:rFonts w:ascii="Swis721 BT" w:hAnsi="Swis721 BT"/>
                                <w:sz w:val="20"/>
                                <w:szCs w:val="20"/>
                              </w:rPr>
                              <w:t>195-200.</w:t>
                            </w:r>
                          </w:p>
                          <w:p w:rsidR="002116B0" w:rsidRPr="002116B0" w:rsidRDefault="002116B0" w:rsidP="002116B0">
                            <w:pPr>
                              <w:pStyle w:val="ListeParagraf"/>
                              <w:numPr>
                                <w:ilvl w:val="0"/>
                                <w:numId w:val="4"/>
                              </w:numPr>
                              <w:tabs>
                                <w:tab w:val="left" w:pos="0"/>
                              </w:tabs>
                              <w:spacing w:after="120" w:line="240" w:lineRule="auto"/>
                              <w:jc w:val="both"/>
                              <w:rPr>
                                <w:rFonts w:ascii="Swis721 BT" w:hAnsi="Swis721 BT"/>
                                <w:sz w:val="20"/>
                                <w:szCs w:val="20"/>
                              </w:rPr>
                            </w:pPr>
                            <w:r w:rsidRPr="002116B0">
                              <w:rPr>
                                <w:rFonts w:ascii="Swis721 BT" w:hAnsi="Swis721 BT"/>
                                <w:sz w:val="20"/>
                                <w:szCs w:val="20"/>
                              </w:rPr>
                              <w:t>Kolker JL, Vargas MA, Armstrong SR, Dawson DV. Effect of desensitizing agents on dentin permeability and dentin tubule occlusion. J Adhes Dent 2002;</w:t>
                            </w:r>
                            <w:r w:rsidR="00AD0ED0">
                              <w:rPr>
                                <w:rFonts w:ascii="Swis721 BT" w:hAnsi="Swis721 BT"/>
                                <w:sz w:val="20"/>
                                <w:szCs w:val="20"/>
                              </w:rPr>
                              <w:t xml:space="preserve"> </w:t>
                            </w:r>
                            <w:r w:rsidRPr="002116B0">
                              <w:rPr>
                                <w:rFonts w:ascii="Swis721 BT" w:hAnsi="Swis721 BT"/>
                                <w:sz w:val="20"/>
                                <w:szCs w:val="20"/>
                              </w:rPr>
                              <w:t>4:</w:t>
                            </w:r>
                            <w:r w:rsidR="00AD0ED0">
                              <w:rPr>
                                <w:rFonts w:ascii="Swis721 BT" w:hAnsi="Swis721 BT"/>
                                <w:sz w:val="20"/>
                                <w:szCs w:val="20"/>
                              </w:rPr>
                              <w:t xml:space="preserve"> </w:t>
                            </w:r>
                            <w:r w:rsidRPr="002116B0">
                              <w:rPr>
                                <w:rFonts w:ascii="Swis721 BT" w:hAnsi="Swis721 BT"/>
                                <w:sz w:val="20"/>
                                <w:szCs w:val="20"/>
                              </w:rPr>
                              <w:t>211-21.</w:t>
                            </w:r>
                          </w:p>
                          <w:p w:rsidR="002116B0" w:rsidRPr="002116B0" w:rsidRDefault="002116B0" w:rsidP="002116B0">
                            <w:pPr>
                              <w:pStyle w:val="ListeParagraf"/>
                              <w:numPr>
                                <w:ilvl w:val="0"/>
                                <w:numId w:val="4"/>
                              </w:numPr>
                              <w:tabs>
                                <w:tab w:val="left" w:pos="0"/>
                              </w:tabs>
                              <w:spacing w:after="120" w:line="240" w:lineRule="auto"/>
                              <w:jc w:val="both"/>
                              <w:rPr>
                                <w:rFonts w:ascii="Swis721 BT" w:hAnsi="Swis721 BT"/>
                                <w:sz w:val="20"/>
                                <w:szCs w:val="20"/>
                              </w:rPr>
                            </w:pPr>
                            <w:r w:rsidRPr="002116B0">
                              <w:rPr>
                                <w:rFonts w:ascii="Swis721 BT" w:hAnsi="Swis721 BT"/>
                                <w:sz w:val="20"/>
                                <w:szCs w:val="20"/>
                              </w:rPr>
                              <w:t>Nakabayashi N, Watanabe A, Gendusa NJ. Dentin adhesion of modified 4-META/MMA-TBB resin: function of HEMA. Dent Mat 1992;</w:t>
                            </w:r>
                            <w:r w:rsidR="00AD0ED0">
                              <w:rPr>
                                <w:rFonts w:ascii="Swis721 BT" w:hAnsi="Swis721 BT"/>
                                <w:sz w:val="20"/>
                                <w:szCs w:val="20"/>
                              </w:rPr>
                              <w:t xml:space="preserve"> </w:t>
                            </w:r>
                            <w:r w:rsidRPr="002116B0">
                              <w:rPr>
                                <w:rFonts w:ascii="Swis721 BT" w:hAnsi="Swis721 BT"/>
                                <w:sz w:val="20"/>
                                <w:szCs w:val="20"/>
                              </w:rPr>
                              <w:t>8:</w:t>
                            </w:r>
                            <w:r w:rsidR="00AD0ED0">
                              <w:rPr>
                                <w:rFonts w:ascii="Swis721 BT" w:hAnsi="Swis721 BT"/>
                                <w:sz w:val="20"/>
                                <w:szCs w:val="20"/>
                              </w:rPr>
                              <w:t xml:space="preserve"> </w:t>
                            </w:r>
                            <w:r w:rsidRPr="002116B0">
                              <w:rPr>
                                <w:rFonts w:ascii="Swis721 BT" w:hAnsi="Swis721 BT"/>
                                <w:sz w:val="20"/>
                                <w:szCs w:val="20"/>
                              </w:rPr>
                              <w:t>259-64.</w:t>
                            </w:r>
                          </w:p>
                          <w:p w:rsidR="002116B0" w:rsidRPr="002116B0" w:rsidRDefault="002116B0" w:rsidP="002116B0">
                            <w:pPr>
                              <w:pStyle w:val="ListeParagraf"/>
                              <w:numPr>
                                <w:ilvl w:val="0"/>
                                <w:numId w:val="4"/>
                              </w:numPr>
                              <w:tabs>
                                <w:tab w:val="left" w:pos="0"/>
                              </w:tabs>
                              <w:spacing w:after="120" w:line="240" w:lineRule="auto"/>
                              <w:jc w:val="both"/>
                              <w:rPr>
                                <w:rFonts w:ascii="Swis721 BT" w:hAnsi="Swis721 BT"/>
                                <w:sz w:val="20"/>
                                <w:szCs w:val="20"/>
                              </w:rPr>
                            </w:pPr>
                            <w:r w:rsidRPr="002116B0">
                              <w:rPr>
                                <w:rFonts w:ascii="Swis721 BT" w:hAnsi="Swis721 BT"/>
                                <w:sz w:val="20"/>
                                <w:szCs w:val="20"/>
                              </w:rPr>
                              <w:t>Stawarczyk B, Hartmann R,  Hartmann L, Roos M, Özcan M, Sailer I. The Effect of Dentin Desensitizer on Shear Bond Strength of Conventional and Self-adhesive Resin Luting Cements After Aging. Operative Dentist 2011;</w:t>
                            </w:r>
                            <w:r w:rsidR="00AD0ED0">
                              <w:rPr>
                                <w:rFonts w:ascii="Swis721 BT" w:hAnsi="Swis721 BT"/>
                                <w:sz w:val="20"/>
                                <w:szCs w:val="20"/>
                              </w:rPr>
                              <w:t xml:space="preserve"> </w:t>
                            </w:r>
                            <w:r w:rsidRPr="002116B0">
                              <w:rPr>
                                <w:rFonts w:ascii="Swis721 BT" w:hAnsi="Swis721 BT"/>
                                <w:sz w:val="20"/>
                                <w:szCs w:val="20"/>
                              </w:rPr>
                              <w:t>36:</w:t>
                            </w:r>
                            <w:r w:rsidR="00AD0ED0">
                              <w:rPr>
                                <w:rFonts w:ascii="Swis721 BT" w:hAnsi="Swis721 BT"/>
                                <w:sz w:val="20"/>
                                <w:szCs w:val="20"/>
                              </w:rPr>
                              <w:t xml:space="preserve"> </w:t>
                            </w:r>
                            <w:r w:rsidRPr="002116B0">
                              <w:rPr>
                                <w:rFonts w:ascii="Swis721 BT" w:hAnsi="Swis721 BT"/>
                                <w:sz w:val="20"/>
                                <w:szCs w:val="20"/>
                              </w:rPr>
                              <w:t xml:space="preserve">492-501. </w:t>
                            </w:r>
                          </w:p>
                          <w:p w:rsidR="002116B0" w:rsidRDefault="002116B0" w:rsidP="002116B0">
                            <w:pPr>
                              <w:pStyle w:val="ListeParagraf"/>
                              <w:numPr>
                                <w:ilvl w:val="0"/>
                                <w:numId w:val="4"/>
                              </w:numPr>
                              <w:tabs>
                                <w:tab w:val="left" w:pos="0"/>
                              </w:tabs>
                              <w:spacing w:after="120" w:line="240" w:lineRule="auto"/>
                              <w:jc w:val="both"/>
                              <w:rPr>
                                <w:rFonts w:ascii="Swis721 BT" w:hAnsi="Swis721 BT"/>
                                <w:sz w:val="20"/>
                                <w:szCs w:val="20"/>
                              </w:rPr>
                            </w:pPr>
                            <w:r w:rsidRPr="002116B0">
                              <w:rPr>
                                <w:rFonts w:ascii="Swis721 BT" w:hAnsi="Swis721 BT"/>
                                <w:sz w:val="20"/>
                                <w:szCs w:val="20"/>
                              </w:rPr>
                              <w:t>Aranha ACC, Domingues FB, Franco VO, Gutknecht N, Eduardo CP. Effects of Er:YAG and Nd:YAG lasers on dentin permeability in root surfaces: a preliminary in vitro study. Photomed Laser Surg 2005;</w:t>
                            </w:r>
                            <w:r w:rsidR="00AD0ED0">
                              <w:rPr>
                                <w:rFonts w:ascii="Swis721 BT" w:hAnsi="Swis721 BT"/>
                                <w:sz w:val="20"/>
                                <w:szCs w:val="20"/>
                              </w:rPr>
                              <w:t xml:space="preserve"> </w:t>
                            </w:r>
                            <w:r w:rsidRPr="002116B0">
                              <w:rPr>
                                <w:rFonts w:ascii="Swis721 BT" w:hAnsi="Swis721 BT"/>
                                <w:sz w:val="20"/>
                                <w:szCs w:val="20"/>
                              </w:rPr>
                              <w:t>23:</w:t>
                            </w:r>
                            <w:r w:rsidR="00AD0ED0">
                              <w:rPr>
                                <w:rFonts w:ascii="Swis721 BT" w:hAnsi="Swis721 BT"/>
                                <w:sz w:val="20"/>
                                <w:szCs w:val="20"/>
                              </w:rPr>
                              <w:t xml:space="preserve"> </w:t>
                            </w:r>
                            <w:r w:rsidRPr="002116B0">
                              <w:rPr>
                                <w:rFonts w:ascii="Swis721 BT" w:hAnsi="Swis721 BT"/>
                                <w:sz w:val="20"/>
                                <w:szCs w:val="20"/>
                              </w:rPr>
                              <w:t>504–8.</w:t>
                            </w:r>
                          </w:p>
                          <w:p w:rsidR="002116B0" w:rsidRDefault="002116B0" w:rsidP="002116B0">
                            <w:pPr>
                              <w:pStyle w:val="ListeParagraf"/>
                              <w:tabs>
                                <w:tab w:val="left" w:pos="0"/>
                              </w:tabs>
                              <w:spacing w:after="120" w:line="240" w:lineRule="auto"/>
                              <w:ind w:left="284"/>
                              <w:jc w:val="both"/>
                              <w:rPr>
                                <w:rFonts w:ascii="Swis721 BT" w:hAnsi="Swis721 BT"/>
                                <w:sz w:val="20"/>
                                <w:szCs w:val="20"/>
                              </w:rPr>
                            </w:pPr>
                          </w:p>
                          <w:p w:rsidR="002116B0" w:rsidRPr="002116B0" w:rsidRDefault="002116B0" w:rsidP="002116B0">
                            <w:pPr>
                              <w:pStyle w:val="ListeParagraf"/>
                              <w:tabs>
                                <w:tab w:val="left" w:pos="0"/>
                              </w:tabs>
                              <w:spacing w:after="120" w:line="240" w:lineRule="auto"/>
                              <w:ind w:left="284"/>
                              <w:jc w:val="both"/>
                              <w:rPr>
                                <w:rFonts w:ascii="Swis721 BT" w:hAnsi="Swis721 BT"/>
                                <w:sz w:val="20"/>
                                <w:szCs w:val="20"/>
                              </w:rPr>
                            </w:pPr>
                          </w:p>
                          <w:p w:rsidR="002116B0" w:rsidRPr="002116B0" w:rsidRDefault="002116B0" w:rsidP="002116B0">
                            <w:pPr>
                              <w:pStyle w:val="ListeParagraf"/>
                              <w:numPr>
                                <w:ilvl w:val="0"/>
                                <w:numId w:val="4"/>
                              </w:numPr>
                              <w:tabs>
                                <w:tab w:val="left" w:pos="0"/>
                              </w:tabs>
                              <w:spacing w:after="120" w:line="240" w:lineRule="auto"/>
                              <w:jc w:val="both"/>
                              <w:rPr>
                                <w:rFonts w:ascii="Swis721 BT" w:hAnsi="Swis721 BT"/>
                                <w:sz w:val="20"/>
                                <w:szCs w:val="20"/>
                              </w:rPr>
                            </w:pPr>
                            <w:r w:rsidRPr="002116B0">
                              <w:rPr>
                                <w:rFonts w:ascii="Swis721 BT" w:hAnsi="Swis721 BT"/>
                                <w:sz w:val="20"/>
                                <w:szCs w:val="20"/>
                              </w:rPr>
                              <w:t>Ceballo L, Toledano M, Osorio R, Tay FR, Marshall GW. Bonding to Er-YAG-laser-treated dentin. J Dent Res 2002;81:119–22.</w:t>
                            </w:r>
                          </w:p>
                          <w:p w:rsidR="002116B0" w:rsidRPr="002116B0" w:rsidRDefault="002116B0" w:rsidP="002116B0">
                            <w:pPr>
                              <w:pStyle w:val="ListeParagraf"/>
                              <w:numPr>
                                <w:ilvl w:val="0"/>
                                <w:numId w:val="4"/>
                              </w:numPr>
                              <w:tabs>
                                <w:tab w:val="left" w:pos="0"/>
                              </w:tabs>
                              <w:spacing w:after="120" w:line="240" w:lineRule="auto"/>
                              <w:jc w:val="both"/>
                              <w:rPr>
                                <w:rFonts w:ascii="Swis721 BT" w:hAnsi="Swis721 BT"/>
                                <w:sz w:val="20"/>
                                <w:szCs w:val="20"/>
                              </w:rPr>
                            </w:pPr>
                            <w:r w:rsidRPr="002116B0">
                              <w:rPr>
                                <w:rFonts w:ascii="Swis721 BT" w:hAnsi="Swis721 BT"/>
                                <w:sz w:val="20"/>
                                <w:szCs w:val="20"/>
                              </w:rPr>
                              <w:t>Omae M, Inoue B, Itota T, Finger WJ, Inoue M, Tanaka K, Yamamoto K, Yoshiyama M. Effect of a desensitizing agent containing glutaraldehyde and HEMA on bond strength to Er:YAG laser-irradiated dentine. J Dent Res 2007;35:398–402.</w:t>
                            </w:r>
                          </w:p>
                          <w:p w:rsidR="002116B0" w:rsidRPr="002116B0" w:rsidRDefault="002116B0" w:rsidP="002116B0">
                            <w:pPr>
                              <w:pStyle w:val="ListeParagraf"/>
                              <w:numPr>
                                <w:ilvl w:val="0"/>
                                <w:numId w:val="4"/>
                              </w:numPr>
                              <w:tabs>
                                <w:tab w:val="left" w:pos="0"/>
                              </w:tabs>
                              <w:spacing w:after="120" w:line="240" w:lineRule="auto"/>
                              <w:jc w:val="both"/>
                              <w:rPr>
                                <w:rFonts w:ascii="Swis721 BT" w:hAnsi="Swis721 BT"/>
                                <w:sz w:val="20"/>
                                <w:szCs w:val="20"/>
                              </w:rPr>
                            </w:pPr>
                            <w:r w:rsidRPr="002116B0">
                              <w:rPr>
                                <w:rFonts w:ascii="Swis721 BT" w:hAnsi="Swis721 BT"/>
                                <w:sz w:val="20"/>
                                <w:szCs w:val="20"/>
                              </w:rPr>
                              <w:t>Pashley EL, Tao L, Pashley DH. Effects of oxalate on dentin bonding. Am J Dent 1993;6:116-18.</w:t>
                            </w:r>
                          </w:p>
                          <w:p w:rsidR="002116B0" w:rsidRPr="002116B0" w:rsidRDefault="002116B0" w:rsidP="002116B0">
                            <w:pPr>
                              <w:pStyle w:val="ListeParagraf"/>
                              <w:numPr>
                                <w:ilvl w:val="0"/>
                                <w:numId w:val="4"/>
                              </w:numPr>
                              <w:tabs>
                                <w:tab w:val="left" w:pos="0"/>
                              </w:tabs>
                              <w:spacing w:after="120" w:line="240" w:lineRule="auto"/>
                              <w:jc w:val="both"/>
                              <w:rPr>
                                <w:rFonts w:ascii="Swis721 BT" w:hAnsi="Swis721 BT"/>
                                <w:sz w:val="20"/>
                                <w:szCs w:val="20"/>
                              </w:rPr>
                            </w:pPr>
                            <w:r w:rsidRPr="002116B0">
                              <w:rPr>
                                <w:rFonts w:ascii="Swis721 BT" w:hAnsi="Swis721 BT"/>
                                <w:sz w:val="20"/>
                                <w:szCs w:val="20"/>
                              </w:rPr>
                              <w:t>Kishore A, Mehrotra KK, Saimbi CS. Effectiveness of desensitizing agents. J Endod 2002;28:34-5.</w:t>
                            </w:r>
                          </w:p>
                          <w:p w:rsidR="002116B0" w:rsidRPr="002116B0" w:rsidRDefault="002116B0" w:rsidP="002116B0">
                            <w:pPr>
                              <w:pStyle w:val="ListeParagraf"/>
                              <w:numPr>
                                <w:ilvl w:val="0"/>
                                <w:numId w:val="4"/>
                              </w:numPr>
                              <w:tabs>
                                <w:tab w:val="left" w:pos="0"/>
                              </w:tabs>
                              <w:spacing w:after="120" w:line="240" w:lineRule="auto"/>
                              <w:jc w:val="both"/>
                              <w:rPr>
                                <w:rFonts w:ascii="Swis721 BT" w:hAnsi="Swis721 BT"/>
                                <w:sz w:val="20"/>
                                <w:szCs w:val="20"/>
                              </w:rPr>
                            </w:pPr>
                            <w:r w:rsidRPr="002116B0">
                              <w:rPr>
                                <w:rFonts w:ascii="Swis721 BT" w:hAnsi="Swis721 BT"/>
                                <w:sz w:val="20"/>
                                <w:szCs w:val="20"/>
                              </w:rPr>
                              <w:t>Ritter AV, de LDW, Miguez P, Caplan DJ, Swift Ej, Jr. Treating cervical dentin hypersensitivity with floride varnish: a randomized clinical study. J Am Dent Assoc 2006;137:1013-20.</w:t>
                            </w:r>
                          </w:p>
                          <w:p w:rsidR="002116B0" w:rsidRPr="002116B0" w:rsidRDefault="002116B0" w:rsidP="002116B0">
                            <w:pPr>
                              <w:pStyle w:val="ListeParagraf"/>
                              <w:numPr>
                                <w:ilvl w:val="0"/>
                                <w:numId w:val="4"/>
                              </w:numPr>
                              <w:tabs>
                                <w:tab w:val="left" w:pos="0"/>
                              </w:tabs>
                              <w:spacing w:after="120" w:line="240" w:lineRule="auto"/>
                              <w:jc w:val="both"/>
                              <w:rPr>
                                <w:rFonts w:ascii="Swis721 BT" w:hAnsi="Swis721 BT"/>
                                <w:sz w:val="20"/>
                                <w:szCs w:val="20"/>
                              </w:rPr>
                            </w:pPr>
                            <w:r w:rsidRPr="002116B0">
                              <w:rPr>
                                <w:rFonts w:ascii="Swis721 BT" w:hAnsi="Swis721 BT"/>
                                <w:sz w:val="20"/>
                                <w:szCs w:val="20"/>
                              </w:rPr>
                              <w:t>Lan WH, Lee BS, Liu HC, Lin CP. Morphologic study of Nd:YAG laser usage in treatment of dentinal hypersensitivity. J Endod 2004; 30:131-4.</w:t>
                            </w:r>
                          </w:p>
                          <w:p w:rsidR="006D084E" w:rsidRPr="0068142D" w:rsidRDefault="006D084E" w:rsidP="0068142D">
                            <w:pPr>
                              <w:pStyle w:val="ListeParagraf"/>
                              <w:numPr>
                                <w:ilvl w:val="0"/>
                                <w:numId w:val="4"/>
                              </w:numPr>
                              <w:tabs>
                                <w:tab w:val="left" w:pos="0"/>
                              </w:tabs>
                              <w:spacing w:after="120" w:line="240" w:lineRule="auto"/>
                              <w:jc w:val="both"/>
                              <w:rPr>
                                <w:rFonts w:ascii="Swis721 BT" w:hAnsi="Swis721 BT"/>
                                <w:sz w:val="20"/>
                                <w:szCs w:val="20"/>
                              </w:rPr>
                            </w:pPr>
                          </w:p>
                          <w:p w:rsidR="006D084E" w:rsidRDefault="006D084E" w:rsidP="0068142D">
                            <w:pPr>
                              <w:pStyle w:val="ListeParagraf"/>
                              <w:tabs>
                                <w:tab w:val="left" w:pos="0"/>
                              </w:tabs>
                              <w:spacing w:after="120" w:line="240" w:lineRule="auto"/>
                              <w:ind w:left="284"/>
                              <w:jc w:val="both"/>
                              <w:rPr>
                                <w:rFonts w:ascii="Swis721 BT" w:hAnsi="Swis721 BT"/>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DE5AD" id="Metin Kutusu 6" o:spid="_x0000_s1039" type="#_x0000_t202" style="position:absolute;margin-left:-13.1pt;margin-top:13.3pt;width:291.25pt;height:691.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" stroked="f">
                <v:textbox>
                  <w:txbxContent>
                    <w:p w:rsidR="006D084E" w:rsidRDefault="006D084E" w:rsidP="009A7894">
                      <w:pPr>
                        <w:tabs>
                          <w:tab w:val="left" w:pos="426"/>
                          <w:tab w:val="left" w:pos="567"/>
                        </w:tabs>
                        <w:spacing w:after="240" w:line="240" w:lineRule="auto"/>
                        <w:jc w:val="both"/>
                        <w:rPr>
                          <w:rFonts w:ascii="Swis721 BT" w:hAnsi="Swis721 BT"/>
                          <w:sz w:val="20"/>
                          <w:szCs w:val="20"/>
                        </w:rPr>
                      </w:pPr>
                      <w:r>
                        <w:rPr>
                          <w:rFonts w:ascii="Swis721 BT" w:hAnsi="Swis721 BT"/>
                          <w:b/>
                          <w:color w:val="984806" w:themeColor="accent6" w:themeShade="80"/>
                          <w:sz w:val="20"/>
                          <w:szCs w:val="20"/>
                        </w:rPr>
                        <w:t>REFERENCES</w:t>
                      </w:r>
                    </w:p>
                    <w:p w:rsidR="002116B0" w:rsidRPr="002116B0" w:rsidRDefault="002116B0" w:rsidP="002116B0">
                      <w:pPr>
                        <w:pStyle w:val="ListeParagraf"/>
                        <w:numPr>
                          <w:ilvl w:val="0"/>
                          <w:numId w:val="4"/>
                        </w:numPr>
                        <w:tabs>
                          <w:tab w:val="left" w:pos="0"/>
                        </w:tabs>
                        <w:spacing w:after="120" w:line="240" w:lineRule="auto"/>
                        <w:jc w:val="both"/>
                        <w:rPr>
                          <w:rFonts w:ascii="Swis721 BT" w:hAnsi="Swis721 BT"/>
                          <w:sz w:val="20"/>
                          <w:szCs w:val="20"/>
                        </w:rPr>
                      </w:pPr>
                      <w:r w:rsidRPr="002116B0">
                        <w:rPr>
                          <w:rFonts w:ascii="Swis721 BT" w:hAnsi="Swis721 BT"/>
                          <w:sz w:val="20"/>
                          <w:szCs w:val="20"/>
                        </w:rPr>
                        <w:t>Birang R, Kaviani N, Mohammadpour M, Abed AM, Gutknecht N, Mir M. Evaluation of Nd:YAG laser on partial oxygen saturation of pulpal blood in anterior hypersensitive teeth. Lasers Med Sci 2008;</w:t>
                      </w:r>
                      <w:r w:rsidR="00AD0ED0">
                        <w:rPr>
                          <w:rFonts w:ascii="Swis721 BT" w:hAnsi="Swis721 BT"/>
                          <w:sz w:val="20"/>
                          <w:szCs w:val="20"/>
                        </w:rPr>
                        <w:t xml:space="preserve"> </w:t>
                      </w:r>
                      <w:r w:rsidRPr="002116B0">
                        <w:rPr>
                          <w:rFonts w:ascii="Swis721 BT" w:hAnsi="Swis721 BT"/>
                          <w:sz w:val="20"/>
                          <w:szCs w:val="20"/>
                        </w:rPr>
                        <w:t>23:</w:t>
                      </w:r>
                      <w:r w:rsidR="00AD0ED0">
                        <w:rPr>
                          <w:rFonts w:ascii="Swis721 BT" w:hAnsi="Swis721 BT"/>
                          <w:sz w:val="20"/>
                          <w:szCs w:val="20"/>
                        </w:rPr>
                        <w:t xml:space="preserve"> </w:t>
                      </w:r>
                      <w:r w:rsidRPr="002116B0">
                        <w:rPr>
                          <w:rFonts w:ascii="Swis721 BT" w:hAnsi="Swis721 BT"/>
                          <w:sz w:val="20"/>
                          <w:szCs w:val="20"/>
                        </w:rPr>
                        <w:t>291–4.</w:t>
                      </w:r>
                    </w:p>
                    <w:p w:rsidR="002116B0" w:rsidRPr="002116B0" w:rsidRDefault="002116B0" w:rsidP="002116B0">
                      <w:pPr>
                        <w:pStyle w:val="ListeParagraf"/>
                        <w:numPr>
                          <w:ilvl w:val="0"/>
                          <w:numId w:val="4"/>
                        </w:numPr>
                        <w:tabs>
                          <w:tab w:val="left" w:pos="0"/>
                        </w:tabs>
                        <w:spacing w:after="120" w:line="240" w:lineRule="auto"/>
                        <w:jc w:val="both"/>
                        <w:rPr>
                          <w:rFonts w:ascii="Swis721 BT" w:hAnsi="Swis721 BT"/>
                          <w:sz w:val="20"/>
                          <w:szCs w:val="20"/>
                        </w:rPr>
                      </w:pPr>
                      <w:r w:rsidRPr="002116B0">
                        <w:rPr>
                          <w:rFonts w:ascii="Swis721 BT" w:hAnsi="Swis721 BT"/>
                          <w:sz w:val="20"/>
                          <w:szCs w:val="20"/>
                        </w:rPr>
                        <w:t>Eyyuboglu GB, Yesilyurt C. The effect of dentin desensitizing agents on the shear bond strength of a one step self-etch adhesive to dentin. Cumhuriyet Dent J 2014;</w:t>
                      </w:r>
                      <w:r w:rsidR="00AD0ED0">
                        <w:rPr>
                          <w:rFonts w:ascii="Swis721 BT" w:hAnsi="Swis721 BT"/>
                          <w:sz w:val="20"/>
                          <w:szCs w:val="20"/>
                        </w:rPr>
                        <w:t xml:space="preserve"> </w:t>
                      </w:r>
                      <w:r w:rsidRPr="002116B0">
                        <w:rPr>
                          <w:rFonts w:ascii="Swis721 BT" w:hAnsi="Swis721 BT"/>
                          <w:sz w:val="20"/>
                          <w:szCs w:val="20"/>
                        </w:rPr>
                        <w:t>17:</w:t>
                      </w:r>
                      <w:r w:rsidR="00AD0ED0">
                        <w:rPr>
                          <w:rFonts w:ascii="Swis721 BT" w:hAnsi="Swis721 BT"/>
                          <w:sz w:val="20"/>
                          <w:szCs w:val="20"/>
                        </w:rPr>
                        <w:t xml:space="preserve"> </w:t>
                      </w:r>
                      <w:r w:rsidRPr="002116B0">
                        <w:rPr>
                          <w:rFonts w:ascii="Swis721 BT" w:hAnsi="Swis721 BT"/>
                          <w:sz w:val="20"/>
                          <w:szCs w:val="20"/>
                        </w:rPr>
                        <w:t>334-49.</w:t>
                      </w:r>
                    </w:p>
                    <w:p w:rsidR="002116B0" w:rsidRPr="002116B0" w:rsidRDefault="002116B0" w:rsidP="002116B0">
                      <w:pPr>
                        <w:pStyle w:val="ListeParagraf"/>
                        <w:numPr>
                          <w:ilvl w:val="0"/>
                          <w:numId w:val="4"/>
                        </w:numPr>
                        <w:tabs>
                          <w:tab w:val="left" w:pos="0"/>
                        </w:tabs>
                        <w:spacing w:after="120" w:line="240" w:lineRule="auto"/>
                        <w:jc w:val="both"/>
                        <w:rPr>
                          <w:rFonts w:ascii="Swis721 BT" w:hAnsi="Swis721 BT"/>
                          <w:sz w:val="20"/>
                          <w:szCs w:val="20"/>
                        </w:rPr>
                      </w:pPr>
                      <w:r w:rsidRPr="002116B0">
                        <w:rPr>
                          <w:rFonts w:ascii="Swis721 BT" w:hAnsi="Swis721 BT"/>
                          <w:sz w:val="20"/>
                          <w:szCs w:val="20"/>
                        </w:rPr>
                        <w:t>Sailer I, Oendra AE, Stawarczyk B, Hämmerle CH. The effects of desensitizing resin, resin sealing, and provisional cement on the bond strength of dentin luted with self-adhesive and conventional resincements. J Prosthet Dent 2012;</w:t>
                      </w:r>
                      <w:r w:rsidR="00AD0ED0">
                        <w:rPr>
                          <w:rFonts w:ascii="Swis721 BT" w:hAnsi="Swis721 BT"/>
                          <w:sz w:val="20"/>
                          <w:szCs w:val="20"/>
                        </w:rPr>
                        <w:t xml:space="preserve"> </w:t>
                      </w:r>
                      <w:r w:rsidRPr="002116B0">
                        <w:rPr>
                          <w:rFonts w:ascii="Swis721 BT" w:hAnsi="Swis721 BT"/>
                          <w:sz w:val="20"/>
                          <w:szCs w:val="20"/>
                        </w:rPr>
                        <w:t>107:</w:t>
                      </w:r>
                      <w:r w:rsidR="00AD0ED0">
                        <w:rPr>
                          <w:rFonts w:ascii="Swis721 BT" w:hAnsi="Swis721 BT"/>
                          <w:sz w:val="20"/>
                          <w:szCs w:val="20"/>
                        </w:rPr>
                        <w:t xml:space="preserve"> </w:t>
                      </w:r>
                      <w:r w:rsidRPr="002116B0">
                        <w:rPr>
                          <w:rFonts w:ascii="Swis721 BT" w:hAnsi="Swis721 BT"/>
                          <w:sz w:val="20"/>
                          <w:szCs w:val="20"/>
                        </w:rPr>
                        <w:t>252-60.</w:t>
                      </w:r>
                    </w:p>
                    <w:p w:rsidR="002116B0" w:rsidRPr="002116B0" w:rsidRDefault="002116B0" w:rsidP="002116B0">
                      <w:pPr>
                        <w:pStyle w:val="ListeParagraf"/>
                        <w:numPr>
                          <w:ilvl w:val="0"/>
                          <w:numId w:val="4"/>
                        </w:numPr>
                        <w:tabs>
                          <w:tab w:val="left" w:pos="0"/>
                        </w:tabs>
                        <w:spacing w:after="120" w:line="240" w:lineRule="auto"/>
                        <w:jc w:val="both"/>
                        <w:rPr>
                          <w:rFonts w:ascii="Swis721 BT" w:hAnsi="Swis721 BT"/>
                          <w:sz w:val="20"/>
                          <w:szCs w:val="20"/>
                        </w:rPr>
                      </w:pPr>
                      <w:r w:rsidRPr="002116B0">
                        <w:rPr>
                          <w:rFonts w:ascii="Swis721 BT" w:hAnsi="Swis721 BT"/>
                          <w:sz w:val="20"/>
                          <w:szCs w:val="20"/>
                        </w:rPr>
                        <w:t>Yazıcı E, Gurgan S, Gutknecht N, Imazato S. Effects of erbium:yttrium–aluminum–garnet and neodymium:yttrium–aluminum–garnet laser hypersensitivity treatment parameters on the bond strength of self-etch adhesives. Lasers Med Sci 2010; 25:</w:t>
                      </w:r>
                      <w:r w:rsidR="00AD0ED0">
                        <w:rPr>
                          <w:rFonts w:ascii="Swis721 BT" w:hAnsi="Swis721 BT"/>
                          <w:sz w:val="20"/>
                          <w:szCs w:val="20"/>
                        </w:rPr>
                        <w:t xml:space="preserve"> </w:t>
                      </w:r>
                      <w:r w:rsidRPr="002116B0">
                        <w:rPr>
                          <w:rFonts w:ascii="Swis721 BT" w:hAnsi="Swis721 BT"/>
                          <w:sz w:val="20"/>
                          <w:szCs w:val="20"/>
                        </w:rPr>
                        <w:t>511–6.</w:t>
                      </w:r>
                    </w:p>
                    <w:p w:rsidR="002116B0" w:rsidRPr="002116B0" w:rsidRDefault="002116B0" w:rsidP="002116B0">
                      <w:pPr>
                        <w:pStyle w:val="ListeParagraf"/>
                        <w:numPr>
                          <w:ilvl w:val="0"/>
                          <w:numId w:val="4"/>
                        </w:numPr>
                        <w:tabs>
                          <w:tab w:val="left" w:pos="0"/>
                        </w:tabs>
                        <w:spacing w:after="120" w:line="240" w:lineRule="auto"/>
                        <w:jc w:val="both"/>
                        <w:rPr>
                          <w:rFonts w:ascii="Swis721 BT" w:hAnsi="Swis721 BT"/>
                          <w:sz w:val="20"/>
                          <w:szCs w:val="20"/>
                        </w:rPr>
                      </w:pPr>
                      <w:r w:rsidRPr="002116B0">
                        <w:rPr>
                          <w:rFonts w:ascii="Swis721 BT" w:hAnsi="Swis721 BT"/>
                          <w:sz w:val="20"/>
                          <w:szCs w:val="20"/>
                        </w:rPr>
                        <w:t>Schwarz F, Arweiler N, Georg T, Reich E. Desensitizing effects of an Er:YAG laser on hypersensitive dentin. A controlled, prospective clinical study. J Clin Periodontol 2002; 29:</w:t>
                      </w:r>
                      <w:r w:rsidR="00AD0ED0">
                        <w:rPr>
                          <w:rFonts w:ascii="Swis721 BT" w:hAnsi="Swis721 BT"/>
                          <w:sz w:val="20"/>
                          <w:szCs w:val="20"/>
                        </w:rPr>
                        <w:t xml:space="preserve"> </w:t>
                      </w:r>
                      <w:r w:rsidRPr="002116B0">
                        <w:rPr>
                          <w:rFonts w:ascii="Swis721 BT" w:hAnsi="Swis721 BT"/>
                          <w:sz w:val="20"/>
                          <w:szCs w:val="20"/>
                        </w:rPr>
                        <w:t>211–5.</w:t>
                      </w:r>
                    </w:p>
                    <w:p w:rsidR="002116B0" w:rsidRPr="002116B0" w:rsidRDefault="002116B0" w:rsidP="002116B0">
                      <w:pPr>
                        <w:pStyle w:val="ListeParagraf"/>
                        <w:numPr>
                          <w:ilvl w:val="0"/>
                          <w:numId w:val="4"/>
                        </w:numPr>
                        <w:tabs>
                          <w:tab w:val="left" w:pos="0"/>
                        </w:tabs>
                        <w:spacing w:after="120" w:line="240" w:lineRule="auto"/>
                        <w:jc w:val="both"/>
                        <w:rPr>
                          <w:rFonts w:ascii="Swis721 BT" w:hAnsi="Swis721 BT"/>
                          <w:sz w:val="20"/>
                          <w:szCs w:val="20"/>
                        </w:rPr>
                      </w:pPr>
                      <w:r w:rsidRPr="002116B0">
                        <w:rPr>
                          <w:rFonts w:ascii="Swis721 BT" w:hAnsi="Swis721 BT"/>
                          <w:sz w:val="20"/>
                          <w:szCs w:val="20"/>
                        </w:rPr>
                        <w:t>Brannstrom M. Etiology of dentin hypersensitivity. Proc Finn Dent Soc 1992; 88:</w:t>
                      </w:r>
                      <w:r w:rsidR="00AD0ED0">
                        <w:rPr>
                          <w:rFonts w:ascii="Swis721 BT" w:hAnsi="Swis721 BT"/>
                          <w:sz w:val="20"/>
                          <w:szCs w:val="20"/>
                        </w:rPr>
                        <w:t xml:space="preserve"> </w:t>
                      </w:r>
                      <w:r w:rsidRPr="002116B0">
                        <w:rPr>
                          <w:rFonts w:ascii="Swis721 BT" w:hAnsi="Swis721 BT"/>
                          <w:sz w:val="20"/>
                          <w:szCs w:val="20"/>
                        </w:rPr>
                        <w:t>7-13.</w:t>
                      </w:r>
                    </w:p>
                    <w:p w:rsidR="002116B0" w:rsidRPr="002116B0" w:rsidRDefault="002116B0" w:rsidP="002116B0">
                      <w:pPr>
                        <w:pStyle w:val="ListeParagraf"/>
                        <w:numPr>
                          <w:ilvl w:val="0"/>
                          <w:numId w:val="4"/>
                        </w:numPr>
                        <w:tabs>
                          <w:tab w:val="left" w:pos="0"/>
                        </w:tabs>
                        <w:spacing w:after="120" w:line="240" w:lineRule="auto"/>
                        <w:jc w:val="both"/>
                        <w:rPr>
                          <w:rFonts w:ascii="Swis721 BT" w:hAnsi="Swis721 BT"/>
                          <w:sz w:val="20"/>
                          <w:szCs w:val="20"/>
                        </w:rPr>
                      </w:pPr>
                      <w:r w:rsidRPr="002116B0">
                        <w:rPr>
                          <w:rFonts w:ascii="Swis721 BT" w:hAnsi="Swis721 BT"/>
                          <w:sz w:val="20"/>
                          <w:szCs w:val="20"/>
                        </w:rPr>
                        <w:t>Porto IC, Andrade AK, Montes MA. Diagnosis and treatment of dentinal hypersensitivity. J Oral Sci 2009;</w:t>
                      </w:r>
                      <w:r w:rsidR="00AD0ED0">
                        <w:rPr>
                          <w:rFonts w:ascii="Swis721 BT" w:hAnsi="Swis721 BT"/>
                          <w:sz w:val="20"/>
                          <w:szCs w:val="20"/>
                        </w:rPr>
                        <w:t xml:space="preserve"> </w:t>
                      </w:r>
                      <w:r w:rsidRPr="002116B0">
                        <w:rPr>
                          <w:rFonts w:ascii="Swis721 BT" w:hAnsi="Swis721 BT"/>
                          <w:sz w:val="20"/>
                          <w:szCs w:val="20"/>
                        </w:rPr>
                        <w:t>51:</w:t>
                      </w:r>
                      <w:r w:rsidR="00AD0ED0">
                        <w:rPr>
                          <w:rFonts w:ascii="Swis721 BT" w:hAnsi="Swis721 BT"/>
                          <w:sz w:val="20"/>
                          <w:szCs w:val="20"/>
                        </w:rPr>
                        <w:t xml:space="preserve"> </w:t>
                      </w:r>
                      <w:r w:rsidRPr="002116B0">
                        <w:rPr>
                          <w:rFonts w:ascii="Swis721 BT" w:hAnsi="Swis721 BT"/>
                          <w:sz w:val="20"/>
                          <w:szCs w:val="20"/>
                        </w:rPr>
                        <w:t>323-32.</w:t>
                      </w:r>
                    </w:p>
                    <w:p w:rsidR="002116B0" w:rsidRPr="002116B0" w:rsidRDefault="002116B0" w:rsidP="002116B0">
                      <w:pPr>
                        <w:pStyle w:val="ListeParagraf"/>
                        <w:numPr>
                          <w:ilvl w:val="0"/>
                          <w:numId w:val="4"/>
                        </w:numPr>
                        <w:tabs>
                          <w:tab w:val="left" w:pos="0"/>
                        </w:tabs>
                        <w:spacing w:after="120" w:line="240" w:lineRule="auto"/>
                        <w:jc w:val="both"/>
                        <w:rPr>
                          <w:rFonts w:ascii="Swis721 BT" w:hAnsi="Swis721 BT"/>
                          <w:sz w:val="20"/>
                          <w:szCs w:val="20"/>
                        </w:rPr>
                      </w:pPr>
                      <w:r w:rsidRPr="002116B0">
                        <w:rPr>
                          <w:rFonts w:ascii="Swis721 BT" w:hAnsi="Swis721 BT"/>
                          <w:sz w:val="20"/>
                          <w:szCs w:val="20"/>
                        </w:rPr>
                        <w:t>Sailer I, Tettamanti S, Stawarczyk B, Fischer J, Ha¨mmerle CH. In vitro study of the influence of dentin desensitizing and sealing on the shear bond strength of two universal resin cements. J Adhes Dent 2010;</w:t>
                      </w:r>
                      <w:r w:rsidR="00AD0ED0">
                        <w:rPr>
                          <w:rFonts w:ascii="Swis721 BT" w:hAnsi="Swis721 BT"/>
                          <w:sz w:val="20"/>
                          <w:szCs w:val="20"/>
                        </w:rPr>
                        <w:t xml:space="preserve"> </w:t>
                      </w:r>
                      <w:r w:rsidRPr="002116B0">
                        <w:rPr>
                          <w:rFonts w:ascii="Swis721 BT" w:hAnsi="Swis721 BT"/>
                          <w:sz w:val="20"/>
                          <w:szCs w:val="20"/>
                        </w:rPr>
                        <w:t>12:</w:t>
                      </w:r>
                      <w:r w:rsidR="00AD0ED0">
                        <w:rPr>
                          <w:rFonts w:ascii="Swis721 BT" w:hAnsi="Swis721 BT"/>
                          <w:sz w:val="20"/>
                          <w:szCs w:val="20"/>
                        </w:rPr>
                        <w:t xml:space="preserve"> </w:t>
                      </w:r>
                      <w:r w:rsidRPr="002116B0">
                        <w:rPr>
                          <w:rFonts w:ascii="Swis721 BT" w:hAnsi="Swis721 BT"/>
                          <w:sz w:val="20"/>
                          <w:szCs w:val="20"/>
                        </w:rPr>
                        <w:t>381-92.</w:t>
                      </w:r>
                    </w:p>
                    <w:p w:rsidR="002116B0" w:rsidRPr="002116B0" w:rsidRDefault="002116B0" w:rsidP="002116B0">
                      <w:pPr>
                        <w:pStyle w:val="ListeParagraf"/>
                        <w:numPr>
                          <w:ilvl w:val="0"/>
                          <w:numId w:val="4"/>
                        </w:numPr>
                        <w:tabs>
                          <w:tab w:val="left" w:pos="0"/>
                        </w:tabs>
                        <w:spacing w:after="120" w:line="240" w:lineRule="auto"/>
                        <w:jc w:val="both"/>
                        <w:rPr>
                          <w:rFonts w:ascii="Swis721 BT" w:hAnsi="Swis721 BT"/>
                          <w:sz w:val="20"/>
                          <w:szCs w:val="20"/>
                        </w:rPr>
                      </w:pPr>
                      <w:r w:rsidRPr="002116B0">
                        <w:rPr>
                          <w:rFonts w:ascii="Swis721 BT" w:hAnsi="Swis721 BT"/>
                          <w:sz w:val="20"/>
                          <w:szCs w:val="20"/>
                        </w:rPr>
                        <w:t>Felton DA, Bergenholtz G, Kanoy B. Evaluation of the desensitizing effect of Gluma Dentin Bond on teeth prepared for complete-coverage restorations. Int J Prosthodont 1991;</w:t>
                      </w:r>
                      <w:r w:rsidR="00AD0ED0">
                        <w:rPr>
                          <w:rFonts w:ascii="Swis721 BT" w:hAnsi="Swis721 BT"/>
                          <w:sz w:val="20"/>
                          <w:szCs w:val="20"/>
                        </w:rPr>
                        <w:t xml:space="preserve"> </w:t>
                      </w:r>
                      <w:r w:rsidRPr="002116B0">
                        <w:rPr>
                          <w:rFonts w:ascii="Swis721 BT" w:hAnsi="Swis721 BT"/>
                          <w:sz w:val="20"/>
                          <w:szCs w:val="20"/>
                        </w:rPr>
                        <w:t>4:</w:t>
                      </w:r>
                      <w:r w:rsidR="00AD0ED0">
                        <w:rPr>
                          <w:rFonts w:ascii="Swis721 BT" w:hAnsi="Swis721 BT"/>
                          <w:sz w:val="20"/>
                          <w:szCs w:val="20"/>
                        </w:rPr>
                        <w:t xml:space="preserve"> </w:t>
                      </w:r>
                      <w:r w:rsidRPr="002116B0">
                        <w:rPr>
                          <w:rFonts w:ascii="Swis721 BT" w:hAnsi="Swis721 BT"/>
                          <w:sz w:val="20"/>
                          <w:szCs w:val="20"/>
                        </w:rPr>
                        <w:t>292-298.</w:t>
                      </w:r>
                    </w:p>
                    <w:p w:rsidR="002116B0" w:rsidRPr="002116B0" w:rsidRDefault="002116B0" w:rsidP="002116B0">
                      <w:pPr>
                        <w:pStyle w:val="ListeParagraf"/>
                        <w:numPr>
                          <w:ilvl w:val="0"/>
                          <w:numId w:val="4"/>
                        </w:numPr>
                        <w:tabs>
                          <w:tab w:val="left" w:pos="0"/>
                        </w:tabs>
                        <w:spacing w:after="120" w:line="240" w:lineRule="auto"/>
                        <w:jc w:val="both"/>
                        <w:rPr>
                          <w:rFonts w:ascii="Swis721 BT" w:hAnsi="Swis721 BT"/>
                          <w:sz w:val="20"/>
                          <w:szCs w:val="20"/>
                        </w:rPr>
                      </w:pPr>
                      <w:r w:rsidRPr="002116B0">
                        <w:rPr>
                          <w:rFonts w:ascii="Swis721 BT" w:hAnsi="Swis721 BT"/>
                          <w:sz w:val="20"/>
                          <w:szCs w:val="20"/>
                        </w:rPr>
                        <w:t>Swift EJ Jr, Lloyd AH, Felton DA. The effect of resin desensitizing agents on crown retention. J Am Dent Assoc 1997;</w:t>
                      </w:r>
                      <w:r w:rsidR="00AD0ED0">
                        <w:rPr>
                          <w:rFonts w:ascii="Swis721 BT" w:hAnsi="Swis721 BT"/>
                          <w:sz w:val="20"/>
                          <w:szCs w:val="20"/>
                        </w:rPr>
                        <w:t xml:space="preserve"> </w:t>
                      </w:r>
                      <w:r w:rsidRPr="002116B0">
                        <w:rPr>
                          <w:rFonts w:ascii="Swis721 BT" w:hAnsi="Swis721 BT"/>
                          <w:sz w:val="20"/>
                          <w:szCs w:val="20"/>
                        </w:rPr>
                        <w:t>128:</w:t>
                      </w:r>
                      <w:r w:rsidR="00AD0ED0">
                        <w:rPr>
                          <w:rFonts w:ascii="Swis721 BT" w:hAnsi="Swis721 BT"/>
                          <w:sz w:val="20"/>
                          <w:szCs w:val="20"/>
                        </w:rPr>
                        <w:t xml:space="preserve"> </w:t>
                      </w:r>
                      <w:r w:rsidRPr="002116B0">
                        <w:rPr>
                          <w:rFonts w:ascii="Swis721 BT" w:hAnsi="Swis721 BT"/>
                          <w:sz w:val="20"/>
                          <w:szCs w:val="20"/>
                        </w:rPr>
                        <w:t>195-200.</w:t>
                      </w:r>
                    </w:p>
                    <w:p w:rsidR="002116B0" w:rsidRPr="002116B0" w:rsidRDefault="002116B0" w:rsidP="002116B0">
                      <w:pPr>
                        <w:pStyle w:val="ListeParagraf"/>
                        <w:numPr>
                          <w:ilvl w:val="0"/>
                          <w:numId w:val="4"/>
                        </w:numPr>
                        <w:tabs>
                          <w:tab w:val="left" w:pos="0"/>
                        </w:tabs>
                        <w:spacing w:after="120" w:line="240" w:lineRule="auto"/>
                        <w:jc w:val="both"/>
                        <w:rPr>
                          <w:rFonts w:ascii="Swis721 BT" w:hAnsi="Swis721 BT"/>
                          <w:sz w:val="20"/>
                          <w:szCs w:val="20"/>
                        </w:rPr>
                      </w:pPr>
                      <w:r w:rsidRPr="002116B0">
                        <w:rPr>
                          <w:rFonts w:ascii="Swis721 BT" w:hAnsi="Swis721 BT"/>
                          <w:sz w:val="20"/>
                          <w:szCs w:val="20"/>
                        </w:rPr>
                        <w:t>Kolker JL, Vargas MA, Armstrong SR, Dawson DV. Effect of desensitizing agents on dentin permeability and dentin tubule occlusion. J Adhes Dent 2002;</w:t>
                      </w:r>
                      <w:r w:rsidR="00AD0ED0">
                        <w:rPr>
                          <w:rFonts w:ascii="Swis721 BT" w:hAnsi="Swis721 BT"/>
                          <w:sz w:val="20"/>
                          <w:szCs w:val="20"/>
                        </w:rPr>
                        <w:t xml:space="preserve"> </w:t>
                      </w:r>
                      <w:r w:rsidRPr="002116B0">
                        <w:rPr>
                          <w:rFonts w:ascii="Swis721 BT" w:hAnsi="Swis721 BT"/>
                          <w:sz w:val="20"/>
                          <w:szCs w:val="20"/>
                        </w:rPr>
                        <w:t>4:</w:t>
                      </w:r>
                      <w:r w:rsidR="00AD0ED0">
                        <w:rPr>
                          <w:rFonts w:ascii="Swis721 BT" w:hAnsi="Swis721 BT"/>
                          <w:sz w:val="20"/>
                          <w:szCs w:val="20"/>
                        </w:rPr>
                        <w:t xml:space="preserve"> </w:t>
                      </w:r>
                      <w:r w:rsidRPr="002116B0">
                        <w:rPr>
                          <w:rFonts w:ascii="Swis721 BT" w:hAnsi="Swis721 BT"/>
                          <w:sz w:val="20"/>
                          <w:szCs w:val="20"/>
                        </w:rPr>
                        <w:t>211-21.</w:t>
                      </w:r>
                    </w:p>
                    <w:p w:rsidR="002116B0" w:rsidRPr="002116B0" w:rsidRDefault="002116B0" w:rsidP="002116B0">
                      <w:pPr>
                        <w:pStyle w:val="ListeParagraf"/>
                        <w:numPr>
                          <w:ilvl w:val="0"/>
                          <w:numId w:val="4"/>
                        </w:numPr>
                        <w:tabs>
                          <w:tab w:val="left" w:pos="0"/>
                        </w:tabs>
                        <w:spacing w:after="120" w:line="240" w:lineRule="auto"/>
                        <w:jc w:val="both"/>
                        <w:rPr>
                          <w:rFonts w:ascii="Swis721 BT" w:hAnsi="Swis721 BT"/>
                          <w:sz w:val="20"/>
                          <w:szCs w:val="20"/>
                        </w:rPr>
                      </w:pPr>
                      <w:r w:rsidRPr="002116B0">
                        <w:rPr>
                          <w:rFonts w:ascii="Swis721 BT" w:hAnsi="Swis721 BT"/>
                          <w:sz w:val="20"/>
                          <w:szCs w:val="20"/>
                        </w:rPr>
                        <w:t>Nakabayashi N, Watanabe A, Gendusa NJ. Dentin adhesion of modified 4-META/MMA-TBB resin: function of HEMA. Dent Mat 1992;</w:t>
                      </w:r>
                      <w:r w:rsidR="00AD0ED0">
                        <w:rPr>
                          <w:rFonts w:ascii="Swis721 BT" w:hAnsi="Swis721 BT"/>
                          <w:sz w:val="20"/>
                          <w:szCs w:val="20"/>
                        </w:rPr>
                        <w:t xml:space="preserve"> </w:t>
                      </w:r>
                      <w:r w:rsidRPr="002116B0">
                        <w:rPr>
                          <w:rFonts w:ascii="Swis721 BT" w:hAnsi="Swis721 BT"/>
                          <w:sz w:val="20"/>
                          <w:szCs w:val="20"/>
                        </w:rPr>
                        <w:t>8:</w:t>
                      </w:r>
                      <w:r w:rsidR="00AD0ED0">
                        <w:rPr>
                          <w:rFonts w:ascii="Swis721 BT" w:hAnsi="Swis721 BT"/>
                          <w:sz w:val="20"/>
                          <w:szCs w:val="20"/>
                        </w:rPr>
                        <w:t xml:space="preserve"> </w:t>
                      </w:r>
                      <w:r w:rsidRPr="002116B0">
                        <w:rPr>
                          <w:rFonts w:ascii="Swis721 BT" w:hAnsi="Swis721 BT"/>
                          <w:sz w:val="20"/>
                          <w:szCs w:val="20"/>
                        </w:rPr>
                        <w:t>259-64.</w:t>
                      </w:r>
                    </w:p>
                    <w:p w:rsidR="002116B0" w:rsidRPr="002116B0" w:rsidRDefault="002116B0" w:rsidP="002116B0">
                      <w:pPr>
                        <w:pStyle w:val="ListeParagraf"/>
                        <w:numPr>
                          <w:ilvl w:val="0"/>
                          <w:numId w:val="4"/>
                        </w:numPr>
                        <w:tabs>
                          <w:tab w:val="left" w:pos="0"/>
                        </w:tabs>
                        <w:spacing w:after="120" w:line="240" w:lineRule="auto"/>
                        <w:jc w:val="both"/>
                        <w:rPr>
                          <w:rFonts w:ascii="Swis721 BT" w:hAnsi="Swis721 BT"/>
                          <w:sz w:val="20"/>
                          <w:szCs w:val="20"/>
                        </w:rPr>
                      </w:pPr>
                      <w:r w:rsidRPr="002116B0">
                        <w:rPr>
                          <w:rFonts w:ascii="Swis721 BT" w:hAnsi="Swis721 BT"/>
                          <w:sz w:val="20"/>
                          <w:szCs w:val="20"/>
                        </w:rPr>
                        <w:t>Stawarczyk B, Hartmann R,  Hartmann L, Roos M, Özcan M, Sailer I. The Effect of Dentin Desensitizer on Shear Bond Strength of Conventional and Self-adhesive Resin Luting Cements After Aging. Operative Dentist 2011;</w:t>
                      </w:r>
                      <w:r w:rsidR="00AD0ED0">
                        <w:rPr>
                          <w:rFonts w:ascii="Swis721 BT" w:hAnsi="Swis721 BT"/>
                          <w:sz w:val="20"/>
                          <w:szCs w:val="20"/>
                        </w:rPr>
                        <w:t xml:space="preserve"> </w:t>
                      </w:r>
                      <w:r w:rsidRPr="002116B0">
                        <w:rPr>
                          <w:rFonts w:ascii="Swis721 BT" w:hAnsi="Swis721 BT"/>
                          <w:sz w:val="20"/>
                          <w:szCs w:val="20"/>
                        </w:rPr>
                        <w:t>36:</w:t>
                      </w:r>
                      <w:r w:rsidR="00AD0ED0">
                        <w:rPr>
                          <w:rFonts w:ascii="Swis721 BT" w:hAnsi="Swis721 BT"/>
                          <w:sz w:val="20"/>
                          <w:szCs w:val="20"/>
                        </w:rPr>
                        <w:t xml:space="preserve"> </w:t>
                      </w:r>
                      <w:r w:rsidRPr="002116B0">
                        <w:rPr>
                          <w:rFonts w:ascii="Swis721 BT" w:hAnsi="Swis721 BT"/>
                          <w:sz w:val="20"/>
                          <w:szCs w:val="20"/>
                        </w:rPr>
                        <w:t xml:space="preserve">492-501. </w:t>
                      </w:r>
                    </w:p>
                    <w:p w:rsidR="002116B0" w:rsidRDefault="002116B0" w:rsidP="002116B0">
                      <w:pPr>
                        <w:pStyle w:val="ListeParagraf"/>
                        <w:numPr>
                          <w:ilvl w:val="0"/>
                          <w:numId w:val="4"/>
                        </w:numPr>
                        <w:tabs>
                          <w:tab w:val="left" w:pos="0"/>
                        </w:tabs>
                        <w:spacing w:after="120" w:line="240" w:lineRule="auto"/>
                        <w:jc w:val="both"/>
                        <w:rPr>
                          <w:rFonts w:ascii="Swis721 BT" w:hAnsi="Swis721 BT"/>
                          <w:sz w:val="20"/>
                          <w:szCs w:val="20"/>
                        </w:rPr>
                      </w:pPr>
                      <w:r w:rsidRPr="002116B0">
                        <w:rPr>
                          <w:rFonts w:ascii="Swis721 BT" w:hAnsi="Swis721 BT"/>
                          <w:sz w:val="20"/>
                          <w:szCs w:val="20"/>
                        </w:rPr>
                        <w:t>Aranha ACC, Domingues FB, Franco VO, Gutknecht N, Eduardo CP. Effects of Er:YAG and Nd:YAG lasers on dentin permeability in root surfaces: a preliminary in vitro study. Photomed Laser Surg 2005;</w:t>
                      </w:r>
                      <w:r w:rsidR="00AD0ED0">
                        <w:rPr>
                          <w:rFonts w:ascii="Swis721 BT" w:hAnsi="Swis721 BT"/>
                          <w:sz w:val="20"/>
                          <w:szCs w:val="20"/>
                        </w:rPr>
                        <w:t xml:space="preserve"> </w:t>
                      </w:r>
                      <w:r w:rsidRPr="002116B0">
                        <w:rPr>
                          <w:rFonts w:ascii="Swis721 BT" w:hAnsi="Swis721 BT"/>
                          <w:sz w:val="20"/>
                          <w:szCs w:val="20"/>
                        </w:rPr>
                        <w:t>23:</w:t>
                      </w:r>
                      <w:r w:rsidR="00AD0ED0">
                        <w:rPr>
                          <w:rFonts w:ascii="Swis721 BT" w:hAnsi="Swis721 BT"/>
                          <w:sz w:val="20"/>
                          <w:szCs w:val="20"/>
                        </w:rPr>
                        <w:t xml:space="preserve"> </w:t>
                      </w:r>
                      <w:r w:rsidRPr="002116B0">
                        <w:rPr>
                          <w:rFonts w:ascii="Swis721 BT" w:hAnsi="Swis721 BT"/>
                          <w:sz w:val="20"/>
                          <w:szCs w:val="20"/>
                        </w:rPr>
                        <w:t>504–8.</w:t>
                      </w:r>
                    </w:p>
                    <w:p w:rsidR="002116B0" w:rsidRDefault="002116B0" w:rsidP="002116B0">
                      <w:pPr>
                        <w:pStyle w:val="ListeParagraf"/>
                        <w:tabs>
                          <w:tab w:val="left" w:pos="0"/>
                        </w:tabs>
                        <w:spacing w:after="120" w:line="240" w:lineRule="auto"/>
                        <w:ind w:left="284"/>
                        <w:jc w:val="both"/>
                        <w:rPr>
                          <w:rFonts w:ascii="Swis721 BT" w:hAnsi="Swis721 BT"/>
                          <w:sz w:val="20"/>
                          <w:szCs w:val="20"/>
                        </w:rPr>
                      </w:pPr>
                    </w:p>
                    <w:p w:rsidR="002116B0" w:rsidRPr="002116B0" w:rsidRDefault="002116B0" w:rsidP="002116B0">
                      <w:pPr>
                        <w:pStyle w:val="ListeParagraf"/>
                        <w:tabs>
                          <w:tab w:val="left" w:pos="0"/>
                        </w:tabs>
                        <w:spacing w:after="120" w:line="240" w:lineRule="auto"/>
                        <w:ind w:left="284"/>
                        <w:jc w:val="both"/>
                        <w:rPr>
                          <w:rFonts w:ascii="Swis721 BT" w:hAnsi="Swis721 BT"/>
                          <w:sz w:val="20"/>
                          <w:szCs w:val="20"/>
                        </w:rPr>
                      </w:pPr>
                    </w:p>
                    <w:p w:rsidR="002116B0" w:rsidRPr="002116B0" w:rsidRDefault="002116B0" w:rsidP="002116B0">
                      <w:pPr>
                        <w:pStyle w:val="ListeParagraf"/>
                        <w:numPr>
                          <w:ilvl w:val="0"/>
                          <w:numId w:val="4"/>
                        </w:numPr>
                        <w:tabs>
                          <w:tab w:val="left" w:pos="0"/>
                        </w:tabs>
                        <w:spacing w:after="120" w:line="240" w:lineRule="auto"/>
                        <w:jc w:val="both"/>
                        <w:rPr>
                          <w:rFonts w:ascii="Swis721 BT" w:hAnsi="Swis721 BT"/>
                          <w:sz w:val="20"/>
                          <w:szCs w:val="20"/>
                        </w:rPr>
                      </w:pPr>
                      <w:r w:rsidRPr="002116B0">
                        <w:rPr>
                          <w:rFonts w:ascii="Swis721 BT" w:hAnsi="Swis721 BT"/>
                          <w:sz w:val="20"/>
                          <w:szCs w:val="20"/>
                        </w:rPr>
                        <w:t>Ceballo L, Toledano M, Osorio R, Tay FR, Marshall GW. Bonding to Er-YAG-laser-treated dentin. J Dent Res 2002;81:119–22.</w:t>
                      </w:r>
                    </w:p>
                    <w:p w:rsidR="002116B0" w:rsidRPr="002116B0" w:rsidRDefault="002116B0" w:rsidP="002116B0">
                      <w:pPr>
                        <w:pStyle w:val="ListeParagraf"/>
                        <w:numPr>
                          <w:ilvl w:val="0"/>
                          <w:numId w:val="4"/>
                        </w:numPr>
                        <w:tabs>
                          <w:tab w:val="left" w:pos="0"/>
                        </w:tabs>
                        <w:spacing w:after="120" w:line="240" w:lineRule="auto"/>
                        <w:jc w:val="both"/>
                        <w:rPr>
                          <w:rFonts w:ascii="Swis721 BT" w:hAnsi="Swis721 BT"/>
                          <w:sz w:val="20"/>
                          <w:szCs w:val="20"/>
                        </w:rPr>
                      </w:pPr>
                      <w:r w:rsidRPr="002116B0">
                        <w:rPr>
                          <w:rFonts w:ascii="Swis721 BT" w:hAnsi="Swis721 BT"/>
                          <w:sz w:val="20"/>
                          <w:szCs w:val="20"/>
                        </w:rPr>
                        <w:t>Omae M, Inoue B, Itota T, Finger WJ, Inoue M, Tanaka K, Yamamoto K, Yoshiyama M. Effect of a desensitizing agent containing glutaraldehyde and HEMA on bond strength to Er:YAG laser-irradiated dentine. J Dent Res 2007;35:398–402.</w:t>
                      </w:r>
                    </w:p>
                    <w:p w:rsidR="002116B0" w:rsidRPr="002116B0" w:rsidRDefault="002116B0" w:rsidP="002116B0">
                      <w:pPr>
                        <w:pStyle w:val="ListeParagraf"/>
                        <w:numPr>
                          <w:ilvl w:val="0"/>
                          <w:numId w:val="4"/>
                        </w:numPr>
                        <w:tabs>
                          <w:tab w:val="left" w:pos="0"/>
                        </w:tabs>
                        <w:spacing w:after="120" w:line="240" w:lineRule="auto"/>
                        <w:jc w:val="both"/>
                        <w:rPr>
                          <w:rFonts w:ascii="Swis721 BT" w:hAnsi="Swis721 BT"/>
                          <w:sz w:val="20"/>
                          <w:szCs w:val="20"/>
                        </w:rPr>
                      </w:pPr>
                      <w:r w:rsidRPr="002116B0">
                        <w:rPr>
                          <w:rFonts w:ascii="Swis721 BT" w:hAnsi="Swis721 BT"/>
                          <w:sz w:val="20"/>
                          <w:szCs w:val="20"/>
                        </w:rPr>
                        <w:t>Pashley EL, Tao L, Pashley DH. Effects of oxalate on dentin bonding. Am J Dent 1993;6:116-18.</w:t>
                      </w:r>
                    </w:p>
                    <w:p w:rsidR="002116B0" w:rsidRPr="002116B0" w:rsidRDefault="002116B0" w:rsidP="002116B0">
                      <w:pPr>
                        <w:pStyle w:val="ListeParagraf"/>
                        <w:numPr>
                          <w:ilvl w:val="0"/>
                          <w:numId w:val="4"/>
                        </w:numPr>
                        <w:tabs>
                          <w:tab w:val="left" w:pos="0"/>
                        </w:tabs>
                        <w:spacing w:after="120" w:line="240" w:lineRule="auto"/>
                        <w:jc w:val="both"/>
                        <w:rPr>
                          <w:rFonts w:ascii="Swis721 BT" w:hAnsi="Swis721 BT"/>
                          <w:sz w:val="20"/>
                          <w:szCs w:val="20"/>
                        </w:rPr>
                      </w:pPr>
                      <w:r w:rsidRPr="002116B0">
                        <w:rPr>
                          <w:rFonts w:ascii="Swis721 BT" w:hAnsi="Swis721 BT"/>
                          <w:sz w:val="20"/>
                          <w:szCs w:val="20"/>
                        </w:rPr>
                        <w:t>Kishore A, Mehrotra KK, Saimbi CS. Effectiveness of desensitizing agents. J Endod 2002;28:34-5.</w:t>
                      </w:r>
                    </w:p>
                    <w:p w:rsidR="002116B0" w:rsidRPr="002116B0" w:rsidRDefault="002116B0" w:rsidP="002116B0">
                      <w:pPr>
                        <w:pStyle w:val="ListeParagraf"/>
                        <w:numPr>
                          <w:ilvl w:val="0"/>
                          <w:numId w:val="4"/>
                        </w:numPr>
                        <w:tabs>
                          <w:tab w:val="left" w:pos="0"/>
                        </w:tabs>
                        <w:spacing w:after="120" w:line="240" w:lineRule="auto"/>
                        <w:jc w:val="both"/>
                        <w:rPr>
                          <w:rFonts w:ascii="Swis721 BT" w:hAnsi="Swis721 BT"/>
                          <w:sz w:val="20"/>
                          <w:szCs w:val="20"/>
                        </w:rPr>
                      </w:pPr>
                      <w:r w:rsidRPr="002116B0">
                        <w:rPr>
                          <w:rFonts w:ascii="Swis721 BT" w:hAnsi="Swis721 BT"/>
                          <w:sz w:val="20"/>
                          <w:szCs w:val="20"/>
                        </w:rPr>
                        <w:t>Ritter AV, de LDW, Miguez P, Caplan DJ, Swift Ej, Jr. Treating cervical dentin hypersensitivity with floride varnish: a randomized clinical study. J Am Dent Assoc 2006;137:1013-20.</w:t>
                      </w:r>
                    </w:p>
                    <w:p w:rsidR="002116B0" w:rsidRPr="002116B0" w:rsidRDefault="002116B0" w:rsidP="002116B0">
                      <w:pPr>
                        <w:pStyle w:val="ListeParagraf"/>
                        <w:numPr>
                          <w:ilvl w:val="0"/>
                          <w:numId w:val="4"/>
                        </w:numPr>
                        <w:tabs>
                          <w:tab w:val="left" w:pos="0"/>
                        </w:tabs>
                        <w:spacing w:after="120" w:line="240" w:lineRule="auto"/>
                        <w:jc w:val="both"/>
                        <w:rPr>
                          <w:rFonts w:ascii="Swis721 BT" w:hAnsi="Swis721 BT"/>
                          <w:sz w:val="20"/>
                          <w:szCs w:val="20"/>
                        </w:rPr>
                      </w:pPr>
                      <w:r w:rsidRPr="002116B0">
                        <w:rPr>
                          <w:rFonts w:ascii="Swis721 BT" w:hAnsi="Swis721 BT"/>
                          <w:sz w:val="20"/>
                          <w:szCs w:val="20"/>
                        </w:rPr>
                        <w:t>Lan WH, Lee BS, Liu HC, Lin CP. Morphologic study of Nd:YAG laser usage in treatment of dentinal hypersensitivity. J Endod 2004; 30:131-4.</w:t>
                      </w:r>
                    </w:p>
                    <w:p w:rsidR="006D084E" w:rsidRPr="0068142D" w:rsidRDefault="006D084E" w:rsidP="0068142D">
                      <w:pPr>
                        <w:pStyle w:val="ListeParagraf"/>
                        <w:numPr>
                          <w:ilvl w:val="0"/>
                          <w:numId w:val="4"/>
                        </w:numPr>
                        <w:tabs>
                          <w:tab w:val="left" w:pos="0"/>
                        </w:tabs>
                        <w:spacing w:after="120" w:line="240" w:lineRule="auto"/>
                        <w:jc w:val="both"/>
                        <w:rPr>
                          <w:rFonts w:ascii="Swis721 BT" w:hAnsi="Swis721 BT"/>
                          <w:sz w:val="20"/>
                          <w:szCs w:val="20"/>
                        </w:rPr>
                      </w:pPr>
                    </w:p>
                    <w:p w:rsidR="006D084E" w:rsidRDefault="006D084E" w:rsidP="0068142D">
                      <w:pPr>
                        <w:pStyle w:val="ListeParagraf"/>
                        <w:tabs>
                          <w:tab w:val="left" w:pos="0"/>
                        </w:tabs>
                        <w:spacing w:after="120" w:line="240" w:lineRule="auto"/>
                        <w:ind w:left="284"/>
                        <w:jc w:val="both"/>
                        <w:rPr>
                          <w:rFonts w:ascii="Swis721 BT" w:hAnsi="Swis721 BT"/>
                          <w:sz w:val="20"/>
                          <w:szCs w:val="20"/>
                        </w:rPr>
                      </w:pPr>
                    </w:p>
                  </w:txbxContent>
                </v:textbox>
                <w10:wrap type="square" anchorx="margin" anchory="margin"/>
              </v:shape>
            </w:pict>
          </mc:Fallback>
        </mc:AlternateContent>
      </w:r>
    </w:p>
    <w:p w:rsidR="00791A84" w:rsidRDefault="00143D52" w:rsidP="00053B5D">
      <w:r w:rsidRPr="00136B19">
        <w:rPr>
          <w:noProof/>
          <w:lang w:eastAsia="tr-TR"/>
        </w:rPr>
        <w:lastRenderedPageBreak/>
        <mc:AlternateContent>
          <mc:Choice Requires="wps">
            <w:drawing>
              <wp:anchor distT="0" distB="0" distL="114300" distR="114300" simplePos="0" relativeHeight="251835392" behindDoc="0" locked="0" layoutInCell="1" allowOverlap="1" wp14:anchorId="5BADEC4A" wp14:editId="3A4EB26B">
                <wp:simplePos x="0" y="0"/>
                <wp:positionH relativeFrom="margin">
                  <wp:posOffset>-48722</wp:posOffset>
                </wp:positionH>
                <wp:positionV relativeFrom="margin">
                  <wp:posOffset>120707</wp:posOffset>
                </wp:positionV>
                <wp:extent cx="3657600" cy="8531860"/>
                <wp:effectExtent l="0" t="0" r="0" b="2540"/>
                <wp:wrapSquare wrapText="bothSides"/>
                <wp:docPr id="25" name="Metin Kutusu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8531860"/>
                        </a:xfrm>
                        <a:prstGeom prst="rect">
                          <a:avLst/>
                        </a:prstGeom>
                        <a:solidFill>
                          <a:srgbClr val="FFFFFF"/>
                        </a:solidFill>
                        <a:ln w="9525">
                          <a:noFill/>
                          <a:miter lim="800000"/>
                          <a:headEnd/>
                          <a:tailEnd/>
                        </a:ln>
                      </wps:spPr>
                      <wps:txbx>
                        <w:txbxContent>
                          <w:p w:rsidR="002116B0" w:rsidRPr="002116B0" w:rsidRDefault="002116B0" w:rsidP="00AD0ED0">
                            <w:pPr>
                              <w:pStyle w:val="ListeParagraf"/>
                              <w:numPr>
                                <w:ilvl w:val="0"/>
                                <w:numId w:val="7"/>
                              </w:numPr>
                              <w:tabs>
                                <w:tab w:val="left" w:pos="284"/>
                              </w:tabs>
                              <w:spacing w:before="360" w:after="120" w:line="240" w:lineRule="auto"/>
                              <w:jc w:val="both"/>
                              <w:rPr>
                                <w:rFonts w:ascii="Swis721 BT" w:hAnsi="Swis721 BT"/>
                                <w:sz w:val="20"/>
                                <w:szCs w:val="20"/>
                              </w:rPr>
                            </w:pPr>
                            <w:r w:rsidRPr="002116B0">
                              <w:rPr>
                                <w:rFonts w:ascii="Swis721 BT" w:hAnsi="Swis721 BT"/>
                                <w:sz w:val="20"/>
                                <w:szCs w:val="20"/>
                              </w:rPr>
                              <w:t>Mazzitelli C, Monticelli F, Osorio R, Casucci A, Toledano M, Ferrari M. Effect of simulated pulpal pressure on self-adhesive cements bonding to dentin. Dental Materials 2008;</w:t>
                            </w:r>
                            <w:r w:rsidR="00AD0ED0">
                              <w:rPr>
                                <w:rFonts w:ascii="Swis721 BT" w:hAnsi="Swis721 BT"/>
                                <w:sz w:val="20"/>
                                <w:szCs w:val="20"/>
                              </w:rPr>
                              <w:t xml:space="preserve"> </w:t>
                            </w:r>
                            <w:r w:rsidRPr="002116B0">
                              <w:rPr>
                                <w:rFonts w:ascii="Swis721 BT" w:hAnsi="Swis721 BT"/>
                                <w:sz w:val="20"/>
                                <w:szCs w:val="20"/>
                              </w:rPr>
                              <w:t>24:</w:t>
                            </w:r>
                            <w:r w:rsidR="00AD0ED0">
                              <w:rPr>
                                <w:rFonts w:ascii="Swis721 BT" w:hAnsi="Swis721 BT"/>
                                <w:sz w:val="20"/>
                                <w:szCs w:val="20"/>
                              </w:rPr>
                              <w:t xml:space="preserve"> </w:t>
                            </w:r>
                            <w:r w:rsidRPr="002116B0">
                              <w:rPr>
                                <w:rFonts w:ascii="Swis721 BT" w:hAnsi="Swis721 BT"/>
                                <w:sz w:val="20"/>
                                <w:szCs w:val="20"/>
                              </w:rPr>
                              <w:t>1156-63.</w:t>
                            </w:r>
                          </w:p>
                          <w:p w:rsidR="002116B0" w:rsidRPr="002116B0" w:rsidRDefault="002116B0" w:rsidP="002116B0">
                            <w:pPr>
                              <w:pStyle w:val="ListeParagraf"/>
                              <w:numPr>
                                <w:ilvl w:val="0"/>
                                <w:numId w:val="7"/>
                              </w:numPr>
                              <w:tabs>
                                <w:tab w:val="left" w:pos="284"/>
                              </w:tabs>
                              <w:spacing w:before="360" w:after="120" w:line="240" w:lineRule="auto"/>
                              <w:jc w:val="both"/>
                              <w:rPr>
                                <w:rFonts w:ascii="Swis721 BT" w:hAnsi="Swis721 BT"/>
                                <w:sz w:val="20"/>
                                <w:szCs w:val="20"/>
                              </w:rPr>
                            </w:pPr>
                            <w:r w:rsidRPr="002116B0">
                              <w:rPr>
                                <w:rFonts w:ascii="Swis721 BT" w:hAnsi="Swis721 BT"/>
                                <w:sz w:val="20"/>
                                <w:szCs w:val="20"/>
                              </w:rPr>
                              <w:t>Sauro S, Pashley DH, Montanari M, Chersoni S, Carvalho RM, Toledano M. Effect of simulated pulpal pressure on dentin permeability and adhesion of self-etch adhesives. Dent Mater 2007;</w:t>
                            </w:r>
                            <w:r w:rsidR="00AD0ED0">
                              <w:rPr>
                                <w:rFonts w:ascii="Swis721 BT" w:hAnsi="Swis721 BT"/>
                                <w:sz w:val="20"/>
                                <w:szCs w:val="20"/>
                              </w:rPr>
                              <w:t xml:space="preserve"> </w:t>
                            </w:r>
                            <w:r w:rsidRPr="002116B0">
                              <w:rPr>
                                <w:rFonts w:ascii="Swis721 BT" w:hAnsi="Swis721 BT"/>
                                <w:sz w:val="20"/>
                                <w:szCs w:val="20"/>
                              </w:rPr>
                              <w:t>23:</w:t>
                            </w:r>
                            <w:r w:rsidR="00AD0ED0">
                              <w:rPr>
                                <w:rFonts w:ascii="Swis721 BT" w:hAnsi="Swis721 BT"/>
                                <w:sz w:val="20"/>
                                <w:szCs w:val="20"/>
                              </w:rPr>
                              <w:t xml:space="preserve"> </w:t>
                            </w:r>
                            <w:r w:rsidRPr="002116B0">
                              <w:rPr>
                                <w:rFonts w:ascii="Swis721 BT" w:hAnsi="Swis721 BT"/>
                                <w:sz w:val="20"/>
                                <w:szCs w:val="20"/>
                              </w:rPr>
                              <w:t>705-13.</w:t>
                            </w:r>
                          </w:p>
                          <w:p w:rsidR="002116B0" w:rsidRPr="002116B0" w:rsidRDefault="002116B0" w:rsidP="002116B0">
                            <w:pPr>
                              <w:pStyle w:val="ListeParagraf"/>
                              <w:numPr>
                                <w:ilvl w:val="0"/>
                                <w:numId w:val="7"/>
                              </w:numPr>
                              <w:tabs>
                                <w:tab w:val="left" w:pos="284"/>
                              </w:tabs>
                              <w:spacing w:before="360" w:after="120" w:line="240" w:lineRule="auto"/>
                              <w:jc w:val="both"/>
                              <w:rPr>
                                <w:rFonts w:ascii="Swis721 BT" w:hAnsi="Swis721 BT"/>
                                <w:sz w:val="20"/>
                                <w:szCs w:val="20"/>
                              </w:rPr>
                            </w:pPr>
                            <w:r w:rsidRPr="002116B0">
                              <w:rPr>
                                <w:rFonts w:ascii="Swis721 BT" w:hAnsi="Swis721 BT"/>
                                <w:sz w:val="20"/>
                                <w:szCs w:val="20"/>
                              </w:rPr>
                              <w:t>Perdigao J. Dentin bonding-variables related to the clinical situation and the substrate treatment. Dent Mater 2010;</w:t>
                            </w:r>
                            <w:r w:rsidR="00AD0ED0">
                              <w:rPr>
                                <w:rFonts w:ascii="Swis721 BT" w:hAnsi="Swis721 BT"/>
                                <w:sz w:val="20"/>
                                <w:szCs w:val="20"/>
                              </w:rPr>
                              <w:t xml:space="preserve"> </w:t>
                            </w:r>
                            <w:r w:rsidRPr="002116B0">
                              <w:rPr>
                                <w:rFonts w:ascii="Swis721 BT" w:hAnsi="Swis721 BT"/>
                                <w:sz w:val="20"/>
                                <w:szCs w:val="20"/>
                              </w:rPr>
                              <w:t>26:</w:t>
                            </w:r>
                            <w:r w:rsidR="00AD0ED0">
                              <w:rPr>
                                <w:rFonts w:ascii="Swis721 BT" w:hAnsi="Swis721 BT"/>
                                <w:sz w:val="20"/>
                                <w:szCs w:val="20"/>
                              </w:rPr>
                              <w:t xml:space="preserve"> </w:t>
                            </w:r>
                            <w:r w:rsidRPr="002116B0">
                              <w:rPr>
                                <w:rFonts w:ascii="Swis721 BT" w:hAnsi="Swis721 BT"/>
                                <w:sz w:val="20"/>
                                <w:szCs w:val="20"/>
                              </w:rPr>
                              <w:t>24-37.</w:t>
                            </w:r>
                          </w:p>
                          <w:p w:rsidR="002116B0" w:rsidRPr="00AD0ED0" w:rsidRDefault="002116B0" w:rsidP="00237E49">
                            <w:pPr>
                              <w:pStyle w:val="ListeParagraf"/>
                              <w:numPr>
                                <w:ilvl w:val="0"/>
                                <w:numId w:val="7"/>
                              </w:numPr>
                              <w:tabs>
                                <w:tab w:val="left" w:pos="284"/>
                              </w:tabs>
                              <w:spacing w:before="360" w:after="120" w:line="240" w:lineRule="auto"/>
                              <w:jc w:val="both"/>
                              <w:rPr>
                                <w:rFonts w:ascii="Swis721 BT" w:hAnsi="Swis721 BT"/>
                                <w:sz w:val="20"/>
                                <w:szCs w:val="20"/>
                              </w:rPr>
                            </w:pPr>
                            <w:r w:rsidRPr="00AD0ED0">
                              <w:rPr>
                                <w:rFonts w:ascii="Swis721 BT" w:hAnsi="Swis721 BT"/>
                                <w:sz w:val="20"/>
                                <w:szCs w:val="20"/>
                              </w:rPr>
                              <w:t>Brännström M, Linden LA, Johnson G. Movement of dentinal and pulpal fluid caused by clinical procedures. J Dent Res 1968;</w:t>
                            </w:r>
                            <w:r w:rsidR="00AD0ED0">
                              <w:rPr>
                                <w:rFonts w:ascii="Swis721 BT" w:hAnsi="Swis721 BT"/>
                                <w:sz w:val="20"/>
                                <w:szCs w:val="20"/>
                              </w:rPr>
                              <w:t xml:space="preserve"> </w:t>
                            </w:r>
                            <w:r w:rsidRPr="00AD0ED0">
                              <w:rPr>
                                <w:rFonts w:ascii="Swis721 BT" w:hAnsi="Swis721 BT"/>
                                <w:sz w:val="20"/>
                                <w:szCs w:val="20"/>
                              </w:rPr>
                              <w:t>47:</w:t>
                            </w:r>
                            <w:r w:rsidR="00AD0ED0">
                              <w:rPr>
                                <w:rFonts w:ascii="Swis721 BT" w:hAnsi="Swis721 BT"/>
                                <w:sz w:val="20"/>
                                <w:szCs w:val="20"/>
                              </w:rPr>
                              <w:t xml:space="preserve"> </w:t>
                            </w:r>
                            <w:r w:rsidRPr="00AD0ED0">
                              <w:rPr>
                                <w:rFonts w:ascii="Swis721 BT" w:hAnsi="Swis721 BT"/>
                                <w:sz w:val="20"/>
                                <w:szCs w:val="20"/>
                              </w:rPr>
                              <w:t>679–82.</w:t>
                            </w:r>
                          </w:p>
                          <w:p w:rsidR="002116B0" w:rsidRPr="002116B0" w:rsidRDefault="002116B0" w:rsidP="002116B0">
                            <w:pPr>
                              <w:pStyle w:val="ListeParagraf"/>
                              <w:numPr>
                                <w:ilvl w:val="0"/>
                                <w:numId w:val="7"/>
                              </w:numPr>
                              <w:tabs>
                                <w:tab w:val="left" w:pos="284"/>
                              </w:tabs>
                              <w:spacing w:before="360" w:after="120" w:line="240" w:lineRule="auto"/>
                              <w:jc w:val="both"/>
                              <w:rPr>
                                <w:rFonts w:ascii="Swis721 BT" w:hAnsi="Swis721 BT"/>
                                <w:sz w:val="20"/>
                                <w:szCs w:val="20"/>
                              </w:rPr>
                            </w:pPr>
                            <w:r w:rsidRPr="002116B0">
                              <w:rPr>
                                <w:rFonts w:ascii="Swis721 BT" w:hAnsi="Swis721 BT"/>
                                <w:sz w:val="20"/>
                                <w:szCs w:val="20"/>
                              </w:rPr>
                              <w:t>Acar O, Tuncer D, Yuzugullu B, Celik C. The effect of dentin desensitizers and Nd:YAG laser pre-treatment on microtensile bond strength of self-adhesive resin cement to dentin. J Adv Prosthodont 2014; 6: 88–95.</w:t>
                            </w:r>
                          </w:p>
                          <w:p w:rsidR="002116B0" w:rsidRPr="002116B0" w:rsidRDefault="002116B0" w:rsidP="002116B0">
                            <w:pPr>
                              <w:pStyle w:val="ListeParagraf"/>
                              <w:numPr>
                                <w:ilvl w:val="0"/>
                                <w:numId w:val="7"/>
                              </w:numPr>
                              <w:tabs>
                                <w:tab w:val="left" w:pos="284"/>
                              </w:tabs>
                              <w:spacing w:before="360" w:after="120" w:line="240" w:lineRule="auto"/>
                              <w:jc w:val="both"/>
                              <w:rPr>
                                <w:rFonts w:ascii="Swis721 BT" w:hAnsi="Swis721 BT"/>
                                <w:sz w:val="20"/>
                                <w:szCs w:val="20"/>
                              </w:rPr>
                            </w:pPr>
                            <w:r w:rsidRPr="002116B0">
                              <w:rPr>
                                <w:rFonts w:ascii="Swis721 BT" w:hAnsi="Swis721 BT"/>
                                <w:sz w:val="20"/>
                                <w:szCs w:val="20"/>
                              </w:rPr>
                              <w:t>Peumans M, De Munck J, Van Landuyt K, Lambrechts P, Van Meerbeek B. Three-year clinical effectiveness of a two-step self-etch adhesive in cervical lesions. Eur J Oral Sci 2005;</w:t>
                            </w:r>
                            <w:r w:rsidR="00AD0ED0">
                              <w:rPr>
                                <w:rFonts w:ascii="Swis721 BT" w:hAnsi="Swis721 BT"/>
                                <w:sz w:val="20"/>
                                <w:szCs w:val="20"/>
                              </w:rPr>
                              <w:t xml:space="preserve"> </w:t>
                            </w:r>
                            <w:r w:rsidRPr="002116B0">
                              <w:rPr>
                                <w:rFonts w:ascii="Swis721 BT" w:hAnsi="Swis721 BT"/>
                                <w:sz w:val="20"/>
                                <w:szCs w:val="20"/>
                              </w:rPr>
                              <w:t>113:</w:t>
                            </w:r>
                            <w:r w:rsidR="00AD0ED0">
                              <w:rPr>
                                <w:rFonts w:ascii="Swis721 BT" w:hAnsi="Swis721 BT"/>
                                <w:sz w:val="20"/>
                                <w:szCs w:val="20"/>
                              </w:rPr>
                              <w:t xml:space="preserve"> </w:t>
                            </w:r>
                            <w:r w:rsidRPr="002116B0">
                              <w:rPr>
                                <w:rFonts w:ascii="Swis721 BT" w:hAnsi="Swis721 BT"/>
                                <w:sz w:val="20"/>
                                <w:szCs w:val="20"/>
                              </w:rPr>
                              <w:t>512–8.</w:t>
                            </w:r>
                          </w:p>
                          <w:p w:rsidR="002116B0" w:rsidRPr="002116B0" w:rsidRDefault="002116B0" w:rsidP="002116B0">
                            <w:pPr>
                              <w:pStyle w:val="ListeParagraf"/>
                              <w:numPr>
                                <w:ilvl w:val="0"/>
                                <w:numId w:val="7"/>
                              </w:numPr>
                              <w:tabs>
                                <w:tab w:val="left" w:pos="284"/>
                              </w:tabs>
                              <w:spacing w:before="360" w:after="120" w:line="240" w:lineRule="auto"/>
                              <w:jc w:val="both"/>
                              <w:rPr>
                                <w:rFonts w:ascii="Swis721 BT" w:hAnsi="Swis721 BT"/>
                                <w:sz w:val="20"/>
                                <w:szCs w:val="20"/>
                              </w:rPr>
                            </w:pPr>
                            <w:r w:rsidRPr="002116B0">
                              <w:rPr>
                                <w:rFonts w:ascii="Swis721 BT" w:hAnsi="Swis721 BT"/>
                                <w:sz w:val="20"/>
                                <w:szCs w:val="20"/>
                              </w:rPr>
                              <w:t>Schein MT, Bocangel JS, Nougueira GE, Schein PA. Sem evaluation of the interaction pattern between dentin and resin after cavity preraration using ER:YAG laser. J Dent 2003;</w:t>
                            </w:r>
                            <w:r w:rsidR="00AD0ED0">
                              <w:rPr>
                                <w:rFonts w:ascii="Swis721 BT" w:hAnsi="Swis721 BT"/>
                                <w:sz w:val="20"/>
                                <w:szCs w:val="20"/>
                              </w:rPr>
                              <w:t xml:space="preserve"> </w:t>
                            </w:r>
                            <w:r w:rsidRPr="002116B0">
                              <w:rPr>
                                <w:rFonts w:ascii="Swis721 BT" w:hAnsi="Swis721 BT"/>
                                <w:sz w:val="20"/>
                                <w:szCs w:val="20"/>
                              </w:rPr>
                              <w:t>31:</w:t>
                            </w:r>
                            <w:r w:rsidR="00AD0ED0">
                              <w:rPr>
                                <w:rFonts w:ascii="Swis721 BT" w:hAnsi="Swis721 BT"/>
                                <w:sz w:val="20"/>
                                <w:szCs w:val="20"/>
                              </w:rPr>
                              <w:t xml:space="preserve"> </w:t>
                            </w:r>
                            <w:r w:rsidRPr="002116B0">
                              <w:rPr>
                                <w:rFonts w:ascii="Swis721 BT" w:hAnsi="Swis721 BT"/>
                                <w:sz w:val="20"/>
                                <w:szCs w:val="20"/>
                              </w:rPr>
                              <w:t>127-35.</w:t>
                            </w:r>
                          </w:p>
                          <w:p w:rsidR="002116B0" w:rsidRPr="002116B0" w:rsidRDefault="002116B0" w:rsidP="002116B0">
                            <w:pPr>
                              <w:pStyle w:val="ListeParagraf"/>
                              <w:numPr>
                                <w:ilvl w:val="0"/>
                                <w:numId w:val="7"/>
                              </w:numPr>
                              <w:tabs>
                                <w:tab w:val="left" w:pos="284"/>
                              </w:tabs>
                              <w:spacing w:before="360" w:after="120" w:line="240" w:lineRule="auto"/>
                              <w:jc w:val="both"/>
                              <w:rPr>
                                <w:rFonts w:ascii="Swis721 BT" w:hAnsi="Swis721 BT"/>
                                <w:sz w:val="20"/>
                                <w:szCs w:val="20"/>
                              </w:rPr>
                            </w:pPr>
                            <w:r w:rsidRPr="002116B0">
                              <w:rPr>
                                <w:rFonts w:ascii="Swis721 BT" w:hAnsi="Swis721 BT"/>
                                <w:sz w:val="20"/>
                                <w:szCs w:val="20"/>
                              </w:rPr>
                              <w:t>Giachettİ L, Scaminaci Russo D, Scarpelli F, Vitale M. SEM analysis of dentin treated with the ER:YAG laser: a pilot study of the consequences resulting from laser use on adhesion mechanisms. J Clin Laser Med Surg 2004;</w:t>
                            </w:r>
                            <w:r w:rsidR="00AD0ED0">
                              <w:rPr>
                                <w:rFonts w:ascii="Swis721 BT" w:hAnsi="Swis721 BT"/>
                                <w:sz w:val="20"/>
                                <w:szCs w:val="20"/>
                              </w:rPr>
                              <w:t xml:space="preserve"> </w:t>
                            </w:r>
                            <w:r w:rsidRPr="002116B0">
                              <w:rPr>
                                <w:rFonts w:ascii="Swis721 BT" w:hAnsi="Swis721 BT"/>
                                <w:sz w:val="20"/>
                                <w:szCs w:val="20"/>
                              </w:rPr>
                              <w:t>22:</w:t>
                            </w:r>
                            <w:r w:rsidR="00AD0ED0">
                              <w:rPr>
                                <w:rFonts w:ascii="Swis721 BT" w:hAnsi="Swis721 BT"/>
                                <w:sz w:val="20"/>
                                <w:szCs w:val="20"/>
                              </w:rPr>
                              <w:t xml:space="preserve"> </w:t>
                            </w:r>
                            <w:r w:rsidRPr="002116B0">
                              <w:rPr>
                                <w:rFonts w:ascii="Swis721 BT" w:hAnsi="Swis721 BT"/>
                                <w:sz w:val="20"/>
                                <w:szCs w:val="20"/>
                              </w:rPr>
                              <w:t>35-41.</w:t>
                            </w:r>
                          </w:p>
                          <w:p w:rsidR="002116B0" w:rsidRPr="002116B0" w:rsidRDefault="002116B0" w:rsidP="002116B0">
                            <w:pPr>
                              <w:pStyle w:val="ListeParagraf"/>
                              <w:numPr>
                                <w:ilvl w:val="0"/>
                                <w:numId w:val="7"/>
                              </w:numPr>
                              <w:tabs>
                                <w:tab w:val="left" w:pos="284"/>
                              </w:tabs>
                              <w:spacing w:before="360" w:after="120" w:line="240" w:lineRule="auto"/>
                              <w:jc w:val="both"/>
                              <w:rPr>
                                <w:rFonts w:ascii="Swis721 BT" w:hAnsi="Swis721 BT"/>
                                <w:sz w:val="20"/>
                                <w:szCs w:val="20"/>
                              </w:rPr>
                            </w:pPr>
                            <w:r w:rsidRPr="002116B0">
                              <w:rPr>
                                <w:rFonts w:ascii="Swis721 BT" w:hAnsi="Swis721 BT"/>
                                <w:sz w:val="20"/>
                                <w:szCs w:val="20"/>
                              </w:rPr>
                              <w:t>RelyXTM U200. Self-Adhesive Resin Cement, Technical Data Sheet 3M ESPE; St. Paul; MN; USA</w:t>
                            </w:r>
                          </w:p>
                          <w:p w:rsidR="002116B0" w:rsidRPr="002116B0" w:rsidRDefault="002116B0" w:rsidP="002116B0">
                            <w:pPr>
                              <w:pStyle w:val="ListeParagraf"/>
                              <w:numPr>
                                <w:ilvl w:val="0"/>
                                <w:numId w:val="7"/>
                              </w:numPr>
                              <w:tabs>
                                <w:tab w:val="left" w:pos="284"/>
                              </w:tabs>
                              <w:spacing w:before="360" w:after="120" w:line="240" w:lineRule="auto"/>
                              <w:jc w:val="both"/>
                              <w:rPr>
                                <w:rFonts w:ascii="Swis721 BT" w:hAnsi="Swis721 BT"/>
                                <w:sz w:val="20"/>
                                <w:szCs w:val="20"/>
                              </w:rPr>
                            </w:pPr>
                            <w:r w:rsidRPr="002116B0">
                              <w:rPr>
                                <w:rFonts w:ascii="Swis721 BT" w:hAnsi="Swis721 BT"/>
                                <w:sz w:val="20"/>
                                <w:szCs w:val="20"/>
                              </w:rPr>
                              <w:t>Aranha AC, Siqueira Junior Ade S, Cavalcante LM, Pimenta LA, Marchi GM. Microtensile bond strengths of composite to dentin treated with desensitizer products. J Adhes Dent 2006;</w:t>
                            </w:r>
                            <w:r w:rsidR="00AD0ED0">
                              <w:rPr>
                                <w:rFonts w:ascii="Swis721 BT" w:hAnsi="Swis721 BT"/>
                                <w:sz w:val="20"/>
                                <w:szCs w:val="20"/>
                              </w:rPr>
                              <w:t xml:space="preserve"> </w:t>
                            </w:r>
                            <w:r w:rsidRPr="002116B0">
                              <w:rPr>
                                <w:rFonts w:ascii="Swis721 BT" w:hAnsi="Swis721 BT"/>
                                <w:sz w:val="20"/>
                                <w:szCs w:val="20"/>
                              </w:rPr>
                              <w:t>8:</w:t>
                            </w:r>
                            <w:r w:rsidR="00AD0ED0">
                              <w:rPr>
                                <w:rFonts w:ascii="Swis721 BT" w:hAnsi="Swis721 BT"/>
                                <w:sz w:val="20"/>
                                <w:szCs w:val="20"/>
                              </w:rPr>
                              <w:t xml:space="preserve"> </w:t>
                            </w:r>
                            <w:r w:rsidRPr="002116B0">
                              <w:rPr>
                                <w:rFonts w:ascii="Swis721 BT" w:hAnsi="Swis721 BT"/>
                                <w:sz w:val="20"/>
                                <w:szCs w:val="20"/>
                              </w:rPr>
                              <w:t>85-90.</w:t>
                            </w:r>
                          </w:p>
                          <w:p w:rsidR="002116B0" w:rsidRPr="002116B0" w:rsidRDefault="002116B0" w:rsidP="002116B0">
                            <w:pPr>
                              <w:pStyle w:val="ListeParagraf"/>
                              <w:numPr>
                                <w:ilvl w:val="0"/>
                                <w:numId w:val="7"/>
                              </w:numPr>
                              <w:tabs>
                                <w:tab w:val="left" w:pos="284"/>
                              </w:tabs>
                              <w:spacing w:before="360" w:after="120" w:line="240" w:lineRule="auto"/>
                              <w:jc w:val="both"/>
                              <w:rPr>
                                <w:rFonts w:ascii="Swis721 BT" w:hAnsi="Swis721 BT"/>
                                <w:sz w:val="20"/>
                                <w:szCs w:val="20"/>
                              </w:rPr>
                            </w:pPr>
                            <w:r w:rsidRPr="002116B0">
                              <w:rPr>
                                <w:rFonts w:ascii="Swis721 BT" w:hAnsi="Swis721 BT"/>
                                <w:sz w:val="20"/>
                                <w:szCs w:val="20"/>
                              </w:rPr>
                              <w:t>Lawaf S , Jalalian E , Roshan R , Azizi A. Effect of GLUMA desensitizer on the retention of full metal crowns cemented with Rely X U200 self-adhesive cement. J Adv Prosthodont 2016;</w:t>
                            </w:r>
                            <w:r w:rsidR="00AD0ED0">
                              <w:rPr>
                                <w:rFonts w:ascii="Swis721 BT" w:hAnsi="Swis721 BT"/>
                                <w:sz w:val="20"/>
                                <w:szCs w:val="20"/>
                              </w:rPr>
                              <w:t xml:space="preserve"> </w:t>
                            </w:r>
                            <w:r w:rsidRPr="002116B0">
                              <w:rPr>
                                <w:rFonts w:ascii="Swis721 BT" w:hAnsi="Swis721 BT"/>
                                <w:sz w:val="20"/>
                                <w:szCs w:val="20"/>
                              </w:rPr>
                              <w:t>8:</w:t>
                            </w:r>
                            <w:r w:rsidR="00AD0ED0">
                              <w:rPr>
                                <w:rFonts w:ascii="Swis721 BT" w:hAnsi="Swis721 BT"/>
                                <w:sz w:val="20"/>
                                <w:szCs w:val="20"/>
                              </w:rPr>
                              <w:t xml:space="preserve"> </w:t>
                            </w:r>
                            <w:r w:rsidRPr="002116B0">
                              <w:rPr>
                                <w:rFonts w:ascii="Swis721 BT" w:hAnsi="Swis721 BT"/>
                                <w:sz w:val="20"/>
                                <w:szCs w:val="20"/>
                              </w:rPr>
                              <w:t>404-410.</w:t>
                            </w:r>
                          </w:p>
                          <w:p w:rsidR="006D084E" w:rsidRDefault="006D084E" w:rsidP="00AD0ED0">
                            <w:pPr>
                              <w:pStyle w:val="ListeParagraf"/>
                              <w:spacing w:before="360" w:after="120" w:line="240" w:lineRule="auto"/>
                              <w:ind w:left="284"/>
                              <w:jc w:val="both"/>
                              <w:rPr>
                                <w:rFonts w:ascii="Swis721 BT" w:hAnsi="Swis721 BT"/>
                                <w:sz w:val="20"/>
                                <w:szCs w:val="20"/>
                              </w:rPr>
                            </w:pPr>
                          </w:p>
                          <w:p w:rsidR="00AD0ED0" w:rsidRPr="00851DAC" w:rsidRDefault="00AD0ED0" w:rsidP="00AD0ED0">
                            <w:pPr>
                              <w:tabs>
                                <w:tab w:val="left" w:pos="284"/>
                              </w:tabs>
                              <w:spacing w:before="360" w:after="120" w:line="240" w:lineRule="auto"/>
                              <w:jc w:val="both"/>
                              <w:rPr>
                                <w:rFonts w:ascii="Swis721 BT" w:hAnsi="Swis721 BT"/>
                                <w:sz w:val="20"/>
                                <w:szCs w:val="20"/>
                              </w:rPr>
                            </w:pPr>
                            <w:r w:rsidRPr="009665BB">
                              <w:rPr>
                                <w:rFonts w:ascii="Swis721 BT" w:hAnsi="Swis721 BT"/>
                                <w:sz w:val="20"/>
                                <w:szCs w:val="20"/>
                              </w:rPr>
                              <w:t>Corresponding Author:</w:t>
                            </w:r>
                            <w:r w:rsidRPr="00851DAC">
                              <w:rPr>
                                <w:rFonts w:ascii="Swis721 BT" w:hAnsi="Swis721 BT"/>
                                <w:sz w:val="20"/>
                                <w:szCs w:val="20"/>
                              </w:rPr>
                              <w:t xml:space="preserve">  </w:t>
                            </w:r>
                          </w:p>
                          <w:p w:rsidR="00AD0ED0" w:rsidRPr="00450334" w:rsidRDefault="00AD0ED0" w:rsidP="00AD0ED0">
                            <w:pPr>
                              <w:tabs>
                                <w:tab w:val="left" w:pos="284"/>
                              </w:tabs>
                              <w:spacing w:after="0" w:line="240" w:lineRule="auto"/>
                              <w:ind w:left="284" w:hanging="284"/>
                              <w:jc w:val="both"/>
                              <w:rPr>
                                <w:rFonts w:ascii="Swis721 BT" w:hAnsi="Swis721 BT"/>
                                <w:sz w:val="20"/>
                                <w:szCs w:val="20"/>
                              </w:rPr>
                            </w:pPr>
                            <w:r w:rsidRPr="00450334">
                              <w:rPr>
                                <w:rFonts w:ascii="Swis721 BT" w:hAnsi="Swis721 BT"/>
                                <w:sz w:val="20"/>
                                <w:szCs w:val="20"/>
                              </w:rPr>
                              <w:t>Yrd</w:t>
                            </w:r>
                            <w:r>
                              <w:rPr>
                                <w:rFonts w:ascii="Swis721 BT" w:hAnsi="Swis721 BT"/>
                                <w:sz w:val="20"/>
                                <w:szCs w:val="20"/>
                              </w:rPr>
                              <w:t>.</w:t>
                            </w:r>
                            <w:r w:rsidRPr="00450334">
                              <w:rPr>
                                <w:rFonts w:ascii="Swis721 BT" w:hAnsi="Swis721 BT"/>
                                <w:sz w:val="20"/>
                                <w:szCs w:val="20"/>
                              </w:rPr>
                              <w:t>Doç</w:t>
                            </w:r>
                            <w:r>
                              <w:rPr>
                                <w:rFonts w:ascii="Swis721 BT" w:hAnsi="Swis721 BT"/>
                                <w:sz w:val="20"/>
                                <w:szCs w:val="20"/>
                              </w:rPr>
                              <w:t>.</w:t>
                            </w:r>
                            <w:r w:rsidRPr="00450334">
                              <w:rPr>
                                <w:rFonts w:ascii="Swis721 BT" w:hAnsi="Swis721 BT"/>
                                <w:sz w:val="20"/>
                                <w:szCs w:val="20"/>
                              </w:rPr>
                              <w:t>Dr</w:t>
                            </w:r>
                            <w:r>
                              <w:rPr>
                                <w:rFonts w:ascii="Swis721 BT" w:hAnsi="Swis721 BT"/>
                                <w:sz w:val="20"/>
                                <w:szCs w:val="20"/>
                              </w:rPr>
                              <w:t>.</w:t>
                            </w:r>
                            <w:r w:rsidRPr="00450334">
                              <w:rPr>
                                <w:rFonts w:ascii="Swis721 BT" w:hAnsi="Swis721 BT"/>
                                <w:sz w:val="20"/>
                                <w:szCs w:val="20"/>
                              </w:rPr>
                              <w:t xml:space="preserve"> Ceyda AKIN</w:t>
                            </w:r>
                          </w:p>
                          <w:p w:rsidR="00AD0ED0" w:rsidRPr="00450334" w:rsidRDefault="00AD0ED0" w:rsidP="00AD0ED0">
                            <w:pPr>
                              <w:tabs>
                                <w:tab w:val="left" w:pos="284"/>
                              </w:tabs>
                              <w:spacing w:after="0" w:line="240" w:lineRule="auto"/>
                              <w:ind w:left="284" w:hanging="284"/>
                              <w:jc w:val="both"/>
                              <w:rPr>
                                <w:rFonts w:ascii="Swis721 BT" w:hAnsi="Swis721 BT"/>
                                <w:sz w:val="20"/>
                                <w:szCs w:val="20"/>
                              </w:rPr>
                            </w:pPr>
                            <w:r w:rsidRPr="00450334">
                              <w:rPr>
                                <w:rFonts w:ascii="Swis721 BT" w:hAnsi="Swis721 BT"/>
                                <w:sz w:val="20"/>
                                <w:szCs w:val="20"/>
                              </w:rPr>
                              <w:t xml:space="preserve">Necmettin Erbakan Üniversitesi </w:t>
                            </w:r>
                          </w:p>
                          <w:p w:rsidR="00AD0ED0" w:rsidRPr="00450334" w:rsidRDefault="00AD0ED0" w:rsidP="00AD0ED0">
                            <w:pPr>
                              <w:tabs>
                                <w:tab w:val="left" w:pos="284"/>
                              </w:tabs>
                              <w:spacing w:after="0" w:line="240" w:lineRule="auto"/>
                              <w:ind w:left="284" w:hanging="284"/>
                              <w:jc w:val="both"/>
                              <w:rPr>
                                <w:rFonts w:ascii="Swis721 BT" w:hAnsi="Swis721 BT"/>
                                <w:sz w:val="20"/>
                                <w:szCs w:val="20"/>
                              </w:rPr>
                            </w:pPr>
                            <w:r w:rsidRPr="00450334">
                              <w:rPr>
                                <w:rFonts w:ascii="Swis721 BT" w:hAnsi="Swis721 BT"/>
                                <w:sz w:val="20"/>
                                <w:szCs w:val="20"/>
                              </w:rPr>
                              <w:t xml:space="preserve">Diş Hekimliği Fakültesi </w:t>
                            </w:r>
                          </w:p>
                          <w:p w:rsidR="00AD0ED0" w:rsidRPr="00450334" w:rsidRDefault="00AD0ED0" w:rsidP="00AD0ED0">
                            <w:pPr>
                              <w:tabs>
                                <w:tab w:val="left" w:pos="284"/>
                              </w:tabs>
                              <w:spacing w:after="0" w:line="240" w:lineRule="auto"/>
                              <w:ind w:left="284" w:hanging="284"/>
                              <w:jc w:val="both"/>
                              <w:rPr>
                                <w:rFonts w:ascii="Swis721 BT" w:hAnsi="Swis721 BT"/>
                                <w:sz w:val="20"/>
                                <w:szCs w:val="20"/>
                              </w:rPr>
                            </w:pPr>
                            <w:r w:rsidRPr="00450334">
                              <w:rPr>
                                <w:rFonts w:ascii="Swis721 BT" w:hAnsi="Swis721 BT"/>
                                <w:sz w:val="20"/>
                                <w:szCs w:val="20"/>
                              </w:rPr>
                              <w:t xml:space="preserve">Protetik Diş Tedavisi AD </w:t>
                            </w:r>
                          </w:p>
                          <w:p w:rsidR="00AD0ED0" w:rsidRDefault="00AD0ED0" w:rsidP="00AD0ED0">
                            <w:pPr>
                              <w:tabs>
                                <w:tab w:val="left" w:pos="284"/>
                              </w:tabs>
                              <w:spacing w:after="0" w:line="240" w:lineRule="auto"/>
                              <w:ind w:left="284" w:hanging="284"/>
                              <w:jc w:val="both"/>
                              <w:rPr>
                                <w:rFonts w:ascii="Swis721 BT" w:hAnsi="Swis721 BT"/>
                                <w:sz w:val="20"/>
                                <w:szCs w:val="20"/>
                              </w:rPr>
                            </w:pPr>
                            <w:r>
                              <w:rPr>
                                <w:rFonts w:ascii="Swis721 BT" w:hAnsi="Swis721 BT"/>
                                <w:sz w:val="20"/>
                                <w:szCs w:val="20"/>
                              </w:rPr>
                              <w:t>Karatay, Konya, Türkiye</w:t>
                            </w:r>
                          </w:p>
                          <w:p w:rsidR="00AD0ED0" w:rsidRDefault="00AD0ED0" w:rsidP="00AD0ED0">
                            <w:pPr>
                              <w:tabs>
                                <w:tab w:val="left" w:pos="284"/>
                              </w:tabs>
                              <w:spacing w:after="0" w:line="240" w:lineRule="auto"/>
                              <w:ind w:left="284" w:hanging="284"/>
                              <w:jc w:val="both"/>
                              <w:rPr>
                                <w:rFonts w:ascii="Arial" w:hAnsi="Arial" w:cs="Arial"/>
                                <w:sz w:val="20"/>
                                <w:szCs w:val="20"/>
                              </w:rPr>
                            </w:pPr>
                            <w:r>
                              <w:rPr>
                                <w:rFonts w:ascii="Arial" w:hAnsi="Arial" w:cs="Arial"/>
                                <w:sz w:val="20"/>
                                <w:szCs w:val="20"/>
                              </w:rPr>
                              <w:t>GSM</w:t>
                            </w:r>
                            <w:r w:rsidRPr="003B6466">
                              <w:rPr>
                                <w:rFonts w:ascii="Arial" w:hAnsi="Arial" w:cs="Arial"/>
                                <w:sz w:val="20"/>
                                <w:szCs w:val="20"/>
                              </w:rPr>
                              <w:t xml:space="preserve">: </w:t>
                            </w:r>
                            <w:r>
                              <w:rPr>
                                <w:rFonts w:ascii="Arial" w:hAnsi="Arial" w:cs="Arial"/>
                                <w:sz w:val="20"/>
                                <w:szCs w:val="20"/>
                              </w:rPr>
                              <w:t>+</w:t>
                            </w:r>
                            <w:r w:rsidRPr="003B6466">
                              <w:rPr>
                                <w:rFonts w:ascii="Arial" w:hAnsi="Arial" w:cs="Arial"/>
                                <w:sz w:val="20"/>
                                <w:szCs w:val="20"/>
                              </w:rPr>
                              <w:t xml:space="preserve">90 </w:t>
                            </w:r>
                            <w:r>
                              <w:rPr>
                                <w:rFonts w:ascii="Arial" w:hAnsi="Arial" w:cs="Arial"/>
                                <w:sz w:val="20"/>
                                <w:szCs w:val="20"/>
                              </w:rPr>
                              <w:t>532 367 08 10</w:t>
                            </w:r>
                            <w:r w:rsidRPr="003B6466">
                              <w:rPr>
                                <w:rFonts w:ascii="Arial" w:hAnsi="Arial" w:cs="Arial"/>
                                <w:sz w:val="20"/>
                                <w:szCs w:val="20"/>
                              </w:rPr>
                              <w:t xml:space="preserve">  </w:t>
                            </w:r>
                          </w:p>
                          <w:p w:rsidR="00AD0ED0" w:rsidRDefault="00AD0ED0" w:rsidP="00AD0ED0">
                            <w:pPr>
                              <w:tabs>
                                <w:tab w:val="left" w:pos="284"/>
                              </w:tabs>
                              <w:spacing w:after="0" w:line="240" w:lineRule="auto"/>
                              <w:ind w:left="284" w:hanging="284"/>
                              <w:jc w:val="both"/>
                              <w:rPr>
                                <w:rFonts w:ascii="Arial" w:hAnsi="Arial" w:cs="Arial"/>
                                <w:sz w:val="20"/>
                                <w:szCs w:val="20"/>
                              </w:rPr>
                            </w:pPr>
                            <w:r w:rsidRPr="003B6466">
                              <w:rPr>
                                <w:rFonts w:ascii="Arial" w:hAnsi="Arial" w:cs="Arial"/>
                                <w:sz w:val="20"/>
                                <w:szCs w:val="20"/>
                              </w:rPr>
                              <w:t>Tel</w:t>
                            </w:r>
                            <w:r>
                              <w:rPr>
                                <w:rFonts w:ascii="Arial" w:hAnsi="Arial" w:cs="Arial"/>
                                <w:sz w:val="20"/>
                                <w:szCs w:val="20"/>
                              </w:rPr>
                              <w:t xml:space="preserve">   </w:t>
                            </w:r>
                            <w:r w:rsidRPr="003B6466">
                              <w:rPr>
                                <w:rFonts w:ascii="Arial" w:hAnsi="Arial" w:cs="Arial"/>
                                <w:sz w:val="20"/>
                                <w:szCs w:val="20"/>
                              </w:rPr>
                              <w:t xml:space="preserve">: </w:t>
                            </w:r>
                            <w:r>
                              <w:rPr>
                                <w:rFonts w:ascii="Arial" w:hAnsi="Arial" w:cs="Arial"/>
                                <w:sz w:val="20"/>
                                <w:szCs w:val="20"/>
                              </w:rPr>
                              <w:t>+</w:t>
                            </w:r>
                            <w:r w:rsidRPr="003B6466">
                              <w:rPr>
                                <w:rFonts w:ascii="Arial" w:hAnsi="Arial" w:cs="Arial"/>
                                <w:sz w:val="20"/>
                                <w:szCs w:val="20"/>
                              </w:rPr>
                              <w:t xml:space="preserve">90 </w:t>
                            </w:r>
                            <w:r>
                              <w:rPr>
                                <w:rFonts w:ascii="Arial" w:hAnsi="Arial" w:cs="Arial"/>
                                <w:sz w:val="20"/>
                                <w:szCs w:val="20"/>
                              </w:rPr>
                              <w:t>332 220 00 26</w:t>
                            </w:r>
                          </w:p>
                          <w:p w:rsidR="00AD0ED0" w:rsidRDefault="00AD0ED0" w:rsidP="00AD0ED0">
                            <w:pPr>
                              <w:tabs>
                                <w:tab w:val="left" w:pos="284"/>
                              </w:tabs>
                              <w:spacing w:after="0" w:line="240" w:lineRule="auto"/>
                              <w:ind w:left="284" w:hanging="284"/>
                              <w:jc w:val="both"/>
                              <w:rPr>
                                <w:rFonts w:ascii="Arial" w:hAnsi="Arial" w:cs="Arial"/>
                                <w:sz w:val="20"/>
                                <w:szCs w:val="20"/>
                              </w:rPr>
                            </w:pPr>
                            <w:r>
                              <w:rPr>
                                <w:rFonts w:ascii="Arial" w:hAnsi="Arial" w:cs="Arial"/>
                                <w:sz w:val="20"/>
                                <w:szCs w:val="20"/>
                              </w:rPr>
                              <w:t>Faks</w:t>
                            </w:r>
                            <w:r w:rsidRPr="003B6466">
                              <w:rPr>
                                <w:rFonts w:ascii="Arial" w:hAnsi="Arial" w:cs="Arial"/>
                                <w:sz w:val="20"/>
                                <w:szCs w:val="20"/>
                              </w:rPr>
                              <w:t xml:space="preserve">: </w:t>
                            </w:r>
                            <w:r>
                              <w:rPr>
                                <w:rFonts w:ascii="Arial" w:hAnsi="Arial" w:cs="Arial"/>
                                <w:sz w:val="20"/>
                                <w:szCs w:val="20"/>
                              </w:rPr>
                              <w:t>+</w:t>
                            </w:r>
                            <w:r w:rsidRPr="003B6466">
                              <w:rPr>
                                <w:rFonts w:ascii="Arial" w:hAnsi="Arial" w:cs="Arial"/>
                                <w:sz w:val="20"/>
                                <w:szCs w:val="20"/>
                              </w:rPr>
                              <w:t xml:space="preserve">90 </w:t>
                            </w:r>
                            <w:r>
                              <w:rPr>
                                <w:rFonts w:ascii="Arial" w:hAnsi="Arial" w:cs="Arial"/>
                                <w:sz w:val="20"/>
                                <w:szCs w:val="20"/>
                              </w:rPr>
                              <w:t>332 220 00 45</w:t>
                            </w:r>
                            <w:r w:rsidRPr="003B6466">
                              <w:rPr>
                                <w:rFonts w:ascii="Arial" w:hAnsi="Arial" w:cs="Arial"/>
                                <w:sz w:val="20"/>
                                <w:szCs w:val="20"/>
                              </w:rPr>
                              <w:t xml:space="preserve">  </w:t>
                            </w:r>
                          </w:p>
                          <w:p w:rsidR="006D084E" w:rsidRDefault="00AD0ED0" w:rsidP="00AD0ED0">
                            <w:pPr>
                              <w:tabs>
                                <w:tab w:val="left" w:pos="284"/>
                              </w:tabs>
                              <w:spacing w:before="360" w:after="120" w:line="240" w:lineRule="auto"/>
                              <w:jc w:val="both"/>
                              <w:rPr>
                                <w:rFonts w:ascii="Swis721 BT" w:hAnsi="Swis721 BT"/>
                                <w:sz w:val="20"/>
                                <w:szCs w:val="20"/>
                              </w:rPr>
                            </w:pPr>
                            <w:r>
                              <w:rPr>
                                <w:rFonts w:ascii="Arial" w:hAnsi="Arial" w:cs="Arial"/>
                                <w:sz w:val="20"/>
                                <w:szCs w:val="20"/>
                              </w:rPr>
                              <w:t xml:space="preserve">E-mail: </w:t>
                            </w:r>
                            <w:r w:rsidRPr="00450334">
                              <w:rPr>
                                <w:rFonts w:ascii="Arial" w:hAnsi="Arial" w:cs="Arial"/>
                                <w:sz w:val="20"/>
                                <w:szCs w:val="20"/>
                              </w:rPr>
                              <w:t>ceydakin@hotmail.com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DEC4A" id="Metin Kutusu 25" o:spid="_x0000_s1040" type="#_x0000_t202" style="position:absolute;margin-left:-3.85pt;margin-top:9.5pt;width:4in;height:671.8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" stroked="f">
                <v:textbox>
                  <w:txbxContent>
                    <w:p w:rsidR="002116B0" w:rsidRPr="002116B0" w:rsidRDefault="002116B0" w:rsidP="00AD0ED0">
                      <w:pPr>
                        <w:pStyle w:val="ListeParagraf"/>
                        <w:numPr>
                          <w:ilvl w:val="0"/>
                          <w:numId w:val="7"/>
                        </w:numPr>
                        <w:tabs>
                          <w:tab w:val="left" w:pos="284"/>
                        </w:tabs>
                        <w:spacing w:before="360" w:after="120" w:line="240" w:lineRule="auto"/>
                        <w:jc w:val="both"/>
                        <w:rPr>
                          <w:rFonts w:ascii="Swis721 BT" w:hAnsi="Swis721 BT"/>
                          <w:sz w:val="20"/>
                          <w:szCs w:val="20"/>
                        </w:rPr>
                      </w:pPr>
                      <w:r w:rsidRPr="002116B0">
                        <w:rPr>
                          <w:rFonts w:ascii="Swis721 BT" w:hAnsi="Swis721 BT"/>
                          <w:sz w:val="20"/>
                          <w:szCs w:val="20"/>
                        </w:rPr>
                        <w:t>Mazzitelli C, Monticelli F, Osorio R, Casucci A, Toledano M, Ferrari M. Effect of simulated pulpal pressure on self-adhesive cements bonding to dentin. Dental Materials 2008;</w:t>
                      </w:r>
                      <w:r w:rsidR="00AD0ED0">
                        <w:rPr>
                          <w:rFonts w:ascii="Swis721 BT" w:hAnsi="Swis721 BT"/>
                          <w:sz w:val="20"/>
                          <w:szCs w:val="20"/>
                        </w:rPr>
                        <w:t xml:space="preserve"> </w:t>
                      </w:r>
                      <w:r w:rsidRPr="002116B0">
                        <w:rPr>
                          <w:rFonts w:ascii="Swis721 BT" w:hAnsi="Swis721 BT"/>
                          <w:sz w:val="20"/>
                          <w:szCs w:val="20"/>
                        </w:rPr>
                        <w:t>24:</w:t>
                      </w:r>
                      <w:r w:rsidR="00AD0ED0">
                        <w:rPr>
                          <w:rFonts w:ascii="Swis721 BT" w:hAnsi="Swis721 BT"/>
                          <w:sz w:val="20"/>
                          <w:szCs w:val="20"/>
                        </w:rPr>
                        <w:t xml:space="preserve"> </w:t>
                      </w:r>
                      <w:r w:rsidRPr="002116B0">
                        <w:rPr>
                          <w:rFonts w:ascii="Swis721 BT" w:hAnsi="Swis721 BT"/>
                          <w:sz w:val="20"/>
                          <w:szCs w:val="20"/>
                        </w:rPr>
                        <w:t>1156-63.</w:t>
                      </w:r>
                    </w:p>
                    <w:p w:rsidR="002116B0" w:rsidRPr="002116B0" w:rsidRDefault="002116B0" w:rsidP="002116B0">
                      <w:pPr>
                        <w:pStyle w:val="ListeParagraf"/>
                        <w:numPr>
                          <w:ilvl w:val="0"/>
                          <w:numId w:val="7"/>
                        </w:numPr>
                        <w:tabs>
                          <w:tab w:val="left" w:pos="284"/>
                        </w:tabs>
                        <w:spacing w:before="360" w:after="120" w:line="240" w:lineRule="auto"/>
                        <w:jc w:val="both"/>
                        <w:rPr>
                          <w:rFonts w:ascii="Swis721 BT" w:hAnsi="Swis721 BT"/>
                          <w:sz w:val="20"/>
                          <w:szCs w:val="20"/>
                        </w:rPr>
                      </w:pPr>
                      <w:r w:rsidRPr="002116B0">
                        <w:rPr>
                          <w:rFonts w:ascii="Swis721 BT" w:hAnsi="Swis721 BT"/>
                          <w:sz w:val="20"/>
                          <w:szCs w:val="20"/>
                        </w:rPr>
                        <w:t>Sauro S, Pashley DH, Montanari M, Chersoni S, Carvalho RM, Toledano M. Effect of simulated pulpal pressure on dentin permeability and adhesion of self-etch adhesives. Dent Mater 2007;</w:t>
                      </w:r>
                      <w:r w:rsidR="00AD0ED0">
                        <w:rPr>
                          <w:rFonts w:ascii="Swis721 BT" w:hAnsi="Swis721 BT"/>
                          <w:sz w:val="20"/>
                          <w:szCs w:val="20"/>
                        </w:rPr>
                        <w:t xml:space="preserve"> </w:t>
                      </w:r>
                      <w:r w:rsidRPr="002116B0">
                        <w:rPr>
                          <w:rFonts w:ascii="Swis721 BT" w:hAnsi="Swis721 BT"/>
                          <w:sz w:val="20"/>
                          <w:szCs w:val="20"/>
                        </w:rPr>
                        <w:t>23:</w:t>
                      </w:r>
                      <w:r w:rsidR="00AD0ED0">
                        <w:rPr>
                          <w:rFonts w:ascii="Swis721 BT" w:hAnsi="Swis721 BT"/>
                          <w:sz w:val="20"/>
                          <w:szCs w:val="20"/>
                        </w:rPr>
                        <w:t xml:space="preserve"> </w:t>
                      </w:r>
                      <w:r w:rsidRPr="002116B0">
                        <w:rPr>
                          <w:rFonts w:ascii="Swis721 BT" w:hAnsi="Swis721 BT"/>
                          <w:sz w:val="20"/>
                          <w:szCs w:val="20"/>
                        </w:rPr>
                        <w:t>705-13.</w:t>
                      </w:r>
                    </w:p>
                    <w:p w:rsidR="002116B0" w:rsidRPr="002116B0" w:rsidRDefault="002116B0" w:rsidP="002116B0">
                      <w:pPr>
                        <w:pStyle w:val="ListeParagraf"/>
                        <w:numPr>
                          <w:ilvl w:val="0"/>
                          <w:numId w:val="7"/>
                        </w:numPr>
                        <w:tabs>
                          <w:tab w:val="left" w:pos="284"/>
                        </w:tabs>
                        <w:spacing w:before="360" w:after="120" w:line="240" w:lineRule="auto"/>
                        <w:jc w:val="both"/>
                        <w:rPr>
                          <w:rFonts w:ascii="Swis721 BT" w:hAnsi="Swis721 BT"/>
                          <w:sz w:val="20"/>
                          <w:szCs w:val="20"/>
                        </w:rPr>
                      </w:pPr>
                      <w:r w:rsidRPr="002116B0">
                        <w:rPr>
                          <w:rFonts w:ascii="Swis721 BT" w:hAnsi="Swis721 BT"/>
                          <w:sz w:val="20"/>
                          <w:szCs w:val="20"/>
                        </w:rPr>
                        <w:t>Perdigao J. Dentin bonding-variables related to the clinical situation and the substrate treatment. Dent Mater 2010;</w:t>
                      </w:r>
                      <w:r w:rsidR="00AD0ED0">
                        <w:rPr>
                          <w:rFonts w:ascii="Swis721 BT" w:hAnsi="Swis721 BT"/>
                          <w:sz w:val="20"/>
                          <w:szCs w:val="20"/>
                        </w:rPr>
                        <w:t xml:space="preserve"> </w:t>
                      </w:r>
                      <w:r w:rsidRPr="002116B0">
                        <w:rPr>
                          <w:rFonts w:ascii="Swis721 BT" w:hAnsi="Swis721 BT"/>
                          <w:sz w:val="20"/>
                          <w:szCs w:val="20"/>
                        </w:rPr>
                        <w:t>26:</w:t>
                      </w:r>
                      <w:r w:rsidR="00AD0ED0">
                        <w:rPr>
                          <w:rFonts w:ascii="Swis721 BT" w:hAnsi="Swis721 BT"/>
                          <w:sz w:val="20"/>
                          <w:szCs w:val="20"/>
                        </w:rPr>
                        <w:t xml:space="preserve"> </w:t>
                      </w:r>
                      <w:r w:rsidRPr="002116B0">
                        <w:rPr>
                          <w:rFonts w:ascii="Swis721 BT" w:hAnsi="Swis721 BT"/>
                          <w:sz w:val="20"/>
                          <w:szCs w:val="20"/>
                        </w:rPr>
                        <w:t>24-37.</w:t>
                      </w:r>
                    </w:p>
                    <w:p w:rsidR="002116B0" w:rsidRPr="00AD0ED0" w:rsidRDefault="002116B0" w:rsidP="00237E49">
                      <w:pPr>
                        <w:pStyle w:val="ListeParagraf"/>
                        <w:numPr>
                          <w:ilvl w:val="0"/>
                          <w:numId w:val="7"/>
                        </w:numPr>
                        <w:tabs>
                          <w:tab w:val="left" w:pos="284"/>
                        </w:tabs>
                        <w:spacing w:before="360" w:after="120" w:line="240" w:lineRule="auto"/>
                        <w:jc w:val="both"/>
                        <w:rPr>
                          <w:rFonts w:ascii="Swis721 BT" w:hAnsi="Swis721 BT"/>
                          <w:sz w:val="20"/>
                          <w:szCs w:val="20"/>
                        </w:rPr>
                      </w:pPr>
                      <w:r w:rsidRPr="00AD0ED0">
                        <w:rPr>
                          <w:rFonts w:ascii="Swis721 BT" w:hAnsi="Swis721 BT"/>
                          <w:sz w:val="20"/>
                          <w:szCs w:val="20"/>
                        </w:rPr>
                        <w:t>Brännström M, Linden LA, Johnson G. Movement of dentinal and pulpal fluid caused by clinical procedures. J Dent Res 1968;</w:t>
                      </w:r>
                      <w:r w:rsidR="00AD0ED0">
                        <w:rPr>
                          <w:rFonts w:ascii="Swis721 BT" w:hAnsi="Swis721 BT"/>
                          <w:sz w:val="20"/>
                          <w:szCs w:val="20"/>
                        </w:rPr>
                        <w:t xml:space="preserve"> </w:t>
                      </w:r>
                      <w:r w:rsidRPr="00AD0ED0">
                        <w:rPr>
                          <w:rFonts w:ascii="Swis721 BT" w:hAnsi="Swis721 BT"/>
                          <w:sz w:val="20"/>
                          <w:szCs w:val="20"/>
                        </w:rPr>
                        <w:t>47:</w:t>
                      </w:r>
                      <w:r w:rsidR="00AD0ED0">
                        <w:rPr>
                          <w:rFonts w:ascii="Swis721 BT" w:hAnsi="Swis721 BT"/>
                          <w:sz w:val="20"/>
                          <w:szCs w:val="20"/>
                        </w:rPr>
                        <w:t xml:space="preserve"> </w:t>
                      </w:r>
                      <w:r w:rsidRPr="00AD0ED0">
                        <w:rPr>
                          <w:rFonts w:ascii="Swis721 BT" w:hAnsi="Swis721 BT"/>
                          <w:sz w:val="20"/>
                          <w:szCs w:val="20"/>
                        </w:rPr>
                        <w:t>679–82.</w:t>
                      </w:r>
                    </w:p>
                    <w:p w:rsidR="002116B0" w:rsidRPr="002116B0" w:rsidRDefault="002116B0" w:rsidP="002116B0">
                      <w:pPr>
                        <w:pStyle w:val="ListeParagraf"/>
                        <w:numPr>
                          <w:ilvl w:val="0"/>
                          <w:numId w:val="7"/>
                        </w:numPr>
                        <w:tabs>
                          <w:tab w:val="left" w:pos="284"/>
                        </w:tabs>
                        <w:spacing w:before="360" w:after="120" w:line="240" w:lineRule="auto"/>
                        <w:jc w:val="both"/>
                        <w:rPr>
                          <w:rFonts w:ascii="Swis721 BT" w:hAnsi="Swis721 BT"/>
                          <w:sz w:val="20"/>
                          <w:szCs w:val="20"/>
                        </w:rPr>
                      </w:pPr>
                      <w:r w:rsidRPr="002116B0">
                        <w:rPr>
                          <w:rFonts w:ascii="Swis721 BT" w:hAnsi="Swis721 BT"/>
                          <w:sz w:val="20"/>
                          <w:szCs w:val="20"/>
                        </w:rPr>
                        <w:t>Acar O, Tuncer D, Yuzugullu B, Celik C. The effect of dentin desensitizers and Nd:YAG laser pre-treatment on microtensile bond strength of self-adhesive resin cement to dentin. J Adv Prosthodont 2014; 6: 88–95.</w:t>
                      </w:r>
                    </w:p>
                    <w:p w:rsidR="002116B0" w:rsidRPr="002116B0" w:rsidRDefault="002116B0" w:rsidP="002116B0">
                      <w:pPr>
                        <w:pStyle w:val="ListeParagraf"/>
                        <w:numPr>
                          <w:ilvl w:val="0"/>
                          <w:numId w:val="7"/>
                        </w:numPr>
                        <w:tabs>
                          <w:tab w:val="left" w:pos="284"/>
                        </w:tabs>
                        <w:spacing w:before="360" w:after="120" w:line="240" w:lineRule="auto"/>
                        <w:jc w:val="both"/>
                        <w:rPr>
                          <w:rFonts w:ascii="Swis721 BT" w:hAnsi="Swis721 BT"/>
                          <w:sz w:val="20"/>
                          <w:szCs w:val="20"/>
                        </w:rPr>
                      </w:pPr>
                      <w:r w:rsidRPr="002116B0">
                        <w:rPr>
                          <w:rFonts w:ascii="Swis721 BT" w:hAnsi="Swis721 BT"/>
                          <w:sz w:val="20"/>
                          <w:szCs w:val="20"/>
                        </w:rPr>
                        <w:t>Peumans M, De Munck J, Van Landuyt K, Lambrechts P, Van Meerbeek B. Three-year clinical effectiveness of a two-step self-etch adhesive in cervical lesions. Eur J Oral Sci 2005;</w:t>
                      </w:r>
                      <w:r w:rsidR="00AD0ED0">
                        <w:rPr>
                          <w:rFonts w:ascii="Swis721 BT" w:hAnsi="Swis721 BT"/>
                          <w:sz w:val="20"/>
                          <w:szCs w:val="20"/>
                        </w:rPr>
                        <w:t xml:space="preserve"> </w:t>
                      </w:r>
                      <w:r w:rsidRPr="002116B0">
                        <w:rPr>
                          <w:rFonts w:ascii="Swis721 BT" w:hAnsi="Swis721 BT"/>
                          <w:sz w:val="20"/>
                          <w:szCs w:val="20"/>
                        </w:rPr>
                        <w:t>113:</w:t>
                      </w:r>
                      <w:r w:rsidR="00AD0ED0">
                        <w:rPr>
                          <w:rFonts w:ascii="Swis721 BT" w:hAnsi="Swis721 BT"/>
                          <w:sz w:val="20"/>
                          <w:szCs w:val="20"/>
                        </w:rPr>
                        <w:t xml:space="preserve"> </w:t>
                      </w:r>
                      <w:r w:rsidRPr="002116B0">
                        <w:rPr>
                          <w:rFonts w:ascii="Swis721 BT" w:hAnsi="Swis721 BT"/>
                          <w:sz w:val="20"/>
                          <w:szCs w:val="20"/>
                        </w:rPr>
                        <w:t>512–8.</w:t>
                      </w:r>
                    </w:p>
                    <w:p w:rsidR="002116B0" w:rsidRPr="002116B0" w:rsidRDefault="002116B0" w:rsidP="002116B0">
                      <w:pPr>
                        <w:pStyle w:val="ListeParagraf"/>
                        <w:numPr>
                          <w:ilvl w:val="0"/>
                          <w:numId w:val="7"/>
                        </w:numPr>
                        <w:tabs>
                          <w:tab w:val="left" w:pos="284"/>
                        </w:tabs>
                        <w:spacing w:before="360" w:after="120" w:line="240" w:lineRule="auto"/>
                        <w:jc w:val="both"/>
                        <w:rPr>
                          <w:rFonts w:ascii="Swis721 BT" w:hAnsi="Swis721 BT"/>
                          <w:sz w:val="20"/>
                          <w:szCs w:val="20"/>
                        </w:rPr>
                      </w:pPr>
                      <w:r w:rsidRPr="002116B0">
                        <w:rPr>
                          <w:rFonts w:ascii="Swis721 BT" w:hAnsi="Swis721 BT"/>
                          <w:sz w:val="20"/>
                          <w:szCs w:val="20"/>
                        </w:rPr>
                        <w:t>Schein MT, Bocangel JS, Nougueira GE, Schein PA. Sem evaluation of the interaction pattern between dentin and resin after cavity preraration using ER:YAG laser. J Dent 2003;</w:t>
                      </w:r>
                      <w:r w:rsidR="00AD0ED0">
                        <w:rPr>
                          <w:rFonts w:ascii="Swis721 BT" w:hAnsi="Swis721 BT"/>
                          <w:sz w:val="20"/>
                          <w:szCs w:val="20"/>
                        </w:rPr>
                        <w:t xml:space="preserve"> </w:t>
                      </w:r>
                      <w:r w:rsidRPr="002116B0">
                        <w:rPr>
                          <w:rFonts w:ascii="Swis721 BT" w:hAnsi="Swis721 BT"/>
                          <w:sz w:val="20"/>
                          <w:szCs w:val="20"/>
                        </w:rPr>
                        <w:t>31:</w:t>
                      </w:r>
                      <w:r w:rsidR="00AD0ED0">
                        <w:rPr>
                          <w:rFonts w:ascii="Swis721 BT" w:hAnsi="Swis721 BT"/>
                          <w:sz w:val="20"/>
                          <w:szCs w:val="20"/>
                        </w:rPr>
                        <w:t xml:space="preserve"> </w:t>
                      </w:r>
                      <w:r w:rsidRPr="002116B0">
                        <w:rPr>
                          <w:rFonts w:ascii="Swis721 BT" w:hAnsi="Swis721 BT"/>
                          <w:sz w:val="20"/>
                          <w:szCs w:val="20"/>
                        </w:rPr>
                        <w:t>127-35.</w:t>
                      </w:r>
                    </w:p>
                    <w:p w:rsidR="002116B0" w:rsidRPr="002116B0" w:rsidRDefault="002116B0" w:rsidP="002116B0">
                      <w:pPr>
                        <w:pStyle w:val="ListeParagraf"/>
                        <w:numPr>
                          <w:ilvl w:val="0"/>
                          <w:numId w:val="7"/>
                        </w:numPr>
                        <w:tabs>
                          <w:tab w:val="left" w:pos="284"/>
                        </w:tabs>
                        <w:spacing w:before="360" w:after="120" w:line="240" w:lineRule="auto"/>
                        <w:jc w:val="both"/>
                        <w:rPr>
                          <w:rFonts w:ascii="Swis721 BT" w:hAnsi="Swis721 BT"/>
                          <w:sz w:val="20"/>
                          <w:szCs w:val="20"/>
                        </w:rPr>
                      </w:pPr>
                      <w:r w:rsidRPr="002116B0">
                        <w:rPr>
                          <w:rFonts w:ascii="Swis721 BT" w:hAnsi="Swis721 BT"/>
                          <w:sz w:val="20"/>
                          <w:szCs w:val="20"/>
                        </w:rPr>
                        <w:t>Giachettİ L, Scaminaci Russo D, Scarpelli F, Vitale M. SEM analysis of dentin treated with the ER:YAG laser: a pilot study of the consequences resulting from laser use on adhesion mechanisms. J Clin Laser Med Surg 2004;</w:t>
                      </w:r>
                      <w:r w:rsidR="00AD0ED0">
                        <w:rPr>
                          <w:rFonts w:ascii="Swis721 BT" w:hAnsi="Swis721 BT"/>
                          <w:sz w:val="20"/>
                          <w:szCs w:val="20"/>
                        </w:rPr>
                        <w:t xml:space="preserve"> </w:t>
                      </w:r>
                      <w:r w:rsidRPr="002116B0">
                        <w:rPr>
                          <w:rFonts w:ascii="Swis721 BT" w:hAnsi="Swis721 BT"/>
                          <w:sz w:val="20"/>
                          <w:szCs w:val="20"/>
                        </w:rPr>
                        <w:t>22:</w:t>
                      </w:r>
                      <w:r w:rsidR="00AD0ED0">
                        <w:rPr>
                          <w:rFonts w:ascii="Swis721 BT" w:hAnsi="Swis721 BT"/>
                          <w:sz w:val="20"/>
                          <w:szCs w:val="20"/>
                        </w:rPr>
                        <w:t xml:space="preserve"> </w:t>
                      </w:r>
                      <w:r w:rsidRPr="002116B0">
                        <w:rPr>
                          <w:rFonts w:ascii="Swis721 BT" w:hAnsi="Swis721 BT"/>
                          <w:sz w:val="20"/>
                          <w:szCs w:val="20"/>
                        </w:rPr>
                        <w:t>35-41.</w:t>
                      </w:r>
                    </w:p>
                    <w:p w:rsidR="002116B0" w:rsidRPr="002116B0" w:rsidRDefault="002116B0" w:rsidP="002116B0">
                      <w:pPr>
                        <w:pStyle w:val="ListeParagraf"/>
                        <w:numPr>
                          <w:ilvl w:val="0"/>
                          <w:numId w:val="7"/>
                        </w:numPr>
                        <w:tabs>
                          <w:tab w:val="left" w:pos="284"/>
                        </w:tabs>
                        <w:spacing w:before="360" w:after="120" w:line="240" w:lineRule="auto"/>
                        <w:jc w:val="both"/>
                        <w:rPr>
                          <w:rFonts w:ascii="Swis721 BT" w:hAnsi="Swis721 BT"/>
                          <w:sz w:val="20"/>
                          <w:szCs w:val="20"/>
                        </w:rPr>
                      </w:pPr>
                      <w:r w:rsidRPr="002116B0">
                        <w:rPr>
                          <w:rFonts w:ascii="Swis721 BT" w:hAnsi="Swis721 BT"/>
                          <w:sz w:val="20"/>
                          <w:szCs w:val="20"/>
                        </w:rPr>
                        <w:t>RelyXTM U200. Self-Adhesive Resin Cement, Technical Data Sheet 3M ESPE; St. Paul; MN; USA</w:t>
                      </w:r>
                    </w:p>
                    <w:p w:rsidR="002116B0" w:rsidRPr="002116B0" w:rsidRDefault="002116B0" w:rsidP="002116B0">
                      <w:pPr>
                        <w:pStyle w:val="ListeParagraf"/>
                        <w:numPr>
                          <w:ilvl w:val="0"/>
                          <w:numId w:val="7"/>
                        </w:numPr>
                        <w:tabs>
                          <w:tab w:val="left" w:pos="284"/>
                        </w:tabs>
                        <w:spacing w:before="360" w:after="120" w:line="240" w:lineRule="auto"/>
                        <w:jc w:val="both"/>
                        <w:rPr>
                          <w:rFonts w:ascii="Swis721 BT" w:hAnsi="Swis721 BT"/>
                          <w:sz w:val="20"/>
                          <w:szCs w:val="20"/>
                        </w:rPr>
                      </w:pPr>
                      <w:r w:rsidRPr="002116B0">
                        <w:rPr>
                          <w:rFonts w:ascii="Swis721 BT" w:hAnsi="Swis721 BT"/>
                          <w:sz w:val="20"/>
                          <w:szCs w:val="20"/>
                        </w:rPr>
                        <w:t>Aranha AC, Siqueira Junior Ade S, Cavalcante LM, Pimenta LA, Marchi GM. Microtensile bond strengths of composite to dentin treated with desensitizer products. J Adhes Dent 2006;</w:t>
                      </w:r>
                      <w:r w:rsidR="00AD0ED0">
                        <w:rPr>
                          <w:rFonts w:ascii="Swis721 BT" w:hAnsi="Swis721 BT"/>
                          <w:sz w:val="20"/>
                          <w:szCs w:val="20"/>
                        </w:rPr>
                        <w:t xml:space="preserve"> </w:t>
                      </w:r>
                      <w:r w:rsidRPr="002116B0">
                        <w:rPr>
                          <w:rFonts w:ascii="Swis721 BT" w:hAnsi="Swis721 BT"/>
                          <w:sz w:val="20"/>
                          <w:szCs w:val="20"/>
                        </w:rPr>
                        <w:t>8:</w:t>
                      </w:r>
                      <w:r w:rsidR="00AD0ED0">
                        <w:rPr>
                          <w:rFonts w:ascii="Swis721 BT" w:hAnsi="Swis721 BT"/>
                          <w:sz w:val="20"/>
                          <w:szCs w:val="20"/>
                        </w:rPr>
                        <w:t xml:space="preserve"> </w:t>
                      </w:r>
                      <w:r w:rsidRPr="002116B0">
                        <w:rPr>
                          <w:rFonts w:ascii="Swis721 BT" w:hAnsi="Swis721 BT"/>
                          <w:sz w:val="20"/>
                          <w:szCs w:val="20"/>
                        </w:rPr>
                        <w:t>85-90.</w:t>
                      </w:r>
                    </w:p>
                    <w:p w:rsidR="002116B0" w:rsidRPr="002116B0" w:rsidRDefault="002116B0" w:rsidP="002116B0">
                      <w:pPr>
                        <w:pStyle w:val="ListeParagraf"/>
                        <w:numPr>
                          <w:ilvl w:val="0"/>
                          <w:numId w:val="7"/>
                        </w:numPr>
                        <w:tabs>
                          <w:tab w:val="left" w:pos="284"/>
                        </w:tabs>
                        <w:spacing w:before="360" w:after="120" w:line="240" w:lineRule="auto"/>
                        <w:jc w:val="both"/>
                        <w:rPr>
                          <w:rFonts w:ascii="Swis721 BT" w:hAnsi="Swis721 BT"/>
                          <w:sz w:val="20"/>
                          <w:szCs w:val="20"/>
                        </w:rPr>
                      </w:pPr>
                      <w:r w:rsidRPr="002116B0">
                        <w:rPr>
                          <w:rFonts w:ascii="Swis721 BT" w:hAnsi="Swis721 BT"/>
                          <w:sz w:val="20"/>
                          <w:szCs w:val="20"/>
                        </w:rPr>
                        <w:t>Lawaf S , Jalalian E , Roshan R , Azizi A. Effect of GLUMA desensitizer on the retention of full metal crowns cemented with Rely X U200 self-adhesive cement. J Adv Prosthodont 2016;</w:t>
                      </w:r>
                      <w:r w:rsidR="00AD0ED0">
                        <w:rPr>
                          <w:rFonts w:ascii="Swis721 BT" w:hAnsi="Swis721 BT"/>
                          <w:sz w:val="20"/>
                          <w:szCs w:val="20"/>
                        </w:rPr>
                        <w:t xml:space="preserve"> </w:t>
                      </w:r>
                      <w:r w:rsidRPr="002116B0">
                        <w:rPr>
                          <w:rFonts w:ascii="Swis721 BT" w:hAnsi="Swis721 BT"/>
                          <w:sz w:val="20"/>
                          <w:szCs w:val="20"/>
                        </w:rPr>
                        <w:t>8:</w:t>
                      </w:r>
                      <w:r w:rsidR="00AD0ED0">
                        <w:rPr>
                          <w:rFonts w:ascii="Swis721 BT" w:hAnsi="Swis721 BT"/>
                          <w:sz w:val="20"/>
                          <w:szCs w:val="20"/>
                        </w:rPr>
                        <w:t xml:space="preserve"> </w:t>
                      </w:r>
                      <w:r w:rsidRPr="002116B0">
                        <w:rPr>
                          <w:rFonts w:ascii="Swis721 BT" w:hAnsi="Swis721 BT"/>
                          <w:sz w:val="20"/>
                          <w:szCs w:val="20"/>
                        </w:rPr>
                        <w:t>404-410.</w:t>
                      </w:r>
                    </w:p>
                    <w:p w:rsidR="006D084E" w:rsidRDefault="006D084E" w:rsidP="00AD0ED0">
                      <w:pPr>
                        <w:pStyle w:val="ListeParagraf"/>
                        <w:spacing w:before="360" w:after="120" w:line="240" w:lineRule="auto"/>
                        <w:ind w:left="284"/>
                        <w:jc w:val="both"/>
                        <w:rPr>
                          <w:rFonts w:ascii="Swis721 BT" w:hAnsi="Swis721 BT"/>
                          <w:sz w:val="20"/>
                          <w:szCs w:val="20"/>
                        </w:rPr>
                      </w:pPr>
                    </w:p>
                    <w:p w:rsidR="00AD0ED0" w:rsidRPr="00851DAC" w:rsidRDefault="00AD0ED0" w:rsidP="00AD0ED0">
                      <w:pPr>
                        <w:tabs>
                          <w:tab w:val="left" w:pos="284"/>
                        </w:tabs>
                        <w:spacing w:before="360" w:after="120" w:line="240" w:lineRule="auto"/>
                        <w:jc w:val="both"/>
                        <w:rPr>
                          <w:rFonts w:ascii="Swis721 BT" w:hAnsi="Swis721 BT"/>
                          <w:sz w:val="20"/>
                          <w:szCs w:val="20"/>
                        </w:rPr>
                      </w:pPr>
                      <w:r w:rsidRPr="009665BB">
                        <w:rPr>
                          <w:rFonts w:ascii="Swis721 BT" w:hAnsi="Swis721 BT"/>
                          <w:sz w:val="20"/>
                          <w:szCs w:val="20"/>
                        </w:rPr>
                        <w:t>Corresponding Author:</w:t>
                      </w:r>
                      <w:r w:rsidRPr="00851DAC">
                        <w:rPr>
                          <w:rFonts w:ascii="Swis721 BT" w:hAnsi="Swis721 BT"/>
                          <w:sz w:val="20"/>
                          <w:szCs w:val="20"/>
                        </w:rPr>
                        <w:t xml:space="preserve">  </w:t>
                      </w:r>
                    </w:p>
                    <w:p w:rsidR="00AD0ED0" w:rsidRPr="00450334" w:rsidRDefault="00AD0ED0" w:rsidP="00AD0ED0">
                      <w:pPr>
                        <w:tabs>
                          <w:tab w:val="left" w:pos="284"/>
                        </w:tabs>
                        <w:spacing w:after="0" w:line="240" w:lineRule="auto"/>
                        <w:ind w:left="284" w:hanging="284"/>
                        <w:jc w:val="both"/>
                        <w:rPr>
                          <w:rFonts w:ascii="Swis721 BT" w:hAnsi="Swis721 BT"/>
                          <w:sz w:val="20"/>
                          <w:szCs w:val="20"/>
                        </w:rPr>
                      </w:pPr>
                      <w:r w:rsidRPr="00450334">
                        <w:rPr>
                          <w:rFonts w:ascii="Swis721 BT" w:hAnsi="Swis721 BT"/>
                          <w:sz w:val="20"/>
                          <w:szCs w:val="20"/>
                        </w:rPr>
                        <w:t>Yrd</w:t>
                      </w:r>
                      <w:r>
                        <w:rPr>
                          <w:rFonts w:ascii="Swis721 BT" w:hAnsi="Swis721 BT"/>
                          <w:sz w:val="20"/>
                          <w:szCs w:val="20"/>
                        </w:rPr>
                        <w:t>.</w:t>
                      </w:r>
                      <w:r w:rsidRPr="00450334">
                        <w:rPr>
                          <w:rFonts w:ascii="Swis721 BT" w:hAnsi="Swis721 BT"/>
                          <w:sz w:val="20"/>
                          <w:szCs w:val="20"/>
                        </w:rPr>
                        <w:t>Doç</w:t>
                      </w:r>
                      <w:r>
                        <w:rPr>
                          <w:rFonts w:ascii="Swis721 BT" w:hAnsi="Swis721 BT"/>
                          <w:sz w:val="20"/>
                          <w:szCs w:val="20"/>
                        </w:rPr>
                        <w:t>.</w:t>
                      </w:r>
                      <w:r w:rsidRPr="00450334">
                        <w:rPr>
                          <w:rFonts w:ascii="Swis721 BT" w:hAnsi="Swis721 BT"/>
                          <w:sz w:val="20"/>
                          <w:szCs w:val="20"/>
                        </w:rPr>
                        <w:t>Dr</w:t>
                      </w:r>
                      <w:r>
                        <w:rPr>
                          <w:rFonts w:ascii="Swis721 BT" w:hAnsi="Swis721 BT"/>
                          <w:sz w:val="20"/>
                          <w:szCs w:val="20"/>
                        </w:rPr>
                        <w:t>.</w:t>
                      </w:r>
                      <w:r w:rsidRPr="00450334">
                        <w:rPr>
                          <w:rFonts w:ascii="Swis721 BT" w:hAnsi="Swis721 BT"/>
                          <w:sz w:val="20"/>
                          <w:szCs w:val="20"/>
                        </w:rPr>
                        <w:t xml:space="preserve"> Ceyda AKIN</w:t>
                      </w:r>
                    </w:p>
                    <w:p w:rsidR="00AD0ED0" w:rsidRPr="00450334" w:rsidRDefault="00AD0ED0" w:rsidP="00AD0ED0">
                      <w:pPr>
                        <w:tabs>
                          <w:tab w:val="left" w:pos="284"/>
                        </w:tabs>
                        <w:spacing w:after="0" w:line="240" w:lineRule="auto"/>
                        <w:ind w:left="284" w:hanging="284"/>
                        <w:jc w:val="both"/>
                        <w:rPr>
                          <w:rFonts w:ascii="Swis721 BT" w:hAnsi="Swis721 BT"/>
                          <w:sz w:val="20"/>
                          <w:szCs w:val="20"/>
                        </w:rPr>
                      </w:pPr>
                      <w:r w:rsidRPr="00450334">
                        <w:rPr>
                          <w:rFonts w:ascii="Swis721 BT" w:hAnsi="Swis721 BT"/>
                          <w:sz w:val="20"/>
                          <w:szCs w:val="20"/>
                        </w:rPr>
                        <w:t xml:space="preserve">Necmettin Erbakan Üniversitesi </w:t>
                      </w:r>
                    </w:p>
                    <w:p w:rsidR="00AD0ED0" w:rsidRPr="00450334" w:rsidRDefault="00AD0ED0" w:rsidP="00AD0ED0">
                      <w:pPr>
                        <w:tabs>
                          <w:tab w:val="left" w:pos="284"/>
                        </w:tabs>
                        <w:spacing w:after="0" w:line="240" w:lineRule="auto"/>
                        <w:ind w:left="284" w:hanging="284"/>
                        <w:jc w:val="both"/>
                        <w:rPr>
                          <w:rFonts w:ascii="Swis721 BT" w:hAnsi="Swis721 BT"/>
                          <w:sz w:val="20"/>
                          <w:szCs w:val="20"/>
                        </w:rPr>
                      </w:pPr>
                      <w:r w:rsidRPr="00450334">
                        <w:rPr>
                          <w:rFonts w:ascii="Swis721 BT" w:hAnsi="Swis721 BT"/>
                          <w:sz w:val="20"/>
                          <w:szCs w:val="20"/>
                        </w:rPr>
                        <w:t xml:space="preserve">Diş Hekimliği Fakültesi </w:t>
                      </w:r>
                    </w:p>
                    <w:p w:rsidR="00AD0ED0" w:rsidRPr="00450334" w:rsidRDefault="00AD0ED0" w:rsidP="00AD0ED0">
                      <w:pPr>
                        <w:tabs>
                          <w:tab w:val="left" w:pos="284"/>
                        </w:tabs>
                        <w:spacing w:after="0" w:line="240" w:lineRule="auto"/>
                        <w:ind w:left="284" w:hanging="284"/>
                        <w:jc w:val="both"/>
                        <w:rPr>
                          <w:rFonts w:ascii="Swis721 BT" w:hAnsi="Swis721 BT"/>
                          <w:sz w:val="20"/>
                          <w:szCs w:val="20"/>
                        </w:rPr>
                      </w:pPr>
                      <w:r w:rsidRPr="00450334">
                        <w:rPr>
                          <w:rFonts w:ascii="Swis721 BT" w:hAnsi="Swis721 BT"/>
                          <w:sz w:val="20"/>
                          <w:szCs w:val="20"/>
                        </w:rPr>
                        <w:t xml:space="preserve">Protetik Diş Tedavisi AD </w:t>
                      </w:r>
                    </w:p>
                    <w:p w:rsidR="00AD0ED0" w:rsidRDefault="00AD0ED0" w:rsidP="00AD0ED0">
                      <w:pPr>
                        <w:tabs>
                          <w:tab w:val="left" w:pos="284"/>
                        </w:tabs>
                        <w:spacing w:after="0" w:line="240" w:lineRule="auto"/>
                        <w:ind w:left="284" w:hanging="284"/>
                        <w:jc w:val="both"/>
                        <w:rPr>
                          <w:rFonts w:ascii="Swis721 BT" w:hAnsi="Swis721 BT"/>
                          <w:sz w:val="20"/>
                          <w:szCs w:val="20"/>
                        </w:rPr>
                      </w:pPr>
                      <w:r>
                        <w:rPr>
                          <w:rFonts w:ascii="Swis721 BT" w:hAnsi="Swis721 BT"/>
                          <w:sz w:val="20"/>
                          <w:szCs w:val="20"/>
                        </w:rPr>
                        <w:t>Karatay, Konya, Türkiye</w:t>
                      </w:r>
                    </w:p>
                    <w:p w:rsidR="00AD0ED0" w:rsidRDefault="00AD0ED0" w:rsidP="00AD0ED0">
                      <w:pPr>
                        <w:tabs>
                          <w:tab w:val="left" w:pos="284"/>
                        </w:tabs>
                        <w:spacing w:after="0" w:line="240" w:lineRule="auto"/>
                        <w:ind w:left="284" w:hanging="284"/>
                        <w:jc w:val="both"/>
                        <w:rPr>
                          <w:rFonts w:ascii="Arial" w:hAnsi="Arial" w:cs="Arial"/>
                          <w:sz w:val="20"/>
                          <w:szCs w:val="20"/>
                        </w:rPr>
                      </w:pPr>
                      <w:r>
                        <w:rPr>
                          <w:rFonts w:ascii="Arial" w:hAnsi="Arial" w:cs="Arial"/>
                          <w:sz w:val="20"/>
                          <w:szCs w:val="20"/>
                        </w:rPr>
                        <w:t>GSM</w:t>
                      </w:r>
                      <w:r w:rsidRPr="003B6466">
                        <w:rPr>
                          <w:rFonts w:ascii="Arial" w:hAnsi="Arial" w:cs="Arial"/>
                          <w:sz w:val="20"/>
                          <w:szCs w:val="20"/>
                        </w:rPr>
                        <w:t xml:space="preserve">: </w:t>
                      </w:r>
                      <w:r>
                        <w:rPr>
                          <w:rFonts w:ascii="Arial" w:hAnsi="Arial" w:cs="Arial"/>
                          <w:sz w:val="20"/>
                          <w:szCs w:val="20"/>
                        </w:rPr>
                        <w:t>+</w:t>
                      </w:r>
                      <w:r w:rsidRPr="003B6466">
                        <w:rPr>
                          <w:rFonts w:ascii="Arial" w:hAnsi="Arial" w:cs="Arial"/>
                          <w:sz w:val="20"/>
                          <w:szCs w:val="20"/>
                        </w:rPr>
                        <w:t xml:space="preserve">90 </w:t>
                      </w:r>
                      <w:r>
                        <w:rPr>
                          <w:rFonts w:ascii="Arial" w:hAnsi="Arial" w:cs="Arial"/>
                          <w:sz w:val="20"/>
                          <w:szCs w:val="20"/>
                        </w:rPr>
                        <w:t>532 367 08 10</w:t>
                      </w:r>
                      <w:r w:rsidRPr="003B6466">
                        <w:rPr>
                          <w:rFonts w:ascii="Arial" w:hAnsi="Arial" w:cs="Arial"/>
                          <w:sz w:val="20"/>
                          <w:szCs w:val="20"/>
                        </w:rPr>
                        <w:t xml:space="preserve">  </w:t>
                      </w:r>
                    </w:p>
                    <w:p w:rsidR="00AD0ED0" w:rsidRDefault="00AD0ED0" w:rsidP="00AD0ED0">
                      <w:pPr>
                        <w:tabs>
                          <w:tab w:val="left" w:pos="284"/>
                        </w:tabs>
                        <w:spacing w:after="0" w:line="240" w:lineRule="auto"/>
                        <w:ind w:left="284" w:hanging="284"/>
                        <w:jc w:val="both"/>
                        <w:rPr>
                          <w:rFonts w:ascii="Arial" w:hAnsi="Arial" w:cs="Arial"/>
                          <w:sz w:val="20"/>
                          <w:szCs w:val="20"/>
                        </w:rPr>
                      </w:pPr>
                      <w:r w:rsidRPr="003B6466">
                        <w:rPr>
                          <w:rFonts w:ascii="Arial" w:hAnsi="Arial" w:cs="Arial"/>
                          <w:sz w:val="20"/>
                          <w:szCs w:val="20"/>
                        </w:rPr>
                        <w:t>Tel</w:t>
                      </w:r>
                      <w:r>
                        <w:rPr>
                          <w:rFonts w:ascii="Arial" w:hAnsi="Arial" w:cs="Arial"/>
                          <w:sz w:val="20"/>
                          <w:szCs w:val="20"/>
                        </w:rPr>
                        <w:t xml:space="preserve">   </w:t>
                      </w:r>
                      <w:r w:rsidRPr="003B6466">
                        <w:rPr>
                          <w:rFonts w:ascii="Arial" w:hAnsi="Arial" w:cs="Arial"/>
                          <w:sz w:val="20"/>
                          <w:szCs w:val="20"/>
                        </w:rPr>
                        <w:t xml:space="preserve">: </w:t>
                      </w:r>
                      <w:r>
                        <w:rPr>
                          <w:rFonts w:ascii="Arial" w:hAnsi="Arial" w:cs="Arial"/>
                          <w:sz w:val="20"/>
                          <w:szCs w:val="20"/>
                        </w:rPr>
                        <w:t>+</w:t>
                      </w:r>
                      <w:r w:rsidRPr="003B6466">
                        <w:rPr>
                          <w:rFonts w:ascii="Arial" w:hAnsi="Arial" w:cs="Arial"/>
                          <w:sz w:val="20"/>
                          <w:szCs w:val="20"/>
                        </w:rPr>
                        <w:t xml:space="preserve">90 </w:t>
                      </w:r>
                      <w:r>
                        <w:rPr>
                          <w:rFonts w:ascii="Arial" w:hAnsi="Arial" w:cs="Arial"/>
                          <w:sz w:val="20"/>
                          <w:szCs w:val="20"/>
                        </w:rPr>
                        <w:t>332 220 00 26</w:t>
                      </w:r>
                    </w:p>
                    <w:p w:rsidR="00AD0ED0" w:rsidRDefault="00AD0ED0" w:rsidP="00AD0ED0">
                      <w:pPr>
                        <w:tabs>
                          <w:tab w:val="left" w:pos="284"/>
                        </w:tabs>
                        <w:spacing w:after="0" w:line="240" w:lineRule="auto"/>
                        <w:ind w:left="284" w:hanging="284"/>
                        <w:jc w:val="both"/>
                        <w:rPr>
                          <w:rFonts w:ascii="Arial" w:hAnsi="Arial" w:cs="Arial"/>
                          <w:sz w:val="20"/>
                          <w:szCs w:val="20"/>
                        </w:rPr>
                      </w:pPr>
                      <w:r>
                        <w:rPr>
                          <w:rFonts w:ascii="Arial" w:hAnsi="Arial" w:cs="Arial"/>
                          <w:sz w:val="20"/>
                          <w:szCs w:val="20"/>
                        </w:rPr>
                        <w:t>Faks</w:t>
                      </w:r>
                      <w:r w:rsidRPr="003B6466">
                        <w:rPr>
                          <w:rFonts w:ascii="Arial" w:hAnsi="Arial" w:cs="Arial"/>
                          <w:sz w:val="20"/>
                          <w:szCs w:val="20"/>
                        </w:rPr>
                        <w:t xml:space="preserve">: </w:t>
                      </w:r>
                      <w:r>
                        <w:rPr>
                          <w:rFonts w:ascii="Arial" w:hAnsi="Arial" w:cs="Arial"/>
                          <w:sz w:val="20"/>
                          <w:szCs w:val="20"/>
                        </w:rPr>
                        <w:t>+</w:t>
                      </w:r>
                      <w:r w:rsidRPr="003B6466">
                        <w:rPr>
                          <w:rFonts w:ascii="Arial" w:hAnsi="Arial" w:cs="Arial"/>
                          <w:sz w:val="20"/>
                          <w:szCs w:val="20"/>
                        </w:rPr>
                        <w:t xml:space="preserve">90 </w:t>
                      </w:r>
                      <w:r>
                        <w:rPr>
                          <w:rFonts w:ascii="Arial" w:hAnsi="Arial" w:cs="Arial"/>
                          <w:sz w:val="20"/>
                          <w:szCs w:val="20"/>
                        </w:rPr>
                        <w:t>332 220 00 45</w:t>
                      </w:r>
                      <w:r w:rsidRPr="003B6466">
                        <w:rPr>
                          <w:rFonts w:ascii="Arial" w:hAnsi="Arial" w:cs="Arial"/>
                          <w:sz w:val="20"/>
                          <w:szCs w:val="20"/>
                        </w:rPr>
                        <w:t xml:space="preserve">  </w:t>
                      </w:r>
                    </w:p>
                    <w:p w:rsidR="006D084E" w:rsidRDefault="00AD0ED0" w:rsidP="00AD0ED0">
                      <w:pPr>
                        <w:tabs>
                          <w:tab w:val="left" w:pos="284"/>
                        </w:tabs>
                        <w:spacing w:before="360" w:after="120" w:line="240" w:lineRule="auto"/>
                        <w:jc w:val="both"/>
                        <w:rPr>
                          <w:rFonts w:ascii="Swis721 BT" w:hAnsi="Swis721 BT"/>
                          <w:sz w:val="20"/>
                          <w:szCs w:val="20"/>
                        </w:rPr>
                      </w:pPr>
                      <w:r>
                        <w:rPr>
                          <w:rFonts w:ascii="Arial" w:hAnsi="Arial" w:cs="Arial"/>
                          <w:sz w:val="20"/>
                          <w:szCs w:val="20"/>
                        </w:rPr>
                        <w:t xml:space="preserve">E-mail: </w:t>
                      </w:r>
                      <w:r w:rsidRPr="00450334">
                        <w:rPr>
                          <w:rFonts w:ascii="Arial" w:hAnsi="Arial" w:cs="Arial"/>
                          <w:sz w:val="20"/>
                          <w:szCs w:val="20"/>
                        </w:rPr>
                        <w:t>ceydakin@hotmail.com</w:t>
                      </w:r>
                    </w:p>
                  </w:txbxContent>
                </v:textbox>
                <w10:wrap type="square" anchorx="margin" anchory="margin"/>
              </v:shape>
            </w:pict>
          </mc:Fallback>
        </mc:AlternateContent>
      </w:r>
      <w:r w:rsidR="004D284E">
        <w:rPr>
          <w:noProof/>
          <w:lang w:eastAsia="tr-TR"/>
        </w:rPr>
        <mc:AlternateContent>
          <mc:Choice Requires="wps">
            <w:drawing>
              <wp:anchor distT="0" distB="0" distL="114300" distR="114300" simplePos="0" relativeHeight="251764736" behindDoc="0" locked="0" layoutInCell="1" allowOverlap="1" wp14:anchorId="0043660D" wp14:editId="34AEB1BA">
                <wp:simplePos x="0" y="0"/>
                <wp:positionH relativeFrom="margin">
                  <wp:posOffset>118110</wp:posOffset>
                </wp:positionH>
                <wp:positionV relativeFrom="margin">
                  <wp:posOffset>9802495</wp:posOffset>
                </wp:positionV>
                <wp:extent cx="3371850" cy="8401050"/>
                <wp:effectExtent l="0" t="0" r="0" b="0"/>
                <wp:wrapSquare wrapText="bothSides"/>
                <wp:docPr id="66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8401050"/>
                        </a:xfrm>
                        <a:prstGeom prst="rect">
                          <a:avLst/>
                        </a:prstGeom>
                        <a:solidFill>
                          <a:srgbClr val="FFFFFF"/>
                        </a:solidFill>
                        <a:ln w="9525">
                          <a:noFill/>
                          <a:miter lim="800000"/>
                          <a:headEnd/>
                          <a:tailEnd/>
                        </a:ln>
                      </wps:spPr>
                      <wps:txbx>
                        <w:txbxContent>
                          <w:p w:rsidR="006D084E" w:rsidRDefault="006D084E" w:rsidP="004D284E">
                            <w:pPr>
                              <w:spacing w:after="120" w:line="240" w:lineRule="auto"/>
                              <w:jc w:val="both"/>
                              <w:rPr>
                                <w:rFonts w:ascii="Swis721 BT" w:hAnsi="Swis721 BT"/>
                                <w:b/>
                                <w:color w:val="632423" w:themeColor="accent2" w:themeShade="80"/>
                                <w:sz w:val="20"/>
                                <w:szCs w:val="20"/>
                              </w:rPr>
                            </w:pPr>
                            <w:r w:rsidRPr="00D109F3">
                              <w:rPr>
                                <w:rFonts w:ascii="Swis721 BT" w:hAnsi="Swis721 BT"/>
                                <w:b/>
                                <w:color w:val="9D4B07"/>
                                <w:sz w:val="20"/>
                                <w:szCs w:val="20"/>
                              </w:rPr>
                              <w:t xml:space="preserve">Tablo </w:t>
                            </w:r>
                            <w:r>
                              <w:rPr>
                                <w:rFonts w:ascii="Swis721 BT" w:hAnsi="Swis721 BT"/>
                                <w:b/>
                                <w:color w:val="9D4B07"/>
                                <w:sz w:val="20"/>
                                <w:szCs w:val="20"/>
                              </w:rPr>
                              <w:t>1</w:t>
                            </w:r>
                            <w:r w:rsidRPr="00D109F3">
                              <w:rPr>
                                <w:rFonts w:ascii="Swis721 BT" w:hAnsi="Swis721 BT"/>
                                <w:b/>
                                <w:color w:val="632423" w:themeColor="accent2" w:themeShade="80"/>
                                <w:sz w:val="20"/>
                                <w:szCs w:val="20"/>
                              </w:rPr>
                              <w:t>.</w:t>
                            </w:r>
                          </w:p>
                          <w:p w:rsidR="006D084E" w:rsidRDefault="006D084E" w:rsidP="004D284E">
                            <w:pPr>
                              <w:spacing w:after="120" w:line="240" w:lineRule="auto"/>
                              <w:jc w:val="both"/>
                              <w:rPr>
                                <w:rFonts w:ascii="Swis721 BT" w:hAnsi="Swis721 BT"/>
                                <w:b/>
                                <w:sz w:val="20"/>
                                <w:szCs w:val="20"/>
                              </w:rPr>
                            </w:pPr>
                            <w:r w:rsidRPr="00697FA2">
                              <w:rPr>
                                <w:rFonts w:ascii="Swis721 BT" w:hAnsi="Swis721 BT"/>
                                <w:b/>
                                <w:sz w:val="20"/>
                                <w:szCs w:val="20"/>
                              </w:rPr>
                              <w:t>Bireylerin üç farklı zamana göre DMFT değişimi (p-değeri (a): cinsiyet – DMFT ilişkisi, p-değeri (b):  3 farklı zamana göre DMFT değişimi)</w:t>
                            </w:r>
                          </w:p>
                          <w:tbl>
                            <w:tblPr>
                              <w:tblW w:w="4900" w:type="dxa"/>
                              <w:tblInd w:w="55" w:type="dxa"/>
                              <w:tblCellMar>
                                <w:left w:w="70" w:type="dxa"/>
                                <w:right w:w="70" w:type="dxa"/>
                              </w:tblCellMar>
                              <w:tblLook w:val="04A0" w:firstRow="1" w:lastRow="0" w:firstColumn="1" w:lastColumn="0" w:noHBand="0" w:noVBand="1"/>
                            </w:tblPr>
                            <w:tblGrid>
                              <w:gridCol w:w="1043"/>
                              <w:gridCol w:w="575"/>
                              <w:gridCol w:w="322"/>
                              <w:gridCol w:w="712"/>
                              <w:gridCol w:w="453"/>
                              <w:gridCol w:w="675"/>
                              <w:gridCol w:w="415"/>
                              <w:gridCol w:w="705"/>
                            </w:tblGrid>
                            <w:tr w:rsidR="006D084E" w:rsidRPr="00697FA2" w:rsidTr="00697FA2">
                              <w:trPr>
                                <w:trHeight w:val="315"/>
                              </w:trPr>
                              <w:tc>
                                <w:tcPr>
                                  <w:tcW w:w="106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 </w:t>
                                  </w:r>
                                </w:p>
                              </w:tc>
                              <w:tc>
                                <w:tcPr>
                                  <w:tcW w:w="54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 </w:t>
                                  </w:r>
                                </w:p>
                              </w:tc>
                              <w:tc>
                                <w:tcPr>
                                  <w:tcW w:w="2600" w:type="dxa"/>
                                  <w:gridSpan w:val="5"/>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T0- DMFT</w:t>
                                  </w:r>
                                </w:p>
                              </w:tc>
                              <w:tc>
                                <w:tcPr>
                                  <w:tcW w:w="70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 </w:t>
                                  </w:r>
                                </w:p>
                              </w:tc>
                            </w:tr>
                            <w:tr w:rsidR="006D084E" w:rsidRPr="00697FA2" w:rsidTr="00697FA2">
                              <w:trPr>
                                <w:trHeight w:val="315"/>
                              </w:trPr>
                              <w:tc>
                                <w:tcPr>
                                  <w:tcW w:w="1600" w:type="dxa"/>
                                  <w:gridSpan w:val="2"/>
                                  <w:tcBorders>
                                    <w:top w:val="single" w:sz="8" w:space="0" w:color="FFFFFF"/>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 xml:space="preserve">p-değeri </w:t>
                                  </w:r>
                                  <w:r w:rsidRPr="00697FA2">
                                    <w:rPr>
                                      <w:rFonts w:ascii="Swis721 BT" w:eastAsia="Times New Roman" w:hAnsi="Swis721 BT" w:cs="Calibri"/>
                                      <w:b/>
                                      <w:bCs/>
                                      <w:color w:val="000000"/>
                                      <w:sz w:val="16"/>
                                      <w:szCs w:val="16"/>
                                      <w:vertAlign w:val="superscript"/>
                                      <w:lang w:eastAsia="tr-TR"/>
                                    </w:rPr>
                                    <w:t>(a)</w:t>
                                  </w:r>
                                  <w:r w:rsidRPr="00697FA2">
                                    <w:rPr>
                                      <w:rFonts w:ascii="Swis721 BT" w:eastAsia="Times New Roman" w:hAnsi="Swis721 BT" w:cs="Calibri"/>
                                      <w:b/>
                                      <w:bCs/>
                                      <w:color w:val="000000"/>
                                      <w:sz w:val="16"/>
                                      <w:szCs w:val="16"/>
                                      <w:lang w:eastAsia="tr-TR"/>
                                    </w:rPr>
                                    <w:t xml:space="preserve">: </w:t>
                                  </w:r>
                                  <w:r w:rsidRPr="00697FA2">
                                    <w:rPr>
                                      <w:rFonts w:ascii="Swis721 BT" w:eastAsia="Times New Roman" w:hAnsi="Swis721 BT" w:cs="Calibri"/>
                                      <w:color w:val="000000"/>
                                      <w:sz w:val="16"/>
                                      <w:szCs w:val="16"/>
                                      <w:lang w:eastAsia="tr-TR"/>
                                    </w:rPr>
                                    <w:t>0,197</w:t>
                                  </w:r>
                                </w:p>
                              </w:tc>
                              <w:tc>
                                <w:tcPr>
                                  <w:tcW w:w="28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0</w:t>
                                  </w:r>
                                </w:p>
                              </w:tc>
                              <w:tc>
                                <w:tcPr>
                                  <w:tcW w:w="74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1</w:t>
                                  </w:r>
                                </w:p>
                              </w:tc>
                              <w:tc>
                                <w:tcPr>
                                  <w:tcW w:w="46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2</w:t>
                                  </w:r>
                                </w:p>
                              </w:tc>
                              <w:tc>
                                <w:tcPr>
                                  <w:tcW w:w="70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3</w:t>
                                  </w:r>
                                </w:p>
                              </w:tc>
                              <w:tc>
                                <w:tcPr>
                                  <w:tcW w:w="42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4</w:t>
                                  </w:r>
                                </w:p>
                              </w:tc>
                              <w:tc>
                                <w:tcPr>
                                  <w:tcW w:w="70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Toplam</w:t>
                                  </w:r>
                                </w:p>
                              </w:tc>
                            </w:tr>
                            <w:tr w:rsidR="006D084E" w:rsidRPr="00697FA2" w:rsidTr="00697FA2">
                              <w:trPr>
                                <w:trHeight w:val="315"/>
                              </w:trPr>
                              <w:tc>
                                <w:tcPr>
                                  <w:tcW w:w="1060" w:type="dxa"/>
                                  <w:vMerge w:val="restart"/>
                                  <w:tcBorders>
                                    <w:top w:val="nil"/>
                                    <w:left w:val="nil"/>
                                    <w:bottom w:val="single" w:sz="8" w:space="0" w:color="FFFFFF"/>
                                    <w:right w:val="single" w:sz="8" w:space="0" w:color="FFFFFF"/>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Cinsiyet</w:t>
                                  </w:r>
                                </w:p>
                              </w:tc>
                              <w:tc>
                                <w:tcPr>
                                  <w:tcW w:w="54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Kız</w:t>
                                  </w:r>
                                </w:p>
                              </w:tc>
                              <w:tc>
                                <w:tcPr>
                                  <w:tcW w:w="28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16</w:t>
                                  </w:r>
                                </w:p>
                              </w:tc>
                              <w:tc>
                                <w:tcPr>
                                  <w:tcW w:w="74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3</w:t>
                                  </w:r>
                                </w:p>
                              </w:tc>
                              <w:tc>
                                <w:tcPr>
                                  <w:tcW w:w="46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11</w:t>
                                  </w:r>
                                </w:p>
                              </w:tc>
                              <w:tc>
                                <w:tcPr>
                                  <w:tcW w:w="70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0</w:t>
                                  </w:r>
                                </w:p>
                              </w:tc>
                              <w:tc>
                                <w:tcPr>
                                  <w:tcW w:w="42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5</w:t>
                                  </w:r>
                                </w:p>
                              </w:tc>
                              <w:tc>
                                <w:tcPr>
                                  <w:tcW w:w="70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35</w:t>
                                  </w:r>
                                </w:p>
                              </w:tc>
                            </w:tr>
                            <w:tr w:rsidR="006D084E" w:rsidRPr="00697FA2" w:rsidTr="00697FA2">
                              <w:trPr>
                                <w:trHeight w:val="315"/>
                              </w:trPr>
                              <w:tc>
                                <w:tcPr>
                                  <w:tcW w:w="1060" w:type="dxa"/>
                                  <w:vMerge/>
                                  <w:tcBorders>
                                    <w:top w:val="nil"/>
                                    <w:left w:val="nil"/>
                                    <w:bottom w:val="single" w:sz="8" w:space="0" w:color="FFFFFF"/>
                                    <w:right w:val="single" w:sz="8" w:space="0" w:color="FFFFFF"/>
                                  </w:tcBorders>
                                  <w:vAlign w:val="center"/>
                                  <w:hideMark/>
                                </w:tcPr>
                                <w:p w:rsidR="006D084E" w:rsidRPr="00697FA2" w:rsidRDefault="006D084E" w:rsidP="00697FA2">
                                  <w:pPr>
                                    <w:spacing w:after="0" w:line="240" w:lineRule="auto"/>
                                    <w:rPr>
                                      <w:rFonts w:ascii="Swis721 BT" w:eastAsia="Times New Roman" w:hAnsi="Swis721 BT" w:cs="Calibri"/>
                                      <w:b/>
                                      <w:bCs/>
                                      <w:color w:val="000000"/>
                                      <w:sz w:val="16"/>
                                      <w:szCs w:val="16"/>
                                      <w:lang w:eastAsia="tr-TR"/>
                                    </w:rPr>
                                  </w:pPr>
                                </w:p>
                              </w:tc>
                              <w:tc>
                                <w:tcPr>
                                  <w:tcW w:w="54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Erkek</w:t>
                                  </w:r>
                                </w:p>
                              </w:tc>
                              <w:tc>
                                <w:tcPr>
                                  <w:tcW w:w="28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9</w:t>
                                  </w:r>
                                </w:p>
                              </w:tc>
                              <w:tc>
                                <w:tcPr>
                                  <w:tcW w:w="74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2</w:t>
                                  </w:r>
                                </w:p>
                              </w:tc>
                              <w:tc>
                                <w:tcPr>
                                  <w:tcW w:w="46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5</w:t>
                                  </w:r>
                                </w:p>
                              </w:tc>
                              <w:tc>
                                <w:tcPr>
                                  <w:tcW w:w="70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3</w:t>
                                  </w:r>
                                </w:p>
                              </w:tc>
                              <w:tc>
                                <w:tcPr>
                                  <w:tcW w:w="42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6</w:t>
                                  </w:r>
                                </w:p>
                              </w:tc>
                              <w:tc>
                                <w:tcPr>
                                  <w:tcW w:w="70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25</w:t>
                                  </w:r>
                                </w:p>
                              </w:tc>
                            </w:tr>
                            <w:tr w:rsidR="006D084E" w:rsidRPr="00697FA2" w:rsidTr="00697FA2">
                              <w:trPr>
                                <w:trHeight w:val="315"/>
                              </w:trPr>
                              <w:tc>
                                <w:tcPr>
                                  <w:tcW w:w="1600" w:type="dxa"/>
                                  <w:gridSpan w:val="2"/>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Toplam</w:t>
                                  </w:r>
                                </w:p>
                              </w:tc>
                              <w:tc>
                                <w:tcPr>
                                  <w:tcW w:w="28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25</w:t>
                                  </w:r>
                                </w:p>
                              </w:tc>
                              <w:tc>
                                <w:tcPr>
                                  <w:tcW w:w="74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5</w:t>
                                  </w:r>
                                </w:p>
                              </w:tc>
                              <w:tc>
                                <w:tcPr>
                                  <w:tcW w:w="46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16</w:t>
                                  </w:r>
                                </w:p>
                              </w:tc>
                              <w:tc>
                                <w:tcPr>
                                  <w:tcW w:w="70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3</w:t>
                                  </w:r>
                                </w:p>
                              </w:tc>
                              <w:tc>
                                <w:tcPr>
                                  <w:tcW w:w="42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11</w:t>
                                  </w:r>
                                </w:p>
                              </w:tc>
                              <w:tc>
                                <w:tcPr>
                                  <w:tcW w:w="70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60</w:t>
                                  </w:r>
                                </w:p>
                              </w:tc>
                            </w:tr>
                            <w:tr w:rsidR="006D084E" w:rsidRPr="00697FA2" w:rsidTr="00697FA2">
                              <w:trPr>
                                <w:trHeight w:val="315"/>
                              </w:trPr>
                              <w:tc>
                                <w:tcPr>
                                  <w:tcW w:w="1880" w:type="dxa"/>
                                  <w:gridSpan w:val="3"/>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Çürüme Sıklığı (Birey):</w:t>
                                  </w:r>
                                </w:p>
                              </w:tc>
                              <w:tc>
                                <w:tcPr>
                                  <w:tcW w:w="2320" w:type="dxa"/>
                                  <w:gridSpan w:val="4"/>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%58.3</w:t>
                                  </w:r>
                                </w:p>
                              </w:tc>
                              <w:tc>
                                <w:tcPr>
                                  <w:tcW w:w="70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 </w:t>
                                  </w:r>
                                </w:p>
                              </w:tc>
                            </w:tr>
                            <w:tr w:rsidR="006D084E" w:rsidRPr="00697FA2" w:rsidTr="00697FA2">
                              <w:trPr>
                                <w:trHeight w:val="315"/>
                              </w:trPr>
                              <w:tc>
                                <w:tcPr>
                                  <w:tcW w:w="106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 </w:t>
                                  </w:r>
                                </w:p>
                              </w:tc>
                              <w:tc>
                                <w:tcPr>
                                  <w:tcW w:w="54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 </w:t>
                                  </w:r>
                                </w:p>
                              </w:tc>
                              <w:tc>
                                <w:tcPr>
                                  <w:tcW w:w="2600" w:type="dxa"/>
                                  <w:gridSpan w:val="5"/>
                                  <w:tcBorders>
                                    <w:top w:val="single" w:sz="8" w:space="0" w:color="FFFFFF"/>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T1- DMFT</w:t>
                                  </w:r>
                                </w:p>
                              </w:tc>
                              <w:tc>
                                <w:tcPr>
                                  <w:tcW w:w="70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 </w:t>
                                  </w:r>
                                </w:p>
                              </w:tc>
                            </w:tr>
                            <w:tr w:rsidR="006D084E" w:rsidRPr="00697FA2" w:rsidTr="00697FA2">
                              <w:trPr>
                                <w:trHeight w:val="315"/>
                              </w:trPr>
                              <w:tc>
                                <w:tcPr>
                                  <w:tcW w:w="1600" w:type="dxa"/>
                                  <w:gridSpan w:val="2"/>
                                  <w:tcBorders>
                                    <w:top w:val="single" w:sz="8" w:space="0" w:color="FFFFFF"/>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 xml:space="preserve">p-değeri </w:t>
                                  </w:r>
                                  <w:r w:rsidRPr="00697FA2">
                                    <w:rPr>
                                      <w:rFonts w:ascii="Swis721 BT" w:eastAsia="Times New Roman" w:hAnsi="Swis721 BT" w:cs="Calibri"/>
                                      <w:b/>
                                      <w:bCs/>
                                      <w:color w:val="000000"/>
                                      <w:sz w:val="16"/>
                                      <w:szCs w:val="16"/>
                                      <w:vertAlign w:val="superscript"/>
                                      <w:lang w:eastAsia="tr-TR"/>
                                    </w:rPr>
                                    <w:t>(a)</w:t>
                                  </w:r>
                                  <w:r w:rsidRPr="00697FA2">
                                    <w:rPr>
                                      <w:rFonts w:ascii="Swis721 BT" w:eastAsia="Times New Roman" w:hAnsi="Swis721 BT" w:cs="Calibri"/>
                                      <w:b/>
                                      <w:bCs/>
                                      <w:color w:val="000000"/>
                                      <w:sz w:val="16"/>
                                      <w:szCs w:val="16"/>
                                      <w:lang w:eastAsia="tr-TR"/>
                                    </w:rPr>
                                    <w:t xml:space="preserve">: </w:t>
                                  </w:r>
                                  <w:r w:rsidRPr="00697FA2">
                                    <w:rPr>
                                      <w:rFonts w:ascii="Swis721 BT" w:eastAsia="Times New Roman" w:hAnsi="Swis721 BT" w:cs="Calibri"/>
                                      <w:color w:val="000000"/>
                                      <w:sz w:val="16"/>
                                      <w:szCs w:val="16"/>
                                      <w:lang w:eastAsia="tr-TR"/>
                                    </w:rPr>
                                    <w:t>0,094</w:t>
                                  </w:r>
                                </w:p>
                              </w:tc>
                              <w:tc>
                                <w:tcPr>
                                  <w:tcW w:w="28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0</w:t>
                                  </w:r>
                                </w:p>
                              </w:tc>
                              <w:tc>
                                <w:tcPr>
                                  <w:tcW w:w="74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1</w:t>
                                  </w:r>
                                </w:p>
                              </w:tc>
                              <w:tc>
                                <w:tcPr>
                                  <w:tcW w:w="46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2</w:t>
                                  </w:r>
                                </w:p>
                              </w:tc>
                              <w:tc>
                                <w:tcPr>
                                  <w:tcW w:w="70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3</w:t>
                                  </w:r>
                                </w:p>
                              </w:tc>
                              <w:tc>
                                <w:tcPr>
                                  <w:tcW w:w="42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4</w:t>
                                  </w:r>
                                </w:p>
                              </w:tc>
                              <w:tc>
                                <w:tcPr>
                                  <w:tcW w:w="70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Toplam</w:t>
                                  </w:r>
                                </w:p>
                              </w:tc>
                            </w:tr>
                            <w:tr w:rsidR="006D084E" w:rsidRPr="00697FA2" w:rsidTr="00697FA2">
                              <w:trPr>
                                <w:trHeight w:val="315"/>
                              </w:trPr>
                              <w:tc>
                                <w:tcPr>
                                  <w:tcW w:w="1060" w:type="dxa"/>
                                  <w:vMerge w:val="restart"/>
                                  <w:tcBorders>
                                    <w:top w:val="nil"/>
                                    <w:left w:val="nil"/>
                                    <w:bottom w:val="single" w:sz="8" w:space="0" w:color="FFFFFF"/>
                                    <w:right w:val="single" w:sz="8" w:space="0" w:color="FFFFFF"/>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Cinsiyet</w:t>
                                  </w:r>
                                </w:p>
                              </w:tc>
                              <w:tc>
                                <w:tcPr>
                                  <w:tcW w:w="54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Kız</w:t>
                                  </w:r>
                                </w:p>
                              </w:tc>
                              <w:tc>
                                <w:tcPr>
                                  <w:tcW w:w="28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14</w:t>
                                  </w:r>
                                </w:p>
                              </w:tc>
                              <w:tc>
                                <w:tcPr>
                                  <w:tcW w:w="74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3</w:t>
                                  </w:r>
                                </w:p>
                              </w:tc>
                              <w:tc>
                                <w:tcPr>
                                  <w:tcW w:w="46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13</w:t>
                                  </w:r>
                                </w:p>
                              </w:tc>
                              <w:tc>
                                <w:tcPr>
                                  <w:tcW w:w="70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0</w:t>
                                  </w:r>
                                </w:p>
                              </w:tc>
                              <w:tc>
                                <w:tcPr>
                                  <w:tcW w:w="42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5</w:t>
                                  </w:r>
                                </w:p>
                              </w:tc>
                              <w:tc>
                                <w:tcPr>
                                  <w:tcW w:w="70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35</w:t>
                                  </w:r>
                                </w:p>
                              </w:tc>
                            </w:tr>
                            <w:tr w:rsidR="006D084E" w:rsidRPr="00697FA2" w:rsidTr="00697FA2">
                              <w:trPr>
                                <w:trHeight w:val="315"/>
                              </w:trPr>
                              <w:tc>
                                <w:tcPr>
                                  <w:tcW w:w="1060" w:type="dxa"/>
                                  <w:vMerge/>
                                  <w:tcBorders>
                                    <w:top w:val="nil"/>
                                    <w:left w:val="nil"/>
                                    <w:bottom w:val="single" w:sz="8" w:space="0" w:color="FFFFFF"/>
                                    <w:right w:val="single" w:sz="8" w:space="0" w:color="FFFFFF"/>
                                  </w:tcBorders>
                                  <w:vAlign w:val="center"/>
                                  <w:hideMark/>
                                </w:tcPr>
                                <w:p w:rsidR="006D084E" w:rsidRPr="00697FA2" w:rsidRDefault="006D084E" w:rsidP="00697FA2">
                                  <w:pPr>
                                    <w:spacing w:after="0" w:line="240" w:lineRule="auto"/>
                                    <w:rPr>
                                      <w:rFonts w:ascii="Swis721 BT" w:eastAsia="Times New Roman" w:hAnsi="Swis721 BT" w:cs="Calibri"/>
                                      <w:b/>
                                      <w:bCs/>
                                      <w:color w:val="000000"/>
                                      <w:sz w:val="16"/>
                                      <w:szCs w:val="16"/>
                                      <w:lang w:eastAsia="tr-TR"/>
                                    </w:rPr>
                                  </w:pPr>
                                </w:p>
                              </w:tc>
                              <w:tc>
                                <w:tcPr>
                                  <w:tcW w:w="540" w:type="dxa"/>
                                  <w:tcBorders>
                                    <w:top w:val="nil"/>
                                    <w:left w:val="nil"/>
                                    <w:bottom w:val="nil"/>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Erkek</w:t>
                                  </w:r>
                                </w:p>
                              </w:tc>
                              <w:tc>
                                <w:tcPr>
                                  <w:tcW w:w="280" w:type="dxa"/>
                                  <w:tcBorders>
                                    <w:top w:val="nil"/>
                                    <w:left w:val="nil"/>
                                    <w:bottom w:val="nil"/>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6</w:t>
                                  </w:r>
                                </w:p>
                              </w:tc>
                              <w:tc>
                                <w:tcPr>
                                  <w:tcW w:w="740" w:type="dxa"/>
                                  <w:tcBorders>
                                    <w:top w:val="nil"/>
                                    <w:left w:val="nil"/>
                                    <w:bottom w:val="nil"/>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2</w:t>
                                  </w:r>
                                </w:p>
                              </w:tc>
                              <w:tc>
                                <w:tcPr>
                                  <w:tcW w:w="460" w:type="dxa"/>
                                  <w:tcBorders>
                                    <w:top w:val="nil"/>
                                    <w:left w:val="nil"/>
                                    <w:bottom w:val="nil"/>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8</w:t>
                                  </w:r>
                                </w:p>
                              </w:tc>
                              <w:tc>
                                <w:tcPr>
                                  <w:tcW w:w="700" w:type="dxa"/>
                                  <w:tcBorders>
                                    <w:top w:val="nil"/>
                                    <w:left w:val="nil"/>
                                    <w:bottom w:val="nil"/>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3</w:t>
                                  </w:r>
                                </w:p>
                              </w:tc>
                              <w:tc>
                                <w:tcPr>
                                  <w:tcW w:w="420" w:type="dxa"/>
                                  <w:tcBorders>
                                    <w:top w:val="nil"/>
                                    <w:left w:val="nil"/>
                                    <w:bottom w:val="nil"/>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6</w:t>
                                  </w:r>
                                </w:p>
                              </w:tc>
                              <w:tc>
                                <w:tcPr>
                                  <w:tcW w:w="700" w:type="dxa"/>
                                  <w:tcBorders>
                                    <w:top w:val="nil"/>
                                    <w:left w:val="nil"/>
                                    <w:bottom w:val="nil"/>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25</w:t>
                                  </w:r>
                                </w:p>
                              </w:tc>
                            </w:tr>
                            <w:tr w:rsidR="006D084E" w:rsidRPr="00697FA2" w:rsidTr="00697FA2">
                              <w:trPr>
                                <w:trHeight w:val="315"/>
                              </w:trPr>
                              <w:tc>
                                <w:tcPr>
                                  <w:tcW w:w="1600" w:type="dxa"/>
                                  <w:gridSpan w:val="2"/>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Toplam</w:t>
                                  </w:r>
                                </w:p>
                              </w:tc>
                              <w:tc>
                                <w:tcPr>
                                  <w:tcW w:w="28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20</w:t>
                                  </w:r>
                                </w:p>
                              </w:tc>
                              <w:tc>
                                <w:tcPr>
                                  <w:tcW w:w="74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5</w:t>
                                  </w:r>
                                </w:p>
                              </w:tc>
                              <w:tc>
                                <w:tcPr>
                                  <w:tcW w:w="46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21</w:t>
                                  </w:r>
                                </w:p>
                              </w:tc>
                              <w:tc>
                                <w:tcPr>
                                  <w:tcW w:w="70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3</w:t>
                                  </w:r>
                                </w:p>
                              </w:tc>
                              <w:tc>
                                <w:tcPr>
                                  <w:tcW w:w="42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11</w:t>
                                  </w:r>
                                </w:p>
                              </w:tc>
                              <w:tc>
                                <w:tcPr>
                                  <w:tcW w:w="70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60</w:t>
                                  </w:r>
                                </w:p>
                              </w:tc>
                            </w:tr>
                            <w:tr w:rsidR="006D084E" w:rsidRPr="00697FA2" w:rsidTr="00697FA2">
                              <w:trPr>
                                <w:trHeight w:val="315"/>
                              </w:trPr>
                              <w:tc>
                                <w:tcPr>
                                  <w:tcW w:w="1880" w:type="dxa"/>
                                  <w:gridSpan w:val="3"/>
                                  <w:tcBorders>
                                    <w:top w:val="single" w:sz="8" w:space="0" w:color="FFFFFF"/>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 xml:space="preserve">Çürüme Sıklığı (Birey): </w:t>
                                  </w:r>
                                </w:p>
                              </w:tc>
                              <w:tc>
                                <w:tcPr>
                                  <w:tcW w:w="2320" w:type="dxa"/>
                                  <w:gridSpan w:val="4"/>
                                  <w:tcBorders>
                                    <w:top w:val="single" w:sz="8" w:space="0" w:color="FFFFFF"/>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%66.6</w:t>
                                  </w:r>
                                </w:p>
                              </w:tc>
                              <w:tc>
                                <w:tcPr>
                                  <w:tcW w:w="70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 </w:t>
                                  </w:r>
                                </w:p>
                              </w:tc>
                            </w:tr>
                            <w:tr w:rsidR="006D084E" w:rsidRPr="00697FA2" w:rsidTr="00697FA2">
                              <w:trPr>
                                <w:trHeight w:val="315"/>
                              </w:trPr>
                              <w:tc>
                                <w:tcPr>
                                  <w:tcW w:w="106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 </w:t>
                                  </w:r>
                                </w:p>
                              </w:tc>
                              <w:tc>
                                <w:tcPr>
                                  <w:tcW w:w="54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 </w:t>
                                  </w:r>
                                </w:p>
                              </w:tc>
                              <w:tc>
                                <w:tcPr>
                                  <w:tcW w:w="2600" w:type="dxa"/>
                                  <w:gridSpan w:val="5"/>
                                  <w:tcBorders>
                                    <w:top w:val="single" w:sz="8" w:space="0" w:color="FFFFFF"/>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T2 - DMFT</w:t>
                                  </w:r>
                                </w:p>
                              </w:tc>
                              <w:tc>
                                <w:tcPr>
                                  <w:tcW w:w="70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 </w:t>
                                  </w:r>
                                </w:p>
                              </w:tc>
                            </w:tr>
                            <w:tr w:rsidR="006D084E" w:rsidRPr="00697FA2" w:rsidTr="00697FA2">
                              <w:trPr>
                                <w:trHeight w:val="315"/>
                              </w:trPr>
                              <w:tc>
                                <w:tcPr>
                                  <w:tcW w:w="1600" w:type="dxa"/>
                                  <w:gridSpan w:val="2"/>
                                  <w:tcBorders>
                                    <w:top w:val="single" w:sz="8" w:space="0" w:color="FFFFFF"/>
                                    <w:left w:val="nil"/>
                                    <w:bottom w:val="nil"/>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 xml:space="preserve">p-değeri </w:t>
                                  </w:r>
                                  <w:r w:rsidRPr="00697FA2">
                                    <w:rPr>
                                      <w:rFonts w:ascii="Swis721 BT" w:eastAsia="Times New Roman" w:hAnsi="Swis721 BT" w:cs="Calibri"/>
                                      <w:b/>
                                      <w:bCs/>
                                      <w:color w:val="000000"/>
                                      <w:sz w:val="16"/>
                                      <w:szCs w:val="16"/>
                                      <w:vertAlign w:val="superscript"/>
                                      <w:lang w:eastAsia="tr-TR"/>
                                    </w:rPr>
                                    <w:t>(a)</w:t>
                                  </w:r>
                                  <w:r w:rsidRPr="00697FA2">
                                    <w:rPr>
                                      <w:rFonts w:ascii="Swis721 BT" w:eastAsia="Times New Roman" w:hAnsi="Swis721 BT" w:cs="Calibri"/>
                                      <w:b/>
                                      <w:bCs/>
                                      <w:color w:val="000000"/>
                                      <w:sz w:val="16"/>
                                      <w:szCs w:val="16"/>
                                      <w:lang w:eastAsia="tr-TR"/>
                                    </w:rPr>
                                    <w:t xml:space="preserve">: </w:t>
                                  </w:r>
                                  <w:r w:rsidRPr="00697FA2">
                                    <w:rPr>
                                      <w:rFonts w:ascii="Swis721 BT" w:eastAsia="Times New Roman" w:hAnsi="Swis721 BT" w:cs="Calibri"/>
                                      <w:color w:val="000000"/>
                                      <w:sz w:val="16"/>
                                      <w:szCs w:val="16"/>
                                      <w:lang w:eastAsia="tr-TR"/>
                                    </w:rPr>
                                    <w:t>0,070</w:t>
                                  </w:r>
                                </w:p>
                              </w:tc>
                              <w:tc>
                                <w:tcPr>
                                  <w:tcW w:w="280" w:type="dxa"/>
                                  <w:tcBorders>
                                    <w:top w:val="nil"/>
                                    <w:left w:val="nil"/>
                                    <w:bottom w:val="nil"/>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0</w:t>
                                  </w:r>
                                </w:p>
                              </w:tc>
                              <w:tc>
                                <w:tcPr>
                                  <w:tcW w:w="740" w:type="dxa"/>
                                  <w:tcBorders>
                                    <w:top w:val="nil"/>
                                    <w:left w:val="nil"/>
                                    <w:bottom w:val="nil"/>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1</w:t>
                                  </w:r>
                                </w:p>
                              </w:tc>
                              <w:tc>
                                <w:tcPr>
                                  <w:tcW w:w="460" w:type="dxa"/>
                                  <w:tcBorders>
                                    <w:top w:val="nil"/>
                                    <w:left w:val="nil"/>
                                    <w:bottom w:val="nil"/>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2</w:t>
                                  </w:r>
                                </w:p>
                              </w:tc>
                              <w:tc>
                                <w:tcPr>
                                  <w:tcW w:w="700" w:type="dxa"/>
                                  <w:tcBorders>
                                    <w:top w:val="nil"/>
                                    <w:left w:val="nil"/>
                                    <w:bottom w:val="nil"/>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3</w:t>
                                  </w:r>
                                </w:p>
                              </w:tc>
                              <w:tc>
                                <w:tcPr>
                                  <w:tcW w:w="420" w:type="dxa"/>
                                  <w:tcBorders>
                                    <w:top w:val="nil"/>
                                    <w:left w:val="nil"/>
                                    <w:bottom w:val="nil"/>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4</w:t>
                                  </w:r>
                                </w:p>
                              </w:tc>
                              <w:tc>
                                <w:tcPr>
                                  <w:tcW w:w="700" w:type="dxa"/>
                                  <w:tcBorders>
                                    <w:top w:val="nil"/>
                                    <w:left w:val="nil"/>
                                    <w:bottom w:val="nil"/>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Toplam</w:t>
                                  </w:r>
                                </w:p>
                              </w:tc>
                            </w:tr>
                            <w:tr w:rsidR="006D084E" w:rsidRPr="00697FA2" w:rsidTr="00697FA2">
                              <w:trPr>
                                <w:trHeight w:val="315"/>
                              </w:trPr>
                              <w:tc>
                                <w:tcPr>
                                  <w:tcW w:w="1060" w:type="dxa"/>
                                  <w:vMerge w:val="restart"/>
                                  <w:tcBorders>
                                    <w:top w:val="single" w:sz="8" w:space="0" w:color="FFFFFF"/>
                                    <w:left w:val="nil"/>
                                    <w:bottom w:val="single" w:sz="8" w:space="0" w:color="FFFFFF"/>
                                    <w:right w:val="single" w:sz="8" w:space="0" w:color="FFFFFF"/>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Cinsiyet</w:t>
                                  </w:r>
                                </w:p>
                              </w:tc>
                              <w:tc>
                                <w:tcPr>
                                  <w:tcW w:w="540" w:type="dxa"/>
                                  <w:tcBorders>
                                    <w:top w:val="single" w:sz="8" w:space="0" w:color="FFFFFF"/>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Kız</w:t>
                                  </w:r>
                                </w:p>
                              </w:tc>
                              <w:tc>
                                <w:tcPr>
                                  <w:tcW w:w="280" w:type="dxa"/>
                                  <w:tcBorders>
                                    <w:top w:val="single" w:sz="8" w:space="0" w:color="FFFFFF"/>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12</w:t>
                                  </w:r>
                                </w:p>
                              </w:tc>
                              <w:tc>
                                <w:tcPr>
                                  <w:tcW w:w="740" w:type="dxa"/>
                                  <w:tcBorders>
                                    <w:top w:val="single" w:sz="8" w:space="0" w:color="FFFFFF"/>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4</w:t>
                                  </w:r>
                                </w:p>
                              </w:tc>
                              <w:tc>
                                <w:tcPr>
                                  <w:tcW w:w="460" w:type="dxa"/>
                                  <w:tcBorders>
                                    <w:top w:val="single" w:sz="8" w:space="0" w:color="FFFFFF"/>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14</w:t>
                                  </w:r>
                                </w:p>
                              </w:tc>
                              <w:tc>
                                <w:tcPr>
                                  <w:tcW w:w="700" w:type="dxa"/>
                                  <w:tcBorders>
                                    <w:top w:val="single" w:sz="8" w:space="0" w:color="FFFFFF"/>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0</w:t>
                                  </w:r>
                                </w:p>
                              </w:tc>
                              <w:tc>
                                <w:tcPr>
                                  <w:tcW w:w="420" w:type="dxa"/>
                                  <w:tcBorders>
                                    <w:top w:val="single" w:sz="8" w:space="0" w:color="FFFFFF"/>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5</w:t>
                                  </w:r>
                                </w:p>
                              </w:tc>
                              <w:tc>
                                <w:tcPr>
                                  <w:tcW w:w="700" w:type="dxa"/>
                                  <w:tcBorders>
                                    <w:top w:val="single" w:sz="8" w:space="0" w:color="FFFFFF"/>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35</w:t>
                                  </w:r>
                                </w:p>
                              </w:tc>
                            </w:tr>
                            <w:tr w:rsidR="006D084E" w:rsidRPr="00697FA2" w:rsidTr="00697FA2">
                              <w:trPr>
                                <w:trHeight w:val="315"/>
                              </w:trPr>
                              <w:tc>
                                <w:tcPr>
                                  <w:tcW w:w="1060" w:type="dxa"/>
                                  <w:vMerge/>
                                  <w:tcBorders>
                                    <w:top w:val="single" w:sz="8" w:space="0" w:color="FFFFFF"/>
                                    <w:left w:val="nil"/>
                                    <w:bottom w:val="single" w:sz="8" w:space="0" w:color="FFFFFF"/>
                                    <w:right w:val="single" w:sz="8" w:space="0" w:color="FFFFFF"/>
                                  </w:tcBorders>
                                  <w:vAlign w:val="center"/>
                                  <w:hideMark/>
                                </w:tcPr>
                                <w:p w:rsidR="006D084E" w:rsidRPr="00697FA2" w:rsidRDefault="006D084E" w:rsidP="00697FA2">
                                  <w:pPr>
                                    <w:spacing w:after="0" w:line="240" w:lineRule="auto"/>
                                    <w:rPr>
                                      <w:rFonts w:ascii="Swis721 BT" w:eastAsia="Times New Roman" w:hAnsi="Swis721 BT" w:cs="Calibri"/>
                                      <w:b/>
                                      <w:bCs/>
                                      <w:color w:val="000000"/>
                                      <w:sz w:val="16"/>
                                      <w:szCs w:val="16"/>
                                      <w:lang w:eastAsia="tr-TR"/>
                                    </w:rPr>
                                  </w:pPr>
                                </w:p>
                              </w:tc>
                              <w:tc>
                                <w:tcPr>
                                  <w:tcW w:w="54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Erkek</w:t>
                                  </w:r>
                                </w:p>
                              </w:tc>
                              <w:tc>
                                <w:tcPr>
                                  <w:tcW w:w="28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4</w:t>
                                  </w:r>
                                </w:p>
                              </w:tc>
                              <w:tc>
                                <w:tcPr>
                                  <w:tcW w:w="74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4</w:t>
                                  </w:r>
                                </w:p>
                              </w:tc>
                              <w:tc>
                                <w:tcPr>
                                  <w:tcW w:w="46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8</w:t>
                                  </w:r>
                                </w:p>
                              </w:tc>
                              <w:tc>
                                <w:tcPr>
                                  <w:tcW w:w="70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2</w:t>
                                  </w:r>
                                </w:p>
                              </w:tc>
                              <w:tc>
                                <w:tcPr>
                                  <w:tcW w:w="42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7</w:t>
                                  </w:r>
                                </w:p>
                              </w:tc>
                              <w:tc>
                                <w:tcPr>
                                  <w:tcW w:w="70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25</w:t>
                                  </w:r>
                                </w:p>
                              </w:tc>
                            </w:tr>
                            <w:tr w:rsidR="006D084E" w:rsidRPr="00697FA2" w:rsidTr="00697FA2">
                              <w:trPr>
                                <w:trHeight w:val="315"/>
                              </w:trPr>
                              <w:tc>
                                <w:tcPr>
                                  <w:tcW w:w="1600" w:type="dxa"/>
                                  <w:gridSpan w:val="2"/>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Toplam</w:t>
                                  </w:r>
                                </w:p>
                              </w:tc>
                              <w:tc>
                                <w:tcPr>
                                  <w:tcW w:w="28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16</w:t>
                                  </w:r>
                                </w:p>
                              </w:tc>
                              <w:tc>
                                <w:tcPr>
                                  <w:tcW w:w="74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8</w:t>
                                  </w:r>
                                </w:p>
                              </w:tc>
                              <w:tc>
                                <w:tcPr>
                                  <w:tcW w:w="46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22</w:t>
                                  </w:r>
                                </w:p>
                              </w:tc>
                              <w:tc>
                                <w:tcPr>
                                  <w:tcW w:w="70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2</w:t>
                                  </w:r>
                                </w:p>
                              </w:tc>
                              <w:tc>
                                <w:tcPr>
                                  <w:tcW w:w="42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12</w:t>
                                  </w:r>
                                </w:p>
                              </w:tc>
                              <w:tc>
                                <w:tcPr>
                                  <w:tcW w:w="70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60</w:t>
                                  </w:r>
                                </w:p>
                              </w:tc>
                            </w:tr>
                            <w:tr w:rsidR="006D084E" w:rsidRPr="00697FA2" w:rsidTr="00697FA2">
                              <w:trPr>
                                <w:trHeight w:val="315"/>
                              </w:trPr>
                              <w:tc>
                                <w:tcPr>
                                  <w:tcW w:w="1880" w:type="dxa"/>
                                  <w:gridSpan w:val="3"/>
                                  <w:tcBorders>
                                    <w:top w:val="single" w:sz="8" w:space="0" w:color="FFFFFF"/>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Çürüme Sıklığı (Birey):</w:t>
                                  </w:r>
                                </w:p>
                              </w:tc>
                              <w:tc>
                                <w:tcPr>
                                  <w:tcW w:w="2320" w:type="dxa"/>
                                  <w:gridSpan w:val="4"/>
                                  <w:tcBorders>
                                    <w:top w:val="single" w:sz="8" w:space="0" w:color="FFFFFF"/>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%73.3</w:t>
                                  </w:r>
                                </w:p>
                              </w:tc>
                              <w:tc>
                                <w:tcPr>
                                  <w:tcW w:w="70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 </w:t>
                                  </w:r>
                                </w:p>
                              </w:tc>
                            </w:tr>
                            <w:tr w:rsidR="006D084E" w:rsidRPr="00697FA2" w:rsidTr="00697FA2">
                              <w:trPr>
                                <w:trHeight w:val="315"/>
                              </w:trPr>
                              <w:tc>
                                <w:tcPr>
                                  <w:tcW w:w="1600" w:type="dxa"/>
                                  <w:gridSpan w:val="2"/>
                                  <w:tcBorders>
                                    <w:top w:val="nil"/>
                                    <w:left w:val="nil"/>
                                    <w:bottom w:val="nil"/>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 xml:space="preserve">p-değeri </w:t>
                                  </w:r>
                                  <w:r w:rsidRPr="00697FA2">
                                    <w:rPr>
                                      <w:rFonts w:ascii="Swis721 BT" w:eastAsia="Times New Roman" w:hAnsi="Swis721 BT" w:cs="Calibri"/>
                                      <w:b/>
                                      <w:bCs/>
                                      <w:color w:val="000000"/>
                                      <w:sz w:val="16"/>
                                      <w:szCs w:val="16"/>
                                      <w:vertAlign w:val="superscript"/>
                                      <w:lang w:eastAsia="tr-TR"/>
                                    </w:rPr>
                                    <w:t xml:space="preserve">(b) </w:t>
                                  </w:r>
                                  <w:r w:rsidRPr="00697FA2">
                                    <w:rPr>
                                      <w:rFonts w:ascii="Swis721 BT" w:eastAsia="Times New Roman" w:hAnsi="Swis721 BT" w:cs="Calibri"/>
                                      <w:b/>
                                      <w:bCs/>
                                      <w:color w:val="000000"/>
                                      <w:sz w:val="16"/>
                                      <w:szCs w:val="16"/>
                                      <w:lang w:eastAsia="tr-TR"/>
                                    </w:rPr>
                                    <w:t>:</w:t>
                                  </w:r>
                                </w:p>
                              </w:tc>
                              <w:tc>
                                <w:tcPr>
                                  <w:tcW w:w="1020" w:type="dxa"/>
                                  <w:gridSpan w:val="2"/>
                                  <w:tcBorders>
                                    <w:top w:val="nil"/>
                                    <w:left w:val="nil"/>
                                    <w:bottom w:val="nil"/>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T1-T0:</w:t>
                                  </w:r>
                                  <w:r w:rsidRPr="00697FA2">
                                    <w:rPr>
                                      <w:rFonts w:ascii="Swis721 BT" w:eastAsia="Times New Roman" w:hAnsi="Swis721 BT" w:cs="Calibri"/>
                                      <w:color w:val="000000"/>
                                      <w:sz w:val="16"/>
                                      <w:szCs w:val="16"/>
                                      <w:lang w:eastAsia="tr-TR"/>
                                    </w:rPr>
                                    <w:t xml:space="preserve"> 0,000</w:t>
                                  </w:r>
                                </w:p>
                              </w:tc>
                              <w:tc>
                                <w:tcPr>
                                  <w:tcW w:w="1160" w:type="dxa"/>
                                  <w:gridSpan w:val="2"/>
                                  <w:tcBorders>
                                    <w:top w:val="nil"/>
                                    <w:left w:val="nil"/>
                                    <w:bottom w:val="nil"/>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T2-T0:</w:t>
                                  </w:r>
                                  <w:r w:rsidRPr="00697FA2">
                                    <w:rPr>
                                      <w:rFonts w:ascii="Swis721 BT" w:eastAsia="Times New Roman" w:hAnsi="Swis721 BT" w:cs="Calibri"/>
                                      <w:color w:val="000000"/>
                                      <w:sz w:val="16"/>
                                      <w:szCs w:val="16"/>
                                      <w:lang w:eastAsia="tr-TR"/>
                                    </w:rPr>
                                    <w:t xml:space="preserve"> 0,000</w:t>
                                  </w:r>
                                </w:p>
                              </w:tc>
                              <w:tc>
                                <w:tcPr>
                                  <w:tcW w:w="1120" w:type="dxa"/>
                                  <w:gridSpan w:val="2"/>
                                  <w:tcBorders>
                                    <w:top w:val="nil"/>
                                    <w:left w:val="nil"/>
                                    <w:bottom w:val="nil"/>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T2-T1:</w:t>
                                  </w:r>
                                  <w:r w:rsidRPr="00697FA2">
                                    <w:rPr>
                                      <w:rFonts w:ascii="Swis721 BT" w:eastAsia="Times New Roman" w:hAnsi="Swis721 BT" w:cs="Calibri"/>
                                      <w:color w:val="000000"/>
                                      <w:sz w:val="16"/>
                                      <w:szCs w:val="16"/>
                                      <w:lang w:eastAsia="tr-TR"/>
                                    </w:rPr>
                                    <w:t xml:space="preserve"> 0,034</w:t>
                                  </w:r>
                                </w:p>
                              </w:tc>
                            </w:tr>
                          </w:tbl>
                          <w:p w:rsidR="006D084E" w:rsidRDefault="006D084E" w:rsidP="004D284E">
                            <w:pPr>
                              <w:spacing w:after="120" w:line="240" w:lineRule="auto"/>
                              <w:jc w:val="both"/>
                              <w:rPr>
                                <w:rFonts w:ascii="Swis721 BT" w:hAnsi="Swis721 BT"/>
                                <w:sz w:val="20"/>
                                <w:szCs w:val="20"/>
                              </w:rPr>
                            </w:pPr>
                          </w:p>
                          <w:p w:rsidR="006D084E" w:rsidRDefault="006D084E" w:rsidP="004D284E">
                            <w:pPr>
                              <w:spacing w:before="240" w:after="120" w:line="240" w:lineRule="auto"/>
                              <w:jc w:val="both"/>
                              <w:rPr>
                                <w:rFonts w:ascii="Swis721 BT" w:hAnsi="Swis721 BT"/>
                                <w:sz w:val="20"/>
                                <w:szCs w:val="20"/>
                              </w:rPr>
                            </w:pPr>
                            <w:r w:rsidRPr="00697FA2">
                              <w:rPr>
                                <w:rFonts w:ascii="Swis721 BT" w:hAnsi="Swis721 BT"/>
                                <w:sz w:val="20"/>
                                <w:szCs w:val="20"/>
                              </w:rPr>
                              <w:t>Daimi birinci büyük azı dişin çürükten etkilenme yüzdesi tedavi başlangıcında %37,5 iken, tedavi sonunda %41,6 ve son kontrolde %44,5 olduğu ve değişimin anlamlı olduğu görüldü (Tablo-2).  Bireylerin daimi birinci büyük azı dişlerinin üç farklı zamana göre DMFT, DT, FT, MT ortalamaları Tablo-3 te verilmiştir. T0’ da daimi birinci büyük azı dişin DMFT ortalaması 1,50 iken, T1’ de 1,66 ve T2 de 1,78 olarak tespit edildi. Ortodontik tedavi süresince (T0-T1) dolgulu diş (FT) ortalaması 0,02 artarken, yeni çürük oluşumuyla birlikte çürük diş (DT) ortalamasının 0,14 yükseldiği görüldü (Tablo-3).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43660D" id="_x0000_s1041" type="#_x0000_t202" style="position:absolute;margin-left:9.3pt;margin-top:771.85pt;width:265.5pt;height:661.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" stroked="f">
                <v:textbox>
                  <w:txbxContent>
                    <w:p w:rsidR="006D084E" w:rsidRDefault="006D084E" w:rsidP="004D284E">
                      <w:pPr>
                        <w:spacing w:after="120" w:line="240" w:lineRule="auto"/>
                        <w:jc w:val="both"/>
                        <w:rPr>
                          <w:rFonts w:ascii="Swis721 BT" w:hAnsi="Swis721 BT"/>
                          <w:b/>
                          <w:color w:val="632423" w:themeColor="accent2" w:themeShade="80"/>
                          <w:sz w:val="20"/>
                          <w:szCs w:val="20"/>
                        </w:rPr>
                      </w:pPr>
                      <w:r w:rsidRPr="00D109F3">
                        <w:rPr>
                          <w:rFonts w:ascii="Swis721 BT" w:hAnsi="Swis721 BT"/>
                          <w:b/>
                          <w:color w:val="9D4B07"/>
                          <w:sz w:val="20"/>
                          <w:szCs w:val="20"/>
                        </w:rPr>
                        <w:t xml:space="preserve">Tablo </w:t>
                      </w:r>
                      <w:r>
                        <w:rPr>
                          <w:rFonts w:ascii="Swis721 BT" w:hAnsi="Swis721 BT"/>
                          <w:b/>
                          <w:color w:val="9D4B07"/>
                          <w:sz w:val="20"/>
                          <w:szCs w:val="20"/>
                        </w:rPr>
                        <w:t>1</w:t>
                      </w:r>
                      <w:r w:rsidRPr="00D109F3">
                        <w:rPr>
                          <w:rFonts w:ascii="Swis721 BT" w:hAnsi="Swis721 BT"/>
                          <w:b/>
                          <w:color w:val="632423" w:themeColor="accent2" w:themeShade="80"/>
                          <w:sz w:val="20"/>
                          <w:szCs w:val="20"/>
                        </w:rPr>
                        <w:t>.</w:t>
                      </w:r>
                    </w:p>
                    <w:p w:rsidR="006D084E" w:rsidRDefault="006D084E" w:rsidP="004D284E">
                      <w:pPr>
                        <w:spacing w:after="120" w:line="240" w:lineRule="auto"/>
                        <w:jc w:val="both"/>
                        <w:rPr>
                          <w:rFonts w:ascii="Swis721 BT" w:hAnsi="Swis721 BT"/>
                          <w:b/>
                          <w:sz w:val="20"/>
                          <w:szCs w:val="20"/>
                        </w:rPr>
                      </w:pPr>
                      <w:r w:rsidRPr="00697FA2">
                        <w:rPr>
                          <w:rFonts w:ascii="Swis721 BT" w:hAnsi="Swis721 BT"/>
                          <w:b/>
                          <w:sz w:val="20"/>
                          <w:szCs w:val="20"/>
                        </w:rPr>
                        <w:t>Bireylerin üç farklı zamana göre DMFT değişimi (p-değeri (a): cinsiyet – DMFT ilişkisi, p-değeri (b):  3 farklı zamana göre DMFT değişimi)</w:t>
                      </w:r>
                    </w:p>
                    <w:tbl>
                      <w:tblPr>
                        <w:tblW w:w="4900" w:type="dxa"/>
                        <w:tblInd w:w="55" w:type="dxa"/>
                        <w:tblCellMar>
                          <w:left w:w="70" w:type="dxa"/>
                          <w:right w:w="70" w:type="dxa"/>
                        </w:tblCellMar>
                        <w:tblLook w:val="04A0" w:firstRow="1" w:lastRow="0" w:firstColumn="1" w:lastColumn="0" w:noHBand="0" w:noVBand="1"/>
                      </w:tblPr>
                      <w:tblGrid>
                        <w:gridCol w:w="1043"/>
                        <w:gridCol w:w="575"/>
                        <w:gridCol w:w="322"/>
                        <w:gridCol w:w="712"/>
                        <w:gridCol w:w="453"/>
                        <w:gridCol w:w="675"/>
                        <w:gridCol w:w="415"/>
                        <w:gridCol w:w="705"/>
                      </w:tblGrid>
                      <w:tr w:rsidR="006D084E" w:rsidRPr="00697FA2" w:rsidTr="00697FA2">
                        <w:trPr>
                          <w:trHeight w:val="315"/>
                        </w:trPr>
                        <w:tc>
                          <w:tcPr>
                            <w:tcW w:w="106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 </w:t>
                            </w:r>
                          </w:p>
                        </w:tc>
                        <w:tc>
                          <w:tcPr>
                            <w:tcW w:w="54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 </w:t>
                            </w:r>
                          </w:p>
                        </w:tc>
                        <w:tc>
                          <w:tcPr>
                            <w:tcW w:w="2600" w:type="dxa"/>
                            <w:gridSpan w:val="5"/>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T0- DMFT</w:t>
                            </w:r>
                          </w:p>
                        </w:tc>
                        <w:tc>
                          <w:tcPr>
                            <w:tcW w:w="70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 </w:t>
                            </w:r>
                          </w:p>
                        </w:tc>
                      </w:tr>
                      <w:tr w:rsidR="006D084E" w:rsidRPr="00697FA2" w:rsidTr="00697FA2">
                        <w:trPr>
                          <w:trHeight w:val="315"/>
                        </w:trPr>
                        <w:tc>
                          <w:tcPr>
                            <w:tcW w:w="1600" w:type="dxa"/>
                            <w:gridSpan w:val="2"/>
                            <w:tcBorders>
                              <w:top w:val="single" w:sz="8" w:space="0" w:color="FFFFFF"/>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 xml:space="preserve">p-değeri </w:t>
                            </w:r>
                            <w:r w:rsidRPr="00697FA2">
                              <w:rPr>
                                <w:rFonts w:ascii="Swis721 BT" w:eastAsia="Times New Roman" w:hAnsi="Swis721 BT" w:cs="Calibri"/>
                                <w:b/>
                                <w:bCs/>
                                <w:color w:val="000000"/>
                                <w:sz w:val="16"/>
                                <w:szCs w:val="16"/>
                                <w:vertAlign w:val="superscript"/>
                                <w:lang w:eastAsia="tr-TR"/>
                              </w:rPr>
                              <w:t>(a)</w:t>
                            </w:r>
                            <w:r w:rsidRPr="00697FA2">
                              <w:rPr>
                                <w:rFonts w:ascii="Swis721 BT" w:eastAsia="Times New Roman" w:hAnsi="Swis721 BT" w:cs="Calibri"/>
                                <w:b/>
                                <w:bCs/>
                                <w:color w:val="000000"/>
                                <w:sz w:val="16"/>
                                <w:szCs w:val="16"/>
                                <w:lang w:eastAsia="tr-TR"/>
                              </w:rPr>
                              <w:t xml:space="preserve">: </w:t>
                            </w:r>
                            <w:r w:rsidRPr="00697FA2">
                              <w:rPr>
                                <w:rFonts w:ascii="Swis721 BT" w:eastAsia="Times New Roman" w:hAnsi="Swis721 BT" w:cs="Calibri"/>
                                <w:color w:val="000000"/>
                                <w:sz w:val="16"/>
                                <w:szCs w:val="16"/>
                                <w:lang w:eastAsia="tr-TR"/>
                              </w:rPr>
                              <w:t>0,197</w:t>
                            </w:r>
                          </w:p>
                        </w:tc>
                        <w:tc>
                          <w:tcPr>
                            <w:tcW w:w="28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0</w:t>
                            </w:r>
                          </w:p>
                        </w:tc>
                        <w:tc>
                          <w:tcPr>
                            <w:tcW w:w="74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1</w:t>
                            </w:r>
                          </w:p>
                        </w:tc>
                        <w:tc>
                          <w:tcPr>
                            <w:tcW w:w="46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2</w:t>
                            </w:r>
                          </w:p>
                        </w:tc>
                        <w:tc>
                          <w:tcPr>
                            <w:tcW w:w="70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3</w:t>
                            </w:r>
                          </w:p>
                        </w:tc>
                        <w:tc>
                          <w:tcPr>
                            <w:tcW w:w="42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4</w:t>
                            </w:r>
                          </w:p>
                        </w:tc>
                        <w:tc>
                          <w:tcPr>
                            <w:tcW w:w="70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Toplam</w:t>
                            </w:r>
                          </w:p>
                        </w:tc>
                      </w:tr>
                      <w:tr w:rsidR="006D084E" w:rsidRPr="00697FA2" w:rsidTr="00697FA2">
                        <w:trPr>
                          <w:trHeight w:val="315"/>
                        </w:trPr>
                        <w:tc>
                          <w:tcPr>
                            <w:tcW w:w="1060" w:type="dxa"/>
                            <w:vMerge w:val="restart"/>
                            <w:tcBorders>
                              <w:top w:val="nil"/>
                              <w:left w:val="nil"/>
                              <w:bottom w:val="single" w:sz="8" w:space="0" w:color="FFFFFF"/>
                              <w:right w:val="single" w:sz="8" w:space="0" w:color="FFFFFF"/>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Cinsiyet</w:t>
                            </w:r>
                          </w:p>
                        </w:tc>
                        <w:tc>
                          <w:tcPr>
                            <w:tcW w:w="54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Kız</w:t>
                            </w:r>
                          </w:p>
                        </w:tc>
                        <w:tc>
                          <w:tcPr>
                            <w:tcW w:w="28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16</w:t>
                            </w:r>
                          </w:p>
                        </w:tc>
                        <w:tc>
                          <w:tcPr>
                            <w:tcW w:w="74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3</w:t>
                            </w:r>
                          </w:p>
                        </w:tc>
                        <w:tc>
                          <w:tcPr>
                            <w:tcW w:w="46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11</w:t>
                            </w:r>
                          </w:p>
                        </w:tc>
                        <w:tc>
                          <w:tcPr>
                            <w:tcW w:w="70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0</w:t>
                            </w:r>
                          </w:p>
                        </w:tc>
                        <w:tc>
                          <w:tcPr>
                            <w:tcW w:w="42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5</w:t>
                            </w:r>
                          </w:p>
                        </w:tc>
                        <w:tc>
                          <w:tcPr>
                            <w:tcW w:w="70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35</w:t>
                            </w:r>
                          </w:p>
                        </w:tc>
                      </w:tr>
                      <w:tr w:rsidR="006D084E" w:rsidRPr="00697FA2" w:rsidTr="00697FA2">
                        <w:trPr>
                          <w:trHeight w:val="315"/>
                        </w:trPr>
                        <w:tc>
                          <w:tcPr>
                            <w:tcW w:w="1060" w:type="dxa"/>
                            <w:vMerge/>
                            <w:tcBorders>
                              <w:top w:val="nil"/>
                              <w:left w:val="nil"/>
                              <w:bottom w:val="single" w:sz="8" w:space="0" w:color="FFFFFF"/>
                              <w:right w:val="single" w:sz="8" w:space="0" w:color="FFFFFF"/>
                            </w:tcBorders>
                            <w:vAlign w:val="center"/>
                            <w:hideMark/>
                          </w:tcPr>
                          <w:p w:rsidR="006D084E" w:rsidRPr="00697FA2" w:rsidRDefault="006D084E" w:rsidP="00697FA2">
                            <w:pPr>
                              <w:spacing w:after="0" w:line="240" w:lineRule="auto"/>
                              <w:rPr>
                                <w:rFonts w:ascii="Swis721 BT" w:eastAsia="Times New Roman" w:hAnsi="Swis721 BT" w:cs="Calibri"/>
                                <w:b/>
                                <w:bCs/>
                                <w:color w:val="000000"/>
                                <w:sz w:val="16"/>
                                <w:szCs w:val="16"/>
                                <w:lang w:eastAsia="tr-TR"/>
                              </w:rPr>
                            </w:pPr>
                          </w:p>
                        </w:tc>
                        <w:tc>
                          <w:tcPr>
                            <w:tcW w:w="54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Erkek</w:t>
                            </w:r>
                          </w:p>
                        </w:tc>
                        <w:tc>
                          <w:tcPr>
                            <w:tcW w:w="28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9</w:t>
                            </w:r>
                          </w:p>
                        </w:tc>
                        <w:tc>
                          <w:tcPr>
                            <w:tcW w:w="74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2</w:t>
                            </w:r>
                          </w:p>
                        </w:tc>
                        <w:tc>
                          <w:tcPr>
                            <w:tcW w:w="46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5</w:t>
                            </w:r>
                          </w:p>
                        </w:tc>
                        <w:tc>
                          <w:tcPr>
                            <w:tcW w:w="70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3</w:t>
                            </w:r>
                          </w:p>
                        </w:tc>
                        <w:tc>
                          <w:tcPr>
                            <w:tcW w:w="42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6</w:t>
                            </w:r>
                          </w:p>
                        </w:tc>
                        <w:tc>
                          <w:tcPr>
                            <w:tcW w:w="70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25</w:t>
                            </w:r>
                          </w:p>
                        </w:tc>
                      </w:tr>
                      <w:tr w:rsidR="006D084E" w:rsidRPr="00697FA2" w:rsidTr="00697FA2">
                        <w:trPr>
                          <w:trHeight w:val="315"/>
                        </w:trPr>
                        <w:tc>
                          <w:tcPr>
                            <w:tcW w:w="1600" w:type="dxa"/>
                            <w:gridSpan w:val="2"/>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Toplam</w:t>
                            </w:r>
                          </w:p>
                        </w:tc>
                        <w:tc>
                          <w:tcPr>
                            <w:tcW w:w="28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25</w:t>
                            </w:r>
                          </w:p>
                        </w:tc>
                        <w:tc>
                          <w:tcPr>
                            <w:tcW w:w="74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5</w:t>
                            </w:r>
                          </w:p>
                        </w:tc>
                        <w:tc>
                          <w:tcPr>
                            <w:tcW w:w="46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16</w:t>
                            </w:r>
                          </w:p>
                        </w:tc>
                        <w:tc>
                          <w:tcPr>
                            <w:tcW w:w="70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3</w:t>
                            </w:r>
                          </w:p>
                        </w:tc>
                        <w:tc>
                          <w:tcPr>
                            <w:tcW w:w="42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11</w:t>
                            </w:r>
                          </w:p>
                        </w:tc>
                        <w:tc>
                          <w:tcPr>
                            <w:tcW w:w="70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60</w:t>
                            </w:r>
                          </w:p>
                        </w:tc>
                      </w:tr>
                      <w:tr w:rsidR="006D084E" w:rsidRPr="00697FA2" w:rsidTr="00697FA2">
                        <w:trPr>
                          <w:trHeight w:val="315"/>
                        </w:trPr>
                        <w:tc>
                          <w:tcPr>
                            <w:tcW w:w="1880" w:type="dxa"/>
                            <w:gridSpan w:val="3"/>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Çürüme Sıklığı (Birey):</w:t>
                            </w:r>
                          </w:p>
                        </w:tc>
                        <w:tc>
                          <w:tcPr>
                            <w:tcW w:w="2320" w:type="dxa"/>
                            <w:gridSpan w:val="4"/>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%58.3</w:t>
                            </w:r>
                          </w:p>
                        </w:tc>
                        <w:tc>
                          <w:tcPr>
                            <w:tcW w:w="70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 </w:t>
                            </w:r>
                          </w:p>
                        </w:tc>
                      </w:tr>
                      <w:tr w:rsidR="006D084E" w:rsidRPr="00697FA2" w:rsidTr="00697FA2">
                        <w:trPr>
                          <w:trHeight w:val="315"/>
                        </w:trPr>
                        <w:tc>
                          <w:tcPr>
                            <w:tcW w:w="106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 </w:t>
                            </w:r>
                          </w:p>
                        </w:tc>
                        <w:tc>
                          <w:tcPr>
                            <w:tcW w:w="54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 </w:t>
                            </w:r>
                          </w:p>
                        </w:tc>
                        <w:tc>
                          <w:tcPr>
                            <w:tcW w:w="2600" w:type="dxa"/>
                            <w:gridSpan w:val="5"/>
                            <w:tcBorders>
                              <w:top w:val="single" w:sz="8" w:space="0" w:color="FFFFFF"/>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T1- DMFT</w:t>
                            </w:r>
                          </w:p>
                        </w:tc>
                        <w:tc>
                          <w:tcPr>
                            <w:tcW w:w="70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 </w:t>
                            </w:r>
                          </w:p>
                        </w:tc>
                      </w:tr>
                      <w:tr w:rsidR="006D084E" w:rsidRPr="00697FA2" w:rsidTr="00697FA2">
                        <w:trPr>
                          <w:trHeight w:val="315"/>
                        </w:trPr>
                        <w:tc>
                          <w:tcPr>
                            <w:tcW w:w="1600" w:type="dxa"/>
                            <w:gridSpan w:val="2"/>
                            <w:tcBorders>
                              <w:top w:val="single" w:sz="8" w:space="0" w:color="FFFFFF"/>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 xml:space="preserve">p-değeri </w:t>
                            </w:r>
                            <w:r w:rsidRPr="00697FA2">
                              <w:rPr>
                                <w:rFonts w:ascii="Swis721 BT" w:eastAsia="Times New Roman" w:hAnsi="Swis721 BT" w:cs="Calibri"/>
                                <w:b/>
                                <w:bCs/>
                                <w:color w:val="000000"/>
                                <w:sz w:val="16"/>
                                <w:szCs w:val="16"/>
                                <w:vertAlign w:val="superscript"/>
                                <w:lang w:eastAsia="tr-TR"/>
                              </w:rPr>
                              <w:t>(a)</w:t>
                            </w:r>
                            <w:r w:rsidRPr="00697FA2">
                              <w:rPr>
                                <w:rFonts w:ascii="Swis721 BT" w:eastAsia="Times New Roman" w:hAnsi="Swis721 BT" w:cs="Calibri"/>
                                <w:b/>
                                <w:bCs/>
                                <w:color w:val="000000"/>
                                <w:sz w:val="16"/>
                                <w:szCs w:val="16"/>
                                <w:lang w:eastAsia="tr-TR"/>
                              </w:rPr>
                              <w:t xml:space="preserve">: </w:t>
                            </w:r>
                            <w:r w:rsidRPr="00697FA2">
                              <w:rPr>
                                <w:rFonts w:ascii="Swis721 BT" w:eastAsia="Times New Roman" w:hAnsi="Swis721 BT" w:cs="Calibri"/>
                                <w:color w:val="000000"/>
                                <w:sz w:val="16"/>
                                <w:szCs w:val="16"/>
                                <w:lang w:eastAsia="tr-TR"/>
                              </w:rPr>
                              <w:t>0,094</w:t>
                            </w:r>
                          </w:p>
                        </w:tc>
                        <w:tc>
                          <w:tcPr>
                            <w:tcW w:w="28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0</w:t>
                            </w:r>
                          </w:p>
                        </w:tc>
                        <w:tc>
                          <w:tcPr>
                            <w:tcW w:w="74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1</w:t>
                            </w:r>
                          </w:p>
                        </w:tc>
                        <w:tc>
                          <w:tcPr>
                            <w:tcW w:w="46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2</w:t>
                            </w:r>
                          </w:p>
                        </w:tc>
                        <w:tc>
                          <w:tcPr>
                            <w:tcW w:w="70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3</w:t>
                            </w:r>
                          </w:p>
                        </w:tc>
                        <w:tc>
                          <w:tcPr>
                            <w:tcW w:w="42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4</w:t>
                            </w:r>
                          </w:p>
                        </w:tc>
                        <w:tc>
                          <w:tcPr>
                            <w:tcW w:w="70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Toplam</w:t>
                            </w:r>
                          </w:p>
                        </w:tc>
                      </w:tr>
                      <w:tr w:rsidR="006D084E" w:rsidRPr="00697FA2" w:rsidTr="00697FA2">
                        <w:trPr>
                          <w:trHeight w:val="315"/>
                        </w:trPr>
                        <w:tc>
                          <w:tcPr>
                            <w:tcW w:w="1060" w:type="dxa"/>
                            <w:vMerge w:val="restart"/>
                            <w:tcBorders>
                              <w:top w:val="nil"/>
                              <w:left w:val="nil"/>
                              <w:bottom w:val="single" w:sz="8" w:space="0" w:color="FFFFFF"/>
                              <w:right w:val="single" w:sz="8" w:space="0" w:color="FFFFFF"/>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Cinsiyet</w:t>
                            </w:r>
                          </w:p>
                        </w:tc>
                        <w:tc>
                          <w:tcPr>
                            <w:tcW w:w="54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Kız</w:t>
                            </w:r>
                          </w:p>
                        </w:tc>
                        <w:tc>
                          <w:tcPr>
                            <w:tcW w:w="28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14</w:t>
                            </w:r>
                          </w:p>
                        </w:tc>
                        <w:tc>
                          <w:tcPr>
                            <w:tcW w:w="74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3</w:t>
                            </w:r>
                          </w:p>
                        </w:tc>
                        <w:tc>
                          <w:tcPr>
                            <w:tcW w:w="46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13</w:t>
                            </w:r>
                          </w:p>
                        </w:tc>
                        <w:tc>
                          <w:tcPr>
                            <w:tcW w:w="70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0</w:t>
                            </w:r>
                          </w:p>
                        </w:tc>
                        <w:tc>
                          <w:tcPr>
                            <w:tcW w:w="42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5</w:t>
                            </w:r>
                          </w:p>
                        </w:tc>
                        <w:tc>
                          <w:tcPr>
                            <w:tcW w:w="70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35</w:t>
                            </w:r>
                          </w:p>
                        </w:tc>
                      </w:tr>
                      <w:tr w:rsidR="006D084E" w:rsidRPr="00697FA2" w:rsidTr="00697FA2">
                        <w:trPr>
                          <w:trHeight w:val="315"/>
                        </w:trPr>
                        <w:tc>
                          <w:tcPr>
                            <w:tcW w:w="1060" w:type="dxa"/>
                            <w:vMerge/>
                            <w:tcBorders>
                              <w:top w:val="nil"/>
                              <w:left w:val="nil"/>
                              <w:bottom w:val="single" w:sz="8" w:space="0" w:color="FFFFFF"/>
                              <w:right w:val="single" w:sz="8" w:space="0" w:color="FFFFFF"/>
                            </w:tcBorders>
                            <w:vAlign w:val="center"/>
                            <w:hideMark/>
                          </w:tcPr>
                          <w:p w:rsidR="006D084E" w:rsidRPr="00697FA2" w:rsidRDefault="006D084E" w:rsidP="00697FA2">
                            <w:pPr>
                              <w:spacing w:after="0" w:line="240" w:lineRule="auto"/>
                              <w:rPr>
                                <w:rFonts w:ascii="Swis721 BT" w:eastAsia="Times New Roman" w:hAnsi="Swis721 BT" w:cs="Calibri"/>
                                <w:b/>
                                <w:bCs/>
                                <w:color w:val="000000"/>
                                <w:sz w:val="16"/>
                                <w:szCs w:val="16"/>
                                <w:lang w:eastAsia="tr-TR"/>
                              </w:rPr>
                            </w:pPr>
                          </w:p>
                        </w:tc>
                        <w:tc>
                          <w:tcPr>
                            <w:tcW w:w="540" w:type="dxa"/>
                            <w:tcBorders>
                              <w:top w:val="nil"/>
                              <w:left w:val="nil"/>
                              <w:bottom w:val="nil"/>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Erkek</w:t>
                            </w:r>
                          </w:p>
                        </w:tc>
                        <w:tc>
                          <w:tcPr>
                            <w:tcW w:w="280" w:type="dxa"/>
                            <w:tcBorders>
                              <w:top w:val="nil"/>
                              <w:left w:val="nil"/>
                              <w:bottom w:val="nil"/>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6</w:t>
                            </w:r>
                          </w:p>
                        </w:tc>
                        <w:tc>
                          <w:tcPr>
                            <w:tcW w:w="740" w:type="dxa"/>
                            <w:tcBorders>
                              <w:top w:val="nil"/>
                              <w:left w:val="nil"/>
                              <w:bottom w:val="nil"/>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2</w:t>
                            </w:r>
                          </w:p>
                        </w:tc>
                        <w:tc>
                          <w:tcPr>
                            <w:tcW w:w="460" w:type="dxa"/>
                            <w:tcBorders>
                              <w:top w:val="nil"/>
                              <w:left w:val="nil"/>
                              <w:bottom w:val="nil"/>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8</w:t>
                            </w:r>
                          </w:p>
                        </w:tc>
                        <w:tc>
                          <w:tcPr>
                            <w:tcW w:w="700" w:type="dxa"/>
                            <w:tcBorders>
                              <w:top w:val="nil"/>
                              <w:left w:val="nil"/>
                              <w:bottom w:val="nil"/>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3</w:t>
                            </w:r>
                          </w:p>
                        </w:tc>
                        <w:tc>
                          <w:tcPr>
                            <w:tcW w:w="420" w:type="dxa"/>
                            <w:tcBorders>
                              <w:top w:val="nil"/>
                              <w:left w:val="nil"/>
                              <w:bottom w:val="nil"/>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6</w:t>
                            </w:r>
                          </w:p>
                        </w:tc>
                        <w:tc>
                          <w:tcPr>
                            <w:tcW w:w="700" w:type="dxa"/>
                            <w:tcBorders>
                              <w:top w:val="nil"/>
                              <w:left w:val="nil"/>
                              <w:bottom w:val="nil"/>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25</w:t>
                            </w:r>
                          </w:p>
                        </w:tc>
                      </w:tr>
                      <w:tr w:rsidR="006D084E" w:rsidRPr="00697FA2" w:rsidTr="00697FA2">
                        <w:trPr>
                          <w:trHeight w:val="315"/>
                        </w:trPr>
                        <w:tc>
                          <w:tcPr>
                            <w:tcW w:w="1600" w:type="dxa"/>
                            <w:gridSpan w:val="2"/>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Toplam</w:t>
                            </w:r>
                          </w:p>
                        </w:tc>
                        <w:tc>
                          <w:tcPr>
                            <w:tcW w:w="28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20</w:t>
                            </w:r>
                          </w:p>
                        </w:tc>
                        <w:tc>
                          <w:tcPr>
                            <w:tcW w:w="74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5</w:t>
                            </w:r>
                          </w:p>
                        </w:tc>
                        <w:tc>
                          <w:tcPr>
                            <w:tcW w:w="46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21</w:t>
                            </w:r>
                          </w:p>
                        </w:tc>
                        <w:tc>
                          <w:tcPr>
                            <w:tcW w:w="70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3</w:t>
                            </w:r>
                          </w:p>
                        </w:tc>
                        <w:tc>
                          <w:tcPr>
                            <w:tcW w:w="42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11</w:t>
                            </w:r>
                          </w:p>
                        </w:tc>
                        <w:tc>
                          <w:tcPr>
                            <w:tcW w:w="70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60</w:t>
                            </w:r>
                          </w:p>
                        </w:tc>
                      </w:tr>
                      <w:tr w:rsidR="006D084E" w:rsidRPr="00697FA2" w:rsidTr="00697FA2">
                        <w:trPr>
                          <w:trHeight w:val="315"/>
                        </w:trPr>
                        <w:tc>
                          <w:tcPr>
                            <w:tcW w:w="1880" w:type="dxa"/>
                            <w:gridSpan w:val="3"/>
                            <w:tcBorders>
                              <w:top w:val="single" w:sz="8" w:space="0" w:color="FFFFFF"/>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 xml:space="preserve">Çürüme Sıklığı (Birey): </w:t>
                            </w:r>
                          </w:p>
                        </w:tc>
                        <w:tc>
                          <w:tcPr>
                            <w:tcW w:w="2320" w:type="dxa"/>
                            <w:gridSpan w:val="4"/>
                            <w:tcBorders>
                              <w:top w:val="single" w:sz="8" w:space="0" w:color="FFFFFF"/>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%66.6</w:t>
                            </w:r>
                          </w:p>
                        </w:tc>
                        <w:tc>
                          <w:tcPr>
                            <w:tcW w:w="70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 </w:t>
                            </w:r>
                          </w:p>
                        </w:tc>
                      </w:tr>
                      <w:tr w:rsidR="006D084E" w:rsidRPr="00697FA2" w:rsidTr="00697FA2">
                        <w:trPr>
                          <w:trHeight w:val="315"/>
                        </w:trPr>
                        <w:tc>
                          <w:tcPr>
                            <w:tcW w:w="106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 </w:t>
                            </w:r>
                          </w:p>
                        </w:tc>
                        <w:tc>
                          <w:tcPr>
                            <w:tcW w:w="54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 </w:t>
                            </w:r>
                          </w:p>
                        </w:tc>
                        <w:tc>
                          <w:tcPr>
                            <w:tcW w:w="2600" w:type="dxa"/>
                            <w:gridSpan w:val="5"/>
                            <w:tcBorders>
                              <w:top w:val="single" w:sz="8" w:space="0" w:color="FFFFFF"/>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T2 - DMFT</w:t>
                            </w:r>
                          </w:p>
                        </w:tc>
                        <w:tc>
                          <w:tcPr>
                            <w:tcW w:w="70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 </w:t>
                            </w:r>
                          </w:p>
                        </w:tc>
                      </w:tr>
                      <w:tr w:rsidR="006D084E" w:rsidRPr="00697FA2" w:rsidTr="00697FA2">
                        <w:trPr>
                          <w:trHeight w:val="315"/>
                        </w:trPr>
                        <w:tc>
                          <w:tcPr>
                            <w:tcW w:w="1600" w:type="dxa"/>
                            <w:gridSpan w:val="2"/>
                            <w:tcBorders>
                              <w:top w:val="single" w:sz="8" w:space="0" w:color="FFFFFF"/>
                              <w:left w:val="nil"/>
                              <w:bottom w:val="nil"/>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 xml:space="preserve">p-değeri </w:t>
                            </w:r>
                            <w:r w:rsidRPr="00697FA2">
                              <w:rPr>
                                <w:rFonts w:ascii="Swis721 BT" w:eastAsia="Times New Roman" w:hAnsi="Swis721 BT" w:cs="Calibri"/>
                                <w:b/>
                                <w:bCs/>
                                <w:color w:val="000000"/>
                                <w:sz w:val="16"/>
                                <w:szCs w:val="16"/>
                                <w:vertAlign w:val="superscript"/>
                                <w:lang w:eastAsia="tr-TR"/>
                              </w:rPr>
                              <w:t>(a)</w:t>
                            </w:r>
                            <w:r w:rsidRPr="00697FA2">
                              <w:rPr>
                                <w:rFonts w:ascii="Swis721 BT" w:eastAsia="Times New Roman" w:hAnsi="Swis721 BT" w:cs="Calibri"/>
                                <w:b/>
                                <w:bCs/>
                                <w:color w:val="000000"/>
                                <w:sz w:val="16"/>
                                <w:szCs w:val="16"/>
                                <w:lang w:eastAsia="tr-TR"/>
                              </w:rPr>
                              <w:t xml:space="preserve">: </w:t>
                            </w:r>
                            <w:r w:rsidRPr="00697FA2">
                              <w:rPr>
                                <w:rFonts w:ascii="Swis721 BT" w:eastAsia="Times New Roman" w:hAnsi="Swis721 BT" w:cs="Calibri"/>
                                <w:color w:val="000000"/>
                                <w:sz w:val="16"/>
                                <w:szCs w:val="16"/>
                                <w:lang w:eastAsia="tr-TR"/>
                              </w:rPr>
                              <w:t>0,070</w:t>
                            </w:r>
                          </w:p>
                        </w:tc>
                        <w:tc>
                          <w:tcPr>
                            <w:tcW w:w="280" w:type="dxa"/>
                            <w:tcBorders>
                              <w:top w:val="nil"/>
                              <w:left w:val="nil"/>
                              <w:bottom w:val="nil"/>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0</w:t>
                            </w:r>
                          </w:p>
                        </w:tc>
                        <w:tc>
                          <w:tcPr>
                            <w:tcW w:w="740" w:type="dxa"/>
                            <w:tcBorders>
                              <w:top w:val="nil"/>
                              <w:left w:val="nil"/>
                              <w:bottom w:val="nil"/>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1</w:t>
                            </w:r>
                          </w:p>
                        </w:tc>
                        <w:tc>
                          <w:tcPr>
                            <w:tcW w:w="460" w:type="dxa"/>
                            <w:tcBorders>
                              <w:top w:val="nil"/>
                              <w:left w:val="nil"/>
                              <w:bottom w:val="nil"/>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2</w:t>
                            </w:r>
                          </w:p>
                        </w:tc>
                        <w:tc>
                          <w:tcPr>
                            <w:tcW w:w="700" w:type="dxa"/>
                            <w:tcBorders>
                              <w:top w:val="nil"/>
                              <w:left w:val="nil"/>
                              <w:bottom w:val="nil"/>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3</w:t>
                            </w:r>
                          </w:p>
                        </w:tc>
                        <w:tc>
                          <w:tcPr>
                            <w:tcW w:w="420" w:type="dxa"/>
                            <w:tcBorders>
                              <w:top w:val="nil"/>
                              <w:left w:val="nil"/>
                              <w:bottom w:val="nil"/>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4</w:t>
                            </w:r>
                          </w:p>
                        </w:tc>
                        <w:tc>
                          <w:tcPr>
                            <w:tcW w:w="700" w:type="dxa"/>
                            <w:tcBorders>
                              <w:top w:val="nil"/>
                              <w:left w:val="nil"/>
                              <w:bottom w:val="nil"/>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Toplam</w:t>
                            </w:r>
                          </w:p>
                        </w:tc>
                      </w:tr>
                      <w:tr w:rsidR="006D084E" w:rsidRPr="00697FA2" w:rsidTr="00697FA2">
                        <w:trPr>
                          <w:trHeight w:val="315"/>
                        </w:trPr>
                        <w:tc>
                          <w:tcPr>
                            <w:tcW w:w="1060" w:type="dxa"/>
                            <w:vMerge w:val="restart"/>
                            <w:tcBorders>
                              <w:top w:val="single" w:sz="8" w:space="0" w:color="FFFFFF"/>
                              <w:left w:val="nil"/>
                              <w:bottom w:val="single" w:sz="8" w:space="0" w:color="FFFFFF"/>
                              <w:right w:val="single" w:sz="8" w:space="0" w:color="FFFFFF"/>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Cinsiyet</w:t>
                            </w:r>
                          </w:p>
                        </w:tc>
                        <w:tc>
                          <w:tcPr>
                            <w:tcW w:w="540" w:type="dxa"/>
                            <w:tcBorders>
                              <w:top w:val="single" w:sz="8" w:space="0" w:color="FFFFFF"/>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Kız</w:t>
                            </w:r>
                          </w:p>
                        </w:tc>
                        <w:tc>
                          <w:tcPr>
                            <w:tcW w:w="280" w:type="dxa"/>
                            <w:tcBorders>
                              <w:top w:val="single" w:sz="8" w:space="0" w:color="FFFFFF"/>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12</w:t>
                            </w:r>
                          </w:p>
                        </w:tc>
                        <w:tc>
                          <w:tcPr>
                            <w:tcW w:w="740" w:type="dxa"/>
                            <w:tcBorders>
                              <w:top w:val="single" w:sz="8" w:space="0" w:color="FFFFFF"/>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4</w:t>
                            </w:r>
                          </w:p>
                        </w:tc>
                        <w:tc>
                          <w:tcPr>
                            <w:tcW w:w="460" w:type="dxa"/>
                            <w:tcBorders>
                              <w:top w:val="single" w:sz="8" w:space="0" w:color="FFFFFF"/>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14</w:t>
                            </w:r>
                          </w:p>
                        </w:tc>
                        <w:tc>
                          <w:tcPr>
                            <w:tcW w:w="700" w:type="dxa"/>
                            <w:tcBorders>
                              <w:top w:val="single" w:sz="8" w:space="0" w:color="FFFFFF"/>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0</w:t>
                            </w:r>
                          </w:p>
                        </w:tc>
                        <w:tc>
                          <w:tcPr>
                            <w:tcW w:w="420" w:type="dxa"/>
                            <w:tcBorders>
                              <w:top w:val="single" w:sz="8" w:space="0" w:color="FFFFFF"/>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5</w:t>
                            </w:r>
                          </w:p>
                        </w:tc>
                        <w:tc>
                          <w:tcPr>
                            <w:tcW w:w="700" w:type="dxa"/>
                            <w:tcBorders>
                              <w:top w:val="single" w:sz="8" w:space="0" w:color="FFFFFF"/>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35</w:t>
                            </w:r>
                          </w:p>
                        </w:tc>
                      </w:tr>
                      <w:tr w:rsidR="006D084E" w:rsidRPr="00697FA2" w:rsidTr="00697FA2">
                        <w:trPr>
                          <w:trHeight w:val="315"/>
                        </w:trPr>
                        <w:tc>
                          <w:tcPr>
                            <w:tcW w:w="1060" w:type="dxa"/>
                            <w:vMerge/>
                            <w:tcBorders>
                              <w:top w:val="single" w:sz="8" w:space="0" w:color="FFFFFF"/>
                              <w:left w:val="nil"/>
                              <w:bottom w:val="single" w:sz="8" w:space="0" w:color="FFFFFF"/>
                              <w:right w:val="single" w:sz="8" w:space="0" w:color="FFFFFF"/>
                            </w:tcBorders>
                            <w:vAlign w:val="center"/>
                            <w:hideMark/>
                          </w:tcPr>
                          <w:p w:rsidR="006D084E" w:rsidRPr="00697FA2" w:rsidRDefault="006D084E" w:rsidP="00697FA2">
                            <w:pPr>
                              <w:spacing w:after="0" w:line="240" w:lineRule="auto"/>
                              <w:rPr>
                                <w:rFonts w:ascii="Swis721 BT" w:eastAsia="Times New Roman" w:hAnsi="Swis721 BT" w:cs="Calibri"/>
                                <w:b/>
                                <w:bCs/>
                                <w:color w:val="000000"/>
                                <w:sz w:val="16"/>
                                <w:szCs w:val="16"/>
                                <w:lang w:eastAsia="tr-TR"/>
                              </w:rPr>
                            </w:pPr>
                          </w:p>
                        </w:tc>
                        <w:tc>
                          <w:tcPr>
                            <w:tcW w:w="54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Erkek</w:t>
                            </w:r>
                          </w:p>
                        </w:tc>
                        <w:tc>
                          <w:tcPr>
                            <w:tcW w:w="28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4</w:t>
                            </w:r>
                          </w:p>
                        </w:tc>
                        <w:tc>
                          <w:tcPr>
                            <w:tcW w:w="74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4</w:t>
                            </w:r>
                          </w:p>
                        </w:tc>
                        <w:tc>
                          <w:tcPr>
                            <w:tcW w:w="46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8</w:t>
                            </w:r>
                          </w:p>
                        </w:tc>
                        <w:tc>
                          <w:tcPr>
                            <w:tcW w:w="70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2</w:t>
                            </w:r>
                          </w:p>
                        </w:tc>
                        <w:tc>
                          <w:tcPr>
                            <w:tcW w:w="42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7</w:t>
                            </w:r>
                          </w:p>
                        </w:tc>
                        <w:tc>
                          <w:tcPr>
                            <w:tcW w:w="70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25</w:t>
                            </w:r>
                          </w:p>
                        </w:tc>
                      </w:tr>
                      <w:tr w:rsidR="006D084E" w:rsidRPr="00697FA2" w:rsidTr="00697FA2">
                        <w:trPr>
                          <w:trHeight w:val="315"/>
                        </w:trPr>
                        <w:tc>
                          <w:tcPr>
                            <w:tcW w:w="1600" w:type="dxa"/>
                            <w:gridSpan w:val="2"/>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Toplam</w:t>
                            </w:r>
                          </w:p>
                        </w:tc>
                        <w:tc>
                          <w:tcPr>
                            <w:tcW w:w="28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16</w:t>
                            </w:r>
                          </w:p>
                        </w:tc>
                        <w:tc>
                          <w:tcPr>
                            <w:tcW w:w="74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8</w:t>
                            </w:r>
                          </w:p>
                        </w:tc>
                        <w:tc>
                          <w:tcPr>
                            <w:tcW w:w="46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22</w:t>
                            </w:r>
                          </w:p>
                        </w:tc>
                        <w:tc>
                          <w:tcPr>
                            <w:tcW w:w="70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2</w:t>
                            </w:r>
                          </w:p>
                        </w:tc>
                        <w:tc>
                          <w:tcPr>
                            <w:tcW w:w="42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12</w:t>
                            </w:r>
                          </w:p>
                        </w:tc>
                        <w:tc>
                          <w:tcPr>
                            <w:tcW w:w="700" w:type="dxa"/>
                            <w:tcBorders>
                              <w:top w:val="nil"/>
                              <w:left w:val="nil"/>
                              <w:bottom w:val="single" w:sz="8" w:space="0" w:color="FFFFFF"/>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60</w:t>
                            </w:r>
                          </w:p>
                        </w:tc>
                      </w:tr>
                      <w:tr w:rsidR="006D084E" w:rsidRPr="00697FA2" w:rsidTr="00697FA2">
                        <w:trPr>
                          <w:trHeight w:val="315"/>
                        </w:trPr>
                        <w:tc>
                          <w:tcPr>
                            <w:tcW w:w="1880" w:type="dxa"/>
                            <w:gridSpan w:val="3"/>
                            <w:tcBorders>
                              <w:top w:val="single" w:sz="8" w:space="0" w:color="FFFFFF"/>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Çürüme Sıklığı (Birey):</w:t>
                            </w:r>
                          </w:p>
                        </w:tc>
                        <w:tc>
                          <w:tcPr>
                            <w:tcW w:w="2320" w:type="dxa"/>
                            <w:gridSpan w:val="4"/>
                            <w:tcBorders>
                              <w:top w:val="single" w:sz="8" w:space="0" w:color="FFFFFF"/>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%73.3</w:t>
                            </w:r>
                          </w:p>
                        </w:tc>
                        <w:tc>
                          <w:tcPr>
                            <w:tcW w:w="700" w:type="dxa"/>
                            <w:tcBorders>
                              <w:top w:val="nil"/>
                              <w:left w:val="nil"/>
                              <w:bottom w:val="single" w:sz="8" w:space="0" w:color="FFFFFF"/>
                              <w:right w:val="nil"/>
                            </w:tcBorders>
                            <w:shd w:val="clear" w:color="000000" w:fill="B8CCE4"/>
                            <w:vAlign w:val="center"/>
                            <w:hideMark/>
                          </w:tcPr>
                          <w:p w:rsidR="006D084E" w:rsidRPr="00697FA2" w:rsidRDefault="006D084E" w:rsidP="00697FA2">
                            <w:pPr>
                              <w:spacing w:after="0" w:line="240" w:lineRule="auto"/>
                              <w:jc w:val="center"/>
                              <w:rPr>
                                <w:rFonts w:ascii="Swis721 BT" w:eastAsia="Times New Roman" w:hAnsi="Swis721 BT" w:cs="Calibri"/>
                                <w:color w:val="000000"/>
                                <w:sz w:val="16"/>
                                <w:szCs w:val="16"/>
                                <w:lang w:eastAsia="tr-TR"/>
                              </w:rPr>
                            </w:pPr>
                            <w:r w:rsidRPr="00697FA2">
                              <w:rPr>
                                <w:rFonts w:ascii="Swis721 BT" w:eastAsia="Times New Roman" w:hAnsi="Swis721 BT" w:cs="Calibri"/>
                                <w:color w:val="000000"/>
                                <w:sz w:val="16"/>
                                <w:szCs w:val="16"/>
                                <w:lang w:eastAsia="tr-TR"/>
                              </w:rPr>
                              <w:t> </w:t>
                            </w:r>
                          </w:p>
                        </w:tc>
                      </w:tr>
                      <w:tr w:rsidR="006D084E" w:rsidRPr="00697FA2" w:rsidTr="00697FA2">
                        <w:trPr>
                          <w:trHeight w:val="315"/>
                        </w:trPr>
                        <w:tc>
                          <w:tcPr>
                            <w:tcW w:w="1600" w:type="dxa"/>
                            <w:gridSpan w:val="2"/>
                            <w:tcBorders>
                              <w:top w:val="nil"/>
                              <w:left w:val="nil"/>
                              <w:bottom w:val="nil"/>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 xml:space="preserve">p-değeri </w:t>
                            </w:r>
                            <w:r w:rsidRPr="00697FA2">
                              <w:rPr>
                                <w:rFonts w:ascii="Swis721 BT" w:eastAsia="Times New Roman" w:hAnsi="Swis721 BT" w:cs="Calibri"/>
                                <w:b/>
                                <w:bCs/>
                                <w:color w:val="000000"/>
                                <w:sz w:val="16"/>
                                <w:szCs w:val="16"/>
                                <w:vertAlign w:val="superscript"/>
                                <w:lang w:eastAsia="tr-TR"/>
                              </w:rPr>
                              <w:t xml:space="preserve">(b) </w:t>
                            </w:r>
                            <w:r w:rsidRPr="00697FA2">
                              <w:rPr>
                                <w:rFonts w:ascii="Swis721 BT" w:eastAsia="Times New Roman" w:hAnsi="Swis721 BT" w:cs="Calibri"/>
                                <w:b/>
                                <w:bCs/>
                                <w:color w:val="000000"/>
                                <w:sz w:val="16"/>
                                <w:szCs w:val="16"/>
                                <w:lang w:eastAsia="tr-TR"/>
                              </w:rPr>
                              <w:t>:</w:t>
                            </w:r>
                          </w:p>
                        </w:tc>
                        <w:tc>
                          <w:tcPr>
                            <w:tcW w:w="1020" w:type="dxa"/>
                            <w:gridSpan w:val="2"/>
                            <w:tcBorders>
                              <w:top w:val="nil"/>
                              <w:left w:val="nil"/>
                              <w:bottom w:val="nil"/>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T1-T0:</w:t>
                            </w:r>
                            <w:r w:rsidRPr="00697FA2">
                              <w:rPr>
                                <w:rFonts w:ascii="Swis721 BT" w:eastAsia="Times New Roman" w:hAnsi="Swis721 BT" w:cs="Calibri"/>
                                <w:color w:val="000000"/>
                                <w:sz w:val="16"/>
                                <w:szCs w:val="16"/>
                                <w:lang w:eastAsia="tr-TR"/>
                              </w:rPr>
                              <w:t xml:space="preserve"> 0,000</w:t>
                            </w:r>
                          </w:p>
                        </w:tc>
                        <w:tc>
                          <w:tcPr>
                            <w:tcW w:w="1160" w:type="dxa"/>
                            <w:gridSpan w:val="2"/>
                            <w:tcBorders>
                              <w:top w:val="nil"/>
                              <w:left w:val="nil"/>
                              <w:bottom w:val="nil"/>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T2-T0:</w:t>
                            </w:r>
                            <w:r w:rsidRPr="00697FA2">
                              <w:rPr>
                                <w:rFonts w:ascii="Swis721 BT" w:eastAsia="Times New Roman" w:hAnsi="Swis721 BT" w:cs="Calibri"/>
                                <w:color w:val="000000"/>
                                <w:sz w:val="16"/>
                                <w:szCs w:val="16"/>
                                <w:lang w:eastAsia="tr-TR"/>
                              </w:rPr>
                              <w:t xml:space="preserve"> 0,000</w:t>
                            </w:r>
                          </w:p>
                        </w:tc>
                        <w:tc>
                          <w:tcPr>
                            <w:tcW w:w="1120" w:type="dxa"/>
                            <w:gridSpan w:val="2"/>
                            <w:tcBorders>
                              <w:top w:val="nil"/>
                              <w:left w:val="nil"/>
                              <w:bottom w:val="nil"/>
                              <w:right w:val="nil"/>
                            </w:tcBorders>
                            <w:shd w:val="clear" w:color="000000" w:fill="8DB4E2"/>
                            <w:vAlign w:val="center"/>
                            <w:hideMark/>
                          </w:tcPr>
                          <w:p w:rsidR="006D084E" w:rsidRPr="00697FA2" w:rsidRDefault="006D084E" w:rsidP="00697FA2">
                            <w:pPr>
                              <w:spacing w:after="0" w:line="240" w:lineRule="auto"/>
                              <w:jc w:val="center"/>
                              <w:rPr>
                                <w:rFonts w:ascii="Swis721 BT" w:eastAsia="Times New Roman" w:hAnsi="Swis721 BT" w:cs="Calibri"/>
                                <w:b/>
                                <w:bCs/>
                                <w:color w:val="000000"/>
                                <w:sz w:val="16"/>
                                <w:szCs w:val="16"/>
                                <w:lang w:eastAsia="tr-TR"/>
                              </w:rPr>
                            </w:pPr>
                            <w:r w:rsidRPr="00697FA2">
                              <w:rPr>
                                <w:rFonts w:ascii="Swis721 BT" w:eastAsia="Times New Roman" w:hAnsi="Swis721 BT" w:cs="Calibri"/>
                                <w:b/>
                                <w:bCs/>
                                <w:color w:val="000000"/>
                                <w:sz w:val="16"/>
                                <w:szCs w:val="16"/>
                                <w:lang w:eastAsia="tr-TR"/>
                              </w:rPr>
                              <w:t>T2-T1:</w:t>
                            </w:r>
                            <w:r w:rsidRPr="00697FA2">
                              <w:rPr>
                                <w:rFonts w:ascii="Swis721 BT" w:eastAsia="Times New Roman" w:hAnsi="Swis721 BT" w:cs="Calibri"/>
                                <w:color w:val="000000"/>
                                <w:sz w:val="16"/>
                                <w:szCs w:val="16"/>
                                <w:lang w:eastAsia="tr-TR"/>
                              </w:rPr>
                              <w:t xml:space="preserve"> 0,034</w:t>
                            </w:r>
                          </w:p>
                        </w:tc>
                      </w:tr>
                    </w:tbl>
                    <w:p w:rsidR="006D084E" w:rsidRDefault="006D084E" w:rsidP="004D284E">
                      <w:pPr>
                        <w:spacing w:after="120" w:line="240" w:lineRule="auto"/>
                        <w:jc w:val="both"/>
                        <w:rPr>
                          <w:rFonts w:ascii="Swis721 BT" w:hAnsi="Swis721 BT"/>
                          <w:sz w:val="20"/>
                          <w:szCs w:val="20"/>
                        </w:rPr>
                      </w:pPr>
                    </w:p>
                    <w:p w:rsidR="006D084E" w:rsidRDefault="006D084E" w:rsidP="004D284E">
                      <w:pPr>
                        <w:spacing w:before="240" w:after="120" w:line="240" w:lineRule="auto"/>
                        <w:jc w:val="both"/>
                        <w:rPr>
                          <w:rFonts w:ascii="Swis721 BT" w:hAnsi="Swis721 BT"/>
                          <w:sz w:val="20"/>
                          <w:szCs w:val="20"/>
                        </w:rPr>
                      </w:pPr>
                      <w:r w:rsidRPr="00697FA2">
                        <w:rPr>
                          <w:rFonts w:ascii="Swis721 BT" w:hAnsi="Swis721 BT"/>
                          <w:sz w:val="20"/>
                          <w:szCs w:val="20"/>
                        </w:rPr>
                        <w:t>Daimi birinci büyük azı dişin çürükten etkilenme yüzdesi tedavi başlangıcında %37,5 iken, tedavi sonunda %41,6 ve son kontrolde %44,5 olduğu ve değişimin anlamlı olduğu görüldü (Tablo-2).  Bireylerin daimi birinci büyük azı dişlerinin üç farklı zamana göre DMFT, DT, FT, MT ortalamaları Tablo-3 te verilmiştir. T0’ da daimi birinci büyük azı dişin DMFT ortalaması 1,50 iken, T1’ de 1,66 ve T2 de 1,78 olarak tespit edildi. Ortodontik tedavi süresince (T0-T1) dolgulu diş (FT) ortalaması 0,02 artarken, yeni çürük oluşumuyla birlikte çürük diş (DT) ortalamasının 0,14 yükseldiği görüldü (Tablo-3).</w:t>
                      </w:r>
                    </w:p>
                  </w:txbxContent>
                </v:textbox>
                <w10:wrap type="square" anchorx="margin" anchory="margin"/>
              </v:shape>
            </w:pict>
          </mc:Fallback>
        </mc:AlternateContent>
      </w:r>
    </w:p>
    <w:sectPr w:rsidR="00791A84" w:rsidSect="00450334">
      <w:headerReference w:type="even" r:id="rId9"/>
      <w:headerReference w:type="default" r:id="rId10"/>
      <w:footerReference w:type="even" r:id="rId11"/>
      <w:footerReference w:type="default" r:id="rId12"/>
      <w:footerReference w:type="first" r:id="rId13"/>
      <w:footnotePr>
        <w:numRestart w:val="eachSect"/>
      </w:footnotePr>
      <w:pgSz w:w="11906" w:h="16838"/>
      <w:pgMar w:top="1588" w:right="567" w:bottom="1361" w:left="1134" w:header="709" w:footer="709" w:gutter="0"/>
      <w:pgNumType w:start="11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03B" w:rsidRDefault="003C303B" w:rsidP="005D2485">
      <w:pPr>
        <w:spacing w:after="0" w:line="240" w:lineRule="auto"/>
      </w:pPr>
      <w:r>
        <w:separator/>
      </w:r>
    </w:p>
  </w:endnote>
  <w:endnote w:type="continuationSeparator" w:id="0">
    <w:p w:rsidR="003C303B" w:rsidRDefault="003C303B" w:rsidP="005D2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wis721 BT">
    <w:panose1 w:val="020B0504020202020204"/>
    <w:charset w:val="00"/>
    <w:family w:val="swiss"/>
    <w:pitch w:val="variable"/>
    <w:sig w:usb0="00000087" w:usb1="00000000" w:usb2="00000000" w:usb3="00000000" w:csb0="0000001B" w:csb1="00000000"/>
  </w:font>
  <w:font w:name="Estrangelo Edessa">
    <w:panose1 w:val="00000000000000000000"/>
    <w:charset w:val="01"/>
    <w:family w:val="roman"/>
    <w:notTrueType/>
    <w:pitch w:val="variable"/>
  </w:font>
  <w:font w:name="Arial">
    <w:panose1 w:val="020B0604020202020204"/>
    <w:charset w:val="A2"/>
    <w:family w:val="swiss"/>
    <w:pitch w:val="variable"/>
    <w:sig w:usb0="E0002EFF" w:usb1="C0007843"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Belwe Bd BT">
    <w:panose1 w:val="02060903050305020504"/>
    <w:charset w:val="A2"/>
    <w:family w:val="roman"/>
    <w:pitch w:val="variable"/>
    <w:sig w:usb0="800000AF" w:usb1="1000204A" w:usb2="00000000" w:usb3="00000000" w:csb0="00000011" w:csb1="00000000"/>
  </w:font>
  <w:font w:name="Cambria">
    <w:panose1 w:val="02040503050406030204"/>
    <w:charset w:val="A2"/>
    <w:family w:val="roman"/>
    <w:pitch w:val="variable"/>
    <w:sig w:usb0="E00002FF" w:usb1="400004FF" w:usb2="00000000" w:usb3="00000000" w:csb0="0000019F"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84E" w:rsidRDefault="006D084E" w:rsidP="000909FE">
    <w:pPr>
      <w:pStyle w:val="Altbilgi"/>
    </w:pPr>
    <w:r w:rsidRPr="005C7151">
      <w:rPr>
        <w:noProof/>
        <w:lang w:eastAsia="tr-TR"/>
      </w:rPr>
      <mc:AlternateContent>
        <mc:Choice Requires="wps">
          <w:drawing>
            <wp:anchor distT="0" distB="0" distL="114300" distR="114300" simplePos="0" relativeHeight="251702272" behindDoc="0" locked="0" layoutInCell="1" allowOverlap="1" wp14:anchorId="44E2BCB0" wp14:editId="496D84CD">
              <wp:simplePos x="0" y="0"/>
              <wp:positionH relativeFrom="rightMargin">
                <wp:posOffset>-465357</wp:posOffset>
              </wp:positionH>
              <wp:positionV relativeFrom="bottomMargin">
                <wp:posOffset>19490</wp:posOffset>
              </wp:positionV>
              <wp:extent cx="876055" cy="912446"/>
              <wp:effectExtent l="0" t="0" r="635" b="2540"/>
              <wp:wrapNone/>
              <wp:docPr id="2070"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055" cy="912446"/>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230108695"/>
                          </w:sdtPr>
                          <w:sdtEndPr/>
                          <w:sdtContent>
                            <w:sdt>
                              <w:sdtPr>
                                <w:rPr>
                                  <w:rFonts w:asciiTheme="majorHAnsi" w:eastAsiaTheme="majorEastAsia" w:hAnsiTheme="majorHAnsi" w:cstheme="majorBidi"/>
                                  <w:sz w:val="48"/>
                                  <w:szCs w:val="48"/>
                                </w:rPr>
                                <w:id w:val="-120377116"/>
                              </w:sdtPr>
                              <w:sdtEndPr/>
                              <w:sdtContent>
                                <w:p w:rsidR="006D084E" w:rsidRDefault="006D084E" w:rsidP="000909FE">
                                  <w:pPr>
                                    <w:rPr>
                                      <w:rFonts w:asciiTheme="majorHAnsi" w:eastAsiaTheme="majorEastAsia" w:hAnsiTheme="majorHAnsi" w:cstheme="majorBidi"/>
                                      <w:sz w:val="48"/>
                                      <w:szCs w:val="48"/>
                                    </w:rPr>
                                  </w:pPr>
                                  <w:r>
                                    <w:rPr>
                                      <w:rFonts w:asciiTheme="majorHAnsi" w:eastAsiaTheme="majorEastAsia" w:hAnsiTheme="majorHAnsi" w:cstheme="majorBidi"/>
                                      <w:sz w:val="48"/>
                                      <w:szCs w:val="48"/>
                                    </w:rPr>
                                    <w:t xml:space="preserve">  </w:t>
                                  </w:r>
                                  <w:r w:rsidRPr="009768AA">
                                    <w:rPr>
                                      <w:rFonts w:ascii="Book Antiqua" w:eastAsiaTheme="minorEastAsia" w:hAnsi="Book Antiqua"/>
                                      <w:b/>
                                    </w:rPr>
                                    <w:fldChar w:fldCharType="begin"/>
                                  </w:r>
                                  <w:r w:rsidRPr="009768AA">
                                    <w:rPr>
                                      <w:rFonts w:ascii="Book Antiqua" w:hAnsi="Book Antiqua"/>
                                      <w:b/>
                                    </w:rPr>
                                    <w:instrText>PAGE   \* MERGEFORMAT</w:instrText>
                                  </w:r>
                                  <w:r w:rsidRPr="009768AA">
                                    <w:rPr>
                                      <w:rFonts w:ascii="Book Antiqua" w:eastAsiaTheme="minorEastAsia" w:hAnsi="Book Antiqua"/>
                                      <w:b/>
                                    </w:rPr>
                                    <w:fldChar w:fldCharType="separate"/>
                                  </w:r>
                                  <w:r w:rsidR="004318DD" w:rsidRPr="004318DD">
                                    <w:rPr>
                                      <w:rFonts w:ascii="Book Antiqua" w:eastAsiaTheme="majorEastAsia" w:hAnsi="Book Antiqua" w:cstheme="majorBidi"/>
                                      <w:b/>
                                      <w:noProof/>
                                    </w:rPr>
                                    <w:t>112</w:t>
                                  </w:r>
                                  <w:r w:rsidRPr="009768AA">
                                    <w:rPr>
                                      <w:rFonts w:ascii="Book Antiqua" w:eastAsiaTheme="majorEastAsia" w:hAnsi="Book Antiqua" w:cstheme="majorBidi"/>
                                      <w:b/>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2BCB0" id="Dikdörtgen 11" o:spid="_x0000_s1042" style="position:absolute;margin-left:-36.65pt;margin-top:1.55pt;width:69pt;height:71.85pt;z-index:2517022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" stroked="f">
              <v:textbox>
                <w:txbxContent>
                  <w:sdt>
                    <w:sdtPr>
                      <w:rPr>
                        <w:rFonts w:asciiTheme="majorHAnsi" w:eastAsiaTheme="majorEastAsia" w:hAnsiTheme="majorHAnsi" w:cstheme="majorBidi"/>
                        <w:sz w:val="48"/>
                        <w:szCs w:val="48"/>
                      </w:rPr>
                      <w:id w:val="1230108695"/>
                    </w:sdtPr>
                    <w:sdtEndPr/>
                    <w:sdtContent>
                      <w:sdt>
                        <w:sdtPr>
                          <w:rPr>
                            <w:rFonts w:asciiTheme="majorHAnsi" w:eastAsiaTheme="majorEastAsia" w:hAnsiTheme="majorHAnsi" w:cstheme="majorBidi"/>
                            <w:sz w:val="48"/>
                            <w:szCs w:val="48"/>
                          </w:rPr>
                          <w:id w:val="-120377116"/>
                        </w:sdtPr>
                        <w:sdtEndPr/>
                        <w:sdtContent>
                          <w:p w:rsidR="006D084E" w:rsidRDefault="006D084E" w:rsidP="000909FE">
                            <w:pPr>
                              <w:rPr>
                                <w:rFonts w:asciiTheme="majorHAnsi" w:eastAsiaTheme="majorEastAsia" w:hAnsiTheme="majorHAnsi" w:cstheme="majorBidi"/>
                                <w:sz w:val="48"/>
                                <w:szCs w:val="48"/>
                              </w:rPr>
                            </w:pPr>
                            <w:r>
                              <w:rPr>
                                <w:rFonts w:asciiTheme="majorHAnsi" w:eastAsiaTheme="majorEastAsia" w:hAnsiTheme="majorHAnsi" w:cstheme="majorBidi"/>
                                <w:sz w:val="48"/>
                                <w:szCs w:val="48"/>
                              </w:rPr>
                              <w:t xml:space="preserve">  </w:t>
                            </w:r>
                            <w:r w:rsidRPr="009768AA">
                              <w:rPr>
                                <w:rFonts w:ascii="Book Antiqua" w:eastAsiaTheme="minorEastAsia" w:hAnsi="Book Antiqua"/>
                                <w:b/>
                              </w:rPr>
                              <w:fldChar w:fldCharType="begin"/>
                            </w:r>
                            <w:r w:rsidRPr="009768AA">
                              <w:rPr>
                                <w:rFonts w:ascii="Book Antiqua" w:hAnsi="Book Antiqua"/>
                                <w:b/>
                              </w:rPr>
                              <w:instrText>PAGE   \* MERGEFORMAT</w:instrText>
                            </w:r>
                            <w:r w:rsidRPr="009768AA">
                              <w:rPr>
                                <w:rFonts w:ascii="Book Antiqua" w:eastAsiaTheme="minorEastAsia" w:hAnsi="Book Antiqua"/>
                                <w:b/>
                              </w:rPr>
                              <w:fldChar w:fldCharType="separate"/>
                            </w:r>
                            <w:r w:rsidR="004318DD" w:rsidRPr="004318DD">
                              <w:rPr>
                                <w:rFonts w:ascii="Book Antiqua" w:eastAsiaTheme="majorEastAsia" w:hAnsi="Book Antiqua" w:cstheme="majorBidi"/>
                                <w:b/>
                                <w:noProof/>
                              </w:rPr>
                              <w:t>112</w:t>
                            </w:r>
                            <w:r w:rsidRPr="009768AA">
                              <w:rPr>
                                <w:rFonts w:ascii="Book Antiqua" w:eastAsiaTheme="majorEastAsia" w:hAnsi="Book Antiqua" w:cstheme="majorBidi"/>
                                <w:b/>
                              </w:rPr>
                              <w:fldChar w:fldCharType="end"/>
                            </w:r>
                          </w:p>
                        </w:sdtContent>
                      </w:sdt>
                    </w:sdtContent>
                  </w:sdt>
                </w:txbxContent>
              </v:textbox>
              <w10:wrap anchorx="margin" anchory="margin"/>
            </v:rect>
          </w:pict>
        </mc:Fallback>
      </mc:AlternateContent>
    </w:r>
  </w:p>
  <w:p w:rsidR="006D084E" w:rsidRDefault="006D084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84E" w:rsidRDefault="006D084E" w:rsidP="000909FE">
    <w:pPr>
      <w:pStyle w:val="Altbilgi"/>
    </w:pPr>
    <w:r w:rsidRPr="005C7151">
      <w:rPr>
        <w:noProof/>
        <w:lang w:eastAsia="tr-TR"/>
      </w:rPr>
      <mc:AlternateContent>
        <mc:Choice Requires="wps">
          <w:drawing>
            <wp:anchor distT="0" distB="0" distL="114300" distR="114300" simplePos="0" relativeHeight="251704320" behindDoc="0" locked="0" layoutInCell="1" allowOverlap="1" wp14:anchorId="098C96A6" wp14:editId="717C208A">
              <wp:simplePos x="0" y="0"/>
              <wp:positionH relativeFrom="rightMargin">
                <wp:posOffset>-465357</wp:posOffset>
              </wp:positionH>
              <wp:positionV relativeFrom="bottomMargin">
                <wp:posOffset>19490</wp:posOffset>
              </wp:positionV>
              <wp:extent cx="876055" cy="912446"/>
              <wp:effectExtent l="0" t="0" r="635" b="2540"/>
              <wp:wrapNone/>
              <wp:docPr id="2071"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055" cy="912446"/>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488525084"/>
                          </w:sdtPr>
                          <w:sdtEndPr/>
                          <w:sdtContent>
                            <w:sdt>
                              <w:sdtPr>
                                <w:rPr>
                                  <w:rFonts w:asciiTheme="majorHAnsi" w:eastAsiaTheme="majorEastAsia" w:hAnsiTheme="majorHAnsi" w:cstheme="majorBidi"/>
                                  <w:sz w:val="48"/>
                                  <w:szCs w:val="48"/>
                                </w:rPr>
                                <w:id w:val="-783262431"/>
                              </w:sdtPr>
                              <w:sdtEndPr/>
                              <w:sdtContent>
                                <w:p w:rsidR="006D084E" w:rsidRDefault="006D084E" w:rsidP="000909FE">
                                  <w:pPr>
                                    <w:rPr>
                                      <w:rFonts w:asciiTheme="majorHAnsi" w:eastAsiaTheme="majorEastAsia" w:hAnsiTheme="majorHAnsi" w:cstheme="majorBidi"/>
                                      <w:sz w:val="48"/>
                                      <w:szCs w:val="48"/>
                                    </w:rPr>
                                  </w:pPr>
                                  <w:r>
                                    <w:rPr>
                                      <w:rFonts w:asciiTheme="majorHAnsi" w:eastAsiaTheme="majorEastAsia" w:hAnsiTheme="majorHAnsi" w:cstheme="majorBidi"/>
                                      <w:sz w:val="48"/>
                                      <w:szCs w:val="48"/>
                                    </w:rPr>
                                    <w:t xml:space="preserve">  </w:t>
                                  </w:r>
                                  <w:r w:rsidRPr="009768AA">
                                    <w:rPr>
                                      <w:rFonts w:ascii="Book Antiqua" w:eastAsiaTheme="minorEastAsia" w:hAnsi="Book Antiqua"/>
                                      <w:b/>
                                    </w:rPr>
                                    <w:fldChar w:fldCharType="begin"/>
                                  </w:r>
                                  <w:r w:rsidRPr="009768AA">
                                    <w:rPr>
                                      <w:rFonts w:ascii="Book Antiqua" w:hAnsi="Book Antiqua"/>
                                      <w:b/>
                                    </w:rPr>
                                    <w:instrText>PAGE   \* MERGEFORMAT</w:instrText>
                                  </w:r>
                                  <w:r w:rsidRPr="009768AA">
                                    <w:rPr>
                                      <w:rFonts w:ascii="Book Antiqua" w:eastAsiaTheme="minorEastAsia" w:hAnsi="Book Antiqua"/>
                                      <w:b/>
                                    </w:rPr>
                                    <w:fldChar w:fldCharType="separate"/>
                                  </w:r>
                                  <w:r w:rsidR="004318DD" w:rsidRPr="004318DD">
                                    <w:rPr>
                                      <w:rFonts w:ascii="Book Antiqua" w:eastAsiaTheme="majorEastAsia" w:hAnsi="Book Antiqua" w:cstheme="majorBidi"/>
                                      <w:b/>
                                      <w:noProof/>
                                    </w:rPr>
                                    <w:t>111</w:t>
                                  </w:r>
                                  <w:r w:rsidRPr="009768AA">
                                    <w:rPr>
                                      <w:rFonts w:ascii="Book Antiqua" w:eastAsiaTheme="majorEastAsia" w:hAnsi="Book Antiqua" w:cstheme="majorBidi"/>
                                      <w:b/>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C96A6" id="_x0000_s1043" style="position:absolute;margin-left:-36.65pt;margin-top:1.55pt;width:69pt;height:71.85pt;z-index:2517043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" stroked="f">
              <v:textbox>
                <w:txbxContent>
                  <w:sdt>
                    <w:sdtPr>
                      <w:rPr>
                        <w:rFonts w:asciiTheme="majorHAnsi" w:eastAsiaTheme="majorEastAsia" w:hAnsiTheme="majorHAnsi" w:cstheme="majorBidi"/>
                        <w:sz w:val="48"/>
                        <w:szCs w:val="48"/>
                      </w:rPr>
                      <w:id w:val="1488525084"/>
                    </w:sdtPr>
                    <w:sdtEndPr/>
                    <w:sdtContent>
                      <w:sdt>
                        <w:sdtPr>
                          <w:rPr>
                            <w:rFonts w:asciiTheme="majorHAnsi" w:eastAsiaTheme="majorEastAsia" w:hAnsiTheme="majorHAnsi" w:cstheme="majorBidi"/>
                            <w:sz w:val="48"/>
                            <w:szCs w:val="48"/>
                          </w:rPr>
                          <w:id w:val="-783262431"/>
                        </w:sdtPr>
                        <w:sdtEndPr/>
                        <w:sdtContent>
                          <w:p w:rsidR="006D084E" w:rsidRDefault="006D084E" w:rsidP="000909FE">
                            <w:pPr>
                              <w:rPr>
                                <w:rFonts w:asciiTheme="majorHAnsi" w:eastAsiaTheme="majorEastAsia" w:hAnsiTheme="majorHAnsi" w:cstheme="majorBidi"/>
                                <w:sz w:val="48"/>
                                <w:szCs w:val="48"/>
                              </w:rPr>
                            </w:pPr>
                            <w:r>
                              <w:rPr>
                                <w:rFonts w:asciiTheme="majorHAnsi" w:eastAsiaTheme="majorEastAsia" w:hAnsiTheme="majorHAnsi" w:cstheme="majorBidi"/>
                                <w:sz w:val="48"/>
                                <w:szCs w:val="48"/>
                              </w:rPr>
                              <w:t xml:space="preserve">  </w:t>
                            </w:r>
                            <w:r w:rsidRPr="009768AA">
                              <w:rPr>
                                <w:rFonts w:ascii="Book Antiqua" w:eastAsiaTheme="minorEastAsia" w:hAnsi="Book Antiqua"/>
                                <w:b/>
                              </w:rPr>
                              <w:fldChar w:fldCharType="begin"/>
                            </w:r>
                            <w:r w:rsidRPr="009768AA">
                              <w:rPr>
                                <w:rFonts w:ascii="Book Antiqua" w:hAnsi="Book Antiqua"/>
                                <w:b/>
                              </w:rPr>
                              <w:instrText>PAGE   \* MERGEFORMAT</w:instrText>
                            </w:r>
                            <w:r w:rsidRPr="009768AA">
                              <w:rPr>
                                <w:rFonts w:ascii="Book Antiqua" w:eastAsiaTheme="minorEastAsia" w:hAnsi="Book Antiqua"/>
                                <w:b/>
                              </w:rPr>
                              <w:fldChar w:fldCharType="separate"/>
                            </w:r>
                            <w:r w:rsidR="004318DD" w:rsidRPr="004318DD">
                              <w:rPr>
                                <w:rFonts w:ascii="Book Antiqua" w:eastAsiaTheme="majorEastAsia" w:hAnsi="Book Antiqua" w:cstheme="majorBidi"/>
                                <w:b/>
                                <w:noProof/>
                              </w:rPr>
                              <w:t>111</w:t>
                            </w:r>
                            <w:r w:rsidRPr="009768AA">
                              <w:rPr>
                                <w:rFonts w:ascii="Book Antiqua" w:eastAsiaTheme="majorEastAsia" w:hAnsi="Book Antiqua" w:cstheme="majorBidi"/>
                                <w:b/>
                              </w:rPr>
                              <w:fldChar w:fldCharType="end"/>
                            </w:r>
                          </w:p>
                        </w:sdtContent>
                      </w:sdt>
                    </w:sdtContent>
                  </w:sdt>
                </w:txbxContent>
              </v:textbox>
              <w10:wrap anchorx="margin" anchory="margin"/>
            </v:rect>
          </w:pict>
        </mc:Fallback>
      </mc:AlternateContent>
    </w:r>
  </w:p>
  <w:p w:rsidR="006D084E" w:rsidRDefault="006D084E">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84E" w:rsidRDefault="006D084E" w:rsidP="000909FE">
    <w:pPr>
      <w:pStyle w:val="Altbilgi"/>
    </w:pPr>
    <w:r w:rsidRPr="005C7151">
      <w:rPr>
        <w:noProof/>
        <w:lang w:eastAsia="tr-TR"/>
      </w:rPr>
      <mc:AlternateContent>
        <mc:Choice Requires="wps">
          <w:drawing>
            <wp:anchor distT="0" distB="0" distL="114300" distR="114300" simplePos="0" relativeHeight="251700224" behindDoc="0" locked="0" layoutInCell="1" allowOverlap="1" wp14:anchorId="41F93DDA" wp14:editId="11C6A772">
              <wp:simplePos x="0" y="0"/>
              <wp:positionH relativeFrom="rightMargin">
                <wp:posOffset>-465357</wp:posOffset>
              </wp:positionH>
              <wp:positionV relativeFrom="bottomMargin">
                <wp:posOffset>19490</wp:posOffset>
              </wp:positionV>
              <wp:extent cx="876055" cy="912446"/>
              <wp:effectExtent l="0" t="0" r="635" b="2540"/>
              <wp:wrapNone/>
              <wp:docPr id="29"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055" cy="912446"/>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77535020"/>
                          </w:sdtPr>
                          <w:sdtEndPr/>
                          <w:sdtContent>
                            <w:sdt>
                              <w:sdtPr>
                                <w:rPr>
                                  <w:rFonts w:asciiTheme="majorHAnsi" w:eastAsiaTheme="majorEastAsia" w:hAnsiTheme="majorHAnsi" w:cstheme="majorBidi"/>
                                  <w:sz w:val="48"/>
                                  <w:szCs w:val="48"/>
                                </w:rPr>
                                <w:id w:val="1850598830"/>
                              </w:sdtPr>
                              <w:sdtEndPr/>
                              <w:sdtContent>
                                <w:p w:rsidR="006D084E" w:rsidRDefault="006D084E" w:rsidP="000909FE">
                                  <w:pPr>
                                    <w:rPr>
                                      <w:rFonts w:asciiTheme="majorHAnsi" w:eastAsiaTheme="majorEastAsia" w:hAnsiTheme="majorHAnsi" w:cstheme="majorBidi"/>
                                      <w:sz w:val="48"/>
                                      <w:szCs w:val="48"/>
                                    </w:rPr>
                                  </w:pPr>
                                  <w:r>
                                    <w:rPr>
                                      <w:rFonts w:asciiTheme="majorHAnsi" w:eastAsiaTheme="majorEastAsia" w:hAnsiTheme="majorHAnsi" w:cstheme="majorBidi"/>
                                      <w:sz w:val="48"/>
                                      <w:szCs w:val="48"/>
                                    </w:rPr>
                                    <w:t xml:space="preserve">  </w:t>
                                  </w:r>
                                  <w:r w:rsidRPr="009768AA">
                                    <w:rPr>
                                      <w:rFonts w:ascii="Book Antiqua" w:eastAsiaTheme="minorEastAsia" w:hAnsi="Book Antiqua"/>
                                      <w:b/>
                                    </w:rPr>
                                    <w:fldChar w:fldCharType="begin"/>
                                  </w:r>
                                  <w:r w:rsidRPr="009768AA">
                                    <w:rPr>
                                      <w:rFonts w:ascii="Book Antiqua" w:hAnsi="Book Antiqua"/>
                                      <w:b/>
                                    </w:rPr>
                                    <w:instrText>PAGE   \* MERGEFORMAT</w:instrText>
                                  </w:r>
                                  <w:r w:rsidRPr="009768AA">
                                    <w:rPr>
                                      <w:rFonts w:ascii="Book Antiqua" w:eastAsiaTheme="minorEastAsia" w:hAnsi="Book Antiqua"/>
                                      <w:b/>
                                    </w:rPr>
                                    <w:fldChar w:fldCharType="separate"/>
                                  </w:r>
                                  <w:r w:rsidR="004318DD" w:rsidRPr="004318DD">
                                    <w:rPr>
                                      <w:rFonts w:ascii="Book Antiqua" w:eastAsiaTheme="majorEastAsia" w:hAnsi="Book Antiqua" w:cstheme="majorBidi"/>
                                      <w:b/>
                                      <w:noProof/>
                                    </w:rPr>
                                    <w:t>110</w:t>
                                  </w:r>
                                  <w:r w:rsidRPr="009768AA">
                                    <w:rPr>
                                      <w:rFonts w:ascii="Book Antiqua" w:eastAsiaTheme="majorEastAsia" w:hAnsi="Book Antiqua" w:cstheme="majorBidi"/>
                                      <w:b/>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93DDA" id="_x0000_s1044" style="position:absolute;margin-left:-36.65pt;margin-top:1.55pt;width:69pt;height:71.85pt;z-index:2517002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" stroked="f">
              <v:textbox>
                <w:txbxContent>
                  <w:sdt>
                    <w:sdtPr>
                      <w:rPr>
                        <w:rFonts w:asciiTheme="majorHAnsi" w:eastAsiaTheme="majorEastAsia" w:hAnsiTheme="majorHAnsi" w:cstheme="majorBidi"/>
                        <w:sz w:val="48"/>
                        <w:szCs w:val="48"/>
                      </w:rPr>
                      <w:id w:val="1177535020"/>
                    </w:sdtPr>
                    <w:sdtEndPr/>
                    <w:sdtContent>
                      <w:sdt>
                        <w:sdtPr>
                          <w:rPr>
                            <w:rFonts w:asciiTheme="majorHAnsi" w:eastAsiaTheme="majorEastAsia" w:hAnsiTheme="majorHAnsi" w:cstheme="majorBidi"/>
                            <w:sz w:val="48"/>
                            <w:szCs w:val="48"/>
                          </w:rPr>
                          <w:id w:val="1850598830"/>
                        </w:sdtPr>
                        <w:sdtEndPr/>
                        <w:sdtContent>
                          <w:p w:rsidR="006D084E" w:rsidRDefault="006D084E" w:rsidP="000909FE">
                            <w:pPr>
                              <w:rPr>
                                <w:rFonts w:asciiTheme="majorHAnsi" w:eastAsiaTheme="majorEastAsia" w:hAnsiTheme="majorHAnsi" w:cstheme="majorBidi"/>
                                <w:sz w:val="48"/>
                                <w:szCs w:val="48"/>
                              </w:rPr>
                            </w:pPr>
                            <w:r>
                              <w:rPr>
                                <w:rFonts w:asciiTheme="majorHAnsi" w:eastAsiaTheme="majorEastAsia" w:hAnsiTheme="majorHAnsi" w:cstheme="majorBidi"/>
                                <w:sz w:val="48"/>
                                <w:szCs w:val="48"/>
                              </w:rPr>
                              <w:t xml:space="preserve">  </w:t>
                            </w:r>
                            <w:r w:rsidRPr="009768AA">
                              <w:rPr>
                                <w:rFonts w:ascii="Book Antiqua" w:eastAsiaTheme="minorEastAsia" w:hAnsi="Book Antiqua"/>
                                <w:b/>
                              </w:rPr>
                              <w:fldChar w:fldCharType="begin"/>
                            </w:r>
                            <w:r w:rsidRPr="009768AA">
                              <w:rPr>
                                <w:rFonts w:ascii="Book Antiqua" w:hAnsi="Book Antiqua"/>
                                <w:b/>
                              </w:rPr>
                              <w:instrText>PAGE   \* MERGEFORMAT</w:instrText>
                            </w:r>
                            <w:r w:rsidRPr="009768AA">
                              <w:rPr>
                                <w:rFonts w:ascii="Book Antiqua" w:eastAsiaTheme="minorEastAsia" w:hAnsi="Book Antiqua"/>
                                <w:b/>
                              </w:rPr>
                              <w:fldChar w:fldCharType="separate"/>
                            </w:r>
                            <w:r w:rsidR="004318DD" w:rsidRPr="004318DD">
                              <w:rPr>
                                <w:rFonts w:ascii="Book Antiqua" w:eastAsiaTheme="majorEastAsia" w:hAnsi="Book Antiqua" w:cstheme="majorBidi"/>
                                <w:b/>
                                <w:noProof/>
                              </w:rPr>
                              <w:t>110</w:t>
                            </w:r>
                            <w:r w:rsidRPr="009768AA">
                              <w:rPr>
                                <w:rFonts w:ascii="Book Antiqua" w:eastAsiaTheme="majorEastAsia" w:hAnsi="Book Antiqua" w:cstheme="majorBidi"/>
                                <w:b/>
                              </w:rPr>
                              <w:fldChar w:fldCharType="end"/>
                            </w:r>
                          </w:p>
                        </w:sdtContent>
                      </w:sdt>
                    </w:sdtContent>
                  </w:sdt>
                </w:txbxContent>
              </v:textbox>
              <w10:wrap anchorx="margin" anchory="margin"/>
            </v:rect>
          </w:pict>
        </mc:Fallback>
      </mc:AlternateContent>
    </w:r>
  </w:p>
  <w:p w:rsidR="006D084E" w:rsidRDefault="006D084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03B" w:rsidRDefault="003C303B" w:rsidP="005D2485">
      <w:pPr>
        <w:spacing w:after="0" w:line="240" w:lineRule="auto"/>
      </w:pPr>
      <w:r>
        <w:separator/>
      </w:r>
    </w:p>
  </w:footnote>
  <w:footnote w:type="continuationSeparator" w:id="0">
    <w:p w:rsidR="003C303B" w:rsidRDefault="003C303B" w:rsidP="005D2485">
      <w:pPr>
        <w:spacing w:after="0" w:line="240" w:lineRule="auto"/>
      </w:pPr>
      <w:r>
        <w:continuationSeparator/>
      </w:r>
    </w:p>
  </w:footnote>
  <w:footnote w:id="1">
    <w:p w:rsidR="006D084E" w:rsidRDefault="006D084E">
      <w:pPr>
        <w:pStyle w:val="DipnotMetni"/>
      </w:pPr>
      <w:r w:rsidRPr="00AD6E50">
        <w:rPr>
          <w:rStyle w:val="DipnotBavurusu"/>
        </w:rPr>
        <w:sym w:font="Symbol" w:char="F061"/>
      </w:r>
      <w:r>
        <w:t xml:space="preserve"> </w:t>
      </w:r>
      <w:r w:rsidR="00450334" w:rsidRPr="00450334">
        <w:rPr>
          <w:rFonts w:ascii="Bookman Old Style" w:hAnsi="Bookman Old Style"/>
          <w:sz w:val="14"/>
          <w:szCs w:val="14"/>
        </w:rPr>
        <w:t>Necmettin Erbakan Üniversitesi Diş Hekimliği Fakültesi Protetik Diş Tedavisi AD</w:t>
      </w:r>
      <w:r w:rsidR="00450334">
        <w:rPr>
          <w:rFonts w:ascii="Bookman Old Style" w:hAnsi="Bookman Old Style"/>
          <w:sz w:val="14"/>
          <w:szCs w:val="14"/>
        </w:rPr>
        <w:t>, Konya</w:t>
      </w:r>
    </w:p>
  </w:footnote>
  <w:footnote w:id="2">
    <w:p w:rsidR="006D084E" w:rsidRDefault="006D084E">
      <w:pPr>
        <w:pStyle w:val="DipnotMetni"/>
      </w:pPr>
      <w:r>
        <w:rPr>
          <w:rStyle w:val="DipnotBavurusu"/>
        </w:rPr>
        <w:t>β</w:t>
      </w:r>
      <w:r>
        <w:t xml:space="preserve"> </w:t>
      </w:r>
      <w:r w:rsidR="00450334">
        <w:rPr>
          <w:rFonts w:ascii="Bookman Old Style" w:hAnsi="Bookman Old Style"/>
          <w:sz w:val="14"/>
          <w:szCs w:val="14"/>
        </w:rPr>
        <w:t>Selçuk</w:t>
      </w:r>
      <w:r w:rsidR="00450334" w:rsidRPr="00450334">
        <w:rPr>
          <w:rFonts w:ascii="Bookman Old Style" w:hAnsi="Bookman Old Style"/>
          <w:sz w:val="14"/>
          <w:szCs w:val="14"/>
        </w:rPr>
        <w:t xml:space="preserve"> Üniversitesi Diş Hekimliği Fakültesi Protetik Diş Tedavisi AD</w:t>
      </w:r>
      <w:r w:rsidR="00450334">
        <w:rPr>
          <w:rFonts w:ascii="Bookman Old Style" w:hAnsi="Bookman Old Style"/>
          <w:sz w:val="14"/>
          <w:szCs w:val="14"/>
        </w:rPr>
        <w:t>, Konya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84E" w:rsidRPr="009243EE" w:rsidRDefault="00450334" w:rsidP="00577E68">
    <w:pPr>
      <w:pStyle w:val="stbilgi"/>
      <w:shd w:val="clear" w:color="auto" w:fill="FFFFFF" w:themeFill="background1"/>
      <w:rPr>
        <w:sz w:val="18"/>
        <w:szCs w:val="18"/>
      </w:rPr>
    </w:pPr>
    <w:r w:rsidRPr="00450334">
      <w:rPr>
        <w:sz w:val="17"/>
        <w:szCs w:val="17"/>
      </w:rPr>
      <w:t>The effect of different dentin hypersensitivity treatments on the shear bond strength of self-adhesive resin to dentin</w:t>
    </w:r>
    <w:r>
      <w:rPr>
        <w:sz w:val="17"/>
        <w:szCs w:val="17"/>
      </w:rPr>
      <w:t xml:space="preserve"> </w:t>
    </w:r>
    <w:r w:rsidR="006D084E">
      <w:rPr>
        <w:sz w:val="18"/>
        <w:szCs w:val="18"/>
      </w:rPr>
      <w:t xml:space="preserve">                            </w:t>
    </w:r>
    <w:r w:rsidR="006D084E" w:rsidRPr="00AA6B89">
      <w:rPr>
        <w:sz w:val="18"/>
        <w:szCs w:val="18"/>
      </w:rPr>
      <w:t xml:space="preserve">Cilt </w:t>
    </w:r>
    <w:r w:rsidR="006D084E">
      <w:rPr>
        <w:sz w:val="18"/>
        <w:szCs w:val="18"/>
      </w:rPr>
      <w:t>4</w:t>
    </w:r>
    <w:r w:rsidR="006D084E" w:rsidRPr="00AA6B89">
      <w:rPr>
        <w:sz w:val="18"/>
        <w:szCs w:val="18"/>
      </w:rPr>
      <w:t xml:space="preserve"> • Sayı </w:t>
    </w:r>
    <w:r>
      <w:rPr>
        <w:sz w:val="18"/>
        <w:szCs w:val="18"/>
      </w:rPr>
      <w:t>3</w:t>
    </w:r>
  </w:p>
  <w:p w:rsidR="006D084E" w:rsidRDefault="006D084E" w:rsidP="005C0210">
    <w:pPr>
      <w:pStyle w:val="stbilgi"/>
    </w:pPr>
    <w:r>
      <w:rPr>
        <w:noProof/>
        <w:lang w:eastAsia="tr-TR"/>
      </w:rPr>
      <mc:AlternateContent>
        <mc:Choice Requires="wps">
          <w:drawing>
            <wp:anchor distT="0" distB="0" distL="114300" distR="114300" simplePos="0" relativeHeight="251698176" behindDoc="0" locked="0" layoutInCell="1" allowOverlap="1" wp14:anchorId="3D5E37B3" wp14:editId="628BB161">
              <wp:simplePos x="0" y="0"/>
              <wp:positionH relativeFrom="column">
                <wp:posOffset>-34290</wp:posOffset>
              </wp:positionH>
              <wp:positionV relativeFrom="paragraph">
                <wp:posOffset>5031</wp:posOffset>
              </wp:positionV>
              <wp:extent cx="6505624" cy="25400"/>
              <wp:effectExtent l="0" t="0" r="28575" b="31750"/>
              <wp:wrapNone/>
              <wp:docPr id="599" name="Düz Bağlayıcı 599"/>
              <wp:cNvGraphicFramePr/>
              <a:graphic xmlns:a="http://schemas.openxmlformats.org/drawingml/2006/main">
                <a:graphicData uri="http://schemas.microsoft.com/office/word/2010/wordprocessingShape">
                  <wps:wsp>
                    <wps:cNvCnPr/>
                    <wps:spPr>
                      <a:xfrm flipV="1">
                        <a:off x="0" y="0"/>
                        <a:ext cx="6505624" cy="25400"/>
                      </a:xfrm>
                      <a:prstGeom prst="line">
                        <a:avLst/>
                      </a:prstGeom>
                      <a:noFill/>
                      <a:ln w="12700"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00F7F2C5" id="Düz Bağlayıcı 599" o:spid="_x0000_s1026" style="position:absolute;flip:y;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4pt" to="509.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" strokecolor="#4a7ebb" strokeweight="1pt"/>
          </w:pict>
        </mc:Fallback>
      </mc:AlternateContent>
    </w:r>
  </w:p>
  <w:p w:rsidR="006D084E" w:rsidRDefault="006D084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84E" w:rsidRPr="009768AA" w:rsidRDefault="006D084E" w:rsidP="00A02B21">
    <w:pPr>
      <w:pStyle w:val="stbilgi"/>
      <w:shd w:val="clear" w:color="auto" w:fill="FFFFFF" w:themeFill="background1"/>
      <w:jc w:val="both"/>
      <w:rPr>
        <w:sz w:val="20"/>
        <w:szCs w:val="20"/>
      </w:rPr>
    </w:pPr>
    <w:r w:rsidRPr="009768AA">
      <w:rPr>
        <w:noProof/>
        <w:sz w:val="20"/>
        <w:szCs w:val="20"/>
        <w:lang w:eastAsia="tr-TR"/>
      </w:rPr>
      <mc:AlternateContent>
        <mc:Choice Requires="wps">
          <w:drawing>
            <wp:anchor distT="0" distB="0" distL="114300" distR="114300" simplePos="0" relativeHeight="251696128" behindDoc="0" locked="0" layoutInCell="1" allowOverlap="1" wp14:anchorId="2420D0E6" wp14:editId="19FAC84C">
              <wp:simplePos x="0" y="0"/>
              <wp:positionH relativeFrom="column">
                <wp:posOffset>-37465</wp:posOffset>
              </wp:positionH>
              <wp:positionV relativeFrom="paragraph">
                <wp:posOffset>142875</wp:posOffset>
              </wp:positionV>
              <wp:extent cx="6505575" cy="25400"/>
              <wp:effectExtent l="0" t="0" r="28575" b="31750"/>
              <wp:wrapNone/>
              <wp:docPr id="590" name="Düz Bağlayıcı 590"/>
              <wp:cNvGraphicFramePr/>
              <a:graphic xmlns:a="http://schemas.openxmlformats.org/drawingml/2006/main">
                <a:graphicData uri="http://schemas.microsoft.com/office/word/2010/wordprocessingShape">
                  <wps:wsp>
                    <wps:cNvCnPr/>
                    <wps:spPr>
                      <a:xfrm flipV="1">
                        <a:off x="0" y="0"/>
                        <a:ext cx="6505575" cy="25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C8C26B" id="Düz Bağlayıcı 590" o:spid="_x0000_s1026" style="position:absolute;flip:y;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5pt,11.25pt" to="509.3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" strokecolor="#4579b8 [3044]" strokeweight="1pt"/>
          </w:pict>
        </mc:Fallback>
      </mc:AlternateContent>
    </w:r>
    <w:r>
      <w:rPr>
        <w:sz w:val="18"/>
        <w:szCs w:val="18"/>
      </w:rPr>
      <w:t>Selcuk Dent J.</w:t>
    </w:r>
    <w:r w:rsidRPr="009243EE">
      <w:rPr>
        <w:sz w:val="18"/>
        <w:szCs w:val="18"/>
      </w:rPr>
      <w:t xml:space="preserve"> 201</w:t>
    </w:r>
    <w:r>
      <w:rPr>
        <w:sz w:val="18"/>
        <w:szCs w:val="18"/>
      </w:rPr>
      <w:t>7</w:t>
    </w:r>
    <w:r w:rsidRPr="009243EE">
      <w:rPr>
        <w:sz w:val="18"/>
        <w:szCs w:val="18"/>
      </w:rPr>
      <w:tab/>
      <w:t xml:space="preserve">                        </w:t>
    </w:r>
    <w:r>
      <w:rPr>
        <w:sz w:val="18"/>
        <w:szCs w:val="18"/>
      </w:rPr>
      <w:t xml:space="preserve"> </w:t>
    </w:r>
    <w:r w:rsidRPr="009243EE">
      <w:rPr>
        <w:sz w:val="18"/>
        <w:szCs w:val="18"/>
      </w:rPr>
      <w:t xml:space="preserve">               </w:t>
    </w:r>
    <w:r>
      <w:rPr>
        <w:sz w:val="18"/>
        <w:szCs w:val="18"/>
      </w:rPr>
      <w:t xml:space="preserve">                                                                                  </w:t>
    </w:r>
    <w:r w:rsidR="00450334">
      <w:rPr>
        <w:sz w:val="18"/>
        <w:szCs w:val="18"/>
      </w:rPr>
      <w:t xml:space="preserve">                                                                   </w:t>
    </w:r>
    <w:r>
      <w:rPr>
        <w:sz w:val="18"/>
        <w:szCs w:val="18"/>
      </w:rPr>
      <w:t xml:space="preserve"> </w:t>
    </w:r>
    <w:r w:rsidR="00450334">
      <w:rPr>
        <w:sz w:val="18"/>
        <w:szCs w:val="18"/>
      </w:rPr>
      <w:t>Akın C, İnan 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E341F"/>
    <w:multiLevelType w:val="hybridMultilevel"/>
    <w:tmpl w:val="673605CC"/>
    <w:lvl w:ilvl="0" w:tplc="8710F506">
      <w:start w:val="1"/>
      <w:numFmt w:val="decimal"/>
      <w:suff w:val="space"/>
      <w:lvlText w:val="%1."/>
      <w:lvlJc w:val="left"/>
      <w:pPr>
        <w:ind w:left="0" w:firstLine="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7CC5155"/>
    <w:multiLevelType w:val="hybridMultilevel"/>
    <w:tmpl w:val="2FCC1A7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C716E9E"/>
    <w:multiLevelType w:val="hybridMultilevel"/>
    <w:tmpl w:val="0C66EE46"/>
    <w:lvl w:ilvl="0" w:tplc="E604E23E">
      <w:start w:val="43"/>
      <w:numFmt w:val="decimal"/>
      <w:lvlText w:val="%1."/>
      <w:lvlJc w:val="left"/>
      <w:pPr>
        <w:tabs>
          <w:tab w:val="num" w:pos="284"/>
        </w:tabs>
        <w:ind w:left="284" w:hanging="284"/>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30C67D4"/>
    <w:multiLevelType w:val="hybridMultilevel"/>
    <w:tmpl w:val="2ED65452"/>
    <w:lvl w:ilvl="0" w:tplc="9800D12C">
      <w:start w:val="15"/>
      <w:numFmt w:val="decimal"/>
      <w:lvlText w:val="%1."/>
      <w:lvlJc w:val="left"/>
      <w:pPr>
        <w:ind w:left="436" w:hanging="360"/>
      </w:pPr>
      <w:rPr>
        <w:rFonts w:hint="default"/>
      </w:r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4">
    <w:nsid w:val="147A3622"/>
    <w:multiLevelType w:val="hybridMultilevel"/>
    <w:tmpl w:val="67C21922"/>
    <w:lvl w:ilvl="0" w:tplc="BBB218B0">
      <w:start w:val="15"/>
      <w:numFmt w:val="decimal"/>
      <w:lvlText w:val="%1."/>
      <w:lvlJc w:val="left"/>
      <w:pPr>
        <w:tabs>
          <w:tab w:val="num" w:pos="19845"/>
        </w:tabs>
        <w:ind w:left="284" w:hanging="284"/>
      </w:pPr>
      <w:rPr>
        <w:rFonts w:hint="default"/>
        <w:b w:val="0"/>
      </w:r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5">
    <w:nsid w:val="1AB41FB6"/>
    <w:multiLevelType w:val="hybridMultilevel"/>
    <w:tmpl w:val="421C8EB4"/>
    <w:lvl w:ilvl="0" w:tplc="25580E66">
      <w:start w:val="1"/>
      <w:numFmt w:val="decimal"/>
      <w:lvlText w:val="%1."/>
      <w:lvlJc w:val="left"/>
      <w:pPr>
        <w:ind w:left="720" w:hanging="360"/>
      </w:pPr>
      <w:rPr>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F6E458B"/>
    <w:multiLevelType w:val="hybridMultilevel"/>
    <w:tmpl w:val="4262F8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531839"/>
    <w:multiLevelType w:val="hybridMultilevel"/>
    <w:tmpl w:val="90A20206"/>
    <w:lvl w:ilvl="0" w:tplc="A26A235A">
      <w:start w:val="1"/>
      <w:numFmt w:val="decimal"/>
      <w:lvlText w:val="%1."/>
      <w:lvlJc w:val="left"/>
      <w:pPr>
        <w:tabs>
          <w:tab w:val="num" w:pos="284"/>
        </w:tabs>
        <w:ind w:left="284" w:hanging="284"/>
      </w:pPr>
      <w:rPr>
        <w:rFonts w:hint="default"/>
        <w:b w:val="0"/>
      </w:r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8">
    <w:nsid w:val="7DEC17BD"/>
    <w:multiLevelType w:val="hybridMultilevel"/>
    <w:tmpl w:val="658C00CE"/>
    <w:lvl w:ilvl="0" w:tplc="6F9E8400">
      <w:start w:val="28"/>
      <w:numFmt w:val="decimal"/>
      <w:lvlText w:val="%1."/>
      <w:lvlJc w:val="left"/>
      <w:pPr>
        <w:tabs>
          <w:tab w:val="num" w:pos="284"/>
        </w:tabs>
        <w:ind w:left="284" w:hanging="284"/>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7"/>
  </w:num>
  <w:num w:numId="5">
    <w:abstractNumId w:val="4"/>
  </w:num>
  <w:num w:numId="6">
    <w:abstractNumId w:val="3"/>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evenAndOddHeaders/>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6ED"/>
    <w:rsid w:val="00002BCD"/>
    <w:rsid w:val="000112EE"/>
    <w:rsid w:val="00011FA5"/>
    <w:rsid w:val="00014CA8"/>
    <w:rsid w:val="0001548B"/>
    <w:rsid w:val="000158CD"/>
    <w:rsid w:val="00026DCA"/>
    <w:rsid w:val="0003504F"/>
    <w:rsid w:val="00053B5D"/>
    <w:rsid w:val="00067AB1"/>
    <w:rsid w:val="0008596F"/>
    <w:rsid w:val="000909FE"/>
    <w:rsid w:val="00091565"/>
    <w:rsid w:val="00091CF5"/>
    <w:rsid w:val="000A19DA"/>
    <w:rsid w:val="000A431D"/>
    <w:rsid w:val="000C063B"/>
    <w:rsid w:val="000C6152"/>
    <w:rsid w:val="000D306F"/>
    <w:rsid w:val="000D5495"/>
    <w:rsid w:val="000D7873"/>
    <w:rsid w:val="000D78D1"/>
    <w:rsid w:val="000E2148"/>
    <w:rsid w:val="000F7C76"/>
    <w:rsid w:val="00103B86"/>
    <w:rsid w:val="00111FA0"/>
    <w:rsid w:val="00112846"/>
    <w:rsid w:val="00115F31"/>
    <w:rsid w:val="001168F5"/>
    <w:rsid w:val="00117BAE"/>
    <w:rsid w:val="00120311"/>
    <w:rsid w:val="00121D76"/>
    <w:rsid w:val="00127776"/>
    <w:rsid w:val="0013565D"/>
    <w:rsid w:val="00136B19"/>
    <w:rsid w:val="00141225"/>
    <w:rsid w:val="00143D52"/>
    <w:rsid w:val="00143F7B"/>
    <w:rsid w:val="001463AF"/>
    <w:rsid w:val="00147272"/>
    <w:rsid w:val="00151624"/>
    <w:rsid w:val="00155ADD"/>
    <w:rsid w:val="00160C8D"/>
    <w:rsid w:val="00164B9C"/>
    <w:rsid w:val="00170CEE"/>
    <w:rsid w:val="0018654C"/>
    <w:rsid w:val="001916F4"/>
    <w:rsid w:val="001A4AD5"/>
    <w:rsid w:val="001A4C5B"/>
    <w:rsid w:val="001B043C"/>
    <w:rsid w:val="001B065A"/>
    <w:rsid w:val="001B1CBD"/>
    <w:rsid w:val="001B5DFA"/>
    <w:rsid w:val="001B78FC"/>
    <w:rsid w:val="001C6A62"/>
    <w:rsid w:val="001D38B2"/>
    <w:rsid w:val="001D43C7"/>
    <w:rsid w:val="001D6150"/>
    <w:rsid w:val="001D6455"/>
    <w:rsid w:val="001E1747"/>
    <w:rsid w:val="001E19FF"/>
    <w:rsid w:val="001E6458"/>
    <w:rsid w:val="001F1B1D"/>
    <w:rsid w:val="001F6E0A"/>
    <w:rsid w:val="00206852"/>
    <w:rsid w:val="00207289"/>
    <w:rsid w:val="0021130A"/>
    <w:rsid w:val="002116B0"/>
    <w:rsid w:val="0021581F"/>
    <w:rsid w:val="0022234D"/>
    <w:rsid w:val="002237E8"/>
    <w:rsid w:val="00230FA8"/>
    <w:rsid w:val="00233687"/>
    <w:rsid w:val="00243D22"/>
    <w:rsid w:val="00244C26"/>
    <w:rsid w:val="002540DD"/>
    <w:rsid w:val="00267C3E"/>
    <w:rsid w:val="0027036C"/>
    <w:rsid w:val="00270E52"/>
    <w:rsid w:val="00271CB2"/>
    <w:rsid w:val="00281C58"/>
    <w:rsid w:val="00294EDA"/>
    <w:rsid w:val="002973F1"/>
    <w:rsid w:val="00297740"/>
    <w:rsid w:val="002A2F35"/>
    <w:rsid w:val="002A3934"/>
    <w:rsid w:val="002A5DFA"/>
    <w:rsid w:val="002C6ADA"/>
    <w:rsid w:val="002D3A4C"/>
    <w:rsid w:val="002D6684"/>
    <w:rsid w:val="002E45F1"/>
    <w:rsid w:val="002E4840"/>
    <w:rsid w:val="002F03D5"/>
    <w:rsid w:val="002F6D0C"/>
    <w:rsid w:val="002F7E3F"/>
    <w:rsid w:val="00301C61"/>
    <w:rsid w:val="00302DEC"/>
    <w:rsid w:val="003054B0"/>
    <w:rsid w:val="003164F5"/>
    <w:rsid w:val="00316897"/>
    <w:rsid w:val="003178FF"/>
    <w:rsid w:val="0033499E"/>
    <w:rsid w:val="00336D92"/>
    <w:rsid w:val="00341B4A"/>
    <w:rsid w:val="00370B1A"/>
    <w:rsid w:val="00377C77"/>
    <w:rsid w:val="00383997"/>
    <w:rsid w:val="003923FF"/>
    <w:rsid w:val="003A5C4E"/>
    <w:rsid w:val="003A6366"/>
    <w:rsid w:val="003B3FAF"/>
    <w:rsid w:val="003B58FD"/>
    <w:rsid w:val="003B6466"/>
    <w:rsid w:val="003B7827"/>
    <w:rsid w:val="003B7873"/>
    <w:rsid w:val="003C303B"/>
    <w:rsid w:val="003C49A3"/>
    <w:rsid w:val="003C6AAB"/>
    <w:rsid w:val="003D1478"/>
    <w:rsid w:val="003E160D"/>
    <w:rsid w:val="003E2E2D"/>
    <w:rsid w:val="003E3CEC"/>
    <w:rsid w:val="003E55BF"/>
    <w:rsid w:val="003F1697"/>
    <w:rsid w:val="003F42B1"/>
    <w:rsid w:val="003F696D"/>
    <w:rsid w:val="003F71E9"/>
    <w:rsid w:val="003F7D83"/>
    <w:rsid w:val="004120E0"/>
    <w:rsid w:val="004318DD"/>
    <w:rsid w:val="00436854"/>
    <w:rsid w:val="00437EBB"/>
    <w:rsid w:val="00440900"/>
    <w:rsid w:val="00450334"/>
    <w:rsid w:val="00451B3D"/>
    <w:rsid w:val="00472D73"/>
    <w:rsid w:val="00473B93"/>
    <w:rsid w:val="004870C2"/>
    <w:rsid w:val="00493105"/>
    <w:rsid w:val="004967A7"/>
    <w:rsid w:val="004A4009"/>
    <w:rsid w:val="004A6461"/>
    <w:rsid w:val="004A6821"/>
    <w:rsid w:val="004B5AB5"/>
    <w:rsid w:val="004C24CE"/>
    <w:rsid w:val="004D284E"/>
    <w:rsid w:val="004D3A09"/>
    <w:rsid w:val="004D4490"/>
    <w:rsid w:val="004D4C99"/>
    <w:rsid w:val="004D6448"/>
    <w:rsid w:val="004E7344"/>
    <w:rsid w:val="004F569D"/>
    <w:rsid w:val="004F5759"/>
    <w:rsid w:val="00500104"/>
    <w:rsid w:val="00502D5B"/>
    <w:rsid w:val="00504DBD"/>
    <w:rsid w:val="00523101"/>
    <w:rsid w:val="005247D5"/>
    <w:rsid w:val="00525087"/>
    <w:rsid w:val="00526F39"/>
    <w:rsid w:val="005417DD"/>
    <w:rsid w:val="00542677"/>
    <w:rsid w:val="00561581"/>
    <w:rsid w:val="0056521E"/>
    <w:rsid w:val="0057131D"/>
    <w:rsid w:val="00577E68"/>
    <w:rsid w:val="0058020B"/>
    <w:rsid w:val="00582B2D"/>
    <w:rsid w:val="0058621F"/>
    <w:rsid w:val="005A10BE"/>
    <w:rsid w:val="005A19F5"/>
    <w:rsid w:val="005C0210"/>
    <w:rsid w:val="005C25F7"/>
    <w:rsid w:val="005C2BDE"/>
    <w:rsid w:val="005C7151"/>
    <w:rsid w:val="005C7622"/>
    <w:rsid w:val="005D2485"/>
    <w:rsid w:val="005D2EB1"/>
    <w:rsid w:val="005D3F8E"/>
    <w:rsid w:val="005D4B30"/>
    <w:rsid w:val="005D5157"/>
    <w:rsid w:val="005D54AC"/>
    <w:rsid w:val="005E1F18"/>
    <w:rsid w:val="005F441B"/>
    <w:rsid w:val="005F570E"/>
    <w:rsid w:val="005F58EC"/>
    <w:rsid w:val="006031FF"/>
    <w:rsid w:val="00605DEA"/>
    <w:rsid w:val="006125BA"/>
    <w:rsid w:val="00620781"/>
    <w:rsid w:val="00620A06"/>
    <w:rsid w:val="00626E6E"/>
    <w:rsid w:val="00635140"/>
    <w:rsid w:val="006373B9"/>
    <w:rsid w:val="006413D6"/>
    <w:rsid w:val="006528F0"/>
    <w:rsid w:val="00663F65"/>
    <w:rsid w:val="00666F0A"/>
    <w:rsid w:val="006677AC"/>
    <w:rsid w:val="006760C5"/>
    <w:rsid w:val="00677059"/>
    <w:rsid w:val="0068142D"/>
    <w:rsid w:val="00682E92"/>
    <w:rsid w:val="0068301C"/>
    <w:rsid w:val="00684059"/>
    <w:rsid w:val="006901BA"/>
    <w:rsid w:val="00690C19"/>
    <w:rsid w:val="00696A15"/>
    <w:rsid w:val="00697FA2"/>
    <w:rsid w:val="006A168D"/>
    <w:rsid w:val="006A30DE"/>
    <w:rsid w:val="006A4CF9"/>
    <w:rsid w:val="006B0230"/>
    <w:rsid w:val="006B2456"/>
    <w:rsid w:val="006B353A"/>
    <w:rsid w:val="006C2583"/>
    <w:rsid w:val="006C2F0D"/>
    <w:rsid w:val="006D084E"/>
    <w:rsid w:val="006D095C"/>
    <w:rsid w:val="006D3BC8"/>
    <w:rsid w:val="006D3ED7"/>
    <w:rsid w:val="006D794D"/>
    <w:rsid w:val="006E3466"/>
    <w:rsid w:val="006E36A3"/>
    <w:rsid w:val="006F4871"/>
    <w:rsid w:val="006F5D1E"/>
    <w:rsid w:val="007069D5"/>
    <w:rsid w:val="00706AB5"/>
    <w:rsid w:val="00711397"/>
    <w:rsid w:val="007143AA"/>
    <w:rsid w:val="00724556"/>
    <w:rsid w:val="00732EEA"/>
    <w:rsid w:val="0073476F"/>
    <w:rsid w:val="00743F69"/>
    <w:rsid w:val="0074570F"/>
    <w:rsid w:val="00750E60"/>
    <w:rsid w:val="00772F9E"/>
    <w:rsid w:val="00776946"/>
    <w:rsid w:val="007826A0"/>
    <w:rsid w:val="00790B1D"/>
    <w:rsid w:val="00791A84"/>
    <w:rsid w:val="0079473F"/>
    <w:rsid w:val="00796195"/>
    <w:rsid w:val="007A2782"/>
    <w:rsid w:val="007A44CE"/>
    <w:rsid w:val="007C56B4"/>
    <w:rsid w:val="007E1069"/>
    <w:rsid w:val="007E6165"/>
    <w:rsid w:val="007E6B39"/>
    <w:rsid w:val="007F628C"/>
    <w:rsid w:val="007F76E9"/>
    <w:rsid w:val="00802EEC"/>
    <w:rsid w:val="008068BE"/>
    <w:rsid w:val="008139B0"/>
    <w:rsid w:val="008178BB"/>
    <w:rsid w:val="00833E10"/>
    <w:rsid w:val="00844E93"/>
    <w:rsid w:val="00851DAC"/>
    <w:rsid w:val="008616A4"/>
    <w:rsid w:val="00865523"/>
    <w:rsid w:val="00867148"/>
    <w:rsid w:val="0086756D"/>
    <w:rsid w:val="00872DD8"/>
    <w:rsid w:val="00875F65"/>
    <w:rsid w:val="008764FA"/>
    <w:rsid w:val="00883C10"/>
    <w:rsid w:val="00890C2D"/>
    <w:rsid w:val="008932B7"/>
    <w:rsid w:val="008A33EE"/>
    <w:rsid w:val="008A44CD"/>
    <w:rsid w:val="008A50C8"/>
    <w:rsid w:val="008B75F7"/>
    <w:rsid w:val="008D22F9"/>
    <w:rsid w:val="008D66F0"/>
    <w:rsid w:val="008D688E"/>
    <w:rsid w:val="008E2723"/>
    <w:rsid w:val="008E6660"/>
    <w:rsid w:val="008F00D6"/>
    <w:rsid w:val="008F18A0"/>
    <w:rsid w:val="00900034"/>
    <w:rsid w:val="00900589"/>
    <w:rsid w:val="009044CE"/>
    <w:rsid w:val="009074C6"/>
    <w:rsid w:val="009243EE"/>
    <w:rsid w:val="00925F85"/>
    <w:rsid w:val="00936672"/>
    <w:rsid w:val="00941649"/>
    <w:rsid w:val="00946AB6"/>
    <w:rsid w:val="009552FD"/>
    <w:rsid w:val="00957ECA"/>
    <w:rsid w:val="00965C4B"/>
    <w:rsid w:val="009665BB"/>
    <w:rsid w:val="009768AA"/>
    <w:rsid w:val="00980BEC"/>
    <w:rsid w:val="00980CC3"/>
    <w:rsid w:val="009904C7"/>
    <w:rsid w:val="00995510"/>
    <w:rsid w:val="009A18BA"/>
    <w:rsid w:val="009A3348"/>
    <w:rsid w:val="009A602C"/>
    <w:rsid w:val="009A7894"/>
    <w:rsid w:val="009B62A7"/>
    <w:rsid w:val="009B7C79"/>
    <w:rsid w:val="009C372E"/>
    <w:rsid w:val="009E12DA"/>
    <w:rsid w:val="009E3801"/>
    <w:rsid w:val="009F26E1"/>
    <w:rsid w:val="009F3E56"/>
    <w:rsid w:val="00A01E7A"/>
    <w:rsid w:val="00A02A52"/>
    <w:rsid w:val="00A02B21"/>
    <w:rsid w:val="00A10788"/>
    <w:rsid w:val="00A23119"/>
    <w:rsid w:val="00A25457"/>
    <w:rsid w:val="00A30FDC"/>
    <w:rsid w:val="00A32F91"/>
    <w:rsid w:val="00A44624"/>
    <w:rsid w:val="00A507B7"/>
    <w:rsid w:val="00A51803"/>
    <w:rsid w:val="00A5603F"/>
    <w:rsid w:val="00A601E4"/>
    <w:rsid w:val="00A604F0"/>
    <w:rsid w:val="00A60656"/>
    <w:rsid w:val="00A60C89"/>
    <w:rsid w:val="00A61222"/>
    <w:rsid w:val="00A64FB0"/>
    <w:rsid w:val="00A654F5"/>
    <w:rsid w:val="00A655DA"/>
    <w:rsid w:val="00A76A60"/>
    <w:rsid w:val="00A76FEC"/>
    <w:rsid w:val="00A82849"/>
    <w:rsid w:val="00A851C5"/>
    <w:rsid w:val="00A856F8"/>
    <w:rsid w:val="00AA3E91"/>
    <w:rsid w:val="00AA533A"/>
    <w:rsid w:val="00AA660C"/>
    <w:rsid w:val="00AA6B89"/>
    <w:rsid w:val="00AB2891"/>
    <w:rsid w:val="00AB6D14"/>
    <w:rsid w:val="00AC3D52"/>
    <w:rsid w:val="00AD0ED0"/>
    <w:rsid w:val="00AD6E50"/>
    <w:rsid w:val="00AE466F"/>
    <w:rsid w:val="00AE6CF5"/>
    <w:rsid w:val="00AF071B"/>
    <w:rsid w:val="00AF261F"/>
    <w:rsid w:val="00B00762"/>
    <w:rsid w:val="00B022CD"/>
    <w:rsid w:val="00B040AF"/>
    <w:rsid w:val="00B046FC"/>
    <w:rsid w:val="00B17AB5"/>
    <w:rsid w:val="00B32FAC"/>
    <w:rsid w:val="00B462C9"/>
    <w:rsid w:val="00B479A0"/>
    <w:rsid w:val="00B5358F"/>
    <w:rsid w:val="00B738E3"/>
    <w:rsid w:val="00B77EFA"/>
    <w:rsid w:val="00B9746A"/>
    <w:rsid w:val="00BC1262"/>
    <w:rsid w:val="00BC4475"/>
    <w:rsid w:val="00BC5D5B"/>
    <w:rsid w:val="00BD742E"/>
    <w:rsid w:val="00BE0412"/>
    <w:rsid w:val="00BF0104"/>
    <w:rsid w:val="00BF252A"/>
    <w:rsid w:val="00C01788"/>
    <w:rsid w:val="00C0571E"/>
    <w:rsid w:val="00C06EAF"/>
    <w:rsid w:val="00C31CEE"/>
    <w:rsid w:val="00C35F30"/>
    <w:rsid w:val="00C45A05"/>
    <w:rsid w:val="00C47D76"/>
    <w:rsid w:val="00C5308F"/>
    <w:rsid w:val="00C6697E"/>
    <w:rsid w:val="00C67717"/>
    <w:rsid w:val="00C70C7B"/>
    <w:rsid w:val="00C7244D"/>
    <w:rsid w:val="00C803CD"/>
    <w:rsid w:val="00C81788"/>
    <w:rsid w:val="00C91249"/>
    <w:rsid w:val="00C9270D"/>
    <w:rsid w:val="00CA3E5F"/>
    <w:rsid w:val="00CA5229"/>
    <w:rsid w:val="00CA7245"/>
    <w:rsid w:val="00CB4ED9"/>
    <w:rsid w:val="00CB7C59"/>
    <w:rsid w:val="00CC5A9C"/>
    <w:rsid w:val="00CC5CC2"/>
    <w:rsid w:val="00CC686C"/>
    <w:rsid w:val="00CD6988"/>
    <w:rsid w:val="00CD7325"/>
    <w:rsid w:val="00CE2BE2"/>
    <w:rsid w:val="00CE5509"/>
    <w:rsid w:val="00CE6F4A"/>
    <w:rsid w:val="00CF4892"/>
    <w:rsid w:val="00D06398"/>
    <w:rsid w:val="00D069D7"/>
    <w:rsid w:val="00D109F3"/>
    <w:rsid w:val="00D1373F"/>
    <w:rsid w:val="00D157C2"/>
    <w:rsid w:val="00D22E8D"/>
    <w:rsid w:val="00D31638"/>
    <w:rsid w:val="00D44315"/>
    <w:rsid w:val="00D46281"/>
    <w:rsid w:val="00D505C5"/>
    <w:rsid w:val="00D566E9"/>
    <w:rsid w:val="00D603D5"/>
    <w:rsid w:val="00D60528"/>
    <w:rsid w:val="00D61118"/>
    <w:rsid w:val="00D627D3"/>
    <w:rsid w:val="00D63A24"/>
    <w:rsid w:val="00D6448A"/>
    <w:rsid w:val="00D72DF3"/>
    <w:rsid w:val="00D739CD"/>
    <w:rsid w:val="00D7504D"/>
    <w:rsid w:val="00D83ECC"/>
    <w:rsid w:val="00D84B7C"/>
    <w:rsid w:val="00D9255C"/>
    <w:rsid w:val="00D92E51"/>
    <w:rsid w:val="00DB10DC"/>
    <w:rsid w:val="00DB34A3"/>
    <w:rsid w:val="00DB3BD1"/>
    <w:rsid w:val="00DC21B8"/>
    <w:rsid w:val="00DC340C"/>
    <w:rsid w:val="00DD4E16"/>
    <w:rsid w:val="00DD5DB5"/>
    <w:rsid w:val="00DE3815"/>
    <w:rsid w:val="00DF0B40"/>
    <w:rsid w:val="00DF1065"/>
    <w:rsid w:val="00DF39ED"/>
    <w:rsid w:val="00DF716C"/>
    <w:rsid w:val="00E01B97"/>
    <w:rsid w:val="00E0738C"/>
    <w:rsid w:val="00E320A9"/>
    <w:rsid w:val="00E372F7"/>
    <w:rsid w:val="00E43BB4"/>
    <w:rsid w:val="00E43C5C"/>
    <w:rsid w:val="00E4702B"/>
    <w:rsid w:val="00E52F66"/>
    <w:rsid w:val="00E57520"/>
    <w:rsid w:val="00E623E9"/>
    <w:rsid w:val="00E62B27"/>
    <w:rsid w:val="00E66388"/>
    <w:rsid w:val="00E70B53"/>
    <w:rsid w:val="00E80323"/>
    <w:rsid w:val="00E9584C"/>
    <w:rsid w:val="00E97A7E"/>
    <w:rsid w:val="00EA4A19"/>
    <w:rsid w:val="00EA7A9D"/>
    <w:rsid w:val="00EB05EB"/>
    <w:rsid w:val="00EB4300"/>
    <w:rsid w:val="00EB539C"/>
    <w:rsid w:val="00EC0684"/>
    <w:rsid w:val="00EC09BF"/>
    <w:rsid w:val="00EC602A"/>
    <w:rsid w:val="00ED226F"/>
    <w:rsid w:val="00ED5B4D"/>
    <w:rsid w:val="00EE58D8"/>
    <w:rsid w:val="00EF6B45"/>
    <w:rsid w:val="00F00DDC"/>
    <w:rsid w:val="00F011E0"/>
    <w:rsid w:val="00F06315"/>
    <w:rsid w:val="00F104E5"/>
    <w:rsid w:val="00F13722"/>
    <w:rsid w:val="00F14C60"/>
    <w:rsid w:val="00F23F2C"/>
    <w:rsid w:val="00F521DF"/>
    <w:rsid w:val="00F60627"/>
    <w:rsid w:val="00F713D5"/>
    <w:rsid w:val="00F716ED"/>
    <w:rsid w:val="00F7468B"/>
    <w:rsid w:val="00F74BC7"/>
    <w:rsid w:val="00F811FA"/>
    <w:rsid w:val="00F83661"/>
    <w:rsid w:val="00F8504B"/>
    <w:rsid w:val="00F877D5"/>
    <w:rsid w:val="00F92F29"/>
    <w:rsid w:val="00F94C3A"/>
    <w:rsid w:val="00F95409"/>
    <w:rsid w:val="00F9673A"/>
    <w:rsid w:val="00FA0897"/>
    <w:rsid w:val="00FA36C2"/>
    <w:rsid w:val="00FA4B61"/>
    <w:rsid w:val="00FC2D2E"/>
    <w:rsid w:val="00FC3F34"/>
    <w:rsid w:val="00FE0FF1"/>
    <w:rsid w:val="00FF18DC"/>
    <w:rsid w:val="00FF1E58"/>
    <w:rsid w:val="00FF43D1"/>
    <w:rsid w:val="00FF50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C4CE6A-50E1-4B05-8FAE-807C1242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64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716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716ED"/>
    <w:rPr>
      <w:rFonts w:ascii="Tahoma" w:hAnsi="Tahoma" w:cs="Tahoma"/>
      <w:sz w:val="16"/>
      <w:szCs w:val="16"/>
    </w:rPr>
  </w:style>
  <w:style w:type="paragraph" w:styleId="ListeParagraf">
    <w:name w:val="List Paragraph"/>
    <w:basedOn w:val="Normal"/>
    <w:uiPriority w:val="34"/>
    <w:qFormat/>
    <w:rsid w:val="00F716ED"/>
    <w:pPr>
      <w:ind w:left="720"/>
      <w:contextualSpacing/>
    </w:pPr>
  </w:style>
  <w:style w:type="paragraph" w:customStyle="1" w:styleId="msobodytextindent">
    <w:name w:val="msobodytextindent"/>
    <w:basedOn w:val="Normal"/>
    <w:rsid w:val="002A5DFA"/>
    <w:pPr>
      <w:spacing w:after="0" w:line="480" w:lineRule="auto"/>
      <w:ind w:firstLine="720"/>
      <w:jc w:val="both"/>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5D248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D2485"/>
    <w:rPr>
      <w:sz w:val="20"/>
      <w:szCs w:val="20"/>
    </w:rPr>
  </w:style>
  <w:style w:type="character" w:styleId="DipnotBavurusu">
    <w:name w:val="footnote reference"/>
    <w:basedOn w:val="VarsaylanParagrafYazTipi"/>
    <w:uiPriority w:val="99"/>
    <w:semiHidden/>
    <w:unhideWhenUsed/>
    <w:rsid w:val="005D2485"/>
    <w:rPr>
      <w:vertAlign w:val="superscript"/>
    </w:rPr>
  </w:style>
  <w:style w:type="paragraph" w:styleId="stbilgi">
    <w:name w:val="header"/>
    <w:basedOn w:val="Normal"/>
    <w:link w:val="stbilgiChar"/>
    <w:uiPriority w:val="99"/>
    <w:unhideWhenUsed/>
    <w:rsid w:val="009C372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C372E"/>
  </w:style>
  <w:style w:type="paragraph" w:styleId="Altbilgi">
    <w:name w:val="footer"/>
    <w:basedOn w:val="Normal"/>
    <w:link w:val="AltbilgiChar"/>
    <w:uiPriority w:val="99"/>
    <w:unhideWhenUsed/>
    <w:rsid w:val="009C372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C372E"/>
  </w:style>
  <w:style w:type="character" w:styleId="Kpr">
    <w:name w:val="Hyperlink"/>
    <w:basedOn w:val="VarsaylanParagrafYazTipi"/>
    <w:uiPriority w:val="99"/>
    <w:unhideWhenUsed/>
    <w:rsid w:val="006D3BC8"/>
    <w:rPr>
      <w:color w:val="0000FF" w:themeColor="hyperlink"/>
      <w:u w:val="single"/>
    </w:rPr>
  </w:style>
  <w:style w:type="paragraph" w:styleId="SonnotMetni">
    <w:name w:val="endnote text"/>
    <w:basedOn w:val="Normal"/>
    <w:link w:val="SonnotMetniChar"/>
    <w:uiPriority w:val="99"/>
    <w:semiHidden/>
    <w:unhideWhenUsed/>
    <w:rsid w:val="00472D73"/>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472D73"/>
    <w:rPr>
      <w:sz w:val="20"/>
      <w:szCs w:val="20"/>
    </w:rPr>
  </w:style>
  <w:style w:type="character" w:styleId="SonnotBavurusu">
    <w:name w:val="endnote reference"/>
    <w:basedOn w:val="VarsaylanParagrafYazTipi"/>
    <w:uiPriority w:val="99"/>
    <w:semiHidden/>
    <w:unhideWhenUsed/>
    <w:rsid w:val="00472D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752">
      <w:bodyDiv w:val="1"/>
      <w:marLeft w:val="0"/>
      <w:marRight w:val="0"/>
      <w:marTop w:val="0"/>
      <w:marBottom w:val="0"/>
      <w:divBdr>
        <w:top w:val="none" w:sz="0" w:space="0" w:color="auto"/>
        <w:left w:val="none" w:sz="0" w:space="0" w:color="auto"/>
        <w:bottom w:val="none" w:sz="0" w:space="0" w:color="auto"/>
        <w:right w:val="none" w:sz="0" w:space="0" w:color="auto"/>
      </w:divBdr>
    </w:div>
    <w:div w:id="26370751">
      <w:bodyDiv w:val="1"/>
      <w:marLeft w:val="0"/>
      <w:marRight w:val="0"/>
      <w:marTop w:val="0"/>
      <w:marBottom w:val="0"/>
      <w:divBdr>
        <w:top w:val="none" w:sz="0" w:space="0" w:color="auto"/>
        <w:left w:val="none" w:sz="0" w:space="0" w:color="auto"/>
        <w:bottom w:val="none" w:sz="0" w:space="0" w:color="auto"/>
        <w:right w:val="none" w:sz="0" w:space="0" w:color="auto"/>
      </w:divBdr>
    </w:div>
    <w:div w:id="43023928">
      <w:bodyDiv w:val="1"/>
      <w:marLeft w:val="0"/>
      <w:marRight w:val="0"/>
      <w:marTop w:val="0"/>
      <w:marBottom w:val="0"/>
      <w:divBdr>
        <w:top w:val="none" w:sz="0" w:space="0" w:color="auto"/>
        <w:left w:val="none" w:sz="0" w:space="0" w:color="auto"/>
        <w:bottom w:val="none" w:sz="0" w:space="0" w:color="auto"/>
        <w:right w:val="none" w:sz="0" w:space="0" w:color="auto"/>
      </w:divBdr>
    </w:div>
    <w:div w:id="61418433">
      <w:bodyDiv w:val="1"/>
      <w:marLeft w:val="0"/>
      <w:marRight w:val="0"/>
      <w:marTop w:val="0"/>
      <w:marBottom w:val="0"/>
      <w:divBdr>
        <w:top w:val="none" w:sz="0" w:space="0" w:color="auto"/>
        <w:left w:val="none" w:sz="0" w:space="0" w:color="auto"/>
        <w:bottom w:val="none" w:sz="0" w:space="0" w:color="auto"/>
        <w:right w:val="none" w:sz="0" w:space="0" w:color="auto"/>
      </w:divBdr>
    </w:div>
    <w:div w:id="76439958">
      <w:bodyDiv w:val="1"/>
      <w:marLeft w:val="0"/>
      <w:marRight w:val="0"/>
      <w:marTop w:val="0"/>
      <w:marBottom w:val="0"/>
      <w:divBdr>
        <w:top w:val="none" w:sz="0" w:space="0" w:color="auto"/>
        <w:left w:val="none" w:sz="0" w:space="0" w:color="auto"/>
        <w:bottom w:val="none" w:sz="0" w:space="0" w:color="auto"/>
        <w:right w:val="none" w:sz="0" w:space="0" w:color="auto"/>
      </w:divBdr>
    </w:div>
    <w:div w:id="159124086">
      <w:bodyDiv w:val="1"/>
      <w:marLeft w:val="0"/>
      <w:marRight w:val="0"/>
      <w:marTop w:val="0"/>
      <w:marBottom w:val="0"/>
      <w:divBdr>
        <w:top w:val="none" w:sz="0" w:space="0" w:color="auto"/>
        <w:left w:val="none" w:sz="0" w:space="0" w:color="auto"/>
        <w:bottom w:val="none" w:sz="0" w:space="0" w:color="auto"/>
        <w:right w:val="none" w:sz="0" w:space="0" w:color="auto"/>
      </w:divBdr>
    </w:div>
    <w:div w:id="231156417">
      <w:bodyDiv w:val="1"/>
      <w:marLeft w:val="0"/>
      <w:marRight w:val="0"/>
      <w:marTop w:val="0"/>
      <w:marBottom w:val="0"/>
      <w:divBdr>
        <w:top w:val="none" w:sz="0" w:space="0" w:color="auto"/>
        <w:left w:val="none" w:sz="0" w:space="0" w:color="auto"/>
        <w:bottom w:val="none" w:sz="0" w:space="0" w:color="auto"/>
        <w:right w:val="none" w:sz="0" w:space="0" w:color="auto"/>
      </w:divBdr>
    </w:div>
    <w:div w:id="319970718">
      <w:bodyDiv w:val="1"/>
      <w:marLeft w:val="0"/>
      <w:marRight w:val="0"/>
      <w:marTop w:val="0"/>
      <w:marBottom w:val="0"/>
      <w:divBdr>
        <w:top w:val="none" w:sz="0" w:space="0" w:color="auto"/>
        <w:left w:val="none" w:sz="0" w:space="0" w:color="auto"/>
        <w:bottom w:val="none" w:sz="0" w:space="0" w:color="auto"/>
        <w:right w:val="none" w:sz="0" w:space="0" w:color="auto"/>
      </w:divBdr>
    </w:div>
    <w:div w:id="362051997">
      <w:bodyDiv w:val="1"/>
      <w:marLeft w:val="0"/>
      <w:marRight w:val="0"/>
      <w:marTop w:val="0"/>
      <w:marBottom w:val="0"/>
      <w:divBdr>
        <w:top w:val="none" w:sz="0" w:space="0" w:color="auto"/>
        <w:left w:val="none" w:sz="0" w:space="0" w:color="auto"/>
        <w:bottom w:val="none" w:sz="0" w:space="0" w:color="auto"/>
        <w:right w:val="none" w:sz="0" w:space="0" w:color="auto"/>
      </w:divBdr>
    </w:div>
    <w:div w:id="367803080">
      <w:bodyDiv w:val="1"/>
      <w:marLeft w:val="0"/>
      <w:marRight w:val="0"/>
      <w:marTop w:val="0"/>
      <w:marBottom w:val="0"/>
      <w:divBdr>
        <w:top w:val="none" w:sz="0" w:space="0" w:color="auto"/>
        <w:left w:val="none" w:sz="0" w:space="0" w:color="auto"/>
        <w:bottom w:val="none" w:sz="0" w:space="0" w:color="auto"/>
        <w:right w:val="none" w:sz="0" w:space="0" w:color="auto"/>
      </w:divBdr>
    </w:div>
    <w:div w:id="398015124">
      <w:bodyDiv w:val="1"/>
      <w:marLeft w:val="0"/>
      <w:marRight w:val="0"/>
      <w:marTop w:val="0"/>
      <w:marBottom w:val="0"/>
      <w:divBdr>
        <w:top w:val="none" w:sz="0" w:space="0" w:color="auto"/>
        <w:left w:val="none" w:sz="0" w:space="0" w:color="auto"/>
        <w:bottom w:val="none" w:sz="0" w:space="0" w:color="auto"/>
        <w:right w:val="none" w:sz="0" w:space="0" w:color="auto"/>
      </w:divBdr>
    </w:div>
    <w:div w:id="428964357">
      <w:bodyDiv w:val="1"/>
      <w:marLeft w:val="0"/>
      <w:marRight w:val="0"/>
      <w:marTop w:val="0"/>
      <w:marBottom w:val="0"/>
      <w:divBdr>
        <w:top w:val="none" w:sz="0" w:space="0" w:color="auto"/>
        <w:left w:val="none" w:sz="0" w:space="0" w:color="auto"/>
        <w:bottom w:val="none" w:sz="0" w:space="0" w:color="auto"/>
        <w:right w:val="none" w:sz="0" w:space="0" w:color="auto"/>
      </w:divBdr>
    </w:div>
    <w:div w:id="435104090">
      <w:bodyDiv w:val="1"/>
      <w:marLeft w:val="0"/>
      <w:marRight w:val="0"/>
      <w:marTop w:val="0"/>
      <w:marBottom w:val="0"/>
      <w:divBdr>
        <w:top w:val="none" w:sz="0" w:space="0" w:color="auto"/>
        <w:left w:val="none" w:sz="0" w:space="0" w:color="auto"/>
        <w:bottom w:val="none" w:sz="0" w:space="0" w:color="auto"/>
        <w:right w:val="none" w:sz="0" w:space="0" w:color="auto"/>
      </w:divBdr>
    </w:div>
    <w:div w:id="454174785">
      <w:bodyDiv w:val="1"/>
      <w:marLeft w:val="0"/>
      <w:marRight w:val="0"/>
      <w:marTop w:val="0"/>
      <w:marBottom w:val="0"/>
      <w:divBdr>
        <w:top w:val="none" w:sz="0" w:space="0" w:color="auto"/>
        <w:left w:val="none" w:sz="0" w:space="0" w:color="auto"/>
        <w:bottom w:val="none" w:sz="0" w:space="0" w:color="auto"/>
        <w:right w:val="none" w:sz="0" w:space="0" w:color="auto"/>
      </w:divBdr>
    </w:div>
    <w:div w:id="459223947">
      <w:bodyDiv w:val="1"/>
      <w:marLeft w:val="0"/>
      <w:marRight w:val="0"/>
      <w:marTop w:val="0"/>
      <w:marBottom w:val="0"/>
      <w:divBdr>
        <w:top w:val="none" w:sz="0" w:space="0" w:color="auto"/>
        <w:left w:val="none" w:sz="0" w:space="0" w:color="auto"/>
        <w:bottom w:val="none" w:sz="0" w:space="0" w:color="auto"/>
        <w:right w:val="none" w:sz="0" w:space="0" w:color="auto"/>
      </w:divBdr>
    </w:div>
    <w:div w:id="475030481">
      <w:bodyDiv w:val="1"/>
      <w:marLeft w:val="0"/>
      <w:marRight w:val="0"/>
      <w:marTop w:val="0"/>
      <w:marBottom w:val="0"/>
      <w:divBdr>
        <w:top w:val="none" w:sz="0" w:space="0" w:color="auto"/>
        <w:left w:val="none" w:sz="0" w:space="0" w:color="auto"/>
        <w:bottom w:val="none" w:sz="0" w:space="0" w:color="auto"/>
        <w:right w:val="none" w:sz="0" w:space="0" w:color="auto"/>
      </w:divBdr>
    </w:div>
    <w:div w:id="566185094">
      <w:bodyDiv w:val="1"/>
      <w:marLeft w:val="0"/>
      <w:marRight w:val="0"/>
      <w:marTop w:val="0"/>
      <w:marBottom w:val="0"/>
      <w:divBdr>
        <w:top w:val="none" w:sz="0" w:space="0" w:color="auto"/>
        <w:left w:val="none" w:sz="0" w:space="0" w:color="auto"/>
        <w:bottom w:val="none" w:sz="0" w:space="0" w:color="auto"/>
        <w:right w:val="none" w:sz="0" w:space="0" w:color="auto"/>
      </w:divBdr>
    </w:div>
    <w:div w:id="608897545">
      <w:bodyDiv w:val="1"/>
      <w:marLeft w:val="0"/>
      <w:marRight w:val="0"/>
      <w:marTop w:val="0"/>
      <w:marBottom w:val="0"/>
      <w:divBdr>
        <w:top w:val="none" w:sz="0" w:space="0" w:color="auto"/>
        <w:left w:val="none" w:sz="0" w:space="0" w:color="auto"/>
        <w:bottom w:val="none" w:sz="0" w:space="0" w:color="auto"/>
        <w:right w:val="none" w:sz="0" w:space="0" w:color="auto"/>
      </w:divBdr>
    </w:div>
    <w:div w:id="625157305">
      <w:bodyDiv w:val="1"/>
      <w:marLeft w:val="0"/>
      <w:marRight w:val="0"/>
      <w:marTop w:val="0"/>
      <w:marBottom w:val="0"/>
      <w:divBdr>
        <w:top w:val="none" w:sz="0" w:space="0" w:color="auto"/>
        <w:left w:val="none" w:sz="0" w:space="0" w:color="auto"/>
        <w:bottom w:val="none" w:sz="0" w:space="0" w:color="auto"/>
        <w:right w:val="none" w:sz="0" w:space="0" w:color="auto"/>
      </w:divBdr>
    </w:div>
    <w:div w:id="629089315">
      <w:bodyDiv w:val="1"/>
      <w:marLeft w:val="0"/>
      <w:marRight w:val="0"/>
      <w:marTop w:val="0"/>
      <w:marBottom w:val="0"/>
      <w:divBdr>
        <w:top w:val="none" w:sz="0" w:space="0" w:color="auto"/>
        <w:left w:val="none" w:sz="0" w:space="0" w:color="auto"/>
        <w:bottom w:val="none" w:sz="0" w:space="0" w:color="auto"/>
        <w:right w:val="none" w:sz="0" w:space="0" w:color="auto"/>
      </w:divBdr>
    </w:div>
    <w:div w:id="721447302">
      <w:bodyDiv w:val="1"/>
      <w:marLeft w:val="0"/>
      <w:marRight w:val="0"/>
      <w:marTop w:val="0"/>
      <w:marBottom w:val="0"/>
      <w:divBdr>
        <w:top w:val="none" w:sz="0" w:space="0" w:color="auto"/>
        <w:left w:val="none" w:sz="0" w:space="0" w:color="auto"/>
        <w:bottom w:val="none" w:sz="0" w:space="0" w:color="auto"/>
        <w:right w:val="none" w:sz="0" w:space="0" w:color="auto"/>
      </w:divBdr>
    </w:div>
    <w:div w:id="796489046">
      <w:bodyDiv w:val="1"/>
      <w:marLeft w:val="0"/>
      <w:marRight w:val="0"/>
      <w:marTop w:val="0"/>
      <w:marBottom w:val="0"/>
      <w:divBdr>
        <w:top w:val="none" w:sz="0" w:space="0" w:color="auto"/>
        <w:left w:val="none" w:sz="0" w:space="0" w:color="auto"/>
        <w:bottom w:val="none" w:sz="0" w:space="0" w:color="auto"/>
        <w:right w:val="none" w:sz="0" w:space="0" w:color="auto"/>
      </w:divBdr>
    </w:div>
    <w:div w:id="810562737">
      <w:bodyDiv w:val="1"/>
      <w:marLeft w:val="0"/>
      <w:marRight w:val="0"/>
      <w:marTop w:val="0"/>
      <w:marBottom w:val="0"/>
      <w:divBdr>
        <w:top w:val="none" w:sz="0" w:space="0" w:color="auto"/>
        <w:left w:val="none" w:sz="0" w:space="0" w:color="auto"/>
        <w:bottom w:val="none" w:sz="0" w:space="0" w:color="auto"/>
        <w:right w:val="none" w:sz="0" w:space="0" w:color="auto"/>
      </w:divBdr>
    </w:div>
    <w:div w:id="824391773">
      <w:bodyDiv w:val="1"/>
      <w:marLeft w:val="0"/>
      <w:marRight w:val="0"/>
      <w:marTop w:val="0"/>
      <w:marBottom w:val="0"/>
      <w:divBdr>
        <w:top w:val="none" w:sz="0" w:space="0" w:color="auto"/>
        <w:left w:val="none" w:sz="0" w:space="0" w:color="auto"/>
        <w:bottom w:val="none" w:sz="0" w:space="0" w:color="auto"/>
        <w:right w:val="none" w:sz="0" w:space="0" w:color="auto"/>
      </w:divBdr>
    </w:div>
    <w:div w:id="825973489">
      <w:bodyDiv w:val="1"/>
      <w:marLeft w:val="0"/>
      <w:marRight w:val="0"/>
      <w:marTop w:val="0"/>
      <w:marBottom w:val="0"/>
      <w:divBdr>
        <w:top w:val="none" w:sz="0" w:space="0" w:color="auto"/>
        <w:left w:val="none" w:sz="0" w:space="0" w:color="auto"/>
        <w:bottom w:val="none" w:sz="0" w:space="0" w:color="auto"/>
        <w:right w:val="none" w:sz="0" w:space="0" w:color="auto"/>
      </w:divBdr>
    </w:div>
    <w:div w:id="827475604">
      <w:bodyDiv w:val="1"/>
      <w:marLeft w:val="0"/>
      <w:marRight w:val="0"/>
      <w:marTop w:val="0"/>
      <w:marBottom w:val="0"/>
      <w:divBdr>
        <w:top w:val="none" w:sz="0" w:space="0" w:color="auto"/>
        <w:left w:val="none" w:sz="0" w:space="0" w:color="auto"/>
        <w:bottom w:val="none" w:sz="0" w:space="0" w:color="auto"/>
        <w:right w:val="none" w:sz="0" w:space="0" w:color="auto"/>
      </w:divBdr>
    </w:div>
    <w:div w:id="851266765">
      <w:bodyDiv w:val="1"/>
      <w:marLeft w:val="0"/>
      <w:marRight w:val="0"/>
      <w:marTop w:val="0"/>
      <w:marBottom w:val="0"/>
      <w:divBdr>
        <w:top w:val="none" w:sz="0" w:space="0" w:color="auto"/>
        <w:left w:val="none" w:sz="0" w:space="0" w:color="auto"/>
        <w:bottom w:val="none" w:sz="0" w:space="0" w:color="auto"/>
        <w:right w:val="none" w:sz="0" w:space="0" w:color="auto"/>
      </w:divBdr>
    </w:div>
    <w:div w:id="935670589">
      <w:bodyDiv w:val="1"/>
      <w:marLeft w:val="0"/>
      <w:marRight w:val="0"/>
      <w:marTop w:val="0"/>
      <w:marBottom w:val="0"/>
      <w:divBdr>
        <w:top w:val="none" w:sz="0" w:space="0" w:color="auto"/>
        <w:left w:val="none" w:sz="0" w:space="0" w:color="auto"/>
        <w:bottom w:val="none" w:sz="0" w:space="0" w:color="auto"/>
        <w:right w:val="none" w:sz="0" w:space="0" w:color="auto"/>
      </w:divBdr>
    </w:div>
    <w:div w:id="1093740045">
      <w:bodyDiv w:val="1"/>
      <w:marLeft w:val="0"/>
      <w:marRight w:val="0"/>
      <w:marTop w:val="0"/>
      <w:marBottom w:val="0"/>
      <w:divBdr>
        <w:top w:val="none" w:sz="0" w:space="0" w:color="auto"/>
        <w:left w:val="none" w:sz="0" w:space="0" w:color="auto"/>
        <w:bottom w:val="none" w:sz="0" w:space="0" w:color="auto"/>
        <w:right w:val="none" w:sz="0" w:space="0" w:color="auto"/>
      </w:divBdr>
    </w:div>
    <w:div w:id="1101726164">
      <w:bodyDiv w:val="1"/>
      <w:marLeft w:val="0"/>
      <w:marRight w:val="0"/>
      <w:marTop w:val="0"/>
      <w:marBottom w:val="0"/>
      <w:divBdr>
        <w:top w:val="none" w:sz="0" w:space="0" w:color="auto"/>
        <w:left w:val="none" w:sz="0" w:space="0" w:color="auto"/>
        <w:bottom w:val="none" w:sz="0" w:space="0" w:color="auto"/>
        <w:right w:val="none" w:sz="0" w:space="0" w:color="auto"/>
      </w:divBdr>
    </w:div>
    <w:div w:id="1122577515">
      <w:bodyDiv w:val="1"/>
      <w:marLeft w:val="0"/>
      <w:marRight w:val="0"/>
      <w:marTop w:val="0"/>
      <w:marBottom w:val="0"/>
      <w:divBdr>
        <w:top w:val="none" w:sz="0" w:space="0" w:color="auto"/>
        <w:left w:val="none" w:sz="0" w:space="0" w:color="auto"/>
        <w:bottom w:val="none" w:sz="0" w:space="0" w:color="auto"/>
        <w:right w:val="none" w:sz="0" w:space="0" w:color="auto"/>
      </w:divBdr>
    </w:div>
    <w:div w:id="1209492738">
      <w:bodyDiv w:val="1"/>
      <w:marLeft w:val="0"/>
      <w:marRight w:val="0"/>
      <w:marTop w:val="0"/>
      <w:marBottom w:val="0"/>
      <w:divBdr>
        <w:top w:val="none" w:sz="0" w:space="0" w:color="auto"/>
        <w:left w:val="none" w:sz="0" w:space="0" w:color="auto"/>
        <w:bottom w:val="none" w:sz="0" w:space="0" w:color="auto"/>
        <w:right w:val="none" w:sz="0" w:space="0" w:color="auto"/>
      </w:divBdr>
    </w:div>
    <w:div w:id="1218739735">
      <w:bodyDiv w:val="1"/>
      <w:marLeft w:val="0"/>
      <w:marRight w:val="0"/>
      <w:marTop w:val="0"/>
      <w:marBottom w:val="0"/>
      <w:divBdr>
        <w:top w:val="none" w:sz="0" w:space="0" w:color="auto"/>
        <w:left w:val="none" w:sz="0" w:space="0" w:color="auto"/>
        <w:bottom w:val="none" w:sz="0" w:space="0" w:color="auto"/>
        <w:right w:val="none" w:sz="0" w:space="0" w:color="auto"/>
      </w:divBdr>
    </w:div>
    <w:div w:id="1243955900">
      <w:bodyDiv w:val="1"/>
      <w:marLeft w:val="0"/>
      <w:marRight w:val="0"/>
      <w:marTop w:val="0"/>
      <w:marBottom w:val="0"/>
      <w:divBdr>
        <w:top w:val="none" w:sz="0" w:space="0" w:color="auto"/>
        <w:left w:val="none" w:sz="0" w:space="0" w:color="auto"/>
        <w:bottom w:val="none" w:sz="0" w:space="0" w:color="auto"/>
        <w:right w:val="none" w:sz="0" w:space="0" w:color="auto"/>
      </w:divBdr>
    </w:div>
    <w:div w:id="1267033935">
      <w:bodyDiv w:val="1"/>
      <w:marLeft w:val="0"/>
      <w:marRight w:val="0"/>
      <w:marTop w:val="0"/>
      <w:marBottom w:val="0"/>
      <w:divBdr>
        <w:top w:val="none" w:sz="0" w:space="0" w:color="auto"/>
        <w:left w:val="none" w:sz="0" w:space="0" w:color="auto"/>
        <w:bottom w:val="none" w:sz="0" w:space="0" w:color="auto"/>
        <w:right w:val="none" w:sz="0" w:space="0" w:color="auto"/>
      </w:divBdr>
    </w:div>
    <w:div w:id="1328360819">
      <w:bodyDiv w:val="1"/>
      <w:marLeft w:val="0"/>
      <w:marRight w:val="0"/>
      <w:marTop w:val="0"/>
      <w:marBottom w:val="0"/>
      <w:divBdr>
        <w:top w:val="none" w:sz="0" w:space="0" w:color="auto"/>
        <w:left w:val="none" w:sz="0" w:space="0" w:color="auto"/>
        <w:bottom w:val="none" w:sz="0" w:space="0" w:color="auto"/>
        <w:right w:val="none" w:sz="0" w:space="0" w:color="auto"/>
      </w:divBdr>
    </w:div>
    <w:div w:id="1385761790">
      <w:bodyDiv w:val="1"/>
      <w:marLeft w:val="0"/>
      <w:marRight w:val="0"/>
      <w:marTop w:val="0"/>
      <w:marBottom w:val="0"/>
      <w:divBdr>
        <w:top w:val="none" w:sz="0" w:space="0" w:color="auto"/>
        <w:left w:val="none" w:sz="0" w:space="0" w:color="auto"/>
        <w:bottom w:val="none" w:sz="0" w:space="0" w:color="auto"/>
        <w:right w:val="none" w:sz="0" w:space="0" w:color="auto"/>
      </w:divBdr>
    </w:div>
    <w:div w:id="1398672806">
      <w:bodyDiv w:val="1"/>
      <w:marLeft w:val="0"/>
      <w:marRight w:val="0"/>
      <w:marTop w:val="0"/>
      <w:marBottom w:val="0"/>
      <w:divBdr>
        <w:top w:val="none" w:sz="0" w:space="0" w:color="auto"/>
        <w:left w:val="none" w:sz="0" w:space="0" w:color="auto"/>
        <w:bottom w:val="none" w:sz="0" w:space="0" w:color="auto"/>
        <w:right w:val="none" w:sz="0" w:space="0" w:color="auto"/>
      </w:divBdr>
    </w:div>
    <w:div w:id="1414859592">
      <w:bodyDiv w:val="1"/>
      <w:marLeft w:val="0"/>
      <w:marRight w:val="0"/>
      <w:marTop w:val="0"/>
      <w:marBottom w:val="0"/>
      <w:divBdr>
        <w:top w:val="none" w:sz="0" w:space="0" w:color="auto"/>
        <w:left w:val="none" w:sz="0" w:space="0" w:color="auto"/>
        <w:bottom w:val="none" w:sz="0" w:space="0" w:color="auto"/>
        <w:right w:val="none" w:sz="0" w:space="0" w:color="auto"/>
      </w:divBdr>
    </w:div>
    <w:div w:id="1422608989">
      <w:bodyDiv w:val="1"/>
      <w:marLeft w:val="0"/>
      <w:marRight w:val="0"/>
      <w:marTop w:val="0"/>
      <w:marBottom w:val="0"/>
      <w:divBdr>
        <w:top w:val="none" w:sz="0" w:space="0" w:color="auto"/>
        <w:left w:val="none" w:sz="0" w:space="0" w:color="auto"/>
        <w:bottom w:val="none" w:sz="0" w:space="0" w:color="auto"/>
        <w:right w:val="none" w:sz="0" w:space="0" w:color="auto"/>
      </w:divBdr>
    </w:div>
    <w:div w:id="1426609794">
      <w:bodyDiv w:val="1"/>
      <w:marLeft w:val="0"/>
      <w:marRight w:val="0"/>
      <w:marTop w:val="0"/>
      <w:marBottom w:val="0"/>
      <w:divBdr>
        <w:top w:val="none" w:sz="0" w:space="0" w:color="auto"/>
        <w:left w:val="none" w:sz="0" w:space="0" w:color="auto"/>
        <w:bottom w:val="none" w:sz="0" w:space="0" w:color="auto"/>
        <w:right w:val="none" w:sz="0" w:space="0" w:color="auto"/>
      </w:divBdr>
    </w:div>
    <w:div w:id="1451776302">
      <w:bodyDiv w:val="1"/>
      <w:marLeft w:val="0"/>
      <w:marRight w:val="0"/>
      <w:marTop w:val="0"/>
      <w:marBottom w:val="0"/>
      <w:divBdr>
        <w:top w:val="none" w:sz="0" w:space="0" w:color="auto"/>
        <w:left w:val="none" w:sz="0" w:space="0" w:color="auto"/>
        <w:bottom w:val="none" w:sz="0" w:space="0" w:color="auto"/>
        <w:right w:val="none" w:sz="0" w:space="0" w:color="auto"/>
      </w:divBdr>
    </w:div>
    <w:div w:id="1555458306">
      <w:bodyDiv w:val="1"/>
      <w:marLeft w:val="0"/>
      <w:marRight w:val="0"/>
      <w:marTop w:val="0"/>
      <w:marBottom w:val="0"/>
      <w:divBdr>
        <w:top w:val="none" w:sz="0" w:space="0" w:color="auto"/>
        <w:left w:val="none" w:sz="0" w:space="0" w:color="auto"/>
        <w:bottom w:val="none" w:sz="0" w:space="0" w:color="auto"/>
        <w:right w:val="none" w:sz="0" w:space="0" w:color="auto"/>
      </w:divBdr>
    </w:div>
    <w:div w:id="1561820063">
      <w:bodyDiv w:val="1"/>
      <w:marLeft w:val="0"/>
      <w:marRight w:val="0"/>
      <w:marTop w:val="0"/>
      <w:marBottom w:val="0"/>
      <w:divBdr>
        <w:top w:val="none" w:sz="0" w:space="0" w:color="auto"/>
        <w:left w:val="none" w:sz="0" w:space="0" w:color="auto"/>
        <w:bottom w:val="none" w:sz="0" w:space="0" w:color="auto"/>
        <w:right w:val="none" w:sz="0" w:space="0" w:color="auto"/>
      </w:divBdr>
    </w:div>
    <w:div w:id="1573155074">
      <w:bodyDiv w:val="1"/>
      <w:marLeft w:val="0"/>
      <w:marRight w:val="0"/>
      <w:marTop w:val="0"/>
      <w:marBottom w:val="0"/>
      <w:divBdr>
        <w:top w:val="none" w:sz="0" w:space="0" w:color="auto"/>
        <w:left w:val="none" w:sz="0" w:space="0" w:color="auto"/>
        <w:bottom w:val="none" w:sz="0" w:space="0" w:color="auto"/>
        <w:right w:val="none" w:sz="0" w:space="0" w:color="auto"/>
      </w:divBdr>
    </w:div>
    <w:div w:id="1604069433">
      <w:bodyDiv w:val="1"/>
      <w:marLeft w:val="0"/>
      <w:marRight w:val="0"/>
      <w:marTop w:val="0"/>
      <w:marBottom w:val="0"/>
      <w:divBdr>
        <w:top w:val="none" w:sz="0" w:space="0" w:color="auto"/>
        <w:left w:val="none" w:sz="0" w:space="0" w:color="auto"/>
        <w:bottom w:val="none" w:sz="0" w:space="0" w:color="auto"/>
        <w:right w:val="none" w:sz="0" w:space="0" w:color="auto"/>
      </w:divBdr>
    </w:div>
    <w:div w:id="1654290017">
      <w:bodyDiv w:val="1"/>
      <w:marLeft w:val="0"/>
      <w:marRight w:val="0"/>
      <w:marTop w:val="0"/>
      <w:marBottom w:val="0"/>
      <w:divBdr>
        <w:top w:val="none" w:sz="0" w:space="0" w:color="auto"/>
        <w:left w:val="none" w:sz="0" w:space="0" w:color="auto"/>
        <w:bottom w:val="none" w:sz="0" w:space="0" w:color="auto"/>
        <w:right w:val="none" w:sz="0" w:space="0" w:color="auto"/>
      </w:divBdr>
    </w:div>
    <w:div w:id="1658680327">
      <w:bodyDiv w:val="1"/>
      <w:marLeft w:val="0"/>
      <w:marRight w:val="0"/>
      <w:marTop w:val="0"/>
      <w:marBottom w:val="0"/>
      <w:divBdr>
        <w:top w:val="none" w:sz="0" w:space="0" w:color="auto"/>
        <w:left w:val="none" w:sz="0" w:space="0" w:color="auto"/>
        <w:bottom w:val="none" w:sz="0" w:space="0" w:color="auto"/>
        <w:right w:val="none" w:sz="0" w:space="0" w:color="auto"/>
      </w:divBdr>
    </w:div>
    <w:div w:id="1711177048">
      <w:bodyDiv w:val="1"/>
      <w:marLeft w:val="0"/>
      <w:marRight w:val="0"/>
      <w:marTop w:val="0"/>
      <w:marBottom w:val="0"/>
      <w:divBdr>
        <w:top w:val="none" w:sz="0" w:space="0" w:color="auto"/>
        <w:left w:val="none" w:sz="0" w:space="0" w:color="auto"/>
        <w:bottom w:val="none" w:sz="0" w:space="0" w:color="auto"/>
        <w:right w:val="none" w:sz="0" w:space="0" w:color="auto"/>
      </w:divBdr>
    </w:div>
    <w:div w:id="1716662659">
      <w:bodyDiv w:val="1"/>
      <w:marLeft w:val="0"/>
      <w:marRight w:val="0"/>
      <w:marTop w:val="0"/>
      <w:marBottom w:val="0"/>
      <w:divBdr>
        <w:top w:val="none" w:sz="0" w:space="0" w:color="auto"/>
        <w:left w:val="none" w:sz="0" w:space="0" w:color="auto"/>
        <w:bottom w:val="none" w:sz="0" w:space="0" w:color="auto"/>
        <w:right w:val="none" w:sz="0" w:space="0" w:color="auto"/>
      </w:divBdr>
    </w:div>
    <w:div w:id="1720783398">
      <w:bodyDiv w:val="1"/>
      <w:marLeft w:val="0"/>
      <w:marRight w:val="0"/>
      <w:marTop w:val="0"/>
      <w:marBottom w:val="0"/>
      <w:divBdr>
        <w:top w:val="none" w:sz="0" w:space="0" w:color="auto"/>
        <w:left w:val="none" w:sz="0" w:space="0" w:color="auto"/>
        <w:bottom w:val="none" w:sz="0" w:space="0" w:color="auto"/>
        <w:right w:val="none" w:sz="0" w:space="0" w:color="auto"/>
      </w:divBdr>
    </w:div>
    <w:div w:id="1749425408">
      <w:bodyDiv w:val="1"/>
      <w:marLeft w:val="0"/>
      <w:marRight w:val="0"/>
      <w:marTop w:val="0"/>
      <w:marBottom w:val="0"/>
      <w:divBdr>
        <w:top w:val="none" w:sz="0" w:space="0" w:color="auto"/>
        <w:left w:val="none" w:sz="0" w:space="0" w:color="auto"/>
        <w:bottom w:val="none" w:sz="0" w:space="0" w:color="auto"/>
        <w:right w:val="none" w:sz="0" w:space="0" w:color="auto"/>
      </w:divBdr>
    </w:div>
    <w:div w:id="1760178030">
      <w:bodyDiv w:val="1"/>
      <w:marLeft w:val="0"/>
      <w:marRight w:val="0"/>
      <w:marTop w:val="0"/>
      <w:marBottom w:val="0"/>
      <w:divBdr>
        <w:top w:val="none" w:sz="0" w:space="0" w:color="auto"/>
        <w:left w:val="none" w:sz="0" w:space="0" w:color="auto"/>
        <w:bottom w:val="none" w:sz="0" w:space="0" w:color="auto"/>
        <w:right w:val="none" w:sz="0" w:space="0" w:color="auto"/>
      </w:divBdr>
    </w:div>
    <w:div w:id="1808275567">
      <w:bodyDiv w:val="1"/>
      <w:marLeft w:val="0"/>
      <w:marRight w:val="0"/>
      <w:marTop w:val="0"/>
      <w:marBottom w:val="0"/>
      <w:divBdr>
        <w:top w:val="none" w:sz="0" w:space="0" w:color="auto"/>
        <w:left w:val="none" w:sz="0" w:space="0" w:color="auto"/>
        <w:bottom w:val="none" w:sz="0" w:space="0" w:color="auto"/>
        <w:right w:val="none" w:sz="0" w:space="0" w:color="auto"/>
      </w:divBdr>
    </w:div>
    <w:div w:id="1825513338">
      <w:bodyDiv w:val="1"/>
      <w:marLeft w:val="0"/>
      <w:marRight w:val="0"/>
      <w:marTop w:val="0"/>
      <w:marBottom w:val="0"/>
      <w:divBdr>
        <w:top w:val="none" w:sz="0" w:space="0" w:color="auto"/>
        <w:left w:val="none" w:sz="0" w:space="0" w:color="auto"/>
        <w:bottom w:val="none" w:sz="0" w:space="0" w:color="auto"/>
        <w:right w:val="none" w:sz="0" w:space="0" w:color="auto"/>
      </w:divBdr>
    </w:div>
    <w:div w:id="1832022186">
      <w:bodyDiv w:val="1"/>
      <w:marLeft w:val="0"/>
      <w:marRight w:val="0"/>
      <w:marTop w:val="0"/>
      <w:marBottom w:val="0"/>
      <w:divBdr>
        <w:top w:val="none" w:sz="0" w:space="0" w:color="auto"/>
        <w:left w:val="none" w:sz="0" w:space="0" w:color="auto"/>
        <w:bottom w:val="none" w:sz="0" w:space="0" w:color="auto"/>
        <w:right w:val="none" w:sz="0" w:space="0" w:color="auto"/>
      </w:divBdr>
    </w:div>
    <w:div w:id="1842503080">
      <w:bodyDiv w:val="1"/>
      <w:marLeft w:val="0"/>
      <w:marRight w:val="0"/>
      <w:marTop w:val="0"/>
      <w:marBottom w:val="0"/>
      <w:divBdr>
        <w:top w:val="none" w:sz="0" w:space="0" w:color="auto"/>
        <w:left w:val="none" w:sz="0" w:space="0" w:color="auto"/>
        <w:bottom w:val="none" w:sz="0" w:space="0" w:color="auto"/>
        <w:right w:val="none" w:sz="0" w:space="0" w:color="auto"/>
      </w:divBdr>
    </w:div>
    <w:div w:id="1844709418">
      <w:bodyDiv w:val="1"/>
      <w:marLeft w:val="0"/>
      <w:marRight w:val="0"/>
      <w:marTop w:val="0"/>
      <w:marBottom w:val="0"/>
      <w:divBdr>
        <w:top w:val="none" w:sz="0" w:space="0" w:color="auto"/>
        <w:left w:val="none" w:sz="0" w:space="0" w:color="auto"/>
        <w:bottom w:val="none" w:sz="0" w:space="0" w:color="auto"/>
        <w:right w:val="none" w:sz="0" w:space="0" w:color="auto"/>
      </w:divBdr>
    </w:div>
    <w:div w:id="1894656723">
      <w:bodyDiv w:val="1"/>
      <w:marLeft w:val="0"/>
      <w:marRight w:val="0"/>
      <w:marTop w:val="0"/>
      <w:marBottom w:val="0"/>
      <w:divBdr>
        <w:top w:val="none" w:sz="0" w:space="0" w:color="auto"/>
        <w:left w:val="none" w:sz="0" w:space="0" w:color="auto"/>
        <w:bottom w:val="none" w:sz="0" w:space="0" w:color="auto"/>
        <w:right w:val="none" w:sz="0" w:space="0" w:color="auto"/>
      </w:divBdr>
    </w:div>
    <w:div w:id="1912278321">
      <w:bodyDiv w:val="1"/>
      <w:marLeft w:val="0"/>
      <w:marRight w:val="0"/>
      <w:marTop w:val="0"/>
      <w:marBottom w:val="0"/>
      <w:divBdr>
        <w:top w:val="none" w:sz="0" w:space="0" w:color="auto"/>
        <w:left w:val="none" w:sz="0" w:space="0" w:color="auto"/>
        <w:bottom w:val="none" w:sz="0" w:space="0" w:color="auto"/>
        <w:right w:val="none" w:sz="0" w:space="0" w:color="auto"/>
      </w:divBdr>
    </w:div>
    <w:div w:id="1925408138">
      <w:bodyDiv w:val="1"/>
      <w:marLeft w:val="0"/>
      <w:marRight w:val="0"/>
      <w:marTop w:val="0"/>
      <w:marBottom w:val="0"/>
      <w:divBdr>
        <w:top w:val="none" w:sz="0" w:space="0" w:color="auto"/>
        <w:left w:val="none" w:sz="0" w:space="0" w:color="auto"/>
        <w:bottom w:val="none" w:sz="0" w:space="0" w:color="auto"/>
        <w:right w:val="none" w:sz="0" w:space="0" w:color="auto"/>
      </w:divBdr>
    </w:div>
    <w:div w:id="1998457401">
      <w:bodyDiv w:val="1"/>
      <w:marLeft w:val="0"/>
      <w:marRight w:val="0"/>
      <w:marTop w:val="0"/>
      <w:marBottom w:val="0"/>
      <w:divBdr>
        <w:top w:val="none" w:sz="0" w:space="0" w:color="auto"/>
        <w:left w:val="none" w:sz="0" w:space="0" w:color="auto"/>
        <w:bottom w:val="none" w:sz="0" w:space="0" w:color="auto"/>
        <w:right w:val="none" w:sz="0" w:space="0" w:color="auto"/>
      </w:divBdr>
    </w:div>
    <w:div w:id="2020737962">
      <w:bodyDiv w:val="1"/>
      <w:marLeft w:val="0"/>
      <w:marRight w:val="0"/>
      <w:marTop w:val="0"/>
      <w:marBottom w:val="0"/>
      <w:divBdr>
        <w:top w:val="none" w:sz="0" w:space="0" w:color="auto"/>
        <w:left w:val="none" w:sz="0" w:space="0" w:color="auto"/>
        <w:bottom w:val="none" w:sz="0" w:space="0" w:color="auto"/>
        <w:right w:val="none" w:sz="0" w:space="0" w:color="auto"/>
      </w:divBdr>
    </w:div>
    <w:div w:id="2037922170">
      <w:bodyDiv w:val="1"/>
      <w:marLeft w:val="0"/>
      <w:marRight w:val="0"/>
      <w:marTop w:val="0"/>
      <w:marBottom w:val="0"/>
      <w:divBdr>
        <w:top w:val="none" w:sz="0" w:space="0" w:color="auto"/>
        <w:left w:val="none" w:sz="0" w:space="0" w:color="auto"/>
        <w:bottom w:val="none" w:sz="0" w:space="0" w:color="auto"/>
        <w:right w:val="none" w:sz="0" w:space="0" w:color="auto"/>
      </w:divBdr>
    </w:div>
    <w:div w:id="2048219602">
      <w:bodyDiv w:val="1"/>
      <w:marLeft w:val="0"/>
      <w:marRight w:val="0"/>
      <w:marTop w:val="0"/>
      <w:marBottom w:val="0"/>
      <w:divBdr>
        <w:top w:val="none" w:sz="0" w:space="0" w:color="auto"/>
        <w:left w:val="none" w:sz="0" w:space="0" w:color="auto"/>
        <w:bottom w:val="none" w:sz="0" w:space="0" w:color="auto"/>
        <w:right w:val="none" w:sz="0" w:space="0" w:color="auto"/>
      </w:divBdr>
    </w:div>
    <w:div w:id="2066905303">
      <w:bodyDiv w:val="1"/>
      <w:marLeft w:val="0"/>
      <w:marRight w:val="0"/>
      <w:marTop w:val="0"/>
      <w:marBottom w:val="0"/>
      <w:divBdr>
        <w:top w:val="none" w:sz="0" w:space="0" w:color="auto"/>
        <w:left w:val="none" w:sz="0" w:space="0" w:color="auto"/>
        <w:bottom w:val="none" w:sz="0" w:space="0" w:color="auto"/>
        <w:right w:val="none" w:sz="0" w:space="0" w:color="auto"/>
      </w:divBdr>
    </w:div>
    <w:div w:id="2076009343">
      <w:bodyDiv w:val="1"/>
      <w:marLeft w:val="0"/>
      <w:marRight w:val="0"/>
      <w:marTop w:val="0"/>
      <w:marBottom w:val="0"/>
      <w:divBdr>
        <w:top w:val="none" w:sz="0" w:space="0" w:color="auto"/>
        <w:left w:val="none" w:sz="0" w:space="0" w:color="auto"/>
        <w:bottom w:val="none" w:sz="0" w:space="0" w:color="auto"/>
        <w:right w:val="none" w:sz="0" w:space="0" w:color="auto"/>
      </w:divBdr>
    </w:div>
    <w:div w:id="2104836316">
      <w:bodyDiv w:val="1"/>
      <w:marLeft w:val="0"/>
      <w:marRight w:val="0"/>
      <w:marTop w:val="0"/>
      <w:marBottom w:val="0"/>
      <w:divBdr>
        <w:top w:val="none" w:sz="0" w:space="0" w:color="auto"/>
        <w:left w:val="none" w:sz="0" w:space="0" w:color="auto"/>
        <w:bottom w:val="none" w:sz="0" w:space="0" w:color="auto"/>
        <w:right w:val="none" w:sz="0" w:space="0" w:color="auto"/>
      </w:divBdr>
    </w:div>
    <w:div w:id="2111268503">
      <w:bodyDiv w:val="1"/>
      <w:marLeft w:val="0"/>
      <w:marRight w:val="0"/>
      <w:marTop w:val="0"/>
      <w:marBottom w:val="0"/>
      <w:divBdr>
        <w:top w:val="none" w:sz="0" w:space="0" w:color="auto"/>
        <w:left w:val="none" w:sz="0" w:space="0" w:color="auto"/>
        <w:bottom w:val="none" w:sz="0" w:space="0" w:color="auto"/>
        <w:right w:val="none" w:sz="0" w:space="0" w:color="auto"/>
      </w:divBdr>
    </w:div>
    <w:div w:id="213601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rgbClr val="F1ECE7"/>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4D89F-50A6-486E-A9AE-DAAE75515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17672</TotalTime>
  <Pages>6</Pages>
  <Words>36</Words>
  <Characters>207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Bilgisayar Merkezi</dc:creator>
  <cp:lastModifiedBy>Hakan</cp:lastModifiedBy>
  <cp:revision>41</cp:revision>
  <cp:lastPrinted>2017-06-16T08:40:00Z</cp:lastPrinted>
  <dcterms:created xsi:type="dcterms:W3CDTF">2014-09-26T10:56:00Z</dcterms:created>
  <dcterms:modified xsi:type="dcterms:W3CDTF">2017-11-27T10:09:00Z</dcterms:modified>
</cp:coreProperties>
</file>