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BEB8F" w14:textId="77777777" w:rsidR="00D3571C" w:rsidRPr="00DB0167" w:rsidRDefault="00D3571C" w:rsidP="00DB0167">
      <w:pPr>
        <w:spacing w:line="360" w:lineRule="auto"/>
        <w:jc w:val="center"/>
        <w:rPr>
          <w:rFonts w:ascii="Times New Roman" w:hAnsi="Times New Roman" w:cs="Times New Roman"/>
          <w:b/>
          <w:sz w:val="28"/>
          <w:szCs w:val="28"/>
        </w:rPr>
      </w:pPr>
      <w:r w:rsidRPr="00DB0167">
        <w:rPr>
          <w:rFonts w:ascii="Times New Roman" w:hAnsi="Times New Roman" w:cs="Times New Roman"/>
          <w:b/>
          <w:sz w:val="28"/>
          <w:szCs w:val="28"/>
        </w:rPr>
        <w:t>Kariyer Kararsızlığını Etkileyen Faktörlerin Belirlenmesine Yönelik Lisansüstü Öğrenciler Üzerine Nitel Bir Araştırma</w:t>
      </w:r>
    </w:p>
    <w:p w14:paraId="663886F1" w14:textId="77777777" w:rsidR="00A0291B" w:rsidRPr="00DB0167" w:rsidRDefault="00A0291B" w:rsidP="00DB0167">
      <w:pPr>
        <w:spacing w:line="360" w:lineRule="auto"/>
        <w:jc w:val="right"/>
        <w:rPr>
          <w:rFonts w:ascii="Times New Roman" w:hAnsi="Times New Roman" w:cs="Times New Roman"/>
          <w:b/>
          <w:sz w:val="28"/>
          <w:szCs w:val="28"/>
        </w:rPr>
      </w:pPr>
      <w:r w:rsidRPr="00DB0167">
        <w:rPr>
          <w:rStyle w:val="DipnotBavurusu"/>
          <w:rFonts w:ascii="Times New Roman" w:hAnsi="Times New Roman" w:cs="Times New Roman"/>
          <w:b/>
          <w:sz w:val="28"/>
          <w:szCs w:val="28"/>
        </w:rPr>
        <w:footnoteReference w:id="1"/>
      </w:r>
      <w:r w:rsidR="00A61417" w:rsidRPr="00DB0167">
        <w:rPr>
          <w:rFonts w:ascii="Times New Roman" w:hAnsi="Times New Roman" w:cs="Times New Roman"/>
          <w:b/>
          <w:sz w:val="28"/>
          <w:szCs w:val="28"/>
        </w:rPr>
        <w:t xml:space="preserve">Prof. Dr. </w:t>
      </w:r>
      <w:r w:rsidR="00D64ED3" w:rsidRPr="00DB0167">
        <w:rPr>
          <w:rFonts w:ascii="Times New Roman" w:hAnsi="Times New Roman" w:cs="Times New Roman"/>
          <w:b/>
          <w:sz w:val="28"/>
          <w:szCs w:val="28"/>
        </w:rPr>
        <w:t>Gülten GÜ</w:t>
      </w:r>
      <w:r w:rsidRPr="00DB0167">
        <w:rPr>
          <w:rFonts w:ascii="Times New Roman" w:hAnsi="Times New Roman" w:cs="Times New Roman"/>
          <w:b/>
          <w:sz w:val="28"/>
          <w:szCs w:val="28"/>
        </w:rPr>
        <w:t>MÜŞTEKİN</w:t>
      </w:r>
    </w:p>
    <w:p w14:paraId="219DBC05" w14:textId="77777777" w:rsidR="00A0291B" w:rsidRPr="00DB0167" w:rsidRDefault="00A0291B" w:rsidP="00DB0167">
      <w:pPr>
        <w:spacing w:line="360" w:lineRule="auto"/>
        <w:jc w:val="right"/>
        <w:rPr>
          <w:rFonts w:ascii="Times New Roman" w:hAnsi="Times New Roman" w:cs="Times New Roman"/>
          <w:b/>
          <w:sz w:val="28"/>
          <w:szCs w:val="28"/>
        </w:rPr>
      </w:pPr>
      <w:r w:rsidRPr="00DB0167">
        <w:rPr>
          <w:rStyle w:val="DipnotBavurusu"/>
          <w:rFonts w:ascii="Times New Roman" w:hAnsi="Times New Roman" w:cs="Times New Roman"/>
          <w:b/>
          <w:sz w:val="28"/>
          <w:szCs w:val="28"/>
        </w:rPr>
        <w:footnoteReference w:id="2"/>
      </w:r>
      <w:r w:rsidR="00A61417" w:rsidRPr="00DB0167">
        <w:rPr>
          <w:rFonts w:ascii="Times New Roman" w:hAnsi="Times New Roman" w:cs="Times New Roman"/>
          <w:b/>
          <w:sz w:val="28"/>
          <w:szCs w:val="28"/>
        </w:rPr>
        <w:t>Dr. Öğr. Merve Gözde DURMAZ</w:t>
      </w:r>
    </w:p>
    <w:p w14:paraId="3B42D7F2" w14:textId="77777777" w:rsidR="001F2CE2" w:rsidRPr="00DB0167" w:rsidRDefault="001F2CE2" w:rsidP="00DB0167">
      <w:pPr>
        <w:spacing w:line="360" w:lineRule="auto"/>
        <w:rPr>
          <w:rFonts w:ascii="Times New Roman" w:hAnsi="Times New Roman" w:cs="Times New Roman"/>
          <w:b/>
          <w:sz w:val="24"/>
          <w:szCs w:val="24"/>
        </w:rPr>
      </w:pPr>
      <w:r w:rsidRPr="00DB0167">
        <w:rPr>
          <w:rFonts w:ascii="Times New Roman" w:hAnsi="Times New Roman" w:cs="Times New Roman"/>
          <w:b/>
          <w:sz w:val="24"/>
          <w:szCs w:val="24"/>
        </w:rPr>
        <w:t>Özet</w:t>
      </w:r>
    </w:p>
    <w:p w14:paraId="0E632760" w14:textId="5A89F154" w:rsidR="00D3571C" w:rsidRPr="00DB0167" w:rsidRDefault="004878CA" w:rsidP="00DB0167">
      <w:pPr>
        <w:spacing w:line="360" w:lineRule="auto"/>
        <w:jc w:val="both"/>
        <w:rPr>
          <w:rFonts w:ascii="Times New Roman" w:hAnsi="Times New Roman" w:cs="Times New Roman"/>
          <w:sz w:val="24"/>
          <w:szCs w:val="24"/>
        </w:rPr>
      </w:pPr>
      <w:r w:rsidRPr="00DB0167">
        <w:rPr>
          <w:rFonts w:ascii="Times New Roman" w:hAnsi="Times New Roman" w:cs="Times New Roman"/>
          <w:color w:val="000000" w:themeColor="text1"/>
          <w:sz w:val="24"/>
          <w:szCs w:val="24"/>
        </w:rPr>
        <w:t>Günümüzde</w:t>
      </w:r>
      <w:r w:rsidR="002E0610" w:rsidRPr="00DB0167">
        <w:rPr>
          <w:rFonts w:ascii="Times New Roman" w:hAnsi="Times New Roman" w:cs="Times New Roman"/>
          <w:color w:val="000000" w:themeColor="text1"/>
          <w:sz w:val="24"/>
          <w:szCs w:val="24"/>
        </w:rPr>
        <w:t>,</w:t>
      </w:r>
      <w:r w:rsidRPr="00DB0167">
        <w:rPr>
          <w:rFonts w:ascii="Times New Roman" w:hAnsi="Times New Roman" w:cs="Times New Roman"/>
          <w:color w:val="000000" w:themeColor="text1"/>
          <w:sz w:val="24"/>
          <w:szCs w:val="24"/>
        </w:rPr>
        <w:t xml:space="preserve"> y</w:t>
      </w:r>
      <w:r w:rsidR="000044C9" w:rsidRPr="00DB0167">
        <w:rPr>
          <w:rFonts w:ascii="Times New Roman" w:hAnsi="Times New Roman" w:cs="Times New Roman"/>
          <w:color w:val="000000" w:themeColor="text1"/>
          <w:sz w:val="24"/>
          <w:szCs w:val="24"/>
        </w:rPr>
        <w:t>aşamın büyük bir bölümünü oluşturacak olan m</w:t>
      </w:r>
      <w:r w:rsidR="003543CC">
        <w:rPr>
          <w:rFonts w:ascii="Times New Roman" w:hAnsi="Times New Roman" w:cs="Times New Roman"/>
          <w:color w:val="000000" w:themeColor="text1"/>
          <w:sz w:val="24"/>
          <w:szCs w:val="24"/>
        </w:rPr>
        <w:t>eslek seçimi</w:t>
      </w:r>
      <w:r w:rsidR="000044C9" w:rsidRPr="00DB0167">
        <w:rPr>
          <w:rFonts w:ascii="Times New Roman" w:hAnsi="Times New Roman" w:cs="Times New Roman"/>
          <w:color w:val="000000" w:themeColor="text1"/>
          <w:sz w:val="24"/>
          <w:szCs w:val="24"/>
        </w:rPr>
        <w:t xml:space="preserve"> aşaması</w:t>
      </w:r>
      <w:r w:rsidR="002E0610" w:rsidRPr="00DB0167">
        <w:rPr>
          <w:rFonts w:ascii="Times New Roman" w:hAnsi="Times New Roman" w:cs="Times New Roman"/>
          <w:color w:val="000000" w:themeColor="text1"/>
          <w:sz w:val="24"/>
          <w:szCs w:val="24"/>
        </w:rPr>
        <w:t>,</w:t>
      </w:r>
      <w:r w:rsidR="000044C9" w:rsidRPr="00DB0167">
        <w:rPr>
          <w:rFonts w:ascii="Times New Roman" w:hAnsi="Times New Roman" w:cs="Times New Roman"/>
          <w:color w:val="000000" w:themeColor="text1"/>
          <w:sz w:val="24"/>
          <w:szCs w:val="24"/>
        </w:rPr>
        <w:t xml:space="preserve"> kariyer kararı olarak n</w:t>
      </w:r>
      <w:r w:rsidR="003543CC">
        <w:rPr>
          <w:rFonts w:ascii="Times New Roman" w:hAnsi="Times New Roman" w:cs="Times New Roman"/>
          <w:color w:val="000000" w:themeColor="text1"/>
          <w:sz w:val="24"/>
          <w:szCs w:val="24"/>
        </w:rPr>
        <w:t>itelendirilmektedir</w:t>
      </w:r>
      <w:r w:rsidR="000044C9" w:rsidRPr="00DB0167">
        <w:rPr>
          <w:rFonts w:ascii="Times New Roman" w:hAnsi="Times New Roman" w:cs="Times New Roman"/>
          <w:color w:val="000000" w:themeColor="text1"/>
          <w:sz w:val="24"/>
          <w:szCs w:val="24"/>
        </w:rPr>
        <w:t xml:space="preserve">. </w:t>
      </w:r>
      <w:r w:rsidR="00D3571C" w:rsidRPr="00DB0167">
        <w:rPr>
          <w:rFonts w:ascii="Times New Roman" w:hAnsi="Times New Roman" w:cs="Times New Roman"/>
          <w:color w:val="000000" w:themeColor="text1"/>
          <w:sz w:val="24"/>
          <w:szCs w:val="24"/>
        </w:rPr>
        <w:t>Kariyer</w:t>
      </w:r>
      <w:r w:rsidR="002E0610" w:rsidRPr="00DB0167">
        <w:rPr>
          <w:rFonts w:ascii="Times New Roman" w:hAnsi="Times New Roman" w:cs="Times New Roman"/>
          <w:color w:val="000000" w:themeColor="text1"/>
          <w:sz w:val="24"/>
          <w:szCs w:val="24"/>
        </w:rPr>
        <w:t>,</w:t>
      </w:r>
      <w:r w:rsidR="00D3571C" w:rsidRPr="00DB0167">
        <w:rPr>
          <w:rFonts w:ascii="Times New Roman" w:hAnsi="Times New Roman" w:cs="Times New Roman"/>
          <w:color w:val="000000" w:themeColor="text1"/>
          <w:sz w:val="24"/>
          <w:szCs w:val="24"/>
        </w:rPr>
        <w:t xml:space="preserve"> bireyin hayatının şekillenmesine yardımcı olan ve gelecekte izleyebileceği yola ışık tutan önemli bir kavram</w:t>
      </w:r>
      <w:r w:rsidR="000044C9" w:rsidRPr="00DB0167">
        <w:rPr>
          <w:rFonts w:ascii="Times New Roman" w:hAnsi="Times New Roman" w:cs="Times New Roman"/>
          <w:color w:val="000000" w:themeColor="text1"/>
          <w:sz w:val="24"/>
          <w:szCs w:val="24"/>
        </w:rPr>
        <w:t>dır</w:t>
      </w:r>
      <w:r w:rsidR="00D3571C" w:rsidRPr="00DB0167">
        <w:rPr>
          <w:rFonts w:ascii="Times New Roman" w:hAnsi="Times New Roman" w:cs="Times New Roman"/>
          <w:color w:val="000000" w:themeColor="text1"/>
          <w:sz w:val="24"/>
          <w:szCs w:val="24"/>
        </w:rPr>
        <w:t>. Karar verme</w:t>
      </w:r>
      <w:r w:rsidR="00823DB8" w:rsidRPr="00DB0167">
        <w:rPr>
          <w:rFonts w:ascii="Times New Roman" w:hAnsi="Times New Roman" w:cs="Times New Roman"/>
          <w:color w:val="000000" w:themeColor="text1"/>
          <w:sz w:val="24"/>
          <w:szCs w:val="24"/>
        </w:rPr>
        <w:t xml:space="preserve"> ise</w:t>
      </w:r>
      <w:r w:rsidR="00D3571C" w:rsidRPr="00DB0167">
        <w:rPr>
          <w:rFonts w:ascii="Times New Roman" w:hAnsi="Times New Roman" w:cs="Times New Roman"/>
          <w:color w:val="000000" w:themeColor="text1"/>
          <w:sz w:val="24"/>
          <w:szCs w:val="24"/>
        </w:rPr>
        <w:t>, karşılaşı</w:t>
      </w:r>
      <w:r w:rsidR="00823DB8" w:rsidRPr="00DB0167">
        <w:rPr>
          <w:rFonts w:ascii="Times New Roman" w:hAnsi="Times New Roman" w:cs="Times New Roman"/>
          <w:color w:val="000000" w:themeColor="text1"/>
          <w:sz w:val="24"/>
          <w:szCs w:val="24"/>
        </w:rPr>
        <w:t>lan</w:t>
      </w:r>
      <w:r w:rsidR="00D3571C" w:rsidRPr="00DB0167">
        <w:rPr>
          <w:rFonts w:ascii="Times New Roman" w:hAnsi="Times New Roman" w:cs="Times New Roman"/>
          <w:color w:val="000000" w:themeColor="text1"/>
          <w:sz w:val="24"/>
          <w:szCs w:val="24"/>
        </w:rPr>
        <w:t xml:space="preserve"> durumlar, olaylar ve davranışlara yönelik bireysel yargılar olarak değerlendirilmektedir. </w:t>
      </w:r>
      <w:r w:rsidR="00D3571C" w:rsidRPr="00DB0167">
        <w:rPr>
          <w:rFonts w:ascii="Times New Roman" w:hAnsi="Times New Roman" w:cs="Times New Roman"/>
          <w:sz w:val="24"/>
          <w:szCs w:val="24"/>
        </w:rPr>
        <w:t>Kariyer kararı alma bireylerin genç yaşlarda üstlenmesi gereken bir sorumluluktur. Gü</w:t>
      </w:r>
      <w:r w:rsidR="00F92C5D" w:rsidRPr="00DB0167">
        <w:rPr>
          <w:rFonts w:ascii="Times New Roman" w:hAnsi="Times New Roman" w:cs="Times New Roman"/>
          <w:sz w:val="24"/>
          <w:szCs w:val="24"/>
        </w:rPr>
        <w:t>nümüzde genç bireyler kariyer</w:t>
      </w:r>
      <w:r w:rsidR="00D3571C" w:rsidRPr="00DB0167">
        <w:rPr>
          <w:rFonts w:ascii="Times New Roman" w:hAnsi="Times New Roman" w:cs="Times New Roman"/>
          <w:sz w:val="24"/>
          <w:szCs w:val="24"/>
        </w:rPr>
        <w:t xml:space="preserve"> kararı vermeye yönelik çeşitli zorluklar yaşayabilmektedir. Kariyer kararı verme sürecinin karmaşasından dolayı birçok birey karar verme sürecinde veya öncesinde çeşitli güçlüklerle karşılaşmaktadır. Yaşadıkları bu zorluklar bireyleri olumsuz yönde etkileyebilmektedir. Kariyer kararı verme konusunda zorlukların belirlenmesi bireylere yardım etmenin ilk adımıdır. Bu nedenle kariyer kararsızlığını etkileyen faktörlerin belirlenmesi ve bu faktörlere ilişkin çözüm önerilerinin sıralanması önem taşımaktadır. Bu doğrultuda, lisansüstü öğrencilerin kariyer kararsızlığını etkileyen faktörlerin belirlenmesi çalışmanın amacını oluşturmaktadır. Araştırmanın amacı kapsamında</w:t>
      </w:r>
      <w:r w:rsidR="00D3571C" w:rsidRPr="00DB0167">
        <w:rPr>
          <w:rFonts w:ascii="Times New Roman" w:hAnsi="Times New Roman" w:cs="Times New Roman"/>
          <w:color w:val="000000" w:themeColor="text1"/>
          <w:sz w:val="24"/>
          <w:szCs w:val="24"/>
        </w:rPr>
        <w:t xml:space="preserve"> Çanakkale Onsekiz Mart Üniversitesi </w:t>
      </w:r>
      <w:r w:rsidR="000F4C95" w:rsidRPr="00DB0167">
        <w:rPr>
          <w:rFonts w:ascii="Times New Roman" w:hAnsi="Times New Roman" w:cs="Times New Roman"/>
          <w:color w:val="000000" w:themeColor="text1"/>
          <w:sz w:val="24"/>
          <w:szCs w:val="24"/>
        </w:rPr>
        <w:t xml:space="preserve">Sosyal Bilimler Enstitüsü </w:t>
      </w:r>
      <w:r w:rsidR="00D3571C" w:rsidRPr="00DB0167">
        <w:rPr>
          <w:rFonts w:ascii="Times New Roman" w:hAnsi="Times New Roman" w:cs="Times New Roman"/>
          <w:sz w:val="24"/>
          <w:szCs w:val="24"/>
        </w:rPr>
        <w:t>lisansüstü ve doktora öğrencileri örneklem kapsamına alınmıştır. Veriler mülakat tekniği kullanılarak, yarı yapılandırılmış soru formuyla elde edilmiştir. Verilerin değerlendirilmesinde MAXQDA programından ve içerik analizi yönteminden yararlanılmıştır.</w:t>
      </w:r>
    </w:p>
    <w:p w14:paraId="0CEA33CB" w14:textId="09DA0DA2" w:rsidR="00B002C9" w:rsidRPr="00DB0167" w:rsidRDefault="00B002C9" w:rsidP="00DB0167">
      <w:pPr>
        <w:spacing w:line="360" w:lineRule="auto"/>
        <w:jc w:val="both"/>
        <w:rPr>
          <w:rFonts w:ascii="Times New Roman" w:hAnsi="Times New Roman" w:cs="Times New Roman"/>
          <w:color w:val="000000" w:themeColor="text1"/>
          <w:sz w:val="24"/>
          <w:szCs w:val="24"/>
        </w:rPr>
      </w:pPr>
      <w:r w:rsidRPr="00DB0167">
        <w:rPr>
          <w:rFonts w:ascii="Times New Roman" w:hAnsi="Times New Roman" w:cs="Times New Roman"/>
          <w:b/>
          <w:sz w:val="24"/>
          <w:szCs w:val="24"/>
        </w:rPr>
        <w:t xml:space="preserve">Anahtar Kelimeler: </w:t>
      </w:r>
      <w:r w:rsidRPr="00DB0167">
        <w:rPr>
          <w:rFonts w:ascii="Times New Roman" w:hAnsi="Times New Roman" w:cs="Times New Roman"/>
          <w:sz w:val="24"/>
          <w:szCs w:val="24"/>
        </w:rPr>
        <w:t>Kariyer, karar verme, kariyer kararsızlığı</w:t>
      </w:r>
      <w:r w:rsidR="001E68DB" w:rsidRPr="00DB0167">
        <w:rPr>
          <w:rFonts w:ascii="Times New Roman" w:hAnsi="Times New Roman" w:cs="Times New Roman"/>
          <w:sz w:val="24"/>
          <w:szCs w:val="24"/>
        </w:rPr>
        <w:t xml:space="preserve">, </w:t>
      </w:r>
      <w:r w:rsidR="001E68DB" w:rsidRPr="00DB0167">
        <w:rPr>
          <w:rFonts w:ascii="Times New Roman" w:hAnsi="Times New Roman" w:cs="Times New Roman"/>
          <w:color w:val="000000" w:themeColor="text1"/>
          <w:sz w:val="24"/>
          <w:szCs w:val="24"/>
        </w:rPr>
        <w:t>nitel araştırma</w:t>
      </w:r>
    </w:p>
    <w:p w14:paraId="0D49A76B" w14:textId="78FC0957" w:rsidR="00022518" w:rsidRDefault="00022518" w:rsidP="00DB0167">
      <w:pPr>
        <w:spacing w:line="360" w:lineRule="auto"/>
        <w:jc w:val="both"/>
        <w:rPr>
          <w:rFonts w:ascii="Times New Roman" w:hAnsi="Times New Roman" w:cs="Times New Roman"/>
          <w:b/>
          <w:sz w:val="24"/>
          <w:szCs w:val="24"/>
        </w:rPr>
      </w:pPr>
    </w:p>
    <w:p w14:paraId="77FF4909" w14:textId="77777777" w:rsidR="003543CC" w:rsidRDefault="003543CC" w:rsidP="00DB0167">
      <w:pPr>
        <w:spacing w:line="360" w:lineRule="auto"/>
        <w:jc w:val="both"/>
        <w:rPr>
          <w:rFonts w:ascii="Times New Roman" w:hAnsi="Times New Roman" w:cs="Times New Roman"/>
          <w:b/>
          <w:sz w:val="24"/>
          <w:szCs w:val="24"/>
        </w:rPr>
      </w:pPr>
    </w:p>
    <w:p w14:paraId="37802313" w14:textId="77777777" w:rsidR="003543CC" w:rsidRPr="00DB0167" w:rsidRDefault="003543CC" w:rsidP="00DB0167">
      <w:pPr>
        <w:spacing w:line="360" w:lineRule="auto"/>
        <w:jc w:val="both"/>
        <w:rPr>
          <w:rFonts w:ascii="Times New Roman" w:hAnsi="Times New Roman" w:cs="Times New Roman"/>
          <w:b/>
          <w:sz w:val="24"/>
          <w:szCs w:val="24"/>
        </w:rPr>
      </w:pPr>
    </w:p>
    <w:p w14:paraId="0FD1A2C7" w14:textId="77777777" w:rsidR="00B002C9" w:rsidRPr="00DB0167" w:rsidRDefault="00B002C9" w:rsidP="00DB0167">
      <w:pPr>
        <w:spacing w:line="360" w:lineRule="auto"/>
        <w:jc w:val="center"/>
        <w:rPr>
          <w:rFonts w:ascii="Times New Roman" w:hAnsi="Times New Roman" w:cs="Times New Roman"/>
          <w:b/>
          <w:sz w:val="24"/>
          <w:szCs w:val="24"/>
        </w:rPr>
      </w:pPr>
      <w:r w:rsidRPr="00DB0167">
        <w:rPr>
          <w:rFonts w:ascii="Times New Roman" w:hAnsi="Times New Roman" w:cs="Times New Roman"/>
          <w:b/>
          <w:sz w:val="24"/>
          <w:szCs w:val="24"/>
        </w:rPr>
        <w:lastRenderedPageBreak/>
        <w:t>A Qualitative Research on Graduate Students to Identify Factors Affecting Career Indecision</w:t>
      </w:r>
    </w:p>
    <w:p w14:paraId="785E7053" w14:textId="77777777" w:rsidR="001F2CE2" w:rsidRPr="00DB0167" w:rsidRDefault="001F2CE2"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Abstract</w:t>
      </w:r>
    </w:p>
    <w:p w14:paraId="5A081DA8" w14:textId="348C4586" w:rsidR="00D3571C" w:rsidRPr="00DB0167" w:rsidRDefault="002E0610" w:rsidP="00DB0167">
      <w:pPr>
        <w:pStyle w:val="HTMLncedenBiimlendirilmi"/>
        <w:spacing w:line="360" w:lineRule="auto"/>
        <w:jc w:val="both"/>
        <w:rPr>
          <w:rFonts w:ascii="Times New Roman" w:hAnsi="Times New Roman" w:cs="Times New Roman"/>
          <w:sz w:val="24"/>
          <w:szCs w:val="24"/>
          <w:lang w:val="en"/>
        </w:rPr>
      </w:pPr>
      <w:r w:rsidRPr="00DB0167">
        <w:rPr>
          <w:rFonts w:ascii="Times New Roman" w:hAnsi="Times New Roman" w:cs="Times New Roman"/>
          <w:color w:val="000000" w:themeColor="text1"/>
          <w:sz w:val="24"/>
          <w:szCs w:val="24"/>
          <w:lang w:val="en"/>
        </w:rPr>
        <w:t>Nowadays, the stage of determining the professional life which will constitute a large part of life is defined as career decision.</w:t>
      </w:r>
      <w:r w:rsidR="00BD2491" w:rsidRPr="00DB0167">
        <w:rPr>
          <w:rFonts w:ascii="Times New Roman" w:hAnsi="Times New Roman" w:cs="Times New Roman"/>
          <w:color w:val="000000" w:themeColor="text1"/>
          <w:sz w:val="24"/>
          <w:szCs w:val="24"/>
          <w:lang w:val="en"/>
        </w:rPr>
        <w:t xml:space="preserve"> </w:t>
      </w:r>
      <w:r w:rsidR="00BA1867" w:rsidRPr="00DB0167">
        <w:rPr>
          <w:rFonts w:ascii="Times New Roman" w:hAnsi="Times New Roman" w:cs="Times New Roman"/>
          <w:color w:val="000000" w:themeColor="text1"/>
          <w:sz w:val="24"/>
          <w:szCs w:val="24"/>
          <w:lang w:val="en"/>
        </w:rPr>
        <w:t xml:space="preserve"> Career is an important concept that helps shape an individual's life and sheds light on the path it can follow in the future. Decision making is considered as individual judgments about the situations, events and behaviors encountered.</w:t>
      </w:r>
      <w:r w:rsidR="004878CA" w:rsidRPr="00DB0167">
        <w:rPr>
          <w:rFonts w:ascii="Times New Roman" w:hAnsi="Times New Roman" w:cs="Times New Roman"/>
          <w:color w:val="000000" w:themeColor="text1"/>
          <w:sz w:val="24"/>
          <w:szCs w:val="24"/>
          <w:lang w:val="en"/>
        </w:rPr>
        <w:t xml:space="preserve"> </w:t>
      </w:r>
      <w:r w:rsidR="00B002C9" w:rsidRPr="00DB0167">
        <w:rPr>
          <w:rFonts w:ascii="Times New Roman" w:hAnsi="Times New Roman" w:cs="Times New Roman"/>
          <w:sz w:val="24"/>
          <w:szCs w:val="24"/>
        </w:rPr>
        <w:t>Career decision-making is a responsibility that individuals must take at a young age. Nowadays, young people face various difficulties in making careers decisions. Because of the complexity of the career decision-making process, many individuals face various difficulties before or duri</w:t>
      </w:r>
      <w:r w:rsidR="00653462" w:rsidRPr="00DB0167">
        <w:rPr>
          <w:rFonts w:ascii="Times New Roman" w:hAnsi="Times New Roman" w:cs="Times New Roman"/>
          <w:sz w:val="24"/>
          <w:szCs w:val="24"/>
        </w:rPr>
        <w:t xml:space="preserve">ng the decision-making process. </w:t>
      </w:r>
      <w:r w:rsidR="00B002C9" w:rsidRPr="00DB0167">
        <w:rPr>
          <w:rFonts w:ascii="Times New Roman" w:hAnsi="Times New Roman" w:cs="Times New Roman"/>
          <w:sz w:val="24"/>
          <w:szCs w:val="24"/>
        </w:rPr>
        <w:t xml:space="preserve">These difficulties may affect individuals negatively. Identifying challenges in making a career decision is the first step in helping individuals. For this reason, it is important to identify the factors affecting career instability and to list the solutions for these factors. In this respect, determining the factors that affect career instability of graduate students is the aim of the study. </w:t>
      </w:r>
      <w:r w:rsidR="003543CC" w:rsidRPr="003543CC">
        <w:rPr>
          <w:rFonts w:ascii="Times New Roman" w:hAnsi="Times New Roman" w:cs="Times New Roman"/>
          <w:sz w:val="24"/>
          <w:szCs w:val="24"/>
        </w:rPr>
        <w:t>Within the scope of the research, graduate and doctorate students of the Institute of Social Sciences of Çanakkale Onsekiz Mart University were included in the sample.</w:t>
      </w:r>
      <w:r w:rsidR="003543CC">
        <w:rPr>
          <w:rFonts w:ascii="Times New Roman" w:hAnsi="Times New Roman" w:cs="Times New Roman"/>
          <w:sz w:val="24"/>
          <w:szCs w:val="24"/>
        </w:rPr>
        <w:t xml:space="preserve"> </w:t>
      </w:r>
      <w:r w:rsidR="00B002C9" w:rsidRPr="00DB0167">
        <w:rPr>
          <w:rFonts w:ascii="Times New Roman" w:hAnsi="Times New Roman" w:cs="Times New Roman"/>
          <w:sz w:val="24"/>
          <w:szCs w:val="24"/>
        </w:rPr>
        <w:t>The data were obtained by semi-structured questionnaire using interview technique. MAXQDA program and content analysis method were used to evaluate the data.</w:t>
      </w:r>
    </w:p>
    <w:p w14:paraId="04669977" w14:textId="02848239" w:rsidR="00B002C9" w:rsidRPr="00DB0167" w:rsidRDefault="00B002C9" w:rsidP="00DB0167">
      <w:pPr>
        <w:pStyle w:val="HTMLncedenBiimlendirilmi"/>
        <w:spacing w:line="360" w:lineRule="auto"/>
        <w:jc w:val="both"/>
        <w:rPr>
          <w:rFonts w:ascii="Times New Roman" w:hAnsi="Times New Roman" w:cs="Times New Roman"/>
          <w:color w:val="000000" w:themeColor="text1"/>
          <w:sz w:val="24"/>
          <w:szCs w:val="24"/>
        </w:rPr>
      </w:pPr>
      <w:r w:rsidRPr="00DB0167">
        <w:rPr>
          <w:rFonts w:ascii="Times New Roman" w:hAnsi="Times New Roman" w:cs="Times New Roman"/>
          <w:b/>
          <w:sz w:val="24"/>
          <w:szCs w:val="24"/>
        </w:rPr>
        <w:t xml:space="preserve">Key Words: </w:t>
      </w:r>
      <w:r w:rsidRPr="00DB0167">
        <w:rPr>
          <w:rFonts w:ascii="Times New Roman" w:hAnsi="Times New Roman" w:cs="Times New Roman"/>
          <w:sz w:val="24"/>
          <w:szCs w:val="24"/>
        </w:rPr>
        <w:t>Career, decision-making, career indecision</w:t>
      </w:r>
      <w:r w:rsidR="007B65B7" w:rsidRPr="00DB0167">
        <w:rPr>
          <w:rFonts w:ascii="Times New Roman" w:hAnsi="Times New Roman" w:cs="Times New Roman"/>
          <w:sz w:val="24"/>
          <w:szCs w:val="24"/>
        </w:rPr>
        <w:t>,</w:t>
      </w:r>
      <w:r w:rsidR="007B65B7" w:rsidRPr="00DB0167">
        <w:rPr>
          <w:rFonts w:ascii="Times New Roman" w:hAnsi="Times New Roman" w:cs="Times New Roman"/>
          <w:sz w:val="24"/>
          <w:szCs w:val="24"/>
          <w:lang w:val="en"/>
        </w:rPr>
        <w:t xml:space="preserve"> </w:t>
      </w:r>
      <w:r w:rsidR="003C7BE0" w:rsidRPr="00DB0167">
        <w:rPr>
          <w:rFonts w:ascii="Times New Roman" w:hAnsi="Times New Roman" w:cs="Times New Roman"/>
          <w:color w:val="000000" w:themeColor="text1"/>
          <w:sz w:val="24"/>
          <w:szCs w:val="24"/>
          <w:lang w:val="en"/>
        </w:rPr>
        <w:t>qualitative research</w:t>
      </w:r>
    </w:p>
    <w:p w14:paraId="6F1A1F21" w14:textId="77777777" w:rsidR="00B002C9"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1. </w:t>
      </w:r>
      <w:r w:rsidR="00A61417" w:rsidRPr="00DB0167">
        <w:rPr>
          <w:rFonts w:ascii="Times New Roman" w:hAnsi="Times New Roman" w:cs="Times New Roman"/>
          <w:b/>
          <w:sz w:val="24"/>
          <w:szCs w:val="24"/>
        </w:rPr>
        <w:t>Giriş</w:t>
      </w:r>
    </w:p>
    <w:p w14:paraId="582917F8" w14:textId="73C33177" w:rsidR="0046200F" w:rsidRPr="00DB0167" w:rsidRDefault="0046200F"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w:t>
      </w:r>
      <w:r w:rsidR="00700504" w:rsidRPr="00DB0167">
        <w:rPr>
          <w:rFonts w:ascii="Times New Roman" w:hAnsi="Times New Roman" w:cs="Times New Roman"/>
          <w:sz w:val="24"/>
          <w:szCs w:val="24"/>
        </w:rPr>
        <w:t xml:space="preserve"> verme,</w:t>
      </w:r>
      <w:r w:rsidRPr="00DB0167">
        <w:rPr>
          <w:rFonts w:ascii="Times New Roman" w:hAnsi="Times New Roman" w:cs="Times New Roman"/>
          <w:sz w:val="24"/>
          <w:szCs w:val="24"/>
        </w:rPr>
        <w:t xml:space="preserve"> edinilen bilgiyi eyleme </w:t>
      </w:r>
      <w:r w:rsidR="006C2770" w:rsidRPr="00DB0167">
        <w:rPr>
          <w:rFonts w:ascii="Times New Roman" w:hAnsi="Times New Roman" w:cs="Times New Roman"/>
          <w:sz w:val="24"/>
          <w:szCs w:val="24"/>
        </w:rPr>
        <w:t>geçirme ve</w:t>
      </w:r>
      <w:r w:rsidRPr="00DB0167">
        <w:rPr>
          <w:rFonts w:ascii="Times New Roman" w:hAnsi="Times New Roman" w:cs="Times New Roman"/>
          <w:sz w:val="24"/>
          <w:szCs w:val="24"/>
        </w:rPr>
        <w:t xml:space="preserve"> alternat</w:t>
      </w:r>
      <w:r w:rsidR="006C2770" w:rsidRPr="00DB0167">
        <w:rPr>
          <w:rFonts w:ascii="Times New Roman" w:hAnsi="Times New Roman" w:cs="Times New Roman"/>
          <w:sz w:val="24"/>
          <w:szCs w:val="24"/>
        </w:rPr>
        <w:t>iflerin gerçek anlamda seçimi olarak ifade edilebilmektedir</w:t>
      </w:r>
      <w:r w:rsidRPr="00DB0167">
        <w:rPr>
          <w:rFonts w:ascii="Times New Roman" w:hAnsi="Times New Roman" w:cs="Times New Roman"/>
          <w:sz w:val="24"/>
          <w:szCs w:val="24"/>
        </w:rPr>
        <w:t>. Karar verme; önceliklere karar verme, sınıf tercihi</w:t>
      </w:r>
      <w:r w:rsidR="00F92C5D" w:rsidRPr="00DB0167">
        <w:rPr>
          <w:rFonts w:ascii="Times New Roman" w:hAnsi="Times New Roman" w:cs="Times New Roman"/>
          <w:sz w:val="24"/>
          <w:szCs w:val="24"/>
        </w:rPr>
        <w:t xml:space="preserve"> yapma</w:t>
      </w:r>
      <w:r w:rsidRPr="00DB0167">
        <w:rPr>
          <w:rFonts w:ascii="Times New Roman" w:hAnsi="Times New Roman" w:cs="Times New Roman"/>
          <w:sz w:val="24"/>
          <w:szCs w:val="24"/>
        </w:rPr>
        <w:t xml:space="preserve">, karar verme becerilerini </w:t>
      </w:r>
      <w:r w:rsidR="00F92C5D" w:rsidRPr="00DB0167">
        <w:rPr>
          <w:rFonts w:ascii="Times New Roman" w:hAnsi="Times New Roman" w:cs="Times New Roman"/>
          <w:sz w:val="24"/>
          <w:szCs w:val="24"/>
        </w:rPr>
        <w:t>geliştirme, tercihleri uygulama</w:t>
      </w:r>
      <w:r w:rsidRPr="00DB0167">
        <w:rPr>
          <w:rFonts w:ascii="Times New Roman" w:hAnsi="Times New Roman" w:cs="Times New Roman"/>
          <w:sz w:val="24"/>
          <w:szCs w:val="24"/>
        </w:rPr>
        <w:t xml:space="preserve"> için planlar yapma özellikleri çerçevesinde to</w:t>
      </w:r>
      <w:r w:rsidR="00762E22" w:rsidRPr="00DB0167">
        <w:rPr>
          <w:rFonts w:ascii="Times New Roman" w:hAnsi="Times New Roman" w:cs="Times New Roman"/>
          <w:sz w:val="24"/>
          <w:szCs w:val="24"/>
        </w:rPr>
        <w:t>planmaktadır (Esbroeck vd., 2005,</w:t>
      </w:r>
      <w:r w:rsidRPr="00DB0167">
        <w:rPr>
          <w:rFonts w:ascii="Times New Roman" w:hAnsi="Times New Roman" w:cs="Times New Roman"/>
          <w:sz w:val="24"/>
          <w:szCs w:val="24"/>
        </w:rPr>
        <w:t xml:space="preserve"> 10). Kariyer kararsızlığı ise; bireysel beceri ve yetenekler, kariyer tercihleri, </w:t>
      </w:r>
      <w:r w:rsidRPr="00DB0167">
        <w:rPr>
          <w:rFonts w:ascii="Times New Roman" w:hAnsi="Times New Roman" w:cs="Times New Roman"/>
          <w:color w:val="000000" w:themeColor="text1"/>
          <w:sz w:val="24"/>
          <w:szCs w:val="24"/>
        </w:rPr>
        <w:t>kişisel</w:t>
      </w:r>
      <w:r w:rsidRPr="00DB0167">
        <w:rPr>
          <w:rFonts w:ascii="Times New Roman" w:hAnsi="Times New Roman" w:cs="Times New Roman"/>
          <w:color w:val="FF0000"/>
          <w:sz w:val="24"/>
          <w:szCs w:val="24"/>
        </w:rPr>
        <w:t xml:space="preserve"> </w:t>
      </w:r>
      <w:r w:rsidRPr="00DB0167">
        <w:rPr>
          <w:rFonts w:ascii="Times New Roman" w:hAnsi="Times New Roman" w:cs="Times New Roman"/>
          <w:sz w:val="24"/>
          <w:szCs w:val="24"/>
        </w:rPr>
        <w:t>beklentiler, belirsizlik durumları ve taviz verebilme hali olmak üzere çeşitli faktörleri içermektedir (Fabio vd.</w:t>
      </w:r>
      <w:r w:rsidR="00762E22" w:rsidRPr="00DB0167">
        <w:rPr>
          <w:rFonts w:ascii="Times New Roman" w:hAnsi="Times New Roman" w:cs="Times New Roman"/>
          <w:sz w:val="24"/>
          <w:szCs w:val="24"/>
        </w:rPr>
        <w:t>, 2013,</w:t>
      </w:r>
      <w:r w:rsidRPr="00DB0167">
        <w:rPr>
          <w:rFonts w:ascii="Times New Roman" w:hAnsi="Times New Roman" w:cs="Times New Roman"/>
          <w:sz w:val="24"/>
          <w:szCs w:val="24"/>
        </w:rPr>
        <w:t xml:space="preserve"> 42). </w:t>
      </w:r>
    </w:p>
    <w:p w14:paraId="3B895CFC" w14:textId="731F6058" w:rsidR="0046200F" w:rsidRPr="00DB0167" w:rsidRDefault="0046200F"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Kronik kararsızlık; kariyer kararı verme konusunda yüksek seviyede kaygı yaşama, genel kararsızlık hali, kariyer konusunda bilgi ihtiyacı, kiş</w:t>
      </w:r>
      <w:r w:rsidR="007B65B7" w:rsidRPr="00DB0167">
        <w:rPr>
          <w:rFonts w:ascii="Times New Roman" w:hAnsi="Times New Roman" w:cs="Times New Roman"/>
          <w:sz w:val="24"/>
          <w:szCs w:val="24"/>
        </w:rPr>
        <w:t>i</w:t>
      </w:r>
      <w:r w:rsidRPr="00DB0167">
        <w:rPr>
          <w:rFonts w:ascii="Times New Roman" w:hAnsi="Times New Roman" w:cs="Times New Roman"/>
          <w:sz w:val="24"/>
          <w:szCs w:val="24"/>
        </w:rPr>
        <w:t>sel bilgi birikimi ihtiyacı başlıkları altında</w:t>
      </w:r>
      <w:r w:rsidR="00762E22" w:rsidRPr="00DB0167">
        <w:rPr>
          <w:rFonts w:ascii="Times New Roman" w:hAnsi="Times New Roman" w:cs="Times New Roman"/>
          <w:sz w:val="24"/>
          <w:szCs w:val="24"/>
        </w:rPr>
        <w:t xml:space="preserve"> incelenmektedir (Guay vd., 2006,</w:t>
      </w:r>
      <w:r w:rsidR="0057017C" w:rsidRPr="00DB0167">
        <w:rPr>
          <w:rFonts w:ascii="Times New Roman" w:hAnsi="Times New Roman" w:cs="Times New Roman"/>
          <w:sz w:val="24"/>
          <w:szCs w:val="24"/>
        </w:rPr>
        <w:t xml:space="preserve"> 236). </w:t>
      </w:r>
      <w:r w:rsidRPr="00DB0167">
        <w:rPr>
          <w:rFonts w:ascii="Times New Roman" w:hAnsi="Times New Roman" w:cs="Times New Roman"/>
          <w:sz w:val="24"/>
          <w:szCs w:val="24"/>
        </w:rPr>
        <w:t>Fuqua ve Hartman (1983) kariyer kararsızlığını 3 başlıkta değerlendirmektedir. Bunlardan ilki gelişimsel özellikler nedeniyle yaşanan karar</w:t>
      </w:r>
      <w:r w:rsidR="00F92C5D" w:rsidRPr="00DB0167">
        <w:rPr>
          <w:rFonts w:ascii="Times New Roman" w:hAnsi="Times New Roman" w:cs="Times New Roman"/>
          <w:sz w:val="24"/>
          <w:szCs w:val="24"/>
        </w:rPr>
        <w:t>sızlık durumu, bireyin benlik</w:t>
      </w:r>
      <w:r w:rsidRPr="00DB0167">
        <w:rPr>
          <w:rFonts w:ascii="Times New Roman" w:hAnsi="Times New Roman" w:cs="Times New Roman"/>
          <w:sz w:val="24"/>
          <w:szCs w:val="24"/>
        </w:rPr>
        <w:t xml:space="preserve"> algılamasıyla birlikte kariyer</w:t>
      </w:r>
      <w:r w:rsidR="00F92C5D" w:rsidRPr="00DB0167">
        <w:rPr>
          <w:rFonts w:ascii="Times New Roman" w:hAnsi="Times New Roman" w:cs="Times New Roman"/>
          <w:sz w:val="24"/>
          <w:szCs w:val="24"/>
        </w:rPr>
        <w:t xml:space="preserve"> alternatiflerinin belirlenmesinin sağlanmasıdır. Bununla birlikte kararsızlık,</w:t>
      </w:r>
      <w:r w:rsidRPr="00DB0167">
        <w:rPr>
          <w:rFonts w:ascii="Times New Roman" w:hAnsi="Times New Roman" w:cs="Times New Roman"/>
          <w:sz w:val="24"/>
          <w:szCs w:val="24"/>
        </w:rPr>
        <w:t xml:space="preserve"> karar verme sırasında destek sağlanmasıyla ortadan </w:t>
      </w:r>
      <w:r w:rsidRPr="00DB0167">
        <w:rPr>
          <w:rFonts w:ascii="Times New Roman" w:hAnsi="Times New Roman" w:cs="Times New Roman"/>
          <w:sz w:val="24"/>
          <w:szCs w:val="24"/>
        </w:rPr>
        <w:lastRenderedPageBreak/>
        <w:t>kaldırılmaktadır. İkinci olarak şidde</w:t>
      </w:r>
      <w:r w:rsidR="00F92C5D" w:rsidRPr="00DB0167">
        <w:rPr>
          <w:rFonts w:ascii="Times New Roman" w:hAnsi="Times New Roman" w:cs="Times New Roman"/>
          <w:sz w:val="24"/>
          <w:szCs w:val="24"/>
        </w:rPr>
        <w:t>tli durumsal kararsızlık</w:t>
      </w:r>
      <w:r w:rsidRPr="00DB0167">
        <w:rPr>
          <w:rFonts w:ascii="Times New Roman" w:hAnsi="Times New Roman" w:cs="Times New Roman"/>
          <w:sz w:val="24"/>
          <w:szCs w:val="24"/>
        </w:rPr>
        <w:t>, bireyin çevresel stres faktörlerine verdiği etkisiz tepkiler sonucunda gözlemlenmektedir. Son olarak süreklilik gösteren kararsızlık halinde</w:t>
      </w:r>
      <w:r w:rsidR="00F92C5D" w:rsidRPr="00DB0167">
        <w:rPr>
          <w:rFonts w:ascii="Times New Roman" w:hAnsi="Times New Roman" w:cs="Times New Roman"/>
          <w:sz w:val="24"/>
          <w:szCs w:val="24"/>
        </w:rPr>
        <w:t xml:space="preserve"> ise</w:t>
      </w:r>
      <w:r w:rsidRPr="00DB0167">
        <w:rPr>
          <w:rFonts w:ascii="Times New Roman" w:hAnsi="Times New Roman" w:cs="Times New Roman"/>
          <w:sz w:val="24"/>
          <w:szCs w:val="24"/>
        </w:rPr>
        <w:t>, psikolojik bozukluk söz konusud</w:t>
      </w:r>
      <w:r w:rsidR="00F92C5D" w:rsidRPr="00DB0167">
        <w:rPr>
          <w:rFonts w:ascii="Times New Roman" w:hAnsi="Times New Roman" w:cs="Times New Roman"/>
          <w:sz w:val="24"/>
          <w:szCs w:val="24"/>
        </w:rPr>
        <w:t>ur. K</w:t>
      </w:r>
      <w:r w:rsidRPr="00DB0167">
        <w:rPr>
          <w:rFonts w:ascii="Times New Roman" w:hAnsi="Times New Roman" w:cs="Times New Roman"/>
          <w:sz w:val="24"/>
          <w:szCs w:val="24"/>
        </w:rPr>
        <w:t>ariyer gelişimini etkili şekilde tamamlayamamış bireylerde süreklilik gösteren kararsızlık</w:t>
      </w:r>
      <w:r w:rsidR="00762E22" w:rsidRPr="00DB0167">
        <w:rPr>
          <w:rFonts w:ascii="Times New Roman" w:hAnsi="Times New Roman" w:cs="Times New Roman"/>
          <w:sz w:val="24"/>
          <w:szCs w:val="24"/>
        </w:rPr>
        <w:t xml:space="preserve"> görülebilmektedir (Yiğit, 2018,</w:t>
      </w:r>
      <w:r w:rsidRPr="00DB0167">
        <w:rPr>
          <w:rFonts w:ascii="Times New Roman" w:hAnsi="Times New Roman" w:cs="Times New Roman"/>
          <w:sz w:val="24"/>
          <w:szCs w:val="24"/>
        </w:rPr>
        <w:t xml:space="preserve"> 30). </w:t>
      </w:r>
      <w:r w:rsidR="00022518" w:rsidRPr="00DB0167">
        <w:rPr>
          <w:rFonts w:ascii="Times New Roman" w:hAnsi="Times New Roman" w:cs="Times New Roman"/>
          <w:sz w:val="24"/>
          <w:szCs w:val="24"/>
        </w:rPr>
        <w:t>Kariyer kararsızlığı literatürde mesleki psikoloji ve kariyer danışmanlığı çerçevesinde incelenmektedir. Kariyer kararsızlığı bireyin eğitimsel, mesleki ve kariyer ile ilgili yaşadığı kararsızlık durumu olarak tanımlanabilmektedir (Xu,</w:t>
      </w:r>
      <w:r w:rsidR="00762E22" w:rsidRPr="00DB0167">
        <w:rPr>
          <w:rFonts w:ascii="Times New Roman" w:hAnsi="Times New Roman" w:cs="Times New Roman"/>
          <w:sz w:val="24"/>
          <w:szCs w:val="24"/>
        </w:rPr>
        <w:t xml:space="preserve"> 2019,</w:t>
      </w:r>
      <w:r w:rsidR="00022518" w:rsidRPr="00DB0167">
        <w:rPr>
          <w:rFonts w:ascii="Times New Roman" w:hAnsi="Times New Roman" w:cs="Times New Roman"/>
          <w:sz w:val="24"/>
          <w:szCs w:val="24"/>
        </w:rPr>
        <w:t xml:space="preserve"> 1).</w:t>
      </w:r>
    </w:p>
    <w:p w14:paraId="756E1C11" w14:textId="6F1B2AEB" w:rsidR="00E802C7" w:rsidRDefault="00022518" w:rsidP="00DB0167">
      <w:pPr>
        <w:spacing w:after="120"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Kariyer kararsızlığı kariyer psikologlarının üzerinde çalıştığı, bireyler için endişe kaynağı olan durumdur. İlk çalışmalarda öğrencilerin kariyer kararı verme sorununa odaklanmış olan kariyer kararsızlığı, günümüzde bireylerin yaşamları boyunca kariyer kararlarını gözden geçirmelerini gerektiren bir durum olarak </w:t>
      </w:r>
      <w:r w:rsidR="003543CC">
        <w:rPr>
          <w:rFonts w:ascii="Times New Roman" w:hAnsi="Times New Roman" w:cs="Times New Roman"/>
          <w:sz w:val="24"/>
          <w:szCs w:val="24"/>
        </w:rPr>
        <w:t>değer</w:t>
      </w:r>
      <w:r w:rsidRPr="00DB0167">
        <w:rPr>
          <w:rFonts w:ascii="Times New Roman" w:hAnsi="Times New Roman" w:cs="Times New Roman"/>
          <w:sz w:val="24"/>
          <w:szCs w:val="24"/>
        </w:rPr>
        <w:t>lenmektedir (Osipow, 1999</w:t>
      </w:r>
      <w:r w:rsidR="00762E22" w:rsidRPr="00DB0167">
        <w:rPr>
          <w:rFonts w:ascii="Times New Roman" w:hAnsi="Times New Roman" w:cs="Times New Roman"/>
          <w:sz w:val="24"/>
          <w:szCs w:val="24"/>
        </w:rPr>
        <w:t>,</w:t>
      </w:r>
      <w:r w:rsidRPr="00DB0167">
        <w:rPr>
          <w:rFonts w:ascii="Times New Roman" w:hAnsi="Times New Roman" w:cs="Times New Roman"/>
          <w:sz w:val="24"/>
          <w:szCs w:val="24"/>
        </w:rPr>
        <w:t xml:space="preserve"> 147). </w:t>
      </w:r>
      <w:r w:rsidR="0046200F" w:rsidRPr="00DB0167">
        <w:rPr>
          <w:rFonts w:ascii="Times New Roman" w:hAnsi="Times New Roman" w:cs="Times New Roman"/>
          <w:sz w:val="24"/>
          <w:szCs w:val="24"/>
        </w:rPr>
        <w:t>Genç bireyler</w:t>
      </w:r>
      <w:r w:rsidR="007B65B7" w:rsidRPr="00DB0167">
        <w:rPr>
          <w:rFonts w:ascii="Times New Roman" w:hAnsi="Times New Roman" w:cs="Times New Roman"/>
          <w:sz w:val="24"/>
          <w:szCs w:val="24"/>
        </w:rPr>
        <w:t>,</w:t>
      </w:r>
      <w:r w:rsidR="0046200F" w:rsidRPr="00DB0167">
        <w:rPr>
          <w:rFonts w:ascii="Times New Roman" w:hAnsi="Times New Roman" w:cs="Times New Roman"/>
          <w:sz w:val="24"/>
          <w:szCs w:val="24"/>
        </w:rPr>
        <w:t xml:space="preserve"> kariyer kararı almada zorlanmaktadır. Bireyler</w:t>
      </w:r>
      <w:r w:rsidR="007B65B7" w:rsidRPr="00DB0167">
        <w:rPr>
          <w:rFonts w:ascii="Times New Roman" w:hAnsi="Times New Roman" w:cs="Times New Roman"/>
          <w:sz w:val="24"/>
          <w:szCs w:val="24"/>
        </w:rPr>
        <w:t>,</w:t>
      </w:r>
      <w:r w:rsidR="0046200F" w:rsidRPr="00DB0167">
        <w:rPr>
          <w:rFonts w:ascii="Times New Roman" w:hAnsi="Times New Roman" w:cs="Times New Roman"/>
          <w:sz w:val="24"/>
          <w:szCs w:val="24"/>
        </w:rPr>
        <w:t xml:space="preserve"> </w:t>
      </w:r>
      <w:r w:rsidR="0046200F" w:rsidRPr="00DB0167">
        <w:rPr>
          <w:rFonts w:ascii="Times New Roman" w:hAnsi="Times New Roman" w:cs="Times New Roman"/>
          <w:color w:val="000000" w:themeColor="text1"/>
          <w:sz w:val="24"/>
          <w:szCs w:val="24"/>
        </w:rPr>
        <w:t>ka</w:t>
      </w:r>
      <w:r w:rsidR="007B65B7" w:rsidRPr="00DB0167">
        <w:rPr>
          <w:rFonts w:ascii="Times New Roman" w:hAnsi="Times New Roman" w:cs="Times New Roman"/>
          <w:color w:val="000000" w:themeColor="text1"/>
          <w:sz w:val="24"/>
          <w:szCs w:val="24"/>
        </w:rPr>
        <w:t>r</w:t>
      </w:r>
      <w:r w:rsidR="0046200F" w:rsidRPr="00DB0167">
        <w:rPr>
          <w:rFonts w:ascii="Times New Roman" w:hAnsi="Times New Roman" w:cs="Times New Roman"/>
          <w:color w:val="000000" w:themeColor="text1"/>
          <w:sz w:val="24"/>
          <w:szCs w:val="24"/>
        </w:rPr>
        <w:t xml:space="preserve">iyer </w:t>
      </w:r>
      <w:r w:rsidR="0046200F" w:rsidRPr="00DB0167">
        <w:rPr>
          <w:rFonts w:ascii="Times New Roman" w:hAnsi="Times New Roman" w:cs="Times New Roman"/>
          <w:sz w:val="24"/>
          <w:szCs w:val="24"/>
        </w:rPr>
        <w:t xml:space="preserve">yoluna çıkmadan önce birçok kararsızlığa sebep olabilecek deneyim yaşayabilmektedir. Bu kararsızlıkta etkili olan faktörler ise; mevcut kariyer ve eğitim seçeneklerinin çeşitli olması </w:t>
      </w:r>
      <w:r w:rsidR="007B65B7" w:rsidRPr="00DB0167">
        <w:rPr>
          <w:rFonts w:ascii="Times New Roman" w:hAnsi="Times New Roman" w:cs="Times New Roman"/>
          <w:color w:val="000000" w:themeColor="text1"/>
          <w:sz w:val="24"/>
          <w:szCs w:val="24"/>
        </w:rPr>
        <w:t>durumudu</w:t>
      </w:r>
      <w:r w:rsidR="0046200F" w:rsidRPr="00DB0167">
        <w:rPr>
          <w:rFonts w:ascii="Times New Roman" w:hAnsi="Times New Roman" w:cs="Times New Roman"/>
          <w:color w:val="000000" w:themeColor="text1"/>
          <w:sz w:val="24"/>
          <w:szCs w:val="24"/>
        </w:rPr>
        <w:t xml:space="preserve">r. </w:t>
      </w:r>
      <w:r w:rsidR="0046200F" w:rsidRPr="00DB0167">
        <w:rPr>
          <w:rFonts w:ascii="Times New Roman" w:hAnsi="Times New Roman" w:cs="Times New Roman"/>
          <w:sz w:val="24"/>
          <w:szCs w:val="24"/>
        </w:rPr>
        <w:t>Bununla</w:t>
      </w:r>
      <w:r w:rsidR="00F92C5D" w:rsidRPr="00DB0167">
        <w:rPr>
          <w:rFonts w:ascii="Times New Roman" w:hAnsi="Times New Roman" w:cs="Times New Roman"/>
          <w:sz w:val="24"/>
          <w:szCs w:val="24"/>
        </w:rPr>
        <w:t xml:space="preserve"> birlikte bireyin ihtiyaçlarına, değerlerine ve amaçlarına</w:t>
      </w:r>
      <w:r w:rsidR="0046200F" w:rsidRPr="00DB0167">
        <w:rPr>
          <w:rFonts w:ascii="Times New Roman" w:hAnsi="Times New Roman" w:cs="Times New Roman"/>
          <w:sz w:val="24"/>
          <w:szCs w:val="24"/>
        </w:rPr>
        <w:t xml:space="preserve"> uygun olabilecek kariyer</w:t>
      </w:r>
      <w:r w:rsidR="00F92C5D" w:rsidRPr="00DB0167">
        <w:rPr>
          <w:rFonts w:ascii="Times New Roman" w:hAnsi="Times New Roman" w:cs="Times New Roman"/>
          <w:sz w:val="24"/>
          <w:szCs w:val="24"/>
        </w:rPr>
        <w:t xml:space="preserve"> seçeneklerine nasıl ulaşabileceği </w:t>
      </w:r>
      <w:r w:rsidR="0046200F" w:rsidRPr="00DB0167">
        <w:rPr>
          <w:rFonts w:ascii="Times New Roman" w:hAnsi="Times New Roman" w:cs="Times New Roman"/>
          <w:sz w:val="24"/>
          <w:szCs w:val="24"/>
        </w:rPr>
        <w:t>konu</w:t>
      </w:r>
      <w:r w:rsidR="00BF4753" w:rsidRPr="00DB0167">
        <w:rPr>
          <w:rFonts w:ascii="Times New Roman" w:hAnsi="Times New Roman" w:cs="Times New Roman"/>
          <w:sz w:val="24"/>
          <w:szCs w:val="24"/>
        </w:rPr>
        <w:t xml:space="preserve">ları </w:t>
      </w:r>
      <w:r w:rsidR="00BF4753" w:rsidRPr="00DB0167">
        <w:rPr>
          <w:rFonts w:ascii="Times New Roman" w:hAnsi="Times New Roman" w:cs="Times New Roman"/>
          <w:color w:val="000000" w:themeColor="text1"/>
          <w:sz w:val="24"/>
          <w:szCs w:val="24"/>
        </w:rPr>
        <w:t>da</w:t>
      </w:r>
      <w:r w:rsidR="007B65B7" w:rsidRPr="00DB0167">
        <w:rPr>
          <w:rFonts w:ascii="Times New Roman" w:hAnsi="Times New Roman" w:cs="Times New Roman"/>
          <w:color w:val="000000" w:themeColor="text1"/>
          <w:sz w:val="24"/>
          <w:szCs w:val="24"/>
        </w:rPr>
        <w:t xml:space="preserve"> </w:t>
      </w:r>
      <w:r w:rsidR="0046200F" w:rsidRPr="00DB0167">
        <w:rPr>
          <w:rFonts w:ascii="Times New Roman" w:hAnsi="Times New Roman" w:cs="Times New Roman"/>
          <w:color w:val="000000" w:themeColor="text1"/>
          <w:sz w:val="24"/>
          <w:szCs w:val="24"/>
        </w:rPr>
        <w:t>belirsiz</w:t>
      </w:r>
      <w:r w:rsidR="007B65B7" w:rsidRPr="00DB0167">
        <w:rPr>
          <w:rFonts w:ascii="Times New Roman" w:hAnsi="Times New Roman" w:cs="Times New Roman"/>
          <w:color w:val="000000" w:themeColor="text1"/>
          <w:sz w:val="24"/>
          <w:szCs w:val="24"/>
        </w:rPr>
        <w:t xml:space="preserve"> ol</w:t>
      </w:r>
      <w:r w:rsidR="00BF4753" w:rsidRPr="00DB0167">
        <w:rPr>
          <w:rFonts w:ascii="Times New Roman" w:hAnsi="Times New Roman" w:cs="Times New Roman"/>
          <w:color w:val="000000" w:themeColor="text1"/>
          <w:sz w:val="24"/>
          <w:szCs w:val="24"/>
        </w:rPr>
        <w:t>abilir</w:t>
      </w:r>
      <w:r w:rsidR="0046200F" w:rsidRPr="00DB0167">
        <w:rPr>
          <w:rFonts w:ascii="Times New Roman" w:hAnsi="Times New Roman" w:cs="Times New Roman"/>
          <w:color w:val="000000" w:themeColor="text1"/>
          <w:sz w:val="24"/>
          <w:szCs w:val="24"/>
        </w:rPr>
        <w:t xml:space="preserve"> </w:t>
      </w:r>
      <w:r w:rsidR="00762E22" w:rsidRPr="00DB0167">
        <w:rPr>
          <w:rFonts w:ascii="Times New Roman" w:hAnsi="Times New Roman" w:cs="Times New Roman"/>
          <w:sz w:val="24"/>
          <w:szCs w:val="24"/>
        </w:rPr>
        <w:t>(Creed vd., 2006,</w:t>
      </w:r>
      <w:r w:rsidR="0046200F" w:rsidRPr="00DB0167">
        <w:rPr>
          <w:rFonts w:ascii="Times New Roman" w:hAnsi="Times New Roman" w:cs="Times New Roman"/>
          <w:sz w:val="24"/>
          <w:szCs w:val="24"/>
        </w:rPr>
        <w:t xml:space="preserve"> 48).  </w:t>
      </w:r>
      <w:r w:rsidR="00D64ED3" w:rsidRPr="00DB0167">
        <w:rPr>
          <w:rFonts w:ascii="Times New Roman" w:hAnsi="Times New Roman" w:cs="Times New Roman"/>
          <w:sz w:val="24"/>
          <w:szCs w:val="24"/>
        </w:rPr>
        <w:t xml:space="preserve">Yüksek seviyede kararsızlık yaşayan bireyler; farklı alternatifler arasında seçim yapmada zorluk </w:t>
      </w:r>
      <w:r w:rsidR="00D64ED3" w:rsidRPr="00DB0167">
        <w:rPr>
          <w:rFonts w:ascii="Times New Roman" w:hAnsi="Times New Roman" w:cs="Times New Roman"/>
          <w:color w:val="000000" w:themeColor="text1"/>
          <w:sz w:val="24"/>
          <w:szCs w:val="24"/>
        </w:rPr>
        <w:t>yaşamaktadır</w:t>
      </w:r>
      <w:r w:rsidR="00BF4753" w:rsidRPr="00DB0167">
        <w:rPr>
          <w:rFonts w:ascii="Times New Roman" w:hAnsi="Times New Roman" w:cs="Times New Roman"/>
          <w:color w:val="000000" w:themeColor="text1"/>
          <w:sz w:val="24"/>
          <w:szCs w:val="24"/>
        </w:rPr>
        <w:t>lar</w:t>
      </w:r>
      <w:r w:rsidR="00D64ED3" w:rsidRPr="00DB0167">
        <w:rPr>
          <w:rFonts w:ascii="Times New Roman" w:hAnsi="Times New Roman" w:cs="Times New Roman"/>
          <w:color w:val="000000" w:themeColor="text1"/>
          <w:sz w:val="24"/>
          <w:szCs w:val="24"/>
        </w:rPr>
        <w:t xml:space="preserve">. Kararsız </w:t>
      </w:r>
      <w:r w:rsidR="00D64ED3" w:rsidRPr="00DB0167">
        <w:rPr>
          <w:rFonts w:ascii="Times New Roman" w:hAnsi="Times New Roman" w:cs="Times New Roman"/>
          <w:sz w:val="24"/>
          <w:szCs w:val="24"/>
        </w:rPr>
        <w:t>bireyler, etkili karar verme staratejileri</w:t>
      </w:r>
      <w:r w:rsidR="00BF4753" w:rsidRPr="00DB0167">
        <w:rPr>
          <w:rFonts w:ascii="Times New Roman" w:hAnsi="Times New Roman" w:cs="Times New Roman"/>
          <w:sz w:val="24"/>
          <w:szCs w:val="24"/>
        </w:rPr>
        <w:t>ni</w:t>
      </w:r>
      <w:r w:rsidR="00D64ED3" w:rsidRPr="00DB0167">
        <w:rPr>
          <w:rFonts w:ascii="Times New Roman" w:hAnsi="Times New Roman" w:cs="Times New Roman"/>
          <w:sz w:val="24"/>
          <w:szCs w:val="24"/>
        </w:rPr>
        <w:t xml:space="preserve"> kullanmada </w:t>
      </w:r>
      <w:r w:rsidR="00D64ED3" w:rsidRPr="00DB0167">
        <w:rPr>
          <w:rFonts w:ascii="Times New Roman" w:hAnsi="Times New Roman" w:cs="Times New Roman"/>
          <w:color w:val="000000" w:themeColor="text1"/>
          <w:sz w:val="24"/>
          <w:szCs w:val="24"/>
        </w:rPr>
        <w:t>zorlan</w:t>
      </w:r>
      <w:r w:rsidR="00BF4753" w:rsidRPr="00DB0167">
        <w:rPr>
          <w:rFonts w:ascii="Times New Roman" w:hAnsi="Times New Roman" w:cs="Times New Roman"/>
          <w:color w:val="000000" w:themeColor="text1"/>
          <w:sz w:val="24"/>
          <w:szCs w:val="24"/>
        </w:rPr>
        <w:t>abilirler</w:t>
      </w:r>
      <w:r w:rsidR="00D64ED3" w:rsidRPr="00DB0167">
        <w:rPr>
          <w:rFonts w:ascii="Times New Roman" w:hAnsi="Times New Roman" w:cs="Times New Roman"/>
          <w:color w:val="000000" w:themeColor="text1"/>
          <w:sz w:val="24"/>
          <w:szCs w:val="24"/>
        </w:rPr>
        <w:t xml:space="preserve">. </w:t>
      </w:r>
      <w:r w:rsidR="00D64ED3" w:rsidRPr="00DB0167">
        <w:rPr>
          <w:rFonts w:ascii="Times New Roman" w:hAnsi="Times New Roman" w:cs="Times New Roman"/>
          <w:sz w:val="24"/>
          <w:szCs w:val="24"/>
        </w:rPr>
        <w:t xml:space="preserve">Kararsızlık yaşayan bireyler, karar verme aşamasında yoğun bir bilişsel çaba sarf etmektedirler. Aynı zamanda belirsiz durumlarda kendilerini daha fazla tehdit altında hissetmektedirler. Bununla birlikte kararsız bireylerin, aldıkları kararları erteleme </w:t>
      </w:r>
      <w:r w:rsidR="00D64ED3" w:rsidRPr="00DB0167">
        <w:rPr>
          <w:rFonts w:ascii="Times New Roman" w:hAnsi="Times New Roman" w:cs="Times New Roman"/>
          <w:color w:val="000000" w:themeColor="text1"/>
          <w:sz w:val="24"/>
          <w:szCs w:val="24"/>
        </w:rPr>
        <w:t xml:space="preserve">ihtimalleri </w:t>
      </w:r>
      <w:r w:rsidR="00BF4753" w:rsidRPr="00DB0167">
        <w:rPr>
          <w:rFonts w:ascii="Times New Roman" w:hAnsi="Times New Roman" w:cs="Times New Roman"/>
          <w:color w:val="000000" w:themeColor="text1"/>
          <w:sz w:val="24"/>
          <w:szCs w:val="24"/>
        </w:rPr>
        <w:t xml:space="preserve">de oldukça </w:t>
      </w:r>
      <w:r w:rsidR="00D64ED3" w:rsidRPr="00DB0167">
        <w:rPr>
          <w:rFonts w:ascii="Times New Roman" w:hAnsi="Times New Roman" w:cs="Times New Roman"/>
          <w:sz w:val="24"/>
          <w:szCs w:val="24"/>
        </w:rPr>
        <w:t>yüksektir (Fabio vd.</w:t>
      </w:r>
      <w:r w:rsidR="00762E22" w:rsidRPr="00DB0167">
        <w:rPr>
          <w:rFonts w:ascii="Times New Roman" w:hAnsi="Times New Roman" w:cs="Times New Roman"/>
          <w:sz w:val="24"/>
          <w:szCs w:val="24"/>
        </w:rPr>
        <w:t>, 2013,</w:t>
      </w:r>
      <w:r w:rsidR="00D64ED3" w:rsidRPr="00DB0167">
        <w:rPr>
          <w:rFonts w:ascii="Times New Roman" w:hAnsi="Times New Roman" w:cs="Times New Roman"/>
          <w:sz w:val="24"/>
          <w:szCs w:val="24"/>
        </w:rPr>
        <w:t xml:space="preserve"> 43-44). Literatürdeki değerlendirmelerden yola çıkarak lisansüstü öğrencilerin çoğunlukla karşılaştıkları durumlardan biri olan kariyer kararsızlığının kavramsal tanımlamasının yapılması, kariyer kararsızlığına neden olan faktörlerin belirlenmesi ve kararsızlık durumunun çözümüne yönelik önerilerin getirilmesi, önem taşımaktadır. Bu değerlendirmeler ışığında çalışmada temel amaç</w:t>
      </w:r>
      <w:r w:rsidR="00F92C5D" w:rsidRPr="00DB0167">
        <w:rPr>
          <w:rFonts w:ascii="Times New Roman" w:hAnsi="Times New Roman" w:cs="Times New Roman"/>
          <w:sz w:val="24"/>
          <w:szCs w:val="24"/>
        </w:rPr>
        <w:t xml:space="preserve"> lisansüstü öğrenci</w:t>
      </w:r>
      <w:r w:rsidR="00D64ED3" w:rsidRPr="00DB0167">
        <w:rPr>
          <w:rFonts w:ascii="Times New Roman" w:hAnsi="Times New Roman" w:cs="Times New Roman"/>
          <w:sz w:val="24"/>
          <w:szCs w:val="24"/>
        </w:rPr>
        <w:t>lerin kariyer kararsızlığını etkileyen faktörlerin incelenmesidir.</w:t>
      </w:r>
    </w:p>
    <w:p w14:paraId="4BF0C85E" w14:textId="77777777" w:rsidR="00D64ED3"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2. Kavramsal Çerçeve</w:t>
      </w:r>
    </w:p>
    <w:p w14:paraId="6F43A8FE" w14:textId="77777777" w:rsidR="004F6245"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2.1. </w:t>
      </w:r>
      <w:r w:rsidR="004F6245" w:rsidRPr="00DB0167">
        <w:rPr>
          <w:rFonts w:ascii="Times New Roman" w:hAnsi="Times New Roman" w:cs="Times New Roman"/>
          <w:b/>
          <w:sz w:val="24"/>
          <w:szCs w:val="24"/>
        </w:rPr>
        <w:t>Kariyer Kararı</w:t>
      </w:r>
    </w:p>
    <w:p w14:paraId="0901A4E2" w14:textId="0A8B0C1F" w:rsidR="003C7BE0" w:rsidRPr="00DB0167" w:rsidRDefault="00D3571C"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Kariyer seçimi yapmak yaşam boyu bir perspektif içermektedir. Kariyer kararı vermek bireyin yalnızca okul dönemi bittikten sonra ilk meslek seçimi ile sınırlandırılmamaktadır. Bununla birlikte yaşamı boyunca süreklilik gösteren bir durumdur ve meslek seçimi sonrasında gerekli </w:t>
      </w:r>
      <w:r w:rsidRPr="00DB0167">
        <w:rPr>
          <w:rFonts w:ascii="Times New Roman" w:hAnsi="Times New Roman" w:cs="Times New Roman"/>
          <w:sz w:val="24"/>
          <w:szCs w:val="24"/>
        </w:rPr>
        <w:lastRenderedPageBreak/>
        <w:t>planlar yapılmasını da e</w:t>
      </w:r>
      <w:r w:rsidR="00762E22" w:rsidRPr="00DB0167">
        <w:rPr>
          <w:rFonts w:ascii="Times New Roman" w:hAnsi="Times New Roman" w:cs="Times New Roman"/>
          <w:sz w:val="24"/>
          <w:szCs w:val="24"/>
        </w:rPr>
        <w:t>tkileyen bir süreçtir (Xu, 2019,</w:t>
      </w:r>
      <w:r w:rsidRPr="00DB0167">
        <w:rPr>
          <w:rFonts w:ascii="Times New Roman" w:hAnsi="Times New Roman" w:cs="Times New Roman"/>
          <w:sz w:val="24"/>
          <w:szCs w:val="24"/>
        </w:rPr>
        <w:t xml:space="preserve"> 1-2). Bandura (1986) sosyal bilişsel teorisi, kariyer öz-yeterliliğine vurgu yapmaktadır. Sosyal </w:t>
      </w:r>
      <w:r w:rsidRPr="00DB0167">
        <w:rPr>
          <w:rFonts w:ascii="Times New Roman" w:hAnsi="Times New Roman" w:cs="Times New Roman"/>
          <w:color w:val="000000" w:themeColor="text1"/>
          <w:sz w:val="24"/>
          <w:szCs w:val="24"/>
        </w:rPr>
        <w:t xml:space="preserve">bilişsel </w:t>
      </w:r>
      <w:r w:rsidRPr="00DB0167">
        <w:rPr>
          <w:rFonts w:ascii="Times New Roman" w:hAnsi="Times New Roman" w:cs="Times New Roman"/>
          <w:sz w:val="24"/>
          <w:szCs w:val="24"/>
        </w:rPr>
        <w:t>kariyer teorisi, çeşitli bireysel ve çevresel faktörlerin bireylerin öz-yeterliliğini etkilediğini, bireyin beklentilerini karşılmak için önemli olan öğrenim deneyimlerinin desteklenmesi gerekti</w:t>
      </w:r>
      <w:r w:rsidR="00762E22" w:rsidRPr="00DB0167">
        <w:rPr>
          <w:rFonts w:ascii="Times New Roman" w:hAnsi="Times New Roman" w:cs="Times New Roman"/>
          <w:sz w:val="24"/>
          <w:szCs w:val="24"/>
        </w:rPr>
        <w:t>ğini belirtmektedir (Choi, 2012,</w:t>
      </w:r>
      <w:r w:rsidRPr="00DB0167">
        <w:rPr>
          <w:rFonts w:ascii="Times New Roman" w:hAnsi="Times New Roman" w:cs="Times New Roman"/>
          <w:sz w:val="24"/>
          <w:szCs w:val="24"/>
        </w:rPr>
        <w:t xml:space="preserve"> 444).</w:t>
      </w:r>
      <w:r w:rsidR="008B6BB0" w:rsidRPr="00DB0167">
        <w:rPr>
          <w:rFonts w:ascii="Times New Roman" w:hAnsi="Times New Roman" w:cs="Times New Roman"/>
          <w:sz w:val="24"/>
          <w:szCs w:val="24"/>
        </w:rPr>
        <w:t xml:space="preserve"> Super (1981) kariyer gelişimini </w:t>
      </w:r>
      <w:r w:rsidR="003543CC">
        <w:rPr>
          <w:rFonts w:ascii="Times New Roman" w:hAnsi="Times New Roman" w:cs="Times New Roman"/>
          <w:sz w:val="24"/>
          <w:szCs w:val="24"/>
        </w:rPr>
        <w:t xml:space="preserve">üç </w:t>
      </w:r>
      <w:r w:rsidR="008B6BB0" w:rsidRPr="00DB0167">
        <w:rPr>
          <w:rFonts w:ascii="Times New Roman" w:hAnsi="Times New Roman" w:cs="Times New Roman"/>
          <w:sz w:val="24"/>
          <w:szCs w:val="24"/>
        </w:rPr>
        <w:t>yaklaşımda ele</w:t>
      </w:r>
      <w:r w:rsidR="00815C5A" w:rsidRPr="00DB0167">
        <w:rPr>
          <w:rFonts w:ascii="Times New Roman" w:hAnsi="Times New Roman" w:cs="Times New Roman"/>
          <w:sz w:val="24"/>
          <w:szCs w:val="24"/>
        </w:rPr>
        <w:t xml:space="preserve"> almıştır. Bunlar; b</w:t>
      </w:r>
      <w:r w:rsidR="001A0AE3" w:rsidRPr="00DB0167">
        <w:rPr>
          <w:rFonts w:ascii="Times New Roman" w:hAnsi="Times New Roman" w:cs="Times New Roman"/>
          <w:sz w:val="24"/>
          <w:szCs w:val="24"/>
        </w:rPr>
        <w:t>ireylerin</w:t>
      </w:r>
      <w:r w:rsidR="00815C5A" w:rsidRPr="00DB0167">
        <w:rPr>
          <w:rFonts w:ascii="Times New Roman" w:hAnsi="Times New Roman" w:cs="Times New Roman"/>
          <w:sz w:val="24"/>
          <w:szCs w:val="24"/>
        </w:rPr>
        <w:t xml:space="preserve"> yeteneklerine uygun mesleklere </w:t>
      </w:r>
      <w:r w:rsidR="00815C5A" w:rsidRPr="00DB0167">
        <w:rPr>
          <w:rFonts w:ascii="Times New Roman" w:hAnsi="Times New Roman" w:cs="Times New Roman"/>
          <w:color w:val="000000" w:themeColor="text1"/>
          <w:sz w:val="24"/>
          <w:szCs w:val="24"/>
        </w:rPr>
        <w:t>odaklanma</w:t>
      </w:r>
      <w:r w:rsidR="00BF4753" w:rsidRPr="00DB0167">
        <w:rPr>
          <w:rFonts w:ascii="Times New Roman" w:hAnsi="Times New Roman" w:cs="Times New Roman"/>
          <w:color w:val="000000" w:themeColor="text1"/>
          <w:sz w:val="24"/>
          <w:szCs w:val="24"/>
        </w:rPr>
        <w:t>sı</w:t>
      </w:r>
      <w:r w:rsidR="008B6BB0" w:rsidRPr="00DB0167">
        <w:rPr>
          <w:rFonts w:ascii="Times New Roman" w:hAnsi="Times New Roman" w:cs="Times New Roman"/>
          <w:color w:val="000000" w:themeColor="text1"/>
          <w:sz w:val="24"/>
          <w:szCs w:val="24"/>
        </w:rPr>
        <w:t xml:space="preserve">, </w:t>
      </w:r>
      <w:r w:rsidR="008B6BB0" w:rsidRPr="00DB0167">
        <w:rPr>
          <w:rFonts w:ascii="Times New Roman" w:hAnsi="Times New Roman" w:cs="Times New Roman"/>
          <w:sz w:val="24"/>
          <w:szCs w:val="24"/>
        </w:rPr>
        <w:t xml:space="preserve">mesleğe uygun gelişimsel </w:t>
      </w:r>
      <w:r w:rsidR="008B6BB0" w:rsidRPr="00DB0167">
        <w:rPr>
          <w:rFonts w:ascii="Times New Roman" w:hAnsi="Times New Roman" w:cs="Times New Roman"/>
          <w:color w:val="000000" w:themeColor="text1"/>
          <w:sz w:val="24"/>
          <w:szCs w:val="24"/>
        </w:rPr>
        <w:t>süre</w:t>
      </w:r>
      <w:r w:rsidR="00BF4753" w:rsidRPr="00DB0167">
        <w:rPr>
          <w:rFonts w:ascii="Times New Roman" w:hAnsi="Times New Roman" w:cs="Times New Roman"/>
          <w:color w:val="000000" w:themeColor="text1"/>
          <w:sz w:val="24"/>
          <w:szCs w:val="24"/>
        </w:rPr>
        <w:t>cin</w:t>
      </w:r>
      <w:r w:rsidR="00815C5A" w:rsidRPr="00DB0167">
        <w:rPr>
          <w:rFonts w:ascii="Times New Roman" w:hAnsi="Times New Roman" w:cs="Times New Roman"/>
          <w:color w:val="000000" w:themeColor="text1"/>
          <w:sz w:val="24"/>
          <w:szCs w:val="24"/>
        </w:rPr>
        <w:t xml:space="preserve"> izle</w:t>
      </w:r>
      <w:r w:rsidR="001A0AE3" w:rsidRPr="00DB0167">
        <w:rPr>
          <w:rFonts w:ascii="Times New Roman" w:hAnsi="Times New Roman" w:cs="Times New Roman"/>
          <w:color w:val="000000" w:themeColor="text1"/>
          <w:sz w:val="24"/>
          <w:szCs w:val="24"/>
        </w:rPr>
        <w:t>n</w:t>
      </w:r>
      <w:r w:rsidR="00815C5A" w:rsidRPr="00DB0167">
        <w:rPr>
          <w:rFonts w:ascii="Times New Roman" w:hAnsi="Times New Roman" w:cs="Times New Roman"/>
          <w:color w:val="000000" w:themeColor="text1"/>
          <w:sz w:val="24"/>
          <w:szCs w:val="24"/>
        </w:rPr>
        <w:t>me</w:t>
      </w:r>
      <w:r w:rsidR="00BF4753" w:rsidRPr="00DB0167">
        <w:rPr>
          <w:rFonts w:ascii="Times New Roman" w:hAnsi="Times New Roman" w:cs="Times New Roman"/>
          <w:color w:val="000000" w:themeColor="text1"/>
          <w:sz w:val="24"/>
          <w:szCs w:val="24"/>
        </w:rPr>
        <w:t>s</w:t>
      </w:r>
      <w:r w:rsidR="00815C5A" w:rsidRPr="00DB0167">
        <w:rPr>
          <w:rFonts w:ascii="Times New Roman" w:hAnsi="Times New Roman" w:cs="Times New Roman"/>
          <w:color w:val="000000" w:themeColor="text1"/>
          <w:sz w:val="24"/>
          <w:szCs w:val="24"/>
        </w:rPr>
        <w:t>i</w:t>
      </w:r>
      <w:r w:rsidR="008B6BB0" w:rsidRPr="00DB0167">
        <w:rPr>
          <w:rFonts w:ascii="Times New Roman" w:hAnsi="Times New Roman" w:cs="Times New Roman"/>
          <w:color w:val="000000" w:themeColor="text1"/>
          <w:sz w:val="24"/>
          <w:szCs w:val="24"/>
        </w:rPr>
        <w:t xml:space="preserve"> </w:t>
      </w:r>
      <w:r w:rsidR="008B6BB0" w:rsidRPr="00DB0167">
        <w:rPr>
          <w:rFonts w:ascii="Times New Roman" w:hAnsi="Times New Roman" w:cs="Times New Roman"/>
          <w:sz w:val="24"/>
          <w:szCs w:val="24"/>
        </w:rPr>
        <w:t>ve son olarak</w:t>
      </w:r>
      <w:r w:rsidR="00815C5A" w:rsidRPr="00DB0167">
        <w:rPr>
          <w:rFonts w:ascii="Times New Roman" w:hAnsi="Times New Roman" w:cs="Times New Roman"/>
          <w:sz w:val="24"/>
          <w:szCs w:val="24"/>
        </w:rPr>
        <w:t xml:space="preserve"> kariyer kararı verme </w:t>
      </w:r>
      <w:r w:rsidR="00815C5A" w:rsidRPr="00DB0167">
        <w:rPr>
          <w:rFonts w:ascii="Times New Roman" w:hAnsi="Times New Roman" w:cs="Times New Roman"/>
          <w:color w:val="000000" w:themeColor="text1"/>
          <w:sz w:val="24"/>
          <w:szCs w:val="24"/>
        </w:rPr>
        <w:t>süreci</w:t>
      </w:r>
      <w:r w:rsidR="00BF4753" w:rsidRPr="00DB0167">
        <w:rPr>
          <w:rFonts w:ascii="Times New Roman" w:hAnsi="Times New Roman" w:cs="Times New Roman"/>
          <w:color w:val="000000" w:themeColor="text1"/>
          <w:sz w:val="24"/>
          <w:szCs w:val="24"/>
        </w:rPr>
        <w:t>nin</w:t>
      </w:r>
      <w:r w:rsidR="00815C5A" w:rsidRPr="00DB0167">
        <w:rPr>
          <w:rFonts w:ascii="Times New Roman" w:hAnsi="Times New Roman" w:cs="Times New Roman"/>
          <w:color w:val="000000" w:themeColor="text1"/>
          <w:sz w:val="24"/>
          <w:szCs w:val="24"/>
        </w:rPr>
        <w:t xml:space="preserve"> tamamlanma</w:t>
      </w:r>
      <w:r w:rsidR="00BF4753" w:rsidRPr="00DB0167">
        <w:rPr>
          <w:rFonts w:ascii="Times New Roman" w:hAnsi="Times New Roman" w:cs="Times New Roman"/>
          <w:color w:val="000000" w:themeColor="text1"/>
          <w:sz w:val="24"/>
          <w:szCs w:val="24"/>
        </w:rPr>
        <w:t>sı</w:t>
      </w:r>
      <w:r w:rsidR="00815C5A" w:rsidRPr="00DB0167">
        <w:rPr>
          <w:rFonts w:ascii="Times New Roman" w:hAnsi="Times New Roman" w:cs="Times New Roman"/>
          <w:color w:val="000000" w:themeColor="text1"/>
          <w:sz w:val="24"/>
          <w:szCs w:val="24"/>
        </w:rPr>
        <w:t xml:space="preserve">dır </w:t>
      </w:r>
      <w:r w:rsidR="00762E22" w:rsidRPr="00DB0167">
        <w:rPr>
          <w:rFonts w:ascii="Times New Roman" w:hAnsi="Times New Roman" w:cs="Times New Roman"/>
          <w:sz w:val="24"/>
          <w:szCs w:val="24"/>
        </w:rPr>
        <w:t>(Yaman, 2014,</w:t>
      </w:r>
      <w:r w:rsidR="008B6BB0" w:rsidRPr="00DB0167">
        <w:rPr>
          <w:rFonts w:ascii="Times New Roman" w:hAnsi="Times New Roman" w:cs="Times New Roman"/>
          <w:sz w:val="24"/>
          <w:szCs w:val="24"/>
        </w:rPr>
        <w:t xml:space="preserve"> 33). </w:t>
      </w:r>
    </w:p>
    <w:p w14:paraId="11B7193A" w14:textId="35C0C6FF" w:rsidR="001A0AE3" w:rsidRPr="00DB0167" w:rsidRDefault="003C7BE0"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Hotchkiss ve Borow (1996) sosyal, ekonomik, kültürel ve aile faktörlerinin bireyin kariyer gelişimine katkı sağlayabileceği gibi çeşitli yönlerden engelleri olabileceğini belirtmektedir. Özellikle; işgücü piyasasının yapısı, ırk ve cinsiyet etkileri, eğitimin rolü ve ailenin sosyo-ekonomik duru</w:t>
      </w:r>
      <w:r w:rsidR="00762E22" w:rsidRPr="00DB0167">
        <w:rPr>
          <w:rFonts w:ascii="Times New Roman" w:hAnsi="Times New Roman" w:cs="Times New Roman"/>
          <w:sz w:val="24"/>
          <w:szCs w:val="24"/>
        </w:rPr>
        <w:t>mu önem taşımaktadır (Chen, 2005,</w:t>
      </w:r>
      <w:r w:rsidRPr="00DB0167">
        <w:rPr>
          <w:rFonts w:ascii="Times New Roman" w:hAnsi="Times New Roman" w:cs="Times New Roman"/>
          <w:sz w:val="24"/>
          <w:szCs w:val="24"/>
        </w:rPr>
        <w:t xml:space="preserve"> 252). </w:t>
      </w:r>
      <w:r w:rsidR="008B6BB0" w:rsidRPr="00DB0167">
        <w:rPr>
          <w:rFonts w:ascii="Times New Roman" w:hAnsi="Times New Roman" w:cs="Times New Roman"/>
          <w:sz w:val="24"/>
          <w:szCs w:val="24"/>
        </w:rPr>
        <w:t xml:space="preserve">John Holland (1966-1997) </w:t>
      </w:r>
      <w:r w:rsidR="00A6342E" w:rsidRPr="00DB0167">
        <w:rPr>
          <w:rFonts w:ascii="Times New Roman" w:hAnsi="Times New Roman" w:cs="Times New Roman"/>
          <w:color w:val="000000" w:themeColor="text1"/>
          <w:sz w:val="24"/>
          <w:szCs w:val="24"/>
        </w:rPr>
        <w:t xml:space="preserve">tarafından geliştirilen </w:t>
      </w:r>
      <w:r w:rsidR="008B6BB0" w:rsidRPr="00DB0167">
        <w:rPr>
          <w:rFonts w:ascii="Times New Roman" w:hAnsi="Times New Roman" w:cs="Times New Roman"/>
          <w:sz w:val="24"/>
          <w:szCs w:val="24"/>
        </w:rPr>
        <w:t xml:space="preserve">özellik ve faktör teorisi kariyer seçimi ile ilgili önemli teorilerden </w:t>
      </w:r>
      <w:r w:rsidR="008B6BB0" w:rsidRPr="00DB0167">
        <w:rPr>
          <w:rFonts w:ascii="Times New Roman" w:hAnsi="Times New Roman" w:cs="Times New Roman"/>
          <w:color w:val="000000" w:themeColor="text1"/>
          <w:sz w:val="24"/>
          <w:szCs w:val="24"/>
        </w:rPr>
        <w:t xml:space="preserve">biridir. </w:t>
      </w:r>
      <w:r w:rsidR="008B6BB0" w:rsidRPr="00DB0167">
        <w:rPr>
          <w:rFonts w:ascii="Times New Roman" w:hAnsi="Times New Roman" w:cs="Times New Roman"/>
          <w:sz w:val="24"/>
          <w:szCs w:val="24"/>
        </w:rPr>
        <w:t>Holland’ın Kariyer Tipolojisine göre kariyer kararı verme bireyin kişilik özellikleri ile i</w:t>
      </w:r>
      <w:r w:rsidR="001A0AE3" w:rsidRPr="00DB0167">
        <w:rPr>
          <w:rFonts w:ascii="Times New Roman" w:hAnsi="Times New Roman" w:cs="Times New Roman"/>
          <w:sz w:val="24"/>
          <w:szCs w:val="24"/>
        </w:rPr>
        <w:t>lişkilidir. Yapılan çalışmalarda b</w:t>
      </w:r>
      <w:r w:rsidR="008B6BB0" w:rsidRPr="00DB0167">
        <w:rPr>
          <w:rFonts w:ascii="Times New Roman" w:hAnsi="Times New Roman" w:cs="Times New Roman"/>
          <w:sz w:val="24"/>
          <w:szCs w:val="24"/>
        </w:rPr>
        <w:t>ireylerin kişi</w:t>
      </w:r>
      <w:r w:rsidR="001A0AE3" w:rsidRPr="00DB0167">
        <w:rPr>
          <w:rFonts w:ascii="Times New Roman" w:hAnsi="Times New Roman" w:cs="Times New Roman"/>
          <w:sz w:val="24"/>
          <w:szCs w:val="24"/>
        </w:rPr>
        <w:t>sel özellikleri ve çalışma ortam</w:t>
      </w:r>
      <w:r w:rsidR="008B6BB0" w:rsidRPr="00DB0167">
        <w:rPr>
          <w:rFonts w:ascii="Times New Roman" w:hAnsi="Times New Roman" w:cs="Times New Roman"/>
          <w:sz w:val="24"/>
          <w:szCs w:val="24"/>
        </w:rPr>
        <w:t>ları analiz edilerek altı tipoloji sıralanmıştır. Bu</w:t>
      </w:r>
      <w:r w:rsidR="001A0AE3" w:rsidRPr="00DB0167">
        <w:rPr>
          <w:rFonts w:ascii="Times New Roman" w:hAnsi="Times New Roman" w:cs="Times New Roman"/>
          <w:sz w:val="24"/>
          <w:szCs w:val="24"/>
        </w:rPr>
        <w:t xml:space="preserve"> altı tipoloji</w:t>
      </w:r>
      <w:r w:rsidR="008B6BB0" w:rsidRPr="00DB0167">
        <w:rPr>
          <w:rFonts w:ascii="Times New Roman" w:hAnsi="Times New Roman" w:cs="Times New Roman"/>
          <w:sz w:val="24"/>
          <w:szCs w:val="24"/>
        </w:rPr>
        <w:t>; gerçekçi, araştırmacı, geleneksel, sanatsal, sosyal ve girişimci olarak değerlendirilmektedir. Kariyer</w:t>
      </w:r>
      <w:r w:rsidR="001A0AE3" w:rsidRPr="00DB0167">
        <w:rPr>
          <w:rFonts w:ascii="Times New Roman" w:hAnsi="Times New Roman" w:cs="Times New Roman"/>
          <w:sz w:val="24"/>
          <w:szCs w:val="24"/>
        </w:rPr>
        <w:t xml:space="preserve"> tipolojilerine göre, bireylerin</w:t>
      </w:r>
      <w:r w:rsidR="008B6BB0" w:rsidRPr="00DB0167">
        <w:rPr>
          <w:rFonts w:ascii="Times New Roman" w:hAnsi="Times New Roman" w:cs="Times New Roman"/>
          <w:sz w:val="24"/>
          <w:szCs w:val="24"/>
        </w:rPr>
        <w:t xml:space="preserve"> kişisel özelliklerine uygun çalışma ortamlarında bulunma eğilimi göstermeleri durumunda kariyer yollarının da sabit kalabileceği düşünülmektedir (Yaman, 2014</w:t>
      </w:r>
      <w:r w:rsidR="00762E22" w:rsidRPr="00DB0167">
        <w:rPr>
          <w:rFonts w:ascii="Times New Roman" w:hAnsi="Times New Roman" w:cs="Times New Roman"/>
          <w:sz w:val="24"/>
          <w:szCs w:val="24"/>
        </w:rPr>
        <w:t>,</w:t>
      </w:r>
      <w:r w:rsidR="008B6BB0" w:rsidRPr="00DB0167">
        <w:rPr>
          <w:rFonts w:ascii="Times New Roman" w:hAnsi="Times New Roman" w:cs="Times New Roman"/>
          <w:sz w:val="24"/>
          <w:szCs w:val="24"/>
        </w:rPr>
        <w:t xml:space="preserve"> 34).</w:t>
      </w:r>
      <w:r w:rsidR="001A0AE3" w:rsidRPr="00DB0167">
        <w:rPr>
          <w:rFonts w:ascii="Times New Roman" w:hAnsi="Times New Roman" w:cs="Times New Roman"/>
          <w:sz w:val="24"/>
          <w:szCs w:val="24"/>
        </w:rPr>
        <w:t xml:space="preserve"> </w:t>
      </w:r>
    </w:p>
    <w:p w14:paraId="26D970EB" w14:textId="65A2D2EF" w:rsidR="009C4000" w:rsidRPr="00DB0167" w:rsidRDefault="00B002C9"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Kariyer </w:t>
      </w:r>
      <w:r w:rsidRPr="00DB0167">
        <w:rPr>
          <w:rFonts w:ascii="Times New Roman" w:hAnsi="Times New Roman" w:cs="Times New Roman"/>
          <w:color w:val="000000" w:themeColor="text1"/>
          <w:sz w:val="24"/>
          <w:szCs w:val="24"/>
        </w:rPr>
        <w:t>danışma</w:t>
      </w:r>
      <w:r w:rsidR="00A6342E" w:rsidRPr="00DB0167">
        <w:rPr>
          <w:rFonts w:ascii="Times New Roman" w:hAnsi="Times New Roman" w:cs="Times New Roman"/>
          <w:color w:val="000000" w:themeColor="text1"/>
          <w:sz w:val="24"/>
          <w:szCs w:val="24"/>
        </w:rPr>
        <w:t>n</w:t>
      </w:r>
      <w:r w:rsidRPr="00DB0167">
        <w:rPr>
          <w:rFonts w:ascii="Times New Roman" w:hAnsi="Times New Roman" w:cs="Times New Roman"/>
          <w:color w:val="000000" w:themeColor="text1"/>
          <w:sz w:val="24"/>
          <w:szCs w:val="24"/>
        </w:rPr>
        <w:t>ları</w:t>
      </w:r>
      <w:r w:rsidR="00A6342E" w:rsidRPr="00DB0167">
        <w:rPr>
          <w:rFonts w:ascii="Times New Roman" w:hAnsi="Times New Roman" w:cs="Times New Roman"/>
          <w:color w:val="000000" w:themeColor="text1"/>
          <w:sz w:val="24"/>
          <w:szCs w:val="24"/>
        </w:rPr>
        <w:t>,</w:t>
      </w:r>
      <w:r w:rsidRPr="00DB0167">
        <w:rPr>
          <w:rFonts w:ascii="Times New Roman" w:hAnsi="Times New Roman" w:cs="Times New Roman"/>
          <w:color w:val="000000" w:themeColor="text1"/>
          <w:sz w:val="24"/>
          <w:szCs w:val="24"/>
        </w:rPr>
        <w:t xml:space="preserve"> kariyer </w:t>
      </w:r>
      <w:r w:rsidRPr="00DB0167">
        <w:rPr>
          <w:rFonts w:ascii="Times New Roman" w:hAnsi="Times New Roman" w:cs="Times New Roman"/>
          <w:sz w:val="24"/>
          <w:szCs w:val="24"/>
        </w:rPr>
        <w:t>kararsızlığı yaşayan bireylere kariyerlerin ilk adımı olan karar verme aşamasında yardımcı olmaktadırlar. Kariyer kararı verme eğitim yo</w:t>
      </w:r>
      <w:r w:rsidR="007C7D5E" w:rsidRPr="00DB0167">
        <w:rPr>
          <w:rFonts w:ascii="Times New Roman" w:hAnsi="Times New Roman" w:cs="Times New Roman"/>
          <w:sz w:val="24"/>
          <w:szCs w:val="24"/>
        </w:rPr>
        <w:t xml:space="preserve">lunu belirleme ve meslek seçimi </w:t>
      </w:r>
      <w:r w:rsidRPr="00DB0167">
        <w:rPr>
          <w:rFonts w:ascii="Times New Roman" w:hAnsi="Times New Roman" w:cs="Times New Roman"/>
          <w:color w:val="000000" w:themeColor="text1"/>
          <w:sz w:val="24"/>
          <w:szCs w:val="24"/>
        </w:rPr>
        <w:t>aşam</w:t>
      </w:r>
      <w:r w:rsidR="001C13ED" w:rsidRPr="00DB0167">
        <w:rPr>
          <w:rFonts w:ascii="Times New Roman" w:hAnsi="Times New Roman" w:cs="Times New Roman"/>
          <w:color w:val="000000" w:themeColor="text1"/>
          <w:sz w:val="24"/>
          <w:szCs w:val="24"/>
        </w:rPr>
        <w:t>a</w:t>
      </w:r>
      <w:r w:rsidRPr="00DB0167">
        <w:rPr>
          <w:rFonts w:ascii="Times New Roman" w:hAnsi="Times New Roman" w:cs="Times New Roman"/>
          <w:color w:val="000000" w:themeColor="text1"/>
          <w:sz w:val="24"/>
          <w:szCs w:val="24"/>
        </w:rPr>
        <w:t xml:space="preserve">larında olan </w:t>
      </w:r>
      <w:r w:rsidRPr="00DB0167">
        <w:rPr>
          <w:rFonts w:ascii="Times New Roman" w:hAnsi="Times New Roman" w:cs="Times New Roman"/>
          <w:sz w:val="24"/>
          <w:szCs w:val="24"/>
        </w:rPr>
        <w:t>genç bireyler için oldukça önemli bir kon</w:t>
      </w:r>
      <w:r w:rsidR="001A0AE3" w:rsidRPr="00DB0167">
        <w:rPr>
          <w:rFonts w:ascii="Times New Roman" w:hAnsi="Times New Roman" w:cs="Times New Roman"/>
          <w:sz w:val="24"/>
          <w:szCs w:val="24"/>
        </w:rPr>
        <w:t>udur. Kariyer kararı verme sürec</w:t>
      </w:r>
      <w:r w:rsidRPr="00DB0167">
        <w:rPr>
          <w:rFonts w:ascii="Times New Roman" w:hAnsi="Times New Roman" w:cs="Times New Roman"/>
          <w:sz w:val="24"/>
          <w:szCs w:val="24"/>
        </w:rPr>
        <w:t xml:space="preserve">inin karmaşık olması genç bireylerin karar verme sürecinde veya öncesinde güçlükler yaşamlarına neden olmaktadır. Kariyer kararı </w:t>
      </w:r>
      <w:r w:rsidRPr="00DB0167">
        <w:rPr>
          <w:rFonts w:ascii="Times New Roman" w:hAnsi="Times New Roman" w:cs="Times New Roman"/>
          <w:color w:val="000000" w:themeColor="text1"/>
          <w:sz w:val="24"/>
          <w:szCs w:val="24"/>
        </w:rPr>
        <w:t>verm</w:t>
      </w:r>
      <w:r w:rsidR="001C13ED" w:rsidRPr="00DB0167">
        <w:rPr>
          <w:rFonts w:ascii="Times New Roman" w:hAnsi="Times New Roman" w:cs="Times New Roman"/>
          <w:color w:val="000000" w:themeColor="text1"/>
          <w:sz w:val="24"/>
          <w:szCs w:val="24"/>
        </w:rPr>
        <w:t>e</w:t>
      </w:r>
      <w:r w:rsidRPr="00DB0167">
        <w:rPr>
          <w:rFonts w:ascii="Times New Roman" w:hAnsi="Times New Roman" w:cs="Times New Roman"/>
          <w:color w:val="000000" w:themeColor="text1"/>
          <w:sz w:val="24"/>
          <w:szCs w:val="24"/>
        </w:rPr>
        <w:t xml:space="preserve">deki </w:t>
      </w:r>
      <w:r w:rsidRPr="00DB0167">
        <w:rPr>
          <w:rFonts w:ascii="Times New Roman" w:hAnsi="Times New Roman" w:cs="Times New Roman"/>
          <w:sz w:val="24"/>
          <w:szCs w:val="24"/>
        </w:rPr>
        <w:t>zorlukların gerekli şekilde üstesinden gelinemediği durumlarda kişini</w:t>
      </w:r>
      <w:r w:rsidR="001A0AE3" w:rsidRPr="00DB0167">
        <w:rPr>
          <w:rFonts w:ascii="Times New Roman" w:hAnsi="Times New Roman" w:cs="Times New Roman"/>
          <w:sz w:val="24"/>
          <w:szCs w:val="24"/>
        </w:rPr>
        <w:t xml:space="preserve">n karar </w:t>
      </w:r>
      <w:r w:rsidR="001A0AE3" w:rsidRPr="00DB0167">
        <w:rPr>
          <w:rFonts w:ascii="Times New Roman" w:hAnsi="Times New Roman" w:cs="Times New Roman"/>
          <w:color w:val="000000" w:themeColor="text1"/>
          <w:sz w:val="24"/>
          <w:szCs w:val="24"/>
        </w:rPr>
        <w:t>vermesi zorlaşmakta</w:t>
      </w:r>
      <w:r w:rsidRPr="00DB0167">
        <w:rPr>
          <w:rFonts w:ascii="Times New Roman" w:hAnsi="Times New Roman" w:cs="Times New Roman"/>
          <w:color w:val="000000" w:themeColor="text1"/>
          <w:sz w:val="24"/>
          <w:szCs w:val="24"/>
        </w:rPr>
        <w:t xml:space="preserve"> </w:t>
      </w:r>
      <w:r w:rsidRPr="00DB0167">
        <w:rPr>
          <w:rFonts w:ascii="Times New Roman" w:hAnsi="Times New Roman" w:cs="Times New Roman"/>
          <w:sz w:val="24"/>
          <w:szCs w:val="24"/>
        </w:rPr>
        <w:t xml:space="preserve">ve bireyin kendisine uygun kariyeri seçmesini engellemektedir </w:t>
      </w:r>
      <w:r w:rsidR="00762E22" w:rsidRPr="00DB0167">
        <w:rPr>
          <w:rFonts w:ascii="Times New Roman" w:hAnsi="Times New Roman" w:cs="Times New Roman"/>
          <w:sz w:val="24"/>
          <w:szCs w:val="24"/>
        </w:rPr>
        <w:t>(Babarovic ve Sverko, 2018,</w:t>
      </w:r>
      <w:r w:rsidR="003C7BE0" w:rsidRPr="00DB0167">
        <w:rPr>
          <w:rFonts w:ascii="Times New Roman" w:hAnsi="Times New Roman" w:cs="Times New Roman"/>
          <w:sz w:val="24"/>
          <w:szCs w:val="24"/>
        </w:rPr>
        <w:t xml:space="preserve"> 2).</w:t>
      </w:r>
    </w:p>
    <w:p w14:paraId="5F71D970" w14:textId="77777777" w:rsidR="00D3571C"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2.2. </w:t>
      </w:r>
      <w:r w:rsidR="00D3571C" w:rsidRPr="00DB0167">
        <w:rPr>
          <w:rFonts w:ascii="Times New Roman" w:hAnsi="Times New Roman" w:cs="Times New Roman"/>
          <w:b/>
          <w:sz w:val="24"/>
          <w:szCs w:val="24"/>
        </w:rPr>
        <w:t>Kariyer Kararsızlığı</w:t>
      </w:r>
    </w:p>
    <w:p w14:paraId="2DAF91E7" w14:textId="15AC9D88" w:rsidR="000E2E74" w:rsidRPr="00DB0167" w:rsidRDefault="00D3571C"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kararsızlığı kavramsal olarak, kariyer kararı alırken yaşanan yoğun belirsizlik hali</w:t>
      </w:r>
      <w:r w:rsidR="001A0AE3" w:rsidRPr="00DB0167">
        <w:rPr>
          <w:rFonts w:ascii="Times New Roman" w:hAnsi="Times New Roman" w:cs="Times New Roman"/>
          <w:sz w:val="24"/>
          <w:szCs w:val="24"/>
        </w:rPr>
        <w:t>ni</w:t>
      </w:r>
      <w:r w:rsidRPr="00DB0167">
        <w:rPr>
          <w:rFonts w:ascii="Times New Roman" w:hAnsi="Times New Roman" w:cs="Times New Roman"/>
          <w:sz w:val="24"/>
          <w:szCs w:val="24"/>
        </w:rPr>
        <w:t>, karar alırken karşılaşılan problemleri ve kariyer gelişimi sürecindeki problemleri ifa</w:t>
      </w:r>
      <w:r w:rsidR="001A0AE3" w:rsidRPr="00DB0167">
        <w:rPr>
          <w:rFonts w:ascii="Times New Roman" w:hAnsi="Times New Roman" w:cs="Times New Roman"/>
          <w:sz w:val="24"/>
          <w:szCs w:val="24"/>
        </w:rPr>
        <w:t>de etmek için kullanıl</w:t>
      </w:r>
      <w:r w:rsidR="00762E22" w:rsidRPr="00DB0167">
        <w:rPr>
          <w:rFonts w:ascii="Times New Roman" w:hAnsi="Times New Roman" w:cs="Times New Roman"/>
          <w:sz w:val="24"/>
          <w:szCs w:val="24"/>
        </w:rPr>
        <w:t>maktadır (Büyükgöze-Kavas, 2012,</w:t>
      </w:r>
      <w:r w:rsidR="001A0AE3" w:rsidRPr="00DB0167">
        <w:rPr>
          <w:rFonts w:ascii="Times New Roman" w:hAnsi="Times New Roman" w:cs="Times New Roman"/>
          <w:sz w:val="24"/>
          <w:szCs w:val="24"/>
        </w:rPr>
        <w:t xml:space="preserve"> 160). Kariyer kararsızlığı kavramsal olarak, kariyer kararı alma sürecinde sorunların yaşanması olarak </w:t>
      </w:r>
      <w:r w:rsidR="001A0AE3" w:rsidRPr="00DB0167">
        <w:rPr>
          <w:rFonts w:ascii="Times New Roman" w:hAnsi="Times New Roman" w:cs="Times New Roman"/>
          <w:color w:val="000000" w:themeColor="text1"/>
          <w:sz w:val="24"/>
          <w:szCs w:val="24"/>
        </w:rPr>
        <w:t>ifade</w:t>
      </w:r>
      <w:r w:rsidR="001C13ED" w:rsidRPr="00DB0167">
        <w:rPr>
          <w:rFonts w:ascii="Times New Roman" w:hAnsi="Times New Roman" w:cs="Times New Roman"/>
          <w:color w:val="000000" w:themeColor="text1"/>
          <w:sz w:val="24"/>
          <w:szCs w:val="24"/>
        </w:rPr>
        <w:t xml:space="preserve"> e</w:t>
      </w:r>
      <w:r w:rsidR="001A0AE3" w:rsidRPr="00DB0167">
        <w:rPr>
          <w:rFonts w:ascii="Times New Roman" w:hAnsi="Times New Roman" w:cs="Times New Roman"/>
          <w:color w:val="000000" w:themeColor="text1"/>
          <w:sz w:val="24"/>
          <w:szCs w:val="24"/>
        </w:rPr>
        <w:t xml:space="preserve">dilmektedir. </w:t>
      </w:r>
      <w:r w:rsidR="001A0AE3" w:rsidRPr="00DB0167">
        <w:rPr>
          <w:rFonts w:ascii="Times New Roman" w:hAnsi="Times New Roman" w:cs="Times New Roman"/>
          <w:sz w:val="24"/>
          <w:szCs w:val="24"/>
        </w:rPr>
        <w:t xml:space="preserve">Kararsızlık genel olarak duygusal ve kişiliğe bağlı sorunlardan kaynaklanan kronik bir durumdur. Bununla birlikte kararsızlık çeşitli durumlar karşısında karar vermede zorluk yaşama olarak </w:t>
      </w:r>
      <w:r w:rsidR="001A0AE3" w:rsidRPr="00DB0167">
        <w:rPr>
          <w:rFonts w:ascii="Times New Roman" w:hAnsi="Times New Roman" w:cs="Times New Roman"/>
          <w:sz w:val="24"/>
          <w:szCs w:val="24"/>
        </w:rPr>
        <w:lastRenderedPageBreak/>
        <w:t>tanımlanabilmektedir. Yapılan çalışmalarda kariyer kararsızlığının kişilik yapısı ve duygusal zeka ile ilişkili olduğu</w:t>
      </w:r>
      <w:r w:rsidR="003543CC">
        <w:rPr>
          <w:rFonts w:ascii="Times New Roman" w:hAnsi="Times New Roman" w:cs="Times New Roman"/>
          <w:sz w:val="24"/>
          <w:szCs w:val="24"/>
        </w:rPr>
        <w:t xml:space="preserve"> görülmektedir</w:t>
      </w:r>
      <w:r w:rsidR="001A0AE3" w:rsidRPr="00DB0167">
        <w:rPr>
          <w:rFonts w:ascii="Times New Roman" w:hAnsi="Times New Roman" w:cs="Times New Roman"/>
          <w:sz w:val="24"/>
          <w:szCs w:val="24"/>
        </w:rPr>
        <w:t xml:space="preserve"> (Fabio vd.</w:t>
      </w:r>
      <w:r w:rsidR="00762E22" w:rsidRPr="00DB0167">
        <w:rPr>
          <w:rFonts w:ascii="Times New Roman" w:hAnsi="Times New Roman" w:cs="Times New Roman"/>
          <w:sz w:val="24"/>
          <w:szCs w:val="24"/>
        </w:rPr>
        <w:t>, 2013,</w:t>
      </w:r>
      <w:r w:rsidR="001A0AE3" w:rsidRPr="00DB0167">
        <w:rPr>
          <w:rFonts w:ascii="Times New Roman" w:hAnsi="Times New Roman" w:cs="Times New Roman"/>
          <w:sz w:val="24"/>
          <w:szCs w:val="24"/>
        </w:rPr>
        <w:t xml:space="preserve"> 43).  </w:t>
      </w:r>
    </w:p>
    <w:p w14:paraId="437D1A31" w14:textId="23C2EE40" w:rsidR="000E2E74" w:rsidRPr="00DB0167" w:rsidRDefault="000E2E74"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 verme mesleki psikolojinin temel araştırma konuları içerisinde yer almaktadır. Kararsızlığın teorik altyapısı, Gati, Krausz ve Osipow (1996) bireylerin karar vermede karşılabilecekleri zorluklara yönelik sınıflamasıyla değerlendirilebilmektedir. Gati vd. (1996) sınıflamasına göre; karar sürecine başlamadan önce ve süreç sırasında olarak de</w:t>
      </w:r>
      <w:r w:rsidR="00762E22" w:rsidRPr="00DB0167">
        <w:rPr>
          <w:rFonts w:ascii="Times New Roman" w:hAnsi="Times New Roman" w:cs="Times New Roman"/>
          <w:sz w:val="24"/>
          <w:szCs w:val="24"/>
        </w:rPr>
        <w:t>ğerlendirilmektedir (Tien, 2005,</w:t>
      </w:r>
      <w:r w:rsidRPr="00DB0167">
        <w:rPr>
          <w:rFonts w:ascii="Times New Roman" w:hAnsi="Times New Roman" w:cs="Times New Roman"/>
          <w:sz w:val="24"/>
          <w:szCs w:val="24"/>
        </w:rPr>
        <w:t xml:space="preserve"> 114). Gati vd. (1996)</w:t>
      </w:r>
      <w:r w:rsidRPr="00DB0167">
        <w:rPr>
          <w:rFonts w:ascii="Times New Roman" w:hAnsi="Times New Roman" w:cs="Times New Roman"/>
          <w:sz w:val="24"/>
          <w:szCs w:val="24"/>
          <w:lang w:val="tr-TR"/>
        </w:rPr>
        <w:t xml:space="preserve"> göre kariyer sürecine başlamadan </w:t>
      </w:r>
      <w:r w:rsidR="003543CC">
        <w:rPr>
          <w:rFonts w:ascii="Times New Roman" w:hAnsi="Times New Roman" w:cs="Times New Roman"/>
          <w:sz w:val="24"/>
          <w:szCs w:val="24"/>
          <w:lang w:val="tr-TR"/>
        </w:rPr>
        <w:t>dört</w:t>
      </w:r>
      <w:r w:rsidRPr="00DB0167">
        <w:rPr>
          <w:rFonts w:ascii="Times New Roman" w:hAnsi="Times New Roman" w:cs="Times New Roman"/>
          <w:sz w:val="24"/>
          <w:szCs w:val="24"/>
          <w:lang w:val="tr-TR"/>
        </w:rPr>
        <w:t xml:space="preserve"> temel faktörün incelenmesi gerekmektedir.</w:t>
      </w:r>
      <w:r w:rsidR="003543CC">
        <w:rPr>
          <w:rFonts w:ascii="Times New Roman" w:hAnsi="Times New Roman" w:cs="Times New Roman"/>
          <w:sz w:val="24"/>
          <w:szCs w:val="24"/>
        </w:rPr>
        <w:t xml:space="preserve"> Bu faktörler;</w:t>
      </w:r>
      <w:r w:rsidRPr="00DB0167">
        <w:rPr>
          <w:rFonts w:ascii="Times New Roman" w:hAnsi="Times New Roman" w:cs="Times New Roman"/>
          <w:sz w:val="24"/>
          <w:szCs w:val="24"/>
        </w:rPr>
        <w:t xml:space="preserve"> hazır olma eksikliği (motivasyon eksikliği, genel kararsızlık, işlevsel olmayan inançlar), bilgi eksikliği, tutarsız bilgi (karar verme süreci hakkında bilgi eksikliği, kişisel özellikler hakkında bilgi sahibi olmama, meslekler hakkında bilgi eksikliği, bilgi edinme yolları hakkında bilgi eksikliği), iç ve dış çatışmalar olarak sıralanabilmekt</w:t>
      </w:r>
      <w:r w:rsidR="00762E22" w:rsidRPr="00DB0167">
        <w:rPr>
          <w:rFonts w:ascii="Times New Roman" w:hAnsi="Times New Roman" w:cs="Times New Roman"/>
          <w:sz w:val="24"/>
          <w:szCs w:val="24"/>
        </w:rPr>
        <w:t>edir (Babarovic ve Sverko, 2018,</w:t>
      </w:r>
      <w:r w:rsidRPr="00DB0167">
        <w:rPr>
          <w:rFonts w:ascii="Times New Roman" w:hAnsi="Times New Roman" w:cs="Times New Roman"/>
          <w:sz w:val="24"/>
          <w:szCs w:val="24"/>
        </w:rPr>
        <w:t xml:space="preserve"> 2). </w:t>
      </w:r>
      <w:r w:rsidR="003543CC">
        <w:rPr>
          <w:rFonts w:ascii="Times New Roman" w:hAnsi="Times New Roman" w:cs="Times New Roman"/>
          <w:sz w:val="24"/>
          <w:szCs w:val="24"/>
        </w:rPr>
        <w:t>Ayrıca k</w:t>
      </w:r>
      <w:r w:rsidRPr="00DB0167">
        <w:rPr>
          <w:rFonts w:ascii="Times New Roman" w:hAnsi="Times New Roman" w:cs="Times New Roman"/>
          <w:sz w:val="24"/>
          <w:szCs w:val="24"/>
        </w:rPr>
        <w:t>ariyer kararı verme sürecinde dört kariyer kararsızlık faktörü üzerinde durulmaktadır. Bunlardan ilki; plansız kararsız (</w:t>
      </w:r>
      <w:r w:rsidRPr="00DB0167">
        <w:rPr>
          <w:rFonts w:ascii="Times New Roman" w:hAnsi="Times New Roman" w:cs="Times New Roman"/>
          <w:color w:val="000000" w:themeColor="text1"/>
          <w:sz w:val="24"/>
          <w:szCs w:val="24"/>
        </w:rPr>
        <w:t>kararsızlık</w:t>
      </w:r>
      <w:r w:rsidR="001C13ED" w:rsidRPr="00DB0167">
        <w:rPr>
          <w:rFonts w:ascii="Times New Roman" w:hAnsi="Times New Roman" w:cs="Times New Roman"/>
          <w:color w:val="000000" w:themeColor="text1"/>
          <w:sz w:val="24"/>
          <w:szCs w:val="24"/>
        </w:rPr>
        <w:t>l</w:t>
      </w:r>
      <w:r w:rsidRPr="00DB0167">
        <w:rPr>
          <w:rFonts w:ascii="Times New Roman" w:hAnsi="Times New Roman" w:cs="Times New Roman"/>
          <w:color w:val="000000" w:themeColor="text1"/>
          <w:sz w:val="24"/>
          <w:szCs w:val="24"/>
        </w:rPr>
        <w:t xml:space="preserve">a </w:t>
      </w:r>
      <w:r w:rsidRPr="00DB0167">
        <w:rPr>
          <w:rFonts w:ascii="Times New Roman" w:hAnsi="Times New Roman" w:cs="Times New Roman"/>
          <w:sz w:val="24"/>
          <w:szCs w:val="24"/>
        </w:rPr>
        <w:t xml:space="preserve">başa çıkma ve problem çözme konusunda zorluk </w:t>
      </w:r>
      <w:r w:rsidRPr="00DB0167">
        <w:rPr>
          <w:rFonts w:ascii="Times New Roman" w:hAnsi="Times New Roman" w:cs="Times New Roman"/>
          <w:color w:val="000000" w:themeColor="text1"/>
          <w:sz w:val="24"/>
          <w:szCs w:val="24"/>
        </w:rPr>
        <w:t>yaşaya</w:t>
      </w:r>
      <w:r w:rsidR="001C13ED" w:rsidRPr="00DB0167">
        <w:rPr>
          <w:rFonts w:ascii="Times New Roman" w:hAnsi="Times New Roman" w:cs="Times New Roman"/>
          <w:color w:val="000000" w:themeColor="text1"/>
          <w:sz w:val="24"/>
          <w:szCs w:val="24"/>
        </w:rPr>
        <w:t>n</w:t>
      </w:r>
      <w:r w:rsidRPr="00DB0167">
        <w:rPr>
          <w:rFonts w:ascii="Times New Roman" w:hAnsi="Times New Roman" w:cs="Times New Roman"/>
          <w:sz w:val="24"/>
          <w:szCs w:val="24"/>
        </w:rPr>
        <w:t xml:space="preserve"> bireylerdir). İkinci tür olan bilgili kararsızlar (bilgi sahibi olmalarına rağmen kendini olumsuz değerlendirerek karar veremeyen bireylerdir. Üçüncü tür olan kendine güvenen ancak bilgisiz olan kararsız (kariyer kararı verme süreci ve </w:t>
      </w:r>
      <w:r w:rsidRPr="00DB0167">
        <w:rPr>
          <w:rFonts w:ascii="Times New Roman" w:hAnsi="Times New Roman" w:cs="Times New Roman"/>
          <w:color w:val="000000" w:themeColor="text1"/>
          <w:sz w:val="24"/>
          <w:szCs w:val="24"/>
        </w:rPr>
        <w:t xml:space="preserve">kendileri </w:t>
      </w:r>
      <w:r w:rsidRPr="00DB0167">
        <w:rPr>
          <w:rFonts w:ascii="Times New Roman" w:hAnsi="Times New Roman" w:cs="Times New Roman"/>
          <w:sz w:val="24"/>
          <w:szCs w:val="24"/>
        </w:rPr>
        <w:t>hakkında yeterli</w:t>
      </w:r>
      <w:r w:rsidRPr="00DB0167">
        <w:rPr>
          <w:rFonts w:ascii="Times New Roman" w:hAnsi="Times New Roman" w:cs="Times New Roman"/>
          <w:color w:val="000000" w:themeColor="text1"/>
          <w:sz w:val="24"/>
          <w:szCs w:val="24"/>
        </w:rPr>
        <w:t xml:space="preserve"> bilgileri </w:t>
      </w:r>
      <w:r w:rsidRPr="00DB0167">
        <w:rPr>
          <w:rFonts w:ascii="Times New Roman" w:hAnsi="Times New Roman" w:cs="Times New Roman"/>
          <w:sz w:val="24"/>
          <w:szCs w:val="24"/>
        </w:rPr>
        <w:t>olmayan bireylerdir). Son olarak bilgisiz (orta düzeyde problem çözme yeteneğine sahip bireylerdir) (Mutlu, 2018: 29).</w:t>
      </w:r>
    </w:p>
    <w:p w14:paraId="3162AA62" w14:textId="0EC252A9" w:rsidR="00D3571C" w:rsidRPr="00DB0167" w:rsidRDefault="00D3571C"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Brown ve Rector (2008) ka</w:t>
      </w:r>
      <w:r w:rsidR="000E2E74" w:rsidRPr="00DB0167">
        <w:rPr>
          <w:rFonts w:ascii="Times New Roman" w:hAnsi="Times New Roman" w:cs="Times New Roman"/>
          <w:sz w:val="24"/>
          <w:szCs w:val="24"/>
        </w:rPr>
        <w:t>riyer kararı verme zorluklarını sırala</w:t>
      </w:r>
      <w:r w:rsidRPr="00DB0167">
        <w:rPr>
          <w:rFonts w:ascii="Times New Roman" w:hAnsi="Times New Roman" w:cs="Times New Roman"/>
          <w:sz w:val="24"/>
          <w:szCs w:val="24"/>
        </w:rPr>
        <w:t>mada bulunmuştur. Bunlar; bireysel özellikler (kaygı düzeyinin yüksek olması, özsaygı, psikolojik dayanıklılık, karar verme biçimleri), durumsal özellikler (seçim ve sosyal kaygı, motivasyo</w:t>
      </w:r>
      <w:r w:rsidR="00A97422" w:rsidRPr="00DB0167">
        <w:rPr>
          <w:rFonts w:ascii="Times New Roman" w:hAnsi="Times New Roman" w:cs="Times New Roman"/>
          <w:sz w:val="24"/>
          <w:szCs w:val="24"/>
        </w:rPr>
        <w:t xml:space="preserve">n eksikliği, iş </w:t>
      </w:r>
      <w:r w:rsidR="00A97422" w:rsidRPr="00DB0167">
        <w:rPr>
          <w:rFonts w:ascii="Times New Roman" w:hAnsi="Times New Roman" w:cs="Times New Roman"/>
          <w:color w:val="000000" w:themeColor="text1"/>
          <w:sz w:val="24"/>
          <w:szCs w:val="24"/>
        </w:rPr>
        <w:t xml:space="preserve">rollerinde </w:t>
      </w:r>
      <w:r w:rsidR="00A97422" w:rsidRPr="00DB0167">
        <w:rPr>
          <w:rFonts w:ascii="Times New Roman" w:hAnsi="Times New Roman" w:cs="Times New Roman"/>
          <w:sz w:val="24"/>
          <w:szCs w:val="24"/>
        </w:rPr>
        <w:t>göze</w:t>
      </w:r>
      <w:r w:rsidRPr="00DB0167">
        <w:rPr>
          <w:rFonts w:ascii="Times New Roman" w:hAnsi="Times New Roman" w:cs="Times New Roman"/>
          <w:sz w:val="24"/>
          <w:szCs w:val="24"/>
        </w:rPr>
        <w:t xml:space="preserve"> çarpma) ve çevresel engeller (ayrımcılık ve kaynak yetersizliği, kişilerarası çatışmalar) olarak sıralanbilmekted</w:t>
      </w:r>
      <w:r w:rsidR="00B92A98" w:rsidRPr="00DB0167">
        <w:rPr>
          <w:rFonts w:ascii="Times New Roman" w:hAnsi="Times New Roman" w:cs="Times New Roman"/>
          <w:sz w:val="24"/>
          <w:szCs w:val="24"/>
        </w:rPr>
        <w:t xml:space="preserve">ir. </w:t>
      </w:r>
      <w:r w:rsidRPr="00DB0167">
        <w:rPr>
          <w:rFonts w:ascii="Times New Roman" w:hAnsi="Times New Roman" w:cs="Times New Roman"/>
          <w:sz w:val="24"/>
          <w:szCs w:val="24"/>
        </w:rPr>
        <w:t xml:space="preserve">Brown ve Rector ABD'deki üniversite öğrencileri üzerine yaptıkları çalışmada kariyer kararsızlığını </w:t>
      </w:r>
      <w:r w:rsidR="003543CC">
        <w:rPr>
          <w:rFonts w:ascii="Times New Roman" w:hAnsi="Times New Roman" w:cs="Times New Roman"/>
          <w:sz w:val="24"/>
          <w:szCs w:val="24"/>
        </w:rPr>
        <w:t xml:space="preserve">dört </w:t>
      </w:r>
      <w:r w:rsidRPr="00DB0167">
        <w:rPr>
          <w:rFonts w:ascii="Times New Roman" w:hAnsi="Times New Roman" w:cs="Times New Roman"/>
          <w:sz w:val="24"/>
          <w:szCs w:val="24"/>
        </w:rPr>
        <w:t xml:space="preserve">başlık altında incelemiştir. </w:t>
      </w:r>
      <w:r w:rsidRPr="00DB0167">
        <w:rPr>
          <w:rFonts w:ascii="Times New Roman" w:hAnsi="Times New Roman" w:cs="Times New Roman"/>
          <w:color w:val="000000" w:themeColor="text1"/>
          <w:sz w:val="24"/>
          <w:szCs w:val="24"/>
        </w:rPr>
        <w:t>Bunlarda</w:t>
      </w:r>
      <w:r w:rsidR="00416C38" w:rsidRPr="00DB0167">
        <w:rPr>
          <w:rFonts w:ascii="Times New Roman" w:hAnsi="Times New Roman" w:cs="Times New Roman"/>
          <w:color w:val="000000" w:themeColor="text1"/>
          <w:sz w:val="24"/>
          <w:szCs w:val="24"/>
        </w:rPr>
        <w:t>n</w:t>
      </w:r>
      <w:r w:rsidRPr="00DB0167">
        <w:rPr>
          <w:rFonts w:ascii="Times New Roman" w:hAnsi="Times New Roman" w:cs="Times New Roman"/>
          <w:color w:val="000000" w:themeColor="text1"/>
          <w:sz w:val="24"/>
          <w:szCs w:val="24"/>
        </w:rPr>
        <w:t xml:space="preserve"> il</w:t>
      </w:r>
      <w:r w:rsidR="00A97422" w:rsidRPr="00DB0167">
        <w:rPr>
          <w:rFonts w:ascii="Times New Roman" w:hAnsi="Times New Roman" w:cs="Times New Roman"/>
          <w:color w:val="000000" w:themeColor="text1"/>
          <w:sz w:val="24"/>
          <w:szCs w:val="24"/>
        </w:rPr>
        <w:t xml:space="preserve">ki </w:t>
      </w:r>
      <w:r w:rsidR="00A97422" w:rsidRPr="00DB0167">
        <w:rPr>
          <w:rFonts w:ascii="Times New Roman" w:hAnsi="Times New Roman" w:cs="Times New Roman"/>
          <w:sz w:val="24"/>
          <w:szCs w:val="24"/>
        </w:rPr>
        <w:t>olan sürekli kaygı ve endişe,</w:t>
      </w:r>
      <w:r w:rsidRPr="00DB0167">
        <w:rPr>
          <w:rFonts w:ascii="Times New Roman" w:hAnsi="Times New Roman" w:cs="Times New Roman"/>
          <w:sz w:val="24"/>
          <w:szCs w:val="24"/>
        </w:rPr>
        <w:t xml:space="preserve"> olumsuz sonuçlara odaklanma ve kırılganlık olarak değerlendirilmektedir.</w:t>
      </w:r>
      <w:r w:rsidR="00A97422" w:rsidRPr="00DB0167">
        <w:rPr>
          <w:rFonts w:ascii="Times New Roman" w:hAnsi="Times New Roman" w:cs="Times New Roman"/>
          <w:sz w:val="24"/>
          <w:szCs w:val="24"/>
        </w:rPr>
        <w:t xml:space="preserve"> Sürekli kaygı ve endişe durumu,</w:t>
      </w:r>
      <w:r w:rsidRPr="00DB0167">
        <w:rPr>
          <w:rFonts w:ascii="Times New Roman" w:hAnsi="Times New Roman" w:cs="Times New Roman"/>
          <w:sz w:val="24"/>
          <w:szCs w:val="24"/>
        </w:rPr>
        <w:t xml:space="preserve"> bireylerin neyin yanlış gidebileceğine odaklanması, karar verme aşamasında üçüncü kişilere aşırı güven</w:t>
      </w:r>
      <w:r w:rsidR="00A97422" w:rsidRPr="00DB0167">
        <w:rPr>
          <w:rFonts w:ascii="Times New Roman" w:hAnsi="Times New Roman" w:cs="Times New Roman"/>
          <w:sz w:val="24"/>
          <w:szCs w:val="24"/>
        </w:rPr>
        <w:t>me</w:t>
      </w:r>
      <w:r w:rsidRPr="00DB0167">
        <w:rPr>
          <w:rFonts w:ascii="Times New Roman" w:hAnsi="Times New Roman" w:cs="Times New Roman"/>
          <w:sz w:val="24"/>
          <w:szCs w:val="24"/>
        </w:rPr>
        <w:t>si ve erken karar vermesi olarak değerlendirilmektedir. İkinci başlık olan öz-bilgi, mesleki bilgi ihtiyacı; seçim yapma konusunda zorluk yaşama olarak değerlendirilmektedir. Üçüncü başlık ise, kariyere karar verme ve hedefe yönelmede öz-yeterlilik eksikliği (kariyer kararı vermede h</w:t>
      </w:r>
      <w:r w:rsidR="00A97422" w:rsidRPr="00DB0167">
        <w:rPr>
          <w:rFonts w:ascii="Times New Roman" w:hAnsi="Times New Roman" w:cs="Times New Roman"/>
          <w:sz w:val="24"/>
          <w:szCs w:val="24"/>
        </w:rPr>
        <w:t xml:space="preserve">azırlıksız olmadır). Son olarak </w:t>
      </w:r>
      <w:r w:rsidRPr="00DB0167">
        <w:rPr>
          <w:rFonts w:ascii="Times New Roman" w:hAnsi="Times New Roman" w:cs="Times New Roman"/>
          <w:sz w:val="24"/>
          <w:szCs w:val="24"/>
        </w:rPr>
        <w:t>diğer bireylerin kariyer kararları ile ilgili yanlış bilginlendirme yapma (kişilerarası çatışmalar) olarak değerlendirilmektedir (Abrams vd.</w:t>
      </w:r>
      <w:r w:rsidR="00762E22" w:rsidRPr="00DB0167">
        <w:rPr>
          <w:rFonts w:ascii="Times New Roman" w:hAnsi="Times New Roman" w:cs="Times New Roman"/>
          <w:sz w:val="24"/>
          <w:szCs w:val="24"/>
        </w:rPr>
        <w:t>, 2013,</w:t>
      </w:r>
      <w:r w:rsidRPr="00DB0167">
        <w:rPr>
          <w:rFonts w:ascii="Times New Roman" w:hAnsi="Times New Roman" w:cs="Times New Roman"/>
          <w:sz w:val="24"/>
          <w:szCs w:val="24"/>
        </w:rPr>
        <w:t xml:space="preserve"> </w:t>
      </w:r>
      <w:r w:rsidR="00B92A98" w:rsidRPr="00DB0167">
        <w:rPr>
          <w:rFonts w:ascii="Times New Roman" w:hAnsi="Times New Roman" w:cs="Times New Roman"/>
          <w:sz w:val="24"/>
          <w:szCs w:val="24"/>
        </w:rPr>
        <w:t>469-</w:t>
      </w:r>
      <w:r w:rsidRPr="00DB0167">
        <w:rPr>
          <w:rFonts w:ascii="Times New Roman" w:hAnsi="Times New Roman" w:cs="Times New Roman"/>
          <w:sz w:val="24"/>
          <w:szCs w:val="24"/>
        </w:rPr>
        <w:t>470).</w:t>
      </w:r>
    </w:p>
    <w:p w14:paraId="312F509D" w14:textId="77777777" w:rsidR="00D3571C"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lastRenderedPageBreak/>
        <w:t xml:space="preserve">2.3. </w:t>
      </w:r>
      <w:r w:rsidR="008B6BB0" w:rsidRPr="00DB0167">
        <w:rPr>
          <w:rFonts w:ascii="Times New Roman" w:hAnsi="Times New Roman" w:cs="Times New Roman"/>
          <w:b/>
          <w:sz w:val="24"/>
          <w:szCs w:val="24"/>
        </w:rPr>
        <w:t>Kariyer K</w:t>
      </w:r>
      <w:r w:rsidR="00D3571C" w:rsidRPr="00DB0167">
        <w:rPr>
          <w:rFonts w:ascii="Times New Roman" w:hAnsi="Times New Roman" w:cs="Times New Roman"/>
          <w:b/>
          <w:sz w:val="24"/>
          <w:szCs w:val="24"/>
        </w:rPr>
        <w:t>ararsızlığının Nedenleri</w:t>
      </w:r>
    </w:p>
    <w:p w14:paraId="7F3456CC" w14:textId="28D7FD32" w:rsidR="00A97422" w:rsidRPr="00DB0167" w:rsidRDefault="003543CC" w:rsidP="00DB0167">
      <w:pPr>
        <w:spacing w:line="360" w:lineRule="auto"/>
        <w:jc w:val="both"/>
        <w:rPr>
          <w:rFonts w:ascii="Times New Roman" w:hAnsi="Times New Roman" w:cs="Times New Roman"/>
          <w:sz w:val="24"/>
          <w:szCs w:val="24"/>
        </w:rPr>
      </w:pPr>
      <w:r>
        <w:rPr>
          <w:rFonts w:ascii="Times New Roman" w:hAnsi="Times New Roman" w:cs="Times New Roman"/>
          <w:sz w:val="24"/>
          <w:szCs w:val="24"/>
        </w:rPr>
        <w:t>Literatürde, k</w:t>
      </w:r>
      <w:r w:rsidR="00A97422" w:rsidRPr="00DB0167">
        <w:rPr>
          <w:rFonts w:ascii="Times New Roman" w:hAnsi="Times New Roman" w:cs="Times New Roman"/>
          <w:sz w:val="24"/>
          <w:szCs w:val="24"/>
        </w:rPr>
        <w:t xml:space="preserve">ariyer kararsızlığını nedenlerini belirlemeye yönelik </w:t>
      </w:r>
      <w:r w:rsidR="00416C38" w:rsidRPr="00DB0167">
        <w:rPr>
          <w:rFonts w:ascii="Times New Roman" w:hAnsi="Times New Roman" w:cs="Times New Roman"/>
          <w:color w:val="000000" w:themeColor="text1"/>
          <w:sz w:val="24"/>
          <w:szCs w:val="24"/>
        </w:rPr>
        <w:t xml:space="preserve">çok çeşitli </w:t>
      </w:r>
      <w:r w:rsidR="00A97422" w:rsidRPr="00DB0167">
        <w:rPr>
          <w:rFonts w:ascii="Times New Roman" w:hAnsi="Times New Roman" w:cs="Times New Roman"/>
          <w:sz w:val="24"/>
          <w:szCs w:val="24"/>
        </w:rPr>
        <w:t>çalışmalar yapılmıştır. Kariyer kararsızlığına neden olabilecek kişisel özellikler; kontrol odağı, mesleki anlamda bilinçli olma, öz-yeterlilik, mantıksız inançlar, benlik saygısı, mükemmelliyetçilik, bağlanma korkusu, depresyon ve karamsarlık olarak değerlendirilmektedir. Literatürden elde edilen bulgularda, kararsız öğrencilerin; kaygı düzeyi yüksek, bağımlı, dış kontrol odağı yüksek ve düşük öz-yeterliliğe sahip oldukları gözleml</w:t>
      </w:r>
      <w:r w:rsidR="00762E22" w:rsidRPr="00DB0167">
        <w:rPr>
          <w:rFonts w:ascii="Times New Roman" w:hAnsi="Times New Roman" w:cs="Times New Roman"/>
          <w:sz w:val="24"/>
          <w:szCs w:val="24"/>
        </w:rPr>
        <w:t>enmiştir (Büyükgöze-Kavas, 2012,</w:t>
      </w:r>
      <w:r w:rsidR="00A97422" w:rsidRPr="00DB0167">
        <w:rPr>
          <w:rFonts w:ascii="Times New Roman" w:hAnsi="Times New Roman" w:cs="Times New Roman"/>
          <w:sz w:val="24"/>
          <w:szCs w:val="24"/>
        </w:rPr>
        <w:t xml:space="preserve"> 160). </w:t>
      </w:r>
    </w:p>
    <w:p w14:paraId="325DF5A0" w14:textId="40417C26" w:rsidR="009C4000" w:rsidRPr="00DB0167" w:rsidRDefault="00D3571C"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Kariyer kararsızlığına neden olan bireysel ve çevresel faktörler; sürekli kararsızlık durumu, kariyer konusunda bilgi yetersizliği, kariyer seçimine yönelik kaygı, belirsizlik durumu, iş rolü belirsizliği, motivasyon eksikliği, işlevsiz </w:t>
      </w:r>
      <w:r w:rsidRPr="00DB0167">
        <w:rPr>
          <w:rFonts w:ascii="Times New Roman" w:hAnsi="Times New Roman" w:cs="Times New Roman"/>
          <w:color w:val="000000" w:themeColor="text1"/>
          <w:sz w:val="24"/>
          <w:szCs w:val="24"/>
        </w:rPr>
        <w:t>k</w:t>
      </w:r>
      <w:r w:rsidR="00416C38" w:rsidRPr="00DB0167">
        <w:rPr>
          <w:rFonts w:ascii="Times New Roman" w:hAnsi="Times New Roman" w:cs="Times New Roman"/>
          <w:color w:val="000000" w:themeColor="text1"/>
          <w:sz w:val="24"/>
          <w:szCs w:val="24"/>
        </w:rPr>
        <w:t>a</w:t>
      </w:r>
      <w:r w:rsidRPr="00DB0167">
        <w:rPr>
          <w:rFonts w:ascii="Times New Roman" w:hAnsi="Times New Roman" w:cs="Times New Roman"/>
          <w:color w:val="000000" w:themeColor="text1"/>
          <w:sz w:val="24"/>
          <w:szCs w:val="24"/>
        </w:rPr>
        <w:t xml:space="preserve">riyer </w:t>
      </w:r>
      <w:r w:rsidRPr="00DB0167">
        <w:rPr>
          <w:rFonts w:ascii="Times New Roman" w:hAnsi="Times New Roman" w:cs="Times New Roman"/>
          <w:sz w:val="24"/>
          <w:szCs w:val="24"/>
        </w:rPr>
        <w:t>hayalleri, mesleki kimlik algısı, kişilerarası çatışmalar olarak sıralanabilmektedir. Kişilik yapısı ve duygusal faktöler</w:t>
      </w:r>
      <w:r w:rsidR="00416C38" w:rsidRPr="00DB0167">
        <w:rPr>
          <w:rFonts w:ascii="Times New Roman" w:hAnsi="Times New Roman" w:cs="Times New Roman"/>
          <w:sz w:val="24"/>
          <w:szCs w:val="24"/>
        </w:rPr>
        <w:t>;</w:t>
      </w:r>
      <w:r w:rsidRPr="00DB0167">
        <w:rPr>
          <w:rFonts w:ascii="Times New Roman" w:hAnsi="Times New Roman" w:cs="Times New Roman"/>
          <w:sz w:val="24"/>
          <w:szCs w:val="24"/>
        </w:rPr>
        <w:t xml:space="preserve"> ka</w:t>
      </w:r>
      <w:r w:rsidR="00A97422" w:rsidRPr="00DB0167">
        <w:rPr>
          <w:rFonts w:ascii="Times New Roman" w:hAnsi="Times New Roman" w:cs="Times New Roman"/>
          <w:sz w:val="24"/>
          <w:szCs w:val="24"/>
        </w:rPr>
        <w:t>riyer kararı vermeyi üç yönden</w:t>
      </w:r>
      <w:r w:rsidRPr="00DB0167">
        <w:rPr>
          <w:rFonts w:ascii="Times New Roman" w:hAnsi="Times New Roman" w:cs="Times New Roman"/>
          <w:sz w:val="24"/>
          <w:szCs w:val="24"/>
        </w:rPr>
        <w:t xml:space="preserve"> etkilemektedir. Bun</w:t>
      </w:r>
      <w:r w:rsidR="00A97422" w:rsidRPr="00DB0167">
        <w:rPr>
          <w:rFonts w:ascii="Times New Roman" w:hAnsi="Times New Roman" w:cs="Times New Roman"/>
          <w:sz w:val="24"/>
          <w:szCs w:val="24"/>
        </w:rPr>
        <w:t xml:space="preserve">larda ilki, karar verme sürecinde; </w:t>
      </w:r>
      <w:r w:rsidRPr="00DB0167">
        <w:rPr>
          <w:rFonts w:ascii="Times New Roman" w:hAnsi="Times New Roman" w:cs="Times New Roman"/>
          <w:sz w:val="24"/>
          <w:szCs w:val="24"/>
        </w:rPr>
        <w:t>iş dünyası ve kişisel kontroldür. İkinci olarak kariyer kararı verme süreci hakkında</w:t>
      </w:r>
      <w:r w:rsidR="00A97422" w:rsidRPr="00DB0167">
        <w:rPr>
          <w:rFonts w:ascii="Times New Roman" w:hAnsi="Times New Roman" w:cs="Times New Roman"/>
          <w:sz w:val="24"/>
          <w:szCs w:val="24"/>
        </w:rPr>
        <w:t>;</w:t>
      </w:r>
      <w:r w:rsidRPr="00DB0167">
        <w:rPr>
          <w:rFonts w:ascii="Times New Roman" w:hAnsi="Times New Roman" w:cs="Times New Roman"/>
          <w:sz w:val="24"/>
          <w:szCs w:val="24"/>
        </w:rPr>
        <w:t xml:space="preserve"> endişe durumu, seçim yapma zorluğu ve sonuçları hakkında düşünmedir. Son olarak sürekli kaygı</w:t>
      </w:r>
      <w:r w:rsidR="00A97422" w:rsidRPr="00DB0167">
        <w:rPr>
          <w:rFonts w:ascii="Times New Roman" w:hAnsi="Times New Roman" w:cs="Times New Roman"/>
          <w:sz w:val="24"/>
          <w:szCs w:val="24"/>
        </w:rPr>
        <w:t>;</w:t>
      </w:r>
      <w:r w:rsidRPr="00DB0167">
        <w:rPr>
          <w:rFonts w:ascii="Times New Roman" w:hAnsi="Times New Roman" w:cs="Times New Roman"/>
          <w:sz w:val="24"/>
          <w:szCs w:val="24"/>
        </w:rPr>
        <w:t xml:space="preserve"> me</w:t>
      </w:r>
      <w:r w:rsidR="00A97422" w:rsidRPr="00DB0167">
        <w:rPr>
          <w:rFonts w:ascii="Times New Roman" w:hAnsi="Times New Roman" w:cs="Times New Roman"/>
          <w:sz w:val="24"/>
          <w:szCs w:val="24"/>
        </w:rPr>
        <w:t>sleki kimlik algısı ve kişiler</w:t>
      </w:r>
      <w:r w:rsidRPr="00DB0167">
        <w:rPr>
          <w:rFonts w:ascii="Times New Roman" w:hAnsi="Times New Roman" w:cs="Times New Roman"/>
          <w:sz w:val="24"/>
          <w:szCs w:val="24"/>
        </w:rPr>
        <w:t>arası çatışmalardır (Brown vd.</w:t>
      </w:r>
      <w:r w:rsidR="00762E22" w:rsidRPr="00DB0167">
        <w:rPr>
          <w:rFonts w:ascii="Times New Roman" w:hAnsi="Times New Roman" w:cs="Times New Roman"/>
          <w:sz w:val="24"/>
          <w:szCs w:val="24"/>
        </w:rPr>
        <w:t>,</w:t>
      </w:r>
      <w:r w:rsidRPr="00DB0167">
        <w:rPr>
          <w:rFonts w:ascii="Times New Roman" w:hAnsi="Times New Roman" w:cs="Times New Roman"/>
          <w:sz w:val="24"/>
          <w:szCs w:val="24"/>
        </w:rPr>
        <w:t xml:space="preserve"> 2012</w:t>
      </w:r>
      <w:r w:rsidR="00762E22" w:rsidRPr="00DB0167">
        <w:rPr>
          <w:rFonts w:ascii="Times New Roman" w:hAnsi="Times New Roman" w:cs="Times New Roman"/>
          <w:sz w:val="24"/>
          <w:szCs w:val="24"/>
        </w:rPr>
        <w:t>,</w:t>
      </w:r>
      <w:r w:rsidRPr="00DB0167">
        <w:rPr>
          <w:rFonts w:ascii="Times New Roman" w:hAnsi="Times New Roman" w:cs="Times New Roman"/>
          <w:sz w:val="24"/>
          <w:szCs w:val="24"/>
        </w:rPr>
        <w:t xml:space="preserve"> 4). Yapılan çalışmalarda, birey</w:t>
      </w:r>
      <w:r w:rsidR="00A97422" w:rsidRPr="00DB0167">
        <w:rPr>
          <w:rFonts w:ascii="Times New Roman" w:hAnsi="Times New Roman" w:cs="Times New Roman"/>
          <w:sz w:val="24"/>
          <w:szCs w:val="24"/>
        </w:rPr>
        <w:t>in kişilik gelişimi ile kariyer</w:t>
      </w:r>
      <w:r w:rsidRPr="00DB0167">
        <w:rPr>
          <w:rFonts w:ascii="Times New Roman" w:hAnsi="Times New Roman" w:cs="Times New Roman"/>
          <w:sz w:val="24"/>
          <w:szCs w:val="24"/>
        </w:rPr>
        <w:t xml:space="preserve"> karar süreçleri arasında ilişki olduğu gözlemlenmiştir. Holland vd. (1980) yaptıkları çalışmad</w:t>
      </w:r>
      <w:r w:rsidR="00A97422" w:rsidRPr="00DB0167">
        <w:rPr>
          <w:rFonts w:ascii="Times New Roman" w:hAnsi="Times New Roman" w:cs="Times New Roman"/>
          <w:sz w:val="24"/>
          <w:szCs w:val="24"/>
        </w:rPr>
        <w:t>a düşük düzeyde kişisel gelişime</w:t>
      </w:r>
      <w:r w:rsidRPr="00DB0167">
        <w:rPr>
          <w:rFonts w:ascii="Times New Roman" w:hAnsi="Times New Roman" w:cs="Times New Roman"/>
          <w:sz w:val="24"/>
          <w:szCs w:val="24"/>
        </w:rPr>
        <w:t xml:space="preserve"> sahip bireylerin daha fazla kariyer kararsızlığı yaşadıkları gözlemlenmiştir (G</w:t>
      </w:r>
      <w:r w:rsidR="00762E22" w:rsidRPr="00DB0167">
        <w:rPr>
          <w:rFonts w:ascii="Times New Roman" w:hAnsi="Times New Roman" w:cs="Times New Roman"/>
          <w:sz w:val="24"/>
          <w:szCs w:val="24"/>
        </w:rPr>
        <w:t>uerra ve Braungart-Rieker, 1999,</w:t>
      </w:r>
      <w:r w:rsidRPr="00DB0167">
        <w:rPr>
          <w:rFonts w:ascii="Times New Roman" w:hAnsi="Times New Roman" w:cs="Times New Roman"/>
          <w:sz w:val="24"/>
          <w:szCs w:val="24"/>
        </w:rPr>
        <w:t xml:space="preserve"> 256).</w:t>
      </w:r>
      <w:r w:rsidR="000E2E74" w:rsidRPr="00DB0167">
        <w:rPr>
          <w:rFonts w:ascii="Times New Roman" w:hAnsi="Times New Roman" w:cs="Times New Roman"/>
          <w:sz w:val="24"/>
          <w:szCs w:val="24"/>
        </w:rPr>
        <w:t xml:space="preserve"> </w:t>
      </w:r>
      <w:r w:rsidR="00A97422" w:rsidRPr="00DB0167">
        <w:rPr>
          <w:rFonts w:ascii="Times New Roman" w:hAnsi="Times New Roman" w:cs="Times New Roman"/>
          <w:sz w:val="24"/>
          <w:szCs w:val="24"/>
        </w:rPr>
        <w:t xml:space="preserve">Kariyer kararsızlığı durumu, gerek lise öğrencileri gerek üniversite öğrencileri için endişe kaynağı ve bir sorundur. </w:t>
      </w:r>
      <w:r w:rsidRPr="00DB0167">
        <w:rPr>
          <w:rFonts w:ascii="Times New Roman" w:hAnsi="Times New Roman" w:cs="Times New Roman"/>
          <w:sz w:val="24"/>
          <w:szCs w:val="24"/>
        </w:rPr>
        <w:t>Öğrenciler çeşitli konularda kariyer kararsızlığı yaşabi</w:t>
      </w:r>
      <w:r w:rsidR="00A97422" w:rsidRPr="00DB0167">
        <w:rPr>
          <w:rFonts w:ascii="Times New Roman" w:hAnsi="Times New Roman" w:cs="Times New Roman"/>
          <w:sz w:val="24"/>
          <w:szCs w:val="24"/>
        </w:rPr>
        <w:t>lmektedir. Örneğin; yarı zamanlı</w:t>
      </w:r>
      <w:r w:rsidRPr="00DB0167">
        <w:rPr>
          <w:rFonts w:ascii="Times New Roman" w:hAnsi="Times New Roman" w:cs="Times New Roman"/>
          <w:sz w:val="24"/>
          <w:szCs w:val="24"/>
        </w:rPr>
        <w:t xml:space="preserve"> bir işte çalışma aşamasında, </w:t>
      </w:r>
      <w:r w:rsidRPr="00DB0167">
        <w:rPr>
          <w:rFonts w:ascii="Times New Roman" w:hAnsi="Times New Roman" w:cs="Times New Roman"/>
          <w:color w:val="000000" w:themeColor="text1"/>
          <w:sz w:val="24"/>
          <w:szCs w:val="24"/>
        </w:rPr>
        <w:t>üniversitede okunabil</w:t>
      </w:r>
      <w:r w:rsidR="00416C38" w:rsidRPr="00DB0167">
        <w:rPr>
          <w:rFonts w:ascii="Times New Roman" w:hAnsi="Times New Roman" w:cs="Times New Roman"/>
          <w:color w:val="000000" w:themeColor="text1"/>
          <w:sz w:val="24"/>
          <w:szCs w:val="24"/>
        </w:rPr>
        <w:t>e</w:t>
      </w:r>
      <w:r w:rsidRPr="00DB0167">
        <w:rPr>
          <w:rFonts w:ascii="Times New Roman" w:hAnsi="Times New Roman" w:cs="Times New Roman"/>
          <w:color w:val="000000" w:themeColor="text1"/>
          <w:sz w:val="24"/>
          <w:szCs w:val="24"/>
        </w:rPr>
        <w:t xml:space="preserve">cek </w:t>
      </w:r>
      <w:r w:rsidRPr="00DB0167">
        <w:rPr>
          <w:rFonts w:ascii="Times New Roman" w:hAnsi="Times New Roman" w:cs="Times New Roman"/>
          <w:sz w:val="24"/>
          <w:szCs w:val="24"/>
        </w:rPr>
        <w:t xml:space="preserve">bölümü seçme esnasında veya kariyer anlamında geçiş yaşanan dönemlerde </w:t>
      </w:r>
      <w:r w:rsidR="00A97422" w:rsidRPr="00DB0167">
        <w:rPr>
          <w:rFonts w:ascii="Times New Roman" w:hAnsi="Times New Roman" w:cs="Times New Roman"/>
          <w:color w:val="000000" w:themeColor="text1"/>
          <w:sz w:val="24"/>
          <w:szCs w:val="24"/>
        </w:rPr>
        <w:t>kariyer</w:t>
      </w:r>
      <w:r w:rsidR="00A97422" w:rsidRPr="00DB0167">
        <w:rPr>
          <w:rFonts w:ascii="Times New Roman" w:hAnsi="Times New Roman" w:cs="Times New Roman"/>
          <w:sz w:val="24"/>
          <w:szCs w:val="24"/>
        </w:rPr>
        <w:t xml:space="preserve"> kararsızlığı </w:t>
      </w:r>
      <w:r w:rsidRPr="00DB0167">
        <w:rPr>
          <w:rFonts w:ascii="Times New Roman" w:hAnsi="Times New Roman" w:cs="Times New Roman"/>
          <w:sz w:val="24"/>
          <w:szCs w:val="24"/>
        </w:rPr>
        <w:t>ortaya çıkabilmektedir. Kariyer kararsızlığı durumunun çözülmesinde; kariyerle ilgili gerekli bilgiye erişilmesi, amaçların netleşmesinin sağlan</w:t>
      </w:r>
      <w:r w:rsidR="00A97422" w:rsidRPr="00DB0167">
        <w:rPr>
          <w:rFonts w:ascii="Times New Roman" w:hAnsi="Times New Roman" w:cs="Times New Roman"/>
          <w:sz w:val="24"/>
          <w:szCs w:val="24"/>
        </w:rPr>
        <w:t xml:space="preserve">ması yardımcı olabilmektedir </w:t>
      </w:r>
      <w:r w:rsidRPr="00DB0167">
        <w:rPr>
          <w:rFonts w:ascii="Times New Roman" w:hAnsi="Times New Roman" w:cs="Times New Roman"/>
          <w:sz w:val="24"/>
          <w:szCs w:val="24"/>
        </w:rPr>
        <w:t>(Creed vd.</w:t>
      </w:r>
      <w:r w:rsidR="00762E22" w:rsidRPr="00DB0167">
        <w:rPr>
          <w:rFonts w:ascii="Times New Roman" w:hAnsi="Times New Roman" w:cs="Times New Roman"/>
          <w:sz w:val="24"/>
          <w:szCs w:val="24"/>
        </w:rPr>
        <w:t>, 2006,</w:t>
      </w:r>
      <w:r w:rsidRPr="00DB0167">
        <w:rPr>
          <w:rFonts w:ascii="Times New Roman" w:hAnsi="Times New Roman" w:cs="Times New Roman"/>
          <w:sz w:val="24"/>
          <w:szCs w:val="24"/>
        </w:rPr>
        <w:t xml:space="preserve"> 48). </w:t>
      </w:r>
    </w:p>
    <w:p w14:paraId="1CBE9AF3" w14:textId="77777777" w:rsidR="00D3571C"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2.4. </w:t>
      </w:r>
      <w:r w:rsidR="00D3571C" w:rsidRPr="00DB0167">
        <w:rPr>
          <w:rFonts w:ascii="Times New Roman" w:hAnsi="Times New Roman" w:cs="Times New Roman"/>
          <w:b/>
          <w:sz w:val="24"/>
          <w:szCs w:val="24"/>
        </w:rPr>
        <w:t>Kariyer Kararsızlığının Sonuçları</w:t>
      </w:r>
    </w:p>
    <w:p w14:paraId="574B2927" w14:textId="70E0B176" w:rsidR="008B6BB0" w:rsidRPr="00DB0167" w:rsidRDefault="008B6BB0"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Kariyer kararsızlığıyla </w:t>
      </w:r>
      <w:r w:rsidRPr="00DB0167">
        <w:rPr>
          <w:rFonts w:ascii="Times New Roman" w:hAnsi="Times New Roman" w:cs="Times New Roman"/>
          <w:color w:val="000000" w:themeColor="text1"/>
          <w:sz w:val="24"/>
          <w:szCs w:val="24"/>
        </w:rPr>
        <w:t xml:space="preserve">ilgili </w:t>
      </w:r>
      <w:r w:rsidR="00416C38" w:rsidRPr="00DB0167">
        <w:rPr>
          <w:rFonts w:ascii="Times New Roman" w:hAnsi="Times New Roman" w:cs="Times New Roman"/>
          <w:color w:val="000000" w:themeColor="text1"/>
          <w:sz w:val="24"/>
          <w:szCs w:val="24"/>
        </w:rPr>
        <w:t>birey</w:t>
      </w:r>
      <w:r w:rsidRPr="00DB0167">
        <w:rPr>
          <w:rFonts w:ascii="Times New Roman" w:hAnsi="Times New Roman" w:cs="Times New Roman"/>
          <w:color w:val="000000" w:themeColor="text1"/>
          <w:sz w:val="24"/>
          <w:szCs w:val="24"/>
        </w:rPr>
        <w:t xml:space="preserve">ler hem </w:t>
      </w:r>
      <w:r w:rsidRPr="00DB0167">
        <w:rPr>
          <w:rFonts w:ascii="Times New Roman" w:hAnsi="Times New Roman" w:cs="Times New Roman"/>
          <w:sz w:val="24"/>
          <w:szCs w:val="24"/>
        </w:rPr>
        <w:t>kariyer kararı verme süreci ile ilgili hem de karar verme sürcinde karşılaşbilecekleri psikolojik güçlüklere ilişkin çözüm yolları hakkında daha fazla bilgiye sahip olmaları gerekmektedir. Kariyer kararsızlığının üstesinden gelmek için ilk adım olarak kariyerle ilgili sorunlar</w:t>
      </w:r>
      <w:r w:rsidR="00A97422" w:rsidRPr="00DB0167">
        <w:rPr>
          <w:rFonts w:ascii="Times New Roman" w:hAnsi="Times New Roman" w:cs="Times New Roman"/>
          <w:sz w:val="24"/>
          <w:szCs w:val="24"/>
        </w:rPr>
        <w:t>ı doğru şekilde sınıflandırılması</w:t>
      </w:r>
      <w:r w:rsidRPr="00DB0167">
        <w:rPr>
          <w:rFonts w:ascii="Times New Roman" w:hAnsi="Times New Roman" w:cs="Times New Roman"/>
          <w:sz w:val="24"/>
          <w:szCs w:val="24"/>
        </w:rPr>
        <w:t xml:space="preserve"> gerekmektedir. Yapılan sınıflandırmadan sonra</w:t>
      </w:r>
      <w:r w:rsidR="00A97422" w:rsidRPr="00DB0167">
        <w:rPr>
          <w:rFonts w:ascii="Times New Roman" w:hAnsi="Times New Roman" w:cs="Times New Roman"/>
          <w:sz w:val="24"/>
          <w:szCs w:val="24"/>
        </w:rPr>
        <w:t>,</w:t>
      </w:r>
      <w:r w:rsidRPr="00DB0167">
        <w:rPr>
          <w:rFonts w:ascii="Times New Roman" w:hAnsi="Times New Roman" w:cs="Times New Roman"/>
          <w:sz w:val="24"/>
          <w:szCs w:val="24"/>
        </w:rPr>
        <w:t xml:space="preserve"> kariyer kararsızlığı yaşayan </w:t>
      </w:r>
      <w:r w:rsidR="00416C38" w:rsidRPr="00DB0167">
        <w:rPr>
          <w:rFonts w:ascii="Times New Roman" w:hAnsi="Times New Roman" w:cs="Times New Roman"/>
          <w:color w:val="000000" w:themeColor="text1"/>
          <w:sz w:val="24"/>
          <w:szCs w:val="24"/>
        </w:rPr>
        <w:t>birey</w:t>
      </w:r>
      <w:r w:rsidRPr="00DB0167">
        <w:rPr>
          <w:rFonts w:ascii="Times New Roman" w:hAnsi="Times New Roman" w:cs="Times New Roman"/>
          <w:color w:val="000000" w:themeColor="text1"/>
          <w:sz w:val="24"/>
          <w:szCs w:val="24"/>
        </w:rPr>
        <w:t>lerin</w:t>
      </w:r>
      <w:r w:rsidRPr="00DB0167">
        <w:rPr>
          <w:rFonts w:ascii="Times New Roman" w:hAnsi="Times New Roman" w:cs="Times New Roman"/>
          <w:sz w:val="24"/>
          <w:szCs w:val="24"/>
        </w:rPr>
        <w:t xml:space="preserve"> kariyer kararı verme konusunda bilgilendirilmesi ve kariyer kararında duygusal durumlarının dikkate alınması gerekmektedir (Lee, 2005</w:t>
      </w:r>
      <w:r w:rsidR="00762E22" w:rsidRPr="00DB0167">
        <w:rPr>
          <w:rFonts w:ascii="Times New Roman" w:hAnsi="Times New Roman" w:cs="Times New Roman"/>
          <w:sz w:val="24"/>
          <w:szCs w:val="24"/>
        </w:rPr>
        <w:t>,</w:t>
      </w:r>
      <w:r w:rsidRPr="00DB0167">
        <w:rPr>
          <w:rFonts w:ascii="Times New Roman" w:hAnsi="Times New Roman" w:cs="Times New Roman"/>
          <w:sz w:val="24"/>
          <w:szCs w:val="24"/>
        </w:rPr>
        <w:t xml:space="preserve"> 280-281). Hartman ve Fugua (1983) genel anlamda mesleki kararsızlık yaşayan </w:t>
      </w:r>
      <w:r w:rsidRPr="00DB0167">
        <w:rPr>
          <w:rFonts w:ascii="Times New Roman" w:hAnsi="Times New Roman" w:cs="Times New Roman"/>
          <w:sz w:val="24"/>
          <w:szCs w:val="24"/>
        </w:rPr>
        <w:lastRenderedPageBreak/>
        <w:t>bireylerin; yüksek düzeyde kaygıya, dış kontrol odağına ve kişisel problemlere sahip olduğu gözlemlenmiştir. Yapılan çalışmalarda, mesleki kararsızlıklık yaşayan bireylerin yüksek düzeyde kaygıya sahip olmaları en belirgin özellikl</w:t>
      </w:r>
      <w:r w:rsidR="00762E22" w:rsidRPr="00DB0167">
        <w:rPr>
          <w:rFonts w:ascii="Times New Roman" w:hAnsi="Times New Roman" w:cs="Times New Roman"/>
          <w:sz w:val="24"/>
          <w:szCs w:val="24"/>
        </w:rPr>
        <w:t>eri arasındadır (Yıldırım, 2015,</w:t>
      </w:r>
      <w:r w:rsidRPr="00DB0167">
        <w:rPr>
          <w:rFonts w:ascii="Times New Roman" w:hAnsi="Times New Roman" w:cs="Times New Roman"/>
          <w:sz w:val="24"/>
          <w:szCs w:val="24"/>
        </w:rPr>
        <w:t xml:space="preserve"> 10).</w:t>
      </w:r>
      <w:r w:rsidR="003543CC" w:rsidRPr="003543CC">
        <w:rPr>
          <w:rFonts w:ascii="Times New Roman" w:hAnsi="Times New Roman" w:cs="Times New Roman"/>
          <w:sz w:val="24"/>
          <w:szCs w:val="24"/>
        </w:rPr>
        <w:t xml:space="preserve"> </w:t>
      </w:r>
      <w:r w:rsidR="003543CC" w:rsidRPr="00DB0167">
        <w:rPr>
          <w:rFonts w:ascii="Times New Roman" w:hAnsi="Times New Roman" w:cs="Times New Roman"/>
          <w:sz w:val="24"/>
          <w:szCs w:val="24"/>
        </w:rPr>
        <w:t>Bununla birlikte m</w:t>
      </w:r>
      <w:r w:rsidR="003543CC">
        <w:rPr>
          <w:rFonts w:ascii="Times New Roman" w:hAnsi="Times New Roman" w:cs="Times New Roman"/>
          <w:sz w:val="24"/>
          <w:szCs w:val="24"/>
        </w:rPr>
        <w:t>eslek</w:t>
      </w:r>
      <w:r w:rsidR="003543CC" w:rsidRPr="00DB0167">
        <w:rPr>
          <w:rFonts w:ascii="Times New Roman" w:hAnsi="Times New Roman" w:cs="Times New Roman"/>
          <w:sz w:val="24"/>
          <w:szCs w:val="24"/>
        </w:rPr>
        <w:t xml:space="preserve"> seçim yapma ve eğitim seçeneği belirleme sürecinde olan yetişikinler için büyük bir öneme sahiptir (Babarovic ve Sverko, 2018, 2). </w:t>
      </w:r>
    </w:p>
    <w:p w14:paraId="7976A4F1" w14:textId="37A2B67A" w:rsidR="00295D36" w:rsidRPr="00DB0167" w:rsidRDefault="008B6BB0"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Kenny ve Bledsoe (2005) yaptıkları çalışmada, algılanan aile desteğinin mesleki uyum düzeyi ile ilişkili </w:t>
      </w:r>
      <w:r w:rsidRPr="00DB0167">
        <w:rPr>
          <w:rFonts w:ascii="Times New Roman" w:hAnsi="Times New Roman" w:cs="Times New Roman"/>
          <w:color w:val="000000" w:themeColor="text1"/>
          <w:sz w:val="24"/>
          <w:szCs w:val="24"/>
        </w:rPr>
        <w:t>olduğu</w:t>
      </w:r>
      <w:r w:rsidR="00416C38" w:rsidRPr="00DB0167">
        <w:rPr>
          <w:rFonts w:ascii="Times New Roman" w:hAnsi="Times New Roman" w:cs="Times New Roman"/>
          <w:color w:val="000000" w:themeColor="text1"/>
          <w:sz w:val="24"/>
          <w:szCs w:val="24"/>
        </w:rPr>
        <w:t>nu</w:t>
      </w:r>
      <w:r w:rsidRPr="00DB0167">
        <w:rPr>
          <w:rFonts w:ascii="Times New Roman" w:hAnsi="Times New Roman" w:cs="Times New Roman"/>
          <w:sz w:val="24"/>
          <w:szCs w:val="24"/>
        </w:rPr>
        <w:t xml:space="preserve"> gözlemlemişlerdir. Bununla birlikte Wolfe ve Betz (2004) çalışmalarında, ebeveyn </w:t>
      </w:r>
      <w:r w:rsidRPr="00DB0167">
        <w:rPr>
          <w:rFonts w:ascii="Times New Roman" w:hAnsi="Times New Roman" w:cs="Times New Roman"/>
          <w:color w:val="000000" w:themeColor="text1"/>
          <w:sz w:val="24"/>
          <w:szCs w:val="24"/>
        </w:rPr>
        <w:t>ili</w:t>
      </w:r>
      <w:r w:rsidR="00D017E7" w:rsidRPr="00DB0167">
        <w:rPr>
          <w:rFonts w:ascii="Times New Roman" w:hAnsi="Times New Roman" w:cs="Times New Roman"/>
          <w:color w:val="000000" w:themeColor="text1"/>
          <w:sz w:val="24"/>
          <w:szCs w:val="24"/>
        </w:rPr>
        <w:t>ş</w:t>
      </w:r>
      <w:r w:rsidRPr="00DB0167">
        <w:rPr>
          <w:rFonts w:ascii="Times New Roman" w:hAnsi="Times New Roman" w:cs="Times New Roman"/>
          <w:color w:val="000000" w:themeColor="text1"/>
          <w:sz w:val="24"/>
          <w:szCs w:val="24"/>
        </w:rPr>
        <w:t xml:space="preserve">kisinin </w:t>
      </w:r>
      <w:r w:rsidRPr="00DB0167">
        <w:rPr>
          <w:rFonts w:ascii="Times New Roman" w:hAnsi="Times New Roman" w:cs="Times New Roman"/>
          <w:sz w:val="24"/>
          <w:szCs w:val="24"/>
        </w:rPr>
        <w:t xml:space="preserve">kariyer kararı verme öz-yeterliliği ve kariyer kararsızlığı </w:t>
      </w:r>
      <w:r w:rsidR="00A97422" w:rsidRPr="00DB0167">
        <w:rPr>
          <w:rFonts w:ascii="Times New Roman" w:hAnsi="Times New Roman" w:cs="Times New Roman"/>
          <w:sz w:val="24"/>
          <w:szCs w:val="24"/>
        </w:rPr>
        <w:t xml:space="preserve">ile ilişkili olduğu </w:t>
      </w:r>
      <w:r w:rsidR="003543CC">
        <w:rPr>
          <w:rFonts w:ascii="Times New Roman" w:hAnsi="Times New Roman" w:cs="Times New Roman"/>
          <w:sz w:val="24"/>
          <w:szCs w:val="24"/>
        </w:rPr>
        <w:t>belirtmişlerdir.</w:t>
      </w:r>
      <w:r w:rsidRPr="00DB0167">
        <w:rPr>
          <w:rFonts w:ascii="Times New Roman" w:hAnsi="Times New Roman" w:cs="Times New Roman"/>
          <w:sz w:val="24"/>
          <w:szCs w:val="24"/>
        </w:rPr>
        <w:t xml:space="preserve"> Kariyer kararı verme genç bireyler için farklı kariyer rollerinin incelenmesini içeren ve bireyin gelişimsel olarak kendini keşfetme sürecidir (Nota vd.</w:t>
      </w:r>
      <w:r w:rsidR="00762E22" w:rsidRPr="00DB0167">
        <w:rPr>
          <w:rFonts w:ascii="Times New Roman" w:hAnsi="Times New Roman" w:cs="Times New Roman"/>
          <w:sz w:val="24"/>
          <w:szCs w:val="24"/>
        </w:rPr>
        <w:t>, 2007,</w:t>
      </w:r>
      <w:r w:rsidRPr="00DB0167">
        <w:rPr>
          <w:rFonts w:ascii="Times New Roman" w:hAnsi="Times New Roman" w:cs="Times New Roman"/>
          <w:sz w:val="24"/>
          <w:szCs w:val="24"/>
        </w:rPr>
        <w:t xml:space="preserve"> 182). Yapılan çalışmalarda kariyer kararsızlığı</w:t>
      </w:r>
      <w:r w:rsidR="00A97422" w:rsidRPr="00DB0167">
        <w:rPr>
          <w:rFonts w:ascii="Times New Roman" w:hAnsi="Times New Roman" w:cs="Times New Roman"/>
          <w:sz w:val="24"/>
          <w:szCs w:val="24"/>
        </w:rPr>
        <w:t>nın</w:t>
      </w:r>
      <w:r w:rsidRPr="00DB0167">
        <w:rPr>
          <w:rFonts w:ascii="Times New Roman" w:hAnsi="Times New Roman" w:cs="Times New Roman"/>
          <w:sz w:val="24"/>
          <w:szCs w:val="24"/>
        </w:rPr>
        <w:t>, sürek</w:t>
      </w:r>
      <w:r w:rsidR="00A97422" w:rsidRPr="00DB0167">
        <w:rPr>
          <w:rFonts w:ascii="Times New Roman" w:hAnsi="Times New Roman" w:cs="Times New Roman"/>
          <w:sz w:val="24"/>
          <w:szCs w:val="24"/>
        </w:rPr>
        <w:t>li kaygı, dış k</w:t>
      </w:r>
      <w:r w:rsidRPr="00DB0167">
        <w:rPr>
          <w:rFonts w:ascii="Times New Roman" w:hAnsi="Times New Roman" w:cs="Times New Roman"/>
          <w:sz w:val="24"/>
          <w:szCs w:val="24"/>
        </w:rPr>
        <w:t>ontrol odağı, mükemmelliyetçilik, aile desteğinin yetersi</w:t>
      </w:r>
      <w:r w:rsidR="00A97422" w:rsidRPr="00DB0167">
        <w:rPr>
          <w:rFonts w:ascii="Times New Roman" w:hAnsi="Times New Roman" w:cs="Times New Roman"/>
          <w:sz w:val="24"/>
          <w:szCs w:val="24"/>
        </w:rPr>
        <w:t>z</w:t>
      </w:r>
      <w:r w:rsidRPr="00DB0167">
        <w:rPr>
          <w:rFonts w:ascii="Times New Roman" w:hAnsi="Times New Roman" w:cs="Times New Roman"/>
          <w:sz w:val="24"/>
          <w:szCs w:val="24"/>
        </w:rPr>
        <w:t xml:space="preserve"> olması, etkileşimsel sorunlar, kişiliğe bağlı sorunlar, kariyer kararı verme</w:t>
      </w:r>
      <w:r w:rsidRPr="00DB0167">
        <w:rPr>
          <w:rFonts w:ascii="Times New Roman" w:hAnsi="Times New Roman" w:cs="Times New Roman"/>
          <w:color w:val="000000" w:themeColor="text1"/>
          <w:sz w:val="24"/>
          <w:szCs w:val="24"/>
        </w:rPr>
        <w:t xml:space="preserve"> konusunda </w:t>
      </w:r>
      <w:r w:rsidRPr="00DB0167">
        <w:rPr>
          <w:rFonts w:ascii="Times New Roman" w:hAnsi="Times New Roman" w:cs="Times New Roman"/>
          <w:sz w:val="24"/>
          <w:szCs w:val="24"/>
        </w:rPr>
        <w:t>yetkinlik</w:t>
      </w:r>
      <w:r w:rsidR="00A97422" w:rsidRPr="00DB0167">
        <w:rPr>
          <w:rFonts w:ascii="Times New Roman" w:hAnsi="Times New Roman" w:cs="Times New Roman"/>
          <w:sz w:val="24"/>
          <w:szCs w:val="24"/>
        </w:rPr>
        <w:t>,</w:t>
      </w:r>
      <w:r w:rsidRPr="00DB0167">
        <w:rPr>
          <w:rFonts w:ascii="Times New Roman" w:hAnsi="Times New Roman" w:cs="Times New Roman"/>
          <w:sz w:val="24"/>
          <w:szCs w:val="24"/>
        </w:rPr>
        <w:t xml:space="preserve"> inanç eksikliği ve karar v</w:t>
      </w:r>
      <w:r w:rsidR="00A97422" w:rsidRPr="00DB0167">
        <w:rPr>
          <w:rFonts w:ascii="Times New Roman" w:hAnsi="Times New Roman" w:cs="Times New Roman"/>
          <w:sz w:val="24"/>
          <w:szCs w:val="24"/>
        </w:rPr>
        <w:t>erme bercerileri ile ilişkili olduğuna gözlemlenmiştir</w:t>
      </w:r>
      <w:r w:rsidR="00762E22" w:rsidRPr="00DB0167">
        <w:rPr>
          <w:rFonts w:ascii="Times New Roman" w:hAnsi="Times New Roman" w:cs="Times New Roman"/>
          <w:sz w:val="24"/>
          <w:szCs w:val="24"/>
        </w:rPr>
        <w:t xml:space="preserve"> (Lopez ve Ann-Yi, 2006,</w:t>
      </w:r>
      <w:r w:rsidRPr="00DB0167">
        <w:rPr>
          <w:rFonts w:ascii="Times New Roman" w:hAnsi="Times New Roman" w:cs="Times New Roman"/>
          <w:sz w:val="24"/>
          <w:szCs w:val="24"/>
        </w:rPr>
        <w:t xml:space="preserve"> 29-30).  </w:t>
      </w:r>
    </w:p>
    <w:p w14:paraId="57A2A158" w14:textId="77777777" w:rsidR="00D64ED3"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3. </w:t>
      </w:r>
      <w:r w:rsidR="00E37B38" w:rsidRPr="00DB0167">
        <w:rPr>
          <w:rFonts w:ascii="Times New Roman" w:hAnsi="Times New Roman" w:cs="Times New Roman"/>
          <w:b/>
          <w:sz w:val="24"/>
          <w:szCs w:val="24"/>
        </w:rPr>
        <w:t>Araştırmanın Metodolojisi</w:t>
      </w:r>
    </w:p>
    <w:p w14:paraId="1514871C" w14:textId="77777777" w:rsidR="00E37B38"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3.1. </w:t>
      </w:r>
      <w:r w:rsidR="00E37B38" w:rsidRPr="00DB0167">
        <w:rPr>
          <w:rFonts w:ascii="Times New Roman" w:hAnsi="Times New Roman" w:cs="Times New Roman"/>
          <w:b/>
          <w:sz w:val="24"/>
          <w:szCs w:val="24"/>
        </w:rPr>
        <w:t>Araştırmanın Amacı</w:t>
      </w:r>
    </w:p>
    <w:p w14:paraId="4F90045A" w14:textId="77777777" w:rsidR="00E37B38" w:rsidRPr="00DB0167" w:rsidRDefault="00E37B38"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Araştırmanın amacı, lisansüstü öğrencilerde kariyer kararsızlığını etkileyen faktörlerin belirlenmesini sağlamaktır. </w:t>
      </w:r>
      <w:r w:rsidR="00DA6EF1" w:rsidRPr="00DB0167">
        <w:rPr>
          <w:rFonts w:ascii="Times New Roman" w:hAnsi="Times New Roman" w:cs="Times New Roman"/>
          <w:sz w:val="24"/>
          <w:szCs w:val="24"/>
        </w:rPr>
        <w:t xml:space="preserve">Lisansüstü öğrencilerin kariyer kararı vermesi yaşamının şekillenmesini sağlayan bir dönüm noktası konumundadır. </w:t>
      </w:r>
      <w:r w:rsidR="003F3729" w:rsidRPr="00DB0167">
        <w:rPr>
          <w:rFonts w:ascii="Times New Roman" w:hAnsi="Times New Roman" w:cs="Times New Roman"/>
          <w:sz w:val="24"/>
          <w:szCs w:val="24"/>
        </w:rPr>
        <w:t xml:space="preserve">Bu kapsamda </w:t>
      </w:r>
      <w:r w:rsidR="00730250" w:rsidRPr="00DB0167">
        <w:rPr>
          <w:rFonts w:ascii="Times New Roman" w:hAnsi="Times New Roman" w:cs="Times New Roman"/>
          <w:sz w:val="24"/>
          <w:szCs w:val="24"/>
        </w:rPr>
        <w:t>lisansüstü</w:t>
      </w:r>
      <w:r w:rsidR="00712802" w:rsidRPr="00DB0167">
        <w:rPr>
          <w:rFonts w:ascii="Times New Roman" w:hAnsi="Times New Roman" w:cs="Times New Roman"/>
          <w:sz w:val="24"/>
          <w:szCs w:val="24"/>
        </w:rPr>
        <w:t xml:space="preserve"> öğrencilerin</w:t>
      </w:r>
      <w:r w:rsidR="00DA6EF1" w:rsidRPr="00DB0167">
        <w:rPr>
          <w:rFonts w:ascii="Times New Roman" w:hAnsi="Times New Roman" w:cs="Times New Roman"/>
          <w:sz w:val="24"/>
          <w:szCs w:val="24"/>
        </w:rPr>
        <w:t xml:space="preserve"> kariyer kararı vermesinde karşılaşılan zorlukların belirlenmesi</w:t>
      </w:r>
      <w:r w:rsidR="00E86593" w:rsidRPr="00DB0167">
        <w:rPr>
          <w:rFonts w:ascii="Times New Roman" w:hAnsi="Times New Roman" w:cs="Times New Roman"/>
          <w:sz w:val="24"/>
          <w:szCs w:val="24"/>
        </w:rPr>
        <w:t xml:space="preserve"> ve kariyer kararsızlığı durumunda verilen tepkiler </w:t>
      </w:r>
      <w:r w:rsidR="00DA6EF1" w:rsidRPr="00DB0167">
        <w:rPr>
          <w:rFonts w:ascii="Times New Roman" w:hAnsi="Times New Roman" w:cs="Times New Roman"/>
          <w:sz w:val="24"/>
          <w:szCs w:val="24"/>
        </w:rPr>
        <w:t xml:space="preserve">önem taşımaktadır. Aynı zamanda kariyer kararsızlığını etkileyen faktörlerin belirlenmesi çalışmanın </w:t>
      </w:r>
      <w:r w:rsidR="001E78AE" w:rsidRPr="00DB0167">
        <w:rPr>
          <w:rFonts w:ascii="Times New Roman" w:hAnsi="Times New Roman" w:cs="Times New Roman"/>
          <w:sz w:val="24"/>
          <w:szCs w:val="24"/>
        </w:rPr>
        <w:t>temel amacıdır</w:t>
      </w:r>
      <w:r w:rsidR="00DA6EF1" w:rsidRPr="00DB0167">
        <w:rPr>
          <w:rFonts w:ascii="Times New Roman" w:hAnsi="Times New Roman" w:cs="Times New Roman"/>
          <w:sz w:val="24"/>
          <w:szCs w:val="24"/>
        </w:rPr>
        <w:t xml:space="preserve">. </w:t>
      </w:r>
      <w:r w:rsidRPr="00DB0167">
        <w:rPr>
          <w:rFonts w:ascii="Times New Roman" w:hAnsi="Times New Roman" w:cs="Times New Roman"/>
          <w:sz w:val="24"/>
          <w:szCs w:val="24"/>
        </w:rPr>
        <w:t>Bu amaç</w:t>
      </w:r>
      <w:r w:rsidR="00E86593" w:rsidRPr="00DB0167">
        <w:rPr>
          <w:rFonts w:ascii="Times New Roman" w:hAnsi="Times New Roman" w:cs="Times New Roman"/>
          <w:sz w:val="24"/>
          <w:szCs w:val="24"/>
        </w:rPr>
        <w:t>lar</w:t>
      </w:r>
      <w:r w:rsidRPr="00DB0167">
        <w:rPr>
          <w:rFonts w:ascii="Times New Roman" w:hAnsi="Times New Roman" w:cs="Times New Roman"/>
          <w:sz w:val="24"/>
          <w:szCs w:val="24"/>
        </w:rPr>
        <w:t xml:space="preserve"> kapsamında aşağıda belirtilen araştırma sorularına cevap aranmaktadır. </w:t>
      </w:r>
    </w:p>
    <w:p w14:paraId="6303DFF6" w14:textId="77777777" w:rsidR="00E86593" w:rsidRPr="00DB0167" w:rsidRDefault="00E86593"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kelimesi ne anlam ifade etmektedir?</w:t>
      </w:r>
    </w:p>
    <w:p w14:paraId="26B3D675" w14:textId="77777777" w:rsidR="00E86593" w:rsidRPr="00DB0167" w:rsidRDefault="00E86593"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kararsızlığı kavramı ne ifade etmektedir?</w:t>
      </w:r>
    </w:p>
    <w:p w14:paraId="5C37042B" w14:textId="77777777" w:rsidR="00E86593" w:rsidRPr="00DB0167" w:rsidRDefault="00E86593"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 verme kavramı ne ifade etmektedir?</w:t>
      </w:r>
    </w:p>
    <w:p w14:paraId="45A7D244" w14:textId="77777777" w:rsidR="00E86593"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 vermede karşılaşılan zorluklar nelerdir?</w:t>
      </w:r>
    </w:p>
    <w:p w14:paraId="523A6314"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 verme hangi faktörlere dayanmaktadır?</w:t>
      </w:r>
    </w:p>
    <w:p w14:paraId="24F7D115"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kararında değişiklik yapma durumu nedir?</w:t>
      </w:r>
    </w:p>
    <w:p w14:paraId="521CCBCC"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Olumsuz durumların kariyer kararına etkileri nelerdir?</w:t>
      </w:r>
    </w:p>
    <w:p w14:paraId="35C341A7"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kararını oluşturan unsurlar nelerdir?</w:t>
      </w:r>
    </w:p>
    <w:p w14:paraId="1EBA76C4"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kararsızlığını etkileyen faktörler nelerdir?</w:t>
      </w:r>
    </w:p>
    <w:p w14:paraId="726B0189"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lastRenderedPageBreak/>
        <w:t>Kariyer kararsızlığı durumunda verilen tepkiler nelerdir?</w:t>
      </w:r>
    </w:p>
    <w:p w14:paraId="0E26D7CA"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Akademik kariyer düşüncesinde etkili olan faktörler nelerdir?</w:t>
      </w:r>
    </w:p>
    <w:p w14:paraId="03310CF8"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Akademik kararsızlık durumları nelerdir?</w:t>
      </w:r>
    </w:p>
    <w:p w14:paraId="0BCB3C7F" w14:textId="77777777" w:rsidR="00730250" w:rsidRPr="00DB0167" w:rsidRDefault="00730250" w:rsidP="00DB0167">
      <w:pPr>
        <w:pStyle w:val="ListeParagraf"/>
        <w:numPr>
          <w:ilvl w:val="0"/>
          <w:numId w:val="1"/>
        </w:num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Akademik kariyerde değişik yapma düşüncesi bulunmakta mıdır?</w:t>
      </w:r>
    </w:p>
    <w:p w14:paraId="0EDC82AC" w14:textId="77777777" w:rsidR="003F3729"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3.2. </w:t>
      </w:r>
      <w:r w:rsidR="003F3729" w:rsidRPr="00DB0167">
        <w:rPr>
          <w:rFonts w:ascii="Times New Roman" w:hAnsi="Times New Roman" w:cs="Times New Roman"/>
          <w:b/>
          <w:sz w:val="24"/>
          <w:szCs w:val="24"/>
        </w:rPr>
        <w:t>Araştırma Örneklemi</w:t>
      </w:r>
    </w:p>
    <w:p w14:paraId="3C8DC33D" w14:textId="22E85420" w:rsidR="003F3729" w:rsidRPr="00DB0167" w:rsidRDefault="003F3729"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Araştırmada verilerin toplanmasında nitel çalışma yönteminde</w:t>
      </w:r>
      <w:r w:rsidR="001E78AE" w:rsidRPr="00DB0167">
        <w:rPr>
          <w:rFonts w:ascii="Times New Roman" w:hAnsi="Times New Roman" w:cs="Times New Roman"/>
          <w:sz w:val="24"/>
          <w:szCs w:val="24"/>
        </w:rPr>
        <w:t>n</w:t>
      </w:r>
      <w:r w:rsidRPr="00DB0167">
        <w:rPr>
          <w:rFonts w:ascii="Times New Roman" w:hAnsi="Times New Roman" w:cs="Times New Roman"/>
          <w:sz w:val="24"/>
          <w:szCs w:val="24"/>
        </w:rPr>
        <w:t xml:space="preserve"> yararlanılmıştır. Araştırmada amaçlı örnekleme yöntemi kullanılmıştır. Bu kapsamda </w:t>
      </w:r>
      <w:r w:rsidRPr="00DB0167">
        <w:rPr>
          <w:rFonts w:ascii="Times New Roman" w:hAnsi="Times New Roman" w:cs="Times New Roman"/>
          <w:color w:val="000000" w:themeColor="text1"/>
          <w:sz w:val="24"/>
          <w:szCs w:val="24"/>
        </w:rPr>
        <w:t xml:space="preserve">Çanakkale Onsekiz Mart Üniversitesi </w:t>
      </w:r>
      <w:r w:rsidR="00ED4C7F" w:rsidRPr="00DB0167">
        <w:rPr>
          <w:rFonts w:ascii="Times New Roman" w:hAnsi="Times New Roman" w:cs="Times New Roman"/>
          <w:color w:val="000000" w:themeColor="text1"/>
          <w:sz w:val="24"/>
          <w:szCs w:val="24"/>
        </w:rPr>
        <w:t>Sosyal Bilimler Enstitüsü</w:t>
      </w:r>
      <w:r w:rsidR="000659B0" w:rsidRPr="00DB0167">
        <w:rPr>
          <w:rFonts w:ascii="Times New Roman" w:hAnsi="Times New Roman" w:cs="Times New Roman"/>
          <w:color w:val="000000" w:themeColor="text1"/>
          <w:sz w:val="24"/>
          <w:szCs w:val="24"/>
        </w:rPr>
        <w:t>ne bağlı programlar içerisinde yer alan</w:t>
      </w:r>
      <w:r w:rsidR="00ED4C7F" w:rsidRPr="00DB0167">
        <w:rPr>
          <w:rFonts w:ascii="Times New Roman" w:hAnsi="Times New Roman" w:cs="Times New Roman"/>
          <w:color w:val="000000" w:themeColor="text1"/>
          <w:sz w:val="24"/>
          <w:szCs w:val="24"/>
        </w:rPr>
        <w:t xml:space="preserve"> </w:t>
      </w:r>
      <w:r w:rsidRPr="00DB0167">
        <w:rPr>
          <w:rFonts w:ascii="Times New Roman" w:hAnsi="Times New Roman" w:cs="Times New Roman"/>
          <w:color w:val="000000" w:themeColor="text1"/>
          <w:sz w:val="24"/>
          <w:szCs w:val="24"/>
        </w:rPr>
        <w:t>Siyasal Bilgiler Fakültesi</w:t>
      </w:r>
      <w:r w:rsidR="00ED4C7F" w:rsidRPr="00DB0167">
        <w:rPr>
          <w:rFonts w:ascii="Times New Roman" w:hAnsi="Times New Roman" w:cs="Times New Roman"/>
          <w:color w:val="000000" w:themeColor="text1"/>
          <w:sz w:val="24"/>
          <w:szCs w:val="24"/>
        </w:rPr>
        <w:t xml:space="preserve"> İşletme Anabilim Dalına bağlı programlarda</w:t>
      </w:r>
      <w:r w:rsidRPr="00DB0167">
        <w:rPr>
          <w:rFonts w:ascii="Times New Roman" w:hAnsi="Times New Roman" w:cs="Times New Roman"/>
          <w:color w:val="FF0000"/>
          <w:sz w:val="24"/>
          <w:szCs w:val="24"/>
        </w:rPr>
        <w:t xml:space="preserve"> </w:t>
      </w:r>
      <w:r w:rsidRPr="00DB0167">
        <w:rPr>
          <w:rFonts w:ascii="Times New Roman" w:hAnsi="Times New Roman" w:cs="Times New Roman"/>
          <w:sz w:val="24"/>
          <w:szCs w:val="24"/>
        </w:rPr>
        <w:t>öğrenim gören 19 lisansüstü öğrencisiyle mülakat gerçekleştirilmiştir. Cresswell (1998) nitel araştırmalarda örneklem büyüklüğünün 10-30 arasında değişebileceğine değinmektedir. Aynı zamanda örneklem büyüklüğünün belirlenmesinde veri doygunluğuna ulaşılması (yeni verilerin mevcut bilgilere düşük düzeyde katkı</w:t>
      </w:r>
      <w:r w:rsidR="001E78AE" w:rsidRPr="00DB0167">
        <w:rPr>
          <w:rFonts w:ascii="Times New Roman" w:hAnsi="Times New Roman" w:cs="Times New Roman"/>
          <w:sz w:val="24"/>
          <w:szCs w:val="24"/>
        </w:rPr>
        <w:t>da</w:t>
      </w:r>
      <w:r w:rsidRPr="00DB0167">
        <w:rPr>
          <w:rFonts w:ascii="Times New Roman" w:hAnsi="Times New Roman" w:cs="Times New Roman"/>
          <w:sz w:val="24"/>
          <w:szCs w:val="24"/>
        </w:rPr>
        <w:t xml:space="preserve"> bulunması veya herhangi bir katkısının olmaması) ve veri yeterliliği (elde edilen verilerin araştırma probleminin cevaplanmasına yeterli olması) gibi </w:t>
      </w:r>
      <w:r w:rsidR="00220097" w:rsidRPr="00DB0167">
        <w:rPr>
          <w:rFonts w:ascii="Times New Roman" w:hAnsi="Times New Roman" w:cs="Times New Roman"/>
          <w:sz w:val="24"/>
          <w:szCs w:val="24"/>
        </w:rPr>
        <w:t>temel faktörlere</w:t>
      </w:r>
      <w:r w:rsidRPr="00DB0167">
        <w:rPr>
          <w:rFonts w:ascii="Times New Roman" w:hAnsi="Times New Roman" w:cs="Times New Roman"/>
          <w:sz w:val="24"/>
          <w:szCs w:val="24"/>
        </w:rPr>
        <w:t xml:space="preserve"> dikkate edilmesi gerekmektedir (Kanten vd.</w:t>
      </w:r>
      <w:r w:rsidR="00762E22" w:rsidRPr="00DB0167">
        <w:rPr>
          <w:rFonts w:ascii="Times New Roman" w:hAnsi="Times New Roman" w:cs="Times New Roman"/>
          <w:sz w:val="24"/>
          <w:szCs w:val="24"/>
        </w:rPr>
        <w:t>,</w:t>
      </w:r>
      <w:r w:rsidRPr="00DB0167">
        <w:rPr>
          <w:rFonts w:ascii="Times New Roman" w:hAnsi="Times New Roman" w:cs="Times New Roman"/>
          <w:sz w:val="24"/>
          <w:szCs w:val="24"/>
        </w:rPr>
        <w:t xml:space="preserve"> 2018</w:t>
      </w:r>
      <w:r w:rsidR="00762E22" w:rsidRPr="00DB0167">
        <w:rPr>
          <w:rFonts w:ascii="Times New Roman" w:hAnsi="Times New Roman" w:cs="Times New Roman"/>
          <w:sz w:val="24"/>
          <w:szCs w:val="24"/>
        </w:rPr>
        <w:t>,</w:t>
      </w:r>
      <w:r w:rsidRPr="00DB0167">
        <w:rPr>
          <w:rFonts w:ascii="Times New Roman" w:hAnsi="Times New Roman" w:cs="Times New Roman"/>
          <w:sz w:val="24"/>
          <w:szCs w:val="24"/>
        </w:rPr>
        <w:t xml:space="preserve"> 943). </w:t>
      </w:r>
    </w:p>
    <w:p w14:paraId="2587BFAF" w14:textId="77777777" w:rsidR="000D7C1C"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3.3. </w:t>
      </w:r>
      <w:r w:rsidR="000D7C1C" w:rsidRPr="00DB0167">
        <w:rPr>
          <w:rFonts w:ascii="Times New Roman" w:hAnsi="Times New Roman" w:cs="Times New Roman"/>
          <w:b/>
          <w:sz w:val="24"/>
          <w:szCs w:val="24"/>
        </w:rPr>
        <w:t>Araştırmanın Yöntemi</w:t>
      </w:r>
    </w:p>
    <w:p w14:paraId="63D16780" w14:textId="3D49993E" w:rsidR="00A800C8" w:rsidRPr="00DB0167" w:rsidRDefault="000D7C1C" w:rsidP="00DB0167">
      <w:pPr>
        <w:spacing w:before="120" w:after="120" w:line="360" w:lineRule="auto"/>
        <w:jc w:val="both"/>
        <w:rPr>
          <w:rFonts w:ascii="Times New Roman" w:hAnsi="Times New Roman" w:cs="Times New Roman"/>
          <w:sz w:val="24"/>
          <w:szCs w:val="24"/>
        </w:rPr>
      </w:pPr>
      <w:r w:rsidRPr="00DB0167">
        <w:rPr>
          <w:rFonts w:ascii="Times New Roman" w:hAnsi="Times New Roman" w:cs="Times New Roman"/>
          <w:sz w:val="24"/>
          <w:szCs w:val="24"/>
        </w:rPr>
        <w:t>Bu çalışma, nitel araştırma desenl</w:t>
      </w:r>
      <w:r w:rsidR="00B15009" w:rsidRPr="00DB0167">
        <w:rPr>
          <w:rFonts w:ascii="Times New Roman" w:hAnsi="Times New Roman" w:cs="Times New Roman"/>
          <w:sz w:val="24"/>
          <w:szCs w:val="24"/>
        </w:rPr>
        <w:t xml:space="preserve">erinden fenomenoloji (olgu </w:t>
      </w:r>
      <w:r w:rsidR="00B15009" w:rsidRPr="00DB0167">
        <w:rPr>
          <w:rFonts w:ascii="Times New Roman" w:hAnsi="Times New Roman" w:cs="Times New Roman"/>
          <w:color w:val="000000" w:themeColor="text1"/>
          <w:sz w:val="24"/>
          <w:szCs w:val="24"/>
        </w:rPr>
        <w:t>bilim</w:t>
      </w:r>
      <w:r w:rsidR="00212434" w:rsidRPr="00DB0167">
        <w:rPr>
          <w:rFonts w:ascii="Times New Roman" w:hAnsi="Times New Roman" w:cs="Times New Roman"/>
          <w:color w:val="000000" w:themeColor="text1"/>
          <w:sz w:val="24"/>
          <w:szCs w:val="24"/>
        </w:rPr>
        <w:t>i</w:t>
      </w:r>
      <w:r w:rsidR="00B15009" w:rsidRPr="00DB0167">
        <w:rPr>
          <w:rFonts w:ascii="Times New Roman" w:hAnsi="Times New Roman" w:cs="Times New Roman"/>
          <w:color w:val="000000" w:themeColor="text1"/>
          <w:sz w:val="24"/>
          <w:szCs w:val="24"/>
        </w:rPr>
        <w:t xml:space="preserve">) </w:t>
      </w:r>
      <w:r w:rsidR="00B15009" w:rsidRPr="00DB0167">
        <w:rPr>
          <w:rFonts w:ascii="Times New Roman" w:hAnsi="Times New Roman" w:cs="Times New Roman"/>
          <w:sz w:val="24"/>
          <w:szCs w:val="24"/>
        </w:rPr>
        <w:t>kapsamında değerlendirilmiştir</w:t>
      </w:r>
      <w:r w:rsidRPr="00DB0167">
        <w:rPr>
          <w:rFonts w:ascii="Times New Roman" w:hAnsi="Times New Roman" w:cs="Times New Roman"/>
          <w:sz w:val="24"/>
          <w:szCs w:val="24"/>
        </w:rPr>
        <w:t>. Olgu bilim</w:t>
      </w:r>
      <w:r w:rsidR="00212434" w:rsidRPr="00DB0167">
        <w:rPr>
          <w:rFonts w:ascii="Times New Roman" w:hAnsi="Times New Roman" w:cs="Times New Roman"/>
          <w:sz w:val="24"/>
          <w:szCs w:val="24"/>
        </w:rPr>
        <w:t>,</w:t>
      </w:r>
      <w:r w:rsidRPr="00DB0167">
        <w:rPr>
          <w:rFonts w:ascii="Times New Roman" w:hAnsi="Times New Roman" w:cs="Times New Roman"/>
          <w:sz w:val="24"/>
          <w:szCs w:val="24"/>
        </w:rPr>
        <w:t xml:space="preserve"> </w:t>
      </w:r>
      <w:r w:rsidR="00504495" w:rsidRPr="00DB0167">
        <w:rPr>
          <w:rFonts w:ascii="Times New Roman" w:hAnsi="Times New Roman" w:cs="Times New Roman"/>
          <w:sz w:val="24"/>
          <w:szCs w:val="24"/>
        </w:rPr>
        <w:t>bireyin k</w:t>
      </w:r>
      <w:r w:rsidR="001B44F1" w:rsidRPr="00DB0167">
        <w:rPr>
          <w:rFonts w:ascii="Times New Roman" w:hAnsi="Times New Roman" w:cs="Times New Roman"/>
          <w:sz w:val="24"/>
          <w:szCs w:val="24"/>
        </w:rPr>
        <w:t>endisine ve çevresine ait olgulara</w:t>
      </w:r>
      <w:r w:rsidR="00504495" w:rsidRPr="00DB0167">
        <w:rPr>
          <w:rFonts w:ascii="Times New Roman" w:hAnsi="Times New Roman" w:cs="Times New Roman"/>
          <w:sz w:val="24"/>
          <w:szCs w:val="24"/>
        </w:rPr>
        <w:t xml:space="preserve"> (olaylara) ilişkin </w:t>
      </w:r>
      <w:r w:rsidR="001B44F1" w:rsidRPr="00DB0167">
        <w:rPr>
          <w:rFonts w:ascii="Times New Roman" w:hAnsi="Times New Roman" w:cs="Times New Roman"/>
          <w:sz w:val="24"/>
          <w:szCs w:val="24"/>
        </w:rPr>
        <w:t xml:space="preserve">değerlendirmelerini </w:t>
      </w:r>
      <w:r w:rsidR="00504495" w:rsidRPr="00DB0167">
        <w:rPr>
          <w:rFonts w:ascii="Times New Roman" w:hAnsi="Times New Roman" w:cs="Times New Roman"/>
          <w:sz w:val="24"/>
          <w:szCs w:val="24"/>
        </w:rPr>
        <w:t>kendine özgü anlamlarla ifadelendirilmesi olarak değ</w:t>
      </w:r>
      <w:r w:rsidR="001B44F1" w:rsidRPr="00DB0167">
        <w:rPr>
          <w:rFonts w:ascii="Times New Roman" w:hAnsi="Times New Roman" w:cs="Times New Roman"/>
          <w:sz w:val="24"/>
          <w:szCs w:val="24"/>
        </w:rPr>
        <w:t>erlendirilmektedir. Olg</w:t>
      </w:r>
      <w:r w:rsidR="00504495" w:rsidRPr="00DB0167">
        <w:rPr>
          <w:rFonts w:ascii="Times New Roman" w:hAnsi="Times New Roman" w:cs="Times New Roman"/>
          <w:sz w:val="24"/>
          <w:szCs w:val="24"/>
        </w:rPr>
        <w:t>u biliminde temel amaç</w:t>
      </w:r>
      <w:r w:rsidR="001B44F1" w:rsidRPr="00DB0167">
        <w:rPr>
          <w:rFonts w:ascii="Times New Roman" w:hAnsi="Times New Roman" w:cs="Times New Roman"/>
          <w:sz w:val="24"/>
          <w:szCs w:val="24"/>
        </w:rPr>
        <w:t xml:space="preserve">, bireyin bir duruma </w:t>
      </w:r>
      <w:r w:rsidR="001B44F1" w:rsidRPr="00DB0167">
        <w:rPr>
          <w:rFonts w:ascii="Times New Roman" w:hAnsi="Times New Roman" w:cs="Times New Roman"/>
          <w:color w:val="000000" w:themeColor="text1"/>
          <w:sz w:val="24"/>
          <w:szCs w:val="24"/>
        </w:rPr>
        <w:t>ilişkin</w:t>
      </w:r>
      <w:r w:rsidR="001B44F1" w:rsidRPr="00DB0167">
        <w:rPr>
          <w:rFonts w:ascii="Times New Roman" w:hAnsi="Times New Roman" w:cs="Times New Roman"/>
          <w:sz w:val="24"/>
          <w:szCs w:val="24"/>
        </w:rPr>
        <w:t xml:space="preserve"> algısını ortay</w:t>
      </w:r>
      <w:r w:rsidR="00762E22" w:rsidRPr="00DB0167">
        <w:rPr>
          <w:rFonts w:ascii="Times New Roman" w:hAnsi="Times New Roman" w:cs="Times New Roman"/>
          <w:sz w:val="24"/>
          <w:szCs w:val="24"/>
        </w:rPr>
        <w:t>a koymaktır (Sığrı, 2018,</w:t>
      </w:r>
      <w:r w:rsidR="001B44F1" w:rsidRPr="00DB0167">
        <w:rPr>
          <w:rFonts w:ascii="Times New Roman" w:hAnsi="Times New Roman" w:cs="Times New Roman"/>
          <w:sz w:val="24"/>
          <w:szCs w:val="24"/>
        </w:rPr>
        <w:t xml:space="preserve"> 76</w:t>
      </w:r>
      <w:r w:rsidRPr="00DB0167">
        <w:rPr>
          <w:rFonts w:ascii="Times New Roman" w:hAnsi="Times New Roman" w:cs="Times New Roman"/>
          <w:sz w:val="24"/>
          <w:szCs w:val="24"/>
        </w:rPr>
        <w:t>). Bu bağlamda, araştırmada</w:t>
      </w:r>
      <w:r w:rsidR="001B44F1" w:rsidRPr="00DB0167">
        <w:rPr>
          <w:rFonts w:ascii="Times New Roman" w:hAnsi="Times New Roman" w:cs="Times New Roman"/>
          <w:sz w:val="24"/>
          <w:szCs w:val="24"/>
        </w:rPr>
        <w:t xml:space="preserve"> ele alınan ve temel kavramlardan biri olan “</w:t>
      </w:r>
      <w:r w:rsidR="001B44F1" w:rsidRPr="00DB0167">
        <w:rPr>
          <w:rFonts w:ascii="Times New Roman" w:hAnsi="Times New Roman" w:cs="Times New Roman"/>
          <w:color w:val="000000" w:themeColor="text1"/>
          <w:sz w:val="24"/>
          <w:szCs w:val="24"/>
        </w:rPr>
        <w:t>kariy</w:t>
      </w:r>
      <w:r w:rsidR="00212434" w:rsidRPr="00DB0167">
        <w:rPr>
          <w:rFonts w:ascii="Times New Roman" w:hAnsi="Times New Roman" w:cs="Times New Roman"/>
          <w:color w:val="000000" w:themeColor="text1"/>
          <w:sz w:val="24"/>
          <w:szCs w:val="24"/>
        </w:rPr>
        <w:t>e</w:t>
      </w:r>
      <w:r w:rsidR="001B44F1" w:rsidRPr="00DB0167">
        <w:rPr>
          <w:rFonts w:ascii="Times New Roman" w:hAnsi="Times New Roman" w:cs="Times New Roman"/>
          <w:color w:val="000000" w:themeColor="text1"/>
          <w:sz w:val="24"/>
          <w:szCs w:val="24"/>
        </w:rPr>
        <w:t xml:space="preserve">r </w:t>
      </w:r>
      <w:r w:rsidR="001B44F1" w:rsidRPr="00DB0167">
        <w:rPr>
          <w:rFonts w:ascii="Times New Roman" w:hAnsi="Times New Roman" w:cs="Times New Roman"/>
          <w:sz w:val="24"/>
          <w:szCs w:val="24"/>
        </w:rPr>
        <w:t>kararsızlığı</w:t>
      </w:r>
      <w:r w:rsidRPr="00DB0167">
        <w:rPr>
          <w:rFonts w:ascii="Times New Roman" w:hAnsi="Times New Roman" w:cs="Times New Roman"/>
          <w:sz w:val="24"/>
          <w:szCs w:val="24"/>
        </w:rPr>
        <w:t>” kavramı da sıklıkla karşılaşılan bir olgu olarak görü</w:t>
      </w:r>
      <w:r w:rsidR="001B44F1" w:rsidRPr="00DB0167">
        <w:rPr>
          <w:rFonts w:ascii="Times New Roman" w:hAnsi="Times New Roman" w:cs="Times New Roman"/>
          <w:sz w:val="24"/>
          <w:szCs w:val="24"/>
        </w:rPr>
        <w:t xml:space="preserve">lmektedir. Ancak kariyer kararsızlığı kavramının lisansüstü öğrenciler </w:t>
      </w:r>
      <w:r w:rsidRPr="00DB0167">
        <w:rPr>
          <w:rFonts w:ascii="Times New Roman" w:hAnsi="Times New Roman" w:cs="Times New Roman"/>
          <w:sz w:val="24"/>
          <w:szCs w:val="24"/>
        </w:rPr>
        <w:t xml:space="preserve">açısından değişik anlamlar çağrıştırması, </w:t>
      </w:r>
      <w:r w:rsidR="001B44F1" w:rsidRPr="00DB0167">
        <w:rPr>
          <w:rFonts w:ascii="Times New Roman" w:hAnsi="Times New Roman" w:cs="Times New Roman"/>
          <w:sz w:val="24"/>
          <w:szCs w:val="24"/>
        </w:rPr>
        <w:t xml:space="preserve">kariyer kararını oluşturan </w:t>
      </w:r>
      <w:r w:rsidR="001B44F1" w:rsidRPr="00DB0167">
        <w:rPr>
          <w:rFonts w:ascii="Times New Roman" w:hAnsi="Times New Roman" w:cs="Times New Roman"/>
          <w:color w:val="000000" w:themeColor="text1"/>
          <w:sz w:val="24"/>
          <w:szCs w:val="24"/>
        </w:rPr>
        <w:t xml:space="preserve">unsurların </w:t>
      </w:r>
      <w:r w:rsidRPr="00DB0167">
        <w:rPr>
          <w:rFonts w:ascii="Times New Roman" w:hAnsi="Times New Roman" w:cs="Times New Roman"/>
          <w:color w:val="000000" w:themeColor="text1"/>
          <w:sz w:val="24"/>
          <w:szCs w:val="24"/>
        </w:rPr>
        <w:t xml:space="preserve">farklılık </w:t>
      </w:r>
      <w:r w:rsidRPr="00DB0167">
        <w:rPr>
          <w:rFonts w:ascii="Times New Roman" w:hAnsi="Times New Roman" w:cs="Times New Roman"/>
          <w:sz w:val="24"/>
          <w:szCs w:val="24"/>
        </w:rPr>
        <w:t>göstermesi</w:t>
      </w:r>
      <w:r w:rsidR="001B44F1" w:rsidRPr="00DB0167">
        <w:rPr>
          <w:rFonts w:ascii="Times New Roman" w:hAnsi="Times New Roman" w:cs="Times New Roman"/>
          <w:sz w:val="24"/>
          <w:szCs w:val="24"/>
        </w:rPr>
        <w:t xml:space="preserve">, kariyer kararsızlığında verilen tepkilerin çeşitlilik göstermesi ve kariyer kararsızlığını etkileyen </w:t>
      </w:r>
      <w:r w:rsidRPr="00DB0167">
        <w:rPr>
          <w:rFonts w:ascii="Times New Roman" w:hAnsi="Times New Roman" w:cs="Times New Roman"/>
          <w:sz w:val="24"/>
          <w:szCs w:val="24"/>
        </w:rPr>
        <w:t>faktörlerin derinlemesine anlaşılması açısından fenomenolojik araştırma deseninden fayda</w:t>
      </w:r>
      <w:r w:rsidR="00A04A10" w:rsidRPr="00DB0167">
        <w:rPr>
          <w:rFonts w:ascii="Times New Roman" w:hAnsi="Times New Roman" w:cs="Times New Roman"/>
          <w:sz w:val="24"/>
          <w:szCs w:val="24"/>
        </w:rPr>
        <w:t>lanılmıştır. Bu çerçevede lisansüstü öğrenciler tarafından önemli</w:t>
      </w:r>
      <w:r w:rsidRPr="00DB0167">
        <w:rPr>
          <w:rFonts w:ascii="Times New Roman" w:hAnsi="Times New Roman" w:cs="Times New Roman"/>
          <w:sz w:val="24"/>
          <w:szCs w:val="24"/>
        </w:rPr>
        <w:t xml:space="preserve"> bir olgu ola</w:t>
      </w:r>
      <w:r w:rsidR="00A04A10" w:rsidRPr="00DB0167">
        <w:rPr>
          <w:rFonts w:ascii="Times New Roman" w:hAnsi="Times New Roman" w:cs="Times New Roman"/>
          <w:sz w:val="24"/>
          <w:szCs w:val="24"/>
        </w:rPr>
        <w:t>rak kabul edilen kariyer kararsızlığı kavramı ve kariyer kararsızlığını etkileyen</w:t>
      </w:r>
      <w:r w:rsidR="00A04A10" w:rsidRPr="00DB0167">
        <w:rPr>
          <w:rFonts w:ascii="Times New Roman" w:hAnsi="Times New Roman" w:cs="Times New Roman"/>
          <w:color w:val="000000" w:themeColor="text1"/>
          <w:sz w:val="24"/>
          <w:szCs w:val="24"/>
        </w:rPr>
        <w:t xml:space="preserve"> faktö</w:t>
      </w:r>
      <w:r w:rsidR="00212434" w:rsidRPr="00DB0167">
        <w:rPr>
          <w:rFonts w:ascii="Times New Roman" w:hAnsi="Times New Roman" w:cs="Times New Roman"/>
          <w:color w:val="000000" w:themeColor="text1"/>
          <w:sz w:val="24"/>
          <w:szCs w:val="24"/>
        </w:rPr>
        <w:t>r</w:t>
      </w:r>
      <w:r w:rsidR="00A04A10" w:rsidRPr="00DB0167">
        <w:rPr>
          <w:rFonts w:ascii="Times New Roman" w:hAnsi="Times New Roman" w:cs="Times New Roman"/>
          <w:color w:val="000000" w:themeColor="text1"/>
          <w:sz w:val="24"/>
          <w:szCs w:val="24"/>
        </w:rPr>
        <w:t>ler</w:t>
      </w:r>
      <w:r w:rsidRPr="00DB0167">
        <w:rPr>
          <w:rFonts w:ascii="Times New Roman" w:hAnsi="Times New Roman" w:cs="Times New Roman"/>
          <w:color w:val="000000" w:themeColor="text1"/>
          <w:sz w:val="24"/>
          <w:szCs w:val="24"/>
        </w:rPr>
        <w:t xml:space="preserve"> </w:t>
      </w:r>
      <w:r w:rsidRPr="00DB0167">
        <w:rPr>
          <w:rFonts w:ascii="Times New Roman" w:hAnsi="Times New Roman" w:cs="Times New Roman"/>
          <w:sz w:val="24"/>
          <w:szCs w:val="24"/>
        </w:rPr>
        <w:t>ele alınmıştır.</w:t>
      </w:r>
      <w:r w:rsidR="001E78AE" w:rsidRPr="00DB0167">
        <w:rPr>
          <w:rFonts w:ascii="Times New Roman" w:hAnsi="Times New Roman" w:cs="Times New Roman"/>
          <w:sz w:val="24"/>
          <w:szCs w:val="24"/>
        </w:rPr>
        <w:t xml:space="preserve"> Çalışmada</w:t>
      </w:r>
      <w:r w:rsidR="00A8742A" w:rsidRPr="00DB0167">
        <w:rPr>
          <w:rFonts w:ascii="Times New Roman" w:hAnsi="Times New Roman" w:cs="Times New Roman"/>
          <w:sz w:val="24"/>
          <w:szCs w:val="24"/>
        </w:rPr>
        <w:t xml:space="preserve"> veriler yarı yapılandırılmış mülakat formu yardımıyla, görüşme sırasında not alınarak elde edilmiştir. Görüşme formunun haz</w:t>
      </w:r>
      <w:r w:rsidR="001E78AE" w:rsidRPr="00DB0167">
        <w:rPr>
          <w:rFonts w:ascii="Times New Roman" w:hAnsi="Times New Roman" w:cs="Times New Roman"/>
          <w:sz w:val="24"/>
          <w:szCs w:val="24"/>
        </w:rPr>
        <w:t>ırlanması aşamasında alanyazın</w:t>
      </w:r>
      <w:r w:rsidR="00B506B4" w:rsidRPr="00DB0167">
        <w:rPr>
          <w:rFonts w:ascii="Times New Roman" w:hAnsi="Times New Roman" w:cs="Times New Roman"/>
          <w:sz w:val="24"/>
          <w:szCs w:val="24"/>
        </w:rPr>
        <w:t xml:space="preserve"> taranmış ve literatürdeki değerlendirmeler göz ön</w:t>
      </w:r>
      <w:r w:rsidR="001E78AE" w:rsidRPr="00DB0167">
        <w:rPr>
          <w:rFonts w:ascii="Times New Roman" w:hAnsi="Times New Roman" w:cs="Times New Roman"/>
          <w:sz w:val="24"/>
          <w:szCs w:val="24"/>
        </w:rPr>
        <w:t>ü</w:t>
      </w:r>
      <w:r w:rsidR="00B506B4" w:rsidRPr="00DB0167">
        <w:rPr>
          <w:rFonts w:ascii="Times New Roman" w:hAnsi="Times New Roman" w:cs="Times New Roman"/>
          <w:sz w:val="24"/>
          <w:szCs w:val="24"/>
        </w:rPr>
        <w:t xml:space="preserve">nde bulundurularak mülakat formu oluşturulmuştur. Yarı yapılandırılmış mülakat formunda kariyer kararsızlığını etkileyen faktörlerin belirlenmesine ilişkin 15 adet açık uçlu soru ile 5 adet </w:t>
      </w:r>
      <w:r w:rsidR="00B506B4" w:rsidRPr="00DB0167">
        <w:rPr>
          <w:rFonts w:ascii="Times New Roman" w:hAnsi="Times New Roman" w:cs="Times New Roman"/>
          <w:sz w:val="24"/>
          <w:szCs w:val="24"/>
        </w:rPr>
        <w:lastRenderedPageBreak/>
        <w:t>demografik soru hazırlanmıştır. Görüşmeler 10 Ekim 2019- 15 Kasım 2019 tarihleri arasında, 30-45 dakika sürede gerçekleştirilmiştir.</w:t>
      </w:r>
    </w:p>
    <w:p w14:paraId="737C8BEA" w14:textId="77777777" w:rsidR="000C72BB" w:rsidRPr="00DB0167" w:rsidRDefault="00BA7942" w:rsidP="00DB0167">
      <w:pPr>
        <w:spacing w:before="120" w:after="120"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3.4. </w:t>
      </w:r>
      <w:r w:rsidR="000C72BB" w:rsidRPr="00DB0167">
        <w:rPr>
          <w:rFonts w:ascii="Times New Roman" w:hAnsi="Times New Roman" w:cs="Times New Roman"/>
          <w:b/>
          <w:sz w:val="24"/>
          <w:szCs w:val="24"/>
        </w:rPr>
        <w:t>Veri Analizi</w:t>
      </w:r>
    </w:p>
    <w:p w14:paraId="6CAFB56B" w14:textId="1F8B8772" w:rsidR="00762E22" w:rsidRPr="00DB0167" w:rsidRDefault="00BA7942" w:rsidP="00DB0167">
      <w:pPr>
        <w:spacing w:before="120" w:after="120"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Çalışma kapsamında elde edilen verilerin analizinde MAXQDA programı ve içerik analizi yöntemi kullanılmıştır. </w:t>
      </w:r>
      <w:r w:rsidR="00326BA1" w:rsidRPr="00DB0167">
        <w:rPr>
          <w:rFonts w:ascii="Times New Roman" w:hAnsi="Times New Roman" w:cs="Times New Roman"/>
          <w:sz w:val="24"/>
          <w:szCs w:val="24"/>
        </w:rPr>
        <w:t xml:space="preserve">Nitel araştırmada temel </w:t>
      </w:r>
      <w:r w:rsidR="00E948DF" w:rsidRPr="00DB0167">
        <w:rPr>
          <w:rFonts w:ascii="Times New Roman" w:hAnsi="Times New Roman" w:cs="Times New Roman"/>
          <w:sz w:val="24"/>
          <w:szCs w:val="24"/>
        </w:rPr>
        <w:t>veri</w:t>
      </w:r>
      <w:r w:rsidR="00326BA1" w:rsidRPr="00DB0167">
        <w:rPr>
          <w:rFonts w:ascii="Times New Roman" w:hAnsi="Times New Roman" w:cs="Times New Roman"/>
          <w:sz w:val="24"/>
          <w:szCs w:val="24"/>
        </w:rPr>
        <w:t xml:space="preserve"> analiz tekniklerinden biri olan içerik analizi, a</w:t>
      </w:r>
      <w:r w:rsidR="00E948DF" w:rsidRPr="00DB0167">
        <w:rPr>
          <w:rFonts w:ascii="Times New Roman" w:hAnsi="Times New Roman" w:cs="Times New Roman"/>
          <w:sz w:val="24"/>
          <w:szCs w:val="24"/>
        </w:rPr>
        <w:t>raştırmacının topladığı verilerden yola çıkarak</w:t>
      </w:r>
      <w:r w:rsidR="00326BA1" w:rsidRPr="00DB0167">
        <w:rPr>
          <w:rFonts w:ascii="Times New Roman" w:hAnsi="Times New Roman" w:cs="Times New Roman"/>
          <w:sz w:val="24"/>
          <w:szCs w:val="24"/>
        </w:rPr>
        <w:t xml:space="preserve"> </w:t>
      </w:r>
      <w:r w:rsidR="00E948DF" w:rsidRPr="00DB0167">
        <w:rPr>
          <w:rFonts w:ascii="Times New Roman" w:hAnsi="Times New Roman" w:cs="Times New Roman"/>
          <w:sz w:val="24"/>
          <w:szCs w:val="24"/>
        </w:rPr>
        <w:t>açıklamada bulunabileceği kavramlara ve ilişkilere ulaşmayı sağlayan bir yöntemdir.</w:t>
      </w:r>
      <w:r w:rsidR="00043A33" w:rsidRPr="00DB0167">
        <w:rPr>
          <w:rFonts w:ascii="Times New Roman" w:hAnsi="Times New Roman" w:cs="Times New Roman"/>
          <w:sz w:val="24"/>
          <w:szCs w:val="24"/>
        </w:rPr>
        <w:t xml:space="preserve"> İçerik analizi </w:t>
      </w:r>
      <w:r w:rsidR="00043A33" w:rsidRPr="00DB0167">
        <w:rPr>
          <w:rFonts w:ascii="Times New Roman" w:hAnsi="Times New Roman" w:cs="Times New Roman"/>
          <w:color w:val="000000" w:themeColor="text1"/>
          <w:sz w:val="24"/>
          <w:szCs w:val="24"/>
        </w:rPr>
        <w:t>yöntemin</w:t>
      </w:r>
      <w:r w:rsidR="00212434" w:rsidRPr="00DB0167">
        <w:rPr>
          <w:rFonts w:ascii="Times New Roman" w:hAnsi="Times New Roman" w:cs="Times New Roman"/>
          <w:color w:val="000000" w:themeColor="text1"/>
          <w:sz w:val="24"/>
          <w:szCs w:val="24"/>
        </w:rPr>
        <w:t>in</w:t>
      </w:r>
      <w:r w:rsidR="00043A33" w:rsidRPr="00DB0167">
        <w:rPr>
          <w:rFonts w:ascii="Times New Roman" w:hAnsi="Times New Roman" w:cs="Times New Roman"/>
          <w:sz w:val="24"/>
          <w:szCs w:val="24"/>
        </w:rPr>
        <w:t xml:space="preserve"> temel amacı metinlerdeki nedenselliği ortaya çıkarmaktır (Sığrı, 2018</w:t>
      </w:r>
      <w:r w:rsidR="00762E22" w:rsidRPr="00DB0167">
        <w:rPr>
          <w:rFonts w:ascii="Times New Roman" w:hAnsi="Times New Roman" w:cs="Times New Roman"/>
          <w:sz w:val="24"/>
          <w:szCs w:val="24"/>
        </w:rPr>
        <w:t>,</w:t>
      </w:r>
      <w:r w:rsidR="00043A33" w:rsidRPr="00DB0167">
        <w:rPr>
          <w:rFonts w:ascii="Times New Roman" w:hAnsi="Times New Roman" w:cs="Times New Roman"/>
          <w:sz w:val="24"/>
          <w:szCs w:val="24"/>
        </w:rPr>
        <w:t xml:space="preserve"> 280-281). </w:t>
      </w:r>
    </w:p>
    <w:p w14:paraId="6ED30378" w14:textId="77777777" w:rsidR="00A800C8" w:rsidRPr="00DB0167" w:rsidRDefault="00D64ED3"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 xml:space="preserve">4. </w:t>
      </w:r>
      <w:r w:rsidR="00A800C8" w:rsidRPr="00DB0167">
        <w:rPr>
          <w:rFonts w:ascii="Times New Roman" w:hAnsi="Times New Roman" w:cs="Times New Roman"/>
          <w:b/>
          <w:sz w:val="24"/>
          <w:szCs w:val="24"/>
        </w:rPr>
        <w:t>Araştırma Bulguları</w:t>
      </w:r>
    </w:p>
    <w:p w14:paraId="3038F68D" w14:textId="77777777" w:rsidR="00A800C8" w:rsidRPr="00DB0167" w:rsidRDefault="00A800C8"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Araştırma verilerinin analizi sonucunda, kodlar arasındaki ilişkilerin oluşturduğu yapı içerisinde 12 adet kategori (kariyer kavramı, kariyer kararsızlığı kavramı, kariyer kararı verme, kariyer kararı vermede karşılaşılan zorluklar, kariyer kararını oluşturan unsurlar, kariyer kararında değişiklik yapma düşüncesi, olumsuz durumların kariyer kararına etkileri, kariyer kararsızlığını etkileyen faktörler, kariyer kararsızlığında verilen tepkiler, akademik kariyer düşüncesinde etkili olan faktörler, akademik kararsızlık durumları ve akademik kariyerde değişiklik yapma düşüncesi) ve 877 açık kod belirlenmiştir. Bu kodların görselleştirilmesinde frekans (f) tablo ve grafikleri, yoğunluk tabloları ve kod haritaları kullanılmıştır.</w:t>
      </w:r>
    </w:p>
    <w:p w14:paraId="14573EB1" w14:textId="2BB41DB1" w:rsidR="00DA252E" w:rsidRPr="00DB0167" w:rsidRDefault="00212434" w:rsidP="00DB0167">
      <w:pPr>
        <w:spacing w:line="360" w:lineRule="auto"/>
        <w:jc w:val="both"/>
        <w:rPr>
          <w:rFonts w:ascii="Times New Roman" w:hAnsi="Times New Roman" w:cs="Times New Roman"/>
          <w:b/>
          <w:bCs/>
          <w:sz w:val="24"/>
          <w:szCs w:val="24"/>
        </w:rPr>
      </w:pPr>
      <w:r w:rsidRPr="00DB0167">
        <w:rPr>
          <w:rFonts w:ascii="Times New Roman" w:hAnsi="Times New Roman" w:cs="Times New Roman"/>
          <w:b/>
          <w:bCs/>
          <w:color w:val="000000" w:themeColor="text1"/>
          <w:sz w:val="24"/>
          <w:szCs w:val="24"/>
        </w:rPr>
        <w:t xml:space="preserve">4.1. </w:t>
      </w:r>
      <w:r w:rsidR="00DA252E" w:rsidRPr="00DB0167">
        <w:rPr>
          <w:rFonts w:ascii="Times New Roman" w:hAnsi="Times New Roman" w:cs="Times New Roman"/>
          <w:b/>
          <w:bCs/>
          <w:sz w:val="24"/>
          <w:szCs w:val="24"/>
        </w:rPr>
        <w:t>Kariyer Kelimesinin Analizine İlişkin Bulgular</w:t>
      </w:r>
    </w:p>
    <w:p w14:paraId="720CBA01" w14:textId="3D3F5B1A" w:rsidR="00DA252E" w:rsidRPr="00DB0167" w:rsidRDefault="00DA252E" w:rsidP="00DB0167">
      <w:pPr>
        <w:spacing w:line="360" w:lineRule="auto"/>
        <w:jc w:val="both"/>
        <w:rPr>
          <w:rFonts w:ascii="Times New Roman" w:hAnsi="Times New Roman" w:cs="Times New Roman"/>
          <w:bCs/>
          <w:sz w:val="24"/>
          <w:szCs w:val="24"/>
        </w:rPr>
      </w:pPr>
      <w:r w:rsidRPr="00DB0167">
        <w:rPr>
          <w:rFonts w:ascii="Times New Roman" w:hAnsi="Times New Roman" w:cs="Times New Roman"/>
          <w:bCs/>
          <w:sz w:val="24"/>
          <w:szCs w:val="24"/>
        </w:rPr>
        <w:t>İlk aşamada çalışmanın ana temasını temsil eden kariyer kelimesinin katılımcılara çağrıştırdığı anlamlar belirlenmeye çalışılmıştır. Elde edilen veriler kariyer kelimesinin</w:t>
      </w:r>
      <w:r w:rsidR="00C7239A" w:rsidRPr="00DB0167">
        <w:rPr>
          <w:rFonts w:ascii="Times New Roman" w:hAnsi="Times New Roman" w:cs="Times New Roman"/>
          <w:bCs/>
          <w:sz w:val="24"/>
          <w:szCs w:val="24"/>
        </w:rPr>
        <w:t xml:space="preserve"> 27</w:t>
      </w:r>
      <w:r w:rsidRPr="00DB0167">
        <w:rPr>
          <w:rFonts w:ascii="Times New Roman" w:hAnsi="Times New Roman" w:cs="Times New Roman"/>
          <w:bCs/>
          <w:sz w:val="24"/>
          <w:szCs w:val="24"/>
        </w:rPr>
        <w:t xml:space="preserve"> farklı anlam çağrıştırdığını</w:t>
      </w:r>
      <w:r w:rsidR="003543CC">
        <w:rPr>
          <w:rFonts w:ascii="Times New Roman" w:hAnsi="Times New Roman" w:cs="Times New Roman"/>
          <w:bCs/>
          <w:sz w:val="24"/>
          <w:szCs w:val="24"/>
        </w:rPr>
        <w:t xml:space="preserve"> göstermektedir. Buna göre kariyer </w:t>
      </w:r>
      <w:bookmarkStart w:id="0" w:name="_GoBack"/>
      <w:bookmarkEnd w:id="0"/>
      <w:r w:rsidRPr="00DB0167">
        <w:rPr>
          <w:rFonts w:ascii="Times New Roman" w:hAnsi="Times New Roman" w:cs="Times New Roman"/>
          <w:bCs/>
          <w:sz w:val="24"/>
          <w:szCs w:val="24"/>
        </w:rPr>
        <w:t>ke</w:t>
      </w:r>
      <w:r w:rsidR="00C7239A" w:rsidRPr="00DB0167">
        <w:rPr>
          <w:rFonts w:ascii="Times New Roman" w:hAnsi="Times New Roman" w:cs="Times New Roman"/>
          <w:bCs/>
          <w:sz w:val="24"/>
          <w:szCs w:val="24"/>
        </w:rPr>
        <w:t>limesinin en yüksek düzeyde (%12,12) hedef</w:t>
      </w:r>
      <w:r w:rsidRPr="00DB0167">
        <w:rPr>
          <w:rFonts w:ascii="Times New Roman" w:hAnsi="Times New Roman" w:cs="Times New Roman"/>
          <w:bCs/>
          <w:sz w:val="24"/>
          <w:szCs w:val="24"/>
        </w:rPr>
        <w:t xml:space="preserve"> kodu ile kodlandığ</w:t>
      </w:r>
      <w:r w:rsidR="00C7239A" w:rsidRPr="00DB0167">
        <w:rPr>
          <w:rFonts w:ascii="Times New Roman" w:hAnsi="Times New Roman" w:cs="Times New Roman"/>
          <w:bCs/>
          <w:sz w:val="24"/>
          <w:szCs w:val="24"/>
        </w:rPr>
        <w:t>ı; bunu sırasıyla maddi kazanç (%9,09); başarı (%9,09); bireysel tatmin</w:t>
      </w:r>
      <w:r w:rsidRPr="00DB0167">
        <w:rPr>
          <w:rFonts w:ascii="Times New Roman" w:hAnsi="Times New Roman" w:cs="Times New Roman"/>
          <w:bCs/>
          <w:sz w:val="24"/>
          <w:szCs w:val="24"/>
        </w:rPr>
        <w:t xml:space="preserve"> </w:t>
      </w:r>
      <w:r w:rsidR="00C7239A" w:rsidRPr="00DB0167">
        <w:rPr>
          <w:rFonts w:ascii="Times New Roman" w:hAnsi="Times New Roman" w:cs="Times New Roman"/>
          <w:bCs/>
          <w:sz w:val="24"/>
          <w:szCs w:val="24"/>
        </w:rPr>
        <w:t>(%7,58</w:t>
      </w:r>
      <w:r w:rsidRPr="00DB0167">
        <w:rPr>
          <w:rFonts w:ascii="Times New Roman" w:hAnsi="Times New Roman" w:cs="Times New Roman"/>
          <w:bCs/>
          <w:sz w:val="24"/>
          <w:szCs w:val="24"/>
        </w:rPr>
        <w:t xml:space="preserve">); </w:t>
      </w:r>
      <w:r w:rsidR="00C7239A" w:rsidRPr="00DB0167">
        <w:rPr>
          <w:rFonts w:ascii="Times New Roman" w:hAnsi="Times New Roman" w:cs="Times New Roman"/>
          <w:bCs/>
          <w:sz w:val="24"/>
          <w:szCs w:val="24"/>
        </w:rPr>
        <w:t>statü (%7,58); planlama (%6,06); mutluluk (%6,06) ve odaklanma</w:t>
      </w:r>
      <w:r w:rsidR="005417CA" w:rsidRPr="00DB0167">
        <w:rPr>
          <w:rFonts w:ascii="Times New Roman" w:hAnsi="Times New Roman" w:cs="Times New Roman"/>
          <w:bCs/>
          <w:sz w:val="24"/>
          <w:szCs w:val="24"/>
        </w:rPr>
        <w:t xml:space="preserve"> (%4,55</w:t>
      </w:r>
      <w:r w:rsidRPr="00DB0167">
        <w:rPr>
          <w:rFonts w:ascii="Times New Roman" w:hAnsi="Times New Roman" w:cs="Times New Roman"/>
          <w:bCs/>
          <w:sz w:val="24"/>
          <w:szCs w:val="24"/>
        </w:rPr>
        <w:t>) kodlarının izlediği görülmektedir. Tablo 1</w:t>
      </w:r>
      <w:r w:rsidR="005417CA" w:rsidRPr="00DB0167">
        <w:rPr>
          <w:rFonts w:ascii="Times New Roman" w:hAnsi="Times New Roman" w:cs="Times New Roman"/>
          <w:bCs/>
          <w:sz w:val="24"/>
          <w:szCs w:val="24"/>
        </w:rPr>
        <w:t>’de kariyer</w:t>
      </w:r>
      <w:r w:rsidRPr="00DB0167">
        <w:rPr>
          <w:rFonts w:ascii="Times New Roman" w:hAnsi="Times New Roman" w:cs="Times New Roman"/>
          <w:bCs/>
          <w:sz w:val="24"/>
          <w:szCs w:val="24"/>
        </w:rPr>
        <w:t xml:space="preserve"> kelimesinin çağrıştırdığı ifadelere ilişkin frekans ve yüzde dağılımları verilmektedir.</w:t>
      </w:r>
    </w:p>
    <w:p w14:paraId="6D48B0EC" w14:textId="77777777" w:rsidR="00BD2C68" w:rsidRPr="00DB0167" w:rsidRDefault="00B37349" w:rsidP="00DB0167">
      <w:pPr>
        <w:spacing w:line="360" w:lineRule="auto"/>
        <w:jc w:val="both"/>
        <w:rPr>
          <w:rFonts w:ascii="Times New Roman" w:hAnsi="Times New Roman" w:cs="Times New Roman"/>
          <w:bCs/>
          <w:sz w:val="24"/>
          <w:szCs w:val="24"/>
        </w:rPr>
      </w:pPr>
      <w:r w:rsidRPr="00DB0167">
        <w:rPr>
          <w:rFonts w:ascii="Times New Roman" w:hAnsi="Times New Roman" w:cs="Times New Roman"/>
          <w:b/>
          <w:bCs/>
          <w:sz w:val="24"/>
          <w:szCs w:val="24"/>
        </w:rPr>
        <w:lastRenderedPageBreak/>
        <w:t>Tablo 1. Kariyer Kelimesinin Anlamına İlişkin Frekans ve Yüzde Dağılımlar</w:t>
      </w:r>
      <w:r w:rsidR="00BD2C68" w:rsidRPr="00DB0167">
        <w:rPr>
          <w:rFonts w:ascii="Times New Roman" w:hAnsi="Times New Roman" w:cs="Times New Roman"/>
          <w:bCs/>
          <w:noProof/>
          <w:sz w:val="24"/>
          <w:szCs w:val="24"/>
          <w:lang w:val="tr-TR" w:eastAsia="tr-TR"/>
        </w:rPr>
        <w:drawing>
          <wp:anchor distT="0" distB="0" distL="114300" distR="114300" simplePos="0" relativeHeight="251658240" behindDoc="0" locked="0" layoutInCell="1" allowOverlap="1" wp14:anchorId="6B208C07" wp14:editId="5AA8D81C">
            <wp:simplePos x="0" y="0"/>
            <wp:positionH relativeFrom="column">
              <wp:posOffset>1052968</wp:posOffset>
            </wp:positionH>
            <wp:positionV relativeFrom="paragraph">
              <wp:posOffset>289560</wp:posOffset>
            </wp:positionV>
            <wp:extent cx="3100705" cy="3686175"/>
            <wp:effectExtent l="0" t="0" r="444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iyerrr.png"/>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00705" cy="3686175"/>
                    </a:xfrm>
                    <a:prstGeom prst="rect">
                      <a:avLst/>
                    </a:prstGeom>
                  </pic:spPr>
                </pic:pic>
              </a:graphicData>
            </a:graphic>
            <wp14:sizeRelH relativeFrom="page">
              <wp14:pctWidth>0</wp14:pctWidth>
            </wp14:sizeRelH>
            <wp14:sizeRelV relativeFrom="page">
              <wp14:pctHeight>0</wp14:pctHeight>
            </wp14:sizeRelV>
          </wp:anchor>
        </w:drawing>
      </w:r>
      <w:r w:rsidR="008A1223" w:rsidRPr="00DB0167">
        <w:rPr>
          <w:rFonts w:ascii="Times New Roman" w:hAnsi="Times New Roman" w:cs="Times New Roman"/>
          <w:b/>
          <w:bCs/>
          <w:sz w:val="24"/>
          <w:szCs w:val="24"/>
        </w:rPr>
        <w:t>ı</w:t>
      </w:r>
    </w:p>
    <w:p w14:paraId="18B8319E" w14:textId="77777777" w:rsidR="00DA252E" w:rsidRPr="00DB0167" w:rsidRDefault="00DA252E" w:rsidP="00DB0167">
      <w:pPr>
        <w:spacing w:line="360" w:lineRule="auto"/>
        <w:jc w:val="both"/>
        <w:rPr>
          <w:rFonts w:ascii="Times New Roman" w:hAnsi="Times New Roman" w:cs="Times New Roman"/>
          <w:sz w:val="24"/>
          <w:szCs w:val="24"/>
        </w:rPr>
      </w:pPr>
    </w:p>
    <w:p w14:paraId="6D5432D1" w14:textId="77777777" w:rsidR="00A800C8" w:rsidRPr="00DB0167" w:rsidRDefault="00A800C8" w:rsidP="00DB0167">
      <w:pPr>
        <w:spacing w:before="120" w:after="120" w:line="360" w:lineRule="auto"/>
        <w:jc w:val="both"/>
        <w:rPr>
          <w:rFonts w:ascii="Times New Roman" w:hAnsi="Times New Roman" w:cs="Times New Roman"/>
          <w:sz w:val="24"/>
          <w:szCs w:val="24"/>
        </w:rPr>
      </w:pPr>
    </w:p>
    <w:p w14:paraId="522E7383" w14:textId="77777777" w:rsidR="000D7C1C" w:rsidRPr="00DB0167" w:rsidRDefault="000D7C1C" w:rsidP="00DB0167">
      <w:pPr>
        <w:spacing w:line="360" w:lineRule="auto"/>
        <w:jc w:val="both"/>
        <w:rPr>
          <w:rFonts w:ascii="Times New Roman" w:hAnsi="Times New Roman" w:cs="Times New Roman"/>
          <w:sz w:val="24"/>
          <w:szCs w:val="24"/>
        </w:rPr>
      </w:pPr>
    </w:p>
    <w:p w14:paraId="5B123E88" w14:textId="77777777" w:rsidR="00E37B38" w:rsidRPr="00DB0167" w:rsidRDefault="00E37B38" w:rsidP="00DB0167">
      <w:pPr>
        <w:spacing w:line="360" w:lineRule="auto"/>
        <w:jc w:val="both"/>
        <w:rPr>
          <w:rFonts w:ascii="Times New Roman" w:hAnsi="Times New Roman" w:cs="Times New Roman"/>
          <w:sz w:val="24"/>
          <w:szCs w:val="24"/>
        </w:rPr>
      </w:pPr>
    </w:p>
    <w:p w14:paraId="65F5CE5B" w14:textId="77777777" w:rsidR="002C2933" w:rsidRPr="00DB0167" w:rsidRDefault="002C2933" w:rsidP="00DB0167">
      <w:pPr>
        <w:spacing w:line="360" w:lineRule="auto"/>
        <w:jc w:val="both"/>
        <w:rPr>
          <w:rFonts w:ascii="Times New Roman" w:hAnsi="Times New Roman" w:cs="Times New Roman"/>
          <w:sz w:val="24"/>
          <w:szCs w:val="24"/>
        </w:rPr>
      </w:pPr>
    </w:p>
    <w:p w14:paraId="21FA68EE" w14:textId="77777777" w:rsidR="00BD2C68" w:rsidRPr="00DB0167" w:rsidRDefault="00BD2C68" w:rsidP="00DB0167">
      <w:pPr>
        <w:spacing w:line="360" w:lineRule="auto"/>
        <w:jc w:val="both"/>
        <w:rPr>
          <w:rFonts w:ascii="Times New Roman" w:hAnsi="Times New Roman" w:cs="Times New Roman"/>
          <w:sz w:val="24"/>
          <w:szCs w:val="24"/>
        </w:rPr>
      </w:pPr>
    </w:p>
    <w:p w14:paraId="1E982D35" w14:textId="77777777" w:rsidR="00BD2C68" w:rsidRPr="00DB0167" w:rsidRDefault="00BD2C68" w:rsidP="00DB0167">
      <w:pPr>
        <w:spacing w:line="360" w:lineRule="auto"/>
        <w:jc w:val="both"/>
        <w:rPr>
          <w:rFonts w:ascii="Times New Roman" w:hAnsi="Times New Roman" w:cs="Times New Roman"/>
          <w:sz w:val="24"/>
          <w:szCs w:val="24"/>
        </w:rPr>
      </w:pPr>
    </w:p>
    <w:p w14:paraId="4F0B0D50" w14:textId="77777777" w:rsidR="00BD2C68" w:rsidRPr="00DB0167" w:rsidRDefault="00BD2C68" w:rsidP="00DB0167">
      <w:pPr>
        <w:spacing w:line="360" w:lineRule="auto"/>
        <w:jc w:val="both"/>
        <w:rPr>
          <w:rFonts w:ascii="Times New Roman" w:hAnsi="Times New Roman" w:cs="Times New Roman"/>
          <w:sz w:val="24"/>
          <w:szCs w:val="24"/>
        </w:rPr>
      </w:pPr>
    </w:p>
    <w:p w14:paraId="760AA5B4" w14:textId="77777777" w:rsidR="00BD2C68" w:rsidRPr="00DB0167" w:rsidRDefault="00BD2C68" w:rsidP="00DB0167">
      <w:pPr>
        <w:spacing w:line="360" w:lineRule="auto"/>
        <w:jc w:val="both"/>
        <w:rPr>
          <w:rFonts w:ascii="Times New Roman" w:hAnsi="Times New Roman" w:cs="Times New Roman"/>
          <w:sz w:val="24"/>
          <w:szCs w:val="24"/>
        </w:rPr>
      </w:pPr>
    </w:p>
    <w:p w14:paraId="0AC07282" w14:textId="46D7DCBB" w:rsidR="00D64ED3" w:rsidRDefault="00D64ED3" w:rsidP="00DB0167">
      <w:pPr>
        <w:spacing w:line="360" w:lineRule="auto"/>
        <w:jc w:val="both"/>
        <w:rPr>
          <w:rFonts w:ascii="Times New Roman" w:hAnsi="Times New Roman" w:cs="Times New Roman"/>
          <w:sz w:val="24"/>
          <w:szCs w:val="24"/>
        </w:rPr>
      </w:pPr>
    </w:p>
    <w:p w14:paraId="623BD43D" w14:textId="77777777" w:rsidR="009C4000" w:rsidRPr="00DB0167" w:rsidRDefault="009C4000" w:rsidP="00DB0167">
      <w:pPr>
        <w:spacing w:line="360" w:lineRule="auto"/>
        <w:jc w:val="both"/>
        <w:rPr>
          <w:rFonts w:ascii="Times New Roman" w:hAnsi="Times New Roman" w:cs="Times New Roman"/>
          <w:sz w:val="24"/>
          <w:szCs w:val="24"/>
        </w:rPr>
      </w:pPr>
    </w:p>
    <w:p w14:paraId="13F58DFE" w14:textId="64695871" w:rsidR="00B37349" w:rsidRPr="00DB0167" w:rsidRDefault="00212434" w:rsidP="00DB0167">
      <w:pPr>
        <w:spacing w:line="360" w:lineRule="auto"/>
        <w:jc w:val="both"/>
        <w:rPr>
          <w:rFonts w:ascii="Times New Roman" w:hAnsi="Times New Roman" w:cs="Times New Roman"/>
          <w:b/>
          <w:bCs/>
          <w:sz w:val="24"/>
          <w:szCs w:val="24"/>
        </w:rPr>
      </w:pPr>
      <w:r w:rsidRPr="00DB0167">
        <w:rPr>
          <w:rFonts w:ascii="Times New Roman" w:hAnsi="Times New Roman" w:cs="Times New Roman"/>
          <w:b/>
          <w:bCs/>
          <w:color w:val="000000" w:themeColor="text1"/>
          <w:sz w:val="24"/>
          <w:szCs w:val="24"/>
        </w:rPr>
        <w:t xml:space="preserve">4.2. </w:t>
      </w:r>
      <w:r w:rsidR="00B37349" w:rsidRPr="00DB0167">
        <w:rPr>
          <w:rFonts w:ascii="Times New Roman" w:hAnsi="Times New Roman" w:cs="Times New Roman"/>
          <w:b/>
          <w:bCs/>
          <w:sz w:val="24"/>
          <w:szCs w:val="24"/>
        </w:rPr>
        <w:t>Kariyer Kararsızlığı Kavramının Analizine İlişkin Bulgular</w:t>
      </w:r>
    </w:p>
    <w:p w14:paraId="4E54F58E" w14:textId="77777777" w:rsidR="00B37349" w:rsidRPr="00DB0167" w:rsidRDefault="00B37349" w:rsidP="00DB0167">
      <w:pPr>
        <w:spacing w:line="360" w:lineRule="auto"/>
        <w:jc w:val="both"/>
        <w:rPr>
          <w:rFonts w:ascii="Times New Roman" w:hAnsi="Times New Roman" w:cs="Times New Roman"/>
          <w:bCs/>
          <w:sz w:val="24"/>
          <w:szCs w:val="24"/>
        </w:rPr>
      </w:pPr>
      <w:r w:rsidRPr="00DB0167">
        <w:rPr>
          <w:rFonts w:ascii="Times New Roman" w:hAnsi="Times New Roman" w:cs="Times New Roman"/>
          <w:bCs/>
          <w:sz w:val="24"/>
          <w:szCs w:val="24"/>
        </w:rPr>
        <w:t>Çalışmanın temel konusunu temsil eden kariyer kararsızlığı kavramının katılımcılara çağrıştırdığı anlamlar belirlenmeye çalışılmıştır. Elde edilen veriler kariyer kararsızlığı kavramının</w:t>
      </w:r>
      <w:r w:rsidR="00AE61DB" w:rsidRPr="00DB0167">
        <w:rPr>
          <w:rFonts w:ascii="Times New Roman" w:hAnsi="Times New Roman" w:cs="Times New Roman"/>
          <w:bCs/>
          <w:sz w:val="24"/>
          <w:szCs w:val="24"/>
        </w:rPr>
        <w:t xml:space="preserve"> 29</w:t>
      </w:r>
      <w:r w:rsidRPr="00DB0167">
        <w:rPr>
          <w:rFonts w:ascii="Times New Roman" w:hAnsi="Times New Roman" w:cs="Times New Roman"/>
          <w:bCs/>
          <w:sz w:val="24"/>
          <w:szCs w:val="24"/>
        </w:rPr>
        <w:t xml:space="preserve"> farklı anlam çağrıştırdığını </w:t>
      </w:r>
      <w:r w:rsidR="00AE61DB" w:rsidRPr="00DB0167">
        <w:rPr>
          <w:rFonts w:ascii="Times New Roman" w:hAnsi="Times New Roman" w:cs="Times New Roman"/>
          <w:bCs/>
          <w:sz w:val="24"/>
          <w:szCs w:val="24"/>
        </w:rPr>
        <w:t>göstermektedir. Buna göre kariyer kararsızlığı kavramının en yüksek düzeyde (%13,85) kararsızlık</w:t>
      </w:r>
      <w:r w:rsidRPr="00DB0167">
        <w:rPr>
          <w:rFonts w:ascii="Times New Roman" w:hAnsi="Times New Roman" w:cs="Times New Roman"/>
          <w:bCs/>
          <w:sz w:val="24"/>
          <w:szCs w:val="24"/>
        </w:rPr>
        <w:t xml:space="preserve"> ile kodlandığ</w:t>
      </w:r>
      <w:r w:rsidR="00AE61DB" w:rsidRPr="00DB0167">
        <w:rPr>
          <w:rFonts w:ascii="Times New Roman" w:hAnsi="Times New Roman" w:cs="Times New Roman"/>
          <w:bCs/>
          <w:sz w:val="24"/>
          <w:szCs w:val="24"/>
        </w:rPr>
        <w:t>ı; bunu sırasıyla belirsizlik (%13,85); mesleki beklentiyi bilmeme (%7,69); kendini iyi tanıyamama</w:t>
      </w:r>
      <w:r w:rsidRPr="00DB0167">
        <w:rPr>
          <w:rFonts w:ascii="Times New Roman" w:hAnsi="Times New Roman" w:cs="Times New Roman"/>
          <w:bCs/>
          <w:sz w:val="24"/>
          <w:szCs w:val="24"/>
        </w:rPr>
        <w:t xml:space="preserve"> </w:t>
      </w:r>
      <w:r w:rsidR="00AE61DB" w:rsidRPr="00DB0167">
        <w:rPr>
          <w:rFonts w:ascii="Times New Roman" w:hAnsi="Times New Roman" w:cs="Times New Roman"/>
          <w:bCs/>
          <w:sz w:val="24"/>
          <w:szCs w:val="24"/>
        </w:rPr>
        <w:t>(%6,15</w:t>
      </w:r>
      <w:r w:rsidRPr="00DB0167">
        <w:rPr>
          <w:rFonts w:ascii="Times New Roman" w:hAnsi="Times New Roman" w:cs="Times New Roman"/>
          <w:bCs/>
          <w:sz w:val="24"/>
          <w:szCs w:val="24"/>
        </w:rPr>
        <w:t xml:space="preserve">); </w:t>
      </w:r>
      <w:r w:rsidR="00AE61DB" w:rsidRPr="00DB0167">
        <w:rPr>
          <w:rFonts w:ascii="Times New Roman" w:hAnsi="Times New Roman" w:cs="Times New Roman"/>
          <w:bCs/>
          <w:sz w:val="24"/>
          <w:szCs w:val="24"/>
        </w:rPr>
        <w:t>hedefleri belirleyememe (%6,15); stres (%4,62); sosyal ortam (%3,08) ve başarısızlık (%3,08</w:t>
      </w:r>
      <w:r w:rsidRPr="00DB0167">
        <w:rPr>
          <w:rFonts w:ascii="Times New Roman" w:hAnsi="Times New Roman" w:cs="Times New Roman"/>
          <w:bCs/>
          <w:sz w:val="24"/>
          <w:szCs w:val="24"/>
        </w:rPr>
        <w:t xml:space="preserve">) kodlarının </w:t>
      </w:r>
      <w:r w:rsidR="00AE61DB" w:rsidRPr="00DB0167">
        <w:rPr>
          <w:rFonts w:ascii="Times New Roman" w:hAnsi="Times New Roman" w:cs="Times New Roman"/>
          <w:bCs/>
          <w:sz w:val="24"/>
          <w:szCs w:val="24"/>
        </w:rPr>
        <w:t>izlediği görülmektedir. Tablo 2</w:t>
      </w:r>
      <w:r w:rsidRPr="00DB0167">
        <w:rPr>
          <w:rFonts w:ascii="Times New Roman" w:hAnsi="Times New Roman" w:cs="Times New Roman"/>
          <w:bCs/>
          <w:sz w:val="24"/>
          <w:szCs w:val="24"/>
        </w:rPr>
        <w:t xml:space="preserve">’de kariyer </w:t>
      </w:r>
      <w:r w:rsidR="00AE61DB" w:rsidRPr="00DB0167">
        <w:rPr>
          <w:rFonts w:ascii="Times New Roman" w:hAnsi="Times New Roman" w:cs="Times New Roman"/>
          <w:bCs/>
          <w:sz w:val="24"/>
          <w:szCs w:val="24"/>
        </w:rPr>
        <w:t>kararsızlığı kavramının</w:t>
      </w:r>
      <w:r w:rsidRPr="00DB0167">
        <w:rPr>
          <w:rFonts w:ascii="Times New Roman" w:hAnsi="Times New Roman" w:cs="Times New Roman"/>
          <w:bCs/>
          <w:sz w:val="24"/>
          <w:szCs w:val="24"/>
        </w:rPr>
        <w:t xml:space="preserve"> çağrıştırdığı ifadelere ilişkin frekans ve yüzde dağılımları verilmektedir.</w:t>
      </w:r>
    </w:p>
    <w:p w14:paraId="2C5D2FD7" w14:textId="77777777" w:rsidR="00B37349" w:rsidRPr="00DB0167" w:rsidRDefault="00F1284B" w:rsidP="00DB0167">
      <w:pPr>
        <w:spacing w:line="360" w:lineRule="auto"/>
        <w:jc w:val="both"/>
        <w:rPr>
          <w:rFonts w:ascii="Times New Roman" w:hAnsi="Times New Roman" w:cs="Times New Roman"/>
          <w:b/>
          <w:bCs/>
          <w:sz w:val="24"/>
          <w:szCs w:val="24"/>
        </w:rPr>
      </w:pPr>
      <w:r w:rsidRPr="00DB0167">
        <w:rPr>
          <w:rFonts w:ascii="Times New Roman" w:hAnsi="Times New Roman" w:cs="Times New Roman"/>
          <w:b/>
          <w:bCs/>
          <w:noProof/>
          <w:sz w:val="24"/>
          <w:szCs w:val="24"/>
          <w:lang w:val="tr-TR" w:eastAsia="tr-TR"/>
        </w:rPr>
        <w:lastRenderedPageBreak/>
        <w:drawing>
          <wp:anchor distT="0" distB="0" distL="114300" distR="114300" simplePos="0" relativeHeight="251659264" behindDoc="0" locked="0" layoutInCell="1" allowOverlap="1" wp14:anchorId="1A7795D9" wp14:editId="78BC59FB">
            <wp:simplePos x="0" y="0"/>
            <wp:positionH relativeFrom="column">
              <wp:posOffset>1242060</wp:posOffset>
            </wp:positionH>
            <wp:positionV relativeFrom="paragraph">
              <wp:posOffset>511810</wp:posOffset>
            </wp:positionV>
            <wp:extent cx="2931795" cy="4448175"/>
            <wp:effectExtent l="0" t="0" r="1905"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iyer kararsızlığııı.pn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31795" cy="4448175"/>
                    </a:xfrm>
                    <a:prstGeom prst="rect">
                      <a:avLst/>
                    </a:prstGeom>
                  </pic:spPr>
                </pic:pic>
              </a:graphicData>
            </a:graphic>
            <wp14:sizeRelH relativeFrom="page">
              <wp14:pctWidth>0</wp14:pctWidth>
            </wp14:sizeRelH>
            <wp14:sizeRelV relativeFrom="page">
              <wp14:pctHeight>0</wp14:pctHeight>
            </wp14:sizeRelV>
          </wp:anchor>
        </w:drawing>
      </w:r>
      <w:r w:rsidR="008A1223" w:rsidRPr="00DB0167">
        <w:rPr>
          <w:rFonts w:ascii="Times New Roman" w:hAnsi="Times New Roman" w:cs="Times New Roman"/>
          <w:b/>
          <w:bCs/>
          <w:sz w:val="24"/>
          <w:szCs w:val="24"/>
        </w:rPr>
        <w:t>Tablo 2. Kariyer Kararsızlığı Kavramının Anlamına İlişkin Frekans ve Yüzde Dağılımları</w:t>
      </w:r>
    </w:p>
    <w:p w14:paraId="0E010A20" w14:textId="77777777" w:rsidR="00F1284B" w:rsidRPr="00DB0167" w:rsidRDefault="00F1284B" w:rsidP="00DB0167">
      <w:pPr>
        <w:spacing w:line="360" w:lineRule="auto"/>
        <w:jc w:val="both"/>
        <w:rPr>
          <w:rFonts w:ascii="Times New Roman" w:hAnsi="Times New Roman" w:cs="Times New Roman"/>
          <w:b/>
          <w:bCs/>
          <w:sz w:val="24"/>
          <w:szCs w:val="24"/>
        </w:rPr>
      </w:pPr>
    </w:p>
    <w:p w14:paraId="58EE17E2" w14:textId="77777777" w:rsidR="00F1284B" w:rsidRPr="00DB0167" w:rsidRDefault="00F1284B" w:rsidP="00DB0167">
      <w:pPr>
        <w:spacing w:line="360" w:lineRule="auto"/>
        <w:jc w:val="both"/>
        <w:rPr>
          <w:rFonts w:ascii="Times New Roman" w:hAnsi="Times New Roman" w:cs="Times New Roman"/>
          <w:b/>
          <w:bCs/>
          <w:sz w:val="24"/>
          <w:szCs w:val="24"/>
        </w:rPr>
      </w:pPr>
    </w:p>
    <w:p w14:paraId="41172406" w14:textId="77777777" w:rsidR="00F1284B" w:rsidRPr="00DB0167" w:rsidRDefault="00F1284B" w:rsidP="00DB0167">
      <w:pPr>
        <w:spacing w:line="360" w:lineRule="auto"/>
        <w:jc w:val="both"/>
        <w:rPr>
          <w:rFonts w:ascii="Times New Roman" w:hAnsi="Times New Roman" w:cs="Times New Roman"/>
          <w:b/>
          <w:bCs/>
          <w:sz w:val="24"/>
          <w:szCs w:val="24"/>
        </w:rPr>
      </w:pPr>
    </w:p>
    <w:p w14:paraId="2FCDDBBD" w14:textId="77777777" w:rsidR="00F1284B" w:rsidRPr="00DB0167" w:rsidRDefault="00F1284B" w:rsidP="00DB0167">
      <w:pPr>
        <w:spacing w:line="360" w:lineRule="auto"/>
        <w:jc w:val="both"/>
        <w:rPr>
          <w:rFonts w:ascii="Times New Roman" w:hAnsi="Times New Roman" w:cs="Times New Roman"/>
          <w:b/>
          <w:bCs/>
          <w:sz w:val="24"/>
          <w:szCs w:val="24"/>
        </w:rPr>
      </w:pPr>
    </w:p>
    <w:p w14:paraId="0773A82C" w14:textId="77777777" w:rsidR="00F1284B" w:rsidRPr="00DB0167" w:rsidRDefault="00F1284B" w:rsidP="00DB0167">
      <w:pPr>
        <w:spacing w:line="360" w:lineRule="auto"/>
        <w:jc w:val="both"/>
        <w:rPr>
          <w:rFonts w:ascii="Times New Roman" w:hAnsi="Times New Roman" w:cs="Times New Roman"/>
          <w:b/>
          <w:bCs/>
          <w:sz w:val="24"/>
          <w:szCs w:val="24"/>
        </w:rPr>
      </w:pPr>
    </w:p>
    <w:p w14:paraId="7B075089" w14:textId="77777777" w:rsidR="00F1284B" w:rsidRPr="00DB0167" w:rsidRDefault="00F1284B" w:rsidP="00DB0167">
      <w:pPr>
        <w:spacing w:line="360" w:lineRule="auto"/>
        <w:jc w:val="both"/>
        <w:rPr>
          <w:rFonts w:ascii="Times New Roman" w:hAnsi="Times New Roman" w:cs="Times New Roman"/>
          <w:b/>
          <w:bCs/>
          <w:sz w:val="24"/>
          <w:szCs w:val="24"/>
        </w:rPr>
      </w:pPr>
    </w:p>
    <w:p w14:paraId="62A98C95" w14:textId="77777777" w:rsidR="00F1284B" w:rsidRPr="00DB0167" w:rsidRDefault="00F1284B" w:rsidP="00DB0167">
      <w:pPr>
        <w:spacing w:line="360" w:lineRule="auto"/>
        <w:jc w:val="both"/>
        <w:rPr>
          <w:rFonts w:ascii="Times New Roman" w:hAnsi="Times New Roman" w:cs="Times New Roman"/>
          <w:b/>
          <w:bCs/>
          <w:sz w:val="24"/>
          <w:szCs w:val="24"/>
        </w:rPr>
      </w:pPr>
    </w:p>
    <w:p w14:paraId="1D8310DD" w14:textId="77777777" w:rsidR="00F1284B" w:rsidRPr="00DB0167" w:rsidRDefault="00F1284B" w:rsidP="00DB0167">
      <w:pPr>
        <w:spacing w:line="360" w:lineRule="auto"/>
        <w:jc w:val="both"/>
        <w:rPr>
          <w:rFonts w:ascii="Times New Roman" w:hAnsi="Times New Roman" w:cs="Times New Roman"/>
          <w:b/>
          <w:bCs/>
          <w:sz w:val="24"/>
          <w:szCs w:val="24"/>
        </w:rPr>
      </w:pPr>
    </w:p>
    <w:p w14:paraId="482AB4DE" w14:textId="77777777" w:rsidR="00F1284B" w:rsidRPr="00DB0167" w:rsidRDefault="00F1284B" w:rsidP="00DB0167">
      <w:pPr>
        <w:spacing w:line="360" w:lineRule="auto"/>
        <w:jc w:val="both"/>
        <w:rPr>
          <w:rFonts w:ascii="Times New Roman" w:hAnsi="Times New Roman" w:cs="Times New Roman"/>
          <w:b/>
          <w:bCs/>
          <w:sz w:val="24"/>
          <w:szCs w:val="24"/>
        </w:rPr>
      </w:pPr>
    </w:p>
    <w:p w14:paraId="29698689" w14:textId="77777777" w:rsidR="00F1284B" w:rsidRPr="00DB0167" w:rsidRDefault="00F1284B" w:rsidP="00DB0167">
      <w:pPr>
        <w:spacing w:line="360" w:lineRule="auto"/>
        <w:jc w:val="both"/>
        <w:rPr>
          <w:rFonts w:ascii="Times New Roman" w:hAnsi="Times New Roman" w:cs="Times New Roman"/>
          <w:b/>
          <w:bCs/>
          <w:sz w:val="24"/>
          <w:szCs w:val="24"/>
        </w:rPr>
      </w:pPr>
    </w:p>
    <w:p w14:paraId="505B0019" w14:textId="77777777" w:rsidR="00F1284B" w:rsidRPr="00DB0167" w:rsidRDefault="00F1284B" w:rsidP="00DB0167">
      <w:pPr>
        <w:spacing w:line="360" w:lineRule="auto"/>
        <w:jc w:val="both"/>
        <w:rPr>
          <w:rFonts w:ascii="Times New Roman" w:hAnsi="Times New Roman" w:cs="Times New Roman"/>
          <w:b/>
          <w:bCs/>
          <w:sz w:val="24"/>
          <w:szCs w:val="24"/>
        </w:rPr>
      </w:pPr>
    </w:p>
    <w:p w14:paraId="4E1FA01D" w14:textId="77777777" w:rsidR="00F1284B" w:rsidRPr="00DB0167" w:rsidRDefault="00F1284B" w:rsidP="00DB0167">
      <w:pPr>
        <w:spacing w:line="360" w:lineRule="auto"/>
        <w:jc w:val="both"/>
        <w:rPr>
          <w:rFonts w:ascii="Times New Roman" w:hAnsi="Times New Roman" w:cs="Times New Roman"/>
          <w:b/>
          <w:bCs/>
          <w:sz w:val="24"/>
          <w:szCs w:val="24"/>
        </w:rPr>
      </w:pPr>
    </w:p>
    <w:p w14:paraId="2E4E5AFE" w14:textId="77777777" w:rsidR="00E275BB" w:rsidRPr="00DB0167" w:rsidRDefault="00E275BB" w:rsidP="00DB0167">
      <w:pPr>
        <w:spacing w:line="360" w:lineRule="auto"/>
        <w:jc w:val="both"/>
        <w:rPr>
          <w:rFonts w:ascii="Times New Roman" w:hAnsi="Times New Roman" w:cs="Times New Roman"/>
          <w:b/>
          <w:bCs/>
          <w:sz w:val="24"/>
          <w:szCs w:val="24"/>
        </w:rPr>
      </w:pPr>
    </w:p>
    <w:p w14:paraId="0F058FAD" w14:textId="09521772" w:rsidR="00E275BB" w:rsidRPr="00DB0167" w:rsidRDefault="00CE448B" w:rsidP="00DB0167">
      <w:pPr>
        <w:spacing w:line="360" w:lineRule="auto"/>
        <w:jc w:val="both"/>
        <w:rPr>
          <w:rFonts w:ascii="Times New Roman" w:hAnsi="Times New Roman" w:cs="Times New Roman"/>
          <w:b/>
          <w:bCs/>
          <w:sz w:val="24"/>
          <w:szCs w:val="24"/>
        </w:rPr>
      </w:pPr>
      <w:r w:rsidRPr="00DB0167">
        <w:rPr>
          <w:rFonts w:ascii="Times New Roman" w:hAnsi="Times New Roman" w:cs="Times New Roman"/>
          <w:b/>
          <w:bCs/>
          <w:color w:val="000000" w:themeColor="text1"/>
          <w:sz w:val="24"/>
          <w:szCs w:val="24"/>
        </w:rPr>
        <w:t xml:space="preserve">4.3. </w:t>
      </w:r>
      <w:r w:rsidR="00E275BB" w:rsidRPr="00DB0167">
        <w:rPr>
          <w:rFonts w:ascii="Times New Roman" w:hAnsi="Times New Roman" w:cs="Times New Roman"/>
          <w:b/>
          <w:bCs/>
          <w:sz w:val="24"/>
          <w:szCs w:val="24"/>
        </w:rPr>
        <w:t>Kariyer Kararı Verme Kavramının Analizine İlişkin Bulgular</w:t>
      </w:r>
    </w:p>
    <w:p w14:paraId="6365ABAC" w14:textId="7567BBC6" w:rsidR="00E275BB" w:rsidRPr="00DB0167" w:rsidRDefault="00E21395" w:rsidP="00DB0167">
      <w:pPr>
        <w:spacing w:line="360" w:lineRule="auto"/>
        <w:jc w:val="both"/>
        <w:rPr>
          <w:rFonts w:ascii="Times New Roman" w:hAnsi="Times New Roman" w:cs="Times New Roman"/>
          <w:bCs/>
          <w:sz w:val="24"/>
          <w:szCs w:val="24"/>
        </w:rPr>
      </w:pPr>
      <w:r w:rsidRPr="00DB0167">
        <w:rPr>
          <w:rFonts w:ascii="Times New Roman" w:hAnsi="Times New Roman" w:cs="Times New Roman"/>
          <w:bCs/>
          <w:sz w:val="24"/>
          <w:szCs w:val="24"/>
        </w:rPr>
        <w:t>K</w:t>
      </w:r>
      <w:r w:rsidR="00E275BB" w:rsidRPr="00DB0167">
        <w:rPr>
          <w:rFonts w:ascii="Times New Roman" w:hAnsi="Times New Roman" w:cs="Times New Roman"/>
          <w:bCs/>
          <w:sz w:val="24"/>
          <w:szCs w:val="24"/>
        </w:rPr>
        <w:t xml:space="preserve">ariyer </w:t>
      </w:r>
      <w:r w:rsidRPr="00DB0167">
        <w:rPr>
          <w:rFonts w:ascii="Times New Roman" w:hAnsi="Times New Roman" w:cs="Times New Roman"/>
          <w:bCs/>
          <w:sz w:val="24"/>
          <w:szCs w:val="24"/>
        </w:rPr>
        <w:t xml:space="preserve">kararı verme </w:t>
      </w:r>
      <w:r w:rsidR="00E275BB" w:rsidRPr="00DB0167">
        <w:rPr>
          <w:rFonts w:ascii="Times New Roman" w:hAnsi="Times New Roman" w:cs="Times New Roman"/>
          <w:bCs/>
          <w:sz w:val="24"/>
          <w:szCs w:val="24"/>
        </w:rPr>
        <w:t xml:space="preserve">kavramının katılımcılara çağrıştırdığı anlamlar belirlenmeye çalışılmıştır. Elde edilen veriler kariyer </w:t>
      </w:r>
      <w:r w:rsidRPr="00DB0167">
        <w:rPr>
          <w:rFonts w:ascii="Times New Roman" w:hAnsi="Times New Roman" w:cs="Times New Roman"/>
          <w:bCs/>
          <w:sz w:val="24"/>
          <w:szCs w:val="24"/>
        </w:rPr>
        <w:t>kararı verme</w:t>
      </w:r>
      <w:r w:rsidR="00E275BB" w:rsidRPr="00DB0167">
        <w:rPr>
          <w:rFonts w:ascii="Times New Roman" w:hAnsi="Times New Roman" w:cs="Times New Roman"/>
          <w:bCs/>
          <w:sz w:val="24"/>
          <w:szCs w:val="24"/>
        </w:rPr>
        <w:t xml:space="preserve"> kavramının</w:t>
      </w:r>
      <w:r w:rsidR="000C72BB" w:rsidRPr="00DB0167">
        <w:rPr>
          <w:rFonts w:ascii="Times New Roman" w:hAnsi="Times New Roman" w:cs="Times New Roman"/>
          <w:bCs/>
          <w:sz w:val="24"/>
          <w:szCs w:val="24"/>
        </w:rPr>
        <w:t xml:space="preserve"> 21</w:t>
      </w:r>
      <w:r w:rsidR="00E275BB" w:rsidRPr="00DB0167">
        <w:rPr>
          <w:rFonts w:ascii="Times New Roman" w:hAnsi="Times New Roman" w:cs="Times New Roman"/>
          <w:bCs/>
          <w:sz w:val="24"/>
          <w:szCs w:val="24"/>
        </w:rPr>
        <w:t xml:space="preserve"> farklı anlam çağrıştırdığını göstermektedir</w:t>
      </w:r>
      <w:r w:rsidRPr="00DB0167">
        <w:rPr>
          <w:rFonts w:ascii="Times New Roman" w:hAnsi="Times New Roman" w:cs="Times New Roman"/>
          <w:bCs/>
          <w:sz w:val="24"/>
          <w:szCs w:val="24"/>
        </w:rPr>
        <w:t>. Buna göre kariyer kararı verme</w:t>
      </w:r>
      <w:r w:rsidR="00E275BB" w:rsidRPr="00DB0167">
        <w:rPr>
          <w:rFonts w:ascii="Times New Roman" w:hAnsi="Times New Roman" w:cs="Times New Roman"/>
          <w:bCs/>
          <w:sz w:val="24"/>
          <w:szCs w:val="24"/>
        </w:rPr>
        <w:t xml:space="preserve"> k</w:t>
      </w:r>
      <w:r w:rsidRPr="00DB0167">
        <w:rPr>
          <w:rFonts w:ascii="Times New Roman" w:hAnsi="Times New Roman" w:cs="Times New Roman"/>
          <w:bCs/>
          <w:sz w:val="24"/>
          <w:szCs w:val="24"/>
        </w:rPr>
        <w:t>avramının en yüksek düzeyde (%14,29) hedefe ulaşabilme</w:t>
      </w:r>
      <w:r w:rsidR="00E275BB" w:rsidRPr="00DB0167">
        <w:rPr>
          <w:rFonts w:ascii="Times New Roman" w:hAnsi="Times New Roman" w:cs="Times New Roman"/>
          <w:bCs/>
          <w:sz w:val="24"/>
          <w:szCs w:val="24"/>
        </w:rPr>
        <w:t xml:space="preserve"> ile kodlandığ</w:t>
      </w:r>
      <w:r w:rsidRPr="00DB0167">
        <w:rPr>
          <w:rFonts w:ascii="Times New Roman" w:hAnsi="Times New Roman" w:cs="Times New Roman"/>
          <w:bCs/>
          <w:sz w:val="24"/>
          <w:szCs w:val="24"/>
        </w:rPr>
        <w:t xml:space="preserve">ı; bunu sırasıyla </w:t>
      </w:r>
      <w:r w:rsidRPr="00DB0167">
        <w:rPr>
          <w:rFonts w:ascii="Times New Roman" w:hAnsi="Times New Roman" w:cs="Times New Roman"/>
          <w:bCs/>
          <w:color w:val="000000" w:themeColor="text1"/>
          <w:sz w:val="24"/>
          <w:szCs w:val="24"/>
        </w:rPr>
        <w:t>mesl</w:t>
      </w:r>
      <w:r w:rsidR="00CE448B" w:rsidRPr="00DB0167">
        <w:rPr>
          <w:rFonts w:ascii="Times New Roman" w:hAnsi="Times New Roman" w:cs="Times New Roman"/>
          <w:bCs/>
          <w:color w:val="000000" w:themeColor="text1"/>
          <w:sz w:val="24"/>
          <w:szCs w:val="24"/>
        </w:rPr>
        <w:t>e</w:t>
      </w:r>
      <w:r w:rsidRPr="00DB0167">
        <w:rPr>
          <w:rFonts w:ascii="Times New Roman" w:hAnsi="Times New Roman" w:cs="Times New Roman"/>
          <w:bCs/>
          <w:color w:val="000000" w:themeColor="text1"/>
          <w:sz w:val="24"/>
          <w:szCs w:val="24"/>
        </w:rPr>
        <w:t xml:space="preserve">ki </w:t>
      </w:r>
      <w:r w:rsidRPr="00DB0167">
        <w:rPr>
          <w:rFonts w:ascii="Times New Roman" w:hAnsi="Times New Roman" w:cs="Times New Roman"/>
          <w:bCs/>
          <w:sz w:val="24"/>
          <w:szCs w:val="24"/>
        </w:rPr>
        <w:t>yaşam planı (%10,71); ne istediğini bilme (%7,14); odaklanma</w:t>
      </w:r>
      <w:r w:rsidR="00E275BB" w:rsidRPr="00DB0167">
        <w:rPr>
          <w:rFonts w:ascii="Times New Roman" w:hAnsi="Times New Roman" w:cs="Times New Roman"/>
          <w:bCs/>
          <w:sz w:val="24"/>
          <w:szCs w:val="24"/>
        </w:rPr>
        <w:t xml:space="preserve"> </w:t>
      </w:r>
      <w:r w:rsidRPr="00DB0167">
        <w:rPr>
          <w:rFonts w:ascii="Times New Roman" w:hAnsi="Times New Roman" w:cs="Times New Roman"/>
          <w:bCs/>
          <w:sz w:val="24"/>
          <w:szCs w:val="24"/>
        </w:rPr>
        <w:t>(%7,14</w:t>
      </w:r>
      <w:r w:rsidR="00E275BB" w:rsidRPr="00DB0167">
        <w:rPr>
          <w:rFonts w:ascii="Times New Roman" w:hAnsi="Times New Roman" w:cs="Times New Roman"/>
          <w:bCs/>
          <w:sz w:val="24"/>
          <w:szCs w:val="24"/>
        </w:rPr>
        <w:t xml:space="preserve">); </w:t>
      </w:r>
      <w:r w:rsidRPr="00DB0167">
        <w:rPr>
          <w:rFonts w:ascii="Times New Roman" w:hAnsi="Times New Roman" w:cs="Times New Roman"/>
          <w:bCs/>
          <w:sz w:val="24"/>
          <w:szCs w:val="24"/>
        </w:rPr>
        <w:t>hayata yön verme (%7,14); sevilen işi yapma (%7,14); gelecek (%7,14); yaşam standartları (%5,36) ve kararlılık (%5,36</w:t>
      </w:r>
      <w:r w:rsidR="00E275BB" w:rsidRPr="00DB0167">
        <w:rPr>
          <w:rFonts w:ascii="Times New Roman" w:hAnsi="Times New Roman" w:cs="Times New Roman"/>
          <w:bCs/>
          <w:sz w:val="24"/>
          <w:szCs w:val="24"/>
        </w:rPr>
        <w:t xml:space="preserve">) kodlarının izlediği </w:t>
      </w:r>
      <w:r w:rsidR="00710121" w:rsidRPr="00DB0167">
        <w:rPr>
          <w:rFonts w:ascii="Times New Roman" w:hAnsi="Times New Roman" w:cs="Times New Roman"/>
          <w:bCs/>
          <w:sz w:val="24"/>
          <w:szCs w:val="24"/>
        </w:rPr>
        <w:t>görülmektedir. Tablo 3’t</w:t>
      </w:r>
      <w:r w:rsidR="00E275BB" w:rsidRPr="00DB0167">
        <w:rPr>
          <w:rFonts w:ascii="Times New Roman" w:hAnsi="Times New Roman" w:cs="Times New Roman"/>
          <w:bCs/>
          <w:sz w:val="24"/>
          <w:szCs w:val="24"/>
        </w:rPr>
        <w:t xml:space="preserve">e kariyer </w:t>
      </w:r>
      <w:r w:rsidRPr="00DB0167">
        <w:rPr>
          <w:rFonts w:ascii="Times New Roman" w:hAnsi="Times New Roman" w:cs="Times New Roman"/>
          <w:bCs/>
          <w:sz w:val="24"/>
          <w:szCs w:val="24"/>
        </w:rPr>
        <w:t>kararı verme</w:t>
      </w:r>
      <w:r w:rsidR="00E275BB" w:rsidRPr="00DB0167">
        <w:rPr>
          <w:rFonts w:ascii="Times New Roman" w:hAnsi="Times New Roman" w:cs="Times New Roman"/>
          <w:bCs/>
          <w:sz w:val="24"/>
          <w:szCs w:val="24"/>
        </w:rPr>
        <w:t xml:space="preserve"> kavramının çağrıştırdığı ifadelere ilişkin frekans ve yüzde dağılımları verilmektedir.</w:t>
      </w:r>
    </w:p>
    <w:p w14:paraId="4E77DECB" w14:textId="737ADDBD" w:rsidR="00E21395" w:rsidRPr="00DB0167" w:rsidRDefault="00762E22" w:rsidP="00DB0167">
      <w:pPr>
        <w:spacing w:line="360" w:lineRule="auto"/>
        <w:jc w:val="both"/>
        <w:rPr>
          <w:rFonts w:ascii="Times New Roman" w:hAnsi="Times New Roman" w:cs="Times New Roman"/>
          <w:bCs/>
          <w:sz w:val="24"/>
          <w:szCs w:val="24"/>
        </w:rPr>
      </w:pPr>
      <w:r w:rsidRPr="00DB0167">
        <w:rPr>
          <w:rFonts w:ascii="Times New Roman" w:hAnsi="Times New Roman" w:cs="Times New Roman"/>
          <w:b/>
          <w:bCs/>
          <w:noProof/>
          <w:sz w:val="24"/>
          <w:szCs w:val="24"/>
          <w:lang w:val="tr-TR" w:eastAsia="tr-TR"/>
        </w:rPr>
        <w:lastRenderedPageBreak/>
        <w:drawing>
          <wp:anchor distT="0" distB="0" distL="114300" distR="114300" simplePos="0" relativeHeight="251660288" behindDoc="0" locked="0" layoutInCell="1" allowOverlap="1" wp14:anchorId="6CD4DC34" wp14:editId="58D8D066">
            <wp:simplePos x="0" y="0"/>
            <wp:positionH relativeFrom="column">
              <wp:posOffset>1347470</wp:posOffset>
            </wp:positionH>
            <wp:positionV relativeFrom="paragraph">
              <wp:posOffset>272415</wp:posOffset>
            </wp:positionV>
            <wp:extent cx="2832100" cy="4410075"/>
            <wp:effectExtent l="0" t="0" r="6350" b="952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kvvv.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2100" cy="4410075"/>
                    </a:xfrm>
                    <a:prstGeom prst="rect">
                      <a:avLst/>
                    </a:prstGeom>
                  </pic:spPr>
                </pic:pic>
              </a:graphicData>
            </a:graphic>
            <wp14:sizeRelH relativeFrom="page">
              <wp14:pctWidth>0</wp14:pctWidth>
            </wp14:sizeRelH>
            <wp14:sizeRelV relativeFrom="page">
              <wp14:pctHeight>0</wp14:pctHeight>
            </wp14:sizeRelV>
          </wp:anchor>
        </w:drawing>
      </w:r>
      <w:r w:rsidR="00E21395" w:rsidRPr="00DB0167">
        <w:rPr>
          <w:rFonts w:ascii="Times New Roman" w:hAnsi="Times New Roman" w:cs="Times New Roman"/>
          <w:b/>
          <w:bCs/>
          <w:sz w:val="24"/>
          <w:szCs w:val="24"/>
        </w:rPr>
        <w:t>Tablo 3. Kariyer Kararı Verme Kavramının Anlamına İlişkin Frekans ve Yüzde Dağılımları</w:t>
      </w:r>
    </w:p>
    <w:p w14:paraId="67AAEE81" w14:textId="3DF4CD75" w:rsidR="00F1284B" w:rsidRPr="00DB0167" w:rsidRDefault="00F1284B" w:rsidP="00DB0167">
      <w:pPr>
        <w:spacing w:line="360" w:lineRule="auto"/>
        <w:jc w:val="both"/>
        <w:rPr>
          <w:rFonts w:ascii="Times New Roman" w:hAnsi="Times New Roman" w:cs="Times New Roman"/>
          <w:b/>
          <w:bCs/>
          <w:sz w:val="24"/>
          <w:szCs w:val="24"/>
        </w:rPr>
      </w:pPr>
    </w:p>
    <w:p w14:paraId="238CC61F" w14:textId="77777777" w:rsidR="00A30955" w:rsidRPr="00DB0167" w:rsidRDefault="00A30955" w:rsidP="00DB0167">
      <w:pPr>
        <w:spacing w:line="360" w:lineRule="auto"/>
        <w:jc w:val="both"/>
        <w:rPr>
          <w:rFonts w:ascii="Times New Roman" w:hAnsi="Times New Roman" w:cs="Times New Roman"/>
          <w:b/>
          <w:bCs/>
          <w:sz w:val="24"/>
          <w:szCs w:val="24"/>
        </w:rPr>
      </w:pPr>
    </w:p>
    <w:p w14:paraId="6A996561" w14:textId="77777777" w:rsidR="00A30955" w:rsidRPr="00DB0167" w:rsidRDefault="00A30955" w:rsidP="00DB0167">
      <w:pPr>
        <w:spacing w:line="360" w:lineRule="auto"/>
        <w:jc w:val="both"/>
        <w:rPr>
          <w:rFonts w:ascii="Times New Roman" w:hAnsi="Times New Roman" w:cs="Times New Roman"/>
          <w:b/>
          <w:bCs/>
          <w:sz w:val="24"/>
          <w:szCs w:val="24"/>
        </w:rPr>
      </w:pPr>
    </w:p>
    <w:p w14:paraId="19D33D71" w14:textId="77777777" w:rsidR="00A30955" w:rsidRPr="00DB0167" w:rsidRDefault="00A30955" w:rsidP="00DB0167">
      <w:pPr>
        <w:spacing w:line="360" w:lineRule="auto"/>
        <w:jc w:val="both"/>
        <w:rPr>
          <w:rFonts w:ascii="Times New Roman" w:hAnsi="Times New Roman" w:cs="Times New Roman"/>
          <w:b/>
          <w:bCs/>
          <w:sz w:val="24"/>
          <w:szCs w:val="24"/>
        </w:rPr>
      </w:pPr>
    </w:p>
    <w:p w14:paraId="57E8CD8C" w14:textId="77777777" w:rsidR="00A30955" w:rsidRPr="00DB0167" w:rsidRDefault="00A30955" w:rsidP="00DB0167">
      <w:pPr>
        <w:spacing w:line="360" w:lineRule="auto"/>
        <w:jc w:val="both"/>
        <w:rPr>
          <w:rFonts w:ascii="Times New Roman" w:hAnsi="Times New Roman" w:cs="Times New Roman"/>
          <w:b/>
          <w:bCs/>
          <w:sz w:val="24"/>
          <w:szCs w:val="24"/>
        </w:rPr>
      </w:pPr>
    </w:p>
    <w:p w14:paraId="1922683A" w14:textId="77777777" w:rsidR="00A30955" w:rsidRPr="00DB0167" w:rsidRDefault="00A30955" w:rsidP="00DB0167">
      <w:pPr>
        <w:spacing w:line="360" w:lineRule="auto"/>
        <w:jc w:val="both"/>
        <w:rPr>
          <w:rFonts w:ascii="Times New Roman" w:hAnsi="Times New Roman" w:cs="Times New Roman"/>
          <w:b/>
          <w:bCs/>
          <w:sz w:val="24"/>
          <w:szCs w:val="24"/>
        </w:rPr>
      </w:pPr>
    </w:p>
    <w:p w14:paraId="58052FEB" w14:textId="77777777" w:rsidR="00A30955" w:rsidRPr="00DB0167" w:rsidRDefault="00A30955" w:rsidP="00DB0167">
      <w:pPr>
        <w:spacing w:line="360" w:lineRule="auto"/>
        <w:jc w:val="both"/>
        <w:rPr>
          <w:rFonts w:ascii="Times New Roman" w:hAnsi="Times New Roman" w:cs="Times New Roman"/>
          <w:b/>
          <w:bCs/>
          <w:sz w:val="24"/>
          <w:szCs w:val="24"/>
        </w:rPr>
      </w:pPr>
    </w:p>
    <w:p w14:paraId="5A0C22B6" w14:textId="77777777" w:rsidR="00A30955" w:rsidRPr="00DB0167" w:rsidRDefault="00A30955" w:rsidP="00DB0167">
      <w:pPr>
        <w:spacing w:line="360" w:lineRule="auto"/>
        <w:jc w:val="both"/>
        <w:rPr>
          <w:rFonts w:ascii="Times New Roman" w:hAnsi="Times New Roman" w:cs="Times New Roman"/>
          <w:b/>
          <w:bCs/>
          <w:sz w:val="24"/>
          <w:szCs w:val="24"/>
        </w:rPr>
      </w:pPr>
    </w:p>
    <w:p w14:paraId="1E9C7FE1" w14:textId="77777777" w:rsidR="00A30955" w:rsidRPr="00DB0167" w:rsidRDefault="00A30955" w:rsidP="00DB0167">
      <w:pPr>
        <w:spacing w:line="360" w:lineRule="auto"/>
        <w:jc w:val="both"/>
        <w:rPr>
          <w:rFonts w:ascii="Times New Roman" w:hAnsi="Times New Roman" w:cs="Times New Roman"/>
          <w:b/>
          <w:bCs/>
          <w:sz w:val="24"/>
          <w:szCs w:val="24"/>
        </w:rPr>
      </w:pPr>
    </w:p>
    <w:p w14:paraId="74E29375" w14:textId="77777777" w:rsidR="00A30955" w:rsidRPr="00DB0167" w:rsidRDefault="00A30955" w:rsidP="00DB0167">
      <w:pPr>
        <w:spacing w:line="360" w:lineRule="auto"/>
        <w:jc w:val="both"/>
        <w:rPr>
          <w:rFonts w:ascii="Times New Roman" w:hAnsi="Times New Roman" w:cs="Times New Roman"/>
          <w:b/>
          <w:bCs/>
          <w:sz w:val="24"/>
          <w:szCs w:val="24"/>
        </w:rPr>
      </w:pPr>
    </w:p>
    <w:p w14:paraId="333FDC9A" w14:textId="77777777" w:rsidR="00A30955" w:rsidRPr="00DB0167" w:rsidRDefault="00A30955" w:rsidP="00DB0167">
      <w:pPr>
        <w:spacing w:line="360" w:lineRule="auto"/>
        <w:jc w:val="both"/>
        <w:rPr>
          <w:rFonts w:ascii="Times New Roman" w:hAnsi="Times New Roman" w:cs="Times New Roman"/>
          <w:b/>
          <w:bCs/>
          <w:sz w:val="24"/>
          <w:szCs w:val="24"/>
        </w:rPr>
      </w:pPr>
    </w:p>
    <w:p w14:paraId="33FEC568" w14:textId="77777777" w:rsidR="00A30955" w:rsidRPr="00DB0167" w:rsidRDefault="00A30955" w:rsidP="00DB0167">
      <w:pPr>
        <w:spacing w:line="360" w:lineRule="auto"/>
        <w:jc w:val="both"/>
        <w:rPr>
          <w:rFonts w:ascii="Times New Roman" w:hAnsi="Times New Roman" w:cs="Times New Roman"/>
          <w:b/>
          <w:bCs/>
          <w:sz w:val="24"/>
          <w:szCs w:val="24"/>
        </w:rPr>
      </w:pPr>
    </w:p>
    <w:p w14:paraId="4FE7E8DE" w14:textId="77777777" w:rsidR="00A30955" w:rsidRPr="00DB0167" w:rsidRDefault="00A30955" w:rsidP="00DB0167">
      <w:pPr>
        <w:spacing w:line="360" w:lineRule="auto"/>
        <w:jc w:val="both"/>
        <w:rPr>
          <w:rFonts w:ascii="Times New Roman" w:hAnsi="Times New Roman" w:cs="Times New Roman"/>
          <w:b/>
          <w:bCs/>
          <w:sz w:val="24"/>
          <w:szCs w:val="24"/>
        </w:rPr>
      </w:pPr>
    </w:p>
    <w:p w14:paraId="0EDD6E6F" w14:textId="6A5A0FD4" w:rsidR="00F1284B" w:rsidRPr="00DB0167" w:rsidRDefault="00CE448B" w:rsidP="00DB0167">
      <w:pPr>
        <w:spacing w:line="360" w:lineRule="auto"/>
        <w:jc w:val="both"/>
        <w:rPr>
          <w:rFonts w:ascii="Times New Roman" w:hAnsi="Times New Roman" w:cs="Times New Roman"/>
          <w:b/>
          <w:sz w:val="24"/>
          <w:szCs w:val="24"/>
        </w:rPr>
      </w:pPr>
      <w:r w:rsidRPr="00DB0167">
        <w:rPr>
          <w:rFonts w:ascii="Times New Roman" w:hAnsi="Times New Roman" w:cs="Times New Roman"/>
          <w:b/>
          <w:color w:val="000000" w:themeColor="text1"/>
          <w:sz w:val="24"/>
          <w:szCs w:val="24"/>
        </w:rPr>
        <w:t xml:space="preserve">4.4. </w:t>
      </w:r>
      <w:r w:rsidR="00A77A60" w:rsidRPr="00DB0167">
        <w:rPr>
          <w:rFonts w:ascii="Times New Roman" w:hAnsi="Times New Roman" w:cs="Times New Roman"/>
          <w:b/>
          <w:sz w:val="24"/>
          <w:szCs w:val="24"/>
        </w:rPr>
        <w:t>Kariyer Kararı Vermede Karşılaşılan Zorluklara İlişkin Bulgular</w:t>
      </w:r>
    </w:p>
    <w:p w14:paraId="5FE24D5F" w14:textId="1C1E1767" w:rsidR="00A05425" w:rsidRPr="00DB0167" w:rsidRDefault="00A05425"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Katılımcıların kariyer kararı vermede karşılaşılan zorlukların belirlenmesine yönelik ifadelerine ilişkin kodlamalar “sosyo-çevresel faktörler”, “ailevi faktörler” ve “bireysel faktörler” olmak üzere üç ana tema çerçevesinde ele alınarak, ana temalar ile alt faktörleri içeren kod yoğunluk tablosu oluşturulmuştur. Görüşmeler sonucunda elde edilen veriler lisansüstü</w:t>
      </w:r>
      <w:r w:rsidR="00E70086" w:rsidRPr="00DB0167">
        <w:rPr>
          <w:rFonts w:ascii="Times New Roman" w:hAnsi="Times New Roman" w:cs="Times New Roman"/>
          <w:sz w:val="24"/>
          <w:szCs w:val="24"/>
        </w:rPr>
        <w:t xml:space="preserve"> öğrencilerin sosyo-çevresel faktörleri kapsamında değerlendirilen; ekonomik durum, çevresel faktörler ve siyasi durumun</w:t>
      </w:r>
      <w:r w:rsidRPr="00DB0167">
        <w:rPr>
          <w:rFonts w:ascii="Times New Roman" w:hAnsi="Times New Roman" w:cs="Times New Roman"/>
          <w:sz w:val="24"/>
          <w:szCs w:val="24"/>
        </w:rPr>
        <w:t xml:space="preserve"> </w:t>
      </w:r>
      <w:r w:rsidR="00E70086" w:rsidRPr="00DB0167">
        <w:rPr>
          <w:rFonts w:ascii="Times New Roman" w:hAnsi="Times New Roman" w:cs="Times New Roman"/>
          <w:sz w:val="24"/>
          <w:szCs w:val="24"/>
        </w:rPr>
        <w:t>kariyer kararı vermede karşılaşılan zorluklar arasında yer aldığı değerlendirilmiştir</w:t>
      </w:r>
      <w:r w:rsidRPr="00DB0167">
        <w:rPr>
          <w:rFonts w:ascii="Times New Roman" w:hAnsi="Times New Roman" w:cs="Times New Roman"/>
          <w:sz w:val="24"/>
          <w:szCs w:val="24"/>
        </w:rPr>
        <w:t xml:space="preserve">. Lisansüstü öğrencilerin kariyer kararı </w:t>
      </w:r>
      <w:r w:rsidRPr="00DB0167">
        <w:rPr>
          <w:rFonts w:ascii="Times New Roman" w:hAnsi="Times New Roman" w:cs="Times New Roman"/>
          <w:color w:val="000000" w:themeColor="text1"/>
          <w:sz w:val="24"/>
          <w:szCs w:val="24"/>
        </w:rPr>
        <w:t>verm</w:t>
      </w:r>
      <w:r w:rsidR="00CE448B" w:rsidRPr="00DB0167">
        <w:rPr>
          <w:rFonts w:ascii="Times New Roman" w:hAnsi="Times New Roman" w:cs="Times New Roman"/>
          <w:color w:val="000000" w:themeColor="text1"/>
          <w:sz w:val="24"/>
          <w:szCs w:val="24"/>
        </w:rPr>
        <w:t>e</w:t>
      </w:r>
      <w:r w:rsidRPr="00DB0167">
        <w:rPr>
          <w:rFonts w:ascii="Times New Roman" w:hAnsi="Times New Roman" w:cs="Times New Roman"/>
          <w:color w:val="000000" w:themeColor="text1"/>
          <w:sz w:val="24"/>
          <w:szCs w:val="24"/>
        </w:rPr>
        <w:t>de</w:t>
      </w:r>
      <w:r w:rsidR="00E70086" w:rsidRPr="00DB0167">
        <w:rPr>
          <w:rFonts w:ascii="Times New Roman" w:hAnsi="Times New Roman" w:cs="Times New Roman"/>
          <w:color w:val="000000" w:themeColor="text1"/>
          <w:sz w:val="24"/>
          <w:szCs w:val="24"/>
        </w:rPr>
        <w:t xml:space="preserve"> </w:t>
      </w:r>
      <w:r w:rsidR="00E70086" w:rsidRPr="00DB0167">
        <w:rPr>
          <w:rFonts w:ascii="Times New Roman" w:hAnsi="Times New Roman" w:cs="Times New Roman"/>
          <w:sz w:val="24"/>
          <w:szCs w:val="24"/>
        </w:rPr>
        <w:t>karşılaşılan zorluklar arasında</w:t>
      </w:r>
      <w:r w:rsidRPr="00DB0167">
        <w:rPr>
          <w:rFonts w:ascii="Times New Roman" w:hAnsi="Times New Roman" w:cs="Times New Roman"/>
          <w:sz w:val="24"/>
          <w:szCs w:val="24"/>
        </w:rPr>
        <w:t xml:space="preserve"> ailevi faktörlerin önemli bir yoğunluğa sahip olduğu gözlemlenmektedir. </w:t>
      </w:r>
      <w:r w:rsidR="00710121" w:rsidRPr="00DB0167">
        <w:rPr>
          <w:rFonts w:ascii="Times New Roman" w:hAnsi="Times New Roman" w:cs="Times New Roman"/>
          <w:sz w:val="24"/>
          <w:szCs w:val="24"/>
        </w:rPr>
        <w:t>Bununla birlikte l</w:t>
      </w:r>
      <w:r w:rsidRPr="00DB0167">
        <w:rPr>
          <w:rFonts w:ascii="Times New Roman" w:hAnsi="Times New Roman" w:cs="Times New Roman"/>
          <w:sz w:val="24"/>
          <w:szCs w:val="24"/>
        </w:rPr>
        <w:t>isansüstü öğ</w:t>
      </w:r>
      <w:r w:rsidR="00710121" w:rsidRPr="00DB0167">
        <w:rPr>
          <w:rFonts w:ascii="Times New Roman" w:hAnsi="Times New Roman" w:cs="Times New Roman"/>
          <w:sz w:val="24"/>
          <w:szCs w:val="24"/>
        </w:rPr>
        <w:t xml:space="preserve">rencilerin bireysel faktörleri altında değerlendirilen; belirsizlik, endişe ve korku algılarının, kendini tanıyabilme durmunun yoğunlukta olduğu söylenebilir. Buna göre Tablo 4’te kariyer kararı vermede karşılaşılan zorluklara ilişkin </w:t>
      </w:r>
      <w:r w:rsidRPr="00DB0167">
        <w:rPr>
          <w:rFonts w:ascii="Times New Roman" w:hAnsi="Times New Roman" w:cs="Times New Roman"/>
          <w:sz w:val="24"/>
          <w:szCs w:val="24"/>
        </w:rPr>
        <w:t>ana ve alt unsurlar özetlenmeye çalışılmıştır.</w:t>
      </w:r>
    </w:p>
    <w:p w14:paraId="07BF266F" w14:textId="77777777" w:rsidR="00E70086" w:rsidRPr="00DB0167" w:rsidRDefault="00E70086" w:rsidP="00DB0167">
      <w:pPr>
        <w:spacing w:line="360" w:lineRule="auto"/>
        <w:jc w:val="both"/>
        <w:rPr>
          <w:rFonts w:ascii="Times New Roman" w:hAnsi="Times New Roman" w:cs="Times New Roman"/>
          <w:sz w:val="24"/>
          <w:szCs w:val="24"/>
        </w:rPr>
      </w:pPr>
      <w:r w:rsidRPr="00DB0167">
        <w:rPr>
          <w:rFonts w:ascii="Times New Roman" w:hAnsi="Times New Roman" w:cs="Times New Roman"/>
          <w:noProof/>
          <w:sz w:val="24"/>
          <w:szCs w:val="24"/>
          <w:lang w:val="tr-TR" w:eastAsia="tr-TR"/>
        </w:rPr>
        <w:lastRenderedPageBreak/>
        <w:drawing>
          <wp:anchor distT="0" distB="0" distL="114300" distR="114300" simplePos="0" relativeHeight="251662336" behindDoc="0" locked="0" layoutInCell="1" allowOverlap="1" wp14:anchorId="456F63EA" wp14:editId="5D58DD46">
            <wp:simplePos x="0" y="0"/>
            <wp:positionH relativeFrom="column">
              <wp:posOffset>469</wp:posOffset>
            </wp:positionH>
            <wp:positionV relativeFrom="paragraph">
              <wp:posOffset>314546</wp:posOffset>
            </wp:positionV>
            <wp:extent cx="5731510" cy="4622165"/>
            <wp:effectExtent l="0" t="0" r="2540" b="698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iyer kararı vermede karşılaşılan zorluklar.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622165"/>
                    </a:xfrm>
                    <a:prstGeom prst="rect">
                      <a:avLst/>
                    </a:prstGeom>
                  </pic:spPr>
                </pic:pic>
              </a:graphicData>
            </a:graphic>
            <wp14:sizeRelH relativeFrom="page">
              <wp14:pctWidth>0</wp14:pctWidth>
            </wp14:sizeRelH>
            <wp14:sizeRelV relativeFrom="page">
              <wp14:pctHeight>0</wp14:pctHeight>
            </wp14:sizeRelV>
          </wp:anchor>
        </w:drawing>
      </w:r>
      <w:r w:rsidRPr="00DB0167">
        <w:rPr>
          <w:rFonts w:ascii="Times New Roman" w:hAnsi="Times New Roman" w:cs="Times New Roman"/>
          <w:b/>
          <w:sz w:val="24"/>
          <w:szCs w:val="24"/>
        </w:rPr>
        <w:t>Tablo 4. Kariyer Kararı Vermede Karşılaşılan Zorluklara İlişkin Yoğunluk Tablosu</w:t>
      </w:r>
    </w:p>
    <w:p w14:paraId="4B321989" w14:textId="77777777" w:rsidR="00A77A60" w:rsidRPr="00DB0167" w:rsidRDefault="00A77A60" w:rsidP="00DB0167">
      <w:pPr>
        <w:spacing w:line="360" w:lineRule="auto"/>
        <w:jc w:val="both"/>
        <w:rPr>
          <w:rFonts w:ascii="Times New Roman" w:hAnsi="Times New Roman" w:cs="Times New Roman"/>
          <w:b/>
          <w:sz w:val="24"/>
          <w:szCs w:val="24"/>
        </w:rPr>
      </w:pPr>
    </w:p>
    <w:p w14:paraId="5C0A72DC" w14:textId="3DF68247" w:rsidR="00A77A60" w:rsidRPr="00DB0167" w:rsidRDefault="00B71B1E" w:rsidP="00DB0167">
      <w:pPr>
        <w:spacing w:line="360" w:lineRule="auto"/>
        <w:jc w:val="both"/>
        <w:rPr>
          <w:rFonts w:ascii="Times New Roman" w:hAnsi="Times New Roman" w:cs="Times New Roman"/>
          <w:b/>
          <w:sz w:val="24"/>
          <w:szCs w:val="24"/>
        </w:rPr>
      </w:pPr>
      <w:r w:rsidRPr="00DB0167">
        <w:rPr>
          <w:rFonts w:ascii="Times New Roman" w:hAnsi="Times New Roman" w:cs="Times New Roman"/>
          <w:b/>
          <w:color w:val="000000" w:themeColor="text1"/>
          <w:sz w:val="24"/>
          <w:szCs w:val="24"/>
        </w:rPr>
        <w:t xml:space="preserve">4.5. </w:t>
      </w:r>
      <w:r w:rsidR="006B2FD9" w:rsidRPr="00DB0167">
        <w:rPr>
          <w:rFonts w:ascii="Times New Roman" w:hAnsi="Times New Roman" w:cs="Times New Roman"/>
          <w:b/>
          <w:sz w:val="24"/>
          <w:szCs w:val="24"/>
        </w:rPr>
        <w:t>Kariyer Kararsızlığında</w:t>
      </w:r>
      <w:r w:rsidR="006B2FD9" w:rsidRPr="00DB0167">
        <w:rPr>
          <w:rFonts w:ascii="Times New Roman" w:hAnsi="Times New Roman" w:cs="Times New Roman"/>
          <w:b/>
          <w:color w:val="000000" w:themeColor="text1"/>
          <w:sz w:val="24"/>
          <w:szCs w:val="24"/>
        </w:rPr>
        <w:t xml:space="preserve"> Verilen </w:t>
      </w:r>
      <w:r w:rsidR="006B2FD9" w:rsidRPr="00DB0167">
        <w:rPr>
          <w:rFonts w:ascii="Times New Roman" w:hAnsi="Times New Roman" w:cs="Times New Roman"/>
          <w:b/>
          <w:sz w:val="24"/>
          <w:szCs w:val="24"/>
        </w:rPr>
        <w:t>Tepkilere İlişkin Bulgular</w:t>
      </w:r>
    </w:p>
    <w:p w14:paraId="17E556D0" w14:textId="3C9C8FFF" w:rsidR="006B2FD9" w:rsidRPr="00DB0167" w:rsidRDefault="006B2FD9"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Katılımcıların kariyer </w:t>
      </w:r>
      <w:r w:rsidRPr="00DB0167">
        <w:rPr>
          <w:rFonts w:ascii="Times New Roman" w:hAnsi="Times New Roman" w:cs="Times New Roman"/>
          <w:color w:val="000000" w:themeColor="text1"/>
          <w:sz w:val="24"/>
          <w:szCs w:val="24"/>
        </w:rPr>
        <w:t>karars</w:t>
      </w:r>
      <w:r w:rsidR="00B71B1E" w:rsidRPr="00DB0167">
        <w:rPr>
          <w:rFonts w:ascii="Times New Roman" w:hAnsi="Times New Roman" w:cs="Times New Roman"/>
          <w:color w:val="000000" w:themeColor="text1"/>
          <w:sz w:val="24"/>
          <w:szCs w:val="24"/>
        </w:rPr>
        <w:t>ı</w:t>
      </w:r>
      <w:r w:rsidRPr="00DB0167">
        <w:rPr>
          <w:rFonts w:ascii="Times New Roman" w:hAnsi="Times New Roman" w:cs="Times New Roman"/>
          <w:color w:val="000000" w:themeColor="text1"/>
          <w:sz w:val="24"/>
          <w:szCs w:val="24"/>
        </w:rPr>
        <w:t>zlığında</w:t>
      </w:r>
      <w:r w:rsidRPr="00DB0167">
        <w:rPr>
          <w:rFonts w:ascii="Times New Roman" w:hAnsi="Times New Roman" w:cs="Times New Roman"/>
          <w:sz w:val="24"/>
          <w:szCs w:val="24"/>
        </w:rPr>
        <w:t xml:space="preserve"> verilen tepkilerine ilişkin kodlamalara yoğunluk tablosu oluşturulmuştur. Görüşmeler sonucunda elde edilen veriler lisansüstü öğrencilerin ikinci planı uygulamaya koyma, araştırma, alanında uzman kişilerden bilgi alma, çözüm odaklılık, destek alma</w:t>
      </w:r>
      <w:r w:rsidRPr="00DB0167">
        <w:rPr>
          <w:rFonts w:ascii="Times New Roman" w:hAnsi="Times New Roman" w:cs="Times New Roman"/>
          <w:color w:val="000000" w:themeColor="text1"/>
          <w:sz w:val="24"/>
          <w:szCs w:val="24"/>
        </w:rPr>
        <w:t xml:space="preserve"> dur</w:t>
      </w:r>
      <w:r w:rsidR="00B71B1E" w:rsidRPr="00DB0167">
        <w:rPr>
          <w:rFonts w:ascii="Times New Roman" w:hAnsi="Times New Roman" w:cs="Times New Roman"/>
          <w:color w:val="000000" w:themeColor="text1"/>
          <w:sz w:val="24"/>
          <w:szCs w:val="24"/>
        </w:rPr>
        <w:t>u</w:t>
      </w:r>
      <w:r w:rsidRPr="00DB0167">
        <w:rPr>
          <w:rFonts w:ascii="Times New Roman" w:hAnsi="Times New Roman" w:cs="Times New Roman"/>
          <w:color w:val="000000" w:themeColor="text1"/>
          <w:sz w:val="24"/>
          <w:szCs w:val="24"/>
        </w:rPr>
        <w:t xml:space="preserve">munun </w:t>
      </w:r>
      <w:r w:rsidRPr="00DB0167">
        <w:rPr>
          <w:rFonts w:ascii="Times New Roman" w:hAnsi="Times New Roman" w:cs="Times New Roman"/>
          <w:sz w:val="24"/>
          <w:szCs w:val="24"/>
        </w:rPr>
        <w:t xml:space="preserve">yoğunlukta olduğu söylenebilir. Buna göre Tablo 5’te kariyer kararsızlığında </w:t>
      </w:r>
      <w:r w:rsidRPr="00DB0167">
        <w:rPr>
          <w:rFonts w:ascii="Times New Roman" w:hAnsi="Times New Roman" w:cs="Times New Roman"/>
          <w:color w:val="000000" w:themeColor="text1"/>
          <w:sz w:val="24"/>
          <w:szCs w:val="24"/>
        </w:rPr>
        <w:t xml:space="preserve">verilen </w:t>
      </w:r>
      <w:r w:rsidRPr="00DB0167">
        <w:rPr>
          <w:rFonts w:ascii="Times New Roman" w:hAnsi="Times New Roman" w:cs="Times New Roman"/>
          <w:sz w:val="24"/>
          <w:szCs w:val="24"/>
        </w:rPr>
        <w:t>tepkilere ilişkin unsurlar</w:t>
      </w:r>
      <w:r w:rsidR="00B71B1E" w:rsidRPr="00DB0167">
        <w:rPr>
          <w:rFonts w:ascii="Times New Roman" w:hAnsi="Times New Roman" w:cs="Times New Roman"/>
          <w:sz w:val="24"/>
          <w:szCs w:val="24"/>
        </w:rPr>
        <w:t xml:space="preserve"> </w:t>
      </w:r>
      <w:r w:rsidRPr="00DB0167">
        <w:rPr>
          <w:rFonts w:ascii="Times New Roman" w:hAnsi="Times New Roman" w:cs="Times New Roman"/>
          <w:sz w:val="24"/>
          <w:szCs w:val="24"/>
        </w:rPr>
        <w:t>kod yoğunluk tablosuyla özetlenmeye çalışılmıştır.</w:t>
      </w:r>
    </w:p>
    <w:p w14:paraId="54402AD3" w14:textId="77777777" w:rsidR="00D64ED3" w:rsidRPr="00DB0167" w:rsidRDefault="00D64ED3" w:rsidP="00DB0167">
      <w:pPr>
        <w:spacing w:line="360" w:lineRule="auto"/>
        <w:jc w:val="both"/>
        <w:rPr>
          <w:rFonts w:ascii="Times New Roman" w:hAnsi="Times New Roman" w:cs="Times New Roman"/>
          <w:sz w:val="24"/>
          <w:szCs w:val="24"/>
        </w:rPr>
      </w:pPr>
    </w:p>
    <w:p w14:paraId="3CB7C282" w14:textId="77777777" w:rsidR="00D64ED3" w:rsidRPr="00DB0167" w:rsidRDefault="00D64ED3" w:rsidP="00DB0167">
      <w:pPr>
        <w:spacing w:line="360" w:lineRule="auto"/>
        <w:jc w:val="both"/>
        <w:rPr>
          <w:rFonts w:ascii="Times New Roman" w:hAnsi="Times New Roman" w:cs="Times New Roman"/>
          <w:sz w:val="24"/>
          <w:szCs w:val="24"/>
        </w:rPr>
      </w:pPr>
    </w:p>
    <w:p w14:paraId="70ADD79B" w14:textId="77777777" w:rsidR="00D64ED3" w:rsidRPr="00DB0167" w:rsidRDefault="00D64ED3" w:rsidP="00DB0167">
      <w:pPr>
        <w:spacing w:line="360" w:lineRule="auto"/>
        <w:jc w:val="both"/>
        <w:rPr>
          <w:rFonts w:ascii="Times New Roman" w:hAnsi="Times New Roman" w:cs="Times New Roman"/>
          <w:sz w:val="24"/>
          <w:szCs w:val="24"/>
        </w:rPr>
      </w:pPr>
    </w:p>
    <w:p w14:paraId="5835421A" w14:textId="77777777" w:rsidR="00D64ED3" w:rsidRPr="00DB0167" w:rsidRDefault="00D64ED3" w:rsidP="00DB0167">
      <w:pPr>
        <w:spacing w:line="360" w:lineRule="auto"/>
        <w:jc w:val="both"/>
        <w:rPr>
          <w:rFonts w:ascii="Times New Roman" w:hAnsi="Times New Roman" w:cs="Times New Roman"/>
          <w:sz w:val="24"/>
          <w:szCs w:val="24"/>
        </w:rPr>
      </w:pPr>
    </w:p>
    <w:p w14:paraId="0E35D5C3" w14:textId="77777777" w:rsidR="00D64ED3" w:rsidRPr="00DB0167" w:rsidRDefault="00D64ED3" w:rsidP="00DB0167">
      <w:pPr>
        <w:spacing w:line="360" w:lineRule="auto"/>
        <w:jc w:val="both"/>
        <w:rPr>
          <w:rFonts w:ascii="Times New Roman" w:hAnsi="Times New Roman" w:cs="Times New Roman"/>
          <w:sz w:val="24"/>
          <w:szCs w:val="24"/>
        </w:rPr>
      </w:pPr>
    </w:p>
    <w:p w14:paraId="4256460C" w14:textId="77777777" w:rsidR="006B2FD9" w:rsidRPr="00DB0167" w:rsidRDefault="006B2FD9"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lastRenderedPageBreak/>
        <w:t xml:space="preserve">Tablo 5. </w:t>
      </w:r>
      <w:r w:rsidR="00D64ED3" w:rsidRPr="00DB0167">
        <w:rPr>
          <w:rFonts w:ascii="Times New Roman" w:hAnsi="Times New Roman" w:cs="Times New Roman"/>
          <w:b/>
          <w:sz w:val="24"/>
          <w:szCs w:val="24"/>
        </w:rPr>
        <w:t>Kariyer Kararsızlığında Verile</w:t>
      </w:r>
      <w:r w:rsidRPr="00DB0167">
        <w:rPr>
          <w:rFonts w:ascii="Times New Roman" w:hAnsi="Times New Roman" w:cs="Times New Roman"/>
          <w:b/>
          <w:sz w:val="24"/>
          <w:szCs w:val="24"/>
        </w:rPr>
        <w:t>n Tepkilere İlişkin Yoğunluk Tablosu</w:t>
      </w:r>
    </w:p>
    <w:p w14:paraId="02CA1AA5" w14:textId="77777777" w:rsidR="00A77A60" w:rsidRPr="00DB0167" w:rsidRDefault="006B2FD9" w:rsidP="00DB0167">
      <w:pPr>
        <w:spacing w:line="360" w:lineRule="auto"/>
        <w:jc w:val="both"/>
        <w:rPr>
          <w:rFonts w:ascii="Times New Roman" w:hAnsi="Times New Roman" w:cs="Times New Roman"/>
          <w:b/>
          <w:sz w:val="24"/>
          <w:szCs w:val="24"/>
        </w:rPr>
      </w:pPr>
      <w:r w:rsidRPr="00DB0167">
        <w:rPr>
          <w:rFonts w:ascii="Times New Roman" w:hAnsi="Times New Roman" w:cs="Times New Roman"/>
          <w:b/>
          <w:noProof/>
          <w:sz w:val="24"/>
          <w:szCs w:val="24"/>
          <w:lang w:val="tr-TR" w:eastAsia="tr-TR"/>
        </w:rPr>
        <w:drawing>
          <wp:inline distT="0" distB="0" distL="0" distR="0" wp14:anchorId="352DBB65" wp14:editId="367AD9EC">
            <wp:extent cx="5731510" cy="2723322"/>
            <wp:effectExtent l="0" t="0" r="254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iyer kararsızlığında verilen tepkiler kod yoğ..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9810" cy="2727266"/>
                    </a:xfrm>
                    <a:prstGeom prst="rect">
                      <a:avLst/>
                    </a:prstGeom>
                  </pic:spPr>
                </pic:pic>
              </a:graphicData>
            </a:graphic>
          </wp:inline>
        </w:drawing>
      </w:r>
    </w:p>
    <w:p w14:paraId="1E6CEF14" w14:textId="682B06ED" w:rsidR="00A77A60" w:rsidRPr="00DB0167" w:rsidRDefault="00D83E37" w:rsidP="00DB0167">
      <w:pPr>
        <w:spacing w:line="360" w:lineRule="auto"/>
        <w:jc w:val="both"/>
        <w:rPr>
          <w:rFonts w:ascii="Times New Roman" w:hAnsi="Times New Roman" w:cs="Times New Roman"/>
          <w:b/>
          <w:sz w:val="24"/>
          <w:szCs w:val="24"/>
        </w:rPr>
      </w:pPr>
      <w:r w:rsidRPr="00DB0167">
        <w:rPr>
          <w:rFonts w:ascii="Times New Roman" w:hAnsi="Times New Roman" w:cs="Times New Roman"/>
          <w:b/>
          <w:color w:val="000000" w:themeColor="text1"/>
          <w:sz w:val="24"/>
          <w:szCs w:val="24"/>
        </w:rPr>
        <w:t xml:space="preserve">4.6. </w:t>
      </w:r>
      <w:r w:rsidR="007C7D5E" w:rsidRPr="00DB0167">
        <w:rPr>
          <w:rFonts w:ascii="Times New Roman" w:hAnsi="Times New Roman" w:cs="Times New Roman"/>
          <w:b/>
          <w:color w:val="000000" w:themeColor="text1"/>
          <w:sz w:val="24"/>
          <w:szCs w:val="24"/>
        </w:rPr>
        <w:t xml:space="preserve">Kariyer </w:t>
      </w:r>
      <w:r w:rsidR="007C7D5E" w:rsidRPr="00DB0167">
        <w:rPr>
          <w:rFonts w:ascii="Times New Roman" w:hAnsi="Times New Roman" w:cs="Times New Roman"/>
          <w:b/>
          <w:sz w:val="24"/>
          <w:szCs w:val="24"/>
        </w:rPr>
        <w:t>Kararsızlığını Etkileyen Faktörlerin Belirlenmesine Yönelik Bulgular</w:t>
      </w:r>
    </w:p>
    <w:p w14:paraId="541CA284" w14:textId="6093D5D9" w:rsidR="00BA5B8B" w:rsidRPr="00DB0167" w:rsidRDefault="007C7D5E" w:rsidP="00DB0167">
      <w:pPr>
        <w:spacing w:before="120" w:after="120"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Katılımcıların kariyer kararsızlığını etkileyen faktörlerin belirlenmesine yönelik ifadelerine ilişkin kodlamalar “bireysel </w:t>
      </w:r>
      <w:r w:rsidRPr="00DB0167">
        <w:rPr>
          <w:rFonts w:ascii="Times New Roman" w:hAnsi="Times New Roman" w:cs="Times New Roman"/>
          <w:color w:val="000000" w:themeColor="text1"/>
          <w:sz w:val="24"/>
          <w:szCs w:val="24"/>
        </w:rPr>
        <w:t>faktö</w:t>
      </w:r>
      <w:r w:rsidR="00D83E37" w:rsidRPr="00DB0167">
        <w:rPr>
          <w:rFonts w:ascii="Times New Roman" w:hAnsi="Times New Roman" w:cs="Times New Roman"/>
          <w:color w:val="000000" w:themeColor="text1"/>
          <w:sz w:val="24"/>
          <w:szCs w:val="24"/>
        </w:rPr>
        <w:t>r</w:t>
      </w:r>
      <w:r w:rsidRPr="00DB0167">
        <w:rPr>
          <w:rFonts w:ascii="Times New Roman" w:hAnsi="Times New Roman" w:cs="Times New Roman"/>
          <w:color w:val="000000" w:themeColor="text1"/>
          <w:sz w:val="24"/>
          <w:szCs w:val="24"/>
        </w:rPr>
        <w:t xml:space="preserve">ler”, </w:t>
      </w:r>
      <w:r w:rsidRPr="00DB0167">
        <w:rPr>
          <w:rFonts w:ascii="Times New Roman" w:hAnsi="Times New Roman" w:cs="Times New Roman"/>
          <w:sz w:val="24"/>
          <w:szCs w:val="24"/>
        </w:rPr>
        <w:t xml:space="preserve">“mesleki faktörler”, “sosyal faktörler”, “ailevi </w:t>
      </w:r>
      <w:r w:rsidRPr="00DB0167">
        <w:rPr>
          <w:rFonts w:ascii="Times New Roman" w:hAnsi="Times New Roman" w:cs="Times New Roman"/>
          <w:color w:val="000000" w:themeColor="text1"/>
          <w:sz w:val="24"/>
          <w:szCs w:val="24"/>
        </w:rPr>
        <w:t>faktö</w:t>
      </w:r>
      <w:r w:rsidR="00D83E37" w:rsidRPr="00DB0167">
        <w:rPr>
          <w:rFonts w:ascii="Times New Roman" w:hAnsi="Times New Roman" w:cs="Times New Roman"/>
          <w:color w:val="000000" w:themeColor="text1"/>
          <w:sz w:val="24"/>
          <w:szCs w:val="24"/>
        </w:rPr>
        <w:t>r</w:t>
      </w:r>
      <w:r w:rsidRPr="00DB0167">
        <w:rPr>
          <w:rFonts w:ascii="Times New Roman" w:hAnsi="Times New Roman" w:cs="Times New Roman"/>
          <w:color w:val="000000" w:themeColor="text1"/>
          <w:sz w:val="24"/>
          <w:szCs w:val="24"/>
        </w:rPr>
        <w:t xml:space="preserve">ler” </w:t>
      </w:r>
      <w:r w:rsidRPr="00DB0167">
        <w:rPr>
          <w:rFonts w:ascii="Times New Roman" w:hAnsi="Times New Roman" w:cs="Times New Roman"/>
          <w:sz w:val="24"/>
          <w:szCs w:val="24"/>
        </w:rPr>
        <w:t>ve “çevresel faktörler” olmak üzere beş ana tema çerçevesinde ele alınarak, ana temalar ile alt faktörleri içeren ilişki haritası çıkarılmıştır.</w:t>
      </w:r>
      <w:r w:rsidR="00B16B64" w:rsidRPr="00DB0167">
        <w:rPr>
          <w:rFonts w:ascii="Times New Roman" w:hAnsi="Times New Roman" w:cs="Times New Roman"/>
          <w:sz w:val="24"/>
          <w:szCs w:val="24"/>
        </w:rPr>
        <w:t xml:space="preserve"> Görüşmeler sonucunda elde edilen veriler kapsamında bireysel faktörler kapsamında, kararsızlık hali, kişisel özellikler ve ne istediğini bilmeme </w:t>
      </w:r>
      <w:r w:rsidR="00B16B64" w:rsidRPr="00DB0167">
        <w:rPr>
          <w:rFonts w:ascii="Times New Roman" w:hAnsi="Times New Roman" w:cs="Times New Roman"/>
          <w:color w:val="000000" w:themeColor="text1"/>
          <w:sz w:val="24"/>
          <w:szCs w:val="24"/>
        </w:rPr>
        <w:t>durumlarının</w:t>
      </w:r>
      <w:r w:rsidR="00B16B64" w:rsidRPr="00DB0167">
        <w:rPr>
          <w:rFonts w:ascii="Times New Roman" w:hAnsi="Times New Roman" w:cs="Times New Roman"/>
          <w:color w:val="FF0000"/>
          <w:sz w:val="24"/>
          <w:szCs w:val="24"/>
        </w:rPr>
        <w:t xml:space="preserve"> </w:t>
      </w:r>
      <w:r w:rsidR="00404AC5" w:rsidRPr="00DB0167">
        <w:rPr>
          <w:rFonts w:ascii="Times New Roman" w:hAnsi="Times New Roman" w:cs="Times New Roman"/>
          <w:sz w:val="24"/>
          <w:szCs w:val="24"/>
        </w:rPr>
        <w:t xml:space="preserve">önemli derecede etkileri olduğu, bunları belirsizlik, </w:t>
      </w:r>
      <w:r w:rsidR="00E62B0C" w:rsidRPr="00DB0167">
        <w:rPr>
          <w:rFonts w:ascii="Times New Roman" w:hAnsi="Times New Roman" w:cs="Times New Roman"/>
          <w:sz w:val="24"/>
          <w:szCs w:val="24"/>
        </w:rPr>
        <w:t xml:space="preserve">gelecek kaygısı, hedefsizlik, </w:t>
      </w:r>
      <w:r w:rsidR="00404AC5" w:rsidRPr="00DB0167">
        <w:rPr>
          <w:rFonts w:ascii="Times New Roman" w:hAnsi="Times New Roman" w:cs="Times New Roman"/>
          <w:sz w:val="24"/>
          <w:szCs w:val="24"/>
        </w:rPr>
        <w:t>özgüven eksikliği</w:t>
      </w:r>
      <w:r w:rsidR="009F7B81" w:rsidRPr="00DB0167">
        <w:rPr>
          <w:rFonts w:ascii="Times New Roman" w:hAnsi="Times New Roman" w:cs="Times New Roman"/>
          <w:sz w:val="24"/>
          <w:szCs w:val="24"/>
        </w:rPr>
        <w:t>,</w:t>
      </w:r>
      <w:r w:rsidR="00404AC5" w:rsidRPr="00DB0167">
        <w:rPr>
          <w:rFonts w:ascii="Times New Roman" w:hAnsi="Times New Roman" w:cs="Times New Roman"/>
          <w:sz w:val="24"/>
          <w:szCs w:val="24"/>
        </w:rPr>
        <w:t xml:space="preserve"> ve</w:t>
      </w:r>
      <w:r w:rsidR="00E62B0C" w:rsidRPr="00DB0167">
        <w:rPr>
          <w:rFonts w:ascii="Times New Roman" w:hAnsi="Times New Roman" w:cs="Times New Roman"/>
          <w:sz w:val="24"/>
          <w:szCs w:val="24"/>
        </w:rPr>
        <w:t xml:space="preserve"> bilgi eksikliğinin</w:t>
      </w:r>
      <w:r w:rsidR="00404AC5" w:rsidRPr="00DB0167">
        <w:rPr>
          <w:rFonts w:ascii="Times New Roman" w:hAnsi="Times New Roman" w:cs="Times New Roman"/>
          <w:sz w:val="24"/>
          <w:szCs w:val="24"/>
        </w:rPr>
        <w:t xml:space="preserve"> izlediği ifade edilebilir. Mesleki faktörler kapsamında; ç</w:t>
      </w:r>
      <w:r w:rsidR="00E62B0C" w:rsidRPr="00DB0167">
        <w:rPr>
          <w:rFonts w:ascii="Times New Roman" w:hAnsi="Times New Roman" w:cs="Times New Roman"/>
          <w:sz w:val="24"/>
          <w:szCs w:val="24"/>
        </w:rPr>
        <w:t>alışma şartları, işsizlik ve daha iyisini bulabilmeni</w:t>
      </w:r>
      <w:r w:rsidR="00043A33" w:rsidRPr="00DB0167">
        <w:rPr>
          <w:rFonts w:ascii="Times New Roman" w:hAnsi="Times New Roman" w:cs="Times New Roman"/>
          <w:sz w:val="24"/>
          <w:szCs w:val="24"/>
        </w:rPr>
        <w:t>n önemli düzeyde etkili olduğu</w:t>
      </w:r>
      <w:r w:rsidR="008E57AD" w:rsidRPr="00DB0167">
        <w:rPr>
          <w:rFonts w:ascii="Times New Roman" w:hAnsi="Times New Roman" w:cs="Times New Roman"/>
          <w:sz w:val="24"/>
          <w:szCs w:val="24"/>
        </w:rPr>
        <w:t xml:space="preserve"> </w:t>
      </w:r>
      <w:r w:rsidR="00043A33" w:rsidRPr="00DB0167">
        <w:rPr>
          <w:rFonts w:ascii="Times New Roman" w:hAnsi="Times New Roman" w:cs="Times New Roman"/>
          <w:sz w:val="24"/>
          <w:szCs w:val="24"/>
        </w:rPr>
        <w:t xml:space="preserve">ve bununla birlikte, </w:t>
      </w:r>
      <w:r w:rsidR="00404AC5" w:rsidRPr="00DB0167">
        <w:rPr>
          <w:rFonts w:ascii="Times New Roman" w:hAnsi="Times New Roman" w:cs="Times New Roman"/>
          <w:sz w:val="24"/>
          <w:szCs w:val="24"/>
        </w:rPr>
        <w:t>iş beğenmeme,</w:t>
      </w:r>
      <w:r w:rsidR="00E62B0C" w:rsidRPr="00DB0167">
        <w:rPr>
          <w:rFonts w:ascii="Times New Roman" w:hAnsi="Times New Roman" w:cs="Times New Roman"/>
          <w:sz w:val="24"/>
          <w:szCs w:val="24"/>
        </w:rPr>
        <w:t xml:space="preserve"> eğitim süreci, sınavlar, örgüt yapısı ve bireye uygun olmamanın</w:t>
      </w:r>
      <w:r w:rsidR="00404AC5" w:rsidRPr="00DB0167">
        <w:rPr>
          <w:rFonts w:ascii="Times New Roman" w:hAnsi="Times New Roman" w:cs="Times New Roman"/>
          <w:sz w:val="24"/>
          <w:szCs w:val="24"/>
        </w:rPr>
        <w:t xml:space="preserve"> </w:t>
      </w:r>
      <w:r w:rsidR="00E62B0C" w:rsidRPr="00DB0167">
        <w:rPr>
          <w:rFonts w:ascii="Times New Roman" w:hAnsi="Times New Roman" w:cs="Times New Roman"/>
          <w:sz w:val="24"/>
          <w:szCs w:val="24"/>
        </w:rPr>
        <w:t>da etkisi olduğu gözlem</w:t>
      </w:r>
      <w:r w:rsidR="00404AC5" w:rsidRPr="00DB0167">
        <w:rPr>
          <w:rFonts w:ascii="Times New Roman" w:hAnsi="Times New Roman" w:cs="Times New Roman"/>
          <w:sz w:val="24"/>
          <w:szCs w:val="24"/>
        </w:rPr>
        <w:t>lenmektedir. Çalışım</w:t>
      </w:r>
      <w:r w:rsidR="00043A33" w:rsidRPr="00DB0167">
        <w:rPr>
          <w:rFonts w:ascii="Times New Roman" w:hAnsi="Times New Roman" w:cs="Times New Roman"/>
          <w:sz w:val="24"/>
          <w:szCs w:val="24"/>
        </w:rPr>
        <w:t>a</w:t>
      </w:r>
      <w:r w:rsidR="00404AC5" w:rsidRPr="00DB0167">
        <w:rPr>
          <w:rFonts w:ascii="Times New Roman" w:hAnsi="Times New Roman" w:cs="Times New Roman"/>
          <w:sz w:val="24"/>
          <w:szCs w:val="24"/>
        </w:rPr>
        <w:t>da ekonomik dur</w:t>
      </w:r>
      <w:r w:rsidR="00E62B0C" w:rsidRPr="00DB0167">
        <w:rPr>
          <w:rFonts w:ascii="Times New Roman" w:hAnsi="Times New Roman" w:cs="Times New Roman"/>
          <w:sz w:val="24"/>
          <w:szCs w:val="24"/>
        </w:rPr>
        <w:t>u</w:t>
      </w:r>
      <w:r w:rsidR="00404AC5" w:rsidRPr="00DB0167">
        <w:rPr>
          <w:rFonts w:ascii="Times New Roman" w:hAnsi="Times New Roman" w:cs="Times New Roman"/>
          <w:sz w:val="24"/>
          <w:szCs w:val="24"/>
        </w:rPr>
        <w:t>mun</w:t>
      </w:r>
      <w:r w:rsidR="00404AC5" w:rsidRPr="00DB0167">
        <w:rPr>
          <w:rFonts w:ascii="Times New Roman" w:hAnsi="Times New Roman" w:cs="Times New Roman"/>
          <w:color w:val="000000" w:themeColor="text1"/>
          <w:sz w:val="24"/>
          <w:szCs w:val="24"/>
        </w:rPr>
        <w:t xml:space="preserve"> kariyer </w:t>
      </w:r>
      <w:r w:rsidR="00404AC5" w:rsidRPr="00DB0167">
        <w:rPr>
          <w:rFonts w:ascii="Times New Roman" w:hAnsi="Times New Roman" w:cs="Times New Roman"/>
          <w:sz w:val="24"/>
          <w:szCs w:val="24"/>
        </w:rPr>
        <w:t>kararsızlığını etkileyen sosyal faktörler arasında önemli bir yeri oldu</w:t>
      </w:r>
      <w:r w:rsidR="00BC4CC3" w:rsidRPr="00DB0167">
        <w:rPr>
          <w:rFonts w:ascii="Times New Roman" w:hAnsi="Times New Roman" w:cs="Times New Roman"/>
          <w:sz w:val="24"/>
          <w:szCs w:val="24"/>
        </w:rPr>
        <w:t>ğunu, bunu</w:t>
      </w:r>
      <w:r w:rsidR="00404AC5" w:rsidRPr="00DB0167">
        <w:rPr>
          <w:rFonts w:ascii="Times New Roman" w:hAnsi="Times New Roman" w:cs="Times New Roman"/>
          <w:sz w:val="24"/>
          <w:szCs w:val="24"/>
        </w:rPr>
        <w:t xml:space="preserve"> siyasi durum ve rol model olmaması durumunun takip ettiği söy</w:t>
      </w:r>
      <w:r w:rsidR="00E47AD7" w:rsidRPr="00DB0167">
        <w:rPr>
          <w:rFonts w:ascii="Times New Roman" w:hAnsi="Times New Roman" w:cs="Times New Roman"/>
          <w:sz w:val="24"/>
          <w:szCs w:val="24"/>
        </w:rPr>
        <w:t>lenebilir. Bununla birlikte</w:t>
      </w:r>
      <w:r w:rsidR="00404AC5" w:rsidRPr="00DB0167">
        <w:rPr>
          <w:rFonts w:ascii="Times New Roman" w:hAnsi="Times New Roman" w:cs="Times New Roman"/>
          <w:sz w:val="24"/>
          <w:szCs w:val="24"/>
        </w:rPr>
        <w:t xml:space="preserve"> </w:t>
      </w:r>
      <w:r w:rsidR="00E62B0C" w:rsidRPr="00DB0167">
        <w:rPr>
          <w:rFonts w:ascii="Times New Roman" w:hAnsi="Times New Roman" w:cs="Times New Roman"/>
          <w:sz w:val="24"/>
          <w:szCs w:val="24"/>
        </w:rPr>
        <w:t>ailevi faktörler</w:t>
      </w:r>
      <w:r w:rsidR="00BC4CC3" w:rsidRPr="00DB0167">
        <w:rPr>
          <w:rFonts w:ascii="Times New Roman" w:hAnsi="Times New Roman" w:cs="Times New Roman"/>
          <w:sz w:val="24"/>
          <w:szCs w:val="24"/>
        </w:rPr>
        <w:t>de aile özelliklerinin önemli bir etkisi olduğunu, aile baskısı ve yetiştirilme tarzının da etkide bulund</w:t>
      </w:r>
      <w:r w:rsidR="00E62B0C" w:rsidRPr="00DB0167">
        <w:rPr>
          <w:rFonts w:ascii="Times New Roman" w:hAnsi="Times New Roman" w:cs="Times New Roman"/>
          <w:sz w:val="24"/>
          <w:szCs w:val="24"/>
        </w:rPr>
        <w:t>uğu ifade edilebilir. Son olarak</w:t>
      </w:r>
      <w:r w:rsidR="00BC4CC3" w:rsidRPr="00DB0167">
        <w:rPr>
          <w:rFonts w:ascii="Times New Roman" w:hAnsi="Times New Roman" w:cs="Times New Roman"/>
          <w:sz w:val="24"/>
          <w:szCs w:val="24"/>
        </w:rPr>
        <w:t xml:space="preserve"> kariyer kararsızlığını etkileyen çevresel faktörler; çevresel baskı, çevresel söylemler, beklentileri karşılama durumunun </w:t>
      </w:r>
      <w:r w:rsidR="00E62B0C" w:rsidRPr="00DB0167">
        <w:rPr>
          <w:rFonts w:ascii="Times New Roman" w:hAnsi="Times New Roman" w:cs="Times New Roman"/>
          <w:sz w:val="24"/>
          <w:szCs w:val="24"/>
        </w:rPr>
        <w:t>önemli düzeyde etkisinin olduğu</w:t>
      </w:r>
      <w:r w:rsidR="00BC4CC3" w:rsidRPr="00DB0167">
        <w:rPr>
          <w:rFonts w:ascii="Times New Roman" w:hAnsi="Times New Roman" w:cs="Times New Roman"/>
          <w:sz w:val="24"/>
          <w:szCs w:val="24"/>
        </w:rPr>
        <w:t xml:space="preserve"> </w:t>
      </w:r>
      <w:r w:rsidR="00E62B0C" w:rsidRPr="00DB0167">
        <w:rPr>
          <w:rFonts w:ascii="Times New Roman" w:hAnsi="Times New Roman" w:cs="Times New Roman"/>
          <w:sz w:val="24"/>
          <w:szCs w:val="24"/>
        </w:rPr>
        <w:t xml:space="preserve">bununla birlikte, </w:t>
      </w:r>
      <w:r w:rsidR="00BC4CC3" w:rsidRPr="00DB0167">
        <w:rPr>
          <w:rFonts w:ascii="Times New Roman" w:hAnsi="Times New Roman" w:cs="Times New Roman"/>
          <w:sz w:val="24"/>
          <w:szCs w:val="24"/>
        </w:rPr>
        <w:t xml:space="preserve">güvenilecek kimsenin yokluğu, arkadaş çevresi ve teknolojik faktörlerin de etkisinin olduğu gözlemlenmiştir. </w:t>
      </w:r>
      <w:r w:rsidR="00BA5B8B" w:rsidRPr="00DB0167">
        <w:rPr>
          <w:rFonts w:ascii="Times New Roman" w:hAnsi="Times New Roman" w:cs="Times New Roman"/>
          <w:sz w:val="24"/>
          <w:szCs w:val="24"/>
        </w:rPr>
        <w:t>Buna göre aşağıdaki Şekil 1’de kariyer kararsızlığını etkileyen faktörlerin belirlenmesine yönelik unsurlar özetlenmeye çalışılmıştır.</w:t>
      </w:r>
    </w:p>
    <w:p w14:paraId="5ACA235D" w14:textId="2C4A0DFD" w:rsidR="00B16B64" w:rsidRPr="00DB0167" w:rsidRDefault="00B16B64" w:rsidP="00DB0167">
      <w:pPr>
        <w:spacing w:line="360" w:lineRule="auto"/>
        <w:jc w:val="both"/>
        <w:rPr>
          <w:rFonts w:ascii="Times New Roman" w:hAnsi="Times New Roman" w:cs="Times New Roman"/>
          <w:sz w:val="24"/>
          <w:szCs w:val="24"/>
        </w:rPr>
      </w:pPr>
    </w:p>
    <w:p w14:paraId="17BB929C" w14:textId="77777777" w:rsidR="00F11411" w:rsidRPr="00DB0167" w:rsidRDefault="00F11411" w:rsidP="00DB0167">
      <w:pPr>
        <w:spacing w:before="120" w:after="120" w:line="360" w:lineRule="auto"/>
        <w:jc w:val="both"/>
        <w:rPr>
          <w:rFonts w:ascii="Times New Roman" w:hAnsi="Times New Roman" w:cs="Times New Roman"/>
          <w:b/>
          <w:sz w:val="24"/>
          <w:szCs w:val="24"/>
        </w:rPr>
      </w:pPr>
      <w:r w:rsidRPr="00DB0167">
        <w:rPr>
          <w:rFonts w:ascii="Times New Roman" w:hAnsi="Times New Roman" w:cs="Times New Roman"/>
          <w:b/>
          <w:sz w:val="24"/>
          <w:szCs w:val="24"/>
        </w:rPr>
        <w:lastRenderedPageBreak/>
        <w:t>Şekil 1. Kariyer Kararsızlığını Etkileyen Faktörlerin Belirlenmesine Yönelik İlişki Haritası</w:t>
      </w:r>
    </w:p>
    <w:p w14:paraId="11F42CC3" w14:textId="77777777" w:rsidR="00B16B64" w:rsidRPr="00DB0167" w:rsidRDefault="00386C57" w:rsidP="00DB0167">
      <w:pPr>
        <w:spacing w:line="360" w:lineRule="auto"/>
        <w:jc w:val="both"/>
        <w:rPr>
          <w:rFonts w:ascii="Times New Roman" w:hAnsi="Times New Roman" w:cs="Times New Roman"/>
          <w:sz w:val="24"/>
          <w:szCs w:val="24"/>
        </w:rPr>
      </w:pPr>
      <w:r w:rsidRPr="00DB0167">
        <w:rPr>
          <w:rFonts w:ascii="Times New Roman" w:hAnsi="Times New Roman" w:cs="Times New Roman"/>
          <w:noProof/>
          <w:sz w:val="24"/>
          <w:szCs w:val="24"/>
          <w:lang w:val="tr-TR" w:eastAsia="tr-TR"/>
        </w:rPr>
        <w:drawing>
          <wp:inline distT="0" distB="0" distL="0" distR="0" wp14:anchorId="22071079" wp14:editId="040FAE5A">
            <wp:extent cx="5731510" cy="3382010"/>
            <wp:effectExtent l="0" t="0" r="254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iyer kararsızlığını etkileyen fak..pn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3382010"/>
                    </a:xfrm>
                    <a:prstGeom prst="rect">
                      <a:avLst/>
                    </a:prstGeom>
                  </pic:spPr>
                </pic:pic>
              </a:graphicData>
            </a:graphic>
          </wp:inline>
        </w:drawing>
      </w:r>
    </w:p>
    <w:p w14:paraId="5F65F042" w14:textId="5B7B7E66" w:rsidR="00A77A60" w:rsidRPr="00DB0167" w:rsidRDefault="00ED4C7F" w:rsidP="00DB0167">
      <w:pPr>
        <w:spacing w:line="360" w:lineRule="auto"/>
        <w:jc w:val="both"/>
        <w:rPr>
          <w:rFonts w:ascii="Times New Roman" w:hAnsi="Times New Roman" w:cs="Times New Roman"/>
          <w:b/>
          <w:sz w:val="24"/>
          <w:szCs w:val="24"/>
        </w:rPr>
      </w:pPr>
      <w:r w:rsidRPr="00DB0167">
        <w:rPr>
          <w:rFonts w:ascii="Times New Roman" w:hAnsi="Times New Roman" w:cs="Times New Roman"/>
          <w:b/>
          <w:color w:val="000000" w:themeColor="text1"/>
          <w:sz w:val="24"/>
          <w:szCs w:val="24"/>
        </w:rPr>
        <w:t>5</w:t>
      </w:r>
      <w:r w:rsidR="00D64ED3" w:rsidRPr="00DB0167">
        <w:rPr>
          <w:rFonts w:ascii="Times New Roman" w:hAnsi="Times New Roman" w:cs="Times New Roman"/>
          <w:b/>
          <w:color w:val="000000" w:themeColor="text1"/>
          <w:sz w:val="24"/>
          <w:szCs w:val="24"/>
        </w:rPr>
        <w:t xml:space="preserve">. </w:t>
      </w:r>
      <w:r w:rsidR="00D64ED3" w:rsidRPr="00DB0167">
        <w:rPr>
          <w:rFonts w:ascii="Times New Roman" w:hAnsi="Times New Roman" w:cs="Times New Roman"/>
          <w:b/>
          <w:sz w:val="24"/>
          <w:szCs w:val="24"/>
        </w:rPr>
        <w:t>Sonuç</w:t>
      </w:r>
      <w:r w:rsidR="00851D6A" w:rsidRPr="00DB0167">
        <w:rPr>
          <w:rFonts w:ascii="Times New Roman" w:hAnsi="Times New Roman" w:cs="Times New Roman"/>
          <w:b/>
          <w:sz w:val="24"/>
          <w:szCs w:val="24"/>
        </w:rPr>
        <w:t xml:space="preserve"> ve Öneriler</w:t>
      </w:r>
    </w:p>
    <w:p w14:paraId="64BEEF63" w14:textId="2A4E41DC" w:rsidR="00E62B0C" w:rsidRPr="00DB0167" w:rsidRDefault="004F6D81"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Kariyer kararı verme</w:t>
      </w:r>
      <w:r w:rsidR="001E78AE" w:rsidRPr="00DB0167">
        <w:rPr>
          <w:rFonts w:ascii="Times New Roman" w:hAnsi="Times New Roman" w:cs="Times New Roman"/>
          <w:sz w:val="24"/>
          <w:szCs w:val="24"/>
        </w:rPr>
        <w:t xml:space="preserve"> bireyin yaşamında en önemli aşaması</w:t>
      </w:r>
      <w:r w:rsidRPr="00DB0167">
        <w:rPr>
          <w:rFonts w:ascii="Times New Roman" w:hAnsi="Times New Roman" w:cs="Times New Roman"/>
          <w:sz w:val="24"/>
          <w:szCs w:val="24"/>
        </w:rPr>
        <w:t xml:space="preserve"> olarak</w:t>
      </w:r>
      <w:r w:rsidRPr="00DB0167">
        <w:rPr>
          <w:rFonts w:ascii="Times New Roman" w:hAnsi="Times New Roman" w:cs="Times New Roman"/>
          <w:color w:val="000000" w:themeColor="text1"/>
          <w:sz w:val="24"/>
          <w:szCs w:val="24"/>
        </w:rPr>
        <w:t xml:space="preserve"> sayılabile</w:t>
      </w:r>
      <w:r w:rsidR="00ED4C7F" w:rsidRPr="00DB0167">
        <w:rPr>
          <w:rFonts w:ascii="Times New Roman" w:hAnsi="Times New Roman" w:cs="Times New Roman"/>
          <w:color w:val="000000" w:themeColor="text1"/>
          <w:sz w:val="24"/>
          <w:szCs w:val="24"/>
        </w:rPr>
        <w:t>n</w:t>
      </w:r>
      <w:r w:rsidRPr="00DB0167">
        <w:rPr>
          <w:rFonts w:ascii="Times New Roman" w:hAnsi="Times New Roman" w:cs="Times New Roman"/>
          <w:color w:val="000000" w:themeColor="text1"/>
          <w:sz w:val="24"/>
          <w:szCs w:val="24"/>
        </w:rPr>
        <w:t xml:space="preserve"> </w:t>
      </w:r>
      <w:r w:rsidRPr="00DB0167">
        <w:rPr>
          <w:rFonts w:ascii="Times New Roman" w:hAnsi="Times New Roman" w:cs="Times New Roman"/>
          <w:sz w:val="24"/>
          <w:szCs w:val="24"/>
        </w:rPr>
        <w:t xml:space="preserve">ve yaşamının tamamını ilgilendiren bir durumdur. Genç bireyler kariyer kararı verme durumuna erken yaşlarda tanık olmaktadır. Bununla birlikte genç bireylerin bu süreçte çeşitli nedenlerden kariyer kararsızlığına uğradığı söylenebilir. </w:t>
      </w:r>
      <w:r w:rsidR="00FA66C4" w:rsidRPr="00DB0167">
        <w:rPr>
          <w:rFonts w:ascii="Times New Roman" w:hAnsi="Times New Roman" w:cs="Times New Roman"/>
          <w:color w:val="000000" w:themeColor="text1"/>
          <w:sz w:val="24"/>
          <w:szCs w:val="24"/>
        </w:rPr>
        <w:t xml:space="preserve">Çalışmada lisansüstü </w:t>
      </w:r>
      <w:r w:rsidR="00FA66C4" w:rsidRPr="00DB0167">
        <w:rPr>
          <w:rFonts w:ascii="Times New Roman" w:hAnsi="Times New Roman" w:cs="Times New Roman"/>
          <w:sz w:val="24"/>
          <w:szCs w:val="24"/>
        </w:rPr>
        <w:t>öğrencilerin karşı karşıya kaldığı kariyer kararsızlığı durumuna n</w:t>
      </w:r>
      <w:r w:rsidR="001E78AE" w:rsidRPr="00DB0167">
        <w:rPr>
          <w:rFonts w:ascii="Times New Roman" w:hAnsi="Times New Roman" w:cs="Times New Roman"/>
          <w:sz w:val="24"/>
          <w:szCs w:val="24"/>
        </w:rPr>
        <w:t>eden olan faktörler belirlenmeye</w:t>
      </w:r>
      <w:r w:rsidR="00FA66C4" w:rsidRPr="00DB0167">
        <w:rPr>
          <w:rFonts w:ascii="Times New Roman" w:hAnsi="Times New Roman" w:cs="Times New Roman"/>
          <w:sz w:val="24"/>
          <w:szCs w:val="24"/>
        </w:rPr>
        <w:t xml:space="preserve"> çalışılmıştır. Bu kaps</w:t>
      </w:r>
      <w:r w:rsidR="001E78AE" w:rsidRPr="00DB0167">
        <w:rPr>
          <w:rFonts w:ascii="Times New Roman" w:hAnsi="Times New Roman" w:cs="Times New Roman"/>
          <w:sz w:val="24"/>
          <w:szCs w:val="24"/>
        </w:rPr>
        <w:t>amda kariyer kararsızlığını etki</w:t>
      </w:r>
      <w:r w:rsidR="00FA66C4" w:rsidRPr="00DB0167">
        <w:rPr>
          <w:rFonts w:ascii="Times New Roman" w:hAnsi="Times New Roman" w:cs="Times New Roman"/>
          <w:sz w:val="24"/>
          <w:szCs w:val="24"/>
        </w:rPr>
        <w:t>leyen faktörler temel olarak; çevresel faktörler, sosyal faktörler, mesleki faktörler, bireysel faktörler ve ailevi faktörler</w:t>
      </w:r>
      <w:r w:rsidR="001E78AE" w:rsidRPr="00DB0167">
        <w:rPr>
          <w:rFonts w:ascii="Times New Roman" w:hAnsi="Times New Roman" w:cs="Times New Roman"/>
          <w:sz w:val="24"/>
          <w:szCs w:val="24"/>
        </w:rPr>
        <w:t xml:space="preserve"> olarak</w:t>
      </w:r>
      <w:r w:rsidR="00FA66C4" w:rsidRPr="00DB0167">
        <w:rPr>
          <w:rFonts w:ascii="Times New Roman" w:hAnsi="Times New Roman" w:cs="Times New Roman"/>
          <w:sz w:val="24"/>
          <w:szCs w:val="24"/>
        </w:rPr>
        <w:t xml:space="preserve"> değerlendirilmiştir. Mesleki faktörler içerisinde yer alan; çalışma şartları, işsizlik durumu, daya iyisini bulabilme düşüncesinin önem</w:t>
      </w:r>
      <w:r w:rsidR="00D17928" w:rsidRPr="00DB0167">
        <w:rPr>
          <w:rFonts w:ascii="Times New Roman" w:hAnsi="Times New Roman" w:cs="Times New Roman"/>
          <w:sz w:val="24"/>
          <w:szCs w:val="24"/>
        </w:rPr>
        <w:t>li</w:t>
      </w:r>
      <w:r w:rsidR="00FA66C4" w:rsidRPr="00DB0167">
        <w:rPr>
          <w:rFonts w:ascii="Times New Roman" w:hAnsi="Times New Roman" w:cs="Times New Roman"/>
          <w:sz w:val="24"/>
          <w:szCs w:val="24"/>
        </w:rPr>
        <w:t xml:space="preserve"> olduğu söylenebilir. Çalışma şartlarının ağır olması, ülkenin genel</w:t>
      </w:r>
      <w:r w:rsidR="001E78AE" w:rsidRPr="00DB0167">
        <w:rPr>
          <w:rFonts w:ascii="Times New Roman" w:hAnsi="Times New Roman" w:cs="Times New Roman"/>
          <w:sz w:val="24"/>
          <w:szCs w:val="24"/>
        </w:rPr>
        <w:t xml:space="preserve"> sosyo-</w:t>
      </w:r>
      <w:r w:rsidR="001E78AE" w:rsidRPr="00DB0167">
        <w:rPr>
          <w:rFonts w:ascii="Times New Roman" w:hAnsi="Times New Roman" w:cs="Times New Roman"/>
          <w:color w:val="000000" w:themeColor="text1"/>
          <w:sz w:val="24"/>
          <w:szCs w:val="24"/>
        </w:rPr>
        <w:t>ekonomik</w:t>
      </w:r>
      <w:r w:rsidR="00FA66C4" w:rsidRPr="00DB0167">
        <w:rPr>
          <w:rFonts w:ascii="Times New Roman" w:hAnsi="Times New Roman" w:cs="Times New Roman"/>
          <w:color w:val="000000" w:themeColor="text1"/>
          <w:sz w:val="24"/>
          <w:szCs w:val="24"/>
        </w:rPr>
        <w:t xml:space="preserve"> </w:t>
      </w:r>
      <w:r w:rsidR="00FA66C4" w:rsidRPr="00DB0167">
        <w:rPr>
          <w:rFonts w:ascii="Times New Roman" w:hAnsi="Times New Roman" w:cs="Times New Roman"/>
          <w:sz w:val="24"/>
          <w:szCs w:val="24"/>
        </w:rPr>
        <w:t>durumu nedeniyle var olan işsizlik olgusunun lisansüstü öğrencilerin kariyer kararsızlığı yaşamasına neden olabilmektedir. Lisansüstü öğrencilerin mezuniyet sonrasında çok çeşitli meslek alternatifleri arasında daha iyisini bulabilme düşüncesi kararsız</w:t>
      </w:r>
      <w:r w:rsidR="001E78AE" w:rsidRPr="00DB0167">
        <w:rPr>
          <w:rFonts w:ascii="Times New Roman" w:hAnsi="Times New Roman" w:cs="Times New Roman"/>
          <w:sz w:val="24"/>
          <w:szCs w:val="24"/>
        </w:rPr>
        <w:t>lık yaşamasına sebep olmaktadır</w:t>
      </w:r>
      <w:r w:rsidR="00FA66C4" w:rsidRPr="00DB0167">
        <w:rPr>
          <w:rFonts w:ascii="Times New Roman" w:hAnsi="Times New Roman" w:cs="Times New Roman"/>
          <w:sz w:val="24"/>
          <w:szCs w:val="24"/>
        </w:rPr>
        <w:t>.</w:t>
      </w:r>
      <w:r w:rsidR="001E78AE" w:rsidRPr="00DB0167">
        <w:rPr>
          <w:rFonts w:ascii="Times New Roman" w:hAnsi="Times New Roman" w:cs="Times New Roman"/>
          <w:sz w:val="24"/>
          <w:szCs w:val="24"/>
        </w:rPr>
        <w:t xml:space="preserve"> Bununla birlikte mevcut işin özellikleri öğrencileri daha iyisini bulabilme düşüncesine sevk ettirmektedir.</w:t>
      </w:r>
      <w:r w:rsidR="00FA66C4" w:rsidRPr="00DB0167">
        <w:rPr>
          <w:rFonts w:ascii="Times New Roman" w:hAnsi="Times New Roman" w:cs="Times New Roman"/>
          <w:sz w:val="24"/>
          <w:szCs w:val="24"/>
        </w:rPr>
        <w:t xml:space="preserve"> Sosyal faktörler arası</w:t>
      </w:r>
      <w:r w:rsidR="001E0232" w:rsidRPr="00DB0167">
        <w:rPr>
          <w:rFonts w:ascii="Times New Roman" w:hAnsi="Times New Roman" w:cs="Times New Roman"/>
          <w:sz w:val="24"/>
          <w:szCs w:val="24"/>
        </w:rPr>
        <w:t>nda yer alan; ekonomik ve siyasi</w:t>
      </w:r>
      <w:r w:rsidR="00FA66C4" w:rsidRPr="00DB0167">
        <w:rPr>
          <w:rFonts w:ascii="Times New Roman" w:hAnsi="Times New Roman" w:cs="Times New Roman"/>
          <w:sz w:val="24"/>
          <w:szCs w:val="24"/>
        </w:rPr>
        <w:t xml:space="preserve"> durumu</w:t>
      </w:r>
      <w:r w:rsidR="001E0232" w:rsidRPr="00DB0167">
        <w:rPr>
          <w:rFonts w:ascii="Times New Roman" w:hAnsi="Times New Roman" w:cs="Times New Roman"/>
          <w:sz w:val="24"/>
          <w:szCs w:val="24"/>
        </w:rPr>
        <w:t xml:space="preserve">n oldukça önemli olduğu gözlemlenmektedir. Lisansüstü öğrenciler maddi kazanç elde etme isteği ve maddi imkan yetersizliği gibi ekonomik faktörlerden dolayı kariyer </w:t>
      </w:r>
      <w:r w:rsidR="001E0232" w:rsidRPr="00DB0167">
        <w:rPr>
          <w:rFonts w:ascii="Times New Roman" w:hAnsi="Times New Roman" w:cs="Times New Roman"/>
          <w:sz w:val="24"/>
          <w:szCs w:val="24"/>
        </w:rPr>
        <w:lastRenderedPageBreak/>
        <w:t>kararsızlığı yaşayabilmektedir. Bununla birlikte ülkenin siyasi d</w:t>
      </w:r>
      <w:r w:rsidR="001E78AE" w:rsidRPr="00DB0167">
        <w:rPr>
          <w:rFonts w:ascii="Times New Roman" w:hAnsi="Times New Roman" w:cs="Times New Roman"/>
          <w:sz w:val="24"/>
          <w:szCs w:val="24"/>
        </w:rPr>
        <w:t xml:space="preserve">urumu ve siyasi </w:t>
      </w:r>
      <w:r w:rsidR="001E0232" w:rsidRPr="00DB0167">
        <w:rPr>
          <w:rFonts w:ascii="Times New Roman" w:hAnsi="Times New Roman" w:cs="Times New Roman"/>
          <w:sz w:val="24"/>
          <w:szCs w:val="24"/>
        </w:rPr>
        <w:t>belirsizlik hali lisansüstü öğrencilerin kariyer karasızlığı ya</w:t>
      </w:r>
      <w:r w:rsidR="001E78AE" w:rsidRPr="00DB0167">
        <w:rPr>
          <w:rFonts w:ascii="Times New Roman" w:hAnsi="Times New Roman" w:cs="Times New Roman"/>
          <w:sz w:val="24"/>
          <w:szCs w:val="24"/>
        </w:rPr>
        <w:t>ş</w:t>
      </w:r>
      <w:r w:rsidR="001E0232" w:rsidRPr="00DB0167">
        <w:rPr>
          <w:rFonts w:ascii="Times New Roman" w:hAnsi="Times New Roman" w:cs="Times New Roman"/>
          <w:sz w:val="24"/>
          <w:szCs w:val="24"/>
        </w:rPr>
        <w:t>amasına neden olabileceği düşünülmektedir. Bireysel faktörler içerisinde yer alan; kararsızlık, kişisel özellikler, ne isted</w:t>
      </w:r>
      <w:r w:rsidR="00D5217E" w:rsidRPr="00DB0167">
        <w:rPr>
          <w:rFonts w:ascii="Times New Roman" w:hAnsi="Times New Roman" w:cs="Times New Roman"/>
          <w:sz w:val="24"/>
          <w:szCs w:val="24"/>
        </w:rPr>
        <w:t>i</w:t>
      </w:r>
      <w:r w:rsidR="001E0232" w:rsidRPr="00DB0167">
        <w:rPr>
          <w:rFonts w:ascii="Times New Roman" w:hAnsi="Times New Roman" w:cs="Times New Roman"/>
          <w:sz w:val="24"/>
          <w:szCs w:val="24"/>
        </w:rPr>
        <w:t>ğini bilmeme, belirs</w:t>
      </w:r>
      <w:r w:rsidR="001E78AE" w:rsidRPr="00DB0167">
        <w:rPr>
          <w:rFonts w:ascii="Times New Roman" w:hAnsi="Times New Roman" w:cs="Times New Roman"/>
          <w:sz w:val="24"/>
          <w:szCs w:val="24"/>
        </w:rPr>
        <w:t>izlik, gelecek kaygısı, hedefsiz</w:t>
      </w:r>
      <w:r w:rsidR="001E0232" w:rsidRPr="00DB0167">
        <w:rPr>
          <w:rFonts w:ascii="Times New Roman" w:hAnsi="Times New Roman" w:cs="Times New Roman"/>
          <w:sz w:val="24"/>
          <w:szCs w:val="24"/>
        </w:rPr>
        <w:t xml:space="preserve">lik, özgüven eksikliği ve bilgi eksikliğinin </w:t>
      </w:r>
      <w:r w:rsidR="00D17928" w:rsidRPr="00DB0167">
        <w:rPr>
          <w:rFonts w:ascii="Times New Roman" w:hAnsi="Times New Roman" w:cs="Times New Roman"/>
          <w:sz w:val="24"/>
          <w:szCs w:val="24"/>
        </w:rPr>
        <w:t>önemli olduğu gözlemlenmekted</w:t>
      </w:r>
      <w:r w:rsidR="001E78AE" w:rsidRPr="00DB0167">
        <w:rPr>
          <w:rFonts w:ascii="Times New Roman" w:hAnsi="Times New Roman" w:cs="Times New Roman"/>
          <w:sz w:val="24"/>
          <w:szCs w:val="24"/>
        </w:rPr>
        <w:t xml:space="preserve">ir. Lisansüstü </w:t>
      </w:r>
      <w:r w:rsidR="001E78AE" w:rsidRPr="00DB0167">
        <w:rPr>
          <w:rFonts w:ascii="Times New Roman" w:hAnsi="Times New Roman" w:cs="Times New Roman"/>
          <w:color w:val="000000" w:themeColor="text1"/>
          <w:sz w:val="24"/>
          <w:szCs w:val="24"/>
        </w:rPr>
        <w:t>öğre</w:t>
      </w:r>
      <w:r w:rsidR="003B70E7" w:rsidRPr="00DB0167">
        <w:rPr>
          <w:rFonts w:ascii="Times New Roman" w:hAnsi="Times New Roman" w:cs="Times New Roman"/>
          <w:color w:val="000000" w:themeColor="text1"/>
          <w:sz w:val="24"/>
          <w:szCs w:val="24"/>
        </w:rPr>
        <w:t>n</w:t>
      </w:r>
      <w:r w:rsidR="001E78AE" w:rsidRPr="00DB0167">
        <w:rPr>
          <w:rFonts w:ascii="Times New Roman" w:hAnsi="Times New Roman" w:cs="Times New Roman"/>
          <w:color w:val="000000" w:themeColor="text1"/>
          <w:sz w:val="24"/>
          <w:szCs w:val="24"/>
        </w:rPr>
        <w:t>cilerin</w:t>
      </w:r>
      <w:r w:rsidR="001E78AE" w:rsidRPr="00DB0167">
        <w:rPr>
          <w:rFonts w:ascii="Times New Roman" w:hAnsi="Times New Roman" w:cs="Times New Roman"/>
          <w:sz w:val="24"/>
          <w:szCs w:val="24"/>
        </w:rPr>
        <w:t xml:space="preserve"> meslek seçimi an</w:t>
      </w:r>
      <w:r w:rsidR="00D17928" w:rsidRPr="00DB0167">
        <w:rPr>
          <w:rFonts w:ascii="Times New Roman" w:hAnsi="Times New Roman" w:cs="Times New Roman"/>
          <w:sz w:val="24"/>
          <w:szCs w:val="24"/>
        </w:rPr>
        <w:t xml:space="preserve">ında yaşadığı kararsızlık durumu veya kronik kararsızlık hali kariyer kararsızlığını etkilemektedir. </w:t>
      </w:r>
      <w:r w:rsidR="00D17928" w:rsidRPr="00DB0167">
        <w:rPr>
          <w:rFonts w:ascii="Times New Roman" w:hAnsi="Times New Roman" w:cs="Times New Roman"/>
          <w:color w:val="000000" w:themeColor="text1"/>
          <w:sz w:val="24"/>
          <w:szCs w:val="24"/>
        </w:rPr>
        <w:t>Öğrencileri</w:t>
      </w:r>
      <w:r w:rsidR="00A75CCD" w:rsidRPr="00DB0167">
        <w:rPr>
          <w:rFonts w:ascii="Times New Roman" w:hAnsi="Times New Roman" w:cs="Times New Roman"/>
          <w:color w:val="000000" w:themeColor="text1"/>
          <w:sz w:val="24"/>
          <w:szCs w:val="24"/>
        </w:rPr>
        <w:t>n</w:t>
      </w:r>
      <w:r w:rsidR="00D17928" w:rsidRPr="00DB0167">
        <w:rPr>
          <w:rFonts w:ascii="Times New Roman" w:hAnsi="Times New Roman" w:cs="Times New Roman"/>
          <w:sz w:val="24"/>
          <w:szCs w:val="24"/>
        </w:rPr>
        <w:t xml:space="preserve"> ki</w:t>
      </w:r>
      <w:r w:rsidR="00D5217E" w:rsidRPr="00DB0167">
        <w:rPr>
          <w:rFonts w:ascii="Times New Roman" w:hAnsi="Times New Roman" w:cs="Times New Roman"/>
          <w:sz w:val="24"/>
          <w:szCs w:val="24"/>
        </w:rPr>
        <w:t>şisel özelliklerinde farklılıkların olması</w:t>
      </w:r>
      <w:r w:rsidR="00D17928" w:rsidRPr="00DB0167">
        <w:rPr>
          <w:rFonts w:ascii="Times New Roman" w:hAnsi="Times New Roman" w:cs="Times New Roman"/>
          <w:sz w:val="24"/>
          <w:szCs w:val="24"/>
        </w:rPr>
        <w:t xml:space="preserve"> ve h</w:t>
      </w:r>
      <w:r w:rsidR="00D5217E" w:rsidRPr="00DB0167">
        <w:rPr>
          <w:rFonts w:ascii="Times New Roman" w:hAnsi="Times New Roman" w:cs="Times New Roman"/>
          <w:sz w:val="24"/>
          <w:szCs w:val="24"/>
        </w:rPr>
        <w:t>er bireyin kişisel özelliğine hi</w:t>
      </w:r>
      <w:r w:rsidR="00D17928" w:rsidRPr="00DB0167">
        <w:rPr>
          <w:rFonts w:ascii="Times New Roman" w:hAnsi="Times New Roman" w:cs="Times New Roman"/>
          <w:sz w:val="24"/>
          <w:szCs w:val="24"/>
        </w:rPr>
        <w:t>tap edebilecek kariyer seç</w:t>
      </w:r>
      <w:r w:rsidR="00D5217E" w:rsidRPr="00DB0167">
        <w:rPr>
          <w:rFonts w:ascii="Times New Roman" w:hAnsi="Times New Roman" w:cs="Times New Roman"/>
          <w:sz w:val="24"/>
          <w:szCs w:val="24"/>
        </w:rPr>
        <w:t>iminde bulunmanın zor olma</w:t>
      </w:r>
      <w:r w:rsidR="001E78AE" w:rsidRPr="00DB0167">
        <w:rPr>
          <w:rFonts w:ascii="Times New Roman" w:hAnsi="Times New Roman" w:cs="Times New Roman"/>
          <w:sz w:val="24"/>
          <w:szCs w:val="24"/>
        </w:rPr>
        <w:t>sı kararsızlığa neden olabilmektedir</w:t>
      </w:r>
      <w:r w:rsidR="00D5217E" w:rsidRPr="00DB0167">
        <w:rPr>
          <w:rFonts w:ascii="Times New Roman" w:hAnsi="Times New Roman" w:cs="Times New Roman"/>
          <w:sz w:val="24"/>
          <w:szCs w:val="24"/>
        </w:rPr>
        <w:t xml:space="preserve">. Lisansüstü öğrencilerin </w:t>
      </w:r>
      <w:r w:rsidR="00D5217E" w:rsidRPr="00DB0167">
        <w:rPr>
          <w:rFonts w:ascii="Times New Roman" w:hAnsi="Times New Roman" w:cs="Times New Roman"/>
          <w:color w:val="000000" w:themeColor="text1"/>
          <w:sz w:val="24"/>
          <w:szCs w:val="24"/>
        </w:rPr>
        <w:t>üniver</w:t>
      </w:r>
      <w:r w:rsidR="00ED4C7F" w:rsidRPr="00DB0167">
        <w:rPr>
          <w:rFonts w:ascii="Times New Roman" w:hAnsi="Times New Roman" w:cs="Times New Roman"/>
          <w:color w:val="000000" w:themeColor="text1"/>
          <w:sz w:val="24"/>
          <w:szCs w:val="24"/>
        </w:rPr>
        <w:t>s</w:t>
      </w:r>
      <w:r w:rsidR="00D5217E" w:rsidRPr="00DB0167">
        <w:rPr>
          <w:rFonts w:ascii="Times New Roman" w:hAnsi="Times New Roman" w:cs="Times New Roman"/>
          <w:color w:val="000000" w:themeColor="text1"/>
          <w:sz w:val="24"/>
          <w:szCs w:val="24"/>
        </w:rPr>
        <w:t xml:space="preserve">ite </w:t>
      </w:r>
      <w:r w:rsidR="00D5217E" w:rsidRPr="00DB0167">
        <w:rPr>
          <w:rFonts w:ascii="Times New Roman" w:hAnsi="Times New Roman" w:cs="Times New Roman"/>
          <w:sz w:val="24"/>
          <w:szCs w:val="24"/>
        </w:rPr>
        <w:t>eğitimleri sırasında</w:t>
      </w:r>
      <w:r w:rsidR="001E78AE" w:rsidRPr="00DB0167">
        <w:rPr>
          <w:rFonts w:ascii="Times New Roman" w:hAnsi="Times New Roman" w:cs="Times New Roman"/>
          <w:sz w:val="24"/>
          <w:szCs w:val="24"/>
        </w:rPr>
        <w:t xml:space="preserve"> kariyer kararında bulunamamaları,</w:t>
      </w:r>
      <w:r w:rsidR="00D5217E" w:rsidRPr="00DB0167">
        <w:rPr>
          <w:rFonts w:ascii="Times New Roman" w:hAnsi="Times New Roman" w:cs="Times New Roman"/>
          <w:sz w:val="24"/>
          <w:szCs w:val="24"/>
        </w:rPr>
        <w:t xml:space="preserve"> mezuniyet sonrasında ne istediğini tam olarak bilememe durumuna neden </w:t>
      </w:r>
      <w:r w:rsidR="00D5217E" w:rsidRPr="00DB0167">
        <w:rPr>
          <w:rFonts w:ascii="Times New Roman" w:hAnsi="Times New Roman" w:cs="Times New Roman"/>
          <w:color w:val="000000" w:themeColor="text1"/>
          <w:sz w:val="24"/>
          <w:szCs w:val="24"/>
        </w:rPr>
        <w:t xml:space="preserve">olabilmektedir. </w:t>
      </w:r>
      <w:r w:rsidR="00D5217E" w:rsidRPr="00DB0167">
        <w:rPr>
          <w:rFonts w:ascii="Times New Roman" w:hAnsi="Times New Roman" w:cs="Times New Roman"/>
          <w:sz w:val="24"/>
          <w:szCs w:val="24"/>
        </w:rPr>
        <w:t xml:space="preserve">Gerek sosyo-çevresel anlamda gerekse de bireysel olarak belirsizlik durumunun hakim olması kariyer kararsızlığına neden olabilmektedir. Öğrencilerin gelecekte meslek sahibi olma durumu ve yaşamı idame ettirebilme düşünceleri çerçevesinde oluşan gelecek kaygısı kariyer kararsızlığını etkilemektedir. </w:t>
      </w:r>
      <w:r w:rsidR="001E78AE" w:rsidRPr="00DB0167">
        <w:rPr>
          <w:rFonts w:ascii="Times New Roman" w:hAnsi="Times New Roman" w:cs="Times New Roman"/>
          <w:sz w:val="24"/>
          <w:szCs w:val="24"/>
        </w:rPr>
        <w:t>Lisansüstü</w:t>
      </w:r>
      <w:r w:rsidR="00443E96" w:rsidRPr="00DB0167">
        <w:rPr>
          <w:rFonts w:ascii="Times New Roman" w:hAnsi="Times New Roman" w:cs="Times New Roman"/>
          <w:sz w:val="24"/>
          <w:szCs w:val="24"/>
        </w:rPr>
        <w:t xml:space="preserve"> öğrencilerin eğitimleri sırasında bir hedef belirleyememeleri durumunda kariyer kararsızlığı yaşanabilir. Öğrencilerin </w:t>
      </w:r>
      <w:r w:rsidR="00E175AB" w:rsidRPr="00DB0167">
        <w:rPr>
          <w:rFonts w:ascii="Times New Roman" w:hAnsi="Times New Roman" w:cs="Times New Roman"/>
          <w:sz w:val="24"/>
          <w:szCs w:val="24"/>
        </w:rPr>
        <w:t>özgüven duygusunun düşük olması geleceğe yönelik kariyer kararı verilmesi aşamasında olumsuz sonuçlara yol açabilir. Bununla birlikte lisansüstü öğrencilerin kendilerinde algıladıkları bilgi eksikliği durumu kariyer kararı verilmesini zorlaştırabileceği düşünülmektedir.</w:t>
      </w:r>
      <w:r w:rsidR="00BC2BBB" w:rsidRPr="00DB0167">
        <w:rPr>
          <w:rFonts w:ascii="Times New Roman" w:hAnsi="Times New Roman" w:cs="Times New Roman"/>
          <w:sz w:val="24"/>
          <w:szCs w:val="24"/>
        </w:rPr>
        <w:t xml:space="preserve"> Ailevi faktörler içerisinde yer alan; aile özellikleri, yetiştirilme tarzı ve aile baskısı </w:t>
      </w:r>
      <w:r w:rsidR="001E78AE" w:rsidRPr="00DB0167">
        <w:rPr>
          <w:rFonts w:ascii="Times New Roman" w:hAnsi="Times New Roman" w:cs="Times New Roman"/>
          <w:sz w:val="24"/>
          <w:szCs w:val="24"/>
        </w:rPr>
        <w:t xml:space="preserve">kariyer kararsızlığında </w:t>
      </w:r>
      <w:r w:rsidR="00BC2BBB" w:rsidRPr="00DB0167">
        <w:rPr>
          <w:rFonts w:ascii="Times New Roman" w:hAnsi="Times New Roman" w:cs="Times New Roman"/>
          <w:sz w:val="24"/>
          <w:szCs w:val="24"/>
        </w:rPr>
        <w:t>etkilidir. Öğrencilerin aile yapısı, ailesinde gördüğü destek, ailenin beklenti durumu kariyer karasızlığını etkileyebilir. Çevresel faktörler içerisinde yer alan; beklentileri karşılama duygusu, çevresel söylemler, çevresel baskı ve güvenilecek kimsenin yokluğu kariyer</w:t>
      </w:r>
      <w:r w:rsidR="00BC2BBB" w:rsidRPr="00DB0167">
        <w:rPr>
          <w:rFonts w:ascii="Times New Roman" w:hAnsi="Times New Roman" w:cs="Times New Roman"/>
          <w:color w:val="000000" w:themeColor="text1"/>
          <w:sz w:val="24"/>
          <w:szCs w:val="24"/>
        </w:rPr>
        <w:t xml:space="preserve"> kararsızlığı</w:t>
      </w:r>
      <w:r w:rsidR="00ED4C7F" w:rsidRPr="00DB0167">
        <w:rPr>
          <w:rFonts w:ascii="Times New Roman" w:hAnsi="Times New Roman" w:cs="Times New Roman"/>
          <w:color w:val="000000" w:themeColor="text1"/>
          <w:sz w:val="24"/>
          <w:szCs w:val="24"/>
        </w:rPr>
        <w:t>nı</w:t>
      </w:r>
      <w:r w:rsidR="00BC2BBB" w:rsidRPr="00DB0167">
        <w:rPr>
          <w:rFonts w:ascii="Times New Roman" w:hAnsi="Times New Roman" w:cs="Times New Roman"/>
          <w:color w:val="000000" w:themeColor="text1"/>
          <w:sz w:val="24"/>
          <w:szCs w:val="24"/>
        </w:rPr>
        <w:t xml:space="preserve"> </w:t>
      </w:r>
      <w:r w:rsidR="00BC2BBB" w:rsidRPr="00DB0167">
        <w:rPr>
          <w:rFonts w:ascii="Times New Roman" w:hAnsi="Times New Roman" w:cs="Times New Roman"/>
          <w:sz w:val="24"/>
          <w:szCs w:val="24"/>
        </w:rPr>
        <w:t>etkileyen önemli faktörlerdir. Öğrencilerin geleceğe yönelik kendi beklentilerinin olması (maddi kazanç, statü, ünvan vb.)</w:t>
      </w:r>
      <w:r w:rsidR="00E46896" w:rsidRPr="00DB0167">
        <w:rPr>
          <w:rFonts w:ascii="Times New Roman" w:hAnsi="Times New Roman" w:cs="Times New Roman"/>
          <w:sz w:val="24"/>
          <w:szCs w:val="24"/>
        </w:rPr>
        <w:t xml:space="preserve"> ve çevrenin (öğretmenler, sosyal çevre vb.) beklentileri kariyer kararsızlığı yaşamaları neden olabilmektedir. </w:t>
      </w:r>
    </w:p>
    <w:p w14:paraId="0BF299E3" w14:textId="0869BC8E" w:rsidR="000F393E" w:rsidRPr="00DB0167" w:rsidRDefault="00E46896"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Çalışma sonucunda, lisansüstü öğrencilerin kariyer kararsızlığını etkileyen faktörlerin çeşitlilik göstermesi öğrencilerin olumsuz ruh haline girmelerine sebep olabilmektedir. Geleceğin insan gücünü oluşturan </w:t>
      </w:r>
      <w:r w:rsidR="000F393E" w:rsidRPr="00DB0167">
        <w:rPr>
          <w:rFonts w:ascii="Times New Roman" w:hAnsi="Times New Roman" w:cs="Times New Roman"/>
          <w:sz w:val="24"/>
          <w:szCs w:val="24"/>
        </w:rPr>
        <w:t xml:space="preserve">genç </w:t>
      </w:r>
      <w:r w:rsidRPr="00DB0167">
        <w:rPr>
          <w:rFonts w:ascii="Times New Roman" w:hAnsi="Times New Roman" w:cs="Times New Roman"/>
          <w:sz w:val="24"/>
          <w:szCs w:val="24"/>
        </w:rPr>
        <w:t xml:space="preserve">bireylerin kariyer kararsızlığı durumları karamsarlık </w:t>
      </w:r>
      <w:r w:rsidRPr="00DB0167">
        <w:rPr>
          <w:rFonts w:ascii="Times New Roman" w:hAnsi="Times New Roman" w:cs="Times New Roman"/>
          <w:color w:val="000000" w:themeColor="text1"/>
          <w:sz w:val="24"/>
          <w:szCs w:val="24"/>
        </w:rPr>
        <w:t>yaşam</w:t>
      </w:r>
      <w:r w:rsidR="00ED4C7F" w:rsidRPr="00DB0167">
        <w:rPr>
          <w:rFonts w:ascii="Times New Roman" w:hAnsi="Times New Roman" w:cs="Times New Roman"/>
          <w:color w:val="000000" w:themeColor="text1"/>
          <w:sz w:val="24"/>
          <w:szCs w:val="24"/>
        </w:rPr>
        <w:t>a</w:t>
      </w:r>
      <w:r w:rsidRPr="00DB0167">
        <w:rPr>
          <w:rFonts w:ascii="Times New Roman" w:hAnsi="Times New Roman" w:cs="Times New Roman"/>
          <w:color w:val="000000" w:themeColor="text1"/>
          <w:sz w:val="24"/>
          <w:szCs w:val="24"/>
        </w:rPr>
        <w:t xml:space="preserve">larına, </w:t>
      </w:r>
      <w:r w:rsidRPr="00DB0167">
        <w:rPr>
          <w:rFonts w:ascii="Times New Roman" w:hAnsi="Times New Roman" w:cs="Times New Roman"/>
          <w:sz w:val="24"/>
          <w:szCs w:val="24"/>
        </w:rPr>
        <w:t xml:space="preserve">gelecek beklentisine sahip olmamalarına, kaygı yaşamalarına, </w:t>
      </w:r>
      <w:r w:rsidR="000F393E" w:rsidRPr="00DB0167">
        <w:rPr>
          <w:rFonts w:ascii="Times New Roman" w:hAnsi="Times New Roman" w:cs="Times New Roman"/>
          <w:sz w:val="24"/>
          <w:szCs w:val="24"/>
        </w:rPr>
        <w:t>hedef belirleyememelerine</w:t>
      </w:r>
      <w:r w:rsidRPr="00DB0167">
        <w:rPr>
          <w:rFonts w:ascii="Times New Roman" w:hAnsi="Times New Roman" w:cs="Times New Roman"/>
          <w:sz w:val="24"/>
          <w:szCs w:val="24"/>
        </w:rPr>
        <w:t xml:space="preserve"> ve mutsuz olmalarına neden olabilmektedir. Bu nedenle kariyer </w:t>
      </w:r>
      <w:r w:rsidRPr="00DB0167">
        <w:rPr>
          <w:rFonts w:ascii="Times New Roman" w:hAnsi="Times New Roman" w:cs="Times New Roman"/>
          <w:color w:val="000000" w:themeColor="text1"/>
          <w:sz w:val="24"/>
          <w:szCs w:val="24"/>
        </w:rPr>
        <w:t>kararsızlığ</w:t>
      </w:r>
      <w:r w:rsidR="00ED4C7F" w:rsidRPr="00DB0167">
        <w:rPr>
          <w:rFonts w:ascii="Times New Roman" w:hAnsi="Times New Roman" w:cs="Times New Roman"/>
          <w:color w:val="000000" w:themeColor="text1"/>
          <w:sz w:val="24"/>
          <w:szCs w:val="24"/>
        </w:rPr>
        <w:t>ın</w:t>
      </w:r>
      <w:r w:rsidRPr="00DB0167">
        <w:rPr>
          <w:rFonts w:ascii="Times New Roman" w:hAnsi="Times New Roman" w:cs="Times New Roman"/>
          <w:color w:val="000000" w:themeColor="text1"/>
          <w:sz w:val="24"/>
          <w:szCs w:val="24"/>
        </w:rPr>
        <w:t xml:space="preserve">a </w:t>
      </w:r>
      <w:r w:rsidRPr="00DB0167">
        <w:rPr>
          <w:rFonts w:ascii="Times New Roman" w:hAnsi="Times New Roman" w:cs="Times New Roman"/>
          <w:sz w:val="24"/>
          <w:szCs w:val="24"/>
        </w:rPr>
        <w:t>neden olan faktörlerin tespitin</w:t>
      </w:r>
      <w:r w:rsidR="000F393E" w:rsidRPr="00DB0167">
        <w:rPr>
          <w:rFonts w:ascii="Times New Roman" w:hAnsi="Times New Roman" w:cs="Times New Roman"/>
          <w:sz w:val="24"/>
          <w:szCs w:val="24"/>
        </w:rPr>
        <w:t>in net</w:t>
      </w:r>
      <w:r w:rsidRPr="00DB0167">
        <w:rPr>
          <w:rFonts w:ascii="Times New Roman" w:hAnsi="Times New Roman" w:cs="Times New Roman"/>
          <w:sz w:val="24"/>
          <w:szCs w:val="24"/>
        </w:rPr>
        <w:t xml:space="preserve"> bir şekilde yapılması ve sorunlu faktörlere ilişkin çözüm </w:t>
      </w:r>
      <w:r w:rsidRPr="00DB0167">
        <w:rPr>
          <w:rFonts w:ascii="Times New Roman" w:hAnsi="Times New Roman" w:cs="Times New Roman"/>
          <w:color w:val="000000" w:themeColor="text1"/>
          <w:sz w:val="24"/>
          <w:szCs w:val="24"/>
        </w:rPr>
        <w:t>önerilerin</w:t>
      </w:r>
      <w:r w:rsidR="00ED4C7F" w:rsidRPr="00DB0167">
        <w:rPr>
          <w:rFonts w:ascii="Times New Roman" w:hAnsi="Times New Roman" w:cs="Times New Roman"/>
          <w:color w:val="000000" w:themeColor="text1"/>
          <w:sz w:val="24"/>
          <w:szCs w:val="24"/>
        </w:rPr>
        <w:t>in</w:t>
      </w:r>
      <w:r w:rsidRPr="00DB0167">
        <w:rPr>
          <w:rFonts w:ascii="Times New Roman" w:hAnsi="Times New Roman" w:cs="Times New Roman"/>
          <w:color w:val="000000" w:themeColor="text1"/>
          <w:sz w:val="24"/>
          <w:szCs w:val="24"/>
        </w:rPr>
        <w:t xml:space="preserve"> </w:t>
      </w:r>
      <w:r w:rsidRPr="00DB0167">
        <w:rPr>
          <w:rFonts w:ascii="Times New Roman" w:hAnsi="Times New Roman" w:cs="Times New Roman"/>
          <w:sz w:val="24"/>
          <w:szCs w:val="24"/>
        </w:rPr>
        <w:t xml:space="preserve">getirilmesi önem taşımaktadır. </w:t>
      </w:r>
      <w:r w:rsidR="00323A8A" w:rsidRPr="00DB0167">
        <w:rPr>
          <w:rFonts w:ascii="Times New Roman" w:hAnsi="Times New Roman" w:cs="Times New Roman"/>
          <w:sz w:val="24"/>
          <w:szCs w:val="24"/>
        </w:rPr>
        <w:t>Çalışma kapsamında kariyer karars</w:t>
      </w:r>
      <w:r w:rsidR="00ED4C7F" w:rsidRPr="00DB0167">
        <w:rPr>
          <w:rFonts w:ascii="Times New Roman" w:hAnsi="Times New Roman" w:cs="Times New Roman"/>
          <w:sz w:val="24"/>
          <w:szCs w:val="24"/>
        </w:rPr>
        <w:t>ı</w:t>
      </w:r>
      <w:r w:rsidR="00323A8A" w:rsidRPr="00DB0167">
        <w:rPr>
          <w:rFonts w:ascii="Times New Roman" w:hAnsi="Times New Roman" w:cs="Times New Roman"/>
          <w:sz w:val="24"/>
          <w:szCs w:val="24"/>
        </w:rPr>
        <w:t xml:space="preserve">zlığını etkileyen faktörlerin azaltılmasına yönelik; </w:t>
      </w:r>
      <w:r w:rsidR="000F393E" w:rsidRPr="00DB0167">
        <w:rPr>
          <w:rFonts w:ascii="Times New Roman" w:hAnsi="Times New Roman" w:cs="Times New Roman"/>
          <w:sz w:val="24"/>
          <w:szCs w:val="24"/>
        </w:rPr>
        <w:t xml:space="preserve">bireysel </w:t>
      </w:r>
      <w:r w:rsidR="00323A8A" w:rsidRPr="00DB0167">
        <w:rPr>
          <w:rFonts w:ascii="Times New Roman" w:hAnsi="Times New Roman" w:cs="Times New Roman"/>
          <w:sz w:val="24"/>
          <w:szCs w:val="24"/>
        </w:rPr>
        <w:t>yet</w:t>
      </w:r>
      <w:r w:rsidR="000F393E" w:rsidRPr="00DB0167">
        <w:rPr>
          <w:rFonts w:ascii="Times New Roman" w:hAnsi="Times New Roman" w:cs="Times New Roman"/>
          <w:sz w:val="24"/>
          <w:szCs w:val="24"/>
        </w:rPr>
        <w:t>e</w:t>
      </w:r>
      <w:r w:rsidR="00323A8A" w:rsidRPr="00DB0167">
        <w:rPr>
          <w:rFonts w:ascii="Times New Roman" w:hAnsi="Times New Roman" w:cs="Times New Roman"/>
          <w:sz w:val="24"/>
          <w:szCs w:val="24"/>
        </w:rPr>
        <w:t>nek ve kabiliyete uygun kariyer seçiminin yapılması</w:t>
      </w:r>
      <w:r w:rsidR="000F393E" w:rsidRPr="00DB0167">
        <w:rPr>
          <w:rFonts w:ascii="Times New Roman" w:hAnsi="Times New Roman" w:cs="Times New Roman"/>
          <w:sz w:val="24"/>
          <w:szCs w:val="24"/>
        </w:rPr>
        <w:t xml:space="preserve">nın </w:t>
      </w:r>
      <w:r w:rsidR="000F393E" w:rsidRPr="00DB0167">
        <w:rPr>
          <w:rFonts w:ascii="Times New Roman" w:hAnsi="Times New Roman" w:cs="Times New Roman"/>
          <w:color w:val="000000" w:themeColor="text1"/>
          <w:sz w:val="24"/>
          <w:szCs w:val="24"/>
        </w:rPr>
        <w:lastRenderedPageBreak/>
        <w:t>sağlanması</w:t>
      </w:r>
      <w:r w:rsidR="00323A8A" w:rsidRPr="00DB0167">
        <w:rPr>
          <w:rFonts w:ascii="Times New Roman" w:hAnsi="Times New Roman" w:cs="Times New Roman"/>
          <w:color w:val="000000" w:themeColor="text1"/>
          <w:sz w:val="24"/>
          <w:szCs w:val="24"/>
        </w:rPr>
        <w:t xml:space="preserve">, </w:t>
      </w:r>
      <w:r w:rsidR="00323A8A" w:rsidRPr="00DB0167">
        <w:rPr>
          <w:rFonts w:ascii="Times New Roman" w:hAnsi="Times New Roman" w:cs="Times New Roman"/>
          <w:sz w:val="24"/>
          <w:szCs w:val="24"/>
        </w:rPr>
        <w:t xml:space="preserve">kişinin beklentilerinin tespit edilmesi ve beklentilere uygun kariyer gelişimi için danışmanlık yapılması, üniversite öğretim elemanlarının mentorluğundan faydalanılarak doğru kararlar alınması sağlanabilir. </w:t>
      </w:r>
      <w:r w:rsidR="000F393E" w:rsidRPr="00DB0167">
        <w:rPr>
          <w:rFonts w:ascii="Times New Roman" w:hAnsi="Times New Roman" w:cs="Times New Roman"/>
          <w:sz w:val="24"/>
          <w:szCs w:val="24"/>
        </w:rPr>
        <w:t xml:space="preserve">Bununla birlikte genç bireylerin özgüvenlerinin geliştirilmesi, kişisel özellikleri ve becerileri konusunda farkındalığının sağlanması, geleceğe yönelik kararsızlık yaşadığı düşünceleri belirlenerek kararsızlık yaşadığı durumlara ilişkin yardım alınmasının sağlanması ve destekte bulunulması önerilebilir. </w:t>
      </w:r>
    </w:p>
    <w:p w14:paraId="750642AC" w14:textId="3059CC28" w:rsidR="00EE06EA" w:rsidRPr="00DB0167" w:rsidRDefault="00323A8A" w:rsidP="00DB0167">
      <w:pPr>
        <w:spacing w:line="360" w:lineRule="auto"/>
        <w:jc w:val="both"/>
        <w:rPr>
          <w:rFonts w:ascii="Times New Roman" w:hAnsi="Times New Roman" w:cs="Times New Roman"/>
          <w:sz w:val="24"/>
          <w:szCs w:val="24"/>
        </w:rPr>
      </w:pPr>
      <w:r w:rsidRPr="00DB0167">
        <w:rPr>
          <w:rFonts w:ascii="Times New Roman" w:hAnsi="Times New Roman" w:cs="Times New Roman"/>
          <w:color w:val="000000" w:themeColor="text1"/>
          <w:sz w:val="24"/>
          <w:szCs w:val="24"/>
        </w:rPr>
        <w:t>Çalışma</w:t>
      </w:r>
      <w:r w:rsidR="00ED4C7F" w:rsidRPr="00DB0167">
        <w:rPr>
          <w:rFonts w:ascii="Times New Roman" w:hAnsi="Times New Roman" w:cs="Times New Roman"/>
          <w:color w:val="000000" w:themeColor="text1"/>
          <w:sz w:val="24"/>
          <w:szCs w:val="24"/>
        </w:rPr>
        <w:t>n</w:t>
      </w:r>
      <w:r w:rsidRPr="00DB0167">
        <w:rPr>
          <w:rFonts w:ascii="Times New Roman" w:hAnsi="Times New Roman" w:cs="Times New Roman"/>
          <w:color w:val="000000" w:themeColor="text1"/>
          <w:sz w:val="24"/>
          <w:szCs w:val="24"/>
        </w:rPr>
        <w:t>ın</w:t>
      </w:r>
      <w:r w:rsidRPr="00DB0167">
        <w:rPr>
          <w:rFonts w:ascii="Times New Roman" w:hAnsi="Times New Roman" w:cs="Times New Roman"/>
          <w:sz w:val="24"/>
          <w:szCs w:val="24"/>
        </w:rPr>
        <w:t xml:space="preserve"> belirli bir tarih aralığında gerçekleşmesi ve küçük bir örneklem grubunu ele alma</w:t>
      </w:r>
      <w:r w:rsidR="000F393E" w:rsidRPr="00DB0167">
        <w:rPr>
          <w:rFonts w:ascii="Times New Roman" w:hAnsi="Times New Roman" w:cs="Times New Roman"/>
          <w:sz w:val="24"/>
          <w:szCs w:val="24"/>
        </w:rPr>
        <w:t xml:space="preserve">sı </w:t>
      </w:r>
      <w:r w:rsidR="00ED4C7F" w:rsidRPr="00DB0167">
        <w:rPr>
          <w:rFonts w:ascii="Times New Roman" w:hAnsi="Times New Roman" w:cs="Times New Roman"/>
          <w:color w:val="000000" w:themeColor="text1"/>
          <w:sz w:val="24"/>
          <w:szCs w:val="24"/>
        </w:rPr>
        <w:t xml:space="preserve">bu </w:t>
      </w:r>
      <w:r w:rsidR="000F393E" w:rsidRPr="00DB0167">
        <w:rPr>
          <w:rFonts w:ascii="Times New Roman" w:hAnsi="Times New Roman" w:cs="Times New Roman"/>
          <w:color w:val="000000" w:themeColor="text1"/>
          <w:sz w:val="24"/>
          <w:szCs w:val="24"/>
        </w:rPr>
        <w:t>çalışma</w:t>
      </w:r>
      <w:r w:rsidR="00ED4C7F" w:rsidRPr="00DB0167">
        <w:rPr>
          <w:rFonts w:ascii="Times New Roman" w:hAnsi="Times New Roman" w:cs="Times New Roman"/>
          <w:color w:val="000000" w:themeColor="text1"/>
          <w:sz w:val="24"/>
          <w:szCs w:val="24"/>
        </w:rPr>
        <w:t>n</w:t>
      </w:r>
      <w:r w:rsidR="000F393E" w:rsidRPr="00DB0167">
        <w:rPr>
          <w:rFonts w:ascii="Times New Roman" w:hAnsi="Times New Roman" w:cs="Times New Roman"/>
          <w:color w:val="000000" w:themeColor="text1"/>
          <w:sz w:val="24"/>
          <w:szCs w:val="24"/>
        </w:rPr>
        <w:t xml:space="preserve">ın </w:t>
      </w:r>
      <w:r w:rsidR="000F393E" w:rsidRPr="00DB0167">
        <w:rPr>
          <w:rFonts w:ascii="Times New Roman" w:hAnsi="Times New Roman" w:cs="Times New Roman"/>
          <w:sz w:val="24"/>
          <w:szCs w:val="24"/>
        </w:rPr>
        <w:t>kısıtını oluşturmaktadır</w:t>
      </w:r>
      <w:r w:rsidRPr="00DB0167">
        <w:rPr>
          <w:rFonts w:ascii="Times New Roman" w:hAnsi="Times New Roman" w:cs="Times New Roman"/>
          <w:sz w:val="24"/>
          <w:szCs w:val="24"/>
        </w:rPr>
        <w:t xml:space="preserve">. Aynı zamanda </w:t>
      </w:r>
      <w:r w:rsidR="008E2155" w:rsidRPr="00DB0167">
        <w:rPr>
          <w:rFonts w:ascii="Times New Roman" w:hAnsi="Times New Roman" w:cs="Times New Roman"/>
          <w:color w:val="000000" w:themeColor="text1"/>
          <w:sz w:val="24"/>
          <w:szCs w:val="24"/>
        </w:rPr>
        <w:t>Ü</w:t>
      </w:r>
      <w:r w:rsidRPr="00DB0167">
        <w:rPr>
          <w:rFonts w:ascii="Times New Roman" w:hAnsi="Times New Roman" w:cs="Times New Roman"/>
          <w:color w:val="000000" w:themeColor="text1"/>
          <w:sz w:val="24"/>
          <w:szCs w:val="24"/>
        </w:rPr>
        <w:t xml:space="preserve">niversitenin </w:t>
      </w:r>
      <w:r w:rsidR="00A75CCD" w:rsidRPr="00DB0167">
        <w:rPr>
          <w:rFonts w:ascii="Times New Roman" w:hAnsi="Times New Roman" w:cs="Times New Roman"/>
          <w:color w:val="000000" w:themeColor="text1"/>
          <w:sz w:val="24"/>
          <w:szCs w:val="24"/>
        </w:rPr>
        <w:t>Sosyal Bilimler Enstitüsü iç</w:t>
      </w:r>
      <w:r w:rsidR="000E56E4" w:rsidRPr="00DB0167">
        <w:rPr>
          <w:rFonts w:ascii="Times New Roman" w:hAnsi="Times New Roman" w:cs="Times New Roman"/>
          <w:color w:val="000000" w:themeColor="text1"/>
          <w:sz w:val="24"/>
          <w:szCs w:val="24"/>
        </w:rPr>
        <w:t>erisinde yer alan</w:t>
      </w:r>
      <w:r w:rsidR="00A75CCD" w:rsidRPr="00DB0167">
        <w:rPr>
          <w:rFonts w:ascii="Times New Roman" w:hAnsi="Times New Roman" w:cs="Times New Roman"/>
          <w:color w:val="000000" w:themeColor="text1"/>
          <w:sz w:val="24"/>
          <w:szCs w:val="24"/>
        </w:rPr>
        <w:t xml:space="preserve"> programlardan sadece </w:t>
      </w:r>
      <w:r w:rsidR="00ED4C7F" w:rsidRPr="00DB0167">
        <w:rPr>
          <w:rFonts w:ascii="Times New Roman" w:hAnsi="Times New Roman" w:cs="Times New Roman"/>
          <w:color w:val="000000" w:themeColor="text1"/>
          <w:sz w:val="24"/>
          <w:szCs w:val="24"/>
        </w:rPr>
        <w:t xml:space="preserve">Siyasal Bilgiler Fakültesi </w:t>
      </w:r>
      <w:r w:rsidR="008E2155" w:rsidRPr="00DB0167">
        <w:rPr>
          <w:rFonts w:ascii="Times New Roman" w:hAnsi="Times New Roman" w:cs="Times New Roman"/>
          <w:color w:val="000000" w:themeColor="text1"/>
          <w:sz w:val="24"/>
          <w:szCs w:val="24"/>
        </w:rPr>
        <w:t xml:space="preserve">İşletme Anabilim Dalına bağlı programlarda </w:t>
      </w:r>
      <w:r w:rsidR="000F393E" w:rsidRPr="00DB0167">
        <w:rPr>
          <w:rFonts w:ascii="Times New Roman" w:hAnsi="Times New Roman" w:cs="Times New Roman"/>
          <w:color w:val="000000" w:themeColor="text1"/>
          <w:sz w:val="24"/>
          <w:szCs w:val="24"/>
        </w:rPr>
        <w:t>öğreni</w:t>
      </w:r>
      <w:r w:rsidR="00ED4C7F" w:rsidRPr="00DB0167">
        <w:rPr>
          <w:rFonts w:ascii="Times New Roman" w:hAnsi="Times New Roman" w:cs="Times New Roman"/>
          <w:color w:val="000000" w:themeColor="text1"/>
          <w:sz w:val="24"/>
          <w:szCs w:val="24"/>
        </w:rPr>
        <w:t>m</w:t>
      </w:r>
      <w:r w:rsidR="000F393E" w:rsidRPr="00DB0167">
        <w:rPr>
          <w:rFonts w:ascii="Times New Roman" w:hAnsi="Times New Roman" w:cs="Times New Roman"/>
          <w:color w:val="FF0000"/>
          <w:sz w:val="24"/>
          <w:szCs w:val="24"/>
        </w:rPr>
        <w:t xml:space="preserve"> </w:t>
      </w:r>
      <w:r w:rsidR="000F393E" w:rsidRPr="00DB0167">
        <w:rPr>
          <w:rFonts w:ascii="Times New Roman" w:hAnsi="Times New Roman" w:cs="Times New Roman"/>
          <w:sz w:val="24"/>
          <w:szCs w:val="24"/>
        </w:rPr>
        <w:t>gören lisansüstü öğrencilerin örnekleme alınması</w:t>
      </w:r>
      <w:r w:rsidRPr="00DB0167">
        <w:rPr>
          <w:rFonts w:ascii="Times New Roman" w:hAnsi="Times New Roman" w:cs="Times New Roman"/>
          <w:sz w:val="24"/>
          <w:szCs w:val="24"/>
        </w:rPr>
        <w:t xml:space="preserve"> çalışmanın</w:t>
      </w:r>
      <w:r w:rsidR="000F393E" w:rsidRPr="00DB0167">
        <w:rPr>
          <w:rFonts w:ascii="Times New Roman" w:hAnsi="Times New Roman" w:cs="Times New Roman"/>
          <w:sz w:val="24"/>
          <w:szCs w:val="24"/>
        </w:rPr>
        <w:t xml:space="preserve"> bir diğer</w:t>
      </w:r>
      <w:r w:rsidRPr="00DB0167">
        <w:rPr>
          <w:rFonts w:ascii="Times New Roman" w:hAnsi="Times New Roman" w:cs="Times New Roman"/>
          <w:sz w:val="24"/>
          <w:szCs w:val="24"/>
        </w:rPr>
        <w:t xml:space="preserve"> kısıt</w:t>
      </w:r>
      <w:r w:rsidR="000F393E" w:rsidRPr="00DB0167">
        <w:rPr>
          <w:rFonts w:ascii="Times New Roman" w:hAnsi="Times New Roman" w:cs="Times New Roman"/>
          <w:sz w:val="24"/>
          <w:szCs w:val="24"/>
        </w:rPr>
        <w:t>ı</w:t>
      </w:r>
      <w:r w:rsidRPr="00DB0167">
        <w:rPr>
          <w:rFonts w:ascii="Times New Roman" w:hAnsi="Times New Roman" w:cs="Times New Roman"/>
          <w:sz w:val="24"/>
          <w:szCs w:val="24"/>
        </w:rPr>
        <w:t xml:space="preserve"> olarak değerlendirilebilir. Gelecek çalışmalarda </w:t>
      </w:r>
      <w:r w:rsidR="00834896" w:rsidRPr="00DB0167">
        <w:rPr>
          <w:rFonts w:ascii="Times New Roman" w:hAnsi="Times New Roman" w:cs="Times New Roman"/>
          <w:color w:val="000000" w:themeColor="text1"/>
          <w:sz w:val="24"/>
          <w:szCs w:val="24"/>
        </w:rPr>
        <w:t>araştır</w:t>
      </w:r>
      <w:r w:rsidRPr="00DB0167">
        <w:rPr>
          <w:rFonts w:ascii="Times New Roman" w:hAnsi="Times New Roman" w:cs="Times New Roman"/>
          <w:color w:val="000000" w:themeColor="text1"/>
          <w:sz w:val="24"/>
          <w:szCs w:val="24"/>
        </w:rPr>
        <w:t xml:space="preserve">macılara, </w:t>
      </w:r>
      <w:r w:rsidRPr="00DB0167">
        <w:rPr>
          <w:rFonts w:ascii="Times New Roman" w:hAnsi="Times New Roman" w:cs="Times New Roman"/>
          <w:sz w:val="24"/>
          <w:szCs w:val="24"/>
        </w:rPr>
        <w:t xml:space="preserve">akademik kariyer </w:t>
      </w:r>
      <w:r w:rsidRPr="00DB0167">
        <w:rPr>
          <w:rFonts w:ascii="Times New Roman" w:hAnsi="Times New Roman" w:cs="Times New Roman"/>
          <w:color w:val="000000" w:themeColor="text1"/>
          <w:sz w:val="24"/>
          <w:szCs w:val="24"/>
        </w:rPr>
        <w:t>kararsızlığ</w:t>
      </w:r>
      <w:r w:rsidR="00834896" w:rsidRPr="00DB0167">
        <w:rPr>
          <w:rFonts w:ascii="Times New Roman" w:hAnsi="Times New Roman" w:cs="Times New Roman"/>
          <w:color w:val="000000" w:themeColor="text1"/>
          <w:sz w:val="24"/>
          <w:szCs w:val="24"/>
        </w:rPr>
        <w:t>ın</w:t>
      </w:r>
      <w:r w:rsidRPr="00DB0167">
        <w:rPr>
          <w:rFonts w:ascii="Times New Roman" w:hAnsi="Times New Roman" w:cs="Times New Roman"/>
          <w:color w:val="000000" w:themeColor="text1"/>
          <w:sz w:val="24"/>
          <w:szCs w:val="24"/>
        </w:rPr>
        <w:t xml:space="preserve">a </w:t>
      </w:r>
      <w:r w:rsidRPr="00DB0167">
        <w:rPr>
          <w:rFonts w:ascii="Times New Roman" w:hAnsi="Times New Roman" w:cs="Times New Roman"/>
          <w:sz w:val="24"/>
          <w:szCs w:val="24"/>
        </w:rPr>
        <w:t xml:space="preserve">neden olan faktörlerin belirlenmesi ve kariyer kararsızlığını önlemek adına </w:t>
      </w:r>
      <w:r w:rsidRPr="00DB0167">
        <w:rPr>
          <w:rFonts w:ascii="Times New Roman" w:hAnsi="Times New Roman" w:cs="Times New Roman"/>
          <w:color w:val="000000" w:themeColor="text1"/>
          <w:sz w:val="24"/>
          <w:szCs w:val="24"/>
        </w:rPr>
        <w:t>alınabil</w:t>
      </w:r>
      <w:r w:rsidR="00834896" w:rsidRPr="00DB0167">
        <w:rPr>
          <w:rFonts w:ascii="Times New Roman" w:hAnsi="Times New Roman" w:cs="Times New Roman"/>
          <w:color w:val="000000" w:themeColor="text1"/>
          <w:sz w:val="24"/>
          <w:szCs w:val="24"/>
        </w:rPr>
        <w:t>e</w:t>
      </w:r>
      <w:r w:rsidRPr="00DB0167">
        <w:rPr>
          <w:rFonts w:ascii="Times New Roman" w:hAnsi="Times New Roman" w:cs="Times New Roman"/>
          <w:color w:val="000000" w:themeColor="text1"/>
          <w:sz w:val="24"/>
          <w:szCs w:val="24"/>
        </w:rPr>
        <w:t xml:space="preserve">cek önlemlerin </w:t>
      </w:r>
      <w:r w:rsidRPr="00DB0167">
        <w:rPr>
          <w:rFonts w:ascii="Times New Roman" w:hAnsi="Times New Roman" w:cs="Times New Roman"/>
          <w:sz w:val="24"/>
          <w:szCs w:val="24"/>
        </w:rPr>
        <w:t xml:space="preserve">sıralanması önerilebilir. </w:t>
      </w:r>
    </w:p>
    <w:p w14:paraId="0C38BCF2" w14:textId="77777777" w:rsidR="00F80D9B" w:rsidRPr="00DB0167" w:rsidRDefault="00B754C6"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Kaynakça</w:t>
      </w:r>
    </w:p>
    <w:p w14:paraId="351AE980"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Abrams, M.D., Omarsdottir, A.O., Björnsdottir, M.D., Einarsdottir, S., Martin, C., Carr, A., Brown,</w:t>
      </w:r>
      <w:r>
        <w:rPr>
          <w:rFonts w:ascii="Times New Roman" w:hAnsi="Times New Roman" w:cs="Times New Roman"/>
          <w:sz w:val="24"/>
          <w:szCs w:val="24"/>
        </w:rPr>
        <w:t xml:space="preserve"> S.D. ve</w:t>
      </w:r>
      <w:r w:rsidRPr="00DB0167">
        <w:rPr>
          <w:rFonts w:ascii="Times New Roman" w:hAnsi="Times New Roman" w:cs="Times New Roman"/>
          <w:sz w:val="24"/>
          <w:szCs w:val="24"/>
        </w:rPr>
        <w:t xml:space="preserve"> Rector, C. (2013). Measurement invariance of the career indecision profile: united states and iceland. </w:t>
      </w:r>
      <w:r w:rsidRPr="00DB0167">
        <w:rPr>
          <w:rFonts w:ascii="Times New Roman" w:hAnsi="Times New Roman" w:cs="Times New Roman"/>
          <w:i/>
          <w:sz w:val="24"/>
          <w:szCs w:val="24"/>
        </w:rPr>
        <w:t>Journal of Career Assessment,</w:t>
      </w:r>
      <w:r w:rsidRPr="00DB0167">
        <w:rPr>
          <w:rFonts w:ascii="Times New Roman" w:hAnsi="Times New Roman" w:cs="Times New Roman"/>
          <w:sz w:val="24"/>
          <w:szCs w:val="24"/>
        </w:rPr>
        <w:t xml:space="preserve"> 21(3), 469-482.</w:t>
      </w:r>
    </w:p>
    <w:p w14:paraId="647C9091"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Babarovic, T. </w:t>
      </w:r>
      <w:r>
        <w:rPr>
          <w:rFonts w:ascii="Times New Roman" w:hAnsi="Times New Roman" w:cs="Times New Roman"/>
          <w:sz w:val="24"/>
          <w:szCs w:val="24"/>
        </w:rPr>
        <w:t>ve</w:t>
      </w:r>
      <w:r w:rsidRPr="00DB0167">
        <w:rPr>
          <w:rFonts w:ascii="Times New Roman" w:hAnsi="Times New Roman" w:cs="Times New Roman"/>
          <w:sz w:val="24"/>
          <w:szCs w:val="24"/>
        </w:rPr>
        <w:t xml:space="preserve"> Sverko, I. (2018). The validity of career decision-making difficulties questionnaire in croatia. </w:t>
      </w:r>
      <w:r w:rsidRPr="00DB0167">
        <w:rPr>
          <w:rFonts w:ascii="Times New Roman" w:hAnsi="Times New Roman" w:cs="Times New Roman"/>
          <w:i/>
          <w:sz w:val="24"/>
          <w:szCs w:val="24"/>
        </w:rPr>
        <w:t>Journal of Career Assessment,</w:t>
      </w:r>
      <w:r w:rsidRPr="00DB0167">
        <w:rPr>
          <w:rFonts w:ascii="Times New Roman" w:hAnsi="Times New Roman" w:cs="Times New Roman"/>
          <w:sz w:val="24"/>
          <w:szCs w:val="24"/>
        </w:rPr>
        <w:t xml:space="preserve"> 1-17.</w:t>
      </w:r>
    </w:p>
    <w:p w14:paraId="19C2E5F1"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Brown, S.D., Hacker, J., Abrams, M., Carr, A., Rector, C., Lamp, K., Telander, K. </w:t>
      </w:r>
      <w:r>
        <w:rPr>
          <w:rFonts w:ascii="Times New Roman" w:hAnsi="Times New Roman" w:cs="Times New Roman"/>
          <w:sz w:val="24"/>
          <w:szCs w:val="24"/>
        </w:rPr>
        <w:t>ve</w:t>
      </w:r>
      <w:r w:rsidRPr="00DB0167">
        <w:rPr>
          <w:rFonts w:ascii="Times New Roman" w:hAnsi="Times New Roman" w:cs="Times New Roman"/>
          <w:sz w:val="24"/>
          <w:szCs w:val="24"/>
        </w:rPr>
        <w:t xml:space="preserve"> Siena, A. (2012). Validation of a four-factor model of career indecision. J</w:t>
      </w:r>
      <w:r w:rsidRPr="00DB0167">
        <w:rPr>
          <w:rFonts w:ascii="Times New Roman" w:hAnsi="Times New Roman" w:cs="Times New Roman"/>
          <w:i/>
          <w:sz w:val="24"/>
          <w:szCs w:val="24"/>
        </w:rPr>
        <w:t xml:space="preserve">ournal of Career Assessment, </w:t>
      </w:r>
      <w:r w:rsidRPr="00DB0167">
        <w:rPr>
          <w:rFonts w:ascii="Times New Roman" w:hAnsi="Times New Roman" w:cs="Times New Roman"/>
          <w:sz w:val="24"/>
          <w:szCs w:val="24"/>
        </w:rPr>
        <w:t>20(1), 3-21.</w:t>
      </w:r>
    </w:p>
    <w:p w14:paraId="64FC0B2A"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Büyükgöze-Kavas, A. (2012). Kariyer karar ölçeği’nin türkçe uyarlaması: geçerlik ve güvenirlik çalışması. </w:t>
      </w:r>
      <w:r w:rsidRPr="00DB0167">
        <w:rPr>
          <w:rFonts w:ascii="Times New Roman" w:hAnsi="Times New Roman" w:cs="Times New Roman"/>
          <w:i/>
          <w:sz w:val="24"/>
          <w:szCs w:val="24"/>
        </w:rPr>
        <w:t>Türk Psikolojik Danışma ve Rehberlik Dergisi,</w:t>
      </w:r>
      <w:r w:rsidRPr="00DB0167">
        <w:rPr>
          <w:rFonts w:ascii="Times New Roman" w:hAnsi="Times New Roman" w:cs="Times New Roman"/>
          <w:sz w:val="24"/>
          <w:szCs w:val="24"/>
        </w:rPr>
        <w:t xml:space="preserve"> 4(38), 159-168.</w:t>
      </w:r>
    </w:p>
    <w:p w14:paraId="34454870"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Chen, C.P. (2005). Understanding career chance. </w:t>
      </w:r>
      <w:r w:rsidRPr="00DB0167">
        <w:rPr>
          <w:rFonts w:ascii="Times New Roman" w:hAnsi="Times New Roman" w:cs="Times New Roman"/>
          <w:i/>
          <w:sz w:val="24"/>
          <w:szCs w:val="24"/>
        </w:rPr>
        <w:t>International Journal for Educational and Vocational Guidance,</w:t>
      </w:r>
      <w:r w:rsidRPr="00DB0167">
        <w:rPr>
          <w:rFonts w:ascii="Times New Roman" w:hAnsi="Times New Roman" w:cs="Times New Roman"/>
          <w:sz w:val="24"/>
          <w:szCs w:val="24"/>
        </w:rPr>
        <w:t xml:space="preserve"> 5, 251-270.</w:t>
      </w:r>
    </w:p>
    <w:p w14:paraId="60F8C607"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Choi, B.Y., Park, H., Yang, E., Lee, S.K., Lee, Y. </w:t>
      </w:r>
      <w:r>
        <w:rPr>
          <w:rFonts w:ascii="Times New Roman" w:hAnsi="Times New Roman" w:cs="Times New Roman"/>
          <w:sz w:val="24"/>
          <w:szCs w:val="24"/>
        </w:rPr>
        <w:t>ve</w:t>
      </w:r>
      <w:r w:rsidRPr="00DB0167">
        <w:rPr>
          <w:rFonts w:ascii="Times New Roman" w:hAnsi="Times New Roman" w:cs="Times New Roman"/>
          <w:sz w:val="24"/>
          <w:szCs w:val="24"/>
        </w:rPr>
        <w:t xml:space="preserve"> Lee, S.M. (2012). Understanding career decision self-efficacy: a meta-analytic approach. </w:t>
      </w:r>
      <w:r w:rsidRPr="00DB0167">
        <w:rPr>
          <w:rFonts w:ascii="Times New Roman" w:hAnsi="Times New Roman" w:cs="Times New Roman"/>
          <w:i/>
          <w:sz w:val="24"/>
          <w:szCs w:val="24"/>
        </w:rPr>
        <w:t>Journal of Career Development,</w:t>
      </w:r>
      <w:r w:rsidRPr="00DB0167">
        <w:rPr>
          <w:rFonts w:ascii="Times New Roman" w:hAnsi="Times New Roman" w:cs="Times New Roman"/>
          <w:sz w:val="24"/>
          <w:szCs w:val="24"/>
        </w:rPr>
        <w:t xml:space="preserve"> 39(5) 443-460.</w:t>
      </w:r>
    </w:p>
    <w:p w14:paraId="42D1F679"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lastRenderedPageBreak/>
        <w:t xml:space="preserve">Creed, P., Patton, W. </w:t>
      </w:r>
      <w:r>
        <w:rPr>
          <w:rFonts w:ascii="Times New Roman" w:hAnsi="Times New Roman" w:cs="Times New Roman"/>
          <w:sz w:val="24"/>
          <w:szCs w:val="24"/>
        </w:rPr>
        <w:t>ve</w:t>
      </w:r>
      <w:r w:rsidRPr="00DB0167">
        <w:rPr>
          <w:rFonts w:ascii="Times New Roman" w:hAnsi="Times New Roman" w:cs="Times New Roman"/>
          <w:sz w:val="24"/>
          <w:szCs w:val="24"/>
        </w:rPr>
        <w:t xml:space="preserve"> Prideaux, L.A. (2006). Causal relationship between career indecision and career decision-making self-efficacy. </w:t>
      </w:r>
      <w:r w:rsidRPr="00DB0167">
        <w:rPr>
          <w:rFonts w:ascii="Times New Roman" w:hAnsi="Times New Roman" w:cs="Times New Roman"/>
          <w:i/>
          <w:sz w:val="24"/>
          <w:szCs w:val="24"/>
        </w:rPr>
        <w:t>Journal of Career Development,</w:t>
      </w:r>
      <w:r w:rsidRPr="00DB0167">
        <w:rPr>
          <w:rFonts w:ascii="Times New Roman" w:hAnsi="Times New Roman" w:cs="Times New Roman"/>
          <w:sz w:val="24"/>
          <w:szCs w:val="24"/>
        </w:rPr>
        <w:t xml:space="preserve"> 33(1), 47-65.</w:t>
      </w:r>
    </w:p>
    <w:p w14:paraId="0BE96A6F"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Esbroeck, R.V., Tibos, K. </w:t>
      </w:r>
      <w:r>
        <w:rPr>
          <w:rFonts w:ascii="Times New Roman" w:hAnsi="Times New Roman" w:cs="Times New Roman"/>
          <w:sz w:val="24"/>
          <w:szCs w:val="24"/>
        </w:rPr>
        <w:t>ve</w:t>
      </w:r>
      <w:r w:rsidRPr="00DB0167">
        <w:rPr>
          <w:rFonts w:ascii="Times New Roman" w:hAnsi="Times New Roman" w:cs="Times New Roman"/>
          <w:sz w:val="24"/>
          <w:szCs w:val="24"/>
        </w:rPr>
        <w:t xml:space="preserve"> Zaman, M. (2005). A dynamic model of career choice development. </w:t>
      </w:r>
      <w:r w:rsidRPr="00DB0167">
        <w:rPr>
          <w:rFonts w:ascii="Times New Roman" w:hAnsi="Times New Roman" w:cs="Times New Roman"/>
          <w:i/>
          <w:sz w:val="24"/>
          <w:szCs w:val="24"/>
        </w:rPr>
        <w:t>International Journal for Educational and Vocational Guidance</w:t>
      </w:r>
      <w:r w:rsidRPr="00DB0167">
        <w:rPr>
          <w:rFonts w:ascii="Times New Roman" w:hAnsi="Times New Roman" w:cs="Times New Roman"/>
          <w:sz w:val="24"/>
          <w:szCs w:val="24"/>
        </w:rPr>
        <w:t>, 5, 5-18.</w:t>
      </w:r>
    </w:p>
    <w:p w14:paraId="14A4DC13"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Fabio, A.D., Palazzeschi, L., Asulin-Peretz, L. </w:t>
      </w:r>
      <w:r>
        <w:rPr>
          <w:rFonts w:ascii="Times New Roman" w:hAnsi="Times New Roman" w:cs="Times New Roman"/>
          <w:sz w:val="24"/>
          <w:szCs w:val="24"/>
        </w:rPr>
        <w:t>ve</w:t>
      </w:r>
      <w:r w:rsidRPr="00DB0167">
        <w:rPr>
          <w:rFonts w:ascii="Times New Roman" w:hAnsi="Times New Roman" w:cs="Times New Roman"/>
          <w:sz w:val="24"/>
          <w:szCs w:val="24"/>
        </w:rPr>
        <w:t xml:space="preserve"> Gati, I. (2013). Career indecision versus indecisiveness: associations with personality traits and emotional intelligence. </w:t>
      </w:r>
      <w:r w:rsidRPr="00DB0167">
        <w:rPr>
          <w:rFonts w:ascii="Times New Roman" w:hAnsi="Times New Roman" w:cs="Times New Roman"/>
          <w:i/>
          <w:sz w:val="24"/>
          <w:szCs w:val="24"/>
        </w:rPr>
        <w:t>Journal of Career Assessment,</w:t>
      </w:r>
      <w:r w:rsidRPr="00DB0167">
        <w:rPr>
          <w:rFonts w:ascii="Times New Roman" w:hAnsi="Times New Roman" w:cs="Times New Roman"/>
          <w:sz w:val="24"/>
          <w:szCs w:val="24"/>
        </w:rPr>
        <w:t xml:space="preserve"> 21(1), 42-56.</w:t>
      </w:r>
    </w:p>
    <w:p w14:paraId="139B7DC7"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Guay, F., Ratelle, C.F., Senecal, C., Larose, S. </w:t>
      </w:r>
      <w:r>
        <w:rPr>
          <w:rFonts w:ascii="Times New Roman" w:hAnsi="Times New Roman" w:cs="Times New Roman"/>
          <w:sz w:val="24"/>
          <w:szCs w:val="24"/>
        </w:rPr>
        <w:t>ve</w:t>
      </w:r>
      <w:r w:rsidRPr="00DB0167">
        <w:rPr>
          <w:rFonts w:ascii="Times New Roman" w:hAnsi="Times New Roman" w:cs="Times New Roman"/>
          <w:sz w:val="24"/>
          <w:szCs w:val="24"/>
        </w:rPr>
        <w:t xml:space="preserve"> Deschenes, A. (2006). Distinguishing developmental from chronic career indecision: self-efficacy, autonomy, and social support. </w:t>
      </w:r>
      <w:r w:rsidRPr="00DB0167">
        <w:rPr>
          <w:rFonts w:ascii="Times New Roman" w:hAnsi="Times New Roman" w:cs="Times New Roman"/>
          <w:i/>
          <w:sz w:val="24"/>
          <w:szCs w:val="24"/>
        </w:rPr>
        <w:t>Journal of Career Assessment,</w:t>
      </w:r>
      <w:r w:rsidRPr="00DB0167">
        <w:rPr>
          <w:rFonts w:ascii="Times New Roman" w:hAnsi="Times New Roman" w:cs="Times New Roman"/>
          <w:sz w:val="24"/>
          <w:szCs w:val="24"/>
        </w:rPr>
        <w:t xml:space="preserve"> 14(2), 235–251.</w:t>
      </w:r>
    </w:p>
    <w:p w14:paraId="4F34E999"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Guerra, A.L. </w:t>
      </w:r>
      <w:r>
        <w:rPr>
          <w:rFonts w:ascii="Times New Roman" w:hAnsi="Times New Roman" w:cs="Times New Roman"/>
          <w:sz w:val="24"/>
          <w:szCs w:val="24"/>
        </w:rPr>
        <w:t xml:space="preserve">ve </w:t>
      </w:r>
      <w:r w:rsidRPr="00DB0167">
        <w:rPr>
          <w:rFonts w:ascii="Times New Roman" w:hAnsi="Times New Roman" w:cs="Times New Roman"/>
          <w:sz w:val="24"/>
          <w:szCs w:val="24"/>
        </w:rPr>
        <w:t xml:space="preserve">Braungart-Rieker, J.M. (1999). Predicting career indecision in college students: the roles of identity formation and parental relationship factors. </w:t>
      </w:r>
      <w:r w:rsidRPr="00DB0167">
        <w:rPr>
          <w:rFonts w:ascii="Times New Roman" w:hAnsi="Times New Roman" w:cs="Times New Roman"/>
          <w:i/>
          <w:sz w:val="24"/>
          <w:szCs w:val="24"/>
        </w:rPr>
        <w:t xml:space="preserve">The Career Development Quarterly, </w:t>
      </w:r>
      <w:r w:rsidRPr="00DB0167">
        <w:rPr>
          <w:rFonts w:ascii="Times New Roman" w:hAnsi="Times New Roman" w:cs="Times New Roman"/>
          <w:sz w:val="24"/>
          <w:szCs w:val="24"/>
        </w:rPr>
        <w:t>47, 255-266.</w:t>
      </w:r>
    </w:p>
    <w:p w14:paraId="3BF2762A"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Kanten, P., Gümüştekin, G. </w:t>
      </w:r>
      <w:r>
        <w:rPr>
          <w:rFonts w:ascii="Times New Roman" w:hAnsi="Times New Roman" w:cs="Times New Roman"/>
          <w:sz w:val="24"/>
          <w:szCs w:val="24"/>
        </w:rPr>
        <w:t>ve</w:t>
      </w:r>
      <w:r w:rsidRPr="00DB0167">
        <w:rPr>
          <w:rFonts w:ascii="Times New Roman" w:hAnsi="Times New Roman" w:cs="Times New Roman"/>
          <w:sz w:val="24"/>
          <w:szCs w:val="24"/>
        </w:rPr>
        <w:t xml:space="preserve"> Durmaz, M.G. (2018). Öfke yönetimini etkileyen öncüller: hemşireler üzerinde nitel bir araştırma, 6. Örgütsel Davranış Kongresi Bildiriler Kitabı 2-3 Kasım, Isparta, 2018.</w:t>
      </w:r>
    </w:p>
    <w:p w14:paraId="5FABEC18"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Lee, K.H. (2005). Coping with career indecision: differences between four career choice types. </w:t>
      </w:r>
      <w:r w:rsidRPr="00DB0167">
        <w:rPr>
          <w:rFonts w:ascii="Times New Roman" w:hAnsi="Times New Roman" w:cs="Times New Roman"/>
          <w:i/>
          <w:sz w:val="24"/>
          <w:szCs w:val="24"/>
        </w:rPr>
        <w:t>Journal of Career Development,</w:t>
      </w:r>
      <w:r w:rsidRPr="00DB0167">
        <w:rPr>
          <w:rFonts w:ascii="Times New Roman" w:hAnsi="Times New Roman" w:cs="Times New Roman"/>
          <w:sz w:val="24"/>
          <w:szCs w:val="24"/>
        </w:rPr>
        <w:t xml:space="preserve"> 31(4), 279-289.</w:t>
      </w:r>
    </w:p>
    <w:p w14:paraId="618D2F75"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Lopez, F.G. </w:t>
      </w:r>
      <w:r>
        <w:rPr>
          <w:rFonts w:ascii="Times New Roman" w:hAnsi="Times New Roman" w:cs="Times New Roman"/>
          <w:sz w:val="24"/>
          <w:szCs w:val="24"/>
        </w:rPr>
        <w:t>ve</w:t>
      </w:r>
      <w:r w:rsidRPr="00DB0167">
        <w:rPr>
          <w:rFonts w:ascii="Times New Roman" w:hAnsi="Times New Roman" w:cs="Times New Roman"/>
          <w:sz w:val="24"/>
          <w:szCs w:val="24"/>
        </w:rPr>
        <w:t xml:space="preserve"> Ann-Yi, S. (2006). Predictors of career indecision in three racial/ethnic groups of college women. </w:t>
      </w:r>
      <w:r w:rsidRPr="00DB0167">
        <w:rPr>
          <w:rFonts w:ascii="Times New Roman" w:hAnsi="Times New Roman" w:cs="Times New Roman"/>
          <w:i/>
          <w:sz w:val="24"/>
          <w:szCs w:val="24"/>
        </w:rPr>
        <w:t>Journal of Career Development</w:t>
      </w:r>
      <w:r w:rsidRPr="00DB0167">
        <w:rPr>
          <w:rFonts w:ascii="Times New Roman" w:hAnsi="Times New Roman" w:cs="Times New Roman"/>
          <w:sz w:val="24"/>
          <w:szCs w:val="24"/>
        </w:rPr>
        <w:t>, 33(1), 29-46.</w:t>
      </w:r>
    </w:p>
    <w:p w14:paraId="00627413"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Mutlu, T. (2018). The relationships among career influences, career exploration and career indecision: a test of systems theory framework. Sosyal Bilimler Enstitüsü, Orta Doğu Teknik Üniveristesi (Doktora Tezi), Ankara.</w:t>
      </w:r>
    </w:p>
    <w:p w14:paraId="5C0BA4D6"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Nota, L., Ferrari, L., Scott, V., Solberg, H. </w:t>
      </w:r>
      <w:r>
        <w:rPr>
          <w:rFonts w:ascii="Times New Roman" w:hAnsi="Times New Roman" w:cs="Times New Roman"/>
          <w:sz w:val="24"/>
          <w:szCs w:val="24"/>
        </w:rPr>
        <w:t>ve</w:t>
      </w:r>
      <w:r w:rsidRPr="00DB0167">
        <w:rPr>
          <w:rFonts w:ascii="Times New Roman" w:hAnsi="Times New Roman" w:cs="Times New Roman"/>
          <w:sz w:val="24"/>
          <w:szCs w:val="24"/>
        </w:rPr>
        <w:t xml:space="preserve"> Soresi, S. (2007). Career search self-efficacy, family support, and career indecision with italian youth. </w:t>
      </w:r>
      <w:r w:rsidRPr="00DB0167">
        <w:rPr>
          <w:rFonts w:ascii="Times New Roman" w:hAnsi="Times New Roman" w:cs="Times New Roman"/>
          <w:i/>
          <w:sz w:val="24"/>
          <w:szCs w:val="24"/>
        </w:rPr>
        <w:t xml:space="preserve">Journal of Career Assessment, </w:t>
      </w:r>
      <w:r w:rsidRPr="00DB0167">
        <w:rPr>
          <w:rFonts w:ascii="Times New Roman" w:hAnsi="Times New Roman" w:cs="Times New Roman"/>
          <w:sz w:val="24"/>
          <w:szCs w:val="24"/>
        </w:rPr>
        <w:t>15(2), 181-193.</w:t>
      </w:r>
    </w:p>
    <w:p w14:paraId="45BF9ED4"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Osipow, S.H. (1999). Assessing career indecision. </w:t>
      </w:r>
      <w:r w:rsidRPr="00DB0167">
        <w:rPr>
          <w:rFonts w:ascii="Times New Roman" w:hAnsi="Times New Roman" w:cs="Times New Roman"/>
          <w:i/>
          <w:sz w:val="24"/>
          <w:szCs w:val="24"/>
        </w:rPr>
        <w:t>Journal of Vocational Behavior,</w:t>
      </w:r>
      <w:r w:rsidRPr="00DB0167">
        <w:rPr>
          <w:rFonts w:ascii="Times New Roman" w:hAnsi="Times New Roman" w:cs="Times New Roman"/>
          <w:sz w:val="24"/>
          <w:szCs w:val="24"/>
        </w:rPr>
        <w:t xml:space="preserve"> 55, 147-154.</w:t>
      </w:r>
    </w:p>
    <w:p w14:paraId="633D0142" w14:textId="77777777" w:rsidR="00DB0167" w:rsidRPr="00DB0167" w:rsidRDefault="00DB0167"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lastRenderedPageBreak/>
        <w:t xml:space="preserve">Sığrı, Ü. (2018). </w:t>
      </w:r>
      <w:r w:rsidRPr="00DB0167">
        <w:rPr>
          <w:rFonts w:ascii="Times New Roman" w:hAnsi="Times New Roman" w:cs="Times New Roman"/>
          <w:i/>
          <w:sz w:val="24"/>
          <w:szCs w:val="24"/>
        </w:rPr>
        <w:t>Nitel araştırma yönetemleri.</w:t>
      </w:r>
      <w:r w:rsidRPr="00DB0167">
        <w:rPr>
          <w:rFonts w:ascii="Times New Roman" w:hAnsi="Times New Roman" w:cs="Times New Roman"/>
          <w:sz w:val="24"/>
          <w:szCs w:val="24"/>
        </w:rPr>
        <w:t xml:space="preserve"> İstanbul: Beta Basım Yayım Dağıtım A.Ş. </w:t>
      </w:r>
    </w:p>
    <w:p w14:paraId="36661D70"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Tien, H.L.S. (2005). The validation of the career decision making difficulties scale in a chinese culture. </w:t>
      </w:r>
      <w:r w:rsidRPr="00DB0167">
        <w:rPr>
          <w:rFonts w:ascii="Times New Roman" w:hAnsi="Times New Roman" w:cs="Times New Roman"/>
          <w:i/>
          <w:sz w:val="24"/>
          <w:szCs w:val="24"/>
        </w:rPr>
        <w:t>Journal of Career Assessment</w:t>
      </w:r>
      <w:r w:rsidRPr="00DB0167">
        <w:rPr>
          <w:rFonts w:ascii="Times New Roman" w:hAnsi="Times New Roman" w:cs="Times New Roman"/>
          <w:sz w:val="24"/>
          <w:szCs w:val="24"/>
        </w:rPr>
        <w:t>, 13(1), 114–127.</w:t>
      </w:r>
    </w:p>
    <w:p w14:paraId="06843113"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Xu, H. (2019). Career indecision profile–short: reliability and validity among employees and measurement invariance across students and employees. </w:t>
      </w:r>
      <w:r w:rsidRPr="00DB0167">
        <w:rPr>
          <w:rFonts w:ascii="Times New Roman" w:hAnsi="Times New Roman" w:cs="Times New Roman"/>
          <w:i/>
          <w:sz w:val="24"/>
          <w:szCs w:val="24"/>
        </w:rPr>
        <w:t>Journal of Career Assessment,</w:t>
      </w:r>
      <w:r w:rsidRPr="00DB0167">
        <w:rPr>
          <w:rFonts w:ascii="Times New Roman" w:hAnsi="Times New Roman" w:cs="Times New Roman"/>
          <w:sz w:val="24"/>
          <w:szCs w:val="24"/>
        </w:rPr>
        <w:t xml:space="preserve"> 1-18.</w:t>
      </w:r>
    </w:p>
    <w:p w14:paraId="185B6226"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Yaman, D.Y. (2014). A study on career indecision of 11th and 12th grade students: testing gender, career beliefs, academic selfefficacy and problem solving skills through path analysis, Sosyal Bilimler Enstitüsü, Orta Doğu Teknik Üniveristesi, (Doktora Tezi), Ankara.</w:t>
      </w:r>
    </w:p>
    <w:p w14:paraId="04D100C8"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Yiğit, S. (2018). Üniversite öğrencilerinde kariyer uyumu, toplumsal cinsiyet rollerine ilişkin algılar ve kariyer kararsızlığı, Hacettepe Üniversitesi Eğitim Bilimleri Enstitüsü (Yüksek Lisans Tezi), Ankara.</w:t>
      </w:r>
    </w:p>
    <w:p w14:paraId="6117BC3D" w14:textId="77777777" w:rsidR="00DB0167" w:rsidRPr="00DB0167" w:rsidRDefault="00DB0167" w:rsidP="00DB0167">
      <w:pPr>
        <w:spacing w:line="360" w:lineRule="auto"/>
        <w:ind w:left="709" w:hanging="709"/>
        <w:jc w:val="both"/>
        <w:rPr>
          <w:rFonts w:ascii="Times New Roman" w:hAnsi="Times New Roman" w:cs="Times New Roman"/>
          <w:sz w:val="24"/>
          <w:szCs w:val="24"/>
        </w:rPr>
      </w:pPr>
      <w:r w:rsidRPr="00DB0167">
        <w:rPr>
          <w:rFonts w:ascii="Times New Roman" w:hAnsi="Times New Roman" w:cs="Times New Roman"/>
          <w:sz w:val="24"/>
          <w:szCs w:val="24"/>
        </w:rPr>
        <w:t xml:space="preserve">Yıldırım, A. (2015). Lise öğrencilerindeki mesleki kararsizliğin algilanan sosyal destek ve tercih edilen alana göre incelenmesi, Mevlana Üniversitesi Sosyal Bilimler Enstitüsü (Yüksek Lisans Tezi), Konya. </w:t>
      </w:r>
    </w:p>
    <w:p w14:paraId="049DDFDC" w14:textId="5C515CCC" w:rsidR="00193B8E" w:rsidRPr="00DB0167" w:rsidRDefault="00D062AD"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Extended English Summary</w:t>
      </w:r>
    </w:p>
    <w:p w14:paraId="37A1A2B6" w14:textId="7AD7AD78" w:rsidR="00193B8E" w:rsidRPr="00DB0167" w:rsidRDefault="0057017C"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1. Introduction</w:t>
      </w:r>
    </w:p>
    <w:p w14:paraId="3F26C6C9" w14:textId="0DD0644A" w:rsidR="0057017C" w:rsidRPr="00DB0167" w:rsidRDefault="0057017C"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It can be expressed as making career decisions, taking the knowledge gained into action and choosing real alternatives.</w:t>
      </w:r>
      <w:r w:rsidRPr="00DB0167">
        <w:rPr>
          <w:rFonts w:ascii="Times New Roman" w:hAnsi="Times New Roman" w:cs="Times New Roman"/>
        </w:rPr>
        <w:t xml:space="preserve"> </w:t>
      </w:r>
      <w:r w:rsidRPr="00DB0167">
        <w:rPr>
          <w:rFonts w:ascii="Times New Roman" w:hAnsi="Times New Roman" w:cs="Times New Roman"/>
          <w:sz w:val="24"/>
          <w:szCs w:val="24"/>
        </w:rPr>
        <w:t>To decide; decision making priorities, making class preferences, developing decision-making skills, making plans for implementing preferences (Esbroeck vd., 2005, 10).</w:t>
      </w:r>
      <w:r w:rsidRPr="00DB0167">
        <w:rPr>
          <w:rFonts w:ascii="Times New Roman" w:hAnsi="Times New Roman" w:cs="Times New Roman"/>
        </w:rPr>
        <w:t xml:space="preserve"> </w:t>
      </w:r>
      <w:r w:rsidRPr="00DB0167">
        <w:rPr>
          <w:rFonts w:ascii="Times New Roman" w:hAnsi="Times New Roman" w:cs="Times New Roman"/>
          <w:sz w:val="24"/>
          <w:szCs w:val="24"/>
        </w:rPr>
        <w:t>Career instability is; individual skills and abilities, career choices, personal expectations, uncertainty, and the ability to make concessions (Fabio vd., 2013, 42).</w:t>
      </w:r>
    </w:p>
    <w:p w14:paraId="25E86B2E" w14:textId="02AE0378" w:rsidR="00B939F8" w:rsidRPr="00DB0167" w:rsidRDefault="0057017C"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 xml:space="preserve">Chronic instability; high level of anxiety about making a career decision, general instability, career need, personal knowledge need (Guay vd., 2006, 236).  </w:t>
      </w:r>
      <w:r w:rsidR="00B939F8" w:rsidRPr="00DB0167">
        <w:rPr>
          <w:rFonts w:ascii="Times New Roman" w:hAnsi="Times New Roman" w:cs="Times New Roman"/>
          <w:sz w:val="24"/>
          <w:szCs w:val="24"/>
        </w:rPr>
        <w:t>Fuqua and Hartman (1983) evaluate career instability under three headings.</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The first of these is the instability experienced due to developmental characteristics, and determination of career alternatives along with self-perception of the individual.</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However, indecision is eliminated by providing support during decision-making.</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Secondly, severe situational instability is observed as a result of ineffective responses of the individual to environmental stress factors.</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 xml:space="preserve">Finally, in case of persistent </w:t>
      </w:r>
      <w:r w:rsidR="00B939F8" w:rsidRPr="00DB0167">
        <w:rPr>
          <w:rFonts w:ascii="Times New Roman" w:hAnsi="Times New Roman" w:cs="Times New Roman"/>
          <w:sz w:val="24"/>
          <w:szCs w:val="24"/>
        </w:rPr>
        <w:lastRenderedPageBreak/>
        <w:t>instability, there is a psychological disorder.</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Continuously indecisive instability can be seen in individuals who have not completed their career development effectively (Yiğit, 2018, 30).</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Career instability is examined in the literature within the framework of professional psychology and career counseling.</w:t>
      </w:r>
      <w:r w:rsidR="00B939F8" w:rsidRPr="00DB0167">
        <w:rPr>
          <w:rFonts w:ascii="Times New Roman" w:hAnsi="Times New Roman" w:cs="Times New Roman"/>
        </w:rPr>
        <w:t xml:space="preserve"> </w:t>
      </w:r>
      <w:r w:rsidR="00B939F8" w:rsidRPr="00DB0167">
        <w:rPr>
          <w:rFonts w:ascii="Times New Roman" w:hAnsi="Times New Roman" w:cs="Times New Roman"/>
          <w:sz w:val="24"/>
          <w:szCs w:val="24"/>
        </w:rPr>
        <w:t>Career instability can be defined as the indecisive state experienced by the individual in terms of education, occupation and career (Xu, 2019, 1).</w:t>
      </w:r>
    </w:p>
    <w:p w14:paraId="68C7C17F" w14:textId="31F736AA" w:rsidR="00B939F8" w:rsidRPr="00DB0167" w:rsidRDefault="00B939F8"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Career instability is a condition in which career psychologists are working, which is a source of concern for individuals.</w:t>
      </w:r>
      <w:r w:rsidRPr="00DB0167">
        <w:rPr>
          <w:rFonts w:ascii="Times New Roman" w:hAnsi="Times New Roman" w:cs="Times New Roman"/>
        </w:rPr>
        <w:t xml:space="preserve"> </w:t>
      </w:r>
      <w:r w:rsidRPr="00DB0167">
        <w:rPr>
          <w:rFonts w:ascii="Times New Roman" w:hAnsi="Times New Roman" w:cs="Times New Roman"/>
          <w:sz w:val="24"/>
          <w:szCs w:val="24"/>
        </w:rPr>
        <w:t>Career instability focused on the problem of making a career decision in the early studies is now seen as a situation that requires individuals to review their career decisions throughout their lives (Osipow, 1999, 147).</w:t>
      </w:r>
      <w:r w:rsidRPr="00DB0167">
        <w:rPr>
          <w:rFonts w:ascii="Times New Roman" w:hAnsi="Times New Roman" w:cs="Times New Roman"/>
        </w:rPr>
        <w:t xml:space="preserve"> </w:t>
      </w:r>
      <w:r w:rsidRPr="00DB0167">
        <w:rPr>
          <w:rFonts w:ascii="Times New Roman" w:hAnsi="Times New Roman" w:cs="Times New Roman"/>
          <w:sz w:val="24"/>
          <w:szCs w:val="24"/>
        </w:rPr>
        <w:t>Young individuals find it difficult to make a career decision.</w:t>
      </w:r>
      <w:r w:rsidRPr="00DB0167">
        <w:rPr>
          <w:rFonts w:ascii="Times New Roman" w:hAnsi="Times New Roman" w:cs="Times New Roman"/>
        </w:rPr>
        <w:t xml:space="preserve"> </w:t>
      </w:r>
      <w:r w:rsidRPr="00DB0167">
        <w:rPr>
          <w:rFonts w:ascii="Times New Roman" w:hAnsi="Times New Roman" w:cs="Times New Roman"/>
          <w:sz w:val="24"/>
          <w:szCs w:val="24"/>
        </w:rPr>
        <w:t>Individuals may experience many instability before embarking on a career path.</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The factors that affect this instability are; is the case when there are a variety of career and training options available.</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However, it may be unclear as to how to reach career options that may be appropriate to the needs, values and goals of the individual (Creed vd., 2006, 48).  Individuals experiencing high levels of indecision; they have difficulty in choosing between different alternatives.</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Indecisive individuals may find it difficult to use effective decision making strategies.</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Indecisive individuals make an intensive cognitive effort in decision-making.</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They also feel more threatened in uncertain situations.</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However, indecisive individuals are highly likely to postpone their decisions (Fabio et al., 2013, 43-44).</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Based on the evaluations in the literature, it is important to make a conceptual definition of career instability, which is one of the situations that graduate students often encounter, to identify the factors causing career instability and to make suggestions for resolving instability.</w:t>
      </w:r>
      <w:r w:rsidR="000F4056" w:rsidRPr="00DB0167">
        <w:rPr>
          <w:rFonts w:ascii="Times New Roman" w:hAnsi="Times New Roman" w:cs="Times New Roman"/>
        </w:rPr>
        <w:t xml:space="preserve"> </w:t>
      </w:r>
      <w:r w:rsidR="000F4056" w:rsidRPr="00DB0167">
        <w:rPr>
          <w:rFonts w:ascii="Times New Roman" w:hAnsi="Times New Roman" w:cs="Times New Roman"/>
          <w:sz w:val="24"/>
          <w:szCs w:val="24"/>
        </w:rPr>
        <w:t>In the light of these evaluations, the main purpose of the study is to examine the factors affecting the career instability of graduate students.</w:t>
      </w:r>
    </w:p>
    <w:p w14:paraId="4523527B" w14:textId="77777777" w:rsidR="000F4056" w:rsidRPr="00DB0167" w:rsidRDefault="000F4056"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2. Conceptual Framework</w:t>
      </w:r>
    </w:p>
    <w:p w14:paraId="73F8DC8A" w14:textId="77201ECF" w:rsidR="000F4056" w:rsidRPr="00DB0167" w:rsidRDefault="000F4056"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2.1. Career Decision</w:t>
      </w:r>
    </w:p>
    <w:p w14:paraId="5BA811C8" w14:textId="77777777" w:rsidR="000F4056" w:rsidRPr="00DB0167" w:rsidRDefault="000F4056" w:rsidP="00DB0167">
      <w:pPr>
        <w:spacing w:line="360" w:lineRule="auto"/>
        <w:jc w:val="both"/>
        <w:rPr>
          <w:rFonts w:ascii="Times New Roman" w:hAnsi="Times New Roman" w:cs="Times New Roman"/>
        </w:rPr>
      </w:pPr>
      <w:r w:rsidRPr="00DB0167">
        <w:rPr>
          <w:rFonts w:ascii="Times New Roman" w:hAnsi="Times New Roman" w:cs="Times New Roman"/>
          <w:sz w:val="24"/>
          <w:szCs w:val="24"/>
        </w:rPr>
        <w:t>Career choice involves a lifelong perspective.</w:t>
      </w:r>
      <w:r w:rsidRPr="00DB0167">
        <w:rPr>
          <w:rFonts w:ascii="Times New Roman" w:hAnsi="Times New Roman" w:cs="Times New Roman"/>
        </w:rPr>
        <w:t xml:space="preserve"> </w:t>
      </w:r>
      <w:r w:rsidRPr="00DB0167">
        <w:rPr>
          <w:rFonts w:ascii="Times New Roman" w:hAnsi="Times New Roman" w:cs="Times New Roman"/>
          <w:sz w:val="24"/>
          <w:szCs w:val="24"/>
        </w:rPr>
        <w:t>Making a career decision is not limited to an individual's first choice of profession after the end of school term.</w:t>
      </w:r>
      <w:r w:rsidRPr="00DB0167">
        <w:rPr>
          <w:rFonts w:ascii="Times New Roman" w:hAnsi="Times New Roman" w:cs="Times New Roman"/>
        </w:rPr>
        <w:t xml:space="preserve"> </w:t>
      </w:r>
      <w:r w:rsidRPr="00DB0167">
        <w:rPr>
          <w:rFonts w:ascii="Times New Roman" w:hAnsi="Times New Roman" w:cs="Times New Roman"/>
          <w:sz w:val="24"/>
          <w:szCs w:val="24"/>
        </w:rPr>
        <w:t>However, it is a continuum throughout life and it is a process that affects the making of necessary plans after choosing a profession (Xu, 2019, 1-2).</w:t>
      </w:r>
      <w:r w:rsidRPr="00DB0167">
        <w:rPr>
          <w:rFonts w:ascii="Times New Roman" w:hAnsi="Times New Roman" w:cs="Times New Roman"/>
        </w:rPr>
        <w:t xml:space="preserve"> </w:t>
      </w:r>
      <w:r w:rsidRPr="00DB0167">
        <w:rPr>
          <w:rFonts w:ascii="Times New Roman" w:hAnsi="Times New Roman" w:cs="Times New Roman"/>
          <w:sz w:val="24"/>
          <w:szCs w:val="24"/>
        </w:rPr>
        <w:t>Bandura (1986) emphasizes social cognitive theory, career self-efficacy.</w:t>
      </w:r>
      <w:r w:rsidRPr="00DB0167">
        <w:rPr>
          <w:rFonts w:ascii="Times New Roman" w:hAnsi="Times New Roman" w:cs="Times New Roman"/>
        </w:rPr>
        <w:t xml:space="preserve"> </w:t>
      </w:r>
      <w:r w:rsidRPr="00DB0167">
        <w:rPr>
          <w:rFonts w:ascii="Times New Roman" w:hAnsi="Times New Roman" w:cs="Times New Roman"/>
          <w:sz w:val="24"/>
          <w:szCs w:val="24"/>
        </w:rPr>
        <w:t>Social cognitive career theory states that various individual and environmental factors affect individuals' self-efficacy and that learning experiences that are important to meet the expectations of the individual should be supported (Choi, 2012, 444).</w:t>
      </w:r>
      <w:r w:rsidRPr="00DB0167">
        <w:rPr>
          <w:rFonts w:ascii="Times New Roman" w:hAnsi="Times New Roman" w:cs="Times New Roman"/>
        </w:rPr>
        <w:t xml:space="preserve"> </w:t>
      </w:r>
      <w:r w:rsidRPr="00DB0167">
        <w:rPr>
          <w:rFonts w:ascii="Times New Roman" w:hAnsi="Times New Roman" w:cs="Times New Roman"/>
          <w:sz w:val="24"/>
          <w:szCs w:val="24"/>
        </w:rPr>
        <w:t xml:space="preserve">Super (1981) considered </w:t>
      </w:r>
      <w:r w:rsidRPr="00DB0167">
        <w:rPr>
          <w:rFonts w:ascii="Times New Roman" w:hAnsi="Times New Roman" w:cs="Times New Roman"/>
          <w:sz w:val="24"/>
          <w:szCs w:val="24"/>
        </w:rPr>
        <w:lastRenderedPageBreak/>
        <w:t>career development in three approaches.</w:t>
      </w:r>
      <w:r w:rsidRPr="00DB0167">
        <w:rPr>
          <w:rFonts w:ascii="Times New Roman" w:hAnsi="Times New Roman" w:cs="Times New Roman"/>
        </w:rPr>
        <w:t xml:space="preserve"> </w:t>
      </w:r>
      <w:r w:rsidRPr="00DB0167">
        <w:rPr>
          <w:rFonts w:ascii="Times New Roman" w:hAnsi="Times New Roman" w:cs="Times New Roman"/>
          <w:sz w:val="24"/>
          <w:szCs w:val="24"/>
        </w:rPr>
        <w:t>These; individuals focus on occupations appropriate to their abilities, monitoring the developmental process appropriate to the profession, and finally completing the career decision making process (Yaman, 2014, 33).</w:t>
      </w:r>
      <w:r w:rsidRPr="00DB0167">
        <w:rPr>
          <w:rFonts w:ascii="Times New Roman" w:hAnsi="Times New Roman" w:cs="Times New Roman"/>
        </w:rPr>
        <w:t xml:space="preserve"> </w:t>
      </w:r>
    </w:p>
    <w:p w14:paraId="4EEBE4E7" w14:textId="009453DA" w:rsidR="006375C0" w:rsidRPr="00DB0167" w:rsidRDefault="000F4056"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Hotchkiss and Borow (1996) state that social, economic, cultural and family factors may contribute to the career development of the individual and may have obstacles in various aspects.</w:t>
      </w:r>
      <w:r w:rsidRPr="00DB0167">
        <w:rPr>
          <w:rFonts w:ascii="Times New Roman" w:hAnsi="Times New Roman" w:cs="Times New Roman"/>
        </w:rPr>
        <w:t xml:space="preserve"> </w:t>
      </w:r>
      <w:r w:rsidRPr="00DB0167">
        <w:rPr>
          <w:rFonts w:ascii="Times New Roman" w:hAnsi="Times New Roman" w:cs="Times New Roman"/>
          <w:sz w:val="24"/>
          <w:szCs w:val="24"/>
        </w:rPr>
        <w:t>Especially; the structure of the labor market, the effects of race and gender, the role of education and the socio-economic status of the family are important (Chen, 2005, 252).</w:t>
      </w:r>
      <w:r w:rsidRPr="00DB0167">
        <w:rPr>
          <w:rFonts w:ascii="Times New Roman" w:hAnsi="Times New Roman" w:cs="Times New Roman"/>
        </w:rPr>
        <w:t xml:space="preserve"> </w:t>
      </w:r>
      <w:r w:rsidRPr="00DB0167">
        <w:rPr>
          <w:rFonts w:ascii="Times New Roman" w:hAnsi="Times New Roman" w:cs="Times New Roman"/>
          <w:sz w:val="24"/>
          <w:szCs w:val="24"/>
        </w:rPr>
        <w:t>Feature and factor theory developed by John Holland (1966-1997) is one of the important theories related to career choice.</w:t>
      </w:r>
      <w:r w:rsidRPr="00DB0167">
        <w:rPr>
          <w:rFonts w:ascii="Times New Roman" w:hAnsi="Times New Roman" w:cs="Times New Roman"/>
        </w:rPr>
        <w:t xml:space="preserve"> </w:t>
      </w:r>
      <w:r w:rsidRPr="00DB0167">
        <w:rPr>
          <w:rFonts w:ascii="Times New Roman" w:hAnsi="Times New Roman" w:cs="Times New Roman"/>
          <w:sz w:val="24"/>
          <w:szCs w:val="24"/>
        </w:rPr>
        <w:t>According to Holland's Career Typology, career decision making is related to an individual's personality traits.</w:t>
      </w:r>
      <w:r w:rsidRPr="00DB0167">
        <w:rPr>
          <w:rFonts w:ascii="Times New Roman" w:hAnsi="Times New Roman" w:cs="Times New Roman"/>
        </w:rPr>
        <w:t xml:space="preserve"> </w:t>
      </w:r>
      <w:r w:rsidRPr="00DB0167">
        <w:rPr>
          <w:rFonts w:ascii="Times New Roman" w:hAnsi="Times New Roman" w:cs="Times New Roman"/>
          <w:sz w:val="24"/>
          <w:szCs w:val="24"/>
        </w:rPr>
        <w:t>In the studies, personal characteristics and working environments of individuals were analyzed and six typologies were listed.</w:t>
      </w:r>
      <w:r w:rsidRPr="00DB0167">
        <w:rPr>
          <w:rFonts w:ascii="Times New Roman" w:hAnsi="Times New Roman" w:cs="Times New Roman"/>
        </w:rPr>
        <w:t xml:space="preserve"> </w:t>
      </w:r>
      <w:r w:rsidRPr="00DB0167">
        <w:rPr>
          <w:rFonts w:ascii="Times New Roman" w:hAnsi="Times New Roman" w:cs="Times New Roman"/>
          <w:sz w:val="24"/>
          <w:szCs w:val="24"/>
        </w:rPr>
        <w:t>These six typology; realistic, researcher, traditional, artistic, social and entrepreneurial.</w:t>
      </w:r>
      <w:r w:rsidRPr="00DB0167">
        <w:rPr>
          <w:rFonts w:ascii="Times New Roman" w:hAnsi="Times New Roman" w:cs="Times New Roman"/>
        </w:rPr>
        <w:t xml:space="preserve"> </w:t>
      </w:r>
      <w:r w:rsidRPr="00DB0167">
        <w:rPr>
          <w:rFonts w:ascii="Times New Roman" w:hAnsi="Times New Roman" w:cs="Times New Roman"/>
          <w:sz w:val="24"/>
          <w:szCs w:val="24"/>
        </w:rPr>
        <w:t>According to career typologies, it is thought that career paths may also remain constant if individuals tend to be in work environments appropriate to their personal characteristics (Yaman, 2014, 34).</w:t>
      </w:r>
    </w:p>
    <w:p w14:paraId="55618D3D" w14:textId="040D7F9B" w:rsidR="000F4056" w:rsidRPr="00DB0167" w:rsidRDefault="000F4056"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Career counselors assist individuals with career instability in the decision-making process, which is the first step in their careers.</w:t>
      </w:r>
      <w:r w:rsidRPr="00DB0167">
        <w:rPr>
          <w:rFonts w:ascii="Times New Roman" w:hAnsi="Times New Roman" w:cs="Times New Roman"/>
        </w:rPr>
        <w:t xml:space="preserve"> </w:t>
      </w:r>
      <w:r w:rsidRPr="00DB0167">
        <w:rPr>
          <w:rFonts w:ascii="Times New Roman" w:hAnsi="Times New Roman" w:cs="Times New Roman"/>
          <w:sz w:val="24"/>
          <w:szCs w:val="24"/>
        </w:rPr>
        <w:t>Career decision making is a very important issue for young individuals who are in the process of determining the path of education and choosing a profession.</w:t>
      </w:r>
      <w:r w:rsidRPr="00DB0167">
        <w:rPr>
          <w:rFonts w:ascii="Times New Roman" w:hAnsi="Times New Roman" w:cs="Times New Roman"/>
        </w:rPr>
        <w:t xml:space="preserve"> </w:t>
      </w:r>
      <w:r w:rsidRPr="00DB0167">
        <w:rPr>
          <w:rFonts w:ascii="Times New Roman" w:hAnsi="Times New Roman" w:cs="Times New Roman"/>
          <w:sz w:val="24"/>
          <w:szCs w:val="24"/>
        </w:rPr>
        <w:t>The complexity of the career decision-making process leads to difficulties for young people before or during the decision-making process.</w:t>
      </w:r>
      <w:r w:rsidRPr="00DB0167">
        <w:rPr>
          <w:rFonts w:ascii="Times New Roman" w:hAnsi="Times New Roman" w:cs="Times New Roman"/>
        </w:rPr>
        <w:t xml:space="preserve"> </w:t>
      </w:r>
      <w:r w:rsidRPr="00DB0167">
        <w:rPr>
          <w:rFonts w:ascii="Times New Roman" w:hAnsi="Times New Roman" w:cs="Times New Roman"/>
          <w:sz w:val="24"/>
          <w:szCs w:val="24"/>
        </w:rPr>
        <w:t>When the difficulties in making a career decision cannot be overcome properly, it becomes difficult for the person to make a decision and prevents the individual from choosing the appropriate career (Babarovic and Sverko, 2018, 2).</w:t>
      </w:r>
    </w:p>
    <w:p w14:paraId="14E51B0D" w14:textId="165CD10A" w:rsidR="000F4056" w:rsidRPr="00DB0167" w:rsidRDefault="000F4056" w:rsidP="00DB0167">
      <w:pPr>
        <w:spacing w:line="360" w:lineRule="auto"/>
        <w:jc w:val="both"/>
        <w:rPr>
          <w:rFonts w:ascii="Times New Roman" w:hAnsi="Times New Roman" w:cs="Times New Roman"/>
          <w:b/>
          <w:sz w:val="24"/>
          <w:szCs w:val="24"/>
        </w:rPr>
      </w:pPr>
      <w:r w:rsidRPr="00DB0167">
        <w:rPr>
          <w:rFonts w:ascii="Times New Roman" w:hAnsi="Times New Roman" w:cs="Times New Roman"/>
          <w:b/>
          <w:sz w:val="24"/>
          <w:szCs w:val="24"/>
        </w:rPr>
        <w:t>2.2. Career Indecision</w:t>
      </w:r>
    </w:p>
    <w:p w14:paraId="402673F6" w14:textId="296C4D62" w:rsidR="00B75E93" w:rsidRPr="00DB0167" w:rsidRDefault="000F4056" w:rsidP="00DB0167">
      <w:pPr>
        <w:spacing w:line="360" w:lineRule="auto"/>
        <w:jc w:val="both"/>
        <w:rPr>
          <w:rFonts w:ascii="Times New Roman" w:hAnsi="Times New Roman" w:cs="Times New Roman"/>
          <w:sz w:val="24"/>
          <w:szCs w:val="24"/>
        </w:rPr>
      </w:pPr>
      <w:r w:rsidRPr="00DB0167">
        <w:rPr>
          <w:rFonts w:ascii="Times New Roman" w:hAnsi="Times New Roman" w:cs="Times New Roman"/>
          <w:sz w:val="24"/>
          <w:szCs w:val="24"/>
        </w:rPr>
        <w:t>Career indecision is used conceptually to express the state of intense uncertainty when making a career decision, problems encountered in decision making and problems in career development process (Büyükgöze-Kavas, 2012, 160).</w:t>
      </w:r>
      <w:r w:rsidRPr="00DB0167">
        <w:rPr>
          <w:rFonts w:ascii="Times New Roman" w:hAnsi="Times New Roman" w:cs="Times New Roman"/>
        </w:rPr>
        <w:t xml:space="preserve"> </w:t>
      </w:r>
      <w:r w:rsidRPr="00DB0167">
        <w:rPr>
          <w:rFonts w:ascii="Times New Roman" w:hAnsi="Times New Roman" w:cs="Times New Roman"/>
          <w:sz w:val="24"/>
          <w:szCs w:val="24"/>
        </w:rPr>
        <w:t>Career instability is conceptually expressed as experiencing problems in the career decision making process.</w:t>
      </w:r>
      <w:r w:rsidR="00517197" w:rsidRPr="00DB0167">
        <w:rPr>
          <w:rFonts w:ascii="Times New Roman" w:hAnsi="Times New Roman" w:cs="Times New Roman"/>
        </w:rPr>
        <w:t xml:space="preserve"> </w:t>
      </w:r>
      <w:r w:rsidR="00517197" w:rsidRPr="00DB0167">
        <w:rPr>
          <w:rFonts w:ascii="Times New Roman" w:hAnsi="Times New Roman" w:cs="Times New Roman"/>
          <w:sz w:val="24"/>
          <w:szCs w:val="24"/>
        </w:rPr>
        <w:t>Indecision is a chronic condition that generally arises from emotional and personality related problems.</w:t>
      </w:r>
      <w:r w:rsidR="00517197" w:rsidRPr="00DB0167">
        <w:rPr>
          <w:rFonts w:ascii="Times New Roman" w:hAnsi="Times New Roman" w:cs="Times New Roman"/>
        </w:rPr>
        <w:t xml:space="preserve"> </w:t>
      </w:r>
      <w:r w:rsidR="00517197" w:rsidRPr="00DB0167">
        <w:rPr>
          <w:rFonts w:ascii="Times New Roman" w:hAnsi="Times New Roman" w:cs="Times New Roman"/>
          <w:sz w:val="24"/>
          <w:szCs w:val="24"/>
        </w:rPr>
        <w:t>However, instability can be defined as having difficulty in making decisions in various situations.</w:t>
      </w:r>
      <w:r w:rsidR="00517197" w:rsidRPr="00DB0167">
        <w:rPr>
          <w:rFonts w:ascii="Times New Roman" w:hAnsi="Times New Roman" w:cs="Times New Roman"/>
        </w:rPr>
        <w:t xml:space="preserve"> </w:t>
      </w:r>
      <w:r w:rsidR="00517197" w:rsidRPr="00DB0167">
        <w:rPr>
          <w:rFonts w:ascii="Times New Roman" w:hAnsi="Times New Roman" w:cs="Times New Roman"/>
          <w:sz w:val="24"/>
          <w:szCs w:val="24"/>
        </w:rPr>
        <w:t>It has been observed that career instability is related to personality structure and emotional intelligence (Fabio et al., 2013, 43).</w:t>
      </w:r>
    </w:p>
    <w:p w14:paraId="1E3B7C69" w14:textId="77777777" w:rsidR="003472C1" w:rsidRPr="00DB0167" w:rsidRDefault="003472C1" w:rsidP="00DB0167">
      <w:pPr>
        <w:spacing w:line="360" w:lineRule="auto"/>
        <w:jc w:val="both"/>
        <w:rPr>
          <w:rFonts w:ascii="Times New Roman" w:hAnsi="Times New Roman" w:cs="Times New Roman"/>
          <w:sz w:val="24"/>
          <w:szCs w:val="24"/>
        </w:rPr>
      </w:pPr>
    </w:p>
    <w:sectPr w:rsidR="003472C1" w:rsidRPr="00DB0167" w:rsidSect="00DB016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61AFC" w14:textId="77777777" w:rsidR="00267EB3" w:rsidRDefault="00267EB3" w:rsidP="00A0291B">
      <w:pPr>
        <w:spacing w:after="0" w:line="240" w:lineRule="auto"/>
      </w:pPr>
      <w:r>
        <w:separator/>
      </w:r>
    </w:p>
  </w:endnote>
  <w:endnote w:type="continuationSeparator" w:id="0">
    <w:p w14:paraId="0AEFCEE3" w14:textId="77777777" w:rsidR="00267EB3" w:rsidRDefault="00267EB3" w:rsidP="00A02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747BE" w14:textId="77777777" w:rsidR="00267EB3" w:rsidRDefault="00267EB3" w:rsidP="00A0291B">
      <w:pPr>
        <w:spacing w:after="0" w:line="240" w:lineRule="auto"/>
      </w:pPr>
      <w:r>
        <w:separator/>
      </w:r>
    </w:p>
  </w:footnote>
  <w:footnote w:type="continuationSeparator" w:id="0">
    <w:p w14:paraId="1F21633C" w14:textId="77777777" w:rsidR="00267EB3" w:rsidRDefault="00267EB3" w:rsidP="00A0291B">
      <w:pPr>
        <w:spacing w:after="0" w:line="240" w:lineRule="auto"/>
      </w:pPr>
      <w:r>
        <w:continuationSeparator/>
      </w:r>
    </w:p>
  </w:footnote>
  <w:footnote w:id="1">
    <w:p w14:paraId="27F1A267" w14:textId="76EED6CD" w:rsidR="00DB0167" w:rsidRPr="00DB0167" w:rsidRDefault="00DB0167" w:rsidP="00A61417">
      <w:pPr>
        <w:pStyle w:val="DipnotMetni"/>
        <w:jc w:val="both"/>
        <w:rPr>
          <w:rFonts w:ascii="Times New Roman" w:hAnsi="Times New Roman" w:cs="Times New Roman"/>
          <w:lang w:val="tr-TR"/>
        </w:rPr>
      </w:pPr>
      <w:r w:rsidRPr="00DB0167">
        <w:rPr>
          <w:rStyle w:val="DipnotBavurusu"/>
          <w:rFonts w:ascii="Times New Roman" w:hAnsi="Times New Roman" w:cs="Times New Roman"/>
        </w:rPr>
        <w:footnoteRef/>
      </w:r>
      <w:r w:rsidRPr="00DB0167">
        <w:rPr>
          <w:rFonts w:ascii="Times New Roman" w:hAnsi="Times New Roman" w:cs="Times New Roman"/>
        </w:rPr>
        <w:t xml:space="preserve">Çanakkale Onsekiz Mart Üniversitesi, Siyasal Bilgiler Fakültesi, İşletme Bölümü Yönetim ve Organizasyon Anabilim Dalı Öğretim Üyesi, </w:t>
      </w:r>
      <w:hyperlink r:id="rId1" w:history="1">
        <w:r w:rsidRPr="00DB0167">
          <w:rPr>
            <w:rStyle w:val="Kpr"/>
            <w:rFonts w:ascii="Times New Roman" w:hAnsi="Times New Roman" w:cs="Times New Roman"/>
          </w:rPr>
          <w:t>ggumustekin@comu.edu.tr</w:t>
        </w:r>
      </w:hyperlink>
      <w:r w:rsidRPr="00DB0167">
        <w:rPr>
          <w:rFonts w:ascii="Times New Roman" w:hAnsi="Times New Roman" w:cs="Times New Roman"/>
        </w:rPr>
        <w:t>, Orcid: 0000-0003-1000-8316</w:t>
      </w:r>
    </w:p>
  </w:footnote>
  <w:footnote w:id="2">
    <w:p w14:paraId="7BF002CF" w14:textId="38166F6A" w:rsidR="00DB0167" w:rsidRPr="00DB0167" w:rsidRDefault="00DB0167" w:rsidP="00190423">
      <w:pPr>
        <w:pStyle w:val="DipnotMetni"/>
        <w:jc w:val="both"/>
        <w:rPr>
          <w:rFonts w:ascii="Times New Roman" w:hAnsi="Times New Roman" w:cs="Times New Roman"/>
          <w:lang w:val="tr-TR"/>
        </w:rPr>
      </w:pPr>
      <w:r w:rsidRPr="00DB0167">
        <w:rPr>
          <w:rStyle w:val="DipnotBavurusu"/>
          <w:rFonts w:ascii="Times New Roman" w:hAnsi="Times New Roman" w:cs="Times New Roman"/>
        </w:rPr>
        <w:footnoteRef/>
      </w:r>
      <w:r w:rsidRPr="00DB0167">
        <w:rPr>
          <w:rFonts w:ascii="Times New Roman" w:hAnsi="Times New Roman" w:cs="Times New Roman"/>
        </w:rPr>
        <w:t xml:space="preserve"> Çanakkale Onsekiz Mart Üniversitesi, Siyasal Bilgiler Fakültesi, Uluslararası İşletmecilik Doktora Öğrencisi, </w:t>
      </w:r>
      <w:hyperlink r:id="rId2" w:history="1">
        <w:r w:rsidRPr="00DB0167">
          <w:rPr>
            <w:rStyle w:val="Kpr"/>
            <w:rFonts w:ascii="Times New Roman" w:hAnsi="Times New Roman" w:cs="Times New Roman"/>
          </w:rPr>
          <w:t>mervegozdedurmaz@gmail.com</w:t>
        </w:r>
      </w:hyperlink>
      <w:r w:rsidRPr="00DB0167">
        <w:rPr>
          <w:rFonts w:ascii="Times New Roman" w:hAnsi="Times New Roman" w:cs="Times New Roman"/>
        </w:rPr>
        <w:t>, Orcid: 0000-0003-0561-1989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C6335"/>
    <w:multiLevelType w:val="hybridMultilevel"/>
    <w:tmpl w:val="854E6AC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1"/>
    <w:rsid w:val="000044C9"/>
    <w:rsid w:val="00014379"/>
    <w:rsid w:val="00022518"/>
    <w:rsid w:val="00043A33"/>
    <w:rsid w:val="00057AEF"/>
    <w:rsid w:val="00062100"/>
    <w:rsid w:val="00064A33"/>
    <w:rsid w:val="000659B0"/>
    <w:rsid w:val="00071C48"/>
    <w:rsid w:val="000C72BB"/>
    <w:rsid w:val="000D7C1C"/>
    <w:rsid w:val="000E2B92"/>
    <w:rsid w:val="000E2E74"/>
    <w:rsid w:val="000E56E4"/>
    <w:rsid w:val="000F26DE"/>
    <w:rsid w:val="000F393E"/>
    <w:rsid w:val="000F4056"/>
    <w:rsid w:val="000F4C95"/>
    <w:rsid w:val="000F4C9C"/>
    <w:rsid w:val="000F511A"/>
    <w:rsid w:val="0014367B"/>
    <w:rsid w:val="00190423"/>
    <w:rsid w:val="00193B8E"/>
    <w:rsid w:val="00195EBD"/>
    <w:rsid w:val="001A0AE3"/>
    <w:rsid w:val="001B44F1"/>
    <w:rsid w:val="001C13ED"/>
    <w:rsid w:val="001E0232"/>
    <w:rsid w:val="001E54C8"/>
    <w:rsid w:val="001E68DB"/>
    <w:rsid w:val="001E78AE"/>
    <w:rsid w:val="001F0E7A"/>
    <w:rsid w:val="001F2CE2"/>
    <w:rsid w:val="002002C1"/>
    <w:rsid w:val="00206E50"/>
    <w:rsid w:val="00212434"/>
    <w:rsid w:val="00220097"/>
    <w:rsid w:val="00225472"/>
    <w:rsid w:val="00267EB3"/>
    <w:rsid w:val="00295D36"/>
    <w:rsid w:val="002A103F"/>
    <w:rsid w:val="002B7737"/>
    <w:rsid w:val="002C2933"/>
    <w:rsid w:val="002E0610"/>
    <w:rsid w:val="002E1F28"/>
    <w:rsid w:val="002F2F44"/>
    <w:rsid w:val="00323A8A"/>
    <w:rsid w:val="00326BA1"/>
    <w:rsid w:val="00341566"/>
    <w:rsid w:val="003472C1"/>
    <w:rsid w:val="003543CC"/>
    <w:rsid w:val="00386C57"/>
    <w:rsid w:val="003915F8"/>
    <w:rsid w:val="003B124F"/>
    <w:rsid w:val="003B3E65"/>
    <w:rsid w:val="003B70E7"/>
    <w:rsid w:val="003B7DB4"/>
    <w:rsid w:val="003C7BE0"/>
    <w:rsid w:val="003D3FF2"/>
    <w:rsid w:val="003F3729"/>
    <w:rsid w:val="00404AC5"/>
    <w:rsid w:val="00405947"/>
    <w:rsid w:val="004065AA"/>
    <w:rsid w:val="00416C38"/>
    <w:rsid w:val="00443E96"/>
    <w:rsid w:val="00450475"/>
    <w:rsid w:val="0045117A"/>
    <w:rsid w:val="004547B0"/>
    <w:rsid w:val="0046200F"/>
    <w:rsid w:val="00465D12"/>
    <w:rsid w:val="004878CA"/>
    <w:rsid w:val="004B1334"/>
    <w:rsid w:val="004F27D7"/>
    <w:rsid w:val="004F6245"/>
    <w:rsid w:val="004F6D81"/>
    <w:rsid w:val="00504495"/>
    <w:rsid w:val="00517197"/>
    <w:rsid w:val="00536242"/>
    <w:rsid w:val="005417CA"/>
    <w:rsid w:val="00544E50"/>
    <w:rsid w:val="0057017C"/>
    <w:rsid w:val="005B6E40"/>
    <w:rsid w:val="005D5C0E"/>
    <w:rsid w:val="00631DE6"/>
    <w:rsid w:val="006375C0"/>
    <w:rsid w:val="00653462"/>
    <w:rsid w:val="00695EBB"/>
    <w:rsid w:val="006B2FD9"/>
    <w:rsid w:val="006C15B4"/>
    <w:rsid w:val="006C2770"/>
    <w:rsid w:val="006E7706"/>
    <w:rsid w:val="006F537F"/>
    <w:rsid w:val="00700504"/>
    <w:rsid w:val="00710121"/>
    <w:rsid w:val="00712802"/>
    <w:rsid w:val="00724E2E"/>
    <w:rsid w:val="00725372"/>
    <w:rsid w:val="00730250"/>
    <w:rsid w:val="00762E22"/>
    <w:rsid w:val="00783590"/>
    <w:rsid w:val="007B65B7"/>
    <w:rsid w:val="007C7D5E"/>
    <w:rsid w:val="00815C5A"/>
    <w:rsid w:val="00823DB8"/>
    <w:rsid w:val="00834896"/>
    <w:rsid w:val="00851D6A"/>
    <w:rsid w:val="008667A8"/>
    <w:rsid w:val="0088225C"/>
    <w:rsid w:val="00886AB3"/>
    <w:rsid w:val="00890099"/>
    <w:rsid w:val="008A1223"/>
    <w:rsid w:val="008B6BB0"/>
    <w:rsid w:val="008D2431"/>
    <w:rsid w:val="008E2155"/>
    <w:rsid w:val="008E57AD"/>
    <w:rsid w:val="008F7C6C"/>
    <w:rsid w:val="00945166"/>
    <w:rsid w:val="00960863"/>
    <w:rsid w:val="00974827"/>
    <w:rsid w:val="00984CB9"/>
    <w:rsid w:val="00991847"/>
    <w:rsid w:val="009B3230"/>
    <w:rsid w:val="009C4000"/>
    <w:rsid w:val="009D3F7A"/>
    <w:rsid w:val="009F7B81"/>
    <w:rsid w:val="00A0291B"/>
    <w:rsid w:val="00A04A10"/>
    <w:rsid w:val="00A05425"/>
    <w:rsid w:val="00A11024"/>
    <w:rsid w:val="00A30955"/>
    <w:rsid w:val="00A34505"/>
    <w:rsid w:val="00A60D7B"/>
    <w:rsid w:val="00A61417"/>
    <w:rsid w:val="00A6342E"/>
    <w:rsid w:val="00A75CCD"/>
    <w:rsid w:val="00A77A60"/>
    <w:rsid w:val="00A800C8"/>
    <w:rsid w:val="00A8742A"/>
    <w:rsid w:val="00A97422"/>
    <w:rsid w:val="00AB7B78"/>
    <w:rsid w:val="00AD6F05"/>
    <w:rsid w:val="00AE61DB"/>
    <w:rsid w:val="00B002C9"/>
    <w:rsid w:val="00B15009"/>
    <w:rsid w:val="00B16B64"/>
    <w:rsid w:val="00B20247"/>
    <w:rsid w:val="00B37349"/>
    <w:rsid w:val="00B506B4"/>
    <w:rsid w:val="00B71B1E"/>
    <w:rsid w:val="00B754C6"/>
    <w:rsid w:val="00B75E93"/>
    <w:rsid w:val="00B92A98"/>
    <w:rsid w:val="00B939F8"/>
    <w:rsid w:val="00BA1867"/>
    <w:rsid w:val="00BA5B8B"/>
    <w:rsid w:val="00BA7942"/>
    <w:rsid w:val="00BB6E7B"/>
    <w:rsid w:val="00BC2BBB"/>
    <w:rsid w:val="00BC4CC3"/>
    <w:rsid w:val="00BD2491"/>
    <w:rsid w:val="00BD2C68"/>
    <w:rsid w:val="00BF4753"/>
    <w:rsid w:val="00C073F8"/>
    <w:rsid w:val="00C7239A"/>
    <w:rsid w:val="00CA5646"/>
    <w:rsid w:val="00CE448B"/>
    <w:rsid w:val="00D017E7"/>
    <w:rsid w:val="00D062AD"/>
    <w:rsid w:val="00D17928"/>
    <w:rsid w:val="00D3571C"/>
    <w:rsid w:val="00D5217E"/>
    <w:rsid w:val="00D574EC"/>
    <w:rsid w:val="00D64ED3"/>
    <w:rsid w:val="00D744BC"/>
    <w:rsid w:val="00D80944"/>
    <w:rsid w:val="00D83E37"/>
    <w:rsid w:val="00D92283"/>
    <w:rsid w:val="00DA252E"/>
    <w:rsid w:val="00DA6EF1"/>
    <w:rsid w:val="00DB0167"/>
    <w:rsid w:val="00DC07A1"/>
    <w:rsid w:val="00DC6ED9"/>
    <w:rsid w:val="00E004E1"/>
    <w:rsid w:val="00E02303"/>
    <w:rsid w:val="00E175AB"/>
    <w:rsid w:val="00E21395"/>
    <w:rsid w:val="00E275BB"/>
    <w:rsid w:val="00E37B38"/>
    <w:rsid w:val="00E46896"/>
    <w:rsid w:val="00E47AD7"/>
    <w:rsid w:val="00E62B0C"/>
    <w:rsid w:val="00E70086"/>
    <w:rsid w:val="00E802C7"/>
    <w:rsid w:val="00E86593"/>
    <w:rsid w:val="00E948DF"/>
    <w:rsid w:val="00EA1F6E"/>
    <w:rsid w:val="00EC7C75"/>
    <w:rsid w:val="00ED3A1A"/>
    <w:rsid w:val="00ED4C7F"/>
    <w:rsid w:val="00EE06EA"/>
    <w:rsid w:val="00EF1CA4"/>
    <w:rsid w:val="00F11411"/>
    <w:rsid w:val="00F1284B"/>
    <w:rsid w:val="00F62D51"/>
    <w:rsid w:val="00F80D9B"/>
    <w:rsid w:val="00F92C5D"/>
    <w:rsid w:val="00F966A3"/>
    <w:rsid w:val="00FA1017"/>
    <w:rsid w:val="00FA4BE9"/>
    <w:rsid w:val="00FA66C4"/>
    <w:rsid w:val="00FF6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EB3F6"/>
  <w15:chartTrackingRefBased/>
  <w15:docId w15:val="{4A64B37B-F0CA-480B-8A15-F37BCF72E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F3729"/>
    <w:pPr>
      <w:ind w:left="720"/>
      <w:contextualSpacing/>
    </w:pPr>
  </w:style>
  <w:style w:type="paragraph" w:styleId="DipnotMetni">
    <w:name w:val="footnote text"/>
    <w:basedOn w:val="Normal"/>
    <w:link w:val="DipnotMetniChar"/>
    <w:uiPriority w:val="99"/>
    <w:semiHidden/>
    <w:unhideWhenUsed/>
    <w:rsid w:val="00A0291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0291B"/>
    <w:rPr>
      <w:sz w:val="20"/>
      <w:szCs w:val="20"/>
    </w:rPr>
  </w:style>
  <w:style w:type="character" w:styleId="DipnotBavurusu">
    <w:name w:val="footnote reference"/>
    <w:basedOn w:val="VarsaylanParagrafYazTipi"/>
    <w:uiPriority w:val="99"/>
    <w:semiHidden/>
    <w:unhideWhenUsed/>
    <w:rsid w:val="00A0291B"/>
    <w:rPr>
      <w:vertAlign w:val="superscript"/>
    </w:rPr>
  </w:style>
  <w:style w:type="paragraph" w:styleId="HTMLncedenBiimlendirilmi">
    <w:name w:val="HTML Preformatted"/>
    <w:basedOn w:val="Normal"/>
    <w:link w:val="HTMLncedenBiimlendirilmiChar"/>
    <w:uiPriority w:val="99"/>
    <w:unhideWhenUsed/>
    <w:rsid w:val="00BA1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BA1867"/>
    <w:rPr>
      <w:rFonts w:ascii="Courier New" w:eastAsia="Times New Roman" w:hAnsi="Courier New" w:cs="Courier New"/>
      <w:sz w:val="20"/>
      <w:szCs w:val="20"/>
      <w:lang w:val="tr-TR" w:eastAsia="tr-TR"/>
    </w:rPr>
  </w:style>
  <w:style w:type="character" w:styleId="Kpr">
    <w:name w:val="Hyperlink"/>
    <w:basedOn w:val="VarsaylanParagrafYazTipi"/>
    <w:uiPriority w:val="99"/>
    <w:unhideWhenUsed/>
    <w:rsid w:val="00190423"/>
    <w:rPr>
      <w:color w:val="0563C1" w:themeColor="hyperlink"/>
      <w:u w:val="single"/>
    </w:rPr>
  </w:style>
  <w:style w:type="character" w:styleId="AklamaBavurusu">
    <w:name w:val="annotation reference"/>
    <w:basedOn w:val="VarsaylanParagrafYazTipi"/>
    <w:uiPriority w:val="99"/>
    <w:semiHidden/>
    <w:unhideWhenUsed/>
    <w:rsid w:val="00EA1F6E"/>
    <w:rPr>
      <w:sz w:val="16"/>
      <w:szCs w:val="16"/>
    </w:rPr>
  </w:style>
  <w:style w:type="paragraph" w:styleId="AklamaMetni">
    <w:name w:val="annotation text"/>
    <w:basedOn w:val="Normal"/>
    <w:link w:val="AklamaMetniChar"/>
    <w:uiPriority w:val="99"/>
    <w:semiHidden/>
    <w:unhideWhenUsed/>
    <w:rsid w:val="00EA1F6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A1F6E"/>
    <w:rPr>
      <w:sz w:val="20"/>
      <w:szCs w:val="20"/>
    </w:rPr>
  </w:style>
  <w:style w:type="paragraph" w:styleId="AklamaKonusu">
    <w:name w:val="annotation subject"/>
    <w:basedOn w:val="AklamaMetni"/>
    <w:next w:val="AklamaMetni"/>
    <w:link w:val="AklamaKonusuChar"/>
    <w:uiPriority w:val="99"/>
    <w:semiHidden/>
    <w:unhideWhenUsed/>
    <w:rsid w:val="00EA1F6E"/>
    <w:rPr>
      <w:b/>
      <w:bCs/>
    </w:rPr>
  </w:style>
  <w:style w:type="character" w:customStyle="1" w:styleId="AklamaKonusuChar">
    <w:name w:val="Açıklama Konusu Char"/>
    <w:basedOn w:val="AklamaMetniChar"/>
    <w:link w:val="AklamaKonusu"/>
    <w:uiPriority w:val="99"/>
    <w:semiHidden/>
    <w:rsid w:val="00EA1F6E"/>
    <w:rPr>
      <w:b/>
      <w:bCs/>
      <w:sz w:val="20"/>
      <w:szCs w:val="20"/>
    </w:rPr>
  </w:style>
  <w:style w:type="paragraph" w:styleId="BalonMetni">
    <w:name w:val="Balloon Text"/>
    <w:basedOn w:val="Normal"/>
    <w:link w:val="BalonMetniChar"/>
    <w:uiPriority w:val="99"/>
    <w:semiHidden/>
    <w:unhideWhenUsed/>
    <w:rsid w:val="00EA1F6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F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73895">
      <w:bodyDiv w:val="1"/>
      <w:marLeft w:val="0"/>
      <w:marRight w:val="0"/>
      <w:marTop w:val="0"/>
      <w:marBottom w:val="0"/>
      <w:divBdr>
        <w:top w:val="none" w:sz="0" w:space="0" w:color="auto"/>
        <w:left w:val="none" w:sz="0" w:space="0" w:color="auto"/>
        <w:bottom w:val="none" w:sz="0" w:space="0" w:color="auto"/>
        <w:right w:val="none" w:sz="0" w:space="0" w:color="auto"/>
      </w:divBdr>
    </w:div>
    <w:div w:id="165243292">
      <w:bodyDiv w:val="1"/>
      <w:marLeft w:val="0"/>
      <w:marRight w:val="0"/>
      <w:marTop w:val="0"/>
      <w:marBottom w:val="0"/>
      <w:divBdr>
        <w:top w:val="none" w:sz="0" w:space="0" w:color="auto"/>
        <w:left w:val="none" w:sz="0" w:space="0" w:color="auto"/>
        <w:bottom w:val="none" w:sz="0" w:space="0" w:color="auto"/>
        <w:right w:val="none" w:sz="0" w:space="0" w:color="auto"/>
      </w:divBdr>
    </w:div>
    <w:div w:id="711416798">
      <w:bodyDiv w:val="1"/>
      <w:marLeft w:val="0"/>
      <w:marRight w:val="0"/>
      <w:marTop w:val="0"/>
      <w:marBottom w:val="0"/>
      <w:divBdr>
        <w:top w:val="none" w:sz="0" w:space="0" w:color="auto"/>
        <w:left w:val="none" w:sz="0" w:space="0" w:color="auto"/>
        <w:bottom w:val="none" w:sz="0" w:space="0" w:color="auto"/>
        <w:right w:val="none" w:sz="0" w:space="0" w:color="auto"/>
      </w:divBdr>
    </w:div>
    <w:div w:id="969897113">
      <w:bodyDiv w:val="1"/>
      <w:marLeft w:val="0"/>
      <w:marRight w:val="0"/>
      <w:marTop w:val="0"/>
      <w:marBottom w:val="0"/>
      <w:divBdr>
        <w:top w:val="none" w:sz="0" w:space="0" w:color="auto"/>
        <w:left w:val="none" w:sz="0" w:space="0" w:color="auto"/>
        <w:bottom w:val="none" w:sz="0" w:space="0" w:color="auto"/>
        <w:right w:val="none" w:sz="0" w:space="0" w:color="auto"/>
      </w:divBdr>
    </w:div>
    <w:div w:id="1165246336">
      <w:bodyDiv w:val="1"/>
      <w:marLeft w:val="0"/>
      <w:marRight w:val="0"/>
      <w:marTop w:val="0"/>
      <w:marBottom w:val="0"/>
      <w:divBdr>
        <w:top w:val="none" w:sz="0" w:space="0" w:color="auto"/>
        <w:left w:val="none" w:sz="0" w:space="0" w:color="auto"/>
        <w:bottom w:val="none" w:sz="0" w:space="0" w:color="auto"/>
        <w:right w:val="none" w:sz="0" w:space="0" w:color="auto"/>
      </w:divBdr>
    </w:div>
    <w:div w:id="1203246842">
      <w:bodyDiv w:val="1"/>
      <w:marLeft w:val="0"/>
      <w:marRight w:val="0"/>
      <w:marTop w:val="0"/>
      <w:marBottom w:val="0"/>
      <w:divBdr>
        <w:top w:val="none" w:sz="0" w:space="0" w:color="auto"/>
        <w:left w:val="none" w:sz="0" w:space="0" w:color="auto"/>
        <w:bottom w:val="none" w:sz="0" w:space="0" w:color="auto"/>
        <w:right w:val="none" w:sz="0" w:space="0" w:color="auto"/>
      </w:divBdr>
    </w:div>
    <w:div w:id="2091652099">
      <w:bodyDiv w:val="1"/>
      <w:marLeft w:val="0"/>
      <w:marRight w:val="0"/>
      <w:marTop w:val="0"/>
      <w:marBottom w:val="0"/>
      <w:divBdr>
        <w:top w:val="none" w:sz="0" w:space="0" w:color="auto"/>
        <w:left w:val="none" w:sz="0" w:space="0" w:color="auto"/>
        <w:bottom w:val="none" w:sz="0" w:space="0" w:color="auto"/>
        <w:right w:val="none" w:sz="0" w:space="0" w:color="auto"/>
      </w:divBdr>
      <w:divsChild>
        <w:div w:id="1290822419">
          <w:marLeft w:val="0"/>
          <w:marRight w:val="0"/>
          <w:marTop w:val="0"/>
          <w:marBottom w:val="0"/>
          <w:divBdr>
            <w:top w:val="none" w:sz="0" w:space="0" w:color="auto"/>
            <w:left w:val="none" w:sz="0" w:space="0" w:color="auto"/>
            <w:bottom w:val="none" w:sz="0" w:space="0" w:color="auto"/>
            <w:right w:val="none" w:sz="0" w:space="0" w:color="auto"/>
          </w:divBdr>
          <w:divsChild>
            <w:div w:id="1140684186">
              <w:marLeft w:val="0"/>
              <w:marRight w:val="0"/>
              <w:marTop w:val="0"/>
              <w:marBottom w:val="0"/>
              <w:divBdr>
                <w:top w:val="none" w:sz="0" w:space="0" w:color="auto"/>
                <w:left w:val="none" w:sz="0" w:space="0" w:color="auto"/>
                <w:bottom w:val="none" w:sz="0" w:space="0" w:color="auto"/>
                <w:right w:val="none" w:sz="0" w:space="0" w:color="auto"/>
              </w:divBdr>
              <w:divsChild>
                <w:div w:id="1184397769">
                  <w:marLeft w:val="0"/>
                  <w:marRight w:val="0"/>
                  <w:marTop w:val="0"/>
                  <w:marBottom w:val="0"/>
                  <w:divBdr>
                    <w:top w:val="none" w:sz="0" w:space="0" w:color="auto"/>
                    <w:left w:val="none" w:sz="0" w:space="0" w:color="auto"/>
                    <w:bottom w:val="none" w:sz="0" w:space="0" w:color="auto"/>
                    <w:right w:val="none" w:sz="0" w:space="0" w:color="auto"/>
                  </w:divBdr>
                  <w:divsChild>
                    <w:div w:id="11108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mailto:mervegozdedurmaz@gmail.com" TargetMode="External"/><Relationship Id="rId1" Type="http://schemas.openxmlformats.org/officeDocument/2006/relationships/hyperlink" Target="mailto:ggumustekin@com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9AE0-81E3-41BC-9554-94791F885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6636</Words>
  <Characters>37827</Characters>
  <Application>Microsoft Office Word</Application>
  <DocSecurity>0</DocSecurity>
  <Lines>315</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GÖZDE DURMAZ</dc:creator>
  <cp:keywords/>
  <dc:description/>
  <cp:lastModifiedBy>Yavaş</cp:lastModifiedBy>
  <cp:revision>3</cp:revision>
  <dcterms:created xsi:type="dcterms:W3CDTF">2019-12-27T18:38:00Z</dcterms:created>
  <dcterms:modified xsi:type="dcterms:W3CDTF">2019-12-29T10:12:00Z</dcterms:modified>
</cp:coreProperties>
</file>