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F02" w:rsidRDefault="000B2F02" w:rsidP="000B2F0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TÜRKİYE’DE İÇ GÖÇ VE EKONOMİK BÜYÜME</w:t>
      </w:r>
    </w:p>
    <w:p w:rsidR="000B2F02" w:rsidRDefault="000B2F02" w:rsidP="000B2F02">
      <w:pPr>
        <w:spacing w:after="0" w:line="360" w:lineRule="auto"/>
        <w:ind w:left="357"/>
        <w:rPr>
          <w:rFonts w:ascii="Times New Roman" w:hAnsi="Times New Roman" w:cs="Times New Roman"/>
          <w:b/>
          <w:sz w:val="20"/>
          <w:szCs w:val="20"/>
        </w:rPr>
      </w:pPr>
    </w:p>
    <w:p w:rsidR="000B2F02" w:rsidRPr="000B2F02" w:rsidRDefault="000B2F02" w:rsidP="00FB7934">
      <w:pPr>
        <w:spacing w:after="0" w:line="360" w:lineRule="auto"/>
        <w:ind w:left="357"/>
        <w:jc w:val="right"/>
        <w:rPr>
          <w:rFonts w:ascii="Times New Roman" w:hAnsi="Times New Roman" w:cs="Times New Roman"/>
          <w:b/>
          <w:sz w:val="20"/>
          <w:szCs w:val="20"/>
        </w:rPr>
      </w:pPr>
      <w:r w:rsidRPr="000B2F02">
        <w:rPr>
          <w:rFonts w:ascii="Times New Roman" w:hAnsi="Times New Roman" w:cs="Times New Roman"/>
          <w:b/>
          <w:sz w:val="20"/>
          <w:szCs w:val="20"/>
        </w:rPr>
        <w:t>Prof. Dr. Yüksel Bayraktar</w:t>
      </w:r>
    </w:p>
    <w:p w:rsidR="000B2F02" w:rsidRPr="000B2F02" w:rsidRDefault="000B2F02" w:rsidP="00FB7934">
      <w:pPr>
        <w:spacing w:after="0" w:line="360" w:lineRule="auto"/>
        <w:ind w:left="357"/>
        <w:jc w:val="right"/>
        <w:rPr>
          <w:rFonts w:ascii="Times New Roman" w:hAnsi="Times New Roman" w:cs="Times New Roman"/>
          <w:sz w:val="20"/>
          <w:szCs w:val="20"/>
        </w:rPr>
      </w:pPr>
      <w:r w:rsidRPr="000B2F02">
        <w:rPr>
          <w:rFonts w:ascii="Times New Roman" w:hAnsi="Times New Roman" w:cs="Times New Roman"/>
          <w:sz w:val="20"/>
          <w:szCs w:val="20"/>
        </w:rPr>
        <w:t xml:space="preserve">İstanbul Üniversitesi, </w:t>
      </w:r>
      <w:r w:rsidR="00FB7934">
        <w:rPr>
          <w:rFonts w:ascii="Times New Roman" w:hAnsi="Times New Roman" w:cs="Times New Roman"/>
          <w:sz w:val="20"/>
          <w:szCs w:val="20"/>
        </w:rPr>
        <w:t>İktisat Fakültesi</w:t>
      </w:r>
      <w:hyperlink r:id="rId5" w:history="1"/>
    </w:p>
    <w:p w:rsidR="000B2F02" w:rsidRPr="000B2F02" w:rsidRDefault="000B2F02" w:rsidP="00FB7934">
      <w:pPr>
        <w:spacing w:after="0" w:line="360" w:lineRule="auto"/>
        <w:ind w:left="357"/>
        <w:jc w:val="right"/>
        <w:rPr>
          <w:rFonts w:ascii="Times New Roman" w:hAnsi="Times New Roman" w:cs="Times New Roman"/>
          <w:b/>
          <w:sz w:val="20"/>
          <w:szCs w:val="20"/>
        </w:rPr>
      </w:pPr>
      <w:r w:rsidRPr="000B2F02">
        <w:rPr>
          <w:rFonts w:ascii="Times New Roman" w:hAnsi="Times New Roman" w:cs="Times New Roman"/>
          <w:b/>
          <w:sz w:val="20"/>
          <w:szCs w:val="20"/>
        </w:rPr>
        <w:t>Arş. Gör. Dr. Ayfer Özyılmaz</w:t>
      </w:r>
    </w:p>
    <w:p w:rsidR="000B2F02" w:rsidRPr="000B2F02" w:rsidRDefault="000B2F02" w:rsidP="00FB7934">
      <w:pPr>
        <w:spacing w:after="0" w:line="360" w:lineRule="auto"/>
        <w:ind w:left="357"/>
        <w:jc w:val="right"/>
        <w:rPr>
          <w:rFonts w:ascii="Times New Roman" w:hAnsi="Times New Roman" w:cs="Times New Roman"/>
          <w:sz w:val="20"/>
          <w:szCs w:val="20"/>
        </w:rPr>
      </w:pPr>
      <w:r w:rsidRPr="000B2F02">
        <w:rPr>
          <w:rFonts w:ascii="Times New Roman" w:hAnsi="Times New Roman" w:cs="Times New Roman"/>
          <w:sz w:val="20"/>
          <w:szCs w:val="20"/>
        </w:rPr>
        <w:t xml:space="preserve">Gümüşhane Üniversitesi, </w:t>
      </w:r>
      <w:r w:rsidR="00FB7934">
        <w:rPr>
          <w:rFonts w:ascii="Times New Roman" w:hAnsi="Times New Roman" w:cs="Times New Roman"/>
          <w:sz w:val="20"/>
          <w:szCs w:val="20"/>
        </w:rPr>
        <w:t>İİBF</w:t>
      </w:r>
      <w:hyperlink r:id="rId6" w:history="1"/>
    </w:p>
    <w:p w:rsidR="000B2F02" w:rsidRPr="00344B69" w:rsidRDefault="000B2F02" w:rsidP="000B2F02">
      <w:pPr>
        <w:spacing w:line="360" w:lineRule="auto"/>
        <w:ind w:left="360"/>
        <w:jc w:val="center"/>
        <w:rPr>
          <w:rFonts w:ascii="Times New Roman" w:hAnsi="Times New Roman" w:cs="Times New Roman"/>
          <w:b/>
          <w:sz w:val="24"/>
          <w:szCs w:val="24"/>
        </w:rPr>
      </w:pPr>
    </w:p>
    <w:p w:rsidR="00CA253D" w:rsidRPr="00C7247A" w:rsidRDefault="00D50109" w:rsidP="006337E3">
      <w:pPr>
        <w:spacing w:line="360" w:lineRule="auto"/>
        <w:ind w:firstLine="708"/>
        <w:jc w:val="both"/>
        <w:rPr>
          <w:rFonts w:ascii="Times New Roman" w:hAnsi="Times New Roman" w:cs="Times New Roman"/>
          <w:b/>
          <w:sz w:val="24"/>
          <w:szCs w:val="24"/>
        </w:rPr>
      </w:pPr>
      <w:r w:rsidRPr="00C7247A">
        <w:rPr>
          <w:rFonts w:ascii="Times New Roman" w:hAnsi="Times New Roman" w:cs="Times New Roman"/>
          <w:b/>
          <w:sz w:val="24"/>
          <w:szCs w:val="24"/>
        </w:rPr>
        <w:t>ÖZET</w:t>
      </w:r>
      <w:bookmarkStart w:id="0" w:name="_GoBack"/>
      <w:bookmarkEnd w:id="0"/>
    </w:p>
    <w:p w:rsidR="000C506E" w:rsidRDefault="000C506E" w:rsidP="000C506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Sanayileşme</w:t>
      </w:r>
      <w:r w:rsidR="00F333DE">
        <w:rPr>
          <w:rFonts w:ascii="Times New Roman" w:hAnsi="Times New Roman" w:cs="Times New Roman"/>
          <w:sz w:val="24"/>
          <w:szCs w:val="24"/>
        </w:rPr>
        <w:t>yle</w:t>
      </w:r>
      <w:r>
        <w:rPr>
          <w:rFonts w:ascii="Times New Roman" w:hAnsi="Times New Roman" w:cs="Times New Roman"/>
          <w:sz w:val="24"/>
          <w:szCs w:val="24"/>
        </w:rPr>
        <w:t xml:space="preserve"> birlikte artan işgücü talebi, kırsal bölgelerden kentlere olan göçlerin artmasına yol açmakta; bu durum bir yandan kentsel üretim ve tüketim hacmini etkileyerek iktisadi büyümeyi </w:t>
      </w:r>
      <w:r w:rsidR="006337E3">
        <w:rPr>
          <w:rFonts w:ascii="Times New Roman" w:hAnsi="Times New Roman" w:cs="Times New Roman"/>
          <w:sz w:val="24"/>
          <w:szCs w:val="24"/>
        </w:rPr>
        <w:t>artırırken</w:t>
      </w:r>
      <w:r w:rsidR="009B21E4">
        <w:rPr>
          <w:rFonts w:ascii="Times New Roman" w:hAnsi="Times New Roman" w:cs="Times New Roman"/>
          <w:sz w:val="24"/>
          <w:szCs w:val="24"/>
        </w:rPr>
        <w:t>,</w:t>
      </w:r>
      <w:r>
        <w:rPr>
          <w:rFonts w:ascii="Times New Roman" w:hAnsi="Times New Roman" w:cs="Times New Roman"/>
          <w:sz w:val="24"/>
          <w:szCs w:val="24"/>
        </w:rPr>
        <w:t xml:space="preserve"> diğer yandan azalan kırsal üretimle iktisadi daralmaya neden olabilmektedir. </w:t>
      </w:r>
      <w:r w:rsidR="00F333DE">
        <w:rPr>
          <w:rFonts w:ascii="Times New Roman" w:hAnsi="Times New Roman" w:cs="Times New Roman"/>
          <w:sz w:val="24"/>
          <w:szCs w:val="24"/>
        </w:rPr>
        <w:t>Bu nedenle göçlerin</w:t>
      </w:r>
      <w:r w:rsidR="009B21E4">
        <w:rPr>
          <w:rFonts w:ascii="Times New Roman" w:hAnsi="Times New Roman" w:cs="Times New Roman"/>
          <w:sz w:val="24"/>
          <w:szCs w:val="24"/>
        </w:rPr>
        <w:t>,</w:t>
      </w:r>
      <w:r w:rsidR="00F333DE">
        <w:rPr>
          <w:rFonts w:ascii="Times New Roman" w:hAnsi="Times New Roman" w:cs="Times New Roman"/>
          <w:sz w:val="24"/>
          <w:szCs w:val="24"/>
        </w:rPr>
        <w:t xml:space="preserve"> göç veren kırsal bölgeler ile göç alan kentler üzerindeki etkisi farklılık göstermekte; genel ekonomik büyümenin sağlanmasında bölgesel büyüme ivmeleri belirleyici bir rol oynamaktadır. </w:t>
      </w:r>
      <w:r>
        <w:rPr>
          <w:rFonts w:ascii="Times New Roman" w:hAnsi="Times New Roman" w:cs="Times New Roman"/>
          <w:sz w:val="24"/>
          <w:szCs w:val="24"/>
        </w:rPr>
        <w:t xml:space="preserve">Bu çerçevede çalışmada 2008-2017 yılları arasında Düzey-2 bölgelerinde iç göçlerin ekonomik büyüme üzerindeki etkisi </w:t>
      </w:r>
      <w:r w:rsidR="00FC00DF">
        <w:rPr>
          <w:rFonts w:ascii="Times New Roman" w:hAnsi="Times New Roman" w:cs="Times New Roman"/>
          <w:sz w:val="24"/>
          <w:szCs w:val="24"/>
        </w:rPr>
        <w:t xml:space="preserve">Havuzlanmış </w:t>
      </w:r>
      <w:r>
        <w:rPr>
          <w:rFonts w:ascii="Times New Roman" w:hAnsi="Times New Roman" w:cs="Times New Roman"/>
          <w:sz w:val="24"/>
          <w:szCs w:val="24"/>
        </w:rPr>
        <w:t xml:space="preserve">En Küçük Kareler, Sabit Etkiler ve </w:t>
      </w:r>
      <w:proofErr w:type="spellStart"/>
      <w:r>
        <w:rPr>
          <w:rFonts w:ascii="Times New Roman" w:hAnsi="Times New Roman" w:cs="Times New Roman"/>
          <w:sz w:val="24"/>
          <w:szCs w:val="24"/>
        </w:rPr>
        <w:t>Rassal</w:t>
      </w:r>
      <w:proofErr w:type="spellEnd"/>
      <w:r>
        <w:rPr>
          <w:rFonts w:ascii="Times New Roman" w:hAnsi="Times New Roman" w:cs="Times New Roman"/>
          <w:sz w:val="24"/>
          <w:szCs w:val="24"/>
        </w:rPr>
        <w:t xml:space="preserve"> Etkiler Modelleri</w:t>
      </w:r>
      <w:r w:rsidR="00A01D2B">
        <w:rPr>
          <w:rFonts w:ascii="Times New Roman" w:hAnsi="Times New Roman" w:cs="Times New Roman"/>
          <w:sz w:val="24"/>
          <w:szCs w:val="24"/>
        </w:rPr>
        <w:t xml:space="preserve"> ile ortaya konmaktadır</w:t>
      </w:r>
      <w:r>
        <w:rPr>
          <w:rFonts w:ascii="Times New Roman" w:hAnsi="Times New Roman" w:cs="Times New Roman"/>
          <w:sz w:val="24"/>
          <w:szCs w:val="24"/>
        </w:rPr>
        <w:t xml:space="preserve">. Elde edilen bulgulara </w:t>
      </w:r>
      <w:r w:rsidR="009B21E4">
        <w:rPr>
          <w:rFonts w:ascii="Times New Roman" w:hAnsi="Times New Roman" w:cs="Times New Roman"/>
          <w:sz w:val="24"/>
          <w:szCs w:val="24"/>
        </w:rPr>
        <w:t>göre</w:t>
      </w:r>
      <w:r w:rsidR="0077237F">
        <w:rPr>
          <w:rFonts w:ascii="Times New Roman" w:hAnsi="Times New Roman" w:cs="Times New Roman"/>
          <w:sz w:val="24"/>
          <w:szCs w:val="24"/>
        </w:rPr>
        <w:t>,</w:t>
      </w:r>
      <w:r w:rsidR="006337E3">
        <w:rPr>
          <w:rFonts w:ascii="Times New Roman" w:hAnsi="Times New Roman" w:cs="Times New Roman"/>
          <w:sz w:val="24"/>
          <w:szCs w:val="24"/>
        </w:rPr>
        <w:t xml:space="preserve"> </w:t>
      </w:r>
      <w:r>
        <w:rPr>
          <w:rFonts w:ascii="Times New Roman" w:hAnsi="Times New Roman" w:cs="Times New Roman"/>
          <w:sz w:val="24"/>
          <w:szCs w:val="24"/>
        </w:rPr>
        <w:t>iç göçler iktisadi büyümeyi olumlu yönde etkilemektedir.</w:t>
      </w:r>
    </w:p>
    <w:p w:rsidR="00CA253D" w:rsidRPr="005B6FF1" w:rsidRDefault="00CA253D" w:rsidP="00FB7934">
      <w:pPr>
        <w:spacing w:line="360" w:lineRule="auto"/>
        <w:jc w:val="both"/>
        <w:rPr>
          <w:rFonts w:ascii="Times New Roman" w:hAnsi="Times New Roman" w:cs="Times New Roman"/>
          <w:b/>
          <w:sz w:val="24"/>
          <w:szCs w:val="24"/>
        </w:rPr>
      </w:pPr>
      <w:r w:rsidRPr="005B6FF1">
        <w:rPr>
          <w:rFonts w:ascii="Times New Roman" w:hAnsi="Times New Roman" w:cs="Times New Roman"/>
          <w:b/>
          <w:sz w:val="24"/>
          <w:szCs w:val="24"/>
        </w:rPr>
        <w:t xml:space="preserve">Anahtar Kelimeler: </w:t>
      </w:r>
      <w:r w:rsidRPr="005B6FF1">
        <w:rPr>
          <w:rFonts w:ascii="Times New Roman" w:hAnsi="Times New Roman" w:cs="Times New Roman"/>
          <w:sz w:val="24"/>
          <w:szCs w:val="24"/>
        </w:rPr>
        <w:t xml:space="preserve">İç göç, </w:t>
      </w:r>
      <w:r w:rsidR="005B6FF1" w:rsidRPr="005B6FF1">
        <w:rPr>
          <w:rFonts w:ascii="Times New Roman" w:hAnsi="Times New Roman" w:cs="Times New Roman"/>
          <w:sz w:val="24"/>
          <w:szCs w:val="24"/>
        </w:rPr>
        <w:t>işgücü göçü, ekonomik büyüme,</w:t>
      </w:r>
      <w:r w:rsidR="005B6FF1" w:rsidRPr="005B6FF1">
        <w:rPr>
          <w:rFonts w:ascii="Times New Roman" w:hAnsi="Times New Roman" w:cs="Times New Roman"/>
          <w:b/>
          <w:sz w:val="24"/>
          <w:szCs w:val="24"/>
        </w:rPr>
        <w:t xml:space="preserve"> </w:t>
      </w:r>
      <w:r w:rsidR="005B6FF1" w:rsidRPr="005B6FF1">
        <w:rPr>
          <w:rFonts w:ascii="Times New Roman" w:hAnsi="Times New Roman" w:cs="Times New Roman"/>
          <w:sz w:val="24"/>
          <w:szCs w:val="24"/>
        </w:rPr>
        <w:t>bölgesel büyüme</w:t>
      </w:r>
    </w:p>
    <w:p w:rsidR="000B2F02" w:rsidRDefault="00FB7934" w:rsidP="000B2F0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INTERNAL MIGRATION AND ECONOMIC GROWTH I</w:t>
      </w:r>
      <w:r w:rsidRPr="000B2F02">
        <w:rPr>
          <w:rFonts w:ascii="Times New Roman" w:hAnsi="Times New Roman" w:cs="Times New Roman"/>
          <w:b/>
          <w:sz w:val="24"/>
          <w:szCs w:val="24"/>
        </w:rPr>
        <w:t>N TURKEY</w:t>
      </w:r>
    </w:p>
    <w:p w:rsidR="00A01D2B" w:rsidRDefault="00FB7934" w:rsidP="005B6FF1">
      <w:pPr>
        <w:spacing w:line="360" w:lineRule="auto"/>
        <w:ind w:firstLine="708"/>
        <w:jc w:val="center"/>
        <w:rPr>
          <w:rFonts w:ascii="Times New Roman" w:hAnsi="Times New Roman" w:cs="Times New Roman"/>
          <w:b/>
          <w:sz w:val="24"/>
          <w:szCs w:val="24"/>
        </w:rPr>
      </w:pPr>
      <w:r w:rsidRPr="00A01D2B">
        <w:rPr>
          <w:rFonts w:ascii="Times New Roman" w:hAnsi="Times New Roman" w:cs="Times New Roman"/>
          <w:b/>
          <w:sz w:val="24"/>
          <w:szCs w:val="24"/>
        </w:rPr>
        <w:t>ABSTRACT</w:t>
      </w:r>
    </w:p>
    <w:p w:rsidR="006337E3" w:rsidRDefault="006337E3" w:rsidP="00A01D2B">
      <w:pPr>
        <w:spacing w:line="360" w:lineRule="auto"/>
        <w:ind w:firstLine="708"/>
        <w:jc w:val="both"/>
        <w:rPr>
          <w:rFonts w:ascii="Times New Roman" w:hAnsi="Times New Roman" w:cs="Times New Roman"/>
          <w:sz w:val="24"/>
          <w:szCs w:val="24"/>
        </w:rPr>
      </w:pPr>
      <w:proofErr w:type="spellStart"/>
      <w:r w:rsidRPr="006337E3">
        <w:rPr>
          <w:rFonts w:ascii="Times New Roman" w:hAnsi="Times New Roman" w:cs="Times New Roman"/>
          <w:sz w:val="24"/>
          <w:szCs w:val="24"/>
        </w:rPr>
        <w:t>Increasing</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labor</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demand</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with</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industrialization</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leads</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to</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increased</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migration</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from</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rural</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to</w:t>
      </w:r>
      <w:proofErr w:type="spellEnd"/>
      <w:r w:rsidRPr="006337E3">
        <w:rPr>
          <w:rFonts w:ascii="Times New Roman" w:hAnsi="Times New Roman" w:cs="Times New Roman"/>
          <w:sz w:val="24"/>
          <w:szCs w:val="24"/>
        </w:rPr>
        <w:t xml:space="preserve"> urban </w:t>
      </w:r>
      <w:proofErr w:type="spellStart"/>
      <w:r w:rsidRPr="006337E3">
        <w:rPr>
          <w:rFonts w:ascii="Times New Roman" w:hAnsi="Times New Roman" w:cs="Times New Roman"/>
          <w:sz w:val="24"/>
          <w:szCs w:val="24"/>
        </w:rPr>
        <w:t>areas</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this</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situation</w:t>
      </w:r>
      <w:proofErr w:type="spellEnd"/>
      <w:r w:rsidRPr="006337E3">
        <w:rPr>
          <w:rFonts w:ascii="Times New Roman" w:hAnsi="Times New Roman" w:cs="Times New Roman"/>
          <w:sz w:val="24"/>
          <w:szCs w:val="24"/>
        </w:rPr>
        <w:t xml:space="preserve"> on </w:t>
      </w:r>
      <w:proofErr w:type="spellStart"/>
      <w:r w:rsidRPr="006337E3">
        <w:rPr>
          <w:rFonts w:ascii="Times New Roman" w:hAnsi="Times New Roman" w:cs="Times New Roman"/>
          <w:sz w:val="24"/>
          <w:szCs w:val="24"/>
        </w:rPr>
        <w:t>the</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one</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hand</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increasing</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economic</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growth</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by</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affecting</w:t>
      </w:r>
      <w:proofErr w:type="spellEnd"/>
      <w:r w:rsidRPr="006337E3">
        <w:rPr>
          <w:rFonts w:ascii="Times New Roman" w:hAnsi="Times New Roman" w:cs="Times New Roman"/>
          <w:sz w:val="24"/>
          <w:szCs w:val="24"/>
        </w:rPr>
        <w:t xml:space="preserve"> urban </w:t>
      </w:r>
      <w:proofErr w:type="spellStart"/>
      <w:r w:rsidRPr="006337E3">
        <w:rPr>
          <w:rFonts w:ascii="Times New Roman" w:hAnsi="Times New Roman" w:cs="Times New Roman"/>
          <w:sz w:val="24"/>
          <w:szCs w:val="24"/>
        </w:rPr>
        <w:t>production</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and</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consumption</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volume</w:t>
      </w:r>
      <w:proofErr w:type="spellEnd"/>
      <w:r w:rsidRPr="006337E3">
        <w:rPr>
          <w:rFonts w:ascii="Times New Roman" w:hAnsi="Times New Roman" w:cs="Times New Roman"/>
          <w:sz w:val="24"/>
          <w:szCs w:val="24"/>
        </w:rPr>
        <w:t xml:space="preserve"> on </w:t>
      </w:r>
      <w:proofErr w:type="spellStart"/>
      <w:r w:rsidRPr="006337E3">
        <w:rPr>
          <w:rFonts w:ascii="Times New Roman" w:hAnsi="Times New Roman" w:cs="Times New Roman"/>
          <w:sz w:val="24"/>
          <w:szCs w:val="24"/>
        </w:rPr>
        <w:t>the</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other</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hand</w:t>
      </w:r>
      <w:proofErr w:type="spellEnd"/>
      <w:r w:rsidRPr="006337E3">
        <w:rPr>
          <w:rFonts w:ascii="Times New Roman" w:hAnsi="Times New Roman" w:cs="Times New Roman"/>
          <w:sz w:val="24"/>
          <w:szCs w:val="24"/>
        </w:rPr>
        <w:t xml:space="preserve">, it </w:t>
      </w:r>
      <w:proofErr w:type="spellStart"/>
      <w:r w:rsidRPr="006337E3">
        <w:rPr>
          <w:rFonts w:ascii="Times New Roman" w:hAnsi="Times New Roman" w:cs="Times New Roman"/>
          <w:sz w:val="24"/>
          <w:szCs w:val="24"/>
        </w:rPr>
        <w:t>may</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cause</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economic</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contraction</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with</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decreasing</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rural</w:t>
      </w:r>
      <w:proofErr w:type="spellEnd"/>
      <w:r w:rsidRPr="006337E3">
        <w:rPr>
          <w:rFonts w:ascii="Times New Roman" w:hAnsi="Times New Roman" w:cs="Times New Roman"/>
          <w:sz w:val="24"/>
          <w:szCs w:val="24"/>
        </w:rPr>
        <w:t xml:space="preserve"> </w:t>
      </w:r>
      <w:proofErr w:type="spellStart"/>
      <w:r w:rsidRPr="006337E3">
        <w:rPr>
          <w:rFonts w:ascii="Times New Roman" w:hAnsi="Times New Roman" w:cs="Times New Roman"/>
          <w:sz w:val="24"/>
          <w:szCs w:val="24"/>
        </w:rPr>
        <w:t>production</w:t>
      </w:r>
      <w:proofErr w:type="spellEnd"/>
      <w:r w:rsidRPr="006337E3">
        <w:rPr>
          <w:rFonts w:ascii="Times New Roman" w:hAnsi="Times New Roman" w:cs="Times New Roman"/>
          <w:sz w:val="24"/>
          <w:szCs w:val="24"/>
        </w:rPr>
        <w:t>.</w:t>
      </w:r>
      <w:r w:rsidR="00A01D2B" w:rsidRPr="00A01D2B">
        <w:t xml:space="preserve"> </w:t>
      </w:r>
      <w:proofErr w:type="spellStart"/>
      <w:r w:rsidR="00A01D2B" w:rsidRPr="00A01D2B">
        <w:rPr>
          <w:rFonts w:ascii="Times New Roman" w:hAnsi="Times New Roman" w:cs="Times New Roman"/>
          <w:sz w:val="24"/>
          <w:szCs w:val="24"/>
        </w:rPr>
        <w:t>For</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this</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reason</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the</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effect</w:t>
      </w:r>
      <w:proofErr w:type="spellEnd"/>
      <w:r w:rsidR="00A01D2B" w:rsidRPr="00A01D2B">
        <w:rPr>
          <w:rFonts w:ascii="Times New Roman" w:hAnsi="Times New Roman" w:cs="Times New Roman"/>
          <w:sz w:val="24"/>
          <w:szCs w:val="24"/>
        </w:rPr>
        <w:t xml:space="preserve"> of </w:t>
      </w:r>
      <w:proofErr w:type="spellStart"/>
      <w:r w:rsidR="00A01D2B" w:rsidRPr="00A01D2B">
        <w:rPr>
          <w:rFonts w:ascii="Times New Roman" w:hAnsi="Times New Roman" w:cs="Times New Roman"/>
          <w:sz w:val="24"/>
          <w:szCs w:val="24"/>
        </w:rPr>
        <w:t>migration</w:t>
      </w:r>
      <w:proofErr w:type="spellEnd"/>
      <w:r w:rsidR="00A01D2B" w:rsidRPr="00A01D2B">
        <w:rPr>
          <w:rFonts w:ascii="Times New Roman" w:hAnsi="Times New Roman" w:cs="Times New Roman"/>
          <w:sz w:val="24"/>
          <w:szCs w:val="24"/>
        </w:rPr>
        <w:t xml:space="preserve"> on </w:t>
      </w:r>
      <w:proofErr w:type="spellStart"/>
      <w:r w:rsidR="00A01D2B" w:rsidRPr="00A01D2B">
        <w:rPr>
          <w:rFonts w:ascii="Times New Roman" w:hAnsi="Times New Roman" w:cs="Times New Roman"/>
          <w:sz w:val="24"/>
          <w:szCs w:val="24"/>
        </w:rPr>
        <w:t>out-migration</w:t>
      </w:r>
      <w:proofErr w:type="spellEnd"/>
      <w:r w:rsidR="00A01D2B" w:rsidRPr="00A01D2B">
        <w:rPr>
          <w:rFonts w:ascii="Times New Roman" w:hAnsi="Times New Roman" w:cs="Times New Roman"/>
          <w:sz w:val="24"/>
          <w:szCs w:val="24"/>
        </w:rPr>
        <w:t xml:space="preserve"> </w:t>
      </w:r>
      <w:proofErr w:type="spellStart"/>
      <w:proofErr w:type="gramStart"/>
      <w:r w:rsidR="00A01D2B" w:rsidRPr="00A01D2B">
        <w:rPr>
          <w:rFonts w:ascii="Times New Roman" w:hAnsi="Times New Roman" w:cs="Times New Roman"/>
          <w:sz w:val="24"/>
          <w:szCs w:val="24"/>
        </w:rPr>
        <w:t>rural</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regions</w:t>
      </w:r>
      <w:proofErr w:type="spellEnd"/>
      <w:proofErr w:type="gram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and</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the</w:t>
      </w:r>
      <w:proofErr w:type="spellEnd"/>
      <w:r w:rsidR="00A01D2B" w:rsidRPr="00A01D2B">
        <w:rPr>
          <w:rFonts w:ascii="Times New Roman" w:hAnsi="Times New Roman" w:cs="Times New Roman"/>
          <w:sz w:val="24"/>
          <w:szCs w:val="24"/>
        </w:rPr>
        <w:t xml:space="preserve"> in- </w:t>
      </w:r>
      <w:proofErr w:type="spellStart"/>
      <w:r w:rsidR="00A01D2B" w:rsidRPr="00A01D2B">
        <w:rPr>
          <w:rFonts w:ascii="Times New Roman" w:hAnsi="Times New Roman" w:cs="Times New Roman"/>
          <w:sz w:val="24"/>
          <w:szCs w:val="24"/>
        </w:rPr>
        <w:t>migration</w:t>
      </w:r>
      <w:proofErr w:type="spellEnd"/>
      <w:r w:rsidR="00A01D2B" w:rsidRPr="00A01D2B">
        <w:rPr>
          <w:rFonts w:ascii="Times New Roman" w:hAnsi="Times New Roman" w:cs="Times New Roman"/>
          <w:sz w:val="24"/>
          <w:szCs w:val="24"/>
        </w:rPr>
        <w:t xml:space="preserve"> urban </w:t>
      </w:r>
      <w:proofErr w:type="spellStart"/>
      <w:r w:rsidR="00A01D2B" w:rsidRPr="00A01D2B">
        <w:rPr>
          <w:rFonts w:ascii="Times New Roman" w:hAnsi="Times New Roman" w:cs="Times New Roman"/>
          <w:sz w:val="24"/>
          <w:szCs w:val="24"/>
        </w:rPr>
        <w:t>regions</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differ</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regional</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growth</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accelerations</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play</w:t>
      </w:r>
      <w:proofErr w:type="spellEnd"/>
      <w:r w:rsidR="00A01D2B" w:rsidRPr="00A01D2B">
        <w:rPr>
          <w:rFonts w:ascii="Times New Roman" w:hAnsi="Times New Roman" w:cs="Times New Roman"/>
          <w:sz w:val="24"/>
          <w:szCs w:val="24"/>
        </w:rPr>
        <w:t xml:space="preserve"> a </w:t>
      </w:r>
      <w:proofErr w:type="spellStart"/>
      <w:r w:rsidR="00A01D2B" w:rsidRPr="00A01D2B">
        <w:rPr>
          <w:rFonts w:ascii="Times New Roman" w:hAnsi="Times New Roman" w:cs="Times New Roman"/>
          <w:sz w:val="24"/>
          <w:szCs w:val="24"/>
        </w:rPr>
        <w:t>decisive</w:t>
      </w:r>
      <w:proofErr w:type="spellEnd"/>
      <w:r w:rsidR="00A01D2B" w:rsidRPr="00A01D2B">
        <w:rPr>
          <w:rFonts w:ascii="Times New Roman" w:hAnsi="Times New Roman" w:cs="Times New Roman"/>
          <w:sz w:val="24"/>
          <w:szCs w:val="24"/>
        </w:rPr>
        <w:t xml:space="preserve"> role in </w:t>
      </w:r>
      <w:proofErr w:type="spellStart"/>
      <w:r w:rsidR="00A01D2B" w:rsidRPr="00A01D2B">
        <w:rPr>
          <w:rFonts w:ascii="Times New Roman" w:hAnsi="Times New Roman" w:cs="Times New Roman"/>
          <w:sz w:val="24"/>
          <w:szCs w:val="24"/>
        </w:rPr>
        <w:t>achieving</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overall</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economic</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growth</w:t>
      </w:r>
      <w:proofErr w:type="spellEnd"/>
      <w:r w:rsidR="00A01D2B" w:rsidRPr="00A01D2B">
        <w:rPr>
          <w:rFonts w:ascii="Times New Roman" w:hAnsi="Times New Roman" w:cs="Times New Roman"/>
          <w:sz w:val="24"/>
          <w:szCs w:val="24"/>
        </w:rPr>
        <w:t>.</w:t>
      </w:r>
      <w:r w:rsidR="00A01D2B" w:rsidRPr="00A01D2B">
        <w:t xml:space="preserve"> </w:t>
      </w:r>
      <w:proofErr w:type="spellStart"/>
      <w:r w:rsidR="00A01D2B" w:rsidRPr="00A01D2B">
        <w:rPr>
          <w:rFonts w:ascii="Times New Roman" w:hAnsi="Times New Roman" w:cs="Times New Roman"/>
          <w:sz w:val="24"/>
          <w:szCs w:val="24"/>
        </w:rPr>
        <w:t>In</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this</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study</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the</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effect</w:t>
      </w:r>
      <w:proofErr w:type="spellEnd"/>
      <w:r w:rsidR="00A01D2B" w:rsidRPr="00A01D2B">
        <w:rPr>
          <w:rFonts w:ascii="Times New Roman" w:hAnsi="Times New Roman" w:cs="Times New Roman"/>
          <w:sz w:val="24"/>
          <w:szCs w:val="24"/>
        </w:rPr>
        <w:t xml:space="preserve"> of </w:t>
      </w:r>
      <w:proofErr w:type="spellStart"/>
      <w:r w:rsidR="00A01D2B" w:rsidRPr="00A01D2B">
        <w:rPr>
          <w:rFonts w:ascii="Times New Roman" w:hAnsi="Times New Roman" w:cs="Times New Roman"/>
          <w:sz w:val="24"/>
          <w:szCs w:val="24"/>
        </w:rPr>
        <w:t>internal</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migration</w:t>
      </w:r>
      <w:proofErr w:type="spellEnd"/>
      <w:r w:rsidR="00A01D2B" w:rsidRPr="00A01D2B">
        <w:rPr>
          <w:rFonts w:ascii="Times New Roman" w:hAnsi="Times New Roman" w:cs="Times New Roman"/>
          <w:sz w:val="24"/>
          <w:szCs w:val="24"/>
        </w:rPr>
        <w:t xml:space="preserve"> on </w:t>
      </w:r>
      <w:proofErr w:type="spellStart"/>
      <w:r w:rsidR="00A01D2B" w:rsidRPr="00A01D2B">
        <w:rPr>
          <w:rFonts w:ascii="Times New Roman" w:hAnsi="Times New Roman" w:cs="Times New Roman"/>
          <w:sz w:val="24"/>
          <w:szCs w:val="24"/>
        </w:rPr>
        <w:t>economic</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growth</w:t>
      </w:r>
      <w:proofErr w:type="spellEnd"/>
      <w:r w:rsidR="00A01D2B">
        <w:rPr>
          <w:rFonts w:ascii="Times New Roman" w:hAnsi="Times New Roman" w:cs="Times New Roman"/>
          <w:sz w:val="24"/>
          <w:szCs w:val="24"/>
        </w:rPr>
        <w:t xml:space="preserve"> </w:t>
      </w:r>
      <w:r w:rsidR="00A01D2B" w:rsidRPr="00A01D2B">
        <w:rPr>
          <w:rFonts w:ascii="Times New Roman" w:hAnsi="Times New Roman" w:cs="Times New Roman"/>
          <w:sz w:val="24"/>
          <w:szCs w:val="24"/>
        </w:rPr>
        <w:t xml:space="preserve">is </w:t>
      </w:r>
      <w:proofErr w:type="spellStart"/>
      <w:r w:rsidR="00A01D2B" w:rsidRPr="00A01D2B">
        <w:rPr>
          <w:rFonts w:ascii="Times New Roman" w:hAnsi="Times New Roman" w:cs="Times New Roman"/>
          <w:sz w:val="24"/>
          <w:szCs w:val="24"/>
        </w:rPr>
        <w:t>demonstrated</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with</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the</w:t>
      </w:r>
      <w:proofErr w:type="spellEnd"/>
      <w:r w:rsidR="00A01D2B" w:rsidRPr="00A01D2B">
        <w:rPr>
          <w:rFonts w:ascii="Times New Roman" w:hAnsi="Times New Roman" w:cs="Times New Roman"/>
          <w:sz w:val="24"/>
          <w:szCs w:val="24"/>
        </w:rPr>
        <w:t xml:space="preserve"> </w:t>
      </w:r>
      <w:r w:rsidR="00FC00DF">
        <w:rPr>
          <w:rFonts w:ascii="Times New Roman" w:hAnsi="Times New Roman" w:cs="Times New Roman"/>
          <w:sz w:val="24"/>
          <w:szCs w:val="24"/>
        </w:rPr>
        <w:t>POLS</w:t>
      </w:r>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Fixed</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Effects</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and</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Random</w:t>
      </w:r>
      <w:proofErr w:type="spellEnd"/>
      <w:r w:rsidR="00A01D2B" w:rsidRPr="00A01D2B">
        <w:rPr>
          <w:rFonts w:ascii="Times New Roman" w:hAnsi="Times New Roman" w:cs="Times New Roman"/>
          <w:sz w:val="24"/>
          <w:szCs w:val="24"/>
        </w:rPr>
        <w:t xml:space="preserve"> </w:t>
      </w:r>
      <w:proofErr w:type="spellStart"/>
      <w:r w:rsidR="00A01D2B" w:rsidRPr="00A01D2B">
        <w:rPr>
          <w:rFonts w:ascii="Times New Roman" w:hAnsi="Times New Roman" w:cs="Times New Roman"/>
          <w:sz w:val="24"/>
          <w:szCs w:val="24"/>
        </w:rPr>
        <w:t>Effects</w:t>
      </w:r>
      <w:proofErr w:type="spellEnd"/>
      <w:r w:rsidR="00A01D2B" w:rsidRPr="00A01D2B">
        <w:rPr>
          <w:rFonts w:ascii="Times New Roman" w:hAnsi="Times New Roman" w:cs="Times New Roman"/>
          <w:sz w:val="24"/>
          <w:szCs w:val="24"/>
        </w:rPr>
        <w:t xml:space="preserve"> </w:t>
      </w:r>
      <w:proofErr w:type="spellStart"/>
      <w:r w:rsidR="00A01D2B" w:rsidRPr="00FD5490">
        <w:rPr>
          <w:rFonts w:ascii="Times New Roman" w:hAnsi="Times New Roman" w:cs="Times New Roman"/>
          <w:sz w:val="24"/>
          <w:szCs w:val="24"/>
        </w:rPr>
        <w:t>Models</w:t>
      </w:r>
      <w:proofErr w:type="spellEnd"/>
      <w:r w:rsidR="00A01D2B" w:rsidRPr="00FD5490">
        <w:rPr>
          <w:rFonts w:ascii="Times New Roman" w:hAnsi="Times New Roman" w:cs="Times New Roman"/>
          <w:sz w:val="24"/>
          <w:szCs w:val="24"/>
        </w:rPr>
        <w:t xml:space="preserve"> </w:t>
      </w:r>
      <w:proofErr w:type="spellStart"/>
      <w:r w:rsidR="00FD5490" w:rsidRPr="00FD5490">
        <w:rPr>
          <w:rFonts w:ascii="Times New Roman" w:hAnsi="Times New Roman" w:cs="Times New Roman"/>
          <w:sz w:val="24"/>
          <w:szCs w:val="24"/>
        </w:rPr>
        <w:t>during</w:t>
      </w:r>
      <w:proofErr w:type="spellEnd"/>
      <w:r w:rsidR="00FD5490" w:rsidRPr="00FD5490">
        <w:rPr>
          <w:rFonts w:ascii="Times New Roman" w:hAnsi="Times New Roman" w:cs="Times New Roman"/>
          <w:sz w:val="24"/>
          <w:szCs w:val="24"/>
        </w:rPr>
        <w:t xml:space="preserve"> </w:t>
      </w:r>
      <w:proofErr w:type="spellStart"/>
      <w:r w:rsidR="00FD5490" w:rsidRPr="00FD5490">
        <w:rPr>
          <w:rFonts w:ascii="Times New Roman" w:hAnsi="Times New Roman" w:cs="Times New Roman"/>
          <w:sz w:val="24"/>
          <w:szCs w:val="24"/>
        </w:rPr>
        <w:t>the</w:t>
      </w:r>
      <w:proofErr w:type="spellEnd"/>
      <w:r w:rsidR="00FD5490" w:rsidRPr="00FD5490">
        <w:rPr>
          <w:rFonts w:ascii="Times New Roman" w:hAnsi="Times New Roman" w:cs="Times New Roman"/>
          <w:sz w:val="24"/>
          <w:szCs w:val="24"/>
        </w:rPr>
        <w:t xml:space="preserve"> </w:t>
      </w:r>
      <w:proofErr w:type="spellStart"/>
      <w:r w:rsidR="00FD5490" w:rsidRPr="00FD5490">
        <w:rPr>
          <w:rFonts w:ascii="Times New Roman" w:hAnsi="Times New Roman" w:cs="Times New Roman"/>
          <w:sz w:val="24"/>
          <w:szCs w:val="24"/>
        </w:rPr>
        <w:t>period</w:t>
      </w:r>
      <w:proofErr w:type="spellEnd"/>
      <w:r w:rsidR="00FD5490" w:rsidRPr="00FD5490">
        <w:rPr>
          <w:rFonts w:ascii="Times New Roman" w:hAnsi="Times New Roman" w:cs="Times New Roman"/>
          <w:sz w:val="24"/>
          <w:szCs w:val="24"/>
        </w:rPr>
        <w:t xml:space="preserve"> of 2008-2017 </w:t>
      </w:r>
      <w:proofErr w:type="spellStart"/>
      <w:r w:rsidR="00FD5490" w:rsidRPr="00FD5490">
        <w:rPr>
          <w:rFonts w:ascii="Times New Roman" w:hAnsi="Times New Roman" w:cs="Times New Roman"/>
          <w:sz w:val="24"/>
          <w:szCs w:val="24"/>
        </w:rPr>
        <w:t>for</w:t>
      </w:r>
      <w:proofErr w:type="spellEnd"/>
      <w:r w:rsidR="00FD5490" w:rsidRPr="00FD5490">
        <w:rPr>
          <w:rFonts w:ascii="Times New Roman" w:hAnsi="Times New Roman" w:cs="Times New Roman"/>
          <w:sz w:val="24"/>
          <w:szCs w:val="24"/>
        </w:rPr>
        <w:t xml:space="preserve"> NUTS-2 in </w:t>
      </w:r>
      <w:proofErr w:type="spellStart"/>
      <w:r w:rsidR="00FD5490" w:rsidRPr="00FD5490">
        <w:rPr>
          <w:rFonts w:ascii="Times New Roman" w:hAnsi="Times New Roman" w:cs="Times New Roman"/>
          <w:sz w:val="24"/>
          <w:szCs w:val="24"/>
        </w:rPr>
        <w:t>Turkey</w:t>
      </w:r>
      <w:proofErr w:type="spellEnd"/>
      <w:r w:rsidR="00FD5490" w:rsidRPr="00FD5490">
        <w:rPr>
          <w:rFonts w:ascii="Times New Roman" w:hAnsi="Times New Roman" w:cs="Times New Roman"/>
          <w:sz w:val="24"/>
          <w:szCs w:val="24"/>
        </w:rPr>
        <w:t xml:space="preserve">. </w:t>
      </w:r>
      <w:proofErr w:type="spellStart"/>
      <w:r w:rsidR="00A01D2B" w:rsidRPr="00FD5490">
        <w:rPr>
          <w:rFonts w:ascii="Times New Roman" w:hAnsi="Times New Roman" w:cs="Times New Roman"/>
          <w:sz w:val="24"/>
          <w:szCs w:val="24"/>
        </w:rPr>
        <w:t>According</w:t>
      </w:r>
      <w:proofErr w:type="spellEnd"/>
      <w:r w:rsidR="00A01D2B" w:rsidRPr="00FD5490">
        <w:rPr>
          <w:rFonts w:ascii="Times New Roman" w:hAnsi="Times New Roman" w:cs="Times New Roman"/>
          <w:sz w:val="24"/>
          <w:szCs w:val="24"/>
        </w:rPr>
        <w:t xml:space="preserve"> </w:t>
      </w:r>
      <w:proofErr w:type="spellStart"/>
      <w:r w:rsidR="00A01D2B" w:rsidRPr="00FD5490">
        <w:rPr>
          <w:rFonts w:ascii="Times New Roman" w:hAnsi="Times New Roman" w:cs="Times New Roman"/>
          <w:sz w:val="24"/>
          <w:szCs w:val="24"/>
        </w:rPr>
        <w:t>to</w:t>
      </w:r>
      <w:proofErr w:type="spellEnd"/>
      <w:r w:rsidR="00A01D2B" w:rsidRPr="00FD5490">
        <w:rPr>
          <w:rFonts w:ascii="Times New Roman" w:hAnsi="Times New Roman" w:cs="Times New Roman"/>
          <w:sz w:val="24"/>
          <w:szCs w:val="24"/>
        </w:rPr>
        <w:t xml:space="preserve"> </w:t>
      </w:r>
      <w:proofErr w:type="spellStart"/>
      <w:r w:rsidR="00A01D2B" w:rsidRPr="00FD5490">
        <w:rPr>
          <w:rFonts w:ascii="Times New Roman" w:hAnsi="Times New Roman" w:cs="Times New Roman"/>
          <w:sz w:val="24"/>
          <w:szCs w:val="24"/>
        </w:rPr>
        <w:t>the</w:t>
      </w:r>
      <w:proofErr w:type="spellEnd"/>
      <w:r w:rsidR="00A01D2B" w:rsidRPr="00FD5490">
        <w:rPr>
          <w:rFonts w:ascii="Times New Roman" w:hAnsi="Times New Roman" w:cs="Times New Roman"/>
          <w:sz w:val="24"/>
          <w:szCs w:val="24"/>
        </w:rPr>
        <w:t xml:space="preserve"> </w:t>
      </w:r>
      <w:proofErr w:type="spellStart"/>
      <w:r w:rsidR="00A01D2B" w:rsidRPr="00FD5490">
        <w:rPr>
          <w:rFonts w:ascii="Times New Roman" w:hAnsi="Times New Roman" w:cs="Times New Roman"/>
          <w:sz w:val="24"/>
          <w:szCs w:val="24"/>
        </w:rPr>
        <w:t>findings</w:t>
      </w:r>
      <w:proofErr w:type="spellEnd"/>
      <w:r w:rsidR="00A01D2B" w:rsidRPr="00FD5490">
        <w:rPr>
          <w:rFonts w:ascii="Times New Roman" w:hAnsi="Times New Roman" w:cs="Times New Roman"/>
          <w:sz w:val="24"/>
          <w:szCs w:val="24"/>
        </w:rPr>
        <w:t xml:space="preserve">, </w:t>
      </w:r>
      <w:proofErr w:type="spellStart"/>
      <w:r w:rsidR="00A01D2B" w:rsidRPr="00FD5490">
        <w:rPr>
          <w:rFonts w:ascii="Times New Roman" w:hAnsi="Times New Roman" w:cs="Times New Roman"/>
          <w:sz w:val="24"/>
          <w:szCs w:val="24"/>
        </w:rPr>
        <w:t>internal</w:t>
      </w:r>
      <w:proofErr w:type="spellEnd"/>
      <w:r w:rsidR="00A01D2B" w:rsidRPr="00FD5490">
        <w:rPr>
          <w:rFonts w:ascii="Times New Roman" w:hAnsi="Times New Roman" w:cs="Times New Roman"/>
          <w:sz w:val="24"/>
          <w:szCs w:val="24"/>
        </w:rPr>
        <w:t xml:space="preserve"> </w:t>
      </w:r>
      <w:proofErr w:type="spellStart"/>
      <w:r w:rsidR="00A01D2B" w:rsidRPr="00FD5490">
        <w:rPr>
          <w:rFonts w:ascii="Times New Roman" w:hAnsi="Times New Roman" w:cs="Times New Roman"/>
          <w:sz w:val="24"/>
          <w:szCs w:val="24"/>
        </w:rPr>
        <w:t>migration</w:t>
      </w:r>
      <w:proofErr w:type="spellEnd"/>
      <w:r w:rsidR="00A01D2B" w:rsidRPr="00FD5490">
        <w:rPr>
          <w:rFonts w:ascii="Times New Roman" w:hAnsi="Times New Roman" w:cs="Times New Roman"/>
          <w:sz w:val="24"/>
          <w:szCs w:val="24"/>
        </w:rPr>
        <w:t xml:space="preserve"> </w:t>
      </w:r>
      <w:proofErr w:type="spellStart"/>
      <w:r w:rsidR="00A01D2B" w:rsidRPr="00FD5490">
        <w:rPr>
          <w:rFonts w:ascii="Times New Roman" w:hAnsi="Times New Roman" w:cs="Times New Roman"/>
          <w:sz w:val="24"/>
          <w:szCs w:val="24"/>
        </w:rPr>
        <w:t>affects</w:t>
      </w:r>
      <w:proofErr w:type="spellEnd"/>
      <w:r w:rsidR="00A01D2B" w:rsidRPr="00FD5490">
        <w:rPr>
          <w:rFonts w:ascii="Times New Roman" w:hAnsi="Times New Roman" w:cs="Times New Roman"/>
          <w:sz w:val="24"/>
          <w:szCs w:val="24"/>
        </w:rPr>
        <w:t xml:space="preserve"> </w:t>
      </w:r>
      <w:proofErr w:type="spellStart"/>
      <w:r w:rsidR="00A01D2B" w:rsidRPr="00FD5490">
        <w:rPr>
          <w:rFonts w:ascii="Times New Roman" w:hAnsi="Times New Roman" w:cs="Times New Roman"/>
          <w:sz w:val="24"/>
          <w:szCs w:val="24"/>
        </w:rPr>
        <w:t>economic</w:t>
      </w:r>
      <w:proofErr w:type="spellEnd"/>
      <w:r w:rsidR="00A01D2B" w:rsidRPr="00FD5490">
        <w:rPr>
          <w:rFonts w:ascii="Times New Roman" w:hAnsi="Times New Roman" w:cs="Times New Roman"/>
          <w:sz w:val="24"/>
          <w:szCs w:val="24"/>
        </w:rPr>
        <w:t xml:space="preserve"> </w:t>
      </w:r>
      <w:proofErr w:type="spellStart"/>
      <w:r w:rsidR="00A01D2B" w:rsidRPr="00FD5490">
        <w:rPr>
          <w:rFonts w:ascii="Times New Roman" w:hAnsi="Times New Roman" w:cs="Times New Roman"/>
          <w:sz w:val="24"/>
          <w:szCs w:val="24"/>
        </w:rPr>
        <w:t>growth</w:t>
      </w:r>
      <w:proofErr w:type="spellEnd"/>
      <w:r w:rsidR="00A01D2B" w:rsidRPr="00FD5490">
        <w:rPr>
          <w:rFonts w:ascii="Times New Roman" w:hAnsi="Times New Roman" w:cs="Times New Roman"/>
          <w:sz w:val="24"/>
          <w:szCs w:val="24"/>
        </w:rPr>
        <w:t xml:space="preserve"> </w:t>
      </w:r>
      <w:proofErr w:type="spellStart"/>
      <w:r w:rsidR="00A01D2B" w:rsidRPr="00FD5490">
        <w:rPr>
          <w:rFonts w:ascii="Times New Roman" w:hAnsi="Times New Roman" w:cs="Times New Roman"/>
          <w:sz w:val="24"/>
          <w:szCs w:val="24"/>
        </w:rPr>
        <w:t>positively</w:t>
      </w:r>
      <w:proofErr w:type="spellEnd"/>
      <w:r w:rsidR="00A01D2B" w:rsidRPr="00FD5490">
        <w:rPr>
          <w:rFonts w:ascii="Times New Roman" w:hAnsi="Times New Roman" w:cs="Times New Roman"/>
          <w:sz w:val="24"/>
          <w:szCs w:val="24"/>
        </w:rPr>
        <w:t>.</w:t>
      </w:r>
    </w:p>
    <w:p w:rsidR="005B6FF1" w:rsidRPr="00FD5490" w:rsidRDefault="005B6FF1" w:rsidP="00FB7934">
      <w:pPr>
        <w:spacing w:line="360" w:lineRule="auto"/>
        <w:jc w:val="both"/>
        <w:rPr>
          <w:rFonts w:ascii="Times New Roman" w:hAnsi="Times New Roman" w:cs="Times New Roman"/>
          <w:sz w:val="24"/>
          <w:szCs w:val="24"/>
        </w:rPr>
      </w:pPr>
      <w:proofErr w:type="spellStart"/>
      <w:r w:rsidRPr="005B6FF1">
        <w:rPr>
          <w:rFonts w:ascii="Times New Roman" w:hAnsi="Times New Roman" w:cs="Times New Roman"/>
          <w:b/>
          <w:sz w:val="24"/>
          <w:szCs w:val="24"/>
        </w:rPr>
        <w:t>Key</w:t>
      </w:r>
      <w:proofErr w:type="spellEnd"/>
      <w:r w:rsidRPr="005B6FF1">
        <w:rPr>
          <w:rFonts w:ascii="Times New Roman" w:hAnsi="Times New Roman" w:cs="Times New Roman"/>
          <w:b/>
          <w:sz w:val="24"/>
          <w:szCs w:val="24"/>
        </w:rPr>
        <w:t xml:space="preserve"> </w:t>
      </w:r>
      <w:proofErr w:type="spellStart"/>
      <w:r w:rsidRPr="005B6FF1">
        <w:rPr>
          <w:rFonts w:ascii="Times New Roman" w:hAnsi="Times New Roman" w:cs="Times New Roman"/>
          <w:b/>
          <w:sz w:val="24"/>
          <w:szCs w:val="24"/>
        </w:rPr>
        <w:t>Words</w:t>
      </w:r>
      <w:proofErr w:type="spellEnd"/>
      <w:r w:rsidRPr="005B6FF1">
        <w:rPr>
          <w:rFonts w:ascii="Times New Roman" w:hAnsi="Times New Roman" w:cs="Times New Roman"/>
          <w:b/>
          <w:sz w:val="24"/>
          <w:szCs w:val="24"/>
        </w:rPr>
        <w:t>:</w:t>
      </w:r>
      <w:r w:rsidRPr="005B6FF1">
        <w:rPr>
          <w:rFonts w:ascii="Times New Roman" w:hAnsi="Times New Roman" w:cs="Times New Roman"/>
          <w:sz w:val="24"/>
          <w:szCs w:val="24"/>
        </w:rPr>
        <w:t xml:space="preserve"> </w:t>
      </w:r>
      <w:proofErr w:type="spellStart"/>
      <w:r w:rsidRPr="005B6FF1">
        <w:rPr>
          <w:rFonts w:ascii="Times New Roman" w:hAnsi="Times New Roman" w:cs="Times New Roman"/>
          <w:sz w:val="24"/>
          <w:szCs w:val="24"/>
        </w:rPr>
        <w:t>Internal</w:t>
      </w:r>
      <w:proofErr w:type="spellEnd"/>
      <w:r w:rsidRPr="005B6FF1">
        <w:rPr>
          <w:rFonts w:ascii="Times New Roman" w:hAnsi="Times New Roman" w:cs="Times New Roman"/>
          <w:sz w:val="24"/>
          <w:szCs w:val="24"/>
        </w:rPr>
        <w:t xml:space="preserve"> </w:t>
      </w:r>
      <w:proofErr w:type="spellStart"/>
      <w:r w:rsidRPr="005B6FF1">
        <w:rPr>
          <w:rFonts w:ascii="Times New Roman" w:hAnsi="Times New Roman" w:cs="Times New Roman"/>
          <w:sz w:val="24"/>
          <w:szCs w:val="24"/>
        </w:rPr>
        <w:t>migration</w:t>
      </w:r>
      <w:proofErr w:type="spellEnd"/>
      <w:r w:rsidRPr="005B6FF1">
        <w:rPr>
          <w:rFonts w:ascii="Times New Roman" w:hAnsi="Times New Roman" w:cs="Times New Roman"/>
          <w:sz w:val="24"/>
          <w:szCs w:val="24"/>
        </w:rPr>
        <w:t xml:space="preserve">, </w:t>
      </w:r>
      <w:proofErr w:type="spellStart"/>
      <w:r w:rsidRPr="005B6FF1">
        <w:rPr>
          <w:rFonts w:ascii="Times New Roman" w:hAnsi="Times New Roman" w:cs="Times New Roman"/>
          <w:sz w:val="24"/>
          <w:szCs w:val="24"/>
        </w:rPr>
        <w:t>labor</w:t>
      </w:r>
      <w:proofErr w:type="spellEnd"/>
      <w:r w:rsidRPr="005B6FF1">
        <w:rPr>
          <w:rFonts w:ascii="Times New Roman" w:hAnsi="Times New Roman" w:cs="Times New Roman"/>
          <w:sz w:val="24"/>
          <w:szCs w:val="24"/>
        </w:rPr>
        <w:t xml:space="preserve"> </w:t>
      </w:r>
      <w:proofErr w:type="spellStart"/>
      <w:r w:rsidRPr="005B6FF1">
        <w:rPr>
          <w:rFonts w:ascii="Times New Roman" w:hAnsi="Times New Roman" w:cs="Times New Roman"/>
          <w:sz w:val="24"/>
          <w:szCs w:val="24"/>
        </w:rPr>
        <w:t>migration</w:t>
      </w:r>
      <w:proofErr w:type="spellEnd"/>
      <w:r w:rsidRPr="005B6FF1">
        <w:rPr>
          <w:rFonts w:ascii="Times New Roman" w:hAnsi="Times New Roman" w:cs="Times New Roman"/>
          <w:sz w:val="24"/>
          <w:szCs w:val="24"/>
        </w:rPr>
        <w:t xml:space="preserve">, </w:t>
      </w:r>
      <w:proofErr w:type="spellStart"/>
      <w:r w:rsidRPr="005B6FF1">
        <w:rPr>
          <w:rFonts w:ascii="Times New Roman" w:hAnsi="Times New Roman" w:cs="Times New Roman"/>
          <w:sz w:val="24"/>
          <w:szCs w:val="24"/>
        </w:rPr>
        <w:t>economic</w:t>
      </w:r>
      <w:proofErr w:type="spellEnd"/>
      <w:r w:rsidRPr="005B6FF1">
        <w:rPr>
          <w:rFonts w:ascii="Times New Roman" w:hAnsi="Times New Roman" w:cs="Times New Roman"/>
          <w:sz w:val="24"/>
          <w:szCs w:val="24"/>
        </w:rPr>
        <w:t xml:space="preserve"> </w:t>
      </w:r>
      <w:proofErr w:type="spellStart"/>
      <w:r w:rsidRPr="005B6FF1">
        <w:rPr>
          <w:rFonts w:ascii="Times New Roman" w:hAnsi="Times New Roman" w:cs="Times New Roman"/>
          <w:sz w:val="24"/>
          <w:szCs w:val="24"/>
        </w:rPr>
        <w:t>growth</w:t>
      </w:r>
      <w:proofErr w:type="spellEnd"/>
      <w:r w:rsidRPr="005B6FF1">
        <w:rPr>
          <w:rFonts w:ascii="Times New Roman" w:hAnsi="Times New Roman" w:cs="Times New Roman"/>
          <w:sz w:val="24"/>
          <w:szCs w:val="24"/>
        </w:rPr>
        <w:t xml:space="preserve">, </w:t>
      </w:r>
      <w:proofErr w:type="spellStart"/>
      <w:r w:rsidRPr="005B6FF1">
        <w:rPr>
          <w:rFonts w:ascii="Times New Roman" w:hAnsi="Times New Roman" w:cs="Times New Roman"/>
          <w:sz w:val="24"/>
          <w:szCs w:val="24"/>
        </w:rPr>
        <w:t>regional</w:t>
      </w:r>
      <w:proofErr w:type="spellEnd"/>
      <w:r w:rsidRPr="005B6FF1">
        <w:rPr>
          <w:rFonts w:ascii="Times New Roman" w:hAnsi="Times New Roman" w:cs="Times New Roman"/>
          <w:sz w:val="24"/>
          <w:szCs w:val="24"/>
        </w:rPr>
        <w:t xml:space="preserve"> </w:t>
      </w:r>
      <w:proofErr w:type="spellStart"/>
      <w:r w:rsidRPr="005B6FF1">
        <w:rPr>
          <w:rFonts w:ascii="Times New Roman" w:hAnsi="Times New Roman" w:cs="Times New Roman"/>
          <w:sz w:val="24"/>
          <w:szCs w:val="24"/>
        </w:rPr>
        <w:t>growth</w:t>
      </w:r>
      <w:proofErr w:type="spellEnd"/>
    </w:p>
    <w:p w:rsidR="00217081" w:rsidRPr="00C7247A" w:rsidRDefault="00217081" w:rsidP="00A01D2B">
      <w:pPr>
        <w:spacing w:line="360" w:lineRule="auto"/>
        <w:ind w:firstLine="708"/>
        <w:jc w:val="both"/>
        <w:rPr>
          <w:rFonts w:ascii="Times New Roman" w:hAnsi="Times New Roman" w:cs="Times New Roman"/>
          <w:b/>
          <w:sz w:val="24"/>
          <w:szCs w:val="24"/>
        </w:rPr>
      </w:pPr>
      <w:r w:rsidRPr="00C7247A">
        <w:rPr>
          <w:rFonts w:ascii="Times New Roman" w:hAnsi="Times New Roman" w:cs="Times New Roman"/>
          <w:b/>
          <w:sz w:val="24"/>
          <w:szCs w:val="24"/>
        </w:rPr>
        <w:lastRenderedPageBreak/>
        <w:t>Giriş</w:t>
      </w:r>
    </w:p>
    <w:p w:rsidR="00AB550B" w:rsidRPr="00C7247A" w:rsidRDefault="00B87068" w:rsidP="00C7247A">
      <w:pPr>
        <w:spacing w:line="360" w:lineRule="auto"/>
        <w:ind w:firstLine="708"/>
        <w:jc w:val="both"/>
        <w:rPr>
          <w:rFonts w:ascii="Times New Roman" w:hAnsi="Times New Roman" w:cs="Times New Roman"/>
          <w:sz w:val="24"/>
          <w:szCs w:val="24"/>
        </w:rPr>
      </w:pPr>
      <w:r w:rsidRPr="00C7247A">
        <w:rPr>
          <w:rFonts w:ascii="Times New Roman" w:hAnsi="Times New Roman" w:cs="Times New Roman"/>
          <w:sz w:val="24"/>
          <w:szCs w:val="24"/>
        </w:rPr>
        <w:t>G</w:t>
      </w:r>
      <w:r w:rsidR="00A02BC7" w:rsidRPr="00C7247A">
        <w:rPr>
          <w:rFonts w:ascii="Times New Roman" w:hAnsi="Times New Roman" w:cs="Times New Roman"/>
          <w:sz w:val="24"/>
          <w:szCs w:val="24"/>
        </w:rPr>
        <w:t>öç ve ekonomik büyüme</w:t>
      </w:r>
      <w:r w:rsidRPr="00C7247A">
        <w:rPr>
          <w:rFonts w:ascii="Times New Roman" w:hAnsi="Times New Roman" w:cs="Times New Roman"/>
          <w:sz w:val="24"/>
          <w:szCs w:val="24"/>
        </w:rPr>
        <w:t>,</w:t>
      </w:r>
      <w:r w:rsidR="00A02BC7" w:rsidRPr="00C7247A">
        <w:rPr>
          <w:rFonts w:ascii="Times New Roman" w:hAnsi="Times New Roman" w:cs="Times New Roman"/>
          <w:sz w:val="24"/>
          <w:szCs w:val="24"/>
        </w:rPr>
        <w:t xml:space="preserve"> karşılıklı etkileşim</w:t>
      </w:r>
      <w:r w:rsidRPr="00C7247A">
        <w:rPr>
          <w:rFonts w:ascii="Times New Roman" w:hAnsi="Times New Roman" w:cs="Times New Roman"/>
          <w:sz w:val="24"/>
          <w:szCs w:val="24"/>
        </w:rPr>
        <w:t xml:space="preserve"> içerisinde olan kavramlardır. E</w:t>
      </w:r>
      <w:r w:rsidR="00A02BC7" w:rsidRPr="00C7247A">
        <w:rPr>
          <w:rFonts w:ascii="Times New Roman" w:hAnsi="Times New Roman" w:cs="Times New Roman"/>
          <w:sz w:val="24"/>
          <w:szCs w:val="24"/>
        </w:rPr>
        <w:t>ndüstriyel tesisler, doğal kaynaklar, limanlar ve tamamlayıcı sektörler ülkelerin belirli</w:t>
      </w:r>
      <w:r w:rsidRPr="00C7247A">
        <w:rPr>
          <w:rFonts w:ascii="Times New Roman" w:hAnsi="Times New Roman" w:cs="Times New Roman"/>
          <w:sz w:val="24"/>
          <w:szCs w:val="24"/>
        </w:rPr>
        <w:t xml:space="preserve"> bölgelerine yoğunlaşmakta;</w:t>
      </w:r>
      <w:r w:rsidR="00A02BC7" w:rsidRPr="00C7247A">
        <w:rPr>
          <w:rFonts w:ascii="Times New Roman" w:hAnsi="Times New Roman" w:cs="Times New Roman"/>
          <w:sz w:val="24"/>
          <w:szCs w:val="24"/>
        </w:rPr>
        <w:t xml:space="preserve"> bu durum ülkenin görece gelişmiş bu bölgelerine göçle</w:t>
      </w:r>
      <w:r w:rsidRPr="00C7247A">
        <w:rPr>
          <w:rFonts w:ascii="Times New Roman" w:hAnsi="Times New Roman" w:cs="Times New Roman"/>
          <w:sz w:val="24"/>
          <w:szCs w:val="24"/>
        </w:rPr>
        <w:t>ri beraberinde getirmekted</w:t>
      </w:r>
      <w:r w:rsidR="009B21E4">
        <w:rPr>
          <w:rFonts w:ascii="Times New Roman" w:hAnsi="Times New Roman" w:cs="Times New Roman"/>
          <w:sz w:val="24"/>
          <w:szCs w:val="24"/>
        </w:rPr>
        <w:t>ir.</w:t>
      </w:r>
      <w:r w:rsidRPr="00C7247A">
        <w:rPr>
          <w:rFonts w:ascii="Times New Roman" w:hAnsi="Times New Roman" w:cs="Times New Roman"/>
          <w:sz w:val="24"/>
          <w:szCs w:val="24"/>
        </w:rPr>
        <w:t xml:space="preserve"> B</w:t>
      </w:r>
      <w:r w:rsidR="00A02BC7" w:rsidRPr="00C7247A">
        <w:rPr>
          <w:rFonts w:ascii="Times New Roman" w:hAnsi="Times New Roman" w:cs="Times New Roman"/>
          <w:sz w:val="24"/>
          <w:szCs w:val="24"/>
        </w:rPr>
        <w:t>u çerçevede büyüme</w:t>
      </w:r>
      <w:r w:rsidR="00FF16F5">
        <w:rPr>
          <w:rFonts w:ascii="Times New Roman" w:hAnsi="Times New Roman" w:cs="Times New Roman"/>
          <w:sz w:val="24"/>
          <w:szCs w:val="24"/>
        </w:rPr>
        <w:t>,</w:t>
      </w:r>
      <w:r w:rsidR="00A02BC7" w:rsidRPr="00C7247A">
        <w:rPr>
          <w:rFonts w:ascii="Times New Roman" w:hAnsi="Times New Roman" w:cs="Times New Roman"/>
          <w:sz w:val="24"/>
          <w:szCs w:val="24"/>
        </w:rPr>
        <w:t xml:space="preserve"> göç için teşvik edici bir özellik taşırken</w:t>
      </w:r>
      <w:r w:rsidR="00912FEC">
        <w:rPr>
          <w:rFonts w:ascii="Times New Roman" w:hAnsi="Times New Roman" w:cs="Times New Roman"/>
          <w:sz w:val="24"/>
          <w:szCs w:val="24"/>
        </w:rPr>
        <w:t xml:space="preserve">, </w:t>
      </w:r>
      <w:r w:rsidR="00A02BC7" w:rsidRPr="00C7247A">
        <w:rPr>
          <w:rFonts w:ascii="Times New Roman" w:hAnsi="Times New Roman" w:cs="Times New Roman"/>
          <w:sz w:val="24"/>
          <w:szCs w:val="24"/>
        </w:rPr>
        <w:t xml:space="preserve">göçler de </w:t>
      </w:r>
      <w:r w:rsidR="00912FEC">
        <w:rPr>
          <w:rFonts w:ascii="Times New Roman" w:hAnsi="Times New Roman" w:cs="Times New Roman"/>
          <w:sz w:val="24"/>
          <w:szCs w:val="24"/>
        </w:rPr>
        <w:t xml:space="preserve">emek faktörünün yanı sıra artan üretim ve tüketim hacmiyle ekonomik </w:t>
      </w:r>
      <w:r w:rsidR="00FF16F5">
        <w:rPr>
          <w:rFonts w:ascii="Times New Roman" w:hAnsi="Times New Roman" w:cs="Times New Roman"/>
          <w:sz w:val="24"/>
          <w:szCs w:val="24"/>
        </w:rPr>
        <w:t>büyümeye olanak sağlamaktadır (</w:t>
      </w:r>
      <w:proofErr w:type="spellStart"/>
      <w:r w:rsidR="00FF16F5">
        <w:rPr>
          <w:rFonts w:ascii="Times New Roman" w:hAnsi="Times New Roman" w:cs="Times New Roman"/>
          <w:sz w:val="24"/>
          <w:szCs w:val="24"/>
        </w:rPr>
        <w:t>Phan</w:t>
      </w:r>
      <w:proofErr w:type="spellEnd"/>
      <w:r w:rsidR="00FF16F5">
        <w:rPr>
          <w:rFonts w:ascii="Times New Roman" w:hAnsi="Times New Roman" w:cs="Times New Roman"/>
          <w:sz w:val="24"/>
          <w:szCs w:val="24"/>
        </w:rPr>
        <w:t xml:space="preserve"> ve </w:t>
      </w:r>
      <w:proofErr w:type="spellStart"/>
      <w:r w:rsidR="00FF16F5">
        <w:rPr>
          <w:rFonts w:ascii="Times New Roman" w:hAnsi="Times New Roman" w:cs="Times New Roman"/>
          <w:sz w:val="24"/>
          <w:szCs w:val="24"/>
        </w:rPr>
        <w:t>Coxhead</w:t>
      </w:r>
      <w:proofErr w:type="spellEnd"/>
      <w:r w:rsidR="00FF16F5">
        <w:rPr>
          <w:rFonts w:ascii="Times New Roman" w:hAnsi="Times New Roman" w:cs="Times New Roman"/>
          <w:sz w:val="24"/>
          <w:szCs w:val="24"/>
        </w:rPr>
        <w:t xml:space="preserve">, 2007: </w:t>
      </w:r>
      <w:r w:rsidR="00A02BC7" w:rsidRPr="00C7247A">
        <w:rPr>
          <w:rFonts w:ascii="Times New Roman" w:hAnsi="Times New Roman" w:cs="Times New Roman"/>
          <w:sz w:val="24"/>
          <w:szCs w:val="24"/>
        </w:rPr>
        <w:t>2)</w:t>
      </w:r>
      <w:r w:rsidRPr="00C7247A">
        <w:rPr>
          <w:rFonts w:ascii="Times New Roman" w:hAnsi="Times New Roman" w:cs="Times New Roman"/>
          <w:sz w:val="24"/>
          <w:szCs w:val="24"/>
        </w:rPr>
        <w:t>.</w:t>
      </w:r>
    </w:p>
    <w:p w:rsidR="00912FEC" w:rsidRDefault="00B87068" w:rsidP="00C7247A">
      <w:pPr>
        <w:spacing w:line="360" w:lineRule="auto"/>
        <w:ind w:firstLine="708"/>
        <w:jc w:val="both"/>
        <w:rPr>
          <w:rFonts w:ascii="Times New Roman" w:hAnsi="Times New Roman" w:cs="Times New Roman"/>
          <w:sz w:val="24"/>
          <w:szCs w:val="24"/>
        </w:rPr>
      </w:pPr>
      <w:r w:rsidRPr="00C7247A">
        <w:rPr>
          <w:rFonts w:ascii="Times New Roman" w:hAnsi="Times New Roman" w:cs="Times New Roman"/>
          <w:sz w:val="24"/>
          <w:szCs w:val="24"/>
        </w:rPr>
        <w:t>G</w:t>
      </w:r>
      <w:r w:rsidR="00A02BC7" w:rsidRPr="00C7247A">
        <w:rPr>
          <w:rFonts w:ascii="Times New Roman" w:hAnsi="Times New Roman" w:cs="Times New Roman"/>
          <w:sz w:val="24"/>
          <w:szCs w:val="24"/>
        </w:rPr>
        <w:t xml:space="preserve">öçler, </w:t>
      </w:r>
      <w:r w:rsidR="00912FEC">
        <w:rPr>
          <w:rFonts w:ascii="Times New Roman" w:hAnsi="Times New Roman" w:cs="Times New Roman"/>
          <w:sz w:val="24"/>
          <w:szCs w:val="24"/>
        </w:rPr>
        <w:t>tarih boyunca</w:t>
      </w:r>
      <w:r w:rsidRPr="00C7247A">
        <w:rPr>
          <w:rFonts w:ascii="Times New Roman" w:hAnsi="Times New Roman" w:cs="Times New Roman"/>
          <w:sz w:val="24"/>
          <w:szCs w:val="24"/>
        </w:rPr>
        <w:t xml:space="preserve"> ülkelerin </w:t>
      </w:r>
      <w:r w:rsidR="00912FEC">
        <w:rPr>
          <w:rFonts w:ascii="Times New Roman" w:hAnsi="Times New Roman" w:cs="Times New Roman"/>
          <w:sz w:val="24"/>
          <w:szCs w:val="24"/>
        </w:rPr>
        <w:t>yapısal dönüşüm</w:t>
      </w:r>
      <w:r w:rsidR="0096757B">
        <w:rPr>
          <w:rFonts w:ascii="Times New Roman" w:hAnsi="Times New Roman" w:cs="Times New Roman"/>
          <w:sz w:val="24"/>
          <w:szCs w:val="24"/>
        </w:rPr>
        <w:t xml:space="preserve"> süreçlerinde büyümenin itici gücü </w:t>
      </w:r>
      <w:r w:rsidR="00016EF7">
        <w:rPr>
          <w:rFonts w:ascii="Times New Roman" w:hAnsi="Times New Roman" w:cs="Times New Roman"/>
          <w:sz w:val="24"/>
          <w:szCs w:val="24"/>
        </w:rPr>
        <w:t xml:space="preserve">olmuştur. </w:t>
      </w:r>
      <w:r w:rsidRPr="00C7247A">
        <w:rPr>
          <w:rFonts w:ascii="Times New Roman" w:hAnsi="Times New Roman" w:cs="Times New Roman"/>
          <w:sz w:val="24"/>
          <w:szCs w:val="24"/>
        </w:rPr>
        <w:t>Ö</w:t>
      </w:r>
      <w:r w:rsidR="00A02BC7" w:rsidRPr="00C7247A">
        <w:rPr>
          <w:rFonts w:ascii="Times New Roman" w:hAnsi="Times New Roman" w:cs="Times New Roman"/>
          <w:sz w:val="24"/>
          <w:szCs w:val="24"/>
        </w:rPr>
        <w:t>rneğin İngiltere</w:t>
      </w:r>
      <w:r w:rsidRPr="00C7247A">
        <w:rPr>
          <w:rFonts w:ascii="Times New Roman" w:hAnsi="Times New Roman" w:cs="Times New Roman"/>
          <w:sz w:val="24"/>
          <w:szCs w:val="24"/>
        </w:rPr>
        <w:t>’</w:t>
      </w:r>
      <w:r w:rsidR="00A02BC7" w:rsidRPr="00C7247A">
        <w:rPr>
          <w:rFonts w:ascii="Times New Roman" w:hAnsi="Times New Roman" w:cs="Times New Roman"/>
          <w:sz w:val="24"/>
          <w:szCs w:val="24"/>
        </w:rPr>
        <w:t>de</w:t>
      </w:r>
      <w:r w:rsidR="00912FEC">
        <w:rPr>
          <w:rFonts w:ascii="Times New Roman" w:hAnsi="Times New Roman" w:cs="Times New Roman"/>
          <w:sz w:val="24"/>
          <w:szCs w:val="24"/>
        </w:rPr>
        <w:t>, sanayi devrimi</w:t>
      </w:r>
      <w:r w:rsidR="00A02BC7" w:rsidRPr="00C7247A">
        <w:rPr>
          <w:rFonts w:ascii="Times New Roman" w:hAnsi="Times New Roman" w:cs="Times New Roman"/>
          <w:sz w:val="24"/>
          <w:szCs w:val="24"/>
        </w:rPr>
        <w:t xml:space="preserve"> kırsal kesimden gelen göçlerle hız kazanırken</w:t>
      </w:r>
      <w:r w:rsidR="009B21E4">
        <w:rPr>
          <w:rFonts w:ascii="Times New Roman" w:hAnsi="Times New Roman" w:cs="Times New Roman"/>
          <w:sz w:val="24"/>
          <w:szCs w:val="24"/>
        </w:rPr>
        <w:t>,</w:t>
      </w:r>
      <w:r w:rsidR="00A02BC7" w:rsidRPr="00C7247A">
        <w:rPr>
          <w:rFonts w:ascii="Times New Roman" w:hAnsi="Times New Roman" w:cs="Times New Roman"/>
          <w:sz w:val="24"/>
          <w:szCs w:val="24"/>
        </w:rPr>
        <w:t xml:space="preserve"> </w:t>
      </w:r>
      <w:r w:rsidR="0096757B">
        <w:rPr>
          <w:rFonts w:ascii="Times New Roman" w:hAnsi="Times New Roman" w:cs="Times New Roman"/>
          <w:sz w:val="24"/>
          <w:szCs w:val="24"/>
        </w:rPr>
        <w:t xml:space="preserve">İngiltere’nin yanı sıra gelişmiş ekonomilerde </w:t>
      </w:r>
      <w:r w:rsidR="00FF16F5">
        <w:rPr>
          <w:rFonts w:ascii="Times New Roman" w:hAnsi="Times New Roman" w:cs="Times New Roman"/>
          <w:sz w:val="24"/>
          <w:szCs w:val="24"/>
        </w:rPr>
        <w:t xml:space="preserve">sanayileşmeye paralel </w:t>
      </w:r>
      <w:r w:rsidR="00A02BC7" w:rsidRPr="00C7247A">
        <w:rPr>
          <w:rFonts w:ascii="Times New Roman" w:hAnsi="Times New Roman" w:cs="Times New Roman"/>
          <w:sz w:val="24"/>
          <w:szCs w:val="24"/>
        </w:rPr>
        <w:t xml:space="preserve">artan büyüme ivmesine </w:t>
      </w:r>
      <w:r w:rsidR="00FF16F5">
        <w:rPr>
          <w:rFonts w:ascii="Times New Roman" w:hAnsi="Times New Roman" w:cs="Times New Roman"/>
          <w:sz w:val="24"/>
          <w:szCs w:val="24"/>
        </w:rPr>
        <w:t xml:space="preserve">bağlı olarak </w:t>
      </w:r>
      <w:r w:rsidR="00A02BC7" w:rsidRPr="00C7247A">
        <w:rPr>
          <w:rFonts w:ascii="Times New Roman" w:hAnsi="Times New Roman" w:cs="Times New Roman"/>
          <w:sz w:val="24"/>
          <w:szCs w:val="24"/>
        </w:rPr>
        <w:t>kı</w:t>
      </w:r>
      <w:r w:rsidRPr="00C7247A">
        <w:rPr>
          <w:rFonts w:ascii="Times New Roman" w:hAnsi="Times New Roman" w:cs="Times New Roman"/>
          <w:sz w:val="24"/>
          <w:szCs w:val="24"/>
        </w:rPr>
        <w:t xml:space="preserve">rsal nüfusun toplam nüfus içerisinde payı </w:t>
      </w:r>
      <w:r w:rsidR="00A02BC7" w:rsidRPr="00C7247A">
        <w:rPr>
          <w:rFonts w:ascii="Times New Roman" w:hAnsi="Times New Roman" w:cs="Times New Roman"/>
          <w:sz w:val="24"/>
          <w:szCs w:val="24"/>
        </w:rPr>
        <w:t>belirgin bir şekilde az</w:t>
      </w:r>
      <w:r w:rsidR="00912FEC">
        <w:rPr>
          <w:rFonts w:ascii="Times New Roman" w:hAnsi="Times New Roman" w:cs="Times New Roman"/>
          <w:sz w:val="24"/>
          <w:szCs w:val="24"/>
        </w:rPr>
        <w:t>almaya başlamış; kent nüfusu ise hızlı bir yüksel</w:t>
      </w:r>
      <w:r w:rsidR="00FF16F5">
        <w:rPr>
          <w:rFonts w:ascii="Times New Roman" w:hAnsi="Times New Roman" w:cs="Times New Roman"/>
          <w:sz w:val="24"/>
          <w:szCs w:val="24"/>
        </w:rPr>
        <w:t>iş</w:t>
      </w:r>
      <w:r w:rsidR="0096757B">
        <w:rPr>
          <w:rFonts w:ascii="Times New Roman" w:hAnsi="Times New Roman" w:cs="Times New Roman"/>
          <w:sz w:val="24"/>
          <w:szCs w:val="24"/>
        </w:rPr>
        <w:t xml:space="preserve"> ivmesine girmiş ve kentleşme olgusunu beraberinde getirmiştir</w:t>
      </w:r>
      <w:r w:rsidR="00912FEC">
        <w:rPr>
          <w:rFonts w:ascii="Times New Roman" w:hAnsi="Times New Roman" w:cs="Times New Roman"/>
          <w:sz w:val="24"/>
          <w:szCs w:val="24"/>
        </w:rPr>
        <w:t xml:space="preserve"> </w:t>
      </w:r>
      <w:r w:rsidR="00A02BC7" w:rsidRPr="00C7247A">
        <w:rPr>
          <w:rFonts w:ascii="Times New Roman" w:hAnsi="Times New Roman" w:cs="Times New Roman"/>
          <w:sz w:val="24"/>
          <w:szCs w:val="24"/>
        </w:rPr>
        <w:t>(UNDP, 2009)</w:t>
      </w:r>
      <w:r w:rsidR="00912FEC">
        <w:rPr>
          <w:rFonts w:ascii="Times New Roman" w:hAnsi="Times New Roman" w:cs="Times New Roman"/>
          <w:sz w:val="24"/>
          <w:szCs w:val="24"/>
        </w:rPr>
        <w:t>.</w:t>
      </w:r>
      <w:r w:rsidR="00A02BC7" w:rsidRPr="00C7247A">
        <w:rPr>
          <w:rFonts w:ascii="Times New Roman" w:hAnsi="Times New Roman" w:cs="Times New Roman"/>
          <w:sz w:val="24"/>
          <w:szCs w:val="24"/>
        </w:rPr>
        <w:t xml:space="preserve"> </w:t>
      </w:r>
      <w:r w:rsidR="009B21E4">
        <w:rPr>
          <w:rFonts w:ascii="Times New Roman" w:hAnsi="Times New Roman" w:cs="Times New Roman"/>
          <w:sz w:val="24"/>
          <w:szCs w:val="24"/>
        </w:rPr>
        <w:t>Bu çerçevede göçler,</w:t>
      </w:r>
      <w:r w:rsidR="000405D0">
        <w:rPr>
          <w:rFonts w:ascii="Times New Roman" w:hAnsi="Times New Roman" w:cs="Times New Roman"/>
          <w:sz w:val="24"/>
          <w:szCs w:val="24"/>
        </w:rPr>
        <w:t xml:space="preserve"> kentleşmede itici rol oynarken;</w:t>
      </w:r>
      <w:r w:rsidR="00912FEC">
        <w:rPr>
          <w:rFonts w:ascii="Times New Roman" w:hAnsi="Times New Roman" w:cs="Times New Roman"/>
          <w:sz w:val="24"/>
          <w:szCs w:val="24"/>
        </w:rPr>
        <w:t xml:space="preserve"> artan kentleşme ise </w:t>
      </w:r>
      <w:r w:rsidR="00912FEC" w:rsidRPr="00912FEC">
        <w:rPr>
          <w:rFonts w:ascii="Times New Roman" w:hAnsi="Times New Roman" w:cs="Times New Roman"/>
          <w:sz w:val="24"/>
          <w:szCs w:val="24"/>
        </w:rPr>
        <w:t>ekonomik büyüme</w:t>
      </w:r>
      <w:r w:rsidR="00912FEC">
        <w:rPr>
          <w:rFonts w:ascii="Times New Roman" w:hAnsi="Times New Roman" w:cs="Times New Roman"/>
          <w:sz w:val="24"/>
          <w:szCs w:val="24"/>
        </w:rPr>
        <w:t xml:space="preserve">yi </w:t>
      </w:r>
      <w:r w:rsidR="00303458">
        <w:rPr>
          <w:rFonts w:ascii="Times New Roman" w:hAnsi="Times New Roman" w:cs="Times New Roman"/>
          <w:sz w:val="24"/>
          <w:szCs w:val="24"/>
        </w:rPr>
        <w:t>bir çok yönden etkilemeye başlamıştır</w:t>
      </w:r>
      <w:r w:rsidR="00912FEC">
        <w:rPr>
          <w:rFonts w:ascii="Times New Roman" w:hAnsi="Times New Roman" w:cs="Times New Roman"/>
          <w:sz w:val="24"/>
          <w:szCs w:val="24"/>
        </w:rPr>
        <w:t xml:space="preserve"> (</w:t>
      </w:r>
      <w:proofErr w:type="spellStart"/>
      <w:r w:rsidR="00912FEC" w:rsidRPr="00912FEC">
        <w:rPr>
          <w:rFonts w:ascii="Times New Roman" w:hAnsi="Times New Roman" w:cs="Times New Roman"/>
          <w:sz w:val="24"/>
          <w:szCs w:val="24"/>
        </w:rPr>
        <w:t>Bell</w:t>
      </w:r>
      <w:proofErr w:type="spellEnd"/>
      <w:r w:rsidR="00912FEC" w:rsidRPr="00912FEC">
        <w:rPr>
          <w:rFonts w:ascii="Times New Roman" w:hAnsi="Times New Roman" w:cs="Times New Roman"/>
          <w:sz w:val="24"/>
          <w:szCs w:val="24"/>
        </w:rPr>
        <w:t xml:space="preserve"> </w:t>
      </w:r>
      <w:r w:rsidR="00912FEC">
        <w:rPr>
          <w:rFonts w:ascii="Times New Roman" w:hAnsi="Times New Roman" w:cs="Times New Roman"/>
          <w:sz w:val="24"/>
          <w:szCs w:val="24"/>
        </w:rPr>
        <w:t>vd</w:t>
      </w:r>
      <w:proofErr w:type="gramStart"/>
      <w:r w:rsidR="00912FEC">
        <w:rPr>
          <w:rFonts w:ascii="Times New Roman" w:hAnsi="Times New Roman" w:cs="Times New Roman"/>
          <w:sz w:val="24"/>
          <w:szCs w:val="24"/>
        </w:rPr>
        <w:t>.</w:t>
      </w:r>
      <w:r w:rsidR="00912FEC" w:rsidRPr="00912FEC">
        <w:rPr>
          <w:rFonts w:ascii="Times New Roman" w:hAnsi="Times New Roman" w:cs="Times New Roman"/>
          <w:sz w:val="24"/>
          <w:szCs w:val="24"/>
        </w:rPr>
        <w:t>,</w:t>
      </w:r>
      <w:proofErr w:type="gramEnd"/>
      <w:r w:rsidR="00912FEC" w:rsidRPr="00912FEC">
        <w:rPr>
          <w:rFonts w:ascii="Times New Roman" w:hAnsi="Times New Roman" w:cs="Times New Roman"/>
          <w:sz w:val="24"/>
          <w:szCs w:val="24"/>
        </w:rPr>
        <w:t xml:space="preserve"> 2015: 55).</w:t>
      </w:r>
      <w:r w:rsidR="00912FEC">
        <w:rPr>
          <w:rFonts w:ascii="Times New Roman" w:hAnsi="Times New Roman" w:cs="Times New Roman"/>
          <w:sz w:val="24"/>
          <w:szCs w:val="24"/>
        </w:rPr>
        <w:t xml:space="preserve"> </w:t>
      </w:r>
      <w:r w:rsidR="00FF16F5">
        <w:rPr>
          <w:rFonts w:ascii="Times New Roman" w:hAnsi="Times New Roman" w:cs="Times New Roman"/>
          <w:sz w:val="24"/>
          <w:szCs w:val="24"/>
        </w:rPr>
        <w:t>Bu nedenle, k</w:t>
      </w:r>
      <w:r w:rsidR="00912FEC">
        <w:rPr>
          <w:rFonts w:ascii="Times New Roman" w:hAnsi="Times New Roman" w:cs="Times New Roman"/>
          <w:sz w:val="24"/>
          <w:szCs w:val="24"/>
        </w:rPr>
        <w:t>entleşme ve s</w:t>
      </w:r>
      <w:r w:rsidR="00912FEC" w:rsidRPr="00912FEC">
        <w:rPr>
          <w:rFonts w:ascii="Times New Roman" w:hAnsi="Times New Roman" w:cs="Times New Roman"/>
          <w:sz w:val="24"/>
          <w:szCs w:val="24"/>
        </w:rPr>
        <w:t>anayileşmenin yanı sıra doğrudan yabancı yatırımların da yol a</w:t>
      </w:r>
      <w:r w:rsidR="00CE2C52">
        <w:rPr>
          <w:rFonts w:ascii="Times New Roman" w:hAnsi="Times New Roman" w:cs="Times New Roman"/>
          <w:sz w:val="24"/>
          <w:szCs w:val="24"/>
        </w:rPr>
        <w:t>ç</w:t>
      </w:r>
      <w:r w:rsidR="00912FEC" w:rsidRPr="00912FEC">
        <w:rPr>
          <w:rFonts w:ascii="Times New Roman" w:hAnsi="Times New Roman" w:cs="Times New Roman"/>
          <w:sz w:val="24"/>
          <w:szCs w:val="24"/>
        </w:rPr>
        <w:t>tığı işgücü talebinin önemli bir kısmını karşılayan göçler</w:t>
      </w:r>
      <w:r w:rsidR="00CE2C52">
        <w:rPr>
          <w:rFonts w:ascii="Times New Roman" w:hAnsi="Times New Roman" w:cs="Times New Roman"/>
          <w:sz w:val="24"/>
          <w:szCs w:val="24"/>
        </w:rPr>
        <w:t>,</w:t>
      </w:r>
      <w:r w:rsidR="00912FEC" w:rsidRPr="00912FEC">
        <w:rPr>
          <w:rFonts w:ascii="Times New Roman" w:hAnsi="Times New Roman" w:cs="Times New Roman"/>
          <w:sz w:val="24"/>
          <w:szCs w:val="24"/>
        </w:rPr>
        <w:t xml:space="preserve"> büyüme üzerinde pozitif bir etkiye sahiptir </w:t>
      </w:r>
      <w:r w:rsidR="00912FEC">
        <w:rPr>
          <w:rFonts w:ascii="Times New Roman" w:hAnsi="Times New Roman" w:cs="Times New Roman"/>
          <w:sz w:val="24"/>
          <w:szCs w:val="24"/>
        </w:rPr>
        <w:t>(</w:t>
      </w:r>
      <w:proofErr w:type="spellStart"/>
      <w:r w:rsidR="00912FEC">
        <w:rPr>
          <w:rFonts w:ascii="Times New Roman" w:hAnsi="Times New Roman" w:cs="Times New Roman"/>
          <w:sz w:val="24"/>
          <w:szCs w:val="24"/>
        </w:rPr>
        <w:t>Noi</w:t>
      </w:r>
      <w:proofErr w:type="spellEnd"/>
      <w:r w:rsidR="00912FEC">
        <w:rPr>
          <w:rFonts w:ascii="Times New Roman" w:hAnsi="Times New Roman" w:cs="Times New Roman"/>
          <w:sz w:val="24"/>
          <w:szCs w:val="24"/>
        </w:rPr>
        <w:t xml:space="preserve">, 2010: </w:t>
      </w:r>
      <w:r w:rsidR="00912FEC" w:rsidRPr="00912FEC">
        <w:rPr>
          <w:rFonts w:ascii="Times New Roman" w:hAnsi="Times New Roman" w:cs="Times New Roman"/>
          <w:sz w:val="24"/>
          <w:szCs w:val="24"/>
        </w:rPr>
        <w:t>8)</w:t>
      </w:r>
      <w:r w:rsidR="00912FEC">
        <w:rPr>
          <w:rFonts w:ascii="Times New Roman" w:hAnsi="Times New Roman" w:cs="Times New Roman"/>
          <w:sz w:val="24"/>
          <w:szCs w:val="24"/>
        </w:rPr>
        <w:t>.</w:t>
      </w:r>
    </w:p>
    <w:p w:rsidR="00D17238" w:rsidRDefault="0093398E" w:rsidP="00C7247A">
      <w:pPr>
        <w:spacing w:line="360" w:lineRule="auto"/>
        <w:ind w:firstLine="708"/>
        <w:jc w:val="both"/>
        <w:rPr>
          <w:rFonts w:ascii="Times New Roman" w:hAnsi="Times New Roman" w:cs="Times New Roman"/>
          <w:sz w:val="24"/>
          <w:szCs w:val="24"/>
        </w:rPr>
      </w:pPr>
      <w:r w:rsidRPr="00C7247A">
        <w:rPr>
          <w:rFonts w:ascii="Times New Roman" w:hAnsi="Times New Roman" w:cs="Times New Roman"/>
          <w:sz w:val="24"/>
          <w:szCs w:val="24"/>
        </w:rPr>
        <w:t xml:space="preserve">Kentsel ve kırsal bölgeler arasındaki </w:t>
      </w:r>
      <w:proofErr w:type="spellStart"/>
      <w:r w:rsidRPr="00C7247A">
        <w:rPr>
          <w:rFonts w:ascii="Times New Roman" w:hAnsi="Times New Roman" w:cs="Times New Roman"/>
          <w:sz w:val="24"/>
          <w:szCs w:val="24"/>
        </w:rPr>
        <w:t>sektörel</w:t>
      </w:r>
      <w:proofErr w:type="spellEnd"/>
      <w:r w:rsidRPr="00C7247A">
        <w:rPr>
          <w:rFonts w:ascii="Times New Roman" w:hAnsi="Times New Roman" w:cs="Times New Roman"/>
          <w:sz w:val="24"/>
          <w:szCs w:val="24"/>
        </w:rPr>
        <w:t xml:space="preserve"> yapı farklılıklarının sonucu olarak ortaya çıkan iç göçler, </w:t>
      </w:r>
      <w:r w:rsidR="00CE2C52">
        <w:rPr>
          <w:rFonts w:ascii="Times New Roman" w:hAnsi="Times New Roman" w:cs="Times New Roman"/>
          <w:sz w:val="24"/>
          <w:szCs w:val="24"/>
        </w:rPr>
        <w:t xml:space="preserve">kırsal </w:t>
      </w:r>
      <w:r w:rsidRPr="00C7247A">
        <w:rPr>
          <w:rFonts w:ascii="Times New Roman" w:hAnsi="Times New Roman" w:cs="Times New Roman"/>
          <w:sz w:val="24"/>
          <w:szCs w:val="24"/>
        </w:rPr>
        <w:t>bölgeler ve kentler arasında</w:t>
      </w:r>
      <w:r w:rsidR="00FF16F5">
        <w:rPr>
          <w:rFonts w:ascii="Times New Roman" w:hAnsi="Times New Roman" w:cs="Times New Roman"/>
          <w:sz w:val="24"/>
          <w:szCs w:val="24"/>
        </w:rPr>
        <w:t>ki</w:t>
      </w:r>
      <w:r w:rsidRPr="00C7247A">
        <w:rPr>
          <w:rFonts w:ascii="Times New Roman" w:hAnsi="Times New Roman" w:cs="Times New Roman"/>
          <w:sz w:val="24"/>
          <w:szCs w:val="24"/>
        </w:rPr>
        <w:t xml:space="preserve"> kaynakların ve iktisadi faaliyetlerin yeniden dağılımında kilit bir rol oynamakta; bu durum ekonomik büyümede göçl</w:t>
      </w:r>
      <w:r w:rsidR="00EF7865">
        <w:rPr>
          <w:rFonts w:ascii="Times New Roman" w:hAnsi="Times New Roman" w:cs="Times New Roman"/>
          <w:sz w:val="24"/>
          <w:szCs w:val="24"/>
        </w:rPr>
        <w:t>erin önemini ortaya koymaktadır</w:t>
      </w:r>
      <w:r w:rsidRPr="00C7247A">
        <w:rPr>
          <w:rFonts w:ascii="Times New Roman" w:hAnsi="Times New Roman" w:cs="Times New Roman"/>
          <w:sz w:val="24"/>
          <w:szCs w:val="24"/>
        </w:rPr>
        <w:t xml:space="preserve"> </w:t>
      </w:r>
      <w:r w:rsidR="00CE2C52">
        <w:rPr>
          <w:rFonts w:ascii="Times New Roman" w:hAnsi="Times New Roman" w:cs="Times New Roman"/>
          <w:sz w:val="24"/>
          <w:szCs w:val="24"/>
        </w:rPr>
        <w:t>(</w:t>
      </w:r>
      <w:proofErr w:type="spellStart"/>
      <w:r w:rsidR="00CE2C52">
        <w:rPr>
          <w:rFonts w:ascii="Times New Roman" w:hAnsi="Times New Roman" w:cs="Times New Roman"/>
          <w:sz w:val="24"/>
          <w:szCs w:val="24"/>
        </w:rPr>
        <w:t>Gurgand</w:t>
      </w:r>
      <w:proofErr w:type="spellEnd"/>
      <w:r w:rsidR="00CE2C52">
        <w:rPr>
          <w:rFonts w:ascii="Times New Roman" w:hAnsi="Times New Roman" w:cs="Times New Roman"/>
          <w:sz w:val="24"/>
          <w:szCs w:val="24"/>
        </w:rPr>
        <w:t xml:space="preserve"> vd</w:t>
      </w:r>
      <w:proofErr w:type="gramStart"/>
      <w:r w:rsidR="00CE2C52">
        <w:rPr>
          <w:rFonts w:ascii="Times New Roman" w:hAnsi="Times New Roman" w:cs="Times New Roman"/>
          <w:sz w:val="24"/>
          <w:szCs w:val="24"/>
        </w:rPr>
        <w:t>.,</w:t>
      </w:r>
      <w:proofErr w:type="gramEnd"/>
      <w:r w:rsidR="00CE2C52">
        <w:rPr>
          <w:rFonts w:ascii="Times New Roman" w:hAnsi="Times New Roman" w:cs="Times New Roman"/>
          <w:sz w:val="24"/>
          <w:szCs w:val="24"/>
        </w:rPr>
        <w:t xml:space="preserve"> 2014: 2)</w:t>
      </w:r>
      <w:r w:rsidR="00EF7865">
        <w:rPr>
          <w:rFonts w:ascii="Times New Roman" w:hAnsi="Times New Roman" w:cs="Times New Roman"/>
          <w:sz w:val="24"/>
          <w:szCs w:val="24"/>
        </w:rPr>
        <w:t>.</w:t>
      </w:r>
      <w:r w:rsidR="00CE2C52">
        <w:rPr>
          <w:rFonts w:ascii="Times New Roman" w:hAnsi="Times New Roman" w:cs="Times New Roman"/>
          <w:sz w:val="24"/>
          <w:szCs w:val="24"/>
        </w:rPr>
        <w:t xml:space="preserve"> Örneğin</w:t>
      </w:r>
      <w:r w:rsidRPr="00C7247A">
        <w:rPr>
          <w:rFonts w:ascii="Times New Roman" w:hAnsi="Times New Roman" w:cs="Times New Roman"/>
          <w:sz w:val="24"/>
          <w:szCs w:val="24"/>
        </w:rPr>
        <w:t xml:space="preserve"> Çin'de</w:t>
      </w:r>
      <w:r w:rsidR="00303458">
        <w:rPr>
          <w:rFonts w:ascii="Times New Roman" w:hAnsi="Times New Roman" w:cs="Times New Roman"/>
          <w:sz w:val="24"/>
          <w:szCs w:val="24"/>
        </w:rPr>
        <w:t>,</w:t>
      </w:r>
      <w:r w:rsidRPr="00C7247A">
        <w:rPr>
          <w:rFonts w:ascii="Times New Roman" w:hAnsi="Times New Roman" w:cs="Times New Roman"/>
          <w:sz w:val="24"/>
          <w:szCs w:val="24"/>
        </w:rPr>
        <w:t xml:space="preserve"> iç göçler ve işgücü hareketlil</w:t>
      </w:r>
      <w:r w:rsidR="00CE2C52">
        <w:rPr>
          <w:rFonts w:ascii="Times New Roman" w:hAnsi="Times New Roman" w:cs="Times New Roman"/>
          <w:sz w:val="24"/>
          <w:szCs w:val="24"/>
        </w:rPr>
        <w:t>i</w:t>
      </w:r>
      <w:r w:rsidRPr="00C7247A">
        <w:rPr>
          <w:rFonts w:ascii="Times New Roman" w:hAnsi="Times New Roman" w:cs="Times New Roman"/>
          <w:sz w:val="24"/>
          <w:szCs w:val="24"/>
        </w:rPr>
        <w:t>ği</w:t>
      </w:r>
      <w:r w:rsidR="00D17238">
        <w:rPr>
          <w:rFonts w:ascii="Times New Roman" w:hAnsi="Times New Roman" w:cs="Times New Roman"/>
          <w:sz w:val="24"/>
          <w:szCs w:val="24"/>
        </w:rPr>
        <w:t xml:space="preserve"> tarımdan endüstriyel ekonomiye geçiş</w:t>
      </w:r>
      <w:r w:rsidRPr="00C7247A">
        <w:rPr>
          <w:rFonts w:ascii="Times New Roman" w:hAnsi="Times New Roman" w:cs="Times New Roman"/>
          <w:sz w:val="24"/>
          <w:szCs w:val="24"/>
        </w:rPr>
        <w:t xml:space="preserve">in </w:t>
      </w:r>
      <w:r w:rsidR="00FF16F5">
        <w:rPr>
          <w:rFonts w:ascii="Times New Roman" w:hAnsi="Times New Roman" w:cs="Times New Roman"/>
          <w:sz w:val="24"/>
          <w:szCs w:val="24"/>
        </w:rPr>
        <w:t>önemli bir parçası olmuş ve</w:t>
      </w:r>
      <w:r w:rsidR="00CE2C52">
        <w:rPr>
          <w:rFonts w:ascii="Times New Roman" w:hAnsi="Times New Roman" w:cs="Times New Roman"/>
          <w:sz w:val="24"/>
          <w:szCs w:val="24"/>
        </w:rPr>
        <w:t xml:space="preserve"> </w:t>
      </w:r>
      <w:r w:rsidR="00CE2C52" w:rsidRPr="00CE2C52">
        <w:rPr>
          <w:rFonts w:ascii="Times New Roman" w:hAnsi="Times New Roman" w:cs="Times New Roman"/>
          <w:sz w:val="24"/>
          <w:szCs w:val="24"/>
        </w:rPr>
        <w:t>sanayileşmenin olduğu bölgelerde artan işgücü talebi</w:t>
      </w:r>
      <w:r w:rsidR="00EF7865">
        <w:rPr>
          <w:rFonts w:ascii="Times New Roman" w:hAnsi="Times New Roman" w:cs="Times New Roman"/>
          <w:sz w:val="24"/>
          <w:szCs w:val="24"/>
        </w:rPr>
        <w:t xml:space="preserve">, </w:t>
      </w:r>
      <w:r w:rsidR="00CE2C52" w:rsidRPr="00CE2C52">
        <w:rPr>
          <w:rFonts w:ascii="Times New Roman" w:hAnsi="Times New Roman" w:cs="Times New Roman"/>
          <w:sz w:val="24"/>
          <w:szCs w:val="24"/>
        </w:rPr>
        <w:t>kırsaldan gelen yüksek işgücü göçleri ile karşılanmıştır</w:t>
      </w:r>
      <w:r w:rsidR="00FF16F5">
        <w:rPr>
          <w:rFonts w:ascii="Times New Roman" w:hAnsi="Times New Roman" w:cs="Times New Roman"/>
          <w:sz w:val="24"/>
          <w:szCs w:val="24"/>
        </w:rPr>
        <w:t xml:space="preserve">. </w:t>
      </w:r>
      <w:r w:rsidR="00CE2C52">
        <w:rPr>
          <w:rFonts w:ascii="Times New Roman" w:hAnsi="Times New Roman" w:cs="Times New Roman"/>
          <w:sz w:val="24"/>
          <w:szCs w:val="24"/>
        </w:rPr>
        <w:t>D</w:t>
      </w:r>
      <w:r w:rsidRPr="00C7247A">
        <w:rPr>
          <w:rFonts w:ascii="Times New Roman" w:hAnsi="Times New Roman" w:cs="Times New Roman"/>
          <w:sz w:val="24"/>
          <w:szCs w:val="24"/>
        </w:rPr>
        <w:t>olayıs</w:t>
      </w:r>
      <w:r w:rsidR="00CE2C52">
        <w:rPr>
          <w:rFonts w:ascii="Times New Roman" w:hAnsi="Times New Roman" w:cs="Times New Roman"/>
          <w:sz w:val="24"/>
          <w:szCs w:val="24"/>
        </w:rPr>
        <w:t>ıyl</w:t>
      </w:r>
      <w:r w:rsidRPr="00C7247A">
        <w:rPr>
          <w:rFonts w:ascii="Times New Roman" w:hAnsi="Times New Roman" w:cs="Times New Roman"/>
          <w:sz w:val="24"/>
          <w:szCs w:val="24"/>
        </w:rPr>
        <w:t xml:space="preserve">a </w:t>
      </w:r>
      <w:r w:rsidR="00CE2C52" w:rsidRPr="00CE2C52">
        <w:rPr>
          <w:rFonts w:ascii="Times New Roman" w:hAnsi="Times New Roman" w:cs="Times New Roman"/>
          <w:sz w:val="24"/>
          <w:szCs w:val="24"/>
        </w:rPr>
        <w:t xml:space="preserve">1978 yılı ekonomik reformu sonrasında </w:t>
      </w:r>
      <w:r w:rsidR="00EF7865">
        <w:rPr>
          <w:rFonts w:ascii="Times New Roman" w:hAnsi="Times New Roman" w:cs="Times New Roman"/>
          <w:sz w:val="24"/>
          <w:szCs w:val="24"/>
        </w:rPr>
        <w:t xml:space="preserve">Çin’in </w:t>
      </w:r>
      <w:r w:rsidR="00CE2C52" w:rsidRPr="00CE2C52">
        <w:rPr>
          <w:rFonts w:ascii="Times New Roman" w:hAnsi="Times New Roman" w:cs="Times New Roman"/>
          <w:sz w:val="24"/>
          <w:szCs w:val="24"/>
        </w:rPr>
        <w:t>yakalamış olduğu hızlı büyüme ivmesinde</w:t>
      </w:r>
      <w:r w:rsidR="00016EF7">
        <w:rPr>
          <w:rFonts w:ascii="Times New Roman" w:hAnsi="Times New Roman" w:cs="Times New Roman"/>
          <w:sz w:val="24"/>
          <w:szCs w:val="24"/>
        </w:rPr>
        <w:t>,</w:t>
      </w:r>
      <w:r w:rsidR="00CE2C52" w:rsidRPr="00CE2C52">
        <w:rPr>
          <w:rFonts w:ascii="Times New Roman" w:hAnsi="Times New Roman" w:cs="Times New Roman"/>
          <w:sz w:val="24"/>
          <w:szCs w:val="24"/>
        </w:rPr>
        <w:t xml:space="preserve"> iç göçlerin önemli bir payı bulunmaktadır </w:t>
      </w:r>
      <w:r w:rsidRPr="00C7247A">
        <w:rPr>
          <w:rFonts w:ascii="Times New Roman" w:hAnsi="Times New Roman" w:cs="Times New Roman"/>
          <w:sz w:val="24"/>
          <w:szCs w:val="24"/>
        </w:rPr>
        <w:t>(</w:t>
      </w:r>
      <w:proofErr w:type="spellStart"/>
      <w:r w:rsidRPr="00C7247A">
        <w:rPr>
          <w:rFonts w:ascii="Times New Roman" w:hAnsi="Times New Roman" w:cs="Times New Roman"/>
          <w:sz w:val="24"/>
          <w:szCs w:val="24"/>
        </w:rPr>
        <w:t>Fang</w:t>
      </w:r>
      <w:proofErr w:type="spellEnd"/>
      <w:r w:rsidRPr="00C7247A">
        <w:rPr>
          <w:rFonts w:ascii="Times New Roman" w:hAnsi="Times New Roman" w:cs="Times New Roman"/>
          <w:sz w:val="24"/>
          <w:szCs w:val="24"/>
        </w:rPr>
        <w:t xml:space="preserve"> ve </w:t>
      </w:r>
      <w:proofErr w:type="spellStart"/>
      <w:r w:rsidRPr="00C7247A">
        <w:rPr>
          <w:rFonts w:ascii="Times New Roman" w:hAnsi="Times New Roman" w:cs="Times New Roman"/>
          <w:sz w:val="24"/>
          <w:szCs w:val="24"/>
        </w:rPr>
        <w:t>Dewen</w:t>
      </w:r>
      <w:proofErr w:type="spellEnd"/>
      <w:r w:rsidRPr="00C7247A">
        <w:rPr>
          <w:rFonts w:ascii="Times New Roman" w:hAnsi="Times New Roman" w:cs="Times New Roman"/>
          <w:sz w:val="24"/>
          <w:szCs w:val="24"/>
        </w:rPr>
        <w:t>, 2008</w:t>
      </w:r>
      <w:r w:rsidR="00CE2C52">
        <w:rPr>
          <w:rFonts w:ascii="Times New Roman" w:hAnsi="Times New Roman" w:cs="Times New Roman"/>
          <w:sz w:val="24"/>
          <w:szCs w:val="24"/>
        </w:rPr>
        <w:t xml:space="preserve">; </w:t>
      </w:r>
      <w:proofErr w:type="spellStart"/>
      <w:r w:rsidR="00E60A8D">
        <w:rPr>
          <w:rFonts w:ascii="Times New Roman" w:hAnsi="Times New Roman" w:cs="Times New Roman"/>
          <w:sz w:val="24"/>
          <w:szCs w:val="24"/>
        </w:rPr>
        <w:t>Z</w:t>
      </w:r>
      <w:r w:rsidRPr="00C7247A">
        <w:rPr>
          <w:rFonts w:ascii="Times New Roman" w:hAnsi="Times New Roman" w:cs="Times New Roman"/>
          <w:sz w:val="24"/>
          <w:szCs w:val="24"/>
        </w:rPr>
        <w:t>hang</w:t>
      </w:r>
      <w:proofErr w:type="spellEnd"/>
      <w:r w:rsidRPr="00C7247A">
        <w:rPr>
          <w:rFonts w:ascii="Times New Roman" w:hAnsi="Times New Roman" w:cs="Times New Roman"/>
          <w:sz w:val="24"/>
          <w:szCs w:val="24"/>
        </w:rPr>
        <w:t xml:space="preserve">, 2015: 2) </w:t>
      </w:r>
    </w:p>
    <w:p w:rsidR="00D4044A" w:rsidRPr="00C7247A" w:rsidRDefault="00D4044A" w:rsidP="00C7247A">
      <w:pPr>
        <w:spacing w:line="360" w:lineRule="auto"/>
        <w:ind w:firstLine="708"/>
        <w:jc w:val="both"/>
        <w:rPr>
          <w:rFonts w:ascii="Times New Roman" w:hAnsi="Times New Roman" w:cs="Times New Roman"/>
          <w:sz w:val="24"/>
          <w:szCs w:val="24"/>
        </w:rPr>
      </w:pPr>
      <w:r w:rsidRPr="00C7247A">
        <w:rPr>
          <w:rFonts w:ascii="Times New Roman" w:hAnsi="Times New Roman" w:cs="Times New Roman"/>
          <w:sz w:val="24"/>
          <w:szCs w:val="24"/>
        </w:rPr>
        <w:t>Göçler</w:t>
      </w:r>
      <w:r w:rsidR="00D17238">
        <w:rPr>
          <w:rFonts w:ascii="Times New Roman" w:hAnsi="Times New Roman" w:cs="Times New Roman"/>
          <w:sz w:val="24"/>
          <w:szCs w:val="24"/>
        </w:rPr>
        <w:t xml:space="preserve">, </w:t>
      </w:r>
      <w:r w:rsidRPr="00C7247A">
        <w:rPr>
          <w:rFonts w:ascii="Times New Roman" w:hAnsi="Times New Roman" w:cs="Times New Roman"/>
          <w:sz w:val="24"/>
          <w:szCs w:val="24"/>
        </w:rPr>
        <w:t xml:space="preserve">yoksulluğu azaltmak </w:t>
      </w:r>
      <w:r w:rsidR="00D17238">
        <w:rPr>
          <w:rFonts w:ascii="Times New Roman" w:hAnsi="Times New Roman" w:cs="Times New Roman"/>
          <w:sz w:val="24"/>
          <w:szCs w:val="24"/>
        </w:rPr>
        <w:t xml:space="preserve">yoluyla ekonomik büyümeyi pozitif etkilemektedir. </w:t>
      </w:r>
      <w:r w:rsidRPr="00C7247A">
        <w:rPr>
          <w:rFonts w:ascii="Times New Roman" w:hAnsi="Times New Roman" w:cs="Times New Roman"/>
          <w:sz w:val="24"/>
          <w:szCs w:val="24"/>
        </w:rPr>
        <w:t>UNDP 2009 raporuna gör</w:t>
      </w:r>
      <w:r w:rsidR="006B1D66" w:rsidRPr="00C7247A">
        <w:rPr>
          <w:rFonts w:ascii="Times New Roman" w:hAnsi="Times New Roman" w:cs="Times New Roman"/>
          <w:sz w:val="24"/>
          <w:szCs w:val="24"/>
        </w:rPr>
        <w:t>e, hem iç hem dış göçler yoksull</w:t>
      </w:r>
      <w:r w:rsidR="000405D0">
        <w:rPr>
          <w:rFonts w:ascii="Times New Roman" w:hAnsi="Times New Roman" w:cs="Times New Roman"/>
          <w:sz w:val="24"/>
          <w:szCs w:val="24"/>
        </w:rPr>
        <w:t>uğu azaltmakta;</w:t>
      </w:r>
      <w:r w:rsidRPr="00C7247A">
        <w:rPr>
          <w:rFonts w:ascii="Times New Roman" w:hAnsi="Times New Roman" w:cs="Times New Roman"/>
          <w:sz w:val="24"/>
          <w:szCs w:val="24"/>
        </w:rPr>
        <w:t xml:space="preserve"> iç göçmen sayısının </w:t>
      </w:r>
      <w:r w:rsidR="006B1D66" w:rsidRPr="00C7247A">
        <w:rPr>
          <w:rFonts w:ascii="Times New Roman" w:hAnsi="Times New Roman" w:cs="Times New Roman"/>
          <w:sz w:val="24"/>
          <w:szCs w:val="24"/>
        </w:rPr>
        <w:t xml:space="preserve">dış </w:t>
      </w:r>
      <w:r w:rsidRPr="00C7247A">
        <w:rPr>
          <w:rFonts w:ascii="Times New Roman" w:hAnsi="Times New Roman" w:cs="Times New Roman"/>
          <w:sz w:val="24"/>
          <w:szCs w:val="24"/>
        </w:rPr>
        <w:t>göçmen sayısından dört kat daha faz</w:t>
      </w:r>
      <w:r w:rsidR="006B1D66" w:rsidRPr="00C7247A">
        <w:rPr>
          <w:rFonts w:ascii="Times New Roman" w:hAnsi="Times New Roman" w:cs="Times New Roman"/>
          <w:sz w:val="24"/>
          <w:szCs w:val="24"/>
        </w:rPr>
        <w:t>la olduğu göz önüne alındığında</w:t>
      </w:r>
      <w:r w:rsidR="00303458">
        <w:rPr>
          <w:rFonts w:ascii="Times New Roman" w:hAnsi="Times New Roman" w:cs="Times New Roman"/>
          <w:sz w:val="24"/>
          <w:szCs w:val="24"/>
        </w:rPr>
        <w:t>,</w:t>
      </w:r>
      <w:r w:rsidRPr="00C7247A">
        <w:rPr>
          <w:rFonts w:ascii="Times New Roman" w:hAnsi="Times New Roman" w:cs="Times New Roman"/>
          <w:sz w:val="24"/>
          <w:szCs w:val="24"/>
        </w:rPr>
        <w:t xml:space="preserve"> bu durum iç göçlerin yoksulluk ve büyüme üzerindeki </w:t>
      </w:r>
      <w:r w:rsidR="00016EF7">
        <w:rPr>
          <w:rFonts w:ascii="Times New Roman" w:hAnsi="Times New Roman" w:cs="Times New Roman"/>
          <w:sz w:val="24"/>
          <w:szCs w:val="24"/>
        </w:rPr>
        <w:t>kritik rolünü</w:t>
      </w:r>
      <w:r w:rsidRPr="00C7247A">
        <w:rPr>
          <w:rFonts w:ascii="Times New Roman" w:hAnsi="Times New Roman" w:cs="Times New Roman"/>
          <w:sz w:val="24"/>
          <w:szCs w:val="24"/>
        </w:rPr>
        <w:t xml:space="preserve"> </w:t>
      </w:r>
      <w:r w:rsidR="006B1D66" w:rsidRPr="00C7247A">
        <w:rPr>
          <w:rFonts w:ascii="Times New Roman" w:hAnsi="Times New Roman" w:cs="Times New Roman"/>
          <w:sz w:val="24"/>
          <w:szCs w:val="24"/>
        </w:rPr>
        <w:t xml:space="preserve">ortaya koymaktadır (UNDP, 2009). Özellikle Asya ve Afrika’da iç göç edenlerin büyük oranda yoksul kesimden oluşması, </w:t>
      </w:r>
      <w:r w:rsidR="00303458" w:rsidRPr="00303458">
        <w:rPr>
          <w:rFonts w:ascii="Times New Roman" w:hAnsi="Times New Roman" w:cs="Times New Roman"/>
          <w:sz w:val="24"/>
          <w:szCs w:val="24"/>
        </w:rPr>
        <w:t xml:space="preserve">yoksulluğun azaltılmasında </w:t>
      </w:r>
      <w:r w:rsidR="006B1D66" w:rsidRPr="00C7247A">
        <w:rPr>
          <w:rFonts w:ascii="Times New Roman" w:hAnsi="Times New Roman" w:cs="Times New Roman"/>
          <w:sz w:val="24"/>
          <w:szCs w:val="24"/>
        </w:rPr>
        <w:t>iç göçlere yönelik politikaların ön plana çıkmasına yol açmaktadır (</w:t>
      </w:r>
      <w:proofErr w:type="spellStart"/>
      <w:r w:rsidR="006B1D66" w:rsidRPr="00C7247A">
        <w:rPr>
          <w:rFonts w:ascii="Times New Roman" w:hAnsi="Times New Roman" w:cs="Times New Roman"/>
          <w:sz w:val="24"/>
          <w:szCs w:val="24"/>
        </w:rPr>
        <w:t>Deshinkar</w:t>
      </w:r>
      <w:proofErr w:type="spellEnd"/>
      <w:r w:rsidR="006B1D66" w:rsidRPr="00C7247A">
        <w:rPr>
          <w:rFonts w:ascii="Times New Roman" w:hAnsi="Times New Roman" w:cs="Times New Roman"/>
          <w:sz w:val="24"/>
          <w:szCs w:val="24"/>
        </w:rPr>
        <w:t xml:space="preserve"> ve Grimm, 2005: 51)</w:t>
      </w:r>
      <w:r w:rsidR="00FF16F5">
        <w:rPr>
          <w:rFonts w:ascii="Times New Roman" w:hAnsi="Times New Roman" w:cs="Times New Roman"/>
          <w:sz w:val="24"/>
          <w:szCs w:val="24"/>
        </w:rPr>
        <w:t>.</w:t>
      </w:r>
    </w:p>
    <w:p w:rsidR="00E02963" w:rsidRPr="00C7247A" w:rsidRDefault="00E02963" w:rsidP="00C7247A">
      <w:pPr>
        <w:spacing w:line="360" w:lineRule="auto"/>
        <w:ind w:firstLine="708"/>
        <w:jc w:val="both"/>
        <w:rPr>
          <w:rFonts w:ascii="Times New Roman" w:hAnsi="Times New Roman" w:cs="Times New Roman"/>
          <w:sz w:val="24"/>
          <w:szCs w:val="24"/>
        </w:rPr>
      </w:pPr>
      <w:r w:rsidRPr="00C7247A">
        <w:rPr>
          <w:rFonts w:ascii="Times New Roman" w:hAnsi="Times New Roman" w:cs="Times New Roman"/>
          <w:sz w:val="24"/>
          <w:szCs w:val="24"/>
        </w:rPr>
        <w:lastRenderedPageBreak/>
        <w:t xml:space="preserve">Göçler, işgücü piyasasını etkilemek suretiyle iktisadi büyümeye doğrudan ve dolaylı olarak katkı sağlamaktadır. İç göçler, </w:t>
      </w:r>
      <w:r w:rsidR="0093398E" w:rsidRPr="00C7247A">
        <w:rPr>
          <w:rFonts w:ascii="Times New Roman" w:hAnsi="Times New Roman" w:cs="Times New Roman"/>
          <w:sz w:val="24"/>
          <w:szCs w:val="24"/>
        </w:rPr>
        <w:t xml:space="preserve"> </w:t>
      </w:r>
      <w:r w:rsidRPr="00C7247A">
        <w:rPr>
          <w:rFonts w:ascii="Times New Roman" w:hAnsi="Times New Roman" w:cs="Times New Roman"/>
          <w:sz w:val="24"/>
          <w:szCs w:val="24"/>
        </w:rPr>
        <w:t xml:space="preserve">kentlerde </w:t>
      </w:r>
      <w:r w:rsidR="0093398E" w:rsidRPr="00C7247A">
        <w:rPr>
          <w:rFonts w:ascii="Times New Roman" w:hAnsi="Times New Roman" w:cs="Times New Roman"/>
          <w:sz w:val="24"/>
          <w:szCs w:val="24"/>
        </w:rPr>
        <w:t>sanayi sektöründe artan işgücü talebine karşın ücretler üzerinde a</w:t>
      </w:r>
      <w:r w:rsidRPr="00C7247A">
        <w:rPr>
          <w:rFonts w:ascii="Times New Roman" w:hAnsi="Times New Roman" w:cs="Times New Roman"/>
          <w:sz w:val="24"/>
          <w:szCs w:val="24"/>
        </w:rPr>
        <w:t>şağı yönlü baskı oluşturmaktadır. Öte yandan beşeri sermayenin yanı sıra yarı vası</w:t>
      </w:r>
      <w:r w:rsidR="0093398E" w:rsidRPr="00C7247A">
        <w:rPr>
          <w:rFonts w:ascii="Times New Roman" w:hAnsi="Times New Roman" w:cs="Times New Roman"/>
          <w:sz w:val="24"/>
          <w:szCs w:val="24"/>
        </w:rPr>
        <w:t xml:space="preserve">flı </w:t>
      </w:r>
      <w:r w:rsidRPr="00C7247A">
        <w:rPr>
          <w:rFonts w:ascii="Times New Roman" w:hAnsi="Times New Roman" w:cs="Times New Roman"/>
          <w:sz w:val="24"/>
          <w:szCs w:val="24"/>
        </w:rPr>
        <w:t>ve vasıfsız işgücünün artması</w:t>
      </w:r>
      <w:r w:rsidR="00D17238">
        <w:rPr>
          <w:rFonts w:ascii="Times New Roman" w:hAnsi="Times New Roman" w:cs="Times New Roman"/>
          <w:sz w:val="24"/>
          <w:szCs w:val="24"/>
        </w:rPr>
        <w:t>,</w:t>
      </w:r>
      <w:r w:rsidRPr="00C7247A">
        <w:rPr>
          <w:rFonts w:ascii="Times New Roman" w:hAnsi="Times New Roman" w:cs="Times New Roman"/>
          <w:sz w:val="24"/>
          <w:szCs w:val="24"/>
        </w:rPr>
        <w:t xml:space="preserve"> </w:t>
      </w:r>
      <w:r w:rsidR="0093398E" w:rsidRPr="00C7247A">
        <w:rPr>
          <w:rFonts w:ascii="Times New Roman" w:hAnsi="Times New Roman" w:cs="Times New Roman"/>
          <w:sz w:val="24"/>
          <w:szCs w:val="24"/>
        </w:rPr>
        <w:t>sanayi sektö</w:t>
      </w:r>
      <w:r w:rsidRPr="00C7247A">
        <w:rPr>
          <w:rFonts w:ascii="Times New Roman" w:hAnsi="Times New Roman" w:cs="Times New Roman"/>
          <w:sz w:val="24"/>
          <w:szCs w:val="24"/>
        </w:rPr>
        <w:t>rünün gelişimine katkı sağlayarak</w:t>
      </w:r>
      <w:r w:rsidR="0093398E" w:rsidRPr="00C7247A">
        <w:rPr>
          <w:rFonts w:ascii="Times New Roman" w:hAnsi="Times New Roman" w:cs="Times New Roman"/>
          <w:sz w:val="24"/>
          <w:szCs w:val="24"/>
        </w:rPr>
        <w:t xml:space="preserve"> </w:t>
      </w:r>
      <w:r w:rsidRPr="00C7247A">
        <w:rPr>
          <w:rFonts w:ascii="Times New Roman" w:hAnsi="Times New Roman" w:cs="Times New Roman"/>
          <w:sz w:val="24"/>
          <w:szCs w:val="24"/>
        </w:rPr>
        <w:t>iktisadi büyüme</w:t>
      </w:r>
      <w:r w:rsidR="0093398E" w:rsidRPr="00C7247A">
        <w:rPr>
          <w:rFonts w:ascii="Times New Roman" w:hAnsi="Times New Roman" w:cs="Times New Roman"/>
          <w:sz w:val="24"/>
          <w:szCs w:val="24"/>
        </w:rPr>
        <w:t xml:space="preserve"> hızını artırmaktadır. </w:t>
      </w:r>
      <w:r w:rsidR="00B618F7">
        <w:rPr>
          <w:rFonts w:ascii="Times New Roman" w:hAnsi="Times New Roman" w:cs="Times New Roman"/>
          <w:sz w:val="24"/>
          <w:szCs w:val="24"/>
        </w:rPr>
        <w:t>Bunun yanı sıra girişimci göçmenler,</w:t>
      </w:r>
      <w:r w:rsidR="0093398E" w:rsidRPr="00C7247A">
        <w:rPr>
          <w:rFonts w:ascii="Times New Roman" w:hAnsi="Times New Roman" w:cs="Times New Roman"/>
          <w:sz w:val="24"/>
          <w:szCs w:val="24"/>
        </w:rPr>
        <w:t xml:space="preserve"> </w:t>
      </w:r>
      <w:r w:rsidR="00B618F7">
        <w:rPr>
          <w:rFonts w:ascii="Times New Roman" w:hAnsi="Times New Roman" w:cs="Times New Roman"/>
          <w:sz w:val="24"/>
          <w:szCs w:val="24"/>
        </w:rPr>
        <w:t xml:space="preserve">kurdukları </w:t>
      </w:r>
      <w:r w:rsidR="0093398E" w:rsidRPr="00C7247A">
        <w:rPr>
          <w:rFonts w:ascii="Times New Roman" w:hAnsi="Times New Roman" w:cs="Times New Roman"/>
          <w:sz w:val="24"/>
          <w:szCs w:val="24"/>
        </w:rPr>
        <w:t>küçük ve orta ölçekli işletmeler ile iktisadi büyümeyi olumlu etki</w:t>
      </w:r>
      <w:r w:rsidRPr="00C7247A">
        <w:rPr>
          <w:rFonts w:ascii="Times New Roman" w:hAnsi="Times New Roman" w:cs="Times New Roman"/>
          <w:sz w:val="24"/>
          <w:szCs w:val="24"/>
        </w:rPr>
        <w:t>leyebilmekt</w:t>
      </w:r>
      <w:r w:rsidR="00B618F7">
        <w:rPr>
          <w:rFonts w:ascii="Times New Roman" w:hAnsi="Times New Roman" w:cs="Times New Roman"/>
          <w:sz w:val="24"/>
          <w:szCs w:val="24"/>
        </w:rPr>
        <w:t xml:space="preserve">edirler </w:t>
      </w:r>
      <w:r w:rsidRPr="00C7247A">
        <w:rPr>
          <w:rFonts w:ascii="Times New Roman" w:hAnsi="Times New Roman" w:cs="Times New Roman"/>
          <w:sz w:val="24"/>
          <w:szCs w:val="24"/>
        </w:rPr>
        <w:t>(</w:t>
      </w:r>
      <w:proofErr w:type="spellStart"/>
      <w:r w:rsidRPr="00C7247A">
        <w:rPr>
          <w:rFonts w:ascii="Times New Roman" w:hAnsi="Times New Roman" w:cs="Times New Roman"/>
          <w:sz w:val="24"/>
          <w:szCs w:val="24"/>
        </w:rPr>
        <w:t>Oberai</w:t>
      </w:r>
      <w:proofErr w:type="spellEnd"/>
      <w:r w:rsidRPr="00C7247A">
        <w:rPr>
          <w:rFonts w:ascii="Times New Roman" w:hAnsi="Times New Roman" w:cs="Times New Roman"/>
          <w:sz w:val="24"/>
          <w:szCs w:val="24"/>
        </w:rPr>
        <w:t xml:space="preserve">, 1981: </w:t>
      </w:r>
      <w:r w:rsidR="0093398E" w:rsidRPr="00C7247A">
        <w:rPr>
          <w:rFonts w:ascii="Times New Roman" w:hAnsi="Times New Roman" w:cs="Times New Roman"/>
          <w:sz w:val="24"/>
          <w:szCs w:val="24"/>
        </w:rPr>
        <w:t>2</w:t>
      </w:r>
      <w:r w:rsidRPr="00C7247A">
        <w:rPr>
          <w:rFonts w:ascii="Times New Roman" w:hAnsi="Times New Roman" w:cs="Times New Roman"/>
          <w:sz w:val="24"/>
          <w:szCs w:val="24"/>
        </w:rPr>
        <w:t xml:space="preserve">; De </w:t>
      </w:r>
      <w:proofErr w:type="spellStart"/>
      <w:r w:rsidRPr="00C7247A">
        <w:rPr>
          <w:rFonts w:ascii="Times New Roman" w:hAnsi="Times New Roman" w:cs="Times New Roman"/>
          <w:sz w:val="24"/>
          <w:szCs w:val="24"/>
        </w:rPr>
        <w:t>Wind</w:t>
      </w:r>
      <w:proofErr w:type="spellEnd"/>
      <w:r w:rsidRPr="00C7247A">
        <w:rPr>
          <w:rFonts w:ascii="Times New Roman" w:hAnsi="Times New Roman" w:cs="Times New Roman"/>
          <w:sz w:val="24"/>
          <w:szCs w:val="24"/>
        </w:rPr>
        <w:t xml:space="preserve"> </w:t>
      </w:r>
      <w:proofErr w:type="gramStart"/>
      <w:r w:rsidRPr="00C7247A">
        <w:rPr>
          <w:rFonts w:ascii="Times New Roman" w:hAnsi="Times New Roman" w:cs="Times New Roman"/>
          <w:sz w:val="24"/>
          <w:szCs w:val="24"/>
        </w:rPr>
        <w:t xml:space="preserve">ve  </w:t>
      </w:r>
      <w:proofErr w:type="spellStart"/>
      <w:r w:rsidRPr="00C7247A">
        <w:rPr>
          <w:rFonts w:ascii="Times New Roman" w:hAnsi="Times New Roman" w:cs="Times New Roman"/>
          <w:sz w:val="24"/>
          <w:szCs w:val="24"/>
        </w:rPr>
        <w:t>Holdaway</w:t>
      </w:r>
      <w:proofErr w:type="spellEnd"/>
      <w:proofErr w:type="gramEnd"/>
      <w:r w:rsidRPr="00C7247A">
        <w:rPr>
          <w:rFonts w:ascii="Times New Roman" w:hAnsi="Times New Roman" w:cs="Times New Roman"/>
          <w:sz w:val="24"/>
          <w:szCs w:val="24"/>
        </w:rPr>
        <w:t>, 2005: 3)</w:t>
      </w:r>
      <w:r w:rsidR="00B618F7">
        <w:rPr>
          <w:rFonts w:ascii="Times New Roman" w:hAnsi="Times New Roman" w:cs="Times New Roman"/>
          <w:sz w:val="24"/>
          <w:szCs w:val="24"/>
        </w:rPr>
        <w:t>.</w:t>
      </w:r>
    </w:p>
    <w:p w:rsidR="0060544F" w:rsidRPr="00C7247A" w:rsidRDefault="00E02963" w:rsidP="00C7247A">
      <w:pPr>
        <w:spacing w:line="360" w:lineRule="auto"/>
        <w:ind w:firstLine="708"/>
        <w:jc w:val="both"/>
        <w:rPr>
          <w:rFonts w:ascii="Times New Roman" w:hAnsi="Times New Roman" w:cs="Times New Roman"/>
          <w:sz w:val="24"/>
          <w:szCs w:val="24"/>
        </w:rPr>
      </w:pPr>
      <w:r w:rsidRPr="00B618F7">
        <w:rPr>
          <w:rFonts w:ascii="Times New Roman" w:hAnsi="Times New Roman" w:cs="Times New Roman"/>
          <w:sz w:val="24"/>
          <w:szCs w:val="24"/>
        </w:rPr>
        <w:t>Göçle</w:t>
      </w:r>
      <w:r w:rsidR="00303458">
        <w:rPr>
          <w:rFonts w:ascii="Times New Roman" w:hAnsi="Times New Roman" w:cs="Times New Roman"/>
          <w:sz w:val="24"/>
          <w:szCs w:val="24"/>
        </w:rPr>
        <w:t>rin</w:t>
      </w:r>
      <w:r w:rsidR="00B618F7" w:rsidRPr="00B618F7">
        <w:rPr>
          <w:rFonts w:ascii="Times New Roman" w:hAnsi="Times New Roman" w:cs="Times New Roman"/>
          <w:sz w:val="24"/>
          <w:szCs w:val="24"/>
        </w:rPr>
        <w:t xml:space="preserve"> göç veren kırsal bölge ekonomilerine katkısı göçmen havaleleri ile </w:t>
      </w:r>
      <w:r w:rsidR="000405D0">
        <w:rPr>
          <w:rFonts w:ascii="Times New Roman" w:hAnsi="Times New Roman" w:cs="Times New Roman"/>
          <w:sz w:val="24"/>
          <w:szCs w:val="24"/>
        </w:rPr>
        <w:t xml:space="preserve">ortaya çıkmaktadır. </w:t>
      </w:r>
      <w:r w:rsidR="00B618F7" w:rsidRPr="00B618F7">
        <w:rPr>
          <w:rFonts w:ascii="Times New Roman" w:hAnsi="Times New Roman" w:cs="Times New Roman"/>
          <w:sz w:val="24"/>
          <w:szCs w:val="24"/>
        </w:rPr>
        <w:t>K</w:t>
      </w:r>
      <w:r w:rsidR="00D4044A" w:rsidRPr="00B618F7">
        <w:rPr>
          <w:rFonts w:ascii="Times New Roman" w:hAnsi="Times New Roman" w:cs="Times New Roman"/>
          <w:sz w:val="24"/>
          <w:szCs w:val="24"/>
        </w:rPr>
        <w:t>ırsaldan kentlere olan göçlerde</w:t>
      </w:r>
      <w:r w:rsidR="00B618F7" w:rsidRPr="00B618F7">
        <w:rPr>
          <w:rFonts w:ascii="Times New Roman" w:hAnsi="Times New Roman" w:cs="Times New Roman"/>
          <w:sz w:val="24"/>
          <w:szCs w:val="24"/>
        </w:rPr>
        <w:t>,</w:t>
      </w:r>
      <w:r w:rsidR="00D4044A" w:rsidRPr="00B618F7">
        <w:rPr>
          <w:rFonts w:ascii="Times New Roman" w:hAnsi="Times New Roman" w:cs="Times New Roman"/>
          <w:sz w:val="24"/>
          <w:szCs w:val="24"/>
        </w:rPr>
        <w:t xml:space="preserve"> göç etmeyen aile bireyleri göçmen havaleleri ile desteklenmekte; </w:t>
      </w:r>
      <w:r w:rsidR="00303458">
        <w:rPr>
          <w:rFonts w:ascii="Times New Roman" w:hAnsi="Times New Roman" w:cs="Times New Roman"/>
          <w:sz w:val="24"/>
          <w:szCs w:val="24"/>
        </w:rPr>
        <w:t>bu nedenle havaleler,</w:t>
      </w:r>
      <w:r w:rsidR="00D4044A" w:rsidRPr="00B618F7">
        <w:rPr>
          <w:rFonts w:ascii="Times New Roman" w:hAnsi="Times New Roman" w:cs="Times New Roman"/>
          <w:sz w:val="24"/>
          <w:szCs w:val="24"/>
        </w:rPr>
        <w:t xml:space="preserve"> kırsal yoksulluğun azalt</w:t>
      </w:r>
      <w:r w:rsidR="00303458">
        <w:rPr>
          <w:rFonts w:ascii="Times New Roman" w:hAnsi="Times New Roman" w:cs="Times New Roman"/>
          <w:sz w:val="24"/>
          <w:szCs w:val="24"/>
        </w:rPr>
        <w:t xml:space="preserve">ılmasında önem arz etmekte ve </w:t>
      </w:r>
      <w:r w:rsidR="00B87068" w:rsidRPr="00B618F7">
        <w:rPr>
          <w:rFonts w:ascii="Times New Roman" w:hAnsi="Times New Roman" w:cs="Times New Roman"/>
          <w:sz w:val="24"/>
          <w:szCs w:val="24"/>
        </w:rPr>
        <w:t xml:space="preserve">göç veren kırsal bölgelerde ekonomik büyümenin kaynakları arasında yer almaktadır (De </w:t>
      </w:r>
      <w:proofErr w:type="spellStart"/>
      <w:r w:rsidR="00B87068" w:rsidRPr="00B618F7">
        <w:rPr>
          <w:rFonts w:ascii="Times New Roman" w:hAnsi="Times New Roman" w:cs="Times New Roman"/>
          <w:sz w:val="24"/>
          <w:szCs w:val="24"/>
        </w:rPr>
        <w:t>Braud</w:t>
      </w:r>
      <w:proofErr w:type="spellEnd"/>
      <w:r w:rsidR="00B87068" w:rsidRPr="00B618F7">
        <w:rPr>
          <w:rFonts w:ascii="Times New Roman" w:hAnsi="Times New Roman" w:cs="Times New Roman"/>
          <w:sz w:val="24"/>
          <w:szCs w:val="24"/>
        </w:rPr>
        <w:t xml:space="preserve"> </w:t>
      </w:r>
      <w:r w:rsidR="0060544F" w:rsidRPr="00B618F7">
        <w:rPr>
          <w:rFonts w:ascii="Times New Roman" w:hAnsi="Times New Roman" w:cs="Times New Roman"/>
          <w:sz w:val="24"/>
          <w:szCs w:val="24"/>
        </w:rPr>
        <w:t>ve</w:t>
      </w:r>
      <w:r w:rsidR="00B87068" w:rsidRPr="00B618F7">
        <w:rPr>
          <w:rFonts w:ascii="Times New Roman" w:hAnsi="Times New Roman" w:cs="Times New Roman"/>
          <w:sz w:val="24"/>
          <w:szCs w:val="24"/>
        </w:rPr>
        <w:t xml:space="preserve"> </w:t>
      </w:r>
      <w:proofErr w:type="spellStart"/>
      <w:r w:rsidR="00B87068" w:rsidRPr="00B618F7">
        <w:rPr>
          <w:rFonts w:ascii="Times New Roman" w:hAnsi="Times New Roman" w:cs="Times New Roman"/>
          <w:sz w:val="24"/>
          <w:szCs w:val="24"/>
        </w:rPr>
        <w:t>Giles</w:t>
      </w:r>
      <w:proofErr w:type="spellEnd"/>
      <w:r w:rsidR="00B87068" w:rsidRPr="00B618F7">
        <w:rPr>
          <w:rFonts w:ascii="Times New Roman" w:hAnsi="Times New Roman" w:cs="Times New Roman"/>
          <w:sz w:val="24"/>
          <w:szCs w:val="24"/>
        </w:rPr>
        <w:t>, 2008)</w:t>
      </w:r>
      <w:r w:rsidR="0060544F" w:rsidRPr="00B618F7">
        <w:rPr>
          <w:rFonts w:ascii="Times New Roman" w:hAnsi="Times New Roman" w:cs="Times New Roman"/>
          <w:sz w:val="24"/>
          <w:szCs w:val="24"/>
        </w:rPr>
        <w:t xml:space="preserve">. </w:t>
      </w:r>
      <w:r w:rsidR="00303458">
        <w:rPr>
          <w:rFonts w:ascii="Times New Roman" w:hAnsi="Times New Roman" w:cs="Times New Roman"/>
          <w:sz w:val="24"/>
          <w:szCs w:val="24"/>
        </w:rPr>
        <w:t>Bunun yanı sıra g</w:t>
      </w:r>
      <w:r w:rsidR="00B87068" w:rsidRPr="00B618F7">
        <w:rPr>
          <w:rFonts w:ascii="Times New Roman" w:hAnsi="Times New Roman" w:cs="Times New Roman"/>
          <w:sz w:val="24"/>
          <w:szCs w:val="24"/>
        </w:rPr>
        <w:t>öçmen havalele</w:t>
      </w:r>
      <w:r w:rsidR="0060544F" w:rsidRPr="00B618F7">
        <w:rPr>
          <w:rFonts w:ascii="Times New Roman" w:hAnsi="Times New Roman" w:cs="Times New Roman"/>
          <w:sz w:val="24"/>
          <w:szCs w:val="24"/>
        </w:rPr>
        <w:t>ri yoluyla tüketim harcamaları artm</w:t>
      </w:r>
      <w:r w:rsidR="00B87068" w:rsidRPr="00B618F7">
        <w:rPr>
          <w:rFonts w:ascii="Times New Roman" w:hAnsi="Times New Roman" w:cs="Times New Roman"/>
          <w:sz w:val="24"/>
          <w:szCs w:val="24"/>
        </w:rPr>
        <w:t>akta; bu durum ekonomide çarpan etkisi yarat</w:t>
      </w:r>
      <w:r w:rsidR="00303458">
        <w:rPr>
          <w:rFonts w:ascii="Times New Roman" w:hAnsi="Times New Roman" w:cs="Times New Roman"/>
          <w:sz w:val="24"/>
          <w:szCs w:val="24"/>
        </w:rPr>
        <w:t xml:space="preserve">arak </w:t>
      </w:r>
      <w:r w:rsidR="00B87068" w:rsidRPr="00B618F7">
        <w:rPr>
          <w:rFonts w:ascii="Times New Roman" w:hAnsi="Times New Roman" w:cs="Times New Roman"/>
          <w:sz w:val="24"/>
          <w:szCs w:val="24"/>
        </w:rPr>
        <w:t>büyümeyi olumlu yönde etkilemekted</w:t>
      </w:r>
      <w:r w:rsidR="0060544F" w:rsidRPr="00B618F7">
        <w:rPr>
          <w:rFonts w:ascii="Times New Roman" w:hAnsi="Times New Roman" w:cs="Times New Roman"/>
          <w:sz w:val="24"/>
          <w:szCs w:val="24"/>
        </w:rPr>
        <w:t>ir</w:t>
      </w:r>
      <w:r w:rsidR="00B618F7">
        <w:rPr>
          <w:rFonts w:ascii="Times New Roman" w:hAnsi="Times New Roman" w:cs="Times New Roman"/>
          <w:sz w:val="24"/>
          <w:szCs w:val="24"/>
        </w:rPr>
        <w:t xml:space="preserve"> </w:t>
      </w:r>
      <w:r w:rsidR="0060544F" w:rsidRPr="00B618F7">
        <w:rPr>
          <w:rFonts w:ascii="Times New Roman" w:hAnsi="Times New Roman" w:cs="Times New Roman"/>
          <w:sz w:val="24"/>
          <w:szCs w:val="24"/>
        </w:rPr>
        <w:t>(</w:t>
      </w:r>
      <w:proofErr w:type="spellStart"/>
      <w:r w:rsidR="0060544F" w:rsidRPr="00B618F7">
        <w:rPr>
          <w:rFonts w:ascii="Times New Roman" w:hAnsi="Times New Roman" w:cs="Times New Roman"/>
          <w:sz w:val="24"/>
          <w:szCs w:val="24"/>
        </w:rPr>
        <w:t>Deshinkar</w:t>
      </w:r>
      <w:proofErr w:type="spellEnd"/>
      <w:r w:rsidR="0060544F" w:rsidRPr="00B618F7">
        <w:rPr>
          <w:rFonts w:ascii="Times New Roman" w:hAnsi="Times New Roman" w:cs="Times New Roman"/>
          <w:sz w:val="24"/>
          <w:szCs w:val="24"/>
        </w:rPr>
        <w:t xml:space="preserve"> ve Grimm, 2005: 43).</w:t>
      </w:r>
      <w:r w:rsidR="0093398E" w:rsidRPr="00B618F7">
        <w:rPr>
          <w:rFonts w:ascii="Times New Roman" w:hAnsi="Times New Roman" w:cs="Times New Roman"/>
          <w:sz w:val="24"/>
          <w:szCs w:val="24"/>
        </w:rPr>
        <w:t xml:space="preserve"> </w:t>
      </w:r>
      <w:r w:rsidR="0060544F" w:rsidRPr="00B618F7">
        <w:rPr>
          <w:rFonts w:ascii="Times New Roman" w:hAnsi="Times New Roman" w:cs="Times New Roman"/>
          <w:sz w:val="24"/>
          <w:szCs w:val="24"/>
        </w:rPr>
        <w:t>Ö</w:t>
      </w:r>
      <w:r w:rsidR="00B87068" w:rsidRPr="00B618F7">
        <w:rPr>
          <w:rFonts w:ascii="Times New Roman" w:hAnsi="Times New Roman" w:cs="Times New Roman"/>
          <w:sz w:val="24"/>
          <w:szCs w:val="24"/>
        </w:rPr>
        <w:t>rneğin Çin'de</w:t>
      </w:r>
      <w:r w:rsidR="0060544F" w:rsidRPr="00B618F7">
        <w:rPr>
          <w:rFonts w:ascii="Times New Roman" w:hAnsi="Times New Roman" w:cs="Times New Roman"/>
          <w:sz w:val="24"/>
          <w:szCs w:val="24"/>
        </w:rPr>
        <w:t>,</w:t>
      </w:r>
      <w:r w:rsidR="00B87068" w:rsidRPr="00B618F7">
        <w:rPr>
          <w:rFonts w:ascii="Times New Roman" w:hAnsi="Times New Roman" w:cs="Times New Roman"/>
          <w:sz w:val="24"/>
          <w:szCs w:val="24"/>
        </w:rPr>
        <w:t xml:space="preserve"> 1990'ların sonunda</w:t>
      </w:r>
      <w:r w:rsidR="0060544F" w:rsidRPr="00B618F7">
        <w:rPr>
          <w:rFonts w:ascii="Times New Roman" w:hAnsi="Times New Roman" w:cs="Times New Roman"/>
          <w:sz w:val="24"/>
          <w:szCs w:val="24"/>
        </w:rPr>
        <w:t xml:space="preserve"> </w:t>
      </w:r>
      <w:proofErr w:type="spellStart"/>
      <w:r w:rsidR="0060544F" w:rsidRPr="00B618F7">
        <w:rPr>
          <w:rFonts w:ascii="Times New Roman" w:hAnsi="Times New Roman" w:cs="Times New Roman"/>
          <w:sz w:val="24"/>
          <w:szCs w:val="24"/>
        </w:rPr>
        <w:t>S</w:t>
      </w:r>
      <w:r w:rsidR="00B87068" w:rsidRPr="00B618F7">
        <w:rPr>
          <w:rFonts w:ascii="Times New Roman" w:hAnsi="Times New Roman" w:cs="Times New Roman"/>
          <w:sz w:val="24"/>
          <w:szCs w:val="24"/>
        </w:rPr>
        <w:t>ichuan'daki</w:t>
      </w:r>
      <w:proofErr w:type="spellEnd"/>
      <w:r w:rsidR="000405D0">
        <w:rPr>
          <w:rFonts w:ascii="Times New Roman" w:hAnsi="Times New Roman" w:cs="Times New Roman"/>
          <w:sz w:val="24"/>
          <w:szCs w:val="24"/>
        </w:rPr>
        <w:t xml:space="preserve"> gelir düzeyi düşük</w:t>
      </w:r>
      <w:r w:rsidR="00B87068" w:rsidRPr="00B618F7">
        <w:rPr>
          <w:rFonts w:ascii="Times New Roman" w:hAnsi="Times New Roman" w:cs="Times New Roman"/>
          <w:sz w:val="24"/>
          <w:szCs w:val="24"/>
        </w:rPr>
        <w:t xml:space="preserve"> bir ilçede, il postanesi aracılığıyla gönderilen yıllık gelirler, ilçe hükümetinin toplam gelir</w:t>
      </w:r>
      <w:r w:rsidR="00B618F7" w:rsidRPr="00B618F7">
        <w:rPr>
          <w:rFonts w:ascii="Times New Roman" w:hAnsi="Times New Roman" w:cs="Times New Roman"/>
          <w:sz w:val="24"/>
          <w:szCs w:val="24"/>
        </w:rPr>
        <w:t>in</w:t>
      </w:r>
      <w:r w:rsidR="00B87068" w:rsidRPr="00B618F7">
        <w:rPr>
          <w:rFonts w:ascii="Times New Roman" w:hAnsi="Times New Roman" w:cs="Times New Roman"/>
          <w:sz w:val="24"/>
          <w:szCs w:val="24"/>
        </w:rPr>
        <w:t>den beş kat daha yüksekti.</w:t>
      </w:r>
      <w:r w:rsidR="0060544F" w:rsidRPr="00B618F7">
        <w:rPr>
          <w:rFonts w:ascii="Times New Roman" w:hAnsi="Times New Roman" w:cs="Times New Roman"/>
          <w:sz w:val="24"/>
          <w:szCs w:val="24"/>
        </w:rPr>
        <w:t xml:space="preserve"> Postane ile</w:t>
      </w:r>
      <w:r w:rsidR="00B87068" w:rsidRPr="00B618F7">
        <w:rPr>
          <w:rFonts w:ascii="Times New Roman" w:hAnsi="Times New Roman" w:cs="Times New Roman"/>
          <w:sz w:val="24"/>
          <w:szCs w:val="24"/>
        </w:rPr>
        <w:t xml:space="preserve"> gönderilen para </w:t>
      </w:r>
      <w:r w:rsidR="00FF16F5">
        <w:rPr>
          <w:rFonts w:ascii="Times New Roman" w:hAnsi="Times New Roman" w:cs="Times New Roman"/>
          <w:sz w:val="24"/>
          <w:szCs w:val="24"/>
        </w:rPr>
        <w:t>transferlerinin</w:t>
      </w:r>
      <w:r w:rsidR="00B87068" w:rsidRPr="00B618F7">
        <w:rPr>
          <w:rFonts w:ascii="Times New Roman" w:hAnsi="Times New Roman" w:cs="Times New Roman"/>
          <w:sz w:val="24"/>
          <w:szCs w:val="24"/>
        </w:rPr>
        <w:t xml:space="preserve"> </w:t>
      </w:r>
      <w:r w:rsidR="00B618F7" w:rsidRPr="00B618F7">
        <w:rPr>
          <w:rFonts w:ascii="Times New Roman" w:hAnsi="Times New Roman" w:cs="Times New Roman"/>
          <w:sz w:val="24"/>
          <w:szCs w:val="24"/>
        </w:rPr>
        <w:t>kayıt</w:t>
      </w:r>
      <w:r w:rsidR="00B618F7">
        <w:rPr>
          <w:rFonts w:ascii="Times New Roman" w:hAnsi="Times New Roman" w:cs="Times New Roman"/>
          <w:sz w:val="24"/>
          <w:szCs w:val="24"/>
        </w:rPr>
        <w:t xml:space="preserve"> </w:t>
      </w:r>
      <w:r w:rsidR="00B618F7" w:rsidRPr="00B618F7">
        <w:rPr>
          <w:rFonts w:ascii="Times New Roman" w:hAnsi="Times New Roman" w:cs="Times New Roman"/>
          <w:sz w:val="24"/>
          <w:szCs w:val="24"/>
        </w:rPr>
        <w:t>dışı havalelerin</w:t>
      </w:r>
      <w:r w:rsidR="00B87068" w:rsidRPr="00B618F7">
        <w:rPr>
          <w:rFonts w:ascii="Times New Roman" w:hAnsi="Times New Roman" w:cs="Times New Roman"/>
          <w:sz w:val="24"/>
          <w:szCs w:val="24"/>
        </w:rPr>
        <w:t xml:space="preserve"> yalnızca yarısı olduğu </w:t>
      </w:r>
      <w:r w:rsidR="0060544F" w:rsidRPr="00B618F7">
        <w:rPr>
          <w:rFonts w:ascii="Times New Roman" w:hAnsi="Times New Roman" w:cs="Times New Roman"/>
          <w:sz w:val="24"/>
          <w:szCs w:val="24"/>
        </w:rPr>
        <w:t>göz önüne alındığında</w:t>
      </w:r>
      <w:r w:rsidR="00FF16F5">
        <w:rPr>
          <w:rFonts w:ascii="Times New Roman" w:hAnsi="Times New Roman" w:cs="Times New Roman"/>
          <w:sz w:val="24"/>
          <w:szCs w:val="24"/>
        </w:rPr>
        <w:t>,</w:t>
      </w:r>
      <w:r w:rsidR="0060544F" w:rsidRPr="00B618F7">
        <w:rPr>
          <w:rFonts w:ascii="Times New Roman" w:hAnsi="Times New Roman" w:cs="Times New Roman"/>
          <w:sz w:val="24"/>
          <w:szCs w:val="24"/>
        </w:rPr>
        <w:t xml:space="preserve"> bu durum göçmen havalelerin kırsal büyüme</w:t>
      </w:r>
      <w:r w:rsidR="00B618F7" w:rsidRPr="00B618F7">
        <w:rPr>
          <w:rFonts w:ascii="Times New Roman" w:hAnsi="Times New Roman" w:cs="Times New Roman"/>
          <w:sz w:val="24"/>
          <w:szCs w:val="24"/>
        </w:rPr>
        <w:t>deki önemini ortaya koymaktadır</w:t>
      </w:r>
      <w:r w:rsidR="0060544F" w:rsidRPr="00C7247A">
        <w:rPr>
          <w:rFonts w:ascii="Times New Roman" w:hAnsi="Times New Roman" w:cs="Times New Roman"/>
          <w:sz w:val="24"/>
          <w:szCs w:val="24"/>
        </w:rPr>
        <w:t xml:space="preserve"> </w:t>
      </w:r>
      <w:proofErr w:type="gramStart"/>
      <w:r w:rsidR="00B618F7" w:rsidRPr="00B618F7">
        <w:rPr>
          <w:rFonts w:ascii="Times New Roman" w:hAnsi="Times New Roman" w:cs="Times New Roman"/>
          <w:sz w:val="24"/>
          <w:szCs w:val="24"/>
        </w:rPr>
        <w:t>(</w:t>
      </w:r>
      <w:proofErr w:type="spellStart"/>
      <w:proofErr w:type="gramEnd"/>
      <w:r w:rsidR="00B618F7" w:rsidRPr="00B618F7">
        <w:rPr>
          <w:rFonts w:ascii="Times New Roman" w:hAnsi="Times New Roman" w:cs="Times New Roman"/>
          <w:sz w:val="24"/>
          <w:szCs w:val="24"/>
        </w:rPr>
        <w:t>Huang</w:t>
      </w:r>
      <w:proofErr w:type="spellEnd"/>
      <w:r w:rsidR="00B618F7" w:rsidRPr="00B618F7">
        <w:rPr>
          <w:rFonts w:ascii="Times New Roman" w:hAnsi="Times New Roman" w:cs="Times New Roman"/>
          <w:sz w:val="24"/>
          <w:szCs w:val="24"/>
        </w:rPr>
        <w:t xml:space="preserve"> </w:t>
      </w:r>
      <w:proofErr w:type="spellStart"/>
      <w:r w:rsidR="00B618F7" w:rsidRPr="00B618F7">
        <w:rPr>
          <w:rFonts w:ascii="Times New Roman" w:hAnsi="Times New Roman" w:cs="Times New Roman"/>
          <w:sz w:val="24"/>
          <w:szCs w:val="24"/>
        </w:rPr>
        <w:t>Ping</w:t>
      </w:r>
      <w:proofErr w:type="spellEnd"/>
      <w:r w:rsidR="00B618F7" w:rsidRPr="00B618F7">
        <w:rPr>
          <w:rFonts w:ascii="Times New Roman" w:hAnsi="Times New Roman" w:cs="Times New Roman"/>
          <w:sz w:val="24"/>
          <w:szCs w:val="24"/>
        </w:rPr>
        <w:t xml:space="preserve">, 2003 </w:t>
      </w:r>
      <w:proofErr w:type="spellStart"/>
      <w:r w:rsidR="00B618F7" w:rsidRPr="00B618F7">
        <w:rPr>
          <w:rFonts w:ascii="Times New Roman" w:hAnsi="Times New Roman" w:cs="Times New Roman"/>
          <w:sz w:val="24"/>
          <w:szCs w:val="24"/>
        </w:rPr>
        <w:t>akt</w:t>
      </w:r>
      <w:proofErr w:type="spellEnd"/>
      <w:r w:rsidR="00B618F7" w:rsidRPr="00B618F7">
        <w:rPr>
          <w:rFonts w:ascii="Times New Roman" w:hAnsi="Times New Roman" w:cs="Times New Roman"/>
          <w:sz w:val="24"/>
          <w:szCs w:val="24"/>
        </w:rPr>
        <w:t xml:space="preserve">. </w:t>
      </w:r>
      <w:proofErr w:type="spellStart"/>
      <w:r w:rsidR="00B618F7" w:rsidRPr="00B618F7">
        <w:rPr>
          <w:rFonts w:ascii="Times New Roman" w:hAnsi="Times New Roman" w:cs="Times New Roman"/>
          <w:sz w:val="24"/>
          <w:szCs w:val="24"/>
        </w:rPr>
        <w:t>Ping</w:t>
      </w:r>
      <w:proofErr w:type="spellEnd"/>
      <w:r w:rsidR="00B618F7" w:rsidRPr="00B618F7">
        <w:rPr>
          <w:rFonts w:ascii="Times New Roman" w:hAnsi="Times New Roman" w:cs="Times New Roman"/>
          <w:sz w:val="24"/>
          <w:szCs w:val="24"/>
        </w:rPr>
        <w:t xml:space="preserve"> ve </w:t>
      </w:r>
      <w:proofErr w:type="spellStart"/>
      <w:r w:rsidR="00B618F7" w:rsidRPr="00B618F7">
        <w:rPr>
          <w:rFonts w:ascii="Times New Roman" w:hAnsi="Times New Roman" w:cs="Times New Roman"/>
          <w:sz w:val="24"/>
          <w:szCs w:val="24"/>
        </w:rPr>
        <w:t>Shaohua</w:t>
      </w:r>
      <w:proofErr w:type="spellEnd"/>
      <w:r w:rsidR="00B618F7" w:rsidRPr="00B618F7">
        <w:rPr>
          <w:rFonts w:ascii="Times New Roman" w:hAnsi="Times New Roman" w:cs="Times New Roman"/>
          <w:sz w:val="24"/>
          <w:szCs w:val="24"/>
        </w:rPr>
        <w:t>, 2005</w:t>
      </w:r>
      <w:proofErr w:type="gramStart"/>
      <w:r w:rsidR="00B618F7" w:rsidRPr="00B618F7">
        <w:rPr>
          <w:rFonts w:ascii="Times New Roman" w:hAnsi="Times New Roman" w:cs="Times New Roman"/>
          <w:sz w:val="24"/>
          <w:szCs w:val="24"/>
        </w:rPr>
        <w:t>)</w:t>
      </w:r>
      <w:proofErr w:type="gramEnd"/>
      <w:r w:rsidR="00B618F7">
        <w:rPr>
          <w:rFonts w:ascii="Times New Roman" w:hAnsi="Times New Roman" w:cs="Times New Roman"/>
          <w:sz w:val="24"/>
          <w:szCs w:val="24"/>
        </w:rPr>
        <w:t>.</w:t>
      </w:r>
    </w:p>
    <w:p w:rsidR="00B618F7" w:rsidRDefault="0093398E" w:rsidP="00C7247A">
      <w:pPr>
        <w:spacing w:line="360" w:lineRule="auto"/>
        <w:ind w:firstLine="708"/>
        <w:jc w:val="both"/>
        <w:rPr>
          <w:rFonts w:ascii="Times New Roman" w:hAnsi="Times New Roman" w:cs="Times New Roman"/>
          <w:sz w:val="24"/>
          <w:szCs w:val="24"/>
        </w:rPr>
      </w:pPr>
      <w:r w:rsidRPr="00C7247A">
        <w:rPr>
          <w:rFonts w:ascii="Times New Roman" w:hAnsi="Times New Roman" w:cs="Times New Roman"/>
          <w:sz w:val="24"/>
          <w:szCs w:val="24"/>
        </w:rPr>
        <w:t>Kırsal bölgelerde eğitim harcamalarının finansmanında önemli bir ek gelir niteliği taşıyan göçmen havaleleri</w:t>
      </w:r>
      <w:r w:rsidR="00B618F7">
        <w:rPr>
          <w:rFonts w:ascii="Times New Roman" w:hAnsi="Times New Roman" w:cs="Times New Roman"/>
          <w:sz w:val="24"/>
          <w:szCs w:val="24"/>
        </w:rPr>
        <w:t>,</w:t>
      </w:r>
      <w:r w:rsidRPr="00C7247A">
        <w:rPr>
          <w:rFonts w:ascii="Times New Roman" w:hAnsi="Times New Roman" w:cs="Times New Roman"/>
          <w:sz w:val="24"/>
          <w:szCs w:val="24"/>
        </w:rPr>
        <w:t xml:space="preserve"> beşeri sermaye </w:t>
      </w:r>
      <w:proofErr w:type="spellStart"/>
      <w:r w:rsidR="000405D0" w:rsidRPr="00C7247A">
        <w:rPr>
          <w:rFonts w:ascii="Times New Roman" w:hAnsi="Times New Roman" w:cs="Times New Roman"/>
          <w:sz w:val="24"/>
          <w:szCs w:val="24"/>
        </w:rPr>
        <w:t>sto</w:t>
      </w:r>
      <w:r w:rsidR="00451B04">
        <w:rPr>
          <w:rFonts w:ascii="Times New Roman" w:hAnsi="Times New Roman" w:cs="Times New Roman"/>
          <w:sz w:val="24"/>
          <w:szCs w:val="24"/>
        </w:rPr>
        <w:t>ğunu</w:t>
      </w:r>
      <w:proofErr w:type="spellEnd"/>
      <w:r w:rsidRPr="00C7247A">
        <w:rPr>
          <w:rFonts w:ascii="Times New Roman" w:hAnsi="Times New Roman" w:cs="Times New Roman"/>
          <w:sz w:val="24"/>
          <w:szCs w:val="24"/>
        </w:rPr>
        <w:t xml:space="preserve"> artırarak göç veren kırsal bölgelerde büyümey</w:t>
      </w:r>
      <w:r w:rsidR="00861308">
        <w:rPr>
          <w:rFonts w:ascii="Times New Roman" w:hAnsi="Times New Roman" w:cs="Times New Roman"/>
          <w:sz w:val="24"/>
          <w:szCs w:val="24"/>
        </w:rPr>
        <w:t xml:space="preserve">i pozitif etkilemektedir </w:t>
      </w:r>
      <w:r w:rsidR="00FF16F5">
        <w:rPr>
          <w:rFonts w:ascii="Times New Roman" w:hAnsi="Times New Roman" w:cs="Times New Roman"/>
          <w:sz w:val="24"/>
          <w:szCs w:val="24"/>
        </w:rPr>
        <w:t>(</w:t>
      </w:r>
      <w:proofErr w:type="spellStart"/>
      <w:r w:rsidR="00FF16F5">
        <w:rPr>
          <w:rFonts w:ascii="Times New Roman" w:hAnsi="Times New Roman" w:cs="Times New Roman"/>
          <w:sz w:val="24"/>
          <w:szCs w:val="24"/>
        </w:rPr>
        <w:t>Chen</w:t>
      </w:r>
      <w:proofErr w:type="spellEnd"/>
      <w:r w:rsidR="00FF16F5">
        <w:rPr>
          <w:rFonts w:ascii="Times New Roman" w:hAnsi="Times New Roman" w:cs="Times New Roman"/>
          <w:sz w:val="24"/>
          <w:szCs w:val="24"/>
        </w:rPr>
        <w:t xml:space="preserve">, </w:t>
      </w:r>
      <w:r w:rsidRPr="00C7247A">
        <w:rPr>
          <w:rFonts w:ascii="Times New Roman" w:hAnsi="Times New Roman" w:cs="Times New Roman"/>
          <w:sz w:val="24"/>
          <w:szCs w:val="24"/>
        </w:rPr>
        <w:t xml:space="preserve">2006). Beşeri sermayenin yanı sıra </w:t>
      </w:r>
      <w:r w:rsidR="00B87068" w:rsidRPr="00C7247A">
        <w:rPr>
          <w:rFonts w:ascii="Times New Roman" w:hAnsi="Times New Roman" w:cs="Times New Roman"/>
          <w:sz w:val="24"/>
          <w:szCs w:val="24"/>
        </w:rPr>
        <w:t>geriye göçlerde deneyim ve sermaye faktörü özellikle kırsal bölgelerin kalkınmasında sürükleyici bir rol</w:t>
      </w:r>
      <w:r w:rsidR="00B618F7">
        <w:rPr>
          <w:rFonts w:ascii="Times New Roman" w:hAnsi="Times New Roman" w:cs="Times New Roman"/>
          <w:sz w:val="24"/>
          <w:szCs w:val="24"/>
        </w:rPr>
        <w:t xml:space="preserve"> oynamaktadır </w:t>
      </w:r>
      <w:r w:rsidR="0060544F" w:rsidRPr="00C7247A">
        <w:rPr>
          <w:rFonts w:ascii="Times New Roman" w:hAnsi="Times New Roman" w:cs="Times New Roman"/>
          <w:sz w:val="24"/>
          <w:szCs w:val="24"/>
        </w:rPr>
        <w:t>(</w:t>
      </w:r>
      <w:proofErr w:type="spellStart"/>
      <w:r w:rsidR="0060544F" w:rsidRPr="00C7247A">
        <w:rPr>
          <w:rFonts w:ascii="Times New Roman" w:hAnsi="Times New Roman" w:cs="Times New Roman"/>
          <w:sz w:val="24"/>
          <w:szCs w:val="24"/>
        </w:rPr>
        <w:t>Mendola</w:t>
      </w:r>
      <w:proofErr w:type="spellEnd"/>
      <w:r w:rsidR="0060544F" w:rsidRPr="00C7247A">
        <w:rPr>
          <w:rFonts w:ascii="Times New Roman" w:hAnsi="Times New Roman" w:cs="Times New Roman"/>
          <w:sz w:val="24"/>
          <w:szCs w:val="24"/>
        </w:rPr>
        <w:t xml:space="preserve">, 2012). </w:t>
      </w:r>
    </w:p>
    <w:p w:rsidR="000C0C4D" w:rsidRPr="00C7247A" w:rsidRDefault="005A1B26" w:rsidP="00C7247A">
      <w:pPr>
        <w:spacing w:line="360" w:lineRule="auto"/>
        <w:ind w:firstLine="708"/>
        <w:jc w:val="both"/>
        <w:rPr>
          <w:rFonts w:ascii="Times New Roman" w:hAnsi="Times New Roman" w:cs="Times New Roman"/>
          <w:sz w:val="24"/>
          <w:szCs w:val="24"/>
        </w:rPr>
      </w:pPr>
      <w:r w:rsidRPr="00C7247A">
        <w:rPr>
          <w:rFonts w:ascii="Times New Roman" w:hAnsi="Times New Roman" w:cs="Times New Roman"/>
          <w:sz w:val="24"/>
          <w:szCs w:val="24"/>
        </w:rPr>
        <w:t>Göçlerin kırsal bölge ekonomileri üzerindeki etkilerinden biri de tarımsal üretimin göstermiş olduğ</w:t>
      </w:r>
      <w:r w:rsidR="00451B04">
        <w:rPr>
          <w:rFonts w:ascii="Times New Roman" w:hAnsi="Times New Roman" w:cs="Times New Roman"/>
          <w:sz w:val="24"/>
          <w:szCs w:val="24"/>
        </w:rPr>
        <w:t xml:space="preserve">u ivme ile yakından ilgilidir. </w:t>
      </w:r>
      <w:r w:rsidR="00807B80" w:rsidRPr="00C7247A">
        <w:rPr>
          <w:rFonts w:ascii="Times New Roman" w:hAnsi="Times New Roman" w:cs="Times New Roman"/>
          <w:sz w:val="24"/>
          <w:szCs w:val="24"/>
        </w:rPr>
        <w:t>T</w:t>
      </w:r>
      <w:r w:rsidR="00A02BC7" w:rsidRPr="00C7247A">
        <w:rPr>
          <w:rFonts w:ascii="Times New Roman" w:hAnsi="Times New Roman" w:cs="Times New Roman"/>
          <w:sz w:val="24"/>
          <w:szCs w:val="24"/>
        </w:rPr>
        <w:t xml:space="preserve">arımsal sektör açısından değerlendirildiğinde, </w:t>
      </w:r>
      <w:r w:rsidRPr="00C7247A">
        <w:rPr>
          <w:rFonts w:ascii="Times New Roman" w:hAnsi="Times New Roman" w:cs="Times New Roman"/>
          <w:sz w:val="24"/>
          <w:szCs w:val="24"/>
        </w:rPr>
        <w:t xml:space="preserve">kırsal işgücünün yanı sıra </w:t>
      </w:r>
      <w:r w:rsidR="00A02BC7" w:rsidRPr="00C7247A">
        <w:rPr>
          <w:rFonts w:ascii="Times New Roman" w:hAnsi="Times New Roman" w:cs="Times New Roman"/>
          <w:sz w:val="24"/>
          <w:szCs w:val="24"/>
        </w:rPr>
        <w:t>hasat zamanı önemli bir işgücü niteliğinde olan geçici tarım işçileri, gerekli işgücünün karşılanmasında kritik bir öneme sahiptir.</w:t>
      </w:r>
      <w:r w:rsidR="00807B80" w:rsidRPr="00C7247A">
        <w:rPr>
          <w:rFonts w:ascii="Times New Roman" w:hAnsi="Times New Roman" w:cs="Times New Roman"/>
          <w:sz w:val="24"/>
          <w:szCs w:val="24"/>
        </w:rPr>
        <w:t xml:space="preserve"> D</w:t>
      </w:r>
      <w:r w:rsidRPr="00C7247A">
        <w:rPr>
          <w:rFonts w:ascii="Times New Roman" w:hAnsi="Times New Roman" w:cs="Times New Roman"/>
          <w:sz w:val="24"/>
          <w:szCs w:val="24"/>
        </w:rPr>
        <w:t xml:space="preserve">olayısıyla yoğun göç veren bölgelerde azalan işgücü, ekonomisi tarıma dayalı bu bölgelerde iktisadi büyümeyi olumsuz etkileyebilmektedir. </w:t>
      </w:r>
      <w:r w:rsidR="00807B80" w:rsidRPr="00C7247A">
        <w:rPr>
          <w:rFonts w:ascii="Times New Roman" w:hAnsi="Times New Roman" w:cs="Times New Roman"/>
          <w:sz w:val="24"/>
          <w:szCs w:val="24"/>
        </w:rPr>
        <w:t xml:space="preserve">Yakar ve Yazıcı’ya (2009) göre, göçlerin seçiciliği (eğitim, cinsiyet, yaş vb) göz önüne alındığında, tarımda çalışan nüfusun azalmasının yanı sıra işgücü niteliğinin de değişmesiyle tarım alanlarının bir kısmı üretim dışı kalmakta; dolayısıyla tarımsal üretim göçlerden olumsuz etkilenmektedir. Bunun yanı sıra geride kalan hane halkının daha çok </w:t>
      </w:r>
      <w:r w:rsidR="00807B80" w:rsidRPr="00C7247A">
        <w:rPr>
          <w:rFonts w:ascii="Times New Roman" w:hAnsi="Times New Roman" w:cs="Times New Roman"/>
          <w:sz w:val="24"/>
          <w:szCs w:val="24"/>
        </w:rPr>
        <w:lastRenderedPageBreak/>
        <w:t xml:space="preserve">yaşlılardan oluşması, üretimin devamlılığını etkileyen diğer bir faktör olarak ön plana çıkmaktadır. </w:t>
      </w:r>
      <w:proofErr w:type="spellStart"/>
      <w:r w:rsidRPr="00C7247A">
        <w:rPr>
          <w:rFonts w:ascii="Times New Roman" w:hAnsi="Times New Roman" w:cs="Times New Roman"/>
          <w:sz w:val="24"/>
          <w:szCs w:val="24"/>
        </w:rPr>
        <w:t>Gurgand</w:t>
      </w:r>
      <w:proofErr w:type="spellEnd"/>
      <w:r w:rsidRPr="00C7247A">
        <w:rPr>
          <w:rFonts w:ascii="Times New Roman" w:hAnsi="Times New Roman" w:cs="Times New Roman"/>
          <w:sz w:val="24"/>
          <w:szCs w:val="24"/>
        </w:rPr>
        <w:t xml:space="preserve"> </w:t>
      </w:r>
      <w:proofErr w:type="spellStart"/>
      <w:r w:rsidRPr="00C7247A">
        <w:rPr>
          <w:rFonts w:ascii="Times New Roman" w:hAnsi="Times New Roman" w:cs="Times New Roman"/>
          <w:sz w:val="24"/>
          <w:szCs w:val="24"/>
        </w:rPr>
        <w:t>vd.’ye</w:t>
      </w:r>
      <w:proofErr w:type="spellEnd"/>
      <w:r w:rsidRPr="00C7247A">
        <w:rPr>
          <w:rFonts w:ascii="Times New Roman" w:hAnsi="Times New Roman" w:cs="Times New Roman"/>
          <w:sz w:val="24"/>
          <w:szCs w:val="24"/>
        </w:rPr>
        <w:t xml:space="preserve"> (2014)</w:t>
      </w:r>
      <w:r w:rsidR="00E00A0A" w:rsidRPr="00C7247A">
        <w:rPr>
          <w:rFonts w:ascii="Times New Roman" w:hAnsi="Times New Roman" w:cs="Times New Roman"/>
          <w:sz w:val="24"/>
          <w:szCs w:val="24"/>
        </w:rPr>
        <w:t xml:space="preserve"> göre</w:t>
      </w:r>
      <w:r w:rsidRPr="00C7247A">
        <w:rPr>
          <w:rFonts w:ascii="Times New Roman" w:hAnsi="Times New Roman" w:cs="Times New Roman"/>
          <w:sz w:val="24"/>
          <w:szCs w:val="24"/>
        </w:rPr>
        <w:t>,</w:t>
      </w:r>
      <w:r w:rsidR="00E00A0A" w:rsidRPr="00C7247A">
        <w:rPr>
          <w:rFonts w:ascii="Times New Roman" w:hAnsi="Times New Roman" w:cs="Times New Roman"/>
          <w:sz w:val="24"/>
          <w:szCs w:val="24"/>
        </w:rPr>
        <w:t xml:space="preserve"> göçler verimli yatırımlara yol açmadığı gibi </w:t>
      </w:r>
      <w:r w:rsidR="00303458">
        <w:rPr>
          <w:rFonts w:ascii="Times New Roman" w:hAnsi="Times New Roman" w:cs="Times New Roman"/>
          <w:sz w:val="24"/>
          <w:szCs w:val="24"/>
        </w:rPr>
        <w:t xml:space="preserve">kırsal nüfusun azalmasına </w:t>
      </w:r>
      <w:r w:rsidR="00884834">
        <w:rPr>
          <w:rFonts w:ascii="Times New Roman" w:hAnsi="Times New Roman" w:cs="Times New Roman"/>
          <w:sz w:val="24"/>
          <w:szCs w:val="24"/>
        </w:rPr>
        <w:t>ve buna bağlı olarak bu</w:t>
      </w:r>
      <w:r w:rsidRPr="00C7247A">
        <w:rPr>
          <w:rFonts w:ascii="Times New Roman" w:hAnsi="Times New Roman" w:cs="Times New Roman"/>
          <w:sz w:val="24"/>
          <w:szCs w:val="24"/>
        </w:rPr>
        <w:t xml:space="preserve"> bölgelerde ön planda olan tarımsal faaliye</w:t>
      </w:r>
      <w:r w:rsidR="00451B04">
        <w:rPr>
          <w:rFonts w:ascii="Times New Roman" w:hAnsi="Times New Roman" w:cs="Times New Roman"/>
          <w:sz w:val="24"/>
          <w:szCs w:val="24"/>
        </w:rPr>
        <w:t xml:space="preserve">tlerin daralmasına </w:t>
      </w:r>
      <w:r w:rsidR="00884834">
        <w:rPr>
          <w:rFonts w:ascii="Times New Roman" w:hAnsi="Times New Roman" w:cs="Times New Roman"/>
          <w:sz w:val="24"/>
          <w:szCs w:val="24"/>
        </w:rPr>
        <w:t xml:space="preserve">neden olmakta ve bu </w:t>
      </w:r>
      <w:proofErr w:type="gramStart"/>
      <w:r w:rsidR="00884834">
        <w:rPr>
          <w:rFonts w:ascii="Times New Roman" w:hAnsi="Times New Roman" w:cs="Times New Roman"/>
          <w:sz w:val="24"/>
          <w:szCs w:val="24"/>
        </w:rPr>
        <w:t xml:space="preserve">süreç </w:t>
      </w:r>
      <w:r w:rsidRPr="00C7247A">
        <w:rPr>
          <w:rFonts w:ascii="Times New Roman" w:hAnsi="Times New Roman" w:cs="Times New Roman"/>
          <w:sz w:val="24"/>
          <w:szCs w:val="24"/>
        </w:rPr>
        <w:t xml:space="preserve"> </w:t>
      </w:r>
      <w:r w:rsidR="00E00A0A" w:rsidRPr="00C7247A">
        <w:rPr>
          <w:rFonts w:ascii="Times New Roman" w:hAnsi="Times New Roman" w:cs="Times New Roman"/>
          <w:sz w:val="24"/>
          <w:szCs w:val="24"/>
        </w:rPr>
        <w:t>bölgesel</w:t>
      </w:r>
      <w:proofErr w:type="gramEnd"/>
      <w:r w:rsidR="00884834">
        <w:rPr>
          <w:rFonts w:ascii="Times New Roman" w:hAnsi="Times New Roman" w:cs="Times New Roman"/>
          <w:sz w:val="24"/>
          <w:szCs w:val="24"/>
        </w:rPr>
        <w:t xml:space="preserve"> kalkınmayı olumsuz etkilemektedir.</w:t>
      </w:r>
      <w:r w:rsidRPr="00C7247A">
        <w:rPr>
          <w:rFonts w:ascii="Times New Roman" w:hAnsi="Times New Roman" w:cs="Times New Roman"/>
          <w:sz w:val="24"/>
          <w:szCs w:val="24"/>
        </w:rPr>
        <w:t xml:space="preserve"> </w:t>
      </w:r>
    </w:p>
    <w:p w:rsidR="00217081" w:rsidRPr="00C7247A" w:rsidRDefault="00217081" w:rsidP="00FF16F5">
      <w:pPr>
        <w:spacing w:line="360" w:lineRule="auto"/>
        <w:ind w:firstLine="708"/>
        <w:jc w:val="both"/>
        <w:rPr>
          <w:rFonts w:ascii="Times New Roman" w:hAnsi="Times New Roman" w:cs="Times New Roman"/>
          <w:b/>
          <w:sz w:val="24"/>
          <w:szCs w:val="24"/>
        </w:rPr>
      </w:pPr>
      <w:r w:rsidRPr="00C7247A">
        <w:rPr>
          <w:rFonts w:ascii="Times New Roman" w:hAnsi="Times New Roman" w:cs="Times New Roman"/>
          <w:b/>
          <w:sz w:val="24"/>
          <w:szCs w:val="24"/>
        </w:rPr>
        <w:t>Literatür</w:t>
      </w:r>
    </w:p>
    <w:p w:rsidR="007A3C71" w:rsidRDefault="007A3C71" w:rsidP="00C7247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İç göçler, bir yandan sanayileşme</w:t>
      </w:r>
      <w:r w:rsidR="00FF16F5">
        <w:rPr>
          <w:rFonts w:ascii="Times New Roman" w:hAnsi="Times New Roman" w:cs="Times New Roman"/>
          <w:sz w:val="24"/>
          <w:szCs w:val="24"/>
        </w:rPr>
        <w:t>yle</w:t>
      </w:r>
      <w:r>
        <w:rPr>
          <w:rFonts w:ascii="Times New Roman" w:hAnsi="Times New Roman" w:cs="Times New Roman"/>
          <w:sz w:val="24"/>
          <w:szCs w:val="24"/>
        </w:rPr>
        <w:t xml:space="preserve"> birlikte artan işgücü talebinin karşılanmasına olanak sağlayarak ür</w:t>
      </w:r>
      <w:r w:rsidR="00E24A8E">
        <w:rPr>
          <w:rFonts w:ascii="Times New Roman" w:hAnsi="Times New Roman" w:cs="Times New Roman"/>
          <w:sz w:val="24"/>
          <w:szCs w:val="24"/>
        </w:rPr>
        <w:t>etim hacmini artırmak suretiyle</w:t>
      </w:r>
      <w:r>
        <w:rPr>
          <w:rFonts w:ascii="Times New Roman" w:hAnsi="Times New Roman" w:cs="Times New Roman"/>
          <w:sz w:val="24"/>
          <w:szCs w:val="24"/>
        </w:rPr>
        <w:t xml:space="preserve"> iktisadi büyümeyi artırırken</w:t>
      </w:r>
      <w:r w:rsidR="00451B04">
        <w:rPr>
          <w:rFonts w:ascii="Times New Roman" w:hAnsi="Times New Roman" w:cs="Times New Roman"/>
          <w:sz w:val="24"/>
          <w:szCs w:val="24"/>
        </w:rPr>
        <w:t>,</w:t>
      </w:r>
      <w:r>
        <w:rPr>
          <w:rFonts w:ascii="Times New Roman" w:hAnsi="Times New Roman" w:cs="Times New Roman"/>
          <w:sz w:val="24"/>
          <w:szCs w:val="24"/>
        </w:rPr>
        <w:t xml:space="preserve"> diğer yandan kırsal bölgelerde geliri </w:t>
      </w:r>
      <w:r w:rsidR="00E24A8E">
        <w:rPr>
          <w:rFonts w:ascii="Times New Roman" w:hAnsi="Times New Roman" w:cs="Times New Roman"/>
          <w:sz w:val="24"/>
          <w:szCs w:val="24"/>
        </w:rPr>
        <w:t>pozitif etkileyerek</w:t>
      </w:r>
      <w:r>
        <w:rPr>
          <w:rFonts w:ascii="Times New Roman" w:hAnsi="Times New Roman" w:cs="Times New Roman"/>
          <w:sz w:val="24"/>
          <w:szCs w:val="24"/>
        </w:rPr>
        <w:t xml:space="preserve"> bölge refahını </w:t>
      </w:r>
      <w:r w:rsidR="00E24A8E">
        <w:rPr>
          <w:rFonts w:ascii="Times New Roman" w:hAnsi="Times New Roman" w:cs="Times New Roman"/>
          <w:sz w:val="24"/>
          <w:szCs w:val="24"/>
        </w:rPr>
        <w:t>artırmaktadır</w:t>
      </w:r>
      <w:r>
        <w:rPr>
          <w:rFonts w:ascii="Times New Roman" w:hAnsi="Times New Roman" w:cs="Times New Roman"/>
          <w:sz w:val="24"/>
          <w:szCs w:val="24"/>
        </w:rPr>
        <w:t xml:space="preserve">. </w:t>
      </w:r>
      <w:r w:rsidR="00FF16F5">
        <w:rPr>
          <w:rFonts w:ascii="Times New Roman" w:hAnsi="Times New Roman" w:cs="Times New Roman"/>
          <w:sz w:val="24"/>
          <w:szCs w:val="24"/>
        </w:rPr>
        <w:t>Ö</w:t>
      </w:r>
      <w:r>
        <w:rPr>
          <w:rFonts w:ascii="Times New Roman" w:hAnsi="Times New Roman" w:cs="Times New Roman"/>
          <w:sz w:val="24"/>
          <w:szCs w:val="24"/>
        </w:rPr>
        <w:t>te yandan beşeri sermaye kaybına ve tarımsal üretimin azalmasına yol açan göçler, kırsal bölgelerin kalkınma hızını yavaşlat</w:t>
      </w:r>
      <w:r w:rsidR="00B736B7">
        <w:rPr>
          <w:rFonts w:ascii="Times New Roman" w:hAnsi="Times New Roman" w:cs="Times New Roman"/>
          <w:sz w:val="24"/>
          <w:szCs w:val="24"/>
        </w:rPr>
        <w:t xml:space="preserve">abilmektedir. </w:t>
      </w:r>
      <w:r>
        <w:rPr>
          <w:rFonts w:ascii="Times New Roman" w:hAnsi="Times New Roman" w:cs="Times New Roman"/>
          <w:sz w:val="24"/>
          <w:szCs w:val="24"/>
        </w:rPr>
        <w:t>Ancak göçlerden olumlu yönde etkilenen sanayi sektörünün katma değerinin tarım sektöründen daha yüksek düzeyde olması, göçlerin genel ekonomik büyüme üzerindeki pozitif etkisini güçlendirmektedir.</w:t>
      </w:r>
    </w:p>
    <w:p w:rsidR="005841BF" w:rsidRPr="00C7247A" w:rsidRDefault="009F3A34" w:rsidP="00C7247A">
      <w:pPr>
        <w:spacing w:line="360" w:lineRule="auto"/>
        <w:ind w:firstLine="708"/>
        <w:jc w:val="both"/>
        <w:rPr>
          <w:rFonts w:ascii="Times New Roman" w:hAnsi="Times New Roman" w:cs="Times New Roman"/>
          <w:sz w:val="24"/>
          <w:szCs w:val="24"/>
        </w:rPr>
      </w:pPr>
      <w:r w:rsidRPr="00C7247A">
        <w:rPr>
          <w:rFonts w:ascii="Times New Roman" w:hAnsi="Times New Roman" w:cs="Times New Roman"/>
          <w:sz w:val="24"/>
          <w:szCs w:val="24"/>
        </w:rPr>
        <w:t>L</w:t>
      </w:r>
      <w:r w:rsidR="00532254" w:rsidRPr="00C7247A">
        <w:rPr>
          <w:rFonts w:ascii="Times New Roman" w:hAnsi="Times New Roman" w:cs="Times New Roman"/>
          <w:sz w:val="24"/>
          <w:szCs w:val="24"/>
        </w:rPr>
        <w:t xml:space="preserve">iteratürde yaygın </w:t>
      </w:r>
      <w:r w:rsidRPr="00C7247A">
        <w:rPr>
          <w:rFonts w:ascii="Times New Roman" w:hAnsi="Times New Roman" w:cs="Times New Roman"/>
          <w:sz w:val="24"/>
          <w:szCs w:val="24"/>
        </w:rPr>
        <w:t>o</w:t>
      </w:r>
      <w:r w:rsidR="00532254" w:rsidRPr="00C7247A">
        <w:rPr>
          <w:rFonts w:ascii="Times New Roman" w:hAnsi="Times New Roman" w:cs="Times New Roman"/>
          <w:sz w:val="24"/>
          <w:szCs w:val="24"/>
        </w:rPr>
        <w:t>lan görüş, göçlerin ekonomik büyüme</w:t>
      </w:r>
      <w:r w:rsidR="007A3C71">
        <w:rPr>
          <w:rFonts w:ascii="Times New Roman" w:hAnsi="Times New Roman" w:cs="Times New Roman"/>
          <w:sz w:val="24"/>
          <w:szCs w:val="24"/>
        </w:rPr>
        <w:t>yi artırdığı yönündedir.</w:t>
      </w:r>
      <w:r w:rsidR="00532254" w:rsidRPr="00C7247A">
        <w:rPr>
          <w:rFonts w:ascii="Times New Roman" w:hAnsi="Times New Roman" w:cs="Times New Roman"/>
          <w:sz w:val="24"/>
          <w:szCs w:val="24"/>
        </w:rPr>
        <w:t xml:space="preserve"> </w:t>
      </w:r>
      <w:r w:rsidRPr="00C7247A">
        <w:rPr>
          <w:rFonts w:ascii="Times New Roman" w:hAnsi="Times New Roman" w:cs="Times New Roman"/>
          <w:sz w:val="24"/>
          <w:szCs w:val="24"/>
        </w:rPr>
        <w:t xml:space="preserve">Çünkü </w:t>
      </w:r>
      <w:r w:rsidR="00532254" w:rsidRPr="00C7247A">
        <w:rPr>
          <w:rFonts w:ascii="Times New Roman" w:hAnsi="Times New Roman" w:cs="Times New Roman"/>
          <w:sz w:val="24"/>
          <w:szCs w:val="24"/>
        </w:rPr>
        <w:t>bireyler, yüksek doğal nüfus artış oranına s</w:t>
      </w:r>
      <w:r w:rsidRPr="00C7247A">
        <w:rPr>
          <w:rFonts w:ascii="Times New Roman" w:hAnsi="Times New Roman" w:cs="Times New Roman"/>
          <w:sz w:val="24"/>
          <w:szCs w:val="24"/>
        </w:rPr>
        <w:t>ahip bölgelerde</w:t>
      </w:r>
      <w:r w:rsidR="00451B04">
        <w:rPr>
          <w:rFonts w:ascii="Times New Roman" w:hAnsi="Times New Roman" w:cs="Times New Roman"/>
          <w:sz w:val="24"/>
          <w:szCs w:val="24"/>
        </w:rPr>
        <w:t>n</w:t>
      </w:r>
      <w:r w:rsidRPr="00C7247A">
        <w:rPr>
          <w:rFonts w:ascii="Times New Roman" w:hAnsi="Times New Roman" w:cs="Times New Roman"/>
          <w:sz w:val="24"/>
          <w:szCs w:val="24"/>
        </w:rPr>
        <w:t xml:space="preserve"> nisp</w:t>
      </w:r>
      <w:r w:rsidR="00532254" w:rsidRPr="00C7247A">
        <w:rPr>
          <w:rFonts w:ascii="Times New Roman" w:hAnsi="Times New Roman" w:cs="Times New Roman"/>
          <w:sz w:val="24"/>
          <w:szCs w:val="24"/>
        </w:rPr>
        <w:t>eten hızlı büyüme ivmesine sahip bölgel</w:t>
      </w:r>
      <w:r w:rsidRPr="00C7247A">
        <w:rPr>
          <w:rFonts w:ascii="Times New Roman" w:hAnsi="Times New Roman" w:cs="Times New Roman"/>
          <w:sz w:val="24"/>
          <w:szCs w:val="24"/>
        </w:rPr>
        <w:t xml:space="preserve">ere göç etme eğilimindedirler. </w:t>
      </w:r>
      <w:r w:rsidR="00B618F7">
        <w:rPr>
          <w:rFonts w:ascii="Times New Roman" w:hAnsi="Times New Roman" w:cs="Times New Roman"/>
          <w:sz w:val="24"/>
          <w:szCs w:val="24"/>
        </w:rPr>
        <w:t>Bu çerçevede</w:t>
      </w:r>
      <w:r w:rsidRPr="00C7247A">
        <w:rPr>
          <w:rFonts w:ascii="Times New Roman" w:hAnsi="Times New Roman" w:cs="Times New Roman"/>
          <w:sz w:val="24"/>
          <w:szCs w:val="24"/>
        </w:rPr>
        <w:t xml:space="preserve"> göçler</w:t>
      </w:r>
      <w:r w:rsidR="00B736B7">
        <w:rPr>
          <w:rFonts w:ascii="Times New Roman" w:hAnsi="Times New Roman" w:cs="Times New Roman"/>
          <w:sz w:val="24"/>
          <w:szCs w:val="24"/>
        </w:rPr>
        <w:t>,</w:t>
      </w:r>
      <w:r w:rsidRPr="00C7247A">
        <w:rPr>
          <w:rFonts w:ascii="Times New Roman" w:hAnsi="Times New Roman" w:cs="Times New Roman"/>
          <w:sz w:val="24"/>
          <w:szCs w:val="24"/>
        </w:rPr>
        <w:t xml:space="preserve"> bir yandan </w:t>
      </w:r>
      <w:r w:rsidR="00532254" w:rsidRPr="00C7247A">
        <w:rPr>
          <w:rFonts w:ascii="Times New Roman" w:hAnsi="Times New Roman" w:cs="Times New Roman"/>
          <w:sz w:val="24"/>
          <w:szCs w:val="24"/>
        </w:rPr>
        <w:t xml:space="preserve">sermaye ve işgücü gibi üretim faktörlerinin daha iyi tahsis edilmesine olanak sağlayarak </w:t>
      </w:r>
      <w:r w:rsidRPr="00C7247A">
        <w:rPr>
          <w:rFonts w:ascii="Times New Roman" w:hAnsi="Times New Roman" w:cs="Times New Roman"/>
          <w:sz w:val="24"/>
          <w:szCs w:val="24"/>
        </w:rPr>
        <w:t xml:space="preserve">iktisadi </w:t>
      </w:r>
      <w:r w:rsidR="00532254" w:rsidRPr="00C7247A">
        <w:rPr>
          <w:rFonts w:ascii="Times New Roman" w:hAnsi="Times New Roman" w:cs="Times New Roman"/>
          <w:sz w:val="24"/>
          <w:szCs w:val="24"/>
        </w:rPr>
        <w:t>büyüme</w:t>
      </w:r>
      <w:r w:rsidRPr="00C7247A">
        <w:rPr>
          <w:rFonts w:ascii="Times New Roman" w:hAnsi="Times New Roman" w:cs="Times New Roman"/>
          <w:sz w:val="24"/>
          <w:szCs w:val="24"/>
        </w:rPr>
        <w:t>yi olumlu etkilerken</w:t>
      </w:r>
      <w:r w:rsidR="00451B04">
        <w:rPr>
          <w:rFonts w:ascii="Times New Roman" w:hAnsi="Times New Roman" w:cs="Times New Roman"/>
          <w:sz w:val="24"/>
          <w:szCs w:val="24"/>
        </w:rPr>
        <w:t>,</w:t>
      </w:r>
      <w:r w:rsidRPr="00C7247A">
        <w:rPr>
          <w:rFonts w:ascii="Times New Roman" w:hAnsi="Times New Roman" w:cs="Times New Roman"/>
          <w:sz w:val="24"/>
          <w:szCs w:val="24"/>
        </w:rPr>
        <w:t xml:space="preserve"> diğer yandan göçmen havaleleri ile</w:t>
      </w:r>
      <w:r w:rsidR="005841BF" w:rsidRPr="00C7247A">
        <w:rPr>
          <w:rFonts w:ascii="Times New Roman" w:hAnsi="Times New Roman" w:cs="Times New Roman"/>
          <w:sz w:val="24"/>
          <w:szCs w:val="24"/>
        </w:rPr>
        <w:t xml:space="preserve"> kırsalda tüketim ve üretim hacminin genişlemesine katkı sağlamaktadır (</w:t>
      </w:r>
      <w:proofErr w:type="spellStart"/>
      <w:r w:rsidR="005841BF" w:rsidRPr="00C7247A">
        <w:rPr>
          <w:rFonts w:ascii="Times New Roman" w:hAnsi="Times New Roman" w:cs="Times New Roman"/>
          <w:sz w:val="24"/>
          <w:szCs w:val="24"/>
        </w:rPr>
        <w:t>Zhang</w:t>
      </w:r>
      <w:proofErr w:type="spellEnd"/>
      <w:r w:rsidR="005841BF" w:rsidRPr="00C7247A">
        <w:rPr>
          <w:rFonts w:ascii="Times New Roman" w:hAnsi="Times New Roman" w:cs="Times New Roman"/>
          <w:sz w:val="24"/>
          <w:szCs w:val="24"/>
        </w:rPr>
        <w:t>, 2015: 117</w:t>
      </w:r>
      <w:r w:rsidRPr="00C7247A">
        <w:rPr>
          <w:rFonts w:ascii="Times New Roman" w:hAnsi="Times New Roman" w:cs="Times New Roman"/>
          <w:sz w:val="24"/>
          <w:szCs w:val="24"/>
        </w:rPr>
        <w:t xml:space="preserve">; De </w:t>
      </w:r>
      <w:proofErr w:type="spellStart"/>
      <w:r w:rsidRPr="00C7247A">
        <w:rPr>
          <w:rFonts w:ascii="Times New Roman" w:hAnsi="Times New Roman" w:cs="Times New Roman"/>
          <w:sz w:val="24"/>
          <w:szCs w:val="24"/>
        </w:rPr>
        <w:t>Wind</w:t>
      </w:r>
      <w:proofErr w:type="spellEnd"/>
      <w:r w:rsidRPr="00C7247A">
        <w:rPr>
          <w:rFonts w:ascii="Times New Roman" w:hAnsi="Times New Roman" w:cs="Times New Roman"/>
          <w:sz w:val="24"/>
          <w:szCs w:val="24"/>
        </w:rPr>
        <w:t xml:space="preserve"> ve </w:t>
      </w:r>
      <w:proofErr w:type="spellStart"/>
      <w:r w:rsidRPr="00C7247A">
        <w:rPr>
          <w:rFonts w:ascii="Times New Roman" w:hAnsi="Times New Roman" w:cs="Times New Roman"/>
          <w:sz w:val="24"/>
          <w:szCs w:val="24"/>
        </w:rPr>
        <w:t>Holdaway</w:t>
      </w:r>
      <w:proofErr w:type="spellEnd"/>
      <w:r w:rsidRPr="00C7247A">
        <w:rPr>
          <w:rFonts w:ascii="Times New Roman" w:hAnsi="Times New Roman" w:cs="Times New Roman"/>
          <w:sz w:val="24"/>
          <w:szCs w:val="24"/>
        </w:rPr>
        <w:t>, 2005: 3</w:t>
      </w:r>
      <w:r w:rsidR="005841BF" w:rsidRPr="00C7247A">
        <w:rPr>
          <w:rFonts w:ascii="Times New Roman" w:hAnsi="Times New Roman" w:cs="Times New Roman"/>
          <w:sz w:val="24"/>
          <w:szCs w:val="24"/>
        </w:rPr>
        <w:t>)</w:t>
      </w:r>
      <w:r w:rsidR="00451B04">
        <w:rPr>
          <w:rFonts w:ascii="Times New Roman" w:hAnsi="Times New Roman" w:cs="Times New Roman"/>
          <w:sz w:val="24"/>
          <w:szCs w:val="24"/>
        </w:rPr>
        <w:t xml:space="preserve">. </w:t>
      </w:r>
      <w:r w:rsidRPr="00C7247A">
        <w:rPr>
          <w:rFonts w:ascii="Times New Roman" w:hAnsi="Times New Roman" w:cs="Times New Roman"/>
          <w:sz w:val="24"/>
          <w:szCs w:val="24"/>
        </w:rPr>
        <w:t xml:space="preserve">Bu nedenle havaleler, </w:t>
      </w:r>
      <w:r w:rsidR="005841BF" w:rsidRPr="00C7247A">
        <w:rPr>
          <w:rFonts w:ascii="Times New Roman" w:hAnsi="Times New Roman" w:cs="Times New Roman"/>
          <w:sz w:val="24"/>
          <w:szCs w:val="24"/>
        </w:rPr>
        <w:t xml:space="preserve">göç veren kırsal bölgelerde ekonomik büyümenin kaynakları arasında yer almaktadır (De </w:t>
      </w:r>
      <w:proofErr w:type="spellStart"/>
      <w:r w:rsidR="005841BF" w:rsidRPr="00C7247A">
        <w:rPr>
          <w:rFonts w:ascii="Times New Roman" w:hAnsi="Times New Roman" w:cs="Times New Roman"/>
          <w:sz w:val="24"/>
          <w:szCs w:val="24"/>
        </w:rPr>
        <w:t>Braud</w:t>
      </w:r>
      <w:proofErr w:type="spellEnd"/>
      <w:r w:rsidR="005841BF" w:rsidRPr="00C7247A">
        <w:rPr>
          <w:rFonts w:ascii="Times New Roman" w:hAnsi="Times New Roman" w:cs="Times New Roman"/>
          <w:sz w:val="24"/>
          <w:szCs w:val="24"/>
        </w:rPr>
        <w:t xml:space="preserve"> </w:t>
      </w:r>
      <w:r w:rsidRPr="00C7247A">
        <w:rPr>
          <w:rFonts w:ascii="Times New Roman" w:hAnsi="Times New Roman" w:cs="Times New Roman"/>
          <w:sz w:val="24"/>
          <w:szCs w:val="24"/>
        </w:rPr>
        <w:t>ve</w:t>
      </w:r>
      <w:r w:rsidR="005841BF" w:rsidRPr="00C7247A">
        <w:rPr>
          <w:rFonts w:ascii="Times New Roman" w:hAnsi="Times New Roman" w:cs="Times New Roman"/>
          <w:sz w:val="24"/>
          <w:szCs w:val="24"/>
        </w:rPr>
        <w:t xml:space="preserve"> </w:t>
      </w:r>
      <w:proofErr w:type="spellStart"/>
      <w:r w:rsidR="005841BF" w:rsidRPr="00C7247A">
        <w:rPr>
          <w:rFonts w:ascii="Times New Roman" w:hAnsi="Times New Roman" w:cs="Times New Roman"/>
          <w:sz w:val="24"/>
          <w:szCs w:val="24"/>
        </w:rPr>
        <w:t>Giles</w:t>
      </w:r>
      <w:proofErr w:type="spellEnd"/>
      <w:r w:rsidR="005841BF" w:rsidRPr="00C7247A">
        <w:rPr>
          <w:rFonts w:ascii="Times New Roman" w:hAnsi="Times New Roman" w:cs="Times New Roman"/>
          <w:sz w:val="24"/>
          <w:szCs w:val="24"/>
        </w:rPr>
        <w:t>, 2008)</w:t>
      </w:r>
      <w:r w:rsidRPr="00C7247A">
        <w:rPr>
          <w:rFonts w:ascii="Times New Roman" w:hAnsi="Times New Roman" w:cs="Times New Roman"/>
          <w:sz w:val="24"/>
          <w:szCs w:val="24"/>
        </w:rPr>
        <w:t>.</w:t>
      </w:r>
      <w:r w:rsidR="00C7247A" w:rsidRPr="00C7247A">
        <w:rPr>
          <w:rFonts w:ascii="Times New Roman" w:hAnsi="Times New Roman" w:cs="Times New Roman"/>
          <w:sz w:val="24"/>
          <w:szCs w:val="24"/>
        </w:rPr>
        <w:t xml:space="preserve"> Ancak diğer bir yaklaşıma göre nitelikli ve verimli işgücü kaybına neden olan iç göçler, tarımsal üretimin azalmasına yol açarak kırsalda b</w:t>
      </w:r>
      <w:r w:rsidR="00B618F7">
        <w:rPr>
          <w:rFonts w:ascii="Times New Roman" w:hAnsi="Times New Roman" w:cs="Times New Roman"/>
          <w:sz w:val="24"/>
          <w:szCs w:val="24"/>
        </w:rPr>
        <w:t>üyümeyi negatif etkilemektedir (</w:t>
      </w:r>
      <w:proofErr w:type="spellStart"/>
      <w:r w:rsidR="00B618F7">
        <w:rPr>
          <w:rFonts w:ascii="Times New Roman" w:hAnsi="Times New Roman" w:cs="Times New Roman"/>
          <w:sz w:val="24"/>
          <w:szCs w:val="24"/>
        </w:rPr>
        <w:t>Gurgand</w:t>
      </w:r>
      <w:proofErr w:type="spellEnd"/>
      <w:r w:rsidR="00B618F7">
        <w:rPr>
          <w:rFonts w:ascii="Times New Roman" w:hAnsi="Times New Roman" w:cs="Times New Roman"/>
          <w:sz w:val="24"/>
          <w:szCs w:val="24"/>
        </w:rPr>
        <w:t xml:space="preserve"> vd. </w:t>
      </w:r>
      <w:r w:rsidR="00C7247A" w:rsidRPr="00C7247A">
        <w:rPr>
          <w:rFonts w:ascii="Times New Roman" w:hAnsi="Times New Roman" w:cs="Times New Roman"/>
          <w:sz w:val="24"/>
          <w:szCs w:val="24"/>
        </w:rPr>
        <w:t>2014)</w:t>
      </w:r>
      <w:r w:rsidR="00B618F7">
        <w:rPr>
          <w:rFonts w:ascii="Times New Roman" w:hAnsi="Times New Roman" w:cs="Times New Roman"/>
          <w:sz w:val="24"/>
          <w:szCs w:val="24"/>
        </w:rPr>
        <w:t>.</w:t>
      </w:r>
    </w:p>
    <w:p w:rsidR="00C14E18" w:rsidRDefault="00E46F14" w:rsidP="00C7247A">
      <w:pPr>
        <w:spacing w:line="360" w:lineRule="auto"/>
        <w:ind w:firstLine="708"/>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Cai</w:t>
      </w:r>
      <w:proofErr w:type="spellEnd"/>
      <w:r>
        <w:rPr>
          <w:rFonts w:ascii="Times New Roman" w:hAnsi="Times New Roman" w:cs="Times New Roman"/>
          <w:sz w:val="24"/>
          <w:szCs w:val="24"/>
        </w:rPr>
        <w:t xml:space="preserve"> (2001) </w:t>
      </w:r>
      <w:r w:rsidR="00C14E18" w:rsidRPr="00C7247A">
        <w:rPr>
          <w:rFonts w:ascii="Times New Roman" w:hAnsi="Times New Roman" w:cs="Times New Roman"/>
          <w:sz w:val="24"/>
          <w:szCs w:val="24"/>
        </w:rPr>
        <w:t xml:space="preserve">Çin’de, </w:t>
      </w:r>
      <w:proofErr w:type="spellStart"/>
      <w:r w:rsidR="00C14E18" w:rsidRPr="00C7247A">
        <w:rPr>
          <w:rFonts w:ascii="Times New Roman" w:hAnsi="Times New Roman" w:cs="Times New Roman"/>
          <w:sz w:val="24"/>
          <w:szCs w:val="24"/>
        </w:rPr>
        <w:t>Anh</w:t>
      </w:r>
      <w:proofErr w:type="spellEnd"/>
      <w:r w:rsidR="00C14E18" w:rsidRPr="00C7247A">
        <w:rPr>
          <w:rFonts w:ascii="Times New Roman" w:hAnsi="Times New Roman" w:cs="Times New Roman"/>
          <w:sz w:val="24"/>
          <w:szCs w:val="24"/>
        </w:rPr>
        <w:t xml:space="preserve"> (2005) Çin, Bang</w:t>
      </w:r>
      <w:r>
        <w:rPr>
          <w:rFonts w:ascii="Times New Roman" w:hAnsi="Times New Roman" w:cs="Times New Roman"/>
          <w:sz w:val="24"/>
          <w:szCs w:val="24"/>
        </w:rPr>
        <w:t>ladeş, Vietnam ve Filipinler'</w:t>
      </w:r>
      <w:r w:rsidR="00451B04">
        <w:rPr>
          <w:rFonts w:ascii="Times New Roman" w:hAnsi="Times New Roman" w:cs="Times New Roman"/>
          <w:sz w:val="24"/>
          <w:szCs w:val="24"/>
        </w:rPr>
        <w:t>de,</w:t>
      </w:r>
      <w:r w:rsidR="00C14E18" w:rsidRPr="00C7247A">
        <w:rPr>
          <w:rFonts w:ascii="Times New Roman" w:hAnsi="Times New Roman" w:cs="Times New Roman"/>
          <w:sz w:val="24"/>
          <w:szCs w:val="24"/>
        </w:rPr>
        <w:t xml:space="preserve"> </w:t>
      </w:r>
      <w:proofErr w:type="spellStart"/>
      <w:r w:rsidR="00C14E18" w:rsidRPr="00C7247A">
        <w:rPr>
          <w:rFonts w:ascii="Times New Roman" w:hAnsi="Times New Roman" w:cs="Times New Roman"/>
          <w:sz w:val="24"/>
          <w:szCs w:val="24"/>
        </w:rPr>
        <w:t>Deshinkar</w:t>
      </w:r>
      <w:proofErr w:type="spellEnd"/>
      <w:r w:rsidR="00C14E18" w:rsidRPr="00C7247A">
        <w:rPr>
          <w:rFonts w:ascii="Times New Roman" w:hAnsi="Times New Roman" w:cs="Times New Roman"/>
          <w:sz w:val="24"/>
          <w:szCs w:val="24"/>
        </w:rPr>
        <w:t xml:space="preserve"> (2006) Hindistan, Çin, Endonezya ve Vietnam’da, </w:t>
      </w:r>
      <w:proofErr w:type="spellStart"/>
      <w:r w:rsidR="00C14E18" w:rsidRPr="00C7247A">
        <w:rPr>
          <w:rFonts w:ascii="Times New Roman" w:hAnsi="Times New Roman" w:cs="Times New Roman"/>
          <w:sz w:val="24"/>
          <w:szCs w:val="24"/>
        </w:rPr>
        <w:t>Etzo</w:t>
      </w:r>
      <w:proofErr w:type="spellEnd"/>
      <w:r>
        <w:rPr>
          <w:rFonts w:ascii="Times New Roman" w:hAnsi="Times New Roman" w:cs="Times New Roman"/>
          <w:sz w:val="24"/>
          <w:szCs w:val="24"/>
        </w:rPr>
        <w:t xml:space="preserve"> </w:t>
      </w:r>
      <w:r w:rsidR="00C14E18" w:rsidRPr="00C7247A">
        <w:rPr>
          <w:rFonts w:ascii="Times New Roman" w:hAnsi="Times New Roman" w:cs="Times New Roman"/>
          <w:sz w:val="24"/>
          <w:szCs w:val="24"/>
        </w:rPr>
        <w:t xml:space="preserve">(2008) İtalya’da, </w:t>
      </w:r>
      <w:r w:rsidR="003E1DAC" w:rsidRPr="00C7247A">
        <w:rPr>
          <w:rFonts w:ascii="Times New Roman" w:hAnsi="Times New Roman" w:cs="Times New Roman"/>
          <w:sz w:val="24"/>
          <w:szCs w:val="24"/>
        </w:rPr>
        <w:t xml:space="preserve">De </w:t>
      </w:r>
      <w:proofErr w:type="spellStart"/>
      <w:r w:rsidR="003E1DAC" w:rsidRPr="00C7247A">
        <w:rPr>
          <w:rFonts w:ascii="Times New Roman" w:hAnsi="Times New Roman" w:cs="Times New Roman"/>
          <w:sz w:val="24"/>
          <w:szCs w:val="24"/>
        </w:rPr>
        <w:t>Brauw</w:t>
      </w:r>
      <w:proofErr w:type="spellEnd"/>
      <w:r w:rsidR="003E1DAC" w:rsidRPr="00C7247A">
        <w:rPr>
          <w:rFonts w:ascii="Times New Roman" w:hAnsi="Times New Roman" w:cs="Times New Roman"/>
          <w:sz w:val="24"/>
          <w:szCs w:val="24"/>
        </w:rPr>
        <w:t xml:space="preserve"> ve </w:t>
      </w:r>
      <w:proofErr w:type="spellStart"/>
      <w:r w:rsidR="003E1DAC" w:rsidRPr="00C7247A">
        <w:rPr>
          <w:rFonts w:ascii="Times New Roman" w:hAnsi="Times New Roman" w:cs="Times New Roman"/>
          <w:sz w:val="24"/>
          <w:szCs w:val="24"/>
        </w:rPr>
        <w:t>Giles</w:t>
      </w:r>
      <w:proofErr w:type="spellEnd"/>
      <w:r w:rsidR="003E1DAC" w:rsidRPr="00C7247A">
        <w:rPr>
          <w:rFonts w:ascii="Times New Roman" w:hAnsi="Times New Roman" w:cs="Times New Roman"/>
          <w:sz w:val="24"/>
          <w:szCs w:val="24"/>
        </w:rPr>
        <w:t xml:space="preserve"> (2008) Çin’de, </w:t>
      </w:r>
      <w:proofErr w:type="spellStart"/>
      <w:r w:rsidR="00C14E18" w:rsidRPr="00C7247A">
        <w:rPr>
          <w:rFonts w:ascii="Times New Roman" w:hAnsi="Times New Roman" w:cs="Times New Roman"/>
          <w:sz w:val="24"/>
          <w:szCs w:val="24"/>
        </w:rPr>
        <w:t>Ackah</w:t>
      </w:r>
      <w:proofErr w:type="spellEnd"/>
      <w:r w:rsidR="00C14E18" w:rsidRPr="00C7247A">
        <w:rPr>
          <w:rFonts w:ascii="Times New Roman" w:hAnsi="Times New Roman" w:cs="Times New Roman"/>
          <w:sz w:val="24"/>
          <w:szCs w:val="24"/>
        </w:rPr>
        <w:t xml:space="preserve"> ve Medvedev (2010) Gana’da, </w:t>
      </w:r>
      <w:proofErr w:type="spellStart"/>
      <w:r w:rsidR="00C14E18" w:rsidRPr="00C7247A">
        <w:rPr>
          <w:rFonts w:ascii="Times New Roman" w:hAnsi="Times New Roman" w:cs="Times New Roman"/>
          <w:sz w:val="24"/>
          <w:szCs w:val="24"/>
        </w:rPr>
        <w:t>Noi</w:t>
      </w:r>
      <w:proofErr w:type="spellEnd"/>
      <w:r w:rsidR="00C14E18" w:rsidRPr="00C7247A">
        <w:rPr>
          <w:rFonts w:ascii="Times New Roman" w:hAnsi="Times New Roman" w:cs="Times New Roman"/>
          <w:sz w:val="24"/>
          <w:szCs w:val="24"/>
        </w:rPr>
        <w:t xml:space="preserve"> (2010) Vietnam’da,</w:t>
      </w:r>
      <w:r w:rsidR="003E1DAC" w:rsidRPr="00C7247A">
        <w:rPr>
          <w:rFonts w:ascii="Times New Roman" w:hAnsi="Times New Roman" w:cs="Times New Roman"/>
          <w:sz w:val="24"/>
          <w:szCs w:val="24"/>
        </w:rPr>
        <w:t xml:space="preserve"> </w:t>
      </w:r>
      <w:r>
        <w:rPr>
          <w:rFonts w:ascii="Times New Roman" w:hAnsi="Times New Roman" w:cs="Times New Roman"/>
          <w:sz w:val="24"/>
          <w:szCs w:val="24"/>
        </w:rPr>
        <w:t xml:space="preserve">Adams ve </w:t>
      </w:r>
      <w:proofErr w:type="spellStart"/>
      <w:r>
        <w:rPr>
          <w:rFonts w:ascii="Times New Roman" w:hAnsi="Times New Roman" w:cs="Times New Roman"/>
          <w:sz w:val="24"/>
          <w:szCs w:val="24"/>
        </w:rPr>
        <w:t>Cuecuecha</w:t>
      </w:r>
      <w:proofErr w:type="spellEnd"/>
      <w:r>
        <w:rPr>
          <w:rFonts w:ascii="Times New Roman" w:hAnsi="Times New Roman" w:cs="Times New Roman"/>
          <w:sz w:val="24"/>
          <w:szCs w:val="24"/>
        </w:rPr>
        <w:t xml:space="preserve"> (2010)</w:t>
      </w:r>
      <w:r w:rsidR="0071098C" w:rsidRPr="00C7247A">
        <w:rPr>
          <w:rFonts w:ascii="Times New Roman" w:hAnsi="Times New Roman" w:cs="Times New Roman"/>
          <w:sz w:val="24"/>
          <w:szCs w:val="24"/>
        </w:rPr>
        <w:t xml:space="preserve"> Guatemala'da, </w:t>
      </w:r>
      <w:proofErr w:type="spellStart"/>
      <w:r w:rsidR="003E1DAC" w:rsidRPr="00C7247A">
        <w:rPr>
          <w:rFonts w:ascii="Times New Roman" w:hAnsi="Times New Roman" w:cs="Times New Roman"/>
          <w:sz w:val="24"/>
          <w:szCs w:val="24"/>
        </w:rPr>
        <w:t>Vakulenko</w:t>
      </w:r>
      <w:proofErr w:type="spellEnd"/>
      <w:r w:rsidR="003E1DAC" w:rsidRPr="00C7247A">
        <w:rPr>
          <w:rFonts w:ascii="Times New Roman" w:hAnsi="Times New Roman" w:cs="Times New Roman"/>
          <w:sz w:val="24"/>
          <w:szCs w:val="24"/>
        </w:rPr>
        <w:t xml:space="preserve"> (2014) Rusya’da, </w:t>
      </w:r>
      <w:proofErr w:type="spellStart"/>
      <w:r w:rsidR="003E1DAC" w:rsidRPr="00C7247A">
        <w:rPr>
          <w:rFonts w:ascii="Times New Roman" w:hAnsi="Times New Roman" w:cs="Times New Roman"/>
          <w:sz w:val="24"/>
          <w:szCs w:val="24"/>
        </w:rPr>
        <w:t>Zhang</w:t>
      </w:r>
      <w:proofErr w:type="spellEnd"/>
      <w:r w:rsidR="003E1DAC" w:rsidRPr="00C7247A">
        <w:rPr>
          <w:rFonts w:ascii="Times New Roman" w:hAnsi="Times New Roman" w:cs="Times New Roman"/>
          <w:sz w:val="24"/>
          <w:szCs w:val="24"/>
        </w:rPr>
        <w:t>, (2015) Çin’de</w:t>
      </w:r>
      <w:r>
        <w:rPr>
          <w:rFonts w:ascii="Times New Roman" w:hAnsi="Times New Roman" w:cs="Times New Roman"/>
          <w:sz w:val="24"/>
          <w:szCs w:val="24"/>
        </w:rPr>
        <w:t xml:space="preserve">, </w:t>
      </w:r>
      <w:proofErr w:type="spellStart"/>
      <w:r>
        <w:rPr>
          <w:rFonts w:ascii="Times New Roman" w:hAnsi="Times New Roman" w:cs="Times New Roman"/>
          <w:sz w:val="24"/>
          <w:szCs w:val="24"/>
        </w:rPr>
        <w:t>Bell</w:t>
      </w:r>
      <w:proofErr w:type="spellEnd"/>
      <w:r>
        <w:rPr>
          <w:rFonts w:ascii="Times New Roman" w:hAnsi="Times New Roman" w:cs="Times New Roman"/>
          <w:sz w:val="24"/>
          <w:szCs w:val="24"/>
        </w:rPr>
        <w:t xml:space="preserve"> v.d.  (2015) BM üyesi 96 ülkede</w:t>
      </w:r>
      <w:r w:rsidR="00C7247A" w:rsidRPr="00C7247A">
        <w:rPr>
          <w:rFonts w:ascii="Times New Roman" w:hAnsi="Times New Roman" w:cs="Times New Roman"/>
          <w:sz w:val="24"/>
          <w:szCs w:val="24"/>
        </w:rPr>
        <w:t xml:space="preserve"> </w:t>
      </w:r>
      <w:r w:rsidR="00C14E18" w:rsidRPr="00C7247A">
        <w:rPr>
          <w:rFonts w:ascii="Times New Roman" w:hAnsi="Times New Roman" w:cs="Times New Roman"/>
          <w:sz w:val="24"/>
          <w:szCs w:val="24"/>
        </w:rPr>
        <w:t xml:space="preserve">iç göçlerin </w:t>
      </w:r>
      <w:r w:rsidR="00C7247A" w:rsidRPr="00C7247A">
        <w:rPr>
          <w:rFonts w:ascii="Times New Roman" w:hAnsi="Times New Roman" w:cs="Times New Roman"/>
          <w:sz w:val="24"/>
          <w:szCs w:val="24"/>
        </w:rPr>
        <w:t xml:space="preserve">ekonomik </w:t>
      </w:r>
      <w:r w:rsidR="00C14E18" w:rsidRPr="00C7247A">
        <w:rPr>
          <w:rFonts w:ascii="Times New Roman" w:hAnsi="Times New Roman" w:cs="Times New Roman"/>
          <w:sz w:val="24"/>
          <w:szCs w:val="24"/>
        </w:rPr>
        <w:t xml:space="preserve">büyüme üzerinde pozitif etkiye sahip </w:t>
      </w:r>
      <w:r w:rsidR="00451B04">
        <w:rPr>
          <w:rFonts w:ascii="Times New Roman" w:hAnsi="Times New Roman" w:cs="Times New Roman"/>
          <w:sz w:val="24"/>
          <w:szCs w:val="24"/>
        </w:rPr>
        <w:t xml:space="preserve">olduğu bulgusuna ulaşmışlardır. </w:t>
      </w:r>
      <w:proofErr w:type="spellStart"/>
      <w:proofErr w:type="gramEnd"/>
      <w:r>
        <w:rPr>
          <w:rFonts w:ascii="Times New Roman" w:hAnsi="Times New Roman" w:cs="Times New Roman"/>
          <w:sz w:val="24"/>
          <w:szCs w:val="24"/>
        </w:rPr>
        <w:t>Gurgand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vd.’ye</w:t>
      </w:r>
      <w:proofErr w:type="spellEnd"/>
      <w:r>
        <w:rPr>
          <w:rFonts w:ascii="Times New Roman" w:hAnsi="Times New Roman" w:cs="Times New Roman"/>
          <w:sz w:val="24"/>
          <w:szCs w:val="24"/>
        </w:rPr>
        <w:t xml:space="preserve"> (2014) göre iç göçler, kırsal hane halkı gelirini artırmakla birlikte verimli yatırımlara yol açmadığı gibi tarımsal üretimi azaltmakta; bu nedenle bölgesel kalkınmada önem arz etmemektedir. </w:t>
      </w:r>
      <w:proofErr w:type="spellStart"/>
      <w:r w:rsidR="00C14E18" w:rsidRPr="00C7247A">
        <w:rPr>
          <w:rFonts w:ascii="Times New Roman" w:hAnsi="Times New Roman" w:cs="Times New Roman"/>
          <w:sz w:val="24"/>
          <w:szCs w:val="24"/>
        </w:rPr>
        <w:t>Borozan</w:t>
      </w:r>
      <w:r w:rsidR="00D945AE">
        <w:rPr>
          <w:rFonts w:ascii="Times New Roman" w:hAnsi="Times New Roman" w:cs="Times New Roman"/>
          <w:sz w:val="24"/>
          <w:szCs w:val="24"/>
        </w:rPr>
        <w:t>’a</w:t>
      </w:r>
      <w:proofErr w:type="spellEnd"/>
      <w:r w:rsidR="00D945AE">
        <w:rPr>
          <w:rFonts w:ascii="Times New Roman" w:hAnsi="Times New Roman" w:cs="Times New Roman"/>
          <w:sz w:val="24"/>
          <w:szCs w:val="24"/>
        </w:rPr>
        <w:t xml:space="preserve"> </w:t>
      </w:r>
      <w:r w:rsidR="00C14E18" w:rsidRPr="00C7247A">
        <w:rPr>
          <w:rFonts w:ascii="Times New Roman" w:hAnsi="Times New Roman" w:cs="Times New Roman"/>
          <w:sz w:val="24"/>
          <w:szCs w:val="24"/>
        </w:rPr>
        <w:t>(2017)</w:t>
      </w:r>
      <w:r>
        <w:rPr>
          <w:rFonts w:ascii="Times New Roman" w:hAnsi="Times New Roman" w:cs="Times New Roman"/>
          <w:sz w:val="24"/>
          <w:szCs w:val="24"/>
        </w:rPr>
        <w:t xml:space="preserve"> </w:t>
      </w:r>
      <w:r w:rsidR="00D945AE">
        <w:rPr>
          <w:rFonts w:ascii="Times New Roman" w:hAnsi="Times New Roman" w:cs="Times New Roman"/>
          <w:sz w:val="24"/>
          <w:szCs w:val="24"/>
        </w:rPr>
        <w:t>göre</w:t>
      </w:r>
      <w:r>
        <w:rPr>
          <w:rFonts w:ascii="Times New Roman" w:hAnsi="Times New Roman" w:cs="Times New Roman"/>
          <w:sz w:val="24"/>
          <w:szCs w:val="24"/>
        </w:rPr>
        <w:t xml:space="preserve"> ise</w:t>
      </w:r>
      <w:r w:rsidR="00D945AE">
        <w:rPr>
          <w:rFonts w:ascii="Times New Roman" w:hAnsi="Times New Roman" w:cs="Times New Roman"/>
          <w:sz w:val="24"/>
          <w:szCs w:val="24"/>
        </w:rPr>
        <w:t xml:space="preserve">, </w:t>
      </w:r>
      <w:r w:rsidR="00C14E18" w:rsidRPr="00C7247A">
        <w:rPr>
          <w:rFonts w:ascii="Times New Roman" w:hAnsi="Times New Roman" w:cs="Times New Roman"/>
          <w:sz w:val="24"/>
          <w:szCs w:val="24"/>
        </w:rPr>
        <w:t>iç göçler Hırvatistan’da büyümeyi olumsuz etkilemektedir.</w:t>
      </w:r>
    </w:p>
    <w:p w:rsidR="00324187" w:rsidRPr="00C7247A" w:rsidRDefault="00324187" w:rsidP="00C7247A">
      <w:pPr>
        <w:autoSpaceDE w:val="0"/>
        <w:autoSpaceDN w:val="0"/>
        <w:adjustRightInd w:val="0"/>
        <w:spacing w:after="0" w:line="360" w:lineRule="auto"/>
        <w:ind w:left="720"/>
        <w:jc w:val="both"/>
        <w:rPr>
          <w:rFonts w:ascii="Times New Roman" w:hAnsi="Times New Roman" w:cs="Times New Roman"/>
          <w:b/>
          <w:sz w:val="24"/>
          <w:szCs w:val="24"/>
        </w:rPr>
      </w:pPr>
      <w:r w:rsidRPr="00C7247A">
        <w:rPr>
          <w:rFonts w:ascii="Times New Roman" w:hAnsi="Times New Roman" w:cs="Times New Roman"/>
          <w:b/>
          <w:sz w:val="24"/>
          <w:szCs w:val="24"/>
        </w:rPr>
        <w:lastRenderedPageBreak/>
        <w:t>3. Veri Seti ve Yöntem</w:t>
      </w:r>
    </w:p>
    <w:p w:rsidR="00324187" w:rsidRPr="00C7247A" w:rsidRDefault="00CA253D" w:rsidP="00C7247A">
      <w:pPr>
        <w:autoSpaceDE w:val="0"/>
        <w:autoSpaceDN w:val="0"/>
        <w:adjustRightInd w:val="0"/>
        <w:spacing w:after="0" w:line="360" w:lineRule="auto"/>
        <w:ind w:firstLine="708"/>
        <w:jc w:val="both"/>
        <w:rPr>
          <w:rFonts w:ascii="Times New Roman" w:hAnsi="Times New Roman" w:cs="Times New Roman"/>
          <w:sz w:val="24"/>
          <w:szCs w:val="24"/>
        </w:rPr>
      </w:pPr>
      <w:r w:rsidRPr="00C7247A">
        <w:rPr>
          <w:rFonts w:ascii="Times New Roman" w:hAnsi="Times New Roman" w:cs="Times New Roman"/>
          <w:sz w:val="24"/>
          <w:szCs w:val="24"/>
        </w:rPr>
        <w:t xml:space="preserve">Bu çalışmada, </w:t>
      </w:r>
      <w:r w:rsidR="00324187" w:rsidRPr="00C7247A">
        <w:rPr>
          <w:rFonts w:ascii="Times New Roman" w:hAnsi="Times New Roman" w:cs="Times New Roman"/>
          <w:sz w:val="24"/>
          <w:szCs w:val="24"/>
        </w:rPr>
        <w:t xml:space="preserve">2008-2017 </w:t>
      </w:r>
      <w:r w:rsidRPr="00C7247A">
        <w:rPr>
          <w:rFonts w:ascii="Times New Roman" w:hAnsi="Times New Roman" w:cs="Times New Roman"/>
          <w:sz w:val="24"/>
          <w:szCs w:val="24"/>
        </w:rPr>
        <w:t>döneminde</w:t>
      </w:r>
      <w:r w:rsidR="00324187" w:rsidRPr="00C7247A">
        <w:rPr>
          <w:rFonts w:ascii="Times New Roman" w:hAnsi="Times New Roman" w:cs="Times New Roman"/>
          <w:sz w:val="24"/>
          <w:szCs w:val="24"/>
        </w:rPr>
        <w:t xml:space="preserve"> </w:t>
      </w:r>
      <w:r w:rsidRPr="00C7247A">
        <w:rPr>
          <w:rFonts w:ascii="Times New Roman" w:hAnsi="Times New Roman" w:cs="Times New Roman"/>
          <w:sz w:val="24"/>
          <w:szCs w:val="24"/>
        </w:rPr>
        <w:t xml:space="preserve">Türkiye’de </w:t>
      </w:r>
      <w:r w:rsidR="00324187" w:rsidRPr="00C7247A">
        <w:rPr>
          <w:rFonts w:ascii="Times New Roman" w:hAnsi="Times New Roman" w:cs="Times New Roman"/>
          <w:sz w:val="24"/>
          <w:szCs w:val="24"/>
        </w:rPr>
        <w:t xml:space="preserve">Düzey-2 bölgelerinde </w:t>
      </w:r>
      <w:r w:rsidR="008560BB" w:rsidRPr="00C7247A">
        <w:rPr>
          <w:rFonts w:ascii="Times New Roman" w:hAnsi="Times New Roman" w:cs="Times New Roman"/>
          <w:sz w:val="24"/>
          <w:szCs w:val="24"/>
        </w:rPr>
        <w:t>iç göçlerin ekonomik büyüme</w:t>
      </w:r>
      <w:r w:rsidR="00324187" w:rsidRPr="00C7247A">
        <w:rPr>
          <w:rFonts w:ascii="Times New Roman" w:hAnsi="Times New Roman" w:cs="Times New Roman"/>
          <w:sz w:val="24"/>
          <w:szCs w:val="24"/>
        </w:rPr>
        <w:t xml:space="preserve"> üzerindeki etkisi </w:t>
      </w:r>
      <w:r w:rsidR="00451B04">
        <w:rPr>
          <w:rFonts w:ascii="Times New Roman" w:hAnsi="Times New Roman" w:cs="Times New Roman"/>
          <w:color w:val="333333"/>
          <w:sz w:val="24"/>
          <w:szCs w:val="24"/>
          <w:shd w:val="clear" w:color="auto" w:fill="FFFFFF"/>
        </w:rPr>
        <w:t>test edilmektedir.</w:t>
      </w:r>
      <w:r w:rsidR="00324187" w:rsidRPr="00C7247A">
        <w:rPr>
          <w:rFonts w:ascii="Times New Roman" w:hAnsi="Times New Roman" w:cs="Times New Roman"/>
          <w:color w:val="333333"/>
          <w:sz w:val="24"/>
          <w:szCs w:val="24"/>
          <w:shd w:val="clear" w:color="auto" w:fill="FFFFFF"/>
        </w:rPr>
        <w:t xml:space="preserve"> </w:t>
      </w:r>
      <w:r w:rsidR="00B736B7">
        <w:rPr>
          <w:rFonts w:ascii="Times New Roman" w:hAnsi="Times New Roman" w:cs="Times New Roman"/>
          <w:color w:val="333333"/>
          <w:sz w:val="24"/>
          <w:szCs w:val="24"/>
          <w:shd w:val="clear" w:color="auto" w:fill="FFFFFF"/>
        </w:rPr>
        <w:t xml:space="preserve">Havuzlanmış </w:t>
      </w:r>
      <w:r w:rsidR="008560BB" w:rsidRPr="00C7247A">
        <w:rPr>
          <w:rFonts w:ascii="Times New Roman" w:hAnsi="Times New Roman" w:cs="Times New Roman"/>
          <w:color w:val="333333"/>
          <w:sz w:val="24"/>
          <w:szCs w:val="24"/>
          <w:shd w:val="clear" w:color="auto" w:fill="FFFFFF"/>
        </w:rPr>
        <w:t>En Küçük Kareler</w:t>
      </w:r>
      <w:r w:rsidR="00B736B7">
        <w:rPr>
          <w:rFonts w:ascii="Times New Roman" w:hAnsi="Times New Roman" w:cs="Times New Roman"/>
          <w:color w:val="333333"/>
          <w:sz w:val="24"/>
          <w:szCs w:val="24"/>
          <w:shd w:val="clear" w:color="auto" w:fill="FFFFFF"/>
        </w:rPr>
        <w:t xml:space="preserve"> (HEKK)</w:t>
      </w:r>
      <w:r w:rsidR="008560BB" w:rsidRPr="00C7247A">
        <w:rPr>
          <w:rFonts w:ascii="Times New Roman" w:hAnsi="Times New Roman" w:cs="Times New Roman"/>
          <w:color w:val="333333"/>
          <w:sz w:val="24"/>
          <w:szCs w:val="24"/>
          <w:shd w:val="clear" w:color="auto" w:fill="FFFFFF"/>
        </w:rPr>
        <w:t xml:space="preserve">, Sabit </w:t>
      </w:r>
      <w:r w:rsidR="00B736B7">
        <w:rPr>
          <w:rFonts w:ascii="Times New Roman" w:hAnsi="Times New Roman" w:cs="Times New Roman"/>
          <w:color w:val="333333"/>
          <w:sz w:val="24"/>
          <w:szCs w:val="24"/>
          <w:shd w:val="clear" w:color="auto" w:fill="FFFFFF"/>
        </w:rPr>
        <w:t xml:space="preserve">Etkiler (SE) </w:t>
      </w:r>
      <w:r w:rsidR="008560BB" w:rsidRPr="00C7247A">
        <w:rPr>
          <w:rFonts w:ascii="Times New Roman" w:hAnsi="Times New Roman" w:cs="Times New Roman"/>
          <w:color w:val="333333"/>
          <w:sz w:val="24"/>
          <w:szCs w:val="24"/>
          <w:shd w:val="clear" w:color="auto" w:fill="FFFFFF"/>
        </w:rPr>
        <w:t xml:space="preserve">ve </w:t>
      </w:r>
      <w:proofErr w:type="spellStart"/>
      <w:r w:rsidR="008560BB" w:rsidRPr="00C7247A">
        <w:rPr>
          <w:rFonts w:ascii="Times New Roman" w:hAnsi="Times New Roman" w:cs="Times New Roman"/>
          <w:color w:val="333333"/>
          <w:sz w:val="24"/>
          <w:szCs w:val="24"/>
          <w:shd w:val="clear" w:color="auto" w:fill="FFFFFF"/>
        </w:rPr>
        <w:t>Rassal</w:t>
      </w:r>
      <w:proofErr w:type="spellEnd"/>
      <w:r w:rsidR="008560BB" w:rsidRPr="00C7247A">
        <w:rPr>
          <w:rFonts w:ascii="Times New Roman" w:hAnsi="Times New Roman" w:cs="Times New Roman"/>
          <w:color w:val="333333"/>
          <w:sz w:val="24"/>
          <w:szCs w:val="24"/>
          <w:shd w:val="clear" w:color="auto" w:fill="FFFFFF"/>
        </w:rPr>
        <w:t xml:space="preserve"> Etkiler </w:t>
      </w:r>
      <w:r w:rsidR="00B736B7">
        <w:rPr>
          <w:rFonts w:ascii="Times New Roman" w:hAnsi="Times New Roman" w:cs="Times New Roman"/>
          <w:color w:val="333333"/>
          <w:sz w:val="24"/>
          <w:szCs w:val="24"/>
          <w:shd w:val="clear" w:color="auto" w:fill="FFFFFF"/>
        </w:rPr>
        <w:t xml:space="preserve">(RE) </w:t>
      </w:r>
      <w:r w:rsidR="008560BB" w:rsidRPr="00C7247A">
        <w:rPr>
          <w:rFonts w:ascii="Times New Roman" w:hAnsi="Times New Roman" w:cs="Times New Roman"/>
          <w:color w:val="333333"/>
          <w:sz w:val="24"/>
          <w:szCs w:val="24"/>
          <w:shd w:val="clear" w:color="auto" w:fill="FFFFFF"/>
        </w:rPr>
        <w:t xml:space="preserve">Modellerine yer verilen </w:t>
      </w:r>
      <w:r w:rsidR="008560BB" w:rsidRPr="00C7247A">
        <w:rPr>
          <w:rFonts w:ascii="Times New Roman" w:hAnsi="Times New Roman" w:cs="Times New Roman"/>
          <w:sz w:val="24"/>
          <w:szCs w:val="24"/>
        </w:rPr>
        <w:t>analizde,</w:t>
      </w:r>
      <w:r w:rsidR="00324187" w:rsidRPr="00C7247A">
        <w:rPr>
          <w:rFonts w:ascii="Times New Roman" w:hAnsi="Times New Roman" w:cs="Times New Roman"/>
          <w:sz w:val="24"/>
          <w:szCs w:val="24"/>
        </w:rPr>
        <w:t xml:space="preserve"> bağımlı değişken olarak </w:t>
      </w:r>
      <w:r w:rsidR="008560BB" w:rsidRPr="00C7247A">
        <w:rPr>
          <w:rFonts w:ascii="Times New Roman" w:hAnsi="Times New Roman" w:cs="Times New Roman"/>
          <w:sz w:val="24"/>
          <w:szCs w:val="24"/>
        </w:rPr>
        <w:t>reel Gayri Safi Katma Değer</w:t>
      </w:r>
      <w:r w:rsidR="00324187" w:rsidRPr="00C7247A">
        <w:rPr>
          <w:rFonts w:ascii="Times New Roman" w:hAnsi="Times New Roman" w:cs="Times New Roman"/>
          <w:sz w:val="24"/>
          <w:szCs w:val="24"/>
        </w:rPr>
        <w:t xml:space="preserve">, bağımsız değişken olarak </w:t>
      </w:r>
      <w:r w:rsidR="00957096" w:rsidRPr="00C7247A">
        <w:rPr>
          <w:rFonts w:ascii="Times New Roman" w:hAnsi="Times New Roman" w:cs="Times New Roman"/>
          <w:sz w:val="24"/>
          <w:szCs w:val="24"/>
        </w:rPr>
        <w:t>net iç göç hızı</w:t>
      </w:r>
      <w:r w:rsidR="00324187" w:rsidRPr="00C7247A">
        <w:rPr>
          <w:rFonts w:ascii="Times New Roman" w:hAnsi="Times New Roman" w:cs="Times New Roman"/>
          <w:sz w:val="24"/>
          <w:szCs w:val="24"/>
        </w:rPr>
        <w:t xml:space="preserve">, </w:t>
      </w:r>
      <w:r w:rsidR="008560BB" w:rsidRPr="00C7247A">
        <w:rPr>
          <w:rFonts w:ascii="Times New Roman" w:hAnsi="Times New Roman" w:cs="Times New Roman"/>
          <w:sz w:val="24"/>
          <w:szCs w:val="24"/>
        </w:rPr>
        <w:t>eğitim, reel kamu harcamaları, istihdam ve dışa açıklığa</w:t>
      </w:r>
      <w:r w:rsidR="00324187" w:rsidRPr="00C7247A">
        <w:rPr>
          <w:rFonts w:ascii="Times New Roman" w:hAnsi="Times New Roman" w:cs="Times New Roman"/>
          <w:sz w:val="24"/>
          <w:szCs w:val="24"/>
        </w:rPr>
        <w:t xml:space="preserve"> yer verilmiştir. Kamu </w:t>
      </w:r>
      <w:r w:rsidR="008560BB" w:rsidRPr="00C7247A">
        <w:rPr>
          <w:rFonts w:ascii="Times New Roman" w:hAnsi="Times New Roman" w:cs="Times New Roman"/>
          <w:sz w:val="24"/>
          <w:szCs w:val="24"/>
        </w:rPr>
        <w:t>harcamaları</w:t>
      </w:r>
      <w:r w:rsidR="00324187" w:rsidRPr="00C7247A">
        <w:rPr>
          <w:rFonts w:ascii="Times New Roman" w:hAnsi="Times New Roman" w:cs="Times New Roman"/>
          <w:sz w:val="24"/>
          <w:szCs w:val="24"/>
        </w:rPr>
        <w:t xml:space="preserve"> </w:t>
      </w:r>
      <w:r w:rsidR="00BC06DA" w:rsidRPr="00C7247A">
        <w:rPr>
          <w:rFonts w:ascii="Times New Roman" w:hAnsi="Times New Roman" w:cs="Times New Roman"/>
          <w:sz w:val="24"/>
          <w:szCs w:val="24"/>
        </w:rPr>
        <w:t>Maliye B</w:t>
      </w:r>
      <w:r w:rsidR="00324187" w:rsidRPr="00C7247A">
        <w:rPr>
          <w:rFonts w:ascii="Times New Roman" w:hAnsi="Times New Roman" w:cs="Times New Roman"/>
          <w:sz w:val="24"/>
          <w:szCs w:val="24"/>
        </w:rPr>
        <w:t xml:space="preserve">akanlığından, diğer değişkenler TÜİK bölgesel istatistiklerden </w:t>
      </w:r>
      <w:r w:rsidR="00957096" w:rsidRPr="00C7247A">
        <w:rPr>
          <w:rFonts w:ascii="Times New Roman" w:hAnsi="Times New Roman" w:cs="Times New Roman"/>
          <w:sz w:val="24"/>
          <w:szCs w:val="24"/>
        </w:rPr>
        <w:t>yararlanılarak oluşturulan</w:t>
      </w:r>
      <w:r w:rsidR="008560BB" w:rsidRPr="00C7247A">
        <w:rPr>
          <w:rFonts w:ascii="Times New Roman" w:hAnsi="Times New Roman" w:cs="Times New Roman"/>
          <w:sz w:val="24"/>
          <w:szCs w:val="24"/>
        </w:rPr>
        <w:t xml:space="preserve"> model şu şekildedir: </w:t>
      </w:r>
    </w:p>
    <w:p w:rsidR="00BC06DA" w:rsidRPr="00C7247A" w:rsidRDefault="00BC06DA" w:rsidP="00C7247A">
      <w:pPr>
        <w:autoSpaceDE w:val="0"/>
        <w:autoSpaceDN w:val="0"/>
        <w:adjustRightInd w:val="0"/>
        <w:spacing w:after="0" w:line="360" w:lineRule="auto"/>
        <w:ind w:firstLine="708"/>
        <w:jc w:val="both"/>
        <w:rPr>
          <w:rFonts w:ascii="Times New Roman" w:eastAsiaTheme="minorEastAsia" w:hAnsi="Times New Roman" w:cs="Times New Roman"/>
          <w:sz w:val="24"/>
          <w:szCs w:val="24"/>
        </w:rPr>
      </w:pPr>
    </w:p>
    <w:p w:rsidR="00324187" w:rsidRPr="00C7247A" w:rsidRDefault="00D50109" w:rsidP="00D945AE">
      <w:pPr>
        <w:autoSpaceDE w:val="0"/>
        <w:autoSpaceDN w:val="0"/>
        <w:adjustRightInd w:val="0"/>
        <w:spacing w:after="0" w:line="360" w:lineRule="auto"/>
        <w:jc w:val="right"/>
        <w:rPr>
          <w:rFonts w:ascii="Times New Roman" w:eastAsiaTheme="minorEastAsia" w:hAnsi="Times New Roman"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LGSKD</m:t>
            </m:r>
          </m:e>
          <m:sub>
            <m:r>
              <w:rPr>
                <w:rFonts w:ascii="Cambria Math" w:hAnsi="Cambria Math" w:cs="Times New Roman"/>
                <w:sz w:val="24"/>
                <w:szCs w:val="24"/>
                <w:lang w:val="en-GB"/>
              </w:rPr>
              <m:t>it</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α</m:t>
            </m:r>
          </m:e>
          <m:sub>
            <m:r>
              <w:rPr>
                <w:rFonts w:ascii="Cambria Math" w:hAnsi="Cambria Math" w:cs="Times New Roman"/>
                <w:sz w:val="24"/>
                <w:szCs w:val="24"/>
                <w:lang w:val="en-GB"/>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1</m:t>
            </m:r>
          </m:sub>
        </m:sSub>
        <m:sSub>
          <m:sSubPr>
            <m:ctrlPr>
              <w:rPr>
                <w:rFonts w:ascii="Cambria Math" w:hAnsi="Cambria Math" w:cs="Times New Roman"/>
                <w:i/>
                <w:sz w:val="24"/>
                <w:szCs w:val="24"/>
                <w:lang w:val="en-GB"/>
              </w:rPr>
            </m:ctrlPr>
          </m:sSubPr>
          <m:e>
            <m:r>
              <w:rPr>
                <w:rFonts w:ascii="Cambria Math" w:hAnsi="Cambria Math" w:cs="Times New Roman"/>
                <w:sz w:val="24"/>
                <w:szCs w:val="24"/>
                <w:lang w:val="en-GB"/>
              </w:rPr>
              <m:t>GÖÇ</m:t>
            </m:r>
          </m:e>
          <m:sub>
            <m:r>
              <w:rPr>
                <w:rFonts w:ascii="Cambria Math" w:hAnsi="Cambria Math" w:cs="Times New Roman"/>
                <w:sz w:val="24"/>
                <w:szCs w:val="24"/>
                <w:lang w:val="en-GB"/>
              </w:rPr>
              <m:t>it</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2</m:t>
            </m:r>
          </m:sub>
        </m:sSub>
        <m:sSub>
          <m:sSubPr>
            <m:ctrlPr>
              <w:rPr>
                <w:rFonts w:ascii="Cambria Math" w:hAnsi="Cambria Math" w:cs="Times New Roman"/>
                <w:i/>
                <w:sz w:val="24"/>
                <w:szCs w:val="24"/>
                <w:lang w:val="en-GB"/>
              </w:rPr>
            </m:ctrlPr>
          </m:sSubPr>
          <m:e>
            <m:r>
              <w:rPr>
                <w:rFonts w:ascii="Cambria Math" w:hAnsi="Cambria Math" w:cs="Times New Roman"/>
                <w:sz w:val="24"/>
                <w:szCs w:val="24"/>
                <w:lang w:val="en-GB"/>
              </w:rPr>
              <m:t>EGT</m:t>
            </m:r>
          </m:e>
          <m:sub>
            <m:r>
              <w:rPr>
                <w:rFonts w:ascii="Cambria Math" w:hAnsi="Cambria Math" w:cs="Times New Roman"/>
                <w:sz w:val="24"/>
                <w:szCs w:val="24"/>
                <w:lang w:val="en-GB"/>
              </w:rPr>
              <m:t>it</m:t>
            </m:r>
          </m:sub>
        </m:sSub>
      </m:oMath>
      <w:r w:rsidR="00324187" w:rsidRPr="00C7247A">
        <w:rPr>
          <w:rFonts w:ascii="Times New Roman" w:eastAsiaTheme="minorEastAsia" w:hAnsi="Times New Roman" w:cs="Times New Roman"/>
          <w:sz w:val="24"/>
          <w:szCs w:val="24"/>
          <w:lang w:val="en-GB"/>
        </w:rPr>
        <w:t>+</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β</m:t>
            </m:r>
          </m:e>
          <m:sub>
            <m:r>
              <w:rPr>
                <w:rFonts w:ascii="Cambria Math" w:eastAsiaTheme="minorEastAsia" w:hAnsi="Cambria Math" w:cs="Times New Roman"/>
                <w:sz w:val="24"/>
                <w:szCs w:val="24"/>
                <w:lang w:val="en-GB"/>
              </w:rPr>
              <m:t>3</m:t>
            </m:r>
          </m:sub>
        </m:sSub>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KH</m:t>
            </m:r>
          </m:e>
          <m:sub>
            <m:r>
              <w:rPr>
                <w:rFonts w:ascii="Cambria Math" w:eastAsiaTheme="minorEastAsia" w:hAnsi="Cambria Math" w:cs="Times New Roman"/>
                <w:sz w:val="24"/>
                <w:szCs w:val="24"/>
                <w:lang w:val="en-GB"/>
              </w:rPr>
              <m:t>it</m:t>
            </m:r>
          </m:sub>
        </m:sSub>
      </m:oMath>
      <w:r w:rsidR="00324187" w:rsidRPr="00C7247A">
        <w:rPr>
          <w:rFonts w:ascii="Times New Roman" w:eastAsiaTheme="minorEastAsia" w:hAnsi="Times New Roman" w:cs="Times New Roman"/>
          <w:sz w:val="24"/>
          <w:szCs w:val="24"/>
          <w:lang w:val="en-GB"/>
        </w:rPr>
        <w:t>+</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β</m:t>
            </m:r>
          </m:e>
          <m:sub>
            <m:r>
              <w:rPr>
                <w:rFonts w:ascii="Cambria Math" w:eastAsiaTheme="minorEastAsia" w:hAnsi="Cambria Math" w:cs="Times New Roman"/>
                <w:sz w:val="24"/>
                <w:szCs w:val="24"/>
                <w:lang w:val="en-GB"/>
              </w:rPr>
              <m:t>4</m:t>
            </m:r>
          </m:sub>
        </m:sSub>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İST</m:t>
            </m:r>
          </m:e>
          <m:sub>
            <m:r>
              <w:rPr>
                <w:rFonts w:ascii="Cambria Math" w:eastAsiaTheme="minorEastAsia" w:hAnsi="Cambria Math" w:cs="Times New Roman"/>
                <w:sz w:val="24"/>
                <w:szCs w:val="24"/>
                <w:lang w:val="en-GB"/>
              </w:rPr>
              <m:t>it</m:t>
            </m:r>
          </m:sub>
        </m:sSub>
        <m:r>
          <w:rPr>
            <w:rFonts w:ascii="Cambria Math" w:hAnsi="Cambria Math" w:cs="Times New Roman"/>
            <w:sz w:val="24"/>
            <w:szCs w:val="24"/>
            <w:lang w:val="en-GB"/>
          </w:rPr>
          <m:t>+</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β</m:t>
            </m:r>
          </m:e>
          <m:sub>
            <m:r>
              <w:rPr>
                <w:rFonts w:ascii="Cambria Math" w:eastAsiaTheme="minorEastAsia" w:hAnsi="Cambria Math" w:cs="Times New Roman"/>
                <w:sz w:val="24"/>
                <w:szCs w:val="24"/>
                <w:lang w:val="en-GB"/>
              </w:rPr>
              <m:t>5</m:t>
            </m:r>
          </m:sub>
        </m:sSub>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DIŞA</m:t>
            </m:r>
          </m:e>
          <m:sub>
            <m:r>
              <w:rPr>
                <w:rFonts w:ascii="Cambria Math" w:eastAsiaTheme="minorEastAsia" w:hAnsi="Cambria Math" w:cs="Times New Roman"/>
                <w:sz w:val="24"/>
                <w:szCs w:val="24"/>
                <w:lang w:val="en-GB"/>
              </w:rPr>
              <m:t>it</m:t>
            </m:r>
          </m:sub>
        </m:sSub>
      </m:oMath>
      <w:r w:rsidR="00324187" w:rsidRPr="00C7247A">
        <w:rPr>
          <w:rFonts w:ascii="Times New Roman" w:eastAsiaTheme="minorEastAsia" w:hAnsi="Times New Roman" w:cs="Times New Roman"/>
          <w:sz w:val="24"/>
          <w:szCs w:val="24"/>
          <w:lang w:val="en-GB"/>
        </w:rPr>
        <w:t>+</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u</m:t>
            </m:r>
          </m:e>
          <m:sub>
            <m:r>
              <w:rPr>
                <w:rFonts w:ascii="Cambria Math" w:eastAsiaTheme="minorEastAsia" w:hAnsi="Cambria Math" w:cs="Times New Roman"/>
                <w:sz w:val="24"/>
                <w:szCs w:val="24"/>
                <w:lang w:val="en-GB"/>
              </w:rPr>
              <m:t>it</m:t>
            </m:r>
          </m:sub>
        </m:sSub>
      </m:oMath>
      <w:r w:rsidR="00BC06DA" w:rsidRPr="00C7247A">
        <w:rPr>
          <w:rFonts w:ascii="Times New Roman" w:eastAsiaTheme="minorEastAsia" w:hAnsi="Times New Roman" w:cs="Times New Roman"/>
          <w:sz w:val="24"/>
          <w:szCs w:val="24"/>
          <w:lang w:val="en-GB"/>
        </w:rPr>
        <w:t xml:space="preserve">               (3.1.)</w:t>
      </w:r>
    </w:p>
    <w:p w:rsidR="00324187" w:rsidRPr="00C7247A" w:rsidRDefault="00324187" w:rsidP="00C7247A">
      <w:pPr>
        <w:autoSpaceDE w:val="0"/>
        <w:autoSpaceDN w:val="0"/>
        <w:adjustRightInd w:val="0"/>
        <w:spacing w:after="0" w:line="360" w:lineRule="auto"/>
        <w:jc w:val="both"/>
        <w:rPr>
          <w:rFonts w:ascii="Times New Roman" w:eastAsiaTheme="minorEastAsia" w:hAnsi="Times New Roman" w:cs="Times New Roman"/>
          <w:sz w:val="24"/>
          <w:szCs w:val="24"/>
        </w:rPr>
      </w:pPr>
    </w:p>
    <w:p w:rsidR="00324187" w:rsidRPr="00C7247A" w:rsidRDefault="00D50109" w:rsidP="00C7247A">
      <w:pPr>
        <w:autoSpaceDE w:val="0"/>
        <w:autoSpaceDN w:val="0"/>
        <w:adjustRightInd w:val="0"/>
        <w:spacing w:after="0" w:line="360" w:lineRule="auto"/>
        <w:jc w:val="both"/>
        <w:rPr>
          <w:rFonts w:ascii="Times New Roman" w:eastAsiaTheme="minorEastAsia" w:hAnsi="Times New Roman" w:cs="Times New Roman"/>
          <w:sz w:val="24"/>
          <w:szCs w:val="24"/>
          <w:lang w:val="en-GB"/>
        </w:rPr>
      </w:pPr>
      <m:oMath>
        <m:sSub>
          <m:sSubPr>
            <m:ctrlPr>
              <w:rPr>
                <w:rFonts w:ascii="Cambria Math" w:hAnsi="Cambria Math" w:cs="Times New Roman"/>
                <w:b/>
                <w:i/>
                <w:sz w:val="24"/>
                <w:szCs w:val="24"/>
                <w:lang w:val="en-GB"/>
              </w:rPr>
            </m:ctrlPr>
          </m:sSubPr>
          <m:e>
            <m:r>
              <m:rPr>
                <m:sty m:val="bi"/>
              </m:rPr>
              <w:rPr>
                <w:rFonts w:ascii="Cambria Math" w:hAnsi="Cambria Math" w:cs="Times New Roman"/>
                <w:sz w:val="24"/>
                <w:szCs w:val="24"/>
                <w:lang w:val="en-GB"/>
              </w:rPr>
              <m:t>LGSKD</m:t>
            </m:r>
          </m:e>
          <m:sub>
            <m:r>
              <m:rPr>
                <m:sty m:val="bi"/>
              </m:rPr>
              <w:rPr>
                <w:rFonts w:ascii="Cambria Math" w:hAnsi="Cambria Math" w:cs="Times New Roman"/>
                <w:sz w:val="24"/>
                <w:szCs w:val="24"/>
                <w:lang w:val="en-GB"/>
              </w:rPr>
              <m:t>it</m:t>
            </m:r>
          </m:sub>
        </m:sSub>
        <m:r>
          <w:rPr>
            <w:rFonts w:ascii="Cambria Math" w:hAnsi="Cambria Math" w:cs="Times New Roman"/>
            <w:sz w:val="24"/>
            <w:szCs w:val="24"/>
            <w:lang w:val="en-GB"/>
          </w:rPr>
          <m:t xml:space="preserve">  </m:t>
        </m:r>
      </m:oMath>
      <w:r w:rsidR="00D74CF2" w:rsidRPr="00C7247A">
        <w:rPr>
          <w:rFonts w:ascii="Times New Roman" w:eastAsiaTheme="minorEastAsia" w:hAnsi="Times New Roman" w:cs="Times New Roman"/>
          <w:sz w:val="24"/>
          <w:szCs w:val="24"/>
          <w:lang w:val="en-GB"/>
        </w:rPr>
        <w:t xml:space="preserve">  : </w:t>
      </w:r>
      <w:r w:rsidR="008560BB" w:rsidRPr="00C7247A">
        <w:rPr>
          <w:rFonts w:ascii="Times New Roman" w:eastAsiaTheme="minorEastAsia" w:hAnsi="Times New Roman" w:cs="Times New Roman"/>
          <w:sz w:val="24"/>
          <w:szCs w:val="24"/>
          <w:lang w:val="en-GB"/>
        </w:rPr>
        <w:t>R</w:t>
      </w:r>
      <w:r w:rsidR="00324187" w:rsidRPr="00C7247A">
        <w:rPr>
          <w:rFonts w:ascii="Times New Roman" w:eastAsiaTheme="minorEastAsia" w:hAnsi="Times New Roman" w:cs="Times New Roman"/>
          <w:sz w:val="24"/>
          <w:szCs w:val="24"/>
          <w:lang w:val="en-GB"/>
        </w:rPr>
        <w:t xml:space="preserve">eel </w:t>
      </w:r>
      <w:proofErr w:type="spellStart"/>
      <w:r w:rsidR="00324187" w:rsidRPr="00C7247A">
        <w:rPr>
          <w:rFonts w:ascii="Times New Roman" w:eastAsiaTheme="minorEastAsia" w:hAnsi="Times New Roman" w:cs="Times New Roman"/>
          <w:sz w:val="24"/>
          <w:szCs w:val="24"/>
          <w:lang w:val="en-GB"/>
        </w:rPr>
        <w:t>G</w:t>
      </w:r>
      <w:r w:rsidR="008560BB" w:rsidRPr="00C7247A">
        <w:rPr>
          <w:rFonts w:ascii="Times New Roman" w:eastAsiaTheme="minorEastAsia" w:hAnsi="Times New Roman" w:cs="Times New Roman"/>
          <w:sz w:val="24"/>
          <w:szCs w:val="24"/>
          <w:lang w:val="en-GB"/>
        </w:rPr>
        <w:t>ayri</w:t>
      </w:r>
      <w:proofErr w:type="spellEnd"/>
      <w:r w:rsidR="008560BB" w:rsidRPr="00C7247A">
        <w:rPr>
          <w:rFonts w:ascii="Times New Roman" w:eastAsiaTheme="minorEastAsia" w:hAnsi="Times New Roman" w:cs="Times New Roman"/>
          <w:sz w:val="24"/>
          <w:szCs w:val="24"/>
          <w:lang w:val="en-GB"/>
        </w:rPr>
        <w:t xml:space="preserve"> Safi </w:t>
      </w:r>
      <w:proofErr w:type="spellStart"/>
      <w:r w:rsidR="008560BB" w:rsidRPr="00C7247A">
        <w:rPr>
          <w:rFonts w:ascii="Times New Roman" w:eastAsiaTheme="minorEastAsia" w:hAnsi="Times New Roman" w:cs="Times New Roman"/>
          <w:sz w:val="24"/>
          <w:szCs w:val="24"/>
          <w:lang w:val="en-GB"/>
        </w:rPr>
        <w:t>Katma</w:t>
      </w:r>
      <w:proofErr w:type="spellEnd"/>
      <w:r w:rsidR="008560BB" w:rsidRPr="00C7247A">
        <w:rPr>
          <w:rFonts w:ascii="Times New Roman" w:eastAsiaTheme="minorEastAsia" w:hAnsi="Times New Roman" w:cs="Times New Roman"/>
          <w:sz w:val="24"/>
          <w:szCs w:val="24"/>
          <w:lang w:val="en-GB"/>
        </w:rPr>
        <w:t xml:space="preserve"> </w:t>
      </w:r>
      <w:proofErr w:type="spellStart"/>
      <w:r w:rsidR="008560BB" w:rsidRPr="00C7247A">
        <w:rPr>
          <w:rFonts w:ascii="Times New Roman" w:eastAsiaTheme="minorEastAsia" w:hAnsi="Times New Roman" w:cs="Times New Roman"/>
          <w:sz w:val="24"/>
          <w:szCs w:val="24"/>
          <w:lang w:val="en-GB"/>
        </w:rPr>
        <w:t>Değer</w:t>
      </w:r>
      <w:proofErr w:type="spellEnd"/>
    </w:p>
    <w:p w:rsidR="00324187" w:rsidRPr="00C7247A" w:rsidRDefault="00D50109" w:rsidP="00C7247A">
      <w:pPr>
        <w:autoSpaceDE w:val="0"/>
        <w:autoSpaceDN w:val="0"/>
        <w:adjustRightInd w:val="0"/>
        <w:spacing w:after="0" w:line="360" w:lineRule="auto"/>
        <w:jc w:val="both"/>
        <w:rPr>
          <w:rFonts w:ascii="Times New Roman" w:eastAsiaTheme="minorEastAsia" w:hAnsi="Times New Roman" w:cs="Times New Roman"/>
          <w:sz w:val="24"/>
          <w:szCs w:val="24"/>
          <w:lang w:val="en-GB"/>
        </w:rPr>
      </w:pPr>
      <m:oMath>
        <m:sSub>
          <m:sSubPr>
            <m:ctrlPr>
              <w:rPr>
                <w:rFonts w:ascii="Cambria Math" w:eastAsiaTheme="minorEastAsia" w:hAnsi="Cambria Math" w:cs="Times New Roman"/>
                <w:b/>
                <w:i/>
                <w:sz w:val="24"/>
                <w:szCs w:val="24"/>
                <w:lang w:val="en-GB"/>
              </w:rPr>
            </m:ctrlPr>
          </m:sSubPr>
          <m:e>
            <m:r>
              <m:rPr>
                <m:sty m:val="bi"/>
              </m:rPr>
              <w:rPr>
                <w:rFonts w:ascii="Cambria Math" w:eastAsiaTheme="minorEastAsia" w:hAnsi="Cambria Math" w:cs="Times New Roman"/>
                <w:sz w:val="24"/>
                <w:szCs w:val="24"/>
                <w:lang w:val="en-GB"/>
              </w:rPr>
              <m:t>KGÖÇ</m:t>
            </m:r>
          </m:e>
          <m:sub>
            <m:r>
              <m:rPr>
                <m:sty m:val="bi"/>
              </m:rPr>
              <w:rPr>
                <w:rFonts w:ascii="Cambria Math" w:eastAsiaTheme="minorEastAsia" w:hAnsi="Cambria Math" w:cs="Times New Roman"/>
                <w:sz w:val="24"/>
                <w:szCs w:val="24"/>
                <w:lang w:val="en-GB"/>
              </w:rPr>
              <m:t>it</m:t>
            </m:r>
          </m:sub>
        </m:sSub>
        <m:r>
          <m:rPr>
            <m:sty m:val="bi"/>
          </m:rPr>
          <w:rPr>
            <w:rFonts w:ascii="Cambria Math" w:eastAsiaTheme="minorEastAsia" w:hAnsi="Cambria Math" w:cs="Times New Roman"/>
            <w:sz w:val="24"/>
            <w:szCs w:val="24"/>
            <w:lang w:val="en-GB"/>
          </w:rPr>
          <m:t xml:space="preserve">    </m:t>
        </m:r>
        <m:r>
          <w:rPr>
            <w:rFonts w:ascii="Cambria Math" w:eastAsiaTheme="minorEastAsia" w:hAnsi="Cambria Math" w:cs="Times New Roman"/>
            <w:sz w:val="24"/>
            <w:szCs w:val="24"/>
            <w:lang w:val="en-GB"/>
          </w:rPr>
          <m:t xml:space="preserve">   </m:t>
        </m:r>
      </m:oMath>
      <w:r w:rsidR="00D74CF2" w:rsidRPr="00C7247A">
        <w:rPr>
          <w:rFonts w:ascii="Times New Roman" w:eastAsiaTheme="minorEastAsia" w:hAnsi="Times New Roman" w:cs="Times New Roman"/>
          <w:sz w:val="24"/>
          <w:szCs w:val="24"/>
          <w:lang w:val="en-GB"/>
        </w:rPr>
        <w:t xml:space="preserve">: </w:t>
      </w:r>
      <w:r w:rsidR="008560BB" w:rsidRPr="00C7247A">
        <w:rPr>
          <w:rFonts w:ascii="Times New Roman" w:eastAsiaTheme="minorEastAsia" w:hAnsi="Times New Roman" w:cs="Times New Roman"/>
          <w:sz w:val="24"/>
          <w:szCs w:val="24"/>
          <w:lang w:val="en-GB"/>
        </w:rPr>
        <w:t xml:space="preserve">Net </w:t>
      </w:r>
      <w:proofErr w:type="spellStart"/>
      <w:r w:rsidR="00D74CF2" w:rsidRPr="00C7247A">
        <w:rPr>
          <w:rFonts w:ascii="Times New Roman" w:eastAsiaTheme="minorEastAsia" w:hAnsi="Times New Roman" w:cs="Times New Roman"/>
          <w:sz w:val="24"/>
          <w:szCs w:val="24"/>
          <w:lang w:val="en-GB"/>
        </w:rPr>
        <w:t>göç</w:t>
      </w:r>
      <w:proofErr w:type="spellEnd"/>
      <w:r w:rsidR="00D74CF2" w:rsidRPr="00C7247A">
        <w:rPr>
          <w:rFonts w:ascii="Times New Roman" w:eastAsiaTheme="minorEastAsia" w:hAnsi="Times New Roman" w:cs="Times New Roman"/>
          <w:sz w:val="24"/>
          <w:szCs w:val="24"/>
          <w:lang w:val="en-GB"/>
        </w:rPr>
        <w:t xml:space="preserve"> </w:t>
      </w:r>
      <w:proofErr w:type="spellStart"/>
      <w:r w:rsidR="00D74CF2" w:rsidRPr="00C7247A">
        <w:rPr>
          <w:rFonts w:ascii="Times New Roman" w:eastAsiaTheme="minorEastAsia" w:hAnsi="Times New Roman" w:cs="Times New Roman"/>
          <w:sz w:val="24"/>
          <w:szCs w:val="24"/>
          <w:lang w:val="en-GB"/>
        </w:rPr>
        <w:t>hızı</w:t>
      </w:r>
      <w:proofErr w:type="spellEnd"/>
    </w:p>
    <w:p w:rsidR="00957096" w:rsidRPr="00C7247A" w:rsidRDefault="00D50109" w:rsidP="00C7247A">
      <w:pPr>
        <w:autoSpaceDE w:val="0"/>
        <w:autoSpaceDN w:val="0"/>
        <w:adjustRightInd w:val="0"/>
        <w:spacing w:after="0" w:line="360" w:lineRule="auto"/>
        <w:jc w:val="both"/>
        <w:rPr>
          <w:rFonts w:ascii="Times New Roman" w:eastAsiaTheme="minorEastAsia" w:hAnsi="Times New Roman" w:cs="Times New Roman"/>
          <w:sz w:val="24"/>
          <w:szCs w:val="24"/>
          <w:lang w:val="en-GB"/>
        </w:rPr>
      </w:pPr>
      <m:oMath>
        <m:sSub>
          <m:sSubPr>
            <m:ctrlPr>
              <w:rPr>
                <w:rFonts w:ascii="Cambria Math" w:eastAsiaTheme="minorEastAsia" w:hAnsi="Cambria Math" w:cs="Times New Roman"/>
                <w:b/>
                <w:i/>
                <w:sz w:val="24"/>
                <w:szCs w:val="24"/>
                <w:lang w:val="en-GB"/>
              </w:rPr>
            </m:ctrlPr>
          </m:sSubPr>
          <m:e>
            <m:r>
              <m:rPr>
                <m:sty m:val="bi"/>
              </m:rPr>
              <w:rPr>
                <w:rFonts w:ascii="Cambria Math" w:eastAsiaTheme="minorEastAsia" w:hAnsi="Cambria Math" w:cs="Times New Roman"/>
                <w:sz w:val="24"/>
                <w:szCs w:val="24"/>
                <w:lang w:val="en-GB"/>
              </w:rPr>
              <m:t>EGT</m:t>
            </m:r>
          </m:e>
          <m:sub>
            <m:r>
              <m:rPr>
                <m:sty m:val="bi"/>
              </m:rPr>
              <w:rPr>
                <w:rFonts w:ascii="Cambria Math" w:eastAsiaTheme="minorEastAsia" w:hAnsi="Cambria Math" w:cs="Times New Roman"/>
                <w:sz w:val="24"/>
                <w:szCs w:val="24"/>
                <w:lang w:val="en-GB"/>
              </w:rPr>
              <m:t>it</m:t>
            </m:r>
          </m:sub>
        </m:sSub>
        <m:r>
          <m:rPr>
            <m:sty m:val="bi"/>
          </m:rPr>
          <w:rPr>
            <w:rFonts w:ascii="Cambria Math" w:eastAsiaTheme="minorEastAsia" w:hAnsi="Cambria Math" w:cs="Times New Roman"/>
            <w:sz w:val="24"/>
            <w:szCs w:val="24"/>
            <w:lang w:val="en-GB"/>
          </w:rPr>
          <m:t xml:space="preserve"> </m:t>
        </m:r>
        <m:r>
          <w:rPr>
            <w:rFonts w:ascii="Cambria Math" w:eastAsiaTheme="minorEastAsia" w:hAnsi="Cambria Math" w:cs="Times New Roman"/>
            <w:sz w:val="24"/>
            <w:szCs w:val="24"/>
            <w:lang w:val="en-GB"/>
          </w:rPr>
          <m:t xml:space="preserve">       </m:t>
        </m:r>
      </m:oMath>
      <w:r w:rsidR="00D74CF2" w:rsidRPr="00C7247A">
        <w:rPr>
          <w:rFonts w:ascii="Times New Roman" w:eastAsiaTheme="minorEastAsia" w:hAnsi="Times New Roman" w:cs="Times New Roman"/>
          <w:sz w:val="24"/>
          <w:szCs w:val="24"/>
          <w:lang w:val="en-GB"/>
        </w:rPr>
        <w:t xml:space="preserve">  : </w:t>
      </w:r>
      <w:proofErr w:type="spellStart"/>
      <w:r w:rsidR="00957096" w:rsidRPr="00C7247A">
        <w:rPr>
          <w:rFonts w:ascii="Times New Roman" w:eastAsiaTheme="minorEastAsia" w:hAnsi="Times New Roman" w:cs="Times New Roman"/>
          <w:sz w:val="24"/>
          <w:szCs w:val="24"/>
          <w:lang w:val="en-GB"/>
        </w:rPr>
        <w:t>Yüksel</w:t>
      </w:r>
      <w:proofErr w:type="spellEnd"/>
      <w:r w:rsidR="00957096" w:rsidRPr="00C7247A">
        <w:rPr>
          <w:rFonts w:ascii="Times New Roman" w:eastAsiaTheme="minorEastAsia" w:hAnsi="Times New Roman" w:cs="Times New Roman"/>
          <w:sz w:val="24"/>
          <w:szCs w:val="24"/>
          <w:lang w:val="en-GB"/>
        </w:rPr>
        <w:t xml:space="preserve"> </w:t>
      </w:r>
      <w:proofErr w:type="spellStart"/>
      <w:r w:rsidR="00957096" w:rsidRPr="00C7247A">
        <w:rPr>
          <w:rFonts w:ascii="Times New Roman" w:eastAsiaTheme="minorEastAsia" w:hAnsi="Times New Roman" w:cs="Times New Roman"/>
          <w:sz w:val="24"/>
          <w:szCs w:val="24"/>
          <w:lang w:val="en-GB"/>
        </w:rPr>
        <w:t>okul</w:t>
      </w:r>
      <w:proofErr w:type="spellEnd"/>
      <w:r w:rsidR="00957096" w:rsidRPr="00C7247A">
        <w:rPr>
          <w:rFonts w:ascii="Times New Roman" w:eastAsiaTheme="minorEastAsia" w:hAnsi="Times New Roman" w:cs="Times New Roman"/>
          <w:sz w:val="24"/>
          <w:szCs w:val="24"/>
          <w:lang w:val="en-GB"/>
        </w:rPr>
        <w:t xml:space="preserve"> </w:t>
      </w:r>
      <w:proofErr w:type="spellStart"/>
      <w:r w:rsidR="00957096" w:rsidRPr="00C7247A">
        <w:rPr>
          <w:rFonts w:ascii="Times New Roman" w:eastAsiaTheme="minorEastAsia" w:hAnsi="Times New Roman" w:cs="Times New Roman"/>
          <w:sz w:val="24"/>
          <w:szCs w:val="24"/>
          <w:lang w:val="en-GB"/>
        </w:rPr>
        <w:t>veya</w:t>
      </w:r>
      <w:proofErr w:type="spellEnd"/>
      <w:r w:rsidR="00957096" w:rsidRPr="00C7247A">
        <w:rPr>
          <w:rFonts w:ascii="Times New Roman" w:eastAsiaTheme="minorEastAsia" w:hAnsi="Times New Roman" w:cs="Times New Roman"/>
          <w:sz w:val="24"/>
          <w:szCs w:val="24"/>
          <w:lang w:val="en-GB"/>
        </w:rPr>
        <w:t xml:space="preserve"> </w:t>
      </w:r>
      <w:proofErr w:type="spellStart"/>
      <w:r w:rsidR="00957096" w:rsidRPr="00C7247A">
        <w:rPr>
          <w:rFonts w:ascii="Times New Roman" w:eastAsiaTheme="minorEastAsia" w:hAnsi="Times New Roman" w:cs="Times New Roman"/>
          <w:sz w:val="24"/>
          <w:szCs w:val="24"/>
          <w:lang w:val="en-GB"/>
        </w:rPr>
        <w:t>fakülte</w:t>
      </w:r>
      <w:proofErr w:type="spellEnd"/>
      <w:r w:rsidR="00957096" w:rsidRPr="00C7247A">
        <w:rPr>
          <w:rFonts w:ascii="Times New Roman" w:eastAsiaTheme="minorEastAsia" w:hAnsi="Times New Roman" w:cs="Times New Roman"/>
          <w:sz w:val="24"/>
          <w:szCs w:val="24"/>
          <w:lang w:val="en-GB"/>
        </w:rPr>
        <w:t xml:space="preserve"> mezunu oranı</w:t>
      </w:r>
    </w:p>
    <w:p w:rsidR="00324187" w:rsidRPr="00C7247A" w:rsidRDefault="00D50109" w:rsidP="00C7247A">
      <w:pPr>
        <w:autoSpaceDE w:val="0"/>
        <w:autoSpaceDN w:val="0"/>
        <w:adjustRightInd w:val="0"/>
        <w:spacing w:after="0" w:line="360" w:lineRule="auto"/>
        <w:jc w:val="both"/>
        <w:rPr>
          <w:rFonts w:ascii="Times New Roman" w:eastAsiaTheme="minorEastAsia" w:hAnsi="Times New Roman" w:cs="Times New Roman"/>
          <w:sz w:val="24"/>
          <w:szCs w:val="24"/>
          <w:lang w:val="en-GB"/>
        </w:rPr>
      </w:pPr>
      <m:oMath>
        <m:sSub>
          <m:sSubPr>
            <m:ctrlPr>
              <w:rPr>
                <w:rFonts w:ascii="Cambria Math" w:hAnsi="Cambria Math" w:cs="Times New Roman"/>
                <w:b/>
                <w:i/>
                <w:sz w:val="24"/>
                <w:szCs w:val="24"/>
                <w:lang w:val="en-GB"/>
              </w:rPr>
            </m:ctrlPr>
          </m:sSubPr>
          <m:e>
            <m:r>
              <m:rPr>
                <m:sty m:val="bi"/>
              </m:rPr>
              <w:rPr>
                <w:rFonts w:ascii="Cambria Math" w:hAnsi="Cambria Math" w:cs="Times New Roman"/>
                <w:sz w:val="24"/>
                <w:szCs w:val="24"/>
                <w:lang w:val="en-GB"/>
              </w:rPr>
              <m:t>LKH</m:t>
            </m:r>
          </m:e>
          <m:sub>
            <m:r>
              <m:rPr>
                <m:sty m:val="bi"/>
              </m:rPr>
              <w:rPr>
                <w:rFonts w:ascii="Cambria Math" w:hAnsi="Cambria Math" w:cs="Times New Roman"/>
                <w:sz w:val="24"/>
                <w:szCs w:val="24"/>
                <w:lang w:val="en-GB"/>
              </w:rPr>
              <m:t>it</m:t>
            </m:r>
          </m:sub>
        </m:sSub>
        <m:r>
          <w:rPr>
            <w:rFonts w:ascii="Cambria Math" w:hAnsi="Cambria Math" w:cs="Times New Roman"/>
            <w:sz w:val="24"/>
            <w:szCs w:val="24"/>
            <w:lang w:val="en-GB"/>
          </w:rPr>
          <m:t xml:space="preserve">        </m:t>
        </m:r>
      </m:oMath>
      <w:r w:rsidR="00D74CF2" w:rsidRPr="00C7247A">
        <w:rPr>
          <w:rFonts w:ascii="Times New Roman" w:eastAsiaTheme="minorEastAsia" w:hAnsi="Times New Roman" w:cs="Times New Roman"/>
          <w:sz w:val="24"/>
          <w:szCs w:val="24"/>
          <w:lang w:val="en-GB"/>
        </w:rPr>
        <w:t xml:space="preserve">  : </w:t>
      </w:r>
      <w:r w:rsidR="00957096" w:rsidRPr="00C7247A">
        <w:rPr>
          <w:rFonts w:ascii="Times New Roman" w:eastAsiaTheme="minorEastAsia" w:hAnsi="Times New Roman" w:cs="Times New Roman"/>
          <w:sz w:val="24"/>
          <w:szCs w:val="24"/>
          <w:lang w:val="en-GB"/>
        </w:rPr>
        <w:t xml:space="preserve">Reel </w:t>
      </w:r>
      <w:proofErr w:type="spellStart"/>
      <w:r w:rsidR="00957096" w:rsidRPr="00C7247A">
        <w:rPr>
          <w:rFonts w:ascii="Times New Roman" w:eastAsiaTheme="minorEastAsia" w:hAnsi="Times New Roman" w:cs="Times New Roman"/>
          <w:sz w:val="24"/>
          <w:szCs w:val="24"/>
          <w:lang w:val="en-GB"/>
        </w:rPr>
        <w:t>kamu</w:t>
      </w:r>
      <w:proofErr w:type="spellEnd"/>
      <w:r w:rsidR="00957096" w:rsidRPr="00C7247A">
        <w:rPr>
          <w:rFonts w:ascii="Times New Roman" w:eastAsiaTheme="minorEastAsia" w:hAnsi="Times New Roman" w:cs="Times New Roman"/>
          <w:sz w:val="24"/>
          <w:szCs w:val="24"/>
          <w:lang w:val="en-GB"/>
        </w:rPr>
        <w:t xml:space="preserve"> </w:t>
      </w:r>
      <w:proofErr w:type="spellStart"/>
      <w:r w:rsidR="00957096" w:rsidRPr="00C7247A">
        <w:rPr>
          <w:rFonts w:ascii="Times New Roman" w:eastAsiaTheme="minorEastAsia" w:hAnsi="Times New Roman" w:cs="Times New Roman"/>
          <w:sz w:val="24"/>
          <w:szCs w:val="24"/>
          <w:lang w:val="en-GB"/>
        </w:rPr>
        <w:t>harcamaları</w:t>
      </w:r>
      <w:proofErr w:type="spellEnd"/>
    </w:p>
    <w:p w:rsidR="00324187" w:rsidRPr="00C7247A" w:rsidRDefault="00D50109" w:rsidP="00C7247A">
      <w:pPr>
        <w:autoSpaceDE w:val="0"/>
        <w:autoSpaceDN w:val="0"/>
        <w:adjustRightInd w:val="0"/>
        <w:spacing w:after="0" w:line="360" w:lineRule="auto"/>
        <w:jc w:val="both"/>
        <w:rPr>
          <w:rFonts w:ascii="Times New Roman" w:eastAsiaTheme="minorEastAsia" w:hAnsi="Times New Roman" w:cs="Times New Roman"/>
          <w:sz w:val="24"/>
          <w:szCs w:val="24"/>
          <w:lang w:val="en-GB"/>
        </w:rPr>
      </w:pPr>
      <m:oMath>
        <m:sSub>
          <m:sSubPr>
            <m:ctrlPr>
              <w:rPr>
                <w:rFonts w:ascii="Cambria Math" w:hAnsi="Cambria Math" w:cs="Times New Roman"/>
                <w:b/>
                <w:i/>
                <w:sz w:val="24"/>
                <w:szCs w:val="24"/>
                <w:lang w:val="en-GB"/>
              </w:rPr>
            </m:ctrlPr>
          </m:sSubPr>
          <m:e>
            <m:r>
              <m:rPr>
                <m:sty m:val="bi"/>
              </m:rPr>
              <w:rPr>
                <w:rFonts w:ascii="Cambria Math" w:hAnsi="Cambria Math" w:cs="Times New Roman"/>
                <w:sz w:val="24"/>
                <w:szCs w:val="24"/>
                <w:lang w:val="en-GB"/>
              </w:rPr>
              <m:t>İST</m:t>
            </m:r>
          </m:e>
          <m:sub>
            <m:r>
              <m:rPr>
                <m:sty m:val="bi"/>
              </m:rPr>
              <w:rPr>
                <w:rFonts w:ascii="Cambria Math" w:hAnsi="Cambria Math" w:cs="Times New Roman"/>
                <w:sz w:val="24"/>
                <w:szCs w:val="24"/>
                <w:lang w:val="en-GB"/>
              </w:rPr>
              <m:t>it</m:t>
            </m:r>
          </m:sub>
        </m:sSub>
        <m:r>
          <m:rPr>
            <m:sty m:val="bi"/>
          </m:rPr>
          <w:rPr>
            <w:rFonts w:ascii="Cambria Math" w:hAnsi="Cambria Math" w:cs="Times New Roman"/>
            <w:sz w:val="24"/>
            <w:szCs w:val="24"/>
            <w:lang w:val="en-GB"/>
          </w:rPr>
          <m:t xml:space="preserve"> </m:t>
        </m:r>
        <m:r>
          <w:rPr>
            <w:rFonts w:ascii="Cambria Math" w:hAnsi="Cambria Math" w:cs="Times New Roman"/>
            <w:sz w:val="24"/>
            <w:szCs w:val="24"/>
            <w:lang w:val="en-GB"/>
          </w:rPr>
          <m:t xml:space="preserve">     </m:t>
        </m:r>
      </m:oMath>
      <w:r w:rsidR="00D74CF2" w:rsidRPr="00C7247A">
        <w:rPr>
          <w:rFonts w:ascii="Times New Roman" w:eastAsiaTheme="minorEastAsia" w:hAnsi="Times New Roman" w:cs="Times New Roman"/>
          <w:sz w:val="24"/>
          <w:szCs w:val="24"/>
          <w:lang w:val="en-GB"/>
        </w:rPr>
        <w:t xml:space="preserve">    : </w:t>
      </w:r>
      <w:proofErr w:type="spellStart"/>
      <w:r w:rsidR="00957096" w:rsidRPr="00C7247A">
        <w:rPr>
          <w:rFonts w:ascii="Times New Roman" w:eastAsiaTheme="minorEastAsia" w:hAnsi="Times New Roman" w:cs="Times New Roman"/>
          <w:sz w:val="24"/>
          <w:szCs w:val="24"/>
          <w:lang w:val="en-GB"/>
        </w:rPr>
        <w:t>İstihdam</w:t>
      </w:r>
      <w:proofErr w:type="spellEnd"/>
      <w:r w:rsidR="00957096" w:rsidRPr="00C7247A">
        <w:rPr>
          <w:rFonts w:ascii="Times New Roman" w:eastAsiaTheme="minorEastAsia" w:hAnsi="Times New Roman" w:cs="Times New Roman"/>
          <w:sz w:val="24"/>
          <w:szCs w:val="24"/>
          <w:lang w:val="en-GB"/>
        </w:rPr>
        <w:t xml:space="preserve"> </w:t>
      </w:r>
      <w:proofErr w:type="spellStart"/>
      <w:r w:rsidR="00957096" w:rsidRPr="00C7247A">
        <w:rPr>
          <w:rFonts w:ascii="Times New Roman" w:eastAsiaTheme="minorEastAsia" w:hAnsi="Times New Roman" w:cs="Times New Roman"/>
          <w:sz w:val="24"/>
          <w:szCs w:val="24"/>
          <w:lang w:val="en-GB"/>
        </w:rPr>
        <w:t>oranı</w:t>
      </w:r>
      <w:proofErr w:type="spellEnd"/>
    </w:p>
    <w:p w:rsidR="00957096" w:rsidRPr="00C7247A" w:rsidRDefault="00D50109" w:rsidP="00C7247A">
      <w:pPr>
        <w:autoSpaceDE w:val="0"/>
        <w:autoSpaceDN w:val="0"/>
        <w:adjustRightInd w:val="0"/>
        <w:spacing w:after="0" w:line="360" w:lineRule="auto"/>
        <w:jc w:val="both"/>
        <w:rPr>
          <w:rFonts w:ascii="Times New Roman" w:eastAsiaTheme="minorEastAsia" w:hAnsi="Times New Roman" w:cs="Times New Roman"/>
          <w:sz w:val="24"/>
          <w:szCs w:val="24"/>
          <w:lang w:val="en-GB"/>
        </w:rPr>
      </w:pPr>
      <m:oMath>
        <m:sSub>
          <m:sSubPr>
            <m:ctrlPr>
              <w:rPr>
                <w:rFonts w:ascii="Cambria Math" w:hAnsi="Cambria Math" w:cs="Times New Roman"/>
                <w:b/>
                <w:i/>
                <w:sz w:val="24"/>
                <w:szCs w:val="24"/>
                <w:lang w:val="en-GB"/>
              </w:rPr>
            </m:ctrlPr>
          </m:sSubPr>
          <m:e>
            <m:r>
              <m:rPr>
                <m:sty m:val="bi"/>
              </m:rPr>
              <w:rPr>
                <w:rFonts w:ascii="Cambria Math" w:hAnsi="Cambria Math" w:cs="Times New Roman"/>
                <w:sz w:val="24"/>
                <w:szCs w:val="24"/>
                <w:lang w:val="en-GB"/>
              </w:rPr>
              <m:t>DIŞA</m:t>
            </m:r>
          </m:e>
          <m:sub>
            <m:r>
              <m:rPr>
                <m:sty m:val="bi"/>
              </m:rPr>
              <w:rPr>
                <w:rFonts w:ascii="Cambria Math" w:hAnsi="Cambria Math" w:cs="Times New Roman"/>
                <w:sz w:val="24"/>
                <w:szCs w:val="24"/>
                <w:lang w:val="en-GB"/>
              </w:rPr>
              <m:t>it</m:t>
            </m:r>
          </m:sub>
        </m:sSub>
        <m:r>
          <m:rPr>
            <m:sty m:val="bi"/>
          </m:rPr>
          <w:rPr>
            <w:rFonts w:ascii="Cambria Math" w:hAnsi="Cambria Math" w:cs="Times New Roman"/>
            <w:sz w:val="24"/>
            <w:szCs w:val="24"/>
            <w:lang w:val="en-GB"/>
          </w:rPr>
          <m:t xml:space="preserve"> </m:t>
        </m:r>
        <m:r>
          <w:rPr>
            <w:rFonts w:ascii="Cambria Math" w:hAnsi="Cambria Math" w:cs="Times New Roman"/>
            <w:sz w:val="24"/>
            <w:szCs w:val="24"/>
            <w:lang w:val="en-GB"/>
          </w:rPr>
          <m:t xml:space="preserve">     </m:t>
        </m:r>
      </m:oMath>
      <w:r w:rsidR="00D74CF2" w:rsidRPr="00C7247A">
        <w:rPr>
          <w:rFonts w:ascii="Times New Roman" w:eastAsiaTheme="minorEastAsia" w:hAnsi="Times New Roman" w:cs="Times New Roman"/>
          <w:sz w:val="24"/>
          <w:szCs w:val="24"/>
          <w:lang w:val="en-GB"/>
        </w:rPr>
        <w:t xml:space="preserve"> : </w:t>
      </w:r>
      <w:proofErr w:type="spellStart"/>
      <w:r w:rsidR="00D74CF2" w:rsidRPr="00C7247A">
        <w:rPr>
          <w:rFonts w:ascii="Times New Roman" w:eastAsiaTheme="minorEastAsia" w:hAnsi="Times New Roman" w:cs="Times New Roman"/>
          <w:sz w:val="24"/>
          <w:szCs w:val="24"/>
          <w:lang w:val="en-GB"/>
        </w:rPr>
        <w:t>Dı</w:t>
      </w:r>
      <w:r w:rsidR="00957096" w:rsidRPr="00C7247A">
        <w:rPr>
          <w:rFonts w:ascii="Times New Roman" w:eastAsiaTheme="minorEastAsia" w:hAnsi="Times New Roman" w:cs="Times New Roman"/>
          <w:sz w:val="24"/>
          <w:szCs w:val="24"/>
          <w:lang w:val="en-GB"/>
        </w:rPr>
        <w:t>şa</w:t>
      </w:r>
      <w:proofErr w:type="spellEnd"/>
      <w:r w:rsidR="00957096" w:rsidRPr="00C7247A">
        <w:rPr>
          <w:rFonts w:ascii="Times New Roman" w:eastAsiaTheme="minorEastAsia" w:hAnsi="Times New Roman" w:cs="Times New Roman"/>
          <w:sz w:val="24"/>
          <w:szCs w:val="24"/>
          <w:lang w:val="en-GB"/>
        </w:rPr>
        <w:t xml:space="preserve"> </w:t>
      </w:r>
      <w:proofErr w:type="spellStart"/>
      <w:r w:rsidR="00957096" w:rsidRPr="00C7247A">
        <w:rPr>
          <w:rFonts w:ascii="Times New Roman" w:eastAsiaTheme="minorEastAsia" w:hAnsi="Times New Roman" w:cs="Times New Roman"/>
          <w:sz w:val="24"/>
          <w:szCs w:val="24"/>
          <w:lang w:val="en-GB"/>
        </w:rPr>
        <w:t>açıklık</w:t>
      </w:r>
      <w:proofErr w:type="spellEnd"/>
      <w:r w:rsidR="00957096" w:rsidRPr="00C7247A">
        <w:rPr>
          <w:rFonts w:ascii="Times New Roman" w:eastAsiaTheme="minorEastAsia" w:hAnsi="Times New Roman" w:cs="Times New Roman"/>
          <w:sz w:val="24"/>
          <w:szCs w:val="24"/>
          <w:lang w:val="en-GB"/>
        </w:rPr>
        <w:t xml:space="preserve"> </w:t>
      </w:r>
    </w:p>
    <w:p w:rsidR="00324187" w:rsidRPr="00C7247A" w:rsidRDefault="00324187" w:rsidP="00C7247A">
      <w:pPr>
        <w:autoSpaceDE w:val="0"/>
        <w:autoSpaceDN w:val="0"/>
        <w:adjustRightInd w:val="0"/>
        <w:spacing w:after="0" w:line="360" w:lineRule="auto"/>
        <w:jc w:val="both"/>
        <w:rPr>
          <w:rFonts w:ascii="Times New Roman" w:eastAsiaTheme="minorEastAsia" w:hAnsi="Times New Roman" w:cs="Times New Roman"/>
          <w:sz w:val="24"/>
          <w:szCs w:val="24"/>
          <w:lang w:val="en-GB"/>
        </w:rPr>
      </w:pPr>
    </w:p>
    <w:p w:rsidR="00D74CF2" w:rsidRPr="00C7247A" w:rsidRDefault="00324187" w:rsidP="00C7247A">
      <w:pPr>
        <w:spacing w:after="0" w:line="360" w:lineRule="auto"/>
        <w:ind w:firstLine="720"/>
        <w:jc w:val="both"/>
        <w:rPr>
          <w:rFonts w:ascii="Times New Roman" w:hAnsi="Times New Roman" w:cs="Times New Roman"/>
          <w:sz w:val="24"/>
          <w:szCs w:val="24"/>
        </w:rPr>
      </w:pPr>
      <w:r w:rsidRPr="00C7247A">
        <w:rPr>
          <w:rFonts w:ascii="Times New Roman" w:hAnsi="Times New Roman" w:cs="Times New Roman"/>
          <w:sz w:val="24"/>
          <w:szCs w:val="24"/>
        </w:rPr>
        <w:t xml:space="preserve">Cari fiyatlarla TL bazında </w:t>
      </w:r>
      <w:r w:rsidR="00D74CF2" w:rsidRPr="00C7247A">
        <w:rPr>
          <w:rFonts w:ascii="Times New Roman" w:hAnsi="Times New Roman" w:cs="Times New Roman"/>
          <w:sz w:val="24"/>
          <w:szCs w:val="24"/>
        </w:rPr>
        <w:t>Gayri Safi K</w:t>
      </w:r>
      <w:r w:rsidR="00B736B7">
        <w:rPr>
          <w:rFonts w:ascii="Times New Roman" w:hAnsi="Times New Roman" w:cs="Times New Roman"/>
          <w:sz w:val="24"/>
          <w:szCs w:val="24"/>
        </w:rPr>
        <w:t>atma Değer ve k</w:t>
      </w:r>
      <w:r w:rsidR="00D74CF2" w:rsidRPr="00C7247A">
        <w:rPr>
          <w:rFonts w:ascii="Times New Roman" w:hAnsi="Times New Roman" w:cs="Times New Roman"/>
          <w:sz w:val="24"/>
          <w:szCs w:val="24"/>
        </w:rPr>
        <w:t>amu</w:t>
      </w:r>
      <w:r w:rsidR="00B44137" w:rsidRPr="00C7247A">
        <w:rPr>
          <w:rFonts w:ascii="Times New Roman" w:hAnsi="Times New Roman" w:cs="Times New Roman"/>
          <w:sz w:val="24"/>
          <w:szCs w:val="24"/>
        </w:rPr>
        <w:t xml:space="preserve"> harcama değişkenleri bölgesel T</w:t>
      </w:r>
      <w:r w:rsidR="00451B04">
        <w:rPr>
          <w:rFonts w:ascii="Times New Roman" w:hAnsi="Times New Roman" w:cs="Times New Roman"/>
          <w:sz w:val="24"/>
          <w:szCs w:val="24"/>
        </w:rPr>
        <w:t xml:space="preserve">ÜFE </w:t>
      </w:r>
      <w:r w:rsidR="00D74CF2" w:rsidRPr="00C7247A">
        <w:rPr>
          <w:rFonts w:ascii="Times New Roman" w:hAnsi="Times New Roman" w:cs="Times New Roman"/>
          <w:sz w:val="24"/>
          <w:szCs w:val="24"/>
        </w:rPr>
        <w:t xml:space="preserve">verileri ile </w:t>
      </w:r>
      <w:proofErr w:type="spellStart"/>
      <w:r w:rsidR="00D74CF2" w:rsidRPr="00C7247A">
        <w:rPr>
          <w:rFonts w:ascii="Times New Roman" w:hAnsi="Times New Roman" w:cs="Times New Roman"/>
          <w:sz w:val="24"/>
          <w:szCs w:val="24"/>
        </w:rPr>
        <w:t>reelleştirilmiş</w:t>
      </w:r>
      <w:proofErr w:type="spellEnd"/>
      <w:r w:rsidR="00D74CF2" w:rsidRPr="00C7247A">
        <w:rPr>
          <w:rFonts w:ascii="Times New Roman" w:hAnsi="Times New Roman" w:cs="Times New Roman"/>
          <w:sz w:val="24"/>
          <w:szCs w:val="24"/>
        </w:rPr>
        <w:t xml:space="preserve"> ve logaritmik dönüşümleri</w:t>
      </w:r>
      <w:r w:rsidRPr="00C7247A">
        <w:rPr>
          <w:rFonts w:ascii="Times New Roman" w:hAnsi="Times New Roman" w:cs="Times New Roman"/>
          <w:sz w:val="24"/>
          <w:szCs w:val="24"/>
        </w:rPr>
        <w:t xml:space="preserve"> kullanılmıştır. </w:t>
      </w:r>
      <w:r w:rsidR="00D74CF2" w:rsidRPr="00C7247A">
        <w:rPr>
          <w:rFonts w:ascii="Times New Roman" w:hAnsi="Times New Roman" w:cs="Times New Roman"/>
          <w:sz w:val="24"/>
          <w:szCs w:val="24"/>
        </w:rPr>
        <w:t xml:space="preserve">Dışa açıklık, ihracat ve ithalat toplamının </w:t>
      </w:r>
      <w:proofErr w:type="spellStart"/>
      <w:r w:rsidR="00D74CF2" w:rsidRPr="00C7247A">
        <w:rPr>
          <w:rFonts w:ascii="Times New Roman" w:hAnsi="Times New Roman" w:cs="Times New Roman"/>
          <w:sz w:val="24"/>
          <w:szCs w:val="24"/>
        </w:rPr>
        <w:t>GSYİH’ya</w:t>
      </w:r>
      <w:proofErr w:type="spellEnd"/>
      <w:r w:rsidR="00D74CF2" w:rsidRPr="00C7247A">
        <w:rPr>
          <w:rFonts w:ascii="Times New Roman" w:hAnsi="Times New Roman" w:cs="Times New Roman"/>
          <w:sz w:val="24"/>
          <w:szCs w:val="24"/>
        </w:rPr>
        <w:t xml:space="preserve"> oranlanması ile elde edilmiştir.</w:t>
      </w:r>
    </w:p>
    <w:p w:rsidR="00132EA4" w:rsidRPr="00C7247A" w:rsidRDefault="00324187" w:rsidP="00C7247A">
      <w:pPr>
        <w:spacing w:after="0" w:line="360" w:lineRule="auto"/>
        <w:ind w:firstLine="720"/>
        <w:jc w:val="both"/>
        <w:rPr>
          <w:rFonts w:ascii="Times New Roman" w:hAnsi="Times New Roman" w:cs="Times New Roman"/>
          <w:sz w:val="24"/>
          <w:szCs w:val="24"/>
        </w:rPr>
      </w:pPr>
      <w:r w:rsidRPr="00C7247A">
        <w:rPr>
          <w:rFonts w:ascii="Times New Roman" w:hAnsi="Times New Roman" w:cs="Times New Roman"/>
          <w:sz w:val="24"/>
          <w:szCs w:val="24"/>
        </w:rPr>
        <w:tab/>
        <w:t xml:space="preserve">Çalışmada, </w:t>
      </w:r>
      <w:r w:rsidR="00FC00DF">
        <w:rPr>
          <w:rFonts w:ascii="Times New Roman" w:hAnsi="Times New Roman" w:cs="Times New Roman"/>
          <w:sz w:val="24"/>
          <w:szCs w:val="24"/>
        </w:rPr>
        <w:t xml:space="preserve">Havuzlanmış </w:t>
      </w:r>
      <w:r w:rsidR="00132EA4" w:rsidRPr="00C7247A">
        <w:rPr>
          <w:rFonts w:ascii="Times New Roman" w:hAnsi="Times New Roman" w:cs="Times New Roman"/>
          <w:sz w:val="24"/>
          <w:szCs w:val="24"/>
        </w:rPr>
        <w:t>En Küçük Kareler (</w:t>
      </w:r>
      <w:r w:rsidR="00FC00DF">
        <w:rPr>
          <w:rFonts w:ascii="Times New Roman" w:hAnsi="Times New Roman" w:cs="Times New Roman"/>
          <w:sz w:val="24"/>
          <w:szCs w:val="24"/>
        </w:rPr>
        <w:t>H</w:t>
      </w:r>
      <w:r w:rsidR="00132EA4" w:rsidRPr="00C7247A">
        <w:rPr>
          <w:rFonts w:ascii="Times New Roman" w:hAnsi="Times New Roman" w:cs="Times New Roman"/>
          <w:sz w:val="24"/>
          <w:szCs w:val="24"/>
        </w:rPr>
        <w:t xml:space="preserve">EKK), sabit etkiler (SE) ve </w:t>
      </w:r>
      <w:proofErr w:type="spellStart"/>
      <w:r w:rsidR="00132EA4" w:rsidRPr="00C7247A">
        <w:rPr>
          <w:rFonts w:ascii="Times New Roman" w:hAnsi="Times New Roman" w:cs="Times New Roman"/>
          <w:sz w:val="24"/>
          <w:szCs w:val="24"/>
        </w:rPr>
        <w:t>Rassal</w:t>
      </w:r>
      <w:proofErr w:type="spellEnd"/>
      <w:r w:rsidR="00132EA4" w:rsidRPr="00C7247A">
        <w:rPr>
          <w:rFonts w:ascii="Times New Roman" w:hAnsi="Times New Roman" w:cs="Times New Roman"/>
          <w:sz w:val="24"/>
          <w:szCs w:val="24"/>
        </w:rPr>
        <w:t xml:space="preserve"> Etkiler (RE) modelleri kullanılmış; </w:t>
      </w:r>
      <w:proofErr w:type="spellStart"/>
      <w:r w:rsidR="00132EA4" w:rsidRPr="00C7247A">
        <w:rPr>
          <w:rFonts w:ascii="Times New Roman" w:hAnsi="Times New Roman" w:cs="Times New Roman"/>
          <w:sz w:val="24"/>
          <w:szCs w:val="24"/>
        </w:rPr>
        <w:t>sözkonusu</w:t>
      </w:r>
      <w:proofErr w:type="spellEnd"/>
      <w:r w:rsidR="00132EA4" w:rsidRPr="00C7247A">
        <w:rPr>
          <w:rFonts w:ascii="Times New Roman" w:hAnsi="Times New Roman" w:cs="Times New Roman"/>
          <w:sz w:val="24"/>
          <w:szCs w:val="24"/>
        </w:rPr>
        <w:t xml:space="preserve"> modellere yönelik </w:t>
      </w:r>
      <w:r w:rsidRPr="00C7247A">
        <w:rPr>
          <w:rFonts w:ascii="Times New Roman" w:hAnsi="Times New Roman" w:cs="Times New Roman"/>
          <w:sz w:val="24"/>
          <w:szCs w:val="24"/>
        </w:rPr>
        <w:t xml:space="preserve">değişen </w:t>
      </w:r>
      <w:proofErr w:type="spellStart"/>
      <w:r w:rsidRPr="00C7247A">
        <w:rPr>
          <w:rFonts w:ascii="Times New Roman" w:hAnsi="Times New Roman" w:cs="Times New Roman"/>
          <w:sz w:val="24"/>
          <w:szCs w:val="24"/>
        </w:rPr>
        <w:t>varyans</w:t>
      </w:r>
      <w:proofErr w:type="spellEnd"/>
      <w:r w:rsidRPr="00C7247A">
        <w:rPr>
          <w:rFonts w:ascii="Times New Roman" w:hAnsi="Times New Roman" w:cs="Times New Roman"/>
          <w:sz w:val="24"/>
          <w:szCs w:val="24"/>
        </w:rPr>
        <w:t xml:space="preserve">, </w:t>
      </w:r>
      <w:proofErr w:type="spellStart"/>
      <w:r w:rsidRPr="00C7247A">
        <w:rPr>
          <w:rFonts w:ascii="Times New Roman" w:hAnsi="Times New Roman" w:cs="Times New Roman"/>
          <w:sz w:val="24"/>
          <w:szCs w:val="24"/>
        </w:rPr>
        <w:t>otokorelasyon</w:t>
      </w:r>
      <w:proofErr w:type="spellEnd"/>
      <w:r w:rsidRPr="00C7247A">
        <w:rPr>
          <w:rFonts w:ascii="Times New Roman" w:hAnsi="Times New Roman" w:cs="Times New Roman"/>
          <w:sz w:val="24"/>
          <w:szCs w:val="24"/>
        </w:rPr>
        <w:t xml:space="preserve"> ve birimler arası </w:t>
      </w:r>
      <w:proofErr w:type="gramStart"/>
      <w:r w:rsidRPr="00C7247A">
        <w:rPr>
          <w:rFonts w:ascii="Times New Roman" w:hAnsi="Times New Roman" w:cs="Times New Roman"/>
          <w:sz w:val="24"/>
          <w:szCs w:val="24"/>
        </w:rPr>
        <w:t>korelasyon</w:t>
      </w:r>
      <w:proofErr w:type="gramEnd"/>
      <w:r w:rsidRPr="00C7247A">
        <w:rPr>
          <w:rFonts w:ascii="Times New Roman" w:hAnsi="Times New Roman" w:cs="Times New Roman"/>
          <w:sz w:val="24"/>
          <w:szCs w:val="24"/>
        </w:rPr>
        <w:t xml:space="preserve"> testlerine yer verilmiş</w:t>
      </w:r>
      <w:r w:rsidR="00132EA4" w:rsidRPr="00C7247A">
        <w:rPr>
          <w:rFonts w:ascii="Times New Roman" w:hAnsi="Times New Roman" w:cs="Times New Roman"/>
          <w:sz w:val="24"/>
          <w:szCs w:val="24"/>
        </w:rPr>
        <w:t xml:space="preserve">tir. Hem </w:t>
      </w:r>
      <w:r w:rsidR="0069390E">
        <w:rPr>
          <w:rFonts w:ascii="Times New Roman" w:hAnsi="Times New Roman" w:cs="Times New Roman"/>
          <w:sz w:val="24"/>
          <w:szCs w:val="24"/>
        </w:rPr>
        <w:t>H</w:t>
      </w:r>
      <w:r w:rsidR="00132EA4" w:rsidRPr="00C7247A">
        <w:rPr>
          <w:rFonts w:ascii="Times New Roman" w:hAnsi="Times New Roman" w:cs="Times New Roman"/>
          <w:sz w:val="24"/>
          <w:szCs w:val="24"/>
        </w:rPr>
        <w:t xml:space="preserve">EKK hem </w:t>
      </w:r>
      <w:proofErr w:type="spellStart"/>
      <w:r w:rsidR="00132EA4" w:rsidRPr="00C7247A">
        <w:rPr>
          <w:rFonts w:ascii="Times New Roman" w:hAnsi="Times New Roman" w:cs="Times New Roman"/>
          <w:sz w:val="24"/>
          <w:szCs w:val="24"/>
        </w:rPr>
        <w:t>Rassal</w:t>
      </w:r>
      <w:proofErr w:type="spellEnd"/>
      <w:r w:rsidR="00132EA4" w:rsidRPr="00C7247A">
        <w:rPr>
          <w:rFonts w:ascii="Times New Roman" w:hAnsi="Times New Roman" w:cs="Times New Roman"/>
          <w:sz w:val="24"/>
          <w:szCs w:val="24"/>
        </w:rPr>
        <w:t xml:space="preserve"> Etkiler Modellerinde değişen </w:t>
      </w:r>
      <w:proofErr w:type="spellStart"/>
      <w:r w:rsidR="00132EA4" w:rsidRPr="00C7247A">
        <w:rPr>
          <w:rFonts w:ascii="Times New Roman" w:hAnsi="Times New Roman" w:cs="Times New Roman"/>
          <w:sz w:val="24"/>
          <w:szCs w:val="24"/>
        </w:rPr>
        <w:t>varyans</w:t>
      </w:r>
      <w:proofErr w:type="spellEnd"/>
      <w:r w:rsidR="00132EA4" w:rsidRPr="00C7247A">
        <w:rPr>
          <w:rFonts w:ascii="Times New Roman" w:hAnsi="Times New Roman" w:cs="Times New Roman"/>
          <w:sz w:val="24"/>
          <w:szCs w:val="24"/>
        </w:rPr>
        <w:t xml:space="preserve"> ve </w:t>
      </w:r>
      <w:proofErr w:type="spellStart"/>
      <w:r w:rsidR="00132EA4" w:rsidRPr="00C7247A">
        <w:rPr>
          <w:rFonts w:ascii="Times New Roman" w:hAnsi="Times New Roman" w:cs="Times New Roman"/>
          <w:sz w:val="24"/>
          <w:szCs w:val="24"/>
        </w:rPr>
        <w:t>otokorelasyona</w:t>
      </w:r>
      <w:proofErr w:type="spellEnd"/>
      <w:r w:rsidR="00132EA4" w:rsidRPr="00C7247A">
        <w:rPr>
          <w:rFonts w:ascii="Times New Roman" w:hAnsi="Times New Roman" w:cs="Times New Roman"/>
          <w:sz w:val="24"/>
          <w:szCs w:val="24"/>
        </w:rPr>
        <w:t xml:space="preserve"> rastlanmış; bu nedenle </w:t>
      </w:r>
      <w:proofErr w:type="spellStart"/>
      <w:r w:rsidR="00132EA4" w:rsidRPr="00C7247A">
        <w:rPr>
          <w:rFonts w:ascii="Times New Roman" w:hAnsi="Times New Roman" w:cs="Times New Roman"/>
          <w:sz w:val="24"/>
          <w:szCs w:val="24"/>
        </w:rPr>
        <w:t>Arellano</w:t>
      </w:r>
      <w:proofErr w:type="spellEnd"/>
      <w:r w:rsidR="00132EA4" w:rsidRPr="00C7247A">
        <w:rPr>
          <w:rFonts w:ascii="Times New Roman" w:hAnsi="Times New Roman" w:cs="Times New Roman"/>
          <w:sz w:val="24"/>
          <w:szCs w:val="24"/>
        </w:rPr>
        <w:t xml:space="preserve">, </w:t>
      </w:r>
      <w:proofErr w:type="spellStart"/>
      <w:r w:rsidR="00132EA4" w:rsidRPr="00C7247A">
        <w:rPr>
          <w:rFonts w:ascii="Times New Roman" w:hAnsi="Times New Roman" w:cs="Times New Roman"/>
          <w:sz w:val="24"/>
          <w:szCs w:val="24"/>
        </w:rPr>
        <w:t>Froot</w:t>
      </w:r>
      <w:proofErr w:type="spellEnd"/>
      <w:r w:rsidR="00132EA4" w:rsidRPr="00C7247A">
        <w:rPr>
          <w:rFonts w:ascii="Times New Roman" w:hAnsi="Times New Roman" w:cs="Times New Roman"/>
          <w:sz w:val="24"/>
          <w:szCs w:val="24"/>
        </w:rPr>
        <w:t xml:space="preserve">, </w:t>
      </w:r>
      <w:proofErr w:type="spellStart"/>
      <w:r w:rsidR="00132EA4" w:rsidRPr="00C7247A">
        <w:rPr>
          <w:rFonts w:ascii="Times New Roman" w:hAnsi="Times New Roman" w:cs="Times New Roman"/>
          <w:sz w:val="24"/>
          <w:szCs w:val="24"/>
        </w:rPr>
        <w:t>Rogers</w:t>
      </w:r>
      <w:proofErr w:type="spellEnd"/>
      <w:r w:rsidR="00132EA4" w:rsidRPr="00C7247A">
        <w:rPr>
          <w:rFonts w:ascii="Times New Roman" w:hAnsi="Times New Roman" w:cs="Times New Roman"/>
          <w:sz w:val="24"/>
          <w:szCs w:val="24"/>
        </w:rPr>
        <w:t xml:space="preserve"> dirençli tahminci ile </w:t>
      </w:r>
      <w:r w:rsidR="00507229" w:rsidRPr="00C7247A">
        <w:rPr>
          <w:rFonts w:ascii="Times New Roman" w:hAnsi="Times New Roman" w:cs="Times New Roman"/>
          <w:sz w:val="24"/>
          <w:szCs w:val="24"/>
        </w:rPr>
        <w:t xml:space="preserve">elde edilen </w:t>
      </w:r>
      <w:r w:rsidR="00132EA4" w:rsidRPr="00C7247A">
        <w:rPr>
          <w:rFonts w:ascii="Times New Roman" w:hAnsi="Times New Roman" w:cs="Times New Roman"/>
          <w:sz w:val="24"/>
          <w:szCs w:val="24"/>
        </w:rPr>
        <w:t xml:space="preserve">model bulguları ortaya konmuştur. </w:t>
      </w:r>
    </w:p>
    <w:p w:rsidR="00507229" w:rsidRPr="00C7247A" w:rsidRDefault="00451B04" w:rsidP="00C7247A">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Arellano</w:t>
      </w:r>
      <w:proofErr w:type="spellEnd"/>
      <w:r>
        <w:rPr>
          <w:rFonts w:ascii="Times New Roman" w:hAnsi="Times New Roman" w:cs="Times New Roman"/>
          <w:sz w:val="24"/>
          <w:szCs w:val="24"/>
        </w:rPr>
        <w:t xml:space="preserve">(1987), </w:t>
      </w:r>
      <w:proofErr w:type="spellStart"/>
      <w:r w:rsidR="00507229" w:rsidRPr="00C7247A">
        <w:rPr>
          <w:rFonts w:ascii="Times New Roman" w:hAnsi="Times New Roman" w:cs="Times New Roman"/>
          <w:sz w:val="24"/>
          <w:szCs w:val="24"/>
        </w:rPr>
        <w:t>Froot</w:t>
      </w:r>
      <w:proofErr w:type="spellEnd"/>
      <w:r w:rsidR="00507229" w:rsidRPr="00C7247A">
        <w:rPr>
          <w:rFonts w:ascii="Times New Roman" w:hAnsi="Times New Roman" w:cs="Times New Roman"/>
          <w:sz w:val="24"/>
          <w:szCs w:val="24"/>
        </w:rPr>
        <w:t xml:space="preserve"> (1989) ve </w:t>
      </w:r>
      <w:proofErr w:type="spellStart"/>
      <w:r w:rsidR="00507229" w:rsidRPr="00C7247A">
        <w:rPr>
          <w:rFonts w:ascii="Times New Roman" w:hAnsi="Times New Roman" w:cs="Times New Roman"/>
          <w:sz w:val="24"/>
          <w:szCs w:val="24"/>
        </w:rPr>
        <w:t>Rogers</w:t>
      </w:r>
      <w:proofErr w:type="spellEnd"/>
      <w:r w:rsidR="00507229" w:rsidRPr="00C7247A">
        <w:rPr>
          <w:rFonts w:ascii="Times New Roman" w:hAnsi="Times New Roman" w:cs="Times New Roman"/>
          <w:sz w:val="24"/>
          <w:szCs w:val="24"/>
        </w:rPr>
        <w:t xml:space="preserve"> (1993) tarafından geliştirilen modelde, kalıntıların küme içerisinde </w:t>
      </w:r>
      <w:proofErr w:type="gramStart"/>
      <w:r w:rsidR="00660BA2" w:rsidRPr="00C7247A">
        <w:rPr>
          <w:rFonts w:ascii="Times New Roman" w:hAnsi="Times New Roman" w:cs="Times New Roman"/>
          <w:sz w:val="24"/>
          <w:szCs w:val="24"/>
        </w:rPr>
        <w:t>korelasyonlu</w:t>
      </w:r>
      <w:proofErr w:type="gramEnd"/>
      <w:r w:rsidR="00660BA2" w:rsidRPr="00C7247A">
        <w:rPr>
          <w:rFonts w:ascii="Times New Roman" w:hAnsi="Times New Roman" w:cs="Times New Roman"/>
          <w:sz w:val="24"/>
          <w:szCs w:val="24"/>
        </w:rPr>
        <w:t xml:space="preserve">, kümeler arasında ise korelasyonsuz olduğu durumlarda dirençli standart hatalar üretilmiş olup parametrelere ait </w:t>
      </w:r>
      <w:proofErr w:type="spellStart"/>
      <w:r w:rsidR="00660BA2" w:rsidRPr="00C7247A">
        <w:rPr>
          <w:rFonts w:ascii="Times New Roman" w:hAnsi="Times New Roman" w:cs="Times New Roman"/>
          <w:sz w:val="24"/>
          <w:szCs w:val="24"/>
        </w:rPr>
        <w:t>varyans</w:t>
      </w:r>
      <w:proofErr w:type="spellEnd"/>
      <w:r w:rsidR="00660BA2" w:rsidRPr="00C7247A">
        <w:rPr>
          <w:rFonts w:ascii="Times New Roman" w:hAnsi="Times New Roman" w:cs="Times New Roman"/>
          <w:sz w:val="24"/>
          <w:szCs w:val="24"/>
        </w:rPr>
        <w:t xml:space="preserve"> tahminc</w:t>
      </w:r>
      <w:r>
        <w:rPr>
          <w:rFonts w:ascii="Times New Roman" w:hAnsi="Times New Roman" w:cs="Times New Roman"/>
          <w:sz w:val="24"/>
          <w:szCs w:val="24"/>
        </w:rPr>
        <w:t>i</w:t>
      </w:r>
      <w:r w:rsidR="00660BA2" w:rsidRPr="00C7247A">
        <w:rPr>
          <w:rFonts w:ascii="Times New Roman" w:hAnsi="Times New Roman" w:cs="Times New Roman"/>
          <w:sz w:val="24"/>
          <w:szCs w:val="24"/>
        </w:rPr>
        <w:t>si aşağıdaki gibi ifade edilmektedir:</w:t>
      </w:r>
    </w:p>
    <w:p w:rsidR="00BC06DA" w:rsidRPr="00C7247A" w:rsidRDefault="00BC06DA" w:rsidP="00C7247A">
      <w:pPr>
        <w:spacing w:after="0" w:line="360" w:lineRule="auto"/>
        <w:ind w:firstLine="720"/>
        <w:jc w:val="both"/>
        <w:rPr>
          <w:rFonts w:ascii="Times New Roman" w:hAnsi="Times New Roman" w:cs="Times New Roman"/>
          <w:sz w:val="24"/>
          <w:szCs w:val="24"/>
        </w:rPr>
      </w:pPr>
    </w:p>
    <w:p w:rsidR="00660BA2" w:rsidRPr="00C7247A" w:rsidRDefault="00660BA2" w:rsidP="00C7247A">
      <w:pPr>
        <w:spacing w:after="0" w:line="360" w:lineRule="auto"/>
        <w:ind w:firstLine="720"/>
        <w:jc w:val="both"/>
        <w:rPr>
          <w:rFonts w:ascii="Times New Roman" w:eastAsiaTheme="minorEastAsia" w:hAnsi="Times New Roman" w:cs="Times New Roman"/>
          <w:sz w:val="24"/>
          <w:szCs w:val="24"/>
        </w:rPr>
      </w:pPr>
      <w:r w:rsidRPr="00C7247A">
        <w:rPr>
          <w:rFonts w:ascii="Times New Roman" w:hAnsi="Times New Roman" w:cs="Times New Roman"/>
          <w:sz w:val="24"/>
          <w:szCs w:val="24"/>
        </w:rPr>
        <w:t>Var (</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Pr="00C7247A">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N-1</m:t>
            </m:r>
          </m:num>
          <m:den>
            <m:r>
              <w:rPr>
                <w:rFonts w:ascii="Cambria Math" w:eastAsiaTheme="minorEastAsia" w:hAnsi="Cambria Math" w:cs="Times New Roman"/>
                <w:sz w:val="24"/>
                <w:szCs w:val="24"/>
              </w:rPr>
              <m:t>N-k</m:t>
            </m:r>
          </m:den>
        </m:f>
      </m:oMath>
      <w:r w:rsidRPr="00C7247A">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M-1</m:t>
            </m:r>
          </m:den>
        </m:f>
      </m:oMath>
      <w:r w:rsidRPr="00C7247A">
        <w:rPr>
          <w:rFonts w:ascii="Times New Roman" w:eastAsiaTheme="minorEastAsia" w:hAnsi="Times New Roman" w:cs="Times New Roman"/>
          <w:sz w:val="24"/>
          <w:szCs w:val="24"/>
        </w:rPr>
        <w:t>(</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X</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-1</m:t>
            </m:r>
          </m:sup>
        </m:sSup>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e>
        </m:nary>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e>
          <m:sub>
            <m:r>
              <w:rPr>
                <w:rFonts w:ascii="Cambria Math" w:eastAsiaTheme="minorEastAsia" w:hAnsi="Cambria Math" w:cs="Times New Roman"/>
                <w:sz w:val="24"/>
                <w:szCs w:val="24"/>
              </w:rPr>
              <m:t>i</m:t>
            </m:r>
          </m:sub>
        </m:sSub>
        <m:sSubSup>
          <m:sSubSupPr>
            <m:ctrlPr>
              <w:rPr>
                <w:rFonts w:ascii="Cambria Math" w:eastAsiaTheme="minorEastAsia" w:hAnsi="Cambria Math" w:cs="Times New Roman"/>
                <w:i/>
                <w:sz w:val="24"/>
                <w:szCs w:val="24"/>
              </w:rPr>
            </m:ctrlPr>
          </m:sSubSup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oMath>
      <w:r w:rsidRPr="00C7247A">
        <w:rPr>
          <w:rFonts w:ascii="Times New Roman" w:eastAsiaTheme="minorEastAsia" w:hAnsi="Times New Roman" w:cs="Times New Roman"/>
          <w:sz w:val="24"/>
          <w:szCs w:val="24"/>
        </w:rPr>
        <w:t>)(</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X</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-1</m:t>
            </m:r>
          </m:sup>
        </m:sSup>
      </m:oMath>
      <w:r w:rsidR="00BC06DA" w:rsidRPr="00C7247A">
        <w:rPr>
          <w:rFonts w:ascii="Times New Roman" w:eastAsiaTheme="minorEastAsia" w:hAnsi="Times New Roman" w:cs="Times New Roman"/>
          <w:sz w:val="24"/>
          <w:szCs w:val="24"/>
        </w:rPr>
        <w:t xml:space="preserve">                                   (</w:t>
      </w:r>
      <w:proofErr w:type="gramStart"/>
      <w:r w:rsidR="00BC06DA" w:rsidRPr="00C7247A">
        <w:rPr>
          <w:rFonts w:ascii="Times New Roman" w:eastAsiaTheme="minorEastAsia" w:hAnsi="Times New Roman" w:cs="Times New Roman"/>
          <w:sz w:val="24"/>
          <w:szCs w:val="24"/>
        </w:rPr>
        <w:t>3.2</w:t>
      </w:r>
      <w:proofErr w:type="gramEnd"/>
      <w:r w:rsidR="00BC06DA" w:rsidRPr="00C7247A">
        <w:rPr>
          <w:rFonts w:ascii="Times New Roman" w:eastAsiaTheme="minorEastAsia" w:hAnsi="Times New Roman" w:cs="Times New Roman"/>
          <w:sz w:val="24"/>
          <w:szCs w:val="24"/>
        </w:rPr>
        <w:t>)</w:t>
      </w:r>
    </w:p>
    <w:p w:rsidR="00BC06DA" w:rsidRPr="00C7247A" w:rsidRDefault="00BC06DA" w:rsidP="00C7247A">
      <w:pPr>
        <w:spacing w:after="0" w:line="360" w:lineRule="auto"/>
        <w:ind w:firstLine="720"/>
        <w:jc w:val="both"/>
        <w:rPr>
          <w:rFonts w:ascii="Times New Roman" w:eastAsiaTheme="minorEastAsia" w:hAnsi="Times New Roman" w:cs="Times New Roman"/>
          <w:sz w:val="24"/>
          <w:szCs w:val="24"/>
        </w:rPr>
      </w:pPr>
    </w:p>
    <w:p w:rsidR="00BC06DA" w:rsidRPr="00C7247A" w:rsidRDefault="00BC06DA" w:rsidP="00C7247A">
      <w:pPr>
        <w:spacing w:after="0" w:line="360" w:lineRule="auto"/>
        <w:jc w:val="both"/>
        <w:rPr>
          <w:rFonts w:ascii="Times New Roman" w:hAnsi="Times New Roman" w:cs="Times New Roman"/>
          <w:sz w:val="24"/>
          <w:szCs w:val="24"/>
        </w:rPr>
      </w:pPr>
      <w:r w:rsidRPr="00C7247A">
        <w:rPr>
          <w:rFonts w:ascii="Times New Roman" w:eastAsiaTheme="minorEastAsia" w:hAnsi="Times New Roman" w:cs="Times New Roman"/>
          <w:sz w:val="24"/>
          <w:szCs w:val="24"/>
        </w:rPr>
        <w:lastRenderedPageBreak/>
        <w:t xml:space="preserve">M burada küme sayısını,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j </m:t>
            </m:r>
          </m:sub>
        </m:sSub>
      </m:oMath>
      <w:r w:rsidRPr="00C7247A">
        <w:rPr>
          <w:rFonts w:ascii="Times New Roman" w:eastAsiaTheme="minorEastAsia" w:hAnsi="Times New Roman" w:cs="Times New Roman"/>
          <w:sz w:val="24"/>
          <w:szCs w:val="24"/>
        </w:rPr>
        <w:t>küm</w:t>
      </w:r>
      <w:r w:rsidR="00451B04">
        <w:rPr>
          <w:rFonts w:ascii="Times New Roman" w:eastAsiaTheme="minorEastAsia" w:hAnsi="Times New Roman" w:cs="Times New Roman"/>
          <w:sz w:val="24"/>
          <w:szCs w:val="24"/>
        </w:rPr>
        <w:t>elerde yer alan birim sayısını,</w:t>
      </w:r>
      <w:r w:rsidRPr="00C7247A">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e>
          <m:sub>
            <m:r>
              <w:rPr>
                <w:rFonts w:ascii="Cambria Math" w:eastAsiaTheme="minorEastAsia" w:hAnsi="Cambria Math" w:cs="Times New Roman"/>
                <w:sz w:val="24"/>
                <w:szCs w:val="24"/>
              </w:rPr>
              <m:t>i</m:t>
            </m:r>
          </m:sub>
        </m:sSub>
      </m:oMath>
      <w:r w:rsidR="00451B04">
        <w:rPr>
          <w:rFonts w:ascii="Times New Roman" w:eastAsiaTheme="minorEastAsia" w:hAnsi="Times New Roman" w:cs="Times New Roman"/>
          <w:sz w:val="24"/>
          <w:szCs w:val="24"/>
        </w:rPr>
        <w:t xml:space="preserve">, j. kümedeki i. Kalıntılıdır </w:t>
      </w:r>
      <w:r w:rsidRPr="00C7247A">
        <w:rPr>
          <w:rFonts w:ascii="Times New Roman" w:eastAsiaTheme="minorEastAsia" w:hAnsi="Times New Roman" w:cs="Times New Roman"/>
          <w:sz w:val="24"/>
          <w:szCs w:val="24"/>
        </w:rPr>
        <w:t>(Tatoğlu, 2016: 256)</w:t>
      </w:r>
      <w:r w:rsidR="00451B04">
        <w:rPr>
          <w:rFonts w:ascii="Times New Roman" w:eastAsiaTheme="minorEastAsia" w:hAnsi="Times New Roman" w:cs="Times New Roman"/>
          <w:sz w:val="24"/>
          <w:szCs w:val="24"/>
        </w:rPr>
        <w:t>.</w:t>
      </w:r>
    </w:p>
    <w:p w:rsidR="00324187" w:rsidRPr="00C7247A" w:rsidRDefault="00132EA4" w:rsidP="00C7247A">
      <w:pPr>
        <w:spacing w:after="0" w:line="360" w:lineRule="auto"/>
        <w:ind w:firstLine="720"/>
        <w:jc w:val="both"/>
        <w:rPr>
          <w:rFonts w:ascii="Times New Roman" w:hAnsi="Times New Roman" w:cs="Times New Roman"/>
          <w:sz w:val="24"/>
          <w:szCs w:val="24"/>
        </w:rPr>
      </w:pPr>
      <w:r w:rsidRPr="00C7247A">
        <w:rPr>
          <w:rFonts w:ascii="Times New Roman" w:hAnsi="Times New Roman" w:cs="Times New Roman"/>
          <w:sz w:val="24"/>
          <w:szCs w:val="24"/>
        </w:rPr>
        <w:t>Sabit etkiler modelinde</w:t>
      </w:r>
      <w:r w:rsidR="00507229" w:rsidRPr="00C7247A">
        <w:rPr>
          <w:rFonts w:ascii="Times New Roman" w:hAnsi="Times New Roman" w:cs="Times New Roman"/>
          <w:sz w:val="24"/>
          <w:szCs w:val="24"/>
        </w:rPr>
        <w:t>,</w:t>
      </w:r>
      <w:r w:rsidRPr="00C7247A">
        <w:rPr>
          <w:rFonts w:ascii="Times New Roman" w:hAnsi="Times New Roman" w:cs="Times New Roman"/>
          <w:sz w:val="24"/>
          <w:szCs w:val="24"/>
        </w:rPr>
        <w:t xml:space="preserve"> değişen </w:t>
      </w:r>
      <w:proofErr w:type="spellStart"/>
      <w:r w:rsidRPr="00C7247A">
        <w:rPr>
          <w:rFonts w:ascii="Times New Roman" w:hAnsi="Times New Roman" w:cs="Times New Roman"/>
          <w:sz w:val="24"/>
          <w:szCs w:val="24"/>
        </w:rPr>
        <w:t>varyans</w:t>
      </w:r>
      <w:proofErr w:type="spellEnd"/>
      <w:r w:rsidRPr="00C7247A">
        <w:rPr>
          <w:rFonts w:ascii="Times New Roman" w:hAnsi="Times New Roman" w:cs="Times New Roman"/>
          <w:sz w:val="24"/>
          <w:szCs w:val="24"/>
        </w:rPr>
        <w:t xml:space="preserve"> ve </w:t>
      </w:r>
      <w:proofErr w:type="spellStart"/>
      <w:r w:rsidRPr="00C7247A">
        <w:rPr>
          <w:rFonts w:ascii="Times New Roman" w:hAnsi="Times New Roman" w:cs="Times New Roman"/>
          <w:sz w:val="24"/>
          <w:szCs w:val="24"/>
        </w:rPr>
        <w:t>otokorelasyonun</w:t>
      </w:r>
      <w:proofErr w:type="spellEnd"/>
      <w:r w:rsidRPr="00C7247A">
        <w:rPr>
          <w:rFonts w:ascii="Times New Roman" w:hAnsi="Times New Roman" w:cs="Times New Roman"/>
          <w:sz w:val="24"/>
          <w:szCs w:val="24"/>
        </w:rPr>
        <w:t xml:space="preserve"> yanı sıra </w:t>
      </w:r>
      <w:r w:rsidR="00324187" w:rsidRPr="00C7247A">
        <w:rPr>
          <w:rFonts w:ascii="Times New Roman" w:hAnsi="Times New Roman" w:cs="Times New Roman"/>
          <w:sz w:val="24"/>
          <w:szCs w:val="24"/>
        </w:rPr>
        <w:t xml:space="preserve">birimler arası </w:t>
      </w:r>
      <w:proofErr w:type="gramStart"/>
      <w:r w:rsidR="00324187" w:rsidRPr="00C7247A">
        <w:rPr>
          <w:rFonts w:ascii="Times New Roman" w:hAnsi="Times New Roman" w:cs="Times New Roman"/>
          <w:sz w:val="24"/>
          <w:szCs w:val="24"/>
        </w:rPr>
        <w:t>korelasyona</w:t>
      </w:r>
      <w:proofErr w:type="gramEnd"/>
      <w:r w:rsidR="00324187" w:rsidRPr="00C7247A">
        <w:rPr>
          <w:rFonts w:ascii="Times New Roman" w:hAnsi="Times New Roman" w:cs="Times New Roman"/>
          <w:sz w:val="24"/>
          <w:szCs w:val="24"/>
        </w:rPr>
        <w:t xml:space="preserve"> rastlanmış ve </w:t>
      </w:r>
      <w:r w:rsidRPr="00C7247A">
        <w:rPr>
          <w:rFonts w:ascii="Times New Roman" w:hAnsi="Times New Roman" w:cs="Times New Roman"/>
          <w:sz w:val="24"/>
          <w:szCs w:val="24"/>
        </w:rPr>
        <w:t>buna bağlı olarak</w:t>
      </w:r>
      <w:r w:rsidR="00324187" w:rsidRPr="00C7247A">
        <w:rPr>
          <w:rFonts w:ascii="Times New Roman" w:hAnsi="Times New Roman" w:cs="Times New Roman"/>
          <w:sz w:val="24"/>
          <w:szCs w:val="24"/>
        </w:rPr>
        <w:t xml:space="preserve"> </w:t>
      </w:r>
      <w:proofErr w:type="spellStart"/>
      <w:r w:rsidR="00324187" w:rsidRPr="00C7247A">
        <w:rPr>
          <w:rFonts w:ascii="Times New Roman" w:hAnsi="Times New Roman" w:cs="Times New Roman"/>
          <w:sz w:val="24"/>
          <w:szCs w:val="24"/>
        </w:rPr>
        <w:t>Driscoll</w:t>
      </w:r>
      <w:proofErr w:type="spellEnd"/>
      <w:r w:rsidR="00324187" w:rsidRPr="00C7247A">
        <w:rPr>
          <w:rFonts w:ascii="Times New Roman" w:hAnsi="Times New Roman" w:cs="Times New Roman"/>
          <w:sz w:val="24"/>
          <w:szCs w:val="24"/>
        </w:rPr>
        <w:t xml:space="preserve"> ve </w:t>
      </w:r>
      <w:proofErr w:type="spellStart"/>
      <w:r w:rsidR="00324187" w:rsidRPr="00C7247A">
        <w:rPr>
          <w:rFonts w:ascii="Times New Roman" w:hAnsi="Times New Roman" w:cs="Times New Roman"/>
          <w:sz w:val="24"/>
          <w:szCs w:val="24"/>
        </w:rPr>
        <w:t>Kraay</w:t>
      </w:r>
      <w:proofErr w:type="spellEnd"/>
      <w:r w:rsidR="00324187" w:rsidRPr="00C7247A">
        <w:rPr>
          <w:rFonts w:ascii="Times New Roman" w:hAnsi="Times New Roman" w:cs="Times New Roman"/>
          <w:sz w:val="24"/>
          <w:szCs w:val="24"/>
        </w:rPr>
        <w:t xml:space="preserve"> ile model tahmini yapılmıştır. </w:t>
      </w:r>
      <w:proofErr w:type="spellStart"/>
      <w:r w:rsidR="00324187" w:rsidRPr="00C7247A">
        <w:rPr>
          <w:rFonts w:ascii="Times New Roman" w:hAnsi="Times New Roman" w:cs="Times New Roman"/>
          <w:sz w:val="24"/>
          <w:szCs w:val="24"/>
        </w:rPr>
        <w:t>Driscoll</w:t>
      </w:r>
      <w:proofErr w:type="spellEnd"/>
      <w:r w:rsidR="00324187" w:rsidRPr="00C7247A">
        <w:rPr>
          <w:rFonts w:ascii="Times New Roman" w:hAnsi="Times New Roman" w:cs="Times New Roman"/>
          <w:sz w:val="24"/>
          <w:szCs w:val="24"/>
        </w:rPr>
        <w:t xml:space="preserve"> </w:t>
      </w:r>
      <w:proofErr w:type="spellStart"/>
      <w:r w:rsidR="00324187" w:rsidRPr="00C7247A">
        <w:rPr>
          <w:rFonts w:ascii="Times New Roman" w:hAnsi="Times New Roman" w:cs="Times New Roman"/>
          <w:sz w:val="24"/>
          <w:szCs w:val="24"/>
        </w:rPr>
        <w:t>Kraay</w:t>
      </w:r>
      <w:proofErr w:type="spellEnd"/>
      <w:r w:rsidR="00324187" w:rsidRPr="00C7247A">
        <w:rPr>
          <w:rFonts w:ascii="Times New Roman" w:hAnsi="Times New Roman" w:cs="Times New Roman"/>
          <w:sz w:val="24"/>
          <w:szCs w:val="24"/>
        </w:rPr>
        <w:t xml:space="preserve"> standart hataları dirençli </w:t>
      </w:r>
      <w:proofErr w:type="spellStart"/>
      <w:r w:rsidR="00324187" w:rsidRPr="00C7247A">
        <w:rPr>
          <w:rFonts w:ascii="Times New Roman" w:hAnsi="Times New Roman" w:cs="Times New Roman"/>
          <w:sz w:val="24"/>
          <w:szCs w:val="24"/>
        </w:rPr>
        <w:t>kovaryans</w:t>
      </w:r>
      <w:proofErr w:type="spellEnd"/>
      <w:r w:rsidR="00324187" w:rsidRPr="00C7247A">
        <w:rPr>
          <w:rFonts w:ascii="Times New Roman" w:hAnsi="Times New Roman" w:cs="Times New Roman"/>
          <w:sz w:val="24"/>
          <w:szCs w:val="24"/>
        </w:rPr>
        <w:t xml:space="preserve"> matrisinin </w:t>
      </w:r>
      <w:proofErr w:type="spellStart"/>
      <w:r w:rsidR="00324187" w:rsidRPr="00C7247A">
        <w:rPr>
          <w:rFonts w:ascii="Times New Roman" w:hAnsi="Times New Roman" w:cs="Times New Roman"/>
          <w:sz w:val="24"/>
          <w:szCs w:val="24"/>
        </w:rPr>
        <w:t>diagonal</w:t>
      </w:r>
      <w:proofErr w:type="spellEnd"/>
      <w:r w:rsidR="00324187" w:rsidRPr="00C7247A">
        <w:rPr>
          <w:rFonts w:ascii="Times New Roman" w:hAnsi="Times New Roman" w:cs="Times New Roman"/>
          <w:sz w:val="24"/>
          <w:szCs w:val="24"/>
        </w:rPr>
        <w:t xml:space="preserve"> elemanlarının karekökleri yardımı</w:t>
      </w:r>
      <w:r w:rsidR="00507229" w:rsidRPr="00C7247A">
        <w:rPr>
          <w:rFonts w:ascii="Times New Roman" w:hAnsi="Times New Roman" w:cs="Times New Roman"/>
          <w:sz w:val="24"/>
          <w:szCs w:val="24"/>
        </w:rPr>
        <w:t>yla</w:t>
      </w:r>
      <w:r w:rsidR="00324187" w:rsidRPr="00C7247A">
        <w:rPr>
          <w:rFonts w:ascii="Times New Roman" w:hAnsi="Times New Roman" w:cs="Times New Roman"/>
          <w:sz w:val="24"/>
          <w:szCs w:val="24"/>
        </w:rPr>
        <w:t xml:space="preserve"> ile elde edilmektedir.</w:t>
      </w:r>
    </w:p>
    <w:p w:rsidR="00324187" w:rsidRPr="00C7247A" w:rsidRDefault="00324187" w:rsidP="00D945AE">
      <w:pPr>
        <w:spacing w:after="0" w:line="360" w:lineRule="auto"/>
        <w:jc w:val="right"/>
        <w:rPr>
          <w:rFonts w:ascii="Times New Roman" w:eastAsiaTheme="minorEastAsia" w:hAnsi="Times New Roman" w:cs="Times New Roman"/>
          <w:sz w:val="24"/>
          <w:szCs w:val="24"/>
        </w:rPr>
      </w:pPr>
      <w:r w:rsidRPr="00C7247A">
        <w:rPr>
          <w:rFonts w:ascii="Times New Roman" w:hAnsi="Times New Roman" w:cs="Times New Roman"/>
          <w:sz w:val="24"/>
          <w:szCs w:val="24"/>
        </w:rPr>
        <w:t>V(</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θ</m:t>
            </m:r>
          </m:e>
        </m:acc>
      </m:oMath>
      <w:r w:rsidRPr="00C7247A">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X</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-1</m:t>
            </m:r>
          </m:sup>
        </m:sSup>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S</m:t>
                </m:r>
              </m:e>
            </m:acc>
          </m:e>
          <m:sub>
            <m:r>
              <w:rPr>
                <w:rFonts w:ascii="Cambria Math" w:eastAsiaTheme="minorEastAsia" w:hAnsi="Cambria Math" w:cs="Times New Roman"/>
                <w:sz w:val="24"/>
                <w:szCs w:val="24"/>
              </w:rPr>
              <m:t>T</m:t>
            </m:r>
          </m:sub>
        </m:sSub>
      </m:oMath>
      <w:r w:rsidRPr="00C7247A">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X</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-1</m:t>
            </m:r>
          </m:sup>
        </m:sSup>
      </m:oMath>
      <w:r w:rsidRPr="00C7247A">
        <w:rPr>
          <w:rFonts w:ascii="Times New Roman" w:eastAsiaTheme="minorEastAsia" w:hAnsi="Times New Roman" w:cs="Times New Roman"/>
          <w:sz w:val="24"/>
          <w:szCs w:val="24"/>
        </w:rPr>
        <w:t xml:space="preserve">   </w:t>
      </w:r>
      <w:r w:rsidRPr="00C7247A">
        <w:rPr>
          <w:rFonts w:ascii="Times New Roman" w:eastAsiaTheme="minorEastAsia" w:hAnsi="Times New Roman" w:cs="Times New Roman"/>
          <w:sz w:val="24"/>
          <w:szCs w:val="24"/>
        </w:rPr>
        <w:tab/>
      </w:r>
      <w:r w:rsidRPr="00C7247A">
        <w:rPr>
          <w:rFonts w:ascii="Times New Roman" w:eastAsiaTheme="minorEastAsia" w:hAnsi="Times New Roman" w:cs="Times New Roman"/>
          <w:sz w:val="24"/>
          <w:szCs w:val="24"/>
        </w:rPr>
        <w:tab/>
      </w:r>
      <w:r w:rsidRPr="00C7247A">
        <w:rPr>
          <w:rFonts w:ascii="Times New Roman" w:eastAsiaTheme="minorEastAsia" w:hAnsi="Times New Roman" w:cs="Times New Roman"/>
          <w:sz w:val="24"/>
          <w:szCs w:val="24"/>
        </w:rPr>
        <w:tab/>
      </w:r>
      <w:r w:rsidRPr="00C7247A">
        <w:rPr>
          <w:rFonts w:ascii="Times New Roman" w:eastAsiaTheme="minorEastAsia" w:hAnsi="Times New Roman" w:cs="Times New Roman"/>
          <w:sz w:val="24"/>
          <w:szCs w:val="24"/>
        </w:rPr>
        <w:tab/>
        <w:t xml:space="preserve"> (</w:t>
      </w:r>
      <w:proofErr w:type="gramStart"/>
      <w:r w:rsidRPr="00C7247A">
        <w:rPr>
          <w:rFonts w:ascii="Times New Roman" w:eastAsiaTheme="minorEastAsia" w:hAnsi="Times New Roman" w:cs="Times New Roman"/>
          <w:sz w:val="24"/>
          <w:szCs w:val="24"/>
        </w:rPr>
        <w:t>3.3</w:t>
      </w:r>
      <w:proofErr w:type="gramEnd"/>
      <w:r w:rsidRPr="00C7247A">
        <w:rPr>
          <w:rFonts w:ascii="Times New Roman" w:eastAsiaTheme="minorEastAsia" w:hAnsi="Times New Roman" w:cs="Times New Roman"/>
          <w:sz w:val="24"/>
          <w:szCs w:val="24"/>
        </w:rPr>
        <w:t>)</w:t>
      </w:r>
    </w:p>
    <w:p w:rsidR="00BC06DA" w:rsidRPr="00C7247A" w:rsidRDefault="00BC06DA" w:rsidP="00C7247A">
      <w:pPr>
        <w:spacing w:after="0" w:line="360" w:lineRule="auto"/>
        <w:jc w:val="both"/>
        <w:rPr>
          <w:rFonts w:ascii="Times New Roman" w:eastAsiaTheme="minorEastAsia" w:hAnsi="Times New Roman" w:cs="Times New Roman"/>
          <w:sz w:val="24"/>
          <w:szCs w:val="24"/>
        </w:rPr>
      </w:pPr>
    </w:p>
    <w:p w:rsidR="00324187" w:rsidRPr="00C7247A" w:rsidRDefault="00BC06DA" w:rsidP="00C7247A">
      <w:pPr>
        <w:spacing w:after="0" w:line="360" w:lineRule="auto"/>
        <w:jc w:val="both"/>
        <w:rPr>
          <w:rFonts w:ascii="Times New Roman" w:eastAsiaTheme="minorEastAsia" w:hAnsi="Times New Roman" w:cs="Times New Roman"/>
          <w:sz w:val="24"/>
          <w:szCs w:val="24"/>
        </w:rPr>
      </w:pPr>
      <w:proofErr w:type="gramStart"/>
      <w:r w:rsidRPr="00C7247A">
        <w:rPr>
          <w:rFonts w:ascii="Times New Roman" w:eastAsiaTheme="minorEastAsia" w:hAnsi="Times New Roman" w:cs="Times New Roman"/>
          <w:sz w:val="24"/>
          <w:szCs w:val="24"/>
        </w:rPr>
        <w:t>olup</w:t>
      </w:r>
      <w:proofErr w:type="gramEnd"/>
      <w:r w:rsidR="00324187" w:rsidRPr="00C7247A">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s</m:t>
                </m:r>
              </m:e>
            </m:acc>
          </m:e>
          <m:sub>
            <m:r>
              <w:rPr>
                <w:rFonts w:ascii="Cambria Math" w:eastAsiaTheme="minorEastAsia" w:hAnsi="Cambria Math" w:cs="Times New Roman"/>
                <w:sz w:val="24"/>
                <w:szCs w:val="24"/>
              </w:rPr>
              <m:t>T</m:t>
            </m:r>
          </m:sub>
        </m:sSub>
      </m:oMath>
      <w:r w:rsidR="00324187" w:rsidRPr="00C7247A">
        <w:rPr>
          <w:rFonts w:ascii="Times New Roman" w:eastAsiaTheme="minorEastAsia" w:hAnsi="Times New Roman" w:cs="Times New Roman"/>
          <w:sz w:val="24"/>
          <w:szCs w:val="24"/>
        </w:rPr>
        <w:t xml:space="preserve"> ise</w:t>
      </w:r>
      <w:r w:rsidRPr="00C7247A">
        <w:rPr>
          <w:rFonts w:ascii="Times New Roman" w:eastAsiaTheme="minorEastAsia" w:hAnsi="Times New Roman" w:cs="Times New Roman"/>
          <w:sz w:val="24"/>
          <w:szCs w:val="24"/>
        </w:rPr>
        <w:t xml:space="preserve"> aşağıdaki gibidir: (Tatoğlu, 2017)</w:t>
      </w:r>
    </w:p>
    <w:p w:rsidR="00BC06DA" w:rsidRPr="00C7247A" w:rsidRDefault="00BC06DA" w:rsidP="00C7247A">
      <w:pPr>
        <w:spacing w:after="0" w:line="360" w:lineRule="auto"/>
        <w:jc w:val="both"/>
        <w:rPr>
          <w:rFonts w:ascii="Times New Roman" w:eastAsiaTheme="minorEastAsia" w:hAnsi="Times New Roman" w:cs="Times New Roman"/>
          <w:sz w:val="24"/>
          <w:szCs w:val="24"/>
        </w:rPr>
      </w:pPr>
    </w:p>
    <w:p w:rsidR="00324187" w:rsidRDefault="00324187" w:rsidP="00D945AE">
      <w:pPr>
        <w:spacing w:after="0" w:line="360" w:lineRule="auto"/>
        <w:jc w:val="right"/>
        <w:rPr>
          <w:rFonts w:ascii="Times New Roman" w:eastAsiaTheme="minorEastAsia" w:hAnsi="Times New Roman" w:cs="Times New Roman"/>
          <w:sz w:val="24"/>
          <w:szCs w:val="24"/>
        </w:rPr>
      </w:pPr>
      <w:r w:rsidRPr="00C7247A">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S</m:t>
                </m:r>
              </m:e>
            </m:acc>
          </m:e>
          <m:sub>
            <m:r>
              <w:rPr>
                <w:rFonts w:ascii="Cambria Math" w:eastAsiaTheme="minorEastAsia" w:hAnsi="Cambria Math" w:cs="Times New Roman"/>
                <w:sz w:val="24"/>
                <w:szCs w:val="24"/>
              </w:rPr>
              <m:t>T</m:t>
            </m:r>
          </m:sub>
        </m:sSub>
      </m:oMath>
      <w:r w:rsidRPr="00C7247A">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Ω</m:t>
                </m:r>
              </m:e>
            </m:acc>
          </m:e>
          <m:sub>
            <m:r>
              <w:rPr>
                <w:rFonts w:ascii="Cambria Math" w:eastAsiaTheme="minorEastAsia" w:hAnsi="Cambria Math" w:cs="Times New Roman"/>
                <w:sz w:val="24"/>
                <w:szCs w:val="24"/>
              </w:rPr>
              <m:t>0</m:t>
            </m:r>
          </m:sub>
        </m:sSub>
      </m:oMath>
      <w:r w:rsidRPr="00C7247A">
        <w:rPr>
          <w:rFonts w:ascii="Times New Roman" w:eastAsiaTheme="minorEastAsia" w:hAnsi="Times New Roman" w:cs="Times New Roman"/>
          <w:sz w:val="24"/>
          <w:szCs w:val="24"/>
        </w:rPr>
        <w:t>+</w:t>
      </w:r>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j=1</m:t>
            </m:r>
          </m:sub>
          <m:sup>
            <m:r>
              <w:rPr>
                <w:rFonts w:ascii="Cambria Math" w:eastAsiaTheme="minorEastAsia" w:hAnsi="Cambria Math" w:cs="Times New Roman"/>
                <w:sz w:val="24"/>
                <w:szCs w:val="24"/>
              </w:rPr>
              <m:t>m(T)</m:t>
            </m:r>
          </m:sup>
          <m:e>
            <m:r>
              <w:rPr>
                <w:rFonts w:ascii="Cambria Math" w:eastAsiaTheme="minorEastAsia" w:hAnsi="Cambria Math" w:cs="Times New Roman"/>
                <w:sz w:val="24"/>
                <w:szCs w:val="24"/>
              </w:rPr>
              <m:t>w</m:t>
            </m:r>
          </m:e>
        </m:nary>
      </m:oMath>
      <w:r w:rsidRPr="00C7247A">
        <w:rPr>
          <w:rFonts w:ascii="Times New Roman" w:eastAsiaTheme="minorEastAsia" w:hAnsi="Times New Roman" w:cs="Times New Roman"/>
          <w:sz w:val="24"/>
          <w:szCs w:val="24"/>
        </w:rPr>
        <w:t>(j,m)[</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Ω</m:t>
                </m:r>
              </m:e>
            </m:acc>
          </m:e>
          <m:sub>
            <m:r>
              <w:rPr>
                <w:rFonts w:ascii="Cambria Math" w:eastAsiaTheme="minorEastAsia" w:hAnsi="Cambria Math" w:cs="Times New Roman"/>
                <w:sz w:val="24"/>
                <w:szCs w:val="24"/>
              </w:rPr>
              <m:t>j</m:t>
            </m:r>
          </m:sub>
        </m:sSub>
      </m:oMath>
      <w:r w:rsidRPr="00C7247A">
        <w:rPr>
          <w:rFonts w:ascii="Times New Roman" w:eastAsiaTheme="minorEastAsia" w:hAnsi="Times New Roman" w:cs="Times New Roman"/>
          <w:sz w:val="24"/>
          <w:szCs w:val="24"/>
        </w:rPr>
        <w:t>+</w:t>
      </w:r>
      <m:oMath>
        <m:sSubSup>
          <m:sSubSupPr>
            <m:ctrlPr>
              <w:rPr>
                <w:rFonts w:ascii="Cambria Math" w:eastAsiaTheme="minorEastAsia" w:hAnsi="Cambria Math" w:cs="Times New Roman"/>
                <w:i/>
                <w:sz w:val="24"/>
                <w:szCs w:val="24"/>
              </w:rPr>
            </m:ctrlPr>
          </m:sSubSup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Ω</m:t>
                </m:r>
              </m:e>
            </m:acc>
          </m:e>
          <m:sub>
            <m:r>
              <w:rPr>
                <w:rFonts w:ascii="Cambria Math" w:eastAsiaTheme="minorEastAsia" w:hAnsi="Cambria Math" w:cs="Times New Roman"/>
                <w:sz w:val="24"/>
                <w:szCs w:val="24"/>
              </w:rPr>
              <m:t>j</m:t>
            </m:r>
          </m:sub>
          <m:sup>
            <m:r>
              <w:rPr>
                <w:rFonts w:ascii="Cambria Math" w:eastAsiaTheme="minorEastAsia" w:hAnsi="Cambria Math" w:cs="Times New Roman"/>
                <w:sz w:val="24"/>
                <w:szCs w:val="24"/>
              </w:rPr>
              <m:t>'</m:t>
            </m:r>
          </m:sup>
        </m:sSubSup>
      </m:oMath>
      <w:r w:rsidRPr="00C7247A">
        <w:rPr>
          <w:rFonts w:ascii="Times New Roman" w:eastAsiaTheme="minorEastAsia" w:hAnsi="Times New Roman" w:cs="Times New Roman"/>
          <w:sz w:val="24"/>
          <w:szCs w:val="24"/>
        </w:rPr>
        <w:t xml:space="preserve">]   </w:t>
      </w:r>
      <w:r w:rsidRPr="00C7247A">
        <w:rPr>
          <w:rFonts w:ascii="Times New Roman" w:eastAsiaTheme="minorEastAsia" w:hAnsi="Times New Roman" w:cs="Times New Roman"/>
          <w:sz w:val="24"/>
          <w:szCs w:val="24"/>
        </w:rPr>
        <w:tab/>
      </w:r>
      <w:r w:rsidRPr="00C7247A">
        <w:rPr>
          <w:rFonts w:ascii="Times New Roman" w:eastAsiaTheme="minorEastAsia" w:hAnsi="Times New Roman" w:cs="Times New Roman"/>
          <w:sz w:val="24"/>
          <w:szCs w:val="24"/>
        </w:rPr>
        <w:tab/>
      </w:r>
      <w:r w:rsidRPr="00C7247A">
        <w:rPr>
          <w:rFonts w:ascii="Times New Roman" w:eastAsiaTheme="minorEastAsia" w:hAnsi="Times New Roman" w:cs="Times New Roman"/>
          <w:sz w:val="24"/>
          <w:szCs w:val="24"/>
        </w:rPr>
        <w:tab/>
      </w:r>
      <w:r w:rsidRPr="00C7247A">
        <w:rPr>
          <w:rFonts w:ascii="Times New Roman" w:eastAsiaTheme="minorEastAsia" w:hAnsi="Times New Roman" w:cs="Times New Roman"/>
          <w:sz w:val="24"/>
          <w:szCs w:val="24"/>
        </w:rPr>
        <w:tab/>
        <w:t>(</w:t>
      </w:r>
      <w:proofErr w:type="gramStart"/>
      <w:r w:rsidRPr="00C7247A">
        <w:rPr>
          <w:rFonts w:ascii="Times New Roman" w:eastAsiaTheme="minorEastAsia" w:hAnsi="Times New Roman" w:cs="Times New Roman"/>
          <w:sz w:val="24"/>
          <w:szCs w:val="24"/>
        </w:rPr>
        <w:t>3.4</w:t>
      </w:r>
      <w:proofErr w:type="gramEnd"/>
      <w:r w:rsidRPr="00C7247A">
        <w:rPr>
          <w:rFonts w:ascii="Times New Roman" w:eastAsiaTheme="minorEastAsia" w:hAnsi="Times New Roman" w:cs="Times New Roman"/>
          <w:sz w:val="24"/>
          <w:szCs w:val="24"/>
        </w:rPr>
        <w:t>)</w:t>
      </w:r>
    </w:p>
    <w:p w:rsidR="00D945AE" w:rsidRPr="00C7247A" w:rsidRDefault="00D945AE" w:rsidP="00D945AE">
      <w:pPr>
        <w:spacing w:after="0" w:line="360" w:lineRule="auto"/>
        <w:jc w:val="right"/>
        <w:rPr>
          <w:rFonts w:ascii="Times New Roman" w:eastAsiaTheme="minorEastAsia" w:hAnsi="Times New Roman" w:cs="Times New Roman"/>
          <w:sz w:val="24"/>
          <w:szCs w:val="24"/>
        </w:rPr>
      </w:pPr>
    </w:p>
    <w:p w:rsidR="00324187" w:rsidRPr="00C7247A" w:rsidRDefault="00324187" w:rsidP="00C7247A">
      <w:pPr>
        <w:autoSpaceDE w:val="0"/>
        <w:autoSpaceDN w:val="0"/>
        <w:adjustRightInd w:val="0"/>
        <w:spacing w:after="0" w:line="360" w:lineRule="auto"/>
        <w:ind w:firstLine="708"/>
        <w:jc w:val="both"/>
        <w:rPr>
          <w:rFonts w:ascii="Times New Roman" w:hAnsi="Times New Roman" w:cs="Times New Roman"/>
          <w:b/>
          <w:sz w:val="24"/>
          <w:szCs w:val="24"/>
        </w:rPr>
      </w:pPr>
      <w:r w:rsidRPr="00C7247A">
        <w:rPr>
          <w:rFonts w:ascii="Times New Roman" w:hAnsi="Times New Roman" w:cs="Times New Roman"/>
          <w:b/>
          <w:sz w:val="24"/>
          <w:szCs w:val="24"/>
        </w:rPr>
        <w:t>4. Ampirik Bulgular</w:t>
      </w:r>
    </w:p>
    <w:p w:rsidR="00324187" w:rsidRPr="00C7247A" w:rsidRDefault="00324187" w:rsidP="00C7247A">
      <w:pPr>
        <w:spacing w:line="360" w:lineRule="auto"/>
        <w:ind w:firstLine="708"/>
        <w:jc w:val="both"/>
        <w:rPr>
          <w:rFonts w:ascii="Times New Roman" w:hAnsi="Times New Roman" w:cs="Times New Roman"/>
          <w:color w:val="000000" w:themeColor="text1"/>
          <w:sz w:val="24"/>
          <w:szCs w:val="24"/>
        </w:rPr>
      </w:pPr>
      <w:r w:rsidRPr="00C7247A">
        <w:rPr>
          <w:rFonts w:ascii="Times New Roman" w:hAnsi="Times New Roman" w:cs="Times New Roman"/>
          <w:sz w:val="24"/>
          <w:szCs w:val="24"/>
        </w:rPr>
        <w:t xml:space="preserve">Türkiye’de </w:t>
      </w:r>
      <w:r w:rsidR="00E77587" w:rsidRPr="00C7247A">
        <w:rPr>
          <w:rFonts w:ascii="Times New Roman" w:hAnsi="Times New Roman" w:cs="Times New Roman"/>
          <w:sz w:val="24"/>
          <w:szCs w:val="24"/>
        </w:rPr>
        <w:t xml:space="preserve">2008-2017 döneminde </w:t>
      </w:r>
      <w:r w:rsidR="00B162B9" w:rsidRPr="00C7247A">
        <w:rPr>
          <w:rFonts w:ascii="Times New Roman" w:hAnsi="Times New Roman" w:cs="Times New Roman"/>
          <w:sz w:val="24"/>
          <w:szCs w:val="24"/>
        </w:rPr>
        <w:t xml:space="preserve">düzey-2 bölgelerinde iç göçlerin ekonomik büyüme üzerindeki etkisine yönelik </w:t>
      </w:r>
      <w:r w:rsidR="00E77587" w:rsidRPr="00C7247A">
        <w:rPr>
          <w:rFonts w:ascii="Times New Roman" w:hAnsi="Times New Roman" w:cs="Times New Roman"/>
          <w:sz w:val="24"/>
          <w:szCs w:val="24"/>
        </w:rPr>
        <w:t xml:space="preserve">Model-1 </w:t>
      </w:r>
      <w:r w:rsidR="00FC00DF">
        <w:rPr>
          <w:rFonts w:ascii="Times New Roman" w:hAnsi="Times New Roman" w:cs="Times New Roman"/>
          <w:sz w:val="24"/>
          <w:szCs w:val="24"/>
        </w:rPr>
        <w:t xml:space="preserve">Havuzlanmış </w:t>
      </w:r>
      <w:r w:rsidR="00E77587" w:rsidRPr="00C7247A">
        <w:rPr>
          <w:rFonts w:ascii="Times New Roman" w:hAnsi="Times New Roman" w:cs="Times New Roman"/>
          <w:sz w:val="24"/>
          <w:szCs w:val="24"/>
        </w:rPr>
        <w:t>En küçük k</w:t>
      </w:r>
      <w:r w:rsidR="00BC06DA" w:rsidRPr="00C7247A">
        <w:rPr>
          <w:rFonts w:ascii="Times New Roman" w:hAnsi="Times New Roman" w:cs="Times New Roman"/>
          <w:sz w:val="24"/>
          <w:szCs w:val="24"/>
        </w:rPr>
        <w:t>areler</w:t>
      </w:r>
      <w:r w:rsidR="0069390E">
        <w:rPr>
          <w:rFonts w:ascii="Times New Roman" w:hAnsi="Times New Roman" w:cs="Times New Roman"/>
          <w:sz w:val="24"/>
          <w:szCs w:val="24"/>
        </w:rPr>
        <w:t xml:space="preserve"> (HEKK)</w:t>
      </w:r>
      <w:r w:rsidR="00BC06DA" w:rsidRPr="00C7247A">
        <w:rPr>
          <w:rFonts w:ascii="Times New Roman" w:hAnsi="Times New Roman" w:cs="Times New Roman"/>
          <w:sz w:val="24"/>
          <w:szCs w:val="24"/>
        </w:rPr>
        <w:t>, Model-2 Sabit Etkiler</w:t>
      </w:r>
      <w:r w:rsidR="0069390E">
        <w:rPr>
          <w:rFonts w:ascii="Times New Roman" w:hAnsi="Times New Roman" w:cs="Times New Roman"/>
          <w:sz w:val="24"/>
          <w:szCs w:val="24"/>
        </w:rPr>
        <w:t xml:space="preserve"> (SE)</w:t>
      </w:r>
      <w:r w:rsidR="00BC06DA" w:rsidRPr="00C7247A">
        <w:rPr>
          <w:rFonts w:ascii="Times New Roman" w:hAnsi="Times New Roman" w:cs="Times New Roman"/>
          <w:sz w:val="24"/>
          <w:szCs w:val="24"/>
        </w:rPr>
        <w:t>, M</w:t>
      </w:r>
      <w:r w:rsidR="00E77587" w:rsidRPr="00C7247A">
        <w:rPr>
          <w:rFonts w:ascii="Times New Roman" w:hAnsi="Times New Roman" w:cs="Times New Roman"/>
          <w:sz w:val="24"/>
          <w:szCs w:val="24"/>
        </w:rPr>
        <w:t xml:space="preserve">odel-3 </w:t>
      </w:r>
      <w:proofErr w:type="spellStart"/>
      <w:r w:rsidR="00E77587" w:rsidRPr="00C7247A">
        <w:rPr>
          <w:rFonts w:ascii="Times New Roman" w:hAnsi="Times New Roman" w:cs="Times New Roman"/>
          <w:sz w:val="24"/>
          <w:szCs w:val="24"/>
        </w:rPr>
        <w:t>Rassal</w:t>
      </w:r>
      <w:proofErr w:type="spellEnd"/>
      <w:r w:rsidR="00E77587" w:rsidRPr="00C7247A">
        <w:rPr>
          <w:rFonts w:ascii="Times New Roman" w:hAnsi="Times New Roman" w:cs="Times New Roman"/>
          <w:sz w:val="24"/>
          <w:szCs w:val="24"/>
        </w:rPr>
        <w:t xml:space="preserve"> etkiler </w:t>
      </w:r>
      <w:r w:rsidR="0069390E">
        <w:rPr>
          <w:rFonts w:ascii="Times New Roman" w:hAnsi="Times New Roman" w:cs="Times New Roman"/>
          <w:sz w:val="24"/>
          <w:szCs w:val="24"/>
        </w:rPr>
        <w:t xml:space="preserve">(RE) </w:t>
      </w:r>
      <w:r w:rsidR="00E77587" w:rsidRPr="00C7247A">
        <w:rPr>
          <w:rFonts w:ascii="Times New Roman" w:hAnsi="Times New Roman" w:cs="Times New Roman"/>
          <w:sz w:val="24"/>
          <w:szCs w:val="24"/>
        </w:rPr>
        <w:t xml:space="preserve">tahmincisini göstermektedir. Öncelikle söz konusu modellerde </w:t>
      </w:r>
      <w:r w:rsidRPr="00C7247A">
        <w:rPr>
          <w:rFonts w:ascii="Times New Roman" w:hAnsi="Times New Roman" w:cs="Times New Roman"/>
          <w:color w:val="000000" w:themeColor="text1"/>
          <w:sz w:val="24"/>
          <w:szCs w:val="24"/>
        </w:rPr>
        <w:t xml:space="preserve">değişen </w:t>
      </w:r>
      <w:proofErr w:type="spellStart"/>
      <w:r w:rsidRPr="00C7247A">
        <w:rPr>
          <w:rFonts w:ascii="Times New Roman" w:hAnsi="Times New Roman" w:cs="Times New Roman"/>
          <w:color w:val="000000" w:themeColor="text1"/>
          <w:sz w:val="24"/>
          <w:szCs w:val="24"/>
        </w:rPr>
        <w:t>varyansın</w:t>
      </w:r>
      <w:proofErr w:type="spellEnd"/>
      <w:r w:rsidRPr="00C7247A">
        <w:rPr>
          <w:rFonts w:ascii="Times New Roman" w:hAnsi="Times New Roman" w:cs="Times New Roman"/>
          <w:color w:val="000000" w:themeColor="text1"/>
          <w:sz w:val="24"/>
          <w:szCs w:val="24"/>
        </w:rPr>
        <w:t xml:space="preserve"> saptanmasına yönelik </w:t>
      </w:r>
      <w:r w:rsidR="00E77587" w:rsidRPr="00C7247A">
        <w:rPr>
          <w:rFonts w:ascii="Times New Roman" w:hAnsi="Times New Roman" w:cs="Times New Roman"/>
          <w:color w:val="000000" w:themeColor="text1"/>
          <w:sz w:val="24"/>
          <w:szCs w:val="24"/>
        </w:rPr>
        <w:t xml:space="preserve">yapılan testler ve bulguları Tablo </w:t>
      </w:r>
      <w:proofErr w:type="gramStart"/>
      <w:r w:rsidR="00E77587" w:rsidRPr="00C7247A">
        <w:rPr>
          <w:rFonts w:ascii="Times New Roman" w:hAnsi="Times New Roman" w:cs="Times New Roman"/>
          <w:color w:val="000000" w:themeColor="text1"/>
          <w:sz w:val="24"/>
          <w:szCs w:val="24"/>
        </w:rPr>
        <w:t>3.1’de</w:t>
      </w:r>
      <w:proofErr w:type="gramEnd"/>
      <w:r w:rsidR="00E77587" w:rsidRPr="00C7247A">
        <w:rPr>
          <w:rFonts w:ascii="Times New Roman" w:hAnsi="Times New Roman" w:cs="Times New Roman"/>
          <w:color w:val="000000" w:themeColor="text1"/>
          <w:sz w:val="24"/>
          <w:szCs w:val="24"/>
        </w:rPr>
        <w:t xml:space="preserve"> yer almaktadır.</w:t>
      </w:r>
      <w:r w:rsidRPr="00C7247A">
        <w:rPr>
          <w:rFonts w:ascii="Times New Roman" w:hAnsi="Times New Roman" w:cs="Times New Roman"/>
          <w:color w:val="000000" w:themeColor="text1"/>
          <w:sz w:val="24"/>
          <w:szCs w:val="24"/>
        </w:rPr>
        <w:t xml:space="preserve"> </w:t>
      </w:r>
    </w:p>
    <w:p w:rsidR="00324187" w:rsidRPr="00C7247A" w:rsidRDefault="00BC06DA" w:rsidP="00D945AE">
      <w:pPr>
        <w:spacing w:after="0" w:line="240" w:lineRule="auto"/>
        <w:jc w:val="both"/>
        <w:rPr>
          <w:rFonts w:ascii="Times New Roman" w:hAnsi="Times New Roman" w:cs="Times New Roman"/>
          <w:color w:val="000000" w:themeColor="text1"/>
          <w:sz w:val="24"/>
          <w:szCs w:val="24"/>
        </w:rPr>
      </w:pPr>
      <w:r w:rsidRPr="00C7247A">
        <w:rPr>
          <w:rFonts w:ascii="Times New Roman" w:hAnsi="Times New Roman" w:cs="Times New Roman"/>
          <w:b/>
          <w:color w:val="000000" w:themeColor="text1"/>
          <w:sz w:val="24"/>
          <w:szCs w:val="24"/>
        </w:rPr>
        <w:t>Tablo-</w:t>
      </w:r>
      <w:proofErr w:type="gramStart"/>
      <w:r w:rsidRPr="00C7247A">
        <w:rPr>
          <w:rFonts w:ascii="Times New Roman" w:hAnsi="Times New Roman" w:cs="Times New Roman"/>
          <w:b/>
          <w:color w:val="000000" w:themeColor="text1"/>
          <w:sz w:val="24"/>
          <w:szCs w:val="24"/>
        </w:rPr>
        <w:t>3.1</w:t>
      </w:r>
      <w:proofErr w:type="gramEnd"/>
      <w:r w:rsidR="00324187" w:rsidRPr="00C7247A">
        <w:rPr>
          <w:rFonts w:ascii="Times New Roman" w:hAnsi="Times New Roman" w:cs="Times New Roman"/>
          <w:b/>
          <w:color w:val="000000" w:themeColor="text1"/>
          <w:sz w:val="24"/>
          <w:szCs w:val="24"/>
        </w:rPr>
        <w:t>:</w:t>
      </w:r>
      <w:r w:rsidR="00324187" w:rsidRPr="00C7247A">
        <w:rPr>
          <w:rFonts w:ascii="Times New Roman" w:hAnsi="Times New Roman" w:cs="Times New Roman"/>
          <w:sz w:val="24"/>
          <w:szCs w:val="24"/>
        </w:rPr>
        <w:t xml:space="preserve"> </w:t>
      </w:r>
      <w:proofErr w:type="spellStart"/>
      <w:r w:rsidR="00935B67" w:rsidRPr="00C7247A">
        <w:rPr>
          <w:rFonts w:ascii="Times New Roman" w:hAnsi="Times New Roman" w:cs="Times New Roman"/>
          <w:color w:val="000000" w:themeColor="text1"/>
          <w:sz w:val="24"/>
          <w:szCs w:val="24"/>
        </w:rPr>
        <w:t>Heteroskedasite</w:t>
      </w:r>
      <w:proofErr w:type="spellEnd"/>
      <w:r w:rsidR="00935B67" w:rsidRPr="00C7247A">
        <w:rPr>
          <w:rFonts w:ascii="Times New Roman" w:hAnsi="Times New Roman" w:cs="Times New Roman"/>
          <w:color w:val="000000" w:themeColor="text1"/>
          <w:sz w:val="24"/>
          <w:szCs w:val="24"/>
        </w:rPr>
        <w:t xml:space="preserve"> Testleri</w:t>
      </w:r>
    </w:p>
    <w:tbl>
      <w:tblPr>
        <w:tblStyle w:val="TabloKlavuzu"/>
        <w:tblW w:w="9000" w:type="dxa"/>
        <w:tblInd w:w="108" w:type="dxa"/>
        <w:tblLook w:val="04A0" w:firstRow="1" w:lastRow="0" w:firstColumn="1" w:lastColumn="0" w:noHBand="0" w:noVBand="1"/>
      </w:tblPr>
      <w:tblGrid>
        <w:gridCol w:w="972"/>
        <w:gridCol w:w="3438"/>
        <w:gridCol w:w="2340"/>
        <w:gridCol w:w="2250"/>
      </w:tblGrid>
      <w:tr w:rsidR="000A6901" w:rsidRPr="00D945AE" w:rsidTr="00BC06DA">
        <w:tc>
          <w:tcPr>
            <w:tcW w:w="972" w:type="dxa"/>
          </w:tcPr>
          <w:p w:rsidR="00E352CD" w:rsidRPr="00D945AE" w:rsidRDefault="00944CB1"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MODEL</w:t>
            </w:r>
          </w:p>
        </w:tc>
        <w:tc>
          <w:tcPr>
            <w:tcW w:w="3438" w:type="dxa"/>
          </w:tcPr>
          <w:p w:rsidR="00944CB1" w:rsidRPr="00D945AE" w:rsidRDefault="00944CB1"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MODEL-I</w:t>
            </w:r>
          </w:p>
          <w:p w:rsidR="00E352CD" w:rsidRPr="00D945AE" w:rsidRDefault="00FC00DF" w:rsidP="00D945A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H</w:t>
            </w:r>
            <w:r w:rsidR="00944CB1" w:rsidRPr="00D945AE">
              <w:rPr>
                <w:rFonts w:ascii="Times New Roman" w:hAnsi="Times New Roman" w:cs="Times New Roman"/>
                <w:b/>
                <w:sz w:val="20"/>
                <w:szCs w:val="20"/>
              </w:rPr>
              <w:t>EKK</w:t>
            </w:r>
          </w:p>
        </w:tc>
        <w:tc>
          <w:tcPr>
            <w:tcW w:w="2340" w:type="dxa"/>
          </w:tcPr>
          <w:p w:rsidR="00E352CD" w:rsidRPr="00D945AE" w:rsidRDefault="00944CB1"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MODEL-II</w:t>
            </w:r>
          </w:p>
          <w:p w:rsidR="00944CB1" w:rsidRPr="00D945AE" w:rsidRDefault="00944CB1"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SE</w:t>
            </w:r>
          </w:p>
        </w:tc>
        <w:tc>
          <w:tcPr>
            <w:tcW w:w="2250" w:type="dxa"/>
          </w:tcPr>
          <w:p w:rsidR="00E352CD" w:rsidRPr="00D945AE" w:rsidRDefault="00944CB1"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MODEL-III</w:t>
            </w:r>
          </w:p>
          <w:p w:rsidR="00944CB1" w:rsidRPr="00D945AE" w:rsidRDefault="00944CB1"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RE</w:t>
            </w:r>
          </w:p>
        </w:tc>
      </w:tr>
      <w:tr w:rsidR="000A6901" w:rsidRPr="00D945AE" w:rsidTr="00BC06DA">
        <w:tc>
          <w:tcPr>
            <w:tcW w:w="972" w:type="dxa"/>
          </w:tcPr>
          <w:p w:rsidR="00935B67" w:rsidRPr="00D945AE" w:rsidRDefault="00935B67" w:rsidP="00D945AE">
            <w:pPr>
              <w:spacing w:line="360" w:lineRule="auto"/>
              <w:jc w:val="center"/>
              <w:rPr>
                <w:rFonts w:ascii="Times New Roman" w:hAnsi="Times New Roman" w:cs="Times New Roman"/>
                <w:b/>
                <w:sz w:val="20"/>
                <w:szCs w:val="20"/>
              </w:rPr>
            </w:pPr>
          </w:p>
        </w:tc>
        <w:tc>
          <w:tcPr>
            <w:tcW w:w="3438" w:type="dxa"/>
          </w:tcPr>
          <w:p w:rsidR="000A6901" w:rsidRPr="00D945AE" w:rsidRDefault="00944CB1" w:rsidP="00D945AE">
            <w:pPr>
              <w:spacing w:line="360" w:lineRule="auto"/>
              <w:jc w:val="center"/>
              <w:rPr>
                <w:rFonts w:ascii="Times New Roman" w:hAnsi="Times New Roman" w:cs="Times New Roman"/>
                <w:sz w:val="20"/>
                <w:szCs w:val="20"/>
              </w:rPr>
            </w:pPr>
            <w:proofErr w:type="spellStart"/>
            <w:r w:rsidRPr="00D945AE">
              <w:rPr>
                <w:rFonts w:ascii="Times New Roman" w:hAnsi="Times New Roman" w:cs="Times New Roman"/>
                <w:sz w:val="20"/>
                <w:szCs w:val="20"/>
              </w:rPr>
              <w:t>Breusch</w:t>
            </w:r>
            <w:proofErr w:type="spellEnd"/>
            <w:r w:rsidRPr="00D945AE">
              <w:rPr>
                <w:rFonts w:ascii="Times New Roman" w:hAnsi="Times New Roman" w:cs="Times New Roman"/>
                <w:sz w:val="20"/>
                <w:szCs w:val="20"/>
              </w:rPr>
              <w:t xml:space="preserve">-Pagan, </w:t>
            </w:r>
            <w:proofErr w:type="spellStart"/>
            <w:r w:rsidR="00935B67" w:rsidRPr="00D945AE">
              <w:rPr>
                <w:rFonts w:ascii="Times New Roman" w:hAnsi="Times New Roman" w:cs="Times New Roman"/>
                <w:sz w:val="20"/>
                <w:szCs w:val="20"/>
              </w:rPr>
              <w:t>Cook-</w:t>
            </w:r>
            <w:r w:rsidR="000A6901" w:rsidRPr="00D945AE">
              <w:rPr>
                <w:rFonts w:ascii="Times New Roman" w:hAnsi="Times New Roman" w:cs="Times New Roman"/>
                <w:sz w:val="20"/>
                <w:szCs w:val="20"/>
              </w:rPr>
              <w:t>W</w:t>
            </w:r>
            <w:r w:rsidR="00935B67" w:rsidRPr="00D945AE">
              <w:rPr>
                <w:rFonts w:ascii="Times New Roman" w:hAnsi="Times New Roman" w:cs="Times New Roman"/>
                <w:sz w:val="20"/>
                <w:szCs w:val="20"/>
              </w:rPr>
              <w:t>eiesberg</w:t>
            </w:r>
            <w:proofErr w:type="spellEnd"/>
            <w:r w:rsidR="00935B67" w:rsidRPr="00D945AE">
              <w:rPr>
                <w:rFonts w:ascii="Times New Roman" w:hAnsi="Times New Roman" w:cs="Times New Roman"/>
                <w:sz w:val="20"/>
                <w:szCs w:val="20"/>
              </w:rPr>
              <w:t xml:space="preserve"> Testi</w:t>
            </w:r>
            <w:r w:rsidR="000A6901" w:rsidRPr="00D945AE">
              <w:rPr>
                <w:rFonts w:ascii="Times New Roman" w:hAnsi="Times New Roman" w:cs="Times New Roman"/>
                <w:sz w:val="20"/>
                <w:szCs w:val="20"/>
              </w:rPr>
              <w:t>/</w:t>
            </w:r>
          </w:p>
          <w:p w:rsidR="00935B67" w:rsidRPr="00D945AE" w:rsidRDefault="00944CB1"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White Test</w:t>
            </w:r>
          </w:p>
        </w:tc>
        <w:tc>
          <w:tcPr>
            <w:tcW w:w="2340" w:type="dxa"/>
          </w:tcPr>
          <w:p w:rsidR="00935B67" w:rsidRPr="00D945AE" w:rsidRDefault="00030789"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 xml:space="preserve">Birimlere Göre </w:t>
            </w:r>
            <w:proofErr w:type="spellStart"/>
            <w:r w:rsidRPr="00D945AE">
              <w:rPr>
                <w:rFonts w:ascii="Times New Roman" w:hAnsi="Times New Roman" w:cs="Times New Roman"/>
                <w:sz w:val="20"/>
                <w:szCs w:val="20"/>
              </w:rPr>
              <w:t>Heteroskedasitenin</w:t>
            </w:r>
            <w:proofErr w:type="spellEnd"/>
            <w:r w:rsidRPr="00D945AE">
              <w:rPr>
                <w:rFonts w:ascii="Times New Roman" w:hAnsi="Times New Roman" w:cs="Times New Roman"/>
                <w:sz w:val="20"/>
                <w:szCs w:val="20"/>
              </w:rPr>
              <w:t xml:space="preserve"> Değiştirilmi</w:t>
            </w:r>
            <w:r w:rsidR="00B54700" w:rsidRPr="00D945AE">
              <w:rPr>
                <w:rFonts w:ascii="Times New Roman" w:hAnsi="Times New Roman" w:cs="Times New Roman"/>
                <w:sz w:val="20"/>
                <w:szCs w:val="20"/>
              </w:rPr>
              <w:t>ş</w:t>
            </w:r>
            <w:r w:rsidRPr="00D945AE">
              <w:rPr>
                <w:rFonts w:ascii="Times New Roman" w:hAnsi="Times New Roman" w:cs="Times New Roman"/>
                <w:sz w:val="20"/>
                <w:szCs w:val="20"/>
              </w:rPr>
              <w:t xml:space="preserve"> </w:t>
            </w:r>
            <w:proofErr w:type="spellStart"/>
            <w:r w:rsidRPr="00D945AE">
              <w:rPr>
                <w:rFonts w:ascii="Times New Roman" w:hAnsi="Times New Roman" w:cs="Times New Roman"/>
                <w:sz w:val="20"/>
                <w:szCs w:val="20"/>
              </w:rPr>
              <w:t>Wald</w:t>
            </w:r>
            <w:proofErr w:type="spellEnd"/>
            <w:r w:rsidRPr="00D945AE">
              <w:rPr>
                <w:rFonts w:ascii="Times New Roman" w:hAnsi="Times New Roman" w:cs="Times New Roman"/>
                <w:sz w:val="20"/>
                <w:szCs w:val="20"/>
              </w:rPr>
              <w:t xml:space="preserve"> Testi</w:t>
            </w:r>
          </w:p>
        </w:tc>
        <w:tc>
          <w:tcPr>
            <w:tcW w:w="2250" w:type="dxa"/>
          </w:tcPr>
          <w:p w:rsidR="00935B67" w:rsidRPr="00D945AE" w:rsidRDefault="0074484D" w:rsidP="00D945AE">
            <w:pPr>
              <w:spacing w:line="360" w:lineRule="auto"/>
              <w:jc w:val="center"/>
              <w:rPr>
                <w:rFonts w:ascii="Times New Roman" w:hAnsi="Times New Roman" w:cs="Times New Roman"/>
                <w:sz w:val="20"/>
                <w:szCs w:val="20"/>
              </w:rPr>
            </w:pPr>
            <w:proofErr w:type="spellStart"/>
            <w:r w:rsidRPr="00D945AE">
              <w:rPr>
                <w:rFonts w:ascii="Times New Roman" w:hAnsi="Times New Roman" w:cs="Times New Roman"/>
                <w:sz w:val="20"/>
                <w:szCs w:val="20"/>
              </w:rPr>
              <w:t>Levene</w:t>
            </w:r>
            <w:proofErr w:type="spellEnd"/>
            <w:r w:rsidRPr="00D945AE">
              <w:rPr>
                <w:rFonts w:ascii="Times New Roman" w:hAnsi="Times New Roman" w:cs="Times New Roman"/>
                <w:sz w:val="20"/>
                <w:szCs w:val="20"/>
              </w:rPr>
              <w:t xml:space="preserve">, Brown ve </w:t>
            </w:r>
            <w:proofErr w:type="spellStart"/>
            <w:r w:rsidRPr="00D945AE">
              <w:rPr>
                <w:rFonts w:ascii="Times New Roman" w:hAnsi="Times New Roman" w:cs="Times New Roman"/>
                <w:sz w:val="20"/>
                <w:szCs w:val="20"/>
              </w:rPr>
              <w:t>Forsythe’nin</w:t>
            </w:r>
            <w:proofErr w:type="spellEnd"/>
            <w:r w:rsidRPr="00D945AE">
              <w:rPr>
                <w:rFonts w:ascii="Times New Roman" w:hAnsi="Times New Roman" w:cs="Times New Roman"/>
                <w:sz w:val="20"/>
                <w:szCs w:val="20"/>
              </w:rPr>
              <w:t xml:space="preserve"> Testi</w:t>
            </w:r>
          </w:p>
        </w:tc>
      </w:tr>
      <w:tr w:rsidR="000A6901" w:rsidRPr="00D945AE" w:rsidTr="00BC06DA">
        <w:tc>
          <w:tcPr>
            <w:tcW w:w="972" w:type="dxa"/>
          </w:tcPr>
          <w:p w:rsidR="00E352CD" w:rsidRPr="00D945AE" w:rsidRDefault="00E352CD"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Chi2</w:t>
            </w:r>
          </w:p>
        </w:tc>
        <w:tc>
          <w:tcPr>
            <w:tcW w:w="3438" w:type="dxa"/>
          </w:tcPr>
          <w:p w:rsidR="00944CB1" w:rsidRPr="00D945AE" w:rsidRDefault="00935B67"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10.17</w:t>
            </w:r>
          </w:p>
          <w:p w:rsidR="00E352CD" w:rsidRPr="00D945AE" w:rsidRDefault="00944CB1"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107.04</w:t>
            </w:r>
          </w:p>
        </w:tc>
        <w:tc>
          <w:tcPr>
            <w:tcW w:w="2340" w:type="dxa"/>
          </w:tcPr>
          <w:p w:rsidR="00E352CD" w:rsidRPr="00D945AE" w:rsidRDefault="00030789"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85.03</w:t>
            </w:r>
          </w:p>
        </w:tc>
        <w:tc>
          <w:tcPr>
            <w:tcW w:w="2250" w:type="dxa"/>
          </w:tcPr>
          <w:p w:rsidR="0074484D" w:rsidRPr="00D945AE" w:rsidRDefault="0074484D" w:rsidP="00D945AE">
            <w:pPr>
              <w:spacing w:line="360" w:lineRule="auto"/>
              <w:jc w:val="center"/>
              <w:rPr>
                <w:rFonts w:ascii="Times New Roman" w:hAnsi="Times New Roman" w:cs="Times New Roman"/>
                <w:sz w:val="20"/>
                <w:szCs w:val="20"/>
              </w:rPr>
            </w:pPr>
          </w:p>
        </w:tc>
      </w:tr>
      <w:tr w:rsidR="000A6901" w:rsidRPr="00D945AE" w:rsidTr="00BC06DA">
        <w:tc>
          <w:tcPr>
            <w:tcW w:w="972" w:type="dxa"/>
          </w:tcPr>
          <w:p w:rsidR="00E352CD" w:rsidRPr="00D945AE" w:rsidRDefault="0074484D" w:rsidP="00D945AE">
            <w:pPr>
              <w:spacing w:line="360" w:lineRule="auto"/>
              <w:jc w:val="center"/>
              <w:rPr>
                <w:rFonts w:ascii="Times New Roman" w:hAnsi="Times New Roman" w:cs="Times New Roman"/>
                <w:b/>
                <w:sz w:val="20"/>
                <w:szCs w:val="20"/>
              </w:rPr>
            </w:pPr>
            <w:proofErr w:type="spellStart"/>
            <w:r w:rsidRPr="00D945AE">
              <w:rPr>
                <w:rFonts w:ascii="Times New Roman" w:hAnsi="Times New Roman" w:cs="Times New Roman"/>
                <w:b/>
                <w:sz w:val="20"/>
                <w:szCs w:val="20"/>
              </w:rPr>
              <w:t>Prob</w:t>
            </w:r>
            <w:proofErr w:type="spellEnd"/>
          </w:p>
        </w:tc>
        <w:tc>
          <w:tcPr>
            <w:tcW w:w="3438" w:type="dxa"/>
          </w:tcPr>
          <w:p w:rsidR="00944CB1" w:rsidRPr="00D945AE" w:rsidRDefault="00935B67"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0.0014</w:t>
            </w:r>
          </w:p>
          <w:p w:rsidR="00E352CD" w:rsidRPr="00D945AE" w:rsidRDefault="00944CB1"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0.0000</w:t>
            </w:r>
          </w:p>
        </w:tc>
        <w:tc>
          <w:tcPr>
            <w:tcW w:w="2340" w:type="dxa"/>
          </w:tcPr>
          <w:p w:rsidR="00E352CD" w:rsidRPr="00D945AE" w:rsidRDefault="00030789"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0.0000</w:t>
            </w:r>
          </w:p>
        </w:tc>
        <w:tc>
          <w:tcPr>
            <w:tcW w:w="2250" w:type="dxa"/>
          </w:tcPr>
          <w:p w:rsidR="00944CB1" w:rsidRPr="00D945AE" w:rsidRDefault="00944CB1" w:rsidP="00D945AE">
            <w:pPr>
              <w:spacing w:line="360" w:lineRule="auto"/>
              <w:rPr>
                <w:rFonts w:ascii="Times New Roman" w:hAnsi="Times New Roman" w:cs="Times New Roman"/>
                <w:sz w:val="20"/>
                <w:szCs w:val="20"/>
              </w:rPr>
            </w:pPr>
            <w:proofErr w:type="gramStart"/>
            <w:r w:rsidRPr="00D945AE">
              <w:rPr>
                <w:rFonts w:ascii="Times New Roman" w:hAnsi="Times New Roman" w:cs="Times New Roman"/>
                <w:sz w:val="20"/>
                <w:szCs w:val="20"/>
              </w:rPr>
              <w:t xml:space="preserve">W0  </w:t>
            </w:r>
            <w:r w:rsidR="00BC06DA" w:rsidRPr="00D945AE">
              <w:rPr>
                <w:rFonts w:ascii="Times New Roman" w:hAnsi="Times New Roman" w:cs="Times New Roman"/>
                <w:sz w:val="20"/>
                <w:szCs w:val="20"/>
              </w:rPr>
              <w:t xml:space="preserve">   </w:t>
            </w:r>
            <w:r w:rsidRPr="00D945AE">
              <w:rPr>
                <w:rFonts w:ascii="Times New Roman" w:hAnsi="Times New Roman" w:cs="Times New Roman"/>
                <w:sz w:val="20"/>
                <w:szCs w:val="20"/>
              </w:rPr>
              <w:t>için</w:t>
            </w:r>
            <w:proofErr w:type="gramEnd"/>
            <w:r w:rsidR="00BC06DA" w:rsidRPr="00D945AE">
              <w:rPr>
                <w:rFonts w:ascii="Times New Roman" w:hAnsi="Times New Roman" w:cs="Times New Roman"/>
                <w:sz w:val="20"/>
                <w:szCs w:val="20"/>
              </w:rPr>
              <w:t xml:space="preserve">   </w:t>
            </w:r>
            <w:r w:rsidRPr="00D945AE">
              <w:rPr>
                <w:rFonts w:ascii="Times New Roman" w:hAnsi="Times New Roman" w:cs="Times New Roman"/>
                <w:sz w:val="20"/>
                <w:szCs w:val="20"/>
              </w:rPr>
              <w:t xml:space="preserve"> 0.00002501</w:t>
            </w:r>
          </w:p>
          <w:p w:rsidR="00944CB1" w:rsidRPr="00D945AE" w:rsidRDefault="00944CB1" w:rsidP="00D945AE">
            <w:pPr>
              <w:spacing w:line="360" w:lineRule="auto"/>
              <w:rPr>
                <w:rFonts w:ascii="Times New Roman" w:hAnsi="Times New Roman" w:cs="Times New Roman"/>
                <w:sz w:val="20"/>
                <w:szCs w:val="20"/>
              </w:rPr>
            </w:pPr>
            <w:proofErr w:type="gramStart"/>
            <w:r w:rsidRPr="00D945AE">
              <w:rPr>
                <w:rFonts w:ascii="Times New Roman" w:hAnsi="Times New Roman" w:cs="Times New Roman"/>
                <w:sz w:val="20"/>
                <w:szCs w:val="20"/>
              </w:rPr>
              <w:t xml:space="preserve">W50 </w:t>
            </w:r>
            <w:r w:rsidR="00D945AE">
              <w:rPr>
                <w:rFonts w:ascii="Times New Roman" w:hAnsi="Times New Roman" w:cs="Times New Roman"/>
                <w:sz w:val="20"/>
                <w:szCs w:val="20"/>
              </w:rPr>
              <w:t xml:space="preserve">  </w:t>
            </w:r>
            <w:r w:rsidRPr="00D945AE">
              <w:rPr>
                <w:rFonts w:ascii="Times New Roman" w:hAnsi="Times New Roman" w:cs="Times New Roman"/>
                <w:sz w:val="20"/>
                <w:szCs w:val="20"/>
              </w:rPr>
              <w:t>için</w:t>
            </w:r>
            <w:proofErr w:type="gramEnd"/>
            <w:r w:rsidR="00BC06DA" w:rsidRPr="00D945AE">
              <w:rPr>
                <w:rFonts w:ascii="Times New Roman" w:hAnsi="Times New Roman" w:cs="Times New Roman"/>
                <w:sz w:val="20"/>
                <w:szCs w:val="20"/>
              </w:rPr>
              <w:t xml:space="preserve">  </w:t>
            </w:r>
            <w:r w:rsidRPr="00D945AE">
              <w:rPr>
                <w:rFonts w:ascii="Times New Roman" w:hAnsi="Times New Roman" w:cs="Times New Roman"/>
                <w:sz w:val="20"/>
                <w:szCs w:val="20"/>
              </w:rPr>
              <w:t xml:space="preserve"> 0.0051637</w:t>
            </w:r>
          </w:p>
          <w:p w:rsidR="00E352CD" w:rsidRPr="00D945AE" w:rsidRDefault="00944CB1" w:rsidP="00D945AE">
            <w:pPr>
              <w:spacing w:line="360" w:lineRule="auto"/>
              <w:rPr>
                <w:rFonts w:ascii="Times New Roman" w:hAnsi="Times New Roman" w:cs="Times New Roman"/>
                <w:sz w:val="20"/>
                <w:szCs w:val="20"/>
              </w:rPr>
            </w:pPr>
            <w:proofErr w:type="gramStart"/>
            <w:r w:rsidRPr="00D945AE">
              <w:rPr>
                <w:rFonts w:ascii="Times New Roman" w:hAnsi="Times New Roman" w:cs="Times New Roman"/>
                <w:sz w:val="20"/>
                <w:szCs w:val="20"/>
              </w:rPr>
              <w:t xml:space="preserve">W10 </w:t>
            </w:r>
            <w:r w:rsidR="00BC06DA" w:rsidRPr="00D945AE">
              <w:rPr>
                <w:rFonts w:ascii="Times New Roman" w:hAnsi="Times New Roman" w:cs="Times New Roman"/>
                <w:sz w:val="20"/>
                <w:szCs w:val="20"/>
              </w:rPr>
              <w:t xml:space="preserve">  </w:t>
            </w:r>
            <w:r w:rsidRPr="00D945AE">
              <w:rPr>
                <w:rFonts w:ascii="Times New Roman" w:hAnsi="Times New Roman" w:cs="Times New Roman"/>
                <w:sz w:val="20"/>
                <w:szCs w:val="20"/>
              </w:rPr>
              <w:t>için</w:t>
            </w:r>
            <w:proofErr w:type="gramEnd"/>
            <w:r w:rsidRPr="00D945AE">
              <w:rPr>
                <w:rFonts w:ascii="Times New Roman" w:hAnsi="Times New Roman" w:cs="Times New Roman"/>
                <w:sz w:val="20"/>
                <w:szCs w:val="20"/>
              </w:rPr>
              <w:t xml:space="preserve"> </w:t>
            </w:r>
            <w:r w:rsidR="00BC06DA" w:rsidRPr="00D945AE">
              <w:rPr>
                <w:rFonts w:ascii="Times New Roman" w:hAnsi="Times New Roman" w:cs="Times New Roman"/>
                <w:sz w:val="20"/>
                <w:szCs w:val="20"/>
              </w:rPr>
              <w:t xml:space="preserve">  </w:t>
            </w:r>
            <w:r w:rsidRPr="00D945AE">
              <w:rPr>
                <w:rFonts w:ascii="Times New Roman" w:hAnsi="Times New Roman" w:cs="Times New Roman"/>
                <w:sz w:val="20"/>
                <w:szCs w:val="20"/>
              </w:rPr>
              <w:t>0.00012167</w:t>
            </w:r>
          </w:p>
        </w:tc>
      </w:tr>
    </w:tbl>
    <w:p w:rsidR="00030789" w:rsidRDefault="00324187" w:rsidP="00FC00DF">
      <w:pPr>
        <w:spacing w:before="240" w:line="360" w:lineRule="auto"/>
        <w:ind w:firstLine="708"/>
        <w:jc w:val="both"/>
        <w:rPr>
          <w:rFonts w:ascii="Times New Roman" w:hAnsi="Times New Roman" w:cs="Times New Roman"/>
          <w:bCs/>
          <w:sz w:val="24"/>
          <w:szCs w:val="24"/>
        </w:rPr>
      </w:pPr>
      <w:r w:rsidRPr="00C7247A">
        <w:rPr>
          <w:rFonts w:ascii="Times New Roman" w:hAnsi="Times New Roman" w:cs="Times New Roman"/>
          <w:bCs/>
          <w:sz w:val="24"/>
          <w:szCs w:val="24"/>
        </w:rPr>
        <w:t>Model-</w:t>
      </w:r>
      <w:proofErr w:type="spellStart"/>
      <w:r w:rsidRPr="00C7247A">
        <w:rPr>
          <w:rFonts w:ascii="Times New Roman" w:hAnsi="Times New Roman" w:cs="Times New Roman"/>
          <w:bCs/>
          <w:sz w:val="24"/>
          <w:szCs w:val="24"/>
        </w:rPr>
        <w:t>I’de</w:t>
      </w:r>
      <w:proofErr w:type="spellEnd"/>
      <w:r w:rsidRPr="00C7247A">
        <w:rPr>
          <w:rFonts w:ascii="Times New Roman" w:hAnsi="Times New Roman" w:cs="Times New Roman"/>
          <w:bCs/>
          <w:sz w:val="24"/>
          <w:szCs w:val="24"/>
        </w:rPr>
        <w:t xml:space="preserve"> </w:t>
      </w:r>
      <w:proofErr w:type="spellStart"/>
      <w:r w:rsidR="00BC06DA" w:rsidRPr="00C7247A">
        <w:rPr>
          <w:rFonts w:ascii="Times New Roman" w:hAnsi="Times New Roman" w:cs="Times New Roman"/>
          <w:bCs/>
          <w:sz w:val="24"/>
          <w:szCs w:val="24"/>
        </w:rPr>
        <w:t>Breusch</w:t>
      </w:r>
      <w:proofErr w:type="spellEnd"/>
      <w:r w:rsidR="00BC06DA" w:rsidRPr="00C7247A">
        <w:rPr>
          <w:rFonts w:ascii="Times New Roman" w:hAnsi="Times New Roman" w:cs="Times New Roman"/>
          <w:bCs/>
          <w:sz w:val="24"/>
          <w:szCs w:val="24"/>
        </w:rPr>
        <w:t xml:space="preserve">-Pagan/ </w:t>
      </w:r>
      <w:proofErr w:type="spellStart"/>
      <w:r w:rsidR="00BC06DA" w:rsidRPr="00C7247A">
        <w:rPr>
          <w:rFonts w:ascii="Times New Roman" w:hAnsi="Times New Roman" w:cs="Times New Roman"/>
          <w:bCs/>
          <w:sz w:val="24"/>
          <w:szCs w:val="24"/>
        </w:rPr>
        <w:t>Cook-Weiesberg</w:t>
      </w:r>
      <w:proofErr w:type="spellEnd"/>
      <w:r w:rsidR="00BC06DA" w:rsidRPr="00C7247A">
        <w:rPr>
          <w:rFonts w:ascii="Times New Roman" w:hAnsi="Times New Roman" w:cs="Times New Roman"/>
          <w:bCs/>
          <w:sz w:val="24"/>
          <w:szCs w:val="24"/>
        </w:rPr>
        <w:t xml:space="preserve"> Testi ve White Test, Model-2’de</w:t>
      </w:r>
      <w:r w:rsidR="00BC06DA" w:rsidRPr="00C7247A">
        <w:rPr>
          <w:rFonts w:ascii="Times New Roman" w:hAnsi="Times New Roman" w:cs="Times New Roman"/>
          <w:sz w:val="24"/>
          <w:szCs w:val="24"/>
        </w:rPr>
        <w:t xml:space="preserve"> </w:t>
      </w:r>
      <w:r w:rsidR="00BC06DA" w:rsidRPr="00C7247A">
        <w:rPr>
          <w:rFonts w:ascii="Times New Roman" w:hAnsi="Times New Roman" w:cs="Times New Roman"/>
          <w:bCs/>
          <w:sz w:val="24"/>
          <w:szCs w:val="24"/>
        </w:rPr>
        <w:t xml:space="preserve">Birimlere Göre </w:t>
      </w:r>
      <w:proofErr w:type="spellStart"/>
      <w:r w:rsidR="00BC06DA" w:rsidRPr="00C7247A">
        <w:rPr>
          <w:rFonts w:ascii="Times New Roman" w:hAnsi="Times New Roman" w:cs="Times New Roman"/>
          <w:bCs/>
          <w:sz w:val="24"/>
          <w:szCs w:val="24"/>
        </w:rPr>
        <w:t>Heteroskedasitenin</w:t>
      </w:r>
      <w:proofErr w:type="spellEnd"/>
      <w:r w:rsidR="00BC06DA" w:rsidRPr="00C7247A">
        <w:rPr>
          <w:rFonts w:ascii="Times New Roman" w:hAnsi="Times New Roman" w:cs="Times New Roman"/>
          <w:bCs/>
          <w:sz w:val="24"/>
          <w:szCs w:val="24"/>
        </w:rPr>
        <w:t xml:space="preserve"> Değiştirilmi</w:t>
      </w:r>
      <w:r w:rsidR="00B54700" w:rsidRPr="00C7247A">
        <w:rPr>
          <w:rFonts w:ascii="Times New Roman" w:hAnsi="Times New Roman" w:cs="Times New Roman"/>
          <w:bCs/>
          <w:sz w:val="24"/>
          <w:szCs w:val="24"/>
        </w:rPr>
        <w:t>ş</w:t>
      </w:r>
      <w:r w:rsidR="00BC06DA" w:rsidRPr="00C7247A">
        <w:rPr>
          <w:rFonts w:ascii="Times New Roman" w:hAnsi="Times New Roman" w:cs="Times New Roman"/>
          <w:bCs/>
          <w:sz w:val="24"/>
          <w:szCs w:val="24"/>
        </w:rPr>
        <w:t xml:space="preserve"> </w:t>
      </w:r>
      <w:proofErr w:type="spellStart"/>
      <w:r w:rsidR="00BC06DA" w:rsidRPr="00C7247A">
        <w:rPr>
          <w:rFonts w:ascii="Times New Roman" w:hAnsi="Times New Roman" w:cs="Times New Roman"/>
          <w:bCs/>
          <w:sz w:val="24"/>
          <w:szCs w:val="24"/>
        </w:rPr>
        <w:t>Wald</w:t>
      </w:r>
      <w:proofErr w:type="spellEnd"/>
      <w:r w:rsidR="00BC06DA" w:rsidRPr="00C7247A">
        <w:rPr>
          <w:rFonts w:ascii="Times New Roman" w:hAnsi="Times New Roman" w:cs="Times New Roman"/>
          <w:bCs/>
          <w:sz w:val="24"/>
          <w:szCs w:val="24"/>
        </w:rPr>
        <w:t xml:space="preserve"> Testi, Model-3’de </w:t>
      </w:r>
      <w:proofErr w:type="spellStart"/>
      <w:r w:rsidR="00BC06DA" w:rsidRPr="00C7247A">
        <w:rPr>
          <w:rFonts w:ascii="Times New Roman" w:hAnsi="Times New Roman" w:cs="Times New Roman"/>
          <w:bCs/>
          <w:sz w:val="24"/>
          <w:szCs w:val="24"/>
        </w:rPr>
        <w:t>Levene</w:t>
      </w:r>
      <w:proofErr w:type="spellEnd"/>
      <w:r w:rsidR="00BC06DA" w:rsidRPr="00C7247A">
        <w:rPr>
          <w:rFonts w:ascii="Times New Roman" w:hAnsi="Times New Roman" w:cs="Times New Roman"/>
          <w:bCs/>
          <w:sz w:val="24"/>
          <w:szCs w:val="24"/>
        </w:rPr>
        <w:t xml:space="preserve">, Brown ve </w:t>
      </w:r>
      <w:proofErr w:type="spellStart"/>
      <w:r w:rsidR="00BC06DA" w:rsidRPr="00C7247A">
        <w:rPr>
          <w:rFonts w:ascii="Times New Roman" w:hAnsi="Times New Roman" w:cs="Times New Roman"/>
          <w:bCs/>
          <w:sz w:val="24"/>
          <w:szCs w:val="24"/>
        </w:rPr>
        <w:t>Forsythe’nin</w:t>
      </w:r>
      <w:proofErr w:type="spellEnd"/>
      <w:r w:rsidR="00BC06DA" w:rsidRPr="00C7247A">
        <w:rPr>
          <w:rFonts w:ascii="Times New Roman" w:hAnsi="Times New Roman" w:cs="Times New Roman"/>
          <w:bCs/>
          <w:sz w:val="24"/>
          <w:szCs w:val="24"/>
        </w:rPr>
        <w:t xml:space="preserve"> Testine göre her üç modelde </w:t>
      </w:r>
      <w:r w:rsidR="00B54700" w:rsidRPr="00C7247A">
        <w:rPr>
          <w:rFonts w:ascii="Times New Roman" w:hAnsi="Times New Roman" w:cs="Times New Roman"/>
          <w:bCs/>
          <w:sz w:val="24"/>
          <w:szCs w:val="24"/>
        </w:rPr>
        <w:t xml:space="preserve">birimlere göre değişen </w:t>
      </w:r>
      <w:proofErr w:type="spellStart"/>
      <w:r w:rsidR="00B54700" w:rsidRPr="00C7247A">
        <w:rPr>
          <w:rFonts w:ascii="Times New Roman" w:hAnsi="Times New Roman" w:cs="Times New Roman"/>
          <w:bCs/>
          <w:sz w:val="24"/>
          <w:szCs w:val="24"/>
        </w:rPr>
        <w:t>varyansın</w:t>
      </w:r>
      <w:proofErr w:type="spellEnd"/>
      <w:r w:rsidR="00B54700" w:rsidRPr="00C7247A">
        <w:rPr>
          <w:rFonts w:ascii="Times New Roman" w:hAnsi="Times New Roman" w:cs="Times New Roman"/>
          <w:bCs/>
          <w:sz w:val="24"/>
          <w:szCs w:val="24"/>
        </w:rPr>
        <w:t xml:space="preserve"> olduğu sonucuna ulaşılmaktadır. </w:t>
      </w:r>
    </w:p>
    <w:p w:rsidR="00B745A8" w:rsidRDefault="00B745A8" w:rsidP="00FC00DF">
      <w:pPr>
        <w:spacing w:before="240" w:line="360" w:lineRule="auto"/>
        <w:ind w:firstLine="708"/>
        <w:jc w:val="both"/>
        <w:rPr>
          <w:rFonts w:ascii="Times New Roman" w:hAnsi="Times New Roman" w:cs="Times New Roman"/>
          <w:bCs/>
          <w:sz w:val="24"/>
          <w:szCs w:val="24"/>
        </w:rPr>
      </w:pPr>
    </w:p>
    <w:p w:rsidR="00324187" w:rsidRPr="00C7247A" w:rsidRDefault="00B54700" w:rsidP="00D945AE">
      <w:pPr>
        <w:spacing w:after="0" w:line="240" w:lineRule="auto"/>
        <w:jc w:val="both"/>
        <w:rPr>
          <w:rFonts w:ascii="Times New Roman" w:hAnsi="Times New Roman" w:cs="Times New Roman"/>
          <w:color w:val="000000" w:themeColor="text1"/>
          <w:sz w:val="24"/>
          <w:szCs w:val="24"/>
        </w:rPr>
      </w:pPr>
      <w:r w:rsidRPr="00C7247A">
        <w:rPr>
          <w:rFonts w:ascii="Times New Roman" w:hAnsi="Times New Roman" w:cs="Times New Roman"/>
          <w:b/>
          <w:color w:val="000000" w:themeColor="text1"/>
          <w:sz w:val="24"/>
          <w:szCs w:val="24"/>
        </w:rPr>
        <w:t>Tablo-</w:t>
      </w:r>
      <w:proofErr w:type="gramStart"/>
      <w:r w:rsidRPr="00C7247A">
        <w:rPr>
          <w:rFonts w:ascii="Times New Roman" w:hAnsi="Times New Roman" w:cs="Times New Roman"/>
          <w:b/>
          <w:color w:val="000000" w:themeColor="text1"/>
          <w:sz w:val="24"/>
          <w:szCs w:val="24"/>
        </w:rPr>
        <w:t>3.2</w:t>
      </w:r>
      <w:proofErr w:type="gramEnd"/>
      <w:r w:rsidR="00324187" w:rsidRPr="00C7247A">
        <w:rPr>
          <w:rFonts w:ascii="Times New Roman" w:hAnsi="Times New Roman" w:cs="Times New Roman"/>
          <w:b/>
          <w:color w:val="000000" w:themeColor="text1"/>
          <w:sz w:val="24"/>
          <w:szCs w:val="24"/>
        </w:rPr>
        <w:t>:</w:t>
      </w:r>
      <w:r w:rsidR="00324187" w:rsidRPr="00C7247A">
        <w:rPr>
          <w:rFonts w:ascii="Times New Roman" w:hAnsi="Times New Roman" w:cs="Times New Roman"/>
          <w:color w:val="000000" w:themeColor="text1"/>
          <w:sz w:val="24"/>
          <w:szCs w:val="24"/>
        </w:rPr>
        <w:t xml:space="preserve"> </w:t>
      </w:r>
      <w:proofErr w:type="spellStart"/>
      <w:r w:rsidR="00030789" w:rsidRPr="00C7247A">
        <w:rPr>
          <w:rFonts w:ascii="Times New Roman" w:hAnsi="Times New Roman" w:cs="Times New Roman"/>
          <w:bCs/>
          <w:sz w:val="24"/>
          <w:szCs w:val="24"/>
        </w:rPr>
        <w:t>Otokorelasyon</w:t>
      </w:r>
      <w:proofErr w:type="spellEnd"/>
      <w:r w:rsidR="00030789" w:rsidRPr="00C7247A">
        <w:rPr>
          <w:rFonts w:ascii="Times New Roman" w:hAnsi="Times New Roman" w:cs="Times New Roman"/>
          <w:bCs/>
          <w:sz w:val="24"/>
          <w:szCs w:val="24"/>
        </w:rPr>
        <w:t xml:space="preserve"> Testleri</w:t>
      </w:r>
    </w:p>
    <w:tbl>
      <w:tblPr>
        <w:tblStyle w:val="TabloKlavuzu"/>
        <w:tblW w:w="0" w:type="auto"/>
        <w:jc w:val="center"/>
        <w:tblLook w:val="04A0" w:firstRow="1" w:lastRow="0" w:firstColumn="1" w:lastColumn="0" w:noHBand="0" w:noVBand="1"/>
      </w:tblPr>
      <w:tblGrid>
        <w:gridCol w:w="1609"/>
        <w:gridCol w:w="1999"/>
        <w:gridCol w:w="2726"/>
        <w:gridCol w:w="2726"/>
      </w:tblGrid>
      <w:tr w:rsidR="00944CB1" w:rsidRPr="00D945AE" w:rsidTr="00D945AE">
        <w:trPr>
          <w:jc w:val="center"/>
        </w:trPr>
        <w:tc>
          <w:tcPr>
            <w:tcW w:w="1620" w:type="dxa"/>
          </w:tcPr>
          <w:p w:rsidR="00944CB1" w:rsidRPr="00D945AE" w:rsidRDefault="00944CB1" w:rsidP="00D945AE">
            <w:pPr>
              <w:spacing w:line="360" w:lineRule="auto"/>
              <w:jc w:val="center"/>
              <w:rPr>
                <w:rFonts w:ascii="Times New Roman" w:hAnsi="Times New Roman" w:cs="Times New Roman"/>
                <w:b/>
                <w:color w:val="000000" w:themeColor="text1"/>
                <w:sz w:val="20"/>
                <w:szCs w:val="20"/>
              </w:rPr>
            </w:pPr>
            <w:r w:rsidRPr="00D945AE">
              <w:rPr>
                <w:rFonts w:ascii="Times New Roman" w:hAnsi="Times New Roman" w:cs="Times New Roman"/>
                <w:b/>
                <w:color w:val="000000" w:themeColor="text1"/>
                <w:sz w:val="20"/>
                <w:szCs w:val="20"/>
              </w:rPr>
              <w:t>Test İstatistiği</w:t>
            </w:r>
          </w:p>
        </w:tc>
        <w:tc>
          <w:tcPr>
            <w:tcW w:w="2016" w:type="dxa"/>
          </w:tcPr>
          <w:p w:rsidR="00944CB1" w:rsidRPr="00D945AE" w:rsidRDefault="00944CB1"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MODEL-I</w:t>
            </w:r>
          </w:p>
          <w:p w:rsidR="00944CB1" w:rsidRPr="00D945AE" w:rsidRDefault="00FC00DF" w:rsidP="00D945A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H</w:t>
            </w:r>
            <w:r w:rsidR="00944CB1" w:rsidRPr="00D945AE">
              <w:rPr>
                <w:rFonts w:ascii="Times New Roman" w:hAnsi="Times New Roman" w:cs="Times New Roman"/>
                <w:b/>
                <w:sz w:val="20"/>
                <w:szCs w:val="20"/>
              </w:rPr>
              <w:t>EKK</w:t>
            </w:r>
          </w:p>
        </w:tc>
        <w:tc>
          <w:tcPr>
            <w:tcW w:w="2744" w:type="dxa"/>
          </w:tcPr>
          <w:p w:rsidR="00944CB1" w:rsidRPr="00D945AE" w:rsidRDefault="00944CB1"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MODEL-II</w:t>
            </w:r>
          </w:p>
          <w:p w:rsidR="00944CB1" w:rsidRPr="00D945AE" w:rsidRDefault="00944CB1"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SE</w:t>
            </w:r>
          </w:p>
        </w:tc>
        <w:tc>
          <w:tcPr>
            <w:tcW w:w="2744" w:type="dxa"/>
          </w:tcPr>
          <w:p w:rsidR="00944CB1" w:rsidRPr="00D945AE" w:rsidRDefault="00944CB1"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MODEL-III</w:t>
            </w:r>
          </w:p>
          <w:p w:rsidR="00944CB1" w:rsidRPr="00D945AE" w:rsidRDefault="00944CB1"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RE</w:t>
            </w:r>
          </w:p>
        </w:tc>
      </w:tr>
      <w:tr w:rsidR="000A6901" w:rsidRPr="00D945AE" w:rsidTr="00D945AE">
        <w:trPr>
          <w:jc w:val="center"/>
        </w:trPr>
        <w:tc>
          <w:tcPr>
            <w:tcW w:w="1620" w:type="dxa"/>
          </w:tcPr>
          <w:p w:rsidR="000A6901" w:rsidRPr="00D945AE" w:rsidRDefault="000A6901" w:rsidP="00D945AE">
            <w:pPr>
              <w:spacing w:line="360" w:lineRule="auto"/>
              <w:jc w:val="center"/>
              <w:rPr>
                <w:rFonts w:ascii="Times New Roman" w:hAnsi="Times New Roman" w:cs="Times New Roman"/>
                <w:color w:val="000000" w:themeColor="text1"/>
                <w:sz w:val="20"/>
                <w:szCs w:val="20"/>
              </w:rPr>
            </w:pPr>
          </w:p>
        </w:tc>
        <w:tc>
          <w:tcPr>
            <w:tcW w:w="2016" w:type="dxa"/>
          </w:tcPr>
          <w:p w:rsidR="000A6901" w:rsidRPr="00D945AE" w:rsidRDefault="000A6901" w:rsidP="00D945AE">
            <w:pPr>
              <w:spacing w:line="360" w:lineRule="auto"/>
              <w:jc w:val="center"/>
              <w:rPr>
                <w:rFonts w:ascii="Times New Roman" w:hAnsi="Times New Roman" w:cs="Times New Roman"/>
                <w:color w:val="000000" w:themeColor="text1"/>
                <w:sz w:val="20"/>
                <w:szCs w:val="20"/>
              </w:rPr>
            </w:pPr>
            <w:proofErr w:type="spellStart"/>
            <w:r w:rsidRPr="00D945AE">
              <w:rPr>
                <w:rFonts w:ascii="Times New Roman" w:hAnsi="Times New Roman" w:cs="Times New Roman"/>
                <w:color w:val="000000" w:themeColor="text1"/>
                <w:sz w:val="20"/>
                <w:szCs w:val="20"/>
              </w:rPr>
              <w:t>Durbin</w:t>
            </w:r>
            <w:proofErr w:type="spellEnd"/>
            <w:r w:rsidRPr="00D945AE">
              <w:rPr>
                <w:rFonts w:ascii="Times New Roman" w:hAnsi="Times New Roman" w:cs="Times New Roman"/>
                <w:color w:val="000000" w:themeColor="text1"/>
                <w:sz w:val="20"/>
                <w:szCs w:val="20"/>
              </w:rPr>
              <w:t>-Watson Testi</w:t>
            </w:r>
            <w:r w:rsidR="0081636B" w:rsidRPr="00D945AE">
              <w:rPr>
                <w:rFonts w:ascii="Times New Roman" w:hAnsi="Times New Roman" w:cs="Times New Roman"/>
                <w:color w:val="000000" w:themeColor="text1"/>
                <w:sz w:val="20"/>
                <w:szCs w:val="20"/>
              </w:rPr>
              <w:t>/</w:t>
            </w:r>
          </w:p>
          <w:p w:rsidR="000A6901" w:rsidRPr="00D945AE" w:rsidRDefault="000A6901" w:rsidP="00D945AE">
            <w:pPr>
              <w:spacing w:line="360" w:lineRule="auto"/>
              <w:jc w:val="center"/>
              <w:rPr>
                <w:rFonts w:ascii="Times New Roman" w:hAnsi="Times New Roman" w:cs="Times New Roman"/>
                <w:color w:val="000000" w:themeColor="text1"/>
                <w:sz w:val="20"/>
                <w:szCs w:val="20"/>
              </w:rPr>
            </w:pPr>
            <w:proofErr w:type="spellStart"/>
            <w:r w:rsidRPr="00D945AE">
              <w:rPr>
                <w:rFonts w:ascii="Times New Roman" w:hAnsi="Times New Roman" w:cs="Times New Roman"/>
                <w:color w:val="000000" w:themeColor="text1"/>
                <w:sz w:val="20"/>
                <w:szCs w:val="20"/>
              </w:rPr>
              <w:t>Breusch-Godfrey</w:t>
            </w:r>
            <w:proofErr w:type="spellEnd"/>
            <w:r w:rsidRPr="00D945AE">
              <w:rPr>
                <w:rFonts w:ascii="Times New Roman" w:hAnsi="Times New Roman" w:cs="Times New Roman"/>
                <w:color w:val="000000" w:themeColor="text1"/>
                <w:sz w:val="20"/>
                <w:szCs w:val="20"/>
              </w:rPr>
              <w:t xml:space="preserve"> Testi</w:t>
            </w:r>
          </w:p>
        </w:tc>
        <w:tc>
          <w:tcPr>
            <w:tcW w:w="2744" w:type="dxa"/>
          </w:tcPr>
          <w:p w:rsidR="000A6901" w:rsidRPr="00D945AE" w:rsidRDefault="000A6901" w:rsidP="00D945AE">
            <w:pPr>
              <w:spacing w:line="360" w:lineRule="auto"/>
              <w:jc w:val="center"/>
              <w:rPr>
                <w:rFonts w:ascii="Times New Roman" w:hAnsi="Times New Roman" w:cs="Times New Roman"/>
                <w:color w:val="000000" w:themeColor="text1"/>
                <w:sz w:val="20"/>
                <w:szCs w:val="20"/>
              </w:rPr>
            </w:pPr>
            <w:proofErr w:type="spellStart"/>
            <w:r w:rsidRPr="00D945AE">
              <w:rPr>
                <w:rFonts w:ascii="Times New Roman" w:hAnsi="Times New Roman" w:cs="Times New Roman"/>
                <w:color w:val="000000" w:themeColor="text1"/>
                <w:sz w:val="20"/>
                <w:szCs w:val="20"/>
              </w:rPr>
              <w:t>Bhargava</w:t>
            </w:r>
            <w:proofErr w:type="spellEnd"/>
            <w:r w:rsidRPr="00D945AE">
              <w:rPr>
                <w:rFonts w:ascii="Times New Roman" w:hAnsi="Times New Roman" w:cs="Times New Roman"/>
                <w:color w:val="000000" w:themeColor="text1"/>
                <w:sz w:val="20"/>
                <w:szCs w:val="20"/>
              </w:rPr>
              <w:t xml:space="preserve">, </w:t>
            </w:r>
            <w:proofErr w:type="spellStart"/>
            <w:r w:rsidRPr="00D945AE">
              <w:rPr>
                <w:rFonts w:ascii="Times New Roman" w:hAnsi="Times New Roman" w:cs="Times New Roman"/>
                <w:color w:val="000000" w:themeColor="text1"/>
                <w:sz w:val="20"/>
                <w:szCs w:val="20"/>
              </w:rPr>
              <w:t>Franzini</w:t>
            </w:r>
            <w:proofErr w:type="spellEnd"/>
            <w:r w:rsidRPr="00D945AE">
              <w:rPr>
                <w:rFonts w:ascii="Times New Roman" w:hAnsi="Times New Roman" w:cs="Times New Roman"/>
                <w:color w:val="000000" w:themeColor="text1"/>
                <w:sz w:val="20"/>
                <w:szCs w:val="20"/>
              </w:rPr>
              <w:t xml:space="preserve"> ve </w:t>
            </w:r>
            <w:proofErr w:type="spellStart"/>
            <w:r w:rsidRPr="00D945AE">
              <w:rPr>
                <w:rFonts w:ascii="Times New Roman" w:hAnsi="Times New Roman" w:cs="Times New Roman"/>
                <w:color w:val="000000" w:themeColor="text1"/>
                <w:sz w:val="20"/>
                <w:szCs w:val="20"/>
              </w:rPr>
              <w:t>Narendranathan’ın</w:t>
            </w:r>
            <w:proofErr w:type="spellEnd"/>
            <w:r w:rsidRPr="00D945AE">
              <w:rPr>
                <w:rFonts w:ascii="Times New Roman" w:hAnsi="Times New Roman" w:cs="Times New Roman"/>
                <w:color w:val="000000" w:themeColor="text1"/>
                <w:sz w:val="20"/>
                <w:szCs w:val="20"/>
              </w:rPr>
              <w:t xml:space="preserve"> </w:t>
            </w:r>
            <w:proofErr w:type="spellStart"/>
            <w:r w:rsidRPr="00D945AE">
              <w:rPr>
                <w:rFonts w:ascii="Times New Roman" w:hAnsi="Times New Roman" w:cs="Times New Roman"/>
                <w:color w:val="000000" w:themeColor="text1"/>
                <w:sz w:val="20"/>
                <w:szCs w:val="20"/>
              </w:rPr>
              <w:t>Durbin</w:t>
            </w:r>
            <w:proofErr w:type="spellEnd"/>
            <w:r w:rsidRPr="00D945AE">
              <w:rPr>
                <w:rFonts w:ascii="Times New Roman" w:hAnsi="Times New Roman" w:cs="Times New Roman"/>
                <w:color w:val="000000" w:themeColor="text1"/>
                <w:sz w:val="20"/>
                <w:szCs w:val="20"/>
              </w:rPr>
              <w:t xml:space="preserve"> Watson Testi</w:t>
            </w:r>
          </w:p>
        </w:tc>
        <w:tc>
          <w:tcPr>
            <w:tcW w:w="2744" w:type="dxa"/>
          </w:tcPr>
          <w:p w:rsidR="000A6901" w:rsidRPr="00D945AE" w:rsidRDefault="000A6901" w:rsidP="00D945AE">
            <w:pPr>
              <w:spacing w:line="360" w:lineRule="auto"/>
              <w:jc w:val="center"/>
              <w:rPr>
                <w:rFonts w:ascii="Times New Roman" w:hAnsi="Times New Roman" w:cs="Times New Roman"/>
                <w:color w:val="000000" w:themeColor="text1"/>
                <w:sz w:val="20"/>
                <w:szCs w:val="20"/>
              </w:rPr>
            </w:pPr>
            <w:proofErr w:type="spellStart"/>
            <w:r w:rsidRPr="00D945AE">
              <w:rPr>
                <w:rFonts w:ascii="Times New Roman" w:hAnsi="Times New Roman" w:cs="Times New Roman"/>
                <w:color w:val="000000" w:themeColor="text1"/>
                <w:sz w:val="20"/>
                <w:szCs w:val="20"/>
              </w:rPr>
              <w:t>Bhargava</w:t>
            </w:r>
            <w:proofErr w:type="spellEnd"/>
            <w:r w:rsidRPr="00D945AE">
              <w:rPr>
                <w:rFonts w:ascii="Times New Roman" w:hAnsi="Times New Roman" w:cs="Times New Roman"/>
                <w:color w:val="000000" w:themeColor="text1"/>
                <w:sz w:val="20"/>
                <w:szCs w:val="20"/>
              </w:rPr>
              <w:t xml:space="preserve">, </w:t>
            </w:r>
            <w:proofErr w:type="spellStart"/>
            <w:r w:rsidRPr="00D945AE">
              <w:rPr>
                <w:rFonts w:ascii="Times New Roman" w:hAnsi="Times New Roman" w:cs="Times New Roman"/>
                <w:color w:val="000000" w:themeColor="text1"/>
                <w:sz w:val="20"/>
                <w:szCs w:val="20"/>
              </w:rPr>
              <w:t>Franzini</w:t>
            </w:r>
            <w:proofErr w:type="spellEnd"/>
            <w:r w:rsidRPr="00D945AE">
              <w:rPr>
                <w:rFonts w:ascii="Times New Roman" w:hAnsi="Times New Roman" w:cs="Times New Roman"/>
                <w:color w:val="000000" w:themeColor="text1"/>
                <w:sz w:val="20"/>
                <w:szCs w:val="20"/>
              </w:rPr>
              <w:t xml:space="preserve"> ve </w:t>
            </w:r>
            <w:proofErr w:type="spellStart"/>
            <w:r w:rsidRPr="00D945AE">
              <w:rPr>
                <w:rFonts w:ascii="Times New Roman" w:hAnsi="Times New Roman" w:cs="Times New Roman"/>
                <w:color w:val="000000" w:themeColor="text1"/>
                <w:sz w:val="20"/>
                <w:szCs w:val="20"/>
              </w:rPr>
              <w:t>Narendranathan’ın</w:t>
            </w:r>
            <w:proofErr w:type="spellEnd"/>
            <w:r w:rsidRPr="00D945AE">
              <w:rPr>
                <w:rFonts w:ascii="Times New Roman" w:hAnsi="Times New Roman" w:cs="Times New Roman"/>
                <w:color w:val="000000" w:themeColor="text1"/>
                <w:sz w:val="20"/>
                <w:szCs w:val="20"/>
              </w:rPr>
              <w:t xml:space="preserve"> </w:t>
            </w:r>
            <w:proofErr w:type="spellStart"/>
            <w:r w:rsidRPr="00D945AE">
              <w:rPr>
                <w:rFonts w:ascii="Times New Roman" w:hAnsi="Times New Roman" w:cs="Times New Roman"/>
                <w:color w:val="000000" w:themeColor="text1"/>
                <w:sz w:val="20"/>
                <w:szCs w:val="20"/>
              </w:rPr>
              <w:t>Durbin</w:t>
            </w:r>
            <w:proofErr w:type="spellEnd"/>
            <w:r w:rsidRPr="00D945AE">
              <w:rPr>
                <w:rFonts w:ascii="Times New Roman" w:hAnsi="Times New Roman" w:cs="Times New Roman"/>
                <w:color w:val="000000" w:themeColor="text1"/>
                <w:sz w:val="20"/>
                <w:szCs w:val="20"/>
              </w:rPr>
              <w:t xml:space="preserve"> Watson Testi</w:t>
            </w:r>
          </w:p>
        </w:tc>
      </w:tr>
      <w:tr w:rsidR="0067450D" w:rsidRPr="00D945AE" w:rsidTr="00D945AE">
        <w:trPr>
          <w:jc w:val="center"/>
        </w:trPr>
        <w:tc>
          <w:tcPr>
            <w:tcW w:w="1620" w:type="dxa"/>
          </w:tcPr>
          <w:p w:rsidR="0067450D" w:rsidRPr="00D945AE" w:rsidRDefault="0081636B" w:rsidP="00D945AE">
            <w:pPr>
              <w:spacing w:line="360" w:lineRule="auto"/>
              <w:jc w:val="center"/>
              <w:rPr>
                <w:rFonts w:ascii="Times New Roman" w:hAnsi="Times New Roman" w:cs="Times New Roman"/>
                <w:b/>
                <w:color w:val="000000" w:themeColor="text1"/>
                <w:sz w:val="20"/>
                <w:szCs w:val="20"/>
              </w:rPr>
            </w:pPr>
            <w:r w:rsidRPr="00D945AE">
              <w:rPr>
                <w:rFonts w:ascii="Times New Roman" w:hAnsi="Times New Roman" w:cs="Times New Roman"/>
                <w:b/>
                <w:color w:val="000000" w:themeColor="text1"/>
                <w:sz w:val="20"/>
                <w:szCs w:val="20"/>
              </w:rPr>
              <w:t>DW</w:t>
            </w:r>
          </w:p>
          <w:p w:rsidR="0081636B" w:rsidRPr="00D945AE" w:rsidRDefault="00B54700" w:rsidP="00D945AE">
            <w:pPr>
              <w:spacing w:line="360" w:lineRule="auto"/>
              <w:jc w:val="center"/>
              <w:rPr>
                <w:rFonts w:ascii="Times New Roman" w:hAnsi="Times New Roman" w:cs="Times New Roman"/>
                <w:b/>
                <w:color w:val="000000" w:themeColor="text1"/>
                <w:sz w:val="20"/>
                <w:szCs w:val="20"/>
              </w:rPr>
            </w:pPr>
            <w:proofErr w:type="spellStart"/>
            <w:r w:rsidRPr="00D945AE">
              <w:rPr>
                <w:rFonts w:ascii="Times New Roman" w:hAnsi="Times New Roman" w:cs="Times New Roman"/>
                <w:b/>
                <w:color w:val="000000" w:themeColor="text1"/>
                <w:sz w:val="20"/>
                <w:szCs w:val="20"/>
              </w:rPr>
              <w:t>Baltagi-Wu</w:t>
            </w:r>
            <w:proofErr w:type="spellEnd"/>
            <w:r w:rsidRPr="00D945AE">
              <w:rPr>
                <w:rFonts w:ascii="Times New Roman" w:hAnsi="Times New Roman" w:cs="Times New Roman"/>
                <w:b/>
                <w:color w:val="000000" w:themeColor="text1"/>
                <w:sz w:val="20"/>
                <w:szCs w:val="20"/>
              </w:rPr>
              <w:t xml:space="preserve"> LBI</w:t>
            </w:r>
          </w:p>
        </w:tc>
        <w:tc>
          <w:tcPr>
            <w:tcW w:w="2016" w:type="dxa"/>
          </w:tcPr>
          <w:p w:rsidR="0067450D" w:rsidRPr="00D945AE" w:rsidRDefault="0081636B" w:rsidP="00D945AE">
            <w:pPr>
              <w:spacing w:line="360" w:lineRule="auto"/>
              <w:jc w:val="center"/>
              <w:rPr>
                <w:rFonts w:ascii="Times New Roman" w:hAnsi="Times New Roman" w:cs="Times New Roman"/>
                <w:color w:val="000000" w:themeColor="text1"/>
                <w:sz w:val="20"/>
                <w:szCs w:val="20"/>
              </w:rPr>
            </w:pPr>
            <w:r w:rsidRPr="00D945AE">
              <w:rPr>
                <w:rFonts w:ascii="Times New Roman" w:hAnsi="Times New Roman" w:cs="Times New Roman"/>
                <w:color w:val="000000" w:themeColor="text1"/>
                <w:sz w:val="20"/>
                <w:szCs w:val="20"/>
              </w:rPr>
              <w:t>0.49973</w:t>
            </w:r>
          </w:p>
        </w:tc>
        <w:tc>
          <w:tcPr>
            <w:tcW w:w="2744" w:type="dxa"/>
          </w:tcPr>
          <w:p w:rsidR="000A6901" w:rsidRPr="00D945AE" w:rsidRDefault="0067450D" w:rsidP="00D945AE">
            <w:pPr>
              <w:spacing w:line="360" w:lineRule="auto"/>
              <w:jc w:val="center"/>
              <w:rPr>
                <w:rFonts w:ascii="Times New Roman" w:hAnsi="Times New Roman" w:cs="Times New Roman"/>
                <w:color w:val="000000" w:themeColor="text1"/>
                <w:sz w:val="20"/>
                <w:szCs w:val="20"/>
              </w:rPr>
            </w:pPr>
            <w:r w:rsidRPr="00D945AE">
              <w:rPr>
                <w:rFonts w:ascii="Times New Roman" w:hAnsi="Times New Roman" w:cs="Times New Roman"/>
                <w:color w:val="000000" w:themeColor="text1"/>
                <w:sz w:val="20"/>
                <w:szCs w:val="20"/>
              </w:rPr>
              <w:t>1.0108658</w:t>
            </w:r>
          </w:p>
          <w:p w:rsidR="0067450D" w:rsidRPr="00D945AE" w:rsidRDefault="0067450D" w:rsidP="00D945AE">
            <w:pPr>
              <w:spacing w:line="360" w:lineRule="auto"/>
              <w:jc w:val="center"/>
              <w:rPr>
                <w:rFonts w:ascii="Times New Roman" w:hAnsi="Times New Roman" w:cs="Times New Roman"/>
                <w:color w:val="000000" w:themeColor="text1"/>
                <w:sz w:val="20"/>
                <w:szCs w:val="20"/>
              </w:rPr>
            </w:pPr>
            <w:r w:rsidRPr="00D945AE">
              <w:rPr>
                <w:rFonts w:ascii="Times New Roman" w:hAnsi="Times New Roman" w:cs="Times New Roman"/>
                <w:color w:val="000000" w:themeColor="text1"/>
                <w:sz w:val="20"/>
                <w:szCs w:val="20"/>
              </w:rPr>
              <w:t>1.4206394</w:t>
            </w:r>
          </w:p>
        </w:tc>
        <w:tc>
          <w:tcPr>
            <w:tcW w:w="2744" w:type="dxa"/>
          </w:tcPr>
          <w:p w:rsidR="0067450D" w:rsidRPr="00D945AE" w:rsidRDefault="0074484D" w:rsidP="00D945AE">
            <w:pPr>
              <w:spacing w:line="360" w:lineRule="auto"/>
              <w:jc w:val="center"/>
              <w:rPr>
                <w:rFonts w:ascii="Times New Roman" w:hAnsi="Times New Roman" w:cs="Times New Roman"/>
                <w:color w:val="000000" w:themeColor="text1"/>
                <w:sz w:val="20"/>
                <w:szCs w:val="20"/>
              </w:rPr>
            </w:pPr>
            <w:r w:rsidRPr="00D945AE">
              <w:rPr>
                <w:rFonts w:ascii="Times New Roman" w:hAnsi="Times New Roman" w:cs="Times New Roman"/>
                <w:color w:val="000000" w:themeColor="text1"/>
                <w:sz w:val="20"/>
                <w:szCs w:val="20"/>
              </w:rPr>
              <w:t>1.0108658</w:t>
            </w:r>
          </w:p>
          <w:p w:rsidR="0074484D" w:rsidRPr="00D945AE" w:rsidRDefault="0074484D" w:rsidP="00D945AE">
            <w:pPr>
              <w:spacing w:line="360" w:lineRule="auto"/>
              <w:jc w:val="center"/>
              <w:rPr>
                <w:rFonts w:ascii="Times New Roman" w:hAnsi="Times New Roman" w:cs="Times New Roman"/>
                <w:color w:val="000000" w:themeColor="text1"/>
                <w:sz w:val="20"/>
                <w:szCs w:val="20"/>
              </w:rPr>
            </w:pPr>
            <w:r w:rsidRPr="00D945AE">
              <w:rPr>
                <w:rFonts w:ascii="Times New Roman" w:hAnsi="Times New Roman" w:cs="Times New Roman"/>
                <w:color w:val="000000" w:themeColor="text1"/>
                <w:sz w:val="20"/>
                <w:szCs w:val="20"/>
              </w:rPr>
              <w:t>1.4206394</w:t>
            </w:r>
          </w:p>
        </w:tc>
      </w:tr>
      <w:tr w:rsidR="000A6901" w:rsidRPr="00D945AE" w:rsidTr="00D945AE">
        <w:trPr>
          <w:jc w:val="center"/>
        </w:trPr>
        <w:tc>
          <w:tcPr>
            <w:tcW w:w="1620" w:type="dxa"/>
          </w:tcPr>
          <w:p w:rsidR="0081636B" w:rsidRPr="00D945AE" w:rsidRDefault="00B54700" w:rsidP="00D945AE">
            <w:pPr>
              <w:spacing w:line="360" w:lineRule="auto"/>
              <w:jc w:val="center"/>
              <w:rPr>
                <w:rFonts w:ascii="Times New Roman" w:hAnsi="Times New Roman" w:cs="Times New Roman"/>
                <w:b/>
                <w:color w:val="000000" w:themeColor="text1"/>
                <w:sz w:val="20"/>
                <w:szCs w:val="20"/>
              </w:rPr>
            </w:pPr>
            <w:proofErr w:type="spellStart"/>
            <w:r w:rsidRPr="00D945AE">
              <w:rPr>
                <w:rFonts w:ascii="Times New Roman" w:hAnsi="Times New Roman" w:cs="Times New Roman"/>
                <w:b/>
                <w:color w:val="000000" w:themeColor="text1"/>
                <w:sz w:val="20"/>
                <w:szCs w:val="20"/>
              </w:rPr>
              <w:t>Prob</w:t>
            </w:r>
            <w:proofErr w:type="spellEnd"/>
          </w:p>
          <w:p w:rsidR="000A6901" w:rsidRPr="00D945AE" w:rsidRDefault="00B54700" w:rsidP="00D945AE">
            <w:pPr>
              <w:spacing w:line="360" w:lineRule="auto"/>
              <w:jc w:val="center"/>
              <w:rPr>
                <w:rFonts w:ascii="Times New Roman" w:hAnsi="Times New Roman" w:cs="Times New Roman"/>
                <w:b/>
                <w:color w:val="000000" w:themeColor="text1"/>
                <w:sz w:val="20"/>
                <w:szCs w:val="20"/>
              </w:rPr>
            </w:pPr>
            <w:r w:rsidRPr="00D945AE">
              <w:rPr>
                <w:rFonts w:ascii="Times New Roman" w:hAnsi="Times New Roman" w:cs="Times New Roman"/>
                <w:b/>
                <w:color w:val="000000" w:themeColor="text1"/>
                <w:sz w:val="20"/>
                <w:szCs w:val="20"/>
              </w:rPr>
              <w:t>Chi2</w:t>
            </w:r>
          </w:p>
        </w:tc>
        <w:tc>
          <w:tcPr>
            <w:tcW w:w="2016" w:type="dxa"/>
          </w:tcPr>
          <w:p w:rsidR="000A6901" w:rsidRPr="00D945AE" w:rsidRDefault="000A6901" w:rsidP="00D945AE">
            <w:pPr>
              <w:spacing w:line="360" w:lineRule="auto"/>
              <w:jc w:val="center"/>
              <w:rPr>
                <w:rFonts w:ascii="Times New Roman" w:hAnsi="Times New Roman" w:cs="Times New Roman"/>
                <w:color w:val="000000" w:themeColor="text1"/>
                <w:sz w:val="20"/>
                <w:szCs w:val="20"/>
              </w:rPr>
            </w:pPr>
            <w:r w:rsidRPr="00D945AE">
              <w:rPr>
                <w:rFonts w:ascii="Times New Roman" w:hAnsi="Times New Roman" w:cs="Times New Roman"/>
                <w:color w:val="000000" w:themeColor="text1"/>
                <w:sz w:val="20"/>
                <w:szCs w:val="20"/>
              </w:rPr>
              <w:t>0.0000</w:t>
            </w:r>
          </w:p>
          <w:p w:rsidR="000A6901" w:rsidRPr="00D945AE" w:rsidRDefault="000A6901" w:rsidP="00D945AE">
            <w:pPr>
              <w:spacing w:line="360" w:lineRule="auto"/>
              <w:jc w:val="center"/>
              <w:rPr>
                <w:rFonts w:ascii="Times New Roman" w:hAnsi="Times New Roman" w:cs="Times New Roman"/>
                <w:color w:val="000000" w:themeColor="text1"/>
                <w:sz w:val="20"/>
                <w:szCs w:val="20"/>
              </w:rPr>
            </w:pPr>
            <w:r w:rsidRPr="00D945AE">
              <w:rPr>
                <w:rFonts w:ascii="Times New Roman" w:hAnsi="Times New Roman" w:cs="Times New Roman"/>
                <w:color w:val="000000" w:themeColor="text1"/>
                <w:sz w:val="20"/>
                <w:szCs w:val="20"/>
              </w:rPr>
              <w:t>150.476</w:t>
            </w:r>
          </w:p>
        </w:tc>
        <w:tc>
          <w:tcPr>
            <w:tcW w:w="2744" w:type="dxa"/>
          </w:tcPr>
          <w:p w:rsidR="000A6901" w:rsidRPr="00D945AE" w:rsidRDefault="000A6901" w:rsidP="00D945AE">
            <w:pPr>
              <w:spacing w:line="360" w:lineRule="auto"/>
              <w:jc w:val="center"/>
              <w:rPr>
                <w:rFonts w:ascii="Times New Roman" w:hAnsi="Times New Roman" w:cs="Times New Roman"/>
                <w:color w:val="000000" w:themeColor="text1"/>
                <w:sz w:val="20"/>
                <w:szCs w:val="20"/>
              </w:rPr>
            </w:pPr>
          </w:p>
        </w:tc>
        <w:tc>
          <w:tcPr>
            <w:tcW w:w="2744" w:type="dxa"/>
          </w:tcPr>
          <w:p w:rsidR="000A6901" w:rsidRPr="00D945AE" w:rsidRDefault="000A6901" w:rsidP="00D945AE">
            <w:pPr>
              <w:spacing w:line="360" w:lineRule="auto"/>
              <w:jc w:val="center"/>
              <w:rPr>
                <w:rFonts w:ascii="Times New Roman" w:hAnsi="Times New Roman" w:cs="Times New Roman"/>
                <w:color w:val="000000" w:themeColor="text1"/>
                <w:sz w:val="20"/>
                <w:szCs w:val="20"/>
              </w:rPr>
            </w:pPr>
          </w:p>
        </w:tc>
      </w:tr>
    </w:tbl>
    <w:p w:rsidR="00B54700" w:rsidRPr="00C7247A" w:rsidRDefault="00B54700" w:rsidP="00C7247A">
      <w:pPr>
        <w:spacing w:before="240" w:line="360" w:lineRule="auto"/>
        <w:ind w:firstLine="706"/>
        <w:jc w:val="both"/>
        <w:rPr>
          <w:rFonts w:ascii="Times New Roman" w:hAnsi="Times New Roman" w:cs="Times New Roman"/>
          <w:bCs/>
          <w:sz w:val="24"/>
          <w:szCs w:val="24"/>
        </w:rPr>
      </w:pPr>
      <w:r w:rsidRPr="00C7247A">
        <w:rPr>
          <w:rFonts w:ascii="Times New Roman" w:hAnsi="Times New Roman" w:cs="Times New Roman"/>
          <w:bCs/>
          <w:sz w:val="24"/>
          <w:szCs w:val="24"/>
        </w:rPr>
        <w:t xml:space="preserve">Tablo </w:t>
      </w:r>
      <w:proofErr w:type="gramStart"/>
      <w:r w:rsidRPr="00C7247A">
        <w:rPr>
          <w:rFonts w:ascii="Times New Roman" w:hAnsi="Times New Roman" w:cs="Times New Roman"/>
          <w:bCs/>
          <w:sz w:val="24"/>
          <w:szCs w:val="24"/>
        </w:rPr>
        <w:t>3.2</w:t>
      </w:r>
      <w:proofErr w:type="gramEnd"/>
      <w:r w:rsidRPr="00C7247A">
        <w:rPr>
          <w:rFonts w:ascii="Times New Roman" w:hAnsi="Times New Roman" w:cs="Times New Roman"/>
          <w:bCs/>
          <w:sz w:val="24"/>
          <w:szCs w:val="24"/>
        </w:rPr>
        <w:t xml:space="preserve">.’de </w:t>
      </w:r>
      <w:proofErr w:type="spellStart"/>
      <w:r w:rsidRPr="00C7247A">
        <w:rPr>
          <w:rFonts w:ascii="Times New Roman" w:hAnsi="Times New Roman" w:cs="Times New Roman"/>
          <w:bCs/>
          <w:sz w:val="24"/>
          <w:szCs w:val="24"/>
        </w:rPr>
        <w:t>otokorelasyon</w:t>
      </w:r>
      <w:proofErr w:type="spellEnd"/>
      <w:r w:rsidRPr="00C7247A">
        <w:rPr>
          <w:rFonts w:ascii="Times New Roman" w:hAnsi="Times New Roman" w:cs="Times New Roman"/>
          <w:bCs/>
          <w:sz w:val="24"/>
          <w:szCs w:val="24"/>
        </w:rPr>
        <w:t xml:space="preserve"> için Model-1’de </w:t>
      </w:r>
      <w:proofErr w:type="spellStart"/>
      <w:r w:rsidRPr="00C7247A">
        <w:rPr>
          <w:rFonts w:ascii="Times New Roman" w:hAnsi="Times New Roman" w:cs="Times New Roman"/>
          <w:bCs/>
          <w:sz w:val="24"/>
          <w:szCs w:val="24"/>
        </w:rPr>
        <w:t>Durbin</w:t>
      </w:r>
      <w:proofErr w:type="spellEnd"/>
      <w:r w:rsidRPr="00C7247A">
        <w:rPr>
          <w:rFonts w:ascii="Times New Roman" w:hAnsi="Times New Roman" w:cs="Times New Roman"/>
          <w:bCs/>
          <w:sz w:val="24"/>
          <w:szCs w:val="24"/>
        </w:rPr>
        <w:t xml:space="preserve">-Watson Testi ve </w:t>
      </w:r>
      <w:proofErr w:type="spellStart"/>
      <w:r w:rsidRPr="00C7247A">
        <w:rPr>
          <w:rFonts w:ascii="Times New Roman" w:hAnsi="Times New Roman" w:cs="Times New Roman"/>
          <w:bCs/>
          <w:sz w:val="24"/>
          <w:szCs w:val="24"/>
        </w:rPr>
        <w:t>Breusch-Godfrey</w:t>
      </w:r>
      <w:proofErr w:type="spellEnd"/>
      <w:r w:rsidRPr="00C7247A">
        <w:rPr>
          <w:rFonts w:ascii="Times New Roman" w:hAnsi="Times New Roman" w:cs="Times New Roman"/>
          <w:bCs/>
          <w:sz w:val="24"/>
          <w:szCs w:val="24"/>
        </w:rPr>
        <w:t xml:space="preserve"> Testine, Model-2 ve Model-3’de </w:t>
      </w:r>
      <w:proofErr w:type="spellStart"/>
      <w:r w:rsidRPr="00C7247A">
        <w:rPr>
          <w:rFonts w:ascii="Times New Roman" w:hAnsi="Times New Roman" w:cs="Times New Roman"/>
          <w:bCs/>
          <w:sz w:val="24"/>
          <w:szCs w:val="24"/>
        </w:rPr>
        <w:t>Bhargava</w:t>
      </w:r>
      <w:proofErr w:type="spellEnd"/>
      <w:r w:rsidRPr="00C7247A">
        <w:rPr>
          <w:rFonts w:ascii="Times New Roman" w:hAnsi="Times New Roman" w:cs="Times New Roman"/>
          <w:bCs/>
          <w:sz w:val="24"/>
          <w:szCs w:val="24"/>
        </w:rPr>
        <w:t xml:space="preserve">, </w:t>
      </w:r>
      <w:proofErr w:type="spellStart"/>
      <w:r w:rsidRPr="00C7247A">
        <w:rPr>
          <w:rFonts w:ascii="Times New Roman" w:hAnsi="Times New Roman" w:cs="Times New Roman"/>
          <w:bCs/>
          <w:sz w:val="24"/>
          <w:szCs w:val="24"/>
        </w:rPr>
        <w:t>Franzini</w:t>
      </w:r>
      <w:proofErr w:type="spellEnd"/>
      <w:r w:rsidRPr="00C7247A">
        <w:rPr>
          <w:rFonts w:ascii="Times New Roman" w:hAnsi="Times New Roman" w:cs="Times New Roman"/>
          <w:bCs/>
          <w:sz w:val="24"/>
          <w:szCs w:val="24"/>
        </w:rPr>
        <w:t xml:space="preserve"> ve </w:t>
      </w:r>
      <w:proofErr w:type="spellStart"/>
      <w:r w:rsidRPr="00C7247A">
        <w:rPr>
          <w:rFonts w:ascii="Times New Roman" w:hAnsi="Times New Roman" w:cs="Times New Roman"/>
          <w:bCs/>
          <w:sz w:val="24"/>
          <w:szCs w:val="24"/>
        </w:rPr>
        <w:t>Narendranathan’ın</w:t>
      </w:r>
      <w:proofErr w:type="spellEnd"/>
      <w:r w:rsidRPr="00C7247A">
        <w:rPr>
          <w:rFonts w:ascii="Times New Roman" w:hAnsi="Times New Roman" w:cs="Times New Roman"/>
          <w:bCs/>
          <w:sz w:val="24"/>
          <w:szCs w:val="24"/>
        </w:rPr>
        <w:t xml:space="preserve"> </w:t>
      </w:r>
      <w:proofErr w:type="spellStart"/>
      <w:r w:rsidRPr="00C7247A">
        <w:rPr>
          <w:rFonts w:ascii="Times New Roman" w:hAnsi="Times New Roman" w:cs="Times New Roman"/>
          <w:bCs/>
          <w:sz w:val="24"/>
          <w:szCs w:val="24"/>
        </w:rPr>
        <w:t>Durbin</w:t>
      </w:r>
      <w:proofErr w:type="spellEnd"/>
      <w:r w:rsidRPr="00C7247A">
        <w:rPr>
          <w:rFonts w:ascii="Times New Roman" w:hAnsi="Times New Roman" w:cs="Times New Roman"/>
          <w:bCs/>
          <w:sz w:val="24"/>
          <w:szCs w:val="24"/>
        </w:rPr>
        <w:t xml:space="preserve"> Watson (DW) ve </w:t>
      </w:r>
      <w:proofErr w:type="spellStart"/>
      <w:r w:rsidRPr="00C7247A">
        <w:rPr>
          <w:rFonts w:ascii="Times New Roman" w:hAnsi="Times New Roman" w:cs="Times New Roman"/>
          <w:bCs/>
          <w:sz w:val="24"/>
          <w:szCs w:val="24"/>
        </w:rPr>
        <w:t>Baltagi-Wu’nun</w:t>
      </w:r>
      <w:proofErr w:type="spellEnd"/>
      <w:r w:rsidRPr="00C7247A">
        <w:rPr>
          <w:rFonts w:ascii="Times New Roman" w:hAnsi="Times New Roman" w:cs="Times New Roman"/>
          <w:bCs/>
          <w:sz w:val="24"/>
          <w:szCs w:val="24"/>
        </w:rPr>
        <w:t xml:space="preserve"> (LBI) yerel en iyi değişmez testleri yer a</w:t>
      </w:r>
      <w:r w:rsidR="00451B04">
        <w:rPr>
          <w:rFonts w:ascii="Times New Roman" w:hAnsi="Times New Roman" w:cs="Times New Roman"/>
          <w:bCs/>
          <w:sz w:val="24"/>
          <w:szCs w:val="24"/>
        </w:rPr>
        <w:t xml:space="preserve">lmaktadır. </w:t>
      </w:r>
      <w:proofErr w:type="spellStart"/>
      <w:r w:rsidR="00451B04">
        <w:rPr>
          <w:rFonts w:ascii="Times New Roman" w:hAnsi="Times New Roman" w:cs="Times New Roman"/>
          <w:bCs/>
          <w:sz w:val="24"/>
          <w:szCs w:val="24"/>
        </w:rPr>
        <w:t>Durbin</w:t>
      </w:r>
      <w:proofErr w:type="spellEnd"/>
      <w:r w:rsidR="00451B04">
        <w:rPr>
          <w:rFonts w:ascii="Times New Roman" w:hAnsi="Times New Roman" w:cs="Times New Roman"/>
          <w:bCs/>
          <w:sz w:val="24"/>
          <w:szCs w:val="24"/>
        </w:rPr>
        <w:t>-Watson Testi,</w:t>
      </w:r>
      <w:r w:rsidRPr="00C7247A">
        <w:rPr>
          <w:rFonts w:ascii="Times New Roman" w:hAnsi="Times New Roman" w:cs="Times New Roman"/>
          <w:bCs/>
          <w:sz w:val="24"/>
          <w:szCs w:val="24"/>
        </w:rPr>
        <w:t xml:space="preserve"> </w:t>
      </w:r>
      <w:r w:rsidR="00324187" w:rsidRPr="00C7247A">
        <w:rPr>
          <w:rFonts w:ascii="Times New Roman" w:hAnsi="Times New Roman" w:cs="Times New Roman"/>
          <w:bCs/>
          <w:sz w:val="24"/>
          <w:szCs w:val="24"/>
        </w:rPr>
        <w:t xml:space="preserve">Değiştirilmiş </w:t>
      </w:r>
      <w:proofErr w:type="spellStart"/>
      <w:r w:rsidR="00324187" w:rsidRPr="00C7247A">
        <w:rPr>
          <w:rFonts w:ascii="Times New Roman" w:hAnsi="Times New Roman" w:cs="Times New Roman"/>
          <w:bCs/>
          <w:sz w:val="24"/>
          <w:szCs w:val="24"/>
        </w:rPr>
        <w:t>Bhargava</w:t>
      </w:r>
      <w:proofErr w:type="spellEnd"/>
      <w:r w:rsidR="00324187" w:rsidRPr="00C7247A">
        <w:rPr>
          <w:rFonts w:ascii="Times New Roman" w:hAnsi="Times New Roman" w:cs="Times New Roman"/>
          <w:bCs/>
          <w:sz w:val="24"/>
          <w:szCs w:val="24"/>
        </w:rPr>
        <w:t xml:space="preserve"> et al. </w:t>
      </w:r>
      <w:proofErr w:type="spellStart"/>
      <w:r w:rsidR="00324187" w:rsidRPr="00C7247A">
        <w:rPr>
          <w:rFonts w:ascii="Times New Roman" w:hAnsi="Times New Roman" w:cs="Times New Roman"/>
          <w:bCs/>
          <w:sz w:val="24"/>
          <w:szCs w:val="24"/>
        </w:rPr>
        <w:t>Durbin</w:t>
      </w:r>
      <w:proofErr w:type="spellEnd"/>
      <w:r w:rsidR="00324187" w:rsidRPr="00C7247A">
        <w:rPr>
          <w:rFonts w:ascii="Times New Roman" w:hAnsi="Times New Roman" w:cs="Times New Roman"/>
          <w:bCs/>
          <w:sz w:val="24"/>
          <w:szCs w:val="24"/>
        </w:rPr>
        <w:t xml:space="preserve">-Watson test istatistiği ve </w:t>
      </w:r>
      <w:proofErr w:type="spellStart"/>
      <w:r w:rsidR="00324187" w:rsidRPr="00C7247A">
        <w:rPr>
          <w:rFonts w:ascii="Times New Roman" w:hAnsi="Times New Roman" w:cs="Times New Roman"/>
          <w:bCs/>
          <w:sz w:val="24"/>
          <w:szCs w:val="24"/>
        </w:rPr>
        <w:t>Baltagi-Wu</w:t>
      </w:r>
      <w:proofErr w:type="spellEnd"/>
      <w:r w:rsidR="00324187" w:rsidRPr="00C7247A">
        <w:rPr>
          <w:rFonts w:ascii="Times New Roman" w:hAnsi="Times New Roman" w:cs="Times New Roman"/>
          <w:bCs/>
          <w:sz w:val="24"/>
          <w:szCs w:val="24"/>
        </w:rPr>
        <w:t xml:space="preserve"> LBI test istatistiği için elde edilen değerler, </w:t>
      </w:r>
      <w:r w:rsidRPr="00C7247A">
        <w:rPr>
          <w:rFonts w:ascii="Times New Roman" w:hAnsi="Times New Roman" w:cs="Times New Roman"/>
          <w:bCs/>
          <w:sz w:val="24"/>
          <w:szCs w:val="24"/>
        </w:rPr>
        <w:t>tüm modellerde</w:t>
      </w:r>
      <w:r w:rsidR="00324187" w:rsidRPr="00C7247A">
        <w:rPr>
          <w:rFonts w:ascii="Times New Roman" w:hAnsi="Times New Roman" w:cs="Times New Roman"/>
          <w:bCs/>
          <w:sz w:val="24"/>
          <w:szCs w:val="24"/>
        </w:rPr>
        <w:t xml:space="preserve"> kritik değer olan 2’den küçük olduğundan dolayı modelde </w:t>
      </w:r>
      <w:proofErr w:type="spellStart"/>
      <w:r w:rsidR="00324187" w:rsidRPr="00C7247A">
        <w:rPr>
          <w:rFonts w:ascii="Times New Roman" w:hAnsi="Times New Roman" w:cs="Times New Roman"/>
          <w:bCs/>
          <w:sz w:val="24"/>
          <w:szCs w:val="24"/>
        </w:rPr>
        <w:t>otokorelasyon</w:t>
      </w:r>
      <w:proofErr w:type="spellEnd"/>
      <w:r w:rsidR="00324187" w:rsidRPr="00C7247A">
        <w:rPr>
          <w:rFonts w:ascii="Times New Roman" w:hAnsi="Times New Roman" w:cs="Times New Roman"/>
          <w:bCs/>
          <w:sz w:val="24"/>
          <w:szCs w:val="24"/>
        </w:rPr>
        <w:t xml:space="preserve"> </w:t>
      </w:r>
      <w:r w:rsidR="004447C1" w:rsidRPr="00C7247A">
        <w:rPr>
          <w:rFonts w:ascii="Times New Roman" w:hAnsi="Times New Roman" w:cs="Times New Roman"/>
          <w:bCs/>
          <w:sz w:val="24"/>
          <w:szCs w:val="24"/>
        </w:rPr>
        <w:t>mevcuttur.</w:t>
      </w:r>
      <w:r w:rsidR="00FC00DF">
        <w:rPr>
          <w:rFonts w:ascii="Times New Roman" w:hAnsi="Times New Roman" w:cs="Times New Roman"/>
          <w:bCs/>
          <w:sz w:val="24"/>
          <w:szCs w:val="24"/>
        </w:rPr>
        <w:t xml:space="preserve"> </w:t>
      </w:r>
      <w:r w:rsidRPr="00C7247A">
        <w:rPr>
          <w:rFonts w:ascii="Times New Roman" w:hAnsi="Times New Roman" w:cs="Times New Roman"/>
          <w:bCs/>
          <w:sz w:val="24"/>
          <w:szCs w:val="24"/>
        </w:rPr>
        <w:t xml:space="preserve">Yine Model-1’ yönelik </w:t>
      </w:r>
      <w:proofErr w:type="spellStart"/>
      <w:r w:rsidRPr="00C7247A">
        <w:rPr>
          <w:rFonts w:ascii="Times New Roman" w:hAnsi="Times New Roman" w:cs="Times New Roman"/>
          <w:bCs/>
          <w:sz w:val="24"/>
          <w:szCs w:val="24"/>
        </w:rPr>
        <w:t>Breusch-Godfrey</w:t>
      </w:r>
      <w:proofErr w:type="spellEnd"/>
      <w:r w:rsidRPr="00C7247A">
        <w:rPr>
          <w:rFonts w:ascii="Times New Roman" w:hAnsi="Times New Roman" w:cs="Times New Roman"/>
          <w:bCs/>
          <w:sz w:val="24"/>
          <w:szCs w:val="24"/>
        </w:rPr>
        <w:t xml:space="preserve"> Testi olasılık değerine baktığımızda, bulgular</w:t>
      </w:r>
      <w:r w:rsidR="00451B04">
        <w:rPr>
          <w:rFonts w:ascii="Times New Roman" w:hAnsi="Times New Roman" w:cs="Times New Roman"/>
          <w:bCs/>
          <w:sz w:val="24"/>
          <w:szCs w:val="24"/>
        </w:rPr>
        <w:t>da</w:t>
      </w:r>
      <w:r w:rsidRPr="00C7247A">
        <w:rPr>
          <w:rFonts w:ascii="Times New Roman" w:hAnsi="Times New Roman" w:cs="Times New Roman"/>
          <w:bCs/>
          <w:sz w:val="24"/>
          <w:szCs w:val="24"/>
        </w:rPr>
        <w:t xml:space="preserve"> </w:t>
      </w:r>
      <w:proofErr w:type="spellStart"/>
      <w:r w:rsidRPr="00C7247A">
        <w:rPr>
          <w:rFonts w:ascii="Times New Roman" w:hAnsi="Times New Roman" w:cs="Times New Roman"/>
          <w:bCs/>
          <w:sz w:val="24"/>
          <w:szCs w:val="24"/>
        </w:rPr>
        <w:t>otokorelasyon</w:t>
      </w:r>
      <w:proofErr w:type="spellEnd"/>
      <w:r w:rsidRPr="00C7247A">
        <w:rPr>
          <w:rFonts w:ascii="Times New Roman" w:hAnsi="Times New Roman" w:cs="Times New Roman"/>
          <w:bCs/>
          <w:sz w:val="24"/>
          <w:szCs w:val="24"/>
        </w:rPr>
        <w:t xml:space="preserve"> olduğu yönündedir.</w:t>
      </w:r>
    </w:p>
    <w:p w:rsidR="00324187" w:rsidRPr="00C7247A" w:rsidRDefault="00B44137" w:rsidP="00D945AE">
      <w:pPr>
        <w:spacing w:after="0" w:line="240" w:lineRule="auto"/>
        <w:jc w:val="both"/>
        <w:rPr>
          <w:rFonts w:ascii="Times New Roman" w:hAnsi="Times New Roman" w:cs="Times New Roman"/>
          <w:color w:val="000000" w:themeColor="text1"/>
          <w:sz w:val="24"/>
          <w:szCs w:val="24"/>
        </w:rPr>
      </w:pPr>
      <w:r w:rsidRPr="00C7247A">
        <w:rPr>
          <w:rFonts w:ascii="Times New Roman" w:hAnsi="Times New Roman" w:cs="Times New Roman"/>
          <w:b/>
          <w:bCs/>
          <w:sz w:val="24"/>
          <w:szCs w:val="24"/>
        </w:rPr>
        <w:t xml:space="preserve"> </w:t>
      </w:r>
      <w:r w:rsidR="00D9048C" w:rsidRPr="00C7247A">
        <w:rPr>
          <w:rFonts w:ascii="Times New Roman" w:hAnsi="Times New Roman" w:cs="Times New Roman"/>
          <w:b/>
          <w:bCs/>
          <w:sz w:val="24"/>
          <w:szCs w:val="24"/>
        </w:rPr>
        <w:t>Tablo-</w:t>
      </w:r>
      <w:proofErr w:type="gramStart"/>
      <w:r w:rsidR="00D9048C" w:rsidRPr="00C7247A">
        <w:rPr>
          <w:rFonts w:ascii="Times New Roman" w:hAnsi="Times New Roman" w:cs="Times New Roman"/>
          <w:b/>
          <w:bCs/>
          <w:sz w:val="24"/>
          <w:szCs w:val="24"/>
        </w:rPr>
        <w:t>3.3</w:t>
      </w:r>
      <w:proofErr w:type="gramEnd"/>
      <w:r w:rsidR="00324187" w:rsidRPr="00C7247A">
        <w:rPr>
          <w:rFonts w:ascii="Times New Roman" w:hAnsi="Times New Roman" w:cs="Times New Roman"/>
          <w:b/>
          <w:bCs/>
          <w:sz w:val="24"/>
          <w:szCs w:val="24"/>
        </w:rPr>
        <w:t>:</w:t>
      </w:r>
      <w:r w:rsidR="00324187" w:rsidRPr="00C7247A">
        <w:rPr>
          <w:rFonts w:ascii="Times New Roman" w:hAnsi="Times New Roman" w:cs="Times New Roman"/>
          <w:bCs/>
          <w:sz w:val="24"/>
          <w:szCs w:val="24"/>
        </w:rPr>
        <w:t xml:space="preserve"> Yatay Kesit Bağımlılığı Testleri</w:t>
      </w:r>
    </w:p>
    <w:tbl>
      <w:tblPr>
        <w:tblStyle w:val="TabloKlavuzu1"/>
        <w:tblW w:w="0" w:type="auto"/>
        <w:jc w:val="center"/>
        <w:tblLook w:val="04A0" w:firstRow="1" w:lastRow="0" w:firstColumn="1" w:lastColumn="0" w:noHBand="0" w:noVBand="1"/>
      </w:tblPr>
      <w:tblGrid>
        <w:gridCol w:w="4040"/>
        <w:gridCol w:w="4889"/>
      </w:tblGrid>
      <w:tr w:rsidR="00581A2F" w:rsidRPr="00D945AE" w:rsidTr="00581A2F">
        <w:trPr>
          <w:jc w:val="center"/>
        </w:trPr>
        <w:tc>
          <w:tcPr>
            <w:tcW w:w="4040" w:type="dxa"/>
          </w:tcPr>
          <w:p w:rsidR="00581A2F" w:rsidRPr="00D945AE" w:rsidRDefault="00944CB1" w:rsidP="00D945AE">
            <w:pPr>
              <w:spacing w:line="360" w:lineRule="auto"/>
              <w:jc w:val="center"/>
              <w:rPr>
                <w:rFonts w:ascii="Times New Roman" w:eastAsia="Calibri" w:hAnsi="Times New Roman" w:cs="Times New Roman"/>
                <w:b/>
                <w:bCs/>
                <w:sz w:val="20"/>
                <w:szCs w:val="20"/>
              </w:rPr>
            </w:pPr>
            <w:r w:rsidRPr="00D945AE">
              <w:rPr>
                <w:rFonts w:ascii="Times New Roman" w:eastAsia="Calibri" w:hAnsi="Times New Roman" w:cs="Times New Roman"/>
                <w:b/>
                <w:bCs/>
                <w:sz w:val="20"/>
                <w:szCs w:val="20"/>
              </w:rPr>
              <w:t>MODEL</w:t>
            </w:r>
          </w:p>
        </w:tc>
        <w:tc>
          <w:tcPr>
            <w:tcW w:w="4889" w:type="dxa"/>
          </w:tcPr>
          <w:p w:rsidR="00944CB1" w:rsidRPr="00D945AE" w:rsidRDefault="00944CB1"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MODEL-II</w:t>
            </w:r>
          </w:p>
          <w:p w:rsidR="00581A2F" w:rsidRPr="00D945AE" w:rsidRDefault="00944CB1"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SE</w:t>
            </w:r>
          </w:p>
        </w:tc>
      </w:tr>
      <w:tr w:rsidR="00581A2F" w:rsidRPr="00D945AE" w:rsidTr="00581A2F">
        <w:trPr>
          <w:trHeight w:val="270"/>
          <w:jc w:val="center"/>
        </w:trPr>
        <w:tc>
          <w:tcPr>
            <w:tcW w:w="4040" w:type="dxa"/>
          </w:tcPr>
          <w:p w:rsidR="00581A2F" w:rsidRPr="00D945AE" w:rsidRDefault="00581A2F" w:rsidP="00D945AE">
            <w:pPr>
              <w:spacing w:line="360" w:lineRule="auto"/>
              <w:jc w:val="center"/>
              <w:rPr>
                <w:rFonts w:ascii="Times New Roman" w:hAnsi="Times New Roman" w:cs="Times New Roman"/>
                <w:b/>
                <w:sz w:val="20"/>
                <w:szCs w:val="20"/>
              </w:rPr>
            </w:pPr>
            <w:proofErr w:type="spellStart"/>
            <w:r w:rsidRPr="00D945AE">
              <w:rPr>
                <w:rFonts w:ascii="Times New Roman" w:hAnsi="Times New Roman" w:cs="Times New Roman"/>
                <w:b/>
                <w:sz w:val="20"/>
                <w:szCs w:val="20"/>
              </w:rPr>
              <w:t>Pesaran’ın</w:t>
            </w:r>
            <w:proofErr w:type="spellEnd"/>
            <w:r w:rsidRPr="00D945AE">
              <w:rPr>
                <w:rFonts w:ascii="Times New Roman" w:hAnsi="Times New Roman" w:cs="Times New Roman"/>
                <w:b/>
                <w:sz w:val="20"/>
                <w:szCs w:val="20"/>
              </w:rPr>
              <w:t xml:space="preserve"> Testi</w:t>
            </w:r>
          </w:p>
        </w:tc>
        <w:tc>
          <w:tcPr>
            <w:tcW w:w="4889" w:type="dxa"/>
          </w:tcPr>
          <w:p w:rsidR="00581A2F" w:rsidRPr="00D945AE" w:rsidRDefault="00581A2F"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0.0000</w:t>
            </w:r>
          </w:p>
        </w:tc>
      </w:tr>
      <w:tr w:rsidR="00581A2F" w:rsidRPr="00D945AE" w:rsidTr="00581A2F">
        <w:trPr>
          <w:trHeight w:val="270"/>
          <w:jc w:val="center"/>
        </w:trPr>
        <w:tc>
          <w:tcPr>
            <w:tcW w:w="4040" w:type="dxa"/>
          </w:tcPr>
          <w:p w:rsidR="00581A2F" w:rsidRPr="00D945AE" w:rsidRDefault="00581A2F" w:rsidP="00D945AE">
            <w:pPr>
              <w:spacing w:line="360" w:lineRule="auto"/>
              <w:jc w:val="center"/>
              <w:rPr>
                <w:rFonts w:ascii="Times New Roman" w:hAnsi="Times New Roman" w:cs="Times New Roman"/>
                <w:b/>
                <w:bCs/>
                <w:sz w:val="20"/>
                <w:szCs w:val="20"/>
              </w:rPr>
            </w:pPr>
            <w:proofErr w:type="spellStart"/>
            <w:r w:rsidRPr="00D945AE">
              <w:rPr>
                <w:rFonts w:ascii="Times New Roman" w:hAnsi="Times New Roman" w:cs="Times New Roman"/>
                <w:b/>
                <w:bCs/>
                <w:sz w:val="20"/>
                <w:szCs w:val="20"/>
              </w:rPr>
              <w:t>Friedman’ın</w:t>
            </w:r>
            <w:proofErr w:type="spellEnd"/>
            <w:r w:rsidRPr="00D945AE">
              <w:rPr>
                <w:rFonts w:ascii="Times New Roman" w:hAnsi="Times New Roman" w:cs="Times New Roman"/>
                <w:b/>
                <w:bCs/>
                <w:sz w:val="20"/>
                <w:szCs w:val="20"/>
              </w:rPr>
              <w:t xml:space="preserve"> Testi</w:t>
            </w:r>
          </w:p>
        </w:tc>
        <w:tc>
          <w:tcPr>
            <w:tcW w:w="4889" w:type="dxa"/>
          </w:tcPr>
          <w:p w:rsidR="00581A2F" w:rsidRPr="00D945AE" w:rsidRDefault="00581A2F" w:rsidP="00D945AE">
            <w:pPr>
              <w:spacing w:line="360" w:lineRule="auto"/>
              <w:jc w:val="center"/>
              <w:rPr>
                <w:rFonts w:ascii="Times New Roman" w:hAnsi="Times New Roman" w:cs="Times New Roman"/>
                <w:bCs/>
                <w:sz w:val="20"/>
                <w:szCs w:val="20"/>
              </w:rPr>
            </w:pPr>
            <w:r w:rsidRPr="00D945AE">
              <w:rPr>
                <w:rFonts w:ascii="Times New Roman" w:hAnsi="Times New Roman" w:cs="Times New Roman"/>
                <w:bCs/>
                <w:sz w:val="20"/>
                <w:szCs w:val="20"/>
              </w:rPr>
              <w:t>0.0000</w:t>
            </w:r>
          </w:p>
        </w:tc>
      </w:tr>
      <w:tr w:rsidR="00581A2F" w:rsidRPr="00D945AE" w:rsidTr="00581A2F">
        <w:trPr>
          <w:jc w:val="center"/>
        </w:trPr>
        <w:tc>
          <w:tcPr>
            <w:tcW w:w="4040" w:type="dxa"/>
          </w:tcPr>
          <w:p w:rsidR="00D9048C" w:rsidRPr="00D945AE" w:rsidRDefault="00D9048C" w:rsidP="00D945AE">
            <w:pPr>
              <w:spacing w:line="360" w:lineRule="auto"/>
              <w:jc w:val="center"/>
              <w:rPr>
                <w:rFonts w:ascii="Times New Roman" w:hAnsi="Times New Roman" w:cs="Times New Roman"/>
                <w:b/>
                <w:bCs/>
                <w:sz w:val="20"/>
                <w:szCs w:val="20"/>
              </w:rPr>
            </w:pPr>
          </w:p>
          <w:p w:rsidR="00D9048C" w:rsidRPr="00D945AE" w:rsidRDefault="00D9048C" w:rsidP="00D945AE">
            <w:pPr>
              <w:spacing w:line="360" w:lineRule="auto"/>
              <w:jc w:val="center"/>
              <w:rPr>
                <w:rFonts w:ascii="Times New Roman" w:hAnsi="Times New Roman" w:cs="Times New Roman"/>
                <w:b/>
                <w:bCs/>
                <w:sz w:val="20"/>
                <w:szCs w:val="20"/>
              </w:rPr>
            </w:pPr>
          </w:p>
          <w:p w:rsidR="00581A2F" w:rsidRPr="00D945AE" w:rsidRDefault="00581A2F" w:rsidP="00D945AE">
            <w:pPr>
              <w:spacing w:line="360" w:lineRule="auto"/>
              <w:jc w:val="center"/>
              <w:rPr>
                <w:rFonts w:ascii="Times New Roman" w:hAnsi="Times New Roman" w:cs="Times New Roman"/>
                <w:b/>
                <w:bCs/>
                <w:sz w:val="20"/>
                <w:szCs w:val="20"/>
              </w:rPr>
            </w:pPr>
            <w:proofErr w:type="spellStart"/>
            <w:r w:rsidRPr="00D945AE">
              <w:rPr>
                <w:rFonts w:ascii="Times New Roman" w:hAnsi="Times New Roman" w:cs="Times New Roman"/>
                <w:b/>
                <w:bCs/>
                <w:sz w:val="20"/>
                <w:szCs w:val="20"/>
              </w:rPr>
              <w:t>Frees</w:t>
            </w:r>
            <w:proofErr w:type="spellEnd"/>
            <w:r w:rsidRPr="00D945AE">
              <w:rPr>
                <w:rFonts w:ascii="Times New Roman" w:hAnsi="Times New Roman" w:cs="Times New Roman"/>
                <w:b/>
                <w:bCs/>
                <w:sz w:val="20"/>
                <w:szCs w:val="20"/>
              </w:rPr>
              <w:t xml:space="preserve"> Testi</w:t>
            </w:r>
          </w:p>
        </w:tc>
        <w:tc>
          <w:tcPr>
            <w:tcW w:w="4889" w:type="dxa"/>
          </w:tcPr>
          <w:p w:rsidR="00581A2F" w:rsidRPr="00D945AE" w:rsidRDefault="00581A2F" w:rsidP="00D945AE">
            <w:pPr>
              <w:spacing w:line="360" w:lineRule="auto"/>
              <w:jc w:val="center"/>
              <w:rPr>
                <w:rFonts w:ascii="Times New Roman" w:hAnsi="Times New Roman" w:cs="Times New Roman"/>
                <w:bCs/>
                <w:sz w:val="20"/>
                <w:szCs w:val="20"/>
              </w:rPr>
            </w:pPr>
            <w:proofErr w:type="spellStart"/>
            <w:r w:rsidRPr="00D945AE">
              <w:rPr>
                <w:rFonts w:ascii="Times New Roman" w:hAnsi="Times New Roman" w:cs="Times New Roman"/>
                <w:bCs/>
                <w:sz w:val="20"/>
                <w:szCs w:val="20"/>
              </w:rPr>
              <w:t>Frees</w:t>
            </w:r>
            <w:proofErr w:type="spellEnd"/>
            <w:r w:rsidRPr="00D945AE">
              <w:rPr>
                <w:rFonts w:ascii="Times New Roman" w:hAnsi="Times New Roman" w:cs="Times New Roman"/>
                <w:bCs/>
                <w:sz w:val="20"/>
                <w:szCs w:val="20"/>
              </w:rPr>
              <w:t xml:space="preserve"> test istatistiği</w:t>
            </w:r>
          </w:p>
          <w:p w:rsidR="00581A2F" w:rsidRPr="00D945AE" w:rsidRDefault="00581A2F" w:rsidP="00D945AE">
            <w:pPr>
              <w:spacing w:line="360" w:lineRule="auto"/>
              <w:jc w:val="center"/>
              <w:rPr>
                <w:rFonts w:ascii="Times New Roman" w:hAnsi="Times New Roman" w:cs="Times New Roman"/>
                <w:bCs/>
                <w:sz w:val="20"/>
                <w:szCs w:val="20"/>
              </w:rPr>
            </w:pPr>
            <w:r w:rsidRPr="00D945AE">
              <w:rPr>
                <w:rFonts w:ascii="Times New Roman" w:hAnsi="Times New Roman" w:cs="Times New Roman"/>
                <w:bCs/>
                <w:sz w:val="20"/>
                <w:szCs w:val="20"/>
              </w:rPr>
              <w:t>2.672</w:t>
            </w:r>
          </w:p>
          <w:p w:rsidR="00581A2F" w:rsidRPr="00D945AE" w:rsidRDefault="00581A2F" w:rsidP="00D945AE">
            <w:pPr>
              <w:spacing w:line="360" w:lineRule="auto"/>
              <w:jc w:val="center"/>
              <w:rPr>
                <w:rFonts w:ascii="Times New Roman" w:hAnsi="Times New Roman" w:cs="Times New Roman"/>
                <w:b/>
                <w:bCs/>
                <w:sz w:val="20"/>
                <w:szCs w:val="20"/>
              </w:rPr>
            </w:pPr>
            <w:r w:rsidRPr="00D945AE">
              <w:rPr>
                <w:rFonts w:ascii="Times New Roman" w:hAnsi="Times New Roman" w:cs="Times New Roman"/>
                <w:b/>
                <w:bCs/>
                <w:sz w:val="20"/>
                <w:szCs w:val="20"/>
              </w:rPr>
              <w:t>Q dağılımı kritik değerler</w:t>
            </w:r>
          </w:p>
          <w:p w:rsidR="00581A2F" w:rsidRPr="00D945AE" w:rsidRDefault="00581A2F" w:rsidP="00D945AE">
            <w:pPr>
              <w:spacing w:line="360" w:lineRule="auto"/>
              <w:jc w:val="center"/>
              <w:rPr>
                <w:rFonts w:ascii="Times New Roman" w:hAnsi="Times New Roman" w:cs="Times New Roman"/>
                <w:bCs/>
                <w:sz w:val="20"/>
                <w:szCs w:val="20"/>
              </w:rPr>
            </w:pPr>
            <w:r w:rsidRPr="00D945AE">
              <w:rPr>
                <w:rFonts w:ascii="Times New Roman" w:hAnsi="Times New Roman" w:cs="Times New Roman"/>
                <w:bCs/>
                <w:sz w:val="20"/>
                <w:szCs w:val="20"/>
              </w:rPr>
              <w:t>0.10</w:t>
            </w:r>
            <w:r w:rsidRPr="00D945AE">
              <w:rPr>
                <w:rFonts w:ascii="Times New Roman" w:hAnsi="Times New Roman" w:cs="Times New Roman"/>
                <w:sz w:val="20"/>
                <w:szCs w:val="20"/>
              </w:rPr>
              <w:t xml:space="preserve"> </w:t>
            </w:r>
            <w:r w:rsidRPr="00D945AE">
              <w:rPr>
                <w:rFonts w:ascii="Times New Roman" w:hAnsi="Times New Roman" w:cs="Times New Roman"/>
                <w:bCs/>
                <w:sz w:val="20"/>
                <w:szCs w:val="20"/>
              </w:rPr>
              <w:t xml:space="preserve">için </w:t>
            </w:r>
            <w:proofErr w:type="gramStart"/>
            <w:r w:rsidRPr="00D945AE">
              <w:rPr>
                <w:rFonts w:ascii="Times New Roman" w:hAnsi="Times New Roman" w:cs="Times New Roman"/>
                <w:bCs/>
                <w:sz w:val="20"/>
                <w:szCs w:val="20"/>
              </w:rPr>
              <w:t>0.2559</w:t>
            </w:r>
            <w:proofErr w:type="gramEnd"/>
          </w:p>
          <w:p w:rsidR="00581A2F" w:rsidRPr="00D945AE" w:rsidRDefault="00581A2F" w:rsidP="00D945AE">
            <w:pPr>
              <w:spacing w:line="360" w:lineRule="auto"/>
              <w:jc w:val="center"/>
              <w:rPr>
                <w:rFonts w:ascii="Times New Roman" w:hAnsi="Times New Roman" w:cs="Times New Roman"/>
                <w:bCs/>
                <w:sz w:val="20"/>
                <w:szCs w:val="20"/>
              </w:rPr>
            </w:pPr>
            <w:r w:rsidRPr="00D945AE">
              <w:rPr>
                <w:rFonts w:ascii="Times New Roman" w:hAnsi="Times New Roman" w:cs="Times New Roman"/>
                <w:bCs/>
                <w:sz w:val="20"/>
                <w:szCs w:val="20"/>
              </w:rPr>
              <w:t>0.05</w:t>
            </w:r>
            <w:r w:rsidRPr="00D945AE">
              <w:rPr>
                <w:rFonts w:ascii="Times New Roman" w:hAnsi="Times New Roman" w:cs="Times New Roman"/>
                <w:sz w:val="20"/>
                <w:szCs w:val="20"/>
              </w:rPr>
              <w:t xml:space="preserve"> </w:t>
            </w:r>
            <w:proofErr w:type="gramStart"/>
            <w:r w:rsidRPr="00D945AE">
              <w:rPr>
                <w:rFonts w:ascii="Times New Roman" w:hAnsi="Times New Roman" w:cs="Times New Roman"/>
                <w:bCs/>
                <w:sz w:val="20"/>
                <w:szCs w:val="20"/>
              </w:rPr>
              <w:t>için  0</w:t>
            </w:r>
            <w:proofErr w:type="gramEnd"/>
            <w:r w:rsidRPr="00D945AE">
              <w:rPr>
                <w:rFonts w:ascii="Times New Roman" w:hAnsi="Times New Roman" w:cs="Times New Roman"/>
                <w:bCs/>
                <w:sz w:val="20"/>
                <w:szCs w:val="20"/>
              </w:rPr>
              <w:t>.3429</w:t>
            </w:r>
          </w:p>
          <w:p w:rsidR="00581A2F" w:rsidRPr="00D945AE" w:rsidRDefault="00581A2F" w:rsidP="00D945AE">
            <w:pPr>
              <w:spacing w:line="360" w:lineRule="auto"/>
              <w:jc w:val="center"/>
              <w:rPr>
                <w:rFonts w:ascii="Times New Roman" w:hAnsi="Times New Roman" w:cs="Times New Roman"/>
                <w:bCs/>
                <w:sz w:val="20"/>
                <w:szCs w:val="20"/>
              </w:rPr>
            </w:pPr>
            <w:r w:rsidRPr="00D945AE">
              <w:rPr>
                <w:rFonts w:ascii="Times New Roman" w:hAnsi="Times New Roman" w:cs="Times New Roman"/>
                <w:bCs/>
                <w:sz w:val="20"/>
                <w:szCs w:val="20"/>
              </w:rPr>
              <w:t xml:space="preserve">0.01 için </w:t>
            </w:r>
            <w:proofErr w:type="gramStart"/>
            <w:r w:rsidRPr="00D945AE">
              <w:rPr>
                <w:rFonts w:ascii="Times New Roman" w:hAnsi="Times New Roman" w:cs="Times New Roman"/>
                <w:bCs/>
                <w:sz w:val="20"/>
                <w:szCs w:val="20"/>
              </w:rPr>
              <w:t>0.5198</w:t>
            </w:r>
            <w:proofErr w:type="gramEnd"/>
          </w:p>
        </w:tc>
      </w:tr>
    </w:tbl>
    <w:p w:rsidR="00324187" w:rsidRPr="00C7247A" w:rsidRDefault="00065D7F" w:rsidP="00D945AE">
      <w:pPr>
        <w:spacing w:before="240" w:after="0" w:line="360" w:lineRule="auto"/>
        <w:ind w:firstLine="708"/>
        <w:jc w:val="both"/>
        <w:rPr>
          <w:rFonts w:ascii="Times New Roman" w:hAnsi="Times New Roman" w:cs="Times New Roman"/>
          <w:color w:val="000000" w:themeColor="text1"/>
          <w:sz w:val="24"/>
          <w:szCs w:val="24"/>
        </w:rPr>
      </w:pPr>
      <w:r w:rsidRPr="00C7247A">
        <w:rPr>
          <w:rFonts w:ascii="Times New Roman" w:hAnsi="Times New Roman" w:cs="Times New Roman"/>
          <w:color w:val="000000" w:themeColor="text1"/>
          <w:sz w:val="24"/>
          <w:szCs w:val="24"/>
        </w:rPr>
        <w:t xml:space="preserve">Tablo </w:t>
      </w:r>
      <w:proofErr w:type="gramStart"/>
      <w:r w:rsidRPr="00C7247A">
        <w:rPr>
          <w:rFonts w:ascii="Times New Roman" w:hAnsi="Times New Roman" w:cs="Times New Roman"/>
          <w:color w:val="000000" w:themeColor="text1"/>
          <w:sz w:val="24"/>
          <w:szCs w:val="24"/>
        </w:rPr>
        <w:t>3.3</w:t>
      </w:r>
      <w:proofErr w:type="gramEnd"/>
      <w:r w:rsidRPr="00C7247A">
        <w:rPr>
          <w:rFonts w:ascii="Times New Roman" w:hAnsi="Times New Roman" w:cs="Times New Roman"/>
          <w:color w:val="000000" w:themeColor="text1"/>
          <w:sz w:val="24"/>
          <w:szCs w:val="24"/>
        </w:rPr>
        <w:t xml:space="preserve">.’de </w:t>
      </w:r>
      <w:r w:rsidR="00FC00DF">
        <w:rPr>
          <w:rFonts w:ascii="Times New Roman" w:hAnsi="Times New Roman" w:cs="Times New Roman"/>
          <w:color w:val="000000" w:themeColor="text1"/>
          <w:sz w:val="24"/>
          <w:szCs w:val="24"/>
        </w:rPr>
        <w:t>H</w:t>
      </w:r>
      <w:r w:rsidR="007C4309" w:rsidRPr="00C7247A">
        <w:rPr>
          <w:rFonts w:ascii="Times New Roman" w:hAnsi="Times New Roman" w:cs="Times New Roman"/>
          <w:color w:val="000000" w:themeColor="text1"/>
          <w:sz w:val="24"/>
          <w:szCs w:val="24"/>
        </w:rPr>
        <w:t xml:space="preserve">EKK ve </w:t>
      </w:r>
      <w:proofErr w:type="spellStart"/>
      <w:r w:rsidR="007C4309" w:rsidRPr="00C7247A">
        <w:rPr>
          <w:rFonts w:ascii="Times New Roman" w:hAnsi="Times New Roman" w:cs="Times New Roman"/>
          <w:color w:val="000000" w:themeColor="text1"/>
          <w:sz w:val="24"/>
          <w:szCs w:val="24"/>
        </w:rPr>
        <w:t>Rassal</w:t>
      </w:r>
      <w:proofErr w:type="spellEnd"/>
      <w:r w:rsidR="007C4309" w:rsidRPr="00C7247A">
        <w:rPr>
          <w:rFonts w:ascii="Times New Roman" w:hAnsi="Times New Roman" w:cs="Times New Roman"/>
          <w:color w:val="000000" w:themeColor="text1"/>
          <w:sz w:val="24"/>
          <w:szCs w:val="24"/>
        </w:rPr>
        <w:t xml:space="preserve"> etkiler modellerinde birimler arası korelasyona </w:t>
      </w:r>
      <w:r w:rsidRPr="00C7247A">
        <w:rPr>
          <w:rFonts w:ascii="Times New Roman" w:hAnsi="Times New Roman" w:cs="Times New Roman"/>
          <w:color w:val="000000" w:themeColor="text1"/>
          <w:sz w:val="24"/>
          <w:szCs w:val="24"/>
        </w:rPr>
        <w:t>testlerine yer verilmezken</w:t>
      </w:r>
      <w:r w:rsidR="00451B04">
        <w:rPr>
          <w:rFonts w:ascii="Times New Roman" w:hAnsi="Times New Roman" w:cs="Times New Roman"/>
          <w:color w:val="000000" w:themeColor="text1"/>
          <w:sz w:val="24"/>
          <w:szCs w:val="24"/>
        </w:rPr>
        <w:t>,</w:t>
      </w:r>
      <w:r w:rsidRPr="00C7247A">
        <w:rPr>
          <w:rFonts w:ascii="Times New Roman" w:hAnsi="Times New Roman" w:cs="Times New Roman"/>
          <w:color w:val="000000" w:themeColor="text1"/>
          <w:sz w:val="24"/>
          <w:szCs w:val="24"/>
        </w:rPr>
        <w:t xml:space="preserve"> Model-2’ye yönelik </w:t>
      </w:r>
      <w:proofErr w:type="spellStart"/>
      <w:r w:rsidRPr="00C7247A">
        <w:rPr>
          <w:rFonts w:ascii="Times New Roman" w:hAnsi="Times New Roman" w:cs="Times New Roman"/>
          <w:color w:val="000000" w:themeColor="text1"/>
          <w:sz w:val="24"/>
          <w:szCs w:val="24"/>
        </w:rPr>
        <w:t>Pesaran</w:t>
      </w:r>
      <w:proofErr w:type="spellEnd"/>
      <w:r w:rsidRPr="00C7247A">
        <w:rPr>
          <w:rFonts w:ascii="Times New Roman" w:hAnsi="Times New Roman" w:cs="Times New Roman"/>
          <w:color w:val="000000" w:themeColor="text1"/>
          <w:sz w:val="24"/>
          <w:szCs w:val="24"/>
        </w:rPr>
        <w:t xml:space="preserve">, </w:t>
      </w:r>
      <w:proofErr w:type="spellStart"/>
      <w:r w:rsidRPr="00C7247A">
        <w:rPr>
          <w:rFonts w:ascii="Times New Roman" w:hAnsi="Times New Roman" w:cs="Times New Roman"/>
          <w:color w:val="000000" w:themeColor="text1"/>
          <w:sz w:val="24"/>
          <w:szCs w:val="24"/>
        </w:rPr>
        <w:t>Friedman</w:t>
      </w:r>
      <w:proofErr w:type="spellEnd"/>
      <w:r w:rsidRPr="00C7247A">
        <w:rPr>
          <w:rFonts w:ascii="Times New Roman" w:hAnsi="Times New Roman" w:cs="Times New Roman"/>
          <w:color w:val="000000" w:themeColor="text1"/>
          <w:sz w:val="24"/>
          <w:szCs w:val="24"/>
        </w:rPr>
        <w:t xml:space="preserve"> ve </w:t>
      </w:r>
      <w:proofErr w:type="spellStart"/>
      <w:r w:rsidRPr="00C7247A">
        <w:rPr>
          <w:rFonts w:ascii="Times New Roman" w:hAnsi="Times New Roman" w:cs="Times New Roman"/>
          <w:color w:val="000000" w:themeColor="text1"/>
          <w:sz w:val="24"/>
          <w:szCs w:val="24"/>
        </w:rPr>
        <w:t>Fre</w:t>
      </w:r>
      <w:r w:rsidR="00FC00DF">
        <w:rPr>
          <w:rFonts w:ascii="Times New Roman" w:hAnsi="Times New Roman" w:cs="Times New Roman"/>
          <w:color w:val="000000" w:themeColor="text1"/>
          <w:sz w:val="24"/>
          <w:szCs w:val="24"/>
        </w:rPr>
        <w:t>es</w:t>
      </w:r>
      <w:proofErr w:type="spellEnd"/>
      <w:r w:rsidR="00FC00DF">
        <w:rPr>
          <w:rFonts w:ascii="Times New Roman" w:hAnsi="Times New Roman" w:cs="Times New Roman"/>
          <w:color w:val="000000" w:themeColor="text1"/>
          <w:sz w:val="24"/>
          <w:szCs w:val="24"/>
        </w:rPr>
        <w:t xml:space="preserve"> testlerine yer verilmiştir. </w:t>
      </w:r>
      <w:r w:rsidRPr="00C7247A">
        <w:rPr>
          <w:rFonts w:ascii="Times New Roman" w:hAnsi="Times New Roman" w:cs="Times New Roman"/>
          <w:color w:val="000000" w:themeColor="text1"/>
          <w:sz w:val="24"/>
          <w:szCs w:val="24"/>
        </w:rPr>
        <w:t>M</w:t>
      </w:r>
      <w:r w:rsidR="00324187" w:rsidRPr="00C7247A">
        <w:rPr>
          <w:rFonts w:ascii="Times New Roman" w:hAnsi="Times New Roman" w:cs="Times New Roman"/>
          <w:color w:val="000000" w:themeColor="text1"/>
          <w:sz w:val="24"/>
          <w:szCs w:val="24"/>
        </w:rPr>
        <w:t xml:space="preserve">odelde yatay kesit bağımlılığının olmadığını gösteren </w:t>
      </w:r>
      <m:oMath>
        <m:sSub>
          <m:sSubPr>
            <m:ctrlPr>
              <w:rPr>
                <w:rFonts w:ascii="Cambria Math" w:hAnsi="Cambria Math" w:cs="Times New Roman"/>
                <w:bCs/>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00324187" w:rsidRPr="00C7247A">
        <w:rPr>
          <w:rFonts w:ascii="Times New Roman" w:hAnsi="Times New Roman" w:cs="Times New Roman"/>
          <w:color w:val="000000" w:themeColor="text1"/>
          <w:sz w:val="24"/>
          <w:szCs w:val="24"/>
        </w:rPr>
        <w:t xml:space="preserve"> hipotezi reddedilmekte; yani </w:t>
      </w:r>
      <w:r w:rsidRPr="00C7247A">
        <w:rPr>
          <w:rFonts w:ascii="Times New Roman" w:hAnsi="Times New Roman" w:cs="Times New Roman"/>
          <w:color w:val="000000" w:themeColor="text1"/>
          <w:sz w:val="24"/>
          <w:szCs w:val="24"/>
        </w:rPr>
        <w:t xml:space="preserve">birimler arası </w:t>
      </w:r>
      <w:proofErr w:type="gramStart"/>
      <w:r w:rsidRPr="00C7247A">
        <w:rPr>
          <w:rFonts w:ascii="Times New Roman" w:hAnsi="Times New Roman" w:cs="Times New Roman"/>
          <w:color w:val="000000" w:themeColor="text1"/>
          <w:sz w:val="24"/>
          <w:szCs w:val="24"/>
        </w:rPr>
        <w:t>korelasyon</w:t>
      </w:r>
      <w:proofErr w:type="gramEnd"/>
      <w:r w:rsidRPr="00C7247A">
        <w:rPr>
          <w:rFonts w:ascii="Times New Roman" w:hAnsi="Times New Roman" w:cs="Times New Roman"/>
          <w:color w:val="000000" w:themeColor="text1"/>
          <w:sz w:val="24"/>
          <w:szCs w:val="24"/>
        </w:rPr>
        <w:t xml:space="preserve"> olduğu sonucuna ulaşılmaktadır.</w:t>
      </w:r>
      <w:r w:rsidR="00324187" w:rsidRPr="00C7247A">
        <w:rPr>
          <w:rFonts w:ascii="Times New Roman" w:hAnsi="Times New Roman" w:cs="Times New Roman"/>
          <w:color w:val="000000" w:themeColor="text1"/>
          <w:sz w:val="24"/>
          <w:szCs w:val="24"/>
        </w:rPr>
        <w:t xml:space="preserve"> </w:t>
      </w:r>
    </w:p>
    <w:p w:rsidR="00324187" w:rsidRPr="00C7247A" w:rsidRDefault="00324187" w:rsidP="00C7247A">
      <w:pPr>
        <w:spacing w:line="360" w:lineRule="auto"/>
        <w:ind w:firstLine="708"/>
        <w:jc w:val="both"/>
        <w:rPr>
          <w:rFonts w:ascii="Times New Roman" w:hAnsi="Times New Roman" w:cs="Times New Roman"/>
          <w:color w:val="000000" w:themeColor="text1"/>
          <w:sz w:val="24"/>
          <w:szCs w:val="24"/>
        </w:rPr>
      </w:pPr>
      <w:r w:rsidRPr="00C7247A">
        <w:rPr>
          <w:rFonts w:ascii="Times New Roman" w:hAnsi="Times New Roman" w:cs="Times New Roman"/>
          <w:color w:val="000000" w:themeColor="text1"/>
          <w:sz w:val="24"/>
          <w:szCs w:val="24"/>
        </w:rPr>
        <w:t>Model-I’</w:t>
      </w:r>
      <w:r w:rsidR="00065D7F" w:rsidRPr="00C7247A">
        <w:rPr>
          <w:rFonts w:ascii="Times New Roman" w:hAnsi="Times New Roman" w:cs="Times New Roman"/>
          <w:color w:val="000000" w:themeColor="text1"/>
          <w:sz w:val="24"/>
          <w:szCs w:val="24"/>
        </w:rPr>
        <w:t xml:space="preserve"> ve Model-</w:t>
      </w:r>
      <w:proofErr w:type="spellStart"/>
      <w:r w:rsidR="00065D7F" w:rsidRPr="00C7247A">
        <w:rPr>
          <w:rFonts w:ascii="Times New Roman" w:hAnsi="Times New Roman" w:cs="Times New Roman"/>
          <w:color w:val="000000" w:themeColor="text1"/>
          <w:sz w:val="24"/>
          <w:szCs w:val="24"/>
        </w:rPr>
        <w:t>III’de</w:t>
      </w:r>
      <w:proofErr w:type="spellEnd"/>
      <w:r w:rsidR="00065D7F" w:rsidRPr="00C7247A">
        <w:rPr>
          <w:rFonts w:ascii="Times New Roman" w:hAnsi="Times New Roman" w:cs="Times New Roman"/>
          <w:color w:val="000000" w:themeColor="text1"/>
          <w:sz w:val="24"/>
          <w:szCs w:val="24"/>
        </w:rPr>
        <w:t xml:space="preserve"> </w:t>
      </w:r>
      <w:r w:rsidRPr="00C7247A">
        <w:rPr>
          <w:rFonts w:ascii="Times New Roman" w:hAnsi="Times New Roman" w:cs="Times New Roman"/>
          <w:color w:val="000000" w:themeColor="text1"/>
          <w:sz w:val="24"/>
          <w:szCs w:val="24"/>
        </w:rPr>
        <w:t xml:space="preserve">değişen </w:t>
      </w:r>
      <w:proofErr w:type="spellStart"/>
      <w:r w:rsidRPr="00C7247A">
        <w:rPr>
          <w:rFonts w:ascii="Times New Roman" w:hAnsi="Times New Roman" w:cs="Times New Roman"/>
          <w:color w:val="000000" w:themeColor="text1"/>
          <w:sz w:val="24"/>
          <w:szCs w:val="24"/>
        </w:rPr>
        <w:t>varyans</w:t>
      </w:r>
      <w:proofErr w:type="spellEnd"/>
      <w:r w:rsidRPr="00C7247A">
        <w:rPr>
          <w:rFonts w:ascii="Times New Roman" w:hAnsi="Times New Roman" w:cs="Times New Roman"/>
          <w:color w:val="000000" w:themeColor="text1"/>
          <w:sz w:val="24"/>
          <w:szCs w:val="24"/>
        </w:rPr>
        <w:t xml:space="preserve"> </w:t>
      </w:r>
      <w:r w:rsidR="00065D7F" w:rsidRPr="00C7247A">
        <w:rPr>
          <w:rFonts w:ascii="Times New Roman" w:hAnsi="Times New Roman" w:cs="Times New Roman"/>
          <w:color w:val="000000" w:themeColor="text1"/>
          <w:sz w:val="24"/>
          <w:szCs w:val="24"/>
        </w:rPr>
        <w:t xml:space="preserve">ve </w:t>
      </w:r>
      <w:proofErr w:type="spellStart"/>
      <w:r w:rsidR="00065D7F" w:rsidRPr="00C7247A">
        <w:rPr>
          <w:rFonts w:ascii="Times New Roman" w:hAnsi="Times New Roman" w:cs="Times New Roman"/>
          <w:color w:val="000000" w:themeColor="text1"/>
          <w:sz w:val="24"/>
          <w:szCs w:val="24"/>
        </w:rPr>
        <w:t>otokorelasyon</w:t>
      </w:r>
      <w:proofErr w:type="spellEnd"/>
      <w:r w:rsidR="00065D7F" w:rsidRPr="00C7247A">
        <w:rPr>
          <w:rFonts w:ascii="Times New Roman" w:hAnsi="Times New Roman" w:cs="Times New Roman"/>
          <w:color w:val="000000" w:themeColor="text1"/>
          <w:sz w:val="24"/>
          <w:szCs w:val="24"/>
        </w:rPr>
        <w:t xml:space="preserve">, </w:t>
      </w:r>
      <w:r w:rsidRPr="00C7247A">
        <w:rPr>
          <w:rFonts w:ascii="Times New Roman" w:hAnsi="Times New Roman" w:cs="Times New Roman"/>
          <w:color w:val="000000" w:themeColor="text1"/>
          <w:sz w:val="24"/>
          <w:szCs w:val="24"/>
        </w:rPr>
        <w:t>Model-</w:t>
      </w:r>
      <w:proofErr w:type="spellStart"/>
      <w:r w:rsidRPr="00C7247A">
        <w:rPr>
          <w:rFonts w:ascii="Times New Roman" w:hAnsi="Times New Roman" w:cs="Times New Roman"/>
          <w:color w:val="000000" w:themeColor="text1"/>
          <w:sz w:val="24"/>
          <w:szCs w:val="24"/>
        </w:rPr>
        <w:t>II’de</w:t>
      </w:r>
      <w:proofErr w:type="spellEnd"/>
      <w:r w:rsidRPr="00C7247A">
        <w:rPr>
          <w:rFonts w:ascii="Times New Roman" w:hAnsi="Times New Roman" w:cs="Times New Roman"/>
          <w:color w:val="000000" w:themeColor="text1"/>
          <w:sz w:val="24"/>
          <w:szCs w:val="24"/>
        </w:rPr>
        <w:t xml:space="preserve"> değişen </w:t>
      </w:r>
      <w:proofErr w:type="spellStart"/>
      <w:r w:rsidRPr="00C7247A">
        <w:rPr>
          <w:rFonts w:ascii="Times New Roman" w:hAnsi="Times New Roman" w:cs="Times New Roman"/>
          <w:color w:val="000000" w:themeColor="text1"/>
          <w:sz w:val="24"/>
          <w:szCs w:val="24"/>
        </w:rPr>
        <w:t>varyans</w:t>
      </w:r>
      <w:proofErr w:type="spellEnd"/>
      <w:r w:rsidRPr="00C7247A">
        <w:rPr>
          <w:rFonts w:ascii="Times New Roman" w:hAnsi="Times New Roman" w:cs="Times New Roman"/>
          <w:color w:val="000000" w:themeColor="text1"/>
          <w:sz w:val="24"/>
          <w:szCs w:val="24"/>
        </w:rPr>
        <w:t xml:space="preserve">, </w:t>
      </w:r>
      <w:proofErr w:type="spellStart"/>
      <w:r w:rsidRPr="00C7247A">
        <w:rPr>
          <w:rFonts w:ascii="Times New Roman" w:hAnsi="Times New Roman" w:cs="Times New Roman"/>
          <w:color w:val="000000" w:themeColor="text1"/>
          <w:sz w:val="24"/>
          <w:szCs w:val="24"/>
        </w:rPr>
        <w:t>otokorelasyon</w:t>
      </w:r>
      <w:proofErr w:type="spellEnd"/>
      <w:r w:rsidRPr="00C7247A">
        <w:rPr>
          <w:rFonts w:ascii="Times New Roman" w:hAnsi="Times New Roman" w:cs="Times New Roman"/>
          <w:color w:val="000000" w:themeColor="text1"/>
          <w:sz w:val="24"/>
          <w:szCs w:val="24"/>
        </w:rPr>
        <w:t xml:space="preserve"> ve </w:t>
      </w:r>
      <w:proofErr w:type="spellStart"/>
      <w:r w:rsidRPr="00C7247A">
        <w:rPr>
          <w:rFonts w:ascii="Times New Roman" w:hAnsi="Times New Roman" w:cs="Times New Roman"/>
          <w:color w:val="000000" w:themeColor="text1"/>
          <w:sz w:val="24"/>
          <w:szCs w:val="24"/>
        </w:rPr>
        <w:t>birimlerarası</w:t>
      </w:r>
      <w:proofErr w:type="spellEnd"/>
      <w:r w:rsidRPr="00C7247A">
        <w:rPr>
          <w:rFonts w:ascii="Times New Roman" w:hAnsi="Times New Roman" w:cs="Times New Roman"/>
          <w:color w:val="000000" w:themeColor="text1"/>
          <w:sz w:val="24"/>
          <w:szCs w:val="24"/>
        </w:rPr>
        <w:t xml:space="preserve"> </w:t>
      </w:r>
      <w:proofErr w:type="gramStart"/>
      <w:r w:rsidRPr="00C7247A">
        <w:rPr>
          <w:rFonts w:ascii="Times New Roman" w:hAnsi="Times New Roman" w:cs="Times New Roman"/>
          <w:color w:val="000000" w:themeColor="text1"/>
          <w:sz w:val="24"/>
          <w:szCs w:val="24"/>
        </w:rPr>
        <w:t>korelasyon</w:t>
      </w:r>
      <w:proofErr w:type="gramEnd"/>
      <w:r w:rsidRPr="00C7247A">
        <w:rPr>
          <w:rFonts w:ascii="Times New Roman" w:hAnsi="Times New Roman" w:cs="Times New Roman"/>
          <w:color w:val="000000" w:themeColor="text1"/>
          <w:sz w:val="24"/>
          <w:szCs w:val="24"/>
        </w:rPr>
        <w:t xml:space="preserve"> olduğu görülmüş; bu</w:t>
      </w:r>
      <w:r w:rsidR="00065D7F" w:rsidRPr="00C7247A">
        <w:rPr>
          <w:rFonts w:ascii="Times New Roman" w:hAnsi="Times New Roman" w:cs="Times New Roman"/>
          <w:color w:val="000000" w:themeColor="text1"/>
          <w:sz w:val="24"/>
          <w:szCs w:val="24"/>
        </w:rPr>
        <w:t>na bağlı olarak</w:t>
      </w:r>
      <w:r w:rsidRPr="00C7247A">
        <w:rPr>
          <w:rFonts w:ascii="Times New Roman" w:hAnsi="Times New Roman" w:cs="Times New Roman"/>
          <w:color w:val="000000" w:themeColor="text1"/>
          <w:sz w:val="24"/>
          <w:szCs w:val="24"/>
        </w:rPr>
        <w:t xml:space="preserve"> </w:t>
      </w:r>
      <w:r w:rsidR="00065D7F" w:rsidRPr="00C7247A">
        <w:rPr>
          <w:rFonts w:ascii="Times New Roman" w:hAnsi="Times New Roman" w:cs="Times New Roman"/>
          <w:color w:val="000000" w:themeColor="text1"/>
          <w:sz w:val="24"/>
          <w:szCs w:val="24"/>
        </w:rPr>
        <w:t>Model-</w:t>
      </w:r>
      <w:r w:rsidR="00065D7F" w:rsidRPr="00C7247A">
        <w:rPr>
          <w:rFonts w:ascii="Times New Roman" w:hAnsi="Times New Roman" w:cs="Times New Roman"/>
          <w:color w:val="000000" w:themeColor="text1"/>
          <w:sz w:val="24"/>
          <w:szCs w:val="24"/>
        </w:rPr>
        <w:lastRenderedPageBreak/>
        <w:t>I ve Model-</w:t>
      </w:r>
      <w:proofErr w:type="spellStart"/>
      <w:r w:rsidR="00065D7F" w:rsidRPr="00C7247A">
        <w:rPr>
          <w:rFonts w:ascii="Times New Roman" w:hAnsi="Times New Roman" w:cs="Times New Roman"/>
          <w:color w:val="000000" w:themeColor="text1"/>
          <w:sz w:val="24"/>
          <w:szCs w:val="24"/>
        </w:rPr>
        <w:t>III’de</w:t>
      </w:r>
      <w:proofErr w:type="spellEnd"/>
      <w:r w:rsidR="00065D7F" w:rsidRPr="00C7247A">
        <w:rPr>
          <w:rFonts w:ascii="Times New Roman" w:hAnsi="Times New Roman" w:cs="Times New Roman"/>
          <w:color w:val="000000" w:themeColor="text1"/>
          <w:sz w:val="24"/>
          <w:szCs w:val="24"/>
        </w:rPr>
        <w:t xml:space="preserve"> </w:t>
      </w:r>
      <w:proofErr w:type="spellStart"/>
      <w:r w:rsidR="00065D7F" w:rsidRPr="00C7247A">
        <w:rPr>
          <w:rFonts w:ascii="Times New Roman" w:hAnsi="Times New Roman" w:cs="Times New Roman"/>
          <w:color w:val="000000" w:themeColor="text1"/>
          <w:sz w:val="24"/>
          <w:szCs w:val="24"/>
        </w:rPr>
        <w:t>Arellano</w:t>
      </w:r>
      <w:proofErr w:type="spellEnd"/>
      <w:r w:rsidR="00065D7F" w:rsidRPr="00C7247A">
        <w:rPr>
          <w:rFonts w:ascii="Times New Roman" w:hAnsi="Times New Roman" w:cs="Times New Roman"/>
          <w:color w:val="000000" w:themeColor="text1"/>
          <w:sz w:val="24"/>
          <w:szCs w:val="24"/>
        </w:rPr>
        <w:t xml:space="preserve">, </w:t>
      </w:r>
      <w:proofErr w:type="spellStart"/>
      <w:r w:rsidR="00065D7F" w:rsidRPr="00C7247A">
        <w:rPr>
          <w:rFonts w:ascii="Times New Roman" w:hAnsi="Times New Roman" w:cs="Times New Roman"/>
          <w:color w:val="000000" w:themeColor="text1"/>
          <w:sz w:val="24"/>
          <w:szCs w:val="24"/>
        </w:rPr>
        <w:t>Froot</w:t>
      </w:r>
      <w:proofErr w:type="spellEnd"/>
      <w:r w:rsidR="00065D7F" w:rsidRPr="00C7247A">
        <w:rPr>
          <w:rFonts w:ascii="Times New Roman" w:hAnsi="Times New Roman" w:cs="Times New Roman"/>
          <w:color w:val="000000" w:themeColor="text1"/>
          <w:sz w:val="24"/>
          <w:szCs w:val="24"/>
        </w:rPr>
        <w:t xml:space="preserve">, </w:t>
      </w:r>
      <w:proofErr w:type="spellStart"/>
      <w:r w:rsidR="00065D7F" w:rsidRPr="00C7247A">
        <w:rPr>
          <w:rFonts w:ascii="Times New Roman" w:hAnsi="Times New Roman" w:cs="Times New Roman"/>
          <w:color w:val="000000" w:themeColor="text1"/>
          <w:sz w:val="24"/>
          <w:szCs w:val="24"/>
        </w:rPr>
        <w:t>Rogers</w:t>
      </w:r>
      <w:proofErr w:type="spellEnd"/>
      <w:r w:rsidR="00065D7F" w:rsidRPr="00C7247A">
        <w:rPr>
          <w:rFonts w:ascii="Times New Roman" w:hAnsi="Times New Roman" w:cs="Times New Roman"/>
          <w:color w:val="000000" w:themeColor="text1"/>
          <w:sz w:val="24"/>
          <w:szCs w:val="24"/>
        </w:rPr>
        <w:t>, Model-</w:t>
      </w:r>
      <w:proofErr w:type="spellStart"/>
      <w:r w:rsidR="00065D7F" w:rsidRPr="00C7247A">
        <w:rPr>
          <w:rFonts w:ascii="Times New Roman" w:hAnsi="Times New Roman" w:cs="Times New Roman"/>
          <w:color w:val="000000" w:themeColor="text1"/>
          <w:sz w:val="24"/>
          <w:szCs w:val="24"/>
        </w:rPr>
        <w:t>II’de</w:t>
      </w:r>
      <w:proofErr w:type="spellEnd"/>
      <w:r w:rsidRPr="00C7247A">
        <w:rPr>
          <w:rFonts w:ascii="Times New Roman" w:hAnsi="Times New Roman" w:cs="Times New Roman"/>
          <w:color w:val="000000" w:themeColor="text1"/>
          <w:sz w:val="24"/>
          <w:szCs w:val="24"/>
        </w:rPr>
        <w:t xml:space="preserve"> </w:t>
      </w:r>
      <w:proofErr w:type="spellStart"/>
      <w:r w:rsidRPr="00C7247A">
        <w:rPr>
          <w:rFonts w:ascii="Times New Roman" w:hAnsi="Times New Roman" w:cs="Times New Roman"/>
          <w:color w:val="000000" w:themeColor="text1"/>
          <w:sz w:val="24"/>
          <w:szCs w:val="24"/>
        </w:rPr>
        <w:t>Driscoll-Kraay</w:t>
      </w:r>
      <w:proofErr w:type="spellEnd"/>
      <w:r w:rsidRPr="00C7247A">
        <w:rPr>
          <w:rFonts w:ascii="Times New Roman" w:hAnsi="Times New Roman" w:cs="Times New Roman"/>
          <w:color w:val="000000" w:themeColor="text1"/>
          <w:sz w:val="24"/>
          <w:szCs w:val="24"/>
        </w:rPr>
        <w:t xml:space="preserve"> Tahmincisi kullanılmıştır. Bulgular</w:t>
      </w:r>
      <w:r w:rsidR="00B44137" w:rsidRPr="00C7247A">
        <w:rPr>
          <w:rFonts w:ascii="Times New Roman" w:hAnsi="Times New Roman" w:cs="Times New Roman"/>
          <w:color w:val="000000" w:themeColor="text1"/>
          <w:sz w:val="24"/>
          <w:szCs w:val="24"/>
        </w:rPr>
        <w:t>,</w:t>
      </w:r>
      <w:r w:rsidRPr="00C7247A">
        <w:rPr>
          <w:rFonts w:ascii="Times New Roman" w:hAnsi="Times New Roman" w:cs="Times New Roman"/>
          <w:color w:val="000000" w:themeColor="text1"/>
          <w:sz w:val="24"/>
          <w:szCs w:val="24"/>
        </w:rPr>
        <w:t xml:space="preserve"> Tablo</w:t>
      </w:r>
      <w:r w:rsidR="00B44137" w:rsidRPr="00C7247A">
        <w:rPr>
          <w:rFonts w:ascii="Times New Roman" w:hAnsi="Times New Roman" w:cs="Times New Roman"/>
          <w:color w:val="000000" w:themeColor="text1"/>
          <w:sz w:val="24"/>
          <w:szCs w:val="24"/>
        </w:rPr>
        <w:t>-</w:t>
      </w:r>
      <w:proofErr w:type="gramStart"/>
      <w:r w:rsidR="00B44137" w:rsidRPr="00C7247A">
        <w:rPr>
          <w:rFonts w:ascii="Times New Roman" w:hAnsi="Times New Roman" w:cs="Times New Roman"/>
          <w:color w:val="000000" w:themeColor="text1"/>
          <w:sz w:val="24"/>
          <w:szCs w:val="24"/>
        </w:rPr>
        <w:t>3.4</w:t>
      </w:r>
      <w:r w:rsidRPr="00C7247A">
        <w:rPr>
          <w:rFonts w:ascii="Times New Roman" w:hAnsi="Times New Roman" w:cs="Times New Roman"/>
          <w:color w:val="000000" w:themeColor="text1"/>
          <w:sz w:val="24"/>
          <w:szCs w:val="24"/>
        </w:rPr>
        <w:t>’de</w:t>
      </w:r>
      <w:proofErr w:type="gramEnd"/>
      <w:r w:rsidRPr="00C7247A">
        <w:rPr>
          <w:rFonts w:ascii="Times New Roman" w:hAnsi="Times New Roman" w:cs="Times New Roman"/>
          <w:color w:val="000000" w:themeColor="text1"/>
          <w:sz w:val="24"/>
          <w:szCs w:val="24"/>
        </w:rPr>
        <w:t xml:space="preserve"> gösterilmektedir.</w:t>
      </w:r>
    </w:p>
    <w:p w:rsidR="00324187" w:rsidRPr="00C7247A" w:rsidRDefault="00B44137" w:rsidP="00B736B7">
      <w:pPr>
        <w:spacing w:after="0" w:line="240" w:lineRule="auto"/>
        <w:jc w:val="both"/>
        <w:rPr>
          <w:rFonts w:ascii="Times New Roman" w:hAnsi="Times New Roman" w:cs="Times New Roman"/>
          <w:sz w:val="24"/>
          <w:szCs w:val="24"/>
        </w:rPr>
      </w:pPr>
      <w:r w:rsidRPr="00C7247A">
        <w:rPr>
          <w:rFonts w:ascii="Times New Roman" w:hAnsi="Times New Roman" w:cs="Times New Roman"/>
          <w:b/>
          <w:sz w:val="24"/>
          <w:szCs w:val="24"/>
        </w:rPr>
        <w:t xml:space="preserve"> </w:t>
      </w:r>
      <w:r w:rsidR="00065D7F" w:rsidRPr="00C7247A">
        <w:rPr>
          <w:rFonts w:ascii="Times New Roman" w:hAnsi="Times New Roman" w:cs="Times New Roman"/>
          <w:b/>
          <w:sz w:val="24"/>
          <w:szCs w:val="24"/>
        </w:rPr>
        <w:t>Tablo-</w:t>
      </w:r>
      <w:proofErr w:type="gramStart"/>
      <w:r w:rsidR="00065D7F" w:rsidRPr="00C7247A">
        <w:rPr>
          <w:rFonts w:ascii="Times New Roman" w:hAnsi="Times New Roman" w:cs="Times New Roman"/>
          <w:b/>
          <w:sz w:val="24"/>
          <w:szCs w:val="24"/>
        </w:rPr>
        <w:t>3.4</w:t>
      </w:r>
      <w:proofErr w:type="gramEnd"/>
      <w:r w:rsidR="00324187" w:rsidRPr="00C7247A">
        <w:rPr>
          <w:rFonts w:ascii="Times New Roman" w:hAnsi="Times New Roman" w:cs="Times New Roman"/>
          <w:b/>
          <w:sz w:val="24"/>
          <w:szCs w:val="24"/>
        </w:rPr>
        <w:t>:</w:t>
      </w:r>
      <w:r w:rsidR="00324187" w:rsidRPr="00C7247A">
        <w:rPr>
          <w:rFonts w:ascii="Times New Roman" w:hAnsi="Times New Roman" w:cs="Times New Roman"/>
          <w:sz w:val="24"/>
          <w:szCs w:val="24"/>
        </w:rPr>
        <w:t xml:space="preserve"> Model Sonuçları</w:t>
      </w:r>
    </w:p>
    <w:tbl>
      <w:tblPr>
        <w:tblStyle w:val="TabloKlavuzu"/>
        <w:tblW w:w="0" w:type="auto"/>
        <w:jc w:val="center"/>
        <w:tblLook w:val="04A0" w:firstRow="1" w:lastRow="0" w:firstColumn="1" w:lastColumn="0" w:noHBand="0" w:noVBand="1"/>
      </w:tblPr>
      <w:tblGrid>
        <w:gridCol w:w="1776"/>
        <w:gridCol w:w="2355"/>
        <w:gridCol w:w="2355"/>
        <w:gridCol w:w="2355"/>
      </w:tblGrid>
      <w:tr w:rsidR="00944CB1" w:rsidRPr="00D945AE" w:rsidTr="00E352CD">
        <w:trPr>
          <w:jc w:val="center"/>
        </w:trPr>
        <w:tc>
          <w:tcPr>
            <w:tcW w:w="1776" w:type="dxa"/>
          </w:tcPr>
          <w:p w:rsidR="00944CB1" w:rsidRPr="00D945AE" w:rsidRDefault="00944CB1" w:rsidP="00D945AE">
            <w:pPr>
              <w:spacing w:line="360" w:lineRule="auto"/>
              <w:jc w:val="center"/>
              <w:rPr>
                <w:rFonts w:ascii="Times New Roman" w:hAnsi="Times New Roman" w:cs="Times New Roman"/>
                <w:b/>
                <w:sz w:val="20"/>
                <w:szCs w:val="20"/>
              </w:rPr>
            </w:pPr>
          </w:p>
        </w:tc>
        <w:tc>
          <w:tcPr>
            <w:tcW w:w="2355" w:type="dxa"/>
          </w:tcPr>
          <w:p w:rsidR="00944CB1" w:rsidRPr="00D945AE" w:rsidRDefault="00944CB1"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MODEL-I</w:t>
            </w:r>
          </w:p>
          <w:p w:rsidR="00944CB1" w:rsidRPr="00D945AE" w:rsidRDefault="00FC00DF" w:rsidP="00D945A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H</w:t>
            </w:r>
            <w:r w:rsidR="00944CB1" w:rsidRPr="00D945AE">
              <w:rPr>
                <w:rFonts w:ascii="Times New Roman" w:hAnsi="Times New Roman" w:cs="Times New Roman"/>
                <w:b/>
                <w:sz w:val="20"/>
                <w:szCs w:val="20"/>
              </w:rPr>
              <w:t>EKK</w:t>
            </w:r>
          </w:p>
        </w:tc>
        <w:tc>
          <w:tcPr>
            <w:tcW w:w="2355" w:type="dxa"/>
          </w:tcPr>
          <w:p w:rsidR="00944CB1" w:rsidRPr="00D945AE" w:rsidRDefault="00944CB1"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MODEL-II</w:t>
            </w:r>
          </w:p>
          <w:p w:rsidR="00944CB1" w:rsidRPr="00D945AE" w:rsidRDefault="00944CB1"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SE</w:t>
            </w:r>
          </w:p>
        </w:tc>
        <w:tc>
          <w:tcPr>
            <w:tcW w:w="2355" w:type="dxa"/>
          </w:tcPr>
          <w:p w:rsidR="00944CB1" w:rsidRPr="00D945AE" w:rsidRDefault="00944CB1"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MODEL-III</w:t>
            </w:r>
          </w:p>
          <w:p w:rsidR="00944CB1" w:rsidRPr="00D945AE" w:rsidRDefault="00944CB1"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RE</w:t>
            </w:r>
          </w:p>
        </w:tc>
      </w:tr>
      <w:tr w:rsidR="00E352CD" w:rsidRPr="00D945AE" w:rsidTr="00E352CD">
        <w:trPr>
          <w:jc w:val="center"/>
        </w:trPr>
        <w:tc>
          <w:tcPr>
            <w:tcW w:w="1776" w:type="dxa"/>
          </w:tcPr>
          <w:p w:rsidR="00E352CD" w:rsidRPr="00D945AE" w:rsidRDefault="00E352CD"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Seçilen Yöntem</w:t>
            </w:r>
          </w:p>
        </w:tc>
        <w:tc>
          <w:tcPr>
            <w:tcW w:w="2355" w:type="dxa"/>
          </w:tcPr>
          <w:p w:rsidR="00E352CD" w:rsidRPr="00D945AE" w:rsidRDefault="00EF5FDA" w:rsidP="00D945AE">
            <w:pPr>
              <w:spacing w:line="360" w:lineRule="auto"/>
              <w:jc w:val="center"/>
              <w:rPr>
                <w:rFonts w:ascii="Times New Roman" w:hAnsi="Times New Roman" w:cs="Times New Roman"/>
                <w:b/>
                <w:sz w:val="20"/>
                <w:szCs w:val="20"/>
              </w:rPr>
            </w:pPr>
            <w:proofErr w:type="spellStart"/>
            <w:r w:rsidRPr="00D945AE">
              <w:rPr>
                <w:rFonts w:ascii="Times New Roman" w:hAnsi="Times New Roman" w:cs="Times New Roman"/>
                <w:b/>
                <w:sz w:val="20"/>
                <w:szCs w:val="20"/>
              </w:rPr>
              <w:t>Arellano</w:t>
            </w:r>
            <w:proofErr w:type="spellEnd"/>
            <w:r w:rsidRPr="00D945AE">
              <w:rPr>
                <w:rFonts w:ascii="Times New Roman" w:hAnsi="Times New Roman" w:cs="Times New Roman"/>
                <w:b/>
                <w:sz w:val="20"/>
                <w:szCs w:val="20"/>
              </w:rPr>
              <w:t xml:space="preserve">, </w:t>
            </w:r>
            <w:proofErr w:type="spellStart"/>
            <w:r w:rsidRPr="00D945AE">
              <w:rPr>
                <w:rFonts w:ascii="Times New Roman" w:hAnsi="Times New Roman" w:cs="Times New Roman"/>
                <w:b/>
                <w:sz w:val="20"/>
                <w:szCs w:val="20"/>
              </w:rPr>
              <w:t>Froot</w:t>
            </w:r>
            <w:proofErr w:type="spellEnd"/>
            <w:r w:rsidRPr="00D945AE">
              <w:rPr>
                <w:rFonts w:ascii="Times New Roman" w:hAnsi="Times New Roman" w:cs="Times New Roman"/>
                <w:b/>
                <w:sz w:val="20"/>
                <w:szCs w:val="20"/>
              </w:rPr>
              <w:t xml:space="preserve">, </w:t>
            </w:r>
            <w:proofErr w:type="spellStart"/>
            <w:r w:rsidRPr="00D945AE">
              <w:rPr>
                <w:rFonts w:ascii="Times New Roman" w:hAnsi="Times New Roman" w:cs="Times New Roman"/>
                <w:b/>
                <w:sz w:val="20"/>
                <w:szCs w:val="20"/>
              </w:rPr>
              <w:t>Rogers</w:t>
            </w:r>
            <w:proofErr w:type="spellEnd"/>
            <w:r w:rsidRPr="00D945AE">
              <w:rPr>
                <w:rFonts w:ascii="Times New Roman" w:hAnsi="Times New Roman" w:cs="Times New Roman"/>
                <w:b/>
                <w:sz w:val="20"/>
                <w:szCs w:val="20"/>
              </w:rPr>
              <w:t xml:space="preserve"> Tahmincisi</w:t>
            </w:r>
          </w:p>
        </w:tc>
        <w:tc>
          <w:tcPr>
            <w:tcW w:w="2355" w:type="dxa"/>
          </w:tcPr>
          <w:p w:rsidR="00E352CD" w:rsidRPr="00D945AE" w:rsidRDefault="00E352CD" w:rsidP="00D945AE">
            <w:pPr>
              <w:spacing w:line="360" w:lineRule="auto"/>
              <w:jc w:val="center"/>
              <w:rPr>
                <w:rFonts w:ascii="Times New Roman" w:hAnsi="Times New Roman" w:cs="Times New Roman"/>
                <w:b/>
                <w:sz w:val="20"/>
                <w:szCs w:val="20"/>
              </w:rPr>
            </w:pPr>
            <w:proofErr w:type="spellStart"/>
            <w:r w:rsidRPr="00D945AE">
              <w:rPr>
                <w:rFonts w:ascii="Times New Roman" w:hAnsi="Times New Roman" w:cs="Times New Roman"/>
                <w:b/>
                <w:sz w:val="20"/>
                <w:szCs w:val="20"/>
              </w:rPr>
              <w:t>Driscoll-Kraay</w:t>
            </w:r>
            <w:proofErr w:type="spellEnd"/>
            <w:r w:rsidRPr="00D945AE">
              <w:rPr>
                <w:rFonts w:ascii="Times New Roman" w:hAnsi="Times New Roman" w:cs="Times New Roman"/>
                <w:b/>
                <w:sz w:val="20"/>
                <w:szCs w:val="20"/>
              </w:rPr>
              <w:t xml:space="preserve"> Tahmincisi</w:t>
            </w:r>
          </w:p>
        </w:tc>
        <w:tc>
          <w:tcPr>
            <w:tcW w:w="2355" w:type="dxa"/>
          </w:tcPr>
          <w:p w:rsidR="00E352CD" w:rsidRPr="00D945AE" w:rsidRDefault="0074484D" w:rsidP="00D945AE">
            <w:pPr>
              <w:spacing w:line="360" w:lineRule="auto"/>
              <w:jc w:val="center"/>
              <w:rPr>
                <w:rFonts w:ascii="Times New Roman" w:hAnsi="Times New Roman" w:cs="Times New Roman"/>
                <w:b/>
                <w:sz w:val="20"/>
                <w:szCs w:val="20"/>
              </w:rPr>
            </w:pPr>
            <w:proofErr w:type="spellStart"/>
            <w:r w:rsidRPr="00D945AE">
              <w:rPr>
                <w:rFonts w:ascii="Times New Roman" w:hAnsi="Times New Roman" w:cs="Times New Roman"/>
                <w:b/>
                <w:sz w:val="20"/>
                <w:szCs w:val="20"/>
              </w:rPr>
              <w:t>Arellano</w:t>
            </w:r>
            <w:proofErr w:type="spellEnd"/>
            <w:r w:rsidRPr="00D945AE">
              <w:rPr>
                <w:rFonts w:ascii="Times New Roman" w:hAnsi="Times New Roman" w:cs="Times New Roman"/>
                <w:b/>
                <w:sz w:val="20"/>
                <w:szCs w:val="20"/>
              </w:rPr>
              <w:t xml:space="preserve">, </w:t>
            </w:r>
            <w:proofErr w:type="spellStart"/>
            <w:r w:rsidRPr="00D945AE">
              <w:rPr>
                <w:rFonts w:ascii="Times New Roman" w:hAnsi="Times New Roman" w:cs="Times New Roman"/>
                <w:b/>
                <w:sz w:val="20"/>
                <w:szCs w:val="20"/>
              </w:rPr>
              <w:t>Froot</w:t>
            </w:r>
            <w:proofErr w:type="spellEnd"/>
            <w:r w:rsidRPr="00D945AE">
              <w:rPr>
                <w:rFonts w:ascii="Times New Roman" w:hAnsi="Times New Roman" w:cs="Times New Roman"/>
                <w:b/>
                <w:sz w:val="20"/>
                <w:szCs w:val="20"/>
              </w:rPr>
              <w:t xml:space="preserve">, </w:t>
            </w:r>
            <w:proofErr w:type="spellStart"/>
            <w:r w:rsidRPr="00D945AE">
              <w:rPr>
                <w:rFonts w:ascii="Times New Roman" w:hAnsi="Times New Roman" w:cs="Times New Roman"/>
                <w:b/>
                <w:sz w:val="20"/>
                <w:szCs w:val="20"/>
              </w:rPr>
              <w:t>Rogers</w:t>
            </w:r>
            <w:proofErr w:type="spellEnd"/>
            <w:r w:rsidRPr="00D945AE">
              <w:rPr>
                <w:rFonts w:ascii="Times New Roman" w:hAnsi="Times New Roman" w:cs="Times New Roman"/>
                <w:b/>
                <w:sz w:val="20"/>
                <w:szCs w:val="20"/>
              </w:rPr>
              <w:t xml:space="preserve"> Tahmincisi</w:t>
            </w:r>
          </w:p>
        </w:tc>
      </w:tr>
      <w:tr w:rsidR="00E352CD" w:rsidRPr="00D945AE" w:rsidTr="00E352CD">
        <w:trPr>
          <w:jc w:val="center"/>
        </w:trPr>
        <w:tc>
          <w:tcPr>
            <w:tcW w:w="1776" w:type="dxa"/>
          </w:tcPr>
          <w:p w:rsidR="00E352CD" w:rsidRPr="00D945AE" w:rsidRDefault="00E352CD"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Sabit Terim</w:t>
            </w:r>
          </w:p>
        </w:tc>
        <w:tc>
          <w:tcPr>
            <w:tcW w:w="2355" w:type="dxa"/>
          </w:tcPr>
          <w:p w:rsidR="00E352CD" w:rsidRPr="00D945AE" w:rsidRDefault="00EF5FDA"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2.878425</w:t>
            </w:r>
          </w:p>
          <w:p w:rsidR="00EF5FDA" w:rsidRPr="00D945AE" w:rsidRDefault="00EF5FDA"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(2.178164)</w:t>
            </w:r>
          </w:p>
        </w:tc>
        <w:tc>
          <w:tcPr>
            <w:tcW w:w="2355" w:type="dxa"/>
          </w:tcPr>
          <w:p w:rsidR="00E352CD" w:rsidRPr="00D945AE" w:rsidRDefault="00581A2F"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9.439007*</w:t>
            </w:r>
          </w:p>
          <w:p w:rsidR="00581A2F" w:rsidRPr="00D945AE" w:rsidRDefault="00581A2F"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(0.7579176)</w:t>
            </w:r>
          </w:p>
        </w:tc>
        <w:tc>
          <w:tcPr>
            <w:tcW w:w="2355" w:type="dxa"/>
          </w:tcPr>
          <w:p w:rsidR="00E352CD" w:rsidRPr="00D945AE" w:rsidRDefault="0074484D"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9.168502*</w:t>
            </w:r>
          </w:p>
          <w:p w:rsidR="0074484D" w:rsidRPr="00D945AE" w:rsidRDefault="0074484D"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(0.9143434)</w:t>
            </w:r>
          </w:p>
        </w:tc>
      </w:tr>
      <w:tr w:rsidR="00E352CD" w:rsidRPr="00D945AE" w:rsidTr="00E352CD">
        <w:trPr>
          <w:jc w:val="center"/>
        </w:trPr>
        <w:tc>
          <w:tcPr>
            <w:tcW w:w="1776" w:type="dxa"/>
          </w:tcPr>
          <w:p w:rsidR="00E352CD" w:rsidRPr="00D945AE" w:rsidRDefault="00581A2F"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G</w:t>
            </w:r>
            <w:r w:rsidR="00B44137" w:rsidRPr="00D945AE">
              <w:rPr>
                <w:rFonts w:ascii="Times New Roman" w:hAnsi="Times New Roman" w:cs="Times New Roman"/>
                <w:b/>
                <w:sz w:val="20"/>
                <w:szCs w:val="20"/>
              </w:rPr>
              <w:t>ÖÇ</w:t>
            </w:r>
          </w:p>
        </w:tc>
        <w:tc>
          <w:tcPr>
            <w:tcW w:w="2355" w:type="dxa"/>
          </w:tcPr>
          <w:p w:rsidR="00E352CD" w:rsidRPr="00D945AE" w:rsidRDefault="00EF5FDA"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0.0234742*</w:t>
            </w:r>
          </w:p>
          <w:p w:rsidR="00EF5FDA" w:rsidRPr="00D945AE" w:rsidRDefault="00EF5FDA"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(0.0045678)</w:t>
            </w:r>
          </w:p>
        </w:tc>
        <w:tc>
          <w:tcPr>
            <w:tcW w:w="2355" w:type="dxa"/>
          </w:tcPr>
          <w:p w:rsidR="00E352CD" w:rsidRPr="00D945AE" w:rsidRDefault="00581A2F"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0.0012994**</w:t>
            </w:r>
          </w:p>
          <w:p w:rsidR="00581A2F" w:rsidRPr="00D945AE" w:rsidRDefault="00581A2F"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(0.000596)</w:t>
            </w:r>
          </w:p>
        </w:tc>
        <w:tc>
          <w:tcPr>
            <w:tcW w:w="2355" w:type="dxa"/>
          </w:tcPr>
          <w:p w:rsidR="00E352CD" w:rsidRPr="00D945AE" w:rsidRDefault="0074484D"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0.0018642***</w:t>
            </w:r>
          </w:p>
          <w:p w:rsidR="0074484D" w:rsidRPr="00D945AE" w:rsidRDefault="0074484D"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(0.0011146)</w:t>
            </w:r>
          </w:p>
        </w:tc>
      </w:tr>
      <w:tr w:rsidR="00E352CD" w:rsidRPr="00D945AE" w:rsidTr="00E352CD">
        <w:trPr>
          <w:jc w:val="center"/>
        </w:trPr>
        <w:tc>
          <w:tcPr>
            <w:tcW w:w="1776" w:type="dxa"/>
          </w:tcPr>
          <w:p w:rsidR="00E352CD" w:rsidRPr="00D945AE" w:rsidRDefault="00B44137"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EGT</w:t>
            </w:r>
          </w:p>
        </w:tc>
        <w:tc>
          <w:tcPr>
            <w:tcW w:w="2355" w:type="dxa"/>
          </w:tcPr>
          <w:p w:rsidR="00E352CD" w:rsidRPr="00D945AE" w:rsidRDefault="00EF5FDA"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0.007885</w:t>
            </w:r>
          </w:p>
          <w:p w:rsidR="00EF5FDA" w:rsidRPr="00D945AE" w:rsidRDefault="00EF5FDA"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(0.0226575 )</w:t>
            </w:r>
          </w:p>
        </w:tc>
        <w:tc>
          <w:tcPr>
            <w:tcW w:w="2355" w:type="dxa"/>
          </w:tcPr>
          <w:p w:rsidR="00E352CD" w:rsidRPr="00D945AE" w:rsidRDefault="00581A2F"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0.0718229*</w:t>
            </w:r>
          </w:p>
          <w:p w:rsidR="00581A2F" w:rsidRPr="00D945AE" w:rsidRDefault="00581A2F"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(0.0102033)</w:t>
            </w:r>
          </w:p>
        </w:tc>
        <w:tc>
          <w:tcPr>
            <w:tcW w:w="2355" w:type="dxa"/>
          </w:tcPr>
          <w:p w:rsidR="00E352CD" w:rsidRPr="00D945AE" w:rsidRDefault="0074484D"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0.06924*</w:t>
            </w:r>
          </w:p>
          <w:p w:rsidR="0074484D" w:rsidRPr="00D945AE" w:rsidRDefault="0074484D"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(0.0098858)</w:t>
            </w:r>
          </w:p>
        </w:tc>
      </w:tr>
      <w:tr w:rsidR="00E352CD" w:rsidRPr="00D945AE" w:rsidTr="00E352CD">
        <w:trPr>
          <w:jc w:val="center"/>
        </w:trPr>
        <w:tc>
          <w:tcPr>
            <w:tcW w:w="1776" w:type="dxa"/>
          </w:tcPr>
          <w:p w:rsidR="00E352CD" w:rsidRPr="00D945AE" w:rsidRDefault="00581A2F"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L</w:t>
            </w:r>
            <w:r w:rsidR="00B44137" w:rsidRPr="00D945AE">
              <w:rPr>
                <w:rFonts w:ascii="Times New Roman" w:hAnsi="Times New Roman" w:cs="Times New Roman"/>
                <w:b/>
                <w:sz w:val="20"/>
                <w:szCs w:val="20"/>
              </w:rPr>
              <w:t>KH</w:t>
            </w:r>
          </w:p>
        </w:tc>
        <w:tc>
          <w:tcPr>
            <w:tcW w:w="2355" w:type="dxa"/>
          </w:tcPr>
          <w:p w:rsidR="00E352CD" w:rsidRPr="00D945AE" w:rsidRDefault="00EF5FDA"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0.8702699*</w:t>
            </w:r>
          </w:p>
          <w:p w:rsidR="00EF5FDA" w:rsidRPr="00D945AE" w:rsidRDefault="00EF5FDA"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(0.1445803)</w:t>
            </w:r>
          </w:p>
        </w:tc>
        <w:tc>
          <w:tcPr>
            <w:tcW w:w="2355" w:type="dxa"/>
          </w:tcPr>
          <w:p w:rsidR="00E352CD" w:rsidRPr="00D945AE" w:rsidRDefault="00581A2F"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0.4472563*</w:t>
            </w:r>
          </w:p>
          <w:p w:rsidR="00581A2F" w:rsidRPr="00D945AE" w:rsidRDefault="00581A2F"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(0.0538946)</w:t>
            </w:r>
          </w:p>
        </w:tc>
        <w:tc>
          <w:tcPr>
            <w:tcW w:w="2355" w:type="dxa"/>
          </w:tcPr>
          <w:p w:rsidR="00E352CD" w:rsidRPr="00D945AE" w:rsidRDefault="00C80190"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0.4659977*</w:t>
            </w:r>
          </w:p>
          <w:p w:rsidR="00C80190" w:rsidRPr="00D945AE" w:rsidRDefault="00C80190"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(0.0658794)</w:t>
            </w:r>
          </w:p>
        </w:tc>
      </w:tr>
      <w:tr w:rsidR="00E352CD" w:rsidRPr="00D945AE" w:rsidTr="00E352CD">
        <w:trPr>
          <w:jc w:val="center"/>
        </w:trPr>
        <w:tc>
          <w:tcPr>
            <w:tcW w:w="1776" w:type="dxa"/>
          </w:tcPr>
          <w:p w:rsidR="00E352CD" w:rsidRPr="00D945AE" w:rsidRDefault="00B44137"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İST</w:t>
            </w:r>
          </w:p>
        </w:tc>
        <w:tc>
          <w:tcPr>
            <w:tcW w:w="2355" w:type="dxa"/>
          </w:tcPr>
          <w:p w:rsidR="00E352CD" w:rsidRPr="00D945AE" w:rsidRDefault="00EF5FDA"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0.0146671**</w:t>
            </w:r>
          </w:p>
          <w:p w:rsidR="00EF5FDA" w:rsidRPr="00D945AE" w:rsidRDefault="00EF5FDA"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(0.006329)</w:t>
            </w:r>
          </w:p>
        </w:tc>
        <w:tc>
          <w:tcPr>
            <w:tcW w:w="2355" w:type="dxa"/>
          </w:tcPr>
          <w:p w:rsidR="00E352CD" w:rsidRPr="00D945AE" w:rsidRDefault="00581A2F"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0.0048144*</w:t>
            </w:r>
          </w:p>
          <w:p w:rsidR="00581A2F" w:rsidRPr="00D945AE" w:rsidRDefault="00581A2F"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(0.0009738)</w:t>
            </w:r>
          </w:p>
        </w:tc>
        <w:tc>
          <w:tcPr>
            <w:tcW w:w="2355" w:type="dxa"/>
          </w:tcPr>
          <w:p w:rsidR="00E352CD" w:rsidRPr="00D945AE" w:rsidRDefault="00C80190"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0.0040968**</w:t>
            </w:r>
          </w:p>
          <w:p w:rsidR="00C80190" w:rsidRPr="00D945AE" w:rsidRDefault="00C80190"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(0.0020032)</w:t>
            </w:r>
          </w:p>
        </w:tc>
      </w:tr>
      <w:tr w:rsidR="00581A2F" w:rsidRPr="00D945AE" w:rsidTr="00E352CD">
        <w:trPr>
          <w:jc w:val="center"/>
        </w:trPr>
        <w:tc>
          <w:tcPr>
            <w:tcW w:w="1776" w:type="dxa"/>
          </w:tcPr>
          <w:p w:rsidR="00581A2F" w:rsidRPr="00D945AE" w:rsidRDefault="00581A2F"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D</w:t>
            </w:r>
            <w:r w:rsidR="00B44137" w:rsidRPr="00D945AE">
              <w:rPr>
                <w:rFonts w:ascii="Times New Roman" w:hAnsi="Times New Roman" w:cs="Times New Roman"/>
                <w:b/>
                <w:sz w:val="20"/>
                <w:szCs w:val="20"/>
              </w:rPr>
              <w:t>IŞA</w:t>
            </w:r>
          </w:p>
        </w:tc>
        <w:tc>
          <w:tcPr>
            <w:tcW w:w="2355" w:type="dxa"/>
          </w:tcPr>
          <w:p w:rsidR="00581A2F" w:rsidRPr="00D945AE" w:rsidRDefault="00EF5FDA"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1.716356*</w:t>
            </w:r>
          </w:p>
          <w:p w:rsidR="00EF5FDA" w:rsidRPr="00D945AE" w:rsidRDefault="00EF5FDA"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(0.4076826)</w:t>
            </w:r>
          </w:p>
        </w:tc>
        <w:tc>
          <w:tcPr>
            <w:tcW w:w="2355" w:type="dxa"/>
          </w:tcPr>
          <w:p w:rsidR="00581A2F" w:rsidRPr="00D945AE" w:rsidRDefault="00581A2F"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0.2277036**</w:t>
            </w:r>
          </w:p>
          <w:p w:rsidR="00581A2F" w:rsidRPr="00D945AE" w:rsidRDefault="00581A2F"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(0.1096548)</w:t>
            </w:r>
          </w:p>
        </w:tc>
        <w:tc>
          <w:tcPr>
            <w:tcW w:w="2355" w:type="dxa"/>
          </w:tcPr>
          <w:p w:rsidR="00581A2F" w:rsidRPr="00D945AE" w:rsidRDefault="00C80190"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0.4321986**</w:t>
            </w:r>
          </w:p>
          <w:p w:rsidR="00C80190" w:rsidRPr="00D945AE" w:rsidRDefault="00C80190"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(0.1886224)</w:t>
            </w:r>
          </w:p>
        </w:tc>
      </w:tr>
      <w:tr w:rsidR="00581A2F" w:rsidRPr="00D945AE" w:rsidTr="00E352CD">
        <w:trPr>
          <w:jc w:val="center"/>
        </w:trPr>
        <w:tc>
          <w:tcPr>
            <w:tcW w:w="1776" w:type="dxa"/>
          </w:tcPr>
          <w:p w:rsidR="00581A2F" w:rsidRPr="00D945AE" w:rsidRDefault="00581A2F"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Olasılık</w:t>
            </w:r>
          </w:p>
        </w:tc>
        <w:tc>
          <w:tcPr>
            <w:tcW w:w="2355" w:type="dxa"/>
          </w:tcPr>
          <w:p w:rsidR="00581A2F" w:rsidRPr="00D945AE" w:rsidRDefault="00EF5FDA"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0.000</w:t>
            </w:r>
          </w:p>
        </w:tc>
        <w:tc>
          <w:tcPr>
            <w:tcW w:w="2355" w:type="dxa"/>
          </w:tcPr>
          <w:p w:rsidR="00581A2F" w:rsidRPr="00D945AE" w:rsidRDefault="00581A2F"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0.000</w:t>
            </w:r>
          </w:p>
        </w:tc>
        <w:tc>
          <w:tcPr>
            <w:tcW w:w="2355" w:type="dxa"/>
          </w:tcPr>
          <w:p w:rsidR="00581A2F" w:rsidRPr="00D945AE" w:rsidRDefault="00C80190"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0.000</w:t>
            </w:r>
          </w:p>
        </w:tc>
      </w:tr>
      <w:tr w:rsidR="00581A2F" w:rsidRPr="00D945AE" w:rsidTr="00E352CD">
        <w:trPr>
          <w:jc w:val="center"/>
        </w:trPr>
        <w:tc>
          <w:tcPr>
            <w:tcW w:w="1776" w:type="dxa"/>
          </w:tcPr>
          <w:p w:rsidR="00581A2F" w:rsidRPr="00D945AE" w:rsidRDefault="00D50109" w:rsidP="00D945AE">
            <w:pPr>
              <w:spacing w:line="360" w:lineRule="auto"/>
              <w:jc w:val="center"/>
              <w:rPr>
                <w:rFonts w:ascii="Times New Roman" w:hAnsi="Times New Roman" w:cs="Times New Roman"/>
                <w:b/>
                <w:sz w:val="20"/>
                <w:szCs w:val="20"/>
              </w:rPr>
            </w:pPr>
            <m:oMath>
              <m:sSup>
                <m:sSupPr>
                  <m:ctrlPr>
                    <w:rPr>
                      <w:rFonts w:ascii="Cambria Math" w:hAnsi="Cambria Math" w:cs="Times New Roman"/>
                      <w:b/>
                      <w:i/>
                      <w:sz w:val="20"/>
                      <w:szCs w:val="20"/>
                    </w:rPr>
                  </m:ctrlPr>
                </m:sSupPr>
                <m:e>
                  <m:r>
                    <m:rPr>
                      <m:sty m:val="bi"/>
                    </m:rPr>
                    <w:rPr>
                      <w:rFonts w:ascii="Cambria Math" w:hAnsi="Cambria Math" w:cs="Times New Roman"/>
                      <w:sz w:val="20"/>
                      <w:szCs w:val="20"/>
                    </w:rPr>
                    <m:t>R</m:t>
                  </m:r>
                </m:e>
                <m:sup>
                  <m:r>
                    <m:rPr>
                      <m:sty m:val="bi"/>
                    </m:rPr>
                    <w:rPr>
                      <w:rFonts w:ascii="Cambria Math" w:hAnsi="Cambria Math" w:cs="Times New Roman"/>
                      <w:sz w:val="20"/>
                      <w:szCs w:val="20"/>
                    </w:rPr>
                    <m:t>2</m:t>
                  </m:r>
                </m:sup>
              </m:sSup>
            </m:oMath>
            <w:r w:rsidR="00581A2F" w:rsidRPr="00D945AE">
              <w:rPr>
                <w:rFonts w:ascii="Times New Roman" w:eastAsiaTheme="minorEastAsia" w:hAnsi="Times New Roman" w:cs="Times New Roman"/>
                <w:b/>
                <w:sz w:val="20"/>
                <w:szCs w:val="20"/>
              </w:rPr>
              <w:t xml:space="preserve"> </w:t>
            </w:r>
            <w:proofErr w:type="spellStart"/>
            <w:r w:rsidR="00581A2F" w:rsidRPr="00D945AE">
              <w:rPr>
                <w:rFonts w:ascii="Times New Roman" w:eastAsiaTheme="minorEastAsia" w:hAnsi="Times New Roman" w:cs="Times New Roman"/>
                <w:b/>
                <w:sz w:val="20"/>
                <w:szCs w:val="20"/>
              </w:rPr>
              <w:t>Within</w:t>
            </w:r>
            <w:proofErr w:type="spellEnd"/>
          </w:p>
        </w:tc>
        <w:tc>
          <w:tcPr>
            <w:tcW w:w="2355" w:type="dxa"/>
          </w:tcPr>
          <w:p w:rsidR="00581A2F" w:rsidRPr="00D945AE" w:rsidRDefault="00EF5FDA"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0.9114</w:t>
            </w:r>
          </w:p>
        </w:tc>
        <w:tc>
          <w:tcPr>
            <w:tcW w:w="2355" w:type="dxa"/>
          </w:tcPr>
          <w:p w:rsidR="00581A2F" w:rsidRPr="00D945AE" w:rsidRDefault="00581A2F"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0.9808</w:t>
            </w:r>
          </w:p>
        </w:tc>
        <w:tc>
          <w:tcPr>
            <w:tcW w:w="2355" w:type="dxa"/>
          </w:tcPr>
          <w:p w:rsidR="00581A2F" w:rsidRPr="00D945AE" w:rsidRDefault="00C80190"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0.9803</w:t>
            </w:r>
          </w:p>
        </w:tc>
      </w:tr>
      <w:tr w:rsidR="00581A2F" w:rsidRPr="00D945AE" w:rsidTr="00182899">
        <w:trPr>
          <w:jc w:val="center"/>
        </w:trPr>
        <w:tc>
          <w:tcPr>
            <w:tcW w:w="1776" w:type="dxa"/>
          </w:tcPr>
          <w:p w:rsidR="00581A2F" w:rsidRPr="00D945AE" w:rsidRDefault="00581A2F"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Gözlem sayısı</w:t>
            </w:r>
          </w:p>
        </w:tc>
        <w:tc>
          <w:tcPr>
            <w:tcW w:w="7065" w:type="dxa"/>
            <w:gridSpan w:val="3"/>
          </w:tcPr>
          <w:p w:rsidR="00581A2F" w:rsidRPr="00D945AE" w:rsidRDefault="00581A2F"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260</w:t>
            </w:r>
          </w:p>
        </w:tc>
      </w:tr>
      <w:tr w:rsidR="00581A2F" w:rsidRPr="00D945AE" w:rsidTr="00182899">
        <w:trPr>
          <w:jc w:val="center"/>
        </w:trPr>
        <w:tc>
          <w:tcPr>
            <w:tcW w:w="1776" w:type="dxa"/>
          </w:tcPr>
          <w:p w:rsidR="00581A2F" w:rsidRPr="00D945AE" w:rsidRDefault="00581A2F" w:rsidP="00D945AE">
            <w:pPr>
              <w:spacing w:line="360" w:lineRule="auto"/>
              <w:jc w:val="center"/>
              <w:rPr>
                <w:rFonts w:ascii="Times New Roman" w:hAnsi="Times New Roman" w:cs="Times New Roman"/>
                <w:b/>
                <w:sz w:val="20"/>
                <w:szCs w:val="20"/>
              </w:rPr>
            </w:pPr>
            <w:r w:rsidRPr="00D945AE">
              <w:rPr>
                <w:rFonts w:ascii="Times New Roman" w:hAnsi="Times New Roman" w:cs="Times New Roman"/>
                <w:b/>
                <w:sz w:val="20"/>
                <w:szCs w:val="20"/>
              </w:rPr>
              <w:t>Grup Sayısı</w:t>
            </w:r>
          </w:p>
        </w:tc>
        <w:tc>
          <w:tcPr>
            <w:tcW w:w="7065" w:type="dxa"/>
            <w:gridSpan w:val="3"/>
          </w:tcPr>
          <w:p w:rsidR="00581A2F" w:rsidRPr="00D945AE" w:rsidRDefault="00581A2F" w:rsidP="00D945AE">
            <w:pPr>
              <w:spacing w:line="360" w:lineRule="auto"/>
              <w:jc w:val="center"/>
              <w:rPr>
                <w:rFonts w:ascii="Times New Roman" w:hAnsi="Times New Roman" w:cs="Times New Roman"/>
                <w:sz w:val="20"/>
                <w:szCs w:val="20"/>
              </w:rPr>
            </w:pPr>
            <w:r w:rsidRPr="00D945AE">
              <w:rPr>
                <w:rFonts w:ascii="Times New Roman" w:hAnsi="Times New Roman" w:cs="Times New Roman"/>
                <w:sz w:val="20"/>
                <w:szCs w:val="20"/>
              </w:rPr>
              <w:t>26</w:t>
            </w:r>
          </w:p>
        </w:tc>
      </w:tr>
    </w:tbl>
    <w:p w:rsidR="00324187" w:rsidRPr="000E75BF" w:rsidRDefault="00324187" w:rsidP="000E75BF">
      <w:pPr>
        <w:spacing w:after="0" w:line="240" w:lineRule="auto"/>
        <w:ind w:left="60"/>
        <w:jc w:val="both"/>
        <w:rPr>
          <w:rFonts w:ascii="Times New Roman" w:hAnsi="Times New Roman" w:cs="Times New Roman"/>
          <w:b/>
          <w:sz w:val="20"/>
          <w:szCs w:val="20"/>
        </w:rPr>
      </w:pPr>
      <w:r w:rsidRPr="000E75BF">
        <w:rPr>
          <w:rFonts w:ascii="Times New Roman" w:hAnsi="Times New Roman" w:cs="Times New Roman"/>
          <w:b/>
          <w:sz w:val="20"/>
          <w:szCs w:val="20"/>
        </w:rPr>
        <w:t>Not:</w:t>
      </w:r>
      <w:r w:rsidRPr="000E75BF">
        <w:rPr>
          <w:rFonts w:ascii="Times New Roman" w:hAnsi="Times New Roman" w:cs="Times New Roman"/>
          <w:sz w:val="20"/>
          <w:szCs w:val="20"/>
        </w:rPr>
        <w:t xml:space="preserve"> (*) ilgili katsayının %1’de, (**) %5’de,  (***) %10’da istatistiksel olarak anlamlı olduğunu göstermekte; </w:t>
      </w:r>
      <w:r w:rsidR="000E75BF">
        <w:rPr>
          <w:rFonts w:ascii="Times New Roman" w:hAnsi="Times New Roman" w:cs="Times New Roman"/>
          <w:sz w:val="20"/>
          <w:szCs w:val="20"/>
        </w:rPr>
        <w:t xml:space="preserve">   </w:t>
      </w:r>
      <w:r w:rsidRPr="000E75BF">
        <w:rPr>
          <w:rFonts w:ascii="Times New Roman" w:hAnsi="Times New Roman" w:cs="Times New Roman"/>
          <w:sz w:val="20"/>
          <w:szCs w:val="20"/>
        </w:rPr>
        <w:t>parantez içindeki değerler standart hataları ifade etmektedir.</w:t>
      </w:r>
      <w:r w:rsidR="000E75BF">
        <w:rPr>
          <w:rFonts w:ascii="Times New Roman" w:hAnsi="Times New Roman" w:cs="Times New Roman"/>
          <w:sz w:val="20"/>
          <w:szCs w:val="20"/>
        </w:rPr>
        <w:t xml:space="preserve"> </w:t>
      </w:r>
    </w:p>
    <w:p w:rsidR="004447C1" w:rsidRPr="00C7247A" w:rsidRDefault="004447C1" w:rsidP="00C7247A">
      <w:pPr>
        <w:spacing w:before="240" w:line="360" w:lineRule="auto"/>
        <w:ind w:firstLine="720"/>
        <w:jc w:val="both"/>
        <w:rPr>
          <w:rFonts w:ascii="Times New Roman" w:hAnsi="Times New Roman" w:cs="Times New Roman"/>
          <w:bCs/>
          <w:sz w:val="24"/>
          <w:szCs w:val="24"/>
        </w:rPr>
      </w:pPr>
      <w:r w:rsidRPr="00C7247A">
        <w:rPr>
          <w:rFonts w:ascii="Times New Roman" w:hAnsi="Times New Roman" w:cs="Times New Roman"/>
          <w:bCs/>
          <w:sz w:val="24"/>
          <w:szCs w:val="24"/>
        </w:rPr>
        <w:t>Model-</w:t>
      </w:r>
      <w:proofErr w:type="spellStart"/>
      <w:r w:rsidRPr="00C7247A">
        <w:rPr>
          <w:rFonts w:ascii="Times New Roman" w:hAnsi="Times New Roman" w:cs="Times New Roman"/>
          <w:bCs/>
          <w:sz w:val="24"/>
          <w:szCs w:val="24"/>
        </w:rPr>
        <w:t>I’de</w:t>
      </w:r>
      <w:proofErr w:type="spellEnd"/>
      <w:r w:rsidRPr="00C7247A">
        <w:rPr>
          <w:rFonts w:ascii="Times New Roman" w:hAnsi="Times New Roman" w:cs="Times New Roman"/>
          <w:bCs/>
          <w:sz w:val="24"/>
          <w:szCs w:val="24"/>
        </w:rPr>
        <w:t xml:space="preserve"> </w:t>
      </w:r>
      <w:r w:rsidR="009607E1" w:rsidRPr="00C7247A">
        <w:rPr>
          <w:rFonts w:ascii="Times New Roman" w:hAnsi="Times New Roman" w:cs="Times New Roman"/>
          <w:bCs/>
          <w:sz w:val="24"/>
          <w:szCs w:val="24"/>
        </w:rPr>
        <w:t xml:space="preserve">net </w:t>
      </w:r>
      <w:r w:rsidRPr="00C7247A">
        <w:rPr>
          <w:rFonts w:ascii="Times New Roman" w:hAnsi="Times New Roman" w:cs="Times New Roman"/>
          <w:bCs/>
          <w:sz w:val="24"/>
          <w:szCs w:val="24"/>
        </w:rPr>
        <w:t>göç</w:t>
      </w:r>
      <w:r w:rsidR="009607E1" w:rsidRPr="00C7247A">
        <w:rPr>
          <w:rFonts w:ascii="Times New Roman" w:hAnsi="Times New Roman" w:cs="Times New Roman"/>
          <w:bCs/>
          <w:sz w:val="24"/>
          <w:szCs w:val="24"/>
        </w:rPr>
        <w:t xml:space="preserve"> hızı</w:t>
      </w:r>
      <w:r w:rsidRPr="00C7247A">
        <w:rPr>
          <w:rFonts w:ascii="Times New Roman" w:hAnsi="Times New Roman" w:cs="Times New Roman"/>
          <w:bCs/>
          <w:sz w:val="24"/>
          <w:szCs w:val="24"/>
        </w:rPr>
        <w:t xml:space="preserve"> ile </w:t>
      </w:r>
      <w:r w:rsidR="009607E1" w:rsidRPr="00C7247A">
        <w:rPr>
          <w:rFonts w:ascii="Times New Roman" w:hAnsi="Times New Roman" w:cs="Times New Roman"/>
          <w:bCs/>
          <w:sz w:val="24"/>
          <w:szCs w:val="24"/>
        </w:rPr>
        <w:t>GSKD</w:t>
      </w:r>
      <w:r w:rsidRPr="00C7247A">
        <w:rPr>
          <w:rFonts w:ascii="Times New Roman" w:hAnsi="Times New Roman" w:cs="Times New Roman"/>
          <w:bCs/>
          <w:sz w:val="24"/>
          <w:szCs w:val="24"/>
        </w:rPr>
        <w:t xml:space="preserve"> arasında %1 anlamlılık düzeyinde istatistiksel olarak anlamlı ve pozitif ilişki bulunmaktadır. </w:t>
      </w:r>
      <w:r w:rsidR="009607E1" w:rsidRPr="00C7247A">
        <w:rPr>
          <w:rFonts w:ascii="Times New Roman" w:hAnsi="Times New Roman" w:cs="Times New Roman"/>
          <w:bCs/>
          <w:sz w:val="24"/>
          <w:szCs w:val="24"/>
        </w:rPr>
        <w:t>Diğer değişken</w:t>
      </w:r>
      <w:r w:rsidR="00451B04">
        <w:rPr>
          <w:rFonts w:ascii="Times New Roman" w:hAnsi="Times New Roman" w:cs="Times New Roman"/>
          <w:bCs/>
          <w:sz w:val="24"/>
          <w:szCs w:val="24"/>
        </w:rPr>
        <w:t xml:space="preserve">ler sabitken net göç hızındaki </w:t>
      </w:r>
      <w:r w:rsidR="00451B04" w:rsidRPr="00C7247A">
        <w:rPr>
          <w:rFonts w:ascii="Times New Roman" w:hAnsi="Times New Roman" w:cs="Times New Roman"/>
          <w:bCs/>
          <w:sz w:val="24"/>
          <w:szCs w:val="24"/>
        </w:rPr>
        <w:t>‰</w:t>
      </w:r>
      <w:r w:rsidR="009607E1" w:rsidRPr="00C7247A">
        <w:rPr>
          <w:rFonts w:ascii="Times New Roman" w:hAnsi="Times New Roman" w:cs="Times New Roman"/>
          <w:bCs/>
          <w:sz w:val="24"/>
          <w:szCs w:val="24"/>
        </w:rPr>
        <w:t>1 puanlık artış</w:t>
      </w:r>
      <w:r w:rsidR="00451B04">
        <w:rPr>
          <w:rFonts w:ascii="Times New Roman" w:hAnsi="Times New Roman" w:cs="Times New Roman"/>
          <w:bCs/>
          <w:sz w:val="24"/>
          <w:szCs w:val="24"/>
        </w:rPr>
        <w:t>,</w:t>
      </w:r>
      <w:r w:rsidR="009607E1" w:rsidRPr="00C7247A">
        <w:rPr>
          <w:rFonts w:ascii="Times New Roman" w:hAnsi="Times New Roman" w:cs="Times New Roman"/>
          <w:bCs/>
          <w:sz w:val="24"/>
          <w:szCs w:val="24"/>
        </w:rPr>
        <w:t xml:space="preserve"> </w:t>
      </w:r>
      <w:proofErr w:type="spellStart"/>
      <w:r w:rsidR="009607E1" w:rsidRPr="00C7247A">
        <w:rPr>
          <w:rFonts w:ascii="Times New Roman" w:hAnsi="Times New Roman" w:cs="Times New Roman"/>
          <w:bCs/>
          <w:sz w:val="24"/>
          <w:szCs w:val="24"/>
        </w:rPr>
        <w:t>GSKD’i</w:t>
      </w:r>
      <w:proofErr w:type="spellEnd"/>
      <w:r w:rsidR="009607E1" w:rsidRPr="00C7247A">
        <w:rPr>
          <w:rFonts w:ascii="Times New Roman" w:hAnsi="Times New Roman" w:cs="Times New Roman"/>
          <w:bCs/>
          <w:sz w:val="24"/>
          <w:szCs w:val="24"/>
        </w:rPr>
        <w:t xml:space="preserve"> ortalama % 2.34 puan artırmaktadır. </w:t>
      </w:r>
      <w:r w:rsidRPr="00C7247A">
        <w:rPr>
          <w:rFonts w:ascii="Times New Roman" w:hAnsi="Times New Roman" w:cs="Times New Roman"/>
          <w:bCs/>
          <w:sz w:val="24"/>
          <w:szCs w:val="24"/>
        </w:rPr>
        <w:t xml:space="preserve">Kamu harcamaları ve dışa açıklık ile katma değer verisi arasında %1 anlamlılık düzeyinde istatistiksel olarak anlamlı ve pozitif ilişki vardır. İstihdam ve katma değer arasında %5 anlamlılık düzeyinde istatistiksel olarak anlamlı ve pozitif ilişki bulunmaktadır. Eğitim </w:t>
      </w:r>
      <w:r w:rsidR="00A57D32" w:rsidRPr="00C7247A">
        <w:rPr>
          <w:rFonts w:ascii="Times New Roman" w:hAnsi="Times New Roman" w:cs="Times New Roman"/>
          <w:bCs/>
          <w:sz w:val="24"/>
          <w:szCs w:val="24"/>
        </w:rPr>
        <w:t>ile GSKD arasındaki ilişki</w:t>
      </w:r>
      <w:r w:rsidRPr="00C7247A">
        <w:rPr>
          <w:rFonts w:ascii="Times New Roman" w:hAnsi="Times New Roman" w:cs="Times New Roman"/>
          <w:bCs/>
          <w:sz w:val="24"/>
          <w:szCs w:val="24"/>
        </w:rPr>
        <w:t xml:space="preserve"> istatistiksel olarak anlamsızdır.</w:t>
      </w:r>
    </w:p>
    <w:p w:rsidR="004447C1" w:rsidRPr="00C7247A" w:rsidRDefault="004447C1" w:rsidP="00C7247A">
      <w:pPr>
        <w:spacing w:before="240" w:line="360" w:lineRule="auto"/>
        <w:ind w:firstLine="720"/>
        <w:jc w:val="both"/>
        <w:rPr>
          <w:rFonts w:ascii="Times New Roman" w:hAnsi="Times New Roman" w:cs="Times New Roman"/>
          <w:bCs/>
          <w:sz w:val="24"/>
          <w:szCs w:val="24"/>
        </w:rPr>
      </w:pPr>
      <w:r w:rsidRPr="00C7247A">
        <w:rPr>
          <w:rFonts w:ascii="Times New Roman" w:hAnsi="Times New Roman" w:cs="Times New Roman"/>
          <w:bCs/>
          <w:sz w:val="24"/>
          <w:szCs w:val="24"/>
        </w:rPr>
        <w:t>Model-</w:t>
      </w:r>
      <w:proofErr w:type="spellStart"/>
      <w:r w:rsidRPr="00C7247A">
        <w:rPr>
          <w:rFonts w:ascii="Times New Roman" w:hAnsi="Times New Roman" w:cs="Times New Roman"/>
          <w:bCs/>
          <w:sz w:val="24"/>
          <w:szCs w:val="24"/>
        </w:rPr>
        <w:t>II’de</w:t>
      </w:r>
      <w:proofErr w:type="spellEnd"/>
      <w:r w:rsidRPr="00C7247A">
        <w:rPr>
          <w:rFonts w:ascii="Times New Roman" w:hAnsi="Times New Roman" w:cs="Times New Roman"/>
          <w:bCs/>
          <w:sz w:val="24"/>
          <w:szCs w:val="24"/>
        </w:rPr>
        <w:t xml:space="preserve"> </w:t>
      </w:r>
      <w:r w:rsidR="00A57D32" w:rsidRPr="00C7247A">
        <w:rPr>
          <w:rFonts w:ascii="Times New Roman" w:hAnsi="Times New Roman" w:cs="Times New Roman"/>
          <w:bCs/>
          <w:sz w:val="24"/>
          <w:szCs w:val="24"/>
        </w:rPr>
        <w:t xml:space="preserve">net </w:t>
      </w:r>
      <w:r w:rsidR="00182899" w:rsidRPr="00C7247A">
        <w:rPr>
          <w:rFonts w:ascii="Times New Roman" w:hAnsi="Times New Roman" w:cs="Times New Roman"/>
          <w:bCs/>
          <w:sz w:val="24"/>
          <w:szCs w:val="24"/>
        </w:rPr>
        <w:t xml:space="preserve">göç </w:t>
      </w:r>
      <w:r w:rsidR="00A57D32" w:rsidRPr="00C7247A">
        <w:rPr>
          <w:rFonts w:ascii="Times New Roman" w:hAnsi="Times New Roman" w:cs="Times New Roman"/>
          <w:bCs/>
          <w:sz w:val="24"/>
          <w:szCs w:val="24"/>
        </w:rPr>
        <w:t xml:space="preserve">hızı </w:t>
      </w:r>
      <w:r w:rsidR="00182899" w:rsidRPr="00C7247A">
        <w:rPr>
          <w:rFonts w:ascii="Times New Roman" w:hAnsi="Times New Roman" w:cs="Times New Roman"/>
          <w:bCs/>
          <w:sz w:val="24"/>
          <w:szCs w:val="24"/>
        </w:rPr>
        <w:t xml:space="preserve">ile gayri safi katma değer arasında %5 anlamlılık düzeyinde istatistiksel olarak anlamlı ve pozitif ilişki bulunmaktadır. </w:t>
      </w:r>
      <w:r w:rsidR="00A57D32" w:rsidRPr="00C7247A">
        <w:rPr>
          <w:rFonts w:ascii="Times New Roman" w:hAnsi="Times New Roman" w:cs="Times New Roman"/>
          <w:bCs/>
          <w:sz w:val="24"/>
          <w:szCs w:val="24"/>
        </w:rPr>
        <w:t xml:space="preserve">Net göç hızındaki ‰1 puanlık artış </w:t>
      </w:r>
      <w:proofErr w:type="spellStart"/>
      <w:r w:rsidR="00A57D32" w:rsidRPr="00C7247A">
        <w:rPr>
          <w:rFonts w:ascii="Times New Roman" w:hAnsi="Times New Roman" w:cs="Times New Roman"/>
          <w:bCs/>
          <w:sz w:val="24"/>
          <w:szCs w:val="24"/>
        </w:rPr>
        <w:t>GSKD’i</w:t>
      </w:r>
      <w:proofErr w:type="spellEnd"/>
      <w:r w:rsidR="00A57D32" w:rsidRPr="00C7247A">
        <w:rPr>
          <w:rFonts w:ascii="Times New Roman" w:hAnsi="Times New Roman" w:cs="Times New Roman"/>
          <w:bCs/>
          <w:sz w:val="24"/>
          <w:szCs w:val="24"/>
        </w:rPr>
        <w:t xml:space="preserve"> ortalama %0.12 puan artırmaktadır. </w:t>
      </w:r>
      <w:r w:rsidR="00182899" w:rsidRPr="00C7247A">
        <w:rPr>
          <w:rFonts w:ascii="Times New Roman" w:hAnsi="Times New Roman" w:cs="Times New Roman"/>
          <w:bCs/>
          <w:sz w:val="24"/>
          <w:szCs w:val="24"/>
        </w:rPr>
        <w:t xml:space="preserve">Eğitim, kamu harcamaları ve istihdam </w:t>
      </w:r>
      <w:r w:rsidR="00182899" w:rsidRPr="00C7247A">
        <w:rPr>
          <w:rFonts w:ascii="Times New Roman" w:hAnsi="Times New Roman" w:cs="Times New Roman"/>
          <w:bCs/>
          <w:sz w:val="24"/>
          <w:szCs w:val="24"/>
        </w:rPr>
        <w:lastRenderedPageBreak/>
        <w:t xml:space="preserve">değişkenleri ile katma değer değişkeni arasında % 1; dışa açıklık ve katma değer arasında ise %5 anlamlılık düzeyinde istatistiksel olarak anlamlı ve pozitifi ilişki bulunmaktadır. </w:t>
      </w:r>
    </w:p>
    <w:p w:rsidR="00182899" w:rsidRPr="00C7247A" w:rsidRDefault="00182899" w:rsidP="00C7247A">
      <w:pPr>
        <w:spacing w:before="240" w:line="360" w:lineRule="auto"/>
        <w:ind w:firstLine="720"/>
        <w:jc w:val="both"/>
        <w:rPr>
          <w:rFonts w:ascii="Times New Roman" w:hAnsi="Times New Roman" w:cs="Times New Roman"/>
          <w:bCs/>
          <w:sz w:val="24"/>
          <w:szCs w:val="24"/>
        </w:rPr>
      </w:pPr>
      <w:r w:rsidRPr="00C7247A">
        <w:rPr>
          <w:rFonts w:ascii="Times New Roman" w:hAnsi="Times New Roman" w:cs="Times New Roman"/>
          <w:bCs/>
          <w:sz w:val="24"/>
          <w:szCs w:val="24"/>
        </w:rPr>
        <w:t>Model</w:t>
      </w:r>
      <w:r w:rsidR="006100EF" w:rsidRPr="00C7247A">
        <w:rPr>
          <w:rFonts w:ascii="Times New Roman" w:hAnsi="Times New Roman" w:cs="Times New Roman"/>
          <w:bCs/>
          <w:sz w:val="24"/>
          <w:szCs w:val="24"/>
        </w:rPr>
        <w:t>-</w:t>
      </w:r>
      <w:proofErr w:type="spellStart"/>
      <w:r w:rsidR="006100EF" w:rsidRPr="00C7247A">
        <w:rPr>
          <w:rFonts w:ascii="Times New Roman" w:hAnsi="Times New Roman" w:cs="Times New Roman"/>
          <w:bCs/>
          <w:sz w:val="24"/>
          <w:szCs w:val="24"/>
        </w:rPr>
        <w:t>III’t</w:t>
      </w:r>
      <w:r w:rsidRPr="00C7247A">
        <w:rPr>
          <w:rFonts w:ascii="Times New Roman" w:hAnsi="Times New Roman" w:cs="Times New Roman"/>
          <w:bCs/>
          <w:sz w:val="24"/>
          <w:szCs w:val="24"/>
        </w:rPr>
        <w:t>e</w:t>
      </w:r>
      <w:proofErr w:type="spellEnd"/>
      <w:r w:rsidRPr="00C7247A">
        <w:rPr>
          <w:rFonts w:ascii="Times New Roman" w:hAnsi="Times New Roman" w:cs="Times New Roman"/>
          <w:bCs/>
          <w:sz w:val="24"/>
          <w:szCs w:val="24"/>
        </w:rPr>
        <w:t xml:space="preserve"> </w:t>
      </w:r>
      <w:r w:rsidR="00A57D32" w:rsidRPr="00C7247A">
        <w:rPr>
          <w:rFonts w:ascii="Times New Roman" w:hAnsi="Times New Roman" w:cs="Times New Roman"/>
          <w:bCs/>
          <w:sz w:val="24"/>
          <w:szCs w:val="24"/>
        </w:rPr>
        <w:t xml:space="preserve">net </w:t>
      </w:r>
      <w:r w:rsidR="006100EF" w:rsidRPr="00C7247A">
        <w:rPr>
          <w:rFonts w:ascii="Times New Roman" w:hAnsi="Times New Roman" w:cs="Times New Roman"/>
          <w:bCs/>
          <w:sz w:val="24"/>
          <w:szCs w:val="24"/>
        </w:rPr>
        <w:t xml:space="preserve">göç </w:t>
      </w:r>
      <w:r w:rsidR="00A57D32" w:rsidRPr="00C7247A">
        <w:rPr>
          <w:rFonts w:ascii="Times New Roman" w:hAnsi="Times New Roman" w:cs="Times New Roman"/>
          <w:bCs/>
          <w:sz w:val="24"/>
          <w:szCs w:val="24"/>
        </w:rPr>
        <w:t xml:space="preserve">hızı </w:t>
      </w:r>
      <w:r w:rsidR="006100EF" w:rsidRPr="00C7247A">
        <w:rPr>
          <w:rFonts w:ascii="Times New Roman" w:hAnsi="Times New Roman" w:cs="Times New Roman"/>
          <w:bCs/>
          <w:sz w:val="24"/>
          <w:szCs w:val="24"/>
        </w:rPr>
        <w:t xml:space="preserve">ve gayri safi katma değer arasında %10 anlamlılık düzeyinde istatistiksel olarak anlamlı ve pozitif ilişki bulunmaktadır. </w:t>
      </w:r>
      <w:r w:rsidR="00A57D32" w:rsidRPr="00C7247A">
        <w:rPr>
          <w:rFonts w:ascii="Times New Roman" w:hAnsi="Times New Roman" w:cs="Times New Roman"/>
          <w:bCs/>
          <w:sz w:val="24"/>
          <w:szCs w:val="24"/>
        </w:rPr>
        <w:t xml:space="preserve">Net göç hızındaki ‰1 puanlık artış </w:t>
      </w:r>
      <w:proofErr w:type="spellStart"/>
      <w:r w:rsidR="00A57D32" w:rsidRPr="00C7247A">
        <w:rPr>
          <w:rFonts w:ascii="Times New Roman" w:hAnsi="Times New Roman" w:cs="Times New Roman"/>
          <w:bCs/>
          <w:sz w:val="24"/>
          <w:szCs w:val="24"/>
        </w:rPr>
        <w:t>GSKD’i</w:t>
      </w:r>
      <w:proofErr w:type="spellEnd"/>
      <w:r w:rsidR="00A57D32" w:rsidRPr="00C7247A">
        <w:rPr>
          <w:rFonts w:ascii="Times New Roman" w:hAnsi="Times New Roman" w:cs="Times New Roman"/>
          <w:bCs/>
          <w:sz w:val="24"/>
          <w:szCs w:val="24"/>
        </w:rPr>
        <w:t xml:space="preserve"> ortalama %0.18 puan artırmaktadır. </w:t>
      </w:r>
      <w:r w:rsidR="006100EF" w:rsidRPr="00C7247A">
        <w:rPr>
          <w:rFonts w:ascii="Times New Roman" w:hAnsi="Times New Roman" w:cs="Times New Roman"/>
          <w:bCs/>
          <w:sz w:val="24"/>
          <w:szCs w:val="24"/>
        </w:rPr>
        <w:t>Eğitim ve kamu harcamaları ile katma değer verisi arasında % 1 anlamlılık düzeyinde istatistiksel olarak anlamlı ve pozitif ilişki bulunmaktadır.</w:t>
      </w:r>
      <w:r w:rsidR="009607E1" w:rsidRPr="00C7247A">
        <w:rPr>
          <w:rFonts w:ascii="Times New Roman" w:hAnsi="Times New Roman" w:cs="Times New Roman"/>
          <w:bCs/>
          <w:sz w:val="24"/>
          <w:szCs w:val="24"/>
        </w:rPr>
        <w:t xml:space="preserve"> İ</w:t>
      </w:r>
      <w:r w:rsidR="006100EF" w:rsidRPr="00C7247A">
        <w:rPr>
          <w:rFonts w:ascii="Times New Roman" w:hAnsi="Times New Roman" w:cs="Times New Roman"/>
          <w:bCs/>
          <w:sz w:val="24"/>
          <w:szCs w:val="24"/>
        </w:rPr>
        <w:t>stihdam ve dışa açıklık ile katma değer verisi arasında % 5 anlamlılık düzeyinde istatistiksel olarak anlamlı ve pozitif ilişki bulunmaktadır.</w:t>
      </w:r>
    </w:p>
    <w:p w:rsidR="00A57D32" w:rsidRPr="00C7247A" w:rsidRDefault="00A57D32" w:rsidP="00C7247A">
      <w:pPr>
        <w:spacing w:before="240" w:line="360" w:lineRule="auto"/>
        <w:ind w:firstLine="720"/>
        <w:jc w:val="both"/>
        <w:rPr>
          <w:rFonts w:ascii="Times New Roman" w:hAnsi="Times New Roman" w:cs="Times New Roman"/>
          <w:bCs/>
          <w:sz w:val="24"/>
          <w:szCs w:val="24"/>
        </w:rPr>
      </w:pPr>
      <w:r w:rsidRPr="00C7247A">
        <w:rPr>
          <w:rFonts w:ascii="Times New Roman" w:hAnsi="Times New Roman" w:cs="Times New Roman"/>
          <w:bCs/>
          <w:sz w:val="24"/>
          <w:szCs w:val="24"/>
        </w:rPr>
        <w:t>Her üç modelde de net göç hızı ile GSKD arasında pozitif ilişki bulunmakta; yani göçler büyümeyi olumlu yönde etkilemektedir. Tüm modellerde kamu harcamaları, istihdam ve dışa açıklık büyümeyi artırmaktadır. Eğitim</w:t>
      </w:r>
      <w:r w:rsidR="000B2F02">
        <w:rPr>
          <w:rFonts w:ascii="Times New Roman" w:hAnsi="Times New Roman" w:cs="Times New Roman"/>
          <w:bCs/>
          <w:sz w:val="24"/>
          <w:szCs w:val="24"/>
        </w:rPr>
        <w:t>,</w:t>
      </w:r>
      <w:r w:rsidRPr="00C7247A">
        <w:rPr>
          <w:rFonts w:ascii="Times New Roman" w:hAnsi="Times New Roman" w:cs="Times New Roman"/>
          <w:bCs/>
          <w:sz w:val="24"/>
          <w:szCs w:val="24"/>
        </w:rPr>
        <w:t xml:space="preserve"> Model-II ve Model-</w:t>
      </w:r>
      <w:proofErr w:type="spellStart"/>
      <w:r w:rsidRPr="00C7247A">
        <w:rPr>
          <w:rFonts w:ascii="Times New Roman" w:hAnsi="Times New Roman" w:cs="Times New Roman"/>
          <w:bCs/>
          <w:sz w:val="24"/>
          <w:szCs w:val="24"/>
        </w:rPr>
        <w:t>III’de</w:t>
      </w:r>
      <w:proofErr w:type="spellEnd"/>
      <w:r w:rsidRPr="00C7247A">
        <w:rPr>
          <w:rFonts w:ascii="Times New Roman" w:hAnsi="Times New Roman" w:cs="Times New Roman"/>
          <w:bCs/>
          <w:sz w:val="24"/>
          <w:szCs w:val="24"/>
        </w:rPr>
        <w:t xml:space="preserve"> bü</w:t>
      </w:r>
      <w:r w:rsidR="000B2F02">
        <w:rPr>
          <w:rFonts w:ascii="Times New Roman" w:hAnsi="Times New Roman" w:cs="Times New Roman"/>
          <w:bCs/>
          <w:sz w:val="24"/>
          <w:szCs w:val="24"/>
        </w:rPr>
        <w:t>yüme üzerinde pozitif</w:t>
      </w:r>
      <w:r w:rsidR="009E36B9" w:rsidRPr="00C7247A">
        <w:rPr>
          <w:rFonts w:ascii="Times New Roman" w:hAnsi="Times New Roman" w:cs="Times New Roman"/>
          <w:bCs/>
          <w:sz w:val="24"/>
          <w:szCs w:val="24"/>
        </w:rPr>
        <w:t xml:space="preserve"> iken Model-</w:t>
      </w:r>
      <w:proofErr w:type="spellStart"/>
      <w:r w:rsidR="009E36B9" w:rsidRPr="00C7247A">
        <w:rPr>
          <w:rFonts w:ascii="Times New Roman" w:hAnsi="Times New Roman" w:cs="Times New Roman"/>
          <w:bCs/>
          <w:sz w:val="24"/>
          <w:szCs w:val="24"/>
        </w:rPr>
        <w:t>I’de</w:t>
      </w:r>
      <w:proofErr w:type="spellEnd"/>
      <w:r w:rsidR="009E36B9" w:rsidRPr="00C7247A">
        <w:rPr>
          <w:rFonts w:ascii="Times New Roman" w:hAnsi="Times New Roman" w:cs="Times New Roman"/>
          <w:bCs/>
          <w:sz w:val="24"/>
          <w:szCs w:val="24"/>
        </w:rPr>
        <w:t xml:space="preserve"> anlamsızdır.</w:t>
      </w:r>
    </w:p>
    <w:p w:rsidR="00B156F8" w:rsidRPr="00D945AE" w:rsidRDefault="00D945AE" w:rsidP="007B60E4">
      <w:pPr>
        <w:spacing w:line="360" w:lineRule="auto"/>
        <w:ind w:firstLine="708"/>
        <w:jc w:val="both"/>
        <w:rPr>
          <w:rFonts w:ascii="Times New Roman" w:hAnsi="Times New Roman" w:cs="Times New Roman"/>
          <w:b/>
          <w:sz w:val="24"/>
          <w:szCs w:val="24"/>
        </w:rPr>
      </w:pPr>
      <w:r w:rsidRPr="00D945AE">
        <w:rPr>
          <w:rFonts w:ascii="Times New Roman" w:hAnsi="Times New Roman" w:cs="Times New Roman"/>
          <w:b/>
          <w:sz w:val="24"/>
          <w:szCs w:val="24"/>
        </w:rPr>
        <w:t>Sonuç</w:t>
      </w:r>
    </w:p>
    <w:p w:rsidR="00E24A8E" w:rsidRDefault="00E24A8E" w:rsidP="00D945A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Üretimde işgücü ve beşeri sermaye </w:t>
      </w:r>
      <w:proofErr w:type="spellStart"/>
      <w:r>
        <w:rPr>
          <w:rFonts w:ascii="Times New Roman" w:hAnsi="Times New Roman" w:cs="Times New Roman"/>
          <w:sz w:val="24"/>
          <w:szCs w:val="24"/>
        </w:rPr>
        <w:t>stoğu</w:t>
      </w:r>
      <w:proofErr w:type="spellEnd"/>
      <w:r>
        <w:rPr>
          <w:rFonts w:ascii="Times New Roman" w:hAnsi="Times New Roman" w:cs="Times New Roman"/>
          <w:sz w:val="24"/>
          <w:szCs w:val="24"/>
        </w:rPr>
        <w:t xml:space="preserve"> olarak ön plana çıkan göçmenler, özellikle kentsel sanayinin gelişmesine pozitif katkı sağlamakta; bunun yanı sıra üretim ve tüketim hacminin artmasına yol açarak iktisadi büyümeyi olumlu etkilemektedir.  G</w:t>
      </w:r>
      <w:r w:rsidRPr="00E24A8E">
        <w:rPr>
          <w:rFonts w:ascii="Times New Roman" w:hAnsi="Times New Roman" w:cs="Times New Roman"/>
          <w:sz w:val="24"/>
          <w:szCs w:val="24"/>
        </w:rPr>
        <w:t>öç veren bölgeler açısında</w:t>
      </w:r>
      <w:r w:rsidR="000B2F02">
        <w:rPr>
          <w:rFonts w:ascii="Times New Roman" w:hAnsi="Times New Roman" w:cs="Times New Roman"/>
          <w:sz w:val="24"/>
          <w:szCs w:val="24"/>
        </w:rPr>
        <w:t>n</w:t>
      </w:r>
      <w:r w:rsidRPr="00E24A8E">
        <w:rPr>
          <w:rFonts w:ascii="Times New Roman" w:hAnsi="Times New Roman" w:cs="Times New Roman"/>
          <w:sz w:val="24"/>
          <w:szCs w:val="24"/>
        </w:rPr>
        <w:t xml:space="preserve"> göçmen havaleleri ve işsizlik oranlarını azaltmak suretiyle</w:t>
      </w:r>
      <w:r>
        <w:rPr>
          <w:rFonts w:ascii="Times New Roman" w:hAnsi="Times New Roman" w:cs="Times New Roman"/>
          <w:sz w:val="24"/>
          <w:szCs w:val="24"/>
        </w:rPr>
        <w:t xml:space="preserve"> büyümeyi olumlu etkileyen göçler</w:t>
      </w:r>
      <w:r w:rsidR="000B2F02">
        <w:rPr>
          <w:rFonts w:ascii="Times New Roman" w:hAnsi="Times New Roman" w:cs="Times New Roman"/>
          <w:sz w:val="24"/>
          <w:szCs w:val="24"/>
        </w:rPr>
        <w:t>,</w:t>
      </w:r>
      <w:r>
        <w:rPr>
          <w:rFonts w:ascii="Times New Roman" w:hAnsi="Times New Roman" w:cs="Times New Roman"/>
          <w:sz w:val="24"/>
          <w:szCs w:val="24"/>
        </w:rPr>
        <w:t xml:space="preserve"> kimi zaman </w:t>
      </w:r>
      <w:r w:rsidRPr="00E24A8E">
        <w:rPr>
          <w:rFonts w:ascii="Times New Roman" w:hAnsi="Times New Roman" w:cs="Times New Roman"/>
          <w:sz w:val="24"/>
          <w:szCs w:val="24"/>
        </w:rPr>
        <w:t>verimli işgücü kaybı</w:t>
      </w:r>
      <w:r>
        <w:rPr>
          <w:rFonts w:ascii="Times New Roman" w:hAnsi="Times New Roman" w:cs="Times New Roman"/>
          <w:sz w:val="24"/>
          <w:szCs w:val="24"/>
        </w:rPr>
        <w:t>na yol açarak</w:t>
      </w:r>
      <w:r w:rsidRPr="00E24A8E">
        <w:rPr>
          <w:rFonts w:ascii="Times New Roman" w:hAnsi="Times New Roman" w:cs="Times New Roman"/>
          <w:sz w:val="24"/>
          <w:szCs w:val="24"/>
        </w:rPr>
        <w:t xml:space="preserve"> kırsal bölgelerde üretim</w:t>
      </w:r>
      <w:r>
        <w:rPr>
          <w:rFonts w:ascii="Times New Roman" w:hAnsi="Times New Roman" w:cs="Times New Roman"/>
          <w:sz w:val="24"/>
          <w:szCs w:val="24"/>
        </w:rPr>
        <w:t>i azaltarak</w:t>
      </w:r>
      <w:r w:rsidRPr="00E24A8E">
        <w:rPr>
          <w:rFonts w:ascii="Times New Roman" w:hAnsi="Times New Roman" w:cs="Times New Roman"/>
          <w:sz w:val="24"/>
          <w:szCs w:val="24"/>
        </w:rPr>
        <w:t xml:space="preserve"> büyümeyi negatif etkile</w:t>
      </w:r>
      <w:r>
        <w:rPr>
          <w:rFonts w:ascii="Times New Roman" w:hAnsi="Times New Roman" w:cs="Times New Roman"/>
          <w:sz w:val="24"/>
          <w:szCs w:val="24"/>
        </w:rPr>
        <w:t>yebil</w:t>
      </w:r>
      <w:r w:rsidRPr="00E24A8E">
        <w:rPr>
          <w:rFonts w:ascii="Times New Roman" w:hAnsi="Times New Roman" w:cs="Times New Roman"/>
          <w:sz w:val="24"/>
          <w:szCs w:val="24"/>
        </w:rPr>
        <w:t>mektedir. Bu nedenle göçlerin bü</w:t>
      </w:r>
      <w:r w:rsidR="001461C2">
        <w:rPr>
          <w:rFonts w:ascii="Times New Roman" w:hAnsi="Times New Roman" w:cs="Times New Roman"/>
          <w:sz w:val="24"/>
          <w:szCs w:val="24"/>
        </w:rPr>
        <w:t xml:space="preserve">yüme üzerindeki etkisi işgücü, </w:t>
      </w:r>
      <w:r w:rsidRPr="00E24A8E">
        <w:rPr>
          <w:rFonts w:ascii="Times New Roman" w:hAnsi="Times New Roman" w:cs="Times New Roman"/>
          <w:sz w:val="24"/>
          <w:szCs w:val="24"/>
        </w:rPr>
        <w:t>göçmen havaleleri, verimlilik gibi birçok faktöre bağlı o</w:t>
      </w:r>
      <w:r w:rsidR="00755E79">
        <w:rPr>
          <w:rFonts w:ascii="Times New Roman" w:hAnsi="Times New Roman" w:cs="Times New Roman"/>
          <w:sz w:val="24"/>
          <w:szCs w:val="24"/>
        </w:rPr>
        <w:t xml:space="preserve">larak değişkenlik göstermekte; göçün genel ekonomik büyüme üzerindeki nihai etkisi ise göç alan ve göç veren yerlerin büyüme hızları </w:t>
      </w:r>
      <w:r w:rsidR="00B736B7">
        <w:rPr>
          <w:rFonts w:ascii="Times New Roman" w:hAnsi="Times New Roman" w:cs="Times New Roman"/>
          <w:sz w:val="24"/>
          <w:szCs w:val="24"/>
        </w:rPr>
        <w:t>tarafından belirlenmektedir.</w:t>
      </w:r>
    </w:p>
    <w:p w:rsidR="00755E79" w:rsidRDefault="000B2F02" w:rsidP="00D945A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Türkiye’de 2008-2017 </w:t>
      </w:r>
      <w:r w:rsidR="00755E79">
        <w:rPr>
          <w:rFonts w:ascii="Times New Roman" w:hAnsi="Times New Roman" w:cs="Times New Roman"/>
          <w:sz w:val="24"/>
          <w:szCs w:val="24"/>
        </w:rPr>
        <w:t xml:space="preserve">döneminde Düzey-2 bölgelerinde iç göçlerin </w:t>
      </w:r>
      <w:r>
        <w:rPr>
          <w:rFonts w:ascii="Times New Roman" w:hAnsi="Times New Roman" w:cs="Times New Roman"/>
          <w:sz w:val="24"/>
          <w:szCs w:val="24"/>
        </w:rPr>
        <w:t xml:space="preserve">ekonomik </w:t>
      </w:r>
      <w:r w:rsidR="00755E79">
        <w:rPr>
          <w:rFonts w:ascii="Times New Roman" w:hAnsi="Times New Roman" w:cs="Times New Roman"/>
          <w:sz w:val="24"/>
          <w:szCs w:val="24"/>
        </w:rPr>
        <w:t>büyüme üzerindeki etkisine yönelik çalışmada</w:t>
      </w:r>
      <w:r>
        <w:rPr>
          <w:rFonts w:ascii="Times New Roman" w:hAnsi="Times New Roman" w:cs="Times New Roman"/>
          <w:sz w:val="24"/>
          <w:szCs w:val="24"/>
        </w:rPr>
        <w:t>,</w:t>
      </w:r>
      <w:r w:rsidR="00755E79">
        <w:rPr>
          <w:rFonts w:ascii="Times New Roman" w:hAnsi="Times New Roman" w:cs="Times New Roman"/>
          <w:sz w:val="24"/>
          <w:szCs w:val="24"/>
        </w:rPr>
        <w:t xml:space="preserve"> </w:t>
      </w:r>
      <w:r w:rsidR="00FC00DF">
        <w:rPr>
          <w:rFonts w:ascii="Times New Roman" w:hAnsi="Times New Roman" w:cs="Times New Roman"/>
          <w:sz w:val="24"/>
          <w:szCs w:val="24"/>
        </w:rPr>
        <w:t xml:space="preserve">Havuzlanmış </w:t>
      </w:r>
      <w:r w:rsidR="00755E79">
        <w:rPr>
          <w:rFonts w:ascii="Times New Roman" w:hAnsi="Times New Roman" w:cs="Times New Roman"/>
          <w:sz w:val="24"/>
          <w:szCs w:val="24"/>
        </w:rPr>
        <w:t xml:space="preserve">En Küçük Kareler, Sabit Etkiler ve </w:t>
      </w:r>
      <w:proofErr w:type="spellStart"/>
      <w:r w:rsidR="00755E79">
        <w:rPr>
          <w:rFonts w:ascii="Times New Roman" w:hAnsi="Times New Roman" w:cs="Times New Roman"/>
          <w:sz w:val="24"/>
          <w:szCs w:val="24"/>
        </w:rPr>
        <w:t>Rassal</w:t>
      </w:r>
      <w:proofErr w:type="spellEnd"/>
      <w:r w:rsidR="00755E79">
        <w:rPr>
          <w:rFonts w:ascii="Times New Roman" w:hAnsi="Times New Roman" w:cs="Times New Roman"/>
          <w:sz w:val="24"/>
          <w:szCs w:val="24"/>
        </w:rPr>
        <w:t xml:space="preserve"> Etkiler Modellerine yer verilmiş; her üç modelden </w:t>
      </w:r>
      <w:r>
        <w:rPr>
          <w:rFonts w:ascii="Times New Roman" w:hAnsi="Times New Roman" w:cs="Times New Roman"/>
          <w:sz w:val="24"/>
          <w:szCs w:val="24"/>
        </w:rPr>
        <w:t xml:space="preserve">birbirini destekler bulgular elde edilmiştir. Çalışmaya göre, </w:t>
      </w:r>
      <w:r w:rsidR="00755E79">
        <w:rPr>
          <w:rFonts w:ascii="Times New Roman" w:hAnsi="Times New Roman" w:cs="Times New Roman"/>
          <w:sz w:val="24"/>
          <w:szCs w:val="24"/>
        </w:rPr>
        <w:t>iç göçler ekonomik büyümeyi artırmaktadır. Bunun yanı sıra eğitim, kamu harcamaları, istihdam v</w:t>
      </w:r>
      <w:r>
        <w:rPr>
          <w:rFonts w:ascii="Times New Roman" w:hAnsi="Times New Roman" w:cs="Times New Roman"/>
          <w:sz w:val="24"/>
          <w:szCs w:val="24"/>
        </w:rPr>
        <w:t>e dışa açıklık değişk</w:t>
      </w:r>
      <w:r w:rsidR="00B736B7">
        <w:rPr>
          <w:rFonts w:ascii="Times New Roman" w:hAnsi="Times New Roman" w:cs="Times New Roman"/>
          <w:sz w:val="24"/>
          <w:szCs w:val="24"/>
        </w:rPr>
        <w:t>enleri kullanılmış</w:t>
      </w:r>
      <w:r w:rsidR="00755E79">
        <w:rPr>
          <w:rFonts w:ascii="Times New Roman" w:hAnsi="Times New Roman" w:cs="Times New Roman"/>
          <w:sz w:val="24"/>
          <w:szCs w:val="24"/>
        </w:rPr>
        <w:t xml:space="preserve">; </w:t>
      </w:r>
      <w:proofErr w:type="gramStart"/>
      <w:r w:rsidR="00755E79">
        <w:rPr>
          <w:rFonts w:ascii="Times New Roman" w:hAnsi="Times New Roman" w:cs="Times New Roman"/>
          <w:sz w:val="24"/>
          <w:szCs w:val="24"/>
        </w:rPr>
        <w:t>literatür</w:t>
      </w:r>
      <w:r>
        <w:rPr>
          <w:rFonts w:ascii="Times New Roman" w:hAnsi="Times New Roman" w:cs="Times New Roman"/>
          <w:sz w:val="24"/>
          <w:szCs w:val="24"/>
        </w:rPr>
        <w:t>e</w:t>
      </w:r>
      <w:proofErr w:type="gramEnd"/>
      <w:r>
        <w:rPr>
          <w:rFonts w:ascii="Times New Roman" w:hAnsi="Times New Roman" w:cs="Times New Roman"/>
          <w:sz w:val="24"/>
          <w:szCs w:val="24"/>
        </w:rPr>
        <w:t xml:space="preserve"> paralel </w:t>
      </w:r>
      <w:r w:rsidR="00755E79">
        <w:rPr>
          <w:rFonts w:ascii="Times New Roman" w:hAnsi="Times New Roman" w:cs="Times New Roman"/>
          <w:sz w:val="24"/>
          <w:szCs w:val="24"/>
        </w:rPr>
        <w:t>sonuçlar elde edilmiştir. Buna göre söz konusu değişkenler</w:t>
      </w:r>
      <w:r>
        <w:rPr>
          <w:rFonts w:ascii="Times New Roman" w:hAnsi="Times New Roman" w:cs="Times New Roman"/>
          <w:sz w:val="24"/>
          <w:szCs w:val="24"/>
        </w:rPr>
        <w:t>,</w:t>
      </w:r>
      <w:r w:rsidR="00755E79">
        <w:rPr>
          <w:rFonts w:ascii="Times New Roman" w:hAnsi="Times New Roman" w:cs="Times New Roman"/>
          <w:sz w:val="24"/>
          <w:szCs w:val="24"/>
        </w:rPr>
        <w:t xml:space="preserve"> büyümeyi olumlu yönde etkilemektedir.</w:t>
      </w:r>
    </w:p>
    <w:p w:rsidR="001461C2" w:rsidRDefault="001461C2" w:rsidP="00D945AE">
      <w:pPr>
        <w:spacing w:line="360" w:lineRule="auto"/>
        <w:ind w:firstLine="708"/>
        <w:jc w:val="both"/>
        <w:rPr>
          <w:rFonts w:ascii="Times New Roman" w:hAnsi="Times New Roman" w:cs="Times New Roman"/>
          <w:sz w:val="24"/>
          <w:szCs w:val="24"/>
        </w:rPr>
      </w:pPr>
    </w:p>
    <w:p w:rsidR="00217081" w:rsidRPr="00C7247A" w:rsidRDefault="00217081" w:rsidP="00C7247A">
      <w:pPr>
        <w:spacing w:line="360" w:lineRule="auto"/>
        <w:jc w:val="both"/>
        <w:rPr>
          <w:rFonts w:ascii="Times New Roman" w:hAnsi="Times New Roman" w:cs="Times New Roman"/>
          <w:b/>
          <w:sz w:val="24"/>
          <w:szCs w:val="24"/>
        </w:rPr>
      </w:pPr>
      <w:r w:rsidRPr="00C7247A">
        <w:rPr>
          <w:rFonts w:ascii="Times New Roman" w:hAnsi="Times New Roman" w:cs="Times New Roman"/>
          <w:b/>
          <w:sz w:val="24"/>
          <w:szCs w:val="24"/>
        </w:rPr>
        <w:t>Kaynakça</w:t>
      </w:r>
    </w:p>
    <w:p w:rsidR="00470E56" w:rsidRDefault="00470E56" w:rsidP="00470E56">
      <w:pPr>
        <w:spacing w:line="360" w:lineRule="auto"/>
        <w:ind w:firstLine="708"/>
        <w:jc w:val="both"/>
        <w:rPr>
          <w:rFonts w:ascii="Times New Roman" w:hAnsi="Times New Roman" w:cs="Times New Roman"/>
          <w:sz w:val="24"/>
          <w:szCs w:val="24"/>
        </w:rPr>
      </w:pPr>
      <w:proofErr w:type="spellStart"/>
      <w:r w:rsidRPr="00470E56">
        <w:rPr>
          <w:rFonts w:ascii="Times New Roman" w:hAnsi="Times New Roman" w:cs="Times New Roman"/>
          <w:sz w:val="24"/>
          <w:szCs w:val="24"/>
        </w:rPr>
        <w:lastRenderedPageBreak/>
        <w:t>Ackah</w:t>
      </w:r>
      <w:proofErr w:type="spellEnd"/>
      <w:r w:rsidRPr="00470E56">
        <w:rPr>
          <w:rFonts w:ascii="Times New Roman" w:hAnsi="Times New Roman" w:cs="Times New Roman"/>
          <w:sz w:val="24"/>
          <w:szCs w:val="24"/>
        </w:rPr>
        <w:t>, C</w:t>
      </w:r>
      <w:proofErr w:type="gramStart"/>
      <w:r w:rsidRPr="00470E56">
        <w:rPr>
          <w:rFonts w:ascii="Times New Roman" w:hAnsi="Times New Roman" w:cs="Times New Roman"/>
          <w:sz w:val="24"/>
          <w:szCs w:val="24"/>
        </w:rPr>
        <w:t>.,</w:t>
      </w:r>
      <w:proofErr w:type="gramEnd"/>
      <w:r w:rsidRPr="00470E56">
        <w:rPr>
          <w:rFonts w:ascii="Times New Roman" w:hAnsi="Times New Roman" w:cs="Times New Roman"/>
          <w:sz w:val="24"/>
          <w:szCs w:val="24"/>
        </w:rPr>
        <w:t xml:space="preserve"> Medvedev, D. (2010). ‘‘</w:t>
      </w:r>
      <w:proofErr w:type="spellStart"/>
      <w:r w:rsidRPr="00470E56">
        <w:rPr>
          <w:rFonts w:ascii="Times New Roman" w:hAnsi="Times New Roman" w:cs="Times New Roman"/>
          <w:sz w:val="24"/>
          <w:szCs w:val="24"/>
        </w:rPr>
        <w:t>Internal</w:t>
      </w:r>
      <w:proofErr w:type="spellEnd"/>
      <w:r w:rsidRPr="00470E56">
        <w:rPr>
          <w:rFonts w:ascii="Times New Roman" w:hAnsi="Times New Roman" w:cs="Times New Roman"/>
          <w:sz w:val="24"/>
          <w:szCs w:val="24"/>
        </w:rPr>
        <w:t xml:space="preserve"> Migration in </w:t>
      </w:r>
      <w:proofErr w:type="spellStart"/>
      <w:r w:rsidRPr="00470E56">
        <w:rPr>
          <w:rFonts w:ascii="Times New Roman" w:hAnsi="Times New Roman" w:cs="Times New Roman"/>
          <w:sz w:val="24"/>
          <w:szCs w:val="24"/>
        </w:rPr>
        <w:t>Ghana</w:t>
      </w:r>
      <w:proofErr w:type="spellEnd"/>
      <w:r w:rsidRPr="00470E56">
        <w:rPr>
          <w:rFonts w:ascii="Times New Roman" w:hAnsi="Times New Roman" w:cs="Times New Roman"/>
          <w:sz w:val="24"/>
          <w:szCs w:val="24"/>
        </w:rPr>
        <w:t xml:space="preserve">: </w:t>
      </w:r>
      <w:proofErr w:type="spellStart"/>
      <w:r w:rsidRPr="00470E56">
        <w:rPr>
          <w:rFonts w:ascii="Times New Roman" w:hAnsi="Times New Roman" w:cs="Times New Roman"/>
          <w:sz w:val="24"/>
          <w:szCs w:val="24"/>
        </w:rPr>
        <w:t>Determinants</w:t>
      </w:r>
      <w:proofErr w:type="spellEnd"/>
      <w:r w:rsidRPr="00470E56">
        <w:rPr>
          <w:rFonts w:ascii="Times New Roman" w:hAnsi="Times New Roman" w:cs="Times New Roman"/>
          <w:sz w:val="24"/>
          <w:szCs w:val="24"/>
        </w:rPr>
        <w:t xml:space="preserve"> </w:t>
      </w:r>
      <w:proofErr w:type="spellStart"/>
      <w:r w:rsidRPr="00470E56">
        <w:rPr>
          <w:rFonts w:ascii="Times New Roman" w:hAnsi="Times New Roman" w:cs="Times New Roman"/>
          <w:sz w:val="24"/>
          <w:szCs w:val="24"/>
        </w:rPr>
        <w:t>and</w:t>
      </w:r>
      <w:proofErr w:type="spellEnd"/>
      <w:r w:rsidRPr="00470E56">
        <w:rPr>
          <w:rFonts w:ascii="Times New Roman" w:hAnsi="Times New Roman" w:cs="Times New Roman"/>
          <w:sz w:val="24"/>
          <w:szCs w:val="24"/>
        </w:rPr>
        <w:t xml:space="preserve"> </w:t>
      </w:r>
      <w:proofErr w:type="spellStart"/>
      <w:r w:rsidRPr="00470E56">
        <w:rPr>
          <w:rFonts w:ascii="Times New Roman" w:hAnsi="Times New Roman" w:cs="Times New Roman"/>
          <w:sz w:val="24"/>
          <w:szCs w:val="24"/>
        </w:rPr>
        <w:t>Welfare</w:t>
      </w:r>
      <w:proofErr w:type="spellEnd"/>
      <w:r w:rsidRPr="00470E56">
        <w:rPr>
          <w:rFonts w:ascii="Times New Roman" w:hAnsi="Times New Roman" w:cs="Times New Roman"/>
          <w:sz w:val="24"/>
          <w:szCs w:val="24"/>
        </w:rPr>
        <w:t xml:space="preserve"> </w:t>
      </w:r>
      <w:proofErr w:type="spellStart"/>
      <w:r w:rsidRPr="00470E56">
        <w:rPr>
          <w:rFonts w:ascii="Times New Roman" w:hAnsi="Times New Roman" w:cs="Times New Roman"/>
          <w:sz w:val="24"/>
          <w:szCs w:val="24"/>
        </w:rPr>
        <w:t>İmpacts</w:t>
      </w:r>
      <w:proofErr w:type="spellEnd"/>
      <w:r w:rsidRPr="00470E56">
        <w:rPr>
          <w:rFonts w:ascii="Times New Roman" w:hAnsi="Times New Roman" w:cs="Times New Roman"/>
          <w:sz w:val="24"/>
          <w:szCs w:val="24"/>
        </w:rPr>
        <w:t xml:space="preserve">’’, </w:t>
      </w:r>
      <w:r w:rsidRPr="00C14728">
        <w:rPr>
          <w:rFonts w:ascii="Times New Roman" w:hAnsi="Times New Roman" w:cs="Times New Roman"/>
          <w:b/>
          <w:sz w:val="24"/>
          <w:szCs w:val="24"/>
        </w:rPr>
        <w:t xml:space="preserve">International </w:t>
      </w:r>
      <w:proofErr w:type="spellStart"/>
      <w:r w:rsidRPr="00C14728">
        <w:rPr>
          <w:rFonts w:ascii="Times New Roman" w:hAnsi="Times New Roman" w:cs="Times New Roman"/>
          <w:b/>
          <w:sz w:val="24"/>
          <w:szCs w:val="24"/>
        </w:rPr>
        <w:t>Journal</w:t>
      </w:r>
      <w:proofErr w:type="spellEnd"/>
      <w:r w:rsidRPr="00C14728">
        <w:rPr>
          <w:rFonts w:ascii="Times New Roman" w:hAnsi="Times New Roman" w:cs="Times New Roman"/>
          <w:b/>
          <w:sz w:val="24"/>
          <w:szCs w:val="24"/>
        </w:rPr>
        <w:t xml:space="preserve"> of </w:t>
      </w:r>
      <w:proofErr w:type="spellStart"/>
      <w:r w:rsidRPr="00C14728">
        <w:rPr>
          <w:rFonts w:ascii="Times New Roman" w:hAnsi="Times New Roman" w:cs="Times New Roman"/>
          <w:b/>
          <w:sz w:val="24"/>
          <w:szCs w:val="24"/>
        </w:rPr>
        <w:t>Social</w:t>
      </w:r>
      <w:proofErr w:type="spellEnd"/>
      <w:r w:rsidRPr="00C14728">
        <w:rPr>
          <w:rFonts w:ascii="Times New Roman" w:hAnsi="Times New Roman" w:cs="Times New Roman"/>
          <w:b/>
          <w:sz w:val="24"/>
          <w:szCs w:val="24"/>
        </w:rPr>
        <w:t xml:space="preserve"> </w:t>
      </w:r>
      <w:proofErr w:type="spellStart"/>
      <w:r w:rsidRPr="00C14728">
        <w:rPr>
          <w:rFonts w:ascii="Times New Roman" w:hAnsi="Times New Roman" w:cs="Times New Roman"/>
          <w:b/>
          <w:sz w:val="24"/>
          <w:szCs w:val="24"/>
        </w:rPr>
        <w:t>Economics</w:t>
      </w:r>
      <w:proofErr w:type="spellEnd"/>
      <w:r w:rsidRPr="00C14728">
        <w:rPr>
          <w:rFonts w:ascii="Times New Roman" w:hAnsi="Times New Roman" w:cs="Times New Roman"/>
          <w:b/>
          <w:sz w:val="24"/>
          <w:szCs w:val="24"/>
        </w:rPr>
        <w:t xml:space="preserve">, </w:t>
      </w:r>
      <w:r w:rsidR="00C14728">
        <w:rPr>
          <w:rFonts w:ascii="Times New Roman" w:hAnsi="Times New Roman" w:cs="Times New Roman"/>
          <w:sz w:val="24"/>
          <w:szCs w:val="24"/>
        </w:rPr>
        <w:t xml:space="preserve">39(10), </w:t>
      </w:r>
      <w:r w:rsidR="00C14728" w:rsidRPr="00C14728">
        <w:rPr>
          <w:rFonts w:ascii="Times New Roman" w:hAnsi="Times New Roman" w:cs="Times New Roman"/>
          <w:sz w:val="24"/>
          <w:szCs w:val="24"/>
        </w:rPr>
        <w:t>764-784.</w:t>
      </w:r>
    </w:p>
    <w:p w:rsidR="00470E56" w:rsidRDefault="001E5411" w:rsidP="00470E56">
      <w:pPr>
        <w:spacing w:line="360" w:lineRule="auto"/>
        <w:ind w:firstLine="708"/>
        <w:jc w:val="both"/>
        <w:rPr>
          <w:rFonts w:ascii="Times New Roman" w:hAnsi="Times New Roman" w:cs="Times New Roman"/>
          <w:sz w:val="24"/>
          <w:szCs w:val="24"/>
        </w:rPr>
      </w:pPr>
      <w:proofErr w:type="spellStart"/>
      <w:r w:rsidRPr="00470E56">
        <w:rPr>
          <w:rFonts w:ascii="Times New Roman" w:hAnsi="Times New Roman" w:cs="Times New Roman"/>
          <w:sz w:val="24"/>
          <w:szCs w:val="24"/>
        </w:rPr>
        <w:t>Anh</w:t>
      </w:r>
      <w:proofErr w:type="spellEnd"/>
      <w:r w:rsidRPr="00470E56">
        <w:rPr>
          <w:rFonts w:ascii="Times New Roman" w:hAnsi="Times New Roman" w:cs="Times New Roman"/>
          <w:sz w:val="24"/>
          <w:szCs w:val="24"/>
        </w:rPr>
        <w:t xml:space="preserve">, D. N. (2005). </w:t>
      </w:r>
      <w:r w:rsidR="00470E56">
        <w:rPr>
          <w:rFonts w:ascii="Times New Roman" w:hAnsi="Times New Roman" w:cs="Times New Roman"/>
          <w:sz w:val="24"/>
          <w:szCs w:val="24"/>
        </w:rPr>
        <w:t>‘‘</w:t>
      </w:r>
      <w:proofErr w:type="spellStart"/>
      <w:r w:rsidRPr="00470E56">
        <w:rPr>
          <w:rFonts w:ascii="Times New Roman" w:hAnsi="Times New Roman" w:cs="Times New Roman"/>
          <w:sz w:val="24"/>
          <w:szCs w:val="24"/>
        </w:rPr>
        <w:t>Enhancing</w:t>
      </w:r>
      <w:proofErr w:type="spellEnd"/>
      <w:r w:rsidRPr="00470E56">
        <w:rPr>
          <w:rFonts w:ascii="Times New Roman" w:hAnsi="Times New Roman" w:cs="Times New Roman"/>
          <w:sz w:val="24"/>
          <w:szCs w:val="24"/>
        </w:rPr>
        <w:t xml:space="preserve"> </w:t>
      </w:r>
      <w:proofErr w:type="spellStart"/>
      <w:r w:rsidRPr="00470E56">
        <w:rPr>
          <w:rFonts w:ascii="Times New Roman" w:hAnsi="Times New Roman" w:cs="Times New Roman"/>
          <w:sz w:val="24"/>
          <w:szCs w:val="24"/>
        </w:rPr>
        <w:t>the</w:t>
      </w:r>
      <w:proofErr w:type="spellEnd"/>
      <w:r w:rsidRPr="00470E56">
        <w:rPr>
          <w:rFonts w:ascii="Times New Roman" w:hAnsi="Times New Roman" w:cs="Times New Roman"/>
          <w:sz w:val="24"/>
          <w:szCs w:val="24"/>
        </w:rPr>
        <w:t xml:space="preserve"> Development </w:t>
      </w:r>
      <w:proofErr w:type="spellStart"/>
      <w:r w:rsidRPr="00470E56">
        <w:rPr>
          <w:rFonts w:ascii="Times New Roman" w:hAnsi="Times New Roman" w:cs="Times New Roman"/>
          <w:sz w:val="24"/>
          <w:szCs w:val="24"/>
        </w:rPr>
        <w:t>Impact</w:t>
      </w:r>
      <w:proofErr w:type="spellEnd"/>
      <w:r w:rsidRPr="00470E56">
        <w:rPr>
          <w:rFonts w:ascii="Times New Roman" w:hAnsi="Times New Roman" w:cs="Times New Roman"/>
          <w:sz w:val="24"/>
          <w:szCs w:val="24"/>
        </w:rPr>
        <w:t xml:space="preserve"> of </w:t>
      </w:r>
      <w:proofErr w:type="spellStart"/>
      <w:r w:rsidRPr="00470E56">
        <w:rPr>
          <w:rFonts w:ascii="Times New Roman" w:hAnsi="Times New Roman" w:cs="Times New Roman"/>
          <w:sz w:val="24"/>
          <w:szCs w:val="24"/>
        </w:rPr>
        <w:t>Migrant</w:t>
      </w:r>
      <w:proofErr w:type="spellEnd"/>
      <w:r w:rsidRPr="00470E56">
        <w:rPr>
          <w:rFonts w:ascii="Times New Roman" w:hAnsi="Times New Roman" w:cs="Times New Roman"/>
          <w:sz w:val="24"/>
          <w:szCs w:val="24"/>
        </w:rPr>
        <w:t xml:space="preserve"> </w:t>
      </w:r>
      <w:proofErr w:type="spellStart"/>
      <w:r w:rsidRPr="00470E56">
        <w:rPr>
          <w:rFonts w:ascii="Times New Roman" w:hAnsi="Times New Roman" w:cs="Times New Roman"/>
          <w:sz w:val="24"/>
          <w:szCs w:val="24"/>
        </w:rPr>
        <w:t>Remittances</w:t>
      </w:r>
      <w:proofErr w:type="spellEnd"/>
      <w:r w:rsidRPr="00470E56">
        <w:rPr>
          <w:rFonts w:ascii="Times New Roman" w:hAnsi="Times New Roman" w:cs="Times New Roman"/>
          <w:sz w:val="24"/>
          <w:szCs w:val="24"/>
        </w:rPr>
        <w:t xml:space="preserve"> </w:t>
      </w:r>
      <w:proofErr w:type="spellStart"/>
      <w:r w:rsidRPr="00470E56">
        <w:rPr>
          <w:rFonts w:ascii="Times New Roman" w:hAnsi="Times New Roman" w:cs="Times New Roman"/>
          <w:sz w:val="24"/>
          <w:szCs w:val="24"/>
        </w:rPr>
        <w:t>an</w:t>
      </w:r>
      <w:r w:rsidR="00470E56">
        <w:rPr>
          <w:rFonts w:ascii="Times New Roman" w:hAnsi="Times New Roman" w:cs="Times New Roman"/>
          <w:sz w:val="24"/>
          <w:szCs w:val="24"/>
        </w:rPr>
        <w:t>d</w:t>
      </w:r>
      <w:proofErr w:type="spellEnd"/>
      <w:r w:rsidR="00470E56">
        <w:rPr>
          <w:rFonts w:ascii="Times New Roman" w:hAnsi="Times New Roman" w:cs="Times New Roman"/>
          <w:sz w:val="24"/>
          <w:szCs w:val="24"/>
        </w:rPr>
        <w:t xml:space="preserve"> Diaspora: </w:t>
      </w:r>
      <w:proofErr w:type="spellStart"/>
      <w:r w:rsidR="00470E56">
        <w:rPr>
          <w:rFonts w:ascii="Times New Roman" w:hAnsi="Times New Roman" w:cs="Times New Roman"/>
          <w:sz w:val="24"/>
          <w:szCs w:val="24"/>
        </w:rPr>
        <w:t>The</w:t>
      </w:r>
      <w:proofErr w:type="spellEnd"/>
      <w:r w:rsidR="00470E56">
        <w:rPr>
          <w:rFonts w:ascii="Times New Roman" w:hAnsi="Times New Roman" w:cs="Times New Roman"/>
          <w:sz w:val="24"/>
          <w:szCs w:val="24"/>
        </w:rPr>
        <w:t xml:space="preserve"> Case of Vietnam’’,</w:t>
      </w:r>
      <w:r w:rsidRPr="00470E56">
        <w:rPr>
          <w:rFonts w:ascii="Times New Roman" w:hAnsi="Times New Roman" w:cs="Times New Roman"/>
          <w:sz w:val="24"/>
          <w:szCs w:val="24"/>
        </w:rPr>
        <w:t xml:space="preserve"> </w:t>
      </w:r>
      <w:proofErr w:type="spellStart"/>
      <w:r w:rsidRPr="00470E56">
        <w:rPr>
          <w:rFonts w:ascii="Times New Roman" w:hAnsi="Times New Roman" w:cs="Times New Roman"/>
          <w:b/>
          <w:sz w:val="24"/>
          <w:szCs w:val="24"/>
        </w:rPr>
        <w:t>Asia</w:t>
      </w:r>
      <w:proofErr w:type="spellEnd"/>
      <w:r w:rsidRPr="00470E56">
        <w:rPr>
          <w:rFonts w:ascii="Times New Roman" w:hAnsi="Times New Roman" w:cs="Times New Roman"/>
          <w:b/>
          <w:sz w:val="24"/>
          <w:szCs w:val="24"/>
        </w:rPr>
        <w:t xml:space="preserve"> Paci</w:t>
      </w:r>
      <w:r w:rsidR="00470E56" w:rsidRPr="00470E56">
        <w:rPr>
          <w:rFonts w:ascii="Times New Roman" w:hAnsi="Times New Roman" w:cs="Times New Roman"/>
          <w:b/>
          <w:sz w:val="24"/>
          <w:szCs w:val="24"/>
        </w:rPr>
        <w:t xml:space="preserve">fic </w:t>
      </w:r>
      <w:proofErr w:type="spellStart"/>
      <w:r w:rsidR="00470E56" w:rsidRPr="00470E56">
        <w:rPr>
          <w:rFonts w:ascii="Times New Roman" w:hAnsi="Times New Roman" w:cs="Times New Roman"/>
          <w:b/>
          <w:sz w:val="24"/>
          <w:szCs w:val="24"/>
        </w:rPr>
        <w:t>Population</w:t>
      </w:r>
      <w:proofErr w:type="spellEnd"/>
      <w:r w:rsidR="00470E56" w:rsidRPr="00470E56">
        <w:rPr>
          <w:rFonts w:ascii="Times New Roman" w:hAnsi="Times New Roman" w:cs="Times New Roman"/>
          <w:b/>
          <w:sz w:val="24"/>
          <w:szCs w:val="24"/>
        </w:rPr>
        <w:t xml:space="preserve"> </w:t>
      </w:r>
      <w:proofErr w:type="spellStart"/>
      <w:r w:rsidR="00470E56" w:rsidRPr="00470E56">
        <w:rPr>
          <w:rFonts w:ascii="Times New Roman" w:hAnsi="Times New Roman" w:cs="Times New Roman"/>
          <w:b/>
          <w:sz w:val="24"/>
          <w:szCs w:val="24"/>
        </w:rPr>
        <w:t>Journal</w:t>
      </w:r>
      <w:proofErr w:type="spellEnd"/>
      <w:r w:rsidR="00470E56" w:rsidRPr="00470E56">
        <w:rPr>
          <w:rFonts w:ascii="Times New Roman" w:hAnsi="Times New Roman" w:cs="Times New Roman"/>
          <w:b/>
          <w:sz w:val="24"/>
          <w:szCs w:val="24"/>
        </w:rPr>
        <w:t>,</w:t>
      </w:r>
      <w:r w:rsidR="00470E56">
        <w:rPr>
          <w:rFonts w:ascii="Times New Roman" w:hAnsi="Times New Roman" w:cs="Times New Roman"/>
          <w:sz w:val="24"/>
          <w:szCs w:val="24"/>
        </w:rPr>
        <w:t xml:space="preserve"> 20(3), 111-122.</w:t>
      </w:r>
      <w:r w:rsidRPr="00470E56">
        <w:rPr>
          <w:rFonts w:ascii="Times New Roman" w:hAnsi="Times New Roman" w:cs="Times New Roman"/>
          <w:sz w:val="24"/>
          <w:szCs w:val="24"/>
        </w:rPr>
        <w:t xml:space="preserve"> </w:t>
      </w:r>
    </w:p>
    <w:p w:rsidR="001E5411" w:rsidRPr="00C7247A" w:rsidRDefault="001E5411" w:rsidP="00470E56">
      <w:pPr>
        <w:spacing w:line="360" w:lineRule="auto"/>
        <w:ind w:firstLine="708"/>
        <w:jc w:val="both"/>
        <w:rPr>
          <w:rFonts w:ascii="Times New Roman" w:hAnsi="Times New Roman" w:cs="Times New Roman"/>
          <w:sz w:val="24"/>
          <w:szCs w:val="24"/>
        </w:rPr>
      </w:pPr>
      <w:proofErr w:type="spellStart"/>
      <w:r w:rsidRPr="00C7247A">
        <w:rPr>
          <w:rFonts w:ascii="Times New Roman" w:hAnsi="Times New Roman" w:cs="Times New Roman"/>
          <w:sz w:val="24"/>
          <w:szCs w:val="24"/>
        </w:rPr>
        <w:t>Bell</w:t>
      </w:r>
      <w:proofErr w:type="spellEnd"/>
      <w:r w:rsidRPr="00C7247A">
        <w:rPr>
          <w:rFonts w:ascii="Times New Roman" w:hAnsi="Times New Roman" w:cs="Times New Roman"/>
          <w:sz w:val="24"/>
          <w:szCs w:val="24"/>
        </w:rPr>
        <w:t>, M</w:t>
      </w:r>
      <w:proofErr w:type="gramStart"/>
      <w:r w:rsidRPr="00C7247A">
        <w:rPr>
          <w:rFonts w:ascii="Times New Roman" w:hAnsi="Times New Roman" w:cs="Times New Roman"/>
          <w:sz w:val="24"/>
          <w:szCs w:val="24"/>
        </w:rPr>
        <w:t>.,</w:t>
      </w:r>
      <w:proofErr w:type="gramEnd"/>
      <w:r w:rsidRPr="00C7247A">
        <w:rPr>
          <w:rFonts w:ascii="Times New Roman" w:hAnsi="Times New Roman" w:cs="Times New Roman"/>
          <w:sz w:val="24"/>
          <w:szCs w:val="24"/>
        </w:rPr>
        <w:t xml:space="preserve"> Charles</w:t>
      </w:r>
      <w:r w:rsidRPr="00C7247A">
        <w:rPr>
          <w:rFonts w:ascii="Cambria Math" w:hAnsi="Cambria Math" w:cs="Cambria Math"/>
          <w:sz w:val="24"/>
          <w:szCs w:val="24"/>
        </w:rPr>
        <w:t>‐</w:t>
      </w:r>
      <w:proofErr w:type="spellStart"/>
      <w:r w:rsidRPr="00C7247A">
        <w:rPr>
          <w:rFonts w:ascii="Times New Roman" w:hAnsi="Times New Roman" w:cs="Times New Roman"/>
          <w:sz w:val="24"/>
          <w:szCs w:val="24"/>
        </w:rPr>
        <w:t>Edwards</w:t>
      </w:r>
      <w:proofErr w:type="spellEnd"/>
      <w:r w:rsidRPr="00C7247A">
        <w:rPr>
          <w:rFonts w:ascii="Times New Roman" w:hAnsi="Times New Roman" w:cs="Times New Roman"/>
          <w:sz w:val="24"/>
          <w:szCs w:val="24"/>
        </w:rPr>
        <w:t xml:space="preserve">, E., </w:t>
      </w:r>
      <w:proofErr w:type="spellStart"/>
      <w:r w:rsidRPr="00C7247A">
        <w:rPr>
          <w:rFonts w:ascii="Times New Roman" w:hAnsi="Times New Roman" w:cs="Times New Roman"/>
          <w:sz w:val="24"/>
          <w:szCs w:val="24"/>
        </w:rPr>
        <w:t>Ueffing</w:t>
      </w:r>
      <w:proofErr w:type="spellEnd"/>
      <w:r w:rsidRPr="00C7247A">
        <w:rPr>
          <w:rFonts w:ascii="Times New Roman" w:hAnsi="Times New Roman" w:cs="Times New Roman"/>
          <w:sz w:val="24"/>
          <w:szCs w:val="24"/>
        </w:rPr>
        <w:t xml:space="preserve">, P., </w:t>
      </w:r>
      <w:proofErr w:type="spellStart"/>
      <w:r w:rsidRPr="00C7247A">
        <w:rPr>
          <w:rFonts w:ascii="Times New Roman" w:hAnsi="Times New Roman" w:cs="Times New Roman"/>
          <w:sz w:val="24"/>
          <w:szCs w:val="24"/>
        </w:rPr>
        <w:t>S</w:t>
      </w:r>
      <w:r w:rsidR="00470E56">
        <w:rPr>
          <w:rFonts w:ascii="Times New Roman" w:hAnsi="Times New Roman" w:cs="Times New Roman"/>
          <w:sz w:val="24"/>
          <w:szCs w:val="24"/>
        </w:rPr>
        <w:t>tillwell</w:t>
      </w:r>
      <w:proofErr w:type="spellEnd"/>
      <w:r w:rsidR="00470E56">
        <w:rPr>
          <w:rFonts w:ascii="Times New Roman" w:hAnsi="Times New Roman" w:cs="Times New Roman"/>
          <w:sz w:val="24"/>
          <w:szCs w:val="24"/>
        </w:rPr>
        <w:t xml:space="preserve">, J., </w:t>
      </w:r>
      <w:proofErr w:type="spellStart"/>
      <w:r w:rsidR="00470E56">
        <w:rPr>
          <w:rFonts w:ascii="Times New Roman" w:hAnsi="Times New Roman" w:cs="Times New Roman"/>
          <w:sz w:val="24"/>
          <w:szCs w:val="24"/>
        </w:rPr>
        <w:t>Kupiszewski</w:t>
      </w:r>
      <w:proofErr w:type="spellEnd"/>
      <w:r w:rsidR="00470E56">
        <w:rPr>
          <w:rFonts w:ascii="Times New Roman" w:hAnsi="Times New Roman" w:cs="Times New Roman"/>
          <w:sz w:val="24"/>
          <w:szCs w:val="24"/>
        </w:rPr>
        <w:t xml:space="preserve">, M., </w:t>
      </w:r>
      <w:r w:rsidRPr="00C7247A">
        <w:rPr>
          <w:rFonts w:ascii="Times New Roman" w:hAnsi="Times New Roman" w:cs="Times New Roman"/>
          <w:sz w:val="24"/>
          <w:szCs w:val="24"/>
        </w:rPr>
        <w:t xml:space="preserve"> </w:t>
      </w:r>
      <w:proofErr w:type="spellStart"/>
      <w:r w:rsidRPr="00C7247A">
        <w:rPr>
          <w:rFonts w:ascii="Times New Roman" w:hAnsi="Times New Roman" w:cs="Times New Roman"/>
          <w:sz w:val="24"/>
          <w:szCs w:val="24"/>
        </w:rPr>
        <w:t>Kupiszewska</w:t>
      </w:r>
      <w:proofErr w:type="spellEnd"/>
      <w:r w:rsidRPr="00C7247A">
        <w:rPr>
          <w:rFonts w:ascii="Times New Roman" w:hAnsi="Times New Roman" w:cs="Times New Roman"/>
          <w:sz w:val="24"/>
          <w:szCs w:val="24"/>
        </w:rPr>
        <w:t xml:space="preserve">, D. (2015). </w:t>
      </w:r>
      <w:r w:rsidR="00470E56">
        <w:rPr>
          <w:rFonts w:ascii="Times New Roman" w:hAnsi="Times New Roman" w:cs="Times New Roman"/>
          <w:sz w:val="24"/>
          <w:szCs w:val="24"/>
        </w:rPr>
        <w:t>‘‘</w:t>
      </w:r>
      <w:proofErr w:type="spellStart"/>
      <w:r w:rsidR="00470E56">
        <w:rPr>
          <w:rFonts w:ascii="Times New Roman" w:hAnsi="Times New Roman" w:cs="Times New Roman"/>
          <w:sz w:val="24"/>
          <w:szCs w:val="24"/>
        </w:rPr>
        <w:t>Internal</w:t>
      </w:r>
      <w:proofErr w:type="spellEnd"/>
      <w:r w:rsidR="00470E56">
        <w:rPr>
          <w:rFonts w:ascii="Times New Roman" w:hAnsi="Times New Roman" w:cs="Times New Roman"/>
          <w:sz w:val="24"/>
          <w:szCs w:val="24"/>
        </w:rPr>
        <w:t xml:space="preserve"> M</w:t>
      </w:r>
      <w:r w:rsidRPr="00C7247A">
        <w:rPr>
          <w:rFonts w:ascii="Times New Roman" w:hAnsi="Times New Roman" w:cs="Times New Roman"/>
          <w:sz w:val="24"/>
          <w:szCs w:val="24"/>
        </w:rPr>
        <w:t>i</w:t>
      </w:r>
      <w:r w:rsidR="00470E56">
        <w:rPr>
          <w:rFonts w:ascii="Times New Roman" w:hAnsi="Times New Roman" w:cs="Times New Roman"/>
          <w:sz w:val="24"/>
          <w:szCs w:val="24"/>
        </w:rPr>
        <w:t xml:space="preserve">gration </w:t>
      </w:r>
      <w:proofErr w:type="spellStart"/>
      <w:r w:rsidR="00470E56">
        <w:rPr>
          <w:rFonts w:ascii="Times New Roman" w:hAnsi="Times New Roman" w:cs="Times New Roman"/>
          <w:sz w:val="24"/>
          <w:szCs w:val="24"/>
        </w:rPr>
        <w:t>and</w:t>
      </w:r>
      <w:proofErr w:type="spellEnd"/>
      <w:r w:rsidR="00470E56">
        <w:rPr>
          <w:rFonts w:ascii="Times New Roman" w:hAnsi="Times New Roman" w:cs="Times New Roman"/>
          <w:sz w:val="24"/>
          <w:szCs w:val="24"/>
        </w:rPr>
        <w:t xml:space="preserve"> Development: </w:t>
      </w:r>
      <w:proofErr w:type="spellStart"/>
      <w:r w:rsidR="00470E56">
        <w:rPr>
          <w:rFonts w:ascii="Times New Roman" w:hAnsi="Times New Roman" w:cs="Times New Roman"/>
          <w:sz w:val="24"/>
          <w:szCs w:val="24"/>
        </w:rPr>
        <w:t>Comparing</w:t>
      </w:r>
      <w:proofErr w:type="spellEnd"/>
      <w:r w:rsidR="00470E56">
        <w:rPr>
          <w:rFonts w:ascii="Times New Roman" w:hAnsi="Times New Roman" w:cs="Times New Roman"/>
          <w:sz w:val="24"/>
          <w:szCs w:val="24"/>
        </w:rPr>
        <w:t xml:space="preserve"> M</w:t>
      </w:r>
      <w:r w:rsidRPr="00C7247A">
        <w:rPr>
          <w:rFonts w:ascii="Times New Roman" w:hAnsi="Times New Roman" w:cs="Times New Roman"/>
          <w:sz w:val="24"/>
          <w:szCs w:val="24"/>
        </w:rPr>
        <w:t>i</w:t>
      </w:r>
      <w:r w:rsidR="00470E56">
        <w:rPr>
          <w:rFonts w:ascii="Times New Roman" w:hAnsi="Times New Roman" w:cs="Times New Roman"/>
          <w:sz w:val="24"/>
          <w:szCs w:val="24"/>
        </w:rPr>
        <w:t xml:space="preserve">gration </w:t>
      </w:r>
      <w:proofErr w:type="spellStart"/>
      <w:r w:rsidR="00470E56">
        <w:rPr>
          <w:rFonts w:ascii="Times New Roman" w:hAnsi="Times New Roman" w:cs="Times New Roman"/>
          <w:sz w:val="24"/>
          <w:szCs w:val="24"/>
        </w:rPr>
        <w:t>Intensities</w:t>
      </w:r>
      <w:proofErr w:type="spellEnd"/>
      <w:r w:rsidR="00470E56">
        <w:rPr>
          <w:rFonts w:ascii="Times New Roman" w:hAnsi="Times New Roman" w:cs="Times New Roman"/>
          <w:sz w:val="24"/>
          <w:szCs w:val="24"/>
        </w:rPr>
        <w:t xml:space="preserve"> </w:t>
      </w:r>
      <w:proofErr w:type="spellStart"/>
      <w:r w:rsidR="00470E56">
        <w:rPr>
          <w:rFonts w:ascii="Times New Roman" w:hAnsi="Times New Roman" w:cs="Times New Roman"/>
          <w:sz w:val="24"/>
          <w:szCs w:val="24"/>
        </w:rPr>
        <w:t>Around</w:t>
      </w:r>
      <w:proofErr w:type="spellEnd"/>
      <w:r w:rsidR="00470E56">
        <w:rPr>
          <w:rFonts w:ascii="Times New Roman" w:hAnsi="Times New Roman" w:cs="Times New Roman"/>
          <w:sz w:val="24"/>
          <w:szCs w:val="24"/>
        </w:rPr>
        <w:t xml:space="preserve"> </w:t>
      </w:r>
      <w:proofErr w:type="spellStart"/>
      <w:r w:rsidR="00470E56">
        <w:rPr>
          <w:rFonts w:ascii="Times New Roman" w:hAnsi="Times New Roman" w:cs="Times New Roman"/>
          <w:sz w:val="24"/>
          <w:szCs w:val="24"/>
        </w:rPr>
        <w:t>the</w:t>
      </w:r>
      <w:proofErr w:type="spellEnd"/>
      <w:r w:rsidR="00470E56">
        <w:rPr>
          <w:rFonts w:ascii="Times New Roman" w:hAnsi="Times New Roman" w:cs="Times New Roman"/>
          <w:sz w:val="24"/>
          <w:szCs w:val="24"/>
        </w:rPr>
        <w:t xml:space="preserve"> W</w:t>
      </w:r>
      <w:r w:rsidRPr="00C7247A">
        <w:rPr>
          <w:rFonts w:ascii="Times New Roman" w:hAnsi="Times New Roman" w:cs="Times New Roman"/>
          <w:sz w:val="24"/>
          <w:szCs w:val="24"/>
        </w:rPr>
        <w:t>orld</w:t>
      </w:r>
      <w:r w:rsidR="00470E56">
        <w:rPr>
          <w:rFonts w:ascii="Times New Roman" w:hAnsi="Times New Roman" w:cs="Times New Roman"/>
          <w:sz w:val="24"/>
          <w:szCs w:val="24"/>
        </w:rPr>
        <w:t xml:space="preserve">’’, </w:t>
      </w:r>
      <w:r w:rsidRPr="00C7247A">
        <w:rPr>
          <w:rFonts w:ascii="Times New Roman" w:hAnsi="Times New Roman" w:cs="Times New Roman"/>
          <w:sz w:val="24"/>
          <w:szCs w:val="24"/>
        </w:rPr>
        <w:t xml:space="preserve"> </w:t>
      </w:r>
      <w:proofErr w:type="spellStart"/>
      <w:r w:rsidRPr="00470E56">
        <w:rPr>
          <w:rFonts w:ascii="Times New Roman" w:hAnsi="Times New Roman" w:cs="Times New Roman"/>
          <w:b/>
          <w:sz w:val="24"/>
          <w:szCs w:val="24"/>
        </w:rPr>
        <w:t>Population</w:t>
      </w:r>
      <w:proofErr w:type="spellEnd"/>
      <w:r w:rsidRPr="00470E56">
        <w:rPr>
          <w:rFonts w:ascii="Times New Roman" w:hAnsi="Times New Roman" w:cs="Times New Roman"/>
          <w:b/>
          <w:sz w:val="24"/>
          <w:szCs w:val="24"/>
        </w:rPr>
        <w:t xml:space="preserve"> </w:t>
      </w:r>
      <w:proofErr w:type="spellStart"/>
      <w:r w:rsidRPr="00470E56">
        <w:rPr>
          <w:rFonts w:ascii="Times New Roman" w:hAnsi="Times New Roman" w:cs="Times New Roman"/>
          <w:b/>
          <w:sz w:val="24"/>
          <w:szCs w:val="24"/>
        </w:rPr>
        <w:t>and</w:t>
      </w:r>
      <w:proofErr w:type="spellEnd"/>
      <w:r w:rsidRPr="00470E56">
        <w:rPr>
          <w:rFonts w:ascii="Times New Roman" w:hAnsi="Times New Roman" w:cs="Times New Roman"/>
          <w:b/>
          <w:sz w:val="24"/>
          <w:szCs w:val="24"/>
        </w:rPr>
        <w:t xml:space="preserve"> Development </w:t>
      </w:r>
      <w:proofErr w:type="spellStart"/>
      <w:r w:rsidRPr="00470E56">
        <w:rPr>
          <w:rFonts w:ascii="Times New Roman" w:hAnsi="Times New Roman" w:cs="Times New Roman"/>
          <w:b/>
          <w:sz w:val="24"/>
          <w:szCs w:val="24"/>
        </w:rPr>
        <w:t>Review</w:t>
      </w:r>
      <w:proofErr w:type="spellEnd"/>
      <w:r w:rsidRPr="00470E56">
        <w:rPr>
          <w:rFonts w:ascii="Times New Roman" w:hAnsi="Times New Roman" w:cs="Times New Roman"/>
          <w:b/>
          <w:sz w:val="24"/>
          <w:szCs w:val="24"/>
        </w:rPr>
        <w:t>,</w:t>
      </w:r>
      <w:r w:rsidRPr="00C7247A">
        <w:rPr>
          <w:rFonts w:ascii="Times New Roman" w:hAnsi="Times New Roman" w:cs="Times New Roman"/>
          <w:sz w:val="24"/>
          <w:szCs w:val="24"/>
        </w:rPr>
        <w:t xml:space="preserve"> 41(1), 33-58. </w:t>
      </w:r>
    </w:p>
    <w:p w:rsidR="001E5411" w:rsidRPr="00C7247A" w:rsidRDefault="00470E56" w:rsidP="00470E56">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Borozan</w:t>
      </w:r>
      <w:proofErr w:type="spellEnd"/>
      <w:r>
        <w:rPr>
          <w:rFonts w:ascii="Times New Roman" w:hAnsi="Times New Roman" w:cs="Times New Roman"/>
          <w:sz w:val="24"/>
          <w:szCs w:val="24"/>
        </w:rPr>
        <w:t>, D. (2017). ‘‘</w:t>
      </w:r>
      <w:proofErr w:type="spellStart"/>
      <w:r>
        <w:rPr>
          <w:rFonts w:ascii="Times New Roman" w:hAnsi="Times New Roman" w:cs="Times New Roman"/>
          <w:sz w:val="24"/>
          <w:szCs w:val="24"/>
        </w:rPr>
        <w:t>Internal</w:t>
      </w:r>
      <w:proofErr w:type="spellEnd"/>
      <w:r>
        <w:rPr>
          <w:rFonts w:ascii="Times New Roman" w:hAnsi="Times New Roman" w:cs="Times New Roman"/>
          <w:sz w:val="24"/>
          <w:szCs w:val="24"/>
        </w:rPr>
        <w:t xml:space="preserve"> M</w:t>
      </w:r>
      <w:r w:rsidR="001E5411" w:rsidRPr="00C7247A">
        <w:rPr>
          <w:rFonts w:ascii="Times New Roman" w:hAnsi="Times New Roman" w:cs="Times New Roman"/>
          <w:sz w:val="24"/>
          <w:szCs w:val="24"/>
        </w:rPr>
        <w:t xml:space="preserve">igration, </w:t>
      </w:r>
      <w:proofErr w:type="spellStart"/>
      <w:r w:rsidR="001E5411" w:rsidRPr="00C7247A">
        <w:rPr>
          <w:rFonts w:ascii="Times New Roman" w:hAnsi="Times New Roman" w:cs="Times New Roman"/>
          <w:sz w:val="24"/>
          <w:szCs w:val="24"/>
        </w:rPr>
        <w:t>Regional</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Economic</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Convergence</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and</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Growth</w:t>
      </w:r>
      <w:proofErr w:type="spellEnd"/>
      <w:r w:rsidR="001E5411" w:rsidRPr="00C7247A">
        <w:rPr>
          <w:rFonts w:ascii="Times New Roman" w:hAnsi="Times New Roman" w:cs="Times New Roman"/>
          <w:sz w:val="24"/>
          <w:szCs w:val="24"/>
        </w:rPr>
        <w:t xml:space="preserve"> in </w:t>
      </w:r>
      <w:proofErr w:type="spellStart"/>
      <w:r w:rsidR="001E5411" w:rsidRPr="00C7247A">
        <w:rPr>
          <w:rFonts w:ascii="Times New Roman" w:hAnsi="Times New Roman" w:cs="Times New Roman"/>
          <w:sz w:val="24"/>
          <w:szCs w:val="24"/>
        </w:rPr>
        <w:t>Croatia</w:t>
      </w:r>
      <w:proofErr w:type="spellEnd"/>
      <w:r w:rsidR="001E5411" w:rsidRPr="00C7247A">
        <w:rPr>
          <w:rFonts w:ascii="Times New Roman" w:hAnsi="Times New Roman" w:cs="Times New Roman"/>
          <w:sz w:val="24"/>
          <w:szCs w:val="24"/>
        </w:rPr>
        <w:t xml:space="preserve">’’, </w:t>
      </w:r>
      <w:r w:rsidR="001E5411" w:rsidRPr="00470E56">
        <w:rPr>
          <w:rFonts w:ascii="Times New Roman" w:hAnsi="Times New Roman" w:cs="Times New Roman"/>
          <w:b/>
          <w:sz w:val="24"/>
          <w:szCs w:val="24"/>
        </w:rPr>
        <w:t xml:space="preserve">International </w:t>
      </w:r>
      <w:proofErr w:type="spellStart"/>
      <w:r w:rsidR="001E5411" w:rsidRPr="00470E56">
        <w:rPr>
          <w:rFonts w:ascii="Times New Roman" w:hAnsi="Times New Roman" w:cs="Times New Roman"/>
          <w:b/>
          <w:sz w:val="24"/>
          <w:szCs w:val="24"/>
        </w:rPr>
        <w:t>Regional</w:t>
      </w:r>
      <w:proofErr w:type="spellEnd"/>
      <w:r w:rsidR="001E5411" w:rsidRPr="00470E56">
        <w:rPr>
          <w:rFonts w:ascii="Times New Roman" w:hAnsi="Times New Roman" w:cs="Times New Roman"/>
          <w:b/>
          <w:sz w:val="24"/>
          <w:szCs w:val="24"/>
        </w:rPr>
        <w:t xml:space="preserve"> </w:t>
      </w:r>
      <w:proofErr w:type="spellStart"/>
      <w:r w:rsidR="001E5411" w:rsidRPr="00470E56">
        <w:rPr>
          <w:rFonts w:ascii="Times New Roman" w:hAnsi="Times New Roman" w:cs="Times New Roman"/>
          <w:b/>
          <w:sz w:val="24"/>
          <w:szCs w:val="24"/>
        </w:rPr>
        <w:t>Science</w:t>
      </w:r>
      <w:proofErr w:type="spellEnd"/>
      <w:r w:rsidR="001E5411" w:rsidRPr="00470E56">
        <w:rPr>
          <w:rFonts w:ascii="Times New Roman" w:hAnsi="Times New Roman" w:cs="Times New Roman"/>
          <w:b/>
          <w:sz w:val="24"/>
          <w:szCs w:val="24"/>
        </w:rPr>
        <w:t xml:space="preserve"> </w:t>
      </w:r>
      <w:proofErr w:type="spellStart"/>
      <w:r w:rsidR="001E5411" w:rsidRPr="00470E56">
        <w:rPr>
          <w:rFonts w:ascii="Times New Roman" w:hAnsi="Times New Roman" w:cs="Times New Roman"/>
          <w:b/>
          <w:sz w:val="24"/>
          <w:szCs w:val="24"/>
        </w:rPr>
        <w:t>Review</w:t>
      </w:r>
      <w:proofErr w:type="spellEnd"/>
      <w:r w:rsidR="001E5411" w:rsidRPr="00C7247A">
        <w:rPr>
          <w:rFonts w:ascii="Times New Roman" w:hAnsi="Times New Roman" w:cs="Times New Roman"/>
          <w:sz w:val="24"/>
          <w:szCs w:val="24"/>
        </w:rPr>
        <w:t>,</w:t>
      </w:r>
      <w:r>
        <w:rPr>
          <w:rFonts w:ascii="Times New Roman" w:hAnsi="Times New Roman" w:cs="Times New Roman"/>
          <w:sz w:val="24"/>
          <w:szCs w:val="24"/>
        </w:rPr>
        <w:t xml:space="preserve"> 40(2), 141-163.</w:t>
      </w:r>
    </w:p>
    <w:p w:rsidR="001E5411" w:rsidRPr="00C7247A" w:rsidRDefault="00470E56" w:rsidP="00470E56">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Cai</w:t>
      </w:r>
      <w:proofErr w:type="spellEnd"/>
      <w:r>
        <w:rPr>
          <w:rFonts w:ascii="Times New Roman" w:hAnsi="Times New Roman" w:cs="Times New Roman"/>
          <w:sz w:val="24"/>
          <w:szCs w:val="24"/>
        </w:rPr>
        <w:t xml:space="preserve"> F</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Wang</w:t>
      </w:r>
      <w:proofErr w:type="spellEnd"/>
      <w:r>
        <w:rPr>
          <w:rFonts w:ascii="Times New Roman" w:hAnsi="Times New Roman" w:cs="Times New Roman"/>
          <w:sz w:val="24"/>
          <w:szCs w:val="24"/>
        </w:rPr>
        <w:t xml:space="preserve"> D.</w:t>
      </w:r>
      <w:r w:rsidR="001E5411" w:rsidRPr="00C7247A">
        <w:rPr>
          <w:rFonts w:ascii="Times New Roman" w:hAnsi="Times New Roman" w:cs="Times New Roman"/>
          <w:sz w:val="24"/>
          <w:szCs w:val="24"/>
        </w:rPr>
        <w:t xml:space="preserve">, </w:t>
      </w:r>
      <w:r>
        <w:rPr>
          <w:rFonts w:ascii="Times New Roman" w:hAnsi="Times New Roman" w:cs="Times New Roman"/>
          <w:sz w:val="24"/>
          <w:szCs w:val="24"/>
        </w:rPr>
        <w:t>(2008). ‘‘</w:t>
      </w:r>
      <w:proofErr w:type="spellStart"/>
      <w:r w:rsidR="001E5411" w:rsidRPr="00C7247A">
        <w:rPr>
          <w:rFonts w:ascii="Times New Roman" w:hAnsi="Times New Roman" w:cs="Times New Roman"/>
          <w:sz w:val="24"/>
          <w:szCs w:val="24"/>
        </w:rPr>
        <w:t>Impacts</w:t>
      </w:r>
      <w:proofErr w:type="spellEnd"/>
      <w:r w:rsidR="001E5411" w:rsidRPr="00C7247A">
        <w:rPr>
          <w:rFonts w:ascii="Times New Roman" w:hAnsi="Times New Roman" w:cs="Times New Roman"/>
          <w:sz w:val="24"/>
          <w:szCs w:val="24"/>
        </w:rPr>
        <w:t xml:space="preserve"> of </w:t>
      </w:r>
      <w:proofErr w:type="spellStart"/>
      <w:r w:rsidR="001E5411" w:rsidRPr="00C7247A">
        <w:rPr>
          <w:rFonts w:ascii="Times New Roman" w:hAnsi="Times New Roman" w:cs="Times New Roman"/>
          <w:sz w:val="24"/>
          <w:szCs w:val="24"/>
        </w:rPr>
        <w:t>Internal</w:t>
      </w:r>
      <w:proofErr w:type="spellEnd"/>
      <w:r w:rsidR="001E5411" w:rsidRPr="00C7247A">
        <w:rPr>
          <w:rFonts w:ascii="Times New Roman" w:hAnsi="Times New Roman" w:cs="Times New Roman"/>
          <w:sz w:val="24"/>
          <w:szCs w:val="24"/>
        </w:rPr>
        <w:t xml:space="preserve"> Migration on </w:t>
      </w:r>
      <w:proofErr w:type="spellStart"/>
      <w:r w:rsidR="001E5411" w:rsidRPr="00C7247A">
        <w:rPr>
          <w:rFonts w:ascii="Times New Roman" w:hAnsi="Times New Roman" w:cs="Times New Roman"/>
          <w:sz w:val="24"/>
          <w:szCs w:val="24"/>
        </w:rPr>
        <w:t>Economic</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Growth</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and</w:t>
      </w:r>
      <w:proofErr w:type="spellEnd"/>
      <w:r w:rsidR="001E5411" w:rsidRPr="00C7247A">
        <w:rPr>
          <w:rFonts w:ascii="Times New Roman" w:hAnsi="Times New Roman" w:cs="Times New Roman"/>
          <w:sz w:val="24"/>
          <w:szCs w:val="24"/>
        </w:rPr>
        <w:t xml:space="preserve"> Urban Development in </w:t>
      </w:r>
      <w:proofErr w:type="spellStart"/>
      <w:r w:rsidR="001E5411" w:rsidRPr="00C7247A">
        <w:rPr>
          <w:rFonts w:ascii="Times New Roman" w:hAnsi="Times New Roman" w:cs="Times New Roman"/>
          <w:sz w:val="24"/>
          <w:szCs w:val="24"/>
        </w:rPr>
        <w:t>China</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Institute</w:t>
      </w:r>
      <w:proofErr w:type="spellEnd"/>
      <w:r w:rsidR="001E5411" w:rsidRPr="00C7247A">
        <w:rPr>
          <w:rFonts w:ascii="Times New Roman" w:hAnsi="Times New Roman" w:cs="Times New Roman"/>
          <w:sz w:val="24"/>
          <w:szCs w:val="24"/>
        </w:rPr>
        <w:t xml:space="preserve"> of </w:t>
      </w:r>
      <w:proofErr w:type="spellStart"/>
      <w:r w:rsidR="001E5411" w:rsidRPr="00C7247A">
        <w:rPr>
          <w:rFonts w:ascii="Times New Roman" w:hAnsi="Times New Roman" w:cs="Times New Roman"/>
          <w:sz w:val="24"/>
          <w:szCs w:val="24"/>
        </w:rPr>
        <w:t>Population</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and</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Labour</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Economics</w:t>
      </w:r>
      <w:proofErr w:type="spellEnd"/>
      <w:r>
        <w:rPr>
          <w:rFonts w:ascii="Times New Roman" w:hAnsi="Times New Roman" w:cs="Times New Roman"/>
          <w:sz w:val="24"/>
          <w:szCs w:val="24"/>
        </w:rPr>
        <w:t>’’</w:t>
      </w:r>
      <w:r w:rsidR="001E5411" w:rsidRPr="00C7247A">
        <w:rPr>
          <w:rFonts w:ascii="Times New Roman" w:hAnsi="Times New Roman" w:cs="Times New Roman"/>
          <w:sz w:val="24"/>
          <w:szCs w:val="24"/>
        </w:rPr>
        <w:t xml:space="preserve">, </w:t>
      </w:r>
      <w:proofErr w:type="spellStart"/>
      <w:r>
        <w:rPr>
          <w:rFonts w:ascii="Times New Roman" w:hAnsi="Times New Roman" w:cs="Times New Roman"/>
          <w:sz w:val="24"/>
          <w:szCs w:val="24"/>
        </w:rPr>
        <w:t>Institute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P</w:t>
      </w:r>
      <w:r w:rsidRPr="00470E56">
        <w:rPr>
          <w:rFonts w:ascii="Times New Roman" w:hAnsi="Times New Roman" w:cs="Times New Roman"/>
          <w:sz w:val="24"/>
          <w:szCs w:val="24"/>
        </w:rPr>
        <w:t>opulation</w:t>
      </w:r>
      <w:proofErr w:type="spellEnd"/>
      <w:r w:rsidRPr="00470E56">
        <w:rPr>
          <w:rFonts w:ascii="Times New Roman" w:hAnsi="Times New Roman" w:cs="Times New Roman"/>
          <w:sz w:val="24"/>
          <w:szCs w:val="24"/>
        </w:rPr>
        <w:t xml:space="preserve"> </w:t>
      </w:r>
      <w:proofErr w:type="spellStart"/>
      <w:r w:rsidRPr="00470E56">
        <w:rPr>
          <w:rFonts w:ascii="Times New Roman" w:hAnsi="Times New Roman" w:cs="Times New Roman"/>
          <w:sz w:val="24"/>
          <w:szCs w:val="24"/>
        </w:rPr>
        <w:t>and</w:t>
      </w:r>
      <w:proofErr w:type="spellEnd"/>
      <w:r w:rsidRPr="00470E56">
        <w:rPr>
          <w:rFonts w:ascii="Times New Roman" w:hAnsi="Times New Roman" w:cs="Times New Roman"/>
          <w:sz w:val="24"/>
          <w:szCs w:val="24"/>
        </w:rPr>
        <w:t xml:space="preserve"> </w:t>
      </w:r>
      <w:proofErr w:type="spellStart"/>
      <w:r w:rsidRPr="00470E56">
        <w:rPr>
          <w:rFonts w:ascii="Times New Roman" w:hAnsi="Times New Roman" w:cs="Times New Roman"/>
          <w:sz w:val="24"/>
          <w:szCs w:val="24"/>
        </w:rPr>
        <w:t>Labor</w:t>
      </w:r>
      <w:proofErr w:type="spellEnd"/>
      <w:r w:rsidRPr="00470E56">
        <w:rPr>
          <w:rFonts w:ascii="Times New Roman" w:hAnsi="Times New Roman" w:cs="Times New Roman"/>
          <w:sz w:val="24"/>
          <w:szCs w:val="24"/>
        </w:rPr>
        <w:t xml:space="preserve"> </w:t>
      </w:r>
      <w:proofErr w:type="spellStart"/>
      <w:r w:rsidRPr="00470E56">
        <w:rPr>
          <w:rFonts w:ascii="Times New Roman" w:hAnsi="Times New Roman" w:cs="Times New Roman"/>
          <w:sz w:val="24"/>
          <w:szCs w:val="24"/>
        </w:rPr>
        <w:t>Economics</w:t>
      </w:r>
      <w:proofErr w:type="spellEnd"/>
      <w:r w:rsidRPr="00470E56">
        <w:rPr>
          <w:rFonts w:ascii="Times New Roman" w:hAnsi="Times New Roman" w:cs="Times New Roman"/>
          <w:sz w:val="24"/>
          <w:szCs w:val="24"/>
        </w:rPr>
        <w:t xml:space="preserve"> </w:t>
      </w:r>
      <w:r w:rsidR="001E5411" w:rsidRPr="00C7247A">
        <w:rPr>
          <w:rFonts w:ascii="Times New Roman" w:hAnsi="Times New Roman" w:cs="Times New Roman"/>
          <w:sz w:val="24"/>
          <w:szCs w:val="24"/>
        </w:rPr>
        <w:t xml:space="preserve">CASS, </w:t>
      </w:r>
      <w:hyperlink r:id="rId7" w:history="1">
        <w:r w:rsidR="001E5411" w:rsidRPr="00C7247A">
          <w:rPr>
            <w:rStyle w:val="Kpr"/>
            <w:rFonts w:ascii="Times New Roman" w:hAnsi="Times New Roman" w:cs="Times New Roman"/>
            <w:sz w:val="24"/>
            <w:szCs w:val="24"/>
          </w:rPr>
          <w:t>http://citeseerx.ist.psu.edu/viewdoc/download?doi=10.1.1.591.453&amp;rep=rep1&amp;type=pdf</w:t>
        </w:r>
      </w:hyperlink>
      <w:r w:rsidR="001E5411" w:rsidRPr="00C7247A">
        <w:rPr>
          <w:rFonts w:ascii="Times New Roman" w:hAnsi="Times New Roman" w:cs="Times New Roman"/>
          <w:sz w:val="24"/>
          <w:szCs w:val="24"/>
        </w:rPr>
        <w:t xml:space="preserve"> </w:t>
      </w:r>
    </w:p>
    <w:p w:rsidR="001E5411" w:rsidRDefault="001E5411" w:rsidP="00470E56">
      <w:pPr>
        <w:spacing w:line="360" w:lineRule="auto"/>
        <w:ind w:firstLine="708"/>
        <w:jc w:val="both"/>
        <w:rPr>
          <w:rFonts w:ascii="Times New Roman" w:hAnsi="Times New Roman" w:cs="Times New Roman"/>
          <w:sz w:val="24"/>
          <w:szCs w:val="24"/>
        </w:rPr>
      </w:pPr>
      <w:proofErr w:type="spellStart"/>
      <w:r w:rsidRPr="00470E56">
        <w:rPr>
          <w:rFonts w:ascii="Times New Roman" w:hAnsi="Times New Roman" w:cs="Times New Roman"/>
          <w:sz w:val="24"/>
          <w:szCs w:val="24"/>
        </w:rPr>
        <w:t>Cai</w:t>
      </w:r>
      <w:proofErr w:type="spellEnd"/>
      <w:r w:rsidRPr="00470E56">
        <w:rPr>
          <w:rFonts w:ascii="Times New Roman" w:hAnsi="Times New Roman" w:cs="Times New Roman"/>
          <w:sz w:val="24"/>
          <w:szCs w:val="24"/>
        </w:rPr>
        <w:t>, F. (2001</w:t>
      </w:r>
      <w:r w:rsidR="00470E56">
        <w:rPr>
          <w:rFonts w:ascii="Times New Roman" w:hAnsi="Times New Roman" w:cs="Times New Roman"/>
          <w:sz w:val="24"/>
          <w:szCs w:val="24"/>
        </w:rPr>
        <w:t>)</w:t>
      </w:r>
      <w:r w:rsidRPr="00470E56">
        <w:rPr>
          <w:rFonts w:ascii="Times New Roman" w:hAnsi="Times New Roman" w:cs="Times New Roman"/>
          <w:sz w:val="24"/>
          <w:szCs w:val="24"/>
        </w:rPr>
        <w:t xml:space="preserve"> </w:t>
      </w:r>
      <w:r w:rsidR="00470E56">
        <w:rPr>
          <w:rFonts w:ascii="Times New Roman" w:hAnsi="Times New Roman" w:cs="Times New Roman"/>
          <w:sz w:val="24"/>
          <w:szCs w:val="24"/>
        </w:rPr>
        <w:t>‘‘</w:t>
      </w:r>
      <w:proofErr w:type="spellStart"/>
      <w:r w:rsidRPr="00470E56">
        <w:rPr>
          <w:rFonts w:ascii="Times New Roman" w:hAnsi="Times New Roman" w:cs="Times New Roman"/>
          <w:sz w:val="24"/>
          <w:szCs w:val="24"/>
        </w:rPr>
        <w:t>Zhongguo</w:t>
      </w:r>
      <w:proofErr w:type="spellEnd"/>
      <w:r w:rsidRPr="00470E56">
        <w:rPr>
          <w:rFonts w:ascii="Times New Roman" w:hAnsi="Times New Roman" w:cs="Times New Roman"/>
          <w:sz w:val="24"/>
          <w:szCs w:val="24"/>
        </w:rPr>
        <w:t xml:space="preserve"> </w:t>
      </w:r>
      <w:proofErr w:type="spellStart"/>
      <w:r w:rsidRPr="00470E56">
        <w:rPr>
          <w:rFonts w:ascii="Times New Roman" w:hAnsi="Times New Roman" w:cs="Times New Roman"/>
          <w:sz w:val="24"/>
          <w:szCs w:val="24"/>
        </w:rPr>
        <w:t>renkou</w:t>
      </w:r>
      <w:proofErr w:type="spellEnd"/>
      <w:r w:rsidRPr="00470E56">
        <w:rPr>
          <w:rFonts w:ascii="Times New Roman" w:hAnsi="Times New Roman" w:cs="Times New Roman"/>
          <w:sz w:val="24"/>
          <w:szCs w:val="24"/>
        </w:rPr>
        <w:t xml:space="preserve">: </w:t>
      </w:r>
      <w:proofErr w:type="spellStart"/>
      <w:r w:rsidRPr="00470E56">
        <w:rPr>
          <w:rFonts w:ascii="Times New Roman" w:hAnsi="Times New Roman" w:cs="Times New Roman"/>
          <w:sz w:val="24"/>
          <w:szCs w:val="24"/>
        </w:rPr>
        <w:t>liudong</w:t>
      </w:r>
      <w:proofErr w:type="spellEnd"/>
      <w:r w:rsidRPr="00470E56">
        <w:rPr>
          <w:rFonts w:ascii="Times New Roman" w:hAnsi="Times New Roman" w:cs="Times New Roman"/>
          <w:sz w:val="24"/>
          <w:szCs w:val="24"/>
        </w:rPr>
        <w:t xml:space="preserve"> </w:t>
      </w:r>
      <w:proofErr w:type="spellStart"/>
      <w:r w:rsidRPr="00470E56">
        <w:rPr>
          <w:rFonts w:ascii="Times New Roman" w:hAnsi="Times New Roman" w:cs="Times New Roman"/>
          <w:sz w:val="24"/>
          <w:szCs w:val="24"/>
        </w:rPr>
        <w:t>fangshi</w:t>
      </w:r>
      <w:proofErr w:type="spellEnd"/>
      <w:r w:rsidRPr="00470E56">
        <w:rPr>
          <w:rFonts w:ascii="Times New Roman" w:hAnsi="Times New Roman" w:cs="Times New Roman"/>
          <w:sz w:val="24"/>
          <w:szCs w:val="24"/>
        </w:rPr>
        <w:t xml:space="preserve"> </w:t>
      </w:r>
      <w:proofErr w:type="spellStart"/>
      <w:r w:rsidRPr="00470E56">
        <w:rPr>
          <w:rFonts w:ascii="Times New Roman" w:hAnsi="Times New Roman" w:cs="Times New Roman"/>
          <w:sz w:val="24"/>
          <w:szCs w:val="24"/>
        </w:rPr>
        <w:t>yu</w:t>
      </w:r>
      <w:proofErr w:type="spellEnd"/>
      <w:r w:rsidRPr="00470E56">
        <w:rPr>
          <w:rFonts w:ascii="Times New Roman" w:hAnsi="Times New Roman" w:cs="Times New Roman"/>
          <w:sz w:val="24"/>
          <w:szCs w:val="24"/>
        </w:rPr>
        <w:t xml:space="preserve"> </w:t>
      </w:r>
      <w:proofErr w:type="spellStart"/>
      <w:r w:rsidRPr="00470E56">
        <w:rPr>
          <w:rFonts w:ascii="Times New Roman" w:hAnsi="Times New Roman" w:cs="Times New Roman"/>
          <w:sz w:val="24"/>
          <w:szCs w:val="24"/>
        </w:rPr>
        <w:t>tujing</w:t>
      </w:r>
      <w:proofErr w:type="spellEnd"/>
      <w:r w:rsidRPr="00470E56">
        <w:rPr>
          <w:rFonts w:ascii="Times New Roman" w:hAnsi="Times New Roman" w:cs="Times New Roman"/>
          <w:sz w:val="24"/>
          <w:szCs w:val="24"/>
        </w:rPr>
        <w:t xml:space="preserve"> (</w:t>
      </w:r>
      <w:proofErr w:type="spellStart"/>
      <w:r w:rsidRPr="00470E56">
        <w:rPr>
          <w:rFonts w:ascii="Times New Roman" w:hAnsi="Times New Roman" w:cs="Times New Roman"/>
          <w:sz w:val="24"/>
          <w:szCs w:val="24"/>
        </w:rPr>
        <w:t>China’s</w:t>
      </w:r>
      <w:proofErr w:type="spellEnd"/>
      <w:r w:rsidRPr="00470E56">
        <w:rPr>
          <w:rFonts w:ascii="Times New Roman" w:hAnsi="Times New Roman" w:cs="Times New Roman"/>
          <w:sz w:val="24"/>
          <w:szCs w:val="24"/>
        </w:rPr>
        <w:t xml:space="preserve"> </w:t>
      </w:r>
      <w:proofErr w:type="spellStart"/>
      <w:r w:rsidRPr="00470E56">
        <w:rPr>
          <w:rFonts w:ascii="Times New Roman" w:hAnsi="Times New Roman" w:cs="Times New Roman"/>
          <w:sz w:val="24"/>
          <w:szCs w:val="24"/>
        </w:rPr>
        <w:t>Population</w:t>
      </w:r>
      <w:proofErr w:type="spellEnd"/>
      <w:r w:rsidRPr="00470E56">
        <w:rPr>
          <w:rFonts w:ascii="Times New Roman" w:hAnsi="Times New Roman" w:cs="Times New Roman"/>
          <w:sz w:val="24"/>
          <w:szCs w:val="24"/>
        </w:rPr>
        <w:t xml:space="preserve">: </w:t>
      </w:r>
      <w:proofErr w:type="spellStart"/>
      <w:r w:rsidRPr="00470E56">
        <w:rPr>
          <w:rFonts w:ascii="Times New Roman" w:hAnsi="Times New Roman" w:cs="Times New Roman"/>
          <w:sz w:val="24"/>
          <w:szCs w:val="24"/>
        </w:rPr>
        <w:t>Ways</w:t>
      </w:r>
      <w:proofErr w:type="spellEnd"/>
      <w:r w:rsidRPr="00470E56">
        <w:rPr>
          <w:rFonts w:ascii="Times New Roman" w:hAnsi="Times New Roman" w:cs="Times New Roman"/>
          <w:sz w:val="24"/>
          <w:szCs w:val="24"/>
        </w:rPr>
        <w:t xml:space="preserve"> </w:t>
      </w:r>
      <w:proofErr w:type="spellStart"/>
      <w:r w:rsidRPr="00470E56">
        <w:rPr>
          <w:rFonts w:ascii="Times New Roman" w:hAnsi="Times New Roman" w:cs="Times New Roman"/>
          <w:sz w:val="24"/>
          <w:szCs w:val="24"/>
        </w:rPr>
        <w:t>and</w:t>
      </w:r>
      <w:proofErr w:type="spellEnd"/>
      <w:r w:rsidRPr="00470E56">
        <w:rPr>
          <w:rFonts w:ascii="Times New Roman" w:hAnsi="Times New Roman" w:cs="Times New Roman"/>
          <w:sz w:val="24"/>
          <w:szCs w:val="24"/>
        </w:rPr>
        <w:t xml:space="preserve"> </w:t>
      </w:r>
      <w:proofErr w:type="spellStart"/>
      <w:r w:rsidRPr="00470E56">
        <w:rPr>
          <w:rFonts w:ascii="Times New Roman" w:hAnsi="Times New Roman" w:cs="Times New Roman"/>
          <w:sz w:val="24"/>
          <w:szCs w:val="24"/>
        </w:rPr>
        <w:t>Channels</w:t>
      </w:r>
      <w:proofErr w:type="spellEnd"/>
      <w:r w:rsidRPr="00470E56">
        <w:rPr>
          <w:rFonts w:ascii="Times New Roman" w:hAnsi="Times New Roman" w:cs="Times New Roman"/>
          <w:sz w:val="24"/>
          <w:szCs w:val="24"/>
        </w:rPr>
        <w:t xml:space="preserve"> of Migration), </w:t>
      </w:r>
      <w:proofErr w:type="spellStart"/>
      <w:r w:rsidRPr="00470E56">
        <w:rPr>
          <w:rFonts w:ascii="Times New Roman" w:hAnsi="Times New Roman" w:cs="Times New Roman"/>
          <w:sz w:val="24"/>
          <w:szCs w:val="24"/>
        </w:rPr>
        <w:t>Sheke</w:t>
      </w:r>
      <w:proofErr w:type="spellEnd"/>
      <w:r w:rsidRPr="00470E56">
        <w:rPr>
          <w:rFonts w:ascii="Times New Roman" w:hAnsi="Times New Roman" w:cs="Times New Roman"/>
          <w:sz w:val="24"/>
          <w:szCs w:val="24"/>
        </w:rPr>
        <w:t xml:space="preserve"> </w:t>
      </w:r>
      <w:proofErr w:type="spellStart"/>
      <w:r w:rsidRPr="00470E56">
        <w:rPr>
          <w:rFonts w:ascii="Times New Roman" w:hAnsi="Times New Roman" w:cs="Times New Roman"/>
          <w:sz w:val="24"/>
          <w:szCs w:val="24"/>
        </w:rPr>
        <w:t>Wenx</w:t>
      </w:r>
      <w:r w:rsidR="00470E56">
        <w:rPr>
          <w:rFonts w:ascii="Times New Roman" w:hAnsi="Times New Roman" w:cs="Times New Roman"/>
          <w:sz w:val="24"/>
          <w:szCs w:val="24"/>
        </w:rPr>
        <w:t>ian</w:t>
      </w:r>
      <w:proofErr w:type="spellEnd"/>
      <w:r w:rsidR="00470E56">
        <w:rPr>
          <w:rFonts w:ascii="Times New Roman" w:hAnsi="Times New Roman" w:cs="Times New Roman"/>
          <w:sz w:val="24"/>
          <w:szCs w:val="24"/>
        </w:rPr>
        <w:t xml:space="preserve"> </w:t>
      </w:r>
      <w:proofErr w:type="spellStart"/>
      <w:r w:rsidR="00470E56">
        <w:rPr>
          <w:rFonts w:ascii="Times New Roman" w:hAnsi="Times New Roman" w:cs="Times New Roman"/>
          <w:sz w:val="24"/>
          <w:szCs w:val="24"/>
        </w:rPr>
        <w:t>Chubanshe</w:t>
      </w:r>
      <w:proofErr w:type="spellEnd"/>
      <w:r w:rsidR="00470E56">
        <w:rPr>
          <w:rFonts w:ascii="Times New Roman" w:hAnsi="Times New Roman" w:cs="Times New Roman"/>
          <w:sz w:val="24"/>
          <w:szCs w:val="24"/>
        </w:rPr>
        <w:t xml:space="preserve">, </w:t>
      </w:r>
      <w:proofErr w:type="spellStart"/>
      <w:r w:rsidR="00470E56">
        <w:rPr>
          <w:rFonts w:ascii="Times New Roman" w:hAnsi="Times New Roman" w:cs="Times New Roman"/>
          <w:sz w:val="24"/>
          <w:szCs w:val="24"/>
        </w:rPr>
        <w:t>Beijing</w:t>
      </w:r>
      <w:proofErr w:type="spellEnd"/>
      <w:r w:rsidR="00470E56">
        <w:rPr>
          <w:rFonts w:ascii="Times New Roman" w:hAnsi="Times New Roman" w:cs="Times New Roman"/>
          <w:sz w:val="24"/>
          <w:szCs w:val="24"/>
        </w:rPr>
        <w:t xml:space="preserve">, </w:t>
      </w:r>
      <w:proofErr w:type="spellStart"/>
      <w:r w:rsidR="00470E56" w:rsidRPr="00470E56">
        <w:rPr>
          <w:rFonts w:ascii="Times New Roman" w:hAnsi="Times New Roman" w:cs="Times New Roman"/>
          <w:b/>
          <w:sz w:val="24"/>
          <w:szCs w:val="24"/>
        </w:rPr>
        <w:t>akt</w:t>
      </w:r>
      <w:proofErr w:type="spellEnd"/>
      <w:r w:rsidR="00470E56" w:rsidRPr="00470E56">
        <w:rPr>
          <w:rFonts w:ascii="Times New Roman" w:hAnsi="Times New Roman" w:cs="Times New Roman"/>
          <w:b/>
          <w:sz w:val="24"/>
          <w:szCs w:val="24"/>
        </w:rPr>
        <w:t>.</w:t>
      </w:r>
      <w:r w:rsidR="00470E56">
        <w:rPr>
          <w:rFonts w:ascii="Times New Roman" w:hAnsi="Times New Roman" w:cs="Times New Roman"/>
          <w:sz w:val="24"/>
          <w:szCs w:val="24"/>
        </w:rPr>
        <w:t xml:space="preserve">  </w:t>
      </w:r>
      <w:proofErr w:type="spellStart"/>
      <w:r w:rsidR="00470E56">
        <w:rPr>
          <w:rFonts w:ascii="Times New Roman" w:hAnsi="Times New Roman" w:cs="Times New Roman"/>
          <w:sz w:val="24"/>
          <w:szCs w:val="24"/>
        </w:rPr>
        <w:t>Huang</w:t>
      </w:r>
      <w:proofErr w:type="spellEnd"/>
      <w:r w:rsidR="00470E56">
        <w:rPr>
          <w:rFonts w:ascii="Times New Roman" w:hAnsi="Times New Roman" w:cs="Times New Roman"/>
          <w:sz w:val="24"/>
          <w:szCs w:val="24"/>
        </w:rPr>
        <w:t>, P</w:t>
      </w:r>
      <w:proofErr w:type="gramStart"/>
      <w:r w:rsidR="00470E56">
        <w:rPr>
          <w:rFonts w:ascii="Times New Roman" w:hAnsi="Times New Roman" w:cs="Times New Roman"/>
          <w:sz w:val="24"/>
          <w:szCs w:val="24"/>
        </w:rPr>
        <w:t>.,</w:t>
      </w:r>
      <w:proofErr w:type="gramEnd"/>
      <w:r w:rsidR="00470E56">
        <w:rPr>
          <w:rFonts w:ascii="Times New Roman" w:hAnsi="Times New Roman" w:cs="Times New Roman"/>
          <w:sz w:val="24"/>
          <w:szCs w:val="24"/>
        </w:rPr>
        <w:t xml:space="preserve"> </w:t>
      </w:r>
      <w:proofErr w:type="spellStart"/>
      <w:r w:rsidRPr="00470E56">
        <w:rPr>
          <w:rFonts w:ascii="Times New Roman" w:hAnsi="Times New Roman" w:cs="Times New Roman"/>
          <w:sz w:val="24"/>
          <w:szCs w:val="24"/>
        </w:rPr>
        <w:t>Shaohua</w:t>
      </w:r>
      <w:proofErr w:type="spellEnd"/>
      <w:r w:rsidR="00470E56">
        <w:rPr>
          <w:rFonts w:ascii="Times New Roman" w:hAnsi="Times New Roman" w:cs="Times New Roman"/>
          <w:sz w:val="24"/>
          <w:szCs w:val="24"/>
        </w:rPr>
        <w:t>, Z.</w:t>
      </w:r>
      <w:r w:rsidRPr="00470E56">
        <w:rPr>
          <w:rFonts w:ascii="Times New Roman" w:hAnsi="Times New Roman" w:cs="Times New Roman"/>
          <w:sz w:val="24"/>
          <w:szCs w:val="24"/>
        </w:rPr>
        <w:t xml:space="preserve"> (2005). </w:t>
      </w:r>
      <w:r w:rsidR="00470E56">
        <w:rPr>
          <w:rFonts w:ascii="Times New Roman" w:hAnsi="Times New Roman" w:cs="Times New Roman"/>
          <w:sz w:val="24"/>
          <w:szCs w:val="24"/>
        </w:rPr>
        <w:t>‘‘</w:t>
      </w:r>
      <w:proofErr w:type="spellStart"/>
      <w:r w:rsidR="00470E56">
        <w:rPr>
          <w:rFonts w:ascii="Times New Roman" w:hAnsi="Times New Roman" w:cs="Times New Roman"/>
          <w:sz w:val="24"/>
          <w:szCs w:val="24"/>
        </w:rPr>
        <w:t>Internal</w:t>
      </w:r>
      <w:proofErr w:type="spellEnd"/>
      <w:r w:rsidR="00470E56">
        <w:rPr>
          <w:rFonts w:ascii="Times New Roman" w:hAnsi="Times New Roman" w:cs="Times New Roman"/>
          <w:sz w:val="24"/>
          <w:szCs w:val="24"/>
        </w:rPr>
        <w:t xml:space="preserve"> M</w:t>
      </w:r>
      <w:r w:rsidRPr="00470E56">
        <w:rPr>
          <w:rFonts w:ascii="Times New Roman" w:hAnsi="Times New Roman" w:cs="Times New Roman"/>
          <w:sz w:val="24"/>
          <w:szCs w:val="24"/>
        </w:rPr>
        <w:t>ig</w:t>
      </w:r>
      <w:r w:rsidR="00470E56">
        <w:rPr>
          <w:rFonts w:ascii="Times New Roman" w:hAnsi="Times New Roman" w:cs="Times New Roman"/>
          <w:sz w:val="24"/>
          <w:szCs w:val="24"/>
        </w:rPr>
        <w:t xml:space="preserve">ration in </w:t>
      </w:r>
      <w:proofErr w:type="spellStart"/>
      <w:r w:rsidR="00470E56">
        <w:rPr>
          <w:rFonts w:ascii="Times New Roman" w:hAnsi="Times New Roman" w:cs="Times New Roman"/>
          <w:sz w:val="24"/>
          <w:szCs w:val="24"/>
        </w:rPr>
        <w:t>China</w:t>
      </w:r>
      <w:proofErr w:type="spellEnd"/>
      <w:r w:rsidR="00470E56">
        <w:rPr>
          <w:rFonts w:ascii="Times New Roman" w:hAnsi="Times New Roman" w:cs="Times New Roman"/>
          <w:sz w:val="24"/>
          <w:szCs w:val="24"/>
        </w:rPr>
        <w:t xml:space="preserve">: </w:t>
      </w:r>
      <w:proofErr w:type="spellStart"/>
      <w:r w:rsidR="00470E56">
        <w:rPr>
          <w:rFonts w:ascii="Times New Roman" w:hAnsi="Times New Roman" w:cs="Times New Roman"/>
          <w:sz w:val="24"/>
          <w:szCs w:val="24"/>
        </w:rPr>
        <w:t>Linking</w:t>
      </w:r>
      <w:proofErr w:type="spellEnd"/>
      <w:r w:rsidR="00470E56">
        <w:rPr>
          <w:rFonts w:ascii="Times New Roman" w:hAnsi="Times New Roman" w:cs="Times New Roman"/>
          <w:sz w:val="24"/>
          <w:szCs w:val="24"/>
        </w:rPr>
        <w:t xml:space="preserve"> it </w:t>
      </w:r>
      <w:proofErr w:type="spellStart"/>
      <w:r w:rsidR="00470E56">
        <w:rPr>
          <w:rFonts w:ascii="Times New Roman" w:hAnsi="Times New Roman" w:cs="Times New Roman"/>
          <w:sz w:val="24"/>
          <w:szCs w:val="24"/>
        </w:rPr>
        <w:t>to</w:t>
      </w:r>
      <w:proofErr w:type="spellEnd"/>
      <w:r w:rsidR="00470E56">
        <w:rPr>
          <w:rFonts w:ascii="Times New Roman" w:hAnsi="Times New Roman" w:cs="Times New Roman"/>
          <w:sz w:val="24"/>
          <w:szCs w:val="24"/>
        </w:rPr>
        <w:t xml:space="preserve"> Development’’, </w:t>
      </w:r>
      <w:r w:rsidRPr="00470E56">
        <w:rPr>
          <w:rFonts w:ascii="Times New Roman" w:hAnsi="Times New Roman" w:cs="Times New Roman"/>
          <w:sz w:val="24"/>
          <w:szCs w:val="24"/>
        </w:rPr>
        <w:t xml:space="preserve">International </w:t>
      </w:r>
      <w:proofErr w:type="spellStart"/>
      <w:r w:rsidRPr="00470E56">
        <w:rPr>
          <w:rFonts w:ascii="Times New Roman" w:hAnsi="Times New Roman" w:cs="Times New Roman"/>
          <w:sz w:val="24"/>
          <w:szCs w:val="24"/>
        </w:rPr>
        <w:t>Organization</w:t>
      </w:r>
      <w:proofErr w:type="spellEnd"/>
      <w:r w:rsidRPr="00470E56">
        <w:rPr>
          <w:rFonts w:ascii="Times New Roman" w:hAnsi="Times New Roman" w:cs="Times New Roman"/>
          <w:sz w:val="24"/>
          <w:szCs w:val="24"/>
        </w:rPr>
        <w:t xml:space="preserve"> </w:t>
      </w:r>
      <w:proofErr w:type="spellStart"/>
      <w:r w:rsidRPr="00470E56">
        <w:rPr>
          <w:rFonts w:ascii="Times New Roman" w:hAnsi="Times New Roman" w:cs="Times New Roman"/>
          <w:sz w:val="24"/>
          <w:szCs w:val="24"/>
        </w:rPr>
        <w:t>for</w:t>
      </w:r>
      <w:proofErr w:type="spellEnd"/>
      <w:r w:rsidRPr="00470E56">
        <w:rPr>
          <w:rFonts w:ascii="Times New Roman" w:hAnsi="Times New Roman" w:cs="Times New Roman"/>
          <w:sz w:val="24"/>
          <w:szCs w:val="24"/>
        </w:rPr>
        <w:t xml:space="preserve"> Migration</w:t>
      </w:r>
      <w:r w:rsidR="00C14728">
        <w:rPr>
          <w:rFonts w:ascii="Times New Roman" w:hAnsi="Times New Roman" w:cs="Times New Roman"/>
          <w:sz w:val="24"/>
          <w:szCs w:val="24"/>
        </w:rPr>
        <w:t>.</w:t>
      </w:r>
    </w:p>
    <w:p w:rsidR="001E5411" w:rsidRPr="00C7247A" w:rsidRDefault="00470E56" w:rsidP="00470E5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Cengiz, 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Baydur, C. M.</w:t>
      </w:r>
      <w:r w:rsidRPr="00C7247A">
        <w:rPr>
          <w:rFonts w:ascii="Times New Roman" w:hAnsi="Times New Roman" w:cs="Times New Roman"/>
          <w:sz w:val="24"/>
          <w:szCs w:val="24"/>
        </w:rPr>
        <w:t xml:space="preserve"> (2010). </w:t>
      </w:r>
      <w:r>
        <w:rPr>
          <w:rFonts w:ascii="Times New Roman" w:hAnsi="Times New Roman" w:cs="Times New Roman"/>
          <w:sz w:val="24"/>
          <w:szCs w:val="24"/>
        </w:rPr>
        <w:t>‘‘Kırdan Kente Göç v</w:t>
      </w:r>
      <w:r w:rsidRPr="00C7247A">
        <w:rPr>
          <w:rFonts w:ascii="Times New Roman" w:hAnsi="Times New Roman" w:cs="Times New Roman"/>
          <w:sz w:val="24"/>
          <w:szCs w:val="24"/>
        </w:rPr>
        <w:t>e Tarı</w:t>
      </w:r>
      <w:r>
        <w:rPr>
          <w:rFonts w:ascii="Times New Roman" w:hAnsi="Times New Roman" w:cs="Times New Roman"/>
          <w:sz w:val="24"/>
          <w:szCs w:val="24"/>
        </w:rPr>
        <w:t xml:space="preserve">msal Verimlilik: Türkiye Örneği’’, </w:t>
      </w:r>
      <w:r w:rsidRPr="00C7247A">
        <w:rPr>
          <w:rFonts w:ascii="Times New Roman" w:hAnsi="Times New Roman" w:cs="Times New Roman"/>
          <w:sz w:val="24"/>
          <w:szCs w:val="24"/>
        </w:rPr>
        <w:t xml:space="preserve"> </w:t>
      </w:r>
      <w:r w:rsidR="001E5411" w:rsidRPr="00470E56">
        <w:rPr>
          <w:rFonts w:ascii="Times New Roman" w:hAnsi="Times New Roman" w:cs="Times New Roman"/>
          <w:b/>
          <w:sz w:val="24"/>
          <w:szCs w:val="24"/>
        </w:rPr>
        <w:t>Çukurova Üniversitesi Sosyal Bilimler Enstitüsü Dergisi,</w:t>
      </w:r>
      <w:r w:rsidR="001E5411" w:rsidRPr="00C7247A">
        <w:rPr>
          <w:rFonts w:ascii="Times New Roman" w:hAnsi="Times New Roman" w:cs="Times New Roman"/>
          <w:sz w:val="24"/>
          <w:szCs w:val="24"/>
        </w:rPr>
        <w:t xml:space="preserve"> 19(2), 85-98.</w:t>
      </w:r>
    </w:p>
    <w:p w:rsidR="001E5411" w:rsidRDefault="001E5411" w:rsidP="00C14728">
      <w:pPr>
        <w:spacing w:line="360" w:lineRule="auto"/>
        <w:ind w:firstLine="708"/>
        <w:jc w:val="both"/>
        <w:rPr>
          <w:rFonts w:ascii="Times New Roman" w:hAnsi="Times New Roman" w:cs="Times New Roman"/>
          <w:sz w:val="24"/>
          <w:szCs w:val="24"/>
        </w:rPr>
      </w:pPr>
      <w:r w:rsidRPr="00C7247A">
        <w:rPr>
          <w:rFonts w:ascii="Times New Roman" w:hAnsi="Times New Roman" w:cs="Times New Roman"/>
          <w:sz w:val="24"/>
          <w:szCs w:val="24"/>
        </w:rPr>
        <w:t xml:space="preserve">De </w:t>
      </w:r>
      <w:proofErr w:type="spellStart"/>
      <w:r w:rsidRPr="00C7247A">
        <w:rPr>
          <w:rFonts w:ascii="Times New Roman" w:hAnsi="Times New Roman" w:cs="Times New Roman"/>
          <w:sz w:val="24"/>
          <w:szCs w:val="24"/>
        </w:rPr>
        <w:t>Braud</w:t>
      </w:r>
      <w:proofErr w:type="spellEnd"/>
      <w:r w:rsidRPr="00C7247A">
        <w:rPr>
          <w:rFonts w:ascii="Times New Roman" w:hAnsi="Times New Roman" w:cs="Times New Roman"/>
          <w:sz w:val="24"/>
          <w:szCs w:val="24"/>
        </w:rPr>
        <w:t>, A</w:t>
      </w:r>
      <w:proofErr w:type="gramStart"/>
      <w:r w:rsidRPr="00C7247A">
        <w:rPr>
          <w:rFonts w:ascii="Times New Roman" w:hAnsi="Times New Roman" w:cs="Times New Roman"/>
          <w:sz w:val="24"/>
          <w:szCs w:val="24"/>
        </w:rPr>
        <w:t>.,</w:t>
      </w:r>
      <w:proofErr w:type="gramEnd"/>
      <w:r w:rsidRPr="00C7247A">
        <w:rPr>
          <w:rFonts w:ascii="Times New Roman" w:hAnsi="Times New Roman" w:cs="Times New Roman"/>
          <w:sz w:val="24"/>
          <w:szCs w:val="24"/>
        </w:rPr>
        <w:t xml:space="preserve"> </w:t>
      </w:r>
      <w:proofErr w:type="spellStart"/>
      <w:r w:rsidR="00C14728" w:rsidRPr="00C14728">
        <w:rPr>
          <w:rFonts w:ascii="Times New Roman" w:hAnsi="Times New Roman" w:cs="Times New Roman"/>
          <w:sz w:val="24"/>
          <w:szCs w:val="24"/>
        </w:rPr>
        <w:t>Giles</w:t>
      </w:r>
      <w:proofErr w:type="spellEnd"/>
      <w:r w:rsidR="00C14728" w:rsidRPr="00C14728">
        <w:rPr>
          <w:rFonts w:ascii="Times New Roman" w:hAnsi="Times New Roman" w:cs="Times New Roman"/>
          <w:sz w:val="24"/>
          <w:szCs w:val="24"/>
        </w:rPr>
        <w:t xml:space="preserve"> </w:t>
      </w:r>
      <w:r w:rsidRPr="00C7247A">
        <w:rPr>
          <w:rFonts w:ascii="Times New Roman" w:hAnsi="Times New Roman" w:cs="Times New Roman"/>
          <w:sz w:val="24"/>
          <w:szCs w:val="24"/>
        </w:rPr>
        <w:t xml:space="preserve">J. </w:t>
      </w:r>
      <w:r w:rsidR="00C14728">
        <w:rPr>
          <w:rFonts w:ascii="Times New Roman" w:hAnsi="Times New Roman" w:cs="Times New Roman"/>
          <w:sz w:val="24"/>
          <w:szCs w:val="24"/>
        </w:rPr>
        <w:t>(2008).</w:t>
      </w:r>
      <w:r w:rsidRPr="00C7247A">
        <w:rPr>
          <w:rFonts w:ascii="Times New Roman" w:hAnsi="Times New Roman" w:cs="Times New Roman"/>
          <w:sz w:val="24"/>
          <w:szCs w:val="24"/>
        </w:rPr>
        <w:t xml:space="preserve"> “</w:t>
      </w:r>
      <w:proofErr w:type="spellStart"/>
      <w:r w:rsidRPr="00C7247A">
        <w:rPr>
          <w:rFonts w:ascii="Times New Roman" w:hAnsi="Times New Roman" w:cs="Times New Roman"/>
          <w:sz w:val="24"/>
          <w:szCs w:val="24"/>
        </w:rPr>
        <w:t>Migrant</w:t>
      </w:r>
      <w:proofErr w:type="spellEnd"/>
      <w:r w:rsidRPr="00C7247A">
        <w:rPr>
          <w:rFonts w:ascii="Times New Roman" w:hAnsi="Times New Roman" w:cs="Times New Roman"/>
          <w:sz w:val="24"/>
          <w:szCs w:val="24"/>
        </w:rPr>
        <w:t xml:space="preserve"> </w:t>
      </w:r>
      <w:proofErr w:type="spellStart"/>
      <w:r w:rsidRPr="00C7247A">
        <w:rPr>
          <w:rFonts w:ascii="Times New Roman" w:hAnsi="Times New Roman" w:cs="Times New Roman"/>
          <w:sz w:val="24"/>
          <w:szCs w:val="24"/>
        </w:rPr>
        <w:t>Labor</w:t>
      </w:r>
      <w:proofErr w:type="spellEnd"/>
      <w:r w:rsidRPr="00C7247A">
        <w:rPr>
          <w:rFonts w:ascii="Times New Roman" w:hAnsi="Times New Roman" w:cs="Times New Roman"/>
          <w:sz w:val="24"/>
          <w:szCs w:val="24"/>
        </w:rPr>
        <w:t xml:space="preserve"> </w:t>
      </w:r>
      <w:proofErr w:type="spellStart"/>
      <w:r w:rsidRPr="00C7247A">
        <w:rPr>
          <w:rFonts w:ascii="Times New Roman" w:hAnsi="Times New Roman" w:cs="Times New Roman"/>
          <w:sz w:val="24"/>
          <w:szCs w:val="24"/>
        </w:rPr>
        <w:t>Markets</w:t>
      </w:r>
      <w:proofErr w:type="spellEnd"/>
      <w:r w:rsidRPr="00C7247A">
        <w:rPr>
          <w:rFonts w:ascii="Times New Roman" w:hAnsi="Times New Roman" w:cs="Times New Roman"/>
          <w:sz w:val="24"/>
          <w:szCs w:val="24"/>
        </w:rPr>
        <w:t xml:space="preserve"> </w:t>
      </w:r>
      <w:proofErr w:type="spellStart"/>
      <w:r w:rsidRPr="00C7247A">
        <w:rPr>
          <w:rFonts w:ascii="Times New Roman" w:hAnsi="Times New Roman" w:cs="Times New Roman"/>
          <w:sz w:val="24"/>
          <w:szCs w:val="24"/>
        </w:rPr>
        <w:t>and</w:t>
      </w:r>
      <w:proofErr w:type="spellEnd"/>
      <w:r w:rsidRPr="00C7247A">
        <w:rPr>
          <w:rFonts w:ascii="Times New Roman" w:hAnsi="Times New Roman" w:cs="Times New Roman"/>
          <w:sz w:val="24"/>
          <w:szCs w:val="24"/>
        </w:rPr>
        <w:t xml:space="preserve"> </w:t>
      </w:r>
      <w:proofErr w:type="spellStart"/>
      <w:r w:rsidRPr="00C7247A">
        <w:rPr>
          <w:rFonts w:ascii="Times New Roman" w:hAnsi="Times New Roman" w:cs="Times New Roman"/>
          <w:sz w:val="24"/>
          <w:szCs w:val="24"/>
        </w:rPr>
        <w:t>the</w:t>
      </w:r>
      <w:proofErr w:type="spellEnd"/>
      <w:r w:rsidRPr="00C7247A">
        <w:rPr>
          <w:rFonts w:ascii="Times New Roman" w:hAnsi="Times New Roman" w:cs="Times New Roman"/>
          <w:sz w:val="24"/>
          <w:szCs w:val="24"/>
        </w:rPr>
        <w:t xml:space="preserve"> </w:t>
      </w:r>
      <w:proofErr w:type="spellStart"/>
      <w:r w:rsidRPr="00C7247A">
        <w:rPr>
          <w:rFonts w:ascii="Times New Roman" w:hAnsi="Times New Roman" w:cs="Times New Roman"/>
          <w:sz w:val="24"/>
          <w:szCs w:val="24"/>
        </w:rPr>
        <w:t>Welfare</w:t>
      </w:r>
      <w:proofErr w:type="spellEnd"/>
      <w:r w:rsidRPr="00C7247A">
        <w:rPr>
          <w:rFonts w:ascii="Times New Roman" w:hAnsi="Times New Roman" w:cs="Times New Roman"/>
          <w:sz w:val="24"/>
          <w:szCs w:val="24"/>
        </w:rPr>
        <w:t xml:space="preserve"> of </w:t>
      </w:r>
      <w:proofErr w:type="spellStart"/>
      <w:r w:rsidRPr="00C7247A">
        <w:rPr>
          <w:rFonts w:ascii="Times New Roman" w:hAnsi="Times New Roman" w:cs="Times New Roman"/>
          <w:sz w:val="24"/>
          <w:szCs w:val="24"/>
        </w:rPr>
        <w:t>Rural</w:t>
      </w:r>
      <w:proofErr w:type="spellEnd"/>
      <w:r w:rsidRPr="00C7247A">
        <w:rPr>
          <w:rFonts w:ascii="Times New Roman" w:hAnsi="Times New Roman" w:cs="Times New Roman"/>
          <w:sz w:val="24"/>
          <w:szCs w:val="24"/>
        </w:rPr>
        <w:t xml:space="preserve"> </w:t>
      </w:r>
      <w:proofErr w:type="spellStart"/>
      <w:r w:rsidRPr="00C7247A">
        <w:rPr>
          <w:rFonts w:ascii="Times New Roman" w:hAnsi="Times New Roman" w:cs="Times New Roman"/>
          <w:sz w:val="24"/>
          <w:szCs w:val="24"/>
        </w:rPr>
        <w:t>Households</w:t>
      </w:r>
      <w:proofErr w:type="spellEnd"/>
      <w:r w:rsidRPr="00C7247A">
        <w:rPr>
          <w:rFonts w:ascii="Times New Roman" w:hAnsi="Times New Roman" w:cs="Times New Roman"/>
          <w:sz w:val="24"/>
          <w:szCs w:val="24"/>
        </w:rPr>
        <w:t xml:space="preserve"> in </w:t>
      </w:r>
      <w:proofErr w:type="spellStart"/>
      <w:r w:rsidRPr="00C7247A">
        <w:rPr>
          <w:rFonts w:ascii="Times New Roman" w:hAnsi="Times New Roman" w:cs="Times New Roman"/>
          <w:sz w:val="24"/>
          <w:szCs w:val="24"/>
        </w:rPr>
        <w:t>the</w:t>
      </w:r>
      <w:proofErr w:type="spellEnd"/>
      <w:r w:rsidRPr="00C7247A">
        <w:rPr>
          <w:rFonts w:ascii="Times New Roman" w:hAnsi="Times New Roman" w:cs="Times New Roman"/>
          <w:sz w:val="24"/>
          <w:szCs w:val="24"/>
        </w:rPr>
        <w:t xml:space="preserve"> </w:t>
      </w:r>
      <w:proofErr w:type="spellStart"/>
      <w:r w:rsidRPr="00C7247A">
        <w:rPr>
          <w:rFonts w:ascii="Times New Roman" w:hAnsi="Times New Roman" w:cs="Times New Roman"/>
          <w:sz w:val="24"/>
          <w:szCs w:val="24"/>
        </w:rPr>
        <w:t>Developing</w:t>
      </w:r>
      <w:proofErr w:type="spellEnd"/>
      <w:r w:rsidRPr="00C7247A">
        <w:rPr>
          <w:rFonts w:ascii="Times New Roman" w:hAnsi="Times New Roman" w:cs="Times New Roman"/>
          <w:sz w:val="24"/>
          <w:szCs w:val="24"/>
        </w:rPr>
        <w:t xml:space="preserve"> World: </w:t>
      </w:r>
      <w:proofErr w:type="spellStart"/>
      <w:r w:rsidRPr="00C7247A">
        <w:rPr>
          <w:rFonts w:ascii="Times New Roman" w:hAnsi="Times New Roman" w:cs="Times New Roman"/>
          <w:sz w:val="24"/>
          <w:szCs w:val="24"/>
        </w:rPr>
        <w:t>Evidence</w:t>
      </w:r>
      <w:proofErr w:type="spellEnd"/>
      <w:r w:rsidRPr="00C7247A">
        <w:rPr>
          <w:rFonts w:ascii="Times New Roman" w:hAnsi="Times New Roman" w:cs="Times New Roman"/>
          <w:sz w:val="24"/>
          <w:szCs w:val="24"/>
        </w:rPr>
        <w:t xml:space="preserve"> </w:t>
      </w:r>
      <w:proofErr w:type="spellStart"/>
      <w:r w:rsidRPr="00C7247A">
        <w:rPr>
          <w:rFonts w:ascii="Times New Roman" w:hAnsi="Times New Roman" w:cs="Times New Roman"/>
          <w:sz w:val="24"/>
          <w:szCs w:val="24"/>
        </w:rPr>
        <w:t>from</w:t>
      </w:r>
      <w:proofErr w:type="spellEnd"/>
      <w:r w:rsidRPr="00C7247A">
        <w:rPr>
          <w:rFonts w:ascii="Times New Roman" w:hAnsi="Times New Roman" w:cs="Times New Roman"/>
          <w:sz w:val="24"/>
          <w:szCs w:val="24"/>
        </w:rPr>
        <w:t xml:space="preserve"> </w:t>
      </w:r>
      <w:proofErr w:type="spellStart"/>
      <w:r w:rsidRPr="00C7247A">
        <w:rPr>
          <w:rFonts w:ascii="Times New Roman" w:hAnsi="Times New Roman" w:cs="Times New Roman"/>
          <w:sz w:val="24"/>
          <w:szCs w:val="24"/>
        </w:rPr>
        <w:t>China</w:t>
      </w:r>
      <w:proofErr w:type="spellEnd"/>
      <w:r w:rsidRPr="00C7247A">
        <w:rPr>
          <w:rFonts w:ascii="Times New Roman" w:hAnsi="Times New Roman" w:cs="Times New Roman"/>
          <w:sz w:val="24"/>
          <w:szCs w:val="24"/>
        </w:rPr>
        <w:t xml:space="preserve">”, </w:t>
      </w:r>
      <w:proofErr w:type="spellStart"/>
      <w:r w:rsidRPr="00C14728">
        <w:rPr>
          <w:rFonts w:ascii="Times New Roman" w:hAnsi="Times New Roman" w:cs="Times New Roman"/>
          <w:b/>
          <w:sz w:val="24"/>
          <w:szCs w:val="24"/>
        </w:rPr>
        <w:t>Policy</w:t>
      </w:r>
      <w:proofErr w:type="spellEnd"/>
      <w:r w:rsidRPr="00C14728">
        <w:rPr>
          <w:rFonts w:ascii="Times New Roman" w:hAnsi="Times New Roman" w:cs="Times New Roman"/>
          <w:b/>
          <w:sz w:val="24"/>
          <w:szCs w:val="24"/>
        </w:rPr>
        <w:t xml:space="preserve"> </w:t>
      </w:r>
      <w:proofErr w:type="spellStart"/>
      <w:r w:rsidRPr="00C14728">
        <w:rPr>
          <w:rFonts w:ascii="Times New Roman" w:hAnsi="Times New Roman" w:cs="Times New Roman"/>
          <w:b/>
          <w:sz w:val="24"/>
          <w:szCs w:val="24"/>
        </w:rPr>
        <w:t>Research</w:t>
      </w:r>
      <w:proofErr w:type="spellEnd"/>
      <w:r w:rsidRPr="00C14728">
        <w:rPr>
          <w:rFonts w:ascii="Times New Roman" w:hAnsi="Times New Roman" w:cs="Times New Roman"/>
          <w:b/>
          <w:sz w:val="24"/>
          <w:szCs w:val="24"/>
        </w:rPr>
        <w:t xml:space="preserve"> </w:t>
      </w:r>
      <w:proofErr w:type="spellStart"/>
      <w:r w:rsidRPr="00C14728">
        <w:rPr>
          <w:rFonts w:ascii="Times New Roman" w:hAnsi="Times New Roman" w:cs="Times New Roman"/>
          <w:b/>
          <w:sz w:val="24"/>
          <w:szCs w:val="24"/>
        </w:rPr>
        <w:t>Working</w:t>
      </w:r>
      <w:proofErr w:type="spellEnd"/>
      <w:r w:rsidRPr="00C14728">
        <w:rPr>
          <w:rFonts w:ascii="Times New Roman" w:hAnsi="Times New Roman" w:cs="Times New Roman"/>
          <w:b/>
          <w:sz w:val="24"/>
          <w:szCs w:val="24"/>
        </w:rPr>
        <w:t xml:space="preserve"> </w:t>
      </w:r>
      <w:proofErr w:type="spellStart"/>
      <w:r w:rsidRPr="00C14728">
        <w:rPr>
          <w:rFonts w:ascii="Times New Roman" w:hAnsi="Times New Roman" w:cs="Times New Roman"/>
          <w:b/>
          <w:sz w:val="24"/>
          <w:szCs w:val="24"/>
        </w:rPr>
        <w:t>Paper</w:t>
      </w:r>
      <w:proofErr w:type="spellEnd"/>
      <w:r w:rsidRPr="00C14728">
        <w:rPr>
          <w:rFonts w:ascii="Times New Roman" w:hAnsi="Times New Roman" w:cs="Times New Roman"/>
          <w:b/>
          <w:sz w:val="24"/>
          <w:szCs w:val="24"/>
        </w:rPr>
        <w:t>,</w:t>
      </w:r>
      <w:r w:rsidRPr="00C7247A">
        <w:rPr>
          <w:rFonts w:ascii="Times New Roman" w:hAnsi="Times New Roman" w:cs="Times New Roman"/>
          <w:sz w:val="24"/>
          <w:szCs w:val="24"/>
        </w:rPr>
        <w:t xml:space="preserve"> No. 4585</w:t>
      </w:r>
      <w:r w:rsidR="00C14728">
        <w:rPr>
          <w:rFonts w:ascii="Times New Roman" w:hAnsi="Times New Roman" w:cs="Times New Roman"/>
          <w:sz w:val="24"/>
          <w:szCs w:val="24"/>
        </w:rPr>
        <w:t>.</w:t>
      </w:r>
    </w:p>
    <w:p w:rsidR="001E5411" w:rsidRDefault="001E5411" w:rsidP="00C14728">
      <w:pPr>
        <w:spacing w:line="360" w:lineRule="auto"/>
        <w:ind w:firstLine="708"/>
        <w:jc w:val="both"/>
        <w:rPr>
          <w:rFonts w:ascii="Times New Roman" w:hAnsi="Times New Roman" w:cs="Times New Roman"/>
          <w:sz w:val="24"/>
          <w:szCs w:val="24"/>
        </w:rPr>
      </w:pPr>
      <w:proofErr w:type="spellStart"/>
      <w:r w:rsidRPr="00C7247A">
        <w:rPr>
          <w:rFonts w:ascii="Times New Roman" w:hAnsi="Times New Roman" w:cs="Times New Roman"/>
          <w:sz w:val="24"/>
          <w:szCs w:val="24"/>
        </w:rPr>
        <w:t>Deshingkar</w:t>
      </w:r>
      <w:proofErr w:type="spellEnd"/>
      <w:r w:rsidRPr="00C7247A">
        <w:rPr>
          <w:rFonts w:ascii="Times New Roman" w:hAnsi="Times New Roman" w:cs="Times New Roman"/>
          <w:sz w:val="24"/>
          <w:szCs w:val="24"/>
        </w:rPr>
        <w:t xml:space="preserve">, P. (2006). </w:t>
      </w:r>
      <w:r w:rsidR="00C14728" w:rsidRPr="00C14728">
        <w:rPr>
          <w:rFonts w:ascii="Times New Roman" w:hAnsi="Times New Roman" w:cs="Times New Roman"/>
          <w:sz w:val="24"/>
          <w:szCs w:val="24"/>
        </w:rPr>
        <w:t>‘‘</w:t>
      </w:r>
      <w:proofErr w:type="spellStart"/>
      <w:r w:rsidRPr="00C14728">
        <w:rPr>
          <w:rFonts w:ascii="Times New Roman" w:hAnsi="Times New Roman" w:cs="Times New Roman"/>
          <w:sz w:val="24"/>
          <w:szCs w:val="24"/>
        </w:rPr>
        <w:t>Internal</w:t>
      </w:r>
      <w:proofErr w:type="spellEnd"/>
      <w:r w:rsidRPr="00C14728">
        <w:rPr>
          <w:rFonts w:ascii="Times New Roman" w:hAnsi="Times New Roman" w:cs="Times New Roman"/>
          <w:sz w:val="24"/>
          <w:szCs w:val="24"/>
        </w:rPr>
        <w:t xml:space="preserve"> </w:t>
      </w:r>
      <w:r w:rsidR="00C14728" w:rsidRPr="00C14728">
        <w:rPr>
          <w:rFonts w:ascii="Times New Roman" w:hAnsi="Times New Roman" w:cs="Times New Roman"/>
          <w:sz w:val="24"/>
          <w:szCs w:val="24"/>
        </w:rPr>
        <w:t xml:space="preserve">Migration, </w:t>
      </w:r>
      <w:proofErr w:type="spellStart"/>
      <w:r w:rsidR="00C14728" w:rsidRPr="00C14728">
        <w:rPr>
          <w:rFonts w:ascii="Times New Roman" w:hAnsi="Times New Roman" w:cs="Times New Roman"/>
          <w:sz w:val="24"/>
          <w:szCs w:val="24"/>
        </w:rPr>
        <w:t>Poverty</w:t>
      </w:r>
      <w:proofErr w:type="spellEnd"/>
      <w:r w:rsidR="00C14728" w:rsidRPr="00C14728">
        <w:rPr>
          <w:rFonts w:ascii="Times New Roman" w:hAnsi="Times New Roman" w:cs="Times New Roman"/>
          <w:sz w:val="24"/>
          <w:szCs w:val="24"/>
        </w:rPr>
        <w:t xml:space="preserve"> </w:t>
      </w:r>
      <w:proofErr w:type="spellStart"/>
      <w:r w:rsidR="00C14728" w:rsidRPr="00C14728">
        <w:rPr>
          <w:rFonts w:ascii="Times New Roman" w:hAnsi="Times New Roman" w:cs="Times New Roman"/>
          <w:sz w:val="24"/>
          <w:szCs w:val="24"/>
        </w:rPr>
        <w:t>and</w:t>
      </w:r>
      <w:proofErr w:type="spellEnd"/>
      <w:r w:rsidR="00C14728" w:rsidRPr="00C14728">
        <w:rPr>
          <w:rFonts w:ascii="Times New Roman" w:hAnsi="Times New Roman" w:cs="Times New Roman"/>
          <w:sz w:val="24"/>
          <w:szCs w:val="24"/>
        </w:rPr>
        <w:t xml:space="preserve"> Development in </w:t>
      </w:r>
      <w:proofErr w:type="spellStart"/>
      <w:r w:rsidR="00C14728" w:rsidRPr="00C14728">
        <w:rPr>
          <w:rFonts w:ascii="Times New Roman" w:hAnsi="Times New Roman" w:cs="Times New Roman"/>
          <w:sz w:val="24"/>
          <w:szCs w:val="24"/>
        </w:rPr>
        <w:t>Asia</w:t>
      </w:r>
      <w:proofErr w:type="spellEnd"/>
      <w:r w:rsidR="00C14728" w:rsidRPr="00C14728">
        <w:rPr>
          <w:rFonts w:ascii="Times New Roman" w:hAnsi="Times New Roman" w:cs="Times New Roman"/>
          <w:sz w:val="24"/>
          <w:szCs w:val="24"/>
        </w:rPr>
        <w:t xml:space="preserve">: </w:t>
      </w:r>
      <w:proofErr w:type="spellStart"/>
      <w:r w:rsidR="00C14728" w:rsidRPr="00C14728">
        <w:rPr>
          <w:rFonts w:ascii="Times New Roman" w:hAnsi="Times New Roman" w:cs="Times New Roman"/>
          <w:sz w:val="24"/>
          <w:szCs w:val="24"/>
        </w:rPr>
        <w:t>Including</w:t>
      </w:r>
      <w:proofErr w:type="spellEnd"/>
      <w:r w:rsidR="00C14728" w:rsidRPr="00C14728">
        <w:rPr>
          <w:rFonts w:ascii="Times New Roman" w:hAnsi="Times New Roman" w:cs="Times New Roman"/>
          <w:sz w:val="24"/>
          <w:szCs w:val="24"/>
        </w:rPr>
        <w:t xml:space="preserve"> </w:t>
      </w:r>
      <w:proofErr w:type="spellStart"/>
      <w:r w:rsidR="00C14728" w:rsidRPr="00C14728">
        <w:rPr>
          <w:rFonts w:ascii="Times New Roman" w:hAnsi="Times New Roman" w:cs="Times New Roman"/>
          <w:sz w:val="24"/>
          <w:szCs w:val="24"/>
        </w:rPr>
        <w:t>the</w:t>
      </w:r>
      <w:proofErr w:type="spellEnd"/>
      <w:r w:rsidR="00C14728" w:rsidRPr="00C14728">
        <w:rPr>
          <w:rFonts w:ascii="Times New Roman" w:hAnsi="Times New Roman" w:cs="Times New Roman"/>
          <w:sz w:val="24"/>
          <w:szCs w:val="24"/>
        </w:rPr>
        <w:t xml:space="preserve"> </w:t>
      </w:r>
      <w:proofErr w:type="spellStart"/>
      <w:r w:rsidR="00C14728" w:rsidRPr="00C14728">
        <w:rPr>
          <w:rFonts w:ascii="Times New Roman" w:hAnsi="Times New Roman" w:cs="Times New Roman"/>
          <w:sz w:val="24"/>
          <w:szCs w:val="24"/>
        </w:rPr>
        <w:t>Excluded</w:t>
      </w:r>
      <w:proofErr w:type="spellEnd"/>
      <w:r w:rsidR="00C14728" w:rsidRPr="00C14728">
        <w:rPr>
          <w:rFonts w:ascii="Times New Roman" w:hAnsi="Times New Roman" w:cs="Times New Roman"/>
          <w:sz w:val="24"/>
          <w:szCs w:val="24"/>
        </w:rPr>
        <w:t>’’</w:t>
      </w:r>
      <w:r w:rsidR="00C14728">
        <w:rPr>
          <w:rFonts w:ascii="Times New Roman" w:hAnsi="Times New Roman" w:cs="Times New Roman"/>
          <w:sz w:val="24"/>
          <w:szCs w:val="24"/>
        </w:rPr>
        <w:t xml:space="preserve">, </w:t>
      </w:r>
      <w:r w:rsidRPr="00C7247A">
        <w:rPr>
          <w:rFonts w:ascii="Times New Roman" w:hAnsi="Times New Roman" w:cs="Times New Roman"/>
          <w:sz w:val="24"/>
          <w:szCs w:val="24"/>
        </w:rPr>
        <w:t xml:space="preserve"> </w:t>
      </w:r>
      <w:r w:rsidRPr="00C14728">
        <w:rPr>
          <w:rFonts w:ascii="Times New Roman" w:hAnsi="Times New Roman" w:cs="Times New Roman"/>
          <w:b/>
          <w:sz w:val="24"/>
          <w:szCs w:val="24"/>
        </w:rPr>
        <w:t xml:space="preserve">IDS </w:t>
      </w:r>
      <w:proofErr w:type="spellStart"/>
      <w:r w:rsidRPr="00C14728">
        <w:rPr>
          <w:rFonts w:ascii="Times New Roman" w:hAnsi="Times New Roman" w:cs="Times New Roman"/>
          <w:b/>
          <w:sz w:val="24"/>
          <w:szCs w:val="24"/>
        </w:rPr>
        <w:t>Bulletin</w:t>
      </w:r>
      <w:proofErr w:type="spellEnd"/>
      <w:r w:rsidRPr="00C14728">
        <w:rPr>
          <w:rFonts w:ascii="Times New Roman" w:hAnsi="Times New Roman" w:cs="Times New Roman"/>
          <w:b/>
          <w:sz w:val="24"/>
          <w:szCs w:val="24"/>
        </w:rPr>
        <w:t>,</w:t>
      </w:r>
      <w:r w:rsidRPr="00C7247A">
        <w:rPr>
          <w:rFonts w:ascii="Times New Roman" w:hAnsi="Times New Roman" w:cs="Times New Roman"/>
          <w:sz w:val="24"/>
          <w:szCs w:val="24"/>
        </w:rPr>
        <w:t xml:space="preserve"> 37(3), 88-100.</w:t>
      </w:r>
    </w:p>
    <w:p w:rsidR="001E5411" w:rsidRDefault="00C14728" w:rsidP="00C14728">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Deshingkar</w:t>
      </w:r>
      <w:proofErr w:type="spellEnd"/>
      <w:r>
        <w:rPr>
          <w:rFonts w:ascii="Times New Roman" w:hAnsi="Times New Roman" w:cs="Times New Roman"/>
          <w:sz w:val="24"/>
          <w:szCs w:val="24"/>
        </w:rPr>
        <w:t>, P. Grimm, S. (2005). ‘‘</w:t>
      </w:r>
      <w:proofErr w:type="spellStart"/>
      <w:r>
        <w:rPr>
          <w:rFonts w:ascii="Times New Roman" w:hAnsi="Times New Roman" w:cs="Times New Roman"/>
          <w:sz w:val="24"/>
          <w:szCs w:val="24"/>
        </w:rPr>
        <w:t>Internal</w:t>
      </w:r>
      <w:proofErr w:type="spellEnd"/>
      <w:r>
        <w:rPr>
          <w:rFonts w:ascii="Times New Roman" w:hAnsi="Times New Roman" w:cs="Times New Roman"/>
          <w:sz w:val="24"/>
          <w:szCs w:val="24"/>
        </w:rPr>
        <w:t xml:space="preserve"> M</w:t>
      </w:r>
      <w:r w:rsidR="001E5411" w:rsidRPr="00C7247A">
        <w:rPr>
          <w:rFonts w:ascii="Times New Roman" w:hAnsi="Times New Roman" w:cs="Times New Roman"/>
          <w:sz w:val="24"/>
          <w:szCs w:val="24"/>
        </w:rPr>
        <w:t xml:space="preserve">igration </w:t>
      </w:r>
      <w:proofErr w:type="spellStart"/>
      <w:r w:rsidR="001E5411" w:rsidRPr="00C7247A">
        <w:rPr>
          <w:rFonts w:ascii="Times New Roman" w:hAnsi="Times New Roman" w:cs="Times New Roman"/>
          <w:sz w:val="24"/>
          <w:szCs w:val="24"/>
        </w:rPr>
        <w:t>and</w:t>
      </w:r>
      <w:proofErr w:type="spellEnd"/>
      <w:r w:rsidR="001E5411" w:rsidRPr="00C7247A">
        <w:rPr>
          <w:rFonts w:ascii="Times New Roman" w:hAnsi="Times New Roman" w:cs="Times New Roman"/>
          <w:sz w:val="24"/>
          <w:szCs w:val="24"/>
        </w:rPr>
        <w:t xml:space="preserve"> Development: A </w:t>
      </w:r>
      <w:proofErr w:type="gramStart"/>
      <w:r w:rsidR="001E5411" w:rsidRPr="00C7247A">
        <w:rPr>
          <w:rFonts w:ascii="Times New Roman" w:hAnsi="Times New Roman" w:cs="Times New Roman"/>
          <w:sz w:val="24"/>
          <w:szCs w:val="24"/>
        </w:rPr>
        <w:t>global</w:t>
      </w:r>
      <w:proofErr w:type="gram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Perspective</w:t>
      </w:r>
      <w:proofErr w:type="spellEnd"/>
      <w:r w:rsidR="001E5411" w:rsidRPr="00C7247A">
        <w:rPr>
          <w:rFonts w:ascii="Times New Roman" w:hAnsi="Times New Roman" w:cs="Times New Roman"/>
          <w:sz w:val="24"/>
          <w:szCs w:val="24"/>
        </w:rPr>
        <w:t>’’</w:t>
      </w:r>
      <w:r w:rsidR="001E5411" w:rsidRPr="00C14728">
        <w:rPr>
          <w:rFonts w:ascii="Times New Roman" w:hAnsi="Times New Roman" w:cs="Times New Roman"/>
          <w:b/>
          <w:sz w:val="24"/>
          <w:szCs w:val="24"/>
        </w:rPr>
        <w:t xml:space="preserve">,  International </w:t>
      </w:r>
      <w:proofErr w:type="spellStart"/>
      <w:r w:rsidR="001E5411" w:rsidRPr="00C14728">
        <w:rPr>
          <w:rFonts w:ascii="Times New Roman" w:hAnsi="Times New Roman" w:cs="Times New Roman"/>
          <w:b/>
          <w:sz w:val="24"/>
          <w:szCs w:val="24"/>
        </w:rPr>
        <w:t>Organization</w:t>
      </w:r>
      <w:proofErr w:type="spellEnd"/>
      <w:r w:rsidR="001E5411" w:rsidRPr="00C14728">
        <w:rPr>
          <w:rFonts w:ascii="Times New Roman" w:hAnsi="Times New Roman" w:cs="Times New Roman"/>
          <w:b/>
          <w:sz w:val="24"/>
          <w:szCs w:val="24"/>
        </w:rPr>
        <w:t xml:space="preserve"> </w:t>
      </w:r>
      <w:proofErr w:type="spellStart"/>
      <w:r w:rsidR="001E5411" w:rsidRPr="00C14728">
        <w:rPr>
          <w:rFonts w:ascii="Times New Roman" w:hAnsi="Times New Roman" w:cs="Times New Roman"/>
          <w:b/>
          <w:sz w:val="24"/>
          <w:szCs w:val="24"/>
        </w:rPr>
        <w:t>for</w:t>
      </w:r>
      <w:proofErr w:type="spellEnd"/>
      <w:r w:rsidR="001E5411" w:rsidRPr="00C14728">
        <w:rPr>
          <w:rFonts w:ascii="Times New Roman" w:hAnsi="Times New Roman" w:cs="Times New Roman"/>
          <w:b/>
          <w:sz w:val="24"/>
          <w:szCs w:val="24"/>
        </w:rPr>
        <w:t xml:space="preserve"> Migration,</w:t>
      </w:r>
      <w:r w:rsidR="001E5411" w:rsidRPr="00C7247A">
        <w:rPr>
          <w:rFonts w:ascii="Times New Roman" w:hAnsi="Times New Roman" w:cs="Times New Roman"/>
          <w:sz w:val="24"/>
          <w:szCs w:val="24"/>
        </w:rPr>
        <w:t xml:space="preserve"> No. 19</w:t>
      </w:r>
      <w:r>
        <w:rPr>
          <w:rFonts w:ascii="Times New Roman" w:hAnsi="Times New Roman" w:cs="Times New Roman"/>
          <w:sz w:val="24"/>
          <w:szCs w:val="24"/>
        </w:rPr>
        <w:t>.</w:t>
      </w:r>
    </w:p>
    <w:p w:rsidR="001E5411" w:rsidRDefault="001E5411" w:rsidP="00C14728">
      <w:pPr>
        <w:spacing w:line="360" w:lineRule="auto"/>
        <w:ind w:firstLine="708"/>
        <w:jc w:val="both"/>
        <w:rPr>
          <w:rFonts w:ascii="Times New Roman" w:hAnsi="Times New Roman" w:cs="Times New Roman"/>
          <w:sz w:val="24"/>
          <w:szCs w:val="24"/>
        </w:rPr>
      </w:pPr>
      <w:r w:rsidRPr="00C7247A">
        <w:rPr>
          <w:rFonts w:ascii="Times New Roman" w:hAnsi="Times New Roman" w:cs="Times New Roman"/>
          <w:sz w:val="24"/>
          <w:szCs w:val="24"/>
        </w:rPr>
        <w:t>De</w:t>
      </w:r>
      <w:r w:rsidR="00C14728">
        <w:rPr>
          <w:rFonts w:ascii="Times New Roman" w:hAnsi="Times New Roman" w:cs="Times New Roman"/>
          <w:sz w:val="24"/>
          <w:szCs w:val="24"/>
        </w:rPr>
        <w:t xml:space="preserve"> </w:t>
      </w:r>
      <w:proofErr w:type="spellStart"/>
      <w:r w:rsidR="00C14728">
        <w:rPr>
          <w:rFonts w:ascii="Times New Roman" w:hAnsi="Times New Roman" w:cs="Times New Roman"/>
          <w:sz w:val="24"/>
          <w:szCs w:val="24"/>
        </w:rPr>
        <w:t>Wind</w:t>
      </w:r>
      <w:proofErr w:type="spellEnd"/>
      <w:r w:rsidR="00C14728">
        <w:rPr>
          <w:rFonts w:ascii="Times New Roman" w:hAnsi="Times New Roman" w:cs="Times New Roman"/>
          <w:sz w:val="24"/>
          <w:szCs w:val="24"/>
        </w:rPr>
        <w:t>, J</w:t>
      </w:r>
      <w:proofErr w:type="gramStart"/>
      <w:r w:rsidR="00C14728">
        <w:rPr>
          <w:rFonts w:ascii="Times New Roman" w:hAnsi="Times New Roman" w:cs="Times New Roman"/>
          <w:sz w:val="24"/>
          <w:szCs w:val="24"/>
        </w:rPr>
        <w:t>.,</w:t>
      </w:r>
      <w:proofErr w:type="gramEnd"/>
      <w:r w:rsidR="00C14728">
        <w:rPr>
          <w:rFonts w:ascii="Times New Roman" w:hAnsi="Times New Roman" w:cs="Times New Roman"/>
          <w:sz w:val="24"/>
          <w:szCs w:val="24"/>
        </w:rPr>
        <w:t xml:space="preserve">  </w:t>
      </w:r>
      <w:proofErr w:type="spellStart"/>
      <w:r w:rsidR="00C14728">
        <w:rPr>
          <w:rFonts w:ascii="Times New Roman" w:hAnsi="Times New Roman" w:cs="Times New Roman"/>
          <w:sz w:val="24"/>
          <w:szCs w:val="24"/>
        </w:rPr>
        <w:t>Holdaway</w:t>
      </w:r>
      <w:proofErr w:type="spellEnd"/>
      <w:r w:rsidR="00C14728">
        <w:rPr>
          <w:rFonts w:ascii="Times New Roman" w:hAnsi="Times New Roman" w:cs="Times New Roman"/>
          <w:sz w:val="24"/>
          <w:szCs w:val="24"/>
        </w:rPr>
        <w:t>, J. (2005</w:t>
      </w:r>
      <w:r w:rsidRPr="00C7247A">
        <w:rPr>
          <w:rFonts w:ascii="Times New Roman" w:hAnsi="Times New Roman" w:cs="Times New Roman"/>
          <w:sz w:val="24"/>
          <w:szCs w:val="24"/>
        </w:rPr>
        <w:t xml:space="preserve">), </w:t>
      </w:r>
      <w:r w:rsidR="00C14728">
        <w:rPr>
          <w:rFonts w:ascii="Times New Roman" w:hAnsi="Times New Roman" w:cs="Times New Roman"/>
          <w:sz w:val="24"/>
          <w:szCs w:val="24"/>
        </w:rPr>
        <w:t>‘‘</w:t>
      </w:r>
      <w:proofErr w:type="spellStart"/>
      <w:r w:rsidRPr="00C7247A">
        <w:rPr>
          <w:rFonts w:ascii="Times New Roman" w:hAnsi="Times New Roman" w:cs="Times New Roman"/>
          <w:sz w:val="24"/>
          <w:szCs w:val="24"/>
        </w:rPr>
        <w:t>Internal</w:t>
      </w:r>
      <w:proofErr w:type="spellEnd"/>
      <w:r w:rsidR="00C14728">
        <w:rPr>
          <w:rFonts w:ascii="Times New Roman" w:hAnsi="Times New Roman" w:cs="Times New Roman"/>
          <w:sz w:val="24"/>
          <w:szCs w:val="24"/>
        </w:rPr>
        <w:t xml:space="preserve"> </w:t>
      </w:r>
      <w:proofErr w:type="spellStart"/>
      <w:r w:rsidR="00C14728">
        <w:rPr>
          <w:rFonts w:ascii="Times New Roman" w:hAnsi="Times New Roman" w:cs="Times New Roman"/>
          <w:sz w:val="24"/>
          <w:szCs w:val="24"/>
        </w:rPr>
        <w:t>and</w:t>
      </w:r>
      <w:proofErr w:type="spellEnd"/>
      <w:r w:rsidR="00C14728">
        <w:rPr>
          <w:rFonts w:ascii="Times New Roman" w:hAnsi="Times New Roman" w:cs="Times New Roman"/>
          <w:sz w:val="24"/>
          <w:szCs w:val="24"/>
        </w:rPr>
        <w:t xml:space="preserve"> I</w:t>
      </w:r>
      <w:r w:rsidRPr="00C7247A">
        <w:rPr>
          <w:rFonts w:ascii="Times New Roman" w:hAnsi="Times New Roman" w:cs="Times New Roman"/>
          <w:sz w:val="24"/>
          <w:szCs w:val="24"/>
        </w:rPr>
        <w:t xml:space="preserve">nternational </w:t>
      </w:r>
      <w:r w:rsidR="00C14728">
        <w:rPr>
          <w:rFonts w:ascii="Times New Roman" w:hAnsi="Times New Roman" w:cs="Times New Roman"/>
          <w:sz w:val="24"/>
          <w:szCs w:val="24"/>
        </w:rPr>
        <w:t>M</w:t>
      </w:r>
      <w:r w:rsidRPr="00C7247A">
        <w:rPr>
          <w:rFonts w:ascii="Times New Roman" w:hAnsi="Times New Roman" w:cs="Times New Roman"/>
          <w:sz w:val="24"/>
          <w:szCs w:val="24"/>
        </w:rPr>
        <w:t>i</w:t>
      </w:r>
      <w:r w:rsidR="00C14728">
        <w:rPr>
          <w:rFonts w:ascii="Times New Roman" w:hAnsi="Times New Roman" w:cs="Times New Roman"/>
          <w:sz w:val="24"/>
          <w:szCs w:val="24"/>
        </w:rPr>
        <w:t xml:space="preserve">gration in </w:t>
      </w:r>
      <w:proofErr w:type="spellStart"/>
      <w:r w:rsidR="00C14728">
        <w:rPr>
          <w:rFonts w:ascii="Times New Roman" w:hAnsi="Times New Roman" w:cs="Times New Roman"/>
          <w:sz w:val="24"/>
          <w:szCs w:val="24"/>
        </w:rPr>
        <w:t>Economic</w:t>
      </w:r>
      <w:proofErr w:type="spellEnd"/>
      <w:r w:rsidR="00C14728">
        <w:rPr>
          <w:rFonts w:ascii="Times New Roman" w:hAnsi="Times New Roman" w:cs="Times New Roman"/>
          <w:sz w:val="24"/>
          <w:szCs w:val="24"/>
        </w:rPr>
        <w:t xml:space="preserve"> Development’’, </w:t>
      </w:r>
      <w:r w:rsidRPr="00C7247A">
        <w:rPr>
          <w:rFonts w:ascii="Times New Roman" w:hAnsi="Times New Roman" w:cs="Times New Roman"/>
          <w:sz w:val="24"/>
          <w:szCs w:val="24"/>
        </w:rPr>
        <w:t xml:space="preserve"> </w:t>
      </w:r>
      <w:proofErr w:type="spellStart"/>
      <w:r w:rsidRPr="00C7247A">
        <w:rPr>
          <w:rFonts w:ascii="Times New Roman" w:hAnsi="Times New Roman" w:cs="Times New Roman"/>
          <w:sz w:val="24"/>
          <w:szCs w:val="24"/>
        </w:rPr>
        <w:t>Fourth</w:t>
      </w:r>
      <w:proofErr w:type="spellEnd"/>
      <w:r w:rsidRPr="00C7247A">
        <w:rPr>
          <w:rFonts w:ascii="Times New Roman" w:hAnsi="Times New Roman" w:cs="Times New Roman"/>
          <w:sz w:val="24"/>
          <w:szCs w:val="24"/>
        </w:rPr>
        <w:t xml:space="preserve"> </w:t>
      </w:r>
      <w:proofErr w:type="spellStart"/>
      <w:r w:rsidRPr="00C7247A">
        <w:rPr>
          <w:rFonts w:ascii="Times New Roman" w:hAnsi="Times New Roman" w:cs="Times New Roman"/>
          <w:sz w:val="24"/>
          <w:szCs w:val="24"/>
        </w:rPr>
        <w:t>Coordination</w:t>
      </w:r>
      <w:proofErr w:type="spellEnd"/>
      <w:r w:rsidRPr="00C7247A">
        <w:rPr>
          <w:rFonts w:ascii="Times New Roman" w:hAnsi="Times New Roman" w:cs="Times New Roman"/>
          <w:sz w:val="24"/>
          <w:szCs w:val="24"/>
        </w:rPr>
        <w:t xml:space="preserve"> Meeting on International Migration, Unite</w:t>
      </w:r>
      <w:r w:rsidR="00C14728">
        <w:rPr>
          <w:rFonts w:ascii="Times New Roman" w:hAnsi="Times New Roman" w:cs="Times New Roman"/>
          <w:sz w:val="24"/>
          <w:szCs w:val="24"/>
        </w:rPr>
        <w:t>d Nations, New York.</w:t>
      </w:r>
    </w:p>
    <w:p w:rsidR="001E5411" w:rsidRDefault="00C14728" w:rsidP="00C14728">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Etzo</w:t>
      </w:r>
      <w:proofErr w:type="spellEnd"/>
      <w:r>
        <w:rPr>
          <w:rFonts w:ascii="Times New Roman" w:hAnsi="Times New Roman" w:cs="Times New Roman"/>
          <w:sz w:val="24"/>
          <w:szCs w:val="24"/>
        </w:rPr>
        <w:t>, I. (2008).</w:t>
      </w:r>
      <w:r w:rsidR="001E5411" w:rsidRPr="00C7247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Internal</w:t>
      </w:r>
      <w:proofErr w:type="spellEnd"/>
      <w:r>
        <w:rPr>
          <w:rFonts w:ascii="Times New Roman" w:hAnsi="Times New Roman" w:cs="Times New Roman"/>
          <w:sz w:val="24"/>
          <w:szCs w:val="24"/>
        </w:rPr>
        <w:t xml:space="preserve"> Migration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w:t>
      </w:r>
      <w:r w:rsidR="001E5411" w:rsidRPr="00C7247A">
        <w:rPr>
          <w:rFonts w:ascii="Times New Roman" w:hAnsi="Times New Roman" w:cs="Times New Roman"/>
          <w:sz w:val="24"/>
          <w:szCs w:val="24"/>
        </w:rPr>
        <w:t>rowth</w:t>
      </w:r>
      <w:proofErr w:type="spellEnd"/>
      <w:r w:rsidR="001E5411" w:rsidRPr="00C7247A">
        <w:rPr>
          <w:rFonts w:ascii="Times New Roman" w:hAnsi="Times New Roman" w:cs="Times New Roman"/>
          <w:sz w:val="24"/>
          <w:szCs w:val="24"/>
        </w:rPr>
        <w:t xml:space="preserve"> in </w:t>
      </w:r>
      <w:proofErr w:type="spellStart"/>
      <w:r w:rsidR="001E5411" w:rsidRPr="00C7247A">
        <w:rPr>
          <w:rFonts w:ascii="Times New Roman" w:hAnsi="Times New Roman" w:cs="Times New Roman"/>
          <w:sz w:val="24"/>
          <w:szCs w:val="24"/>
        </w:rPr>
        <w:t>Italy</w:t>
      </w:r>
      <w:proofErr w:type="spellEnd"/>
      <w:r>
        <w:rPr>
          <w:rFonts w:ascii="Times New Roman" w:hAnsi="Times New Roman" w:cs="Times New Roman"/>
          <w:sz w:val="24"/>
          <w:szCs w:val="24"/>
        </w:rPr>
        <w:t xml:space="preserve">’’, </w:t>
      </w:r>
      <w:r w:rsidR="001E5411" w:rsidRPr="00C7247A">
        <w:rPr>
          <w:rFonts w:ascii="Times New Roman" w:hAnsi="Times New Roman" w:cs="Times New Roman"/>
          <w:sz w:val="24"/>
          <w:szCs w:val="24"/>
        </w:rPr>
        <w:t xml:space="preserve"> </w:t>
      </w:r>
      <w:r w:rsidR="001E5411" w:rsidRPr="00C14728">
        <w:rPr>
          <w:rFonts w:ascii="Times New Roman" w:hAnsi="Times New Roman" w:cs="Times New Roman"/>
          <w:b/>
          <w:sz w:val="24"/>
          <w:szCs w:val="24"/>
        </w:rPr>
        <w:t xml:space="preserve">MPRA </w:t>
      </w:r>
      <w:proofErr w:type="spellStart"/>
      <w:r>
        <w:rPr>
          <w:rFonts w:ascii="Times New Roman" w:hAnsi="Times New Roman" w:cs="Times New Roman"/>
          <w:b/>
          <w:sz w:val="24"/>
          <w:szCs w:val="24"/>
        </w:rPr>
        <w:t>Working</w:t>
      </w:r>
      <w:proofErr w:type="spellEnd"/>
      <w:r>
        <w:rPr>
          <w:rFonts w:ascii="Times New Roman" w:hAnsi="Times New Roman" w:cs="Times New Roman"/>
          <w:b/>
          <w:sz w:val="24"/>
          <w:szCs w:val="24"/>
        </w:rPr>
        <w:t xml:space="preserve"> </w:t>
      </w:r>
      <w:proofErr w:type="spellStart"/>
      <w:r w:rsidR="001E5411" w:rsidRPr="00C14728">
        <w:rPr>
          <w:rFonts w:ascii="Times New Roman" w:hAnsi="Times New Roman" w:cs="Times New Roman"/>
          <w:b/>
          <w:sz w:val="24"/>
          <w:szCs w:val="24"/>
        </w:rPr>
        <w:t>Paper</w:t>
      </w:r>
      <w:proofErr w:type="spellEnd"/>
      <w:r>
        <w:rPr>
          <w:rFonts w:ascii="Times New Roman" w:hAnsi="Times New Roman" w:cs="Times New Roman"/>
          <w:sz w:val="24"/>
          <w:szCs w:val="24"/>
        </w:rPr>
        <w:t xml:space="preserve">, </w:t>
      </w:r>
      <w:r w:rsidR="001E5411" w:rsidRPr="00C7247A">
        <w:rPr>
          <w:rFonts w:ascii="Times New Roman" w:hAnsi="Times New Roman" w:cs="Times New Roman"/>
          <w:sz w:val="24"/>
          <w:szCs w:val="24"/>
        </w:rPr>
        <w:t xml:space="preserve"> </w:t>
      </w:r>
      <w:r>
        <w:rPr>
          <w:rFonts w:ascii="Times New Roman" w:hAnsi="Times New Roman" w:cs="Times New Roman"/>
          <w:sz w:val="24"/>
          <w:szCs w:val="24"/>
        </w:rPr>
        <w:t xml:space="preserve">No. 8642, </w:t>
      </w:r>
      <w:proofErr w:type="spellStart"/>
      <w:r>
        <w:rPr>
          <w:rFonts w:ascii="Times New Roman" w:hAnsi="Times New Roman" w:cs="Times New Roman"/>
          <w:sz w:val="24"/>
          <w:szCs w:val="24"/>
        </w:rPr>
        <w:t>Munich</w:t>
      </w:r>
      <w:proofErr w:type="spellEnd"/>
      <w:r>
        <w:rPr>
          <w:rFonts w:ascii="Times New Roman" w:hAnsi="Times New Roman" w:cs="Times New Roman"/>
          <w:sz w:val="24"/>
          <w:szCs w:val="24"/>
        </w:rPr>
        <w:t>, Germany.</w:t>
      </w:r>
    </w:p>
    <w:p w:rsidR="001E5411" w:rsidRPr="00C7247A" w:rsidRDefault="001E5411" w:rsidP="00C14728">
      <w:pPr>
        <w:spacing w:line="360" w:lineRule="auto"/>
        <w:ind w:firstLine="708"/>
        <w:jc w:val="both"/>
        <w:rPr>
          <w:rFonts w:ascii="Times New Roman" w:hAnsi="Times New Roman" w:cs="Times New Roman"/>
          <w:sz w:val="24"/>
          <w:szCs w:val="24"/>
        </w:rPr>
      </w:pPr>
      <w:proofErr w:type="spellStart"/>
      <w:r w:rsidRPr="00C7247A">
        <w:rPr>
          <w:rFonts w:ascii="Times New Roman" w:hAnsi="Times New Roman" w:cs="Times New Roman"/>
          <w:sz w:val="24"/>
          <w:szCs w:val="24"/>
        </w:rPr>
        <w:t>Fei</w:t>
      </w:r>
      <w:proofErr w:type="spellEnd"/>
      <w:r w:rsidRPr="00C7247A">
        <w:rPr>
          <w:rFonts w:ascii="Times New Roman" w:hAnsi="Times New Roman" w:cs="Times New Roman"/>
          <w:sz w:val="24"/>
          <w:szCs w:val="24"/>
        </w:rPr>
        <w:t>, J.C.H</w:t>
      </w:r>
      <w:proofErr w:type="gramStart"/>
      <w:r w:rsidRPr="00C7247A">
        <w:rPr>
          <w:rFonts w:ascii="Times New Roman" w:hAnsi="Times New Roman" w:cs="Times New Roman"/>
          <w:sz w:val="24"/>
          <w:szCs w:val="24"/>
        </w:rPr>
        <w:t>.</w:t>
      </w:r>
      <w:r w:rsidR="00C14728">
        <w:rPr>
          <w:rFonts w:ascii="Times New Roman" w:hAnsi="Times New Roman" w:cs="Times New Roman"/>
          <w:sz w:val="24"/>
          <w:szCs w:val="24"/>
        </w:rPr>
        <w:t>,</w:t>
      </w:r>
      <w:proofErr w:type="gramEnd"/>
      <w:r w:rsidRPr="00C7247A">
        <w:rPr>
          <w:rFonts w:ascii="Times New Roman" w:hAnsi="Times New Roman" w:cs="Times New Roman"/>
          <w:sz w:val="24"/>
          <w:szCs w:val="24"/>
        </w:rPr>
        <w:t xml:space="preserve"> </w:t>
      </w:r>
      <w:proofErr w:type="spellStart"/>
      <w:r w:rsidRPr="00C7247A">
        <w:rPr>
          <w:rFonts w:ascii="Times New Roman" w:hAnsi="Times New Roman" w:cs="Times New Roman"/>
          <w:sz w:val="24"/>
          <w:szCs w:val="24"/>
        </w:rPr>
        <w:t>Ranis</w:t>
      </w:r>
      <w:proofErr w:type="spellEnd"/>
      <w:r w:rsidRPr="00C7247A">
        <w:rPr>
          <w:rFonts w:ascii="Times New Roman" w:hAnsi="Times New Roman" w:cs="Times New Roman"/>
          <w:sz w:val="24"/>
          <w:szCs w:val="24"/>
        </w:rPr>
        <w:t xml:space="preserve"> G. (1961)</w:t>
      </w:r>
      <w:r w:rsidR="00C14728">
        <w:rPr>
          <w:rFonts w:ascii="Times New Roman" w:hAnsi="Times New Roman" w:cs="Times New Roman"/>
          <w:sz w:val="24"/>
          <w:szCs w:val="24"/>
        </w:rPr>
        <w:t>.</w:t>
      </w:r>
      <w:r w:rsidRPr="00C7247A">
        <w:rPr>
          <w:rFonts w:ascii="Times New Roman" w:hAnsi="Times New Roman" w:cs="Times New Roman"/>
          <w:sz w:val="24"/>
          <w:szCs w:val="24"/>
        </w:rPr>
        <w:t xml:space="preserve"> </w:t>
      </w:r>
      <w:r w:rsidR="00C14728">
        <w:rPr>
          <w:rFonts w:ascii="Times New Roman" w:hAnsi="Times New Roman" w:cs="Times New Roman"/>
          <w:sz w:val="24"/>
          <w:szCs w:val="24"/>
        </w:rPr>
        <w:t>‘</w:t>
      </w:r>
      <w:r w:rsidRPr="00C7247A">
        <w:rPr>
          <w:rFonts w:ascii="Times New Roman" w:hAnsi="Times New Roman" w:cs="Times New Roman"/>
          <w:sz w:val="24"/>
          <w:szCs w:val="24"/>
        </w:rPr>
        <w:t>‘</w:t>
      </w:r>
      <w:proofErr w:type="spellStart"/>
      <w:r w:rsidRPr="00C7247A">
        <w:rPr>
          <w:rFonts w:ascii="Times New Roman" w:hAnsi="Times New Roman" w:cs="Times New Roman"/>
          <w:sz w:val="24"/>
          <w:szCs w:val="24"/>
        </w:rPr>
        <w:t>Theory</w:t>
      </w:r>
      <w:proofErr w:type="spellEnd"/>
      <w:r w:rsidRPr="00C7247A">
        <w:rPr>
          <w:rFonts w:ascii="Times New Roman" w:hAnsi="Times New Roman" w:cs="Times New Roman"/>
          <w:sz w:val="24"/>
          <w:szCs w:val="24"/>
        </w:rPr>
        <w:t xml:space="preserve"> of </w:t>
      </w:r>
      <w:proofErr w:type="spellStart"/>
      <w:r w:rsidRPr="00C7247A">
        <w:rPr>
          <w:rFonts w:ascii="Times New Roman" w:hAnsi="Times New Roman" w:cs="Times New Roman"/>
          <w:sz w:val="24"/>
          <w:szCs w:val="24"/>
        </w:rPr>
        <w:t>Economic</w:t>
      </w:r>
      <w:proofErr w:type="spellEnd"/>
      <w:r w:rsidRPr="00C7247A">
        <w:rPr>
          <w:rFonts w:ascii="Times New Roman" w:hAnsi="Times New Roman" w:cs="Times New Roman"/>
          <w:sz w:val="24"/>
          <w:szCs w:val="24"/>
        </w:rPr>
        <w:t xml:space="preserve"> Development’, </w:t>
      </w:r>
      <w:proofErr w:type="spellStart"/>
      <w:r w:rsidRPr="00C14728">
        <w:rPr>
          <w:rFonts w:ascii="Times New Roman" w:hAnsi="Times New Roman" w:cs="Times New Roman"/>
          <w:b/>
          <w:sz w:val="24"/>
          <w:szCs w:val="24"/>
        </w:rPr>
        <w:t>The</w:t>
      </w:r>
      <w:proofErr w:type="spellEnd"/>
      <w:r w:rsidRPr="00C14728">
        <w:rPr>
          <w:rFonts w:ascii="Times New Roman" w:hAnsi="Times New Roman" w:cs="Times New Roman"/>
          <w:b/>
          <w:sz w:val="24"/>
          <w:szCs w:val="24"/>
        </w:rPr>
        <w:t xml:space="preserve"> </w:t>
      </w:r>
      <w:proofErr w:type="spellStart"/>
      <w:r w:rsidRPr="00C14728">
        <w:rPr>
          <w:rFonts w:ascii="Times New Roman" w:hAnsi="Times New Roman" w:cs="Times New Roman"/>
          <w:b/>
          <w:sz w:val="24"/>
          <w:szCs w:val="24"/>
        </w:rPr>
        <w:t>American</w:t>
      </w:r>
      <w:proofErr w:type="spellEnd"/>
      <w:r w:rsidRPr="00C14728">
        <w:rPr>
          <w:rFonts w:ascii="Times New Roman" w:hAnsi="Times New Roman" w:cs="Times New Roman"/>
          <w:b/>
          <w:sz w:val="24"/>
          <w:szCs w:val="24"/>
        </w:rPr>
        <w:t xml:space="preserve"> </w:t>
      </w:r>
      <w:proofErr w:type="spellStart"/>
      <w:r w:rsidRPr="00C14728">
        <w:rPr>
          <w:rFonts w:ascii="Times New Roman" w:hAnsi="Times New Roman" w:cs="Times New Roman"/>
          <w:b/>
          <w:sz w:val="24"/>
          <w:szCs w:val="24"/>
        </w:rPr>
        <w:t>Economic</w:t>
      </w:r>
      <w:proofErr w:type="spellEnd"/>
      <w:r w:rsidRPr="00C14728">
        <w:rPr>
          <w:rFonts w:ascii="Times New Roman" w:hAnsi="Times New Roman" w:cs="Times New Roman"/>
          <w:b/>
          <w:sz w:val="24"/>
          <w:szCs w:val="24"/>
        </w:rPr>
        <w:t xml:space="preserve"> </w:t>
      </w:r>
      <w:proofErr w:type="spellStart"/>
      <w:r w:rsidRPr="00C14728">
        <w:rPr>
          <w:rFonts w:ascii="Times New Roman" w:hAnsi="Times New Roman" w:cs="Times New Roman"/>
          <w:b/>
          <w:sz w:val="24"/>
          <w:szCs w:val="24"/>
        </w:rPr>
        <w:t>Review</w:t>
      </w:r>
      <w:proofErr w:type="spellEnd"/>
      <w:r w:rsidRPr="00C14728">
        <w:rPr>
          <w:rFonts w:ascii="Times New Roman" w:hAnsi="Times New Roman" w:cs="Times New Roman"/>
          <w:b/>
          <w:sz w:val="24"/>
          <w:szCs w:val="24"/>
        </w:rPr>
        <w:t>,</w:t>
      </w:r>
      <w:r w:rsidRPr="00C7247A">
        <w:rPr>
          <w:rFonts w:ascii="Times New Roman" w:hAnsi="Times New Roman" w:cs="Times New Roman"/>
          <w:sz w:val="24"/>
          <w:szCs w:val="24"/>
        </w:rPr>
        <w:t xml:space="preserve"> </w:t>
      </w:r>
      <w:r w:rsidR="00C14728">
        <w:rPr>
          <w:rFonts w:ascii="Times New Roman" w:hAnsi="Times New Roman" w:cs="Times New Roman"/>
          <w:sz w:val="24"/>
          <w:szCs w:val="24"/>
        </w:rPr>
        <w:t xml:space="preserve">51(4), </w:t>
      </w:r>
      <w:r w:rsidRPr="00C7247A">
        <w:rPr>
          <w:rFonts w:ascii="Times New Roman" w:hAnsi="Times New Roman" w:cs="Times New Roman"/>
          <w:sz w:val="24"/>
          <w:szCs w:val="24"/>
        </w:rPr>
        <w:t xml:space="preserve"> 533-565.</w:t>
      </w:r>
    </w:p>
    <w:p w:rsidR="00E46F14" w:rsidRDefault="00C14728" w:rsidP="00C14728">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Gurgand</w:t>
      </w:r>
      <w:proofErr w:type="spellEnd"/>
      <w:r>
        <w:rPr>
          <w:rFonts w:ascii="Times New Roman" w:hAnsi="Times New Roman" w:cs="Times New Roman"/>
          <w:sz w:val="24"/>
          <w:szCs w:val="24"/>
        </w:rPr>
        <w:t>, 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Thomas V. ,</w:t>
      </w:r>
      <w:proofErr w:type="spellStart"/>
      <w:r>
        <w:rPr>
          <w:rFonts w:ascii="Times New Roman" w:hAnsi="Times New Roman" w:cs="Times New Roman"/>
          <w:sz w:val="24"/>
          <w:szCs w:val="24"/>
        </w:rPr>
        <w:t>Yue</w:t>
      </w:r>
      <w:proofErr w:type="spellEnd"/>
      <w:r>
        <w:rPr>
          <w:rFonts w:ascii="Times New Roman" w:hAnsi="Times New Roman" w:cs="Times New Roman"/>
          <w:sz w:val="24"/>
          <w:szCs w:val="24"/>
        </w:rPr>
        <w:t xml:space="preserve"> X.</w:t>
      </w:r>
      <w:r w:rsidR="001E5411" w:rsidRPr="00C7247A">
        <w:rPr>
          <w:rFonts w:ascii="Times New Roman" w:hAnsi="Times New Roman" w:cs="Times New Roman"/>
          <w:sz w:val="24"/>
          <w:szCs w:val="24"/>
        </w:rPr>
        <w:t xml:space="preserve"> (2014). ‘‘</w:t>
      </w:r>
      <w:proofErr w:type="spellStart"/>
      <w:r w:rsidR="001E5411" w:rsidRPr="00C7247A">
        <w:rPr>
          <w:rFonts w:ascii="Times New Roman" w:hAnsi="Times New Roman" w:cs="Times New Roman"/>
          <w:sz w:val="24"/>
          <w:szCs w:val="24"/>
        </w:rPr>
        <w:t>Internal</w:t>
      </w:r>
      <w:proofErr w:type="spellEnd"/>
      <w:r w:rsidR="001E5411" w:rsidRPr="00C7247A">
        <w:rPr>
          <w:rFonts w:ascii="Times New Roman" w:hAnsi="Times New Roman" w:cs="Times New Roman"/>
          <w:sz w:val="24"/>
          <w:szCs w:val="24"/>
        </w:rPr>
        <w:t xml:space="preserve"> Migration </w:t>
      </w:r>
      <w:proofErr w:type="spellStart"/>
      <w:r w:rsidR="001E5411" w:rsidRPr="00C7247A">
        <w:rPr>
          <w:rFonts w:ascii="Times New Roman" w:hAnsi="Times New Roman" w:cs="Times New Roman"/>
          <w:sz w:val="24"/>
          <w:szCs w:val="24"/>
        </w:rPr>
        <w:t>and</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Rural</w:t>
      </w:r>
      <w:proofErr w:type="spellEnd"/>
      <w:r w:rsidR="001E5411" w:rsidRPr="00C7247A">
        <w:rPr>
          <w:rFonts w:ascii="Times New Roman" w:hAnsi="Times New Roman" w:cs="Times New Roman"/>
          <w:sz w:val="24"/>
          <w:szCs w:val="24"/>
        </w:rPr>
        <w:t xml:space="preserve"> Development in </w:t>
      </w:r>
      <w:proofErr w:type="spellStart"/>
      <w:r w:rsidR="001E5411" w:rsidRPr="00C7247A">
        <w:rPr>
          <w:rFonts w:ascii="Times New Roman" w:hAnsi="Times New Roman" w:cs="Times New Roman"/>
          <w:sz w:val="24"/>
          <w:szCs w:val="24"/>
        </w:rPr>
        <w:t>China</w:t>
      </w:r>
      <w:proofErr w:type="spellEnd"/>
      <w:r w:rsidR="001E5411" w:rsidRPr="00C7247A">
        <w:rPr>
          <w:rFonts w:ascii="Times New Roman" w:hAnsi="Times New Roman" w:cs="Times New Roman"/>
          <w:sz w:val="24"/>
          <w:szCs w:val="24"/>
        </w:rPr>
        <w:t xml:space="preserve">: A Case </w:t>
      </w:r>
      <w:proofErr w:type="spellStart"/>
      <w:r w:rsidR="001E5411" w:rsidRPr="00C7247A">
        <w:rPr>
          <w:rFonts w:ascii="Times New Roman" w:hAnsi="Times New Roman" w:cs="Times New Roman"/>
          <w:sz w:val="24"/>
          <w:szCs w:val="24"/>
        </w:rPr>
        <w:t>Study</w:t>
      </w:r>
      <w:proofErr w:type="spellEnd"/>
      <w:r w:rsidR="001E5411" w:rsidRPr="00C7247A">
        <w:rPr>
          <w:rFonts w:ascii="Times New Roman" w:hAnsi="Times New Roman" w:cs="Times New Roman"/>
          <w:sz w:val="24"/>
          <w:szCs w:val="24"/>
        </w:rPr>
        <w:t xml:space="preserve"> Using </w:t>
      </w:r>
      <w:proofErr w:type="spellStart"/>
      <w:r w:rsidR="001E5411" w:rsidRPr="00C7247A">
        <w:rPr>
          <w:rFonts w:ascii="Times New Roman" w:hAnsi="Times New Roman" w:cs="Times New Roman"/>
          <w:sz w:val="24"/>
          <w:szCs w:val="24"/>
        </w:rPr>
        <w:t>the</w:t>
      </w:r>
      <w:proofErr w:type="spellEnd"/>
      <w:r w:rsidR="001E5411" w:rsidRPr="00C7247A">
        <w:rPr>
          <w:rFonts w:ascii="Times New Roman" w:hAnsi="Times New Roman" w:cs="Times New Roman"/>
          <w:sz w:val="24"/>
          <w:szCs w:val="24"/>
        </w:rPr>
        <w:t xml:space="preserve"> 2001 </w:t>
      </w:r>
      <w:proofErr w:type="spellStart"/>
      <w:r w:rsidR="001E5411" w:rsidRPr="00C7247A">
        <w:rPr>
          <w:rFonts w:ascii="Times New Roman" w:hAnsi="Times New Roman" w:cs="Times New Roman"/>
          <w:sz w:val="24"/>
          <w:szCs w:val="24"/>
        </w:rPr>
        <w:t>Hukou</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System</w:t>
      </w:r>
      <w:proofErr w:type="spellEnd"/>
      <w:r w:rsidR="001E5411" w:rsidRPr="00C7247A">
        <w:rPr>
          <w:rFonts w:ascii="Times New Roman" w:hAnsi="Times New Roman" w:cs="Times New Roman"/>
          <w:sz w:val="24"/>
          <w:szCs w:val="24"/>
        </w:rPr>
        <w:t xml:space="preserve"> Reform’’,  </w:t>
      </w:r>
      <w:hyperlink r:id="rId8" w:history="1">
        <w:r w:rsidR="00E46F14" w:rsidRPr="00C004E0">
          <w:rPr>
            <w:rStyle w:val="Kpr"/>
            <w:rFonts w:ascii="Times New Roman" w:hAnsi="Times New Roman" w:cs="Times New Roman"/>
            <w:sz w:val="24"/>
            <w:szCs w:val="24"/>
          </w:rPr>
          <w:t>https://afse2015.sciencesconf.org/61844/document</w:t>
        </w:r>
      </w:hyperlink>
      <w:r w:rsidR="00E46F14">
        <w:rPr>
          <w:rFonts w:ascii="Times New Roman" w:hAnsi="Times New Roman" w:cs="Times New Roman"/>
          <w:sz w:val="24"/>
          <w:szCs w:val="24"/>
        </w:rPr>
        <w:t xml:space="preserve"> </w:t>
      </w:r>
    </w:p>
    <w:p w:rsidR="001E5411" w:rsidRDefault="00C14728" w:rsidP="00C14728">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Huang</w:t>
      </w:r>
      <w:proofErr w:type="spellEnd"/>
      <w:r>
        <w:rPr>
          <w:rFonts w:ascii="Times New Roman" w:hAnsi="Times New Roman" w:cs="Times New Roman"/>
          <w:sz w:val="24"/>
          <w:szCs w:val="24"/>
        </w:rPr>
        <w:t>, P.2003 “</w:t>
      </w:r>
      <w:proofErr w:type="spellStart"/>
      <w:r>
        <w:rPr>
          <w:rFonts w:ascii="Times New Roman" w:hAnsi="Times New Roman" w:cs="Times New Roman"/>
          <w:sz w:val="24"/>
          <w:szCs w:val="24"/>
        </w:rPr>
        <w:t>China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Problems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uneven</w:t>
      </w:r>
      <w:proofErr w:type="spellEnd"/>
      <w:r>
        <w:rPr>
          <w:rFonts w:ascii="Times New Roman" w:hAnsi="Times New Roman" w:cs="Times New Roman"/>
          <w:sz w:val="24"/>
          <w:szCs w:val="24"/>
        </w:rPr>
        <w:t xml:space="preserve"> Development in </w:t>
      </w:r>
      <w:proofErr w:type="spellStart"/>
      <w:r>
        <w:rPr>
          <w:rFonts w:ascii="Times New Roman" w:hAnsi="Times New Roman" w:cs="Times New Roman"/>
          <w:sz w:val="24"/>
          <w:szCs w:val="24"/>
        </w:rPr>
        <w:t>Recent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w:t>
      </w:r>
      <w:r w:rsidR="001E5411" w:rsidRPr="00C7247A">
        <w:rPr>
          <w:rFonts w:ascii="Times New Roman" w:hAnsi="Times New Roman" w:cs="Times New Roman"/>
          <w:sz w:val="24"/>
          <w:szCs w:val="24"/>
        </w:rPr>
        <w:t>ears</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In</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Lau</w:t>
      </w:r>
      <w:proofErr w:type="spellEnd"/>
      <w:r w:rsidR="001E5411" w:rsidRPr="00C7247A">
        <w:rPr>
          <w:rFonts w:ascii="Times New Roman" w:hAnsi="Times New Roman" w:cs="Times New Roman"/>
          <w:sz w:val="24"/>
          <w:szCs w:val="24"/>
        </w:rPr>
        <w:t xml:space="preserve"> Kin </w:t>
      </w:r>
      <w:proofErr w:type="spellStart"/>
      <w:r w:rsidR="001E5411" w:rsidRPr="00C7247A">
        <w:rPr>
          <w:rFonts w:ascii="Times New Roman" w:hAnsi="Times New Roman" w:cs="Times New Roman"/>
          <w:sz w:val="24"/>
          <w:szCs w:val="24"/>
        </w:rPr>
        <w:t>Chi</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and</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Huang</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Ping</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Eds</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China</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Reflected</w:t>
      </w:r>
      <w:proofErr w:type="spellEnd"/>
      <w:r w:rsidR="001E5411" w:rsidRPr="00C7247A">
        <w:rPr>
          <w:rFonts w:ascii="Times New Roman" w:hAnsi="Times New Roman" w:cs="Times New Roman"/>
          <w:sz w:val="24"/>
          <w:szCs w:val="24"/>
        </w:rPr>
        <w:t>, 2003, A</w:t>
      </w:r>
      <w:r w:rsidRPr="00C7247A">
        <w:rPr>
          <w:rFonts w:ascii="Times New Roman" w:hAnsi="Times New Roman" w:cs="Times New Roman"/>
          <w:sz w:val="24"/>
          <w:szCs w:val="24"/>
        </w:rPr>
        <w:t>rena</w:t>
      </w:r>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Press</w:t>
      </w:r>
      <w:proofErr w:type="spellEnd"/>
      <w:r w:rsidR="001E5411" w:rsidRPr="00C7247A">
        <w:rPr>
          <w:rFonts w:ascii="Times New Roman" w:hAnsi="Times New Roman" w:cs="Times New Roman"/>
          <w:sz w:val="24"/>
          <w:szCs w:val="24"/>
        </w:rPr>
        <w:t xml:space="preserve">, Hong Kong </w:t>
      </w:r>
      <w:proofErr w:type="spellStart"/>
      <w:r w:rsidR="001E5411" w:rsidRPr="00C14728">
        <w:rPr>
          <w:rFonts w:ascii="Times New Roman" w:hAnsi="Times New Roman" w:cs="Times New Roman"/>
          <w:b/>
          <w:sz w:val="24"/>
          <w:szCs w:val="24"/>
        </w:rPr>
        <w:t>akt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Huang</w:t>
      </w:r>
      <w:proofErr w:type="spellEnd"/>
      <w:r>
        <w:rPr>
          <w:rFonts w:ascii="Times New Roman" w:hAnsi="Times New Roman" w:cs="Times New Roman"/>
          <w:sz w:val="24"/>
          <w:szCs w:val="24"/>
        </w:rPr>
        <w:t>, P</w:t>
      </w:r>
      <w:proofErr w:type="gramStart"/>
      <w:r>
        <w:rPr>
          <w:rFonts w:ascii="Times New Roman" w:hAnsi="Times New Roman" w:cs="Times New Roman"/>
          <w:sz w:val="24"/>
          <w:szCs w:val="24"/>
        </w:rPr>
        <w:t>.,</w:t>
      </w:r>
      <w:proofErr w:type="gram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Shaohua</w:t>
      </w:r>
      <w:proofErr w:type="spellEnd"/>
      <w:r>
        <w:rPr>
          <w:rFonts w:ascii="Times New Roman" w:hAnsi="Times New Roman" w:cs="Times New Roman"/>
          <w:sz w:val="24"/>
          <w:szCs w:val="24"/>
        </w:rPr>
        <w:t xml:space="preserve">, Z. </w:t>
      </w:r>
      <w:r w:rsidR="001E5411" w:rsidRPr="00C7247A">
        <w:rPr>
          <w:rFonts w:ascii="Times New Roman" w:hAnsi="Times New Roman" w:cs="Times New Roman"/>
          <w:sz w:val="24"/>
          <w:szCs w:val="24"/>
        </w:rPr>
        <w:t xml:space="preserve"> (2005). </w:t>
      </w:r>
      <w:r>
        <w:rPr>
          <w:rFonts w:ascii="Times New Roman" w:hAnsi="Times New Roman" w:cs="Times New Roman"/>
          <w:sz w:val="24"/>
          <w:szCs w:val="24"/>
        </w:rPr>
        <w:t>‘‘</w:t>
      </w:r>
      <w:proofErr w:type="spellStart"/>
      <w:r w:rsidR="001E5411" w:rsidRPr="00C7247A">
        <w:rPr>
          <w:rFonts w:ascii="Times New Roman" w:hAnsi="Times New Roman" w:cs="Times New Roman"/>
          <w:sz w:val="24"/>
          <w:szCs w:val="24"/>
        </w:rPr>
        <w:t>Internal</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mig</w:t>
      </w:r>
      <w:r>
        <w:rPr>
          <w:rFonts w:ascii="Times New Roman" w:hAnsi="Times New Roman" w:cs="Times New Roman"/>
          <w:sz w:val="24"/>
          <w:szCs w:val="24"/>
        </w:rPr>
        <w:t>ration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China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Linking</w:t>
      </w:r>
      <w:proofErr w:type="spellEnd"/>
      <w:r>
        <w:rPr>
          <w:rFonts w:ascii="Times New Roman" w:hAnsi="Times New Roman" w:cs="Times New Roman"/>
          <w:sz w:val="24"/>
          <w:szCs w:val="24"/>
        </w:rPr>
        <w:t xml:space="preserve"> it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Development’’, </w:t>
      </w:r>
      <w:r w:rsidR="001E5411" w:rsidRPr="00C7247A">
        <w:rPr>
          <w:rFonts w:ascii="Times New Roman" w:hAnsi="Times New Roman" w:cs="Times New Roman"/>
          <w:sz w:val="24"/>
          <w:szCs w:val="24"/>
        </w:rPr>
        <w:t xml:space="preserve">International </w:t>
      </w:r>
      <w:proofErr w:type="spellStart"/>
      <w:r w:rsidR="001E5411" w:rsidRPr="00C7247A">
        <w:rPr>
          <w:rFonts w:ascii="Times New Roman" w:hAnsi="Times New Roman" w:cs="Times New Roman"/>
          <w:sz w:val="24"/>
          <w:szCs w:val="24"/>
        </w:rPr>
        <w:t>Organization</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for</w:t>
      </w:r>
      <w:proofErr w:type="spellEnd"/>
      <w:r w:rsidR="001E5411" w:rsidRPr="00C7247A">
        <w:rPr>
          <w:rFonts w:ascii="Times New Roman" w:hAnsi="Times New Roman" w:cs="Times New Roman"/>
          <w:sz w:val="24"/>
          <w:szCs w:val="24"/>
        </w:rPr>
        <w:t xml:space="preserve"> Migration</w:t>
      </w:r>
      <w:r>
        <w:rPr>
          <w:rFonts w:ascii="Times New Roman" w:hAnsi="Times New Roman" w:cs="Times New Roman"/>
          <w:sz w:val="24"/>
          <w:szCs w:val="24"/>
        </w:rPr>
        <w:t>.</w:t>
      </w:r>
    </w:p>
    <w:p w:rsidR="001E5411" w:rsidRPr="00C7247A" w:rsidRDefault="00C14728" w:rsidP="00C14728">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Huang</w:t>
      </w:r>
      <w:proofErr w:type="spellEnd"/>
      <w:r>
        <w:rPr>
          <w:rFonts w:ascii="Times New Roman" w:hAnsi="Times New Roman" w:cs="Times New Roman"/>
          <w:sz w:val="24"/>
          <w:szCs w:val="24"/>
        </w:rPr>
        <w:t>, 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Shaohua</w:t>
      </w:r>
      <w:proofErr w:type="spellEnd"/>
      <w:r>
        <w:rPr>
          <w:rFonts w:ascii="Times New Roman" w:hAnsi="Times New Roman" w:cs="Times New Roman"/>
          <w:sz w:val="24"/>
          <w:szCs w:val="24"/>
        </w:rPr>
        <w:t>, Z.</w:t>
      </w:r>
      <w:r w:rsidR="001E5411" w:rsidRPr="00C7247A">
        <w:rPr>
          <w:rFonts w:ascii="Times New Roman" w:hAnsi="Times New Roman" w:cs="Times New Roman"/>
          <w:sz w:val="24"/>
          <w:szCs w:val="24"/>
        </w:rPr>
        <w:t xml:space="preserve"> (2005). </w:t>
      </w:r>
      <w:r>
        <w:rPr>
          <w:rFonts w:ascii="Times New Roman" w:hAnsi="Times New Roman" w:cs="Times New Roman"/>
          <w:sz w:val="24"/>
          <w:szCs w:val="24"/>
        </w:rPr>
        <w:t>‘‘</w:t>
      </w:r>
      <w:proofErr w:type="spellStart"/>
      <w:r w:rsidR="001E5411" w:rsidRPr="00C7247A">
        <w:rPr>
          <w:rFonts w:ascii="Times New Roman" w:hAnsi="Times New Roman" w:cs="Times New Roman"/>
          <w:sz w:val="24"/>
          <w:szCs w:val="24"/>
        </w:rPr>
        <w:t>Internal</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mig</w:t>
      </w:r>
      <w:r>
        <w:rPr>
          <w:rFonts w:ascii="Times New Roman" w:hAnsi="Times New Roman" w:cs="Times New Roman"/>
          <w:sz w:val="24"/>
          <w:szCs w:val="24"/>
        </w:rPr>
        <w:t>ration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China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Linking</w:t>
      </w:r>
      <w:proofErr w:type="spellEnd"/>
      <w:r>
        <w:rPr>
          <w:rFonts w:ascii="Times New Roman" w:hAnsi="Times New Roman" w:cs="Times New Roman"/>
          <w:sz w:val="24"/>
          <w:szCs w:val="24"/>
        </w:rPr>
        <w:t xml:space="preserve"> it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D</w:t>
      </w:r>
      <w:r w:rsidR="001E5411" w:rsidRPr="00C7247A">
        <w:rPr>
          <w:rFonts w:ascii="Times New Roman" w:hAnsi="Times New Roman" w:cs="Times New Roman"/>
          <w:sz w:val="24"/>
          <w:szCs w:val="24"/>
        </w:rPr>
        <w:t>ev</w:t>
      </w:r>
      <w:r>
        <w:rPr>
          <w:rFonts w:ascii="Times New Roman" w:hAnsi="Times New Roman" w:cs="Times New Roman"/>
          <w:sz w:val="24"/>
          <w:szCs w:val="24"/>
        </w:rPr>
        <w:t xml:space="preserve">elopment’’, </w:t>
      </w:r>
      <w:r w:rsidR="001E5411" w:rsidRPr="00C7247A">
        <w:rPr>
          <w:rFonts w:ascii="Times New Roman" w:hAnsi="Times New Roman" w:cs="Times New Roman"/>
          <w:sz w:val="24"/>
          <w:szCs w:val="24"/>
        </w:rPr>
        <w:t>Internati</w:t>
      </w:r>
      <w:r>
        <w:rPr>
          <w:rFonts w:ascii="Times New Roman" w:hAnsi="Times New Roman" w:cs="Times New Roman"/>
          <w:sz w:val="24"/>
          <w:szCs w:val="24"/>
        </w:rPr>
        <w:t xml:space="preserve">onal </w:t>
      </w:r>
      <w:proofErr w:type="spellStart"/>
      <w:r>
        <w:rPr>
          <w:rFonts w:ascii="Times New Roman" w:hAnsi="Times New Roman" w:cs="Times New Roman"/>
          <w:sz w:val="24"/>
          <w:szCs w:val="24"/>
        </w:rPr>
        <w:t>Organization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Migration, </w:t>
      </w:r>
      <w:r w:rsidR="001E5411" w:rsidRPr="00C7247A">
        <w:rPr>
          <w:rFonts w:ascii="Times New Roman" w:hAnsi="Times New Roman" w:cs="Times New Roman"/>
          <w:sz w:val="24"/>
          <w:szCs w:val="24"/>
        </w:rPr>
        <w:t xml:space="preserve"> </w:t>
      </w:r>
      <w:hyperlink r:id="rId9" w:history="1">
        <w:r w:rsidR="001E5411" w:rsidRPr="00C7247A">
          <w:rPr>
            <w:rStyle w:val="Kpr"/>
            <w:rFonts w:ascii="Times New Roman" w:hAnsi="Times New Roman" w:cs="Times New Roman"/>
            <w:sz w:val="24"/>
            <w:szCs w:val="24"/>
          </w:rPr>
          <w:t>https://dr.ntu.edu.sg/bitstream/handle/10220/44148/Internal%20migration%20in%20China_Linking%20it%20to%20development.pdf?sequence=1&amp;isAllowed=y</w:t>
        </w:r>
      </w:hyperlink>
      <w:r w:rsidR="001E5411" w:rsidRPr="00C7247A">
        <w:rPr>
          <w:rFonts w:ascii="Times New Roman" w:hAnsi="Times New Roman" w:cs="Times New Roman"/>
          <w:sz w:val="24"/>
          <w:szCs w:val="24"/>
        </w:rPr>
        <w:t xml:space="preserve"> </w:t>
      </w:r>
    </w:p>
    <w:p w:rsidR="001E5411" w:rsidRPr="00C7247A" w:rsidRDefault="00C14728" w:rsidP="00C14728">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Lewis</w:t>
      </w:r>
      <w:proofErr w:type="spellEnd"/>
      <w:r>
        <w:rPr>
          <w:rFonts w:ascii="Times New Roman" w:hAnsi="Times New Roman" w:cs="Times New Roman"/>
          <w:sz w:val="24"/>
          <w:szCs w:val="24"/>
        </w:rPr>
        <w:t>, W. A. (1954).</w:t>
      </w:r>
      <w:r w:rsidR="001E5411" w:rsidRPr="00C7247A">
        <w:rPr>
          <w:rFonts w:ascii="Times New Roman" w:hAnsi="Times New Roman" w:cs="Times New Roman"/>
          <w:sz w:val="24"/>
          <w:szCs w:val="24"/>
        </w:rPr>
        <w:t xml:space="preserve"> </w:t>
      </w:r>
      <w:r>
        <w:rPr>
          <w:rFonts w:ascii="Times New Roman" w:hAnsi="Times New Roman" w:cs="Times New Roman"/>
          <w:sz w:val="24"/>
          <w:szCs w:val="24"/>
        </w:rPr>
        <w:t>‘</w:t>
      </w:r>
      <w:r w:rsidR="001E5411" w:rsidRPr="00C7247A">
        <w:rPr>
          <w:rFonts w:ascii="Times New Roman" w:hAnsi="Times New Roman" w:cs="Times New Roman"/>
          <w:sz w:val="24"/>
          <w:szCs w:val="24"/>
        </w:rPr>
        <w:t>‘</w:t>
      </w:r>
      <w:proofErr w:type="spellStart"/>
      <w:r w:rsidR="001E5411" w:rsidRPr="00C7247A">
        <w:rPr>
          <w:rFonts w:ascii="Times New Roman" w:hAnsi="Times New Roman" w:cs="Times New Roman"/>
          <w:sz w:val="24"/>
          <w:szCs w:val="24"/>
        </w:rPr>
        <w:t>Economic</w:t>
      </w:r>
      <w:proofErr w:type="spellEnd"/>
      <w:r w:rsidR="001E5411" w:rsidRPr="00C7247A">
        <w:rPr>
          <w:rFonts w:ascii="Times New Roman" w:hAnsi="Times New Roman" w:cs="Times New Roman"/>
          <w:sz w:val="24"/>
          <w:szCs w:val="24"/>
        </w:rPr>
        <w:t xml:space="preserve"> Development </w:t>
      </w:r>
      <w:proofErr w:type="spellStart"/>
      <w:r w:rsidR="001E5411" w:rsidRPr="00C7247A">
        <w:rPr>
          <w:rFonts w:ascii="Times New Roman" w:hAnsi="Times New Roman" w:cs="Times New Roman"/>
          <w:sz w:val="24"/>
          <w:szCs w:val="24"/>
        </w:rPr>
        <w:t>with</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Unlimited</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Supplies</w:t>
      </w:r>
      <w:proofErr w:type="spellEnd"/>
      <w:r w:rsidR="001E5411" w:rsidRPr="00C7247A">
        <w:rPr>
          <w:rFonts w:ascii="Times New Roman" w:hAnsi="Times New Roman" w:cs="Times New Roman"/>
          <w:sz w:val="24"/>
          <w:szCs w:val="24"/>
        </w:rPr>
        <w:t xml:space="preserve"> of </w:t>
      </w:r>
      <w:proofErr w:type="spellStart"/>
      <w:r w:rsidR="001E5411" w:rsidRPr="00C7247A">
        <w:rPr>
          <w:rFonts w:ascii="Times New Roman" w:hAnsi="Times New Roman" w:cs="Times New Roman"/>
          <w:sz w:val="24"/>
          <w:szCs w:val="24"/>
        </w:rPr>
        <w:t>Labour</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The</w:t>
      </w:r>
      <w:proofErr w:type="spellEnd"/>
      <w:r w:rsidR="001E5411" w:rsidRPr="00C7247A">
        <w:rPr>
          <w:rFonts w:ascii="Times New Roman" w:hAnsi="Times New Roman" w:cs="Times New Roman"/>
          <w:sz w:val="24"/>
          <w:szCs w:val="24"/>
        </w:rPr>
        <w:t xml:space="preserve"> Manchester School of </w:t>
      </w:r>
      <w:proofErr w:type="spellStart"/>
      <w:r w:rsidR="001E5411" w:rsidRPr="00C7247A">
        <w:rPr>
          <w:rFonts w:ascii="Times New Roman" w:hAnsi="Times New Roman" w:cs="Times New Roman"/>
          <w:sz w:val="24"/>
          <w:szCs w:val="24"/>
        </w:rPr>
        <w:t>Economie</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and</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Social</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Studies</w:t>
      </w:r>
      <w:proofErr w:type="spellEnd"/>
      <w:r>
        <w:rPr>
          <w:rFonts w:ascii="Times New Roman" w:hAnsi="Times New Roman" w:cs="Times New Roman"/>
          <w:sz w:val="24"/>
          <w:szCs w:val="24"/>
        </w:rPr>
        <w:t xml:space="preserve">, </w:t>
      </w:r>
      <w:r w:rsidR="001E5411" w:rsidRPr="00C7247A">
        <w:rPr>
          <w:rFonts w:ascii="Times New Roman" w:hAnsi="Times New Roman" w:cs="Times New Roman"/>
          <w:sz w:val="24"/>
          <w:szCs w:val="24"/>
        </w:rPr>
        <w:t xml:space="preserve"> </w:t>
      </w:r>
      <w:r>
        <w:rPr>
          <w:rFonts w:ascii="Times New Roman" w:hAnsi="Times New Roman" w:cs="Times New Roman"/>
          <w:sz w:val="24"/>
          <w:szCs w:val="24"/>
        </w:rPr>
        <w:t xml:space="preserve">22(2), </w:t>
      </w:r>
      <w:r w:rsidR="001E5411" w:rsidRPr="00C7247A">
        <w:rPr>
          <w:rFonts w:ascii="Times New Roman" w:hAnsi="Times New Roman" w:cs="Times New Roman"/>
          <w:sz w:val="24"/>
          <w:szCs w:val="24"/>
        </w:rPr>
        <w:t>139-92.</w:t>
      </w:r>
    </w:p>
    <w:p w:rsidR="001E5411" w:rsidRPr="00C7247A" w:rsidRDefault="00F95365" w:rsidP="00C14728">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Mendola</w:t>
      </w:r>
      <w:proofErr w:type="spellEnd"/>
      <w:r>
        <w:rPr>
          <w:rFonts w:ascii="Times New Roman" w:hAnsi="Times New Roman" w:cs="Times New Roman"/>
          <w:sz w:val="24"/>
          <w:szCs w:val="24"/>
        </w:rPr>
        <w:t>, M. (2012).</w:t>
      </w:r>
      <w:r w:rsidR="001E5411" w:rsidRPr="00C7247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1E5411" w:rsidRPr="00C7247A">
        <w:rPr>
          <w:rFonts w:ascii="Times New Roman" w:hAnsi="Times New Roman" w:cs="Times New Roman"/>
          <w:sz w:val="24"/>
          <w:szCs w:val="24"/>
        </w:rPr>
        <w:t>Rural</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Out</w:t>
      </w:r>
      <w:proofErr w:type="spellEnd"/>
      <w:r w:rsidR="001E5411" w:rsidRPr="00C7247A">
        <w:rPr>
          <w:rFonts w:ascii="Times New Roman" w:hAnsi="Times New Roman" w:cs="Times New Roman"/>
          <w:sz w:val="24"/>
          <w:szCs w:val="24"/>
        </w:rPr>
        <w:t xml:space="preserve">-Migration </w:t>
      </w:r>
      <w:proofErr w:type="spellStart"/>
      <w:r w:rsidR="001E5411" w:rsidRPr="00C7247A">
        <w:rPr>
          <w:rFonts w:ascii="Times New Roman" w:hAnsi="Times New Roman" w:cs="Times New Roman"/>
          <w:sz w:val="24"/>
          <w:szCs w:val="24"/>
        </w:rPr>
        <w:t>and</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Economic</w:t>
      </w:r>
      <w:proofErr w:type="spellEnd"/>
      <w:r w:rsidR="001E5411" w:rsidRPr="00C7247A">
        <w:rPr>
          <w:rFonts w:ascii="Times New Roman" w:hAnsi="Times New Roman" w:cs="Times New Roman"/>
          <w:sz w:val="24"/>
          <w:szCs w:val="24"/>
        </w:rPr>
        <w:t xml:space="preserve"> Development at </w:t>
      </w:r>
      <w:proofErr w:type="spellStart"/>
      <w:r w:rsidR="001E5411" w:rsidRPr="00C7247A">
        <w:rPr>
          <w:rFonts w:ascii="Times New Roman" w:hAnsi="Times New Roman" w:cs="Times New Roman"/>
          <w:sz w:val="24"/>
          <w:szCs w:val="24"/>
        </w:rPr>
        <w:t>Origin</w:t>
      </w:r>
      <w:proofErr w:type="spellEnd"/>
      <w:r w:rsidR="001E5411" w:rsidRPr="00C7247A">
        <w:rPr>
          <w:rFonts w:ascii="Times New Roman" w:hAnsi="Times New Roman" w:cs="Times New Roman"/>
          <w:sz w:val="24"/>
          <w:szCs w:val="24"/>
        </w:rPr>
        <w:t xml:space="preserve">: A </w:t>
      </w:r>
      <w:proofErr w:type="spellStart"/>
      <w:r w:rsidR="001E5411" w:rsidRPr="00C7247A">
        <w:rPr>
          <w:rFonts w:ascii="Times New Roman" w:hAnsi="Times New Roman" w:cs="Times New Roman"/>
          <w:sz w:val="24"/>
          <w:szCs w:val="24"/>
        </w:rPr>
        <w:t>Review</w:t>
      </w:r>
      <w:proofErr w:type="spellEnd"/>
      <w:r w:rsidR="001E5411" w:rsidRPr="00C7247A">
        <w:rPr>
          <w:rFonts w:ascii="Times New Roman" w:hAnsi="Times New Roman" w:cs="Times New Roman"/>
          <w:sz w:val="24"/>
          <w:szCs w:val="24"/>
        </w:rPr>
        <w:t xml:space="preserve"> of </w:t>
      </w:r>
      <w:proofErr w:type="spellStart"/>
      <w:r w:rsidR="001E5411" w:rsidRPr="00C7247A">
        <w:rPr>
          <w:rFonts w:ascii="Times New Roman" w:hAnsi="Times New Roman" w:cs="Times New Roman"/>
          <w:sz w:val="24"/>
          <w:szCs w:val="24"/>
        </w:rPr>
        <w:t>the</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Evidence</w:t>
      </w:r>
      <w:proofErr w:type="spellEnd"/>
      <w:r w:rsidR="001E5411" w:rsidRPr="00C7247A">
        <w:rPr>
          <w:rFonts w:ascii="Times New Roman" w:hAnsi="Times New Roman" w:cs="Times New Roman"/>
          <w:sz w:val="24"/>
          <w:szCs w:val="24"/>
        </w:rPr>
        <w:t xml:space="preserve">," </w:t>
      </w:r>
      <w:proofErr w:type="spellStart"/>
      <w:r w:rsidR="001E5411" w:rsidRPr="00F95365">
        <w:rPr>
          <w:rFonts w:ascii="Times New Roman" w:hAnsi="Times New Roman" w:cs="Times New Roman"/>
          <w:b/>
          <w:sz w:val="24"/>
          <w:szCs w:val="24"/>
        </w:rPr>
        <w:t>Journal</w:t>
      </w:r>
      <w:proofErr w:type="spellEnd"/>
      <w:r w:rsidR="001E5411" w:rsidRPr="00F95365">
        <w:rPr>
          <w:rFonts w:ascii="Times New Roman" w:hAnsi="Times New Roman" w:cs="Times New Roman"/>
          <w:b/>
          <w:sz w:val="24"/>
          <w:szCs w:val="24"/>
        </w:rPr>
        <w:t xml:space="preserve"> of International Development,</w:t>
      </w:r>
      <w:r>
        <w:rPr>
          <w:rFonts w:ascii="Times New Roman" w:hAnsi="Times New Roman" w:cs="Times New Roman"/>
          <w:sz w:val="24"/>
          <w:szCs w:val="24"/>
        </w:rPr>
        <w:t xml:space="preserve"> 24(1), 102-</w:t>
      </w:r>
      <w:r w:rsidR="001E5411" w:rsidRPr="00C7247A">
        <w:rPr>
          <w:rFonts w:ascii="Times New Roman" w:hAnsi="Times New Roman" w:cs="Times New Roman"/>
          <w:sz w:val="24"/>
          <w:szCs w:val="24"/>
        </w:rPr>
        <w:t>122.</w:t>
      </w:r>
    </w:p>
    <w:p w:rsidR="001E5411" w:rsidRPr="00C7247A" w:rsidRDefault="00F95365" w:rsidP="00F95365">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Noi</w:t>
      </w:r>
      <w:proofErr w:type="spellEnd"/>
      <w:r>
        <w:rPr>
          <w:rFonts w:ascii="Times New Roman" w:hAnsi="Times New Roman" w:cs="Times New Roman"/>
          <w:sz w:val="24"/>
          <w:szCs w:val="24"/>
        </w:rPr>
        <w:t>, H. (2010).</w:t>
      </w:r>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Intern</w:t>
      </w:r>
      <w:r>
        <w:rPr>
          <w:rFonts w:ascii="Times New Roman" w:hAnsi="Times New Roman" w:cs="Times New Roman"/>
          <w:sz w:val="24"/>
          <w:szCs w:val="24"/>
        </w:rPr>
        <w:t>al</w:t>
      </w:r>
      <w:proofErr w:type="spellEnd"/>
      <w:r>
        <w:rPr>
          <w:rFonts w:ascii="Times New Roman" w:hAnsi="Times New Roman" w:cs="Times New Roman"/>
          <w:sz w:val="24"/>
          <w:szCs w:val="24"/>
        </w:rPr>
        <w:t xml:space="preserve"> Migration </w:t>
      </w:r>
      <w:proofErr w:type="spellStart"/>
      <w:r>
        <w:rPr>
          <w:rFonts w:ascii="Times New Roman" w:hAnsi="Times New Roman" w:cs="Times New Roman"/>
          <w:sz w:val="24"/>
          <w:szCs w:val="24"/>
        </w:rPr>
        <w:t>Opportunities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Challenges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Socio-economic</w:t>
      </w:r>
      <w:proofErr w:type="spellEnd"/>
      <w:r>
        <w:rPr>
          <w:rFonts w:ascii="Times New Roman" w:hAnsi="Times New Roman" w:cs="Times New Roman"/>
          <w:sz w:val="24"/>
          <w:szCs w:val="24"/>
        </w:rPr>
        <w:t xml:space="preserve"> D</w:t>
      </w:r>
      <w:r w:rsidR="001E5411" w:rsidRPr="00C7247A">
        <w:rPr>
          <w:rFonts w:ascii="Times New Roman" w:hAnsi="Times New Roman" w:cs="Times New Roman"/>
          <w:sz w:val="24"/>
          <w:szCs w:val="24"/>
        </w:rPr>
        <w:t>evelopmen</w:t>
      </w:r>
      <w:r>
        <w:rPr>
          <w:rFonts w:ascii="Times New Roman" w:hAnsi="Times New Roman" w:cs="Times New Roman"/>
          <w:sz w:val="24"/>
          <w:szCs w:val="24"/>
        </w:rPr>
        <w:t>t in Vietn</w:t>
      </w:r>
      <w:r w:rsidR="001E5411" w:rsidRPr="00C7247A">
        <w:rPr>
          <w:rFonts w:ascii="Times New Roman" w:hAnsi="Times New Roman" w:cs="Times New Roman"/>
          <w:sz w:val="24"/>
          <w:szCs w:val="24"/>
        </w:rPr>
        <w:t xml:space="preserve">am’’, United </w:t>
      </w:r>
      <w:proofErr w:type="spellStart"/>
      <w:r w:rsidR="001E5411" w:rsidRPr="00C7247A">
        <w:rPr>
          <w:rFonts w:ascii="Times New Roman" w:hAnsi="Times New Roman" w:cs="Times New Roman"/>
          <w:sz w:val="24"/>
          <w:szCs w:val="24"/>
        </w:rPr>
        <w:t>Nation</w:t>
      </w:r>
      <w:proofErr w:type="spellEnd"/>
      <w:r w:rsidR="001E5411" w:rsidRPr="00C7247A">
        <w:rPr>
          <w:rFonts w:ascii="Times New Roman" w:hAnsi="Times New Roman" w:cs="Times New Roman"/>
          <w:sz w:val="24"/>
          <w:szCs w:val="24"/>
        </w:rPr>
        <w:t xml:space="preserve"> Development Program, Vietnam</w:t>
      </w:r>
      <w:r>
        <w:rPr>
          <w:rFonts w:ascii="Times New Roman" w:hAnsi="Times New Roman" w:cs="Times New Roman"/>
          <w:sz w:val="24"/>
          <w:szCs w:val="24"/>
        </w:rPr>
        <w:t>.</w:t>
      </w:r>
    </w:p>
    <w:p w:rsidR="001E5411" w:rsidRDefault="00F95365" w:rsidP="00F95365">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Oberai</w:t>
      </w:r>
      <w:proofErr w:type="spellEnd"/>
      <w:r>
        <w:rPr>
          <w:rFonts w:ascii="Times New Roman" w:hAnsi="Times New Roman" w:cs="Times New Roman"/>
          <w:sz w:val="24"/>
          <w:szCs w:val="24"/>
        </w:rPr>
        <w:t>, A.S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Singh, H.K.M.</w:t>
      </w:r>
      <w:r w:rsidR="001E5411" w:rsidRPr="00C7247A">
        <w:rPr>
          <w:rFonts w:ascii="Times New Roman" w:hAnsi="Times New Roman" w:cs="Times New Roman"/>
          <w:sz w:val="24"/>
          <w:szCs w:val="24"/>
        </w:rPr>
        <w:t xml:space="preserve"> (1981).</w:t>
      </w:r>
      <w:r w:rsidRPr="00F95365">
        <w:t xml:space="preserve"> </w:t>
      </w:r>
      <w:r w:rsidRPr="00F95365">
        <w:rPr>
          <w:rFonts w:ascii="Times New Roman" w:hAnsi="Times New Roman" w:cs="Times New Roman"/>
          <w:sz w:val="24"/>
          <w:szCs w:val="24"/>
        </w:rPr>
        <w:t>‘‘</w:t>
      </w:r>
      <w:r>
        <w:rPr>
          <w:rFonts w:ascii="Times New Roman" w:hAnsi="Times New Roman" w:cs="Times New Roman"/>
          <w:sz w:val="24"/>
          <w:szCs w:val="24"/>
        </w:rPr>
        <w:t xml:space="preserve">Migration, </w:t>
      </w:r>
      <w:proofErr w:type="spellStart"/>
      <w:r>
        <w:rPr>
          <w:rFonts w:ascii="Times New Roman" w:hAnsi="Times New Roman" w:cs="Times New Roman"/>
          <w:sz w:val="24"/>
          <w:szCs w:val="24"/>
        </w:rPr>
        <w:t>Unemployment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Urban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Market: a C</w:t>
      </w:r>
      <w:r w:rsidR="001E5411" w:rsidRPr="00C7247A">
        <w:rPr>
          <w:rFonts w:ascii="Times New Roman" w:hAnsi="Times New Roman" w:cs="Times New Roman"/>
          <w:sz w:val="24"/>
          <w:szCs w:val="24"/>
        </w:rPr>
        <w:t xml:space="preserve">ase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Ludhiana</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Punjab</w:t>
      </w:r>
      <w:proofErr w:type="spellEnd"/>
      <w:r>
        <w:rPr>
          <w:rFonts w:ascii="Times New Roman" w:hAnsi="Times New Roman" w:cs="Times New Roman"/>
          <w:sz w:val="24"/>
          <w:szCs w:val="24"/>
        </w:rPr>
        <w:t>’’</w:t>
      </w:r>
      <w:r w:rsidR="001E5411" w:rsidRPr="00C7247A">
        <w:rPr>
          <w:rFonts w:ascii="Times New Roman" w:hAnsi="Times New Roman" w:cs="Times New Roman"/>
          <w:sz w:val="24"/>
          <w:szCs w:val="24"/>
        </w:rPr>
        <w:t xml:space="preserve"> </w:t>
      </w:r>
      <w:proofErr w:type="spellStart"/>
      <w:r w:rsidRPr="00F95365">
        <w:rPr>
          <w:rFonts w:ascii="Times New Roman" w:hAnsi="Times New Roman" w:cs="Times New Roman"/>
          <w:b/>
          <w:sz w:val="24"/>
          <w:szCs w:val="24"/>
        </w:rPr>
        <w:t>Populatıon</w:t>
      </w:r>
      <w:proofErr w:type="spellEnd"/>
      <w:r w:rsidRPr="00F95365">
        <w:rPr>
          <w:rFonts w:ascii="Times New Roman" w:hAnsi="Times New Roman" w:cs="Times New Roman"/>
          <w:b/>
          <w:sz w:val="24"/>
          <w:szCs w:val="24"/>
        </w:rPr>
        <w:t xml:space="preserve"> </w:t>
      </w:r>
      <w:proofErr w:type="spellStart"/>
      <w:r w:rsidRPr="00F95365">
        <w:rPr>
          <w:rFonts w:ascii="Times New Roman" w:hAnsi="Times New Roman" w:cs="Times New Roman"/>
          <w:b/>
          <w:sz w:val="24"/>
          <w:szCs w:val="24"/>
        </w:rPr>
        <w:t>and</w:t>
      </w:r>
      <w:proofErr w:type="spellEnd"/>
      <w:r w:rsidRPr="00F95365">
        <w:rPr>
          <w:rFonts w:ascii="Times New Roman" w:hAnsi="Times New Roman" w:cs="Times New Roman"/>
          <w:b/>
          <w:sz w:val="24"/>
          <w:szCs w:val="24"/>
        </w:rPr>
        <w:t xml:space="preserve"> </w:t>
      </w:r>
      <w:proofErr w:type="spellStart"/>
      <w:r w:rsidRPr="00F95365">
        <w:rPr>
          <w:rFonts w:ascii="Times New Roman" w:hAnsi="Times New Roman" w:cs="Times New Roman"/>
          <w:b/>
          <w:sz w:val="24"/>
          <w:szCs w:val="24"/>
        </w:rPr>
        <w:t>Labour</w:t>
      </w:r>
      <w:proofErr w:type="spellEnd"/>
      <w:r w:rsidRPr="00F95365">
        <w:rPr>
          <w:rFonts w:ascii="Times New Roman" w:hAnsi="Times New Roman" w:cs="Times New Roman"/>
          <w:b/>
          <w:sz w:val="24"/>
          <w:szCs w:val="24"/>
        </w:rPr>
        <w:t xml:space="preserve"> </w:t>
      </w:r>
      <w:proofErr w:type="spellStart"/>
      <w:r w:rsidRPr="00F95365">
        <w:rPr>
          <w:rFonts w:ascii="Times New Roman" w:hAnsi="Times New Roman" w:cs="Times New Roman"/>
          <w:b/>
          <w:sz w:val="24"/>
          <w:szCs w:val="24"/>
        </w:rPr>
        <w:t>Policies</w:t>
      </w:r>
      <w:proofErr w:type="spellEnd"/>
      <w:r w:rsidRPr="00F95365">
        <w:rPr>
          <w:rFonts w:ascii="Times New Roman" w:hAnsi="Times New Roman" w:cs="Times New Roman"/>
          <w:b/>
          <w:sz w:val="24"/>
          <w:szCs w:val="24"/>
        </w:rPr>
        <w:t xml:space="preserve"> </w:t>
      </w:r>
      <w:proofErr w:type="spellStart"/>
      <w:r w:rsidRPr="00F95365">
        <w:rPr>
          <w:rFonts w:ascii="Times New Roman" w:hAnsi="Times New Roman" w:cs="Times New Roman"/>
          <w:b/>
          <w:sz w:val="24"/>
          <w:szCs w:val="24"/>
        </w:rPr>
        <w:t>Programme</w:t>
      </w:r>
      <w:proofErr w:type="spellEnd"/>
      <w:r w:rsidRPr="00F95365">
        <w:rPr>
          <w:rFonts w:ascii="Times New Roman" w:hAnsi="Times New Roman" w:cs="Times New Roman"/>
          <w:b/>
          <w:sz w:val="24"/>
          <w:szCs w:val="24"/>
        </w:rPr>
        <w:t xml:space="preserve"> </w:t>
      </w:r>
      <w:proofErr w:type="spellStart"/>
      <w:r w:rsidR="001E5411" w:rsidRPr="00F95365">
        <w:rPr>
          <w:rFonts w:ascii="Times New Roman" w:hAnsi="Times New Roman" w:cs="Times New Roman"/>
          <w:b/>
          <w:sz w:val="24"/>
          <w:szCs w:val="24"/>
        </w:rPr>
        <w:t>Working</w:t>
      </w:r>
      <w:proofErr w:type="spellEnd"/>
      <w:r w:rsidR="001E5411" w:rsidRPr="00F95365">
        <w:rPr>
          <w:rFonts w:ascii="Times New Roman" w:hAnsi="Times New Roman" w:cs="Times New Roman"/>
          <w:b/>
          <w:sz w:val="24"/>
          <w:szCs w:val="24"/>
        </w:rPr>
        <w:t xml:space="preserve"> </w:t>
      </w:r>
      <w:proofErr w:type="spellStart"/>
      <w:r w:rsidR="001E5411" w:rsidRPr="00F95365">
        <w:rPr>
          <w:rFonts w:ascii="Times New Roman" w:hAnsi="Times New Roman" w:cs="Times New Roman"/>
          <w:b/>
          <w:sz w:val="24"/>
          <w:szCs w:val="24"/>
        </w:rPr>
        <w:t>Paper</w:t>
      </w:r>
      <w:proofErr w:type="spellEnd"/>
      <w:r w:rsidRPr="00F95365">
        <w:rPr>
          <w:rFonts w:ascii="Times New Roman" w:hAnsi="Times New Roman" w:cs="Times New Roman"/>
          <w:b/>
          <w:sz w:val="24"/>
          <w:szCs w:val="24"/>
        </w:rPr>
        <w:t>,</w:t>
      </w:r>
      <w:r w:rsidR="001E5411" w:rsidRPr="00C7247A">
        <w:rPr>
          <w:rFonts w:ascii="Times New Roman" w:hAnsi="Times New Roman" w:cs="Times New Roman"/>
          <w:sz w:val="24"/>
          <w:szCs w:val="24"/>
        </w:rPr>
        <w:t xml:space="preserve"> No. 113</w:t>
      </w:r>
      <w:r>
        <w:rPr>
          <w:rFonts w:ascii="Times New Roman" w:hAnsi="Times New Roman" w:cs="Times New Roman"/>
          <w:sz w:val="24"/>
          <w:szCs w:val="24"/>
        </w:rPr>
        <w:t>.</w:t>
      </w:r>
    </w:p>
    <w:p w:rsidR="001E5411" w:rsidRPr="00C7247A" w:rsidRDefault="00F95365" w:rsidP="00F95365">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Phan</w:t>
      </w:r>
      <w:proofErr w:type="spellEnd"/>
      <w:r>
        <w:rPr>
          <w:rFonts w:ascii="Times New Roman" w:hAnsi="Times New Roman" w:cs="Times New Roman"/>
          <w:sz w:val="24"/>
          <w:szCs w:val="24"/>
        </w:rPr>
        <w:t>,  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Coxhead</w:t>
      </w:r>
      <w:proofErr w:type="spellEnd"/>
      <w:r>
        <w:rPr>
          <w:rFonts w:ascii="Times New Roman" w:hAnsi="Times New Roman" w:cs="Times New Roman"/>
          <w:sz w:val="24"/>
          <w:szCs w:val="24"/>
        </w:rPr>
        <w:t>, I.</w:t>
      </w:r>
      <w:r w:rsidR="001E5411" w:rsidRPr="00C7247A">
        <w:rPr>
          <w:rFonts w:ascii="Times New Roman" w:hAnsi="Times New Roman" w:cs="Times New Roman"/>
          <w:sz w:val="24"/>
          <w:szCs w:val="24"/>
        </w:rPr>
        <w:t xml:space="preserve">  (2010)</w:t>
      </w:r>
      <w:r>
        <w:rPr>
          <w:rFonts w:ascii="Times New Roman" w:hAnsi="Times New Roman" w:cs="Times New Roman"/>
          <w:sz w:val="24"/>
          <w:szCs w:val="24"/>
        </w:rPr>
        <w:t>.</w:t>
      </w:r>
      <w:r w:rsidR="001E5411" w:rsidRPr="00C7247A">
        <w:rPr>
          <w:rFonts w:ascii="Times New Roman" w:hAnsi="Times New Roman" w:cs="Times New Roman"/>
          <w:sz w:val="24"/>
          <w:szCs w:val="24"/>
        </w:rPr>
        <w:t xml:space="preserve"> ‘‘Inter-</w:t>
      </w:r>
      <w:proofErr w:type="spellStart"/>
      <w:r w:rsidR="001E5411" w:rsidRPr="00C7247A">
        <w:rPr>
          <w:rFonts w:ascii="Times New Roman" w:hAnsi="Times New Roman" w:cs="Times New Roman"/>
          <w:sz w:val="24"/>
          <w:szCs w:val="24"/>
        </w:rPr>
        <w:t>Provincial</w:t>
      </w:r>
      <w:proofErr w:type="spellEnd"/>
      <w:r w:rsidR="001E5411" w:rsidRPr="00C7247A">
        <w:rPr>
          <w:rFonts w:ascii="Times New Roman" w:hAnsi="Times New Roman" w:cs="Times New Roman"/>
          <w:sz w:val="24"/>
          <w:szCs w:val="24"/>
        </w:rPr>
        <w:t xml:space="preserve"> Migration </w:t>
      </w:r>
      <w:proofErr w:type="spellStart"/>
      <w:r w:rsidR="001E5411" w:rsidRPr="00C7247A">
        <w:rPr>
          <w:rFonts w:ascii="Times New Roman" w:hAnsi="Times New Roman" w:cs="Times New Roman"/>
          <w:sz w:val="24"/>
          <w:szCs w:val="24"/>
        </w:rPr>
        <w:t>and</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Inequalities</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During</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Vietnam’s</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Transition</w:t>
      </w:r>
      <w:proofErr w:type="spellEnd"/>
      <w:r w:rsidR="001E5411" w:rsidRPr="00C7247A">
        <w:rPr>
          <w:rFonts w:ascii="Times New Roman" w:hAnsi="Times New Roman" w:cs="Times New Roman"/>
          <w:sz w:val="24"/>
          <w:szCs w:val="24"/>
        </w:rPr>
        <w:t xml:space="preserve">’’,  </w:t>
      </w:r>
      <w:proofErr w:type="spellStart"/>
      <w:r w:rsidR="001E5411" w:rsidRPr="00F95365">
        <w:rPr>
          <w:rFonts w:ascii="Times New Roman" w:hAnsi="Times New Roman" w:cs="Times New Roman"/>
          <w:b/>
          <w:sz w:val="24"/>
          <w:szCs w:val="24"/>
        </w:rPr>
        <w:t>Journal</w:t>
      </w:r>
      <w:proofErr w:type="spellEnd"/>
      <w:r w:rsidR="001E5411" w:rsidRPr="00F95365">
        <w:rPr>
          <w:rFonts w:ascii="Times New Roman" w:hAnsi="Times New Roman" w:cs="Times New Roman"/>
          <w:b/>
          <w:sz w:val="24"/>
          <w:szCs w:val="24"/>
        </w:rPr>
        <w:t xml:space="preserve"> of Development </w:t>
      </w:r>
      <w:proofErr w:type="spellStart"/>
      <w:r w:rsidR="001E5411" w:rsidRPr="00F95365">
        <w:rPr>
          <w:rFonts w:ascii="Times New Roman" w:hAnsi="Times New Roman" w:cs="Times New Roman"/>
          <w:b/>
          <w:sz w:val="24"/>
          <w:szCs w:val="24"/>
        </w:rPr>
        <w:t>Economics</w:t>
      </w:r>
      <w:proofErr w:type="spellEnd"/>
      <w:r w:rsidR="001E5411" w:rsidRPr="00F95365">
        <w:rPr>
          <w:rFonts w:ascii="Times New Roman" w:hAnsi="Times New Roman" w:cs="Times New Roman"/>
          <w:b/>
          <w:sz w:val="24"/>
          <w:szCs w:val="24"/>
        </w:rPr>
        <w:t>,</w:t>
      </w:r>
      <w:r w:rsidR="001E5411" w:rsidRPr="00C7247A">
        <w:rPr>
          <w:rFonts w:ascii="Times New Roman" w:hAnsi="Times New Roman" w:cs="Times New Roman"/>
          <w:sz w:val="24"/>
          <w:szCs w:val="24"/>
        </w:rPr>
        <w:t xml:space="preserve"> 91(1)</w:t>
      </w:r>
      <w:r>
        <w:rPr>
          <w:rFonts w:ascii="Times New Roman" w:hAnsi="Times New Roman" w:cs="Times New Roman"/>
          <w:sz w:val="24"/>
          <w:szCs w:val="24"/>
        </w:rPr>
        <w:t>, 100-112.</w:t>
      </w:r>
    </w:p>
    <w:p w:rsidR="001E5411" w:rsidRDefault="00F95365" w:rsidP="00F9536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Richard A</w:t>
      </w:r>
      <w:proofErr w:type="gramStart"/>
      <w:r>
        <w:rPr>
          <w:rFonts w:ascii="Times New Roman" w:hAnsi="Times New Roman" w:cs="Times New Roman"/>
          <w:sz w:val="24"/>
          <w:szCs w:val="24"/>
        </w:rPr>
        <w:t>.</w:t>
      </w:r>
      <w:r w:rsidR="001E5411" w:rsidRPr="00C7247A">
        <w:rPr>
          <w:rFonts w:ascii="Times New Roman" w:hAnsi="Times New Roman" w:cs="Times New Roman"/>
          <w:sz w:val="24"/>
          <w:szCs w:val="24"/>
        </w:rPr>
        <w:t>,</w:t>
      </w:r>
      <w:proofErr w:type="gramEnd"/>
      <w:r w:rsidR="001E5411" w:rsidRPr="00C7247A">
        <w:rPr>
          <w:rFonts w:ascii="Times New Roman" w:hAnsi="Times New Roman" w:cs="Times New Roman"/>
          <w:sz w:val="24"/>
          <w:szCs w:val="24"/>
        </w:rPr>
        <w:t xml:space="preserve"> </w:t>
      </w:r>
      <w:proofErr w:type="spellStart"/>
      <w:r>
        <w:rPr>
          <w:rFonts w:ascii="Times New Roman" w:hAnsi="Times New Roman" w:cs="Times New Roman"/>
          <w:sz w:val="24"/>
          <w:szCs w:val="24"/>
        </w:rPr>
        <w:t>Cuecuecha</w:t>
      </w:r>
      <w:proofErr w:type="spellEnd"/>
      <w:r>
        <w:rPr>
          <w:rFonts w:ascii="Times New Roman" w:hAnsi="Times New Roman" w:cs="Times New Roman"/>
          <w:sz w:val="24"/>
          <w:szCs w:val="24"/>
        </w:rPr>
        <w:t>, A. (2010).</w:t>
      </w:r>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Remittances</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Household</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Expenditure</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and</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Investment</w:t>
      </w:r>
      <w:proofErr w:type="spellEnd"/>
      <w:r w:rsidR="001E5411" w:rsidRPr="00C7247A">
        <w:rPr>
          <w:rFonts w:ascii="Times New Roman" w:hAnsi="Times New Roman" w:cs="Times New Roman"/>
          <w:sz w:val="24"/>
          <w:szCs w:val="24"/>
        </w:rPr>
        <w:t xml:space="preserve"> in Guatemala’’ </w:t>
      </w:r>
      <w:r w:rsidR="001E5411" w:rsidRPr="00F95365">
        <w:rPr>
          <w:rFonts w:ascii="Times New Roman" w:hAnsi="Times New Roman" w:cs="Times New Roman"/>
          <w:b/>
          <w:sz w:val="24"/>
          <w:szCs w:val="24"/>
        </w:rPr>
        <w:t>World Development,</w:t>
      </w:r>
      <w:r>
        <w:rPr>
          <w:rFonts w:ascii="Times New Roman" w:hAnsi="Times New Roman" w:cs="Times New Roman"/>
          <w:sz w:val="24"/>
          <w:szCs w:val="24"/>
        </w:rPr>
        <w:t xml:space="preserve"> 38(11), </w:t>
      </w:r>
      <w:r w:rsidR="001E5411" w:rsidRPr="00C7247A">
        <w:rPr>
          <w:rFonts w:ascii="Times New Roman" w:hAnsi="Times New Roman" w:cs="Times New Roman"/>
          <w:sz w:val="24"/>
          <w:szCs w:val="24"/>
        </w:rPr>
        <w:t>1626-1641</w:t>
      </w:r>
      <w:r>
        <w:rPr>
          <w:rFonts w:ascii="Times New Roman" w:hAnsi="Times New Roman" w:cs="Times New Roman"/>
          <w:sz w:val="24"/>
          <w:szCs w:val="24"/>
        </w:rPr>
        <w:t>.</w:t>
      </w:r>
    </w:p>
    <w:p w:rsidR="001E5411" w:rsidRDefault="00F95365" w:rsidP="00F9536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UNDP (2009) </w:t>
      </w:r>
      <w:r w:rsidR="001E5411" w:rsidRPr="00C7247A">
        <w:rPr>
          <w:rFonts w:ascii="Times New Roman" w:hAnsi="Times New Roman" w:cs="Times New Roman"/>
          <w:sz w:val="24"/>
          <w:szCs w:val="24"/>
        </w:rPr>
        <w:t xml:space="preserve"> </w:t>
      </w:r>
      <w:r>
        <w:rPr>
          <w:rFonts w:ascii="Times New Roman" w:hAnsi="Times New Roman" w:cs="Times New Roman"/>
          <w:sz w:val="24"/>
          <w:szCs w:val="24"/>
        </w:rPr>
        <w:t>‘‘Human Development Report 2009-</w:t>
      </w:r>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Overcoming</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Barriers</w:t>
      </w:r>
      <w:proofErr w:type="spellEnd"/>
      <w:r w:rsidR="001E5411" w:rsidRPr="00C7247A">
        <w:rPr>
          <w:rFonts w:ascii="Times New Roman" w:hAnsi="Times New Roman" w:cs="Times New Roman"/>
          <w:sz w:val="24"/>
          <w:szCs w:val="24"/>
        </w:rPr>
        <w:t xml:space="preserve">: Human </w:t>
      </w:r>
      <w:proofErr w:type="spellStart"/>
      <w:r w:rsidR="001E5411" w:rsidRPr="00C7247A">
        <w:rPr>
          <w:rFonts w:ascii="Times New Roman" w:hAnsi="Times New Roman" w:cs="Times New Roman"/>
          <w:sz w:val="24"/>
          <w:szCs w:val="24"/>
        </w:rPr>
        <w:t>Mobility</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and</w:t>
      </w:r>
      <w:proofErr w:type="spellEnd"/>
      <w:r w:rsidR="001E5411" w:rsidRPr="00C7247A">
        <w:rPr>
          <w:rFonts w:ascii="Times New Roman" w:hAnsi="Times New Roman" w:cs="Times New Roman"/>
          <w:sz w:val="24"/>
          <w:szCs w:val="24"/>
        </w:rPr>
        <w:t xml:space="preserve"> Development</w:t>
      </w:r>
      <w:r>
        <w:rPr>
          <w:rFonts w:ascii="Times New Roman" w:hAnsi="Times New Roman" w:cs="Times New Roman"/>
          <w:sz w:val="24"/>
          <w:szCs w:val="24"/>
        </w:rPr>
        <w:t xml:space="preserve">’’, </w:t>
      </w:r>
      <w:r w:rsidR="001E5411" w:rsidRPr="00C7247A">
        <w:rPr>
          <w:rFonts w:ascii="Times New Roman" w:hAnsi="Times New Roman" w:cs="Times New Roman"/>
          <w:sz w:val="24"/>
          <w:szCs w:val="24"/>
        </w:rPr>
        <w:t xml:space="preserve"> </w:t>
      </w:r>
      <w:r w:rsidRPr="00F95365">
        <w:rPr>
          <w:rFonts w:ascii="Times New Roman" w:hAnsi="Times New Roman" w:cs="Times New Roman"/>
          <w:b/>
          <w:sz w:val="24"/>
          <w:szCs w:val="24"/>
        </w:rPr>
        <w:t xml:space="preserve">United Nations Development </w:t>
      </w:r>
      <w:proofErr w:type="spellStart"/>
      <w:r w:rsidRPr="00F95365">
        <w:rPr>
          <w:rFonts w:ascii="Times New Roman" w:hAnsi="Times New Roman" w:cs="Times New Roman"/>
          <w:b/>
          <w:sz w:val="24"/>
          <w:szCs w:val="24"/>
        </w:rPr>
        <w:t>Programme</w:t>
      </w:r>
      <w:proofErr w:type="spellEnd"/>
      <w:r w:rsidRPr="00F95365">
        <w:rPr>
          <w:rFonts w:ascii="Times New Roman" w:hAnsi="Times New Roman" w:cs="Times New Roman"/>
          <w:b/>
          <w:sz w:val="24"/>
          <w:szCs w:val="24"/>
        </w:rPr>
        <w:t>,</w:t>
      </w:r>
      <w:r>
        <w:rPr>
          <w:rFonts w:ascii="Times New Roman" w:hAnsi="Times New Roman" w:cs="Times New Roman"/>
          <w:sz w:val="24"/>
          <w:szCs w:val="24"/>
        </w:rPr>
        <w:t xml:space="preserve"> New York.</w:t>
      </w:r>
      <w:r w:rsidRPr="00F95365">
        <w:rPr>
          <w:rFonts w:ascii="Times New Roman" w:hAnsi="Times New Roman" w:cs="Times New Roman"/>
          <w:sz w:val="24"/>
          <w:szCs w:val="24"/>
        </w:rPr>
        <w:t xml:space="preserve">     </w:t>
      </w:r>
    </w:p>
    <w:p w:rsidR="00F95365" w:rsidRDefault="001E5411" w:rsidP="00C7247A">
      <w:pPr>
        <w:spacing w:line="360" w:lineRule="auto"/>
        <w:jc w:val="both"/>
        <w:rPr>
          <w:rFonts w:ascii="Times New Roman" w:hAnsi="Times New Roman" w:cs="Times New Roman"/>
          <w:sz w:val="24"/>
          <w:szCs w:val="24"/>
        </w:rPr>
      </w:pPr>
      <w:proofErr w:type="spellStart"/>
      <w:r w:rsidRPr="00C7247A">
        <w:rPr>
          <w:rFonts w:ascii="Times New Roman" w:hAnsi="Times New Roman" w:cs="Times New Roman"/>
          <w:sz w:val="24"/>
          <w:szCs w:val="24"/>
        </w:rPr>
        <w:t>Vakulenko</w:t>
      </w:r>
      <w:proofErr w:type="spellEnd"/>
      <w:r w:rsidRPr="00C7247A">
        <w:rPr>
          <w:rFonts w:ascii="Times New Roman" w:hAnsi="Times New Roman" w:cs="Times New Roman"/>
          <w:sz w:val="24"/>
          <w:szCs w:val="24"/>
        </w:rPr>
        <w:t xml:space="preserve">, E. </w:t>
      </w:r>
      <w:r w:rsidR="00F95365">
        <w:rPr>
          <w:rFonts w:ascii="Times New Roman" w:hAnsi="Times New Roman" w:cs="Times New Roman"/>
          <w:sz w:val="24"/>
          <w:szCs w:val="24"/>
        </w:rPr>
        <w:t>(</w:t>
      </w:r>
      <w:r w:rsidRPr="00C7247A">
        <w:rPr>
          <w:rFonts w:ascii="Times New Roman" w:hAnsi="Times New Roman" w:cs="Times New Roman"/>
          <w:sz w:val="24"/>
          <w:szCs w:val="24"/>
        </w:rPr>
        <w:t>2014</w:t>
      </w:r>
      <w:r w:rsidR="00F95365">
        <w:rPr>
          <w:rFonts w:ascii="Times New Roman" w:hAnsi="Times New Roman" w:cs="Times New Roman"/>
          <w:sz w:val="24"/>
          <w:szCs w:val="24"/>
        </w:rPr>
        <w:t>)</w:t>
      </w:r>
      <w:r w:rsidRPr="00C7247A">
        <w:rPr>
          <w:rFonts w:ascii="Times New Roman" w:hAnsi="Times New Roman" w:cs="Times New Roman"/>
          <w:sz w:val="24"/>
          <w:szCs w:val="24"/>
        </w:rPr>
        <w:t xml:space="preserve">. </w:t>
      </w:r>
      <w:r w:rsidR="00F95365">
        <w:rPr>
          <w:rFonts w:ascii="Times New Roman" w:hAnsi="Times New Roman" w:cs="Times New Roman"/>
          <w:sz w:val="24"/>
          <w:szCs w:val="24"/>
        </w:rPr>
        <w:t>‘‘</w:t>
      </w:r>
      <w:proofErr w:type="spellStart"/>
      <w:r w:rsidR="00F95365">
        <w:rPr>
          <w:rFonts w:ascii="Times New Roman" w:hAnsi="Times New Roman" w:cs="Times New Roman"/>
          <w:sz w:val="24"/>
          <w:szCs w:val="24"/>
        </w:rPr>
        <w:t>Does</w:t>
      </w:r>
      <w:proofErr w:type="spellEnd"/>
      <w:r w:rsidR="00F95365">
        <w:rPr>
          <w:rFonts w:ascii="Times New Roman" w:hAnsi="Times New Roman" w:cs="Times New Roman"/>
          <w:sz w:val="24"/>
          <w:szCs w:val="24"/>
        </w:rPr>
        <w:t xml:space="preserve"> Migration </w:t>
      </w:r>
      <w:proofErr w:type="spellStart"/>
      <w:r w:rsidR="00F95365">
        <w:rPr>
          <w:rFonts w:ascii="Times New Roman" w:hAnsi="Times New Roman" w:cs="Times New Roman"/>
          <w:sz w:val="24"/>
          <w:szCs w:val="24"/>
        </w:rPr>
        <w:t>Lead</w:t>
      </w:r>
      <w:proofErr w:type="spellEnd"/>
      <w:r w:rsidR="00F95365">
        <w:rPr>
          <w:rFonts w:ascii="Times New Roman" w:hAnsi="Times New Roman" w:cs="Times New Roman"/>
          <w:sz w:val="24"/>
          <w:szCs w:val="24"/>
        </w:rPr>
        <w:t xml:space="preserve"> </w:t>
      </w:r>
      <w:proofErr w:type="spellStart"/>
      <w:r w:rsidR="00F95365">
        <w:rPr>
          <w:rFonts w:ascii="Times New Roman" w:hAnsi="Times New Roman" w:cs="Times New Roman"/>
          <w:sz w:val="24"/>
          <w:szCs w:val="24"/>
        </w:rPr>
        <w:t>to</w:t>
      </w:r>
      <w:proofErr w:type="spellEnd"/>
      <w:r w:rsidR="00F95365">
        <w:rPr>
          <w:rFonts w:ascii="Times New Roman" w:hAnsi="Times New Roman" w:cs="Times New Roman"/>
          <w:sz w:val="24"/>
          <w:szCs w:val="24"/>
        </w:rPr>
        <w:t xml:space="preserve"> </w:t>
      </w:r>
      <w:proofErr w:type="spellStart"/>
      <w:r w:rsidR="00F95365">
        <w:rPr>
          <w:rFonts w:ascii="Times New Roman" w:hAnsi="Times New Roman" w:cs="Times New Roman"/>
          <w:sz w:val="24"/>
          <w:szCs w:val="24"/>
        </w:rPr>
        <w:t>Regional</w:t>
      </w:r>
      <w:proofErr w:type="spellEnd"/>
      <w:r w:rsidR="00F95365">
        <w:rPr>
          <w:rFonts w:ascii="Times New Roman" w:hAnsi="Times New Roman" w:cs="Times New Roman"/>
          <w:sz w:val="24"/>
          <w:szCs w:val="24"/>
        </w:rPr>
        <w:t xml:space="preserve"> </w:t>
      </w:r>
      <w:proofErr w:type="spellStart"/>
      <w:r w:rsidR="00F95365">
        <w:rPr>
          <w:rFonts w:ascii="Times New Roman" w:hAnsi="Times New Roman" w:cs="Times New Roman"/>
          <w:sz w:val="24"/>
          <w:szCs w:val="24"/>
        </w:rPr>
        <w:t>C</w:t>
      </w:r>
      <w:r w:rsidRPr="00C7247A">
        <w:rPr>
          <w:rFonts w:ascii="Times New Roman" w:hAnsi="Times New Roman" w:cs="Times New Roman"/>
          <w:sz w:val="24"/>
          <w:szCs w:val="24"/>
        </w:rPr>
        <w:t>onvergence</w:t>
      </w:r>
      <w:proofErr w:type="spellEnd"/>
      <w:r w:rsidRPr="00C7247A">
        <w:rPr>
          <w:rFonts w:ascii="Times New Roman" w:hAnsi="Times New Roman" w:cs="Times New Roman"/>
          <w:sz w:val="24"/>
          <w:szCs w:val="24"/>
        </w:rPr>
        <w:t xml:space="preserve"> in </w:t>
      </w:r>
      <w:proofErr w:type="spellStart"/>
      <w:r w:rsidRPr="00C7247A">
        <w:rPr>
          <w:rFonts w:ascii="Times New Roman" w:hAnsi="Times New Roman" w:cs="Times New Roman"/>
          <w:sz w:val="24"/>
          <w:szCs w:val="24"/>
        </w:rPr>
        <w:t>Russia</w:t>
      </w:r>
      <w:proofErr w:type="spellEnd"/>
      <w:r w:rsidRPr="00C7247A">
        <w:rPr>
          <w:rFonts w:ascii="Times New Roman" w:hAnsi="Times New Roman" w:cs="Times New Roman"/>
          <w:sz w:val="24"/>
          <w:szCs w:val="24"/>
        </w:rPr>
        <w:t>?</w:t>
      </w:r>
      <w:r w:rsidR="00F95365">
        <w:rPr>
          <w:rFonts w:ascii="Times New Roman" w:hAnsi="Times New Roman" w:cs="Times New Roman"/>
          <w:sz w:val="24"/>
          <w:szCs w:val="24"/>
        </w:rPr>
        <w:t xml:space="preserve">’’, </w:t>
      </w:r>
      <w:r w:rsidRPr="00C7247A">
        <w:rPr>
          <w:rFonts w:ascii="Times New Roman" w:hAnsi="Times New Roman" w:cs="Times New Roman"/>
          <w:sz w:val="24"/>
          <w:szCs w:val="24"/>
        </w:rPr>
        <w:t xml:space="preserve"> </w:t>
      </w:r>
      <w:proofErr w:type="spellStart"/>
      <w:r w:rsidRPr="00F95365">
        <w:rPr>
          <w:rFonts w:ascii="Times New Roman" w:hAnsi="Times New Roman" w:cs="Times New Roman"/>
          <w:b/>
          <w:sz w:val="24"/>
          <w:szCs w:val="24"/>
        </w:rPr>
        <w:t>Higher</w:t>
      </w:r>
      <w:proofErr w:type="spellEnd"/>
      <w:r w:rsidRPr="00F95365">
        <w:rPr>
          <w:rFonts w:ascii="Times New Roman" w:hAnsi="Times New Roman" w:cs="Times New Roman"/>
          <w:b/>
          <w:sz w:val="24"/>
          <w:szCs w:val="24"/>
        </w:rPr>
        <w:t xml:space="preserve"> School of </w:t>
      </w:r>
      <w:proofErr w:type="spellStart"/>
      <w:r w:rsidRPr="00F95365">
        <w:rPr>
          <w:rFonts w:ascii="Times New Roman" w:hAnsi="Times New Roman" w:cs="Times New Roman"/>
          <w:b/>
          <w:sz w:val="24"/>
          <w:szCs w:val="24"/>
        </w:rPr>
        <w:t>Economics</w:t>
      </w:r>
      <w:proofErr w:type="spellEnd"/>
      <w:r w:rsidRPr="00F95365">
        <w:rPr>
          <w:rFonts w:ascii="Times New Roman" w:hAnsi="Times New Roman" w:cs="Times New Roman"/>
          <w:b/>
          <w:sz w:val="24"/>
          <w:szCs w:val="24"/>
        </w:rPr>
        <w:t xml:space="preserve"> </w:t>
      </w:r>
      <w:proofErr w:type="spellStart"/>
      <w:r w:rsidRPr="00F95365">
        <w:rPr>
          <w:rFonts w:ascii="Times New Roman" w:hAnsi="Times New Roman" w:cs="Times New Roman"/>
          <w:b/>
          <w:sz w:val="24"/>
          <w:szCs w:val="24"/>
        </w:rPr>
        <w:t>Research</w:t>
      </w:r>
      <w:proofErr w:type="spellEnd"/>
      <w:r w:rsidRPr="00F95365">
        <w:rPr>
          <w:rFonts w:ascii="Times New Roman" w:hAnsi="Times New Roman" w:cs="Times New Roman"/>
          <w:b/>
          <w:sz w:val="24"/>
          <w:szCs w:val="24"/>
        </w:rPr>
        <w:t xml:space="preserve"> </w:t>
      </w:r>
      <w:proofErr w:type="spellStart"/>
      <w:r w:rsidRPr="00F95365">
        <w:rPr>
          <w:rFonts w:ascii="Times New Roman" w:hAnsi="Times New Roman" w:cs="Times New Roman"/>
          <w:b/>
          <w:sz w:val="24"/>
          <w:szCs w:val="24"/>
        </w:rPr>
        <w:t>Paper</w:t>
      </w:r>
      <w:proofErr w:type="spellEnd"/>
      <w:r w:rsidR="00F95365">
        <w:rPr>
          <w:rFonts w:ascii="Times New Roman" w:hAnsi="Times New Roman" w:cs="Times New Roman"/>
          <w:sz w:val="24"/>
          <w:szCs w:val="24"/>
        </w:rPr>
        <w:t xml:space="preserve">, </w:t>
      </w:r>
      <w:r w:rsidRPr="00C7247A">
        <w:rPr>
          <w:rFonts w:ascii="Times New Roman" w:hAnsi="Times New Roman" w:cs="Times New Roman"/>
          <w:sz w:val="24"/>
          <w:szCs w:val="24"/>
        </w:rPr>
        <w:t xml:space="preserve"> No. </w:t>
      </w:r>
      <w:r w:rsidR="00F95365">
        <w:rPr>
          <w:rFonts w:ascii="Times New Roman" w:hAnsi="Times New Roman" w:cs="Times New Roman"/>
          <w:sz w:val="24"/>
          <w:szCs w:val="24"/>
        </w:rPr>
        <w:t xml:space="preserve">53, </w:t>
      </w:r>
      <w:r w:rsidRPr="00C7247A">
        <w:rPr>
          <w:rFonts w:ascii="Times New Roman" w:hAnsi="Times New Roman" w:cs="Times New Roman"/>
          <w:sz w:val="24"/>
          <w:szCs w:val="24"/>
        </w:rPr>
        <w:t xml:space="preserve"> </w:t>
      </w:r>
    </w:p>
    <w:p w:rsidR="001E5411" w:rsidRPr="00C7247A" w:rsidRDefault="00F95365" w:rsidP="00F9536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Yakar, 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Yazıcı, H. (2009). ‘‘</w:t>
      </w:r>
      <w:r w:rsidR="001E5411" w:rsidRPr="00C7247A">
        <w:rPr>
          <w:rFonts w:ascii="Times New Roman" w:hAnsi="Times New Roman" w:cs="Times New Roman"/>
          <w:sz w:val="24"/>
          <w:szCs w:val="24"/>
        </w:rPr>
        <w:t>Emirdağ İlçesinde Göç</w:t>
      </w:r>
      <w:r>
        <w:rPr>
          <w:rFonts w:ascii="Times New Roman" w:hAnsi="Times New Roman" w:cs="Times New Roman"/>
          <w:sz w:val="24"/>
          <w:szCs w:val="24"/>
        </w:rPr>
        <w:t xml:space="preserve">lerin Tarım Alanlarına Etkileri’’, </w:t>
      </w:r>
      <w:r w:rsidR="001E5411" w:rsidRPr="00C7247A">
        <w:rPr>
          <w:rFonts w:ascii="Times New Roman" w:hAnsi="Times New Roman" w:cs="Times New Roman"/>
          <w:sz w:val="24"/>
          <w:szCs w:val="24"/>
        </w:rPr>
        <w:t xml:space="preserve"> </w:t>
      </w:r>
      <w:r w:rsidR="001E5411" w:rsidRPr="00F95365">
        <w:rPr>
          <w:rFonts w:ascii="Times New Roman" w:hAnsi="Times New Roman" w:cs="Times New Roman"/>
          <w:b/>
          <w:sz w:val="24"/>
          <w:szCs w:val="24"/>
        </w:rPr>
        <w:t>Coğrafi Bilimler Dergisi,</w:t>
      </w:r>
      <w:r w:rsidR="001E5411" w:rsidRPr="00C7247A">
        <w:rPr>
          <w:rFonts w:ascii="Times New Roman" w:hAnsi="Times New Roman" w:cs="Times New Roman"/>
          <w:sz w:val="24"/>
          <w:szCs w:val="24"/>
        </w:rPr>
        <w:t xml:space="preserve"> 7(2), 163-176.</w:t>
      </w:r>
    </w:p>
    <w:p w:rsidR="001E5411" w:rsidRPr="00C7247A" w:rsidRDefault="00F95365" w:rsidP="00F95365">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Yang</w:t>
      </w:r>
      <w:proofErr w:type="spellEnd"/>
      <w:r>
        <w:rPr>
          <w:rFonts w:ascii="Times New Roman" w:hAnsi="Times New Roman" w:cs="Times New Roman"/>
          <w:sz w:val="24"/>
          <w:szCs w:val="24"/>
        </w:rPr>
        <w:t>, 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Park, A.</w:t>
      </w:r>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W</w:t>
      </w:r>
      <w:r>
        <w:rPr>
          <w:rFonts w:ascii="Times New Roman" w:hAnsi="Times New Roman" w:cs="Times New Roman"/>
          <w:sz w:val="24"/>
          <w:szCs w:val="24"/>
        </w:rPr>
        <w:t>ang</w:t>
      </w:r>
      <w:proofErr w:type="spellEnd"/>
      <w:r>
        <w:rPr>
          <w:rFonts w:ascii="Times New Roman" w:hAnsi="Times New Roman" w:cs="Times New Roman"/>
          <w:sz w:val="24"/>
          <w:szCs w:val="24"/>
        </w:rPr>
        <w:t>, S. (2005).</w:t>
      </w:r>
      <w:r w:rsidR="001E5411" w:rsidRPr="00C7247A">
        <w:rPr>
          <w:rFonts w:ascii="Times New Roman" w:hAnsi="Times New Roman" w:cs="Times New Roman"/>
          <w:sz w:val="24"/>
          <w:szCs w:val="24"/>
        </w:rPr>
        <w:t xml:space="preserve"> ‘‘Migration </w:t>
      </w:r>
      <w:proofErr w:type="spellStart"/>
      <w:r w:rsidR="001E5411" w:rsidRPr="00C7247A">
        <w:rPr>
          <w:rFonts w:ascii="Times New Roman" w:hAnsi="Times New Roman" w:cs="Times New Roman"/>
          <w:sz w:val="24"/>
          <w:szCs w:val="24"/>
        </w:rPr>
        <w:t>and</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Rural</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Poverty</w:t>
      </w:r>
      <w:proofErr w:type="spellEnd"/>
      <w:r w:rsidR="001E5411" w:rsidRPr="00C7247A">
        <w:rPr>
          <w:rFonts w:ascii="Times New Roman" w:hAnsi="Times New Roman" w:cs="Times New Roman"/>
          <w:sz w:val="24"/>
          <w:szCs w:val="24"/>
        </w:rPr>
        <w:t xml:space="preserve"> in </w:t>
      </w:r>
      <w:proofErr w:type="spellStart"/>
      <w:r w:rsidR="001E5411" w:rsidRPr="00C7247A">
        <w:rPr>
          <w:rFonts w:ascii="Times New Roman" w:hAnsi="Times New Roman" w:cs="Times New Roman"/>
          <w:sz w:val="24"/>
          <w:szCs w:val="24"/>
        </w:rPr>
        <w:t>China</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b/>
          <w:sz w:val="24"/>
          <w:szCs w:val="24"/>
        </w:rPr>
        <w:t>Journal</w:t>
      </w:r>
      <w:proofErr w:type="spellEnd"/>
      <w:r w:rsidR="001E5411" w:rsidRPr="00C7247A">
        <w:rPr>
          <w:rFonts w:ascii="Times New Roman" w:hAnsi="Times New Roman" w:cs="Times New Roman"/>
          <w:b/>
          <w:sz w:val="24"/>
          <w:szCs w:val="24"/>
        </w:rPr>
        <w:t xml:space="preserve"> of </w:t>
      </w:r>
      <w:proofErr w:type="spellStart"/>
      <w:r w:rsidR="001E5411" w:rsidRPr="00C7247A">
        <w:rPr>
          <w:rFonts w:ascii="Times New Roman" w:hAnsi="Times New Roman" w:cs="Times New Roman"/>
          <w:b/>
          <w:sz w:val="24"/>
          <w:szCs w:val="24"/>
        </w:rPr>
        <w:t>Comparative</w:t>
      </w:r>
      <w:proofErr w:type="spellEnd"/>
      <w:r w:rsidR="001E5411" w:rsidRPr="00C7247A">
        <w:rPr>
          <w:rFonts w:ascii="Times New Roman" w:hAnsi="Times New Roman" w:cs="Times New Roman"/>
          <w:b/>
          <w:sz w:val="24"/>
          <w:szCs w:val="24"/>
        </w:rPr>
        <w:t xml:space="preserve"> </w:t>
      </w:r>
      <w:proofErr w:type="spellStart"/>
      <w:r w:rsidR="001E5411" w:rsidRPr="00C7247A">
        <w:rPr>
          <w:rFonts w:ascii="Times New Roman" w:hAnsi="Times New Roman" w:cs="Times New Roman"/>
          <w:b/>
          <w:sz w:val="24"/>
          <w:szCs w:val="24"/>
        </w:rPr>
        <w:t>Economics</w:t>
      </w:r>
      <w:proofErr w:type="spellEnd"/>
      <w:r w:rsidR="001E5411" w:rsidRPr="00C7247A">
        <w:rPr>
          <w:rFonts w:ascii="Times New Roman" w:hAnsi="Times New Roman" w:cs="Times New Roman"/>
          <w:b/>
          <w:sz w:val="24"/>
          <w:szCs w:val="24"/>
        </w:rPr>
        <w:t>,</w:t>
      </w:r>
      <w:r>
        <w:rPr>
          <w:rFonts w:ascii="Times New Roman" w:hAnsi="Times New Roman" w:cs="Times New Roman"/>
          <w:sz w:val="24"/>
          <w:szCs w:val="24"/>
        </w:rPr>
        <w:t xml:space="preserve"> 33(4), </w:t>
      </w:r>
      <w:r w:rsidRPr="00F95365">
        <w:rPr>
          <w:rFonts w:ascii="Times New Roman" w:hAnsi="Times New Roman" w:cs="Times New Roman"/>
          <w:sz w:val="24"/>
          <w:szCs w:val="24"/>
        </w:rPr>
        <w:t>688-709.</w:t>
      </w:r>
    </w:p>
    <w:p w:rsidR="001E5411" w:rsidRDefault="00F95365" w:rsidP="00F95365">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Zhang</w:t>
      </w:r>
      <w:proofErr w:type="spellEnd"/>
      <w:r>
        <w:rPr>
          <w:rFonts w:ascii="Times New Roman" w:hAnsi="Times New Roman" w:cs="Times New Roman"/>
          <w:sz w:val="24"/>
          <w:szCs w:val="24"/>
        </w:rPr>
        <w:t>,  X.(2015).</w:t>
      </w:r>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The</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Effects</w:t>
      </w:r>
      <w:proofErr w:type="spellEnd"/>
      <w:r w:rsidR="001E5411" w:rsidRPr="00C7247A">
        <w:rPr>
          <w:rFonts w:ascii="Times New Roman" w:hAnsi="Times New Roman" w:cs="Times New Roman"/>
          <w:sz w:val="24"/>
          <w:szCs w:val="24"/>
        </w:rPr>
        <w:t xml:space="preserve"> of </w:t>
      </w:r>
      <w:proofErr w:type="spellStart"/>
      <w:r w:rsidR="001E5411" w:rsidRPr="00C7247A">
        <w:rPr>
          <w:rFonts w:ascii="Times New Roman" w:hAnsi="Times New Roman" w:cs="Times New Roman"/>
          <w:sz w:val="24"/>
          <w:szCs w:val="24"/>
        </w:rPr>
        <w:t>Internal</w:t>
      </w:r>
      <w:proofErr w:type="spellEnd"/>
      <w:r w:rsidR="001E5411" w:rsidRPr="00C7247A">
        <w:rPr>
          <w:rFonts w:ascii="Times New Roman" w:hAnsi="Times New Roman" w:cs="Times New Roman"/>
          <w:sz w:val="24"/>
          <w:szCs w:val="24"/>
        </w:rPr>
        <w:t xml:space="preserve"> Migration on </w:t>
      </w:r>
      <w:proofErr w:type="spellStart"/>
      <w:r w:rsidR="001E5411" w:rsidRPr="00C7247A">
        <w:rPr>
          <w:rFonts w:ascii="Times New Roman" w:hAnsi="Times New Roman" w:cs="Times New Roman"/>
          <w:sz w:val="24"/>
          <w:szCs w:val="24"/>
        </w:rPr>
        <w:t>Regional</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Inequality</w:t>
      </w:r>
      <w:proofErr w:type="spellEnd"/>
      <w:r w:rsidR="001E5411" w:rsidRPr="00C7247A">
        <w:rPr>
          <w:rFonts w:ascii="Times New Roman" w:hAnsi="Times New Roman" w:cs="Times New Roman"/>
          <w:sz w:val="24"/>
          <w:szCs w:val="24"/>
        </w:rPr>
        <w:t xml:space="preserve"> in </w:t>
      </w:r>
      <w:proofErr w:type="spellStart"/>
      <w:r w:rsidR="001E5411" w:rsidRPr="00C7247A">
        <w:rPr>
          <w:rFonts w:ascii="Times New Roman" w:hAnsi="Times New Roman" w:cs="Times New Roman"/>
          <w:sz w:val="24"/>
          <w:szCs w:val="24"/>
        </w:rPr>
        <w:t>China</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Evidence</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From</w:t>
      </w:r>
      <w:proofErr w:type="spellEnd"/>
      <w:r w:rsidR="001E5411" w:rsidRPr="00C7247A">
        <w:rPr>
          <w:rFonts w:ascii="Times New Roman" w:hAnsi="Times New Roman" w:cs="Times New Roman"/>
          <w:sz w:val="24"/>
          <w:szCs w:val="24"/>
        </w:rPr>
        <w:t xml:space="preserve"> Panel Data Analysis, </w:t>
      </w:r>
      <w:proofErr w:type="spellStart"/>
      <w:r w:rsidR="001E5411" w:rsidRPr="00C7247A">
        <w:rPr>
          <w:rFonts w:ascii="Times New Roman" w:hAnsi="Times New Roman" w:cs="Times New Roman"/>
          <w:sz w:val="24"/>
          <w:szCs w:val="24"/>
        </w:rPr>
        <w:t>Unpublished</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PhD</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Thesis</w:t>
      </w:r>
      <w:proofErr w:type="spellEnd"/>
      <w:r w:rsidR="001E5411" w:rsidRPr="00C7247A">
        <w:rPr>
          <w:rFonts w:ascii="Times New Roman" w:hAnsi="Times New Roman" w:cs="Times New Roman"/>
          <w:sz w:val="24"/>
          <w:szCs w:val="24"/>
        </w:rPr>
        <w:t xml:space="preserve">, </w:t>
      </w:r>
      <w:proofErr w:type="spellStart"/>
      <w:r w:rsidR="001E5411" w:rsidRPr="00C7247A">
        <w:rPr>
          <w:rFonts w:ascii="Times New Roman" w:hAnsi="Times New Roman" w:cs="Times New Roman"/>
          <w:sz w:val="24"/>
          <w:szCs w:val="24"/>
        </w:rPr>
        <w:t>University</w:t>
      </w:r>
      <w:proofErr w:type="spellEnd"/>
      <w:r w:rsidR="001E5411" w:rsidRPr="00C7247A">
        <w:rPr>
          <w:rFonts w:ascii="Times New Roman" w:hAnsi="Times New Roman" w:cs="Times New Roman"/>
          <w:sz w:val="24"/>
          <w:szCs w:val="24"/>
        </w:rPr>
        <w:t xml:space="preserve"> of P</w:t>
      </w:r>
      <w:r>
        <w:rPr>
          <w:rFonts w:ascii="Times New Roman" w:hAnsi="Times New Roman" w:cs="Times New Roman"/>
          <w:sz w:val="24"/>
          <w:szCs w:val="24"/>
        </w:rPr>
        <w:t>ittsburgh.</w:t>
      </w:r>
    </w:p>
    <w:sectPr w:rsidR="001E5411" w:rsidSect="00B956EB">
      <w:pgSz w:w="11906" w:h="16838"/>
      <w:pgMar w:top="1418" w:right="1418" w:bottom="1418" w:left="141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46"/>
    <w:rsid w:val="00016EF7"/>
    <w:rsid w:val="00030789"/>
    <w:rsid w:val="000405D0"/>
    <w:rsid w:val="00065D7F"/>
    <w:rsid w:val="00070DA0"/>
    <w:rsid w:val="000A6901"/>
    <w:rsid w:val="000B0FFE"/>
    <w:rsid w:val="000B2F02"/>
    <w:rsid w:val="000B362C"/>
    <w:rsid w:val="000C0C4D"/>
    <w:rsid w:val="000C506E"/>
    <w:rsid w:val="000C7E93"/>
    <w:rsid w:val="000E75BF"/>
    <w:rsid w:val="00117976"/>
    <w:rsid w:val="00132EA4"/>
    <w:rsid w:val="001461C2"/>
    <w:rsid w:val="001818D4"/>
    <w:rsid w:val="00182899"/>
    <w:rsid w:val="001C3DB2"/>
    <w:rsid w:val="001E5411"/>
    <w:rsid w:val="001F64EA"/>
    <w:rsid w:val="00217081"/>
    <w:rsid w:val="00234A9D"/>
    <w:rsid w:val="002530C7"/>
    <w:rsid w:val="0029714D"/>
    <w:rsid w:val="002D0364"/>
    <w:rsid w:val="002D27E2"/>
    <w:rsid w:val="002E23EC"/>
    <w:rsid w:val="00303458"/>
    <w:rsid w:val="00324187"/>
    <w:rsid w:val="003313A2"/>
    <w:rsid w:val="00380619"/>
    <w:rsid w:val="003E1DAC"/>
    <w:rsid w:val="003E3D22"/>
    <w:rsid w:val="004447C1"/>
    <w:rsid w:val="00451B04"/>
    <w:rsid w:val="00463772"/>
    <w:rsid w:val="00470E56"/>
    <w:rsid w:val="004A2ADA"/>
    <w:rsid w:val="004E5959"/>
    <w:rsid w:val="00507229"/>
    <w:rsid w:val="00510845"/>
    <w:rsid w:val="005157D5"/>
    <w:rsid w:val="00525146"/>
    <w:rsid w:val="00532254"/>
    <w:rsid w:val="00581A2F"/>
    <w:rsid w:val="005841BF"/>
    <w:rsid w:val="005A1B26"/>
    <w:rsid w:val="005B6FF1"/>
    <w:rsid w:val="0060449B"/>
    <w:rsid w:val="0060544F"/>
    <w:rsid w:val="006100EF"/>
    <w:rsid w:val="006337E3"/>
    <w:rsid w:val="00660BA2"/>
    <w:rsid w:val="0067450D"/>
    <w:rsid w:val="00682D2A"/>
    <w:rsid w:val="0069390E"/>
    <w:rsid w:val="006B1D66"/>
    <w:rsid w:val="006B4848"/>
    <w:rsid w:val="0071098C"/>
    <w:rsid w:val="0074484D"/>
    <w:rsid w:val="00755E79"/>
    <w:rsid w:val="00764757"/>
    <w:rsid w:val="007658A3"/>
    <w:rsid w:val="0077237F"/>
    <w:rsid w:val="00777E0F"/>
    <w:rsid w:val="007A3C71"/>
    <w:rsid w:val="007B60E4"/>
    <w:rsid w:val="007C4309"/>
    <w:rsid w:val="00807B80"/>
    <w:rsid w:val="0081636B"/>
    <w:rsid w:val="00825C6C"/>
    <w:rsid w:val="008560BB"/>
    <w:rsid w:val="008570A8"/>
    <w:rsid w:val="00861308"/>
    <w:rsid w:val="00884578"/>
    <w:rsid w:val="00884834"/>
    <w:rsid w:val="0089007E"/>
    <w:rsid w:val="008B175A"/>
    <w:rsid w:val="008B6A09"/>
    <w:rsid w:val="0090292A"/>
    <w:rsid w:val="00904C6A"/>
    <w:rsid w:val="00912FEC"/>
    <w:rsid w:val="0093398E"/>
    <w:rsid w:val="00935B67"/>
    <w:rsid w:val="009368F6"/>
    <w:rsid w:val="00944CB1"/>
    <w:rsid w:val="00957096"/>
    <w:rsid w:val="009607E1"/>
    <w:rsid w:val="009651C1"/>
    <w:rsid w:val="0096757B"/>
    <w:rsid w:val="00990AAA"/>
    <w:rsid w:val="009B21E4"/>
    <w:rsid w:val="009D41BC"/>
    <w:rsid w:val="009E36B9"/>
    <w:rsid w:val="009F3A34"/>
    <w:rsid w:val="00A00C70"/>
    <w:rsid w:val="00A01D2B"/>
    <w:rsid w:val="00A02BC7"/>
    <w:rsid w:val="00A0728D"/>
    <w:rsid w:val="00A57D32"/>
    <w:rsid w:val="00A777BA"/>
    <w:rsid w:val="00AA2EA1"/>
    <w:rsid w:val="00AA4C4D"/>
    <w:rsid w:val="00AB40F2"/>
    <w:rsid w:val="00AB550B"/>
    <w:rsid w:val="00AC2846"/>
    <w:rsid w:val="00AD100D"/>
    <w:rsid w:val="00AD5C30"/>
    <w:rsid w:val="00AD63AA"/>
    <w:rsid w:val="00B156F8"/>
    <w:rsid w:val="00B162B9"/>
    <w:rsid w:val="00B37D23"/>
    <w:rsid w:val="00B44137"/>
    <w:rsid w:val="00B527D6"/>
    <w:rsid w:val="00B54700"/>
    <w:rsid w:val="00B618F7"/>
    <w:rsid w:val="00B736B7"/>
    <w:rsid w:val="00B745A8"/>
    <w:rsid w:val="00B83D4B"/>
    <w:rsid w:val="00B87068"/>
    <w:rsid w:val="00B956EB"/>
    <w:rsid w:val="00BA2C9E"/>
    <w:rsid w:val="00BC06DA"/>
    <w:rsid w:val="00BE07A2"/>
    <w:rsid w:val="00C14728"/>
    <w:rsid w:val="00C14E18"/>
    <w:rsid w:val="00C363CF"/>
    <w:rsid w:val="00C7045A"/>
    <w:rsid w:val="00C7247A"/>
    <w:rsid w:val="00C80190"/>
    <w:rsid w:val="00CA253D"/>
    <w:rsid w:val="00CD7972"/>
    <w:rsid w:val="00CE2C52"/>
    <w:rsid w:val="00CF1D96"/>
    <w:rsid w:val="00D17238"/>
    <w:rsid w:val="00D4044A"/>
    <w:rsid w:val="00D4134F"/>
    <w:rsid w:val="00D50109"/>
    <w:rsid w:val="00D70D5F"/>
    <w:rsid w:val="00D727DF"/>
    <w:rsid w:val="00D74CF2"/>
    <w:rsid w:val="00D9048C"/>
    <w:rsid w:val="00D945AE"/>
    <w:rsid w:val="00DD0858"/>
    <w:rsid w:val="00E00A0A"/>
    <w:rsid w:val="00E02963"/>
    <w:rsid w:val="00E15C68"/>
    <w:rsid w:val="00E24A8E"/>
    <w:rsid w:val="00E30352"/>
    <w:rsid w:val="00E352CD"/>
    <w:rsid w:val="00E46F14"/>
    <w:rsid w:val="00E60A8D"/>
    <w:rsid w:val="00E77587"/>
    <w:rsid w:val="00ED0BFB"/>
    <w:rsid w:val="00EF5FDA"/>
    <w:rsid w:val="00EF7865"/>
    <w:rsid w:val="00F333DE"/>
    <w:rsid w:val="00F5787D"/>
    <w:rsid w:val="00F95365"/>
    <w:rsid w:val="00FB7934"/>
    <w:rsid w:val="00FC00DF"/>
    <w:rsid w:val="00FD5490"/>
    <w:rsid w:val="00FF16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4A2882-8391-4BCB-AD9D-EF7E8A71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C0C4D"/>
    <w:rPr>
      <w:color w:val="0000FF" w:themeColor="hyperlink"/>
      <w:u w:val="single"/>
    </w:rPr>
  </w:style>
  <w:style w:type="paragraph" w:styleId="DipnotMetni">
    <w:name w:val="footnote text"/>
    <w:basedOn w:val="Normal"/>
    <w:link w:val="DipnotMetniChar"/>
    <w:uiPriority w:val="99"/>
    <w:unhideWhenUsed/>
    <w:rsid w:val="00070DA0"/>
    <w:pPr>
      <w:spacing w:after="0" w:line="240" w:lineRule="auto"/>
    </w:pPr>
    <w:rPr>
      <w:sz w:val="20"/>
      <w:szCs w:val="20"/>
    </w:rPr>
  </w:style>
  <w:style w:type="character" w:customStyle="1" w:styleId="DipnotMetniChar">
    <w:name w:val="Dipnot Metni Char"/>
    <w:basedOn w:val="VarsaylanParagrafYazTipi"/>
    <w:link w:val="DipnotMetni"/>
    <w:uiPriority w:val="99"/>
    <w:rsid w:val="00070DA0"/>
    <w:rPr>
      <w:sz w:val="20"/>
      <w:szCs w:val="20"/>
    </w:rPr>
  </w:style>
  <w:style w:type="table" w:styleId="TabloKlavuzu">
    <w:name w:val="Table Grid"/>
    <w:basedOn w:val="NormalTablo"/>
    <w:uiPriority w:val="59"/>
    <w:rsid w:val="00324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324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241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4187"/>
    <w:rPr>
      <w:rFonts w:ascii="Tahoma" w:hAnsi="Tahoma" w:cs="Tahoma"/>
      <w:sz w:val="16"/>
      <w:szCs w:val="16"/>
    </w:rPr>
  </w:style>
  <w:style w:type="character" w:styleId="YerTutucuMetni">
    <w:name w:val="Placeholder Text"/>
    <w:basedOn w:val="VarsaylanParagrafYazTipi"/>
    <w:uiPriority w:val="99"/>
    <w:semiHidden/>
    <w:rsid w:val="00660BA2"/>
    <w:rPr>
      <w:color w:val="808080"/>
    </w:rPr>
  </w:style>
  <w:style w:type="character" w:styleId="zlenenKpr">
    <w:name w:val="FollowedHyperlink"/>
    <w:basedOn w:val="VarsaylanParagrafYazTipi"/>
    <w:uiPriority w:val="99"/>
    <w:semiHidden/>
    <w:unhideWhenUsed/>
    <w:rsid w:val="00E46F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se2015.sciencesconf.org/61844/document" TargetMode="External"/><Relationship Id="rId3" Type="http://schemas.openxmlformats.org/officeDocument/2006/relationships/settings" Target="settings.xml"/><Relationship Id="rId7" Type="http://schemas.openxmlformats.org/officeDocument/2006/relationships/hyperlink" Target="http://citeseerx.ist.psu.edu/viewdoc/download?doi=10.1.1.591.453&amp;rep=rep1&amp;type=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zyilmazayfer@gmail.com" TargetMode="External"/><Relationship Id="rId11" Type="http://schemas.openxmlformats.org/officeDocument/2006/relationships/theme" Target="theme/theme1.xml"/><Relationship Id="rId5" Type="http://schemas.openxmlformats.org/officeDocument/2006/relationships/hyperlink" Target="mailto:ybayraktar@istanbul.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ntu.edu.sg/bitstream/handle/10220/44148/Internal%20migration%20in%20China_Linking%20it%20to%20development.pdf?sequence=1&amp;isAllowed=y"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86AD0-415A-4085-A59F-B6E4CF5B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3691</Words>
  <Characters>21045</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2019-07-16T12:45:00Z</dcterms:created>
  <dcterms:modified xsi:type="dcterms:W3CDTF">2019-07-16T12:46:00Z</dcterms:modified>
</cp:coreProperties>
</file>