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0A7D" w:rsidRPr="0000532D" w:rsidRDefault="00850D5F" w:rsidP="00460857">
      <w:pPr>
        <w:pStyle w:val="KonuBal"/>
        <w:rPr>
          <w:lang w:val="tr-TR"/>
        </w:rPr>
      </w:pPr>
      <w:r w:rsidRPr="0000532D">
        <w:rPr>
          <w:noProof/>
          <w:lang w:val="tr-TR" w:eastAsia="tr-TR" w:bidi="he-IL"/>
        </w:rPr>
        <mc:AlternateContent>
          <mc:Choice Requires="wps">
            <w:drawing>
              <wp:anchor distT="0" distB="0" distL="114300" distR="114300" simplePos="0" relativeHeight="251661312" behindDoc="0" locked="0" layoutInCell="1" allowOverlap="1" wp14:anchorId="716DD04A" wp14:editId="1CDCAC8F">
                <wp:simplePos x="0" y="0"/>
                <wp:positionH relativeFrom="margin">
                  <wp:align>right</wp:align>
                </wp:positionH>
                <wp:positionV relativeFrom="margin">
                  <wp:posOffset>-426085</wp:posOffset>
                </wp:positionV>
                <wp:extent cx="1479550" cy="382905"/>
                <wp:effectExtent l="0" t="0" r="6350" b="17145"/>
                <wp:wrapNone/>
                <wp:docPr id="30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9550" cy="382905"/>
                        </a:xfrm>
                        <a:prstGeom prst="rect">
                          <a:avLst/>
                        </a:prstGeom>
                        <a:noFill/>
                        <a:ln w="3175" cap="rnd">
                          <a:noFill/>
                          <a:round/>
                          <a:headEnd/>
                          <a:tailEnd/>
                        </a:ln>
                      </wps:spPr>
                      <wps:txbx>
                        <w:txbxContent>
                          <w:p w:rsidR="00A944D6" w:rsidRPr="001C1E0F" w:rsidRDefault="00A944D6"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A944D6" w:rsidRPr="001C1E0F" w:rsidRDefault="00A944D6" w:rsidP="008812FC">
                            <w:pPr>
                              <w:spacing w:after="0" w:line="180" w:lineRule="atLeast"/>
                              <w:ind w:firstLine="0"/>
                              <w:jc w:val="right"/>
                              <w:rPr>
                                <w:rFonts w:ascii="Cambria" w:hAnsi="Cambria"/>
                                <w:color w:val="808080"/>
                                <w:sz w:val="17"/>
                                <w:szCs w:val="17"/>
                              </w:rPr>
                            </w:pPr>
                            <w:r w:rsidRPr="001C1E0F">
                              <w:rPr>
                                <w:rFonts w:ascii="Cambria" w:hAnsi="Cambria"/>
                                <w:i/>
                                <w:color w:val="808080"/>
                                <w:sz w:val="17"/>
                                <w:szCs w:val="17"/>
                              </w:rPr>
                              <w:t>Cedrus</w:t>
                            </w:r>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8812FC">
                              <w:rPr>
                                <w:rFonts w:ascii="Cambria" w:hAnsi="Cambria"/>
                                <w:color w:val="808080"/>
                                <w:sz w:val="17"/>
                                <w:szCs w:val="17"/>
                              </w:rPr>
                              <w:t>613</w:t>
                            </w:r>
                            <w:r>
                              <w:rPr>
                                <w:rFonts w:ascii="Cambria" w:hAnsi="Cambria"/>
                                <w:color w:val="808080"/>
                                <w:sz w:val="17"/>
                                <w:szCs w:val="17"/>
                              </w:rPr>
                              <w:t>-</w:t>
                            </w:r>
                            <w:r w:rsidR="008812FC">
                              <w:rPr>
                                <w:rFonts w:ascii="Cambria" w:hAnsi="Cambria"/>
                                <w:color w:val="808080"/>
                                <w:sz w:val="17"/>
                                <w:szCs w:val="17"/>
                              </w:rPr>
                              <w:t>628</w:t>
                            </w:r>
                          </w:p>
                          <w:p w:rsidR="00A944D6" w:rsidRPr="001C1E0F" w:rsidRDefault="00A944D6" w:rsidP="008812FC">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DOI: 10.13113/CEDRUS/201</w:t>
                            </w:r>
                            <w:r>
                              <w:rPr>
                                <w:rFonts w:ascii="Cambria" w:hAnsi="Cambria"/>
                                <w:color w:val="808080"/>
                                <w:spacing w:val="-10"/>
                                <w:sz w:val="17"/>
                                <w:szCs w:val="17"/>
                              </w:rPr>
                              <w:t>8</w:t>
                            </w:r>
                            <w:r w:rsidR="008812FC">
                              <w:rPr>
                                <w:rFonts w:ascii="Cambria" w:hAnsi="Cambria"/>
                                <w:color w:val="808080"/>
                                <w:spacing w:val="-10"/>
                                <w:sz w:val="17"/>
                                <w:szCs w:val="17"/>
                              </w:rPr>
                              <w:t>29</w:t>
                            </w:r>
                          </w:p>
                          <w:p w:rsidR="00A944D6" w:rsidRPr="001C1E0F" w:rsidRDefault="00A944D6" w:rsidP="004D546A">
                            <w:pPr>
                              <w:spacing w:after="0" w:line="180" w:lineRule="atLeast"/>
                              <w:ind w:firstLine="0"/>
                              <w:jc w:val="right"/>
                              <w:rPr>
                                <w:rFonts w:ascii="Cambria" w:hAnsi="Cambria"/>
                                <w:color w:val="808080"/>
                                <w:sz w:val="17"/>
                                <w:szCs w:val="17"/>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16DD04A" id="_x0000_t202" coordsize="21600,21600" o:spt="202" path="m,l,21600r21600,l21600,xe">
                <v:stroke joinstyle="miter"/>
                <v:path gradientshapeok="t" o:connecttype="rect"/>
              </v:shapetype>
              <v:shape id="Metin Kutusu 2" o:spid="_x0000_s1026" type="#_x0000_t202" style="position:absolute;left:0;text-align:left;margin-left:65.3pt;margin-top:-33.55pt;width:116.5pt;height:30.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" filled="f" stroked="f" strokeweight=".25pt">
                <v:stroke joinstyle="round" endcap="round"/>
                <v:textbox inset="0,0,0,0">
                  <w:txbxContent>
                    <w:p w:rsidR="00A944D6" w:rsidRPr="001C1E0F" w:rsidRDefault="00A944D6" w:rsidP="004D546A">
                      <w:pPr>
                        <w:spacing w:after="0" w:line="180" w:lineRule="atLeast"/>
                        <w:ind w:firstLine="0"/>
                        <w:jc w:val="right"/>
                        <w:rPr>
                          <w:rFonts w:ascii="Cambria" w:hAnsi="Cambria"/>
                          <w:color w:val="808080"/>
                          <w:sz w:val="17"/>
                          <w:szCs w:val="17"/>
                        </w:rPr>
                      </w:pPr>
                      <w:r w:rsidRPr="001C1E0F">
                        <w:rPr>
                          <w:rFonts w:ascii="Cambria" w:hAnsi="Cambria"/>
                          <w:color w:val="808080"/>
                          <w:sz w:val="17"/>
                          <w:szCs w:val="17"/>
                        </w:rPr>
                        <w:t>cedrus.akdeniz.edu.tr</w:t>
                      </w:r>
                    </w:p>
                    <w:p w:rsidR="00A944D6" w:rsidRPr="001C1E0F" w:rsidRDefault="00A944D6" w:rsidP="008812FC">
                      <w:pPr>
                        <w:spacing w:after="0" w:line="180" w:lineRule="atLeast"/>
                        <w:ind w:firstLine="0"/>
                        <w:jc w:val="right"/>
                        <w:rPr>
                          <w:rFonts w:ascii="Cambria" w:hAnsi="Cambria"/>
                          <w:color w:val="808080"/>
                          <w:sz w:val="17"/>
                          <w:szCs w:val="17"/>
                        </w:rPr>
                      </w:pPr>
                      <w:proofErr w:type="spellStart"/>
                      <w:r w:rsidRPr="001C1E0F">
                        <w:rPr>
                          <w:rFonts w:ascii="Cambria" w:hAnsi="Cambria"/>
                          <w:i/>
                          <w:color w:val="808080"/>
                          <w:sz w:val="17"/>
                          <w:szCs w:val="17"/>
                        </w:rPr>
                        <w:t>Cedrus</w:t>
                      </w:r>
                      <w:proofErr w:type="spellEnd"/>
                      <w:r w:rsidRPr="001C1E0F">
                        <w:rPr>
                          <w:rFonts w:ascii="Cambria" w:hAnsi="Cambria"/>
                          <w:color w:val="808080"/>
                          <w:sz w:val="17"/>
                          <w:szCs w:val="17"/>
                        </w:rPr>
                        <w:t xml:space="preserve"> </w:t>
                      </w:r>
                      <w:r>
                        <w:rPr>
                          <w:rFonts w:ascii="Cambria" w:hAnsi="Cambria"/>
                          <w:color w:val="808080"/>
                          <w:sz w:val="17"/>
                          <w:szCs w:val="17"/>
                        </w:rPr>
                        <w:t>VI (2018</w:t>
                      </w:r>
                      <w:r w:rsidRPr="001C1E0F">
                        <w:rPr>
                          <w:rFonts w:ascii="Cambria" w:hAnsi="Cambria"/>
                          <w:color w:val="808080"/>
                          <w:sz w:val="17"/>
                          <w:szCs w:val="17"/>
                        </w:rPr>
                        <w:t xml:space="preserve">) </w:t>
                      </w:r>
                      <w:r w:rsidR="008812FC">
                        <w:rPr>
                          <w:rFonts w:ascii="Cambria" w:hAnsi="Cambria"/>
                          <w:color w:val="808080"/>
                          <w:sz w:val="17"/>
                          <w:szCs w:val="17"/>
                        </w:rPr>
                        <w:t>613</w:t>
                      </w:r>
                      <w:r>
                        <w:rPr>
                          <w:rFonts w:ascii="Cambria" w:hAnsi="Cambria"/>
                          <w:color w:val="808080"/>
                          <w:sz w:val="17"/>
                          <w:szCs w:val="17"/>
                        </w:rPr>
                        <w:t>-</w:t>
                      </w:r>
                      <w:r w:rsidR="008812FC">
                        <w:rPr>
                          <w:rFonts w:ascii="Cambria" w:hAnsi="Cambria"/>
                          <w:color w:val="808080"/>
                          <w:sz w:val="17"/>
                          <w:szCs w:val="17"/>
                        </w:rPr>
                        <w:t>628</w:t>
                      </w:r>
                    </w:p>
                    <w:p w:rsidR="00A944D6" w:rsidRPr="001C1E0F" w:rsidRDefault="00A944D6" w:rsidP="008812FC">
                      <w:pPr>
                        <w:spacing w:after="0" w:line="180" w:lineRule="atLeast"/>
                        <w:ind w:firstLine="0"/>
                        <w:jc w:val="right"/>
                        <w:rPr>
                          <w:rFonts w:ascii="Cambria" w:hAnsi="Cambria"/>
                          <w:color w:val="808080"/>
                          <w:sz w:val="17"/>
                          <w:szCs w:val="17"/>
                        </w:rPr>
                      </w:pPr>
                      <w:r w:rsidRPr="001C1E0F">
                        <w:rPr>
                          <w:rFonts w:ascii="Cambria" w:hAnsi="Cambria"/>
                          <w:color w:val="808080"/>
                          <w:spacing w:val="-10"/>
                          <w:sz w:val="17"/>
                          <w:szCs w:val="17"/>
                        </w:rPr>
                        <w:t xml:space="preserve">DOI: </w:t>
                      </w:r>
                      <w:proofErr w:type="gramStart"/>
                      <w:r w:rsidRPr="001C1E0F">
                        <w:rPr>
                          <w:rFonts w:ascii="Cambria" w:hAnsi="Cambria"/>
                          <w:color w:val="808080"/>
                          <w:spacing w:val="-10"/>
                          <w:sz w:val="17"/>
                          <w:szCs w:val="17"/>
                        </w:rPr>
                        <w:t>10.13113</w:t>
                      </w:r>
                      <w:proofErr w:type="gramEnd"/>
                      <w:r w:rsidRPr="001C1E0F">
                        <w:rPr>
                          <w:rFonts w:ascii="Cambria" w:hAnsi="Cambria"/>
                          <w:color w:val="808080"/>
                          <w:spacing w:val="-10"/>
                          <w:sz w:val="17"/>
                          <w:szCs w:val="17"/>
                        </w:rPr>
                        <w:t>/CEDRUS/201</w:t>
                      </w:r>
                      <w:r>
                        <w:rPr>
                          <w:rFonts w:ascii="Cambria" w:hAnsi="Cambria"/>
                          <w:color w:val="808080"/>
                          <w:spacing w:val="-10"/>
                          <w:sz w:val="17"/>
                          <w:szCs w:val="17"/>
                        </w:rPr>
                        <w:t>8</w:t>
                      </w:r>
                      <w:r w:rsidR="008812FC">
                        <w:rPr>
                          <w:rFonts w:ascii="Cambria" w:hAnsi="Cambria"/>
                          <w:color w:val="808080"/>
                          <w:spacing w:val="-10"/>
                          <w:sz w:val="17"/>
                          <w:szCs w:val="17"/>
                        </w:rPr>
                        <w:t>29</w:t>
                      </w:r>
                    </w:p>
                    <w:p w:rsidR="00A944D6" w:rsidRPr="001C1E0F" w:rsidRDefault="00A944D6" w:rsidP="004D546A">
                      <w:pPr>
                        <w:spacing w:after="0" w:line="180" w:lineRule="atLeast"/>
                        <w:ind w:firstLine="0"/>
                        <w:jc w:val="right"/>
                        <w:rPr>
                          <w:rFonts w:ascii="Cambria" w:hAnsi="Cambria"/>
                          <w:color w:val="808080"/>
                          <w:sz w:val="17"/>
                          <w:szCs w:val="17"/>
                        </w:rPr>
                      </w:pP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53120" behindDoc="0" locked="0" layoutInCell="1" allowOverlap="1" wp14:anchorId="58D49F39" wp14:editId="6FED2D2A">
                <wp:simplePos x="0" y="0"/>
                <wp:positionH relativeFrom="margin">
                  <wp:posOffset>408305</wp:posOffset>
                </wp:positionH>
                <wp:positionV relativeFrom="margin">
                  <wp:posOffset>-400050</wp:posOffset>
                </wp:positionV>
                <wp:extent cx="871855" cy="207010"/>
                <wp:effectExtent l="0" t="0" r="4445" b="2540"/>
                <wp:wrapNone/>
                <wp:docPr id="5"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1855" cy="207010"/>
                        </a:xfrm>
                        <a:prstGeom prst="rect">
                          <a:avLst/>
                        </a:prstGeom>
                        <a:solidFill>
                          <a:srgbClr val="FFFFFF"/>
                        </a:solidFill>
                        <a:ln w="3175" cap="rnd">
                          <a:noFill/>
                          <a:round/>
                          <a:headEnd/>
                          <a:tailEnd/>
                        </a:ln>
                      </wps:spPr>
                      <wps:txbx>
                        <w:txbxContent>
                          <w:p w:rsidR="00A944D6" w:rsidRPr="001C1E0F" w:rsidRDefault="00A944D6"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8D49F39" id="_x0000_s1027" type="#_x0000_t202" style="position:absolute;left:0;text-align:left;margin-left:32.15pt;margin-top:-31.5pt;width:68.65pt;height:16.3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" stroked="f" strokeweight=".25pt">
                <v:stroke joinstyle="round" endcap="round"/>
                <v:textbox inset="0,0,0,0">
                  <w:txbxContent>
                    <w:p w:rsidR="00A944D6" w:rsidRPr="001C1E0F" w:rsidRDefault="00A944D6" w:rsidP="007A1503">
                      <w:pPr>
                        <w:spacing w:after="0" w:line="180" w:lineRule="atLeast"/>
                        <w:ind w:firstLine="0"/>
                        <w:rPr>
                          <w:rFonts w:ascii="Trajan Pro" w:hAnsi="Trajan Pro"/>
                          <w:b/>
                          <w:color w:val="808080"/>
                          <w:sz w:val="28"/>
                          <w:szCs w:val="16"/>
                        </w:rPr>
                      </w:pPr>
                      <w:r w:rsidRPr="001C1E0F">
                        <w:rPr>
                          <w:rFonts w:ascii="Trajan Pro" w:hAnsi="Trajan Pro"/>
                          <w:b/>
                          <w:color w:val="808080"/>
                          <w:sz w:val="28"/>
                          <w:szCs w:val="16"/>
                        </w:rPr>
                        <w:t>CEDRUS</w:t>
                      </w:r>
                    </w:p>
                  </w:txbxContent>
                </v:textbox>
                <w10:wrap anchorx="margin" anchory="margin"/>
              </v:shape>
            </w:pict>
          </mc:Fallback>
        </mc:AlternateContent>
      </w:r>
      <w:r w:rsidRPr="0000532D">
        <w:rPr>
          <w:noProof/>
          <w:lang w:val="tr-TR" w:eastAsia="tr-TR" w:bidi="he-IL"/>
        </w:rPr>
        <mc:AlternateContent>
          <mc:Choice Requires="wps">
            <w:drawing>
              <wp:anchor distT="0" distB="0" distL="114300" distR="114300" simplePos="0" relativeHeight="251659264" behindDoc="0" locked="0" layoutInCell="1" allowOverlap="1" wp14:anchorId="78EA8DD4" wp14:editId="594FFBAB">
                <wp:simplePos x="0" y="0"/>
                <wp:positionH relativeFrom="margin">
                  <wp:posOffset>302895</wp:posOffset>
                </wp:positionH>
                <wp:positionV relativeFrom="margin">
                  <wp:posOffset>-184150</wp:posOffset>
                </wp:positionV>
                <wp:extent cx="1069340" cy="165100"/>
                <wp:effectExtent l="0" t="0" r="0" b="6350"/>
                <wp:wrapNone/>
                <wp:docPr id="6"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9340" cy="165100"/>
                        </a:xfrm>
                        <a:prstGeom prst="rect">
                          <a:avLst/>
                        </a:prstGeom>
                        <a:solidFill>
                          <a:srgbClr val="FFFFFF"/>
                        </a:solidFill>
                        <a:ln w="3175" cap="rnd">
                          <a:noFill/>
                          <a:round/>
                          <a:headEnd/>
                          <a:tailEnd/>
                        </a:ln>
                      </wps:spPr>
                      <wps:txbx>
                        <w:txbxContent>
                          <w:p w:rsidR="00A944D6" w:rsidRPr="001C1E0F" w:rsidRDefault="00A944D6" w:rsidP="007A1503">
                            <w:pPr>
                              <w:spacing w:after="0" w:line="180" w:lineRule="atLeast"/>
                              <w:ind w:firstLine="0"/>
                              <w:rPr>
                                <w:rFonts w:ascii="Trajan Pro" w:hAnsi="Trajan Pro"/>
                                <w:b/>
                                <w:color w:val="808080"/>
                                <w:spacing w:val="-20"/>
                                <w:sz w:val="16"/>
                                <w:szCs w:val="16"/>
                              </w:rPr>
                            </w:pPr>
                            <w:r w:rsidRPr="001C1E0F">
                              <w:rPr>
                                <w:rFonts w:ascii="Trajan Pro" w:hAnsi="Trajan Pro"/>
                                <w:b/>
                                <w:color w:val="808080"/>
                                <w:spacing w:val="-20"/>
                                <w:sz w:val="16"/>
                                <w:szCs w:val="16"/>
                              </w:rPr>
                              <w:t>The Journal of MCRI</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8EA8DD4" id="_x0000_s1028" type="#_x0000_t202" style="position:absolute;left:0;text-align:left;margin-left:23.85pt;margin-top:-14.5pt;width:84.2pt;height:1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" stroked="f" strokeweight=".25pt">
                <v:stroke joinstyle="round" endcap="round"/>
                <v:textbox inset="0,0,0,0">
                  <w:txbxContent>
                    <w:p w:rsidR="00A944D6" w:rsidRPr="001C1E0F" w:rsidRDefault="00A944D6" w:rsidP="007A1503">
                      <w:pPr>
                        <w:spacing w:after="0" w:line="180" w:lineRule="atLeast"/>
                        <w:ind w:firstLine="0"/>
                        <w:rPr>
                          <w:rFonts w:ascii="Trajan Pro" w:hAnsi="Trajan Pro"/>
                          <w:b/>
                          <w:color w:val="808080"/>
                          <w:spacing w:val="-20"/>
                          <w:sz w:val="16"/>
                          <w:szCs w:val="16"/>
                        </w:rPr>
                      </w:pPr>
                      <w:proofErr w:type="spellStart"/>
                      <w:r w:rsidRPr="001C1E0F">
                        <w:rPr>
                          <w:rFonts w:ascii="Trajan Pro" w:hAnsi="Trajan Pro"/>
                          <w:b/>
                          <w:color w:val="808080"/>
                          <w:spacing w:val="-20"/>
                          <w:sz w:val="16"/>
                          <w:szCs w:val="16"/>
                        </w:rPr>
                        <w:t>The</w:t>
                      </w:r>
                      <w:proofErr w:type="spellEnd"/>
                      <w:r w:rsidRPr="001C1E0F">
                        <w:rPr>
                          <w:rFonts w:ascii="Trajan Pro" w:hAnsi="Trajan Pro"/>
                          <w:b/>
                          <w:color w:val="808080"/>
                          <w:spacing w:val="-20"/>
                          <w:sz w:val="16"/>
                          <w:szCs w:val="16"/>
                        </w:rPr>
                        <w:t xml:space="preserve"> </w:t>
                      </w:r>
                      <w:proofErr w:type="spellStart"/>
                      <w:r w:rsidRPr="001C1E0F">
                        <w:rPr>
                          <w:rFonts w:ascii="Trajan Pro" w:hAnsi="Trajan Pro"/>
                          <w:b/>
                          <w:color w:val="808080"/>
                          <w:spacing w:val="-20"/>
                          <w:sz w:val="16"/>
                          <w:szCs w:val="16"/>
                        </w:rPr>
                        <w:t>Journal</w:t>
                      </w:r>
                      <w:proofErr w:type="spellEnd"/>
                      <w:r w:rsidRPr="001C1E0F">
                        <w:rPr>
                          <w:rFonts w:ascii="Trajan Pro" w:hAnsi="Trajan Pro"/>
                          <w:b/>
                          <w:color w:val="808080"/>
                          <w:spacing w:val="-20"/>
                          <w:sz w:val="16"/>
                          <w:szCs w:val="16"/>
                        </w:rPr>
                        <w:t xml:space="preserve"> of MCRI</w:t>
                      </w:r>
                    </w:p>
                  </w:txbxContent>
                </v:textbox>
                <w10:wrap anchorx="margin" anchory="margin"/>
              </v:shape>
            </w:pict>
          </mc:Fallback>
        </mc:AlternateContent>
      </w:r>
      <w:r w:rsidRPr="0000532D">
        <w:rPr>
          <w:noProof/>
          <w:lang w:val="tr-TR" w:eastAsia="tr-TR" w:bidi="he-IL"/>
        </w:rPr>
        <w:drawing>
          <wp:anchor distT="0" distB="0" distL="114300" distR="114300" simplePos="0" relativeHeight="251658240" behindDoc="0" locked="0" layoutInCell="1" allowOverlap="1" wp14:anchorId="6C76C07C" wp14:editId="22C34E6F">
            <wp:simplePos x="0" y="0"/>
            <wp:positionH relativeFrom="margin">
              <wp:posOffset>-635</wp:posOffset>
            </wp:positionH>
            <wp:positionV relativeFrom="margin">
              <wp:posOffset>-470535</wp:posOffset>
            </wp:positionV>
            <wp:extent cx="369570" cy="412115"/>
            <wp:effectExtent l="0" t="0" r="0" b="6985"/>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9570" cy="412115"/>
                    </a:xfrm>
                    <a:prstGeom prst="rect">
                      <a:avLst/>
                    </a:prstGeom>
                    <a:noFill/>
                    <a:ln>
                      <a:noFill/>
                    </a:ln>
                  </pic:spPr>
                </pic:pic>
              </a:graphicData>
            </a:graphic>
            <wp14:sizeRelH relativeFrom="page">
              <wp14:pctWidth>0</wp14:pctWidth>
            </wp14:sizeRelH>
            <wp14:sizeRelV relativeFrom="page">
              <wp14:pctHeight>0</wp14:pctHeight>
            </wp14:sizeRelV>
          </wp:anchor>
        </w:drawing>
      </w:r>
      <w:r w:rsidR="00460857" w:rsidRPr="00460857">
        <w:rPr>
          <w:noProof/>
          <w:lang w:val="tr-TR" w:eastAsia="tr-TR" w:bidi="he-IL"/>
        </w:rPr>
        <w:t>Fransız Askerî Ataşesi Yarbay Maucorps’un Gözüyle Alman Askeri Heyeti ve General Liman von Sanders’in İstanbul’daki Faaliyetleri</w:t>
      </w:r>
      <w:r w:rsidR="001A5B0E" w:rsidRPr="0000532D">
        <w:rPr>
          <w:noProof/>
          <w:lang w:val="tr-TR" w:eastAsia="tr-TR" w:bidi="he-IL"/>
        </w:rPr>
        <w:t xml:space="preserve"> </w:t>
      </w:r>
    </w:p>
    <w:p w:rsidR="0094073F" w:rsidRPr="0000532D" w:rsidRDefault="00460857" w:rsidP="0001274D">
      <w:pPr>
        <w:pStyle w:val="kinciBalk"/>
        <w:rPr>
          <w:lang w:val="tr-TR"/>
        </w:rPr>
      </w:pPr>
      <w:r>
        <w:rPr>
          <w:lang w:val="tr-TR"/>
        </w:rPr>
        <w:t>German Mılıtary Mı</w:t>
      </w:r>
      <w:r w:rsidRPr="00460857">
        <w:rPr>
          <w:lang w:val="tr-TR"/>
        </w:rPr>
        <w:t>ss</w:t>
      </w:r>
      <w:r>
        <w:rPr>
          <w:lang w:val="tr-TR"/>
        </w:rPr>
        <w:t>ı</w:t>
      </w:r>
      <w:r w:rsidRPr="00460857">
        <w:rPr>
          <w:lang w:val="tr-TR"/>
        </w:rPr>
        <w:t>on and The German General L</w:t>
      </w:r>
      <w:r>
        <w:rPr>
          <w:lang w:val="tr-TR"/>
        </w:rPr>
        <w:t>ı</w:t>
      </w:r>
      <w:r w:rsidRPr="00460857">
        <w:rPr>
          <w:lang w:val="tr-TR"/>
        </w:rPr>
        <w:t>man Von Sanders’ Act</w:t>
      </w:r>
      <w:r>
        <w:rPr>
          <w:lang w:val="tr-TR"/>
        </w:rPr>
        <w:t>ıvı</w:t>
      </w:r>
      <w:r w:rsidRPr="00460857">
        <w:rPr>
          <w:lang w:val="tr-TR"/>
        </w:rPr>
        <w:t>t</w:t>
      </w:r>
      <w:r>
        <w:rPr>
          <w:lang w:val="tr-TR"/>
        </w:rPr>
        <w:t>ı</w:t>
      </w:r>
      <w:r w:rsidRPr="00460857">
        <w:rPr>
          <w:lang w:val="tr-TR"/>
        </w:rPr>
        <w:t xml:space="preserve">es </w:t>
      </w:r>
      <w:r>
        <w:rPr>
          <w:lang w:val="tr-TR"/>
        </w:rPr>
        <w:t>ı</w:t>
      </w:r>
      <w:r w:rsidRPr="00460857">
        <w:rPr>
          <w:lang w:val="tr-TR"/>
        </w:rPr>
        <w:t xml:space="preserve">n </w:t>
      </w:r>
      <w:r w:rsidR="0001274D">
        <w:rPr>
          <w:lang w:val="tr-TR"/>
        </w:rPr>
        <w:t>I</w:t>
      </w:r>
      <w:r w:rsidRPr="00460857">
        <w:rPr>
          <w:lang w:val="tr-TR"/>
        </w:rPr>
        <w:t>stanbul from French M</w:t>
      </w:r>
      <w:r>
        <w:rPr>
          <w:lang w:val="tr-TR"/>
        </w:rPr>
        <w:t>ı</w:t>
      </w:r>
      <w:r w:rsidRPr="00460857">
        <w:rPr>
          <w:lang w:val="tr-TR"/>
        </w:rPr>
        <w:t>l</w:t>
      </w:r>
      <w:r>
        <w:rPr>
          <w:lang w:val="tr-TR"/>
        </w:rPr>
        <w:t>ı</w:t>
      </w:r>
      <w:r w:rsidRPr="00460857">
        <w:rPr>
          <w:lang w:val="tr-TR"/>
        </w:rPr>
        <w:t>tary Attaché L</w:t>
      </w:r>
      <w:r w:rsidR="0001274D">
        <w:rPr>
          <w:lang w:val="tr-TR"/>
        </w:rPr>
        <w:t>ı</w:t>
      </w:r>
      <w:r w:rsidRPr="00460857">
        <w:rPr>
          <w:lang w:val="tr-TR"/>
        </w:rPr>
        <w:t>eutenant Colonel Maucorps’ Po</w:t>
      </w:r>
      <w:r>
        <w:rPr>
          <w:lang w:val="tr-TR"/>
        </w:rPr>
        <w:t>ı</w:t>
      </w:r>
      <w:r w:rsidRPr="00460857">
        <w:rPr>
          <w:lang w:val="tr-TR"/>
        </w:rPr>
        <w:t>nt of V</w:t>
      </w:r>
      <w:r>
        <w:rPr>
          <w:lang w:val="tr-TR"/>
        </w:rPr>
        <w:t>ı</w:t>
      </w:r>
      <w:r w:rsidRPr="00460857">
        <w:rPr>
          <w:lang w:val="tr-TR"/>
        </w:rPr>
        <w:t>ew</w:t>
      </w:r>
    </w:p>
    <w:p w:rsidR="00110A7D" w:rsidRPr="0000532D" w:rsidRDefault="00850D5F" w:rsidP="00460857">
      <w:pPr>
        <w:pStyle w:val="Yazarlar"/>
        <w:rPr>
          <w:vertAlign w:val="superscript"/>
        </w:rPr>
      </w:pPr>
      <w:r w:rsidRPr="0000532D">
        <w:rPr>
          <w:noProof/>
          <w:lang w:eastAsia="tr-TR" w:bidi="he-IL"/>
        </w:rPr>
        <mc:AlternateContent>
          <mc:Choice Requires="wps">
            <w:drawing>
              <wp:anchor distT="0" distB="0" distL="114299" distR="114299" simplePos="0" relativeHeight="251655168" behindDoc="0" locked="0" layoutInCell="1" allowOverlap="1" wp14:anchorId="659D5677" wp14:editId="600B0AF7">
                <wp:simplePos x="0" y="0"/>
                <wp:positionH relativeFrom="column">
                  <wp:posOffset>2722320</wp:posOffset>
                </wp:positionH>
                <wp:positionV relativeFrom="paragraph">
                  <wp:posOffset>479147</wp:posOffset>
                </wp:positionV>
                <wp:extent cx="0" cy="5604095"/>
                <wp:effectExtent l="0" t="0" r="19050" b="34925"/>
                <wp:wrapNone/>
                <wp:docPr id="2" name="Düz Bağlayıcı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604095"/>
                        </a:xfrm>
                        <a:prstGeom prst="line">
                          <a:avLst/>
                        </a:prstGeom>
                        <a:noFill/>
                        <a:ln w="6350"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9D454A9" id="Düz Bağlayıcı 2" o:spid="_x0000_s1026" style="position:absolute;z-index:25165516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14.35pt,37.75pt" to="214.35pt,4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" strokecolor="#a6a6a6" strokeweight=".5pt">
                <o:lock v:ext="edit" shapetype="f"/>
              </v:line>
            </w:pict>
          </mc:Fallback>
        </mc:AlternateContent>
      </w:r>
      <w:r w:rsidR="00460857">
        <w:rPr>
          <w:noProof/>
          <w:lang w:eastAsia="tr-TR" w:bidi="he-IL"/>
        </w:rPr>
        <w:t>Salih TUNÇ</w:t>
      </w:r>
      <w:r w:rsidR="001A5B0E" w:rsidRPr="0000532D">
        <w:rPr>
          <w:rStyle w:val="DipnotBavurusu"/>
          <w:rFonts w:ascii="Minion Pro Disp" w:hAnsi="Minion Pro Disp"/>
          <w:spacing w:val="10"/>
          <w:sz w:val="22"/>
        </w:rPr>
        <w:footnoteReference w:customMarkFollows="1" w:id="1"/>
        <w:sym w:font="Symbol" w:char="F02A"/>
      </w:r>
      <w:r w:rsidR="001B4171" w:rsidRPr="0000532D">
        <w:t xml:space="preserve"> </w:t>
      </w:r>
    </w:p>
    <w:tbl>
      <w:tblPr>
        <w:tblW w:w="5000" w:type="pct"/>
        <w:tblCellMar>
          <w:left w:w="0" w:type="dxa"/>
          <w:right w:w="0" w:type="dxa"/>
        </w:tblCellMar>
        <w:tblLook w:val="04A0" w:firstRow="1" w:lastRow="0" w:firstColumn="1" w:lastColumn="0" w:noHBand="0" w:noVBand="1"/>
      </w:tblPr>
      <w:tblGrid>
        <w:gridCol w:w="4114"/>
        <w:gridCol w:w="361"/>
        <w:gridCol w:w="4030"/>
      </w:tblGrid>
      <w:tr w:rsidR="003D0DAE" w:rsidRPr="0000532D" w:rsidTr="001A5B0E">
        <w:trPr>
          <w:trHeight w:val="1244"/>
        </w:trPr>
        <w:tc>
          <w:tcPr>
            <w:tcW w:w="2419" w:type="pct"/>
            <w:shd w:val="clear" w:color="auto" w:fill="auto"/>
          </w:tcPr>
          <w:p w:rsidR="002F055C" w:rsidRDefault="00BA22E8" w:rsidP="002F055C">
            <w:pPr>
              <w:pStyle w:val="zet"/>
              <w:rPr>
                <w:rFonts w:ascii="Minion Pro Disp" w:hAnsi="Minion Pro Disp"/>
                <w:color w:val="auto"/>
                <w:spacing w:val="-4"/>
                <w:sz w:val="19"/>
                <w:szCs w:val="19"/>
              </w:rPr>
            </w:pPr>
            <w:r w:rsidRPr="00460857">
              <w:rPr>
                <w:color w:val="auto"/>
                <w:spacing w:val="-4"/>
                <w:sz w:val="19"/>
                <w:szCs w:val="19"/>
              </w:rPr>
              <w:t>Öz:</w:t>
            </w:r>
            <w:r w:rsidR="001A5B0E" w:rsidRPr="00460857">
              <w:rPr>
                <w:spacing w:val="-4"/>
                <w:sz w:val="19"/>
                <w:szCs w:val="19"/>
              </w:rPr>
              <w:t xml:space="preserve"> </w:t>
            </w:r>
            <w:r w:rsidR="00460857" w:rsidRPr="00460857">
              <w:rPr>
                <w:rFonts w:ascii="Minion Pro Disp" w:hAnsi="Minion Pro Disp"/>
                <w:color w:val="auto"/>
                <w:spacing w:val="-4"/>
                <w:sz w:val="19"/>
                <w:szCs w:val="19"/>
              </w:rPr>
              <w:t>Birinci Dünya Savaşı arifesinde Osmanlı İmparatorluğu üzerinde belirgin bir Alman nüfuzunun hâkim olduğu bili</w:t>
            </w:r>
            <w:r w:rsidR="00460857" w:rsidRPr="00460857">
              <w:rPr>
                <w:rFonts w:ascii="Minion Pro Disp" w:hAnsi="Minion Pro Disp"/>
                <w:color w:val="auto"/>
                <w:spacing w:val="-4"/>
                <w:sz w:val="19"/>
                <w:szCs w:val="19"/>
              </w:rPr>
              <w:softHyphen/>
              <w:t>nen bir gerçektir. Temelleri bir hayli geriye götürülebilecek olan Os</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manlı İmparatorluğu üzerindeki Alman nüfuzu her ne ka</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dar 1908-1910 yılları arasında Jön Türklerin yeni politik destek ve denge arayışları çerçevesinde kısmen bir sarsıntı ge</w:t>
            </w:r>
            <w:r w:rsidR="00460857" w:rsidRPr="00460857">
              <w:rPr>
                <w:rFonts w:ascii="Minion Pro Disp" w:hAnsi="Minion Pro Disp"/>
                <w:color w:val="auto"/>
                <w:spacing w:val="-4"/>
                <w:sz w:val="19"/>
                <w:szCs w:val="19"/>
              </w:rPr>
              <w:softHyphen/>
              <w:t>çirmişse de, 1910’dan sonra Osmanlı Alman ilişkileri yeniden bir ya</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kınlaşma sürecine girmiştir. Bir yandan 1910 borçlanma krizi, diğer yandan ise 1913’te imparatorluğun karşı karşıya kaldığı Balkan Savaşları yenilgisi, Bâb-ı âli’nin Almanya ile ik</w:t>
            </w:r>
            <w:r w:rsidR="00D337BA">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tisadî ve askerî yardımını yeniden elzem kıldı. Bu itibarla 1913’te Bal</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kan felaketinden sonra, orduda yapılması öngörü</w:t>
            </w:r>
            <w:r w:rsidR="00460857" w:rsidRPr="00460857">
              <w:rPr>
                <w:rFonts w:ascii="Minion Pro Disp" w:hAnsi="Minion Pro Disp"/>
                <w:color w:val="auto"/>
                <w:spacing w:val="-4"/>
                <w:sz w:val="19"/>
                <w:szCs w:val="19"/>
              </w:rPr>
              <w:softHyphen/>
              <w:t>len bir takım düzenlemelere nezaret etmek üzere Alman su</w:t>
            </w:r>
            <w:r w:rsidR="00460857" w:rsidRPr="00460857">
              <w:rPr>
                <w:rFonts w:ascii="Minion Pro Disp" w:hAnsi="Minion Pro Disp"/>
                <w:color w:val="auto"/>
                <w:spacing w:val="-4"/>
                <w:sz w:val="19"/>
                <w:szCs w:val="19"/>
              </w:rPr>
              <w:softHyphen/>
              <w:t>baylarından olu</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şan bir askeri heyet İstanbul’a davet edildi ve bu davet Alman Hükümeti nezdinde karşılık bulmuş oldu. Kı</w:t>
            </w:r>
            <w:r w:rsidR="00460857" w:rsidRPr="00460857">
              <w:rPr>
                <w:rFonts w:ascii="Minion Pro Disp" w:hAnsi="Minion Pro Disp"/>
                <w:color w:val="auto"/>
                <w:spacing w:val="-4"/>
                <w:sz w:val="19"/>
                <w:szCs w:val="19"/>
              </w:rPr>
              <w:softHyphen/>
              <w:t>sa bir süre önce soyluluk unvanı almış, Polonya doğumlu ve kısmen Yahudi kökenli olduğu belirtilen general Otto Li</w:t>
            </w:r>
            <w:r w:rsidR="00460857" w:rsidRPr="00460857">
              <w:rPr>
                <w:rFonts w:ascii="Minion Pro Disp" w:hAnsi="Minion Pro Disp"/>
                <w:color w:val="auto"/>
                <w:spacing w:val="-4"/>
                <w:sz w:val="19"/>
                <w:szCs w:val="19"/>
              </w:rPr>
              <w:softHyphen/>
              <w:t>man von Sanders’in kumandasında teşkil edilen ve “</w:t>
            </w:r>
            <w:r w:rsidR="00460857" w:rsidRPr="00A944D6">
              <w:rPr>
                <w:rFonts w:ascii="Minion Pro Disp" w:hAnsi="Minion Pro Disp"/>
                <w:i/>
                <w:iCs/>
                <w:color w:val="auto"/>
                <w:spacing w:val="-4"/>
                <w:sz w:val="19"/>
                <w:szCs w:val="19"/>
              </w:rPr>
              <w:t>Alman Askerî Misyonu</w:t>
            </w:r>
            <w:r w:rsidR="00460857" w:rsidRPr="00460857">
              <w:rPr>
                <w:rFonts w:ascii="Minion Pro Disp" w:hAnsi="Minion Pro Disp"/>
                <w:color w:val="auto"/>
                <w:spacing w:val="-4"/>
                <w:sz w:val="19"/>
                <w:szCs w:val="19"/>
              </w:rPr>
              <w:t>” adıyla anılan bir gurup Alman subayı 13 Ara</w:t>
            </w:r>
            <w:r w:rsidR="00460857" w:rsidRPr="00460857">
              <w:rPr>
                <w:rFonts w:ascii="Minion Pro Disp" w:hAnsi="Minion Pro Disp"/>
                <w:color w:val="auto"/>
                <w:spacing w:val="-4"/>
                <w:sz w:val="19"/>
                <w:szCs w:val="19"/>
              </w:rPr>
              <w:softHyphen/>
              <w:t>lık 1913 tarihinde İstan</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bul’a gelmiştir. Von Sanders’in baş</w:t>
            </w:r>
            <w:r w:rsidR="00D337BA">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kanlık ettiği heyetin görevi, Osmanlı ordusunda gerekli gö</w:t>
            </w:r>
            <w:r w:rsidR="00D337BA">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rülen düzenlemeleri yapmak ve imparatorluktaki askerî mekteplerin eğitim ve programları üzerindeki çalışmaları üst</w:t>
            </w:r>
            <w:r w:rsidR="00460857" w:rsidRPr="00460857">
              <w:rPr>
                <w:rFonts w:ascii="Minion Pro Disp" w:hAnsi="Minion Pro Disp"/>
                <w:color w:val="auto"/>
                <w:spacing w:val="-4"/>
                <w:sz w:val="19"/>
                <w:szCs w:val="19"/>
              </w:rPr>
              <w:softHyphen/>
              <w:t>lenmektir. 1913 yılının son ayında Al</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man Askerî Misyo</w:t>
            </w:r>
            <w:r w:rsidR="00460857" w:rsidRPr="00460857">
              <w:rPr>
                <w:rFonts w:ascii="Minion Pro Disp" w:hAnsi="Minion Pro Disp"/>
                <w:color w:val="auto"/>
                <w:spacing w:val="-4"/>
                <w:sz w:val="19"/>
                <w:szCs w:val="19"/>
              </w:rPr>
              <w:softHyphen/>
              <w:t>nu’nun İstanbul’a gelmesi tahmin edile</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ceği gibi pek çok tartış</w:t>
            </w:r>
            <w:r w:rsidR="00460857" w:rsidRPr="00460857">
              <w:rPr>
                <w:rFonts w:ascii="Minion Pro Disp" w:hAnsi="Minion Pro Disp"/>
                <w:color w:val="auto"/>
                <w:spacing w:val="-4"/>
                <w:sz w:val="19"/>
                <w:szCs w:val="19"/>
              </w:rPr>
              <w:softHyphen/>
              <w:t>mayı da beraberinde getirdi. Heyetin baş</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kente gelmesini Rus</w:t>
            </w:r>
            <w:r w:rsidR="00460857" w:rsidRPr="00460857">
              <w:rPr>
                <w:rFonts w:ascii="Minion Pro Disp" w:hAnsi="Minion Pro Disp"/>
                <w:color w:val="auto"/>
                <w:spacing w:val="-4"/>
                <w:sz w:val="19"/>
                <w:szCs w:val="19"/>
              </w:rPr>
              <w:softHyphen/>
              <w:t>lar, “</w:t>
            </w:r>
            <w:r w:rsidR="00460857" w:rsidRPr="00A944D6">
              <w:rPr>
                <w:rFonts w:ascii="Minion Pro Disp" w:hAnsi="Minion Pro Disp"/>
                <w:i/>
                <w:iCs/>
                <w:color w:val="auto"/>
                <w:spacing w:val="-4"/>
                <w:sz w:val="19"/>
                <w:szCs w:val="19"/>
              </w:rPr>
              <w:t>Boğazların Alman kontrolüne alın</w:t>
            </w:r>
            <w:r w:rsidR="00AC61D8">
              <w:rPr>
                <w:rFonts w:ascii="Minion Pro Disp" w:hAnsi="Minion Pro Disp"/>
                <w:i/>
                <w:iCs/>
                <w:color w:val="auto"/>
                <w:spacing w:val="-4"/>
                <w:sz w:val="19"/>
                <w:szCs w:val="19"/>
              </w:rPr>
              <w:softHyphen/>
            </w:r>
            <w:r w:rsidR="00460857" w:rsidRPr="00A944D6">
              <w:rPr>
                <w:rFonts w:ascii="Minion Pro Disp" w:hAnsi="Minion Pro Disp"/>
                <w:i/>
                <w:iCs/>
                <w:color w:val="auto"/>
                <w:spacing w:val="-4"/>
                <w:sz w:val="19"/>
                <w:szCs w:val="19"/>
              </w:rPr>
              <w:t>ması için bir hazırlık</w:t>
            </w:r>
            <w:r w:rsidR="00460857" w:rsidRPr="00460857">
              <w:rPr>
                <w:rFonts w:ascii="Minion Pro Disp" w:hAnsi="Minion Pro Disp"/>
                <w:color w:val="auto"/>
                <w:spacing w:val="-4"/>
                <w:sz w:val="19"/>
                <w:szCs w:val="19"/>
              </w:rPr>
              <w:t>” şeklinde yorumlarken, bir diğer İtilâf Devleti üyesi olarak Fran</w:t>
            </w:r>
            <w:r w:rsidR="00460857" w:rsidRPr="00460857">
              <w:rPr>
                <w:rFonts w:ascii="Minion Pro Disp" w:hAnsi="Minion Pro Disp"/>
                <w:color w:val="auto"/>
                <w:spacing w:val="-4"/>
                <w:sz w:val="19"/>
                <w:szCs w:val="19"/>
              </w:rPr>
              <w:softHyphen/>
              <w:t>sa, İstanbul’daki ataşe militeri yarbay Maucorps vasıta</w:t>
            </w:r>
            <w:r w:rsidR="00460857" w:rsidRPr="00460857">
              <w:rPr>
                <w:rFonts w:ascii="Minion Pro Disp" w:hAnsi="Minion Pro Disp"/>
                <w:color w:val="auto"/>
                <w:spacing w:val="-4"/>
                <w:sz w:val="19"/>
                <w:szCs w:val="19"/>
              </w:rPr>
              <w:softHyphen/>
              <w:t>sıyla Alman askeri heyeti ve general von San</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ders’in İstan</w:t>
            </w:r>
            <w:r w:rsidR="00460857" w:rsidRPr="00460857">
              <w:rPr>
                <w:rFonts w:ascii="Minion Pro Disp" w:hAnsi="Minion Pro Disp"/>
                <w:color w:val="auto"/>
                <w:spacing w:val="-4"/>
                <w:sz w:val="19"/>
                <w:szCs w:val="19"/>
              </w:rPr>
              <w:softHyphen/>
              <w:t>bul’daki çalışmalarını takip etmekteydi. Bir İtilâf gücü olarak Fransız Hükümeti’nin İstanbul’u iyi tanıyan askerî temsilcisi</w:t>
            </w:r>
            <w:r w:rsidR="00460857" w:rsidRPr="00460857">
              <w:rPr>
                <w:rFonts w:ascii="Minion Pro Disp" w:hAnsi="Minion Pro Disp"/>
                <w:color w:val="auto"/>
                <w:spacing w:val="-4"/>
                <w:sz w:val="19"/>
                <w:szCs w:val="19"/>
              </w:rPr>
              <w:softHyphen/>
              <w:t>nin, Alman askeri heyetiyle general von Sanders’in savaş öncesi İstanbul’daki faaliyetleri hakkındaki değerlen</w:t>
            </w:r>
            <w:r w:rsidR="00AC61D8">
              <w:rPr>
                <w:rFonts w:ascii="Minion Pro Disp" w:hAnsi="Minion Pro Disp"/>
                <w:color w:val="auto"/>
                <w:spacing w:val="-4"/>
                <w:sz w:val="19"/>
                <w:szCs w:val="19"/>
              </w:rPr>
              <w:softHyphen/>
            </w:r>
            <w:r w:rsidR="00460857" w:rsidRPr="00460857">
              <w:rPr>
                <w:rFonts w:ascii="Minion Pro Disp" w:hAnsi="Minion Pro Disp"/>
                <w:color w:val="auto"/>
                <w:spacing w:val="-4"/>
                <w:sz w:val="19"/>
                <w:szCs w:val="19"/>
              </w:rPr>
              <w:t>dirmeleri bir hayli ilgi çekicidir.</w:t>
            </w:r>
          </w:p>
          <w:p w:rsidR="008812FC" w:rsidRPr="00460857" w:rsidRDefault="008812FC" w:rsidP="002F055C">
            <w:pPr>
              <w:pStyle w:val="zet"/>
              <w:rPr>
                <w:rFonts w:ascii="Minion Pro Disp" w:hAnsi="Minion Pro Disp"/>
                <w:color w:val="auto"/>
                <w:spacing w:val="-4"/>
                <w:sz w:val="19"/>
                <w:szCs w:val="19"/>
              </w:rPr>
            </w:pPr>
          </w:p>
        </w:tc>
        <w:tc>
          <w:tcPr>
            <w:tcW w:w="212" w:type="pct"/>
            <w:shd w:val="clear" w:color="auto" w:fill="auto"/>
          </w:tcPr>
          <w:p w:rsidR="005660CE" w:rsidRPr="00460857" w:rsidRDefault="005660CE" w:rsidP="00270E3C">
            <w:pPr>
              <w:pStyle w:val="zet"/>
              <w:rPr>
                <w:color w:val="auto"/>
                <w:spacing w:val="-4"/>
                <w:sz w:val="19"/>
                <w:szCs w:val="19"/>
              </w:rPr>
            </w:pPr>
          </w:p>
        </w:tc>
        <w:tc>
          <w:tcPr>
            <w:tcW w:w="2369" w:type="pct"/>
            <w:shd w:val="clear" w:color="auto" w:fill="auto"/>
          </w:tcPr>
          <w:p w:rsidR="00D83FFA" w:rsidRPr="002F055C" w:rsidRDefault="00BA22E8" w:rsidP="00460857">
            <w:pPr>
              <w:pStyle w:val="zet"/>
              <w:rPr>
                <w:rFonts w:ascii="Minion Pro Disp" w:hAnsi="Minion Pro Disp"/>
                <w:bCs/>
                <w:color w:val="auto"/>
                <w:spacing w:val="-4"/>
                <w:sz w:val="19"/>
                <w:szCs w:val="19"/>
                <w:lang w:val="en-US"/>
              </w:rPr>
            </w:pPr>
            <w:r w:rsidRPr="00460857">
              <w:rPr>
                <w:color w:val="auto"/>
                <w:spacing w:val="-4"/>
                <w:sz w:val="19"/>
                <w:szCs w:val="19"/>
              </w:rPr>
              <w:t>Abstract:</w:t>
            </w:r>
            <w:r w:rsidRPr="002F055C">
              <w:rPr>
                <w:spacing w:val="-4"/>
                <w:sz w:val="19"/>
                <w:szCs w:val="19"/>
                <w:lang w:val="en-US"/>
              </w:rPr>
              <w:t xml:space="preserve"> </w:t>
            </w:r>
            <w:r w:rsidR="00460857" w:rsidRPr="002F055C">
              <w:rPr>
                <w:rFonts w:ascii="Minion Pro Disp" w:hAnsi="Minion Pro Disp"/>
                <w:bCs/>
                <w:color w:val="auto"/>
                <w:spacing w:val="-4"/>
                <w:sz w:val="19"/>
                <w:szCs w:val="19"/>
                <w:lang w:val="en-US"/>
              </w:rPr>
              <w:t>It is a well known fact that Germany was definitely dominant over Ottoman Empire during the eve of First World War. The German dominancy which dates back to a long time was partially cut up during the search for political support and balance of Young Turks, between1908-1910, but after 1910, The Ottoman-German relations became to be closer again. On the one hand the debt crisis in 1910, on the other hand the defeat of the Empire in Balkan Wars, made it urgently necessary for the Sublime Porte to have the eco</w:t>
            </w:r>
            <w:r w:rsidR="00AC61D8">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nomical and military support of Germany. Thus, after Balkan defeat, a military committee, composed of German officers was invited to İstanbul, to supervise some regula</w:t>
            </w:r>
            <w:r w:rsidR="002F055C">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tions decided to be carried out in the army. And this invitation was accepted by Germans. A group of German of</w:t>
            </w:r>
            <w:r w:rsidR="002F055C">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ficers called “</w:t>
            </w:r>
            <w:r w:rsidR="00460857" w:rsidRPr="002F055C">
              <w:rPr>
                <w:rFonts w:ascii="Minion Pro Disp" w:hAnsi="Minion Pro Disp"/>
                <w:bCs/>
                <w:i/>
                <w:iCs/>
                <w:color w:val="auto"/>
                <w:spacing w:val="-4"/>
                <w:sz w:val="19"/>
                <w:szCs w:val="19"/>
                <w:lang w:val="en-US"/>
              </w:rPr>
              <w:t>German Mil</w:t>
            </w:r>
            <w:r w:rsidR="00AC61D8">
              <w:rPr>
                <w:rFonts w:ascii="Minion Pro Disp" w:hAnsi="Minion Pro Disp"/>
                <w:bCs/>
                <w:i/>
                <w:iCs/>
                <w:color w:val="auto"/>
                <w:spacing w:val="-4"/>
                <w:sz w:val="19"/>
                <w:szCs w:val="19"/>
                <w:lang w:val="en-US"/>
              </w:rPr>
              <w:softHyphen/>
            </w:r>
            <w:r w:rsidR="00460857" w:rsidRPr="002F055C">
              <w:rPr>
                <w:rFonts w:ascii="Minion Pro Disp" w:hAnsi="Minion Pro Disp"/>
                <w:bCs/>
                <w:i/>
                <w:iCs/>
                <w:color w:val="auto"/>
                <w:spacing w:val="-4"/>
                <w:sz w:val="19"/>
                <w:szCs w:val="19"/>
                <w:lang w:val="en-US"/>
              </w:rPr>
              <w:t>itary Mission</w:t>
            </w:r>
            <w:r w:rsidR="00460857" w:rsidRPr="002F055C">
              <w:rPr>
                <w:rFonts w:ascii="Minion Pro Disp" w:hAnsi="Minion Pro Disp"/>
                <w:bCs/>
                <w:color w:val="auto"/>
                <w:spacing w:val="-4"/>
                <w:sz w:val="19"/>
                <w:szCs w:val="19"/>
                <w:lang w:val="en-US"/>
              </w:rPr>
              <w:t>” commanded by Gen</w:t>
            </w:r>
            <w:r w:rsidR="002F055C">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eral Otto Liman von Sanders, came to İstanbul on 13th December 1913. Otto Li</w:t>
            </w:r>
            <w:r w:rsidR="00AC61D8">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man von Sanders who got Peerage short time ago was born in Poland and was Semi-Tewish. The task of the committee directed by Liman von Sanders was to make the necessary reg</w:t>
            </w:r>
            <w:r w:rsidR="00AC61D8">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ulations in the Ottoman Army and undertake the studies related with the education and programs of the military schools. The arrival of German Mil</w:t>
            </w:r>
            <w:r w:rsidR="002F055C">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itary Mission in İstanbul led to many disputes. The Rus</w:t>
            </w:r>
            <w:r w:rsidR="002F055C">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sians interpreted the arrival of the committee in Ankara as pretrial for Germans to have a control over the straits. On the other hand France, as a mem</w:t>
            </w:r>
            <w:r w:rsidR="00AC61D8">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ber of entente states, was pursuing the studies of German Military Mission and von Sanders, by the help of military attaché Lieutenant Colonel Maucourps. As a force of entente, the reports of the military representative of French Govern</w:t>
            </w:r>
            <w:r w:rsidR="00AC61D8">
              <w:rPr>
                <w:rFonts w:ascii="Minion Pro Disp" w:hAnsi="Minion Pro Disp"/>
                <w:bCs/>
                <w:color w:val="auto"/>
                <w:spacing w:val="-4"/>
                <w:sz w:val="19"/>
                <w:szCs w:val="19"/>
                <w:lang w:val="en-US"/>
              </w:rPr>
              <w:softHyphen/>
            </w:r>
            <w:r w:rsidR="00460857" w:rsidRPr="002F055C">
              <w:rPr>
                <w:rFonts w:ascii="Minion Pro Disp" w:hAnsi="Minion Pro Disp"/>
                <w:bCs/>
                <w:color w:val="auto"/>
                <w:spacing w:val="-4"/>
                <w:sz w:val="19"/>
                <w:szCs w:val="19"/>
                <w:lang w:val="en-US"/>
              </w:rPr>
              <w:t>ment as an entente force are quite highlighting, in terms of the activities of the German Military Mission and the German General von Sanders in İstanbul.</w:t>
            </w:r>
          </w:p>
          <w:p w:rsidR="005F6115" w:rsidRPr="00460857" w:rsidRDefault="005F6115" w:rsidP="005F6115">
            <w:pPr>
              <w:pStyle w:val="zet"/>
              <w:rPr>
                <w:rFonts w:ascii="Minion Pro Disp" w:hAnsi="Minion Pro Disp"/>
                <w:bCs/>
                <w:color w:val="auto"/>
                <w:spacing w:val="-4"/>
                <w:sz w:val="19"/>
                <w:szCs w:val="19"/>
              </w:rPr>
            </w:pPr>
          </w:p>
        </w:tc>
      </w:tr>
      <w:tr w:rsidR="006A3496" w:rsidRPr="0000532D" w:rsidTr="004E7AC8">
        <w:trPr>
          <w:trHeight w:val="51"/>
        </w:trPr>
        <w:tc>
          <w:tcPr>
            <w:tcW w:w="2419" w:type="pct"/>
            <w:shd w:val="clear" w:color="auto" w:fill="auto"/>
          </w:tcPr>
          <w:p w:rsidR="006A3496" w:rsidRPr="00460857" w:rsidRDefault="004136D1" w:rsidP="00460857">
            <w:pPr>
              <w:pStyle w:val="zet"/>
              <w:rPr>
                <w:color w:val="auto"/>
                <w:spacing w:val="-4"/>
                <w:sz w:val="19"/>
                <w:szCs w:val="19"/>
              </w:rPr>
            </w:pPr>
            <w:r w:rsidRPr="00460857">
              <w:rPr>
                <w:color w:val="auto"/>
                <w:spacing w:val="-4"/>
                <w:sz w:val="19"/>
                <w:szCs w:val="19"/>
              </w:rPr>
              <w:t xml:space="preserve">Anahtar Kelimeler: </w:t>
            </w:r>
            <w:r w:rsidR="00460857" w:rsidRPr="00460857">
              <w:rPr>
                <w:rFonts w:ascii="Minion Pro Disp" w:hAnsi="Minion Pro Disp"/>
                <w:bCs/>
                <w:color w:val="auto"/>
                <w:spacing w:val="-4"/>
                <w:sz w:val="19"/>
                <w:szCs w:val="19"/>
              </w:rPr>
              <w:t>Liman von Sanders • Almanya • Os</w:t>
            </w:r>
            <w:r w:rsidR="00460857" w:rsidRPr="00460857">
              <w:rPr>
                <w:rFonts w:ascii="Minion Pro Disp" w:hAnsi="Minion Pro Disp"/>
                <w:bCs/>
                <w:color w:val="auto"/>
                <w:spacing w:val="-4"/>
                <w:sz w:val="19"/>
                <w:szCs w:val="19"/>
              </w:rPr>
              <w:softHyphen/>
              <w:t>manlı İmparatorluğu • I. Dünya Savaşı • Fransa • Ataşe Militer</w:t>
            </w:r>
          </w:p>
        </w:tc>
        <w:tc>
          <w:tcPr>
            <w:tcW w:w="212" w:type="pct"/>
            <w:shd w:val="clear" w:color="auto" w:fill="auto"/>
          </w:tcPr>
          <w:p w:rsidR="006A3496" w:rsidRPr="00460857" w:rsidRDefault="006A3496" w:rsidP="00270E3C">
            <w:pPr>
              <w:pStyle w:val="zet"/>
              <w:rPr>
                <w:color w:val="auto"/>
                <w:spacing w:val="-4"/>
                <w:sz w:val="19"/>
                <w:szCs w:val="19"/>
              </w:rPr>
            </w:pPr>
          </w:p>
        </w:tc>
        <w:tc>
          <w:tcPr>
            <w:tcW w:w="2369" w:type="pct"/>
            <w:shd w:val="clear" w:color="auto" w:fill="auto"/>
          </w:tcPr>
          <w:p w:rsidR="001B4171" w:rsidRPr="00460857" w:rsidRDefault="00460857" w:rsidP="00460857">
            <w:pPr>
              <w:pStyle w:val="zet"/>
              <w:rPr>
                <w:rFonts w:ascii="Minion Pro Disp" w:hAnsi="Minion Pro Disp"/>
                <w:bCs/>
                <w:color w:val="auto"/>
                <w:spacing w:val="-4"/>
                <w:sz w:val="19"/>
                <w:szCs w:val="19"/>
              </w:rPr>
            </w:pPr>
            <w:r w:rsidRPr="00460857">
              <w:rPr>
                <w:color w:val="auto"/>
                <w:spacing w:val="-4"/>
                <w:sz w:val="19"/>
                <w:szCs w:val="19"/>
              </w:rPr>
              <w:t xml:space="preserve">Keywords: </w:t>
            </w:r>
            <w:r w:rsidRPr="00460857">
              <w:rPr>
                <w:rFonts w:ascii="Minion Pro Disp" w:hAnsi="Minion Pro Disp"/>
                <w:bCs/>
                <w:color w:val="auto"/>
                <w:spacing w:val="-4"/>
                <w:sz w:val="19"/>
                <w:szCs w:val="19"/>
              </w:rPr>
              <w:t>Liman von Sanders • Germany • Ottoman Empire • First World War • Military Attache</w:t>
            </w:r>
          </w:p>
        </w:tc>
      </w:tr>
    </w:tbl>
    <w:p w:rsidR="00460857" w:rsidRPr="00460857" w:rsidRDefault="00460857" w:rsidP="00460857">
      <w:pPr>
        <w:pStyle w:val="AraBalk"/>
      </w:pPr>
      <w:r w:rsidRPr="00460857">
        <w:lastRenderedPageBreak/>
        <w:t>Giriş</w:t>
      </w:r>
    </w:p>
    <w:p w:rsidR="00460857" w:rsidRPr="00460857" w:rsidRDefault="00460857" w:rsidP="00460857">
      <w:pPr>
        <w:ind w:firstLine="0"/>
      </w:pPr>
      <w:r w:rsidRPr="00460857">
        <w:t>Birinci Dünya Savaşı arifesinde Osmanlı İmparatorluğu üzerinde belirgin bir Alman nüfuzunun hâkim olduğu bilinen bir gerçektir. Temelleri bir hayli geriye götürülebilecek olan Osmanlı İmpa</w:t>
      </w:r>
      <w:r w:rsidR="00A944D6">
        <w:softHyphen/>
      </w:r>
      <w:r w:rsidRPr="00460857">
        <w:t>ra</w:t>
      </w:r>
      <w:r w:rsidR="00AC61D8">
        <w:softHyphen/>
      </w:r>
      <w:r w:rsidRPr="00460857">
        <w:t>torluğu üzerindeki Alman nüfuzu her ne kadar 1908-1910 yılları arasında Jön Türklerin yeni poli</w:t>
      </w:r>
      <w:r w:rsidR="00D337BA">
        <w:softHyphen/>
      </w:r>
      <w:r w:rsidRPr="00460857">
        <w:t>tik destek ve denge arayışları çerçevesinde kısmen bir sarsıntı geçirmişse de, 1910’dan sonra Os</w:t>
      </w:r>
      <w:r w:rsidR="00A944D6">
        <w:softHyphen/>
      </w:r>
      <w:r w:rsidRPr="00460857">
        <w:t>manlı Alman ilişkileri yeniden bir yakınlaşma sürecine girmiştir. Bir yandan 1910 borçlanma krizi, diğer yandan ise 1913’te imparatorluğun karşı karşıya kaldığı Balkan Savaşları yenilgisi, Bâbıâli’nin Al</w:t>
      </w:r>
      <w:r w:rsidR="00AC6DB8">
        <w:softHyphen/>
      </w:r>
      <w:r w:rsidRPr="00460857">
        <w:t>manya ile iktisadî ve askerî yardımını yeniden elzem kıldı. Bu itibarla 1913’te Balkan felaketinden sonra, orduda yapılması öngörülen bir takım düzenlemelere nezaret etmek üzere Alman subay</w:t>
      </w:r>
      <w:r w:rsidR="00A944D6">
        <w:softHyphen/>
      </w:r>
      <w:r w:rsidRPr="00460857">
        <w:t>ların</w:t>
      </w:r>
      <w:r w:rsidR="00AC6DB8">
        <w:softHyphen/>
      </w:r>
      <w:r w:rsidRPr="00460857">
        <w:t>dan oluşan bir askeri heyet İstanbul’a davet edildi ve bu davet Alman Hükümeti nezdinde kar</w:t>
      </w:r>
      <w:r w:rsidR="00A944D6">
        <w:softHyphen/>
      </w:r>
      <w:r w:rsidRPr="00460857">
        <w:t xml:space="preserve">şılık bulmuş oldu. </w:t>
      </w:r>
    </w:p>
    <w:p w:rsidR="00460857" w:rsidRPr="00460857" w:rsidRDefault="00460857" w:rsidP="00547B4B">
      <w:r w:rsidRPr="00460857">
        <w:t xml:space="preserve">Esasen Osmanlı İmparatorluğu’nun, Almanya’nın 19. yüzyılın sonunda Prusya’nın liderliğinde birleşmesinden önce de, askerî ilişkilerde bir yakınlaşmanın olduğu, daha 1830’larda geleceğin </w:t>
      </w:r>
      <w:r w:rsidR="00547B4B">
        <w:t>F</w:t>
      </w:r>
      <w:r w:rsidRPr="00460857">
        <w:t>eld</w:t>
      </w:r>
      <w:r w:rsidR="00A944D6">
        <w:softHyphen/>
      </w:r>
      <w:r w:rsidRPr="00460857">
        <w:t>mareşali von Moltke’nin de aralarında bulunduğu Prusyalı birçok subayın Osmanlı ordusunda da</w:t>
      </w:r>
      <w:r w:rsidR="00A944D6">
        <w:softHyphen/>
      </w:r>
      <w:r w:rsidRPr="00460857">
        <w:t>nışman ve öğretmen olarak görev yaptıkları bilinmektedir</w:t>
      </w:r>
      <w:r w:rsidRPr="00460857">
        <w:rPr>
          <w:vertAlign w:val="superscript"/>
        </w:rPr>
        <w:footnoteReference w:id="2"/>
      </w:r>
      <w:r w:rsidRPr="00460857">
        <w:t>. 1870’lerin sonlarından itibaren daha hız</w:t>
      </w:r>
      <w:r w:rsidR="00A944D6">
        <w:softHyphen/>
      </w:r>
      <w:r w:rsidRPr="00460857">
        <w:t>lı cereyan eden siyasal gelişmeler Almanlarla yakınlaşmayı sadece askeri sahada değil, aynı za</w:t>
      </w:r>
      <w:r w:rsidR="00A944D6">
        <w:softHyphen/>
      </w:r>
      <w:r w:rsidRPr="00460857">
        <w:t>man</w:t>
      </w:r>
      <w:r w:rsidR="00A944D6">
        <w:softHyphen/>
      </w:r>
      <w:r w:rsidRPr="00460857">
        <w:t>da iktisadi, ticari ve teknolojik açıdan da bir yakınlaşmayı beraberinde getirdi. Alman Birli</w:t>
      </w:r>
      <w:r w:rsidR="00A944D6">
        <w:softHyphen/>
      </w:r>
      <w:r w:rsidRPr="00460857">
        <w:t>ği’nin kuru</w:t>
      </w:r>
      <w:r w:rsidR="00AC6DB8">
        <w:softHyphen/>
      </w:r>
      <w:r w:rsidRPr="00460857">
        <w:t xml:space="preserve">luşundan itibaren bütün siyasetini Almanya’nın güvenliği bakımından Avrupa barışına yöneltmiş bulunan Otto von Bismark’tan sonra II. Wilhelm </w:t>
      </w:r>
      <w:r w:rsidR="00547B4B">
        <w:t>D</w:t>
      </w:r>
      <w:r w:rsidRPr="00460857">
        <w:t>önemi, Osmanlı</w:t>
      </w:r>
      <w:r w:rsidR="00547B4B">
        <w:t>-</w:t>
      </w:r>
      <w:r w:rsidRPr="00460857">
        <w:t>Alman yakın</w:t>
      </w:r>
      <w:r w:rsidR="00A944D6">
        <w:softHyphen/>
      </w:r>
      <w:r w:rsidRPr="00460857">
        <w:t>laş</w:t>
      </w:r>
      <w:r w:rsidR="00A944D6">
        <w:softHyphen/>
      </w:r>
      <w:r w:rsidRPr="00460857">
        <w:t>masının öte</w:t>
      </w:r>
      <w:r w:rsidR="00AC6DB8">
        <w:softHyphen/>
      </w:r>
      <w:r w:rsidRPr="00460857">
        <w:t xml:space="preserve">sinde Alman nüfuzunun imparatorluk üzerinde etkin olduğu bir süreç olacaktır. Alman </w:t>
      </w:r>
      <w:r w:rsidR="00547B4B">
        <w:t>İ</w:t>
      </w:r>
      <w:r w:rsidRPr="00460857">
        <w:t xml:space="preserve">mparatoru II. Wilhelm’in Osmanlı İmparatorluğu’nu 9 yıl arayla 1889 ve 1898’de iki defa ziyareti ve Alman </w:t>
      </w:r>
      <w:r w:rsidRPr="00460857">
        <w:rPr>
          <w:i/>
        </w:rPr>
        <w:t>“Weltpolitiki”</w:t>
      </w:r>
      <w:r w:rsidRPr="00460857">
        <w:t>nin başlıca araçlarından birisi olan “</w:t>
      </w:r>
      <w:r w:rsidRPr="00460857">
        <w:rPr>
          <w:i/>
        </w:rPr>
        <w:t>drang nach osten”</w:t>
      </w:r>
      <w:r w:rsidRPr="00460857">
        <w:t>ı hayata geçirme çaba</w:t>
      </w:r>
      <w:r w:rsidR="00A944D6">
        <w:softHyphen/>
      </w:r>
      <w:r w:rsidRPr="00460857">
        <w:t>ları Os</w:t>
      </w:r>
      <w:r w:rsidR="00AC6DB8">
        <w:softHyphen/>
      </w:r>
      <w:r w:rsidRPr="00460857">
        <w:t>manlı-Alman yakınlaşmasını çok yönlü hâle getirmiştir</w:t>
      </w:r>
      <w:r w:rsidRPr="00460857">
        <w:rPr>
          <w:vertAlign w:val="superscript"/>
        </w:rPr>
        <w:footnoteReference w:id="3"/>
      </w:r>
      <w:r w:rsidRPr="00460857">
        <w:t>. Bu itibarla 19. yüzyılın başından iti</w:t>
      </w:r>
      <w:r w:rsidR="00A944D6">
        <w:softHyphen/>
      </w:r>
      <w:r w:rsidRPr="00A944D6">
        <w:rPr>
          <w:spacing w:val="-2"/>
        </w:rPr>
        <w:t xml:space="preserve">baren Osmanlı ordusuna hizmet eden subayların yanı sıra yüzyılın sonlarına yaklaşırken 1880’lerden </w:t>
      </w:r>
      <w:r w:rsidRPr="00460857">
        <w:t>itibaren Osmanlı ordusunda yeniden Alman subaylarına bir temayül dikkati çekmektedir. Nitekim 1882’den itibaren tümgeneral Otto Kaehler yönetiminde küçük bir subay gurubunun gelmesiyle, Almanların Osmanlı askeri işlerine yakınlığı giderek artacaktır. 1885’de Kaehler’in ölümünden son</w:t>
      </w:r>
      <w:r w:rsidR="00A944D6">
        <w:softHyphen/>
      </w:r>
      <w:r w:rsidRPr="00460857">
        <w:t>ra bu heyetin komutanlığına atanan ve ileride Prusya militarizminin Osmanlı İmparatorluğu’ndaki önde gelen temsilcilerinden biri olacak olan yarbay von der Goltz, askeri eğitim sorumlusu olarak İstanbul’a geldi. Osmanlı İmparatorluğu’ndaki ilk büyük Alman askeri heyeti, özellikle daha sonra</w:t>
      </w:r>
      <w:r w:rsidR="00A944D6">
        <w:softHyphen/>
      </w:r>
      <w:r w:rsidRPr="00460857">
        <w:t>ları Feldma</w:t>
      </w:r>
      <w:r w:rsidR="00AC6DB8">
        <w:softHyphen/>
      </w:r>
      <w:r w:rsidRPr="00460857">
        <w:t>reşal olan Colmar von der Goltz Paşa’nın kumandası altındayken Alman Genelkurma</w:t>
      </w:r>
      <w:r w:rsidR="00A944D6">
        <w:softHyphen/>
      </w:r>
      <w:r w:rsidRPr="00460857">
        <w:t>yı’nın ve Wil</w:t>
      </w:r>
      <w:r w:rsidR="00AC6DB8">
        <w:softHyphen/>
      </w:r>
      <w:r w:rsidRPr="00460857">
        <w:t>helmstrasse’nin umutlarını fazlasıyla gerçekleştirdi</w:t>
      </w:r>
      <w:r w:rsidRPr="00460857">
        <w:rPr>
          <w:vertAlign w:val="superscript"/>
        </w:rPr>
        <w:footnoteReference w:id="4"/>
      </w:r>
      <w:r w:rsidRPr="00460857">
        <w:t>. Bununla birlikte Goltz Paşa, Os</w:t>
      </w:r>
      <w:r w:rsidR="00A944D6">
        <w:softHyphen/>
      </w:r>
      <w:r w:rsidRPr="00460857">
        <w:t>manlı subayları</w:t>
      </w:r>
      <w:r w:rsidR="00AC6DB8">
        <w:softHyphen/>
      </w:r>
      <w:r w:rsidRPr="00460857">
        <w:t>nın ve askerlerinin kabiliyetini, zekâsını ve enerjisini gerçekten takdir etmesi ve onu izleyen Alman askeri danışmanların çoğunun yaptığı gibi onlara astları ve hizmetlileri gibi davran</w:t>
      </w:r>
      <w:r w:rsidR="00A944D6">
        <w:softHyphen/>
      </w:r>
      <w:r w:rsidRPr="00460857">
        <w:t>mak yerine, onlara yardım etmek üzere çalışması açısından Osmanlı hizmetindeki Alman subaylar arasında ayrı bir yere sahiptir. O, Almanya ile İngiltere arasında kaçınılmaz olarak gördüğü savaşa hazırlık çerçevesinde Almanya ile Osmanlı İmparatorluğu arasında bir ittifâk kurulmasının güçlü bir savunucusu olmuş</w:t>
      </w:r>
      <w:r w:rsidR="00AC6DB8">
        <w:softHyphen/>
      </w:r>
      <w:r w:rsidRPr="00460857">
        <w:t>tur</w:t>
      </w:r>
      <w:r w:rsidRPr="00460857">
        <w:rPr>
          <w:vertAlign w:val="superscript"/>
        </w:rPr>
        <w:footnoteReference w:id="5"/>
      </w:r>
      <w:r w:rsidRPr="00460857">
        <w:t>. O bakımdan Yarbay Baron Colmar von der Goltz 1895 sonlarında Prus</w:t>
      </w:r>
      <w:r w:rsidR="00A944D6">
        <w:softHyphen/>
      </w:r>
      <w:r w:rsidRPr="00460857">
        <w:t xml:space="preserve">ya ordusundaki görevine döndükten sonra da Osmanlı öğrencileriyle ve genç subaylarla irtibatlarını sürdürmeye devam etti. </w:t>
      </w:r>
      <w:r w:rsidRPr="00460857">
        <w:lastRenderedPageBreak/>
        <w:t>Hatta kendi heyetinin bazı mensupları da İstanbul’da kaldılar. Bunlardan biri olan ve 1900’de soylu</w:t>
      </w:r>
      <w:r w:rsidR="00AC6DB8">
        <w:softHyphen/>
      </w:r>
      <w:r w:rsidRPr="00460857">
        <w:t>luk unvanı verilen Louis Kamphövener, yıllarca Osmanlı piyade birlikleri</w:t>
      </w:r>
      <w:r w:rsidR="00A944D6">
        <w:softHyphen/>
      </w:r>
      <w:r w:rsidRPr="00460857">
        <w:t>nin genel müfettişliğini yaptı; diğer birçok kişi de Osmanlı süvari, topçu ve istihkâm birliklerinin genel müfettişi olarak gö</w:t>
      </w:r>
      <w:r w:rsidR="00AC6DB8">
        <w:softHyphen/>
      </w:r>
      <w:r w:rsidRPr="00460857">
        <w:t>revlendirildi. Daha sonraki yıllarda Osmanlı İmparatorluğu’na gelen mü</w:t>
      </w:r>
      <w:r w:rsidR="00A944D6">
        <w:softHyphen/>
      </w:r>
      <w:r w:rsidRPr="00460857">
        <w:t>fettişlerden biri de, savaş sı</w:t>
      </w:r>
      <w:r w:rsidR="00AC6DB8">
        <w:softHyphen/>
      </w:r>
      <w:r w:rsidRPr="00460857">
        <w:t xml:space="preserve">rasında tümen komutanlığına yükselen ve ardından Reichwehr’in askeri bölgelerinden birinin başına geçen </w:t>
      </w:r>
      <w:r w:rsidR="00547B4B">
        <w:t>İ</w:t>
      </w:r>
      <w:r w:rsidRPr="00460857">
        <w:t xml:space="preserve">stihkâm </w:t>
      </w:r>
      <w:r w:rsidR="00EC0B33">
        <w:t>A</w:t>
      </w:r>
      <w:r w:rsidRPr="00460857">
        <w:t>lbay Erich Weber’di</w:t>
      </w:r>
      <w:r w:rsidRPr="00460857">
        <w:rPr>
          <w:vertAlign w:val="superscript"/>
        </w:rPr>
        <w:footnoteReference w:id="6"/>
      </w:r>
      <w:r w:rsidRPr="00460857">
        <w:t>.</w:t>
      </w:r>
    </w:p>
    <w:p w:rsidR="00460857" w:rsidRPr="00460857" w:rsidRDefault="00460857" w:rsidP="00547B4B">
      <w:r w:rsidRPr="00460857">
        <w:t xml:space="preserve">Birinci Dünya Savaşı’ndan önce Osmanlı İmparatorluğu’na gelen son Alman askeri heyeti ise </w:t>
      </w:r>
      <w:r w:rsidR="00EC0B33">
        <w:t>S</w:t>
      </w:r>
      <w:r w:rsidRPr="00460857">
        <w:t>ü</w:t>
      </w:r>
      <w:r w:rsidR="00AC6DB8">
        <w:softHyphen/>
      </w:r>
      <w:r w:rsidRPr="00460857">
        <w:t xml:space="preserve">vari </w:t>
      </w:r>
      <w:r w:rsidR="00547B4B">
        <w:t>K</w:t>
      </w:r>
      <w:r w:rsidRPr="00460857">
        <w:t xml:space="preserve">orgeneral Otto Liman von Sanders’in başkanlık ettiği misyondur ki, </w:t>
      </w:r>
      <w:r w:rsidR="00EC0B33">
        <w:t>bu misyon</w:t>
      </w:r>
      <w:r w:rsidRPr="00460857">
        <w:t xml:space="preserve"> 13 Aralık 1913 tarihinde İstanbul’a ulaştıkları vakit savaşa sadece aylar kalmıştır.</w:t>
      </w:r>
    </w:p>
    <w:p w:rsidR="00460857" w:rsidRPr="00460857" w:rsidRDefault="00460857" w:rsidP="00460857">
      <w:pPr>
        <w:pStyle w:val="AraBalk"/>
      </w:pPr>
      <w:r w:rsidRPr="00460857">
        <w:t>Savaş Öncesinde İstanbul’da Son Alman Askeri Heyeti ve Diplomaside Liman von Sanders Krizi</w:t>
      </w:r>
    </w:p>
    <w:p w:rsidR="00460857" w:rsidRPr="00460857" w:rsidRDefault="00460857" w:rsidP="00EC0B33">
      <w:pPr>
        <w:ind w:firstLine="0"/>
      </w:pPr>
      <w:r w:rsidRPr="00460857">
        <w:t>Liman von Sanders’in başkanlığındaki Alman askeri danışmanlık heyeti siyasi, ekonomik ve askeri gelişmeler ile nüfuz rekabetinin yarattığı şartlar muvacehesinde özellikle Avrupa eksenli büyük bir savaşa doğru gidildiğine yönelik tartışmaların yapıldığı bir zamanda İstanbul’a gelmiştir. Alman as</w:t>
      </w:r>
      <w:r w:rsidR="00A944D6">
        <w:softHyphen/>
      </w:r>
      <w:r w:rsidRPr="00460857">
        <w:t>keri danışmanlık heyeti İstanbul’a geldiğinde Osmanlı ordusu önemli bir savaştan, Balkan Sava</w:t>
      </w:r>
      <w:r w:rsidR="00A944D6">
        <w:softHyphen/>
      </w:r>
      <w:r w:rsidRPr="00460857">
        <w:t>şı’ndan henüz çıkmış bulunuyordu. Fakat sadece askeri ve siyasi bir çöküşle değil, aynı zamanda bü</w:t>
      </w:r>
      <w:r w:rsidR="00A944D6">
        <w:softHyphen/>
      </w:r>
      <w:r w:rsidRPr="00460857">
        <w:t>yük bir imaj ve itibar kaybıyla</w:t>
      </w:r>
      <w:r w:rsidR="00EC0B33">
        <w:t xml:space="preserve"> çıkmıştı</w:t>
      </w:r>
      <w:r w:rsidRPr="00460857">
        <w:rPr>
          <w:vertAlign w:val="superscript"/>
        </w:rPr>
        <w:footnoteReference w:id="7"/>
      </w:r>
      <w:r w:rsidRPr="00460857">
        <w:t>. Bu bakımdan Balkan Savaşları’ndan hemen sonra Alman askeri he</w:t>
      </w:r>
      <w:r w:rsidR="00A944D6">
        <w:softHyphen/>
      </w:r>
      <w:r w:rsidRPr="00460857">
        <w:t>yetinin İstanbul’a gelmesi Osmanlı ordusunun çok ivedi bir şekilde güçlü bir desteğe ihti</w:t>
      </w:r>
      <w:r w:rsidR="00D337BA">
        <w:softHyphen/>
      </w:r>
      <w:r w:rsidRPr="00460857">
        <w:t>yacı oldu</w:t>
      </w:r>
      <w:r w:rsidR="00A944D6">
        <w:softHyphen/>
      </w:r>
      <w:r w:rsidRPr="00460857">
        <w:t>ğunu göstermektedir. Bir Alman askeri misyonunun Türkiye’ye davet edilmesi konusunun ilk kez Kamil Paşa Hükümeti 1913 yılı başlarında, Osmanlı ordusunun Balkan Savaşları’nda karşı kar</w:t>
      </w:r>
      <w:r w:rsidR="00AC6DB8">
        <w:softHyphen/>
      </w:r>
      <w:r w:rsidRPr="00460857">
        <w:t>şıya kaldığı büyük sıkıntılar nedeniyle gündeme geldiği ve mâlum Bâbıâli Baskını sonrasında ise me</w:t>
      </w:r>
      <w:r w:rsidR="00AC6DB8">
        <w:softHyphen/>
      </w:r>
      <w:r w:rsidRPr="00460857">
        <w:t>sele</w:t>
      </w:r>
      <w:r w:rsidR="00A944D6">
        <w:softHyphen/>
      </w:r>
      <w:r w:rsidRPr="00460857">
        <w:t>nin Mahmut Şevket Paşa’nın sadareti sırasında büyük ölçüde olgunlaştırıldığı anlaşılmakta</w:t>
      </w:r>
      <w:r w:rsidR="00D337BA">
        <w:softHyphen/>
      </w:r>
      <w:r w:rsidRPr="00460857">
        <w:t>dır. Bâbıâli tarafından ordunun yeniden tanzimi ve ıslâhını esas alan bir Alman askeri heyetinin da</w:t>
      </w:r>
      <w:r w:rsidR="00D337BA">
        <w:softHyphen/>
      </w:r>
      <w:r w:rsidRPr="00460857">
        <w:t>vet edilmesi konusunda 22 Mayıs 1913’te Almanya nezdinde girişimde bulunulmuş ve bundan son</w:t>
      </w:r>
      <w:r w:rsidR="00D337BA">
        <w:softHyphen/>
      </w:r>
      <w:r w:rsidRPr="00460857">
        <w:t>ra ge</w:t>
      </w:r>
      <w:r w:rsidR="00AC6DB8">
        <w:softHyphen/>
      </w:r>
      <w:r w:rsidRPr="00460857">
        <w:t>rekli çalışmalara başlanmış olmakla birlikte Mahmut Şevket Paşa’nın öldürülmesi yeni bir du</w:t>
      </w:r>
      <w:r w:rsidR="00D337BA">
        <w:softHyphen/>
      </w:r>
      <w:r w:rsidRPr="00460857">
        <w:t>rum or</w:t>
      </w:r>
      <w:r w:rsidR="00AC6DB8">
        <w:softHyphen/>
      </w:r>
      <w:r w:rsidRPr="00460857">
        <w:t>taya çık</w:t>
      </w:r>
      <w:r w:rsidR="00EC0B33">
        <w:t xml:space="preserve">mış olmakla birlikte </w:t>
      </w:r>
      <w:r w:rsidRPr="00460857">
        <w:t>İstanbul’daki Alman Büyükelçisi Wangenheim 17 Temmuz’da, Kay</w:t>
      </w:r>
      <w:r w:rsidR="00AC6DB8">
        <w:softHyphen/>
      </w:r>
      <w:r w:rsidRPr="00460857">
        <w:t xml:space="preserve">zer’in </w:t>
      </w:r>
      <w:r w:rsidRPr="00A944D6">
        <w:rPr>
          <w:spacing w:val="-2"/>
        </w:rPr>
        <w:t>bir Alman generalinin Osmanlı ordusunda görevlendirilmesi talebini kabul etmiş olduğunu bil</w:t>
      </w:r>
      <w:r w:rsidR="00AC6DB8">
        <w:rPr>
          <w:spacing w:val="-2"/>
        </w:rPr>
        <w:softHyphen/>
      </w:r>
      <w:r w:rsidRPr="00A944D6">
        <w:rPr>
          <w:spacing w:val="-2"/>
        </w:rPr>
        <w:t>dirir</w:t>
      </w:r>
      <w:r w:rsidRPr="00A944D6">
        <w:rPr>
          <w:spacing w:val="-2"/>
          <w:vertAlign w:val="superscript"/>
        </w:rPr>
        <w:footnoteReference w:id="8"/>
      </w:r>
      <w:r w:rsidRPr="00A944D6">
        <w:rPr>
          <w:spacing w:val="-2"/>
        </w:rPr>
        <w:t>.</w:t>
      </w:r>
    </w:p>
    <w:p w:rsidR="00460857" w:rsidRPr="00460857" w:rsidRDefault="00460857" w:rsidP="00547B4B">
      <w:r w:rsidRPr="00460857">
        <w:t>Türkiye’de görevlendirilecek generalin kim olacağı konusunda Enver Paşa ile Alman mevkîdaş</w:t>
      </w:r>
      <w:r w:rsidR="00A944D6">
        <w:softHyphen/>
      </w:r>
      <w:r w:rsidRPr="00460857">
        <w:t>ları arasında bir görüşme yapıldığı ve bu görüşmede Almanlar arasında emekli topçu General Otto Li</w:t>
      </w:r>
      <w:r w:rsidR="00AC6DB8">
        <w:softHyphen/>
      </w:r>
      <w:r w:rsidRPr="00460857">
        <w:t>man von Sanders’in misyona başkanlık yapmak üzere seçildiğ</w:t>
      </w:r>
      <w:r w:rsidR="00EC0B33">
        <w:t>i anlaşılmaktadır. Von Sanders</w:t>
      </w:r>
      <w:r w:rsidRPr="00460857">
        <w:t xml:space="preserve"> en azın</w:t>
      </w:r>
      <w:r w:rsidR="00AC6DB8">
        <w:softHyphen/>
      </w:r>
      <w:r w:rsidRPr="00460857">
        <w:t>dan ismen Osmanlı ordusunun tamamının komutanı olarak hareket etmesine imkan verecek bir un</w:t>
      </w:r>
      <w:r w:rsidR="00AC6DB8">
        <w:softHyphen/>
      </w:r>
      <w:r w:rsidRPr="00460857">
        <w:t>van verilmesi koşuluyla misyona önderlik etmeyi kabul etti. Her ne kadar söz konusu unvan o dö</w:t>
      </w:r>
      <w:r w:rsidR="00AC6DB8">
        <w:softHyphen/>
      </w:r>
      <w:r w:rsidRPr="00460857">
        <w:t>nemde kesin olarak netleştirilmediyse de, Prusya ordusundan emekli olduğu korgeneral rütbesi</w:t>
      </w:r>
      <w:r w:rsidR="00D337BA">
        <w:softHyphen/>
      </w:r>
      <w:r w:rsidR="00EC0B33">
        <w:t>ne</w:t>
      </w:r>
      <w:r w:rsidRPr="00460857">
        <w:t xml:space="preserve"> yükseltilerek ferik rütbesi verildi. Ancak onu atayan resmî Osmanlı kararnâmesinde danışman ve eğit</w:t>
      </w:r>
      <w:r w:rsidR="00A944D6">
        <w:softHyphen/>
      </w:r>
      <w:r w:rsidRPr="00460857">
        <w:t>men ötesinde herhangi bir özel pozisyondan bahsedilmiyordu</w:t>
      </w:r>
      <w:r w:rsidRPr="00460857">
        <w:rPr>
          <w:vertAlign w:val="superscript"/>
        </w:rPr>
        <w:footnoteReference w:id="9"/>
      </w:r>
      <w:r w:rsidRPr="00460857">
        <w:t>.  Alman askeri misyo</w:t>
      </w:r>
      <w:r w:rsidR="00A944D6">
        <w:softHyphen/>
      </w:r>
      <w:r w:rsidRPr="00460857">
        <w:t>nunun baş</w:t>
      </w:r>
      <w:r w:rsidR="00AC6DB8">
        <w:softHyphen/>
      </w:r>
      <w:r w:rsidRPr="00460857">
        <w:lastRenderedPageBreak/>
        <w:t xml:space="preserve">kanı olarak Türkiye’ye gitmesi teklifini 15 Haziran’da öğrenmiş bulunan Sanders aylarca </w:t>
      </w:r>
      <w:r w:rsidRPr="00A944D6">
        <w:rPr>
          <w:spacing w:val="-2"/>
        </w:rPr>
        <w:t>süren mü</w:t>
      </w:r>
      <w:r w:rsidR="00AC6DB8">
        <w:rPr>
          <w:spacing w:val="-2"/>
        </w:rPr>
        <w:softHyphen/>
      </w:r>
      <w:r w:rsidRPr="00A944D6">
        <w:rPr>
          <w:spacing w:val="-2"/>
        </w:rPr>
        <w:t xml:space="preserve">zakerelerden sonra görevlendirilme </w:t>
      </w:r>
      <w:r w:rsidR="00EC0B33">
        <w:rPr>
          <w:spacing w:val="-2"/>
        </w:rPr>
        <w:t>mukavelesinin</w:t>
      </w:r>
      <w:r w:rsidRPr="00A944D6">
        <w:rPr>
          <w:spacing w:val="-2"/>
        </w:rPr>
        <w:t xml:space="preserve"> Alman makamlarına sunulduğunu belirtir</w:t>
      </w:r>
      <w:r w:rsidRPr="00A944D6">
        <w:rPr>
          <w:spacing w:val="-2"/>
          <w:vertAlign w:val="superscript"/>
        </w:rPr>
        <w:footnoteReference w:id="10"/>
      </w:r>
      <w:r w:rsidRPr="00A944D6">
        <w:rPr>
          <w:spacing w:val="-2"/>
        </w:rPr>
        <w:t xml:space="preserve">. </w:t>
      </w:r>
      <w:r w:rsidRPr="00460857">
        <w:t>Esasen son derece gizli yürütülen görüşmelerin Genelkurmay başkanı Kont Moltke’den gizli yürü</w:t>
      </w:r>
      <w:r w:rsidR="00A944D6">
        <w:softHyphen/>
      </w:r>
      <w:r w:rsidRPr="00460857">
        <w:t xml:space="preserve">tüldüğü, sadece Kayzer’in </w:t>
      </w:r>
      <w:r w:rsidR="00EC0B33">
        <w:t>özel kalemi</w:t>
      </w:r>
      <w:r w:rsidRPr="00460857">
        <w:t xml:space="preserve"> ve Savunma Bakanı tarafından bilin</w:t>
      </w:r>
      <w:r w:rsidR="00A944D6">
        <w:softHyphen/>
      </w:r>
      <w:r w:rsidRPr="00460857">
        <w:t>diği belirtilir. Netice itiba</w:t>
      </w:r>
      <w:r w:rsidR="00D337BA">
        <w:softHyphen/>
      </w:r>
      <w:r w:rsidRPr="00460857">
        <w:t>rıyla esas</w:t>
      </w:r>
      <w:r w:rsidR="00AC6DB8">
        <w:softHyphen/>
      </w:r>
      <w:r w:rsidRPr="00460857">
        <w:t>ları İstanbul’da yeni Sadrazam ve Hariciye Nazırı Sait Halim Paşa i</w:t>
      </w:r>
      <w:r w:rsidRPr="00A944D6">
        <w:rPr>
          <w:spacing w:val="-2"/>
        </w:rPr>
        <w:t>le Wangenheim arasında belirlen</w:t>
      </w:r>
      <w:r w:rsidR="00AC6DB8">
        <w:rPr>
          <w:spacing w:val="-2"/>
        </w:rPr>
        <w:softHyphen/>
      </w:r>
      <w:r w:rsidRPr="00A944D6">
        <w:rPr>
          <w:spacing w:val="-2"/>
        </w:rPr>
        <w:t xml:space="preserve">miş olan </w:t>
      </w:r>
      <w:r w:rsidRPr="00A944D6">
        <w:rPr>
          <w:i/>
          <w:spacing w:val="-2"/>
        </w:rPr>
        <w:t>“Liman Paşa’nın Mukavelesi”nin</w:t>
      </w:r>
      <w:r w:rsidRPr="00A944D6">
        <w:rPr>
          <w:spacing w:val="-2"/>
        </w:rPr>
        <w:t xml:space="preserve"> Türkiye’de 27 Ekim 1913’te</w:t>
      </w:r>
      <w:r w:rsidRPr="00460857">
        <w:t xml:space="preserve"> şekillendirildiği anla</w:t>
      </w:r>
      <w:r w:rsidR="00D337BA">
        <w:softHyphen/>
      </w:r>
      <w:r w:rsidRPr="00460857">
        <w:t>şılmakta</w:t>
      </w:r>
      <w:r w:rsidR="00AC6DB8">
        <w:softHyphen/>
      </w:r>
      <w:r w:rsidRPr="00460857">
        <w:t>dır</w:t>
      </w:r>
      <w:r w:rsidRPr="00460857">
        <w:rPr>
          <w:vertAlign w:val="superscript"/>
        </w:rPr>
        <w:footnoteReference w:id="11"/>
      </w:r>
      <w:r w:rsidRPr="00460857">
        <w:t>. Alman askeri misyonunun tüm masraflarının Alman hü</w:t>
      </w:r>
      <w:r w:rsidR="00A944D6">
        <w:softHyphen/>
      </w:r>
      <w:r w:rsidRPr="00460857">
        <w:t>kümeti yerine Osmanlı Har</w:t>
      </w:r>
      <w:r w:rsidR="00D337BA">
        <w:softHyphen/>
      </w:r>
      <w:r w:rsidRPr="00460857">
        <w:t>biye Neza</w:t>
      </w:r>
      <w:r w:rsidR="00AC6DB8">
        <w:softHyphen/>
      </w:r>
      <w:r w:rsidRPr="00460857">
        <w:t xml:space="preserve">reti’nin kabul etmesiyle, Berlin’deki Osmanlı </w:t>
      </w:r>
      <w:r w:rsidR="00547B4B">
        <w:t>S</w:t>
      </w:r>
      <w:r w:rsidRPr="00460857">
        <w:t>efiri Mahmut Muh</w:t>
      </w:r>
      <w:r w:rsidR="00A944D6">
        <w:softHyphen/>
      </w:r>
      <w:r w:rsidRPr="00460857">
        <w:t>tar Paşa ile 28 Ekim 1913’te beş yıl</w:t>
      </w:r>
      <w:r w:rsidR="00AC6DB8">
        <w:softHyphen/>
      </w:r>
      <w:r w:rsidRPr="00460857">
        <w:t>lık bir sözleşme imzalandı. Von Sanders bundan kısa bir süre sonra Berlin’den hareket ederek Enver Paşa’nın İzzet Paşa’nın halefi olarak 3 Ocak 1914’te yeni gö</w:t>
      </w:r>
      <w:r w:rsidR="00A944D6">
        <w:softHyphen/>
      </w:r>
      <w:r w:rsidRPr="00460857">
        <w:t>revine başlamasından önce İstanbul’a geldi</w:t>
      </w:r>
      <w:r w:rsidRPr="00460857">
        <w:rPr>
          <w:vertAlign w:val="superscript"/>
        </w:rPr>
        <w:footnoteReference w:id="12"/>
      </w:r>
      <w:r w:rsidRPr="00460857">
        <w:t>.</w:t>
      </w:r>
    </w:p>
    <w:p w:rsidR="00460857" w:rsidRPr="00460857" w:rsidRDefault="00460857" w:rsidP="00547B4B">
      <w:r w:rsidRPr="00460857">
        <w:t xml:space="preserve"> Kısa bir süre önce soyluluk unvanı almış, Polonya doğumlu ve kısmen Yahudi kökenli olduğu belirtilen </w:t>
      </w:r>
      <w:r w:rsidR="00547B4B">
        <w:t>G</w:t>
      </w:r>
      <w:r w:rsidRPr="00460857">
        <w:t>eneral Otto Liman von Sanders’in kumandasında teşkil edilen ve “</w:t>
      </w:r>
      <w:r w:rsidRPr="00A944D6">
        <w:rPr>
          <w:i/>
          <w:iCs/>
        </w:rPr>
        <w:t>Alman Askerî Misyo</w:t>
      </w:r>
      <w:r w:rsidR="00A944D6">
        <w:rPr>
          <w:i/>
          <w:iCs/>
        </w:rPr>
        <w:softHyphen/>
      </w:r>
      <w:r w:rsidRPr="00A944D6">
        <w:rPr>
          <w:i/>
          <w:iCs/>
        </w:rPr>
        <w:t>nu</w:t>
      </w:r>
      <w:r w:rsidRPr="00460857">
        <w:t>” adıyla anılan bir gurup Alman Subayı 13 Aralık 1913 tarihinde İstanbul’a gelmesi tahmin edile</w:t>
      </w:r>
      <w:r w:rsidR="00A944D6">
        <w:softHyphen/>
      </w:r>
      <w:r w:rsidRPr="00460857">
        <w:t>ce</w:t>
      </w:r>
      <w:r w:rsidR="00A944D6">
        <w:softHyphen/>
      </w:r>
      <w:r w:rsidRPr="00460857">
        <w:t>ği gibi pek çok tartışmayı da beraberinde getirdi. Almanların 1880’lerden itibaren Osmanlı ordu</w:t>
      </w:r>
      <w:r w:rsidR="00A944D6">
        <w:softHyphen/>
      </w:r>
      <w:r w:rsidRPr="00460857">
        <w:t>sunda elde ettikleri özel konum, bir süreden beri İngiliz subaylarının donanmada, Fransız ve İtalyan subay</w:t>
      </w:r>
      <w:r w:rsidR="00AC6DB8">
        <w:softHyphen/>
      </w:r>
      <w:r w:rsidRPr="00460857">
        <w:t>larının ise jandarmada eşlik ettiği modernizasyon ve danışmanlık çabalarına benzer bir durum gös</w:t>
      </w:r>
      <w:r w:rsidR="00AC6DB8">
        <w:softHyphen/>
      </w:r>
      <w:r w:rsidRPr="00460857">
        <w:t>termekteyse de; Osmanlı kara ordusunun gücü ve çok yönlü stratejik temelli işlevi düşünüldü</w:t>
      </w:r>
      <w:r w:rsidR="00A944D6">
        <w:softHyphen/>
      </w:r>
      <w:r w:rsidRPr="00460857">
        <w:t>ğün</w:t>
      </w:r>
      <w:r w:rsidR="00A944D6">
        <w:softHyphen/>
      </w:r>
      <w:r w:rsidRPr="00460857">
        <w:t>de Almanların diğerlerine oranla ordu üzerindeki tesirini daha etkin kıldığı söylenebilir. Bu ne</w:t>
      </w:r>
      <w:r w:rsidR="00A944D6">
        <w:softHyphen/>
      </w:r>
      <w:r w:rsidRPr="00460857">
        <w:t>denle son Alman askeri misyonunun İstanbul’a gelmesi Almanları, diğer Avrupalı güçler karşısında daha etkin ve daha avantajlı kıldı</w:t>
      </w:r>
      <w:r w:rsidRPr="00460857">
        <w:rPr>
          <w:vertAlign w:val="superscript"/>
        </w:rPr>
        <w:footnoteReference w:id="13"/>
      </w:r>
      <w:r w:rsidRPr="00460857">
        <w:t>. Rusya, İngiltere, ve Fransa’nın şiddetle karşı çıkmalarına rağmen Liman von Sanders’in başkanlığında İstanbul’a gelmiş olan Alman askeri heyetini bekleyen bir hayli zorluklar bulunmaktaydı. Bu zorlukların başında da Balkan Savaşı’nda perişan olmuş Osmanlı or</w:t>
      </w:r>
      <w:r w:rsidR="00A944D6">
        <w:softHyphen/>
      </w:r>
      <w:r w:rsidRPr="00460857">
        <w:t>du</w:t>
      </w:r>
      <w:r w:rsidR="00A944D6">
        <w:softHyphen/>
      </w:r>
      <w:r w:rsidRPr="00460857">
        <w:t>sunun ıs</w:t>
      </w:r>
      <w:r w:rsidR="00AC6DB8">
        <w:softHyphen/>
      </w:r>
      <w:r w:rsidRPr="00460857">
        <w:t>lahının mümkün olup olamayacağı meselesi bulunmaktaydı. Alman Genelkurmay Baş</w:t>
      </w:r>
      <w:r w:rsidR="00A944D6">
        <w:softHyphen/>
      </w:r>
      <w:r w:rsidRPr="00460857">
        <w:t>kanlığı, Bal</w:t>
      </w:r>
      <w:r w:rsidR="00AC6DB8">
        <w:softHyphen/>
      </w:r>
      <w:r w:rsidRPr="00460857">
        <w:t>kan Savaşları’nda oldukça zayıf düşmüş Osmanlı ordusunun kısa bir sürede Alman si</w:t>
      </w:r>
      <w:r w:rsidR="00A944D6">
        <w:softHyphen/>
      </w:r>
      <w:r w:rsidRPr="00460857">
        <w:t>lah</w:t>
      </w:r>
      <w:r w:rsidR="00A944D6">
        <w:softHyphen/>
      </w:r>
      <w:r w:rsidRPr="00460857">
        <w:t>larını kulla</w:t>
      </w:r>
      <w:r w:rsidR="00AC6DB8">
        <w:softHyphen/>
      </w:r>
      <w:r w:rsidRPr="00460857">
        <w:t>nabilecek düzeye gelebileceğine ihtimal vermiyordu. Nitekim daha ileri bir tarihte da</w:t>
      </w:r>
      <w:r w:rsidR="00A944D6">
        <w:softHyphen/>
      </w:r>
      <w:r w:rsidRPr="00460857">
        <w:t xml:space="preserve">hi 18 Mayıs 1914’te Alman Genelkurmay Başkanı von Moltke’nin </w:t>
      </w:r>
      <w:r w:rsidRPr="00460857">
        <w:rPr>
          <w:i/>
        </w:rPr>
        <w:t xml:space="preserve">“…Türkiye’yi kısa bir süre içinde Üçlü İttifâk veya Almanya ile beraber saymak istemek, çok yanlış olarak görülmelidir…” </w:t>
      </w:r>
      <w:r w:rsidRPr="00460857">
        <w:t>diyerek bir it</w:t>
      </w:r>
      <w:r w:rsidR="00A944D6">
        <w:softHyphen/>
      </w:r>
      <w:r w:rsidRPr="00460857">
        <w:t>tifâkı tasvip etmediğini belirtmiş</w:t>
      </w:r>
      <w:r w:rsidRPr="00460857">
        <w:rPr>
          <w:vertAlign w:val="superscript"/>
        </w:rPr>
        <w:footnoteReference w:id="14"/>
      </w:r>
      <w:r w:rsidRPr="00460857">
        <w:t xml:space="preserve"> olması Sanders’in İstanbul’da görevlendirilmesine ilişkin Alman çevrelerinde ortak bir görüşün bulunmadığını düşündürmektedir. Gerek babası Kayzer, gerekse Wil</w:t>
      </w:r>
      <w:r w:rsidR="00A944D6">
        <w:softHyphen/>
      </w:r>
      <w:r w:rsidRPr="00460857">
        <w:t xml:space="preserve">helmstrasse ile olsun fikren büyük ölçüde zıt olan Alman veliahdinin de </w:t>
      </w:r>
      <w:r w:rsidRPr="00460857">
        <w:rPr>
          <w:i/>
        </w:rPr>
        <w:t>“Liman von Sanders’in İstanbul’a görevli olarak gönderilmesinin büyük bir hata olup, Rusya’ya karşı meydan okumaktan baş</w:t>
      </w:r>
      <w:r w:rsidR="00D337BA">
        <w:rPr>
          <w:i/>
        </w:rPr>
        <w:softHyphen/>
      </w:r>
      <w:r w:rsidRPr="00460857">
        <w:rPr>
          <w:i/>
        </w:rPr>
        <w:t>ka bir şey olmadı</w:t>
      </w:r>
      <w:r w:rsidR="00AC6DB8">
        <w:rPr>
          <w:i/>
        </w:rPr>
        <w:softHyphen/>
      </w:r>
      <w:r w:rsidRPr="00460857">
        <w:rPr>
          <w:i/>
        </w:rPr>
        <w:t>ğını söylemesi”</w:t>
      </w:r>
      <w:r w:rsidRPr="00460857">
        <w:rPr>
          <w:vertAlign w:val="superscript"/>
        </w:rPr>
        <w:footnoteReference w:id="15"/>
      </w:r>
      <w:r w:rsidRPr="00460857">
        <w:rPr>
          <w:i/>
        </w:rPr>
        <w:t xml:space="preserve"> </w:t>
      </w:r>
      <w:r w:rsidRPr="00547B4B">
        <w:rPr>
          <w:iCs/>
        </w:rPr>
        <w:t>ise</w:t>
      </w:r>
      <w:r w:rsidRPr="00460857">
        <w:rPr>
          <w:i/>
        </w:rPr>
        <w:t xml:space="preserve"> </w:t>
      </w:r>
      <w:r w:rsidRPr="00460857">
        <w:t>Alman yöneticilerinin bu meselede kafalarının bir hayli karı</w:t>
      </w:r>
      <w:r w:rsidR="00A944D6">
        <w:softHyphen/>
      </w:r>
      <w:r w:rsidRPr="00460857">
        <w:t>şık olduğunu göster</w:t>
      </w:r>
      <w:r w:rsidR="00AC6DB8">
        <w:softHyphen/>
      </w:r>
      <w:r w:rsidRPr="00460857">
        <w:t>mektedir. Alman askeri misyonunun Türkiye’de görevlendirilmesi çerçevesinde Türk-Alman ilişki</w:t>
      </w:r>
      <w:r w:rsidR="00AC6DB8">
        <w:softHyphen/>
      </w:r>
      <w:r w:rsidRPr="00460857">
        <w:t>lerinin yeniden yapılandırılmasının imparatorluğun genel siyaseti bağlamında Almanya için altından kalkılabilir türden olup olmadığı zihinleri bir hayli meşgul etmiştir. Karar verme yetkisi uhdelerinde olan devlet adamları Türk ordusunun yeniden yapılandırılmasının kabu</w:t>
      </w:r>
      <w:r w:rsidR="00A944D6">
        <w:softHyphen/>
      </w:r>
      <w:r w:rsidRPr="00460857">
        <w:t xml:space="preserve">lünden yanaydılar. Onlar </w:t>
      </w:r>
      <w:r w:rsidRPr="00460857">
        <w:lastRenderedPageBreak/>
        <w:t>Yakındoğu’da Almanya’nın altına girdiği taahhütlerde madalyonun bir de öteki tarafının bulundu</w:t>
      </w:r>
      <w:r w:rsidR="00AC6DB8">
        <w:softHyphen/>
      </w:r>
      <w:r w:rsidRPr="00460857">
        <w:t>ğunu görmezden geliyor değillerdi; nitekim onlar buradaki avantajları bü</w:t>
      </w:r>
      <w:r w:rsidR="00A944D6">
        <w:softHyphen/>
      </w:r>
      <w:r w:rsidRPr="00460857">
        <w:t>yük görüyor ve dış politi</w:t>
      </w:r>
      <w:r w:rsidR="00AC6DB8">
        <w:softHyphen/>
      </w:r>
      <w:r w:rsidRPr="00460857">
        <w:t>kayı ağır şekilde zorlayacak olmasına rağmen bunu göze almaya hazır bu</w:t>
      </w:r>
      <w:r w:rsidR="00A944D6">
        <w:softHyphen/>
      </w:r>
      <w:r w:rsidRPr="00460857">
        <w:t>lun</w:t>
      </w:r>
      <w:r w:rsidR="00A944D6">
        <w:softHyphen/>
      </w:r>
      <w:r w:rsidRPr="00460857">
        <w:t>maktaydılar</w:t>
      </w:r>
      <w:r w:rsidRPr="00460857">
        <w:rPr>
          <w:vertAlign w:val="superscript"/>
        </w:rPr>
        <w:footnoteReference w:id="16"/>
      </w:r>
      <w:r w:rsidRPr="00460857">
        <w:t xml:space="preserve">. </w:t>
      </w:r>
    </w:p>
    <w:p w:rsidR="00460857" w:rsidRPr="00460857" w:rsidRDefault="00460857" w:rsidP="00547B4B">
      <w:r w:rsidRPr="00460857">
        <w:t>1913 yılının son ayında Alman askerî misyonunun İstanbul’a gönderilmesi konusu sadece Al</w:t>
      </w:r>
      <w:r w:rsidR="00D337BA">
        <w:softHyphen/>
      </w:r>
      <w:r w:rsidRPr="00460857">
        <w:t xml:space="preserve">man iç siyasetinde değil, Avrupa merkezi devletleri nezdinde </w:t>
      </w:r>
      <w:r w:rsidR="00AD54B3">
        <w:t xml:space="preserve">de </w:t>
      </w:r>
      <w:r w:rsidRPr="00460857">
        <w:t>pek çok tartışma ve reaksiyonu, hatta Rusya’yı öfke ile harekete geçmeyi dahi tahrik etmiştir. Heyetin payitaht İstanbul’a gelmesini Ruslar, “</w:t>
      </w:r>
      <w:r w:rsidRPr="00460857">
        <w:rPr>
          <w:i/>
        </w:rPr>
        <w:t>Boğazların Alman kontrolüne alınması için bir hazırlık</w:t>
      </w:r>
      <w:r w:rsidRPr="00460857">
        <w:t xml:space="preserve">” şeklinde yorumlayarak ciddi bir </w:t>
      </w:r>
      <w:r w:rsidRPr="00A944D6">
        <w:rPr>
          <w:spacing w:val="-2"/>
        </w:rPr>
        <w:t xml:space="preserve">diplomatik gerilime işaret ettiler. Esasen İstanbul’da Alman askeri misyonu konusu, Haziran 1913’te </w:t>
      </w:r>
      <w:r w:rsidRPr="00460857">
        <w:t>Alman İmpa</w:t>
      </w:r>
      <w:r w:rsidR="00AC6DB8">
        <w:softHyphen/>
      </w:r>
      <w:r w:rsidRPr="00460857">
        <w:t xml:space="preserve">ratoru’nun </w:t>
      </w:r>
      <w:r w:rsidR="00547B4B">
        <w:t>K</w:t>
      </w:r>
      <w:r w:rsidRPr="00460857">
        <w:t xml:space="preserve">ızı Viktorya Luiz’in </w:t>
      </w:r>
      <w:r w:rsidR="00547B4B">
        <w:t>D</w:t>
      </w:r>
      <w:r w:rsidRPr="00460857">
        <w:t xml:space="preserve">ük de Brunswick ile Berlin’deki düğününde kayzer tarafından bir sohbet kâbilinden İngiltere </w:t>
      </w:r>
      <w:r w:rsidR="00547B4B">
        <w:t>K</w:t>
      </w:r>
      <w:r w:rsidRPr="00460857">
        <w:t xml:space="preserve">ralı ile Rusya </w:t>
      </w:r>
      <w:r w:rsidR="00AD54B3">
        <w:t>Ç</w:t>
      </w:r>
      <w:r w:rsidRPr="00460857">
        <w:t>arı</w:t>
      </w:r>
      <w:r w:rsidR="00AD54B3">
        <w:t>’</w:t>
      </w:r>
      <w:r w:rsidRPr="00460857">
        <w:t>na da bilgi verilmişti. Rus Dışişleri Ba</w:t>
      </w:r>
      <w:r w:rsidR="00A944D6">
        <w:softHyphen/>
      </w:r>
      <w:r w:rsidRPr="00460857">
        <w:t xml:space="preserve">kanı Sazanov bu meselesede </w:t>
      </w:r>
      <w:r w:rsidR="00AD54B3">
        <w:t>Ç</w:t>
      </w:r>
      <w:r w:rsidRPr="00460857">
        <w:t>ar</w:t>
      </w:r>
      <w:r w:rsidR="00AD54B3">
        <w:t>’</w:t>
      </w:r>
      <w:r w:rsidRPr="00460857">
        <w:t>ın Türkiye’nin talebi üzerine başında von Sanders’in olacağı bir Al</w:t>
      </w:r>
      <w:r w:rsidR="00A944D6">
        <w:softHyphen/>
      </w:r>
      <w:r w:rsidRPr="00460857">
        <w:t>man Askeri He</w:t>
      </w:r>
      <w:r w:rsidR="00AC6DB8">
        <w:softHyphen/>
      </w:r>
      <w:r w:rsidRPr="00460857">
        <w:t>yeti’nin İstanbul’a gideceği, öncekilere benzer bir askeri heyetin İstanbul’a gönderil</w:t>
      </w:r>
      <w:r w:rsidR="00A944D6">
        <w:softHyphen/>
      </w:r>
      <w:r w:rsidRPr="00460857">
        <w:t>mesinde yeni gö</w:t>
      </w:r>
      <w:r w:rsidR="00AC6DB8">
        <w:softHyphen/>
      </w:r>
      <w:r w:rsidRPr="00460857">
        <w:t>revin öncekinden farklı olmaması halinde bir sakınca görmediğini, hiç bir önemi yokmuş gibi görü</w:t>
      </w:r>
      <w:r w:rsidR="00AC6DB8">
        <w:softHyphen/>
      </w:r>
      <w:r w:rsidRPr="00460857">
        <w:t>nen konuşmanın üzerinde farklı bir etki yaratmadığını belirtmiş; masum bir as</w:t>
      </w:r>
      <w:r w:rsidR="00A944D6">
        <w:softHyphen/>
      </w:r>
      <w:r w:rsidRPr="00460857">
        <w:t>kerî eğitim maskesi altında Alman Hükümeti’nce alınan tedbirlerin gerçek niteliğinin öğrenilme</w:t>
      </w:r>
      <w:r w:rsidR="00A944D6">
        <w:softHyphen/>
      </w:r>
      <w:r w:rsidRPr="00460857">
        <w:t>siyle birlikte St. Peters</w:t>
      </w:r>
      <w:r w:rsidR="00AC6DB8">
        <w:softHyphen/>
      </w:r>
      <w:r w:rsidRPr="00460857">
        <w:t>burg ile Berlin arasında çok ciddi bir anlaşmazlığın başladığını belirtecektir</w:t>
      </w:r>
      <w:r w:rsidRPr="00460857">
        <w:rPr>
          <w:vertAlign w:val="superscript"/>
        </w:rPr>
        <w:footnoteReference w:id="17"/>
      </w:r>
      <w:r w:rsidRPr="00460857">
        <w:t xml:space="preserve">. </w:t>
      </w:r>
    </w:p>
    <w:p w:rsidR="00460857" w:rsidRPr="00460857" w:rsidRDefault="00460857" w:rsidP="00547B4B">
      <w:r w:rsidRPr="00460857">
        <w:t>Liman von Sanders misyonu hakkında henüz hiçbir yabancı hükümetin bilmediği detayları İs</w:t>
      </w:r>
      <w:r w:rsidR="00A944D6">
        <w:softHyphen/>
      </w:r>
      <w:r w:rsidRPr="00460857">
        <w:t>tan</w:t>
      </w:r>
      <w:r w:rsidR="00AC6DB8">
        <w:softHyphen/>
      </w:r>
      <w:r w:rsidRPr="00460857">
        <w:t xml:space="preserve">bul </w:t>
      </w:r>
      <w:r w:rsidR="00547B4B">
        <w:t>E</w:t>
      </w:r>
      <w:r w:rsidRPr="00460857">
        <w:t>lçisi M. De Giers tarafından gizlice öğrenilmesinden sonra Rusya etkin bir diplomasi atağı</w:t>
      </w:r>
      <w:r w:rsidR="00A944D6">
        <w:softHyphen/>
      </w:r>
      <w:r w:rsidRPr="00460857">
        <w:t>na yönelmiş, Paris ve Londra sefirleri aracılığıyla von Sanders meselesi ile ilgili Rus görüşünün bu ülke hükümetleri nezdinde kabulüne çalışmışlar ve bunda zorlanmadan başarılı olmuşlardı. Zira Rus gö</w:t>
      </w:r>
      <w:r w:rsidR="00AC6DB8">
        <w:softHyphen/>
      </w:r>
      <w:r w:rsidRPr="00460857">
        <w:t>rüşüne göre Almanya’nın İstanbul yönetimi üzerine el koyma tehlikesi ekonomik ve siyasi çıkarları tehdit etmektedir. Bu durum St. Petersburg’un kabul edemeyeceği bir şeydi; o kadar ki Sa</w:t>
      </w:r>
      <w:r w:rsidR="00A944D6">
        <w:softHyphen/>
      </w:r>
      <w:r w:rsidRPr="00460857">
        <w:t>zonov Ka</w:t>
      </w:r>
      <w:r w:rsidR="00AC6DB8">
        <w:softHyphen/>
      </w:r>
      <w:r w:rsidRPr="00460857">
        <w:t>radeniz’de Trabzon’a veya Doğu Anadolu’daki Doğu Beyazıt’a misilleme olarak saldırıp el koymayı dahi düşündü</w:t>
      </w:r>
      <w:r w:rsidRPr="00460857">
        <w:rPr>
          <w:vertAlign w:val="superscript"/>
        </w:rPr>
        <w:footnoteReference w:id="18"/>
      </w:r>
      <w:r w:rsidRPr="00460857">
        <w:t xml:space="preserve">. </w:t>
      </w:r>
    </w:p>
    <w:p w:rsidR="00460857" w:rsidRPr="00460857" w:rsidRDefault="00460857" w:rsidP="00460857">
      <w:r w:rsidRPr="00460857">
        <w:t>Sazonov</w:t>
      </w:r>
      <w:r w:rsidR="00AD54B3">
        <w:t>’un diplomatik girişimleri</w:t>
      </w:r>
      <w:r w:rsidRPr="00460857">
        <w:t>, Türk başkent karargâhının bir Alman generalinin eline geç</w:t>
      </w:r>
      <w:r w:rsidR="00A944D6">
        <w:softHyphen/>
      </w:r>
      <w:r w:rsidRPr="00460857">
        <w:t>mesi durumunda, büyük güçlerin saygınlığı ve temsilcilerinin İstanbul’daki itibarı bir yana İtilâf Dev</w:t>
      </w:r>
      <w:r w:rsidR="00AC6DB8">
        <w:softHyphen/>
      </w:r>
      <w:r w:rsidRPr="00460857">
        <w:t>letleri temsilcilerinin içine düşecekleri hoş görülmez duruma dayanmakta olduğunu iddia et</w:t>
      </w:r>
      <w:r w:rsidR="00D337BA">
        <w:softHyphen/>
      </w:r>
      <w:r w:rsidRPr="00460857">
        <w:t>mek</w:t>
      </w:r>
      <w:r w:rsidR="00AC6DB8">
        <w:softHyphen/>
      </w:r>
      <w:r w:rsidRPr="00460857">
        <w:t>teydi</w:t>
      </w:r>
      <w:r w:rsidRPr="00460857">
        <w:rPr>
          <w:vertAlign w:val="superscript"/>
        </w:rPr>
        <w:footnoteReference w:id="19"/>
      </w:r>
      <w:r w:rsidRPr="00460857">
        <w:t>. Rusya, Alman askeri misyonunu daha göreve başlamadan akîm bırakmak için elinden gelen her türlü diplomatik kozu oynamakta kararlıdır. Yine Rusya’nın girişimleriyle sorunun Bâbı</w:t>
      </w:r>
      <w:r w:rsidR="00A944D6">
        <w:softHyphen/>
      </w:r>
      <w:r w:rsidRPr="00460857">
        <w:t>âli’de çö</w:t>
      </w:r>
      <w:r w:rsidR="00AC6DB8">
        <w:softHyphen/>
      </w:r>
      <w:r w:rsidRPr="00460857">
        <w:t>zülmesi için 13 Aralık’ta Rus, İngiliz ve Fransız büyükelçileri Sadrazam Sait Halim Paşa ile görüşürler. Sait Halim Paşa ile görüşmelerinde heyet, Alman generaline en geniş ve önemli bir fiili komuta yet</w:t>
      </w:r>
      <w:r w:rsidR="00AC6DB8">
        <w:softHyphen/>
      </w:r>
      <w:r w:rsidRPr="00460857">
        <w:t>kisinin verilmiş olduğunu öğrendiklerini, bu görevin şimdiye kadar yapılmış görevlen</w:t>
      </w:r>
      <w:r w:rsidR="00A944D6">
        <w:softHyphen/>
      </w:r>
      <w:r w:rsidRPr="00460857">
        <w:t>dir</w:t>
      </w:r>
      <w:r w:rsidR="00A944D6">
        <w:softHyphen/>
      </w:r>
      <w:r w:rsidRPr="00460857">
        <w:t xml:space="preserve">melerden önemli ölçüde farklılık arzettiğini belirterek özellikle İstanbul ve Boğazlar üzerindeki </w:t>
      </w:r>
      <w:r w:rsidRPr="00A944D6">
        <w:rPr>
          <w:spacing w:val="-2"/>
        </w:rPr>
        <w:t>oto</w:t>
      </w:r>
      <w:r w:rsidR="00A944D6" w:rsidRPr="00A944D6">
        <w:rPr>
          <w:spacing w:val="-2"/>
        </w:rPr>
        <w:softHyphen/>
      </w:r>
      <w:r w:rsidRPr="00A944D6">
        <w:rPr>
          <w:spacing w:val="-2"/>
        </w:rPr>
        <w:t>ritenin akı</w:t>
      </w:r>
      <w:r w:rsidR="00AC6DB8">
        <w:rPr>
          <w:spacing w:val="-2"/>
        </w:rPr>
        <w:softHyphen/>
      </w:r>
      <w:r w:rsidRPr="00A944D6">
        <w:rPr>
          <w:spacing w:val="-2"/>
        </w:rPr>
        <w:t>betiyle ilgili olduklarını ve bu konuda aydınlatıcı bir bilgi beklentilerini belirtmişlerdir</w:t>
      </w:r>
      <w:r w:rsidRPr="00A944D6">
        <w:rPr>
          <w:spacing w:val="-2"/>
          <w:vertAlign w:val="superscript"/>
        </w:rPr>
        <w:footnoteReference w:id="20"/>
      </w:r>
      <w:r w:rsidRPr="00A944D6">
        <w:rPr>
          <w:spacing w:val="-2"/>
        </w:rPr>
        <w:t xml:space="preserve">. </w:t>
      </w:r>
    </w:p>
    <w:p w:rsidR="00460857" w:rsidRPr="00460857" w:rsidRDefault="00460857" w:rsidP="001D2129">
      <w:r w:rsidRPr="00460857">
        <w:t>Aynı gün Tanin gazetesi “</w:t>
      </w:r>
      <w:r w:rsidRPr="00A944D6">
        <w:rPr>
          <w:i/>
          <w:iCs/>
        </w:rPr>
        <w:t>Alman Heyet-i Askeriyesi</w:t>
      </w:r>
      <w:r w:rsidRPr="00460857">
        <w:t>” başlıklı bir yazıyla uzun süreden beri Avru</w:t>
      </w:r>
      <w:r w:rsidR="00A944D6">
        <w:softHyphen/>
      </w:r>
      <w:r w:rsidRPr="00460857">
        <w:t>pa’yı meşgul eden ordunun ıslâhına ilişkin Türkiye’nin kararı hakkında detaylı bir değerlendirmede bulunmaktaydı. Zaman zaman Türkiye’ye yöneltilen eleştirilerin tehdit boyutlarına vardığını belir</w:t>
      </w:r>
      <w:r w:rsidR="00D337BA">
        <w:softHyphen/>
      </w:r>
      <w:r w:rsidRPr="00460857">
        <w:t>ten Tanin</w:t>
      </w:r>
      <w:r w:rsidR="00547B4B">
        <w:t>;</w:t>
      </w:r>
      <w:r w:rsidRPr="00460857">
        <w:t xml:space="preserve"> </w:t>
      </w:r>
      <w:r w:rsidR="00AD54B3">
        <w:t>“</w:t>
      </w:r>
      <w:r w:rsidRPr="00460857">
        <w:rPr>
          <w:i/>
        </w:rPr>
        <w:t>Rusya ve Fransa’nın Osmanlı topraklarının tümü üzerinde Almanya’nın bir hesabı ol</w:t>
      </w:r>
      <w:r w:rsidR="00A944D6">
        <w:rPr>
          <w:i/>
        </w:rPr>
        <w:softHyphen/>
      </w:r>
      <w:r w:rsidRPr="00460857">
        <w:rPr>
          <w:i/>
        </w:rPr>
        <w:t xml:space="preserve">duğu ve </w:t>
      </w:r>
      <w:r w:rsidRPr="00460857">
        <w:rPr>
          <w:i/>
        </w:rPr>
        <w:lastRenderedPageBreak/>
        <w:t>kaşla göz arasında Almanya’nın buraları elde edeceğine ilişkin iddialar için eğer bu şekilde bir sorun çı</w:t>
      </w:r>
      <w:r w:rsidR="00AC6DB8">
        <w:rPr>
          <w:i/>
        </w:rPr>
        <w:softHyphen/>
      </w:r>
      <w:r w:rsidRPr="00460857">
        <w:rPr>
          <w:i/>
        </w:rPr>
        <w:t>karsa kimse bir endişeye kapılmasın, hiç kimse Türkiye üzerine el koymaya kalkışamaz ve hiç kimse</w:t>
      </w:r>
      <w:r w:rsidR="00D337BA">
        <w:rPr>
          <w:i/>
        </w:rPr>
        <w:softHyphen/>
      </w:r>
      <w:r w:rsidRPr="00460857">
        <w:rPr>
          <w:i/>
        </w:rPr>
        <w:t>nin de burada, bu topraklarda dilediği şekilde davranmasına izin verilemez</w:t>
      </w:r>
      <w:r w:rsidRPr="001D2129">
        <w:rPr>
          <w:iCs/>
        </w:rPr>
        <w:t>”</w:t>
      </w:r>
      <w:r w:rsidRPr="00460857">
        <w:rPr>
          <w:i/>
        </w:rPr>
        <w:t xml:space="preserve"> </w:t>
      </w:r>
      <w:r w:rsidRPr="00460857">
        <w:t>şeklinde yaz</w:t>
      </w:r>
      <w:r w:rsidR="001D2129">
        <w:t>makta</w:t>
      </w:r>
      <w:r w:rsidRPr="00AD54B3">
        <w:rPr>
          <w:iCs/>
        </w:rPr>
        <w:t>;</w:t>
      </w:r>
      <w:r w:rsidRPr="00460857">
        <w:rPr>
          <w:i/>
        </w:rPr>
        <w:t xml:space="preserve"> </w:t>
      </w:r>
      <w:r w:rsidR="001D2129" w:rsidRPr="001D2129">
        <w:rPr>
          <w:iCs/>
        </w:rPr>
        <w:t>“</w:t>
      </w:r>
      <w:r w:rsidRPr="00460857">
        <w:rPr>
          <w:i/>
        </w:rPr>
        <w:t>Bâbıâli’nin tek gayesi orduyu modernleştirerek varlığını teminat altına almaktır</w:t>
      </w:r>
      <w:r w:rsidR="00AD54B3">
        <w:rPr>
          <w:iCs/>
        </w:rPr>
        <w:t>”</w:t>
      </w:r>
      <w:r w:rsidRPr="00460857">
        <w:rPr>
          <w:i/>
        </w:rPr>
        <w:t xml:space="preserve"> </w:t>
      </w:r>
      <w:r w:rsidRPr="00AD54B3">
        <w:rPr>
          <w:iCs/>
        </w:rPr>
        <w:t>görüşüne yer ver</w:t>
      </w:r>
      <w:r w:rsidR="00D337BA">
        <w:rPr>
          <w:iCs/>
        </w:rPr>
        <w:softHyphen/>
      </w:r>
      <w:r w:rsidRPr="00AD54B3">
        <w:rPr>
          <w:iCs/>
        </w:rPr>
        <w:t>mekteydi</w:t>
      </w:r>
      <w:r w:rsidRPr="00460857">
        <w:rPr>
          <w:vertAlign w:val="superscript"/>
        </w:rPr>
        <w:footnoteReference w:id="21"/>
      </w:r>
      <w:r w:rsidRPr="00460857">
        <w:rPr>
          <w:i/>
        </w:rPr>
        <w:t>.</w:t>
      </w:r>
    </w:p>
    <w:p w:rsidR="00460857" w:rsidRPr="00460857" w:rsidRDefault="00460857" w:rsidP="001D2129">
      <w:r w:rsidRPr="00460857">
        <w:t>Sadrazam Sait Halim Paşa, 13 Aralık’taki elçilerin müracaatlarına ilişkin olarak, 15 Aralık’ta daha önce belirttiği gibi yarı resmî bir şekilde gerekli cevabı verir. Buna göre von Sanders’in görevlendiril</w:t>
      </w:r>
      <w:r w:rsidR="00A944D6">
        <w:softHyphen/>
      </w:r>
      <w:r w:rsidRPr="00460857">
        <w:t xml:space="preserve">mesinin </w:t>
      </w:r>
      <w:r w:rsidR="00AD54B3">
        <w:t>A</w:t>
      </w:r>
      <w:r w:rsidRPr="00460857">
        <w:t>miral Limpus ya da diğerlerinin görevlendirilmelerinden farklı olmadığı “</w:t>
      </w:r>
      <w:r w:rsidRPr="00460857">
        <w:rPr>
          <w:i/>
        </w:rPr>
        <w:t>Alman genera</w:t>
      </w:r>
      <w:r w:rsidR="00D337BA">
        <w:rPr>
          <w:i/>
        </w:rPr>
        <w:softHyphen/>
      </w:r>
      <w:r w:rsidRPr="00460857">
        <w:rPr>
          <w:i/>
        </w:rPr>
        <w:t>li</w:t>
      </w:r>
      <w:r w:rsidR="00AC6DB8">
        <w:rPr>
          <w:i/>
        </w:rPr>
        <w:softHyphen/>
      </w:r>
      <w:r w:rsidRPr="00460857">
        <w:rPr>
          <w:i/>
        </w:rPr>
        <w:t>nin birinci kolorduya komuta edeceği, fakat Boğazların savunması</w:t>
      </w:r>
      <w:r w:rsidR="001D2129">
        <w:rPr>
          <w:i/>
        </w:rPr>
        <w:t>nın</w:t>
      </w:r>
      <w:r w:rsidRPr="00460857">
        <w:rPr>
          <w:i/>
        </w:rPr>
        <w:t xml:space="preserve"> ona ait olmayaca</w:t>
      </w:r>
      <w:r w:rsidR="001D2129">
        <w:rPr>
          <w:i/>
        </w:rPr>
        <w:t>ğı</w:t>
      </w:r>
      <w:r w:rsidRPr="00460857">
        <w:rPr>
          <w:i/>
        </w:rPr>
        <w:t>, keza sıkı</w:t>
      </w:r>
      <w:r w:rsidR="00D337BA">
        <w:rPr>
          <w:i/>
        </w:rPr>
        <w:softHyphen/>
      </w:r>
      <w:r w:rsidRPr="00460857">
        <w:rPr>
          <w:i/>
        </w:rPr>
        <w:t>yö</w:t>
      </w:r>
      <w:r w:rsidR="00AC6DB8">
        <w:rPr>
          <w:i/>
        </w:rPr>
        <w:softHyphen/>
      </w:r>
      <w:r w:rsidRPr="00460857">
        <w:rPr>
          <w:i/>
        </w:rPr>
        <w:t>netim sırasında İstanbul’un denetlenmesiyle ilgilenmeyeceği, Sanders’in başlıca görevinin askeri okulları yeniden düzenleyip ıslâh etmek ve bütün subayların sıra ile hizmet edecekleri bir numûne tü</w:t>
      </w:r>
      <w:r w:rsidR="00A944D6">
        <w:rPr>
          <w:i/>
        </w:rPr>
        <w:softHyphen/>
      </w:r>
      <w:r w:rsidRPr="00460857">
        <w:rPr>
          <w:i/>
        </w:rPr>
        <w:t xml:space="preserve">meni teşkil edeceği” </w:t>
      </w:r>
      <w:r w:rsidRPr="00460857">
        <w:t>belirtilmiştir.</w:t>
      </w:r>
      <w:r w:rsidRPr="00460857">
        <w:rPr>
          <w:i/>
        </w:rPr>
        <w:t xml:space="preserve"> </w:t>
      </w:r>
      <w:r w:rsidRPr="00460857">
        <w:t>Sadrazam Sait Halim Paşa’nın büyükelçilere ayrı ayrı vermiş oldu</w:t>
      </w:r>
      <w:r w:rsidR="00D337BA">
        <w:softHyphen/>
      </w:r>
      <w:r w:rsidRPr="00460857">
        <w:t>ğu cevap on</w:t>
      </w:r>
      <w:r w:rsidR="00AC6DB8">
        <w:softHyphen/>
      </w:r>
      <w:r w:rsidRPr="00460857">
        <w:t>ları yeterince tatmin etmemişse de özellikle Rusya mevcut şartlar altında askeri bir ha</w:t>
      </w:r>
      <w:r w:rsidR="00A944D6">
        <w:softHyphen/>
      </w:r>
      <w:r w:rsidRPr="00460857">
        <w:t>rekete geçebile</w:t>
      </w:r>
      <w:r w:rsidR="00AC6DB8">
        <w:softHyphen/>
      </w:r>
      <w:r w:rsidRPr="00460857">
        <w:t>cek durumda değildi. Rusya’nın bütün endişesi Rus Başkomutanlığı’nın tahminine göre iki veya üç yıl içinde Rusya hazır olduğunda Rus saldırısına başarılı bir şekilde direnmesine im</w:t>
      </w:r>
      <w:r w:rsidR="00D337BA">
        <w:softHyphen/>
      </w:r>
      <w:r w:rsidRPr="00460857">
        <w:t>kan sağlayacak önemli reformları beraberinde getirebileceğinden İstanbul’da Alman nüfuzunun artmasını önlemek üzere bu konuyu ortaya atmıştı. Aynı şekilde ne Osmanlı ne de Alman yönetim</w:t>
      </w:r>
      <w:r w:rsidR="00A944D6">
        <w:softHyphen/>
      </w:r>
      <w:r w:rsidRPr="00460857">
        <w:t xml:space="preserve">leri savaşa hazırdı. Osmanlı Harbiye Nezareti Sanders’i, Almanya’daki emekliliğinden önceki son rütbesinden yüksek olmakla birlikte Birinci Ordu’da dahil herhangi bir Osmanlı ordusuna komuta etmesine yetmeyecek ve böylece sadece Alman askeri misyonu başkanı kılacak şekilde </w:t>
      </w:r>
      <w:r w:rsidR="001D2129">
        <w:t>P</w:t>
      </w:r>
      <w:r w:rsidRPr="00460857">
        <w:t>aşa unva</w:t>
      </w:r>
      <w:r w:rsidR="00A944D6">
        <w:softHyphen/>
      </w:r>
      <w:r w:rsidRPr="00460857">
        <w:t xml:space="preserve">nıyla </w:t>
      </w:r>
      <w:r w:rsidR="001D2129">
        <w:t>O</w:t>
      </w:r>
      <w:r w:rsidRPr="00460857">
        <w:t>rgeneral rütbesine yükselterek krizi dâhiyane bir yöntemle bertaraf etti</w:t>
      </w:r>
      <w:r w:rsidRPr="00460857">
        <w:rPr>
          <w:vertAlign w:val="superscript"/>
        </w:rPr>
        <w:footnoteReference w:id="22"/>
      </w:r>
      <w:r w:rsidRPr="00460857">
        <w:t>.</w:t>
      </w:r>
    </w:p>
    <w:p w:rsidR="00460857" w:rsidRPr="00460857" w:rsidRDefault="00460857" w:rsidP="00460857">
      <w:pPr>
        <w:pStyle w:val="AraBalk"/>
      </w:pPr>
      <w:r w:rsidRPr="00460857">
        <w:t>Yarbay Maucorps’un Raporuna Göre Alman Askerî Misyonu</w:t>
      </w:r>
    </w:p>
    <w:p w:rsidR="00460857" w:rsidRPr="00460857" w:rsidRDefault="00460857" w:rsidP="001D2129">
      <w:pPr>
        <w:ind w:firstLine="0"/>
      </w:pPr>
      <w:r w:rsidRPr="00460857">
        <w:t>General Liman von Sanders başkanlığında bir Alman askeri danışmanlık heyetinin İstanbul’a gele</w:t>
      </w:r>
      <w:r w:rsidR="00D337BA">
        <w:softHyphen/>
      </w:r>
      <w:r w:rsidRPr="00460857">
        <w:t xml:space="preserve">ceği konusunda, bir süreden beri İstanbul’daki diplomatik ve askeri misyon şefleri belirli bir bilgiye sahip olmuşlardı. Sazonov’un </w:t>
      </w:r>
      <w:r w:rsidRPr="00460857">
        <w:rPr>
          <w:i/>
        </w:rPr>
        <w:t>“hiç bir yabancı hükümetin bilmediği düzenlemenin ayrıntılı pla</w:t>
      </w:r>
      <w:r w:rsidR="00A944D6">
        <w:rPr>
          <w:i/>
        </w:rPr>
        <w:softHyphen/>
      </w:r>
      <w:r w:rsidRPr="00460857">
        <w:rPr>
          <w:i/>
        </w:rPr>
        <w:t>nını İs</w:t>
      </w:r>
      <w:r w:rsidR="00AC6DB8">
        <w:rPr>
          <w:i/>
        </w:rPr>
        <w:softHyphen/>
      </w:r>
      <w:r w:rsidRPr="00460857">
        <w:rPr>
          <w:i/>
        </w:rPr>
        <w:t>tanbul Büyükelçisi Giers’in gizlice öğrenip Ekim sonunda kendisine iletildiği”</w:t>
      </w:r>
      <w:r w:rsidRPr="00460857">
        <w:rPr>
          <w:vertAlign w:val="superscript"/>
        </w:rPr>
        <w:footnoteReference w:id="23"/>
      </w:r>
      <w:r w:rsidRPr="00460857">
        <w:rPr>
          <w:i/>
        </w:rPr>
        <w:t xml:space="preserve"> </w:t>
      </w:r>
      <w:r w:rsidRPr="00460857">
        <w:t>şeklinde bah</w:t>
      </w:r>
      <w:r w:rsidR="00A944D6">
        <w:softHyphen/>
      </w:r>
      <w:r w:rsidRPr="00460857">
        <w:t>settiği ge</w:t>
      </w:r>
      <w:r w:rsidR="00AC6DB8">
        <w:softHyphen/>
      </w:r>
      <w:r w:rsidRPr="00460857">
        <w:t xml:space="preserve">lişme misali </w:t>
      </w:r>
      <w:r w:rsidR="00AD54B3">
        <w:t>Y</w:t>
      </w:r>
      <w:r w:rsidRPr="00460857">
        <w:t>arbay Maucorps</w:t>
      </w:r>
      <w:r w:rsidR="001D2129">
        <w:t xml:space="preserve"> d</w:t>
      </w:r>
      <w:r w:rsidRPr="00460857">
        <w:t>a konu hakkında bir hayli bilgi edinmiş ve hükümetine rapor et</w:t>
      </w:r>
      <w:r w:rsidR="00D337BA">
        <w:softHyphen/>
      </w:r>
      <w:r w:rsidRPr="00460857">
        <w:t>mişti.</w:t>
      </w:r>
    </w:p>
    <w:p w:rsidR="00460857" w:rsidRPr="00460857" w:rsidRDefault="00460857" w:rsidP="00AD54B3">
      <w:r w:rsidRPr="00460857">
        <w:t xml:space="preserve">Bir süreden beri İstanbul’da görev yapan Fransız </w:t>
      </w:r>
      <w:r w:rsidR="00AD54B3">
        <w:t>A</w:t>
      </w:r>
      <w:r w:rsidRPr="00460857">
        <w:t xml:space="preserve">taşe </w:t>
      </w:r>
      <w:r w:rsidR="00AD54B3">
        <w:t>M</w:t>
      </w:r>
      <w:r w:rsidRPr="00460857">
        <w:t xml:space="preserve">iliter </w:t>
      </w:r>
      <w:r w:rsidR="00AD54B3">
        <w:t>Y</w:t>
      </w:r>
      <w:r w:rsidRPr="00460857">
        <w:t>arbay Maucorps, 29 Kasım 1913’te Genelkurmay 2. Büro’ya gönderdiği “Alman Askeri Misyonu” başlıklı oldukça detaylı rapo</w:t>
      </w:r>
      <w:r w:rsidR="00A944D6">
        <w:softHyphen/>
      </w:r>
      <w:r w:rsidRPr="00460857">
        <w:t>run</w:t>
      </w:r>
      <w:r w:rsidR="00A944D6">
        <w:softHyphen/>
      </w:r>
      <w:r w:rsidRPr="00460857">
        <w:t>da Türkiye tarafından davet edilmiş bulunan misyona ilişkin tasarıların Harbiye Nezareti tara</w:t>
      </w:r>
      <w:r w:rsidR="00A944D6">
        <w:softHyphen/>
      </w:r>
      <w:r w:rsidRPr="00460857">
        <w:t>fın</w:t>
      </w:r>
      <w:r w:rsidR="00AC6DB8">
        <w:softHyphen/>
      </w:r>
      <w:r w:rsidRPr="00460857">
        <w:t>dan da teyit edilmiş bulunduğunu belirterek projenin detayları hakkında bilgi vermiştir. Buna göre:</w:t>
      </w:r>
    </w:p>
    <w:p w:rsidR="00460857" w:rsidRPr="00460857" w:rsidRDefault="00460857" w:rsidP="001D2129">
      <w:pPr>
        <w:ind w:left="567" w:right="567" w:firstLine="0"/>
      </w:pPr>
      <w:r w:rsidRPr="00460857">
        <w:t xml:space="preserve"> 1- Hali hazırda Osmanlı ordusunda bulunan Alman subaylarıyla birlikte yeni gelecek heyetin toplam subay sayısı 40/42 civarında olacaktır.</w:t>
      </w:r>
    </w:p>
    <w:p w:rsidR="00460857" w:rsidRPr="00460857" w:rsidRDefault="00AD54B3" w:rsidP="00AD54B3">
      <w:pPr>
        <w:ind w:left="567" w:right="567" w:firstLine="0"/>
      </w:pPr>
      <w:r>
        <w:t xml:space="preserve"> 2- </w:t>
      </w:r>
      <w:r w:rsidR="00460857" w:rsidRPr="00460857">
        <w:t xml:space="preserve">Alman Askeri Misyonu, Osmanlı ordusunda I. Ferik rütbesinde görev yapacak olan General Liman von Sanders’in emri altında bulunacak ve </w:t>
      </w:r>
      <w:r>
        <w:t>G</w:t>
      </w:r>
      <w:r w:rsidR="00460857" w:rsidRPr="00460857">
        <w:t>eneral sadece Harbiye Ne</w:t>
      </w:r>
      <w:r w:rsidR="00D337BA">
        <w:softHyphen/>
      </w:r>
      <w:r w:rsidR="00460857" w:rsidRPr="00460857">
        <w:t>zareti’ne bağlı olacaktır.</w:t>
      </w:r>
    </w:p>
    <w:p w:rsidR="00460857" w:rsidRPr="00460857" w:rsidRDefault="00460857" w:rsidP="00A944D6">
      <w:pPr>
        <w:ind w:left="567" w:right="567" w:firstLine="0"/>
      </w:pPr>
      <w:r w:rsidRPr="00460857">
        <w:t xml:space="preserve">3- Liman von Sanders misyonun gerektirdiği görevlerinin yanı sıra, misyonun görev </w:t>
      </w:r>
      <w:r w:rsidRPr="00460857">
        <w:lastRenderedPageBreak/>
        <w:t>alan</w:t>
      </w:r>
      <w:r w:rsidR="00A944D6">
        <w:softHyphen/>
      </w:r>
      <w:r w:rsidRPr="00460857">
        <w:t>larına giren ordu birliklerine de komuta edecek ve aynı zamanda misyon subayla</w:t>
      </w:r>
      <w:r w:rsidR="00A944D6">
        <w:softHyphen/>
      </w:r>
      <w:r w:rsidRPr="00460857">
        <w:t>rı</w:t>
      </w:r>
      <w:r w:rsidR="00AC6DB8">
        <w:softHyphen/>
      </w:r>
      <w:r w:rsidRPr="00460857">
        <w:t>nın önemli bir kısmı da görevlendirildikleri ordulardaki birliklerin yeniden teşkilat</w:t>
      </w:r>
      <w:r w:rsidR="00A944D6">
        <w:softHyphen/>
      </w:r>
      <w:r w:rsidRPr="00460857">
        <w:t>la</w:t>
      </w:r>
      <w:r w:rsidR="00AC6DB8">
        <w:softHyphen/>
      </w:r>
      <w:r w:rsidRPr="00460857">
        <w:t>nıp tanzimini gerçekleştireceklerdir. Yeniden teşkilatlandırılarak yeni oluşturulacak olan ordu birlikleri model / numûne ordu birlikleri olacaklardır. Ordu birliklerinde ya</w:t>
      </w:r>
      <w:r w:rsidR="00A944D6">
        <w:softHyphen/>
      </w:r>
      <w:r w:rsidRPr="00460857">
        <w:t>pı</w:t>
      </w:r>
      <w:r w:rsidR="00A944D6">
        <w:softHyphen/>
      </w:r>
      <w:r w:rsidRPr="00460857">
        <w:t>lacak düzenlemenin şimdilik İstanbul’da I. Ordu’ya bağlı birliklerde icrâ edileceği söy</w:t>
      </w:r>
      <w:r w:rsidR="00AC6DB8">
        <w:softHyphen/>
      </w:r>
      <w:r w:rsidRPr="00460857">
        <w:t>lenmektedir.</w:t>
      </w:r>
    </w:p>
    <w:p w:rsidR="00460857" w:rsidRPr="00460857" w:rsidRDefault="00460857" w:rsidP="00A944D6">
      <w:pPr>
        <w:ind w:left="567" w:right="567" w:firstLine="0"/>
      </w:pPr>
      <w:r w:rsidRPr="00460857">
        <w:t>4- Liman von Sanders misyon şefi olarak Şura-i Askerî’nin üyesi olacak ve ordunun tüm eğitiminden en yüksek sorumlu kişi olarak eğitim meselesi onun emri ve yetkisi dahi</w:t>
      </w:r>
      <w:r w:rsidR="00AC6DB8">
        <w:softHyphen/>
      </w:r>
      <w:r w:rsidRPr="00460857">
        <w:t>linde olacaktır.</w:t>
      </w:r>
    </w:p>
    <w:p w:rsidR="00460857" w:rsidRPr="00460857" w:rsidRDefault="00460857" w:rsidP="00A944D6">
      <w:pPr>
        <w:ind w:left="567" w:right="567" w:firstLine="0"/>
      </w:pPr>
      <w:r w:rsidRPr="00460857">
        <w:t>5- Subayların bir kısmı Erkan-ı Harbiye-i Umumiye’nin özel birimlerinde görevlen</w:t>
      </w:r>
      <w:r w:rsidR="00A944D6">
        <w:softHyphen/>
      </w:r>
      <w:r w:rsidRPr="00460857">
        <w:t>di</w:t>
      </w:r>
      <w:r w:rsidR="00AC6DB8">
        <w:softHyphen/>
      </w:r>
      <w:r w:rsidRPr="00460857">
        <w:t>rilecekler, diğerleri de okullarda ve vilayetlerde görevlendirileceklerdir</w:t>
      </w:r>
      <w:r w:rsidRPr="00460857">
        <w:rPr>
          <w:vertAlign w:val="superscript"/>
        </w:rPr>
        <w:footnoteReference w:id="24"/>
      </w:r>
      <w:r w:rsidRPr="00460857">
        <w:t>.</w:t>
      </w:r>
    </w:p>
    <w:p w:rsidR="00460857" w:rsidRPr="00460857" w:rsidRDefault="00460857" w:rsidP="001D2129">
      <w:r w:rsidRPr="00460857">
        <w:t xml:space="preserve"> Fransız </w:t>
      </w:r>
      <w:r w:rsidR="001D2129">
        <w:t>A</w:t>
      </w:r>
      <w:r w:rsidRPr="00460857">
        <w:t xml:space="preserve">taşe </w:t>
      </w:r>
      <w:r w:rsidR="001D2129">
        <w:t>M</w:t>
      </w:r>
      <w:r w:rsidRPr="00460857">
        <w:t>iliter</w:t>
      </w:r>
      <w:r w:rsidR="001D2129">
        <w:t>,</w:t>
      </w:r>
      <w:r w:rsidRPr="00460857">
        <w:t xml:space="preserve"> Alman askeri misyonu ile ilgili olarak şimdilik belirlenen bu temel nokta</w:t>
      </w:r>
      <w:r w:rsidR="00D337BA">
        <w:softHyphen/>
      </w:r>
      <w:r w:rsidRPr="00460857">
        <w:t>la</w:t>
      </w:r>
      <w:r w:rsidR="00A944D6">
        <w:softHyphen/>
      </w:r>
      <w:r w:rsidRPr="00460857">
        <w:t>rın bu çerçevede olduğunu, ancak bu noktaların her birini tamamlayacak önemli detaylar hakkın</w:t>
      </w:r>
      <w:r w:rsidR="00D337BA">
        <w:softHyphen/>
      </w:r>
      <w:r w:rsidRPr="00460857">
        <w:t>da bilgi derlemiş ve raporuna kaydetmişti. Yarbay Maucorps’un değerlendirmelerine göre Osmanlı or</w:t>
      </w:r>
      <w:r w:rsidR="00A944D6">
        <w:softHyphen/>
      </w:r>
      <w:r w:rsidRPr="00460857">
        <w:t>dusundaki Alman subay sayısı artık sadece bir düzineden ibaret değildir. Son iki yıldan beri Al</w:t>
      </w:r>
      <w:r w:rsidR="00D337BA">
        <w:softHyphen/>
      </w:r>
      <w:r w:rsidRPr="00460857">
        <w:t>man subaylarının sayısı 30 civarına ulaşmış vaziyettedir. Fakat vazifeli iken ölenler, süresi dolanlar, söz</w:t>
      </w:r>
      <w:r w:rsidR="00A944D6">
        <w:softHyphen/>
      </w:r>
      <w:r w:rsidRPr="00460857">
        <w:t>leş</w:t>
      </w:r>
      <w:r w:rsidR="00AC6DB8">
        <w:softHyphen/>
      </w:r>
      <w:r w:rsidRPr="00460857">
        <w:t>meleri yenilenmeyenler dahil olmak üzere bu sayı zaman zaman değişiklik arz etse de yaklaşık 30 ci</w:t>
      </w:r>
      <w:r w:rsidR="00AC6DB8">
        <w:softHyphen/>
      </w:r>
      <w:r w:rsidRPr="00460857">
        <w:t>varında bulunan bu sayının bundan sonra artacağı düşünülmektedir. Zira Askeri misyonun mev</w:t>
      </w:r>
      <w:r w:rsidR="00A944D6">
        <w:softHyphen/>
      </w:r>
      <w:r w:rsidRPr="00460857">
        <w:t>cut kadrosu ihtiyaç oldukça artacak ve görevin gerektirdiği nispette Almanya’dan yeni subay getiril</w:t>
      </w:r>
      <w:r w:rsidR="00A944D6">
        <w:softHyphen/>
      </w:r>
      <w:r w:rsidRPr="00460857">
        <w:t>mesi mümkün olacaktır. Çağrılacak subayların belirlenip seçilmesinde tek yetkili Liman von San</w:t>
      </w:r>
      <w:r w:rsidR="00016ECB">
        <w:softHyphen/>
      </w:r>
      <w:r w:rsidRPr="00460857">
        <w:t>ders ola</w:t>
      </w:r>
      <w:r w:rsidR="00AC6DB8">
        <w:softHyphen/>
      </w:r>
      <w:r w:rsidRPr="00460857">
        <w:t>caktır</w:t>
      </w:r>
      <w:r w:rsidRPr="00460857">
        <w:rPr>
          <w:vertAlign w:val="superscript"/>
        </w:rPr>
        <w:footnoteReference w:id="25"/>
      </w:r>
      <w:r w:rsidRPr="00460857">
        <w:t>. Erkan-ı Harbiye-i Umumiye’den verilen bilgiye göre Sanders’in Alman ordu</w:t>
      </w:r>
      <w:r w:rsidR="00D337BA">
        <w:softHyphen/>
      </w:r>
      <w:r w:rsidRPr="00460857">
        <w:t>sunda</w:t>
      </w:r>
      <w:r w:rsidR="00016ECB">
        <w:softHyphen/>
      </w:r>
      <w:r w:rsidRPr="00460857">
        <w:t>ki rütbe</w:t>
      </w:r>
      <w:r w:rsidR="00AC6DB8">
        <w:softHyphen/>
      </w:r>
      <w:r w:rsidRPr="00460857">
        <w:t>sine göre Birinci Feriklik gibi hatırı sayılır bir rütbeye yükseltilerek Osmanlı ordusuna katı</w:t>
      </w:r>
      <w:r w:rsidR="00016ECB">
        <w:softHyphen/>
      </w:r>
      <w:r w:rsidRPr="00460857">
        <w:t>lacağı ve bu terfiin Osmanlı ordu geleneğinde müstesna bir durum olduğu raporda dikkati çe</w:t>
      </w:r>
      <w:r w:rsidR="00D337BA">
        <w:softHyphen/>
      </w:r>
      <w:r w:rsidRPr="00460857">
        <w:t>ken bir durum</w:t>
      </w:r>
      <w:r w:rsidR="00AC6DB8">
        <w:softHyphen/>
      </w:r>
      <w:r w:rsidRPr="00460857">
        <w:t xml:space="preserve">dur. Bu arada konuyla ilgili olarak </w:t>
      </w:r>
      <w:r w:rsidR="00AD54B3">
        <w:t>Y</w:t>
      </w:r>
      <w:r w:rsidRPr="00460857">
        <w:t>arbay Maucorps’un, Harbiye Nazırı Ahmet İzzet Paşa ile bir gö</w:t>
      </w:r>
      <w:r w:rsidR="00AC6DB8">
        <w:softHyphen/>
      </w:r>
      <w:r w:rsidRPr="00460857">
        <w:t>rüşmesi söz konusu olmuştur. Görüşmede Liman von Sanders’i çok evvelden tanıdığı ve onun seçi</w:t>
      </w:r>
      <w:r w:rsidR="00AC6DB8">
        <w:softHyphen/>
      </w:r>
      <w:r w:rsidRPr="00460857">
        <w:t>minde kendisinin etkisinin olduğu yolundaki söylentilerin sorulması üzerine İzzet Pa</w:t>
      </w:r>
      <w:r w:rsidR="00016ECB">
        <w:softHyphen/>
      </w:r>
      <w:r w:rsidRPr="00460857">
        <w:t>şa</w:t>
      </w:r>
      <w:r w:rsidR="001D2129">
        <w:t xml:space="preserve">: </w:t>
      </w:r>
      <w:r w:rsidRPr="001D2129">
        <w:rPr>
          <w:iCs/>
        </w:rPr>
        <w:t>“</w:t>
      </w:r>
      <w:r w:rsidRPr="00460857">
        <w:rPr>
          <w:i/>
        </w:rPr>
        <w:t>Cassel’de bulunduğum sırada 22. Tümen’de kurmaylık yaparken Liman Paşa’nın da Binbaşı rüt</w:t>
      </w:r>
      <w:r w:rsidR="00D337BA">
        <w:rPr>
          <w:i/>
        </w:rPr>
        <w:softHyphen/>
      </w:r>
      <w:r w:rsidRPr="00460857">
        <w:rPr>
          <w:i/>
        </w:rPr>
        <w:t>be</w:t>
      </w:r>
      <w:r w:rsidR="00016ECB">
        <w:rPr>
          <w:i/>
        </w:rPr>
        <w:softHyphen/>
      </w:r>
      <w:r w:rsidRPr="00460857">
        <w:rPr>
          <w:i/>
        </w:rPr>
        <w:t>sinde bulun</w:t>
      </w:r>
      <w:r w:rsidR="00AC6DB8">
        <w:rPr>
          <w:i/>
        </w:rPr>
        <w:softHyphen/>
      </w:r>
      <w:r w:rsidRPr="00460857">
        <w:rPr>
          <w:i/>
        </w:rPr>
        <w:t>duğunu bu tümenin kurmay başkanlığına atandığını, orada onunla 3 ay çalıştığını</w:t>
      </w:r>
      <w:r w:rsidRPr="001D2129">
        <w:rPr>
          <w:iCs/>
        </w:rPr>
        <w:t>”</w:t>
      </w:r>
      <w:r w:rsidRPr="00460857">
        <w:rPr>
          <w:i/>
        </w:rPr>
        <w:t xml:space="preserve"> </w:t>
      </w:r>
      <w:r w:rsidRPr="00460857">
        <w:t>söy</w:t>
      </w:r>
      <w:r w:rsidR="00D337BA">
        <w:softHyphen/>
      </w:r>
      <w:r w:rsidRPr="00460857">
        <w:t>le</w:t>
      </w:r>
      <w:r w:rsidR="00016ECB">
        <w:softHyphen/>
      </w:r>
      <w:r w:rsidRPr="00460857">
        <w:t>miş ve kendi</w:t>
      </w:r>
      <w:r w:rsidR="00AC6DB8">
        <w:softHyphen/>
      </w:r>
      <w:r w:rsidRPr="00460857">
        <w:t xml:space="preserve">sinin seçiminde hiç bir dahlinin olmadığını belirtmiştir. Ataşe </w:t>
      </w:r>
      <w:r w:rsidR="00AD54B3">
        <w:t>M</w:t>
      </w:r>
      <w:r w:rsidRPr="00460857">
        <w:t>iliter</w:t>
      </w:r>
      <w:r w:rsidR="00AD54B3">
        <w:t xml:space="preserve"> </w:t>
      </w:r>
      <w:r w:rsidR="00AD54B3" w:rsidRPr="00460857">
        <w:t>Maucorps</w:t>
      </w:r>
      <w:r w:rsidR="001D2129">
        <w:t>,</w:t>
      </w:r>
      <w:r w:rsidRPr="00460857">
        <w:t xml:space="preserve"> Sanders’in seçimi konusunda</w:t>
      </w:r>
      <w:r w:rsidR="00AD54B3">
        <w:t xml:space="preserve"> İzzet Paşa’nın</w:t>
      </w:r>
      <w:r w:rsidRPr="00460857">
        <w:t xml:space="preserve"> bir dahlinin olmadığı yönündeki açıklamasını </w:t>
      </w:r>
      <w:r w:rsidR="00AD54B3">
        <w:t>kendisi</w:t>
      </w:r>
      <w:r w:rsidR="00D337BA">
        <w:softHyphen/>
      </w:r>
      <w:r w:rsidR="00AD54B3">
        <w:t>nin</w:t>
      </w:r>
      <w:r w:rsidRPr="00460857">
        <w:t xml:space="preserve"> bir çeşit sorum</w:t>
      </w:r>
      <w:r w:rsidR="00AC6DB8">
        <w:softHyphen/>
      </w:r>
      <w:r w:rsidRPr="00460857">
        <w:t>luluğu at</w:t>
      </w:r>
      <w:r w:rsidR="00016ECB">
        <w:softHyphen/>
      </w:r>
      <w:r w:rsidRPr="00460857">
        <w:t>mak istercesine hiç bir sorumluluğunu yokmuş gibi davrandığı yoru</w:t>
      </w:r>
      <w:r w:rsidR="00D337BA">
        <w:softHyphen/>
      </w:r>
      <w:r w:rsidRPr="00460857">
        <w:t>munda bulunur. Ko</w:t>
      </w:r>
      <w:r w:rsidR="00AC6DB8">
        <w:softHyphen/>
      </w:r>
      <w:r w:rsidRPr="00460857">
        <w:t xml:space="preserve">nuya ilişkin olarak Yarbay, İzzet Paşa’nın bir meslektaşına söylediği </w:t>
      </w:r>
      <w:r w:rsidRPr="00460857">
        <w:rPr>
          <w:i/>
        </w:rPr>
        <w:t>“bu işin ta</w:t>
      </w:r>
      <w:r w:rsidR="00D337BA">
        <w:rPr>
          <w:i/>
        </w:rPr>
        <w:softHyphen/>
      </w:r>
      <w:r w:rsidRPr="00460857">
        <w:rPr>
          <w:i/>
        </w:rPr>
        <w:t>mamen Berlin elçisi Mahmut Muh</w:t>
      </w:r>
      <w:r w:rsidR="00016ECB">
        <w:rPr>
          <w:i/>
        </w:rPr>
        <w:softHyphen/>
      </w:r>
      <w:r w:rsidRPr="00460857">
        <w:rPr>
          <w:i/>
        </w:rPr>
        <w:t>tar Paşa tarafından hazırlanıp, Mahmut Şevket Paşa tarafından da karar verildiği”</w:t>
      </w:r>
      <w:r w:rsidRPr="00460857">
        <w:t xml:space="preserve"> bil</w:t>
      </w:r>
      <w:r w:rsidR="00AC6DB8">
        <w:softHyphen/>
      </w:r>
      <w:r w:rsidRPr="00460857">
        <w:t>gisine yer vermekteydi</w:t>
      </w:r>
      <w:r w:rsidRPr="00460857">
        <w:rPr>
          <w:vertAlign w:val="superscript"/>
        </w:rPr>
        <w:footnoteReference w:id="26"/>
      </w:r>
      <w:r w:rsidRPr="00460857">
        <w:t>. Maucorps, Mahmut Şevket Paşa ile Mahmut Muhtar Pa</w:t>
      </w:r>
      <w:r w:rsidR="00D337BA">
        <w:softHyphen/>
      </w:r>
      <w:r w:rsidRPr="00460857">
        <w:t xml:space="preserve">şa her ikisinin de Almanlara yakın oldukları düşüncesinden hareketle </w:t>
      </w:r>
      <w:r w:rsidRPr="00460857">
        <w:rPr>
          <w:i/>
        </w:rPr>
        <w:t>“şayet Paşalar Germanofil bir düş içindeyseler bunda şaşıla</w:t>
      </w:r>
      <w:r w:rsidR="00016ECB">
        <w:rPr>
          <w:i/>
        </w:rPr>
        <w:softHyphen/>
      </w:r>
      <w:r w:rsidRPr="00460857">
        <w:rPr>
          <w:i/>
        </w:rPr>
        <w:t>cak bir durum yoktur, fakat şaşılacak ve akıl alır olmayan şey, Nazır İzzet Paşa’nın hali hazırdaki bu du</w:t>
      </w:r>
      <w:r w:rsidR="00016ECB">
        <w:rPr>
          <w:i/>
        </w:rPr>
        <w:softHyphen/>
      </w:r>
      <w:r w:rsidRPr="00460857">
        <w:rPr>
          <w:i/>
        </w:rPr>
        <w:t>rumun faydasından vazgeçmiş olmasıdır”</w:t>
      </w:r>
      <w:r w:rsidRPr="00460857">
        <w:t xml:space="preserve"> şeklinde bir değerlendirmede bulunur. Har</w:t>
      </w:r>
      <w:r w:rsidR="00AC6DB8">
        <w:softHyphen/>
      </w:r>
      <w:r w:rsidRPr="00460857">
        <w:t>biye Nazırı İzzet Paşa’nın “</w:t>
      </w:r>
      <w:r w:rsidRPr="00460857">
        <w:rPr>
          <w:i/>
        </w:rPr>
        <w:t xml:space="preserve">bu işle ilgisiz bir görüntü sergilemesi, besbelli ki bu konuda sorumluluktan </w:t>
      </w:r>
      <w:r w:rsidRPr="00460857">
        <w:rPr>
          <w:i/>
        </w:rPr>
        <w:lastRenderedPageBreak/>
        <w:t>kaçınma en</w:t>
      </w:r>
      <w:r w:rsidR="00016ECB">
        <w:rPr>
          <w:i/>
        </w:rPr>
        <w:softHyphen/>
      </w:r>
      <w:r w:rsidRPr="00460857">
        <w:rPr>
          <w:i/>
        </w:rPr>
        <w:t>dişesi içinde olduğunu ve siyasi zorlamadan kaynaklanan bu gelişmeye kar</w:t>
      </w:r>
      <w:r w:rsidR="00D337BA">
        <w:rPr>
          <w:i/>
        </w:rPr>
        <w:softHyphen/>
      </w:r>
      <w:r w:rsidRPr="00460857">
        <w:rPr>
          <w:i/>
        </w:rPr>
        <w:t>şı çok ilgili olma</w:t>
      </w:r>
      <w:r w:rsidR="00AC6DB8">
        <w:rPr>
          <w:i/>
        </w:rPr>
        <w:softHyphen/>
      </w:r>
      <w:r w:rsidRPr="00460857">
        <w:rPr>
          <w:i/>
        </w:rPr>
        <w:t>yan bir tavır içinde olduğu</w:t>
      </w:r>
      <w:r w:rsidRPr="00460857">
        <w:t>” anlaşılmaktadır</w:t>
      </w:r>
      <w:r w:rsidRPr="00460857">
        <w:rPr>
          <w:vertAlign w:val="superscript"/>
        </w:rPr>
        <w:footnoteReference w:id="27"/>
      </w:r>
      <w:r w:rsidRPr="00460857">
        <w:t>. Esasen Ahmet İzzet Paşa’nın Alman askeri heyeti konu</w:t>
      </w:r>
      <w:r w:rsidR="00AC6DB8">
        <w:softHyphen/>
      </w:r>
      <w:r w:rsidRPr="00460857">
        <w:t>suna ihti</w:t>
      </w:r>
      <w:r w:rsidR="00016ECB">
        <w:softHyphen/>
      </w:r>
      <w:r w:rsidRPr="00460857">
        <w:t>yatla yaklaştığı ve eğer böyle bir durum olacaksa da görev alanının sınır</w:t>
      </w:r>
      <w:r w:rsidR="00D337BA">
        <w:softHyphen/>
      </w:r>
      <w:r w:rsidRPr="00460857">
        <w:t>larının çok dar tutul</w:t>
      </w:r>
      <w:r w:rsidR="00AC6DB8">
        <w:softHyphen/>
      </w:r>
      <w:r w:rsidRPr="00460857">
        <w:t>ması gerektiği görüşündeydi. Sadrazam Mahmut Şevket Paşa, bir ara Ahmet İz</w:t>
      </w:r>
      <w:r w:rsidR="00D337BA">
        <w:softHyphen/>
      </w:r>
      <w:r w:rsidRPr="00460857">
        <w:t xml:space="preserve">zet Paşa’ya </w:t>
      </w:r>
      <w:r w:rsidRPr="00460857">
        <w:rPr>
          <w:i/>
        </w:rPr>
        <w:t>“Anadolu ıs</w:t>
      </w:r>
      <w:r w:rsidR="00016ECB">
        <w:rPr>
          <w:i/>
        </w:rPr>
        <w:softHyphen/>
      </w:r>
      <w:r w:rsidRPr="00460857">
        <w:rPr>
          <w:i/>
        </w:rPr>
        <w:t>lahâtı mevzunda gündeme gelen yabancı müfettişlik mevzuu ile İtilâf Devletle</w:t>
      </w:r>
      <w:r w:rsidR="00D337BA">
        <w:rPr>
          <w:i/>
        </w:rPr>
        <w:softHyphen/>
      </w:r>
      <w:r w:rsidRPr="00460857">
        <w:rPr>
          <w:i/>
        </w:rPr>
        <w:t>ri’ne gösterilen bir takım müsaadeler üzerine Almanların da kendilerine ne gibi ayrıcalıklar ve haklar temin edileceğini sor</w:t>
      </w:r>
      <w:r w:rsidR="00016ECB">
        <w:rPr>
          <w:i/>
        </w:rPr>
        <w:softHyphen/>
      </w:r>
      <w:r w:rsidRPr="00460857">
        <w:rPr>
          <w:i/>
        </w:rPr>
        <w:t>dukla</w:t>
      </w:r>
      <w:r w:rsidR="00AC6DB8">
        <w:rPr>
          <w:i/>
        </w:rPr>
        <w:softHyphen/>
      </w:r>
      <w:r w:rsidRPr="00460857">
        <w:rPr>
          <w:i/>
        </w:rPr>
        <w:t>rını ve barış zamanında Başkomutan sıfatıyla bir Alman generaliyle talim heyeti çağrılması hakkındaki düşüncesini”</w:t>
      </w:r>
      <w:r w:rsidRPr="00460857">
        <w:t xml:space="preserve"> sormuştu. İzzet Paşa’da cevaben “</w:t>
      </w:r>
      <w:r w:rsidRPr="00460857">
        <w:rPr>
          <w:i/>
        </w:rPr>
        <w:t>orduyu Almanların em</w:t>
      </w:r>
      <w:r w:rsidR="00D337BA">
        <w:rPr>
          <w:i/>
        </w:rPr>
        <w:softHyphen/>
      </w:r>
      <w:r w:rsidRPr="00460857">
        <w:rPr>
          <w:i/>
        </w:rPr>
        <w:t>rine vermenin Sadareti ve Hari</w:t>
      </w:r>
      <w:r w:rsidR="00AC6DB8">
        <w:rPr>
          <w:i/>
        </w:rPr>
        <w:softHyphen/>
      </w:r>
      <w:r w:rsidRPr="00460857">
        <w:rPr>
          <w:i/>
        </w:rPr>
        <w:t>ciye Nezareti’ni yabancılara vermek anlamına geleceği”</w:t>
      </w:r>
      <w:r w:rsidRPr="00460857">
        <w:t xml:space="preserve"> görüşünde ol</w:t>
      </w:r>
      <w:r w:rsidR="00D337BA">
        <w:softHyphen/>
      </w:r>
      <w:r w:rsidRPr="00460857">
        <w:t>duğunu söyle</w:t>
      </w:r>
      <w:r w:rsidR="00016ECB">
        <w:softHyphen/>
      </w:r>
      <w:r w:rsidRPr="00460857">
        <w:t>miş ve bir daha bu mevzuda görüşme olamamakla birlikte Sadrazam’ın şehadetinden sonra Harbiye Nazırlığı görevine getirilen İzzet Paşa’ya bu konuda bir baskı oluşturulduğu anlaşıl</w:t>
      </w:r>
      <w:r w:rsidR="00D337BA">
        <w:softHyphen/>
      </w:r>
      <w:r w:rsidRPr="00460857">
        <w:t>maktadır. İzzet Paşa bu konuda, me</w:t>
      </w:r>
      <w:r w:rsidR="00AC6DB8">
        <w:softHyphen/>
      </w:r>
      <w:r w:rsidRPr="00460857">
        <w:t>seleyi mümkün mertebe ertelemişse de ordunun terhisi sırasın</w:t>
      </w:r>
      <w:r w:rsidR="00D337BA">
        <w:softHyphen/>
      </w:r>
      <w:r w:rsidRPr="00460857">
        <w:t>da Talât Bey’in de tavassutuyla pazar</w:t>
      </w:r>
      <w:r w:rsidR="00AC6DB8">
        <w:softHyphen/>
      </w:r>
      <w:r w:rsidRPr="00460857">
        <w:t>lığa girişildiğini, ordu ve subayların yabancı uzman ve öğret</w:t>
      </w:r>
      <w:r w:rsidR="00D337BA">
        <w:softHyphen/>
      </w:r>
      <w:r w:rsidRPr="00460857">
        <w:t>menlerin yardımı</w:t>
      </w:r>
      <w:r w:rsidR="00016ECB">
        <w:softHyphen/>
      </w:r>
      <w:r w:rsidRPr="00460857">
        <w:t>na prensipte karşı ol</w:t>
      </w:r>
      <w:r w:rsidR="00AC6DB8">
        <w:softHyphen/>
      </w:r>
      <w:r w:rsidRPr="00460857">
        <w:t>mamakla birlikte, Erkânı Harbiye-i Umumiye Reisi iken bir hayli Alman su</w:t>
      </w:r>
      <w:r w:rsidR="00016ECB">
        <w:softHyphen/>
      </w:r>
      <w:r w:rsidRPr="00460857">
        <w:t>bayının çağrılmasına ara</w:t>
      </w:r>
      <w:r w:rsidR="00AC6DB8">
        <w:softHyphen/>
      </w:r>
      <w:r w:rsidRPr="00460857">
        <w:t>cılık ettiğini, Sadrazam’a itirazının orduyu kayıtsız şartsız bir yabancının emir ve kumandasına ver</w:t>
      </w:r>
      <w:r w:rsidR="00AC6DB8">
        <w:softHyphen/>
      </w:r>
      <w:r w:rsidRPr="00460857">
        <w:t>memek amacına dayandığını; komuta ve planlarla ilgili me</w:t>
      </w:r>
      <w:r w:rsidR="00D337BA">
        <w:softHyphen/>
      </w:r>
      <w:r w:rsidRPr="00460857">
        <w:t>selelere müda</w:t>
      </w:r>
      <w:r w:rsidR="00016ECB">
        <w:softHyphen/>
      </w:r>
      <w:r w:rsidRPr="00460857">
        <w:t>hale etmeyerek yalnızca tâlim ve öğretim işleriyle eğitim ve levâzım işlerinde selefleri gibi hizmet edilmesi, taşrada bir numûne kolordusu ve tümeniyle, her müfettişlikte çeşitli sınıflar</w:t>
      </w:r>
      <w:r w:rsidR="00D337BA">
        <w:softHyphen/>
      </w:r>
      <w:r w:rsidRPr="00460857">
        <w:t>dan birer nu</w:t>
      </w:r>
      <w:r w:rsidR="00016ECB">
        <w:softHyphen/>
      </w:r>
      <w:r w:rsidRPr="00460857">
        <w:t>mû</w:t>
      </w:r>
      <w:r w:rsidR="00016ECB">
        <w:softHyphen/>
      </w:r>
      <w:r w:rsidRPr="00460857">
        <w:t>ne taburu ve alayı kurularak Alman kumandanlarına verilmesi; fakat bu heyetin, su</w:t>
      </w:r>
      <w:r w:rsidR="00D337BA">
        <w:softHyphen/>
      </w:r>
      <w:r w:rsidRPr="00460857">
        <w:t>bay ve er ola</w:t>
      </w:r>
      <w:r w:rsidR="00016ECB">
        <w:softHyphen/>
      </w:r>
      <w:r w:rsidRPr="00460857">
        <w:t>rak kırk kişiyi geçmemek üzere bir generalin başkanlığında beş sene için bir talim heyeti getirilme</w:t>
      </w:r>
      <w:r w:rsidR="00016ECB">
        <w:softHyphen/>
      </w:r>
      <w:r w:rsidRPr="00460857">
        <w:t>sini uygun görmüştür. Kendisinin ay</w:t>
      </w:r>
      <w:r w:rsidR="00AC6DB8">
        <w:softHyphen/>
      </w:r>
      <w:r w:rsidRPr="00460857">
        <w:t>rılmasından sonra da “</w:t>
      </w:r>
      <w:r w:rsidRPr="00460857">
        <w:rPr>
          <w:i/>
        </w:rPr>
        <w:t>kısa bir süre içinde heyet üyeleri kırk yerine belki de dört yüze çıktığı”</w:t>
      </w:r>
      <w:r w:rsidRPr="00460857">
        <w:t xml:space="preserve"> görüşü İzzet Paşa’nın askeri heyetin amacından uzaklaştığına ilişkin kanaatini izhar etmektedir</w:t>
      </w:r>
      <w:r w:rsidRPr="00460857">
        <w:rPr>
          <w:vertAlign w:val="superscript"/>
        </w:rPr>
        <w:footnoteReference w:id="28"/>
      </w:r>
      <w:r w:rsidRPr="00460857">
        <w:t xml:space="preserve">. </w:t>
      </w:r>
    </w:p>
    <w:p w:rsidR="00460857" w:rsidRPr="00460857" w:rsidRDefault="00460857" w:rsidP="00A91097">
      <w:r w:rsidRPr="00460857">
        <w:t>Ahmet İzzet Paşa</w:t>
      </w:r>
      <w:r w:rsidR="00A91097">
        <w:t>’nın General Liman von Sanders’</w:t>
      </w:r>
      <w:r w:rsidRPr="00460857">
        <w:t>in başkanlığındaki Alman askeri danışmanlık heyetinin İstanbul’a gelmesi ile ilgili yaklaşımları, diplomasi sahasında olduğu gibi ordu iç düzenin</w:t>
      </w:r>
      <w:r w:rsidR="00016ECB">
        <w:softHyphen/>
      </w:r>
      <w:r w:rsidRPr="00460857">
        <w:t>de de bazı rahatsızlıkların ortaya çıkmasına sebep olduğunu göstermektedir. Yarbay Maucorp’ta bu ra</w:t>
      </w:r>
      <w:r w:rsidR="00AC6DB8">
        <w:softHyphen/>
      </w:r>
      <w:r w:rsidRPr="00460857">
        <w:t>hatsızlığa işaret ederek Sanders’in yakınlara kadar I. Ordu Kumandanlığı’nı ifâ edeceği ve onun mo</w:t>
      </w:r>
      <w:r w:rsidR="00AC6DB8">
        <w:softHyphen/>
      </w:r>
      <w:r w:rsidRPr="00460857">
        <w:t>del / numûne ordu olacağı, bugünlerde Alman kumandanın konumuna ilişkin bir değerlendir</w:t>
      </w:r>
      <w:r w:rsidR="00016ECB">
        <w:softHyphen/>
      </w:r>
      <w:r w:rsidRPr="00460857">
        <w:t>meden kaçınıldığına dikkati çekmektedir. Zira Sanders’in I. Ordu Kumandanlığı’na getirilmesi ih</w:t>
      </w:r>
      <w:r w:rsidR="00D337BA">
        <w:softHyphen/>
      </w:r>
      <w:r w:rsidRPr="00460857">
        <w:t>timali ordu içersinde bir çok polemik, tartışma ve itirazlara neden olduğundan şimdilik Sanders’e, ilgili komu</w:t>
      </w:r>
      <w:r w:rsidR="00AC6DB8">
        <w:softHyphen/>
      </w:r>
      <w:r w:rsidRPr="00460857">
        <w:t>tanlığın verilmediğinin bilindiğini belirtmiştir. Bununla birlikte Sanders’in I. Ordu’daki görev alanı idâri, inzibâti, eğitim, ikmâl ve levâzı</w:t>
      </w:r>
      <w:r w:rsidR="00A91097">
        <w:t>mattan ibaret olduğu; Boğazları</w:t>
      </w:r>
      <w:r w:rsidRPr="00460857">
        <w:t xml:space="preserve"> savunmakla gö</w:t>
      </w:r>
      <w:r w:rsidR="00016ECB">
        <w:softHyphen/>
      </w:r>
      <w:r w:rsidRPr="00460857">
        <w:t>revli kıtaların su</w:t>
      </w:r>
      <w:r w:rsidR="00AC6DB8">
        <w:softHyphen/>
      </w:r>
      <w:r w:rsidRPr="00460857">
        <w:t>baylarının ise doğrudan doğruya Harbiye Nezareti’ne bağlı subayların komutasında bu</w:t>
      </w:r>
      <w:r w:rsidR="00D337BA">
        <w:softHyphen/>
      </w:r>
      <w:r w:rsidRPr="00460857">
        <w:t>lunduğundan şimdilik Boğazlar ile ilgili bir tasarruf değişikliğinin mevzu bahis olmadığı düşü</w:t>
      </w:r>
      <w:r w:rsidR="00016ECB">
        <w:softHyphen/>
      </w:r>
      <w:r w:rsidRPr="00460857">
        <w:t>nül</w:t>
      </w:r>
      <w:r w:rsidR="00016ECB">
        <w:softHyphen/>
      </w:r>
      <w:r w:rsidRPr="00460857">
        <w:t>mek</w:t>
      </w:r>
      <w:r w:rsidR="00016ECB">
        <w:softHyphen/>
      </w:r>
      <w:r w:rsidRPr="00460857">
        <w:t>tedir. Bununla birlikte görevlendirilmelerdeki sınırlandırmalar bazı tartışmaları beraberinde getirmiş olsa da San</w:t>
      </w:r>
      <w:r w:rsidR="00AC6DB8">
        <w:softHyphen/>
      </w:r>
      <w:r w:rsidRPr="00460857">
        <w:t>ders’in Boğazların komutasıyla ile ilgili bir tasarrufu olmayacak, fakat ordudaki diğer görevlerine tam yetkiyle komuta edecektir. Ancak görevlendirmelerle ilgili yeni tartışma ko</w:t>
      </w:r>
      <w:r w:rsidR="00016ECB">
        <w:softHyphen/>
      </w:r>
      <w:r w:rsidRPr="00460857">
        <w:t>nu</w:t>
      </w:r>
      <w:r w:rsidR="00016ECB">
        <w:softHyphen/>
      </w:r>
      <w:r w:rsidRPr="00460857">
        <w:t>su vardır ki, o da, Tür</w:t>
      </w:r>
      <w:r w:rsidR="00AC6DB8">
        <w:softHyphen/>
      </w:r>
      <w:r w:rsidRPr="00460857">
        <w:t xml:space="preserve">kiye’deki Alman Elçiliği’nde </w:t>
      </w:r>
      <w:r w:rsidR="00A91097">
        <w:t>A</w:t>
      </w:r>
      <w:r w:rsidRPr="00460857">
        <w:t xml:space="preserve">taşe </w:t>
      </w:r>
      <w:r w:rsidR="00A91097">
        <w:t>M</w:t>
      </w:r>
      <w:r w:rsidRPr="00460857">
        <w:t xml:space="preserve">iliter olarak görev yapan </w:t>
      </w:r>
      <w:r w:rsidR="00A91097">
        <w:t>B</w:t>
      </w:r>
      <w:r w:rsidRPr="00460857">
        <w:t>inbaşı von Strem</w:t>
      </w:r>
      <w:r w:rsidR="00016ECB">
        <w:softHyphen/>
      </w:r>
      <w:r w:rsidRPr="00460857">
        <w:t>pel’in Erkan-ı Har</w:t>
      </w:r>
      <w:r w:rsidR="00AC6DB8">
        <w:softHyphen/>
      </w:r>
      <w:r w:rsidRPr="00460857">
        <w:t>biye’ye yerleşmiş olması ve burada özel bir grubun başı olarak bulunması</w:t>
      </w:r>
      <w:r w:rsidR="00016ECB">
        <w:softHyphen/>
      </w:r>
      <w:r w:rsidRPr="00460857">
        <w:t>dır. Bu durum sadece ordu içinde değil, elçiler nezdinde de büyük bir gürültü koparacak gibi görün</w:t>
      </w:r>
      <w:r w:rsidR="00016ECB">
        <w:softHyphen/>
      </w:r>
      <w:r w:rsidRPr="00460857">
        <w:t>mektedir</w:t>
      </w:r>
      <w:r w:rsidRPr="00460857">
        <w:rPr>
          <w:vertAlign w:val="superscript"/>
        </w:rPr>
        <w:footnoteReference w:id="29"/>
      </w:r>
      <w:r w:rsidRPr="00460857">
        <w:t>.</w:t>
      </w:r>
    </w:p>
    <w:p w:rsidR="00460857" w:rsidRPr="00460857" w:rsidRDefault="00460857" w:rsidP="001D2129">
      <w:r w:rsidRPr="00460857">
        <w:lastRenderedPageBreak/>
        <w:t>Model Ordu/numûne ordu adıyla anılan ordu birliklerinin başına birer Alman subayı yerleş</w:t>
      </w:r>
      <w:r w:rsidR="00016ECB">
        <w:softHyphen/>
      </w:r>
      <w:r w:rsidRPr="00460857">
        <w:t>tiri</w:t>
      </w:r>
      <w:r w:rsidR="00AC6DB8">
        <w:softHyphen/>
      </w:r>
      <w:r w:rsidRPr="00460857">
        <w:t>lecek ve ordunun her bir alayına bir Alman subayı kumanda edecektir. Teknik ve özel birlikler</w:t>
      </w:r>
      <w:r w:rsidR="00016ECB">
        <w:softHyphen/>
      </w:r>
      <w:r w:rsidRPr="00460857">
        <w:t>den ayrılmış olan birliklerde de aynı uygulama söz konusu olacaktır. Alman heyeti henüz gelmeden or</w:t>
      </w:r>
      <w:r w:rsidR="00AC6DB8">
        <w:softHyphen/>
      </w:r>
      <w:r w:rsidRPr="00460857">
        <w:t>taya çıkan bir başka sorun ise Alman subaylarının taşıyacakları üniforma konusuydu. Bu konuda Türkler kendi üniformalarını giymelerini zorunlu kılarken Almanlar da kendi üniformalarıyla gö</w:t>
      </w:r>
      <w:r w:rsidR="00D337BA">
        <w:softHyphen/>
      </w:r>
      <w:r w:rsidRPr="00460857">
        <w:t>rev yapmayı istemişlerse de bulunan son çözüm Türk üniforması giyilmesi şeklinde tecelli etmiş</w:t>
      </w:r>
      <w:r w:rsidR="00016ECB">
        <w:softHyphen/>
      </w:r>
      <w:r w:rsidRPr="00460857">
        <w:t>tir</w:t>
      </w:r>
      <w:r w:rsidRPr="00460857">
        <w:rPr>
          <w:vertAlign w:val="superscript"/>
        </w:rPr>
        <w:footnoteReference w:id="30"/>
      </w:r>
      <w:r w:rsidRPr="00460857">
        <w:t>.</w:t>
      </w:r>
    </w:p>
    <w:p w:rsidR="00460857" w:rsidRPr="00460857" w:rsidRDefault="00460857" w:rsidP="001D2129">
      <w:r w:rsidRPr="00460857">
        <w:t>Liman von Sanders’te tıpkı selefi Feldmareşal Goltz Paşa gibi, Şura-</w:t>
      </w:r>
      <w:r w:rsidR="001D2129">
        <w:t>yı</w:t>
      </w:r>
      <w:r w:rsidRPr="00460857">
        <w:t xml:space="preserve"> Askerî’ye davetli olacak ve ordunun muhtemel operasyonlara hazırlanmasında, kuvvetlerin tasnifinde ve ordunun genel orga</w:t>
      </w:r>
      <w:r w:rsidR="00016ECB">
        <w:softHyphen/>
      </w:r>
      <w:r w:rsidRPr="00460857">
        <w:t>ni</w:t>
      </w:r>
      <w:r w:rsidR="00016ECB">
        <w:softHyphen/>
      </w:r>
      <w:r w:rsidRPr="00460857">
        <w:t>zasyonuyla ilgili meselelerin tümünde görüş ve düşüncesini belirtme hakkına sahip olacaktır. Al</w:t>
      </w:r>
      <w:r w:rsidR="00016ECB">
        <w:softHyphen/>
      </w:r>
      <w:r w:rsidRPr="00460857">
        <w:t>man askeri misyonunun İstanbul’da ulaştığı konumun önemi bakımından bu üyelik altı çizilecek bir ehemmiyete sahiptir. Liman von Sanders’e Osmanlı Ordusunun Eğitimi Genel Direktörlüğü gi</w:t>
      </w:r>
      <w:r w:rsidR="00D337BA">
        <w:softHyphen/>
      </w:r>
      <w:r w:rsidRPr="00460857">
        <w:t>bi bir görev de verilirse, onun model/numûne ordunun komutanlığını da yürüteceği düşünebilir. Böyle</w:t>
      </w:r>
      <w:r w:rsidR="00AC6DB8">
        <w:softHyphen/>
      </w:r>
      <w:r w:rsidRPr="00460857">
        <w:t>likle Sanders görünüşte oldukça etkili bir role sahip olacaktır</w:t>
      </w:r>
      <w:r w:rsidRPr="00460857">
        <w:rPr>
          <w:vertAlign w:val="superscript"/>
        </w:rPr>
        <w:footnoteReference w:id="31"/>
      </w:r>
      <w:r w:rsidRPr="00460857">
        <w:t>.</w:t>
      </w:r>
    </w:p>
    <w:p w:rsidR="00460857" w:rsidRPr="00460857" w:rsidRDefault="00460857" w:rsidP="00460857">
      <w:r w:rsidRPr="00460857">
        <w:t>Alman Askeri Danışmanlık Heyeti’nin çeşitli kurumlara yerleştirilmesi konusuna gelince; he</w:t>
      </w:r>
      <w:r w:rsidR="00016ECB">
        <w:softHyphen/>
      </w:r>
      <w:r w:rsidRPr="00460857">
        <w:t>yetle birlikte gelecek olan subayların bir kısmı Erkan-ı Harbiye-yi Umumiye’nin farklı birimlerine yerleş</w:t>
      </w:r>
      <w:r w:rsidR="00AC6DB8">
        <w:softHyphen/>
      </w:r>
      <w:r w:rsidRPr="00460857">
        <w:t>tirilecekler; Yıldız’daki Erkan-</w:t>
      </w:r>
      <w:r w:rsidR="001D2129">
        <w:t xml:space="preserve">ı </w:t>
      </w:r>
      <w:r w:rsidRPr="00460857">
        <w:t>Harbiye Mektebi’nin dersleri de yeniden düzenlenecektir. Bu konuda Erkan-ı Harbiye’de ders veren hocalarla Alman subayları arasında temel derslerin yeniden düzenlen</w:t>
      </w:r>
      <w:r w:rsidR="00AC6DB8">
        <w:softHyphen/>
      </w:r>
      <w:r w:rsidRPr="00460857">
        <w:t>mesi konusunda bir görüş birliği bulunmaktadır. Ayrıca Pangaaltı’ndaki Askeri Mekteb’in eğitim di</w:t>
      </w:r>
      <w:r w:rsidR="00AC6DB8">
        <w:softHyphen/>
      </w:r>
      <w:r w:rsidRPr="00460857">
        <w:t>rektörlüğü de bir Alman misyonu subayına verilecektir</w:t>
      </w:r>
      <w:r w:rsidRPr="00460857">
        <w:rPr>
          <w:vertAlign w:val="superscript"/>
        </w:rPr>
        <w:footnoteReference w:id="32"/>
      </w:r>
      <w:r w:rsidRPr="00460857">
        <w:t>.</w:t>
      </w:r>
    </w:p>
    <w:p w:rsidR="00460857" w:rsidRPr="00460857" w:rsidRDefault="00460857" w:rsidP="001D2129">
      <w:r w:rsidRPr="00460857">
        <w:t xml:space="preserve">Fransız </w:t>
      </w:r>
      <w:r w:rsidR="001D2129">
        <w:t>A</w:t>
      </w:r>
      <w:r w:rsidRPr="00460857">
        <w:t xml:space="preserve">skeri </w:t>
      </w:r>
      <w:r w:rsidR="00A91097">
        <w:t>A</w:t>
      </w:r>
      <w:r w:rsidRPr="00460857">
        <w:t>taşesi Maucorps’un verdiği bilgiye göre heyetten bazı subaylar da İstanbul dı</w:t>
      </w:r>
      <w:r w:rsidR="00D337BA">
        <w:softHyphen/>
      </w:r>
      <w:r w:rsidRPr="00460857">
        <w:t>şın</w:t>
      </w:r>
      <w:r w:rsidR="00AC6DB8">
        <w:softHyphen/>
      </w:r>
      <w:r w:rsidRPr="00460857">
        <w:t>daki birliklere gönderilecektir. Fakat onların rütbe ve görev türlerinin ne olacağı birliklerde mi, kur</w:t>
      </w:r>
      <w:r w:rsidR="00AC6DB8">
        <w:softHyphen/>
      </w:r>
      <w:r w:rsidRPr="00460857">
        <w:t>maylıkta mı, istihdam edilecekleri, yönetici mi, yoksa gözlemci mi? olacakları konusu henüz mu</w:t>
      </w:r>
      <w:r w:rsidR="00016ECB">
        <w:softHyphen/>
      </w:r>
      <w:r w:rsidRPr="00460857">
        <w:t xml:space="preserve">amma olan bir durumdur ve yakın bir zamanda bu konularla ilgili tüm detaylar açıklığa kavuşmuş olacaktır. Alman askeri misyonunun bir veya iki aydan önce İstanbul’da olamayacağını öngören Maucorps, evvela az sayıda bir subayla Sanders’in geleceğini, İstanbul’daki </w:t>
      </w:r>
      <w:r w:rsidR="00A91097">
        <w:t>A</w:t>
      </w:r>
      <w:r w:rsidRPr="00460857">
        <w:t xml:space="preserve">teşe </w:t>
      </w:r>
      <w:r w:rsidR="00A91097">
        <w:t>M</w:t>
      </w:r>
      <w:r w:rsidRPr="00460857">
        <w:t xml:space="preserve">iliter </w:t>
      </w:r>
      <w:r w:rsidR="00A91097">
        <w:t>B</w:t>
      </w:r>
      <w:r w:rsidRPr="00460857">
        <w:t>inbaşı von Strempel ile misyonun işlevine ve organizasyonun detayına ilişkin bir incelemeden sonra heyetin tü</w:t>
      </w:r>
      <w:r w:rsidR="00AC6DB8">
        <w:softHyphen/>
      </w:r>
      <w:r w:rsidRPr="00460857">
        <w:t>müyle İstanbul’da olacağını tahmin etse de raporunu yazdıktan 14 gün sonra Alman heyeti İstan</w:t>
      </w:r>
      <w:r w:rsidR="00D337BA">
        <w:softHyphen/>
      </w:r>
      <w:r w:rsidRPr="00460857">
        <w:t>bul’a ulaşmıştı.</w:t>
      </w:r>
    </w:p>
    <w:p w:rsidR="00460857" w:rsidRPr="00460857" w:rsidRDefault="00460857" w:rsidP="00460857">
      <w:r w:rsidRPr="00460857">
        <w:t>Maucorps, Alman askerî misyonun İstanbul’a getirilmesi projesinin Türk subaylarının bir talebi değil, siyasetin bir tercihi olduğu düşüncesinden hareketle Türk subaylarının görüş ve düşüncelerini de değerlendirmiştir. Türk subaylarının bu meseleye tümüyle olumsuz bir yaklaşıma sahip oldukları düşünülemez. Zira subaylar özetle, ordunun bizatihi kendisinin yapısal, teknik ve personel durumu itibariyle yeniden bir tanzime girişme kabiliyetine sahip olmadığı, bir işi ve bir fikri takip düşüncesi</w:t>
      </w:r>
      <w:r w:rsidR="00016ECB">
        <w:softHyphen/>
      </w:r>
      <w:r w:rsidRPr="00460857">
        <w:t>nin bulunmadığını, görev anlayışında sebâtkârlıktan yoksun bulunduğunu düşünmekteydiler. Bun</w:t>
      </w:r>
      <w:r w:rsidR="00D337BA">
        <w:softHyphen/>
      </w:r>
      <w:r w:rsidRPr="00460857">
        <w:t>ların dışında her zaman iyi başlayıp sonuca asla ulaştırmama anlayışı, çok fazlasıyla siyasi, kişisel men</w:t>
      </w:r>
      <w:r w:rsidR="00AC6DB8">
        <w:softHyphen/>
      </w:r>
      <w:r w:rsidRPr="00460857">
        <w:t>faatler, şahsileşmiş kin ve hınç duyguları ile gereksiz işlere bölünme ve yeterince bulunmayan prestij ve otoritesini herkese kabul ettirme çabaları ordunun en büyük zafiyeti olarak değerlendiril</w:t>
      </w:r>
      <w:r w:rsidR="00016ECB">
        <w:softHyphen/>
      </w:r>
      <w:r w:rsidRPr="00460857">
        <w:t>mekteydi. Bu nedenle Türk subayların</w:t>
      </w:r>
      <w:r w:rsidR="00A91097">
        <w:t>ın</w:t>
      </w:r>
      <w:r w:rsidRPr="00460857">
        <w:t xml:space="preserve"> önemli bir kesiminde ordunun reorganizasyonunda genel olarak ya</w:t>
      </w:r>
      <w:r w:rsidR="00AC6DB8">
        <w:softHyphen/>
      </w:r>
      <w:r w:rsidRPr="00460857">
        <w:t xml:space="preserve">bancılara müracaat etme mecburiyetin bulunduğu düşünülmektedir. Alman ordularından destek </w:t>
      </w:r>
      <w:r w:rsidRPr="00460857">
        <w:lastRenderedPageBreak/>
        <w:t>alma konusunda ise Alman ordularının diğerlerine göre en iyisi ve en gelişmiş olmalarıyla açıklan</w:t>
      </w:r>
      <w:r w:rsidR="00AC6DB8">
        <w:softHyphen/>
      </w:r>
      <w:r w:rsidRPr="00460857">
        <w:t>maktadır. Dahası Alman orduları en iyi ordulardan değilse bile, Osmanlı ordusunun en bü</w:t>
      </w:r>
      <w:r w:rsidR="00016ECB">
        <w:softHyphen/>
      </w:r>
      <w:r w:rsidRPr="00460857">
        <w:t>yük kusur ve eksiklikleriyle açıkça en uyumlu olan ordunun Alman ordusu</w:t>
      </w:r>
      <w:r w:rsidR="00A91097">
        <w:t xml:space="preserve"> olduğu</w:t>
      </w:r>
      <w:r w:rsidRPr="00460857">
        <w:t xml:space="preserve"> düşünülmekte</w:t>
      </w:r>
      <w:r w:rsidR="00D337BA">
        <w:softHyphen/>
      </w:r>
      <w:r w:rsidRPr="00460857">
        <w:t>dir. Balkan Savaşları’nın getirdiği tahribatın sorumluluğunu Alman eğitim subaylarına mâl etmek</w:t>
      </w:r>
      <w:r w:rsidR="00D337BA">
        <w:softHyphen/>
      </w:r>
      <w:r w:rsidRPr="00460857">
        <w:t>ten gerçeğin yeterince görülemediğini, en büyük hatalarından birisinin de “dinleme”den yoksun olma</w:t>
      </w:r>
      <w:r w:rsidR="00016ECB">
        <w:softHyphen/>
      </w:r>
      <w:r w:rsidRPr="00460857">
        <w:t>ları şeklinde açıklanmaktaydı. Şu durumda Türk subaylarındaki genel kanaatin Yunanis</w:t>
      </w:r>
      <w:r w:rsidR="00D337BA">
        <w:softHyphen/>
      </w:r>
      <w:r w:rsidRPr="00460857">
        <w:t>tan’daki askeri misyonun yaptığı gibi doğrudan ve gerçek bir kumandanlık icrâsına haiz olunacak bir bi</w:t>
      </w:r>
      <w:r w:rsidR="00016ECB">
        <w:softHyphen/>
      </w:r>
      <w:r w:rsidRPr="00460857">
        <w:t>çimde en geniş şekilde yetki vermenin en iyi çözüm olacağı yönündeydi. General von San</w:t>
      </w:r>
      <w:r w:rsidR="00D337BA">
        <w:softHyphen/>
      </w:r>
      <w:r w:rsidRPr="00460857">
        <w:t>ders’in uhdesine verilen yetkile</w:t>
      </w:r>
      <w:r w:rsidR="00AC6DB8">
        <w:softHyphen/>
      </w:r>
      <w:r w:rsidRPr="00460857">
        <w:t>rinden el çektirilmesinin doğru olmayacağı görüşünden hareketle tam ter</w:t>
      </w:r>
      <w:r w:rsidR="00016ECB">
        <w:softHyphen/>
      </w:r>
      <w:r w:rsidRPr="00460857">
        <w:t>sine, Almanlarla serbest bir müzakere ve münakaşa sınırları çerçevesinde icrâ edilen bir ka</w:t>
      </w:r>
      <w:r w:rsidR="00D337BA">
        <w:softHyphen/>
      </w:r>
      <w:r w:rsidRPr="00460857">
        <w:t>rarlılıkla sade ve yalın bir işbirliğinin gerçekleştirileceği düşünülmekteydi. Haliyle bu işbirliğinde Osmanlı otoritelerinin bir kontrol hak ve yetkisinin olması tartışma dışı bir durumdur. Yabancılarla yapıla</w:t>
      </w:r>
      <w:r w:rsidR="00016ECB">
        <w:softHyphen/>
      </w:r>
      <w:r w:rsidRPr="00460857">
        <w:t>cak askeri siparişler ile ilgili tercih yetkilerini devretmeye rıza göstermek gibi bir durum söz konusu değildir. Dünya küçük değildir. Şa</w:t>
      </w:r>
      <w:r w:rsidR="00AC6DB8">
        <w:softHyphen/>
      </w:r>
      <w:r w:rsidRPr="00460857">
        <w:t>yet misyon Alman endüstrisinin avukatlığını yapacak olursa, bu işbirliği Türkiye’nin çıkarlarına en iyi şekilde hizmet edecek olanlarınkini, onların arasın</w:t>
      </w:r>
      <w:r w:rsidR="00D337BA">
        <w:softHyphen/>
      </w:r>
      <w:r w:rsidRPr="00460857">
        <w:t>dan kurtar</w:t>
      </w:r>
      <w:r w:rsidR="00016ECB">
        <w:softHyphen/>
      </w:r>
      <w:r w:rsidRPr="00460857">
        <w:t>mak düşüncesiyle başkalarının öne</w:t>
      </w:r>
      <w:r w:rsidR="00AC6DB8">
        <w:softHyphen/>
      </w:r>
      <w:r w:rsidRPr="00460857">
        <w:t>rilerini incelemeye almasını engellemeyecektir</w:t>
      </w:r>
      <w:r w:rsidRPr="00460857">
        <w:rPr>
          <w:vertAlign w:val="superscript"/>
        </w:rPr>
        <w:footnoteReference w:id="33"/>
      </w:r>
      <w:r w:rsidRPr="00460857">
        <w:t xml:space="preserve">. </w:t>
      </w:r>
    </w:p>
    <w:p w:rsidR="00460857" w:rsidRPr="00460857" w:rsidRDefault="00460857" w:rsidP="00A91097">
      <w:r w:rsidRPr="00460857">
        <w:t>Türk Subaylarının</w:t>
      </w:r>
      <w:r w:rsidR="00A91097">
        <w:t>,</w:t>
      </w:r>
      <w:r w:rsidRPr="00460857">
        <w:t xml:space="preserve"> bu misyonun neyi iyidir? sorusuna bir başka yaklaşımı ise bir önceki değer</w:t>
      </w:r>
      <w:r w:rsidR="00016ECB">
        <w:softHyphen/>
      </w:r>
      <w:r w:rsidRPr="00460857">
        <w:t>len</w:t>
      </w:r>
      <w:r w:rsidR="00AC6DB8">
        <w:softHyphen/>
      </w:r>
      <w:r w:rsidRPr="00460857">
        <w:t>dirmelerden önemli ölçüde farklıdır. İstanbul’da bu konuyla ilgili olumsuz yaklaşımın, bu misyo</w:t>
      </w:r>
      <w:r w:rsidR="00016ECB">
        <w:softHyphen/>
      </w:r>
      <w:r w:rsidRPr="00460857">
        <w:t>nun da öncekiler gibi olacağı ve hiçbir şekilde bir sonuca gidilemeyeceği dinleme, zihniyet ve aldır</w:t>
      </w:r>
      <w:r w:rsidR="00016ECB">
        <w:softHyphen/>
      </w:r>
      <w:r w:rsidRPr="00460857">
        <w:t>mazlık</w:t>
      </w:r>
      <w:r w:rsidR="00AC6DB8">
        <w:softHyphen/>
      </w:r>
      <w:r w:rsidRPr="00460857">
        <w:t>lar nedeniyle olumlu bir sonuca gitmenin güçlüklerine yönelik bir özeleştiri noktasındaydı. İnsan un</w:t>
      </w:r>
      <w:r w:rsidR="00AC6DB8">
        <w:softHyphen/>
      </w:r>
      <w:r w:rsidRPr="00460857">
        <w:t>surunu öne çıkara</w:t>
      </w:r>
      <w:r w:rsidR="00A91097">
        <w:t>n eleştirilere rağmen reformlar</w:t>
      </w:r>
      <w:r w:rsidRPr="00460857">
        <w:t xml:space="preserve"> kesinlikle çok gerekli bulunuyor, fakat amaca ger</w:t>
      </w:r>
      <w:r w:rsidR="00AC6DB8">
        <w:softHyphen/>
      </w:r>
      <w:r w:rsidRPr="00460857">
        <w:t>çekçi bir şekilde ulaşma hususu ise olası görülmemekteydi. Türkler</w:t>
      </w:r>
      <w:r w:rsidR="00A91097">
        <w:t>’</w:t>
      </w:r>
      <w:r w:rsidRPr="00460857">
        <w:t>de olmayan en büyük meziyetin disiplin olduğu düşüncesiyle Alman disiplininin Türkiye’de tutunması ve yerleşmesinin mümkün olmadığı düşünülmekteydi. Türkiye’de orduya bir kez daha çeki düzen vermek, kurumsal düzenini bir kez daha uyumlu bir şekilde düzeltmeye çalışmanın ne kadar başarılı olacağı konusuna tereddütle yaklaşı</w:t>
      </w:r>
      <w:r w:rsidR="00A91097">
        <w:t>larak</w:t>
      </w:r>
      <w:r w:rsidRPr="00460857">
        <w:t xml:space="preserve"> ve bu çabaya değecek mi? sorusu yöneltilmekteydi. </w:t>
      </w:r>
      <w:r w:rsidRPr="00460857">
        <w:rPr>
          <w:i/>
        </w:rPr>
        <w:t>“Eğer askeri eğitimcileri</w:t>
      </w:r>
      <w:r w:rsidR="00016ECB">
        <w:rPr>
          <w:i/>
        </w:rPr>
        <w:softHyphen/>
      </w:r>
      <w:r w:rsidRPr="00460857">
        <w:rPr>
          <w:i/>
        </w:rPr>
        <w:t xml:space="preserve">miz zayıfsa bunu en hızlı bir şekilde öngörmek gerekir. Zira yakında onların otoriteleri </w:t>
      </w:r>
      <w:r w:rsidR="00A91097">
        <w:rPr>
          <w:i/>
        </w:rPr>
        <w:t xml:space="preserve">hâkim </w:t>
      </w:r>
      <w:r w:rsidRPr="00460857">
        <w:rPr>
          <w:i/>
        </w:rPr>
        <w:t>olacak. Şayet bu eği</w:t>
      </w:r>
      <w:r w:rsidR="00AC6DB8">
        <w:rPr>
          <w:i/>
        </w:rPr>
        <w:softHyphen/>
      </w:r>
      <w:r w:rsidRPr="00460857">
        <w:rPr>
          <w:i/>
        </w:rPr>
        <w:t>timciler mükemmel iseler -ki tümü öyle olmayacaktır- onların talepleri ve direnişleri kendi</w:t>
      </w:r>
      <w:r w:rsidR="00D337BA">
        <w:rPr>
          <w:i/>
        </w:rPr>
        <w:softHyphen/>
      </w:r>
      <w:r w:rsidRPr="00460857">
        <w:rPr>
          <w:i/>
        </w:rPr>
        <w:t>ni beğen</w:t>
      </w:r>
      <w:r w:rsidR="00016ECB">
        <w:rPr>
          <w:i/>
        </w:rPr>
        <w:softHyphen/>
      </w:r>
      <w:r w:rsidRPr="00460857">
        <w:rPr>
          <w:i/>
        </w:rPr>
        <w:t>miş</w:t>
      </w:r>
      <w:r w:rsidR="00016ECB">
        <w:rPr>
          <w:i/>
        </w:rPr>
        <w:softHyphen/>
      </w:r>
      <w:r w:rsidRPr="00460857">
        <w:rPr>
          <w:i/>
        </w:rPr>
        <w:t>liklerini canlandıracaktır. İşte Fransa ve Rusya’ya bahşedilmiş ödünlerden sonra, Alman</w:t>
      </w:r>
      <w:r w:rsidR="00D337BA">
        <w:rPr>
          <w:i/>
        </w:rPr>
        <w:softHyphen/>
      </w:r>
      <w:r w:rsidRPr="00460857">
        <w:rPr>
          <w:i/>
        </w:rPr>
        <w:t>ya’ya da bu du</w:t>
      </w:r>
      <w:r w:rsidR="00AC6DB8">
        <w:rPr>
          <w:i/>
        </w:rPr>
        <w:softHyphen/>
      </w:r>
      <w:r w:rsidRPr="00460857">
        <w:rPr>
          <w:i/>
        </w:rPr>
        <w:t>rumu telafi edici ödünler verilmesini gerektirdi</w:t>
      </w:r>
      <w:r w:rsidRPr="00460857">
        <w:rPr>
          <w:vertAlign w:val="superscript"/>
        </w:rPr>
        <w:footnoteReference w:id="34"/>
      </w:r>
      <w:r w:rsidRPr="00460857">
        <w:t>. Bundan başka İttihat ve Terakki Ko</w:t>
      </w:r>
      <w:r w:rsidR="00D337BA">
        <w:softHyphen/>
      </w:r>
      <w:r w:rsidRPr="00460857">
        <w:t>mitesi ile Cemal Bey yetki ve gücün başkalarının ellerine geçmesine üzülmediler. Onların elleri ol</w:t>
      </w:r>
      <w:r w:rsidR="00D337BA">
        <w:softHyphen/>
      </w:r>
      <w:r w:rsidRPr="00460857">
        <w:t>dukça ağır</w:t>
      </w:r>
      <w:r w:rsidR="00016ECB">
        <w:softHyphen/>
      </w:r>
      <w:r w:rsidRPr="00460857">
        <w:t>dır ve on</w:t>
      </w:r>
      <w:r w:rsidR="00AC6DB8">
        <w:softHyphen/>
      </w:r>
      <w:r w:rsidRPr="00460857">
        <w:t>lar orduda çok sayıda hoşnutsuzluklara ve şiddetli bir kine neden oldular. Fakat bunların tümü siyasi bir bakış açısıdır. Askeri bir bakış açısıyla bir kez daha bu misyonu başarısızlığa sü</w:t>
      </w:r>
      <w:r w:rsidR="00016ECB">
        <w:softHyphen/>
      </w:r>
      <w:r w:rsidRPr="00460857">
        <w:t>rüklemekten çekin</w:t>
      </w:r>
      <w:r w:rsidR="00AC6DB8">
        <w:softHyphen/>
      </w:r>
      <w:r w:rsidRPr="00460857">
        <w:t>mek gerekir.</w:t>
      </w:r>
    </w:p>
    <w:p w:rsidR="00460857" w:rsidRPr="00460857" w:rsidRDefault="00460857" w:rsidP="00460857">
      <w:r w:rsidRPr="00460857">
        <w:t>Bu düşünceler İstanbul’da ordu mensupları arasında paylaşılan görüş ve düşüncelerdir. Alman misyonuyla ilgili olarak gündeme getirilen ikinci görüşün birincisine oranla daha az paylaşıldığı bi</w:t>
      </w:r>
      <w:r w:rsidR="00D337BA">
        <w:softHyphen/>
      </w:r>
      <w:r w:rsidRPr="00460857">
        <w:t>lin</w:t>
      </w:r>
      <w:r w:rsidR="00016ECB">
        <w:softHyphen/>
      </w:r>
      <w:r w:rsidRPr="00460857">
        <w:t>mektedir. İstanbul’da ordu mensupları arasında dile getirilen bu görüş ve düşünceler arasında Al</w:t>
      </w:r>
      <w:r w:rsidR="00016ECB">
        <w:softHyphen/>
      </w:r>
      <w:r w:rsidRPr="00460857">
        <w:t>man askeri misyonuna yönelik iki ayrı düşüncenin ordu mensupları arasındaki siyasal eğilimle ilgili olup olmadığını belirlemek çok mümkün olmamakla birlikte</w:t>
      </w:r>
      <w:r w:rsidR="00D5793E">
        <w:t>,</w:t>
      </w:r>
      <w:r w:rsidRPr="00460857">
        <w:t xml:space="preserve"> ikinci düşüncenin biraz daha mu</w:t>
      </w:r>
      <w:r w:rsidR="00016ECB">
        <w:softHyphen/>
      </w:r>
      <w:r w:rsidRPr="00460857">
        <w:t>halif olması ve Cemal Paşa ile İttihat ve Terakki Komitesi’ne yönelik eleştiriler yine de bir fikir vermekte</w:t>
      </w:r>
      <w:r w:rsidR="00D337BA">
        <w:softHyphen/>
      </w:r>
      <w:r w:rsidRPr="00460857">
        <w:t>dir.</w:t>
      </w:r>
    </w:p>
    <w:p w:rsidR="00460857" w:rsidRPr="00460857" w:rsidRDefault="00460857" w:rsidP="00460857">
      <w:r w:rsidRPr="00460857">
        <w:t xml:space="preserve">Alman Askeri Heyeti’nin gelmesinden az önce yapılan bu tartışmalardan sonra heyetin yakında </w:t>
      </w:r>
      <w:r w:rsidRPr="00460857">
        <w:lastRenderedPageBreak/>
        <w:t>İstanbul’a geleceği ve İstanbul’da, seleflerinden çok daha farklı şartlarda bir İstanbul ile karşılaşacak</w:t>
      </w:r>
      <w:r w:rsidR="00016ECB">
        <w:softHyphen/>
      </w:r>
      <w:r w:rsidRPr="00460857">
        <w:t>ları âşikârdır. Her şeyden önce Almanlar ordu müfettişinin yüksek başkanlığında ve sadece tek bir komutanın idaresinde görev yapacak şekilde organize olmuşlardı. Almanlar Osmanlı subaylarına tavsiyelerini bildirecekler ve onlara tahammülü kolay olmayan yükümlülüklerini kabul ettirip, basit tavsiyeler yoluyla etkili sonuçları elde ederek fiili olarak görevlerini sürdüreceklerini düşünmektey</w:t>
      </w:r>
      <w:r w:rsidR="00016ECB">
        <w:softHyphen/>
      </w:r>
      <w:r w:rsidRPr="00460857">
        <w:t>diler. Türkiye’de yabancılara emanet edilmiş jandarma organizasyonu hariç ilk kez olmak üzere ak</w:t>
      </w:r>
      <w:r w:rsidR="00D337BA">
        <w:softHyphen/>
      </w:r>
      <w:r w:rsidRPr="00460857">
        <w:t>tif bir kumandanlık ve bir otorite başkalarına verilmekteydi. Bu şartlarda yeni sistemin tatbikatı bek</w:t>
      </w:r>
      <w:r w:rsidR="00016ECB">
        <w:softHyphen/>
      </w:r>
      <w:r w:rsidRPr="00460857">
        <w:t>len</w:t>
      </w:r>
      <w:r w:rsidR="00AC6DB8">
        <w:softHyphen/>
      </w:r>
      <w:r w:rsidRPr="00460857">
        <w:t>medik sonuçlara götürebilecek bir davranış olarak düşünmek gerekiyor</w:t>
      </w:r>
      <w:r w:rsidRPr="00460857">
        <w:rPr>
          <w:vertAlign w:val="superscript"/>
        </w:rPr>
        <w:footnoteReference w:id="35"/>
      </w:r>
      <w:r w:rsidRPr="00460857">
        <w:t>.</w:t>
      </w:r>
    </w:p>
    <w:p w:rsidR="00460857" w:rsidRPr="00460857" w:rsidRDefault="00460857" w:rsidP="008B7366">
      <w:r w:rsidRPr="00460857">
        <w:t xml:space="preserve"> Öte yandan Sanders’in selefi von der Goltz, Şura-</w:t>
      </w:r>
      <w:r w:rsidR="008B7366">
        <w:t>yı</w:t>
      </w:r>
      <w:r w:rsidRPr="00460857">
        <w:t xml:space="preserve"> Askeriye’ye hiçbir zaman kabul edilmemişti. Liman von Sanders ise muhtemelen sürekli olarak bu kurula iştirâk edecektir. Sanders’in en tedirgin edici ve belki de en yenilikçi görüş ve düşüncelerini askeri bakış açısıyla olduğu kadar siyasi bakış açı</w:t>
      </w:r>
      <w:r w:rsidR="00016ECB">
        <w:softHyphen/>
      </w:r>
      <w:r w:rsidRPr="00460857">
        <w:t>sıyla da bunlar benim fikirlerimdir diyerek görüşmelerde ve kararlarda söz sahibi olması muhte</w:t>
      </w:r>
      <w:r w:rsidR="00016ECB">
        <w:softHyphen/>
      </w:r>
      <w:r w:rsidRPr="00460857">
        <w:t>mel olacaktır.</w:t>
      </w:r>
    </w:p>
    <w:p w:rsidR="00460857" w:rsidRPr="00460857" w:rsidRDefault="00460857" w:rsidP="00460857">
      <w:r w:rsidRPr="00460857">
        <w:t>Yarbay Maucorps, Alman misyonunun İstanbul’da sağlayacağı bir başka imtiyazın ise uzun sü</w:t>
      </w:r>
      <w:r w:rsidR="00D337BA">
        <w:softHyphen/>
      </w:r>
      <w:r w:rsidRPr="00460857">
        <w:t>re</w:t>
      </w:r>
      <w:r w:rsidR="00AC6DB8">
        <w:softHyphen/>
      </w:r>
      <w:r w:rsidRPr="00460857">
        <w:t>den beri Alman-Fransız nüfuz rekabetinde görülen Germanofilleşme meselesidir. Bu konuyla il</w:t>
      </w:r>
      <w:r w:rsidR="00D337BA">
        <w:softHyphen/>
      </w:r>
      <w:r w:rsidRPr="00460857">
        <w:t>gili olarak Fransız ataşe militer, misyonun Osmanlı topraklarında ve orduda bundan böyle Alman nü</w:t>
      </w:r>
      <w:r w:rsidR="00016ECB">
        <w:softHyphen/>
      </w:r>
      <w:r w:rsidRPr="00460857">
        <w:t>fu</w:t>
      </w:r>
      <w:r w:rsidR="00AC6DB8">
        <w:softHyphen/>
      </w:r>
      <w:r w:rsidRPr="00460857">
        <w:t>zunu güçlendireceğini ve bu nüfuzun Alman ticareti, sanayisi ve siyasetiyle tümüyle hakîm ol</w:t>
      </w:r>
      <w:r w:rsidR="00D337BA">
        <w:softHyphen/>
      </w:r>
      <w:r w:rsidRPr="00460857">
        <w:t>masını sağlayacağını ileri sürmüştür</w:t>
      </w:r>
      <w:r w:rsidRPr="00460857">
        <w:rPr>
          <w:vertAlign w:val="superscript"/>
        </w:rPr>
        <w:footnoteReference w:id="36"/>
      </w:r>
      <w:r w:rsidRPr="00460857">
        <w:t>.</w:t>
      </w:r>
    </w:p>
    <w:p w:rsidR="00460857" w:rsidRPr="00460857" w:rsidRDefault="00460857" w:rsidP="008B7366">
      <w:r w:rsidRPr="00460857">
        <w:t>Gerek Türk yetkililerinin gerekse de Alman yetkililerin açıklamalarında sıklıkla zikredilen askeri misyonunun oluşturacağı model/numûne ordu konusunda ise İstanbul’daki I. Ordu’da bir düzen</w:t>
      </w:r>
      <w:r w:rsidR="00016ECB">
        <w:softHyphen/>
      </w:r>
      <w:r w:rsidRPr="00460857">
        <w:t>le</w:t>
      </w:r>
      <w:r w:rsidR="00AC6DB8">
        <w:softHyphen/>
      </w:r>
      <w:r w:rsidRPr="00460857">
        <w:t>menin mevzu bahis olacağı düşünülmektedir. Bunun da askeri bir nokta-i nazardan bir izâhının bu</w:t>
      </w:r>
      <w:r w:rsidR="00AC6DB8">
        <w:softHyphen/>
      </w:r>
      <w:r w:rsidRPr="00460857">
        <w:t>lunduğu anlaşılmaktadır. Von Sanders’in yükümlülüklerini yerine getirebilmek ve askeri sürat ve iş</w:t>
      </w:r>
      <w:r w:rsidR="00AC6DB8">
        <w:softHyphen/>
      </w:r>
      <w:r w:rsidRPr="00460857">
        <w:t>levini daha fonksiyonel kılmak bakımından garnizonunun İstanbul’da olması gerekmektedir. Ay</w:t>
      </w:r>
      <w:r w:rsidR="00016ECB">
        <w:softHyphen/>
      </w:r>
      <w:r w:rsidRPr="00460857">
        <w:t xml:space="preserve">rıca heyet başkanı olarak </w:t>
      </w:r>
      <w:r w:rsidR="00D5793E">
        <w:t>S</w:t>
      </w:r>
      <w:r w:rsidRPr="00460857">
        <w:t xml:space="preserve">eraskerlik ve </w:t>
      </w:r>
      <w:r w:rsidR="00D5793E">
        <w:t>H</w:t>
      </w:r>
      <w:r w:rsidRPr="00460857">
        <w:t xml:space="preserve">arbiye </w:t>
      </w:r>
      <w:r w:rsidR="00D5793E">
        <w:t>N</w:t>
      </w:r>
      <w:r w:rsidRPr="00460857">
        <w:t>ezareti ile sürekli kontakta kalması özel bir zo</w:t>
      </w:r>
      <w:r w:rsidR="00016ECB">
        <w:softHyphen/>
      </w:r>
      <w:r w:rsidRPr="00460857">
        <w:t>runluluk olduğu kadar, misyon şefliği de payitahtta bulunmak zorundadır. Aynı zamanda İstanbul, ordu bir</w:t>
      </w:r>
      <w:r w:rsidR="00AC6DB8">
        <w:softHyphen/>
      </w:r>
      <w:r w:rsidRPr="00460857">
        <w:t>likleriyle kışlaların önemli bir kesiminin yoğunlaştığı bir merkez konumundadır. Bundan başka mo</w:t>
      </w:r>
      <w:r w:rsidR="00AC6DB8">
        <w:softHyphen/>
      </w:r>
      <w:r w:rsidRPr="00460857">
        <w:t>del ordu teşkilatlanması için Türkiye’ye gelecek olan rütbeli subaylar ile staj yapmak üzere getirilecek uzman ve eğitici subaylar için diğer şehirlere göre, İstanbul hem cazip ve hem de konumu açısından en uygun şehirdir</w:t>
      </w:r>
      <w:r w:rsidRPr="00460857">
        <w:rPr>
          <w:vertAlign w:val="superscript"/>
        </w:rPr>
        <w:footnoteReference w:id="37"/>
      </w:r>
      <w:r w:rsidRPr="00460857">
        <w:t>.</w:t>
      </w:r>
    </w:p>
    <w:p w:rsidR="00460857" w:rsidRPr="00460857" w:rsidRDefault="00460857" w:rsidP="00460857">
      <w:r w:rsidRPr="00460857">
        <w:t>Alman heyetinin İstanbul’da konuşlandırılmasının iç siyaset nokta-i nazarı bakımından öne</w:t>
      </w:r>
      <w:r w:rsidR="00016ECB">
        <w:softHyphen/>
      </w:r>
      <w:r w:rsidRPr="00460857">
        <w:t>mine gelince, İstanbul’un sadece askeri faydalar adına</w:t>
      </w:r>
      <w:r w:rsidR="00D5793E">
        <w:t xml:space="preserve"> değil, aynı zamanda</w:t>
      </w:r>
      <w:r w:rsidRPr="00460857">
        <w:t xml:space="preserve"> sükûnet içinde disiplini sürdür</w:t>
      </w:r>
      <w:r w:rsidR="00AC6DB8">
        <w:softHyphen/>
      </w:r>
      <w:r w:rsidRPr="00460857">
        <w:t>meyi her</w:t>
      </w:r>
      <w:r w:rsidR="00016ECB">
        <w:softHyphen/>
      </w:r>
      <w:r w:rsidRPr="00460857">
        <w:t>kese benimsetmek bakımından da harici bir otoriteye ihtiyacı olan bir şehir olarak düşünül</w:t>
      </w:r>
      <w:r w:rsidR="00AC6DB8">
        <w:softHyphen/>
      </w:r>
      <w:r w:rsidRPr="00460857">
        <w:t>mektedir. Yarbay Maucorps dış siyaset bakımından meseleyi incelemediğini, fakat yine de birkaç uya</w:t>
      </w:r>
      <w:r w:rsidR="00AC6DB8">
        <w:softHyphen/>
      </w:r>
      <w:r w:rsidRPr="00460857">
        <w:t>rıda bulunmanın yerinde olacağını ileri sürmüştür.</w:t>
      </w:r>
    </w:p>
    <w:p w:rsidR="00460857" w:rsidRPr="00460857" w:rsidRDefault="00460857" w:rsidP="008B7366">
      <w:r w:rsidRPr="00460857">
        <w:t xml:space="preserve">Bir defa Alman </w:t>
      </w:r>
      <w:r w:rsidR="00D5793E">
        <w:t>A</w:t>
      </w:r>
      <w:r w:rsidRPr="00460857">
        <w:t xml:space="preserve">skeri </w:t>
      </w:r>
      <w:r w:rsidR="00D5793E">
        <w:t>H</w:t>
      </w:r>
      <w:r w:rsidRPr="00460857">
        <w:t xml:space="preserve">eyeti </w:t>
      </w:r>
      <w:r w:rsidR="00D5793E">
        <w:t>B</w:t>
      </w:r>
      <w:r w:rsidRPr="00460857">
        <w:t>aşkanı ve aynı zamanda Şura-</w:t>
      </w:r>
      <w:r w:rsidR="008B7366">
        <w:t>yı</w:t>
      </w:r>
      <w:r w:rsidRPr="00460857">
        <w:t xml:space="preserve"> Askeri üyesi olan Sanders’i iyi ta</w:t>
      </w:r>
      <w:r w:rsidR="00AC6DB8">
        <w:softHyphen/>
      </w:r>
      <w:r w:rsidRPr="00460857">
        <w:t xml:space="preserve">nımak gerekiyor. Ordu birliklerinin komutanı olarak İstanbul’da, Tekirdağ’da ya da başka yerde, her neresi olursa olsun </w:t>
      </w:r>
      <w:r w:rsidR="00D5793E">
        <w:t>H</w:t>
      </w:r>
      <w:r w:rsidRPr="00460857">
        <w:t xml:space="preserve">eyet </w:t>
      </w:r>
      <w:r w:rsidR="00D5793E">
        <w:t>B</w:t>
      </w:r>
      <w:r w:rsidRPr="00460857">
        <w:t>aşkanı olarak Sanders Harbiye Nezareti’nin emirlerine mutî, fakat ast</w:t>
      </w:r>
      <w:r w:rsidR="00016ECB">
        <w:softHyphen/>
      </w:r>
      <w:r w:rsidRPr="00460857">
        <w:t>ları</w:t>
      </w:r>
      <w:r w:rsidR="00AC6DB8">
        <w:softHyphen/>
      </w:r>
      <w:r w:rsidRPr="00460857">
        <w:t>nın davranışlarından da sorumlu olacaktır. İstanbul’da onun inisiyatifi ve tasarrufları sürdüğü müd</w:t>
      </w:r>
      <w:r w:rsidR="00AC6DB8">
        <w:softHyphen/>
      </w:r>
      <w:r w:rsidRPr="00460857">
        <w:lastRenderedPageBreak/>
        <w:t>detçe Nezaret’in müdahaleleri söz konusu olabilecek, Elçiliğin ivedi protestolarına rağmen onun gö</w:t>
      </w:r>
      <w:r w:rsidR="00AC6DB8">
        <w:softHyphen/>
      </w:r>
      <w:r w:rsidRPr="00460857">
        <w:t xml:space="preserve">revden alınması mümkün olabilecektir. </w:t>
      </w:r>
    </w:p>
    <w:p w:rsidR="00460857" w:rsidRPr="00460857" w:rsidRDefault="00460857" w:rsidP="00D5793E">
      <w:r w:rsidRPr="00460857">
        <w:t>Yarbay Maucorps görevi gereği Erkân-ı Harbiye-i Umumi’den önemli bilgiler almayı başarabi</w:t>
      </w:r>
      <w:r w:rsidR="00016ECB">
        <w:softHyphen/>
      </w:r>
      <w:r w:rsidRPr="00460857">
        <w:t>len bir askeri ateşeydi. Maucorps’un bildirdiklerine itibar edilecek olursa ve kendisi de doğru bilgi</w:t>
      </w:r>
      <w:r w:rsidR="00D337BA">
        <w:softHyphen/>
      </w:r>
      <w:r w:rsidRPr="00460857">
        <w:t>lendi</w:t>
      </w:r>
      <w:r w:rsidR="00AC6DB8">
        <w:softHyphen/>
      </w:r>
      <w:r w:rsidRPr="00460857">
        <w:t xml:space="preserve">rilmişse, Erkân-ı Harbiye 2. Büro’daki bir yetkili, İstanbul ve Çanakkale </w:t>
      </w:r>
      <w:r w:rsidR="00D5793E">
        <w:t>B</w:t>
      </w:r>
      <w:r w:rsidRPr="00460857">
        <w:t>oğazları</w:t>
      </w:r>
      <w:r w:rsidR="00D5793E">
        <w:t>’</w:t>
      </w:r>
      <w:r w:rsidRPr="00460857">
        <w:t>ndaki birlik</w:t>
      </w:r>
      <w:r w:rsidR="00D337BA">
        <w:softHyphen/>
      </w:r>
      <w:r w:rsidRPr="00460857">
        <w:t xml:space="preserve">lerin komutasının </w:t>
      </w:r>
      <w:r w:rsidR="00D5793E">
        <w:t>M</w:t>
      </w:r>
      <w:r w:rsidRPr="00460857">
        <w:t>iralay Ali Rıza Bey’de olduğunu, I. Ordu Kumandanlığı için Boğazların açıklığı ve ka</w:t>
      </w:r>
      <w:r w:rsidR="00AC6DB8">
        <w:softHyphen/>
      </w:r>
      <w:r w:rsidRPr="00460857">
        <w:t>palılığı konusuna bir müdahalenin olmayacağını belirtmişti. Yarbay Maucorps bu gö</w:t>
      </w:r>
      <w:r w:rsidR="00016ECB">
        <w:softHyphen/>
      </w:r>
      <w:r w:rsidRPr="00460857">
        <w:t>rüşü Rus mes</w:t>
      </w:r>
      <w:r w:rsidR="00AC6DB8">
        <w:softHyphen/>
      </w:r>
      <w:r w:rsidRPr="00460857">
        <w:t xml:space="preserve">lektaşı </w:t>
      </w:r>
      <w:r w:rsidR="00D5793E">
        <w:t>G</w:t>
      </w:r>
      <w:r w:rsidRPr="00460857">
        <w:t xml:space="preserve">eneral Léontieff ile de paylaşmıştır. Alman </w:t>
      </w:r>
      <w:r w:rsidR="00D5793E">
        <w:t>A</w:t>
      </w:r>
      <w:r w:rsidRPr="00460857">
        <w:t xml:space="preserve">skeri </w:t>
      </w:r>
      <w:r w:rsidR="00D5793E">
        <w:t>M</w:t>
      </w:r>
      <w:r w:rsidRPr="00460857">
        <w:t xml:space="preserve">isyon </w:t>
      </w:r>
      <w:r w:rsidR="00D5793E">
        <w:t>Ş</w:t>
      </w:r>
      <w:r w:rsidRPr="00460857">
        <w:t xml:space="preserve">efi ve </w:t>
      </w:r>
      <w:r w:rsidR="00D5793E">
        <w:t>Ş</w:t>
      </w:r>
      <w:r w:rsidRPr="00460857">
        <w:t>ura-</w:t>
      </w:r>
      <w:r w:rsidR="00D5793E">
        <w:t>yı</w:t>
      </w:r>
      <w:r w:rsidRPr="00460857">
        <w:t xml:space="preserve"> </w:t>
      </w:r>
      <w:r w:rsidR="00D5793E">
        <w:t>A</w:t>
      </w:r>
      <w:r w:rsidRPr="00460857">
        <w:t>skeri üyesi olarak Sanders, savaş zamanındaki görevleri ile barış zamanında birliklerin sınıflandırılma</w:t>
      </w:r>
      <w:r w:rsidR="00016ECB">
        <w:softHyphen/>
      </w:r>
      <w:r w:rsidRPr="00460857">
        <w:t>sıyla iliş</w:t>
      </w:r>
      <w:r w:rsidR="00D337BA">
        <w:softHyphen/>
      </w:r>
      <w:r w:rsidRPr="00460857">
        <w:t>kili karar</w:t>
      </w:r>
      <w:r w:rsidR="00AC6DB8">
        <w:softHyphen/>
      </w:r>
      <w:r w:rsidRPr="00460857">
        <w:t>lara iştirak edeceği için harici politikalar üzerinde etkili olabilecek başka bir takım nüfuzları da edine</w:t>
      </w:r>
      <w:r w:rsidR="00AC6DB8">
        <w:softHyphen/>
      </w:r>
      <w:r w:rsidR="00D34AEB">
        <w:t>bilecektir</w:t>
      </w:r>
      <w:r w:rsidRPr="00460857">
        <w:rPr>
          <w:vertAlign w:val="superscript"/>
        </w:rPr>
        <w:footnoteReference w:id="38"/>
      </w:r>
      <w:r w:rsidR="00D34AEB">
        <w:t>.</w:t>
      </w:r>
      <w:bookmarkStart w:id="0" w:name="_GoBack"/>
      <w:bookmarkEnd w:id="0"/>
    </w:p>
    <w:p w:rsidR="00460857" w:rsidRPr="00460857" w:rsidRDefault="00460857" w:rsidP="00D5793E">
      <w:r w:rsidRPr="00460857">
        <w:t xml:space="preserve">Sonuç olarak askeri nokta-i nazar esasları çerçevesinde Alman askeri misyon şefliği ile numûne ordu birlikleri kumandanlığı etrafındaki tartışmalar </w:t>
      </w:r>
      <w:r w:rsidR="00D5793E">
        <w:t>Ş</w:t>
      </w:r>
      <w:r w:rsidRPr="00460857">
        <w:t>ura-</w:t>
      </w:r>
      <w:r w:rsidR="00D5793E">
        <w:t>yı</w:t>
      </w:r>
      <w:r w:rsidRPr="00460857">
        <w:t xml:space="preserve"> </w:t>
      </w:r>
      <w:r w:rsidR="00D5793E">
        <w:t>A</w:t>
      </w:r>
      <w:r w:rsidRPr="00460857">
        <w:t>skeri</w:t>
      </w:r>
      <w:r w:rsidR="00D5793E">
        <w:t>’</w:t>
      </w:r>
      <w:r w:rsidRPr="00460857">
        <w:t>yi bir süre daha meşgul edecek gibi görünmektedir</w:t>
      </w:r>
      <w:r w:rsidRPr="00460857">
        <w:rPr>
          <w:vertAlign w:val="superscript"/>
        </w:rPr>
        <w:footnoteReference w:id="39"/>
      </w:r>
      <w:r w:rsidRPr="00460857">
        <w:t>.</w:t>
      </w:r>
    </w:p>
    <w:p w:rsidR="00460857" w:rsidRPr="00460857" w:rsidRDefault="00460857" w:rsidP="00460857">
      <w:pPr>
        <w:pStyle w:val="AraBalk"/>
      </w:pPr>
      <w:r w:rsidRPr="00460857">
        <w:t>Askeri Heyet’in İstanbul’daki Faaliyetleri</w:t>
      </w:r>
    </w:p>
    <w:p w:rsidR="00460857" w:rsidRPr="00460857" w:rsidRDefault="00460857" w:rsidP="00D5793E">
      <w:pPr>
        <w:ind w:firstLine="0"/>
      </w:pPr>
      <w:r w:rsidRPr="00460857">
        <w:t xml:space="preserve">İstanbul’da uzun bir süreden beri görevli Fransız Yarbay Maucorps, 18 Aralık 1913 tarihli “Alman </w:t>
      </w:r>
      <w:r w:rsidRPr="00016ECB">
        <w:rPr>
          <w:spacing w:val="-2"/>
        </w:rPr>
        <w:t>Askeri Misyonu” başlıklı bir başka raporunda ise Alman Askeri Danışmanlık Heyeti’nin 13 Aralık Cu</w:t>
      </w:r>
      <w:r w:rsidR="00AC6DB8">
        <w:rPr>
          <w:spacing w:val="-2"/>
        </w:rPr>
        <w:softHyphen/>
      </w:r>
      <w:r w:rsidRPr="00016ECB">
        <w:rPr>
          <w:spacing w:val="-2"/>
        </w:rPr>
        <w:t>martesi günü sabah saat 10:00 civarında İstan</w:t>
      </w:r>
      <w:r w:rsidR="00D5793E">
        <w:rPr>
          <w:spacing w:val="-2"/>
        </w:rPr>
        <w:t>bul’a geldiğini hatırlatıyor ve</w:t>
      </w:r>
      <w:r w:rsidRPr="00016ECB">
        <w:rPr>
          <w:spacing w:val="-2"/>
        </w:rPr>
        <w:t xml:space="preserve"> yukarıda da belirtildiği gibi az sayıda 10 kişilik bir subay gurubunun kendisine refakat ettiğini belirtmekteydi</w:t>
      </w:r>
      <w:r w:rsidRPr="00016ECB">
        <w:rPr>
          <w:spacing w:val="-2"/>
          <w:vertAlign w:val="superscript"/>
        </w:rPr>
        <w:footnoteReference w:id="40"/>
      </w:r>
      <w:r w:rsidRPr="00016ECB">
        <w:rPr>
          <w:spacing w:val="-2"/>
        </w:rPr>
        <w:t>.</w:t>
      </w:r>
    </w:p>
    <w:p w:rsidR="00460857" w:rsidRPr="00460857" w:rsidRDefault="00460857" w:rsidP="008B7366">
      <w:r w:rsidRPr="00460857">
        <w:t xml:space="preserve">Yarbay Maucorps, von Sanders’e eşlik eden subayların isimleri ve görev sınıfları hakkında da önemli bilgi vermektedir. Subayların sınıfları, isim ve unvanları hakkında şu bilgileri vermek yeterli olacaktır: </w:t>
      </w:r>
      <w:r w:rsidRPr="008B7366">
        <w:rPr>
          <w:iCs/>
        </w:rPr>
        <w:t>“</w:t>
      </w:r>
      <w:r w:rsidRPr="00460857">
        <w:rPr>
          <w:i/>
        </w:rPr>
        <w:t xml:space="preserve">Bomba </w:t>
      </w:r>
      <w:r w:rsidR="008B7366">
        <w:rPr>
          <w:i/>
        </w:rPr>
        <w:t>U</w:t>
      </w:r>
      <w:r w:rsidRPr="00460857">
        <w:rPr>
          <w:i/>
        </w:rPr>
        <w:t xml:space="preserve">zmanı Albay Bronsart von Schellendorf, İstihkâm Albay Weber, Genelkurmaydan Binbaşı von Feldmann, Ataşe </w:t>
      </w:r>
      <w:r w:rsidR="00D5793E">
        <w:rPr>
          <w:i/>
        </w:rPr>
        <w:t>M</w:t>
      </w:r>
      <w:r w:rsidRPr="00460857">
        <w:rPr>
          <w:i/>
        </w:rPr>
        <w:t xml:space="preserve">iliter Binbaşı von Strempel </w:t>
      </w:r>
      <w:r w:rsidRPr="00460857">
        <w:t xml:space="preserve">(Erkan-ı </w:t>
      </w:r>
      <w:r w:rsidR="00D5793E">
        <w:t>H</w:t>
      </w:r>
      <w:r w:rsidR="008B7366">
        <w:t>arbiyye’</w:t>
      </w:r>
      <w:r w:rsidRPr="00460857">
        <w:t>de görevlendirilecek)</w:t>
      </w:r>
      <w:r w:rsidRPr="00460857">
        <w:rPr>
          <w:i/>
        </w:rPr>
        <w:t>, Bin</w:t>
      </w:r>
      <w:r w:rsidR="00016ECB">
        <w:rPr>
          <w:i/>
        </w:rPr>
        <w:softHyphen/>
      </w:r>
      <w:r w:rsidRPr="00460857">
        <w:rPr>
          <w:i/>
        </w:rPr>
        <w:t xml:space="preserve">başı Perrinet von Thauvenay, Yüzbaşı König, Teğmen Mühlmann, Levazım </w:t>
      </w:r>
      <w:r w:rsidR="00D5793E">
        <w:rPr>
          <w:i/>
        </w:rPr>
        <w:t>U</w:t>
      </w:r>
      <w:r w:rsidRPr="00460857">
        <w:rPr>
          <w:i/>
        </w:rPr>
        <w:t>zmanı Burchardt, Dok</w:t>
      </w:r>
      <w:r w:rsidR="00016ECB">
        <w:rPr>
          <w:i/>
        </w:rPr>
        <w:softHyphen/>
      </w:r>
      <w:r w:rsidRPr="00460857">
        <w:rPr>
          <w:i/>
        </w:rPr>
        <w:t>tor Albay Prof. Mayer</w:t>
      </w:r>
      <w:r w:rsidR="008B7366">
        <w:rPr>
          <w:i/>
        </w:rPr>
        <w:t xml:space="preserve"> ve</w:t>
      </w:r>
      <w:r w:rsidRPr="00460857">
        <w:rPr>
          <w:i/>
        </w:rPr>
        <w:t xml:space="preserve"> Doktor Binbaşı Nikolaî</w:t>
      </w:r>
      <w:r w:rsidRPr="008B7366">
        <w:rPr>
          <w:iCs/>
        </w:rPr>
        <w:t>”</w:t>
      </w:r>
      <w:r w:rsidRPr="00460857">
        <w:rPr>
          <w:vertAlign w:val="superscript"/>
        </w:rPr>
        <w:footnoteReference w:id="41"/>
      </w:r>
      <w:r w:rsidRPr="00460857">
        <w:rPr>
          <w:i/>
        </w:rPr>
        <w:t>.</w:t>
      </w:r>
    </w:p>
    <w:p w:rsidR="00460857" w:rsidRPr="00460857" w:rsidRDefault="00460857" w:rsidP="008B7366">
      <w:r w:rsidRPr="00460857">
        <w:t>Şimdilik ön hazırlık için İstanbul’a ulaşmış bulunan Alman subayları Osmanlı üniformalarını giy</w:t>
      </w:r>
      <w:r w:rsidR="00AC6DB8">
        <w:softHyphen/>
      </w:r>
      <w:r w:rsidRPr="00460857">
        <w:t>dikten sonra ilk gün Osmanlı teşrifat usulünce resmî ziyaretlere geçerler. Buna göre Harbiye Ne</w:t>
      </w:r>
      <w:r w:rsidR="00016ECB">
        <w:softHyphen/>
      </w:r>
      <w:r w:rsidRPr="00460857">
        <w:t>za</w:t>
      </w:r>
      <w:r w:rsidR="00AC6DB8">
        <w:softHyphen/>
      </w:r>
      <w:r w:rsidRPr="00460857">
        <w:t>reti’nden başlayarak I. Ordu Kumandanı Cemal Bey dahil ilgili askeri birimler ziyaret edilmiştir. Zi</w:t>
      </w:r>
      <w:r w:rsidR="00AC6DB8">
        <w:softHyphen/>
      </w:r>
      <w:r w:rsidRPr="00460857">
        <w:t>yaretlere Alman Elçisi Wangenheim hariç elçilik sekretaryasından bazı diplomatlar da eşlik etmiş</w:t>
      </w:r>
      <w:r w:rsidR="00016ECB">
        <w:softHyphen/>
      </w:r>
      <w:r w:rsidRPr="00460857">
        <w:t xml:space="preserve">ler, bu ziyaretler çerçevesinde heyet sadrazam Sait Halim Paşa, </w:t>
      </w:r>
      <w:r w:rsidR="00D5793E">
        <w:t>V</w:t>
      </w:r>
      <w:r w:rsidRPr="00460857">
        <w:t xml:space="preserve">eliaht </w:t>
      </w:r>
      <w:r w:rsidR="00D5793E">
        <w:t>Ş</w:t>
      </w:r>
      <w:r w:rsidRPr="00460857">
        <w:t xml:space="preserve">ehzade ve </w:t>
      </w:r>
      <w:r w:rsidR="00D5793E">
        <w:t>S</w:t>
      </w:r>
      <w:r w:rsidRPr="00460857">
        <w:t>ultan tarafından da kabul edilmişlerdir. Liman von Sanders 20 Aralık itibarıyla komutanlık görevini uhdesine ala</w:t>
      </w:r>
      <w:r w:rsidR="00016ECB">
        <w:softHyphen/>
      </w:r>
      <w:r w:rsidRPr="00460857">
        <w:t>caktır. Sanders’in genel karargâhı önce Seraskerlik’te konuşlandırılması düşünülmüşse de, sonra iki yıldan beri I. Ordu Kumandanlığı’nın merkezi olan Cağaloğlu’na yerleşmesi uygun görülmüştür. Bu</w:t>
      </w:r>
      <w:r w:rsidR="00016ECB">
        <w:softHyphen/>
      </w:r>
      <w:r w:rsidRPr="00460857">
        <w:t>nun için Harbiye Nezareti’ndeki birkaç salon hazırlanmış vaziyettedir. Miralay Cemal Bey, 17 Aralık iti</w:t>
      </w:r>
      <w:r w:rsidR="00AC6DB8">
        <w:softHyphen/>
      </w:r>
      <w:r w:rsidRPr="00460857">
        <w:t xml:space="preserve">barıyla yayınlanan irade-i seniyye gereğince I. Ordu Kumandanlığı’ndan ayrılarak Nafia Nezareti’ne vekaleten atanmış bulunmaktadır. Cemal Bey’in devir-teslim merasimindeki yaklaşımı Jön Türkler için söylenen </w:t>
      </w:r>
      <w:r w:rsidRPr="00460857">
        <w:rPr>
          <w:i/>
        </w:rPr>
        <w:t>xenophobie/yabancı sevmezlik</w:t>
      </w:r>
      <w:r w:rsidRPr="00460857">
        <w:t xml:space="preserve"> duygularından uzak Fransızlara sempatisi</w:t>
      </w:r>
      <w:r w:rsidR="00016ECB">
        <w:softHyphen/>
      </w:r>
      <w:r w:rsidRPr="00460857">
        <w:t xml:space="preserve">ninin bir kanıtı </w:t>
      </w:r>
      <w:r w:rsidRPr="00460857">
        <w:lastRenderedPageBreak/>
        <w:t>olarak düşünülmektedir</w:t>
      </w:r>
      <w:r w:rsidRPr="00460857">
        <w:rPr>
          <w:vertAlign w:val="superscript"/>
        </w:rPr>
        <w:footnoteReference w:id="42"/>
      </w:r>
      <w:r w:rsidRPr="00460857">
        <w:t>.</w:t>
      </w:r>
    </w:p>
    <w:p w:rsidR="00460857" w:rsidRPr="00460857" w:rsidRDefault="00460857" w:rsidP="008B7366">
      <w:r w:rsidRPr="00460857">
        <w:t xml:space="preserve">Bu arada, İstanbul’da yeni gelişmeye uygun askeri bazı atamalar yapılmıştır. Liman von Sanders </w:t>
      </w:r>
      <w:r w:rsidR="008B7366">
        <w:t>F</w:t>
      </w:r>
      <w:r w:rsidRPr="00460857">
        <w:t xml:space="preserve">erik rütbesiyle Harbiye Nezareti’ne, Harbiye Nazırı İzzet Paşa zaten I. </w:t>
      </w:r>
      <w:r w:rsidR="008B7366">
        <w:t>F</w:t>
      </w:r>
      <w:r w:rsidRPr="00460857">
        <w:t>erik rütbesinde ve aynı za</w:t>
      </w:r>
      <w:r w:rsidR="00016ECB">
        <w:softHyphen/>
      </w:r>
      <w:r w:rsidRPr="00460857">
        <w:t>manda Mahmut Muhtar Paşa döneminde Yâver-i Ekrem unvanını almıştı. İstanbul Mevki Kuman</w:t>
      </w:r>
      <w:r w:rsidR="00016ECB">
        <w:softHyphen/>
      </w:r>
      <w:r w:rsidRPr="00460857">
        <w:t xml:space="preserve">danlığı görevine de Yarbay Refet Paşa’nın yerine </w:t>
      </w:r>
      <w:r w:rsidR="00D5793E">
        <w:t>M</w:t>
      </w:r>
      <w:r w:rsidRPr="00460857">
        <w:t>iralay Faik Bey atanmış bulunmaktadır. Bu arada model/numûne askeri birlikler kurulması düşüncesi doğrultunda ilk adımlar atılmış gibi görün</w:t>
      </w:r>
      <w:r w:rsidR="00016ECB">
        <w:softHyphen/>
      </w:r>
      <w:r w:rsidRPr="00460857">
        <w:t>mek</w:t>
      </w:r>
      <w:r w:rsidR="00AC6DB8">
        <w:softHyphen/>
      </w:r>
      <w:r w:rsidRPr="00460857">
        <w:t>tedir. Çatalca Hattı olarak bilinen Hadımköy’deki birlikler, model/numûne ordu birlikleri ola</w:t>
      </w:r>
      <w:r w:rsidR="00D337BA">
        <w:softHyphen/>
      </w:r>
      <w:r w:rsidRPr="00460857">
        <w:t>rak teş</w:t>
      </w:r>
      <w:r w:rsidR="00AC6DB8">
        <w:softHyphen/>
      </w:r>
      <w:r w:rsidRPr="00460857">
        <w:t>kilatlandırılmasına karar verilmiş, kumandanlığına da General Bronsart von Schellendorf atanmıştır. Yine bu bağlamda Yarbay Maucorps’un Erkan-ı Harbiyye-i Umumiye’nin 2. Büro</w:t>
      </w:r>
      <w:r w:rsidR="00016ECB">
        <w:softHyphen/>
      </w:r>
      <w:r w:rsidRPr="00460857">
        <w:t>su’ndan aldığı bil</w:t>
      </w:r>
      <w:r w:rsidR="00AC6DB8">
        <w:softHyphen/>
      </w:r>
      <w:r w:rsidRPr="00460857">
        <w:t>gilere göre İstanbul’da I. Ordu kumandanı askeri vali konumunda olmayacağı gibi artık böyle bir idarî görev de olmayacağından komutan sadece güvenliğin ve düzenin işlevsel bir şe</w:t>
      </w:r>
      <w:r w:rsidR="00016ECB">
        <w:softHyphen/>
      </w:r>
      <w:r w:rsidRPr="00460857">
        <w:t>kilde sürdürül</w:t>
      </w:r>
      <w:r w:rsidR="00AC6DB8">
        <w:softHyphen/>
      </w:r>
      <w:r w:rsidRPr="00460857">
        <w:t>mesi için üzerine düşen vazifeyi icrâ edecektir. General Sanders’in örfî idâre mahke</w:t>
      </w:r>
      <w:r w:rsidR="00016ECB">
        <w:softHyphen/>
      </w:r>
      <w:r w:rsidRPr="00460857">
        <w:t>meleriyle ilgili hiçbir işi olmayacaktır. Maucorps’a göre Osmanlı Erkân-ı Harbiyyesi’nde misyonla ilgili hâlâ ertelen</w:t>
      </w:r>
      <w:r w:rsidR="00AC6DB8">
        <w:softHyphen/>
      </w:r>
      <w:r w:rsidRPr="00460857">
        <w:t>miş ve kararsız kalınmış önemli detaylar bulunmaktadır. Bununla birlikte Erkan-ı Har</w:t>
      </w:r>
      <w:r w:rsidR="00016ECB">
        <w:softHyphen/>
      </w:r>
      <w:r w:rsidRPr="00460857">
        <w:t>biye-i Umu</w:t>
      </w:r>
      <w:r w:rsidR="00AC6DB8">
        <w:softHyphen/>
      </w:r>
      <w:r w:rsidRPr="00460857">
        <w:t>miye Reis-i S</w:t>
      </w:r>
      <w:r w:rsidR="008B7366">
        <w:t>â</w:t>
      </w:r>
      <w:r w:rsidRPr="00460857">
        <w:t>nisi Ziya Paşa’nın Maucourp’a verdiği bilgiye göre Liman von San</w:t>
      </w:r>
      <w:r w:rsidR="00D337BA">
        <w:softHyphen/>
      </w:r>
      <w:r w:rsidRPr="00460857">
        <w:t>ders’in “Ordu Genel Müfettişi” değil Ordu Talim Genel Müfettişi olarak atanacağı ve yetkisinin bir çeşit Osmanlı ordu</w:t>
      </w:r>
      <w:r w:rsidR="00AC6DB8">
        <w:softHyphen/>
      </w:r>
      <w:r w:rsidRPr="00460857">
        <w:t>sunda çok sayıda bulunan ordu müfettişleri üzerinde bir otorite gibi düşün</w:t>
      </w:r>
      <w:r w:rsidR="00016ECB">
        <w:softHyphen/>
      </w:r>
      <w:r w:rsidRPr="00460857">
        <w:t>mek gerektiğini belirt</w:t>
      </w:r>
      <w:r w:rsidR="00AC6DB8">
        <w:softHyphen/>
      </w:r>
      <w:r w:rsidRPr="00460857">
        <w:t>mişti. Harbiye Nezareti Müsteşarı Fuat Paşa’da hiçbir Alman subayına Erkân-</w:t>
      </w:r>
      <w:r w:rsidR="008B7366">
        <w:t>ı</w:t>
      </w:r>
      <w:r w:rsidRPr="00460857">
        <w:t xml:space="preserve"> Harbiyye’nin birim</w:t>
      </w:r>
      <w:r w:rsidR="00AC6DB8">
        <w:softHyphen/>
      </w:r>
      <w:r w:rsidRPr="00460857">
        <w:t>lerinde görevlendirme teminatının verilmediğini belirtmişti</w:t>
      </w:r>
      <w:r w:rsidRPr="00460857">
        <w:rPr>
          <w:vertAlign w:val="superscript"/>
        </w:rPr>
        <w:footnoteReference w:id="43"/>
      </w:r>
      <w:r w:rsidRPr="00460857">
        <w:t xml:space="preserve">. </w:t>
      </w:r>
    </w:p>
    <w:p w:rsidR="00460857" w:rsidRPr="00460857" w:rsidRDefault="00460857" w:rsidP="00460857">
      <w:r w:rsidRPr="00460857">
        <w:t>Yarbay Maucorps, görevi gereği Alman Elçiliği mensuplarıyla da farklı zamanlarda görüşme fır</w:t>
      </w:r>
      <w:r w:rsidR="00016ECB">
        <w:softHyphen/>
      </w:r>
      <w:r w:rsidRPr="00460857">
        <w:t>satını değerlendirdiğini belirtir. Alman diplomasi çevrelerinde misyonla ilgili olarak başaracakların</w:t>
      </w:r>
      <w:r w:rsidR="00016ECB">
        <w:softHyphen/>
      </w:r>
      <w:r w:rsidRPr="00460857">
        <w:t>dan emin oldukları büyük bir mücadelenin en büyük oyuncusu olduklarını, bu sebeple en seçkin su</w:t>
      </w:r>
      <w:r w:rsidR="00AC6DB8">
        <w:softHyphen/>
      </w:r>
      <w:r w:rsidRPr="00460857">
        <w:t>baylarını İstanbul’a gönderdiklerini ve başarılı olma konusunda en küçük bir endişelerinin dahi bu</w:t>
      </w:r>
      <w:r w:rsidR="00AC6DB8">
        <w:softHyphen/>
      </w:r>
      <w:r w:rsidRPr="00460857">
        <w:t>lunmadığını belirtmekteydiler. Ayrıca Türk askerinin reformlar konusunda son derece kararlı ve azimli olması ve aynı zamanda iyi niyetli bir karaktere haiz olmalarının, bu başarıya önemli katkı</w:t>
      </w:r>
      <w:r w:rsidR="00016ECB">
        <w:softHyphen/>
      </w:r>
      <w:r w:rsidRPr="00460857">
        <w:t>ları</w:t>
      </w:r>
      <w:r w:rsidR="00AC6DB8">
        <w:softHyphen/>
      </w:r>
      <w:r w:rsidRPr="00460857">
        <w:t>nın olacağını düşünmekteydiler. Ancak subayların temasları ve yakın teşrik-i mesaileri bakımın</w:t>
      </w:r>
      <w:r w:rsidR="00016ECB">
        <w:softHyphen/>
      </w:r>
      <w:r w:rsidRPr="00460857">
        <w:t>dan dil meselesi ile subayların henüz Osmanlı subaylarını tanımamış olmalarının başlıca güçlükler</w:t>
      </w:r>
      <w:r w:rsidR="00016ECB">
        <w:softHyphen/>
      </w:r>
      <w:r w:rsidRPr="00460857">
        <w:t>den birisi olduğuna dikkat çekilmekteydi. Alman misyonunun Yunanistan’daki görevinin daha ko</w:t>
      </w:r>
      <w:r w:rsidR="00D337BA">
        <w:softHyphen/>
      </w:r>
      <w:r w:rsidRPr="00460857">
        <w:t>lay ol</w:t>
      </w:r>
      <w:r w:rsidR="00AC6DB8">
        <w:softHyphen/>
      </w:r>
      <w:r w:rsidRPr="00460857">
        <w:t>ması nedeniyle başarılı oldukları belirtilmekteydi. Alman subayları bazı güçlüklere rağmen Tür</w:t>
      </w:r>
      <w:r w:rsidR="00AC6DB8">
        <w:softHyphen/>
      </w:r>
      <w:r w:rsidRPr="00460857">
        <w:t>kiye’de de başarılı olacaklarını ve bir hata yapmadan, Türk subaylarıyla ilişkilerde bir çam devir</w:t>
      </w:r>
      <w:r w:rsidR="00016ECB">
        <w:softHyphen/>
      </w:r>
      <w:r w:rsidRPr="00460857">
        <w:t>me</w:t>
      </w:r>
      <w:r w:rsidR="00AC6DB8">
        <w:softHyphen/>
      </w:r>
      <w:r w:rsidRPr="00460857">
        <w:t>den sürdürülecek çabaların olumlu sonuçlarının görüleceğine inanmaktaydılar. Liman von San</w:t>
      </w:r>
      <w:r w:rsidR="00016ECB">
        <w:softHyphen/>
      </w:r>
      <w:r w:rsidRPr="00460857">
        <w:t>ders’in yüklendiği görevler ile yetkileri çerçevesinde yürütülecek olan çalışmaların başarısında kal</w:t>
      </w:r>
      <w:r w:rsidR="00016ECB">
        <w:softHyphen/>
      </w:r>
      <w:r w:rsidRPr="00460857">
        <w:t>ben müsterih olmalarının önemine dikkati çeken Alman subayları, siyasi mevzularda konuşma</w:t>
      </w:r>
      <w:r w:rsidR="00016ECB">
        <w:softHyphen/>
      </w:r>
      <w:r w:rsidRPr="00460857">
        <w:t>maya özen göstermekteydiler ve ordudan bu tesirlerin kökünün kazınmasına işaret etmekteydiler</w:t>
      </w:r>
      <w:r w:rsidRPr="00460857">
        <w:rPr>
          <w:vertAlign w:val="superscript"/>
        </w:rPr>
        <w:footnoteReference w:id="44"/>
      </w:r>
      <w:r w:rsidRPr="00460857">
        <w:t>.</w:t>
      </w:r>
    </w:p>
    <w:p w:rsidR="00460857" w:rsidRPr="00460857" w:rsidRDefault="00460857" w:rsidP="008B7366">
      <w:r w:rsidRPr="00460857">
        <w:t>Alman subayları Liman von Sanders’in birinci derecede önemli bir şahsiyet olduğu, çok zeki, çok çalışkan ve aynı zamanda fazlasıyla enerjik ve teşvik edici ve aynı zamanda iyi bir oyun kurucu şah</w:t>
      </w:r>
      <w:r w:rsidR="00D337BA">
        <w:softHyphen/>
      </w:r>
      <w:r w:rsidRPr="00460857">
        <w:t>si</w:t>
      </w:r>
      <w:r w:rsidR="00AC6DB8">
        <w:softHyphen/>
      </w:r>
      <w:r w:rsidRPr="00460857">
        <w:t>yet olduğu noktasında birleşmektedir. Sanders bu vasıflarının yanında görev ve sorumlulukla</w:t>
      </w:r>
      <w:r w:rsidR="00016ECB">
        <w:softHyphen/>
      </w:r>
      <w:r w:rsidRPr="00460857">
        <w:t>rında demirden bir el, fakat aynı zamanda kadife bir eldiven de giyebilen bir şahsiyet özellikleriyle tarif edil</w:t>
      </w:r>
      <w:r w:rsidR="00AC6DB8">
        <w:softHyphen/>
      </w:r>
      <w:r w:rsidRPr="00460857">
        <w:t>mektedir. General Bronsart’ta aynı özellikleriyle tanımlanmaktadır. Von Strempel’e gelince, kendisi</w:t>
      </w:r>
      <w:r w:rsidR="00AC6DB8">
        <w:softHyphen/>
      </w:r>
      <w:r w:rsidRPr="00460857">
        <w:lastRenderedPageBreak/>
        <w:t xml:space="preserve">nin Sanders’in maiyetinde bulunmasını Kayzer’in istediği belirtilir. Ataşe </w:t>
      </w:r>
      <w:r w:rsidR="008B7366">
        <w:t>M</w:t>
      </w:r>
      <w:r w:rsidRPr="00460857">
        <w:t>iliter olarak kal</w:t>
      </w:r>
      <w:r w:rsidR="00016ECB">
        <w:softHyphen/>
      </w:r>
      <w:r w:rsidRPr="00460857">
        <w:t>saydı, mis</w:t>
      </w:r>
      <w:r w:rsidR="00AC6DB8">
        <w:softHyphen/>
      </w:r>
      <w:r w:rsidRPr="00460857">
        <w:t>yon subaylarıyla elçilik arasındaki rabıtada önemli sorumlulukları üstlenebilirdi. Kendisi son derece baskın ve politik bir karakter olarak görülüyor</w:t>
      </w:r>
      <w:r w:rsidRPr="00460857">
        <w:rPr>
          <w:vertAlign w:val="superscript"/>
        </w:rPr>
        <w:footnoteReference w:id="45"/>
      </w:r>
      <w:r w:rsidRPr="00460857">
        <w:t xml:space="preserve">. </w:t>
      </w:r>
    </w:p>
    <w:p w:rsidR="00460857" w:rsidRPr="00460857" w:rsidRDefault="00460857" w:rsidP="00460857">
      <w:r w:rsidRPr="00460857">
        <w:t>Sonuç olarak Alman askeri misyonu Türkiye’deki faaliyetleri sırasında pek çok riskleri barındı</w:t>
      </w:r>
      <w:r w:rsidR="00016ECB">
        <w:softHyphen/>
      </w:r>
      <w:r w:rsidRPr="00460857">
        <w:t>ran bir ittifâktır. Bu süreçte, birçok alınganlıklar, huysuzluklar, yanlış anlamalar ve menfaat çatışma</w:t>
      </w:r>
      <w:r w:rsidR="00D337BA">
        <w:softHyphen/>
      </w:r>
      <w:r w:rsidRPr="00460857">
        <w:t>ları söz konusu olabilecektir.</w:t>
      </w:r>
    </w:p>
    <w:p w:rsidR="00460857" w:rsidRPr="00460857" w:rsidRDefault="00460857" w:rsidP="00460857">
      <w:r w:rsidRPr="00460857">
        <w:t xml:space="preserve"> Askeri birliklerde görevli Türk subayları genel olarak bu misyon konusunda olumlu bir görüşe sahip değillerdir. Onlardan çok daha eski bir geleneğe sahip olduklarını, onların ne kendilerini ne de askerlerini yeterince tanıdıklarını bu şekilde bir eğitimin ne derece başarılı olabileceğine ilişkin en</w:t>
      </w:r>
      <w:r w:rsidR="00D337BA">
        <w:softHyphen/>
      </w:r>
      <w:r w:rsidRPr="00460857">
        <w:t>di</w:t>
      </w:r>
      <w:r w:rsidR="00AC6DB8">
        <w:softHyphen/>
      </w:r>
      <w:r w:rsidRPr="00460857">
        <w:t xml:space="preserve">şeleri bulunmaktaydı. </w:t>
      </w:r>
    </w:p>
    <w:p w:rsidR="00460857" w:rsidRPr="00460857" w:rsidRDefault="00460857" w:rsidP="00460857">
      <w:r w:rsidRPr="00460857">
        <w:t xml:space="preserve">Askeri birliklerdeki subayların </w:t>
      </w:r>
      <w:r w:rsidRPr="00460857">
        <w:rPr>
          <w:i/>
        </w:rPr>
        <w:t>Kırmızı Yakalılar</w:t>
      </w:r>
      <w:r w:rsidRPr="00460857">
        <w:t xml:space="preserve"> diye adlandırdıkları Erkan-ı Harb subayları ise birlik subaylarının aksine Alman misyonunun gelmesinden hoşnut olmuşlardır. Her biri onların ya</w:t>
      </w:r>
      <w:r w:rsidR="00AC6DB8">
        <w:softHyphen/>
      </w:r>
      <w:r w:rsidRPr="00460857">
        <w:t>nında görev almak istemektedirler</w:t>
      </w:r>
      <w:r w:rsidRPr="00460857">
        <w:rPr>
          <w:vertAlign w:val="superscript"/>
        </w:rPr>
        <w:footnoteReference w:id="46"/>
      </w:r>
      <w:r w:rsidRPr="00460857">
        <w:t>.</w:t>
      </w:r>
    </w:p>
    <w:p w:rsidR="00460857" w:rsidRPr="00460857" w:rsidRDefault="00460857" w:rsidP="00D5793E">
      <w:r w:rsidRPr="00460857">
        <w:t>Bununla birlikte Alman subayları Erkan-ı Harb subaylarının yerini işgal edeceklerdir. Türk su</w:t>
      </w:r>
      <w:r w:rsidR="00D337BA">
        <w:softHyphen/>
      </w:r>
      <w:r w:rsidRPr="00460857">
        <w:t xml:space="preserve">bayları için görev </w:t>
      </w:r>
      <w:r w:rsidR="00D5793E">
        <w:t xml:space="preserve">ve kadro sınırlanınca </w:t>
      </w:r>
      <w:r w:rsidRPr="00460857">
        <w:t>bu defa Erkân-ı Harp subaylarının yakınma ve şikayetleri söz konu</w:t>
      </w:r>
      <w:r w:rsidR="00016ECB">
        <w:softHyphen/>
      </w:r>
      <w:r w:rsidRPr="00460857">
        <w:t>su olmuştur ki, bu sorunlar henüz çözülmüş değildir ve uzun sürede çözüleceği de bek</w:t>
      </w:r>
      <w:r w:rsidR="00D337BA">
        <w:softHyphen/>
      </w:r>
      <w:r w:rsidRPr="00460857">
        <w:t>lenme</w:t>
      </w:r>
      <w:r w:rsidR="00AC6DB8">
        <w:softHyphen/>
      </w:r>
      <w:r w:rsidRPr="00460857">
        <w:t>mekte</w:t>
      </w:r>
      <w:r w:rsidR="00016ECB">
        <w:softHyphen/>
      </w:r>
      <w:r w:rsidRPr="00460857">
        <w:t>dir. Misyon meselesiyle ilgili son olarak Wangenheim’in Askeri Danışmanlık Heye</w:t>
      </w:r>
      <w:r w:rsidR="00D337BA">
        <w:softHyphen/>
      </w:r>
      <w:r w:rsidRPr="00460857">
        <w:t>ti’nin Tür</w:t>
      </w:r>
      <w:r w:rsidR="00AC6DB8">
        <w:softHyphen/>
      </w:r>
      <w:r w:rsidRPr="00460857">
        <w:t>kiye’ye getirilmesindeki rolünden dolayı, olası bir uyumsuzluk ve başarısızlık nedeniyle ortada gö</w:t>
      </w:r>
      <w:r w:rsidR="00AC6DB8">
        <w:softHyphen/>
      </w:r>
      <w:r w:rsidRPr="00460857">
        <w:t>rünmedi</w:t>
      </w:r>
      <w:r w:rsidR="00016ECB">
        <w:softHyphen/>
      </w:r>
      <w:r w:rsidRPr="00460857">
        <w:t>ğine ilişkin söylentilerin gerçeği yansıtmadığı anlaşılmaktadır.</w:t>
      </w:r>
    </w:p>
    <w:p w:rsidR="00460857" w:rsidRPr="00460857" w:rsidRDefault="00460857" w:rsidP="00460857">
      <w:pPr>
        <w:pStyle w:val="AraBalk"/>
      </w:pPr>
      <w:r w:rsidRPr="00460857">
        <w:t>Sonuç</w:t>
      </w:r>
    </w:p>
    <w:p w:rsidR="00460857" w:rsidRPr="00460857" w:rsidRDefault="00460857" w:rsidP="00460857">
      <w:pPr>
        <w:ind w:firstLine="0"/>
      </w:pPr>
      <w:r w:rsidRPr="00460857">
        <w:t>1870’lerden sonra Osmanlı-Alman ilişkilerinde yeni bir dönem başlamıştır. 19. yüzyılın sonlarında Osmanlı İmparatorluğu’nun özellikle İngiltere ile ilişkilerinde sarsılan denge siyaseti Almanya fak</w:t>
      </w:r>
      <w:r w:rsidR="00016ECB">
        <w:softHyphen/>
      </w:r>
      <w:r w:rsidRPr="00460857">
        <w:t>tö</w:t>
      </w:r>
      <w:r w:rsidR="00AC6DB8">
        <w:softHyphen/>
      </w:r>
      <w:r w:rsidRPr="00460857">
        <w:t>rünü 1870’lerden sonra daha önemli hale getirdi. İmpatorluğun kendini koruma yönündeki ça</w:t>
      </w:r>
      <w:r w:rsidR="00016ECB">
        <w:softHyphen/>
      </w:r>
      <w:r w:rsidRPr="00460857">
        <w:t>bala</w:t>
      </w:r>
      <w:r w:rsidR="00AC6DB8">
        <w:softHyphen/>
      </w:r>
      <w:r w:rsidRPr="00460857">
        <w:t>rında İngiltere’nin düalist yaklaşımı ve bu anlayışın 93 Harbi sonrasında çok daha belirgin bir şekilde ortaya çıkması denge siyasetine büyük önem veren sultan II. Abdülhamit’i Almanya’ya yak</w:t>
      </w:r>
      <w:r w:rsidR="00016ECB">
        <w:softHyphen/>
      </w:r>
      <w:r w:rsidRPr="00460857">
        <w:t>laştırdı. Siyasal birliğini tamamladıktan sonra, askeri nitelikli dahil olmak üzere çok çeşitli sanayi</w:t>
      </w:r>
      <w:r w:rsidR="00016ECB">
        <w:softHyphen/>
      </w:r>
      <w:r w:rsidRPr="00460857">
        <w:t>siyle, teknik imkanlarıyla ve giderek dünyada en etkin ticarî emtia gücüyle varlık gösteren Alman</w:t>
      </w:r>
      <w:r w:rsidR="00016ECB">
        <w:softHyphen/>
      </w:r>
      <w:r w:rsidRPr="00460857">
        <w:t>ya’nın da dışa</w:t>
      </w:r>
      <w:r w:rsidR="00AC6DB8">
        <w:softHyphen/>
      </w:r>
      <w:r w:rsidRPr="00460857">
        <w:t>rıya açılma arzuları bilinmekle birlikte, bu gücünü ortaya koymak için Bismark sonra</w:t>
      </w:r>
      <w:r w:rsidR="00016ECB">
        <w:softHyphen/>
      </w:r>
      <w:r w:rsidRPr="00460857">
        <w:t>sını beklemek zorunda kalacaktır. II. Wilhelm Almanyası’nın Bismark döneminden çok daha farklı bir harici siya</w:t>
      </w:r>
      <w:r w:rsidR="00AC6DB8">
        <w:softHyphen/>
      </w:r>
      <w:r w:rsidRPr="00460857">
        <w:t>sete yöneldiği ve Alman Weltpolitik’i diye tanımlanan bir dünya siyasetine yöneldiği bi</w:t>
      </w:r>
      <w:r w:rsidR="00016ECB">
        <w:softHyphen/>
      </w:r>
      <w:r w:rsidRPr="00460857">
        <w:t>linen bir du</w:t>
      </w:r>
      <w:r w:rsidR="00AC6DB8">
        <w:softHyphen/>
      </w:r>
      <w:r w:rsidRPr="00460857">
        <w:t xml:space="preserve">rumdur. Dolayısıyla Osmanlı-Alman ilişkilerinin yeni evresinin 1889’da başladığı ve giderek güçlü bir yakınlaşmayı sağlayacak şekilde ilişkilerin geliştirilip yönlendirildiğini söylemek mümkündür. </w:t>
      </w:r>
    </w:p>
    <w:p w:rsidR="00460857" w:rsidRPr="00460857" w:rsidRDefault="00460857" w:rsidP="008B7366">
      <w:r w:rsidRPr="00460857">
        <w:tab/>
        <w:t>Osmanlı</w:t>
      </w:r>
      <w:r w:rsidR="008B7366">
        <w:t>-</w:t>
      </w:r>
      <w:r w:rsidRPr="00460857">
        <w:t>Alman ilişkilerinde yakınlaşmayı sağlayan diğer parametrelerin yanı sıra, Osmanlı or</w:t>
      </w:r>
      <w:r w:rsidR="00D337BA">
        <w:softHyphen/>
      </w:r>
      <w:r w:rsidRPr="00460857">
        <w:t xml:space="preserve">dusunun ıslâhı konularında son zamanlar itibarıyla meşhur Kaehler ile başlayan askeri ilişkiler </w:t>
      </w:r>
      <w:r w:rsidR="00D5793E">
        <w:t>İ</w:t>
      </w:r>
      <w:r w:rsidRPr="00460857">
        <w:t>m</w:t>
      </w:r>
      <w:r w:rsidR="00D337BA">
        <w:softHyphen/>
      </w:r>
      <w:r w:rsidRPr="00460857">
        <w:t xml:space="preserve">paratorluğun yıkılışına kadar devam etmiştir. Osmanlı-Alman askeri münasebetlerinde </w:t>
      </w:r>
      <w:r w:rsidR="00D5793E">
        <w:t>S</w:t>
      </w:r>
      <w:r w:rsidRPr="00460857">
        <w:t xml:space="preserve">ultan II. Abdülhamit ile İttihat ve Terakki </w:t>
      </w:r>
      <w:r w:rsidR="00D5793E">
        <w:t>D</w:t>
      </w:r>
      <w:r w:rsidRPr="00460857">
        <w:t>önemleri</w:t>
      </w:r>
      <w:r w:rsidR="00D5793E">
        <w:t>’</w:t>
      </w:r>
      <w:r w:rsidRPr="00460857">
        <w:t>nin ayrı bir fasıl olduğunu belirtmek gerekir. Yine özel</w:t>
      </w:r>
      <w:r w:rsidR="00AC6DB8">
        <w:softHyphen/>
      </w:r>
      <w:r w:rsidRPr="00460857">
        <w:t>likle II. Meşrutiyet’in ilk yıllarındaki ordunun ıslâhı çalışmalarının başarı derecesi Balkan Savaş</w:t>
      </w:r>
      <w:r w:rsidR="00016ECB">
        <w:softHyphen/>
      </w:r>
      <w:r w:rsidRPr="00460857">
        <w:t>ları’nın sonunda ortaya çıkmıştır. Bu bakımdan Alman subaylarıyla ordunun ıslâhı meselesi her za</w:t>
      </w:r>
      <w:r w:rsidR="00AC6DB8">
        <w:softHyphen/>
      </w:r>
      <w:r w:rsidRPr="00460857">
        <w:t>man ordunun gerçekten modernleştirilmesi mi? yoksa Alman silah endüstrisinin zenginleştiril</w:t>
      </w:r>
      <w:r w:rsidR="00016ECB">
        <w:softHyphen/>
      </w:r>
      <w:r w:rsidRPr="00460857">
        <w:t xml:space="preserve">mesi </w:t>
      </w:r>
      <w:r w:rsidR="00D5793E">
        <w:lastRenderedPageBreak/>
        <w:t xml:space="preserve">ve Alman emellerine zemin hazırlamak </w:t>
      </w:r>
      <w:r w:rsidRPr="00460857">
        <w:t>m</w:t>
      </w:r>
      <w:r w:rsidR="00D5793E">
        <w:t>ı</w:t>
      </w:r>
      <w:r w:rsidRPr="00460857">
        <w:t>? sorularını düşündürmüştür. Osmanlı-Alman as</w:t>
      </w:r>
      <w:r w:rsidR="00D337BA">
        <w:softHyphen/>
      </w:r>
      <w:r w:rsidRPr="00460857">
        <w:t>keri mü</w:t>
      </w:r>
      <w:r w:rsidR="00AC6DB8">
        <w:softHyphen/>
      </w:r>
      <w:r w:rsidRPr="00460857">
        <w:t>nasebetlerinde bu ve buna benzer daha birçok soruyu sormak, her ne kadar kimilerini yete</w:t>
      </w:r>
      <w:r w:rsidR="00D337BA">
        <w:softHyphen/>
      </w:r>
      <w:r w:rsidRPr="00460857">
        <w:t>rince izâh edebilecek kanıtlara ulaşılamasa da mümkündür. Tıpkı General Liman von Sanders’in başkanlığını yürüttüğü Alman askeri heyeti</w:t>
      </w:r>
      <w:r w:rsidR="00016ECB">
        <w:softHyphen/>
      </w:r>
      <w:r w:rsidRPr="00460857">
        <w:t>nin iki savaş arasında İstanbul’a gelmesi gibi…</w:t>
      </w:r>
    </w:p>
    <w:p w:rsidR="00460857" w:rsidRPr="00460857" w:rsidRDefault="00460857" w:rsidP="00460857">
      <w:r w:rsidRPr="00460857">
        <w:tab/>
        <w:t>Bilindiği üzere Alman askeri heyetinin İstanbul’a gelmesi birçok spekülatif değerlendirmeyi be</w:t>
      </w:r>
      <w:r w:rsidR="00D337BA">
        <w:softHyphen/>
      </w:r>
      <w:r w:rsidRPr="00460857">
        <w:t>raberinde getirmiştir. Alman heyetinin Türkiye’ye daveti ya da getirilmesi konusunda tarafların açık</w:t>
      </w:r>
      <w:r w:rsidR="00AC6DB8">
        <w:softHyphen/>
      </w:r>
      <w:r w:rsidRPr="00460857">
        <w:t>lamaları, bu girişimin gerçek amaç ve hedefleri konusunda tereddütler oluşturmuştur. Mevcut Os</w:t>
      </w:r>
      <w:r w:rsidR="00AC6DB8">
        <w:softHyphen/>
      </w:r>
      <w:r w:rsidRPr="00460857">
        <w:t>manlı siyasi ve askeri kadrosunun Alman askeri heyetinin Türkiye’ye gelmesini ne kadar be</w:t>
      </w:r>
      <w:r w:rsidR="00016ECB">
        <w:softHyphen/>
      </w:r>
      <w:r w:rsidRPr="00460857">
        <w:t>nimsediği ise bir başka sorun olarak görünmektedir. Alman askeri heyetinin Türkiye’de askeri kad</w:t>
      </w:r>
      <w:r w:rsidR="00016ECB">
        <w:softHyphen/>
      </w:r>
      <w:r w:rsidRPr="00460857">
        <w:t>roda da görüş ayrılıklarına neden olmuş, bir kısım subay kadrosu, ordunun Almanlar eliyle mo</w:t>
      </w:r>
      <w:r w:rsidR="00016ECB">
        <w:softHyphen/>
      </w:r>
      <w:r w:rsidRPr="00460857">
        <w:t>dern</w:t>
      </w:r>
      <w:r w:rsidR="00016ECB">
        <w:softHyphen/>
      </w:r>
      <w:r w:rsidRPr="00460857">
        <w:t>leştirilmesini olumlu bulurken, diğer bir grup subay kadrosu ise önceki tecrübelerden hareketle bu girişimin de başarısızlıkla sonuçlanabileceği endişesini belirtmişlerdir.</w:t>
      </w:r>
    </w:p>
    <w:p w:rsidR="00460857" w:rsidRPr="00460857" w:rsidRDefault="00460857" w:rsidP="00460857">
      <w:r w:rsidRPr="00460857">
        <w:tab/>
        <w:t>Alman Heyeti, sadece Osmanlı iç siyasetinde değil, aynı zamanda Osmanlı İmparatorluğu ile ya</w:t>
      </w:r>
      <w:r w:rsidR="00016ECB">
        <w:softHyphen/>
      </w:r>
      <w:r w:rsidRPr="00460857">
        <w:t>kından alâkalı diğer devletler nezdinde de önemli gelişmelere ve tepkilere neden oldu. Öyle ki bazı dip</w:t>
      </w:r>
      <w:r w:rsidR="00016ECB">
        <w:softHyphen/>
      </w:r>
      <w:r w:rsidRPr="00460857">
        <w:t>lomatik çevrelerde Alman heyetinin İstanbul’a gelmesi Balkan felaketinde itibarı sarsılmış bir or</w:t>
      </w:r>
      <w:r w:rsidR="00016ECB">
        <w:softHyphen/>
      </w:r>
      <w:r w:rsidRPr="00460857">
        <w:t>dunun yeniden toparlanması çabası olarak değil de, nüfuz rekabeti ve paylaşım mücadelesinde Al</w:t>
      </w:r>
      <w:r w:rsidR="00016ECB">
        <w:softHyphen/>
      </w:r>
      <w:r w:rsidRPr="00460857">
        <w:t>manların yeni bir adımı olarak değerlendirildi.</w:t>
      </w:r>
    </w:p>
    <w:p w:rsidR="00460857" w:rsidRPr="0000532D" w:rsidRDefault="00460857" w:rsidP="00D5793E">
      <w:pPr>
        <w:rPr>
          <w:bCs/>
        </w:rPr>
      </w:pPr>
      <w:r w:rsidRPr="00460857">
        <w:tab/>
        <w:t xml:space="preserve"> Bir başka açıdan Alman askeri heyetinin başarılı olup olmadığı konusu tartışmalıdır. Esasen or</w:t>
      </w:r>
      <w:r w:rsidR="00016ECB">
        <w:softHyphen/>
      </w:r>
      <w:r w:rsidRPr="00460857">
        <w:t>dunun modernleşmesi konusunda yaygın bir fayda sağlandığını belirtmek de gerçekçi olmayacaktır. Esasen numûne ordu projesinin İstanbul merkezine odaklanmış olması, misyon çerçevesinde gelen subayların İstanbul’u cazibe merkezi olarak görüp, taşrayı tercih etmemeleri modernleşme girişi</w:t>
      </w:r>
      <w:r w:rsidR="00016ECB">
        <w:softHyphen/>
      </w:r>
      <w:r w:rsidRPr="00460857">
        <w:t>min</w:t>
      </w:r>
      <w:r w:rsidR="00AC6DB8">
        <w:softHyphen/>
      </w:r>
      <w:r w:rsidRPr="00460857">
        <w:t xml:space="preserve">deki başarıyı etkilemiş olmalıdır. Misyonun İstanbul’daki durumu bakımından savaş öncesinde Türk-Alman ittifâkına katkısı olmuş mudur? Dahası Türkiye’nin savaşa girişinde acele etmesinin arka planında misyonun bir rolünün olup olmadığı konusu </w:t>
      </w:r>
      <w:r w:rsidR="00D5793E">
        <w:t>ise ayrı</w:t>
      </w:r>
      <w:r w:rsidRPr="00460857">
        <w:t xml:space="preserve"> bir incelemeyi gerektirmektedir.</w:t>
      </w:r>
    </w:p>
    <w:p w:rsidR="00101800" w:rsidRPr="0000532D" w:rsidRDefault="00BF0BFF" w:rsidP="004136D1">
      <w:r w:rsidRPr="0000532D">
        <w:rPr>
          <w:bCs/>
        </w:rPr>
        <w:t xml:space="preserve"> </w:t>
      </w:r>
    </w:p>
    <w:p w:rsidR="00101800" w:rsidRPr="0000532D" w:rsidRDefault="00101800" w:rsidP="00101800">
      <w:pPr>
        <w:rPr>
          <w:rFonts w:ascii="Minion Pro SmBd Disp" w:hAnsi="Minion Pro SmBd Disp"/>
        </w:rPr>
      </w:pPr>
      <w:r w:rsidRPr="0000532D">
        <w:rPr>
          <w:rFonts w:ascii="Minion Pro SmBd Disp" w:hAnsi="Minion Pro SmBd Disp"/>
        </w:rPr>
        <w:br w:type="page"/>
      </w:r>
    </w:p>
    <w:p w:rsidR="00B44CB4" w:rsidRPr="0000532D" w:rsidRDefault="00CE1870" w:rsidP="00101800">
      <w:pPr>
        <w:jc w:val="center"/>
        <w:rPr>
          <w:rFonts w:ascii="Minion Pro SmBd Disp" w:hAnsi="Minion Pro SmBd Disp"/>
          <w:b/>
          <w:bCs/>
          <w:sz w:val="24"/>
          <w:szCs w:val="22"/>
        </w:rPr>
      </w:pPr>
      <w:r w:rsidRPr="0000532D">
        <w:rPr>
          <w:rFonts w:ascii="Minion Pro SmBd Disp" w:hAnsi="Minion Pro SmBd Disp"/>
          <w:b/>
          <w:bCs/>
          <w:sz w:val="24"/>
          <w:szCs w:val="22"/>
        </w:rPr>
        <w:lastRenderedPageBreak/>
        <w:t>BİBLİYOGRAFYA</w:t>
      </w:r>
    </w:p>
    <w:p w:rsidR="00061CCA" w:rsidRPr="00061CCA" w:rsidRDefault="00061CCA" w:rsidP="00061CCA">
      <w:pPr>
        <w:pStyle w:val="AraBalk"/>
      </w:pPr>
      <w:r w:rsidRPr="00061CCA">
        <w:t>Arşiv Belgeleri</w:t>
      </w:r>
    </w:p>
    <w:p w:rsidR="00061CCA" w:rsidRPr="00061CCA" w:rsidRDefault="00061CCA" w:rsidP="00061CCA">
      <w:pPr>
        <w:spacing w:after="0" w:line="240" w:lineRule="auto"/>
        <w:ind w:left="2552" w:hanging="2552"/>
        <w:rPr>
          <w:bCs/>
          <w:sz w:val="22"/>
          <w:szCs w:val="22"/>
        </w:rPr>
      </w:pPr>
      <w:r w:rsidRPr="00061CCA">
        <w:rPr>
          <w:bCs/>
          <w:sz w:val="22"/>
          <w:szCs w:val="22"/>
        </w:rPr>
        <w:t xml:space="preserve">Château de Vincennes, Etat- Major de l’Armèe de Terre / Service Historique de la Défense (SHD). </w:t>
      </w:r>
    </w:p>
    <w:p w:rsidR="00061CCA" w:rsidRPr="00061CCA" w:rsidRDefault="00061CCA" w:rsidP="00061CCA">
      <w:pPr>
        <w:spacing w:after="0" w:line="240" w:lineRule="auto"/>
        <w:ind w:left="2552" w:hanging="2552"/>
        <w:rPr>
          <w:bCs/>
          <w:sz w:val="22"/>
          <w:szCs w:val="22"/>
        </w:rPr>
      </w:pPr>
      <w:r w:rsidRPr="00061CCA">
        <w:rPr>
          <w:bCs/>
          <w:sz w:val="22"/>
          <w:szCs w:val="22"/>
        </w:rPr>
        <w:t>SHD, GR 7 N 1638, Türkiye’de İstanbul Elçiliğinde Görevli Yarbay M. Maucorps’un “Alman Askeri Mis</w:t>
      </w:r>
      <w:r w:rsidR="00AC6DB8">
        <w:rPr>
          <w:bCs/>
          <w:sz w:val="22"/>
          <w:szCs w:val="22"/>
        </w:rPr>
        <w:softHyphen/>
      </w:r>
      <w:r w:rsidRPr="00061CCA">
        <w:rPr>
          <w:bCs/>
          <w:sz w:val="22"/>
          <w:szCs w:val="22"/>
        </w:rPr>
        <w:t>yonu” konulu raporu, 29 Kasım 1913, nr. 646.</w:t>
      </w:r>
    </w:p>
    <w:p w:rsidR="00061CCA" w:rsidRDefault="00061CCA" w:rsidP="00061CCA">
      <w:pPr>
        <w:spacing w:after="0" w:line="240" w:lineRule="auto"/>
        <w:ind w:left="2552" w:hanging="2552"/>
        <w:rPr>
          <w:bCs/>
          <w:sz w:val="22"/>
          <w:szCs w:val="22"/>
        </w:rPr>
      </w:pPr>
      <w:r w:rsidRPr="00061CCA">
        <w:rPr>
          <w:bCs/>
          <w:sz w:val="22"/>
          <w:szCs w:val="22"/>
        </w:rPr>
        <w:t>SHD, GR 7 N 1638, Türkiye’de İstanbul Elçiliğinde Görevli Yarbay M. Maucorps’un “Alman Askeri Mis</w:t>
      </w:r>
      <w:r w:rsidR="00AC6DB8">
        <w:rPr>
          <w:bCs/>
          <w:sz w:val="22"/>
          <w:szCs w:val="22"/>
        </w:rPr>
        <w:softHyphen/>
      </w:r>
      <w:r w:rsidRPr="00061CCA">
        <w:rPr>
          <w:bCs/>
          <w:sz w:val="22"/>
          <w:szCs w:val="22"/>
        </w:rPr>
        <w:t>yonu” konulu raporu, 18 Aralık 1913, nr. 654.</w:t>
      </w:r>
    </w:p>
    <w:p w:rsidR="00253108" w:rsidRDefault="00253108" w:rsidP="00253108">
      <w:pPr>
        <w:pStyle w:val="AraBalk"/>
      </w:pPr>
      <w:r>
        <w:t>Gazeteler</w:t>
      </w:r>
    </w:p>
    <w:p w:rsidR="00AC6DB8" w:rsidRPr="00061CCA" w:rsidRDefault="00AC6DB8" w:rsidP="00061CCA">
      <w:pPr>
        <w:spacing w:after="0" w:line="240" w:lineRule="auto"/>
        <w:ind w:left="2552" w:hanging="2552"/>
        <w:rPr>
          <w:bCs/>
          <w:sz w:val="22"/>
          <w:szCs w:val="22"/>
        </w:rPr>
      </w:pPr>
      <w:r w:rsidRPr="00061CCA">
        <w:rPr>
          <w:bCs/>
          <w:sz w:val="22"/>
          <w:szCs w:val="22"/>
        </w:rPr>
        <w:t>Tanin, 13 Kanûn-ı Evvel 1913</w:t>
      </w:r>
    </w:p>
    <w:p w:rsidR="00061CCA" w:rsidRPr="00061CCA" w:rsidRDefault="00061CCA" w:rsidP="00061CCA">
      <w:pPr>
        <w:pStyle w:val="AraBalk"/>
      </w:pPr>
      <w:r>
        <w:t>Modern Literatür</w:t>
      </w:r>
    </w:p>
    <w:p w:rsidR="00AC6DB8" w:rsidRPr="00061CCA" w:rsidRDefault="00AC6DB8" w:rsidP="00AC6DB8">
      <w:pPr>
        <w:spacing w:after="0" w:line="240" w:lineRule="auto"/>
        <w:ind w:left="2552" w:hanging="2552"/>
        <w:rPr>
          <w:bCs/>
          <w:sz w:val="22"/>
          <w:szCs w:val="22"/>
        </w:rPr>
      </w:pPr>
      <w:r w:rsidRPr="00061CCA">
        <w:rPr>
          <w:bCs/>
          <w:sz w:val="22"/>
          <w:szCs w:val="22"/>
        </w:rPr>
        <w:t>Ahmet İzzet Paşa 1992</w:t>
      </w:r>
      <w:r>
        <w:rPr>
          <w:bCs/>
          <w:sz w:val="22"/>
          <w:szCs w:val="22"/>
        </w:rPr>
        <w:tab/>
      </w:r>
      <w:r w:rsidRPr="00061CCA">
        <w:rPr>
          <w:bCs/>
          <w:sz w:val="22"/>
          <w:szCs w:val="22"/>
        </w:rPr>
        <w:t xml:space="preserve">Ahmet İzzet Paşa (Furgaç), </w:t>
      </w:r>
      <w:r w:rsidRPr="00061CCA">
        <w:rPr>
          <w:bCs/>
          <w:i/>
          <w:sz w:val="22"/>
          <w:szCs w:val="22"/>
        </w:rPr>
        <w:t>Feryadım</w:t>
      </w:r>
      <w:r w:rsidRPr="00061CCA">
        <w:rPr>
          <w:bCs/>
          <w:sz w:val="22"/>
          <w:szCs w:val="22"/>
        </w:rPr>
        <w:t>. İstanbul 1992.</w:t>
      </w:r>
    </w:p>
    <w:p w:rsidR="00AC6DB8" w:rsidRPr="00061CCA" w:rsidRDefault="00AC6DB8" w:rsidP="00061CCA">
      <w:pPr>
        <w:spacing w:after="0" w:line="240" w:lineRule="auto"/>
        <w:ind w:left="2552" w:hanging="2552"/>
        <w:rPr>
          <w:bCs/>
          <w:sz w:val="22"/>
          <w:szCs w:val="22"/>
        </w:rPr>
      </w:pPr>
      <w:r>
        <w:rPr>
          <w:bCs/>
          <w:sz w:val="22"/>
          <w:szCs w:val="22"/>
        </w:rPr>
        <w:t>Bayur 1991</w:t>
      </w:r>
      <w:r w:rsidRPr="00061CCA">
        <w:rPr>
          <w:bCs/>
          <w:sz w:val="22"/>
          <w:szCs w:val="22"/>
        </w:rPr>
        <w:t xml:space="preserve">  </w:t>
      </w:r>
      <w:r w:rsidRPr="00061CCA">
        <w:rPr>
          <w:bCs/>
          <w:sz w:val="22"/>
          <w:szCs w:val="22"/>
        </w:rPr>
        <w:tab/>
        <w:t xml:space="preserve">Y. H. Bayur, </w:t>
      </w:r>
      <w:r w:rsidRPr="00061CCA">
        <w:rPr>
          <w:bCs/>
          <w:i/>
          <w:sz w:val="22"/>
          <w:szCs w:val="22"/>
        </w:rPr>
        <w:t>Türk İnkılâbı Tarihi</w:t>
      </w:r>
      <w:r>
        <w:rPr>
          <w:bCs/>
          <w:sz w:val="22"/>
          <w:szCs w:val="22"/>
        </w:rPr>
        <w:t>,</w:t>
      </w:r>
      <w:r w:rsidRPr="00061CCA">
        <w:rPr>
          <w:bCs/>
          <w:sz w:val="22"/>
          <w:szCs w:val="22"/>
        </w:rPr>
        <w:t xml:space="preserve"> II/III. Ankara 1991. </w:t>
      </w:r>
    </w:p>
    <w:p w:rsidR="00AC6DB8" w:rsidRPr="00061CCA" w:rsidRDefault="00AC6DB8" w:rsidP="00061CCA">
      <w:pPr>
        <w:spacing w:after="0" w:line="240" w:lineRule="auto"/>
        <w:ind w:left="2552" w:hanging="2552"/>
        <w:rPr>
          <w:bCs/>
          <w:sz w:val="22"/>
          <w:szCs w:val="22"/>
        </w:rPr>
      </w:pPr>
      <w:r>
        <w:rPr>
          <w:bCs/>
          <w:sz w:val="22"/>
          <w:szCs w:val="22"/>
        </w:rPr>
        <w:t>Çolak 2014</w:t>
      </w:r>
      <w:r w:rsidRPr="00061CCA">
        <w:rPr>
          <w:bCs/>
          <w:sz w:val="22"/>
          <w:szCs w:val="22"/>
        </w:rPr>
        <w:t xml:space="preserve"> </w:t>
      </w:r>
      <w:r>
        <w:rPr>
          <w:bCs/>
          <w:sz w:val="22"/>
          <w:szCs w:val="22"/>
        </w:rPr>
        <w:tab/>
      </w:r>
      <w:r w:rsidRPr="00061CCA">
        <w:rPr>
          <w:bCs/>
          <w:sz w:val="22"/>
          <w:szCs w:val="22"/>
        </w:rPr>
        <w:t xml:space="preserve">M. Çolak, </w:t>
      </w:r>
      <w:r w:rsidRPr="00061CCA">
        <w:rPr>
          <w:bCs/>
          <w:i/>
          <w:sz w:val="22"/>
          <w:szCs w:val="22"/>
        </w:rPr>
        <w:t>Alman İmparatorluğu’nun Doğu Siyaseti Çerçevesinde Kafkas</w:t>
      </w:r>
      <w:r>
        <w:rPr>
          <w:bCs/>
          <w:i/>
          <w:sz w:val="22"/>
          <w:szCs w:val="22"/>
        </w:rPr>
        <w:softHyphen/>
      </w:r>
      <w:r w:rsidRPr="00061CCA">
        <w:rPr>
          <w:bCs/>
          <w:i/>
          <w:sz w:val="22"/>
          <w:szCs w:val="22"/>
        </w:rPr>
        <w:t>ya Politikası (1914-1918)</w:t>
      </w:r>
      <w:r w:rsidRPr="00061CCA">
        <w:rPr>
          <w:bCs/>
          <w:sz w:val="22"/>
          <w:szCs w:val="22"/>
        </w:rPr>
        <w:t>. Ankara 2014.</w:t>
      </w:r>
    </w:p>
    <w:p w:rsidR="00AC6DB8" w:rsidRPr="00061CCA" w:rsidRDefault="00AC6DB8" w:rsidP="00061CCA">
      <w:pPr>
        <w:spacing w:after="0" w:line="240" w:lineRule="auto"/>
        <w:ind w:left="2552" w:hanging="2552"/>
        <w:rPr>
          <w:bCs/>
          <w:sz w:val="22"/>
          <w:szCs w:val="22"/>
        </w:rPr>
      </w:pPr>
      <w:r w:rsidRPr="00061CCA">
        <w:rPr>
          <w:bCs/>
          <w:i/>
          <w:sz w:val="22"/>
          <w:szCs w:val="22"/>
        </w:rPr>
        <w:t>Kader Yılları, Sazonov’un Anıları</w:t>
      </w:r>
      <w:r>
        <w:rPr>
          <w:bCs/>
          <w:sz w:val="22"/>
          <w:szCs w:val="22"/>
        </w:rPr>
        <w:t xml:space="preserve"> 2002 </w:t>
      </w:r>
      <w:r>
        <w:rPr>
          <w:bCs/>
          <w:sz w:val="22"/>
          <w:szCs w:val="22"/>
        </w:rPr>
        <w:tab/>
      </w:r>
      <w:r>
        <w:rPr>
          <w:bCs/>
          <w:sz w:val="22"/>
          <w:szCs w:val="22"/>
        </w:rPr>
        <w:br/>
      </w:r>
      <w:r w:rsidRPr="00061CCA">
        <w:rPr>
          <w:bCs/>
          <w:i/>
          <w:sz w:val="22"/>
          <w:szCs w:val="22"/>
        </w:rPr>
        <w:t>Kader Yılları, S. Sazonov’un Anıları, Rusya Eski Dışişleri Bakanı (1910-1916)</w:t>
      </w:r>
      <w:r>
        <w:rPr>
          <w:bCs/>
          <w:sz w:val="22"/>
          <w:szCs w:val="22"/>
        </w:rPr>
        <w:t>. Çev. B.</w:t>
      </w:r>
      <w:r w:rsidRPr="00061CCA">
        <w:rPr>
          <w:bCs/>
          <w:sz w:val="22"/>
          <w:szCs w:val="22"/>
        </w:rPr>
        <w:t xml:space="preserve"> Önuçak. Haz. S</w:t>
      </w:r>
      <w:r>
        <w:rPr>
          <w:bCs/>
          <w:sz w:val="22"/>
          <w:szCs w:val="22"/>
        </w:rPr>
        <w:t>.</w:t>
      </w:r>
      <w:r w:rsidRPr="00061CCA">
        <w:rPr>
          <w:bCs/>
          <w:sz w:val="22"/>
          <w:szCs w:val="22"/>
        </w:rPr>
        <w:t xml:space="preserve"> Özel. İstanbul 2002. </w:t>
      </w:r>
    </w:p>
    <w:p w:rsidR="00AC6DB8" w:rsidRPr="00061CCA" w:rsidRDefault="00AC6DB8" w:rsidP="00061CCA">
      <w:pPr>
        <w:spacing w:after="0" w:line="240" w:lineRule="auto"/>
        <w:ind w:left="2552" w:hanging="2552"/>
        <w:rPr>
          <w:bCs/>
          <w:sz w:val="22"/>
          <w:szCs w:val="22"/>
        </w:rPr>
      </w:pPr>
      <w:r w:rsidRPr="00061CCA">
        <w:rPr>
          <w:bCs/>
          <w:sz w:val="22"/>
          <w:szCs w:val="22"/>
        </w:rPr>
        <w:t>Mahmut Muhtar 1999</w:t>
      </w:r>
      <w:r>
        <w:rPr>
          <w:bCs/>
          <w:sz w:val="22"/>
          <w:szCs w:val="22"/>
        </w:rPr>
        <w:tab/>
      </w:r>
      <w:r w:rsidRPr="00061CCA">
        <w:rPr>
          <w:bCs/>
          <w:sz w:val="22"/>
          <w:szCs w:val="22"/>
        </w:rPr>
        <w:t xml:space="preserve">Mahmut Muhtar, </w:t>
      </w:r>
      <w:r w:rsidRPr="00061CCA">
        <w:rPr>
          <w:bCs/>
          <w:i/>
          <w:sz w:val="22"/>
          <w:szCs w:val="22"/>
        </w:rPr>
        <w:t>Maziye Bir Nazar, Berlin Antlaşması’ndan Harb-i Umûmiye kadar Avrupa ve Türkiye-Almanya Münasebetleri.</w:t>
      </w:r>
      <w:r w:rsidRPr="00061CCA">
        <w:rPr>
          <w:bCs/>
          <w:sz w:val="22"/>
          <w:szCs w:val="22"/>
        </w:rPr>
        <w:t xml:space="preserve"> Haz. E</w:t>
      </w:r>
      <w:r>
        <w:rPr>
          <w:bCs/>
          <w:sz w:val="22"/>
          <w:szCs w:val="22"/>
        </w:rPr>
        <w:t>.</w:t>
      </w:r>
      <w:r w:rsidRPr="00061CCA">
        <w:rPr>
          <w:bCs/>
          <w:sz w:val="22"/>
          <w:szCs w:val="22"/>
        </w:rPr>
        <w:t xml:space="preserve"> Kı</w:t>
      </w:r>
      <w:r>
        <w:rPr>
          <w:bCs/>
          <w:sz w:val="22"/>
          <w:szCs w:val="22"/>
        </w:rPr>
        <w:softHyphen/>
      </w:r>
      <w:r w:rsidRPr="00061CCA">
        <w:rPr>
          <w:bCs/>
          <w:sz w:val="22"/>
          <w:szCs w:val="22"/>
        </w:rPr>
        <w:t xml:space="preserve">lınç. İstanbul 1999. </w:t>
      </w:r>
    </w:p>
    <w:p w:rsidR="00AC6DB8" w:rsidRPr="00061CCA" w:rsidRDefault="00AC6DB8" w:rsidP="00061CCA">
      <w:pPr>
        <w:spacing w:after="0" w:line="240" w:lineRule="auto"/>
        <w:ind w:left="2552" w:hanging="2552"/>
        <w:rPr>
          <w:bCs/>
          <w:sz w:val="22"/>
          <w:szCs w:val="22"/>
        </w:rPr>
      </w:pPr>
      <w:r w:rsidRPr="00061CCA">
        <w:rPr>
          <w:bCs/>
          <w:sz w:val="22"/>
          <w:szCs w:val="22"/>
        </w:rPr>
        <w:t xml:space="preserve">Mühlman </w:t>
      </w:r>
      <w:r>
        <w:rPr>
          <w:bCs/>
          <w:sz w:val="22"/>
          <w:szCs w:val="22"/>
        </w:rPr>
        <w:t>2009</w:t>
      </w:r>
      <w:r w:rsidRPr="00061CCA">
        <w:rPr>
          <w:bCs/>
          <w:sz w:val="22"/>
          <w:szCs w:val="22"/>
        </w:rPr>
        <w:t xml:space="preserve"> </w:t>
      </w:r>
      <w:r>
        <w:rPr>
          <w:bCs/>
          <w:sz w:val="22"/>
          <w:szCs w:val="22"/>
        </w:rPr>
        <w:tab/>
      </w:r>
      <w:r w:rsidRPr="00061CCA">
        <w:rPr>
          <w:bCs/>
          <w:sz w:val="22"/>
          <w:szCs w:val="22"/>
        </w:rPr>
        <w:t xml:space="preserve">C. Mühlman, </w:t>
      </w:r>
      <w:r w:rsidRPr="00061CCA">
        <w:rPr>
          <w:bCs/>
          <w:i/>
          <w:sz w:val="22"/>
          <w:szCs w:val="22"/>
        </w:rPr>
        <w:t>İmparatorluğun Sonu 1914, Osmanlı Savaşa Neden ve Nasıl Girdi.</w:t>
      </w:r>
      <w:r w:rsidRPr="00061CCA">
        <w:rPr>
          <w:bCs/>
          <w:sz w:val="22"/>
          <w:szCs w:val="22"/>
        </w:rPr>
        <w:t xml:space="preserve"> Çev. K</w:t>
      </w:r>
      <w:r>
        <w:rPr>
          <w:bCs/>
          <w:sz w:val="22"/>
          <w:szCs w:val="22"/>
        </w:rPr>
        <w:t>.</w:t>
      </w:r>
      <w:r w:rsidRPr="00061CCA">
        <w:rPr>
          <w:bCs/>
          <w:sz w:val="22"/>
          <w:szCs w:val="22"/>
        </w:rPr>
        <w:t xml:space="preserve"> Don. İstanbul 2009.</w:t>
      </w:r>
    </w:p>
    <w:p w:rsidR="00AC6DB8" w:rsidRPr="00061CCA" w:rsidRDefault="00AC6DB8" w:rsidP="00061CCA">
      <w:pPr>
        <w:spacing w:after="0" w:line="240" w:lineRule="auto"/>
        <w:ind w:left="2552" w:hanging="2552"/>
        <w:rPr>
          <w:bCs/>
          <w:sz w:val="22"/>
          <w:szCs w:val="22"/>
        </w:rPr>
      </w:pPr>
      <w:r w:rsidRPr="00061CCA">
        <w:rPr>
          <w:bCs/>
          <w:sz w:val="22"/>
          <w:szCs w:val="22"/>
        </w:rPr>
        <w:t>Ortaylı 1999</w:t>
      </w:r>
      <w:r>
        <w:rPr>
          <w:bCs/>
          <w:sz w:val="22"/>
          <w:szCs w:val="22"/>
        </w:rPr>
        <w:tab/>
      </w:r>
      <w:r w:rsidRPr="00061CCA">
        <w:rPr>
          <w:bCs/>
          <w:sz w:val="22"/>
          <w:szCs w:val="22"/>
        </w:rPr>
        <w:t>İ. Ortaylı, “Osmanlı İmparatorluğu ve Alman Diplomasisi: “Drang Nach Osten”. Haz. İ</w:t>
      </w:r>
      <w:r>
        <w:rPr>
          <w:bCs/>
          <w:sz w:val="22"/>
          <w:szCs w:val="22"/>
        </w:rPr>
        <w:t>.</w:t>
      </w:r>
      <w:r w:rsidRPr="00061CCA">
        <w:rPr>
          <w:bCs/>
          <w:sz w:val="22"/>
          <w:szCs w:val="22"/>
        </w:rPr>
        <w:t xml:space="preserve"> Soysal. </w:t>
      </w:r>
      <w:r w:rsidRPr="00061CCA">
        <w:rPr>
          <w:bCs/>
          <w:i/>
          <w:sz w:val="22"/>
          <w:szCs w:val="22"/>
        </w:rPr>
        <w:t>Çağdaş Türk Diplomasisi: 200 Yıllık Süreç.</w:t>
      </w:r>
      <w:r w:rsidRPr="00061CCA">
        <w:rPr>
          <w:bCs/>
          <w:sz w:val="22"/>
          <w:szCs w:val="22"/>
        </w:rPr>
        <w:t xml:space="preserve"> Ankara, 15-17 Ekim 1997. Ankara</w:t>
      </w:r>
      <w:r>
        <w:rPr>
          <w:bCs/>
          <w:sz w:val="22"/>
          <w:szCs w:val="22"/>
        </w:rPr>
        <w:t xml:space="preserve"> </w:t>
      </w:r>
      <w:r w:rsidRPr="00061CCA">
        <w:rPr>
          <w:bCs/>
          <w:sz w:val="22"/>
          <w:szCs w:val="22"/>
        </w:rPr>
        <w:t xml:space="preserve">(1999) 215-221. </w:t>
      </w:r>
    </w:p>
    <w:p w:rsidR="00AC6DB8" w:rsidRPr="00061CCA" w:rsidRDefault="00AC6DB8" w:rsidP="00061CCA">
      <w:pPr>
        <w:spacing w:after="0" w:line="240" w:lineRule="auto"/>
        <w:ind w:left="2552" w:hanging="2552"/>
        <w:rPr>
          <w:bCs/>
          <w:sz w:val="22"/>
          <w:szCs w:val="22"/>
        </w:rPr>
      </w:pPr>
      <w:r w:rsidRPr="00061CCA">
        <w:rPr>
          <w:bCs/>
          <w:sz w:val="22"/>
          <w:szCs w:val="22"/>
        </w:rPr>
        <w:t>Ortaylı 2002</w:t>
      </w:r>
      <w:r>
        <w:rPr>
          <w:bCs/>
          <w:sz w:val="22"/>
          <w:szCs w:val="22"/>
        </w:rPr>
        <w:tab/>
      </w:r>
      <w:r w:rsidRPr="00061CCA">
        <w:rPr>
          <w:bCs/>
          <w:sz w:val="22"/>
          <w:szCs w:val="22"/>
        </w:rPr>
        <w:t xml:space="preserve">İ. Ortaylı, </w:t>
      </w:r>
      <w:r w:rsidRPr="00061CCA">
        <w:rPr>
          <w:bCs/>
          <w:i/>
          <w:sz w:val="22"/>
          <w:szCs w:val="22"/>
        </w:rPr>
        <w:t>Osmanlı İmparatorluğu’nda Alman Nüfuzu</w:t>
      </w:r>
      <w:r>
        <w:rPr>
          <w:bCs/>
          <w:i/>
          <w:sz w:val="22"/>
          <w:szCs w:val="22"/>
        </w:rPr>
        <w:t>.</w:t>
      </w:r>
      <w:r w:rsidRPr="00061CCA">
        <w:rPr>
          <w:bCs/>
          <w:i/>
          <w:sz w:val="22"/>
          <w:szCs w:val="22"/>
        </w:rPr>
        <w:t xml:space="preserve"> </w:t>
      </w:r>
      <w:r w:rsidRPr="00061CCA">
        <w:rPr>
          <w:bCs/>
          <w:sz w:val="22"/>
          <w:szCs w:val="22"/>
        </w:rPr>
        <w:t>İstanbul 2002.</w:t>
      </w:r>
    </w:p>
    <w:p w:rsidR="00AC6DB8" w:rsidRPr="00061CCA" w:rsidRDefault="00AC6DB8" w:rsidP="00061CCA">
      <w:pPr>
        <w:spacing w:after="0" w:line="240" w:lineRule="auto"/>
        <w:ind w:left="2552" w:hanging="2552"/>
        <w:rPr>
          <w:bCs/>
          <w:sz w:val="22"/>
          <w:szCs w:val="22"/>
        </w:rPr>
      </w:pPr>
      <w:r w:rsidRPr="00061CCA">
        <w:rPr>
          <w:bCs/>
          <w:sz w:val="22"/>
          <w:szCs w:val="22"/>
        </w:rPr>
        <w:t>Rathmann 2001</w:t>
      </w:r>
      <w:r>
        <w:rPr>
          <w:bCs/>
          <w:sz w:val="22"/>
          <w:szCs w:val="22"/>
        </w:rPr>
        <w:tab/>
      </w:r>
      <w:r w:rsidRPr="00061CCA">
        <w:rPr>
          <w:bCs/>
          <w:sz w:val="22"/>
          <w:szCs w:val="22"/>
        </w:rPr>
        <w:t xml:space="preserve">L. Rathmann, </w:t>
      </w:r>
      <w:r w:rsidRPr="00061CCA">
        <w:rPr>
          <w:bCs/>
          <w:i/>
          <w:sz w:val="22"/>
          <w:szCs w:val="22"/>
        </w:rPr>
        <w:t>Alman Emperyalizminin Türkiye’ye Girişi, Berlin-Bağdat.</w:t>
      </w:r>
      <w:r w:rsidRPr="00061CCA">
        <w:rPr>
          <w:bCs/>
          <w:sz w:val="22"/>
          <w:szCs w:val="22"/>
        </w:rPr>
        <w:t xml:space="preserve"> </w:t>
      </w:r>
      <w:r>
        <w:rPr>
          <w:bCs/>
          <w:sz w:val="22"/>
          <w:szCs w:val="22"/>
        </w:rPr>
        <w:t>Çev.</w:t>
      </w:r>
      <w:r w:rsidRPr="00061CCA">
        <w:rPr>
          <w:bCs/>
          <w:sz w:val="22"/>
          <w:szCs w:val="22"/>
        </w:rPr>
        <w:t xml:space="preserve"> R. Zaraoğlu. İstanbul 2001.</w:t>
      </w:r>
    </w:p>
    <w:p w:rsidR="00AC6DB8" w:rsidRPr="00061CCA" w:rsidRDefault="00AC6DB8" w:rsidP="00061CCA">
      <w:pPr>
        <w:spacing w:after="0" w:line="240" w:lineRule="auto"/>
        <w:ind w:left="2552" w:hanging="2552"/>
        <w:rPr>
          <w:bCs/>
          <w:sz w:val="22"/>
          <w:szCs w:val="22"/>
        </w:rPr>
      </w:pPr>
      <w:r w:rsidRPr="00061CCA">
        <w:rPr>
          <w:bCs/>
          <w:sz w:val="22"/>
          <w:szCs w:val="22"/>
        </w:rPr>
        <w:t>Reynolds 2016</w:t>
      </w:r>
      <w:r>
        <w:rPr>
          <w:bCs/>
          <w:sz w:val="22"/>
          <w:szCs w:val="22"/>
        </w:rPr>
        <w:tab/>
      </w:r>
      <w:r w:rsidRPr="00061CCA">
        <w:rPr>
          <w:bCs/>
          <w:sz w:val="22"/>
          <w:szCs w:val="22"/>
        </w:rPr>
        <w:t xml:space="preserve">M. A. Reynolds, </w:t>
      </w:r>
      <w:r w:rsidRPr="00061CCA">
        <w:rPr>
          <w:bCs/>
          <w:i/>
          <w:sz w:val="22"/>
          <w:szCs w:val="22"/>
        </w:rPr>
        <w:t>İmparatorlukların Çöküşü, Osmanlı-Rus Çatışması 1908-1918</w:t>
      </w:r>
      <w:r w:rsidRPr="00061CCA">
        <w:rPr>
          <w:bCs/>
          <w:sz w:val="22"/>
          <w:szCs w:val="22"/>
        </w:rPr>
        <w:t>. Çev. Y</w:t>
      </w:r>
      <w:r>
        <w:rPr>
          <w:bCs/>
          <w:sz w:val="22"/>
          <w:szCs w:val="22"/>
        </w:rPr>
        <w:t>.</w:t>
      </w:r>
      <w:r w:rsidRPr="00061CCA">
        <w:rPr>
          <w:bCs/>
          <w:sz w:val="22"/>
          <w:szCs w:val="22"/>
        </w:rPr>
        <w:t xml:space="preserve"> Aşıkoğlu. İstanbul 2016. </w:t>
      </w:r>
    </w:p>
    <w:p w:rsidR="00AC6DB8" w:rsidRPr="00061CCA" w:rsidRDefault="00AC6DB8" w:rsidP="00061CCA">
      <w:pPr>
        <w:spacing w:after="0" w:line="240" w:lineRule="auto"/>
        <w:ind w:left="2552" w:hanging="2552"/>
        <w:rPr>
          <w:bCs/>
          <w:sz w:val="22"/>
          <w:szCs w:val="22"/>
        </w:rPr>
      </w:pPr>
      <w:r w:rsidRPr="00061CCA">
        <w:rPr>
          <w:bCs/>
          <w:sz w:val="22"/>
          <w:szCs w:val="22"/>
        </w:rPr>
        <w:t xml:space="preserve">Sanders 2010 </w:t>
      </w:r>
      <w:r>
        <w:rPr>
          <w:bCs/>
          <w:sz w:val="22"/>
          <w:szCs w:val="22"/>
        </w:rPr>
        <w:tab/>
      </w:r>
      <w:r w:rsidRPr="00061CCA">
        <w:rPr>
          <w:bCs/>
          <w:sz w:val="22"/>
          <w:szCs w:val="22"/>
        </w:rPr>
        <w:t xml:space="preserve">L.v. Sanders, </w:t>
      </w:r>
      <w:r w:rsidRPr="00061CCA">
        <w:rPr>
          <w:bCs/>
          <w:i/>
          <w:sz w:val="22"/>
          <w:szCs w:val="22"/>
        </w:rPr>
        <w:t>Türkiye’de Beş Yıl</w:t>
      </w:r>
      <w:r w:rsidRPr="00061CCA">
        <w:rPr>
          <w:bCs/>
          <w:sz w:val="22"/>
          <w:szCs w:val="22"/>
        </w:rPr>
        <w:t>. Çev. E</w:t>
      </w:r>
      <w:r>
        <w:rPr>
          <w:bCs/>
          <w:sz w:val="22"/>
          <w:szCs w:val="22"/>
        </w:rPr>
        <w:t>.</w:t>
      </w:r>
      <w:r w:rsidRPr="00061CCA">
        <w:rPr>
          <w:bCs/>
          <w:sz w:val="22"/>
          <w:szCs w:val="22"/>
        </w:rPr>
        <w:t xml:space="preserve"> B</w:t>
      </w:r>
      <w:r>
        <w:rPr>
          <w:bCs/>
          <w:sz w:val="22"/>
          <w:szCs w:val="22"/>
        </w:rPr>
        <w:t>.</w:t>
      </w:r>
      <w:r w:rsidRPr="00061CCA">
        <w:rPr>
          <w:bCs/>
          <w:sz w:val="22"/>
          <w:szCs w:val="22"/>
        </w:rPr>
        <w:t xml:space="preserve"> Özbilen. İstanbul 2010.</w:t>
      </w:r>
    </w:p>
    <w:p w:rsidR="00AC6DB8" w:rsidRPr="00061CCA" w:rsidRDefault="00AC6DB8" w:rsidP="00061CCA">
      <w:pPr>
        <w:spacing w:after="0" w:line="240" w:lineRule="auto"/>
        <w:ind w:left="2552" w:hanging="2552"/>
        <w:rPr>
          <w:bCs/>
          <w:sz w:val="22"/>
          <w:szCs w:val="22"/>
        </w:rPr>
      </w:pPr>
      <w:r w:rsidRPr="00061CCA">
        <w:rPr>
          <w:bCs/>
          <w:sz w:val="22"/>
          <w:szCs w:val="22"/>
        </w:rPr>
        <w:t>Shaw 2014</w:t>
      </w:r>
      <w:r>
        <w:rPr>
          <w:bCs/>
          <w:sz w:val="22"/>
          <w:szCs w:val="22"/>
        </w:rPr>
        <w:tab/>
      </w:r>
      <w:r w:rsidRPr="00061CCA">
        <w:rPr>
          <w:bCs/>
          <w:sz w:val="22"/>
          <w:szCs w:val="22"/>
        </w:rPr>
        <w:t xml:space="preserve">S. J. Shaw, </w:t>
      </w:r>
      <w:r w:rsidRPr="00061CCA">
        <w:rPr>
          <w:bCs/>
          <w:i/>
          <w:sz w:val="22"/>
          <w:szCs w:val="22"/>
        </w:rPr>
        <w:t>Birinci Dünya Savaşı’nda Osmanlı İmparatorluğu Savaşa Giriş.</w:t>
      </w:r>
      <w:r w:rsidRPr="00061CCA">
        <w:rPr>
          <w:bCs/>
          <w:sz w:val="22"/>
          <w:szCs w:val="22"/>
        </w:rPr>
        <w:t xml:space="preserve"> </w:t>
      </w:r>
      <w:r>
        <w:rPr>
          <w:bCs/>
          <w:sz w:val="22"/>
          <w:szCs w:val="22"/>
        </w:rPr>
        <w:t>Çev</w:t>
      </w:r>
      <w:r w:rsidRPr="00061CCA">
        <w:rPr>
          <w:bCs/>
          <w:sz w:val="22"/>
          <w:szCs w:val="22"/>
        </w:rPr>
        <w:t>. B</w:t>
      </w:r>
      <w:r>
        <w:rPr>
          <w:bCs/>
          <w:sz w:val="22"/>
          <w:szCs w:val="22"/>
        </w:rPr>
        <w:t>.</w:t>
      </w:r>
      <w:r w:rsidRPr="00061CCA">
        <w:rPr>
          <w:bCs/>
          <w:sz w:val="22"/>
          <w:szCs w:val="22"/>
        </w:rPr>
        <w:t xml:space="preserve"> S</w:t>
      </w:r>
      <w:r>
        <w:rPr>
          <w:bCs/>
          <w:sz w:val="22"/>
          <w:szCs w:val="22"/>
        </w:rPr>
        <w:t>.</w:t>
      </w:r>
      <w:r w:rsidRPr="00061CCA">
        <w:rPr>
          <w:bCs/>
          <w:sz w:val="22"/>
          <w:szCs w:val="22"/>
        </w:rPr>
        <w:t xml:space="preserve"> Aydaş. Ankara 2014.</w:t>
      </w:r>
    </w:p>
    <w:p w:rsidR="00AC6DB8" w:rsidRPr="00061CCA" w:rsidRDefault="00AC6DB8" w:rsidP="00061CCA">
      <w:pPr>
        <w:spacing w:after="0" w:line="240" w:lineRule="auto"/>
        <w:ind w:left="2552" w:hanging="2552"/>
        <w:rPr>
          <w:bCs/>
          <w:sz w:val="22"/>
          <w:szCs w:val="22"/>
        </w:rPr>
      </w:pPr>
      <w:r>
        <w:rPr>
          <w:bCs/>
          <w:sz w:val="22"/>
          <w:szCs w:val="22"/>
        </w:rPr>
        <w:t>Trumpener</w:t>
      </w:r>
      <w:r w:rsidRPr="00061CCA">
        <w:rPr>
          <w:bCs/>
          <w:sz w:val="22"/>
          <w:szCs w:val="22"/>
        </w:rPr>
        <w:t xml:space="preserve"> 1999</w:t>
      </w:r>
      <w:r>
        <w:rPr>
          <w:bCs/>
          <w:sz w:val="22"/>
          <w:szCs w:val="22"/>
        </w:rPr>
        <w:tab/>
      </w:r>
      <w:r w:rsidRPr="00061CCA">
        <w:rPr>
          <w:bCs/>
          <w:sz w:val="22"/>
          <w:szCs w:val="22"/>
        </w:rPr>
        <w:t>U. Trumpener, “Almanya ve Osmanlı İmparatorluğu’nun Sonu”. Ed. M</w:t>
      </w:r>
      <w:r>
        <w:rPr>
          <w:bCs/>
          <w:sz w:val="22"/>
          <w:szCs w:val="22"/>
        </w:rPr>
        <w:t>.</w:t>
      </w:r>
      <w:r w:rsidRPr="00061CCA">
        <w:rPr>
          <w:bCs/>
          <w:sz w:val="22"/>
          <w:szCs w:val="22"/>
        </w:rPr>
        <w:t xml:space="preserve"> Kent, </w:t>
      </w:r>
      <w:r w:rsidRPr="00061CCA">
        <w:rPr>
          <w:bCs/>
          <w:i/>
          <w:sz w:val="22"/>
          <w:szCs w:val="22"/>
        </w:rPr>
        <w:t>Osmanlı İmparatorluğu’nun Sonu ve Büyük Güçler</w:t>
      </w:r>
      <w:r w:rsidRPr="00061CCA">
        <w:rPr>
          <w:bCs/>
          <w:sz w:val="22"/>
          <w:szCs w:val="22"/>
        </w:rPr>
        <w:t xml:space="preserve">. İstanbul (1999) 130-163. </w:t>
      </w:r>
    </w:p>
    <w:p w:rsidR="00AC6DB8" w:rsidRPr="00547B4B" w:rsidRDefault="00AC6DB8" w:rsidP="00547B4B">
      <w:pPr>
        <w:spacing w:after="0" w:line="240" w:lineRule="auto"/>
        <w:ind w:left="2552" w:hanging="2552"/>
        <w:rPr>
          <w:bCs/>
          <w:sz w:val="22"/>
          <w:szCs w:val="22"/>
        </w:rPr>
      </w:pPr>
      <w:r>
        <w:rPr>
          <w:bCs/>
          <w:sz w:val="22"/>
          <w:szCs w:val="22"/>
        </w:rPr>
        <w:t>Yıldız 20</w:t>
      </w:r>
      <w:r w:rsidRPr="00061CCA">
        <w:rPr>
          <w:bCs/>
          <w:sz w:val="22"/>
          <w:szCs w:val="22"/>
        </w:rPr>
        <w:t>14</w:t>
      </w:r>
      <w:r>
        <w:rPr>
          <w:bCs/>
          <w:sz w:val="22"/>
          <w:szCs w:val="22"/>
        </w:rPr>
        <w:tab/>
      </w:r>
      <w:r w:rsidRPr="00061CCA">
        <w:rPr>
          <w:bCs/>
          <w:sz w:val="22"/>
          <w:szCs w:val="22"/>
        </w:rPr>
        <w:t>G. Yıldız, “Türk-Alman Askerî İttifâkı, Silah Arkad</w:t>
      </w:r>
      <w:r>
        <w:rPr>
          <w:bCs/>
          <w:sz w:val="22"/>
          <w:szCs w:val="22"/>
        </w:rPr>
        <w:t>aşlığı mı Menfaat Or</w:t>
      </w:r>
      <w:r>
        <w:rPr>
          <w:bCs/>
          <w:sz w:val="22"/>
          <w:szCs w:val="22"/>
        </w:rPr>
        <w:softHyphen/>
        <w:t>taklığı mı?”.</w:t>
      </w:r>
      <w:r w:rsidRPr="00061CCA">
        <w:rPr>
          <w:bCs/>
          <w:sz w:val="22"/>
          <w:szCs w:val="22"/>
        </w:rPr>
        <w:t xml:space="preserve"> </w:t>
      </w:r>
      <w:r w:rsidRPr="00061CCA">
        <w:rPr>
          <w:bCs/>
          <w:i/>
          <w:sz w:val="22"/>
          <w:szCs w:val="22"/>
        </w:rPr>
        <w:t>Derin Tarih</w:t>
      </w:r>
      <w:r>
        <w:rPr>
          <w:bCs/>
          <w:sz w:val="22"/>
          <w:szCs w:val="22"/>
        </w:rPr>
        <w:t xml:space="preserve"> 1</w:t>
      </w:r>
      <w:r w:rsidRPr="00061CCA">
        <w:rPr>
          <w:bCs/>
          <w:sz w:val="22"/>
          <w:szCs w:val="22"/>
        </w:rPr>
        <w:t xml:space="preserve"> </w:t>
      </w:r>
      <w:r>
        <w:rPr>
          <w:bCs/>
          <w:sz w:val="22"/>
          <w:szCs w:val="22"/>
        </w:rPr>
        <w:t>(</w:t>
      </w:r>
      <w:r w:rsidRPr="00061CCA">
        <w:rPr>
          <w:bCs/>
          <w:sz w:val="22"/>
          <w:szCs w:val="22"/>
        </w:rPr>
        <w:t>2014</w:t>
      </w:r>
      <w:r>
        <w:rPr>
          <w:bCs/>
          <w:sz w:val="22"/>
          <w:szCs w:val="22"/>
        </w:rPr>
        <w:t>) 110-117</w:t>
      </w:r>
      <w:r w:rsidRPr="00061CCA">
        <w:rPr>
          <w:bCs/>
          <w:sz w:val="22"/>
          <w:szCs w:val="22"/>
        </w:rPr>
        <w:t>.</w:t>
      </w:r>
    </w:p>
    <w:sectPr w:rsidR="00AC6DB8" w:rsidRPr="00547B4B" w:rsidSect="008812FC">
      <w:headerReference w:type="even" r:id="rId9"/>
      <w:headerReference w:type="default" r:id="rId10"/>
      <w:headerReference w:type="first" r:id="rId11"/>
      <w:type w:val="oddPage"/>
      <w:pgSz w:w="11907" w:h="16840" w:code="9"/>
      <w:pgMar w:top="1701" w:right="1701" w:bottom="1701" w:left="1701" w:header="1701" w:footer="0" w:gutter="0"/>
      <w:pgNumType w:start="61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1276" w:rsidRDefault="006C1276">
      <w:r>
        <w:separator/>
      </w:r>
    </w:p>
  </w:endnote>
  <w:endnote w:type="continuationSeparator" w:id="0">
    <w:p w:rsidR="006C1276" w:rsidRDefault="006C1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nion Pro Disp">
    <w:altName w:val="Times New Roman"/>
    <w:panose1 w:val="00000000000000000000"/>
    <w:charset w:val="00"/>
    <w:family w:val="roman"/>
    <w:notTrueType/>
    <w:pitch w:val="variable"/>
    <w:sig w:usb0="60000287" w:usb1="00000001" w:usb2="00000000" w:usb3="00000000" w:csb0="0000019F" w:csb1="00000000"/>
  </w:font>
  <w:font w:name="Garamond">
    <w:panose1 w:val="02020404030301010803"/>
    <w:charset w:val="A2"/>
    <w:family w:val="roman"/>
    <w:pitch w:val="variable"/>
    <w:sig w:usb0="00000287" w:usb1="00000000" w:usb2="00000000" w:usb3="00000000" w:csb0="0000009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Adobe Garamond Pro">
    <w:panose1 w:val="00000000000000000000"/>
    <w:charset w:val="00"/>
    <w:family w:val="roman"/>
    <w:notTrueType/>
    <w:pitch w:val="variable"/>
    <w:sig w:usb0="00000007" w:usb1="00000001" w:usb2="00000000" w:usb3="00000000" w:csb0="00000093" w:csb1="00000000"/>
  </w:font>
  <w:font w:name="Tahoma">
    <w:panose1 w:val="020B0604030504040204"/>
    <w:charset w:val="A2"/>
    <w:family w:val="swiss"/>
    <w:pitch w:val="variable"/>
    <w:sig w:usb0="E1002EFF" w:usb1="C000605B" w:usb2="00000029" w:usb3="00000000" w:csb0="000101FF" w:csb1="00000000"/>
  </w:font>
  <w:font w:name="Minion Pro Cond Disp">
    <w:panose1 w:val="00000000000000000000"/>
    <w:charset w:val="00"/>
    <w:family w:val="roman"/>
    <w:notTrueType/>
    <w:pitch w:val="variable"/>
    <w:sig w:usb0="60000287" w:usb1="00000001" w:usb2="00000000" w:usb3="00000000" w:csb0="0000019F" w:csb1="00000000"/>
  </w:font>
  <w:font w:name="Book Antiqua">
    <w:panose1 w:val="02040602050305030304"/>
    <w:charset w:val="A2"/>
    <w:family w:val="roman"/>
    <w:pitch w:val="variable"/>
    <w:sig w:usb0="00000287" w:usb1="00000000" w:usb2="00000000" w:usb3="00000000" w:csb0="0000009F" w:csb1="00000000"/>
  </w:font>
  <w:font w:name="Minion Pro SmBd Disp">
    <w:altName w:val="Times New Roman"/>
    <w:panose1 w:val="00000000000000000000"/>
    <w:charset w:val="00"/>
    <w:family w:val="roman"/>
    <w:notTrueType/>
    <w:pitch w:val="variable"/>
    <w:sig w:usb0="60000287" w:usb1="00000001" w:usb2="00000000" w:usb3="00000000" w:csb0="0000019F" w:csb1="00000000"/>
  </w:font>
  <w:font w:name="Bembo Book MT Pro">
    <w:panose1 w:val="00000000000000000000"/>
    <w:charset w:val="00"/>
    <w:family w:val="roman"/>
    <w:notTrueType/>
    <w:pitch w:val="variable"/>
    <w:sig w:usb0="A00000AF" w:usb1="5000205A" w:usb2="00000000" w:usb3="00000000" w:csb0="0000009B" w:csb1="00000000"/>
  </w:font>
  <w:font w:name="Malgun Gothic">
    <w:altName w:val="맑은 고딕"/>
    <w:panose1 w:val="020B0503020000020004"/>
    <w:charset w:val="81"/>
    <w:family w:val="swiss"/>
    <w:pitch w:val="variable"/>
    <w:sig w:usb0="900002AF" w:usb1="29D77CFB" w:usb2="00000012" w:usb3="00000000" w:csb0="0008008D" w:csb1="00000000"/>
  </w:font>
  <w:font w:name="Trajan Pro">
    <w:altName w:val="Times New Roman"/>
    <w:panose1 w:val="00000000000000000000"/>
    <w:charset w:val="00"/>
    <w:family w:val="roman"/>
    <w:notTrueType/>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1276" w:rsidRDefault="006C1276">
      <w:r>
        <w:separator/>
      </w:r>
    </w:p>
  </w:footnote>
  <w:footnote w:type="continuationSeparator" w:id="0">
    <w:p w:rsidR="006C1276" w:rsidRDefault="006C1276">
      <w:r>
        <w:continuationSeparator/>
      </w:r>
    </w:p>
  </w:footnote>
  <w:footnote w:id="1">
    <w:p w:rsidR="00A944D6" w:rsidRPr="00D337BA" w:rsidRDefault="00A944D6" w:rsidP="00D337BA">
      <w:pPr>
        <w:pStyle w:val="DipnotNumaralar"/>
        <w:spacing w:line="0" w:lineRule="atLeast"/>
      </w:pPr>
      <w:r w:rsidRPr="00D337BA">
        <w:rPr>
          <w:rStyle w:val="DipnotBavurusu"/>
          <w:rFonts w:ascii="Minion Pro Disp" w:hAnsi="Minion Pro Disp"/>
          <w:color w:val="auto"/>
          <w:lang w:val="tr-TR"/>
        </w:rPr>
        <w:sym w:font="Symbol" w:char="F02A"/>
      </w:r>
      <w:r w:rsidRPr="00D337BA">
        <w:t xml:space="preserve"> </w:t>
      </w:r>
      <w:r w:rsidRPr="00D337BA">
        <w:tab/>
        <w:t>Doç. Dr., Akdeniz Üniversitesi, Edebiyat Fakültesi, Tarih Bölümü. Antalya. salihtunc@akdeniz.edu.tr</w:t>
      </w:r>
    </w:p>
  </w:footnote>
  <w:footnote w:id="2">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Trumpener 1999,130</w:t>
      </w:r>
      <w:r w:rsidR="00EC0B33" w:rsidRPr="00D337BA">
        <w:t>.</w:t>
      </w:r>
    </w:p>
  </w:footnote>
  <w:footnote w:id="3">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Ortaylı 1999, 219-220</w:t>
      </w:r>
      <w:r w:rsidR="00EC0B33" w:rsidRPr="00D337BA">
        <w:t>.</w:t>
      </w:r>
    </w:p>
  </w:footnote>
  <w:footnote w:id="4">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Rathmann 2001, 28</w:t>
      </w:r>
      <w:r w:rsidR="00EC0B33" w:rsidRPr="00D337BA">
        <w:t>.</w:t>
      </w:r>
      <w:r w:rsidRPr="00D337BA">
        <w:t xml:space="preserve"> Alman askeri uzmanları için </w:t>
      </w:r>
      <w:r w:rsidR="00EC0B33" w:rsidRPr="00D337BA">
        <w:t xml:space="preserve">bk. </w:t>
      </w:r>
      <w:r w:rsidRPr="00D337BA">
        <w:t>Ortaylı 2002, 112-115.</w:t>
      </w:r>
    </w:p>
  </w:footnote>
  <w:footnote w:id="5">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Shaw 2014, 12.</w:t>
      </w:r>
    </w:p>
  </w:footnote>
  <w:footnote w:id="6">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 xml:space="preserve">Trumpener1999, 134. Weber’in kızı, Türkiye’deki askeri misyonun duayenlerinden olan, daha sonra </w:t>
      </w:r>
      <w:r w:rsidR="00EC0B33" w:rsidRPr="00D337BA">
        <w:t>A</w:t>
      </w:r>
      <w:r w:rsidRPr="00D337BA">
        <w:t>miralliğe terfi eden ve Hitler’den sonra devletin başına geçen Karl Dönitz ile evlendi.</w:t>
      </w:r>
    </w:p>
  </w:footnote>
  <w:footnote w:id="7">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Türk-Alman İttifakı’nı</w:t>
      </w:r>
      <w:r w:rsidR="00EC0B33" w:rsidRPr="00D337BA">
        <w:t xml:space="preserve"> sorgulayan bir çalışma için bk</w:t>
      </w:r>
      <w:r w:rsidRPr="00D337BA">
        <w:t>. Yıldız 2014, 111-117.</w:t>
      </w:r>
    </w:p>
  </w:footnote>
  <w:footnote w:id="8">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Bayur 1991, 276-284.</w:t>
      </w:r>
    </w:p>
  </w:footnote>
  <w:footnote w:id="9">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Shaw 2014, 14.</w:t>
      </w:r>
    </w:p>
  </w:footnote>
  <w:footnote w:id="10">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Sanders 2010, 8.</w:t>
      </w:r>
    </w:p>
  </w:footnote>
  <w:footnote w:id="11">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Bayur 1991, 285-286.</w:t>
      </w:r>
    </w:p>
  </w:footnote>
  <w:footnote w:id="12">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Shaw 2014, 15.</w:t>
      </w:r>
    </w:p>
  </w:footnote>
  <w:footnote w:id="13">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Trumpener 1999,135.</w:t>
      </w:r>
    </w:p>
  </w:footnote>
  <w:footnote w:id="14">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Çolak 2014, 42.</w:t>
      </w:r>
    </w:p>
  </w:footnote>
  <w:footnote w:id="15">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Mahmut Muhtar 1999, 246.</w:t>
      </w:r>
    </w:p>
  </w:footnote>
  <w:footnote w:id="16">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Mühlman 2009, 26.</w:t>
      </w:r>
    </w:p>
  </w:footnote>
  <w:footnote w:id="17">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r>
      <w:r w:rsidRPr="00D337BA">
        <w:rPr>
          <w:i/>
        </w:rPr>
        <w:t>Kader Yılları, Sazonov’un Anıları</w:t>
      </w:r>
      <w:r w:rsidRPr="00D337BA">
        <w:t xml:space="preserve"> 2002, 138.</w:t>
      </w:r>
    </w:p>
  </w:footnote>
  <w:footnote w:id="18">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Reynolds 2016, 45.</w:t>
      </w:r>
    </w:p>
  </w:footnote>
  <w:footnote w:id="19">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r>
      <w:r w:rsidRPr="00D337BA">
        <w:rPr>
          <w:i/>
        </w:rPr>
        <w:t>Kader Yılları, Sazonov’un Anıları</w:t>
      </w:r>
      <w:r w:rsidRPr="00D337BA">
        <w:t xml:space="preserve"> 2002, 145.</w:t>
      </w:r>
    </w:p>
  </w:footnote>
  <w:footnote w:id="20">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Bayur 1991, 296.</w:t>
      </w:r>
    </w:p>
  </w:footnote>
  <w:footnote w:id="21">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Tanin, 13 Kanûn-ı Evvel, nr. 1785. 2.</w:t>
      </w:r>
    </w:p>
  </w:footnote>
  <w:footnote w:id="22">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Shaw 2014, 17-18.</w:t>
      </w:r>
    </w:p>
  </w:footnote>
  <w:footnote w:id="23">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r>
      <w:r w:rsidRPr="00D337BA">
        <w:rPr>
          <w:i/>
        </w:rPr>
        <w:t>Kader Yılları, Sazonov’un Anıları</w:t>
      </w:r>
      <w:r w:rsidRPr="00D337BA">
        <w:t xml:space="preserve"> 2002, 139.</w:t>
      </w:r>
    </w:p>
  </w:footnote>
  <w:footnote w:id="24">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1-2.</w:t>
      </w:r>
    </w:p>
  </w:footnote>
  <w:footnote w:id="25">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2.</w:t>
      </w:r>
    </w:p>
  </w:footnote>
  <w:footnote w:id="26">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3.</w:t>
      </w:r>
    </w:p>
  </w:footnote>
  <w:footnote w:id="27">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3.</w:t>
      </w:r>
    </w:p>
  </w:footnote>
  <w:footnote w:id="28">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Ahmet İzzet Paşa, 1992, 157-158.</w:t>
      </w:r>
    </w:p>
  </w:footnote>
  <w:footnote w:id="29">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3.</w:t>
      </w:r>
    </w:p>
  </w:footnote>
  <w:footnote w:id="30">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4.</w:t>
      </w:r>
    </w:p>
  </w:footnote>
  <w:footnote w:id="31">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4.</w:t>
      </w:r>
    </w:p>
  </w:footnote>
  <w:footnote w:id="32">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4.</w:t>
      </w:r>
    </w:p>
  </w:footnote>
  <w:footnote w:id="33">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5-6.</w:t>
      </w:r>
    </w:p>
  </w:footnote>
  <w:footnote w:id="34">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7.</w:t>
      </w:r>
    </w:p>
  </w:footnote>
  <w:footnote w:id="35">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8.</w:t>
      </w:r>
    </w:p>
  </w:footnote>
  <w:footnote w:id="36">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8.</w:t>
      </w:r>
    </w:p>
  </w:footnote>
  <w:footnote w:id="37">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9.</w:t>
      </w:r>
    </w:p>
  </w:footnote>
  <w:footnote w:id="38">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10.</w:t>
      </w:r>
    </w:p>
  </w:footnote>
  <w:footnote w:id="39">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NR.646, 10.</w:t>
      </w:r>
    </w:p>
  </w:footnote>
  <w:footnote w:id="40">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1.</w:t>
      </w:r>
    </w:p>
  </w:footnote>
  <w:footnote w:id="41">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1- 2.</w:t>
      </w:r>
    </w:p>
  </w:footnote>
  <w:footnote w:id="42">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3.</w:t>
      </w:r>
    </w:p>
  </w:footnote>
  <w:footnote w:id="43">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3.</w:t>
      </w:r>
    </w:p>
  </w:footnote>
  <w:footnote w:id="44">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5-6.</w:t>
      </w:r>
    </w:p>
  </w:footnote>
  <w:footnote w:id="45">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7.</w:t>
      </w:r>
    </w:p>
  </w:footnote>
  <w:footnote w:id="46">
    <w:p w:rsidR="00A944D6" w:rsidRPr="00D337BA" w:rsidRDefault="00A944D6" w:rsidP="00D337BA">
      <w:pPr>
        <w:pStyle w:val="DipnotNumaralar"/>
        <w:spacing w:line="0" w:lineRule="atLeast"/>
      </w:pPr>
      <w:r w:rsidRPr="00D337BA">
        <w:rPr>
          <w:rStyle w:val="DipnotBavurusu"/>
          <w:rFonts w:ascii="Minion Pro Disp" w:hAnsi="Minion Pro Disp"/>
        </w:rPr>
        <w:footnoteRef/>
      </w:r>
      <w:r w:rsidRPr="00D337BA">
        <w:t xml:space="preserve"> </w:t>
      </w:r>
      <w:r w:rsidRPr="00D337BA">
        <w:tab/>
        <w:t>SHD, GR 7 N 1638, NR.654, 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D6" w:rsidRPr="00E41CC3" w:rsidRDefault="00A944D6" w:rsidP="00256D43">
    <w:pPr>
      <w:pStyle w:val="stbilgi"/>
      <w:framePr w:w="350" w:h="392" w:hRule="exact" w:wrap="around" w:vAnchor="text" w:hAnchor="margin" w:xAlign="outside" w:y="-2"/>
      <w:ind w:firstLine="0"/>
      <w:jc w:val="left"/>
      <w:rPr>
        <w:rStyle w:val="SayfaNumaras"/>
        <w:iCs/>
        <w:szCs w:val="18"/>
      </w:rPr>
    </w:pPr>
    <w:r w:rsidRPr="00E41CC3">
      <w:rPr>
        <w:rStyle w:val="SayfaNumaras"/>
        <w:iCs/>
        <w:szCs w:val="18"/>
      </w:rPr>
      <w:fldChar w:fldCharType="begin"/>
    </w:r>
    <w:r w:rsidRPr="00E41CC3">
      <w:rPr>
        <w:rStyle w:val="SayfaNumaras"/>
        <w:iCs/>
        <w:szCs w:val="18"/>
      </w:rPr>
      <w:instrText xml:space="preserve">PAGE  </w:instrText>
    </w:r>
    <w:r w:rsidRPr="00E41CC3">
      <w:rPr>
        <w:rStyle w:val="SayfaNumaras"/>
        <w:iCs/>
        <w:szCs w:val="18"/>
      </w:rPr>
      <w:fldChar w:fldCharType="separate"/>
    </w:r>
    <w:r w:rsidR="00D34AEB">
      <w:rPr>
        <w:rStyle w:val="SayfaNumaras"/>
        <w:iCs/>
        <w:noProof/>
        <w:szCs w:val="18"/>
      </w:rPr>
      <w:t>628</w:t>
    </w:r>
    <w:r w:rsidRPr="00E41CC3">
      <w:rPr>
        <w:rStyle w:val="SayfaNumaras"/>
        <w:iCs/>
        <w:szCs w:val="18"/>
      </w:rPr>
      <w:fldChar w:fldCharType="end"/>
    </w:r>
  </w:p>
  <w:p w:rsidR="00A944D6" w:rsidRDefault="002F055C" w:rsidP="002F055C">
    <w:pPr>
      <w:pStyle w:val="stbilgi"/>
      <w:tabs>
        <w:tab w:val="clear" w:pos="4703"/>
      </w:tabs>
      <w:ind w:firstLine="0"/>
    </w:pPr>
    <w:r w:rsidRPr="002F055C">
      <w:t>Salih TUNÇ</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D6" w:rsidRPr="00B63DCA" w:rsidRDefault="00A944D6" w:rsidP="00256D43">
    <w:pPr>
      <w:pStyle w:val="stbilgi"/>
      <w:framePr w:w="350" w:h="376" w:hRule="exact" w:wrap="around" w:vAnchor="text" w:hAnchor="page" w:x="9820" w:y="1"/>
      <w:ind w:firstLine="0"/>
      <w:jc w:val="right"/>
      <w:rPr>
        <w:rStyle w:val="SayfaNumaras"/>
        <w:iCs/>
        <w:szCs w:val="18"/>
      </w:rPr>
    </w:pPr>
    <w:r w:rsidRPr="00B63DCA">
      <w:rPr>
        <w:rStyle w:val="SayfaNumaras"/>
        <w:iCs/>
        <w:szCs w:val="18"/>
      </w:rPr>
      <w:fldChar w:fldCharType="begin"/>
    </w:r>
    <w:r w:rsidRPr="00B63DCA">
      <w:rPr>
        <w:rStyle w:val="SayfaNumaras"/>
        <w:iCs/>
        <w:szCs w:val="18"/>
      </w:rPr>
      <w:instrText xml:space="preserve">PAGE  </w:instrText>
    </w:r>
    <w:r w:rsidRPr="00B63DCA">
      <w:rPr>
        <w:rStyle w:val="SayfaNumaras"/>
        <w:iCs/>
        <w:szCs w:val="18"/>
      </w:rPr>
      <w:fldChar w:fldCharType="separate"/>
    </w:r>
    <w:r w:rsidR="00D34AEB">
      <w:rPr>
        <w:rStyle w:val="SayfaNumaras"/>
        <w:iCs/>
        <w:noProof/>
        <w:szCs w:val="18"/>
      </w:rPr>
      <w:t>627</w:t>
    </w:r>
    <w:r w:rsidRPr="00B63DCA">
      <w:rPr>
        <w:rStyle w:val="SayfaNumaras"/>
        <w:iCs/>
        <w:szCs w:val="18"/>
      </w:rPr>
      <w:fldChar w:fldCharType="end"/>
    </w:r>
  </w:p>
  <w:p w:rsidR="00A944D6" w:rsidRPr="00256D43" w:rsidRDefault="002F055C" w:rsidP="002F055C">
    <w:pPr>
      <w:pStyle w:val="stbilgi"/>
      <w:ind w:right="-1"/>
      <w:rPr>
        <w:bCs/>
        <w:lang w:val="en-US"/>
      </w:rPr>
    </w:pPr>
    <w:r w:rsidRPr="002F055C">
      <w:rPr>
        <w:bCs/>
      </w:rPr>
      <w:t>Fransız Askerî Ataşesi Yarbay Maucorps’un Gözüyle Alman Askeri Heyeti</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44D6" w:rsidRDefault="00A944D6" w:rsidP="008406F6">
    <w:pPr>
      <w:pStyle w:val="stbilgi"/>
      <w:tabs>
        <w:tab w:val="clear" w:pos="9406"/>
        <w:tab w:val="left" w:pos="4760"/>
        <w:tab w:val="left" w:pos="5100"/>
        <w:tab w:val="left" w:pos="5440"/>
        <w:tab w:val="left" w:pos="5780"/>
        <w:tab w:val="left" w:pos="6120"/>
        <w:tab w:val="left" w:pos="6460"/>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D0300FE"/>
    <w:multiLevelType w:val="hybridMultilevel"/>
    <w:tmpl w:val="16AABD6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30ED4426"/>
    <w:multiLevelType w:val="multilevel"/>
    <w:tmpl w:val="CEF8A6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340322DC"/>
    <w:multiLevelType w:val="hybridMultilevel"/>
    <w:tmpl w:val="827EC48A"/>
    <w:lvl w:ilvl="0" w:tplc="13CCF786">
      <w:start w:val="30"/>
      <w:numFmt w:val="bullet"/>
      <w:lvlText w:val="-"/>
      <w:lvlJc w:val="left"/>
      <w:pPr>
        <w:tabs>
          <w:tab w:val="num" w:pos="899"/>
        </w:tabs>
        <w:ind w:left="899" w:hanging="360"/>
      </w:pPr>
      <w:rPr>
        <w:rFonts w:ascii="Times New Roman" w:eastAsia="Calibri" w:hAnsi="Times New Roman" w:cs="Times New Roman" w:hint="default"/>
      </w:rPr>
    </w:lvl>
    <w:lvl w:ilvl="1" w:tplc="041F0003" w:tentative="1">
      <w:start w:val="1"/>
      <w:numFmt w:val="bullet"/>
      <w:lvlText w:val="o"/>
      <w:lvlJc w:val="left"/>
      <w:pPr>
        <w:tabs>
          <w:tab w:val="num" w:pos="1619"/>
        </w:tabs>
        <w:ind w:left="1619" w:hanging="360"/>
      </w:pPr>
      <w:rPr>
        <w:rFonts w:ascii="Courier New" w:hAnsi="Courier New" w:cs="Courier New" w:hint="default"/>
      </w:rPr>
    </w:lvl>
    <w:lvl w:ilvl="2" w:tplc="041F0005" w:tentative="1">
      <w:start w:val="1"/>
      <w:numFmt w:val="bullet"/>
      <w:lvlText w:val=""/>
      <w:lvlJc w:val="left"/>
      <w:pPr>
        <w:tabs>
          <w:tab w:val="num" w:pos="2339"/>
        </w:tabs>
        <w:ind w:left="2339" w:hanging="360"/>
      </w:pPr>
      <w:rPr>
        <w:rFonts w:ascii="Wingdings" w:hAnsi="Wingdings" w:hint="default"/>
      </w:rPr>
    </w:lvl>
    <w:lvl w:ilvl="3" w:tplc="041F0001" w:tentative="1">
      <w:start w:val="1"/>
      <w:numFmt w:val="bullet"/>
      <w:lvlText w:val=""/>
      <w:lvlJc w:val="left"/>
      <w:pPr>
        <w:tabs>
          <w:tab w:val="num" w:pos="3059"/>
        </w:tabs>
        <w:ind w:left="3059" w:hanging="360"/>
      </w:pPr>
      <w:rPr>
        <w:rFonts w:ascii="Symbol" w:hAnsi="Symbol" w:hint="default"/>
      </w:rPr>
    </w:lvl>
    <w:lvl w:ilvl="4" w:tplc="041F0003" w:tentative="1">
      <w:start w:val="1"/>
      <w:numFmt w:val="bullet"/>
      <w:lvlText w:val="o"/>
      <w:lvlJc w:val="left"/>
      <w:pPr>
        <w:tabs>
          <w:tab w:val="num" w:pos="3779"/>
        </w:tabs>
        <w:ind w:left="3779" w:hanging="360"/>
      </w:pPr>
      <w:rPr>
        <w:rFonts w:ascii="Courier New" w:hAnsi="Courier New" w:cs="Courier New" w:hint="default"/>
      </w:rPr>
    </w:lvl>
    <w:lvl w:ilvl="5" w:tplc="041F0005" w:tentative="1">
      <w:start w:val="1"/>
      <w:numFmt w:val="bullet"/>
      <w:lvlText w:val=""/>
      <w:lvlJc w:val="left"/>
      <w:pPr>
        <w:tabs>
          <w:tab w:val="num" w:pos="4499"/>
        </w:tabs>
        <w:ind w:left="4499" w:hanging="360"/>
      </w:pPr>
      <w:rPr>
        <w:rFonts w:ascii="Wingdings" w:hAnsi="Wingdings" w:hint="default"/>
      </w:rPr>
    </w:lvl>
    <w:lvl w:ilvl="6" w:tplc="041F0001" w:tentative="1">
      <w:start w:val="1"/>
      <w:numFmt w:val="bullet"/>
      <w:lvlText w:val=""/>
      <w:lvlJc w:val="left"/>
      <w:pPr>
        <w:tabs>
          <w:tab w:val="num" w:pos="5219"/>
        </w:tabs>
        <w:ind w:left="5219" w:hanging="360"/>
      </w:pPr>
      <w:rPr>
        <w:rFonts w:ascii="Symbol" w:hAnsi="Symbol" w:hint="default"/>
      </w:rPr>
    </w:lvl>
    <w:lvl w:ilvl="7" w:tplc="041F0003" w:tentative="1">
      <w:start w:val="1"/>
      <w:numFmt w:val="bullet"/>
      <w:lvlText w:val="o"/>
      <w:lvlJc w:val="left"/>
      <w:pPr>
        <w:tabs>
          <w:tab w:val="num" w:pos="5939"/>
        </w:tabs>
        <w:ind w:left="5939" w:hanging="360"/>
      </w:pPr>
      <w:rPr>
        <w:rFonts w:ascii="Courier New" w:hAnsi="Courier New" w:cs="Courier New" w:hint="default"/>
      </w:rPr>
    </w:lvl>
    <w:lvl w:ilvl="8" w:tplc="041F0005" w:tentative="1">
      <w:start w:val="1"/>
      <w:numFmt w:val="bullet"/>
      <w:lvlText w:val=""/>
      <w:lvlJc w:val="left"/>
      <w:pPr>
        <w:tabs>
          <w:tab w:val="num" w:pos="6659"/>
        </w:tabs>
        <w:ind w:left="6659" w:hanging="360"/>
      </w:pPr>
      <w:rPr>
        <w:rFonts w:ascii="Wingdings" w:hAnsi="Wingdings" w:hint="default"/>
      </w:rPr>
    </w:lvl>
  </w:abstractNum>
  <w:abstractNum w:abstractNumId="3" w15:restartNumberingAfterBreak="0">
    <w:nsid w:val="405E282D"/>
    <w:multiLevelType w:val="hybridMultilevel"/>
    <w:tmpl w:val="DBB8B09C"/>
    <w:lvl w:ilvl="0" w:tplc="BC20D16C">
      <w:start w:val="1"/>
      <w:numFmt w:val="bullet"/>
      <w:pStyle w:val="Maddeleme"/>
      <w:lvlText w:val=""/>
      <w:lvlJc w:val="left"/>
      <w:pPr>
        <w:ind w:left="1400" w:hanging="360"/>
      </w:pPr>
      <w:rPr>
        <w:rFonts w:ascii="Symbol" w:hAnsi="Symbol" w:hint="default"/>
        <w:sz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0F12E20"/>
    <w:multiLevelType w:val="hybridMultilevel"/>
    <w:tmpl w:val="F4F021E0"/>
    <w:lvl w:ilvl="0" w:tplc="BF9C4C28">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10C1DF2"/>
    <w:multiLevelType w:val="hybridMultilevel"/>
    <w:tmpl w:val="8B606EBA"/>
    <w:lvl w:ilvl="0" w:tplc="EF08892A">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15:restartNumberingAfterBreak="0">
    <w:nsid w:val="43E90582"/>
    <w:multiLevelType w:val="hybridMultilevel"/>
    <w:tmpl w:val="4C6C1D92"/>
    <w:lvl w:ilvl="0" w:tplc="FC0ACDB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803621E"/>
    <w:multiLevelType w:val="hybridMultilevel"/>
    <w:tmpl w:val="794E0D5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E312F2"/>
    <w:multiLevelType w:val="singleLevel"/>
    <w:tmpl w:val="76122A16"/>
    <w:lvl w:ilvl="0">
      <w:start w:val="1"/>
      <w:numFmt w:val="decimal"/>
      <w:pStyle w:val="Balk7"/>
      <w:lvlText w:val="%1."/>
      <w:lvlJc w:val="left"/>
      <w:pPr>
        <w:tabs>
          <w:tab w:val="num" w:pos="360"/>
        </w:tabs>
        <w:ind w:left="360" w:hanging="360"/>
      </w:pPr>
      <w:rPr>
        <w:rFonts w:cs="Times New Roman" w:hint="default"/>
      </w:rPr>
    </w:lvl>
  </w:abstractNum>
  <w:abstractNum w:abstractNumId="9" w15:restartNumberingAfterBreak="0">
    <w:nsid w:val="65A66786"/>
    <w:multiLevelType w:val="hybridMultilevel"/>
    <w:tmpl w:val="C9CACFEA"/>
    <w:lvl w:ilvl="0" w:tplc="041F0011">
      <w:start w:val="3"/>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66CC0011"/>
    <w:multiLevelType w:val="hybridMultilevel"/>
    <w:tmpl w:val="4C6C1D92"/>
    <w:lvl w:ilvl="0" w:tplc="FC0ACDB6">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BB55711"/>
    <w:multiLevelType w:val="hybridMultilevel"/>
    <w:tmpl w:val="EF647C34"/>
    <w:lvl w:ilvl="0" w:tplc="FFFFFFFF">
      <w:start w:val="1"/>
      <w:numFmt w:val="lowerLetter"/>
      <w:pStyle w:val="Balk2"/>
      <w:lvlText w:val="%1."/>
      <w:lvlJc w:val="left"/>
      <w:pPr>
        <w:tabs>
          <w:tab w:val="num" w:pos="1259"/>
        </w:tabs>
        <w:ind w:left="1259" w:hanging="360"/>
      </w:pPr>
      <w:rPr>
        <w:rFonts w:cs="Times New Roman"/>
      </w:rPr>
    </w:lvl>
    <w:lvl w:ilvl="1" w:tplc="FFFFFFFF" w:tentative="1">
      <w:start w:val="1"/>
      <w:numFmt w:val="lowerLetter"/>
      <w:lvlText w:val="%2."/>
      <w:lvlJc w:val="left"/>
      <w:pPr>
        <w:tabs>
          <w:tab w:val="num" w:pos="1979"/>
        </w:tabs>
        <w:ind w:left="1979" w:hanging="360"/>
      </w:pPr>
      <w:rPr>
        <w:rFonts w:cs="Times New Roman"/>
      </w:rPr>
    </w:lvl>
    <w:lvl w:ilvl="2" w:tplc="FFFFFFFF" w:tentative="1">
      <w:start w:val="1"/>
      <w:numFmt w:val="lowerRoman"/>
      <w:lvlText w:val="%3."/>
      <w:lvlJc w:val="right"/>
      <w:pPr>
        <w:tabs>
          <w:tab w:val="num" w:pos="2699"/>
        </w:tabs>
        <w:ind w:left="2699" w:hanging="180"/>
      </w:pPr>
      <w:rPr>
        <w:rFonts w:cs="Times New Roman"/>
      </w:rPr>
    </w:lvl>
    <w:lvl w:ilvl="3" w:tplc="FFFFFFFF" w:tentative="1">
      <w:start w:val="1"/>
      <w:numFmt w:val="decimal"/>
      <w:lvlText w:val="%4."/>
      <w:lvlJc w:val="left"/>
      <w:pPr>
        <w:tabs>
          <w:tab w:val="num" w:pos="3419"/>
        </w:tabs>
        <w:ind w:left="3419" w:hanging="360"/>
      </w:pPr>
      <w:rPr>
        <w:rFonts w:cs="Times New Roman"/>
      </w:rPr>
    </w:lvl>
    <w:lvl w:ilvl="4" w:tplc="FFFFFFFF" w:tentative="1">
      <w:start w:val="1"/>
      <w:numFmt w:val="lowerLetter"/>
      <w:lvlText w:val="%5."/>
      <w:lvlJc w:val="left"/>
      <w:pPr>
        <w:tabs>
          <w:tab w:val="num" w:pos="4139"/>
        </w:tabs>
        <w:ind w:left="4139" w:hanging="360"/>
      </w:pPr>
      <w:rPr>
        <w:rFonts w:cs="Times New Roman"/>
      </w:rPr>
    </w:lvl>
    <w:lvl w:ilvl="5" w:tplc="FFFFFFFF" w:tentative="1">
      <w:start w:val="1"/>
      <w:numFmt w:val="lowerRoman"/>
      <w:lvlText w:val="%6."/>
      <w:lvlJc w:val="right"/>
      <w:pPr>
        <w:tabs>
          <w:tab w:val="num" w:pos="4859"/>
        </w:tabs>
        <w:ind w:left="4859" w:hanging="180"/>
      </w:pPr>
      <w:rPr>
        <w:rFonts w:cs="Times New Roman"/>
      </w:rPr>
    </w:lvl>
    <w:lvl w:ilvl="6" w:tplc="FFFFFFFF" w:tentative="1">
      <w:start w:val="1"/>
      <w:numFmt w:val="decimal"/>
      <w:lvlText w:val="%7."/>
      <w:lvlJc w:val="left"/>
      <w:pPr>
        <w:tabs>
          <w:tab w:val="num" w:pos="5579"/>
        </w:tabs>
        <w:ind w:left="5579" w:hanging="360"/>
      </w:pPr>
      <w:rPr>
        <w:rFonts w:cs="Times New Roman"/>
      </w:rPr>
    </w:lvl>
    <w:lvl w:ilvl="7" w:tplc="FFFFFFFF" w:tentative="1">
      <w:start w:val="1"/>
      <w:numFmt w:val="lowerLetter"/>
      <w:lvlText w:val="%8."/>
      <w:lvlJc w:val="left"/>
      <w:pPr>
        <w:tabs>
          <w:tab w:val="num" w:pos="6299"/>
        </w:tabs>
        <w:ind w:left="6299" w:hanging="360"/>
      </w:pPr>
      <w:rPr>
        <w:rFonts w:cs="Times New Roman"/>
      </w:rPr>
    </w:lvl>
    <w:lvl w:ilvl="8" w:tplc="FFFFFFFF" w:tentative="1">
      <w:start w:val="1"/>
      <w:numFmt w:val="lowerRoman"/>
      <w:lvlText w:val="%9."/>
      <w:lvlJc w:val="right"/>
      <w:pPr>
        <w:tabs>
          <w:tab w:val="num" w:pos="7019"/>
        </w:tabs>
        <w:ind w:left="7019" w:hanging="180"/>
      </w:pPr>
      <w:rPr>
        <w:rFonts w:cs="Times New Roman"/>
      </w:rPr>
    </w:lvl>
  </w:abstractNum>
  <w:abstractNum w:abstractNumId="12" w15:restartNumberingAfterBreak="0">
    <w:nsid w:val="73472D0C"/>
    <w:multiLevelType w:val="hybridMultilevel"/>
    <w:tmpl w:val="CEF8A6FE"/>
    <w:lvl w:ilvl="0" w:tplc="B414DA22">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76B718A4"/>
    <w:multiLevelType w:val="hybridMultilevel"/>
    <w:tmpl w:val="E0883B5C"/>
    <w:lvl w:ilvl="0" w:tplc="C1B82E0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8"/>
  </w:num>
  <w:num w:numId="2">
    <w:abstractNumId w:val="11"/>
  </w:num>
  <w:num w:numId="3">
    <w:abstractNumId w:val="3"/>
  </w:num>
  <w:num w:numId="4">
    <w:abstractNumId w:val="2"/>
  </w:num>
  <w:num w:numId="5">
    <w:abstractNumId w:val="5"/>
  </w:num>
  <w:num w:numId="6">
    <w:abstractNumId w:val="12"/>
  </w:num>
  <w:num w:numId="7">
    <w:abstractNumId w:val="1"/>
  </w:num>
  <w:num w:numId="8">
    <w:abstractNumId w:val="10"/>
  </w:num>
  <w:num w:numId="9">
    <w:abstractNumId w:val="4"/>
  </w:num>
  <w:num w:numId="10">
    <w:abstractNumId w:val="9"/>
  </w:num>
  <w:num w:numId="11">
    <w:abstractNumId w:val="6"/>
  </w:num>
  <w:num w:numId="12">
    <w:abstractNumId w:val="0"/>
  </w:num>
  <w:num w:numId="13">
    <w:abstractNumId w:val="7"/>
  </w:num>
  <w:num w:numId="14">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hideSpellingErrors/>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340"/>
  <w:hyphenationZone w:val="284"/>
  <w:doNotHyphenateCaps/>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83"/>
    <w:rsid w:val="00000B60"/>
    <w:rsid w:val="00000B7A"/>
    <w:rsid w:val="00001DEE"/>
    <w:rsid w:val="000020D4"/>
    <w:rsid w:val="00002796"/>
    <w:rsid w:val="00002F2B"/>
    <w:rsid w:val="00003821"/>
    <w:rsid w:val="00003D8F"/>
    <w:rsid w:val="000041C9"/>
    <w:rsid w:val="0000532D"/>
    <w:rsid w:val="00005553"/>
    <w:rsid w:val="000069F2"/>
    <w:rsid w:val="00006A6D"/>
    <w:rsid w:val="00006AA4"/>
    <w:rsid w:val="00006E23"/>
    <w:rsid w:val="00007EA6"/>
    <w:rsid w:val="0001125C"/>
    <w:rsid w:val="000119A0"/>
    <w:rsid w:val="00012543"/>
    <w:rsid w:val="0001274D"/>
    <w:rsid w:val="0001337B"/>
    <w:rsid w:val="0001565F"/>
    <w:rsid w:val="00016B04"/>
    <w:rsid w:val="00016CBB"/>
    <w:rsid w:val="00016E62"/>
    <w:rsid w:val="00016ECB"/>
    <w:rsid w:val="00016F11"/>
    <w:rsid w:val="0002044D"/>
    <w:rsid w:val="0002055A"/>
    <w:rsid w:val="00020681"/>
    <w:rsid w:val="000218CE"/>
    <w:rsid w:val="000220CE"/>
    <w:rsid w:val="00023F74"/>
    <w:rsid w:val="000249CE"/>
    <w:rsid w:val="000253CE"/>
    <w:rsid w:val="0002554E"/>
    <w:rsid w:val="00025B35"/>
    <w:rsid w:val="00026142"/>
    <w:rsid w:val="00026681"/>
    <w:rsid w:val="000268B3"/>
    <w:rsid w:val="00027088"/>
    <w:rsid w:val="00027D3E"/>
    <w:rsid w:val="000301C7"/>
    <w:rsid w:val="00030259"/>
    <w:rsid w:val="00030BB8"/>
    <w:rsid w:val="00032236"/>
    <w:rsid w:val="00032FCC"/>
    <w:rsid w:val="000333C2"/>
    <w:rsid w:val="00033509"/>
    <w:rsid w:val="0003358E"/>
    <w:rsid w:val="00033C99"/>
    <w:rsid w:val="00033FE1"/>
    <w:rsid w:val="00035969"/>
    <w:rsid w:val="00035C8E"/>
    <w:rsid w:val="00036B12"/>
    <w:rsid w:val="00036D77"/>
    <w:rsid w:val="000372F3"/>
    <w:rsid w:val="00037702"/>
    <w:rsid w:val="00037E7D"/>
    <w:rsid w:val="000406C8"/>
    <w:rsid w:val="000407C8"/>
    <w:rsid w:val="000408B2"/>
    <w:rsid w:val="00041062"/>
    <w:rsid w:val="00041135"/>
    <w:rsid w:val="0004129C"/>
    <w:rsid w:val="0004129E"/>
    <w:rsid w:val="00041769"/>
    <w:rsid w:val="0004192F"/>
    <w:rsid w:val="0004198A"/>
    <w:rsid w:val="00041D6A"/>
    <w:rsid w:val="00041E73"/>
    <w:rsid w:val="00042482"/>
    <w:rsid w:val="00042716"/>
    <w:rsid w:val="00043103"/>
    <w:rsid w:val="000436C5"/>
    <w:rsid w:val="0004446C"/>
    <w:rsid w:val="00044811"/>
    <w:rsid w:val="00044B03"/>
    <w:rsid w:val="00045C03"/>
    <w:rsid w:val="00047597"/>
    <w:rsid w:val="00050A0E"/>
    <w:rsid w:val="00051083"/>
    <w:rsid w:val="00051186"/>
    <w:rsid w:val="0005153B"/>
    <w:rsid w:val="000521B5"/>
    <w:rsid w:val="00052E62"/>
    <w:rsid w:val="00053C9E"/>
    <w:rsid w:val="000543AA"/>
    <w:rsid w:val="00055205"/>
    <w:rsid w:val="00056BAC"/>
    <w:rsid w:val="00056E1B"/>
    <w:rsid w:val="00057425"/>
    <w:rsid w:val="00057F98"/>
    <w:rsid w:val="0006009E"/>
    <w:rsid w:val="00060D31"/>
    <w:rsid w:val="000616A1"/>
    <w:rsid w:val="00061A46"/>
    <w:rsid w:val="00061AEC"/>
    <w:rsid w:val="00061CCA"/>
    <w:rsid w:val="000642F5"/>
    <w:rsid w:val="00066235"/>
    <w:rsid w:val="00066482"/>
    <w:rsid w:val="00066AB5"/>
    <w:rsid w:val="00066BE7"/>
    <w:rsid w:val="00066CBB"/>
    <w:rsid w:val="0007035B"/>
    <w:rsid w:val="0007053D"/>
    <w:rsid w:val="00071128"/>
    <w:rsid w:val="00071288"/>
    <w:rsid w:val="00071632"/>
    <w:rsid w:val="00073023"/>
    <w:rsid w:val="00074347"/>
    <w:rsid w:val="000746EF"/>
    <w:rsid w:val="00074AF9"/>
    <w:rsid w:val="00074C08"/>
    <w:rsid w:val="00075A57"/>
    <w:rsid w:val="00076188"/>
    <w:rsid w:val="00080214"/>
    <w:rsid w:val="00080B12"/>
    <w:rsid w:val="00080F0C"/>
    <w:rsid w:val="000816A4"/>
    <w:rsid w:val="00081BF8"/>
    <w:rsid w:val="0008335C"/>
    <w:rsid w:val="000839AC"/>
    <w:rsid w:val="00083A31"/>
    <w:rsid w:val="0008425E"/>
    <w:rsid w:val="0008428E"/>
    <w:rsid w:val="0008451F"/>
    <w:rsid w:val="00084D51"/>
    <w:rsid w:val="00085337"/>
    <w:rsid w:val="00085C47"/>
    <w:rsid w:val="000864C6"/>
    <w:rsid w:val="00086860"/>
    <w:rsid w:val="00086AA8"/>
    <w:rsid w:val="00086ADD"/>
    <w:rsid w:val="00086F85"/>
    <w:rsid w:val="00090552"/>
    <w:rsid w:val="00090845"/>
    <w:rsid w:val="00090BA8"/>
    <w:rsid w:val="00091541"/>
    <w:rsid w:val="00091823"/>
    <w:rsid w:val="000934BF"/>
    <w:rsid w:val="0009442A"/>
    <w:rsid w:val="00095485"/>
    <w:rsid w:val="000956D7"/>
    <w:rsid w:val="00095CCF"/>
    <w:rsid w:val="00095F6E"/>
    <w:rsid w:val="00096055"/>
    <w:rsid w:val="00096D0B"/>
    <w:rsid w:val="000974EB"/>
    <w:rsid w:val="00097F4C"/>
    <w:rsid w:val="000A05AC"/>
    <w:rsid w:val="000A17A3"/>
    <w:rsid w:val="000A2E2D"/>
    <w:rsid w:val="000A2F37"/>
    <w:rsid w:val="000A39DF"/>
    <w:rsid w:val="000A3B7A"/>
    <w:rsid w:val="000A3D2F"/>
    <w:rsid w:val="000A3E73"/>
    <w:rsid w:val="000A5B1E"/>
    <w:rsid w:val="000A704C"/>
    <w:rsid w:val="000A7C65"/>
    <w:rsid w:val="000A7EED"/>
    <w:rsid w:val="000B0015"/>
    <w:rsid w:val="000B04AC"/>
    <w:rsid w:val="000B06B3"/>
    <w:rsid w:val="000B1620"/>
    <w:rsid w:val="000B3028"/>
    <w:rsid w:val="000B3547"/>
    <w:rsid w:val="000B4031"/>
    <w:rsid w:val="000B4737"/>
    <w:rsid w:val="000B4B63"/>
    <w:rsid w:val="000B4BF2"/>
    <w:rsid w:val="000B4CC8"/>
    <w:rsid w:val="000B668E"/>
    <w:rsid w:val="000B7024"/>
    <w:rsid w:val="000B7ECF"/>
    <w:rsid w:val="000C0278"/>
    <w:rsid w:val="000C1774"/>
    <w:rsid w:val="000C17D1"/>
    <w:rsid w:val="000C21A8"/>
    <w:rsid w:val="000C21DE"/>
    <w:rsid w:val="000C23D4"/>
    <w:rsid w:val="000C275B"/>
    <w:rsid w:val="000C331D"/>
    <w:rsid w:val="000C3532"/>
    <w:rsid w:val="000C35CB"/>
    <w:rsid w:val="000C39CC"/>
    <w:rsid w:val="000C3B86"/>
    <w:rsid w:val="000C470D"/>
    <w:rsid w:val="000C49C8"/>
    <w:rsid w:val="000C4D10"/>
    <w:rsid w:val="000C5547"/>
    <w:rsid w:val="000C57D5"/>
    <w:rsid w:val="000C5819"/>
    <w:rsid w:val="000C618A"/>
    <w:rsid w:val="000C6AC6"/>
    <w:rsid w:val="000C7082"/>
    <w:rsid w:val="000C71F6"/>
    <w:rsid w:val="000C7442"/>
    <w:rsid w:val="000C771A"/>
    <w:rsid w:val="000C7866"/>
    <w:rsid w:val="000C7E21"/>
    <w:rsid w:val="000D07F8"/>
    <w:rsid w:val="000D0BA0"/>
    <w:rsid w:val="000D1258"/>
    <w:rsid w:val="000D1EE6"/>
    <w:rsid w:val="000D20DD"/>
    <w:rsid w:val="000D27FE"/>
    <w:rsid w:val="000D2A73"/>
    <w:rsid w:val="000D30D9"/>
    <w:rsid w:val="000D38C0"/>
    <w:rsid w:val="000D3D70"/>
    <w:rsid w:val="000D4EDC"/>
    <w:rsid w:val="000D57DC"/>
    <w:rsid w:val="000D5ABF"/>
    <w:rsid w:val="000D5AE6"/>
    <w:rsid w:val="000D6233"/>
    <w:rsid w:val="000D6521"/>
    <w:rsid w:val="000D6CCA"/>
    <w:rsid w:val="000D7439"/>
    <w:rsid w:val="000D7722"/>
    <w:rsid w:val="000D77B2"/>
    <w:rsid w:val="000D7B1A"/>
    <w:rsid w:val="000D7F93"/>
    <w:rsid w:val="000E088B"/>
    <w:rsid w:val="000E0ADA"/>
    <w:rsid w:val="000E104A"/>
    <w:rsid w:val="000E12D0"/>
    <w:rsid w:val="000E2B78"/>
    <w:rsid w:val="000E353A"/>
    <w:rsid w:val="000E4642"/>
    <w:rsid w:val="000E468E"/>
    <w:rsid w:val="000E5391"/>
    <w:rsid w:val="000E56DD"/>
    <w:rsid w:val="000E6E06"/>
    <w:rsid w:val="000E7050"/>
    <w:rsid w:val="000E7749"/>
    <w:rsid w:val="000E7931"/>
    <w:rsid w:val="000E7B59"/>
    <w:rsid w:val="000F06DF"/>
    <w:rsid w:val="000F0B47"/>
    <w:rsid w:val="000F1E52"/>
    <w:rsid w:val="000F5263"/>
    <w:rsid w:val="000F5EBE"/>
    <w:rsid w:val="000F62DA"/>
    <w:rsid w:val="000F6985"/>
    <w:rsid w:val="000F7623"/>
    <w:rsid w:val="001001D7"/>
    <w:rsid w:val="00100CE6"/>
    <w:rsid w:val="00101800"/>
    <w:rsid w:val="001021BD"/>
    <w:rsid w:val="00103531"/>
    <w:rsid w:val="0010463E"/>
    <w:rsid w:val="0010497E"/>
    <w:rsid w:val="00105D92"/>
    <w:rsid w:val="00106083"/>
    <w:rsid w:val="00106599"/>
    <w:rsid w:val="00106CA5"/>
    <w:rsid w:val="001104BF"/>
    <w:rsid w:val="00110793"/>
    <w:rsid w:val="00110A7D"/>
    <w:rsid w:val="0011160A"/>
    <w:rsid w:val="00112B5F"/>
    <w:rsid w:val="00113862"/>
    <w:rsid w:val="001144CA"/>
    <w:rsid w:val="001145FF"/>
    <w:rsid w:val="001147F1"/>
    <w:rsid w:val="00114990"/>
    <w:rsid w:val="00114C34"/>
    <w:rsid w:val="00115975"/>
    <w:rsid w:val="00115CBD"/>
    <w:rsid w:val="001161FA"/>
    <w:rsid w:val="001163E7"/>
    <w:rsid w:val="001177FA"/>
    <w:rsid w:val="001178DA"/>
    <w:rsid w:val="0012084E"/>
    <w:rsid w:val="001215C5"/>
    <w:rsid w:val="00121A20"/>
    <w:rsid w:val="00121DC1"/>
    <w:rsid w:val="00122755"/>
    <w:rsid w:val="0012351A"/>
    <w:rsid w:val="0012468C"/>
    <w:rsid w:val="00124831"/>
    <w:rsid w:val="00124F63"/>
    <w:rsid w:val="00125670"/>
    <w:rsid w:val="00125A23"/>
    <w:rsid w:val="00125E48"/>
    <w:rsid w:val="00126064"/>
    <w:rsid w:val="00126AE7"/>
    <w:rsid w:val="00126CAA"/>
    <w:rsid w:val="0012700A"/>
    <w:rsid w:val="00127285"/>
    <w:rsid w:val="0013033D"/>
    <w:rsid w:val="0013101C"/>
    <w:rsid w:val="00131074"/>
    <w:rsid w:val="0013404B"/>
    <w:rsid w:val="001344F4"/>
    <w:rsid w:val="00135BB9"/>
    <w:rsid w:val="001369D6"/>
    <w:rsid w:val="001378EA"/>
    <w:rsid w:val="00137D6A"/>
    <w:rsid w:val="00140995"/>
    <w:rsid w:val="00140D91"/>
    <w:rsid w:val="00141833"/>
    <w:rsid w:val="001419DE"/>
    <w:rsid w:val="00141CC2"/>
    <w:rsid w:val="00142144"/>
    <w:rsid w:val="001422EF"/>
    <w:rsid w:val="0014247A"/>
    <w:rsid w:val="00142FAC"/>
    <w:rsid w:val="00143EAC"/>
    <w:rsid w:val="00144BB0"/>
    <w:rsid w:val="001450BD"/>
    <w:rsid w:val="00145D33"/>
    <w:rsid w:val="0014741E"/>
    <w:rsid w:val="00150C65"/>
    <w:rsid w:val="00151815"/>
    <w:rsid w:val="001519C5"/>
    <w:rsid w:val="001521C6"/>
    <w:rsid w:val="001522A9"/>
    <w:rsid w:val="00152E62"/>
    <w:rsid w:val="00153123"/>
    <w:rsid w:val="001537BF"/>
    <w:rsid w:val="00153938"/>
    <w:rsid w:val="00153BAE"/>
    <w:rsid w:val="00153E57"/>
    <w:rsid w:val="001542DF"/>
    <w:rsid w:val="00154F6B"/>
    <w:rsid w:val="00155779"/>
    <w:rsid w:val="00155A4D"/>
    <w:rsid w:val="00155B55"/>
    <w:rsid w:val="00155FF2"/>
    <w:rsid w:val="00156206"/>
    <w:rsid w:val="001564F6"/>
    <w:rsid w:val="00157474"/>
    <w:rsid w:val="00160411"/>
    <w:rsid w:val="00160774"/>
    <w:rsid w:val="00160BE2"/>
    <w:rsid w:val="00160F75"/>
    <w:rsid w:val="00161095"/>
    <w:rsid w:val="001610B2"/>
    <w:rsid w:val="0016111E"/>
    <w:rsid w:val="00162511"/>
    <w:rsid w:val="00162B41"/>
    <w:rsid w:val="00162BC7"/>
    <w:rsid w:val="001634D9"/>
    <w:rsid w:val="00163E56"/>
    <w:rsid w:val="0016433F"/>
    <w:rsid w:val="001647F7"/>
    <w:rsid w:val="001651C7"/>
    <w:rsid w:val="00165778"/>
    <w:rsid w:val="00165D9B"/>
    <w:rsid w:val="00166D03"/>
    <w:rsid w:val="00166F6C"/>
    <w:rsid w:val="00167374"/>
    <w:rsid w:val="00170654"/>
    <w:rsid w:val="001713DC"/>
    <w:rsid w:val="00171934"/>
    <w:rsid w:val="00171EA8"/>
    <w:rsid w:val="001724CE"/>
    <w:rsid w:val="00172701"/>
    <w:rsid w:val="0017270B"/>
    <w:rsid w:val="00172846"/>
    <w:rsid w:val="00172B42"/>
    <w:rsid w:val="00172E80"/>
    <w:rsid w:val="00173DD4"/>
    <w:rsid w:val="00173E78"/>
    <w:rsid w:val="001746E0"/>
    <w:rsid w:val="00175025"/>
    <w:rsid w:val="0017513A"/>
    <w:rsid w:val="0017547D"/>
    <w:rsid w:val="001755D9"/>
    <w:rsid w:val="00175953"/>
    <w:rsid w:val="00176298"/>
    <w:rsid w:val="00176D90"/>
    <w:rsid w:val="00176E51"/>
    <w:rsid w:val="001770BF"/>
    <w:rsid w:val="00177A9D"/>
    <w:rsid w:val="001802EC"/>
    <w:rsid w:val="0018033C"/>
    <w:rsid w:val="001804F3"/>
    <w:rsid w:val="00180BE1"/>
    <w:rsid w:val="0018125F"/>
    <w:rsid w:val="00181468"/>
    <w:rsid w:val="00181605"/>
    <w:rsid w:val="00181F30"/>
    <w:rsid w:val="0018248C"/>
    <w:rsid w:val="00182F55"/>
    <w:rsid w:val="0018472F"/>
    <w:rsid w:val="00184C7A"/>
    <w:rsid w:val="00184DBD"/>
    <w:rsid w:val="00185138"/>
    <w:rsid w:val="00186689"/>
    <w:rsid w:val="00187BD4"/>
    <w:rsid w:val="001904B4"/>
    <w:rsid w:val="00190BD1"/>
    <w:rsid w:val="00191A6A"/>
    <w:rsid w:val="00192B3B"/>
    <w:rsid w:val="00193114"/>
    <w:rsid w:val="001932E1"/>
    <w:rsid w:val="001943D9"/>
    <w:rsid w:val="00194A8F"/>
    <w:rsid w:val="00194C9D"/>
    <w:rsid w:val="00195986"/>
    <w:rsid w:val="001966F3"/>
    <w:rsid w:val="001967D6"/>
    <w:rsid w:val="00197308"/>
    <w:rsid w:val="00197B13"/>
    <w:rsid w:val="00197E20"/>
    <w:rsid w:val="001A01F6"/>
    <w:rsid w:val="001A045E"/>
    <w:rsid w:val="001A1109"/>
    <w:rsid w:val="001A1AE1"/>
    <w:rsid w:val="001A3384"/>
    <w:rsid w:val="001A4840"/>
    <w:rsid w:val="001A4CCE"/>
    <w:rsid w:val="001A4CDA"/>
    <w:rsid w:val="001A5165"/>
    <w:rsid w:val="001A5B0E"/>
    <w:rsid w:val="001A61DA"/>
    <w:rsid w:val="001A6999"/>
    <w:rsid w:val="001A6C6C"/>
    <w:rsid w:val="001A6CB4"/>
    <w:rsid w:val="001A703E"/>
    <w:rsid w:val="001A7A2A"/>
    <w:rsid w:val="001B062E"/>
    <w:rsid w:val="001B0EDB"/>
    <w:rsid w:val="001B1077"/>
    <w:rsid w:val="001B1304"/>
    <w:rsid w:val="001B16DF"/>
    <w:rsid w:val="001B1F0F"/>
    <w:rsid w:val="001B26D4"/>
    <w:rsid w:val="001B2C8B"/>
    <w:rsid w:val="001B3107"/>
    <w:rsid w:val="001B3BAA"/>
    <w:rsid w:val="001B3C83"/>
    <w:rsid w:val="001B3F90"/>
    <w:rsid w:val="001B4171"/>
    <w:rsid w:val="001B4215"/>
    <w:rsid w:val="001B43BD"/>
    <w:rsid w:val="001B51FF"/>
    <w:rsid w:val="001B52B5"/>
    <w:rsid w:val="001B56FE"/>
    <w:rsid w:val="001B5735"/>
    <w:rsid w:val="001B5B9A"/>
    <w:rsid w:val="001B6075"/>
    <w:rsid w:val="001B6287"/>
    <w:rsid w:val="001B6909"/>
    <w:rsid w:val="001B6A83"/>
    <w:rsid w:val="001B73ED"/>
    <w:rsid w:val="001C05D9"/>
    <w:rsid w:val="001C09F9"/>
    <w:rsid w:val="001C0ADF"/>
    <w:rsid w:val="001C0DD1"/>
    <w:rsid w:val="001C1E0F"/>
    <w:rsid w:val="001C1F2E"/>
    <w:rsid w:val="001C253F"/>
    <w:rsid w:val="001C3882"/>
    <w:rsid w:val="001C43CE"/>
    <w:rsid w:val="001C464B"/>
    <w:rsid w:val="001C4F7A"/>
    <w:rsid w:val="001C5CD0"/>
    <w:rsid w:val="001C6AF8"/>
    <w:rsid w:val="001C72A8"/>
    <w:rsid w:val="001C79BF"/>
    <w:rsid w:val="001D0064"/>
    <w:rsid w:val="001D1F3B"/>
    <w:rsid w:val="001D2129"/>
    <w:rsid w:val="001D2559"/>
    <w:rsid w:val="001D27E8"/>
    <w:rsid w:val="001D2877"/>
    <w:rsid w:val="001D2E95"/>
    <w:rsid w:val="001D31A2"/>
    <w:rsid w:val="001D3C4C"/>
    <w:rsid w:val="001D3DE8"/>
    <w:rsid w:val="001D41F1"/>
    <w:rsid w:val="001D43DB"/>
    <w:rsid w:val="001D4499"/>
    <w:rsid w:val="001D5D63"/>
    <w:rsid w:val="001D602D"/>
    <w:rsid w:val="001D67C8"/>
    <w:rsid w:val="001D722E"/>
    <w:rsid w:val="001D76CC"/>
    <w:rsid w:val="001D78B1"/>
    <w:rsid w:val="001E0903"/>
    <w:rsid w:val="001E0FE6"/>
    <w:rsid w:val="001E13DD"/>
    <w:rsid w:val="001E13F9"/>
    <w:rsid w:val="001E14C8"/>
    <w:rsid w:val="001E162D"/>
    <w:rsid w:val="001E177D"/>
    <w:rsid w:val="001E1A33"/>
    <w:rsid w:val="001E2047"/>
    <w:rsid w:val="001E2074"/>
    <w:rsid w:val="001E22A5"/>
    <w:rsid w:val="001E2773"/>
    <w:rsid w:val="001E27BC"/>
    <w:rsid w:val="001E3373"/>
    <w:rsid w:val="001E35FC"/>
    <w:rsid w:val="001E36CE"/>
    <w:rsid w:val="001E48F4"/>
    <w:rsid w:val="001E63D0"/>
    <w:rsid w:val="001E7310"/>
    <w:rsid w:val="001F0B7E"/>
    <w:rsid w:val="001F1241"/>
    <w:rsid w:val="001F1F53"/>
    <w:rsid w:val="001F2237"/>
    <w:rsid w:val="001F25B3"/>
    <w:rsid w:val="001F35A0"/>
    <w:rsid w:val="001F40D8"/>
    <w:rsid w:val="001F519F"/>
    <w:rsid w:val="001F575D"/>
    <w:rsid w:val="001F748B"/>
    <w:rsid w:val="00201F24"/>
    <w:rsid w:val="002031B7"/>
    <w:rsid w:val="00203353"/>
    <w:rsid w:val="00203DB4"/>
    <w:rsid w:val="00203EB1"/>
    <w:rsid w:val="0020440F"/>
    <w:rsid w:val="00204F0A"/>
    <w:rsid w:val="002060C7"/>
    <w:rsid w:val="00206215"/>
    <w:rsid w:val="00206F1B"/>
    <w:rsid w:val="00207496"/>
    <w:rsid w:val="00207D3D"/>
    <w:rsid w:val="00210290"/>
    <w:rsid w:val="00210E94"/>
    <w:rsid w:val="00210F14"/>
    <w:rsid w:val="00210F92"/>
    <w:rsid w:val="0021112C"/>
    <w:rsid w:val="00211657"/>
    <w:rsid w:val="00211899"/>
    <w:rsid w:val="00212421"/>
    <w:rsid w:val="0021242C"/>
    <w:rsid w:val="002128BD"/>
    <w:rsid w:val="00212D68"/>
    <w:rsid w:val="00214DAD"/>
    <w:rsid w:val="002166A3"/>
    <w:rsid w:val="00217EF3"/>
    <w:rsid w:val="0022017E"/>
    <w:rsid w:val="00220634"/>
    <w:rsid w:val="00220D1B"/>
    <w:rsid w:val="00220F88"/>
    <w:rsid w:val="002220CA"/>
    <w:rsid w:val="002227C0"/>
    <w:rsid w:val="00222E14"/>
    <w:rsid w:val="00222FAA"/>
    <w:rsid w:val="00223A33"/>
    <w:rsid w:val="00223CB7"/>
    <w:rsid w:val="00223EC1"/>
    <w:rsid w:val="002240D2"/>
    <w:rsid w:val="002247DC"/>
    <w:rsid w:val="0022553B"/>
    <w:rsid w:val="00225D33"/>
    <w:rsid w:val="00225F38"/>
    <w:rsid w:val="002261DA"/>
    <w:rsid w:val="0022664C"/>
    <w:rsid w:val="00226767"/>
    <w:rsid w:val="002268E6"/>
    <w:rsid w:val="0022713B"/>
    <w:rsid w:val="00227510"/>
    <w:rsid w:val="002301AB"/>
    <w:rsid w:val="002301D9"/>
    <w:rsid w:val="00230DA5"/>
    <w:rsid w:val="002311C5"/>
    <w:rsid w:val="002337E8"/>
    <w:rsid w:val="00234125"/>
    <w:rsid w:val="00235729"/>
    <w:rsid w:val="0023588A"/>
    <w:rsid w:val="002363F9"/>
    <w:rsid w:val="00236952"/>
    <w:rsid w:val="0023740F"/>
    <w:rsid w:val="00237ED7"/>
    <w:rsid w:val="0024027D"/>
    <w:rsid w:val="002406EC"/>
    <w:rsid w:val="00240D4A"/>
    <w:rsid w:val="00240F24"/>
    <w:rsid w:val="00241760"/>
    <w:rsid w:val="00242D07"/>
    <w:rsid w:val="00243DB3"/>
    <w:rsid w:val="002442E8"/>
    <w:rsid w:val="00244DC5"/>
    <w:rsid w:val="00245A4E"/>
    <w:rsid w:val="00246436"/>
    <w:rsid w:val="00247354"/>
    <w:rsid w:val="002478EE"/>
    <w:rsid w:val="00247CE1"/>
    <w:rsid w:val="00250376"/>
    <w:rsid w:val="00252EA2"/>
    <w:rsid w:val="00253108"/>
    <w:rsid w:val="002534A3"/>
    <w:rsid w:val="00253E7F"/>
    <w:rsid w:val="00254581"/>
    <w:rsid w:val="00254754"/>
    <w:rsid w:val="00254B95"/>
    <w:rsid w:val="00254CBE"/>
    <w:rsid w:val="00254EB0"/>
    <w:rsid w:val="00254EC7"/>
    <w:rsid w:val="002554A6"/>
    <w:rsid w:val="00255E52"/>
    <w:rsid w:val="00256970"/>
    <w:rsid w:val="00256D43"/>
    <w:rsid w:val="00256D60"/>
    <w:rsid w:val="00257AB6"/>
    <w:rsid w:val="002616E5"/>
    <w:rsid w:val="00261B22"/>
    <w:rsid w:val="00261E3D"/>
    <w:rsid w:val="00261FE3"/>
    <w:rsid w:val="002620A7"/>
    <w:rsid w:val="00262987"/>
    <w:rsid w:val="00263662"/>
    <w:rsid w:val="00264DBD"/>
    <w:rsid w:val="00265AAF"/>
    <w:rsid w:val="00265BF1"/>
    <w:rsid w:val="0026654A"/>
    <w:rsid w:val="0026683F"/>
    <w:rsid w:val="00266CDB"/>
    <w:rsid w:val="00267D65"/>
    <w:rsid w:val="002701C6"/>
    <w:rsid w:val="00270E3C"/>
    <w:rsid w:val="00271244"/>
    <w:rsid w:val="00272386"/>
    <w:rsid w:val="00273AA2"/>
    <w:rsid w:val="002744EB"/>
    <w:rsid w:val="00277301"/>
    <w:rsid w:val="00277663"/>
    <w:rsid w:val="00277760"/>
    <w:rsid w:val="00280721"/>
    <w:rsid w:val="00280D01"/>
    <w:rsid w:val="00280E79"/>
    <w:rsid w:val="00281459"/>
    <w:rsid w:val="0028238A"/>
    <w:rsid w:val="002826B6"/>
    <w:rsid w:val="00282CD4"/>
    <w:rsid w:val="00283104"/>
    <w:rsid w:val="00283B99"/>
    <w:rsid w:val="00283C0D"/>
    <w:rsid w:val="002843EF"/>
    <w:rsid w:val="00284BCE"/>
    <w:rsid w:val="00285211"/>
    <w:rsid w:val="00285374"/>
    <w:rsid w:val="00285B7B"/>
    <w:rsid w:val="00286789"/>
    <w:rsid w:val="00286935"/>
    <w:rsid w:val="00286EDA"/>
    <w:rsid w:val="002871D8"/>
    <w:rsid w:val="002876FF"/>
    <w:rsid w:val="00287774"/>
    <w:rsid w:val="00287954"/>
    <w:rsid w:val="00287F6F"/>
    <w:rsid w:val="00290104"/>
    <w:rsid w:val="00290492"/>
    <w:rsid w:val="00290A38"/>
    <w:rsid w:val="0029111C"/>
    <w:rsid w:val="00291171"/>
    <w:rsid w:val="00291674"/>
    <w:rsid w:val="002920F5"/>
    <w:rsid w:val="002924BD"/>
    <w:rsid w:val="002931FD"/>
    <w:rsid w:val="00293C67"/>
    <w:rsid w:val="00293D60"/>
    <w:rsid w:val="00294293"/>
    <w:rsid w:val="002946F4"/>
    <w:rsid w:val="002947C2"/>
    <w:rsid w:val="00296BAC"/>
    <w:rsid w:val="0029700B"/>
    <w:rsid w:val="002A0E25"/>
    <w:rsid w:val="002A1D5F"/>
    <w:rsid w:val="002A2A82"/>
    <w:rsid w:val="002A30B4"/>
    <w:rsid w:val="002A33F7"/>
    <w:rsid w:val="002A4308"/>
    <w:rsid w:val="002A48B4"/>
    <w:rsid w:val="002A5E9D"/>
    <w:rsid w:val="002A62C0"/>
    <w:rsid w:val="002A6565"/>
    <w:rsid w:val="002A6B6E"/>
    <w:rsid w:val="002A6B8D"/>
    <w:rsid w:val="002A74E2"/>
    <w:rsid w:val="002A7B4C"/>
    <w:rsid w:val="002B054A"/>
    <w:rsid w:val="002B091E"/>
    <w:rsid w:val="002B0A02"/>
    <w:rsid w:val="002B0F90"/>
    <w:rsid w:val="002B1105"/>
    <w:rsid w:val="002B1A00"/>
    <w:rsid w:val="002B1D92"/>
    <w:rsid w:val="002B2031"/>
    <w:rsid w:val="002B206B"/>
    <w:rsid w:val="002B219C"/>
    <w:rsid w:val="002B23FF"/>
    <w:rsid w:val="002B25BE"/>
    <w:rsid w:val="002B26DE"/>
    <w:rsid w:val="002B2969"/>
    <w:rsid w:val="002B2F3B"/>
    <w:rsid w:val="002B3B12"/>
    <w:rsid w:val="002B4635"/>
    <w:rsid w:val="002B46D9"/>
    <w:rsid w:val="002B5080"/>
    <w:rsid w:val="002B5881"/>
    <w:rsid w:val="002B6915"/>
    <w:rsid w:val="002B6E48"/>
    <w:rsid w:val="002B6FF0"/>
    <w:rsid w:val="002B72DC"/>
    <w:rsid w:val="002B7486"/>
    <w:rsid w:val="002B769C"/>
    <w:rsid w:val="002B7B3D"/>
    <w:rsid w:val="002B7EBA"/>
    <w:rsid w:val="002C0325"/>
    <w:rsid w:val="002C06BE"/>
    <w:rsid w:val="002C1395"/>
    <w:rsid w:val="002C1978"/>
    <w:rsid w:val="002C279C"/>
    <w:rsid w:val="002C467F"/>
    <w:rsid w:val="002C5B3D"/>
    <w:rsid w:val="002C69A8"/>
    <w:rsid w:val="002C76F7"/>
    <w:rsid w:val="002D0545"/>
    <w:rsid w:val="002D062E"/>
    <w:rsid w:val="002D08D2"/>
    <w:rsid w:val="002D0BE2"/>
    <w:rsid w:val="002D1CF8"/>
    <w:rsid w:val="002D1F5B"/>
    <w:rsid w:val="002D21D2"/>
    <w:rsid w:val="002D2FEA"/>
    <w:rsid w:val="002D328E"/>
    <w:rsid w:val="002D3AB2"/>
    <w:rsid w:val="002D3E0F"/>
    <w:rsid w:val="002D3F1B"/>
    <w:rsid w:val="002D4416"/>
    <w:rsid w:val="002D4454"/>
    <w:rsid w:val="002D6160"/>
    <w:rsid w:val="002D6668"/>
    <w:rsid w:val="002D76DA"/>
    <w:rsid w:val="002D7AF4"/>
    <w:rsid w:val="002D7D64"/>
    <w:rsid w:val="002E0335"/>
    <w:rsid w:val="002E1F3C"/>
    <w:rsid w:val="002E2E9C"/>
    <w:rsid w:val="002E30B8"/>
    <w:rsid w:val="002E3381"/>
    <w:rsid w:val="002E3634"/>
    <w:rsid w:val="002E3E5D"/>
    <w:rsid w:val="002E48F0"/>
    <w:rsid w:val="002E4D30"/>
    <w:rsid w:val="002E56F7"/>
    <w:rsid w:val="002E5921"/>
    <w:rsid w:val="002E5C8A"/>
    <w:rsid w:val="002E6371"/>
    <w:rsid w:val="002E674E"/>
    <w:rsid w:val="002E67F2"/>
    <w:rsid w:val="002E6934"/>
    <w:rsid w:val="002F0289"/>
    <w:rsid w:val="002F0435"/>
    <w:rsid w:val="002F0480"/>
    <w:rsid w:val="002F055C"/>
    <w:rsid w:val="002F0C86"/>
    <w:rsid w:val="002F1AC9"/>
    <w:rsid w:val="002F1C1C"/>
    <w:rsid w:val="002F269A"/>
    <w:rsid w:val="002F3110"/>
    <w:rsid w:val="002F3D7E"/>
    <w:rsid w:val="002F4AAA"/>
    <w:rsid w:val="002F5B7D"/>
    <w:rsid w:val="002F60D6"/>
    <w:rsid w:val="002F62EA"/>
    <w:rsid w:val="002F693C"/>
    <w:rsid w:val="002F6C8A"/>
    <w:rsid w:val="002F6FC6"/>
    <w:rsid w:val="002F7182"/>
    <w:rsid w:val="002F764B"/>
    <w:rsid w:val="003006AA"/>
    <w:rsid w:val="00300DCE"/>
    <w:rsid w:val="00300E89"/>
    <w:rsid w:val="003013EF"/>
    <w:rsid w:val="0030233E"/>
    <w:rsid w:val="00302FC6"/>
    <w:rsid w:val="00303706"/>
    <w:rsid w:val="0030391B"/>
    <w:rsid w:val="00304C81"/>
    <w:rsid w:val="003054B6"/>
    <w:rsid w:val="00305D52"/>
    <w:rsid w:val="00305F62"/>
    <w:rsid w:val="00307435"/>
    <w:rsid w:val="00307CBF"/>
    <w:rsid w:val="00310796"/>
    <w:rsid w:val="00310AB7"/>
    <w:rsid w:val="00310FCD"/>
    <w:rsid w:val="00311151"/>
    <w:rsid w:val="003115A8"/>
    <w:rsid w:val="00311BE0"/>
    <w:rsid w:val="00311F48"/>
    <w:rsid w:val="00312C6F"/>
    <w:rsid w:val="00313776"/>
    <w:rsid w:val="003137F0"/>
    <w:rsid w:val="00313ABE"/>
    <w:rsid w:val="00314576"/>
    <w:rsid w:val="00314A85"/>
    <w:rsid w:val="00314F4B"/>
    <w:rsid w:val="00315B33"/>
    <w:rsid w:val="00315D58"/>
    <w:rsid w:val="003163D9"/>
    <w:rsid w:val="00316520"/>
    <w:rsid w:val="00317A5D"/>
    <w:rsid w:val="00317D70"/>
    <w:rsid w:val="003205A8"/>
    <w:rsid w:val="003207FE"/>
    <w:rsid w:val="00321FA5"/>
    <w:rsid w:val="003238AF"/>
    <w:rsid w:val="00325788"/>
    <w:rsid w:val="00325792"/>
    <w:rsid w:val="003261AD"/>
    <w:rsid w:val="00326BD2"/>
    <w:rsid w:val="00327401"/>
    <w:rsid w:val="00327415"/>
    <w:rsid w:val="003276C5"/>
    <w:rsid w:val="00327A88"/>
    <w:rsid w:val="00327C89"/>
    <w:rsid w:val="0033177D"/>
    <w:rsid w:val="00331948"/>
    <w:rsid w:val="003325A1"/>
    <w:rsid w:val="00332611"/>
    <w:rsid w:val="00333173"/>
    <w:rsid w:val="003334EF"/>
    <w:rsid w:val="00333AF2"/>
    <w:rsid w:val="00333EF6"/>
    <w:rsid w:val="0033480B"/>
    <w:rsid w:val="00335CD3"/>
    <w:rsid w:val="00336C6D"/>
    <w:rsid w:val="003372B2"/>
    <w:rsid w:val="0033732C"/>
    <w:rsid w:val="00337400"/>
    <w:rsid w:val="00340292"/>
    <w:rsid w:val="003404FF"/>
    <w:rsid w:val="00340719"/>
    <w:rsid w:val="003421B7"/>
    <w:rsid w:val="00342681"/>
    <w:rsid w:val="00343C6B"/>
    <w:rsid w:val="00343DA8"/>
    <w:rsid w:val="003448C3"/>
    <w:rsid w:val="00345B5A"/>
    <w:rsid w:val="00350429"/>
    <w:rsid w:val="0035060B"/>
    <w:rsid w:val="00350BA4"/>
    <w:rsid w:val="003513E7"/>
    <w:rsid w:val="00351537"/>
    <w:rsid w:val="00351A9B"/>
    <w:rsid w:val="00352F15"/>
    <w:rsid w:val="00353B3F"/>
    <w:rsid w:val="00354F74"/>
    <w:rsid w:val="003556E8"/>
    <w:rsid w:val="003558AF"/>
    <w:rsid w:val="00355E32"/>
    <w:rsid w:val="003566C0"/>
    <w:rsid w:val="0035678D"/>
    <w:rsid w:val="00356B8E"/>
    <w:rsid w:val="003572FB"/>
    <w:rsid w:val="00357508"/>
    <w:rsid w:val="0035752A"/>
    <w:rsid w:val="00357755"/>
    <w:rsid w:val="00357961"/>
    <w:rsid w:val="00360489"/>
    <w:rsid w:val="0036078C"/>
    <w:rsid w:val="0036099A"/>
    <w:rsid w:val="00360B7D"/>
    <w:rsid w:val="0036117F"/>
    <w:rsid w:val="00361AB9"/>
    <w:rsid w:val="003626F7"/>
    <w:rsid w:val="00363F77"/>
    <w:rsid w:val="00364084"/>
    <w:rsid w:val="00365085"/>
    <w:rsid w:val="003652B3"/>
    <w:rsid w:val="003655E0"/>
    <w:rsid w:val="003659B2"/>
    <w:rsid w:val="00365A5B"/>
    <w:rsid w:val="00365FC7"/>
    <w:rsid w:val="00366253"/>
    <w:rsid w:val="0036673D"/>
    <w:rsid w:val="0036679B"/>
    <w:rsid w:val="00366F38"/>
    <w:rsid w:val="00367198"/>
    <w:rsid w:val="00367F43"/>
    <w:rsid w:val="00370029"/>
    <w:rsid w:val="00371307"/>
    <w:rsid w:val="00371687"/>
    <w:rsid w:val="0037195E"/>
    <w:rsid w:val="0037196B"/>
    <w:rsid w:val="00371D33"/>
    <w:rsid w:val="0037237D"/>
    <w:rsid w:val="003727EC"/>
    <w:rsid w:val="003727FF"/>
    <w:rsid w:val="003729E1"/>
    <w:rsid w:val="00372A40"/>
    <w:rsid w:val="00373744"/>
    <w:rsid w:val="00373B4E"/>
    <w:rsid w:val="0037563B"/>
    <w:rsid w:val="00377547"/>
    <w:rsid w:val="003776FF"/>
    <w:rsid w:val="00380086"/>
    <w:rsid w:val="00381DC6"/>
    <w:rsid w:val="00381E41"/>
    <w:rsid w:val="00381FB2"/>
    <w:rsid w:val="00381FB8"/>
    <w:rsid w:val="00382EAE"/>
    <w:rsid w:val="00384614"/>
    <w:rsid w:val="003848C0"/>
    <w:rsid w:val="003859CE"/>
    <w:rsid w:val="00385C4D"/>
    <w:rsid w:val="00385DCC"/>
    <w:rsid w:val="00387CF6"/>
    <w:rsid w:val="003904EA"/>
    <w:rsid w:val="00391823"/>
    <w:rsid w:val="003918C9"/>
    <w:rsid w:val="00391EAF"/>
    <w:rsid w:val="00392142"/>
    <w:rsid w:val="0039215D"/>
    <w:rsid w:val="00393883"/>
    <w:rsid w:val="003966D5"/>
    <w:rsid w:val="00396739"/>
    <w:rsid w:val="003A1A9E"/>
    <w:rsid w:val="003A36D5"/>
    <w:rsid w:val="003A3DA0"/>
    <w:rsid w:val="003A3DB3"/>
    <w:rsid w:val="003A55F3"/>
    <w:rsid w:val="003A5D1C"/>
    <w:rsid w:val="003A67FE"/>
    <w:rsid w:val="003A6EA6"/>
    <w:rsid w:val="003B115E"/>
    <w:rsid w:val="003B133D"/>
    <w:rsid w:val="003B1F84"/>
    <w:rsid w:val="003B25FD"/>
    <w:rsid w:val="003B267B"/>
    <w:rsid w:val="003B2937"/>
    <w:rsid w:val="003B4608"/>
    <w:rsid w:val="003B4C1A"/>
    <w:rsid w:val="003B5C9C"/>
    <w:rsid w:val="003B6B09"/>
    <w:rsid w:val="003B6C65"/>
    <w:rsid w:val="003B7384"/>
    <w:rsid w:val="003B747E"/>
    <w:rsid w:val="003C0FBA"/>
    <w:rsid w:val="003C1706"/>
    <w:rsid w:val="003C1C73"/>
    <w:rsid w:val="003C25FA"/>
    <w:rsid w:val="003C3FFC"/>
    <w:rsid w:val="003C4B15"/>
    <w:rsid w:val="003C4D86"/>
    <w:rsid w:val="003C4F62"/>
    <w:rsid w:val="003C6ECE"/>
    <w:rsid w:val="003C7023"/>
    <w:rsid w:val="003C71F1"/>
    <w:rsid w:val="003C7604"/>
    <w:rsid w:val="003D0DAE"/>
    <w:rsid w:val="003D0DEE"/>
    <w:rsid w:val="003D19DB"/>
    <w:rsid w:val="003D23B1"/>
    <w:rsid w:val="003D34B1"/>
    <w:rsid w:val="003D3550"/>
    <w:rsid w:val="003D52DB"/>
    <w:rsid w:val="003D5AD9"/>
    <w:rsid w:val="003D6987"/>
    <w:rsid w:val="003D74A9"/>
    <w:rsid w:val="003D7A1F"/>
    <w:rsid w:val="003D7C02"/>
    <w:rsid w:val="003D7C20"/>
    <w:rsid w:val="003E111E"/>
    <w:rsid w:val="003E1338"/>
    <w:rsid w:val="003E2C88"/>
    <w:rsid w:val="003E2E64"/>
    <w:rsid w:val="003E31E0"/>
    <w:rsid w:val="003E38FF"/>
    <w:rsid w:val="003E4F64"/>
    <w:rsid w:val="003E55C6"/>
    <w:rsid w:val="003E5E1B"/>
    <w:rsid w:val="003E6471"/>
    <w:rsid w:val="003E672C"/>
    <w:rsid w:val="003E6895"/>
    <w:rsid w:val="003E6C87"/>
    <w:rsid w:val="003E7ECF"/>
    <w:rsid w:val="003F14BA"/>
    <w:rsid w:val="003F1B7F"/>
    <w:rsid w:val="003F25A6"/>
    <w:rsid w:val="003F2787"/>
    <w:rsid w:val="003F28B7"/>
    <w:rsid w:val="003F2F1B"/>
    <w:rsid w:val="003F33AE"/>
    <w:rsid w:val="003F348F"/>
    <w:rsid w:val="003F3AA7"/>
    <w:rsid w:val="003F4911"/>
    <w:rsid w:val="003F4DC9"/>
    <w:rsid w:val="003F51D6"/>
    <w:rsid w:val="003F5977"/>
    <w:rsid w:val="003F5F55"/>
    <w:rsid w:val="003F6B96"/>
    <w:rsid w:val="003F6FB1"/>
    <w:rsid w:val="003F7224"/>
    <w:rsid w:val="003F7804"/>
    <w:rsid w:val="003F780B"/>
    <w:rsid w:val="003F78AD"/>
    <w:rsid w:val="00400A8E"/>
    <w:rsid w:val="0040120A"/>
    <w:rsid w:val="00401454"/>
    <w:rsid w:val="00402C01"/>
    <w:rsid w:val="00404F1B"/>
    <w:rsid w:val="00405125"/>
    <w:rsid w:val="00405C9C"/>
    <w:rsid w:val="00406640"/>
    <w:rsid w:val="00406C59"/>
    <w:rsid w:val="004071A4"/>
    <w:rsid w:val="00407290"/>
    <w:rsid w:val="00407913"/>
    <w:rsid w:val="00407A6B"/>
    <w:rsid w:val="00407A6D"/>
    <w:rsid w:val="0041061D"/>
    <w:rsid w:val="00410AE1"/>
    <w:rsid w:val="004129DD"/>
    <w:rsid w:val="00412BFC"/>
    <w:rsid w:val="00412D01"/>
    <w:rsid w:val="00412D02"/>
    <w:rsid w:val="004136D1"/>
    <w:rsid w:val="00415C02"/>
    <w:rsid w:val="00415E72"/>
    <w:rsid w:val="00416178"/>
    <w:rsid w:val="00416CC9"/>
    <w:rsid w:val="004170D4"/>
    <w:rsid w:val="00417966"/>
    <w:rsid w:val="00417DF0"/>
    <w:rsid w:val="00420467"/>
    <w:rsid w:val="00421403"/>
    <w:rsid w:val="00421B2E"/>
    <w:rsid w:val="00421D49"/>
    <w:rsid w:val="00422377"/>
    <w:rsid w:val="00422BCD"/>
    <w:rsid w:val="004238E2"/>
    <w:rsid w:val="00424080"/>
    <w:rsid w:val="00424346"/>
    <w:rsid w:val="00424B9E"/>
    <w:rsid w:val="00424BB4"/>
    <w:rsid w:val="00424FD9"/>
    <w:rsid w:val="004259C3"/>
    <w:rsid w:val="00425FDD"/>
    <w:rsid w:val="004303C7"/>
    <w:rsid w:val="0043105C"/>
    <w:rsid w:val="00432768"/>
    <w:rsid w:val="00432B01"/>
    <w:rsid w:val="00432B2B"/>
    <w:rsid w:val="00434A19"/>
    <w:rsid w:val="00435D71"/>
    <w:rsid w:val="00437B56"/>
    <w:rsid w:val="00437DFC"/>
    <w:rsid w:val="00440430"/>
    <w:rsid w:val="00440457"/>
    <w:rsid w:val="004407F1"/>
    <w:rsid w:val="00440F2E"/>
    <w:rsid w:val="00442068"/>
    <w:rsid w:val="00442464"/>
    <w:rsid w:val="00442AFF"/>
    <w:rsid w:val="004451AB"/>
    <w:rsid w:val="0044525D"/>
    <w:rsid w:val="00445CE5"/>
    <w:rsid w:val="00446761"/>
    <w:rsid w:val="00446A4F"/>
    <w:rsid w:val="00447BB0"/>
    <w:rsid w:val="004522FF"/>
    <w:rsid w:val="00452AE8"/>
    <w:rsid w:val="00454FE1"/>
    <w:rsid w:val="00455561"/>
    <w:rsid w:val="00455751"/>
    <w:rsid w:val="0045595D"/>
    <w:rsid w:val="0045628C"/>
    <w:rsid w:val="00456B33"/>
    <w:rsid w:val="0046030D"/>
    <w:rsid w:val="00460857"/>
    <w:rsid w:val="00460E0D"/>
    <w:rsid w:val="004610FC"/>
    <w:rsid w:val="00461680"/>
    <w:rsid w:val="00461717"/>
    <w:rsid w:val="0046177F"/>
    <w:rsid w:val="00461997"/>
    <w:rsid w:val="00461B2F"/>
    <w:rsid w:val="00462C1F"/>
    <w:rsid w:val="00462E4D"/>
    <w:rsid w:val="004633EF"/>
    <w:rsid w:val="00464299"/>
    <w:rsid w:val="004644B6"/>
    <w:rsid w:val="004644E5"/>
    <w:rsid w:val="004645F3"/>
    <w:rsid w:val="004652B2"/>
    <w:rsid w:val="00465460"/>
    <w:rsid w:val="004655C8"/>
    <w:rsid w:val="0046584B"/>
    <w:rsid w:val="00466003"/>
    <w:rsid w:val="004660A8"/>
    <w:rsid w:val="0046625B"/>
    <w:rsid w:val="004662FA"/>
    <w:rsid w:val="0046683A"/>
    <w:rsid w:val="004676E9"/>
    <w:rsid w:val="0047066B"/>
    <w:rsid w:val="004716B3"/>
    <w:rsid w:val="00472C9D"/>
    <w:rsid w:val="004741C2"/>
    <w:rsid w:val="004758A7"/>
    <w:rsid w:val="0047647A"/>
    <w:rsid w:val="00476861"/>
    <w:rsid w:val="0047687D"/>
    <w:rsid w:val="00477680"/>
    <w:rsid w:val="00477734"/>
    <w:rsid w:val="004779A0"/>
    <w:rsid w:val="0048029D"/>
    <w:rsid w:val="004803D1"/>
    <w:rsid w:val="0048151F"/>
    <w:rsid w:val="00481D47"/>
    <w:rsid w:val="00484672"/>
    <w:rsid w:val="004846C7"/>
    <w:rsid w:val="00484EDA"/>
    <w:rsid w:val="004857E0"/>
    <w:rsid w:val="00485A3B"/>
    <w:rsid w:val="00486BF2"/>
    <w:rsid w:val="0048793B"/>
    <w:rsid w:val="00487B2B"/>
    <w:rsid w:val="00487F36"/>
    <w:rsid w:val="00490AC0"/>
    <w:rsid w:val="00490E36"/>
    <w:rsid w:val="00491201"/>
    <w:rsid w:val="00491940"/>
    <w:rsid w:val="0049245A"/>
    <w:rsid w:val="00492E4D"/>
    <w:rsid w:val="00494539"/>
    <w:rsid w:val="004951B1"/>
    <w:rsid w:val="004957E7"/>
    <w:rsid w:val="00495967"/>
    <w:rsid w:val="00495998"/>
    <w:rsid w:val="00495F8F"/>
    <w:rsid w:val="00496862"/>
    <w:rsid w:val="00497123"/>
    <w:rsid w:val="00497C27"/>
    <w:rsid w:val="004A04EE"/>
    <w:rsid w:val="004A0689"/>
    <w:rsid w:val="004A13CA"/>
    <w:rsid w:val="004A1B37"/>
    <w:rsid w:val="004A1D8F"/>
    <w:rsid w:val="004A46B5"/>
    <w:rsid w:val="004A48A9"/>
    <w:rsid w:val="004A4DF9"/>
    <w:rsid w:val="004A5043"/>
    <w:rsid w:val="004A5F92"/>
    <w:rsid w:val="004A62DC"/>
    <w:rsid w:val="004A65A7"/>
    <w:rsid w:val="004A6DBB"/>
    <w:rsid w:val="004B0EB5"/>
    <w:rsid w:val="004B13B1"/>
    <w:rsid w:val="004B1C52"/>
    <w:rsid w:val="004B337D"/>
    <w:rsid w:val="004B36DB"/>
    <w:rsid w:val="004B375E"/>
    <w:rsid w:val="004B4337"/>
    <w:rsid w:val="004B4423"/>
    <w:rsid w:val="004B56BC"/>
    <w:rsid w:val="004B581B"/>
    <w:rsid w:val="004B6CC1"/>
    <w:rsid w:val="004B6F56"/>
    <w:rsid w:val="004B7659"/>
    <w:rsid w:val="004B7D15"/>
    <w:rsid w:val="004C01A0"/>
    <w:rsid w:val="004C02D3"/>
    <w:rsid w:val="004C02FF"/>
    <w:rsid w:val="004C10A1"/>
    <w:rsid w:val="004C1187"/>
    <w:rsid w:val="004C1935"/>
    <w:rsid w:val="004C19FA"/>
    <w:rsid w:val="004C1DD1"/>
    <w:rsid w:val="004C245B"/>
    <w:rsid w:val="004C2ABE"/>
    <w:rsid w:val="004C305E"/>
    <w:rsid w:val="004C31E5"/>
    <w:rsid w:val="004C486D"/>
    <w:rsid w:val="004C5621"/>
    <w:rsid w:val="004C5EEE"/>
    <w:rsid w:val="004C62D8"/>
    <w:rsid w:val="004C6BEF"/>
    <w:rsid w:val="004C771B"/>
    <w:rsid w:val="004C7783"/>
    <w:rsid w:val="004D01D6"/>
    <w:rsid w:val="004D2758"/>
    <w:rsid w:val="004D2AAF"/>
    <w:rsid w:val="004D3213"/>
    <w:rsid w:val="004D3FC9"/>
    <w:rsid w:val="004D546A"/>
    <w:rsid w:val="004D55AF"/>
    <w:rsid w:val="004D5698"/>
    <w:rsid w:val="004D599C"/>
    <w:rsid w:val="004D5B0A"/>
    <w:rsid w:val="004D6193"/>
    <w:rsid w:val="004D674B"/>
    <w:rsid w:val="004D7445"/>
    <w:rsid w:val="004D7D83"/>
    <w:rsid w:val="004D7F4C"/>
    <w:rsid w:val="004D7F6A"/>
    <w:rsid w:val="004E0A06"/>
    <w:rsid w:val="004E2126"/>
    <w:rsid w:val="004E24CD"/>
    <w:rsid w:val="004E2A01"/>
    <w:rsid w:val="004E42D4"/>
    <w:rsid w:val="004E441E"/>
    <w:rsid w:val="004E4847"/>
    <w:rsid w:val="004E51FF"/>
    <w:rsid w:val="004E521A"/>
    <w:rsid w:val="004E6071"/>
    <w:rsid w:val="004E6174"/>
    <w:rsid w:val="004E6648"/>
    <w:rsid w:val="004E72C1"/>
    <w:rsid w:val="004E7AC8"/>
    <w:rsid w:val="004E7B26"/>
    <w:rsid w:val="004F032E"/>
    <w:rsid w:val="004F0CC1"/>
    <w:rsid w:val="004F1EA6"/>
    <w:rsid w:val="004F21F3"/>
    <w:rsid w:val="004F2284"/>
    <w:rsid w:val="004F28AA"/>
    <w:rsid w:val="004F2DB3"/>
    <w:rsid w:val="004F3671"/>
    <w:rsid w:val="004F3BFE"/>
    <w:rsid w:val="004F3DFA"/>
    <w:rsid w:val="004F3F59"/>
    <w:rsid w:val="004F40B5"/>
    <w:rsid w:val="004F4140"/>
    <w:rsid w:val="004F48EA"/>
    <w:rsid w:val="004F4B4E"/>
    <w:rsid w:val="004F522C"/>
    <w:rsid w:val="004F6832"/>
    <w:rsid w:val="004F71D0"/>
    <w:rsid w:val="004F7261"/>
    <w:rsid w:val="00502127"/>
    <w:rsid w:val="00502BC6"/>
    <w:rsid w:val="005031C0"/>
    <w:rsid w:val="00504A86"/>
    <w:rsid w:val="00504F82"/>
    <w:rsid w:val="00505597"/>
    <w:rsid w:val="00506669"/>
    <w:rsid w:val="00506872"/>
    <w:rsid w:val="00506ED2"/>
    <w:rsid w:val="00507850"/>
    <w:rsid w:val="00507958"/>
    <w:rsid w:val="00507EE7"/>
    <w:rsid w:val="00511748"/>
    <w:rsid w:val="00511E31"/>
    <w:rsid w:val="00512186"/>
    <w:rsid w:val="005121A9"/>
    <w:rsid w:val="00512CCE"/>
    <w:rsid w:val="00512E33"/>
    <w:rsid w:val="00512ECE"/>
    <w:rsid w:val="00513355"/>
    <w:rsid w:val="005139CB"/>
    <w:rsid w:val="00513CFF"/>
    <w:rsid w:val="00513E12"/>
    <w:rsid w:val="00515485"/>
    <w:rsid w:val="005159A5"/>
    <w:rsid w:val="00516332"/>
    <w:rsid w:val="005166CC"/>
    <w:rsid w:val="0051671A"/>
    <w:rsid w:val="00516A3D"/>
    <w:rsid w:val="00517858"/>
    <w:rsid w:val="00520005"/>
    <w:rsid w:val="00520294"/>
    <w:rsid w:val="005228AC"/>
    <w:rsid w:val="0052318F"/>
    <w:rsid w:val="00523439"/>
    <w:rsid w:val="00524873"/>
    <w:rsid w:val="00524A33"/>
    <w:rsid w:val="00524E41"/>
    <w:rsid w:val="0052659B"/>
    <w:rsid w:val="0052739A"/>
    <w:rsid w:val="005301FA"/>
    <w:rsid w:val="005306A6"/>
    <w:rsid w:val="00530850"/>
    <w:rsid w:val="005308F1"/>
    <w:rsid w:val="00532F6F"/>
    <w:rsid w:val="005333F6"/>
    <w:rsid w:val="00533AFD"/>
    <w:rsid w:val="0053491E"/>
    <w:rsid w:val="00534E11"/>
    <w:rsid w:val="00534F01"/>
    <w:rsid w:val="0053527A"/>
    <w:rsid w:val="005357EC"/>
    <w:rsid w:val="00536116"/>
    <w:rsid w:val="00537177"/>
    <w:rsid w:val="0053765F"/>
    <w:rsid w:val="00540134"/>
    <w:rsid w:val="005409D2"/>
    <w:rsid w:val="00542731"/>
    <w:rsid w:val="00542907"/>
    <w:rsid w:val="00542A4E"/>
    <w:rsid w:val="00542E53"/>
    <w:rsid w:val="00542FB2"/>
    <w:rsid w:val="00543360"/>
    <w:rsid w:val="00543E13"/>
    <w:rsid w:val="00544DFE"/>
    <w:rsid w:val="00545A2D"/>
    <w:rsid w:val="00545D5B"/>
    <w:rsid w:val="005467FF"/>
    <w:rsid w:val="00547B4B"/>
    <w:rsid w:val="005504D8"/>
    <w:rsid w:val="00550734"/>
    <w:rsid w:val="00550E63"/>
    <w:rsid w:val="0055155C"/>
    <w:rsid w:val="00552AF5"/>
    <w:rsid w:val="005534D6"/>
    <w:rsid w:val="00553677"/>
    <w:rsid w:val="0055378F"/>
    <w:rsid w:val="00553CC5"/>
    <w:rsid w:val="00553DFA"/>
    <w:rsid w:val="00553F48"/>
    <w:rsid w:val="00554F09"/>
    <w:rsid w:val="0055584A"/>
    <w:rsid w:val="00555AA1"/>
    <w:rsid w:val="005567B2"/>
    <w:rsid w:val="0056043C"/>
    <w:rsid w:val="00561108"/>
    <w:rsid w:val="00562EE6"/>
    <w:rsid w:val="00564444"/>
    <w:rsid w:val="00564594"/>
    <w:rsid w:val="005660CE"/>
    <w:rsid w:val="00566E64"/>
    <w:rsid w:val="005672BD"/>
    <w:rsid w:val="0056787D"/>
    <w:rsid w:val="0057027F"/>
    <w:rsid w:val="00570396"/>
    <w:rsid w:val="00570824"/>
    <w:rsid w:val="0057102C"/>
    <w:rsid w:val="00571300"/>
    <w:rsid w:val="00571476"/>
    <w:rsid w:val="00572327"/>
    <w:rsid w:val="00572E1C"/>
    <w:rsid w:val="00573F28"/>
    <w:rsid w:val="00574296"/>
    <w:rsid w:val="00574EBA"/>
    <w:rsid w:val="005756F0"/>
    <w:rsid w:val="00576963"/>
    <w:rsid w:val="00576FAD"/>
    <w:rsid w:val="005779DB"/>
    <w:rsid w:val="00577A91"/>
    <w:rsid w:val="00577D1E"/>
    <w:rsid w:val="00581E32"/>
    <w:rsid w:val="00582772"/>
    <w:rsid w:val="005827A2"/>
    <w:rsid w:val="0058284A"/>
    <w:rsid w:val="00584357"/>
    <w:rsid w:val="00584503"/>
    <w:rsid w:val="00584594"/>
    <w:rsid w:val="00584703"/>
    <w:rsid w:val="00585015"/>
    <w:rsid w:val="0058555C"/>
    <w:rsid w:val="005864A1"/>
    <w:rsid w:val="00586B8E"/>
    <w:rsid w:val="00586CA3"/>
    <w:rsid w:val="0058753B"/>
    <w:rsid w:val="00590690"/>
    <w:rsid w:val="00590FE9"/>
    <w:rsid w:val="00591F02"/>
    <w:rsid w:val="00592194"/>
    <w:rsid w:val="005921CB"/>
    <w:rsid w:val="0059253A"/>
    <w:rsid w:val="005926DD"/>
    <w:rsid w:val="00592781"/>
    <w:rsid w:val="005929EC"/>
    <w:rsid w:val="00592CA4"/>
    <w:rsid w:val="00593EF8"/>
    <w:rsid w:val="005942E0"/>
    <w:rsid w:val="0059449C"/>
    <w:rsid w:val="0059568D"/>
    <w:rsid w:val="00596B89"/>
    <w:rsid w:val="00596B94"/>
    <w:rsid w:val="00596C2E"/>
    <w:rsid w:val="0059712A"/>
    <w:rsid w:val="0059779A"/>
    <w:rsid w:val="005A0CB6"/>
    <w:rsid w:val="005A0DEE"/>
    <w:rsid w:val="005A13AA"/>
    <w:rsid w:val="005A19FB"/>
    <w:rsid w:val="005A1D65"/>
    <w:rsid w:val="005A214C"/>
    <w:rsid w:val="005A24C7"/>
    <w:rsid w:val="005A3674"/>
    <w:rsid w:val="005A4EEC"/>
    <w:rsid w:val="005A5080"/>
    <w:rsid w:val="005A5EDE"/>
    <w:rsid w:val="005A6491"/>
    <w:rsid w:val="005A6FEE"/>
    <w:rsid w:val="005A767E"/>
    <w:rsid w:val="005A7939"/>
    <w:rsid w:val="005B0B5C"/>
    <w:rsid w:val="005B0FF3"/>
    <w:rsid w:val="005B11A0"/>
    <w:rsid w:val="005B15AA"/>
    <w:rsid w:val="005B3C58"/>
    <w:rsid w:val="005B40EF"/>
    <w:rsid w:val="005B4410"/>
    <w:rsid w:val="005B4E23"/>
    <w:rsid w:val="005B622D"/>
    <w:rsid w:val="005B62F4"/>
    <w:rsid w:val="005B74B5"/>
    <w:rsid w:val="005B7878"/>
    <w:rsid w:val="005C011D"/>
    <w:rsid w:val="005C01ED"/>
    <w:rsid w:val="005C075F"/>
    <w:rsid w:val="005C1E24"/>
    <w:rsid w:val="005C2FE8"/>
    <w:rsid w:val="005C570A"/>
    <w:rsid w:val="005C6E29"/>
    <w:rsid w:val="005C710B"/>
    <w:rsid w:val="005C7236"/>
    <w:rsid w:val="005D0577"/>
    <w:rsid w:val="005D113D"/>
    <w:rsid w:val="005D122C"/>
    <w:rsid w:val="005D291B"/>
    <w:rsid w:val="005D307C"/>
    <w:rsid w:val="005D348A"/>
    <w:rsid w:val="005D384D"/>
    <w:rsid w:val="005D3E0D"/>
    <w:rsid w:val="005D41E9"/>
    <w:rsid w:val="005D436F"/>
    <w:rsid w:val="005D4CF7"/>
    <w:rsid w:val="005D613E"/>
    <w:rsid w:val="005D735C"/>
    <w:rsid w:val="005E0F40"/>
    <w:rsid w:val="005E1761"/>
    <w:rsid w:val="005E19A2"/>
    <w:rsid w:val="005E2285"/>
    <w:rsid w:val="005E255B"/>
    <w:rsid w:val="005E2760"/>
    <w:rsid w:val="005E2922"/>
    <w:rsid w:val="005E2FD0"/>
    <w:rsid w:val="005E3638"/>
    <w:rsid w:val="005E4467"/>
    <w:rsid w:val="005E45AE"/>
    <w:rsid w:val="005E58EA"/>
    <w:rsid w:val="005E5F5E"/>
    <w:rsid w:val="005E632F"/>
    <w:rsid w:val="005E7A59"/>
    <w:rsid w:val="005F09E8"/>
    <w:rsid w:val="005F0BA2"/>
    <w:rsid w:val="005F34A3"/>
    <w:rsid w:val="005F3A44"/>
    <w:rsid w:val="005F4A89"/>
    <w:rsid w:val="005F4BCC"/>
    <w:rsid w:val="005F5AF5"/>
    <w:rsid w:val="005F6115"/>
    <w:rsid w:val="005F63B4"/>
    <w:rsid w:val="005F6606"/>
    <w:rsid w:val="005F6663"/>
    <w:rsid w:val="005F7174"/>
    <w:rsid w:val="005F75EB"/>
    <w:rsid w:val="005F78D3"/>
    <w:rsid w:val="00600CD4"/>
    <w:rsid w:val="0060119A"/>
    <w:rsid w:val="00601461"/>
    <w:rsid w:val="006015CD"/>
    <w:rsid w:val="006025D4"/>
    <w:rsid w:val="00602CFD"/>
    <w:rsid w:val="00602D22"/>
    <w:rsid w:val="00602FAF"/>
    <w:rsid w:val="00602FCF"/>
    <w:rsid w:val="00603612"/>
    <w:rsid w:val="00603D2A"/>
    <w:rsid w:val="006043CA"/>
    <w:rsid w:val="00604CA0"/>
    <w:rsid w:val="006051E6"/>
    <w:rsid w:val="00605772"/>
    <w:rsid w:val="0060587B"/>
    <w:rsid w:val="00605C9A"/>
    <w:rsid w:val="006065E6"/>
    <w:rsid w:val="006075B8"/>
    <w:rsid w:val="006077C2"/>
    <w:rsid w:val="00607B9A"/>
    <w:rsid w:val="00611C53"/>
    <w:rsid w:val="00611D2B"/>
    <w:rsid w:val="006121C1"/>
    <w:rsid w:val="0061260C"/>
    <w:rsid w:val="006130C9"/>
    <w:rsid w:val="00614196"/>
    <w:rsid w:val="00614BCF"/>
    <w:rsid w:val="0061502A"/>
    <w:rsid w:val="006151AD"/>
    <w:rsid w:val="00615A43"/>
    <w:rsid w:val="00615D20"/>
    <w:rsid w:val="006164E0"/>
    <w:rsid w:val="006172A9"/>
    <w:rsid w:val="006174FA"/>
    <w:rsid w:val="00617EAB"/>
    <w:rsid w:val="006220D4"/>
    <w:rsid w:val="00622184"/>
    <w:rsid w:val="006225E2"/>
    <w:rsid w:val="00622CA0"/>
    <w:rsid w:val="0062323F"/>
    <w:rsid w:val="00623676"/>
    <w:rsid w:val="006243AC"/>
    <w:rsid w:val="00624AC9"/>
    <w:rsid w:val="00624F70"/>
    <w:rsid w:val="006256A8"/>
    <w:rsid w:val="00625C55"/>
    <w:rsid w:val="006300F9"/>
    <w:rsid w:val="00630783"/>
    <w:rsid w:val="00630E17"/>
    <w:rsid w:val="00630F42"/>
    <w:rsid w:val="006314AF"/>
    <w:rsid w:val="006325A0"/>
    <w:rsid w:val="00632770"/>
    <w:rsid w:val="00632BD2"/>
    <w:rsid w:val="00633055"/>
    <w:rsid w:val="006346B7"/>
    <w:rsid w:val="00634F45"/>
    <w:rsid w:val="006354EF"/>
    <w:rsid w:val="006355B8"/>
    <w:rsid w:val="006358C5"/>
    <w:rsid w:val="00635DA6"/>
    <w:rsid w:val="0063615E"/>
    <w:rsid w:val="00636E8C"/>
    <w:rsid w:val="00636EBE"/>
    <w:rsid w:val="00636EC1"/>
    <w:rsid w:val="0063769E"/>
    <w:rsid w:val="00637AF0"/>
    <w:rsid w:val="00637F5D"/>
    <w:rsid w:val="0064028A"/>
    <w:rsid w:val="006402F6"/>
    <w:rsid w:val="00640304"/>
    <w:rsid w:val="006403EE"/>
    <w:rsid w:val="006407DA"/>
    <w:rsid w:val="00640AA0"/>
    <w:rsid w:val="00640EC4"/>
    <w:rsid w:val="00641981"/>
    <w:rsid w:val="00641E84"/>
    <w:rsid w:val="00643061"/>
    <w:rsid w:val="006446F7"/>
    <w:rsid w:val="00644957"/>
    <w:rsid w:val="006451C8"/>
    <w:rsid w:val="00645D42"/>
    <w:rsid w:val="00645FB0"/>
    <w:rsid w:val="00653760"/>
    <w:rsid w:val="00653805"/>
    <w:rsid w:val="00653994"/>
    <w:rsid w:val="006547C0"/>
    <w:rsid w:val="00654DAF"/>
    <w:rsid w:val="0065500C"/>
    <w:rsid w:val="00655574"/>
    <w:rsid w:val="00655975"/>
    <w:rsid w:val="00656087"/>
    <w:rsid w:val="006563E0"/>
    <w:rsid w:val="00656451"/>
    <w:rsid w:val="00660310"/>
    <w:rsid w:val="00660451"/>
    <w:rsid w:val="00661774"/>
    <w:rsid w:val="00662BDC"/>
    <w:rsid w:val="00663222"/>
    <w:rsid w:val="00663BEE"/>
    <w:rsid w:val="00664352"/>
    <w:rsid w:val="0066481B"/>
    <w:rsid w:val="00664EC1"/>
    <w:rsid w:val="00665237"/>
    <w:rsid w:val="0066543A"/>
    <w:rsid w:val="0066565C"/>
    <w:rsid w:val="0066567F"/>
    <w:rsid w:val="006658C8"/>
    <w:rsid w:val="00665FB5"/>
    <w:rsid w:val="00666BBD"/>
    <w:rsid w:val="006672A2"/>
    <w:rsid w:val="0067147A"/>
    <w:rsid w:val="006717D4"/>
    <w:rsid w:val="00671B61"/>
    <w:rsid w:val="0067276C"/>
    <w:rsid w:val="00672920"/>
    <w:rsid w:val="00672CAF"/>
    <w:rsid w:val="00674102"/>
    <w:rsid w:val="006745F6"/>
    <w:rsid w:val="006746DB"/>
    <w:rsid w:val="0067496D"/>
    <w:rsid w:val="00674D03"/>
    <w:rsid w:val="00675B30"/>
    <w:rsid w:val="006762DA"/>
    <w:rsid w:val="00676D06"/>
    <w:rsid w:val="00680685"/>
    <w:rsid w:val="006819DF"/>
    <w:rsid w:val="00681ECD"/>
    <w:rsid w:val="006822B1"/>
    <w:rsid w:val="006823AB"/>
    <w:rsid w:val="006826AC"/>
    <w:rsid w:val="00683EDE"/>
    <w:rsid w:val="006844EA"/>
    <w:rsid w:val="0068478D"/>
    <w:rsid w:val="00684D1C"/>
    <w:rsid w:val="00684DD3"/>
    <w:rsid w:val="00684EF1"/>
    <w:rsid w:val="00686186"/>
    <w:rsid w:val="00686252"/>
    <w:rsid w:val="006867B9"/>
    <w:rsid w:val="00686800"/>
    <w:rsid w:val="00686F18"/>
    <w:rsid w:val="00691210"/>
    <w:rsid w:val="00691332"/>
    <w:rsid w:val="00691C82"/>
    <w:rsid w:val="006924EF"/>
    <w:rsid w:val="006925AC"/>
    <w:rsid w:val="00692873"/>
    <w:rsid w:val="00692D86"/>
    <w:rsid w:val="00693B0C"/>
    <w:rsid w:val="006944C6"/>
    <w:rsid w:val="0069455E"/>
    <w:rsid w:val="006948B7"/>
    <w:rsid w:val="00694D93"/>
    <w:rsid w:val="00695C92"/>
    <w:rsid w:val="00695DCA"/>
    <w:rsid w:val="0069602B"/>
    <w:rsid w:val="006969BF"/>
    <w:rsid w:val="006971CB"/>
    <w:rsid w:val="006A039B"/>
    <w:rsid w:val="006A0DCD"/>
    <w:rsid w:val="006A198F"/>
    <w:rsid w:val="006A2FB6"/>
    <w:rsid w:val="006A3075"/>
    <w:rsid w:val="006A32B4"/>
    <w:rsid w:val="006A3496"/>
    <w:rsid w:val="006A3CB2"/>
    <w:rsid w:val="006A4566"/>
    <w:rsid w:val="006A5308"/>
    <w:rsid w:val="006A57DA"/>
    <w:rsid w:val="006A60B1"/>
    <w:rsid w:val="006B0504"/>
    <w:rsid w:val="006B089E"/>
    <w:rsid w:val="006B1E31"/>
    <w:rsid w:val="006B3411"/>
    <w:rsid w:val="006B42FA"/>
    <w:rsid w:val="006B503F"/>
    <w:rsid w:val="006B514A"/>
    <w:rsid w:val="006B5784"/>
    <w:rsid w:val="006B5D98"/>
    <w:rsid w:val="006B6B8E"/>
    <w:rsid w:val="006B6D24"/>
    <w:rsid w:val="006B7234"/>
    <w:rsid w:val="006B7434"/>
    <w:rsid w:val="006B74F3"/>
    <w:rsid w:val="006B75F5"/>
    <w:rsid w:val="006B7AA2"/>
    <w:rsid w:val="006C010E"/>
    <w:rsid w:val="006C08FC"/>
    <w:rsid w:val="006C0A51"/>
    <w:rsid w:val="006C1276"/>
    <w:rsid w:val="006C1337"/>
    <w:rsid w:val="006C1735"/>
    <w:rsid w:val="006C2155"/>
    <w:rsid w:val="006C247D"/>
    <w:rsid w:val="006C2703"/>
    <w:rsid w:val="006C2C40"/>
    <w:rsid w:val="006C341F"/>
    <w:rsid w:val="006C368B"/>
    <w:rsid w:val="006C487B"/>
    <w:rsid w:val="006C5513"/>
    <w:rsid w:val="006C613D"/>
    <w:rsid w:val="006C719A"/>
    <w:rsid w:val="006C7AC4"/>
    <w:rsid w:val="006D1A78"/>
    <w:rsid w:val="006D1D57"/>
    <w:rsid w:val="006D1EBE"/>
    <w:rsid w:val="006D2980"/>
    <w:rsid w:val="006D2DA4"/>
    <w:rsid w:val="006D3111"/>
    <w:rsid w:val="006D4166"/>
    <w:rsid w:val="006D420F"/>
    <w:rsid w:val="006D4D40"/>
    <w:rsid w:val="006D51AA"/>
    <w:rsid w:val="006D541E"/>
    <w:rsid w:val="006D6F80"/>
    <w:rsid w:val="006D7452"/>
    <w:rsid w:val="006D75B2"/>
    <w:rsid w:val="006D77E2"/>
    <w:rsid w:val="006D78E2"/>
    <w:rsid w:val="006D7988"/>
    <w:rsid w:val="006E137B"/>
    <w:rsid w:val="006E3DCC"/>
    <w:rsid w:val="006E5C48"/>
    <w:rsid w:val="006E5C94"/>
    <w:rsid w:val="006E7697"/>
    <w:rsid w:val="006E7BE2"/>
    <w:rsid w:val="006F09B3"/>
    <w:rsid w:val="006F19C3"/>
    <w:rsid w:val="006F44DD"/>
    <w:rsid w:val="006F510D"/>
    <w:rsid w:val="006F54B3"/>
    <w:rsid w:val="006F56D0"/>
    <w:rsid w:val="006F5D79"/>
    <w:rsid w:val="006F5F86"/>
    <w:rsid w:val="006F6427"/>
    <w:rsid w:val="00700E24"/>
    <w:rsid w:val="00701156"/>
    <w:rsid w:val="007014C2"/>
    <w:rsid w:val="00702A18"/>
    <w:rsid w:val="00704621"/>
    <w:rsid w:val="00704B57"/>
    <w:rsid w:val="007058CE"/>
    <w:rsid w:val="00706190"/>
    <w:rsid w:val="0070656F"/>
    <w:rsid w:val="00707A2F"/>
    <w:rsid w:val="007103B3"/>
    <w:rsid w:val="00710BEE"/>
    <w:rsid w:val="007111E1"/>
    <w:rsid w:val="00711F8F"/>
    <w:rsid w:val="007122DD"/>
    <w:rsid w:val="00712B35"/>
    <w:rsid w:val="007138F5"/>
    <w:rsid w:val="00714E17"/>
    <w:rsid w:val="00715850"/>
    <w:rsid w:val="00715D24"/>
    <w:rsid w:val="00715F88"/>
    <w:rsid w:val="0071633C"/>
    <w:rsid w:val="007164EC"/>
    <w:rsid w:val="00722190"/>
    <w:rsid w:val="00722B36"/>
    <w:rsid w:val="00723461"/>
    <w:rsid w:val="00723C04"/>
    <w:rsid w:val="007242A0"/>
    <w:rsid w:val="00725019"/>
    <w:rsid w:val="007256F5"/>
    <w:rsid w:val="007261C9"/>
    <w:rsid w:val="00726523"/>
    <w:rsid w:val="00726B0C"/>
    <w:rsid w:val="00727922"/>
    <w:rsid w:val="007308AC"/>
    <w:rsid w:val="00730B3D"/>
    <w:rsid w:val="00730D8C"/>
    <w:rsid w:val="0073111E"/>
    <w:rsid w:val="0073162C"/>
    <w:rsid w:val="00732115"/>
    <w:rsid w:val="00732B17"/>
    <w:rsid w:val="00732E74"/>
    <w:rsid w:val="0073392C"/>
    <w:rsid w:val="00733A15"/>
    <w:rsid w:val="00733A53"/>
    <w:rsid w:val="00734380"/>
    <w:rsid w:val="00734A0B"/>
    <w:rsid w:val="00734F2C"/>
    <w:rsid w:val="007353D2"/>
    <w:rsid w:val="007356D4"/>
    <w:rsid w:val="007360D0"/>
    <w:rsid w:val="0073665F"/>
    <w:rsid w:val="00736826"/>
    <w:rsid w:val="00736D29"/>
    <w:rsid w:val="0073712C"/>
    <w:rsid w:val="007406E7"/>
    <w:rsid w:val="007408FA"/>
    <w:rsid w:val="00741AF1"/>
    <w:rsid w:val="00741BEA"/>
    <w:rsid w:val="007425E6"/>
    <w:rsid w:val="007437BD"/>
    <w:rsid w:val="00743894"/>
    <w:rsid w:val="0074398B"/>
    <w:rsid w:val="00743E76"/>
    <w:rsid w:val="00744EDB"/>
    <w:rsid w:val="007453A4"/>
    <w:rsid w:val="00745AD7"/>
    <w:rsid w:val="00746A61"/>
    <w:rsid w:val="00746CBF"/>
    <w:rsid w:val="00747ACF"/>
    <w:rsid w:val="00750114"/>
    <w:rsid w:val="007502CD"/>
    <w:rsid w:val="00750A86"/>
    <w:rsid w:val="00750D77"/>
    <w:rsid w:val="00751746"/>
    <w:rsid w:val="00752932"/>
    <w:rsid w:val="00752C85"/>
    <w:rsid w:val="00752E3C"/>
    <w:rsid w:val="00753195"/>
    <w:rsid w:val="00753425"/>
    <w:rsid w:val="00753ABF"/>
    <w:rsid w:val="00754894"/>
    <w:rsid w:val="007548E7"/>
    <w:rsid w:val="007553E6"/>
    <w:rsid w:val="0075574D"/>
    <w:rsid w:val="00755758"/>
    <w:rsid w:val="00756708"/>
    <w:rsid w:val="007623EE"/>
    <w:rsid w:val="00762D6D"/>
    <w:rsid w:val="007636CC"/>
    <w:rsid w:val="007642E6"/>
    <w:rsid w:val="0076465A"/>
    <w:rsid w:val="00764E22"/>
    <w:rsid w:val="0076534B"/>
    <w:rsid w:val="0076588B"/>
    <w:rsid w:val="00765AEF"/>
    <w:rsid w:val="00765E96"/>
    <w:rsid w:val="007661D4"/>
    <w:rsid w:val="00766526"/>
    <w:rsid w:val="00766776"/>
    <w:rsid w:val="00766853"/>
    <w:rsid w:val="00767E61"/>
    <w:rsid w:val="007701A9"/>
    <w:rsid w:val="0077176F"/>
    <w:rsid w:val="007719E3"/>
    <w:rsid w:val="00771CB9"/>
    <w:rsid w:val="00772F33"/>
    <w:rsid w:val="007738F2"/>
    <w:rsid w:val="00773E01"/>
    <w:rsid w:val="00773FC7"/>
    <w:rsid w:val="00774C22"/>
    <w:rsid w:val="00775018"/>
    <w:rsid w:val="00775820"/>
    <w:rsid w:val="00775B68"/>
    <w:rsid w:val="0077644D"/>
    <w:rsid w:val="0077698E"/>
    <w:rsid w:val="00777519"/>
    <w:rsid w:val="00777EBC"/>
    <w:rsid w:val="007811B5"/>
    <w:rsid w:val="00781343"/>
    <w:rsid w:val="00782740"/>
    <w:rsid w:val="007835D6"/>
    <w:rsid w:val="00784C8B"/>
    <w:rsid w:val="00784DEE"/>
    <w:rsid w:val="00784F6E"/>
    <w:rsid w:val="00785012"/>
    <w:rsid w:val="00785FC5"/>
    <w:rsid w:val="007860CC"/>
    <w:rsid w:val="007871E0"/>
    <w:rsid w:val="00787958"/>
    <w:rsid w:val="007901C2"/>
    <w:rsid w:val="00790243"/>
    <w:rsid w:val="00790CA8"/>
    <w:rsid w:val="00790F1A"/>
    <w:rsid w:val="00791253"/>
    <w:rsid w:val="007914CB"/>
    <w:rsid w:val="007921B1"/>
    <w:rsid w:val="0079315D"/>
    <w:rsid w:val="007940EC"/>
    <w:rsid w:val="0079410F"/>
    <w:rsid w:val="0079411E"/>
    <w:rsid w:val="0079575E"/>
    <w:rsid w:val="00795F74"/>
    <w:rsid w:val="0079663F"/>
    <w:rsid w:val="00796CFF"/>
    <w:rsid w:val="00797084"/>
    <w:rsid w:val="0079744C"/>
    <w:rsid w:val="007A0441"/>
    <w:rsid w:val="007A0A52"/>
    <w:rsid w:val="007A1503"/>
    <w:rsid w:val="007A1673"/>
    <w:rsid w:val="007A2E51"/>
    <w:rsid w:val="007A3AA1"/>
    <w:rsid w:val="007A3CDE"/>
    <w:rsid w:val="007A3D23"/>
    <w:rsid w:val="007A3EBF"/>
    <w:rsid w:val="007A42DD"/>
    <w:rsid w:val="007A5B80"/>
    <w:rsid w:val="007A65FE"/>
    <w:rsid w:val="007A6799"/>
    <w:rsid w:val="007A688F"/>
    <w:rsid w:val="007A6E28"/>
    <w:rsid w:val="007A6E6B"/>
    <w:rsid w:val="007A7A57"/>
    <w:rsid w:val="007B0C3E"/>
    <w:rsid w:val="007B0CA2"/>
    <w:rsid w:val="007B0D9B"/>
    <w:rsid w:val="007B19EE"/>
    <w:rsid w:val="007B202F"/>
    <w:rsid w:val="007B2302"/>
    <w:rsid w:val="007B2625"/>
    <w:rsid w:val="007B3145"/>
    <w:rsid w:val="007B3E52"/>
    <w:rsid w:val="007B3F11"/>
    <w:rsid w:val="007B4522"/>
    <w:rsid w:val="007B6BC2"/>
    <w:rsid w:val="007B7BF4"/>
    <w:rsid w:val="007B7FE4"/>
    <w:rsid w:val="007C043A"/>
    <w:rsid w:val="007C05A5"/>
    <w:rsid w:val="007C0856"/>
    <w:rsid w:val="007C1350"/>
    <w:rsid w:val="007C1461"/>
    <w:rsid w:val="007C14F9"/>
    <w:rsid w:val="007C1B83"/>
    <w:rsid w:val="007C1FE6"/>
    <w:rsid w:val="007C4006"/>
    <w:rsid w:val="007C42E6"/>
    <w:rsid w:val="007C45F4"/>
    <w:rsid w:val="007C4D61"/>
    <w:rsid w:val="007C6DDD"/>
    <w:rsid w:val="007C6E0C"/>
    <w:rsid w:val="007C7249"/>
    <w:rsid w:val="007C77E7"/>
    <w:rsid w:val="007D04B7"/>
    <w:rsid w:val="007D0B5D"/>
    <w:rsid w:val="007D0CD8"/>
    <w:rsid w:val="007D0E7B"/>
    <w:rsid w:val="007D13AD"/>
    <w:rsid w:val="007D1C01"/>
    <w:rsid w:val="007D1C19"/>
    <w:rsid w:val="007D261C"/>
    <w:rsid w:val="007D2DCC"/>
    <w:rsid w:val="007D2FF9"/>
    <w:rsid w:val="007D3B62"/>
    <w:rsid w:val="007D3D5A"/>
    <w:rsid w:val="007D51C7"/>
    <w:rsid w:val="007D656E"/>
    <w:rsid w:val="007D74AF"/>
    <w:rsid w:val="007D74D7"/>
    <w:rsid w:val="007D7710"/>
    <w:rsid w:val="007E0CAE"/>
    <w:rsid w:val="007E155B"/>
    <w:rsid w:val="007E26A0"/>
    <w:rsid w:val="007E2725"/>
    <w:rsid w:val="007E305B"/>
    <w:rsid w:val="007E361F"/>
    <w:rsid w:val="007E3C3D"/>
    <w:rsid w:val="007E3E2E"/>
    <w:rsid w:val="007E54E0"/>
    <w:rsid w:val="007E5769"/>
    <w:rsid w:val="007E5E9B"/>
    <w:rsid w:val="007E60A4"/>
    <w:rsid w:val="007E6347"/>
    <w:rsid w:val="007E6B5C"/>
    <w:rsid w:val="007E7197"/>
    <w:rsid w:val="007F0B2A"/>
    <w:rsid w:val="007F16A0"/>
    <w:rsid w:val="007F1DC2"/>
    <w:rsid w:val="007F2386"/>
    <w:rsid w:val="007F23AC"/>
    <w:rsid w:val="007F2CD5"/>
    <w:rsid w:val="007F2D7F"/>
    <w:rsid w:val="007F3773"/>
    <w:rsid w:val="007F3C2E"/>
    <w:rsid w:val="007F41FB"/>
    <w:rsid w:val="007F53F8"/>
    <w:rsid w:val="007F650E"/>
    <w:rsid w:val="007F6C15"/>
    <w:rsid w:val="007F739C"/>
    <w:rsid w:val="007F75E1"/>
    <w:rsid w:val="007F76AE"/>
    <w:rsid w:val="008008D5"/>
    <w:rsid w:val="00800A99"/>
    <w:rsid w:val="008011AD"/>
    <w:rsid w:val="00801571"/>
    <w:rsid w:val="00801CAD"/>
    <w:rsid w:val="008021F6"/>
    <w:rsid w:val="00802B82"/>
    <w:rsid w:val="00803BCC"/>
    <w:rsid w:val="00805498"/>
    <w:rsid w:val="008063C5"/>
    <w:rsid w:val="00806F93"/>
    <w:rsid w:val="00807C7A"/>
    <w:rsid w:val="00807F91"/>
    <w:rsid w:val="00810527"/>
    <w:rsid w:val="00812489"/>
    <w:rsid w:val="00813155"/>
    <w:rsid w:val="0081401F"/>
    <w:rsid w:val="008146E8"/>
    <w:rsid w:val="00814AA0"/>
    <w:rsid w:val="0081536E"/>
    <w:rsid w:val="00815457"/>
    <w:rsid w:val="00815725"/>
    <w:rsid w:val="00815923"/>
    <w:rsid w:val="008159F0"/>
    <w:rsid w:val="00815E05"/>
    <w:rsid w:val="008164B7"/>
    <w:rsid w:val="00816838"/>
    <w:rsid w:val="008171E1"/>
    <w:rsid w:val="00817A9B"/>
    <w:rsid w:val="00817C2A"/>
    <w:rsid w:val="008215E4"/>
    <w:rsid w:val="00821A96"/>
    <w:rsid w:val="0082209B"/>
    <w:rsid w:val="00823506"/>
    <w:rsid w:val="0082365C"/>
    <w:rsid w:val="008239D0"/>
    <w:rsid w:val="00823BFB"/>
    <w:rsid w:val="00823F3B"/>
    <w:rsid w:val="0082445A"/>
    <w:rsid w:val="00824AA4"/>
    <w:rsid w:val="00826500"/>
    <w:rsid w:val="00826B16"/>
    <w:rsid w:val="00826D67"/>
    <w:rsid w:val="00826F9A"/>
    <w:rsid w:val="00830BCB"/>
    <w:rsid w:val="00830D6A"/>
    <w:rsid w:val="00831F73"/>
    <w:rsid w:val="00832883"/>
    <w:rsid w:val="00832F3C"/>
    <w:rsid w:val="0083363F"/>
    <w:rsid w:val="00834AC4"/>
    <w:rsid w:val="0083544B"/>
    <w:rsid w:val="00835504"/>
    <w:rsid w:val="008356FB"/>
    <w:rsid w:val="00835870"/>
    <w:rsid w:val="008361E6"/>
    <w:rsid w:val="008369FA"/>
    <w:rsid w:val="00836CF7"/>
    <w:rsid w:val="00840031"/>
    <w:rsid w:val="008406F6"/>
    <w:rsid w:val="0084102F"/>
    <w:rsid w:val="008413C5"/>
    <w:rsid w:val="00841ABE"/>
    <w:rsid w:val="00841ED5"/>
    <w:rsid w:val="00842942"/>
    <w:rsid w:val="00843E8E"/>
    <w:rsid w:val="00844521"/>
    <w:rsid w:val="00844672"/>
    <w:rsid w:val="00844905"/>
    <w:rsid w:val="008458C1"/>
    <w:rsid w:val="00845939"/>
    <w:rsid w:val="008467F9"/>
    <w:rsid w:val="0084712C"/>
    <w:rsid w:val="00847208"/>
    <w:rsid w:val="0084723F"/>
    <w:rsid w:val="00847A60"/>
    <w:rsid w:val="0085000F"/>
    <w:rsid w:val="00850D5F"/>
    <w:rsid w:val="00850F2F"/>
    <w:rsid w:val="008510DC"/>
    <w:rsid w:val="008513DB"/>
    <w:rsid w:val="00851B6C"/>
    <w:rsid w:val="00851DA1"/>
    <w:rsid w:val="00851E50"/>
    <w:rsid w:val="008524C7"/>
    <w:rsid w:val="00852831"/>
    <w:rsid w:val="00852854"/>
    <w:rsid w:val="00853BC2"/>
    <w:rsid w:val="008550B9"/>
    <w:rsid w:val="00855C67"/>
    <w:rsid w:val="008578B7"/>
    <w:rsid w:val="008602E6"/>
    <w:rsid w:val="0086083D"/>
    <w:rsid w:val="00860FBA"/>
    <w:rsid w:val="008623A0"/>
    <w:rsid w:val="0086272F"/>
    <w:rsid w:val="00863049"/>
    <w:rsid w:val="00863E85"/>
    <w:rsid w:val="00863F60"/>
    <w:rsid w:val="00863FA6"/>
    <w:rsid w:val="008647C4"/>
    <w:rsid w:val="00864A5A"/>
    <w:rsid w:val="00864D4B"/>
    <w:rsid w:val="008657A7"/>
    <w:rsid w:val="00865808"/>
    <w:rsid w:val="008659A7"/>
    <w:rsid w:val="008678AA"/>
    <w:rsid w:val="00870719"/>
    <w:rsid w:val="008708BD"/>
    <w:rsid w:val="00870EEE"/>
    <w:rsid w:val="00872C06"/>
    <w:rsid w:val="00874BC7"/>
    <w:rsid w:val="00876214"/>
    <w:rsid w:val="0087712D"/>
    <w:rsid w:val="00877374"/>
    <w:rsid w:val="008800F8"/>
    <w:rsid w:val="008803C3"/>
    <w:rsid w:val="00880D37"/>
    <w:rsid w:val="008810D8"/>
    <w:rsid w:val="00881111"/>
    <w:rsid w:val="008812FC"/>
    <w:rsid w:val="00881B29"/>
    <w:rsid w:val="00881BC2"/>
    <w:rsid w:val="00882010"/>
    <w:rsid w:val="00882037"/>
    <w:rsid w:val="0088275B"/>
    <w:rsid w:val="00883065"/>
    <w:rsid w:val="008831A5"/>
    <w:rsid w:val="00883A2E"/>
    <w:rsid w:val="00883EC0"/>
    <w:rsid w:val="00884351"/>
    <w:rsid w:val="008849E4"/>
    <w:rsid w:val="0088581B"/>
    <w:rsid w:val="00885E50"/>
    <w:rsid w:val="00886100"/>
    <w:rsid w:val="00886390"/>
    <w:rsid w:val="00886532"/>
    <w:rsid w:val="00887317"/>
    <w:rsid w:val="00887563"/>
    <w:rsid w:val="008878D1"/>
    <w:rsid w:val="008901C3"/>
    <w:rsid w:val="0089132C"/>
    <w:rsid w:val="008916C7"/>
    <w:rsid w:val="00892236"/>
    <w:rsid w:val="0089265F"/>
    <w:rsid w:val="00892D1E"/>
    <w:rsid w:val="0089337B"/>
    <w:rsid w:val="008938F5"/>
    <w:rsid w:val="00893B02"/>
    <w:rsid w:val="00893BA7"/>
    <w:rsid w:val="00894441"/>
    <w:rsid w:val="0089484B"/>
    <w:rsid w:val="00894DBF"/>
    <w:rsid w:val="00894DF1"/>
    <w:rsid w:val="00894F3D"/>
    <w:rsid w:val="00895815"/>
    <w:rsid w:val="00895CDC"/>
    <w:rsid w:val="00897487"/>
    <w:rsid w:val="0089767B"/>
    <w:rsid w:val="008A070F"/>
    <w:rsid w:val="008A0DE4"/>
    <w:rsid w:val="008A15BF"/>
    <w:rsid w:val="008A1CE6"/>
    <w:rsid w:val="008A2F1E"/>
    <w:rsid w:val="008A2F3D"/>
    <w:rsid w:val="008A3FF2"/>
    <w:rsid w:val="008A4099"/>
    <w:rsid w:val="008A4569"/>
    <w:rsid w:val="008A4DE4"/>
    <w:rsid w:val="008A5E45"/>
    <w:rsid w:val="008A6587"/>
    <w:rsid w:val="008A659F"/>
    <w:rsid w:val="008A65AB"/>
    <w:rsid w:val="008A6E83"/>
    <w:rsid w:val="008A7D70"/>
    <w:rsid w:val="008B160C"/>
    <w:rsid w:val="008B186D"/>
    <w:rsid w:val="008B1E3F"/>
    <w:rsid w:val="008B24FE"/>
    <w:rsid w:val="008B25E9"/>
    <w:rsid w:val="008B28BB"/>
    <w:rsid w:val="008B3328"/>
    <w:rsid w:val="008B3508"/>
    <w:rsid w:val="008B415C"/>
    <w:rsid w:val="008B4ADB"/>
    <w:rsid w:val="008B4AFC"/>
    <w:rsid w:val="008B4B2F"/>
    <w:rsid w:val="008B4CE2"/>
    <w:rsid w:val="008B4EAB"/>
    <w:rsid w:val="008B613C"/>
    <w:rsid w:val="008B7366"/>
    <w:rsid w:val="008B7526"/>
    <w:rsid w:val="008B7D5A"/>
    <w:rsid w:val="008C0807"/>
    <w:rsid w:val="008C1495"/>
    <w:rsid w:val="008C153E"/>
    <w:rsid w:val="008C1A9C"/>
    <w:rsid w:val="008C2716"/>
    <w:rsid w:val="008C29E2"/>
    <w:rsid w:val="008C2A4B"/>
    <w:rsid w:val="008C307B"/>
    <w:rsid w:val="008C3758"/>
    <w:rsid w:val="008C4253"/>
    <w:rsid w:val="008C45CF"/>
    <w:rsid w:val="008C4CC2"/>
    <w:rsid w:val="008C5032"/>
    <w:rsid w:val="008C5740"/>
    <w:rsid w:val="008C6AC2"/>
    <w:rsid w:val="008C6C94"/>
    <w:rsid w:val="008C798E"/>
    <w:rsid w:val="008C7E2E"/>
    <w:rsid w:val="008D03C8"/>
    <w:rsid w:val="008D050D"/>
    <w:rsid w:val="008D076F"/>
    <w:rsid w:val="008D0A86"/>
    <w:rsid w:val="008D151A"/>
    <w:rsid w:val="008D19B8"/>
    <w:rsid w:val="008D1B02"/>
    <w:rsid w:val="008D1B2E"/>
    <w:rsid w:val="008D1F29"/>
    <w:rsid w:val="008D29DB"/>
    <w:rsid w:val="008D4158"/>
    <w:rsid w:val="008D47BE"/>
    <w:rsid w:val="008D4FF4"/>
    <w:rsid w:val="008D65F6"/>
    <w:rsid w:val="008D68AD"/>
    <w:rsid w:val="008D7C76"/>
    <w:rsid w:val="008D7EE0"/>
    <w:rsid w:val="008E0316"/>
    <w:rsid w:val="008E0650"/>
    <w:rsid w:val="008E08C8"/>
    <w:rsid w:val="008E0ACD"/>
    <w:rsid w:val="008E0E82"/>
    <w:rsid w:val="008E12C0"/>
    <w:rsid w:val="008E1878"/>
    <w:rsid w:val="008E2193"/>
    <w:rsid w:val="008E3A9D"/>
    <w:rsid w:val="008E4494"/>
    <w:rsid w:val="008E4E67"/>
    <w:rsid w:val="008E5421"/>
    <w:rsid w:val="008E6E0C"/>
    <w:rsid w:val="008E754A"/>
    <w:rsid w:val="008F06C3"/>
    <w:rsid w:val="008F13C5"/>
    <w:rsid w:val="008F2A1D"/>
    <w:rsid w:val="008F2F87"/>
    <w:rsid w:val="008F3176"/>
    <w:rsid w:val="008F35AA"/>
    <w:rsid w:val="008F55CF"/>
    <w:rsid w:val="008F59C2"/>
    <w:rsid w:val="008F5BCB"/>
    <w:rsid w:val="008F6A11"/>
    <w:rsid w:val="008F6A52"/>
    <w:rsid w:val="008F707A"/>
    <w:rsid w:val="00900ADD"/>
    <w:rsid w:val="009012A4"/>
    <w:rsid w:val="00901F69"/>
    <w:rsid w:val="009022C3"/>
    <w:rsid w:val="0090246F"/>
    <w:rsid w:val="00904546"/>
    <w:rsid w:val="009050E6"/>
    <w:rsid w:val="00905551"/>
    <w:rsid w:val="00905EB5"/>
    <w:rsid w:val="00905EEA"/>
    <w:rsid w:val="009068CE"/>
    <w:rsid w:val="00906E96"/>
    <w:rsid w:val="00906F4C"/>
    <w:rsid w:val="0090789D"/>
    <w:rsid w:val="00907C19"/>
    <w:rsid w:val="00907CC8"/>
    <w:rsid w:val="009107F6"/>
    <w:rsid w:val="00911D1D"/>
    <w:rsid w:val="00911DA2"/>
    <w:rsid w:val="00912FCF"/>
    <w:rsid w:val="0091333E"/>
    <w:rsid w:val="00913885"/>
    <w:rsid w:val="00914057"/>
    <w:rsid w:val="009141E8"/>
    <w:rsid w:val="009159DA"/>
    <w:rsid w:val="00916E13"/>
    <w:rsid w:val="00917CA4"/>
    <w:rsid w:val="00917EC5"/>
    <w:rsid w:val="00920598"/>
    <w:rsid w:val="00920965"/>
    <w:rsid w:val="0092138B"/>
    <w:rsid w:val="0092179C"/>
    <w:rsid w:val="00921BFB"/>
    <w:rsid w:val="0092214C"/>
    <w:rsid w:val="0092236F"/>
    <w:rsid w:val="00922BD5"/>
    <w:rsid w:val="0092306B"/>
    <w:rsid w:val="00923559"/>
    <w:rsid w:val="009236B7"/>
    <w:rsid w:val="00924581"/>
    <w:rsid w:val="00924C30"/>
    <w:rsid w:val="00924C73"/>
    <w:rsid w:val="00924D8F"/>
    <w:rsid w:val="00925D4E"/>
    <w:rsid w:val="00926375"/>
    <w:rsid w:val="009276A2"/>
    <w:rsid w:val="00927D4D"/>
    <w:rsid w:val="0093050B"/>
    <w:rsid w:val="00930812"/>
    <w:rsid w:val="00930D64"/>
    <w:rsid w:val="009337B8"/>
    <w:rsid w:val="00933811"/>
    <w:rsid w:val="00933E9C"/>
    <w:rsid w:val="00934B46"/>
    <w:rsid w:val="00935240"/>
    <w:rsid w:val="00936C33"/>
    <w:rsid w:val="009371EC"/>
    <w:rsid w:val="00937548"/>
    <w:rsid w:val="0093774A"/>
    <w:rsid w:val="0094073F"/>
    <w:rsid w:val="00940C87"/>
    <w:rsid w:val="0094123C"/>
    <w:rsid w:val="00941629"/>
    <w:rsid w:val="00941930"/>
    <w:rsid w:val="0094193D"/>
    <w:rsid w:val="009432F6"/>
    <w:rsid w:val="00943304"/>
    <w:rsid w:val="0094356A"/>
    <w:rsid w:val="00943AAD"/>
    <w:rsid w:val="00945227"/>
    <w:rsid w:val="009456BA"/>
    <w:rsid w:val="00946524"/>
    <w:rsid w:val="0094688D"/>
    <w:rsid w:val="00946DA7"/>
    <w:rsid w:val="0094744D"/>
    <w:rsid w:val="00947E5B"/>
    <w:rsid w:val="00950A49"/>
    <w:rsid w:val="00951E24"/>
    <w:rsid w:val="00952065"/>
    <w:rsid w:val="009520D9"/>
    <w:rsid w:val="00952A20"/>
    <w:rsid w:val="00953235"/>
    <w:rsid w:val="009547E9"/>
    <w:rsid w:val="00954A16"/>
    <w:rsid w:val="009558E7"/>
    <w:rsid w:val="009560CB"/>
    <w:rsid w:val="00956915"/>
    <w:rsid w:val="0095731C"/>
    <w:rsid w:val="0095739C"/>
    <w:rsid w:val="009578C6"/>
    <w:rsid w:val="00957DDC"/>
    <w:rsid w:val="0096148D"/>
    <w:rsid w:val="009632A4"/>
    <w:rsid w:val="00963766"/>
    <w:rsid w:val="009639D8"/>
    <w:rsid w:val="00964F41"/>
    <w:rsid w:val="00965E51"/>
    <w:rsid w:val="0096615A"/>
    <w:rsid w:val="009700E9"/>
    <w:rsid w:val="00970D2A"/>
    <w:rsid w:val="00975C99"/>
    <w:rsid w:val="00975FE1"/>
    <w:rsid w:val="00976B5A"/>
    <w:rsid w:val="00976BF7"/>
    <w:rsid w:val="00977020"/>
    <w:rsid w:val="009778C4"/>
    <w:rsid w:val="00977B9D"/>
    <w:rsid w:val="00977BDC"/>
    <w:rsid w:val="009806B4"/>
    <w:rsid w:val="00980E13"/>
    <w:rsid w:val="00980F56"/>
    <w:rsid w:val="00982070"/>
    <w:rsid w:val="009831A4"/>
    <w:rsid w:val="009836EA"/>
    <w:rsid w:val="00983B1E"/>
    <w:rsid w:val="00984ADA"/>
    <w:rsid w:val="00984DCF"/>
    <w:rsid w:val="009859AC"/>
    <w:rsid w:val="009871B3"/>
    <w:rsid w:val="009872BF"/>
    <w:rsid w:val="00987350"/>
    <w:rsid w:val="00987547"/>
    <w:rsid w:val="00991BA7"/>
    <w:rsid w:val="00992730"/>
    <w:rsid w:val="00992F65"/>
    <w:rsid w:val="009932F4"/>
    <w:rsid w:val="00993DA1"/>
    <w:rsid w:val="00993EDE"/>
    <w:rsid w:val="00996F45"/>
    <w:rsid w:val="009972A3"/>
    <w:rsid w:val="009A02A5"/>
    <w:rsid w:val="009A15EF"/>
    <w:rsid w:val="009A16EC"/>
    <w:rsid w:val="009A18E3"/>
    <w:rsid w:val="009A1D83"/>
    <w:rsid w:val="009A24C3"/>
    <w:rsid w:val="009A3812"/>
    <w:rsid w:val="009A402D"/>
    <w:rsid w:val="009A4264"/>
    <w:rsid w:val="009A427B"/>
    <w:rsid w:val="009A555D"/>
    <w:rsid w:val="009A6537"/>
    <w:rsid w:val="009A6F34"/>
    <w:rsid w:val="009B1675"/>
    <w:rsid w:val="009B199C"/>
    <w:rsid w:val="009B1F6B"/>
    <w:rsid w:val="009B26E1"/>
    <w:rsid w:val="009B3462"/>
    <w:rsid w:val="009B4483"/>
    <w:rsid w:val="009B44BD"/>
    <w:rsid w:val="009B4653"/>
    <w:rsid w:val="009B5ACF"/>
    <w:rsid w:val="009B5F58"/>
    <w:rsid w:val="009B62F8"/>
    <w:rsid w:val="009B7038"/>
    <w:rsid w:val="009B772B"/>
    <w:rsid w:val="009B7CD2"/>
    <w:rsid w:val="009C055F"/>
    <w:rsid w:val="009C05D3"/>
    <w:rsid w:val="009C05EF"/>
    <w:rsid w:val="009C0CCE"/>
    <w:rsid w:val="009C1928"/>
    <w:rsid w:val="009C249A"/>
    <w:rsid w:val="009C2675"/>
    <w:rsid w:val="009C3041"/>
    <w:rsid w:val="009C33F2"/>
    <w:rsid w:val="009C3F43"/>
    <w:rsid w:val="009C443F"/>
    <w:rsid w:val="009C5139"/>
    <w:rsid w:val="009C53DE"/>
    <w:rsid w:val="009C5CE7"/>
    <w:rsid w:val="009C7372"/>
    <w:rsid w:val="009C7B5F"/>
    <w:rsid w:val="009D000E"/>
    <w:rsid w:val="009D0225"/>
    <w:rsid w:val="009D057B"/>
    <w:rsid w:val="009D064F"/>
    <w:rsid w:val="009D0724"/>
    <w:rsid w:val="009D09D5"/>
    <w:rsid w:val="009D0A6B"/>
    <w:rsid w:val="009D0B62"/>
    <w:rsid w:val="009D27C6"/>
    <w:rsid w:val="009D2D38"/>
    <w:rsid w:val="009D3524"/>
    <w:rsid w:val="009D54FB"/>
    <w:rsid w:val="009D56D4"/>
    <w:rsid w:val="009D5AA2"/>
    <w:rsid w:val="009D5C4F"/>
    <w:rsid w:val="009D5FBA"/>
    <w:rsid w:val="009D6134"/>
    <w:rsid w:val="009D624F"/>
    <w:rsid w:val="009D7780"/>
    <w:rsid w:val="009D7C35"/>
    <w:rsid w:val="009D7CED"/>
    <w:rsid w:val="009D7E6A"/>
    <w:rsid w:val="009E090C"/>
    <w:rsid w:val="009E0F01"/>
    <w:rsid w:val="009E1232"/>
    <w:rsid w:val="009E1342"/>
    <w:rsid w:val="009E179C"/>
    <w:rsid w:val="009E1AB1"/>
    <w:rsid w:val="009E2092"/>
    <w:rsid w:val="009E27CF"/>
    <w:rsid w:val="009E296A"/>
    <w:rsid w:val="009E2B5B"/>
    <w:rsid w:val="009E3E0C"/>
    <w:rsid w:val="009E4B24"/>
    <w:rsid w:val="009E517E"/>
    <w:rsid w:val="009E5283"/>
    <w:rsid w:val="009E5E5B"/>
    <w:rsid w:val="009E64C4"/>
    <w:rsid w:val="009E6C20"/>
    <w:rsid w:val="009E6F4D"/>
    <w:rsid w:val="009E725A"/>
    <w:rsid w:val="009E78AA"/>
    <w:rsid w:val="009F0A4C"/>
    <w:rsid w:val="009F1945"/>
    <w:rsid w:val="009F2555"/>
    <w:rsid w:val="009F2EEF"/>
    <w:rsid w:val="009F3F97"/>
    <w:rsid w:val="009F4760"/>
    <w:rsid w:val="009F53C3"/>
    <w:rsid w:val="009F554D"/>
    <w:rsid w:val="009F5E8F"/>
    <w:rsid w:val="009F6230"/>
    <w:rsid w:val="009F6383"/>
    <w:rsid w:val="009F75C0"/>
    <w:rsid w:val="00A0125C"/>
    <w:rsid w:val="00A018CC"/>
    <w:rsid w:val="00A01BEE"/>
    <w:rsid w:val="00A028EB"/>
    <w:rsid w:val="00A02C1A"/>
    <w:rsid w:val="00A03278"/>
    <w:rsid w:val="00A032C1"/>
    <w:rsid w:val="00A0357D"/>
    <w:rsid w:val="00A039AB"/>
    <w:rsid w:val="00A04DED"/>
    <w:rsid w:val="00A0535B"/>
    <w:rsid w:val="00A05BC4"/>
    <w:rsid w:val="00A05D54"/>
    <w:rsid w:val="00A05EE5"/>
    <w:rsid w:val="00A069EE"/>
    <w:rsid w:val="00A0736B"/>
    <w:rsid w:val="00A07B3C"/>
    <w:rsid w:val="00A07FFB"/>
    <w:rsid w:val="00A10D54"/>
    <w:rsid w:val="00A10F90"/>
    <w:rsid w:val="00A11300"/>
    <w:rsid w:val="00A1190E"/>
    <w:rsid w:val="00A12C61"/>
    <w:rsid w:val="00A13727"/>
    <w:rsid w:val="00A143F1"/>
    <w:rsid w:val="00A15F98"/>
    <w:rsid w:val="00A17613"/>
    <w:rsid w:val="00A17628"/>
    <w:rsid w:val="00A20240"/>
    <w:rsid w:val="00A20659"/>
    <w:rsid w:val="00A21B44"/>
    <w:rsid w:val="00A2252B"/>
    <w:rsid w:val="00A22636"/>
    <w:rsid w:val="00A2344A"/>
    <w:rsid w:val="00A23456"/>
    <w:rsid w:val="00A23868"/>
    <w:rsid w:val="00A23B77"/>
    <w:rsid w:val="00A2409F"/>
    <w:rsid w:val="00A2529E"/>
    <w:rsid w:val="00A25CBD"/>
    <w:rsid w:val="00A26D93"/>
    <w:rsid w:val="00A27579"/>
    <w:rsid w:val="00A310A4"/>
    <w:rsid w:val="00A319A4"/>
    <w:rsid w:val="00A324DF"/>
    <w:rsid w:val="00A3300F"/>
    <w:rsid w:val="00A34BD1"/>
    <w:rsid w:val="00A35114"/>
    <w:rsid w:val="00A3512C"/>
    <w:rsid w:val="00A36DD3"/>
    <w:rsid w:val="00A371DF"/>
    <w:rsid w:val="00A37628"/>
    <w:rsid w:val="00A37CF3"/>
    <w:rsid w:val="00A40078"/>
    <w:rsid w:val="00A4014F"/>
    <w:rsid w:val="00A40307"/>
    <w:rsid w:val="00A4031C"/>
    <w:rsid w:val="00A4066E"/>
    <w:rsid w:val="00A40D83"/>
    <w:rsid w:val="00A4103A"/>
    <w:rsid w:val="00A41A8F"/>
    <w:rsid w:val="00A42006"/>
    <w:rsid w:val="00A422BC"/>
    <w:rsid w:val="00A42A83"/>
    <w:rsid w:val="00A44E2D"/>
    <w:rsid w:val="00A45049"/>
    <w:rsid w:val="00A4556B"/>
    <w:rsid w:val="00A461E8"/>
    <w:rsid w:val="00A464DB"/>
    <w:rsid w:val="00A46F4B"/>
    <w:rsid w:val="00A472ED"/>
    <w:rsid w:val="00A475E3"/>
    <w:rsid w:val="00A478AD"/>
    <w:rsid w:val="00A47BF8"/>
    <w:rsid w:val="00A47DFF"/>
    <w:rsid w:val="00A47EA0"/>
    <w:rsid w:val="00A506BE"/>
    <w:rsid w:val="00A51905"/>
    <w:rsid w:val="00A51BEE"/>
    <w:rsid w:val="00A51C50"/>
    <w:rsid w:val="00A51DB9"/>
    <w:rsid w:val="00A51EB9"/>
    <w:rsid w:val="00A52866"/>
    <w:rsid w:val="00A5304F"/>
    <w:rsid w:val="00A530BE"/>
    <w:rsid w:val="00A53835"/>
    <w:rsid w:val="00A545A8"/>
    <w:rsid w:val="00A549E7"/>
    <w:rsid w:val="00A557C9"/>
    <w:rsid w:val="00A55D62"/>
    <w:rsid w:val="00A55F0D"/>
    <w:rsid w:val="00A56C70"/>
    <w:rsid w:val="00A57C61"/>
    <w:rsid w:val="00A57D00"/>
    <w:rsid w:val="00A60347"/>
    <w:rsid w:val="00A615E2"/>
    <w:rsid w:val="00A61FFF"/>
    <w:rsid w:val="00A622F9"/>
    <w:rsid w:val="00A63385"/>
    <w:rsid w:val="00A63E5C"/>
    <w:rsid w:val="00A6417F"/>
    <w:rsid w:val="00A6424A"/>
    <w:rsid w:val="00A64625"/>
    <w:rsid w:val="00A64730"/>
    <w:rsid w:val="00A64B97"/>
    <w:rsid w:val="00A64CE2"/>
    <w:rsid w:val="00A651EA"/>
    <w:rsid w:val="00A65D47"/>
    <w:rsid w:val="00A65DE8"/>
    <w:rsid w:val="00A66079"/>
    <w:rsid w:val="00A661DE"/>
    <w:rsid w:val="00A66DC1"/>
    <w:rsid w:val="00A67054"/>
    <w:rsid w:val="00A67386"/>
    <w:rsid w:val="00A678D6"/>
    <w:rsid w:val="00A70248"/>
    <w:rsid w:val="00A7060C"/>
    <w:rsid w:val="00A70BC3"/>
    <w:rsid w:val="00A70F9D"/>
    <w:rsid w:val="00A7159E"/>
    <w:rsid w:val="00A7167B"/>
    <w:rsid w:val="00A71F5D"/>
    <w:rsid w:val="00A72095"/>
    <w:rsid w:val="00A72140"/>
    <w:rsid w:val="00A72629"/>
    <w:rsid w:val="00A72815"/>
    <w:rsid w:val="00A72F7E"/>
    <w:rsid w:val="00A73008"/>
    <w:rsid w:val="00A73446"/>
    <w:rsid w:val="00A73E76"/>
    <w:rsid w:val="00A74133"/>
    <w:rsid w:val="00A77C3A"/>
    <w:rsid w:val="00A8048D"/>
    <w:rsid w:val="00A80DD6"/>
    <w:rsid w:val="00A812FA"/>
    <w:rsid w:val="00A817DC"/>
    <w:rsid w:val="00A81C9C"/>
    <w:rsid w:val="00A84D8B"/>
    <w:rsid w:val="00A84D94"/>
    <w:rsid w:val="00A85D54"/>
    <w:rsid w:val="00A865CE"/>
    <w:rsid w:val="00A901B4"/>
    <w:rsid w:val="00A902E1"/>
    <w:rsid w:val="00A90784"/>
    <w:rsid w:val="00A91097"/>
    <w:rsid w:val="00A91905"/>
    <w:rsid w:val="00A939E0"/>
    <w:rsid w:val="00A93B9A"/>
    <w:rsid w:val="00A93F54"/>
    <w:rsid w:val="00A944D6"/>
    <w:rsid w:val="00A968EA"/>
    <w:rsid w:val="00A9763F"/>
    <w:rsid w:val="00AA0882"/>
    <w:rsid w:val="00AA0CB2"/>
    <w:rsid w:val="00AA1144"/>
    <w:rsid w:val="00AA1618"/>
    <w:rsid w:val="00AA2279"/>
    <w:rsid w:val="00AA24AD"/>
    <w:rsid w:val="00AA33CE"/>
    <w:rsid w:val="00AA43BE"/>
    <w:rsid w:val="00AA463F"/>
    <w:rsid w:val="00AA4B6C"/>
    <w:rsid w:val="00AA506D"/>
    <w:rsid w:val="00AA61C3"/>
    <w:rsid w:val="00AA62F8"/>
    <w:rsid w:val="00AA6C0A"/>
    <w:rsid w:val="00AA725E"/>
    <w:rsid w:val="00AB1495"/>
    <w:rsid w:val="00AB1E8E"/>
    <w:rsid w:val="00AB2247"/>
    <w:rsid w:val="00AB28EB"/>
    <w:rsid w:val="00AB3E34"/>
    <w:rsid w:val="00AB4A87"/>
    <w:rsid w:val="00AB6293"/>
    <w:rsid w:val="00AC005D"/>
    <w:rsid w:val="00AC0F74"/>
    <w:rsid w:val="00AC1143"/>
    <w:rsid w:val="00AC16B1"/>
    <w:rsid w:val="00AC1CBF"/>
    <w:rsid w:val="00AC312E"/>
    <w:rsid w:val="00AC313E"/>
    <w:rsid w:val="00AC3681"/>
    <w:rsid w:val="00AC376F"/>
    <w:rsid w:val="00AC392B"/>
    <w:rsid w:val="00AC3DC3"/>
    <w:rsid w:val="00AC45E9"/>
    <w:rsid w:val="00AC50A5"/>
    <w:rsid w:val="00AC51F2"/>
    <w:rsid w:val="00AC5690"/>
    <w:rsid w:val="00AC5A30"/>
    <w:rsid w:val="00AC5AB6"/>
    <w:rsid w:val="00AC6191"/>
    <w:rsid w:val="00AC61D8"/>
    <w:rsid w:val="00AC6703"/>
    <w:rsid w:val="00AC6DB8"/>
    <w:rsid w:val="00AC7106"/>
    <w:rsid w:val="00AC7849"/>
    <w:rsid w:val="00AC7CD0"/>
    <w:rsid w:val="00AD0051"/>
    <w:rsid w:val="00AD0486"/>
    <w:rsid w:val="00AD05B5"/>
    <w:rsid w:val="00AD081F"/>
    <w:rsid w:val="00AD2726"/>
    <w:rsid w:val="00AD2A6A"/>
    <w:rsid w:val="00AD2C92"/>
    <w:rsid w:val="00AD2CC1"/>
    <w:rsid w:val="00AD2D55"/>
    <w:rsid w:val="00AD346A"/>
    <w:rsid w:val="00AD43FA"/>
    <w:rsid w:val="00AD4512"/>
    <w:rsid w:val="00AD4764"/>
    <w:rsid w:val="00AD4DE3"/>
    <w:rsid w:val="00AD4EDB"/>
    <w:rsid w:val="00AD4FD8"/>
    <w:rsid w:val="00AD5250"/>
    <w:rsid w:val="00AD54B3"/>
    <w:rsid w:val="00AD5611"/>
    <w:rsid w:val="00AD65A9"/>
    <w:rsid w:val="00AD67EE"/>
    <w:rsid w:val="00AD6A3E"/>
    <w:rsid w:val="00AD6B1B"/>
    <w:rsid w:val="00AD6C94"/>
    <w:rsid w:val="00AD7318"/>
    <w:rsid w:val="00AD7E9B"/>
    <w:rsid w:val="00AE076A"/>
    <w:rsid w:val="00AE07B0"/>
    <w:rsid w:val="00AE0E7F"/>
    <w:rsid w:val="00AE0F2B"/>
    <w:rsid w:val="00AE1355"/>
    <w:rsid w:val="00AE26A1"/>
    <w:rsid w:val="00AE2E11"/>
    <w:rsid w:val="00AE2EDE"/>
    <w:rsid w:val="00AE337B"/>
    <w:rsid w:val="00AE3CD3"/>
    <w:rsid w:val="00AE3D01"/>
    <w:rsid w:val="00AE4C44"/>
    <w:rsid w:val="00AE4D7A"/>
    <w:rsid w:val="00AE5F26"/>
    <w:rsid w:val="00AE68A3"/>
    <w:rsid w:val="00AE77D1"/>
    <w:rsid w:val="00AE7B6B"/>
    <w:rsid w:val="00AE7FC7"/>
    <w:rsid w:val="00AF107E"/>
    <w:rsid w:val="00AF1146"/>
    <w:rsid w:val="00AF11EC"/>
    <w:rsid w:val="00AF286E"/>
    <w:rsid w:val="00AF3224"/>
    <w:rsid w:val="00AF33A6"/>
    <w:rsid w:val="00AF3815"/>
    <w:rsid w:val="00AF39B3"/>
    <w:rsid w:val="00AF3E51"/>
    <w:rsid w:val="00AF5A8C"/>
    <w:rsid w:val="00AF61A5"/>
    <w:rsid w:val="00AF62DC"/>
    <w:rsid w:val="00AF68C8"/>
    <w:rsid w:val="00AF6AEC"/>
    <w:rsid w:val="00AF6B78"/>
    <w:rsid w:val="00AF79A1"/>
    <w:rsid w:val="00AF7A52"/>
    <w:rsid w:val="00B003E1"/>
    <w:rsid w:val="00B00482"/>
    <w:rsid w:val="00B00767"/>
    <w:rsid w:val="00B00A34"/>
    <w:rsid w:val="00B00BED"/>
    <w:rsid w:val="00B010A5"/>
    <w:rsid w:val="00B02719"/>
    <w:rsid w:val="00B03E28"/>
    <w:rsid w:val="00B047E9"/>
    <w:rsid w:val="00B04DE5"/>
    <w:rsid w:val="00B05DC2"/>
    <w:rsid w:val="00B0668B"/>
    <w:rsid w:val="00B066FE"/>
    <w:rsid w:val="00B06F43"/>
    <w:rsid w:val="00B07170"/>
    <w:rsid w:val="00B07912"/>
    <w:rsid w:val="00B07DD1"/>
    <w:rsid w:val="00B10720"/>
    <w:rsid w:val="00B1117A"/>
    <w:rsid w:val="00B1125E"/>
    <w:rsid w:val="00B11FF4"/>
    <w:rsid w:val="00B12142"/>
    <w:rsid w:val="00B1241F"/>
    <w:rsid w:val="00B12A1A"/>
    <w:rsid w:val="00B12D7D"/>
    <w:rsid w:val="00B12FED"/>
    <w:rsid w:val="00B14280"/>
    <w:rsid w:val="00B1438C"/>
    <w:rsid w:val="00B143C2"/>
    <w:rsid w:val="00B15318"/>
    <w:rsid w:val="00B155A6"/>
    <w:rsid w:val="00B163FA"/>
    <w:rsid w:val="00B20516"/>
    <w:rsid w:val="00B20A46"/>
    <w:rsid w:val="00B211F9"/>
    <w:rsid w:val="00B22EEE"/>
    <w:rsid w:val="00B22F57"/>
    <w:rsid w:val="00B237B2"/>
    <w:rsid w:val="00B23C8E"/>
    <w:rsid w:val="00B250A0"/>
    <w:rsid w:val="00B269C2"/>
    <w:rsid w:val="00B26A28"/>
    <w:rsid w:val="00B275E3"/>
    <w:rsid w:val="00B304FB"/>
    <w:rsid w:val="00B30D96"/>
    <w:rsid w:val="00B31D99"/>
    <w:rsid w:val="00B32B96"/>
    <w:rsid w:val="00B33612"/>
    <w:rsid w:val="00B34451"/>
    <w:rsid w:val="00B34982"/>
    <w:rsid w:val="00B3543F"/>
    <w:rsid w:val="00B362F8"/>
    <w:rsid w:val="00B3653B"/>
    <w:rsid w:val="00B375C5"/>
    <w:rsid w:val="00B377D2"/>
    <w:rsid w:val="00B37B6E"/>
    <w:rsid w:val="00B40AD9"/>
    <w:rsid w:val="00B41A5B"/>
    <w:rsid w:val="00B42317"/>
    <w:rsid w:val="00B43730"/>
    <w:rsid w:val="00B43AE7"/>
    <w:rsid w:val="00B442D1"/>
    <w:rsid w:val="00B44867"/>
    <w:rsid w:val="00B44CB4"/>
    <w:rsid w:val="00B44CCB"/>
    <w:rsid w:val="00B463F2"/>
    <w:rsid w:val="00B46B37"/>
    <w:rsid w:val="00B46CA2"/>
    <w:rsid w:val="00B47558"/>
    <w:rsid w:val="00B47976"/>
    <w:rsid w:val="00B50ACD"/>
    <w:rsid w:val="00B51659"/>
    <w:rsid w:val="00B51779"/>
    <w:rsid w:val="00B51AFA"/>
    <w:rsid w:val="00B53A17"/>
    <w:rsid w:val="00B53CF0"/>
    <w:rsid w:val="00B54579"/>
    <w:rsid w:val="00B54D2A"/>
    <w:rsid w:val="00B55B3E"/>
    <w:rsid w:val="00B56EF9"/>
    <w:rsid w:val="00B56FFC"/>
    <w:rsid w:val="00B57397"/>
    <w:rsid w:val="00B5796B"/>
    <w:rsid w:val="00B57985"/>
    <w:rsid w:val="00B603A0"/>
    <w:rsid w:val="00B6134F"/>
    <w:rsid w:val="00B61F7F"/>
    <w:rsid w:val="00B62190"/>
    <w:rsid w:val="00B62D38"/>
    <w:rsid w:val="00B62D77"/>
    <w:rsid w:val="00B630D8"/>
    <w:rsid w:val="00B6331C"/>
    <w:rsid w:val="00B63D6C"/>
    <w:rsid w:val="00B65737"/>
    <w:rsid w:val="00B65A21"/>
    <w:rsid w:val="00B65A6D"/>
    <w:rsid w:val="00B65E46"/>
    <w:rsid w:val="00B67392"/>
    <w:rsid w:val="00B7035A"/>
    <w:rsid w:val="00B70C42"/>
    <w:rsid w:val="00B71496"/>
    <w:rsid w:val="00B72710"/>
    <w:rsid w:val="00B732E3"/>
    <w:rsid w:val="00B745B6"/>
    <w:rsid w:val="00B74ED5"/>
    <w:rsid w:val="00B75C36"/>
    <w:rsid w:val="00B763E7"/>
    <w:rsid w:val="00B7739C"/>
    <w:rsid w:val="00B80B7A"/>
    <w:rsid w:val="00B80E66"/>
    <w:rsid w:val="00B81106"/>
    <w:rsid w:val="00B81AA3"/>
    <w:rsid w:val="00B81DC4"/>
    <w:rsid w:val="00B81F72"/>
    <w:rsid w:val="00B821E8"/>
    <w:rsid w:val="00B82451"/>
    <w:rsid w:val="00B83B4E"/>
    <w:rsid w:val="00B844C8"/>
    <w:rsid w:val="00B84B66"/>
    <w:rsid w:val="00B84FFA"/>
    <w:rsid w:val="00B85033"/>
    <w:rsid w:val="00B86A28"/>
    <w:rsid w:val="00B901D2"/>
    <w:rsid w:val="00B9023F"/>
    <w:rsid w:val="00B90668"/>
    <w:rsid w:val="00B911F4"/>
    <w:rsid w:val="00B914D0"/>
    <w:rsid w:val="00B916CC"/>
    <w:rsid w:val="00B9259E"/>
    <w:rsid w:val="00B9377C"/>
    <w:rsid w:val="00B93EBA"/>
    <w:rsid w:val="00B947E9"/>
    <w:rsid w:val="00B95A62"/>
    <w:rsid w:val="00B95AC5"/>
    <w:rsid w:val="00B95F78"/>
    <w:rsid w:val="00B96261"/>
    <w:rsid w:val="00B964E7"/>
    <w:rsid w:val="00BA06C8"/>
    <w:rsid w:val="00BA187A"/>
    <w:rsid w:val="00BA1FE4"/>
    <w:rsid w:val="00BA22E8"/>
    <w:rsid w:val="00BA2769"/>
    <w:rsid w:val="00BA2D9A"/>
    <w:rsid w:val="00BA2E8D"/>
    <w:rsid w:val="00BA313B"/>
    <w:rsid w:val="00BA315D"/>
    <w:rsid w:val="00BA39B8"/>
    <w:rsid w:val="00BA3C4C"/>
    <w:rsid w:val="00BA44D7"/>
    <w:rsid w:val="00BA537D"/>
    <w:rsid w:val="00BA6230"/>
    <w:rsid w:val="00BA6443"/>
    <w:rsid w:val="00BA6B97"/>
    <w:rsid w:val="00BA73B1"/>
    <w:rsid w:val="00BA7481"/>
    <w:rsid w:val="00BA75EC"/>
    <w:rsid w:val="00BA7684"/>
    <w:rsid w:val="00BA7CD9"/>
    <w:rsid w:val="00BB0017"/>
    <w:rsid w:val="00BB010C"/>
    <w:rsid w:val="00BB0302"/>
    <w:rsid w:val="00BB10DF"/>
    <w:rsid w:val="00BB2F43"/>
    <w:rsid w:val="00BB3BB9"/>
    <w:rsid w:val="00BB4228"/>
    <w:rsid w:val="00BB44D5"/>
    <w:rsid w:val="00BB49C8"/>
    <w:rsid w:val="00BB4FA1"/>
    <w:rsid w:val="00BB630E"/>
    <w:rsid w:val="00BB63E9"/>
    <w:rsid w:val="00BB6B14"/>
    <w:rsid w:val="00BB6B5B"/>
    <w:rsid w:val="00BB6F46"/>
    <w:rsid w:val="00BB6FB4"/>
    <w:rsid w:val="00BB7FEF"/>
    <w:rsid w:val="00BC033B"/>
    <w:rsid w:val="00BC0395"/>
    <w:rsid w:val="00BC0C30"/>
    <w:rsid w:val="00BC11B0"/>
    <w:rsid w:val="00BC150C"/>
    <w:rsid w:val="00BC171C"/>
    <w:rsid w:val="00BC177E"/>
    <w:rsid w:val="00BC1966"/>
    <w:rsid w:val="00BC29C3"/>
    <w:rsid w:val="00BC3617"/>
    <w:rsid w:val="00BC39FA"/>
    <w:rsid w:val="00BC40AE"/>
    <w:rsid w:val="00BC479B"/>
    <w:rsid w:val="00BC5246"/>
    <w:rsid w:val="00BC5398"/>
    <w:rsid w:val="00BC593C"/>
    <w:rsid w:val="00BC5BFF"/>
    <w:rsid w:val="00BC5C0E"/>
    <w:rsid w:val="00BC6987"/>
    <w:rsid w:val="00BC7EED"/>
    <w:rsid w:val="00BD01AE"/>
    <w:rsid w:val="00BD1354"/>
    <w:rsid w:val="00BD1CFC"/>
    <w:rsid w:val="00BD21B2"/>
    <w:rsid w:val="00BD2381"/>
    <w:rsid w:val="00BD2BA9"/>
    <w:rsid w:val="00BD2E78"/>
    <w:rsid w:val="00BD3AD9"/>
    <w:rsid w:val="00BD461F"/>
    <w:rsid w:val="00BD4BE4"/>
    <w:rsid w:val="00BD4D7C"/>
    <w:rsid w:val="00BD5267"/>
    <w:rsid w:val="00BD5AF1"/>
    <w:rsid w:val="00BD63B4"/>
    <w:rsid w:val="00BD63BE"/>
    <w:rsid w:val="00BD75A6"/>
    <w:rsid w:val="00BD7CA9"/>
    <w:rsid w:val="00BD7D80"/>
    <w:rsid w:val="00BE15A3"/>
    <w:rsid w:val="00BE2AE8"/>
    <w:rsid w:val="00BE2F2D"/>
    <w:rsid w:val="00BE3677"/>
    <w:rsid w:val="00BE36AD"/>
    <w:rsid w:val="00BE36FB"/>
    <w:rsid w:val="00BE3EF2"/>
    <w:rsid w:val="00BE5B92"/>
    <w:rsid w:val="00BE629B"/>
    <w:rsid w:val="00BE6CD0"/>
    <w:rsid w:val="00BE6E00"/>
    <w:rsid w:val="00BE70DD"/>
    <w:rsid w:val="00BE7309"/>
    <w:rsid w:val="00BE7D02"/>
    <w:rsid w:val="00BE7DA5"/>
    <w:rsid w:val="00BE7FDB"/>
    <w:rsid w:val="00BF0A54"/>
    <w:rsid w:val="00BF0BFF"/>
    <w:rsid w:val="00BF21D8"/>
    <w:rsid w:val="00BF2349"/>
    <w:rsid w:val="00BF2381"/>
    <w:rsid w:val="00BF2475"/>
    <w:rsid w:val="00BF3A93"/>
    <w:rsid w:val="00BF4093"/>
    <w:rsid w:val="00BF40A0"/>
    <w:rsid w:val="00BF481B"/>
    <w:rsid w:val="00BF5372"/>
    <w:rsid w:val="00BF599F"/>
    <w:rsid w:val="00BF61D2"/>
    <w:rsid w:val="00BF6343"/>
    <w:rsid w:val="00BF76AF"/>
    <w:rsid w:val="00BF7770"/>
    <w:rsid w:val="00C0069B"/>
    <w:rsid w:val="00C008C4"/>
    <w:rsid w:val="00C008CD"/>
    <w:rsid w:val="00C00ACD"/>
    <w:rsid w:val="00C00C0C"/>
    <w:rsid w:val="00C01217"/>
    <w:rsid w:val="00C01624"/>
    <w:rsid w:val="00C0208C"/>
    <w:rsid w:val="00C022FC"/>
    <w:rsid w:val="00C02862"/>
    <w:rsid w:val="00C03618"/>
    <w:rsid w:val="00C03903"/>
    <w:rsid w:val="00C03D3F"/>
    <w:rsid w:val="00C06A03"/>
    <w:rsid w:val="00C070A9"/>
    <w:rsid w:val="00C10163"/>
    <w:rsid w:val="00C10430"/>
    <w:rsid w:val="00C117AE"/>
    <w:rsid w:val="00C11A44"/>
    <w:rsid w:val="00C11B1C"/>
    <w:rsid w:val="00C137FF"/>
    <w:rsid w:val="00C13DFC"/>
    <w:rsid w:val="00C1502A"/>
    <w:rsid w:val="00C1543F"/>
    <w:rsid w:val="00C165D0"/>
    <w:rsid w:val="00C2070D"/>
    <w:rsid w:val="00C20EA5"/>
    <w:rsid w:val="00C2129B"/>
    <w:rsid w:val="00C224B7"/>
    <w:rsid w:val="00C22A12"/>
    <w:rsid w:val="00C22FAB"/>
    <w:rsid w:val="00C239C1"/>
    <w:rsid w:val="00C24459"/>
    <w:rsid w:val="00C24536"/>
    <w:rsid w:val="00C24B06"/>
    <w:rsid w:val="00C24CBE"/>
    <w:rsid w:val="00C25700"/>
    <w:rsid w:val="00C2632F"/>
    <w:rsid w:val="00C263EF"/>
    <w:rsid w:val="00C26671"/>
    <w:rsid w:val="00C26684"/>
    <w:rsid w:val="00C267B5"/>
    <w:rsid w:val="00C26868"/>
    <w:rsid w:val="00C27A16"/>
    <w:rsid w:val="00C307BD"/>
    <w:rsid w:val="00C312D4"/>
    <w:rsid w:val="00C31357"/>
    <w:rsid w:val="00C318E3"/>
    <w:rsid w:val="00C32255"/>
    <w:rsid w:val="00C3281B"/>
    <w:rsid w:val="00C3286C"/>
    <w:rsid w:val="00C32DCA"/>
    <w:rsid w:val="00C32E3F"/>
    <w:rsid w:val="00C32F3B"/>
    <w:rsid w:val="00C3429E"/>
    <w:rsid w:val="00C34634"/>
    <w:rsid w:val="00C347E2"/>
    <w:rsid w:val="00C347F7"/>
    <w:rsid w:val="00C35007"/>
    <w:rsid w:val="00C364F9"/>
    <w:rsid w:val="00C368B0"/>
    <w:rsid w:val="00C4067D"/>
    <w:rsid w:val="00C41360"/>
    <w:rsid w:val="00C42784"/>
    <w:rsid w:val="00C434E1"/>
    <w:rsid w:val="00C44ADF"/>
    <w:rsid w:val="00C453F9"/>
    <w:rsid w:val="00C45DB8"/>
    <w:rsid w:val="00C46458"/>
    <w:rsid w:val="00C46BCB"/>
    <w:rsid w:val="00C46D44"/>
    <w:rsid w:val="00C47D96"/>
    <w:rsid w:val="00C501AD"/>
    <w:rsid w:val="00C50955"/>
    <w:rsid w:val="00C50A58"/>
    <w:rsid w:val="00C50EA5"/>
    <w:rsid w:val="00C51224"/>
    <w:rsid w:val="00C52516"/>
    <w:rsid w:val="00C52FF5"/>
    <w:rsid w:val="00C5318F"/>
    <w:rsid w:val="00C53969"/>
    <w:rsid w:val="00C53ECE"/>
    <w:rsid w:val="00C54206"/>
    <w:rsid w:val="00C552BA"/>
    <w:rsid w:val="00C55977"/>
    <w:rsid w:val="00C55EEC"/>
    <w:rsid w:val="00C564E4"/>
    <w:rsid w:val="00C565D2"/>
    <w:rsid w:val="00C56B4A"/>
    <w:rsid w:val="00C57388"/>
    <w:rsid w:val="00C5752C"/>
    <w:rsid w:val="00C576E4"/>
    <w:rsid w:val="00C577C4"/>
    <w:rsid w:val="00C602D9"/>
    <w:rsid w:val="00C6042E"/>
    <w:rsid w:val="00C604D1"/>
    <w:rsid w:val="00C60620"/>
    <w:rsid w:val="00C606B2"/>
    <w:rsid w:val="00C60B4E"/>
    <w:rsid w:val="00C60D27"/>
    <w:rsid w:val="00C60FD2"/>
    <w:rsid w:val="00C620D0"/>
    <w:rsid w:val="00C62F1A"/>
    <w:rsid w:val="00C636BC"/>
    <w:rsid w:val="00C63CAC"/>
    <w:rsid w:val="00C64E82"/>
    <w:rsid w:val="00C65966"/>
    <w:rsid w:val="00C65AAD"/>
    <w:rsid w:val="00C65DCF"/>
    <w:rsid w:val="00C70340"/>
    <w:rsid w:val="00C70EE1"/>
    <w:rsid w:val="00C71F0B"/>
    <w:rsid w:val="00C72053"/>
    <w:rsid w:val="00C72986"/>
    <w:rsid w:val="00C72D8F"/>
    <w:rsid w:val="00C738ED"/>
    <w:rsid w:val="00C7519F"/>
    <w:rsid w:val="00C75343"/>
    <w:rsid w:val="00C753D8"/>
    <w:rsid w:val="00C7563E"/>
    <w:rsid w:val="00C76039"/>
    <w:rsid w:val="00C76BE6"/>
    <w:rsid w:val="00C80334"/>
    <w:rsid w:val="00C812F7"/>
    <w:rsid w:val="00C81966"/>
    <w:rsid w:val="00C82BA5"/>
    <w:rsid w:val="00C83021"/>
    <w:rsid w:val="00C83159"/>
    <w:rsid w:val="00C8366C"/>
    <w:rsid w:val="00C84293"/>
    <w:rsid w:val="00C846E8"/>
    <w:rsid w:val="00C848D0"/>
    <w:rsid w:val="00C851F6"/>
    <w:rsid w:val="00C8557F"/>
    <w:rsid w:val="00C85AFB"/>
    <w:rsid w:val="00C85CA7"/>
    <w:rsid w:val="00C86846"/>
    <w:rsid w:val="00C87624"/>
    <w:rsid w:val="00C90654"/>
    <w:rsid w:val="00C90C46"/>
    <w:rsid w:val="00C9120C"/>
    <w:rsid w:val="00C91511"/>
    <w:rsid w:val="00C91829"/>
    <w:rsid w:val="00C91F55"/>
    <w:rsid w:val="00C92B42"/>
    <w:rsid w:val="00C9496B"/>
    <w:rsid w:val="00C94D81"/>
    <w:rsid w:val="00C958AB"/>
    <w:rsid w:val="00C96927"/>
    <w:rsid w:val="00C9705C"/>
    <w:rsid w:val="00C972E1"/>
    <w:rsid w:val="00C976E4"/>
    <w:rsid w:val="00C97D39"/>
    <w:rsid w:val="00CA1529"/>
    <w:rsid w:val="00CA1556"/>
    <w:rsid w:val="00CA3B6B"/>
    <w:rsid w:val="00CA5514"/>
    <w:rsid w:val="00CA5673"/>
    <w:rsid w:val="00CA56CD"/>
    <w:rsid w:val="00CA5FFC"/>
    <w:rsid w:val="00CA606D"/>
    <w:rsid w:val="00CA6744"/>
    <w:rsid w:val="00CA67A6"/>
    <w:rsid w:val="00CA6F51"/>
    <w:rsid w:val="00CA720E"/>
    <w:rsid w:val="00CB08FC"/>
    <w:rsid w:val="00CB1137"/>
    <w:rsid w:val="00CB12DC"/>
    <w:rsid w:val="00CB16A5"/>
    <w:rsid w:val="00CB2CA9"/>
    <w:rsid w:val="00CB2E4C"/>
    <w:rsid w:val="00CB3D70"/>
    <w:rsid w:val="00CB50FC"/>
    <w:rsid w:val="00CB5A2F"/>
    <w:rsid w:val="00CB5A9D"/>
    <w:rsid w:val="00CB64DF"/>
    <w:rsid w:val="00CB7483"/>
    <w:rsid w:val="00CC2759"/>
    <w:rsid w:val="00CC27CD"/>
    <w:rsid w:val="00CC3750"/>
    <w:rsid w:val="00CC37EE"/>
    <w:rsid w:val="00CC482D"/>
    <w:rsid w:val="00CC4E37"/>
    <w:rsid w:val="00CC59B6"/>
    <w:rsid w:val="00CC5B4E"/>
    <w:rsid w:val="00CC5C72"/>
    <w:rsid w:val="00CC6D48"/>
    <w:rsid w:val="00CC74CD"/>
    <w:rsid w:val="00CC777F"/>
    <w:rsid w:val="00CC7A6E"/>
    <w:rsid w:val="00CD0934"/>
    <w:rsid w:val="00CD0FDC"/>
    <w:rsid w:val="00CD14C8"/>
    <w:rsid w:val="00CD1D8C"/>
    <w:rsid w:val="00CD2AE8"/>
    <w:rsid w:val="00CD3A5B"/>
    <w:rsid w:val="00CD3D31"/>
    <w:rsid w:val="00CD47D5"/>
    <w:rsid w:val="00CD52F4"/>
    <w:rsid w:val="00CD5515"/>
    <w:rsid w:val="00CD60FA"/>
    <w:rsid w:val="00CD62BA"/>
    <w:rsid w:val="00CD693A"/>
    <w:rsid w:val="00CD6AF9"/>
    <w:rsid w:val="00CE0D80"/>
    <w:rsid w:val="00CE167D"/>
    <w:rsid w:val="00CE1870"/>
    <w:rsid w:val="00CE1915"/>
    <w:rsid w:val="00CE1C52"/>
    <w:rsid w:val="00CE2FCB"/>
    <w:rsid w:val="00CE34F2"/>
    <w:rsid w:val="00CE36D0"/>
    <w:rsid w:val="00CE3818"/>
    <w:rsid w:val="00CE3BE5"/>
    <w:rsid w:val="00CE462D"/>
    <w:rsid w:val="00CE5626"/>
    <w:rsid w:val="00CE6280"/>
    <w:rsid w:val="00CE6F1A"/>
    <w:rsid w:val="00CE7841"/>
    <w:rsid w:val="00CE7D8B"/>
    <w:rsid w:val="00CE7D8C"/>
    <w:rsid w:val="00CF0BC2"/>
    <w:rsid w:val="00CF17DC"/>
    <w:rsid w:val="00CF25A1"/>
    <w:rsid w:val="00CF2A0B"/>
    <w:rsid w:val="00CF2C6D"/>
    <w:rsid w:val="00CF3CCF"/>
    <w:rsid w:val="00CF4A3C"/>
    <w:rsid w:val="00CF4BB3"/>
    <w:rsid w:val="00CF5148"/>
    <w:rsid w:val="00CF56DC"/>
    <w:rsid w:val="00CF59F1"/>
    <w:rsid w:val="00CF60FA"/>
    <w:rsid w:val="00CF6A48"/>
    <w:rsid w:val="00CF6BFE"/>
    <w:rsid w:val="00CF6EAC"/>
    <w:rsid w:val="00CF73B0"/>
    <w:rsid w:val="00D01403"/>
    <w:rsid w:val="00D0147C"/>
    <w:rsid w:val="00D01595"/>
    <w:rsid w:val="00D01CE3"/>
    <w:rsid w:val="00D0261E"/>
    <w:rsid w:val="00D02E09"/>
    <w:rsid w:val="00D04244"/>
    <w:rsid w:val="00D049EE"/>
    <w:rsid w:val="00D04A69"/>
    <w:rsid w:val="00D04C67"/>
    <w:rsid w:val="00D07678"/>
    <w:rsid w:val="00D07A70"/>
    <w:rsid w:val="00D10173"/>
    <w:rsid w:val="00D10289"/>
    <w:rsid w:val="00D10443"/>
    <w:rsid w:val="00D10802"/>
    <w:rsid w:val="00D10BE8"/>
    <w:rsid w:val="00D1148B"/>
    <w:rsid w:val="00D11A92"/>
    <w:rsid w:val="00D11B0A"/>
    <w:rsid w:val="00D11D05"/>
    <w:rsid w:val="00D12412"/>
    <w:rsid w:val="00D12446"/>
    <w:rsid w:val="00D1278E"/>
    <w:rsid w:val="00D12871"/>
    <w:rsid w:val="00D14768"/>
    <w:rsid w:val="00D14788"/>
    <w:rsid w:val="00D15008"/>
    <w:rsid w:val="00D167D0"/>
    <w:rsid w:val="00D20912"/>
    <w:rsid w:val="00D221E9"/>
    <w:rsid w:val="00D223C4"/>
    <w:rsid w:val="00D22967"/>
    <w:rsid w:val="00D22BB8"/>
    <w:rsid w:val="00D22C67"/>
    <w:rsid w:val="00D22F8D"/>
    <w:rsid w:val="00D2386D"/>
    <w:rsid w:val="00D24361"/>
    <w:rsid w:val="00D25390"/>
    <w:rsid w:val="00D25459"/>
    <w:rsid w:val="00D25494"/>
    <w:rsid w:val="00D259EE"/>
    <w:rsid w:val="00D26068"/>
    <w:rsid w:val="00D26B6F"/>
    <w:rsid w:val="00D3037B"/>
    <w:rsid w:val="00D3082E"/>
    <w:rsid w:val="00D30F92"/>
    <w:rsid w:val="00D32301"/>
    <w:rsid w:val="00D32571"/>
    <w:rsid w:val="00D330FF"/>
    <w:rsid w:val="00D333B6"/>
    <w:rsid w:val="00D337BA"/>
    <w:rsid w:val="00D33866"/>
    <w:rsid w:val="00D33B8B"/>
    <w:rsid w:val="00D340B0"/>
    <w:rsid w:val="00D34776"/>
    <w:rsid w:val="00D34AEB"/>
    <w:rsid w:val="00D359F1"/>
    <w:rsid w:val="00D35A4F"/>
    <w:rsid w:val="00D35F86"/>
    <w:rsid w:val="00D3759B"/>
    <w:rsid w:val="00D37FC5"/>
    <w:rsid w:val="00D4065F"/>
    <w:rsid w:val="00D410D3"/>
    <w:rsid w:val="00D410DB"/>
    <w:rsid w:val="00D412C9"/>
    <w:rsid w:val="00D41391"/>
    <w:rsid w:val="00D41C4E"/>
    <w:rsid w:val="00D42066"/>
    <w:rsid w:val="00D4212B"/>
    <w:rsid w:val="00D42912"/>
    <w:rsid w:val="00D42C50"/>
    <w:rsid w:val="00D435E7"/>
    <w:rsid w:val="00D4426B"/>
    <w:rsid w:val="00D4452A"/>
    <w:rsid w:val="00D44612"/>
    <w:rsid w:val="00D447F3"/>
    <w:rsid w:val="00D44D42"/>
    <w:rsid w:val="00D4500D"/>
    <w:rsid w:val="00D45829"/>
    <w:rsid w:val="00D45FF3"/>
    <w:rsid w:val="00D464CD"/>
    <w:rsid w:val="00D46E69"/>
    <w:rsid w:val="00D472DC"/>
    <w:rsid w:val="00D47544"/>
    <w:rsid w:val="00D5057D"/>
    <w:rsid w:val="00D506B7"/>
    <w:rsid w:val="00D5080F"/>
    <w:rsid w:val="00D50BC8"/>
    <w:rsid w:val="00D5121D"/>
    <w:rsid w:val="00D515FD"/>
    <w:rsid w:val="00D51A3C"/>
    <w:rsid w:val="00D51CB6"/>
    <w:rsid w:val="00D52516"/>
    <w:rsid w:val="00D5257B"/>
    <w:rsid w:val="00D526E8"/>
    <w:rsid w:val="00D52757"/>
    <w:rsid w:val="00D54557"/>
    <w:rsid w:val="00D54C27"/>
    <w:rsid w:val="00D54F9A"/>
    <w:rsid w:val="00D55A0F"/>
    <w:rsid w:val="00D56A50"/>
    <w:rsid w:val="00D5793E"/>
    <w:rsid w:val="00D60CE4"/>
    <w:rsid w:val="00D61DD0"/>
    <w:rsid w:val="00D622FD"/>
    <w:rsid w:val="00D62F2C"/>
    <w:rsid w:val="00D6338C"/>
    <w:rsid w:val="00D63B8F"/>
    <w:rsid w:val="00D63BD4"/>
    <w:rsid w:val="00D63D62"/>
    <w:rsid w:val="00D640D1"/>
    <w:rsid w:val="00D648A9"/>
    <w:rsid w:val="00D65316"/>
    <w:rsid w:val="00D6556B"/>
    <w:rsid w:val="00D6557C"/>
    <w:rsid w:val="00D66220"/>
    <w:rsid w:val="00D66D61"/>
    <w:rsid w:val="00D66E75"/>
    <w:rsid w:val="00D674BD"/>
    <w:rsid w:val="00D677EF"/>
    <w:rsid w:val="00D67FC4"/>
    <w:rsid w:val="00D70190"/>
    <w:rsid w:val="00D709E6"/>
    <w:rsid w:val="00D70F0B"/>
    <w:rsid w:val="00D71AF1"/>
    <w:rsid w:val="00D71E79"/>
    <w:rsid w:val="00D728AE"/>
    <w:rsid w:val="00D72E49"/>
    <w:rsid w:val="00D73262"/>
    <w:rsid w:val="00D734AB"/>
    <w:rsid w:val="00D7353E"/>
    <w:rsid w:val="00D754D3"/>
    <w:rsid w:val="00D75843"/>
    <w:rsid w:val="00D758AF"/>
    <w:rsid w:val="00D75BA7"/>
    <w:rsid w:val="00D7770C"/>
    <w:rsid w:val="00D818E6"/>
    <w:rsid w:val="00D82235"/>
    <w:rsid w:val="00D8233F"/>
    <w:rsid w:val="00D82B50"/>
    <w:rsid w:val="00D82BAF"/>
    <w:rsid w:val="00D82C40"/>
    <w:rsid w:val="00D83182"/>
    <w:rsid w:val="00D834DD"/>
    <w:rsid w:val="00D83631"/>
    <w:rsid w:val="00D83FFA"/>
    <w:rsid w:val="00D84852"/>
    <w:rsid w:val="00D848F8"/>
    <w:rsid w:val="00D8563A"/>
    <w:rsid w:val="00D85D56"/>
    <w:rsid w:val="00D860C5"/>
    <w:rsid w:val="00D86507"/>
    <w:rsid w:val="00D865EA"/>
    <w:rsid w:val="00D867CD"/>
    <w:rsid w:val="00D86E60"/>
    <w:rsid w:val="00D87E72"/>
    <w:rsid w:val="00D91756"/>
    <w:rsid w:val="00D93973"/>
    <w:rsid w:val="00D939E6"/>
    <w:rsid w:val="00D93A27"/>
    <w:rsid w:val="00D93E3E"/>
    <w:rsid w:val="00D94C7B"/>
    <w:rsid w:val="00D94DFB"/>
    <w:rsid w:val="00D954A7"/>
    <w:rsid w:val="00D9597E"/>
    <w:rsid w:val="00D96AFC"/>
    <w:rsid w:val="00D9776B"/>
    <w:rsid w:val="00D97F67"/>
    <w:rsid w:val="00DA1B66"/>
    <w:rsid w:val="00DA1EB5"/>
    <w:rsid w:val="00DA1FE5"/>
    <w:rsid w:val="00DA22E2"/>
    <w:rsid w:val="00DA2583"/>
    <w:rsid w:val="00DA3130"/>
    <w:rsid w:val="00DA3BAC"/>
    <w:rsid w:val="00DA4875"/>
    <w:rsid w:val="00DA5948"/>
    <w:rsid w:val="00DA649A"/>
    <w:rsid w:val="00DA7555"/>
    <w:rsid w:val="00DA7719"/>
    <w:rsid w:val="00DB0FDD"/>
    <w:rsid w:val="00DB100F"/>
    <w:rsid w:val="00DB216D"/>
    <w:rsid w:val="00DB384C"/>
    <w:rsid w:val="00DB523F"/>
    <w:rsid w:val="00DB56F0"/>
    <w:rsid w:val="00DB59D9"/>
    <w:rsid w:val="00DB5F6B"/>
    <w:rsid w:val="00DB6952"/>
    <w:rsid w:val="00DB72AC"/>
    <w:rsid w:val="00DB745A"/>
    <w:rsid w:val="00DB7842"/>
    <w:rsid w:val="00DB786B"/>
    <w:rsid w:val="00DB7B63"/>
    <w:rsid w:val="00DC127F"/>
    <w:rsid w:val="00DC1372"/>
    <w:rsid w:val="00DC205F"/>
    <w:rsid w:val="00DC3233"/>
    <w:rsid w:val="00DC32DD"/>
    <w:rsid w:val="00DC334F"/>
    <w:rsid w:val="00DC3395"/>
    <w:rsid w:val="00DC3B61"/>
    <w:rsid w:val="00DC4201"/>
    <w:rsid w:val="00DC430C"/>
    <w:rsid w:val="00DC4475"/>
    <w:rsid w:val="00DC47EE"/>
    <w:rsid w:val="00DC48A6"/>
    <w:rsid w:val="00DC64F4"/>
    <w:rsid w:val="00DC6C29"/>
    <w:rsid w:val="00DC7BB3"/>
    <w:rsid w:val="00DD0084"/>
    <w:rsid w:val="00DD0F62"/>
    <w:rsid w:val="00DD1903"/>
    <w:rsid w:val="00DD217E"/>
    <w:rsid w:val="00DD350B"/>
    <w:rsid w:val="00DD4030"/>
    <w:rsid w:val="00DD4484"/>
    <w:rsid w:val="00DD47EF"/>
    <w:rsid w:val="00DD498B"/>
    <w:rsid w:val="00DD4D35"/>
    <w:rsid w:val="00DD524E"/>
    <w:rsid w:val="00DD52D8"/>
    <w:rsid w:val="00DD5705"/>
    <w:rsid w:val="00DD636C"/>
    <w:rsid w:val="00DD6722"/>
    <w:rsid w:val="00DD6884"/>
    <w:rsid w:val="00DD7187"/>
    <w:rsid w:val="00DD7740"/>
    <w:rsid w:val="00DE0174"/>
    <w:rsid w:val="00DE075E"/>
    <w:rsid w:val="00DE0996"/>
    <w:rsid w:val="00DE09D6"/>
    <w:rsid w:val="00DE13DD"/>
    <w:rsid w:val="00DE2480"/>
    <w:rsid w:val="00DE26B1"/>
    <w:rsid w:val="00DE3296"/>
    <w:rsid w:val="00DE3488"/>
    <w:rsid w:val="00DE3E70"/>
    <w:rsid w:val="00DE63CF"/>
    <w:rsid w:val="00DE6511"/>
    <w:rsid w:val="00DE680F"/>
    <w:rsid w:val="00DE76B6"/>
    <w:rsid w:val="00DF04F5"/>
    <w:rsid w:val="00DF0987"/>
    <w:rsid w:val="00DF0B24"/>
    <w:rsid w:val="00DF20A6"/>
    <w:rsid w:val="00DF266C"/>
    <w:rsid w:val="00DF2A11"/>
    <w:rsid w:val="00DF2ADF"/>
    <w:rsid w:val="00DF2EDB"/>
    <w:rsid w:val="00DF423B"/>
    <w:rsid w:val="00DF4946"/>
    <w:rsid w:val="00DF629A"/>
    <w:rsid w:val="00DF6A80"/>
    <w:rsid w:val="00DF6ABF"/>
    <w:rsid w:val="00E007B5"/>
    <w:rsid w:val="00E00A40"/>
    <w:rsid w:val="00E00AFF"/>
    <w:rsid w:val="00E00B90"/>
    <w:rsid w:val="00E01933"/>
    <w:rsid w:val="00E0250E"/>
    <w:rsid w:val="00E02AE5"/>
    <w:rsid w:val="00E032B7"/>
    <w:rsid w:val="00E03A9C"/>
    <w:rsid w:val="00E0433E"/>
    <w:rsid w:val="00E04CA7"/>
    <w:rsid w:val="00E05096"/>
    <w:rsid w:val="00E05F1D"/>
    <w:rsid w:val="00E06FBC"/>
    <w:rsid w:val="00E07AF0"/>
    <w:rsid w:val="00E10453"/>
    <w:rsid w:val="00E10552"/>
    <w:rsid w:val="00E107B0"/>
    <w:rsid w:val="00E10AAB"/>
    <w:rsid w:val="00E114B0"/>
    <w:rsid w:val="00E11915"/>
    <w:rsid w:val="00E121C6"/>
    <w:rsid w:val="00E12CB9"/>
    <w:rsid w:val="00E132E6"/>
    <w:rsid w:val="00E14492"/>
    <w:rsid w:val="00E145AD"/>
    <w:rsid w:val="00E15347"/>
    <w:rsid w:val="00E153F2"/>
    <w:rsid w:val="00E15769"/>
    <w:rsid w:val="00E15942"/>
    <w:rsid w:val="00E15FE3"/>
    <w:rsid w:val="00E169B7"/>
    <w:rsid w:val="00E17560"/>
    <w:rsid w:val="00E17E07"/>
    <w:rsid w:val="00E17EFE"/>
    <w:rsid w:val="00E20169"/>
    <w:rsid w:val="00E22341"/>
    <w:rsid w:val="00E22519"/>
    <w:rsid w:val="00E229F6"/>
    <w:rsid w:val="00E23658"/>
    <w:rsid w:val="00E23776"/>
    <w:rsid w:val="00E23B2C"/>
    <w:rsid w:val="00E23D22"/>
    <w:rsid w:val="00E24221"/>
    <w:rsid w:val="00E24480"/>
    <w:rsid w:val="00E245F1"/>
    <w:rsid w:val="00E2491A"/>
    <w:rsid w:val="00E249C6"/>
    <w:rsid w:val="00E24E91"/>
    <w:rsid w:val="00E24E92"/>
    <w:rsid w:val="00E257C9"/>
    <w:rsid w:val="00E27548"/>
    <w:rsid w:val="00E30CFB"/>
    <w:rsid w:val="00E30E66"/>
    <w:rsid w:val="00E315F6"/>
    <w:rsid w:val="00E31E3B"/>
    <w:rsid w:val="00E3255A"/>
    <w:rsid w:val="00E32D57"/>
    <w:rsid w:val="00E3337C"/>
    <w:rsid w:val="00E3396F"/>
    <w:rsid w:val="00E33A56"/>
    <w:rsid w:val="00E33C68"/>
    <w:rsid w:val="00E35E19"/>
    <w:rsid w:val="00E36AF8"/>
    <w:rsid w:val="00E36F95"/>
    <w:rsid w:val="00E3705B"/>
    <w:rsid w:val="00E37B48"/>
    <w:rsid w:val="00E41274"/>
    <w:rsid w:val="00E412E1"/>
    <w:rsid w:val="00E42423"/>
    <w:rsid w:val="00E427B5"/>
    <w:rsid w:val="00E42827"/>
    <w:rsid w:val="00E4282A"/>
    <w:rsid w:val="00E42B1F"/>
    <w:rsid w:val="00E42E24"/>
    <w:rsid w:val="00E43409"/>
    <w:rsid w:val="00E438D4"/>
    <w:rsid w:val="00E43936"/>
    <w:rsid w:val="00E44347"/>
    <w:rsid w:val="00E445ED"/>
    <w:rsid w:val="00E45563"/>
    <w:rsid w:val="00E45709"/>
    <w:rsid w:val="00E45B5A"/>
    <w:rsid w:val="00E45E82"/>
    <w:rsid w:val="00E46517"/>
    <w:rsid w:val="00E46C50"/>
    <w:rsid w:val="00E472D4"/>
    <w:rsid w:val="00E47372"/>
    <w:rsid w:val="00E477C4"/>
    <w:rsid w:val="00E47D3D"/>
    <w:rsid w:val="00E501FC"/>
    <w:rsid w:val="00E50B23"/>
    <w:rsid w:val="00E50C9E"/>
    <w:rsid w:val="00E5134B"/>
    <w:rsid w:val="00E51411"/>
    <w:rsid w:val="00E52667"/>
    <w:rsid w:val="00E52F8D"/>
    <w:rsid w:val="00E53042"/>
    <w:rsid w:val="00E538D0"/>
    <w:rsid w:val="00E5396C"/>
    <w:rsid w:val="00E53ADD"/>
    <w:rsid w:val="00E54965"/>
    <w:rsid w:val="00E55200"/>
    <w:rsid w:val="00E55448"/>
    <w:rsid w:val="00E5789F"/>
    <w:rsid w:val="00E57B32"/>
    <w:rsid w:val="00E600D9"/>
    <w:rsid w:val="00E6126A"/>
    <w:rsid w:val="00E613D8"/>
    <w:rsid w:val="00E6169B"/>
    <w:rsid w:val="00E61CFC"/>
    <w:rsid w:val="00E624BD"/>
    <w:rsid w:val="00E6267B"/>
    <w:rsid w:val="00E62960"/>
    <w:rsid w:val="00E62C52"/>
    <w:rsid w:val="00E635E6"/>
    <w:rsid w:val="00E6380C"/>
    <w:rsid w:val="00E64719"/>
    <w:rsid w:val="00E6533F"/>
    <w:rsid w:val="00E65DC1"/>
    <w:rsid w:val="00E65DC4"/>
    <w:rsid w:val="00E66050"/>
    <w:rsid w:val="00E6786A"/>
    <w:rsid w:val="00E67924"/>
    <w:rsid w:val="00E67BBE"/>
    <w:rsid w:val="00E7177F"/>
    <w:rsid w:val="00E719BE"/>
    <w:rsid w:val="00E72195"/>
    <w:rsid w:val="00E72C9A"/>
    <w:rsid w:val="00E75E20"/>
    <w:rsid w:val="00E75FCA"/>
    <w:rsid w:val="00E76174"/>
    <w:rsid w:val="00E7733C"/>
    <w:rsid w:val="00E77D8E"/>
    <w:rsid w:val="00E8049A"/>
    <w:rsid w:val="00E816ED"/>
    <w:rsid w:val="00E82380"/>
    <w:rsid w:val="00E8297B"/>
    <w:rsid w:val="00E82CB8"/>
    <w:rsid w:val="00E82CBE"/>
    <w:rsid w:val="00E834DE"/>
    <w:rsid w:val="00E83FC6"/>
    <w:rsid w:val="00E8417D"/>
    <w:rsid w:val="00E842E1"/>
    <w:rsid w:val="00E84CC1"/>
    <w:rsid w:val="00E85847"/>
    <w:rsid w:val="00E858B0"/>
    <w:rsid w:val="00E85ADC"/>
    <w:rsid w:val="00E85DC5"/>
    <w:rsid w:val="00E85FB1"/>
    <w:rsid w:val="00E87058"/>
    <w:rsid w:val="00E8754F"/>
    <w:rsid w:val="00E8774A"/>
    <w:rsid w:val="00E879E9"/>
    <w:rsid w:val="00E87A8A"/>
    <w:rsid w:val="00E87E4A"/>
    <w:rsid w:val="00E87FF5"/>
    <w:rsid w:val="00E904E9"/>
    <w:rsid w:val="00E91064"/>
    <w:rsid w:val="00E93323"/>
    <w:rsid w:val="00E9493F"/>
    <w:rsid w:val="00E965C6"/>
    <w:rsid w:val="00E977D3"/>
    <w:rsid w:val="00EA0019"/>
    <w:rsid w:val="00EA0311"/>
    <w:rsid w:val="00EA09AD"/>
    <w:rsid w:val="00EA0C30"/>
    <w:rsid w:val="00EA14E2"/>
    <w:rsid w:val="00EA2BBD"/>
    <w:rsid w:val="00EA2C2D"/>
    <w:rsid w:val="00EA4239"/>
    <w:rsid w:val="00EA4A14"/>
    <w:rsid w:val="00EA4B96"/>
    <w:rsid w:val="00EA580F"/>
    <w:rsid w:val="00EA59A3"/>
    <w:rsid w:val="00EA601E"/>
    <w:rsid w:val="00EA63CC"/>
    <w:rsid w:val="00EA6507"/>
    <w:rsid w:val="00EA7F66"/>
    <w:rsid w:val="00EB0E46"/>
    <w:rsid w:val="00EB13AA"/>
    <w:rsid w:val="00EB1BAC"/>
    <w:rsid w:val="00EB2085"/>
    <w:rsid w:val="00EB2BB5"/>
    <w:rsid w:val="00EB3C2B"/>
    <w:rsid w:val="00EB4F4F"/>
    <w:rsid w:val="00EB54D0"/>
    <w:rsid w:val="00EB555D"/>
    <w:rsid w:val="00EB5C3F"/>
    <w:rsid w:val="00EB5CC9"/>
    <w:rsid w:val="00EB5EF0"/>
    <w:rsid w:val="00EB61FF"/>
    <w:rsid w:val="00EB6E1C"/>
    <w:rsid w:val="00EB72DD"/>
    <w:rsid w:val="00EB744B"/>
    <w:rsid w:val="00EB74E6"/>
    <w:rsid w:val="00EC0028"/>
    <w:rsid w:val="00EC02EE"/>
    <w:rsid w:val="00EC0AA7"/>
    <w:rsid w:val="00EC0B33"/>
    <w:rsid w:val="00EC14C4"/>
    <w:rsid w:val="00EC17B0"/>
    <w:rsid w:val="00EC18B6"/>
    <w:rsid w:val="00EC1BF0"/>
    <w:rsid w:val="00EC2548"/>
    <w:rsid w:val="00EC2C39"/>
    <w:rsid w:val="00EC2C9A"/>
    <w:rsid w:val="00EC3941"/>
    <w:rsid w:val="00EC3B02"/>
    <w:rsid w:val="00EC4FB2"/>
    <w:rsid w:val="00EC53A7"/>
    <w:rsid w:val="00EC54C3"/>
    <w:rsid w:val="00EC6BA0"/>
    <w:rsid w:val="00EC7579"/>
    <w:rsid w:val="00EC7967"/>
    <w:rsid w:val="00ED04B0"/>
    <w:rsid w:val="00ED04D6"/>
    <w:rsid w:val="00ED0C37"/>
    <w:rsid w:val="00ED0EEA"/>
    <w:rsid w:val="00ED1432"/>
    <w:rsid w:val="00ED1BA0"/>
    <w:rsid w:val="00ED259B"/>
    <w:rsid w:val="00ED25B4"/>
    <w:rsid w:val="00ED28CE"/>
    <w:rsid w:val="00ED2D26"/>
    <w:rsid w:val="00ED3A83"/>
    <w:rsid w:val="00ED41C3"/>
    <w:rsid w:val="00ED5786"/>
    <w:rsid w:val="00ED6387"/>
    <w:rsid w:val="00ED63C8"/>
    <w:rsid w:val="00ED6A4A"/>
    <w:rsid w:val="00ED7030"/>
    <w:rsid w:val="00ED7694"/>
    <w:rsid w:val="00ED7B9D"/>
    <w:rsid w:val="00ED7E17"/>
    <w:rsid w:val="00ED7E1F"/>
    <w:rsid w:val="00EE019C"/>
    <w:rsid w:val="00EE0533"/>
    <w:rsid w:val="00EE1351"/>
    <w:rsid w:val="00EE1620"/>
    <w:rsid w:val="00EE1AD8"/>
    <w:rsid w:val="00EE2070"/>
    <w:rsid w:val="00EE209A"/>
    <w:rsid w:val="00EE27F9"/>
    <w:rsid w:val="00EE2DD0"/>
    <w:rsid w:val="00EE3545"/>
    <w:rsid w:val="00EE382F"/>
    <w:rsid w:val="00EE4861"/>
    <w:rsid w:val="00EE5437"/>
    <w:rsid w:val="00EE5682"/>
    <w:rsid w:val="00EE5E76"/>
    <w:rsid w:val="00EE62AF"/>
    <w:rsid w:val="00EE6E99"/>
    <w:rsid w:val="00EE7150"/>
    <w:rsid w:val="00EF0CCC"/>
    <w:rsid w:val="00EF0E39"/>
    <w:rsid w:val="00EF18DC"/>
    <w:rsid w:val="00EF1C3C"/>
    <w:rsid w:val="00EF2C15"/>
    <w:rsid w:val="00EF3ADC"/>
    <w:rsid w:val="00EF4409"/>
    <w:rsid w:val="00EF4F25"/>
    <w:rsid w:val="00EF55C1"/>
    <w:rsid w:val="00EF6613"/>
    <w:rsid w:val="00EF725F"/>
    <w:rsid w:val="00EF7712"/>
    <w:rsid w:val="00F00A1B"/>
    <w:rsid w:val="00F01C1C"/>
    <w:rsid w:val="00F01D7A"/>
    <w:rsid w:val="00F020C8"/>
    <w:rsid w:val="00F02556"/>
    <w:rsid w:val="00F04452"/>
    <w:rsid w:val="00F0486C"/>
    <w:rsid w:val="00F04E43"/>
    <w:rsid w:val="00F052F8"/>
    <w:rsid w:val="00F0627E"/>
    <w:rsid w:val="00F06D3B"/>
    <w:rsid w:val="00F07C04"/>
    <w:rsid w:val="00F106A9"/>
    <w:rsid w:val="00F10835"/>
    <w:rsid w:val="00F112B2"/>
    <w:rsid w:val="00F11374"/>
    <w:rsid w:val="00F12A22"/>
    <w:rsid w:val="00F12B20"/>
    <w:rsid w:val="00F1309A"/>
    <w:rsid w:val="00F130E3"/>
    <w:rsid w:val="00F13E60"/>
    <w:rsid w:val="00F1580F"/>
    <w:rsid w:val="00F15E33"/>
    <w:rsid w:val="00F16376"/>
    <w:rsid w:val="00F1645E"/>
    <w:rsid w:val="00F16A7D"/>
    <w:rsid w:val="00F16ABE"/>
    <w:rsid w:val="00F17385"/>
    <w:rsid w:val="00F20EB2"/>
    <w:rsid w:val="00F2166B"/>
    <w:rsid w:val="00F223D1"/>
    <w:rsid w:val="00F227C6"/>
    <w:rsid w:val="00F228E3"/>
    <w:rsid w:val="00F22D80"/>
    <w:rsid w:val="00F22F16"/>
    <w:rsid w:val="00F23E72"/>
    <w:rsid w:val="00F2412B"/>
    <w:rsid w:val="00F2426E"/>
    <w:rsid w:val="00F2481C"/>
    <w:rsid w:val="00F24D4F"/>
    <w:rsid w:val="00F24EF7"/>
    <w:rsid w:val="00F25A74"/>
    <w:rsid w:val="00F25C34"/>
    <w:rsid w:val="00F25EBB"/>
    <w:rsid w:val="00F2619C"/>
    <w:rsid w:val="00F26352"/>
    <w:rsid w:val="00F30A01"/>
    <w:rsid w:val="00F30A67"/>
    <w:rsid w:val="00F30DCF"/>
    <w:rsid w:val="00F30E9C"/>
    <w:rsid w:val="00F31451"/>
    <w:rsid w:val="00F32320"/>
    <w:rsid w:val="00F33F1A"/>
    <w:rsid w:val="00F35C6B"/>
    <w:rsid w:val="00F36728"/>
    <w:rsid w:val="00F36BB8"/>
    <w:rsid w:val="00F372B7"/>
    <w:rsid w:val="00F4007A"/>
    <w:rsid w:val="00F4008B"/>
    <w:rsid w:val="00F40F70"/>
    <w:rsid w:val="00F41F78"/>
    <w:rsid w:val="00F423CC"/>
    <w:rsid w:val="00F42464"/>
    <w:rsid w:val="00F42F0D"/>
    <w:rsid w:val="00F43181"/>
    <w:rsid w:val="00F432EA"/>
    <w:rsid w:val="00F43943"/>
    <w:rsid w:val="00F43B13"/>
    <w:rsid w:val="00F460DE"/>
    <w:rsid w:val="00F471BD"/>
    <w:rsid w:val="00F473A8"/>
    <w:rsid w:val="00F477CD"/>
    <w:rsid w:val="00F47BD4"/>
    <w:rsid w:val="00F51482"/>
    <w:rsid w:val="00F51F85"/>
    <w:rsid w:val="00F5271C"/>
    <w:rsid w:val="00F53870"/>
    <w:rsid w:val="00F53A70"/>
    <w:rsid w:val="00F54B56"/>
    <w:rsid w:val="00F55992"/>
    <w:rsid w:val="00F55E09"/>
    <w:rsid w:val="00F57264"/>
    <w:rsid w:val="00F572F3"/>
    <w:rsid w:val="00F57358"/>
    <w:rsid w:val="00F57E39"/>
    <w:rsid w:val="00F57F56"/>
    <w:rsid w:val="00F603E7"/>
    <w:rsid w:val="00F60453"/>
    <w:rsid w:val="00F60473"/>
    <w:rsid w:val="00F608CD"/>
    <w:rsid w:val="00F62A7F"/>
    <w:rsid w:val="00F63218"/>
    <w:rsid w:val="00F63344"/>
    <w:rsid w:val="00F635EB"/>
    <w:rsid w:val="00F646E9"/>
    <w:rsid w:val="00F65A8B"/>
    <w:rsid w:val="00F66DBC"/>
    <w:rsid w:val="00F66EF7"/>
    <w:rsid w:val="00F67BDD"/>
    <w:rsid w:val="00F67E5D"/>
    <w:rsid w:val="00F709E6"/>
    <w:rsid w:val="00F71E3B"/>
    <w:rsid w:val="00F72BB1"/>
    <w:rsid w:val="00F74386"/>
    <w:rsid w:val="00F743ED"/>
    <w:rsid w:val="00F745F8"/>
    <w:rsid w:val="00F748C3"/>
    <w:rsid w:val="00F7511D"/>
    <w:rsid w:val="00F751B1"/>
    <w:rsid w:val="00F75443"/>
    <w:rsid w:val="00F7567E"/>
    <w:rsid w:val="00F75ECC"/>
    <w:rsid w:val="00F7605D"/>
    <w:rsid w:val="00F76FD8"/>
    <w:rsid w:val="00F77D5C"/>
    <w:rsid w:val="00F77EB7"/>
    <w:rsid w:val="00F81E6D"/>
    <w:rsid w:val="00F8318C"/>
    <w:rsid w:val="00F83486"/>
    <w:rsid w:val="00F83CEC"/>
    <w:rsid w:val="00F84678"/>
    <w:rsid w:val="00F849FB"/>
    <w:rsid w:val="00F84CD4"/>
    <w:rsid w:val="00F84EB1"/>
    <w:rsid w:val="00F85365"/>
    <w:rsid w:val="00F85A92"/>
    <w:rsid w:val="00F85FB0"/>
    <w:rsid w:val="00F860EA"/>
    <w:rsid w:val="00F86102"/>
    <w:rsid w:val="00F871E7"/>
    <w:rsid w:val="00F90A18"/>
    <w:rsid w:val="00F90C8A"/>
    <w:rsid w:val="00F9136A"/>
    <w:rsid w:val="00F9150F"/>
    <w:rsid w:val="00F9156D"/>
    <w:rsid w:val="00F925A0"/>
    <w:rsid w:val="00F938D8"/>
    <w:rsid w:val="00F93A5D"/>
    <w:rsid w:val="00F94C6F"/>
    <w:rsid w:val="00F94FF5"/>
    <w:rsid w:val="00F95AC6"/>
    <w:rsid w:val="00F95B31"/>
    <w:rsid w:val="00F96328"/>
    <w:rsid w:val="00F97694"/>
    <w:rsid w:val="00F9795E"/>
    <w:rsid w:val="00F97D33"/>
    <w:rsid w:val="00FA144A"/>
    <w:rsid w:val="00FA1672"/>
    <w:rsid w:val="00FA1ABC"/>
    <w:rsid w:val="00FA2B66"/>
    <w:rsid w:val="00FA2C27"/>
    <w:rsid w:val="00FA3235"/>
    <w:rsid w:val="00FA3577"/>
    <w:rsid w:val="00FA3806"/>
    <w:rsid w:val="00FA57DF"/>
    <w:rsid w:val="00FA5E2C"/>
    <w:rsid w:val="00FA5E68"/>
    <w:rsid w:val="00FA6318"/>
    <w:rsid w:val="00FA6B48"/>
    <w:rsid w:val="00FA7034"/>
    <w:rsid w:val="00FA73E9"/>
    <w:rsid w:val="00FA7943"/>
    <w:rsid w:val="00FA7DD1"/>
    <w:rsid w:val="00FB012E"/>
    <w:rsid w:val="00FB124F"/>
    <w:rsid w:val="00FB1AB4"/>
    <w:rsid w:val="00FB1D5E"/>
    <w:rsid w:val="00FB288E"/>
    <w:rsid w:val="00FB29D7"/>
    <w:rsid w:val="00FB36B3"/>
    <w:rsid w:val="00FB4D93"/>
    <w:rsid w:val="00FB4F67"/>
    <w:rsid w:val="00FB5710"/>
    <w:rsid w:val="00FB614E"/>
    <w:rsid w:val="00FB7581"/>
    <w:rsid w:val="00FB76D9"/>
    <w:rsid w:val="00FB7DE0"/>
    <w:rsid w:val="00FC09B8"/>
    <w:rsid w:val="00FC0BE2"/>
    <w:rsid w:val="00FC1BE9"/>
    <w:rsid w:val="00FC21FC"/>
    <w:rsid w:val="00FC277F"/>
    <w:rsid w:val="00FC331E"/>
    <w:rsid w:val="00FC39EC"/>
    <w:rsid w:val="00FC42F0"/>
    <w:rsid w:val="00FC508A"/>
    <w:rsid w:val="00FC576C"/>
    <w:rsid w:val="00FC5877"/>
    <w:rsid w:val="00FC5F17"/>
    <w:rsid w:val="00FC75D6"/>
    <w:rsid w:val="00FC7C2F"/>
    <w:rsid w:val="00FC7D55"/>
    <w:rsid w:val="00FD0355"/>
    <w:rsid w:val="00FD0706"/>
    <w:rsid w:val="00FD1762"/>
    <w:rsid w:val="00FD2085"/>
    <w:rsid w:val="00FD2554"/>
    <w:rsid w:val="00FD272A"/>
    <w:rsid w:val="00FD336A"/>
    <w:rsid w:val="00FD4F6A"/>
    <w:rsid w:val="00FD5FBE"/>
    <w:rsid w:val="00FD63C3"/>
    <w:rsid w:val="00FD6C82"/>
    <w:rsid w:val="00FD6CFD"/>
    <w:rsid w:val="00FD7853"/>
    <w:rsid w:val="00FD7D5F"/>
    <w:rsid w:val="00FD7F08"/>
    <w:rsid w:val="00FE11DF"/>
    <w:rsid w:val="00FE13CC"/>
    <w:rsid w:val="00FE19AA"/>
    <w:rsid w:val="00FE19DE"/>
    <w:rsid w:val="00FE233A"/>
    <w:rsid w:val="00FE23E0"/>
    <w:rsid w:val="00FE2BC7"/>
    <w:rsid w:val="00FE3220"/>
    <w:rsid w:val="00FE3466"/>
    <w:rsid w:val="00FE3B02"/>
    <w:rsid w:val="00FE4605"/>
    <w:rsid w:val="00FE54D2"/>
    <w:rsid w:val="00FE583D"/>
    <w:rsid w:val="00FE5FC2"/>
    <w:rsid w:val="00FE680D"/>
    <w:rsid w:val="00FE69ED"/>
    <w:rsid w:val="00FE6E21"/>
    <w:rsid w:val="00FE6FFF"/>
    <w:rsid w:val="00FE711B"/>
    <w:rsid w:val="00FE75BF"/>
    <w:rsid w:val="00FF0298"/>
    <w:rsid w:val="00FF035C"/>
    <w:rsid w:val="00FF17F1"/>
    <w:rsid w:val="00FF1FD6"/>
    <w:rsid w:val="00FF2148"/>
    <w:rsid w:val="00FF2C07"/>
    <w:rsid w:val="00FF2F27"/>
    <w:rsid w:val="00FF3502"/>
    <w:rsid w:val="00FF4127"/>
    <w:rsid w:val="00FF41EC"/>
    <w:rsid w:val="00FF465D"/>
    <w:rsid w:val="00FF472C"/>
    <w:rsid w:val="00FF52F8"/>
    <w:rsid w:val="00FF55EE"/>
    <w:rsid w:val="00FF65A1"/>
    <w:rsid w:val="00FF688C"/>
    <w:rsid w:val="00FF7164"/>
    <w:rsid w:val="00FF7877"/>
  </w:rsids>
  <m:mathPr>
    <m:mathFont m:val="Cambria Math"/>
    <m:brkBin m:val="before"/>
    <m:brkBinSub m:val="--"/>
    <m:smallFrac m:val="0"/>
    <m:dispDef/>
    <m:lMargin m:val="0"/>
    <m:rMargin m:val="0"/>
    <m:defJc m:val="centerGroup"/>
    <m:wrapIndent m:val="1440"/>
    <m:intLim m:val="subSup"/>
    <m:naryLim m:val="undOvr"/>
  </m:mathPr>
  <w:themeFontLang w:val="tr-TR" w:eastAsia="ko-KR"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5475C1E0-4E74-4594-BE97-EC05E6674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locked="1" w:uiPriority="0" w:qFormat="1"/>
    <w:lsdException w:name="heading 1" w:uiPriority="9" w:qFormat="1"/>
    <w:lsdException w:name="heading 2" w:qFormat="1"/>
    <w:lsdException w:name="heading 3"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semiHidden="1" w:unhideWhenUsed="1" w:qFormat="1"/>
    <w:lsdException w:name="annotation text" w:locked="1" w:semiHidden="1" w:uiPriority="0" w:unhideWhenUsed="1"/>
    <w:lsdException w:name="header" w:semiHidden="1" w:unhideWhenUsed="1"/>
    <w:lsdException w:name="footer" w:semiHidden="1" w:unhideWhenUsed="1"/>
    <w:lsdException w:name="index heading" w:locked="1" w:semiHidden="1" w:unhideWhenUsed="1"/>
    <w:lsdException w:name="caption"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locked="1" w:semiHidden="1" w:uiPriority="0" w:unhideWhenUsed="1"/>
    <w:lsdException w:name="line number" w:locked="1" w:semiHidden="1" w:unhideWhenUsed="1"/>
    <w:lsdException w:name="page number" w:semiHidden="1" w:uiPriority="0" w:unhideWhenUsed="1"/>
    <w:lsdException w:name="endnote reference" w:locked="1" w:semiHidden="1" w:unhideWhenUsed="1"/>
    <w:lsdException w:name="endnote text"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semiHidden="1" w:uiPriority="0" w:unhideWhenUsed="1"/>
    <w:lsdException w:name="Body Text Indent"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2E51"/>
    <w:pPr>
      <w:widowControl w:val="0"/>
      <w:spacing w:after="60" w:line="260" w:lineRule="atLeast"/>
      <w:ind w:firstLine="284"/>
      <w:jc w:val="both"/>
    </w:pPr>
    <w:rPr>
      <w:rFonts w:ascii="Minion Pro Disp" w:hAnsi="Minion Pro Disp"/>
      <w:sz w:val="23"/>
      <w:lang w:eastAsia="de-DE"/>
    </w:rPr>
  </w:style>
  <w:style w:type="paragraph" w:styleId="Balk1">
    <w:name w:val="heading 1"/>
    <w:basedOn w:val="Normal"/>
    <w:next w:val="Normal"/>
    <w:link w:val="Balk1Char"/>
    <w:uiPriority w:val="9"/>
    <w:qFormat/>
    <w:rsid w:val="00DC6C29"/>
    <w:pPr>
      <w:keepNext/>
      <w:spacing w:before="360" w:after="120"/>
      <w:jc w:val="left"/>
      <w:outlineLvl w:val="0"/>
    </w:pPr>
    <w:rPr>
      <w:b/>
      <w:bCs/>
      <w:kern w:val="28"/>
      <w:sz w:val="28"/>
      <w:szCs w:val="28"/>
      <w:lang w:val="en-GB"/>
    </w:rPr>
  </w:style>
  <w:style w:type="paragraph" w:styleId="Balk2">
    <w:name w:val="heading 2"/>
    <w:basedOn w:val="Normal"/>
    <w:next w:val="Normal"/>
    <w:link w:val="Balk2Char"/>
    <w:autoRedefine/>
    <w:uiPriority w:val="99"/>
    <w:qFormat/>
    <w:rsid w:val="00BF481B"/>
    <w:pPr>
      <w:keepNext/>
      <w:numPr>
        <w:numId w:val="2"/>
      </w:numPr>
      <w:spacing w:before="240" w:line="360" w:lineRule="auto"/>
      <w:outlineLvl w:val="1"/>
    </w:pPr>
    <w:rPr>
      <w:rFonts w:ascii="Garamond" w:hAnsi="Garamond"/>
      <w:b/>
      <w:bCs/>
      <w:sz w:val="24"/>
      <w:szCs w:val="24"/>
    </w:rPr>
  </w:style>
  <w:style w:type="paragraph" w:styleId="Balk3">
    <w:name w:val="heading 3"/>
    <w:basedOn w:val="Normal"/>
    <w:next w:val="Normal"/>
    <w:link w:val="Balk3Char"/>
    <w:uiPriority w:val="99"/>
    <w:qFormat/>
    <w:rsid w:val="00DC6C29"/>
    <w:pPr>
      <w:keepNext/>
      <w:spacing w:before="180"/>
      <w:outlineLvl w:val="2"/>
    </w:pPr>
    <w:rPr>
      <w:b/>
      <w:bCs/>
      <w:smallCaps/>
      <w:spacing w:val="20"/>
    </w:rPr>
  </w:style>
  <w:style w:type="paragraph" w:styleId="Balk4">
    <w:name w:val="heading 4"/>
    <w:basedOn w:val="Normal"/>
    <w:next w:val="Normal"/>
    <w:link w:val="Balk4Char"/>
    <w:uiPriority w:val="99"/>
    <w:rsid w:val="0094123C"/>
    <w:pPr>
      <w:keepNext/>
      <w:spacing w:before="240"/>
      <w:jc w:val="center"/>
      <w:outlineLvl w:val="3"/>
    </w:pPr>
    <w:rPr>
      <w:b/>
      <w:bCs/>
      <w:spacing w:val="34"/>
      <w:kern w:val="4"/>
    </w:rPr>
  </w:style>
  <w:style w:type="paragraph" w:styleId="Balk5">
    <w:name w:val="heading 5"/>
    <w:basedOn w:val="Normal"/>
    <w:next w:val="Normal"/>
    <w:link w:val="Balk5Char"/>
    <w:uiPriority w:val="99"/>
    <w:rsid w:val="00DC6C29"/>
    <w:pPr>
      <w:keepNext/>
      <w:spacing w:before="120"/>
      <w:outlineLvl w:val="4"/>
    </w:pPr>
    <w:rPr>
      <w:b/>
      <w:bCs/>
      <w:spacing w:val="20"/>
    </w:rPr>
  </w:style>
  <w:style w:type="paragraph" w:styleId="Balk6">
    <w:name w:val="heading 6"/>
    <w:basedOn w:val="Normal"/>
    <w:next w:val="Normal"/>
    <w:link w:val="Balk6Char"/>
    <w:uiPriority w:val="99"/>
    <w:rsid w:val="00DC6C29"/>
    <w:pPr>
      <w:keepNext/>
      <w:spacing w:before="120"/>
      <w:outlineLvl w:val="5"/>
    </w:pPr>
    <w:rPr>
      <w:b/>
      <w:bCs/>
    </w:rPr>
  </w:style>
  <w:style w:type="paragraph" w:styleId="Balk7">
    <w:name w:val="heading 7"/>
    <w:basedOn w:val="Normal"/>
    <w:next w:val="Normal"/>
    <w:link w:val="Balk7Char"/>
    <w:uiPriority w:val="99"/>
    <w:rsid w:val="00DC6C29"/>
    <w:pPr>
      <w:keepNext/>
      <w:numPr>
        <w:numId w:val="1"/>
      </w:numPr>
      <w:spacing w:before="240" w:line="360" w:lineRule="auto"/>
      <w:outlineLvl w:val="6"/>
    </w:pPr>
    <w:rPr>
      <w:rFonts w:eastAsia="PMingLiU"/>
      <w:b/>
      <w:bCs/>
      <w:vanish/>
      <w:lang w:val="en-GB"/>
    </w:rPr>
  </w:style>
  <w:style w:type="paragraph" w:styleId="Balk8">
    <w:name w:val="heading 8"/>
    <w:basedOn w:val="Normal"/>
    <w:next w:val="Normal"/>
    <w:link w:val="Balk8Char"/>
    <w:uiPriority w:val="99"/>
    <w:rsid w:val="00DC6C29"/>
    <w:pPr>
      <w:spacing w:before="240"/>
      <w:outlineLvl w:val="7"/>
    </w:pPr>
    <w:rPr>
      <w:rFonts w:ascii="Arial" w:hAnsi="Arial"/>
      <w:i/>
      <w:iCs/>
    </w:rPr>
  </w:style>
  <w:style w:type="paragraph" w:styleId="Balk9">
    <w:name w:val="heading 9"/>
    <w:basedOn w:val="Normal"/>
    <w:next w:val="Normal"/>
    <w:link w:val="Balk9Char"/>
    <w:uiPriority w:val="99"/>
    <w:rsid w:val="00DC6C29"/>
    <w:pPr>
      <w:spacing w:before="240"/>
      <w:outlineLvl w:val="8"/>
    </w:pPr>
    <w:rPr>
      <w:rFonts w:ascii="Arial" w:hAnsi="Arial"/>
      <w:b/>
      <w:bCs/>
      <w:i/>
      <w:iCs/>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link w:val="Balk1"/>
    <w:uiPriority w:val="9"/>
    <w:locked/>
    <w:rsid w:val="00124831"/>
    <w:rPr>
      <w:rFonts w:ascii="Cambria" w:hAnsi="Cambria" w:cs="Times New Roman"/>
      <w:b/>
      <w:bCs/>
      <w:kern w:val="32"/>
      <w:sz w:val="32"/>
      <w:szCs w:val="32"/>
      <w:lang w:val="de-DE" w:eastAsia="de-DE"/>
    </w:rPr>
  </w:style>
  <w:style w:type="character" w:customStyle="1" w:styleId="Balk2Char">
    <w:name w:val="Başlık 2 Char"/>
    <w:link w:val="Balk2"/>
    <w:uiPriority w:val="99"/>
    <w:locked/>
    <w:rsid w:val="00124831"/>
    <w:rPr>
      <w:rFonts w:ascii="Garamond" w:hAnsi="Garamond"/>
      <w:b/>
      <w:bCs/>
      <w:sz w:val="24"/>
      <w:szCs w:val="24"/>
      <w:lang w:eastAsia="de-DE"/>
    </w:rPr>
  </w:style>
  <w:style w:type="character" w:customStyle="1" w:styleId="Balk3Char">
    <w:name w:val="Başlık 3 Char"/>
    <w:link w:val="Balk3"/>
    <w:uiPriority w:val="99"/>
    <w:locked/>
    <w:rsid w:val="00124831"/>
    <w:rPr>
      <w:rFonts w:ascii="Cambria" w:hAnsi="Cambria" w:cs="Times New Roman"/>
      <w:b/>
      <w:bCs/>
      <w:sz w:val="26"/>
      <w:szCs w:val="26"/>
      <w:lang w:val="de-DE" w:eastAsia="de-DE"/>
    </w:rPr>
  </w:style>
  <w:style w:type="character" w:customStyle="1" w:styleId="Balk4Char">
    <w:name w:val="Başlık 4 Char"/>
    <w:link w:val="Balk4"/>
    <w:uiPriority w:val="99"/>
    <w:locked/>
    <w:rsid w:val="0094123C"/>
    <w:rPr>
      <w:rFonts w:ascii="Adobe Garamond Pro" w:hAnsi="Adobe Garamond Pro"/>
      <w:b/>
      <w:bCs/>
      <w:spacing w:val="34"/>
      <w:kern w:val="4"/>
      <w:sz w:val="22"/>
      <w:lang w:val="de-DE" w:eastAsia="de-DE"/>
    </w:rPr>
  </w:style>
  <w:style w:type="character" w:customStyle="1" w:styleId="Balk5Char">
    <w:name w:val="Başlık 5 Char"/>
    <w:link w:val="Balk5"/>
    <w:uiPriority w:val="99"/>
    <w:semiHidden/>
    <w:locked/>
    <w:rsid w:val="00124831"/>
    <w:rPr>
      <w:rFonts w:ascii="Calibri" w:hAnsi="Calibri" w:cs="Times New Roman"/>
      <w:b/>
      <w:bCs/>
      <w:i/>
      <w:iCs/>
      <w:sz w:val="26"/>
      <w:szCs w:val="26"/>
      <w:lang w:val="de-DE" w:eastAsia="de-DE"/>
    </w:rPr>
  </w:style>
  <w:style w:type="character" w:customStyle="1" w:styleId="Balk6Char">
    <w:name w:val="Başlık 6 Char"/>
    <w:link w:val="Balk6"/>
    <w:uiPriority w:val="99"/>
    <w:semiHidden/>
    <w:locked/>
    <w:rsid w:val="00124831"/>
    <w:rPr>
      <w:rFonts w:ascii="Calibri" w:hAnsi="Calibri" w:cs="Times New Roman"/>
      <w:b/>
      <w:bCs/>
      <w:lang w:val="de-DE" w:eastAsia="de-DE"/>
    </w:rPr>
  </w:style>
  <w:style w:type="character" w:customStyle="1" w:styleId="Balk7Char">
    <w:name w:val="Başlık 7 Char"/>
    <w:link w:val="Balk7"/>
    <w:uiPriority w:val="99"/>
    <w:locked/>
    <w:rsid w:val="00124831"/>
    <w:rPr>
      <w:rFonts w:ascii="Minion Pro Disp" w:eastAsia="PMingLiU" w:hAnsi="Minion Pro Disp"/>
      <w:b/>
      <w:bCs/>
      <w:vanish/>
      <w:sz w:val="23"/>
      <w:lang w:val="en-GB" w:eastAsia="de-DE"/>
    </w:rPr>
  </w:style>
  <w:style w:type="character" w:customStyle="1" w:styleId="Balk8Char">
    <w:name w:val="Başlık 8 Char"/>
    <w:link w:val="Balk8"/>
    <w:uiPriority w:val="99"/>
    <w:semiHidden/>
    <w:locked/>
    <w:rsid w:val="00124831"/>
    <w:rPr>
      <w:rFonts w:ascii="Calibri" w:hAnsi="Calibri" w:cs="Times New Roman"/>
      <w:i/>
      <w:iCs/>
      <w:sz w:val="24"/>
      <w:szCs w:val="24"/>
      <w:lang w:val="de-DE" w:eastAsia="de-DE"/>
    </w:rPr>
  </w:style>
  <w:style w:type="character" w:customStyle="1" w:styleId="Balk9Char">
    <w:name w:val="Başlık 9 Char"/>
    <w:link w:val="Balk9"/>
    <w:uiPriority w:val="99"/>
    <w:semiHidden/>
    <w:locked/>
    <w:rsid w:val="00124831"/>
    <w:rPr>
      <w:rFonts w:ascii="Cambria" w:hAnsi="Cambria" w:cs="Times New Roman"/>
      <w:lang w:val="de-DE" w:eastAsia="de-DE"/>
    </w:rPr>
  </w:style>
  <w:style w:type="paragraph" w:styleId="BelgeBalantlar">
    <w:name w:val="Document Map"/>
    <w:basedOn w:val="Normal"/>
    <w:link w:val="BelgeBalantlarChar"/>
    <w:uiPriority w:val="99"/>
    <w:semiHidden/>
    <w:rsid w:val="00DC6C29"/>
    <w:pPr>
      <w:shd w:val="clear" w:color="auto" w:fill="000080"/>
    </w:pPr>
    <w:rPr>
      <w:rFonts w:ascii="Tahoma" w:hAnsi="Tahoma"/>
    </w:rPr>
  </w:style>
  <w:style w:type="character" w:customStyle="1" w:styleId="BelgeBalantlarChar">
    <w:name w:val="Belge Bağlantıları Char"/>
    <w:link w:val="BelgeBalantlar"/>
    <w:uiPriority w:val="99"/>
    <w:semiHidden/>
    <w:locked/>
    <w:rsid w:val="00124831"/>
    <w:rPr>
      <w:rFonts w:cs="Times New Roman"/>
      <w:sz w:val="2"/>
      <w:lang w:val="de-DE" w:eastAsia="de-DE"/>
    </w:rPr>
  </w:style>
  <w:style w:type="character" w:styleId="DipnotBavurusu">
    <w:name w:val="footnote reference"/>
    <w:uiPriority w:val="99"/>
    <w:rsid w:val="00CE6280"/>
    <w:rPr>
      <w:rFonts w:ascii="Times New Roman" w:hAnsi="Times New Roman" w:cs="Times New Roman"/>
      <w:sz w:val="20"/>
      <w:vertAlign w:val="superscript"/>
    </w:rPr>
  </w:style>
  <w:style w:type="paragraph" w:styleId="DipnotMetni">
    <w:name w:val="footnote text"/>
    <w:aliases w:val="Dipnot Metni1,Char Char Char Char Char Char Char,Char Char Char Char Char Char Char Char Char Char Char Char Char Char Char,Char Char Char Char Char Char Char Char Char Char"/>
    <w:basedOn w:val="Normal"/>
    <w:link w:val="DipnotMetniChar1"/>
    <w:autoRedefine/>
    <w:uiPriority w:val="99"/>
    <w:qFormat/>
    <w:rsid w:val="005F6115"/>
    <w:pPr>
      <w:spacing w:after="0" w:line="276" w:lineRule="auto"/>
      <w:ind w:left="284" w:hanging="284"/>
      <w:contextualSpacing/>
    </w:pPr>
    <w:rPr>
      <w:sz w:val="20"/>
      <w:lang w:val="en-US"/>
    </w:rPr>
  </w:style>
  <w:style w:type="character" w:customStyle="1" w:styleId="DipnotMetniChar1">
    <w:name w:val="Dipnot Metni Char1"/>
    <w:aliases w:val="Dipnot Metni1 Char1,Char Char Char Char Char Char Char Char1,Char Char Char Char Char Char Char Char Char Char Char Char Char Char Char Char1,Char Char Char Char Char Char Char Char Char Char Char"/>
    <w:link w:val="DipnotMetni"/>
    <w:uiPriority w:val="99"/>
    <w:locked/>
    <w:rsid w:val="005F6115"/>
    <w:rPr>
      <w:rFonts w:ascii="Minion Pro Disp" w:hAnsi="Minion Pro Disp"/>
      <w:lang w:val="en-US" w:eastAsia="de-DE"/>
    </w:rPr>
  </w:style>
  <w:style w:type="paragraph" w:customStyle="1" w:styleId="text">
    <w:name w:val="text"/>
    <w:basedOn w:val="Normal"/>
    <w:uiPriority w:val="99"/>
    <w:rsid w:val="00DC6C29"/>
  </w:style>
  <w:style w:type="paragraph" w:styleId="stbilgi">
    <w:name w:val="header"/>
    <w:basedOn w:val="Normal"/>
    <w:link w:val="stbilgiChar"/>
    <w:uiPriority w:val="99"/>
    <w:rsid w:val="000C7E21"/>
    <w:pPr>
      <w:tabs>
        <w:tab w:val="center" w:pos="4703"/>
        <w:tab w:val="right" w:pos="9406"/>
      </w:tabs>
      <w:spacing w:after="200"/>
      <w:jc w:val="center"/>
    </w:pPr>
    <w:rPr>
      <w:color w:val="7F7F7F"/>
      <w:sz w:val="20"/>
    </w:rPr>
  </w:style>
  <w:style w:type="character" w:customStyle="1" w:styleId="stbilgiChar">
    <w:name w:val="Üstbilgi Char"/>
    <w:link w:val="stbilgi"/>
    <w:uiPriority w:val="99"/>
    <w:locked/>
    <w:rsid w:val="000C7E21"/>
    <w:rPr>
      <w:rFonts w:ascii="Minion Pro Cond Disp" w:hAnsi="Minion Pro Cond Disp"/>
      <w:color w:val="7F7F7F"/>
      <w:lang w:eastAsia="de-DE"/>
    </w:rPr>
  </w:style>
  <w:style w:type="paragraph" w:styleId="GvdeMetni">
    <w:name w:val="Body Text"/>
    <w:basedOn w:val="Normal"/>
    <w:link w:val="GvdeMetniChar"/>
    <w:rsid w:val="00BF481B"/>
    <w:pPr>
      <w:spacing w:after="120"/>
    </w:pPr>
  </w:style>
  <w:style w:type="character" w:customStyle="1" w:styleId="GvdeMetniChar">
    <w:name w:val="Gövde Metni Char"/>
    <w:link w:val="GvdeMetni"/>
    <w:locked/>
    <w:rsid w:val="00124831"/>
    <w:rPr>
      <w:rFonts w:ascii="Book Antiqua" w:hAnsi="Book Antiqua" w:cs="Times New Roman"/>
      <w:sz w:val="20"/>
      <w:szCs w:val="20"/>
      <w:lang w:val="de-DE" w:eastAsia="de-DE"/>
    </w:rPr>
  </w:style>
  <w:style w:type="paragraph" w:styleId="Altbilgi">
    <w:name w:val="footer"/>
    <w:basedOn w:val="Normal"/>
    <w:link w:val="AltbilgiChar"/>
    <w:uiPriority w:val="99"/>
    <w:rsid w:val="00BF481B"/>
    <w:pPr>
      <w:tabs>
        <w:tab w:val="center" w:pos="4703"/>
        <w:tab w:val="right" w:pos="9406"/>
      </w:tabs>
    </w:pPr>
  </w:style>
  <w:style w:type="character" w:customStyle="1" w:styleId="AltbilgiChar">
    <w:name w:val="Altbilgi Char"/>
    <w:link w:val="Altbilgi"/>
    <w:uiPriority w:val="99"/>
    <w:locked/>
    <w:rsid w:val="00124831"/>
    <w:rPr>
      <w:rFonts w:ascii="Book Antiqua" w:hAnsi="Book Antiqua" w:cs="Times New Roman"/>
      <w:sz w:val="20"/>
      <w:szCs w:val="20"/>
      <w:lang w:val="de-DE" w:eastAsia="de-DE"/>
    </w:rPr>
  </w:style>
  <w:style w:type="character" w:styleId="SayfaNumaras">
    <w:name w:val="page number"/>
    <w:rsid w:val="00BF481B"/>
    <w:rPr>
      <w:rFonts w:cs="Times New Roman"/>
    </w:rPr>
  </w:style>
  <w:style w:type="paragraph" w:styleId="KonuBal">
    <w:name w:val="Title"/>
    <w:aliases w:val="İlk Başlık"/>
    <w:basedOn w:val="Normal"/>
    <w:link w:val="KonuBalChar"/>
    <w:qFormat/>
    <w:rsid w:val="00A324DF"/>
    <w:pPr>
      <w:spacing w:before="600" w:after="120"/>
      <w:ind w:firstLine="0"/>
      <w:contextualSpacing/>
      <w:jc w:val="center"/>
      <w:outlineLvl w:val="0"/>
    </w:pPr>
    <w:rPr>
      <w:bCs/>
      <w:smallCaps/>
      <w:spacing w:val="10"/>
      <w:sz w:val="26"/>
      <w:szCs w:val="32"/>
      <w:lang w:val="en-GB"/>
    </w:rPr>
  </w:style>
  <w:style w:type="character" w:customStyle="1" w:styleId="KonuBalChar">
    <w:name w:val="Konu Başlığı Char"/>
    <w:aliases w:val="İlk Başlık Char"/>
    <w:link w:val="KonuBal"/>
    <w:locked/>
    <w:rsid w:val="00A324DF"/>
    <w:rPr>
      <w:rFonts w:ascii="Minion Pro Disp" w:hAnsi="Minion Pro Disp"/>
      <w:bCs/>
      <w:smallCaps/>
      <w:spacing w:val="10"/>
      <w:sz w:val="26"/>
      <w:szCs w:val="32"/>
      <w:lang w:val="en-GB" w:eastAsia="de-DE"/>
    </w:rPr>
  </w:style>
  <w:style w:type="paragraph" w:styleId="BalonMetni">
    <w:name w:val="Balloon Text"/>
    <w:basedOn w:val="Normal"/>
    <w:link w:val="BalonMetniChar"/>
    <w:semiHidden/>
    <w:unhideWhenUsed/>
    <w:locked/>
    <w:rsid w:val="00277663"/>
    <w:pPr>
      <w:spacing w:after="0"/>
    </w:pPr>
    <w:rPr>
      <w:rFonts w:ascii="Tahoma" w:hAnsi="Tahoma" w:cs="Tahoma"/>
      <w:sz w:val="16"/>
      <w:szCs w:val="16"/>
    </w:rPr>
  </w:style>
  <w:style w:type="character" w:customStyle="1" w:styleId="BalonMetniChar">
    <w:name w:val="Balon Metni Char"/>
    <w:link w:val="BalonMetni"/>
    <w:uiPriority w:val="99"/>
    <w:semiHidden/>
    <w:rsid w:val="00277663"/>
    <w:rPr>
      <w:rFonts w:ascii="Tahoma" w:hAnsi="Tahoma" w:cs="Tahoma"/>
      <w:sz w:val="16"/>
      <w:szCs w:val="16"/>
      <w:lang w:val="de-DE" w:eastAsia="de-DE"/>
    </w:rPr>
  </w:style>
  <w:style w:type="paragraph" w:styleId="GvdeMetniGirintisi">
    <w:name w:val="Body Text Indent"/>
    <w:basedOn w:val="Normal"/>
    <w:link w:val="GvdeMetniGirintisiChar"/>
    <w:uiPriority w:val="99"/>
    <w:rsid w:val="00DC6C29"/>
    <w:pPr>
      <w:ind w:left="425"/>
    </w:pPr>
  </w:style>
  <w:style w:type="character" w:customStyle="1" w:styleId="GvdeMetniGirintisiChar">
    <w:name w:val="Gövde Metni Girintisi Char"/>
    <w:link w:val="GvdeMetniGirintisi"/>
    <w:uiPriority w:val="99"/>
    <w:semiHidden/>
    <w:locked/>
    <w:rsid w:val="00124831"/>
    <w:rPr>
      <w:rFonts w:ascii="Book Antiqua" w:hAnsi="Book Antiqua" w:cs="Times New Roman"/>
      <w:sz w:val="20"/>
      <w:szCs w:val="20"/>
      <w:lang w:val="de-DE" w:eastAsia="de-DE"/>
    </w:rPr>
  </w:style>
  <w:style w:type="character" w:styleId="Kpr">
    <w:name w:val="Hyperlink"/>
    <w:uiPriority w:val="99"/>
    <w:rsid w:val="00BF481B"/>
    <w:rPr>
      <w:rFonts w:cs="Times New Roman"/>
      <w:color w:val="0000FF"/>
      <w:u w:val="single"/>
    </w:rPr>
  </w:style>
  <w:style w:type="character" w:styleId="zlenenKpr">
    <w:name w:val="FollowedHyperlink"/>
    <w:uiPriority w:val="99"/>
    <w:rsid w:val="00DC6C29"/>
    <w:rPr>
      <w:rFonts w:cs="Times New Roman"/>
      <w:color w:val="800080"/>
      <w:u w:val="single"/>
    </w:rPr>
  </w:style>
  <w:style w:type="paragraph" w:styleId="NormalWeb">
    <w:name w:val="Normal (Web)"/>
    <w:aliases w:val=" Char,Char Char,Char Char Char Char Char,Char Char Char Char"/>
    <w:basedOn w:val="Normal"/>
    <w:link w:val="NormalWebChar"/>
    <w:uiPriority w:val="99"/>
    <w:rsid w:val="00DC6C29"/>
    <w:pPr>
      <w:spacing w:before="100" w:beforeAutospacing="1" w:after="100" w:afterAutospacing="1"/>
      <w:jc w:val="left"/>
    </w:pPr>
  </w:style>
  <w:style w:type="paragraph" w:customStyle="1" w:styleId="Default">
    <w:name w:val="Default"/>
    <w:rsid w:val="00DC6C29"/>
    <w:pPr>
      <w:autoSpaceDE w:val="0"/>
      <w:autoSpaceDN w:val="0"/>
      <w:adjustRightInd w:val="0"/>
    </w:pPr>
    <w:rPr>
      <w:color w:val="000000"/>
      <w:sz w:val="24"/>
      <w:szCs w:val="24"/>
      <w:lang w:val="de-DE" w:eastAsia="de-DE"/>
    </w:rPr>
  </w:style>
  <w:style w:type="paragraph" w:styleId="T1">
    <w:name w:val="toc 1"/>
    <w:basedOn w:val="Normal"/>
    <w:next w:val="Normal"/>
    <w:autoRedefine/>
    <w:uiPriority w:val="99"/>
    <w:semiHidden/>
    <w:rsid w:val="00DC6C29"/>
    <w:pPr>
      <w:tabs>
        <w:tab w:val="right" w:leader="dot" w:pos="9063"/>
      </w:tabs>
      <w:spacing w:before="120"/>
      <w:jc w:val="left"/>
    </w:pPr>
    <w:rPr>
      <w:b/>
      <w:bCs/>
      <w:smallCaps/>
      <w:noProof/>
      <w:spacing w:val="20"/>
    </w:rPr>
  </w:style>
  <w:style w:type="paragraph" w:styleId="ListeMaddemi">
    <w:name w:val="List Bullet"/>
    <w:basedOn w:val="Normal"/>
    <w:autoRedefine/>
    <w:uiPriority w:val="99"/>
    <w:semiHidden/>
    <w:rsid w:val="00DC6C29"/>
  </w:style>
  <w:style w:type="paragraph" w:styleId="ListeMaddemi2">
    <w:name w:val="List Bullet 2"/>
    <w:basedOn w:val="Normal"/>
    <w:autoRedefine/>
    <w:uiPriority w:val="99"/>
    <w:semiHidden/>
    <w:rsid w:val="00DC6C29"/>
    <w:pPr>
      <w:tabs>
        <w:tab w:val="num" w:pos="643"/>
      </w:tabs>
      <w:ind w:left="643" w:hanging="360"/>
    </w:pPr>
  </w:style>
  <w:style w:type="paragraph" w:styleId="ListeMaddemi3">
    <w:name w:val="List Bullet 3"/>
    <w:basedOn w:val="Normal"/>
    <w:autoRedefine/>
    <w:uiPriority w:val="99"/>
    <w:semiHidden/>
    <w:rsid w:val="00DC6C29"/>
    <w:pPr>
      <w:tabs>
        <w:tab w:val="num" w:pos="926"/>
      </w:tabs>
      <w:ind w:left="926" w:hanging="360"/>
    </w:pPr>
  </w:style>
  <w:style w:type="paragraph" w:customStyle="1" w:styleId="Yazarlar">
    <w:name w:val="Yazar(lar)"/>
    <w:basedOn w:val="Normal"/>
    <w:autoRedefine/>
    <w:uiPriority w:val="99"/>
    <w:qFormat/>
    <w:rsid w:val="00460857"/>
    <w:pPr>
      <w:spacing w:before="240" w:after="240"/>
      <w:ind w:firstLine="0"/>
      <w:contextualSpacing/>
      <w:jc w:val="center"/>
    </w:pPr>
    <w:rPr>
      <w:smallCaps/>
      <w:sz w:val="24"/>
      <w:szCs w:val="24"/>
    </w:rPr>
  </w:style>
  <w:style w:type="character" w:styleId="Vurgu">
    <w:name w:val="Emphasis"/>
    <w:uiPriority w:val="20"/>
    <w:qFormat/>
    <w:rsid w:val="00DC6C29"/>
    <w:rPr>
      <w:rFonts w:cs="Times New Roman"/>
      <w:i/>
      <w:iCs/>
    </w:rPr>
  </w:style>
  <w:style w:type="character" w:customStyle="1" w:styleId="DipnotMetniChar">
    <w:name w:val="Dipnot Metni Char"/>
    <w:aliases w:val="Dipnot Metni1 Char,Char Char Char Char Char Char Char Char,Char Char Char Char Char Char Char1,Char Char Char Char Char Char Char Char Char Char Char Char Char Char Char Char"/>
    <w:uiPriority w:val="99"/>
    <w:rsid w:val="004170D4"/>
    <w:rPr>
      <w:rFonts w:ascii="Times New Roman" w:hAnsi="Times New Roman" w:cs="Times New Roman"/>
      <w:sz w:val="19"/>
      <w:szCs w:val="17"/>
      <w:lang w:val="de-DE" w:eastAsia="tr-TR" w:bidi="ar-SA"/>
    </w:rPr>
  </w:style>
  <w:style w:type="paragraph" w:styleId="T4">
    <w:name w:val="toc 4"/>
    <w:basedOn w:val="Normal"/>
    <w:next w:val="Normal"/>
    <w:autoRedefine/>
    <w:uiPriority w:val="99"/>
    <w:semiHidden/>
    <w:rsid w:val="00DC6C29"/>
    <w:pPr>
      <w:ind w:left="660"/>
    </w:pPr>
  </w:style>
  <w:style w:type="paragraph" w:styleId="ZarfDn">
    <w:name w:val="envelope return"/>
    <w:basedOn w:val="Normal"/>
    <w:uiPriority w:val="99"/>
    <w:semiHidden/>
    <w:rsid w:val="00DC6C29"/>
  </w:style>
  <w:style w:type="paragraph" w:customStyle="1" w:styleId="Test">
    <w:name w:val="Test"/>
    <w:uiPriority w:val="99"/>
    <w:rsid w:val="00DC6C29"/>
    <w:rPr>
      <w:noProof/>
      <w:lang w:val="de-DE" w:eastAsia="de-DE"/>
    </w:rPr>
  </w:style>
  <w:style w:type="paragraph" w:styleId="T2">
    <w:name w:val="toc 2"/>
    <w:basedOn w:val="Normal"/>
    <w:next w:val="Normal"/>
    <w:autoRedefine/>
    <w:uiPriority w:val="99"/>
    <w:semiHidden/>
    <w:rsid w:val="00DC6C29"/>
    <w:pPr>
      <w:tabs>
        <w:tab w:val="right" w:leader="dot" w:pos="9063"/>
      </w:tabs>
      <w:ind w:left="738" w:hanging="454"/>
      <w:jc w:val="left"/>
    </w:pPr>
    <w:rPr>
      <w:smallCaps/>
      <w:noProof/>
      <w:spacing w:val="40"/>
    </w:rPr>
  </w:style>
  <w:style w:type="paragraph" w:styleId="T3">
    <w:name w:val="toc 3"/>
    <w:basedOn w:val="Normal"/>
    <w:next w:val="Normal"/>
    <w:autoRedefine/>
    <w:uiPriority w:val="99"/>
    <w:semiHidden/>
    <w:rsid w:val="00DC6C29"/>
    <w:pPr>
      <w:tabs>
        <w:tab w:val="right" w:leader="dot" w:pos="9061"/>
      </w:tabs>
      <w:ind w:left="1021" w:hanging="397"/>
    </w:pPr>
    <w:rPr>
      <w:noProof/>
      <w:spacing w:val="24"/>
    </w:rPr>
  </w:style>
  <w:style w:type="paragraph" w:styleId="ResimYazs">
    <w:name w:val="caption"/>
    <w:basedOn w:val="Normal"/>
    <w:next w:val="Normal"/>
    <w:uiPriority w:val="99"/>
    <w:qFormat/>
    <w:rsid w:val="00FF52F8"/>
    <w:pPr>
      <w:spacing w:before="120" w:after="0"/>
    </w:pPr>
    <w:rPr>
      <w:bCs/>
      <w:sz w:val="21"/>
    </w:rPr>
  </w:style>
  <w:style w:type="paragraph" w:styleId="SonnotMetni">
    <w:name w:val="endnote text"/>
    <w:basedOn w:val="Normal"/>
    <w:link w:val="SonnotMetniChar"/>
    <w:uiPriority w:val="99"/>
    <w:rsid w:val="003F33AE"/>
    <w:rPr>
      <w:sz w:val="20"/>
    </w:rPr>
  </w:style>
  <w:style w:type="character" w:customStyle="1" w:styleId="SonnotMetniChar">
    <w:name w:val="Sonnot Metni Char"/>
    <w:link w:val="SonnotMetni"/>
    <w:uiPriority w:val="99"/>
    <w:locked/>
    <w:rsid w:val="003F33AE"/>
    <w:rPr>
      <w:lang w:val="de-DE" w:eastAsia="de-DE"/>
    </w:rPr>
  </w:style>
  <w:style w:type="paragraph" w:styleId="Dizin1">
    <w:name w:val="index 1"/>
    <w:basedOn w:val="Normal"/>
    <w:next w:val="Normal"/>
    <w:autoRedefine/>
    <w:uiPriority w:val="99"/>
    <w:semiHidden/>
    <w:rsid w:val="00DC6C29"/>
    <w:pPr>
      <w:tabs>
        <w:tab w:val="right" w:leader="dot" w:pos="4165"/>
      </w:tabs>
      <w:spacing w:before="240"/>
      <w:ind w:left="221" w:hanging="221"/>
      <w:jc w:val="left"/>
    </w:pPr>
    <w:rPr>
      <w:rFonts w:eastAsia="PMingLiU"/>
      <w:b/>
      <w:bCs/>
      <w:smallCaps/>
      <w:noProof/>
      <w:spacing w:val="10"/>
      <w:sz w:val="24"/>
      <w:szCs w:val="24"/>
    </w:rPr>
  </w:style>
  <w:style w:type="paragraph" w:styleId="Dizin2">
    <w:name w:val="index 2"/>
    <w:basedOn w:val="Normal"/>
    <w:next w:val="Normal"/>
    <w:autoRedefine/>
    <w:uiPriority w:val="99"/>
    <w:semiHidden/>
    <w:rsid w:val="00DC6C29"/>
    <w:pPr>
      <w:tabs>
        <w:tab w:val="right" w:leader="dot" w:pos="4165"/>
      </w:tabs>
      <w:ind w:left="845" w:hanging="624"/>
      <w:jc w:val="left"/>
    </w:pPr>
    <w:rPr>
      <w:rFonts w:eastAsia="PMingLiU"/>
      <w:noProof/>
      <w:spacing w:val="10"/>
    </w:rPr>
  </w:style>
  <w:style w:type="paragraph" w:styleId="Dizin3">
    <w:name w:val="index 3"/>
    <w:basedOn w:val="Normal"/>
    <w:next w:val="Normal"/>
    <w:autoRedefine/>
    <w:uiPriority w:val="99"/>
    <w:semiHidden/>
    <w:rsid w:val="00DC6C29"/>
    <w:pPr>
      <w:tabs>
        <w:tab w:val="right" w:leader="dot" w:pos="4165"/>
      </w:tabs>
      <w:ind w:left="851" w:hanging="284"/>
      <w:jc w:val="left"/>
    </w:pPr>
    <w:rPr>
      <w:rFonts w:eastAsia="PMingLiU"/>
    </w:rPr>
  </w:style>
  <w:style w:type="paragraph" w:styleId="Dizin4">
    <w:name w:val="index 4"/>
    <w:basedOn w:val="Normal"/>
    <w:next w:val="Normal"/>
    <w:autoRedefine/>
    <w:uiPriority w:val="99"/>
    <w:semiHidden/>
    <w:rsid w:val="00DC6C29"/>
    <w:pPr>
      <w:tabs>
        <w:tab w:val="right" w:leader="dot" w:pos="4165"/>
      </w:tabs>
      <w:ind w:left="1135" w:hanging="284"/>
    </w:pPr>
    <w:rPr>
      <w:rFonts w:eastAsia="PMingLiU"/>
    </w:rPr>
  </w:style>
  <w:style w:type="paragraph" w:styleId="Dizin5">
    <w:name w:val="index 5"/>
    <w:basedOn w:val="Normal"/>
    <w:next w:val="Normal"/>
    <w:autoRedefine/>
    <w:uiPriority w:val="99"/>
    <w:semiHidden/>
    <w:rsid w:val="00DC6C29"/>
    <w:pPr>
      <w:tabs>
        <w:tab w:val="right" w:leader="dot" w:pos="4165"/>
      </w:tabs>
      <w:ind w:left="1701" w:hanging="567"/>
    </w:pPr>
    <w:rPr>
      <w:rFonts w:eastAsia="PMingLiU"/>
    </w:rPr>
  </w:style>
  <w:style w:type="paragraph" w:styleId="Dizin6">
    <w:name w:val="index 6"/>
    <w:basedOn w:val="Normal"/>
    <w:next w:val="Normal"/>
    <w:autoRedefine/>
    <w:uiPriority w:val="99"/>
    <w:semiHidden/>
    <w:rsid w:val="00DC6C29"/>
    <w:pPr>
      <w:ind w:left="1320" w:hanging="220"/>
    </w:pPr>
  </w:style>
  <w:style w:type="paragraph" w:styleId="Dizin7">
    <w:name w:val="index 7"/>
    <w:basedOn w:val="Normal"/>
    <w:next w:val="Normal"/>
    <w:autoRedefine/>
    <w:uiPriority w:val="99"/>
    <w:semiHidden/>
    <w:rsid w:val="00DC6C29"/>
    <w:pPr>
      <w:ind w:left="1540" w:hanging="220"/>
    </w:pPr>
  </w:style>
  <w:style w:type="paragraph" w:styleId="Dizin8">
    <w:name w:val="index 8"/>
    <w:basedOn w:val="Normal"/>
    <w:next w:val="Normal"/>
    <w:autoRedefine/>
    <w:uiPriority w:val="99"/>
    <w:semiHidden/>
    <w:rsid w:val="00DC6C29"/>
    <w:pPr>
      <w:ind w:left="1760" w:hanging="220"/>
    </w:pPr>
  </w:style>
  <w:style w:type="paragraph" w:styleId="Dizin9">
    <w:name w:val="index 9"/>
    <w:basedOn w:val="Normal"/>
    <w:next w:val="Normal"/>
    <w:autoRedefine/>
    <w:uiPriority w:val="99"/>
    <w:semiHidden/>
    <w:rsid w:val="00DC6C29"/>
    <w:pPr>
      <w:ind w:left="1980" w:hanging="220"/>
    </w:pPr>
  </w:style>
  <w:style w:type="paragraph" w:styleId="DizinBal">
    <w:name w:val="index heading"/>
    <w:basedOn w:val="Normal"/>
    <w:next w:val="Dizin1"/>
    <w:uiPriority w:val="99"/>
    <w:semiHidden/>
    <w:rsid w:val="00DC6C29"/>
  </w:style>
  <w:style w:type="paragraph" w:styleId="Liste">
    <w:name w:val="List"/>
    <w:basedOn w:val="Normal"/>
    <w:uiPriority w:val="99"/>
    <w:semiHidden/>
    <w:rsid w:val="00DC6C29"/>
    <w:pPr>
      <w:ind w:left="283" w:hanging="283"/>
    </w:pPr>
  </w:style>
  <w:style w:type="paragraph" w:styleId="Liste2">
    <w:name w:val="List 2"/>
    <w:basedOn w:val="Normal"/>
    <w:uiPriority w:val="99"/>
    <w:semiHidden/>
    <w:rsid w:val="00DC6C29"/>
    <w:pPr>
      <w:ind w:left="566" w:hanging="283"/>
    </w:pPr>
  </w:style>
  <w:style w:type="paragraph" w:styleId="Liste3">
    <w:name w:val="List 3"/>
    <w:basedOn w:val="Normal"/>
    <w:uiPriority w:val="99"/>
    <w:semiHidden/>
    <w:rsid w:val="00DC6C29"/>
    <w:pPr>
      <w:ind w:left="849" w:hanging="283"/>
    </w:pPr>
  </w:style>
  <w:style w:type="paragraph" w:styleId="ListeDevam">
    <w:name w:val="List Continue"/>
    <w:basedOn w:val="Normal"/>
    <w:uiPriority w:val="99"/>
    <w:semiHidden/>
    <w:rsid w:val="00DC6C29"/>
    <w:pPr>
      <w:spacing w:after="120"/>
      <w:ind w:left="283"/>
    </w:pPr>
  </w:style>
  <w:style w:type="paragraph" w:styleId="T5">
    <w:name w:val="toc 5"/>
    <w:basedOn w:val="Normal"/>
    <w:next w:val="Normal"/>
    <w:autoRedefine/>
    <w:uiPriority w:val="99"/>
    <w:semiHidden/>
    <w:rsid w:val="00DC6C29"/>
    <w:pPr>
      <w:ind w:left="1134" w:right="1134"/>
      <w:jc w:val="left"/>
    </w:pPr>
    <w:rPr>
      <w:noProof/>
    </w:rPr>
  </w:style>
  <w:style w:type="paragraph" w:styleId="T6">
    <w:name w:val="toc 6"/>
    <w:basedOn w:val="Normal"/>
    <w:next w:val="Normal"/>
    <w:autoRedefine/>
    <w:uiPriority w:val="99"/>
    <w:semiHidden/>
    <w:rsid w:val="00DC6C29"/>
    <w:pPr>
      <w:ind w:left="1100"/>
    </w:pPr>
  </w:style>
  <w:style w:type="paragraph" w:styleId="T7">
    <w:name w:val="toc 7"/>
    <w:basedOn w:val="Normal"/>
    <w:next w:val="Normal"/>
    <w:autoRedefine/>
    <w:uiPriority w:val="99"/>
    <w:semiHidden/>
    <w:rsid w:val="00DC6C29"/>
    <w:pPr>
      <w:ind w:left="1320"/>
    </w:pPr>
  </w:style>
  <w:style w:type="paragraph" w:styleId="T8">
    <w:name w:val="toc 8"/>
    <w:basedOn w:val="Normal"/>
    <w:next w:val="Normal"/>
    <w:autoRedefine/>
    <w:uiPriority w:val="99"/>
    <w:semiHidden/>
    <w:rsid w:val="00DC6C29"/>
    <w:pPr>
      <w:ind w:left="1540"/>
    </w:pPr>
  </w:style>
  <w:style w:type="paragraph" w:styleId="T9">
    <w:name w:val="toc 9"/>
    <w:basedOn w:val="Normal"/>
    <w:next w:val="Normal"/>
    <w:autoRedefine/>
    <w:uiPriority w:val="99"/>
    <w:semiHidden/>
    <w:rsid w:val="00DC6C29"/>
    <w:pPr>
      <w:ind w:left="1760"/>
    </w:pPr>
  </w:style>
  <w:style w:type="character" w:styleId="SatrNumaras">
    <w:name w:val="line number"/>
    <w:uiPriority w:val="99"/>
    <w:semiHidden/>
    <w:rsid w:val="00DC6C29"/>
    <w:rPr>
      <w:rFonts w:cs="Times New Roman"/>
    </w:rPr>
  </w:style>
  <w:style w:type="character" w:styleId="SonnotBavurusu">
    <w:name w:val="endnote reference"/>
    <w:uiPriority w:val="99"/>
    <w:rsid w:val="00BF481B"/>
    <w:rPr>
      <w:rFonts w:cs="Times New Roman"/>
      <w:vertAlign w:val="superscript"/>
    </w:rPr>
  </w:style>
  <w:style w:type="table" w:styleId="TabloKlavuzu">
    <w:name w:val="Table Grid"/>
    <w:basedOn w:val="NormalTablo"/>
    <w:uiPriority w:val="59"/>
    <w:rsid w:val="00D406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537177"/>
    <w:pPr>
      <w:ind w:left="720"/>
      <w:contextualSpacing/>
    </w:pPr>
  </w:style>
  <w:style w:type="character" w:customStyle="1" w:styleId="source">
    <w:name w:val="source"/>
    <w:basedOn w:val="VarsaylanParagrafYazTipi"/>
    <w:rsid w:val="00DF0987"/>
  </w:style>
  <w:style w:type="paragraph" w:customStyle="1" w:styleId="zet">
    <w:name w:val="Özet"/>
    <w:basedOn w:val="Normal"/>
    <w:autoRedefine/>
    <w:qFormat/>
    <w:rsid w:val="00270E3C"/>
    <w:pPr>
      <w:spacing w:after="40" w:line="200" w:lineRule="atLeast"/>
      <w:ind w:firstLine="0"/>
    </w:pPr>
    <w:rPr>
      <w:rFonts w:ascii="Minion Pro SmBd Disp" w:hAnsi="Minion Pro SmBd Disp"/>
      <w:noProof/>
      <w:color w:val="FF0000"/>
      <w:sz w:val="20"/>
      <w:szCs w:val="18"/>
      <w:lang w:eastAsia="tr-TR"/>
    </w:rPr>
  </w:style>
  <w:style w:type="paragraph" w:customStyle="1" w:styleId="TranslationinSummary">
    <w:name w:val="Translation in Summary"/>
    <w:basedOn w:val="zet"/>
    <w:rsid w:val="00F709E6"/>
    <w:pPr>
      <w:ind w:left="567" w:right="567"/>
    </w:pPr>
    <w:rPr>
      <w:i/>
    </w:rPr>
  </w:style>
  <w:style w:type="paragraph" w:customStyle="1" w:styleId="Translation">
    <w:name w:val="Translation"/>
    <w:basedOn w:val="Normal"/>
    <w:rsid w:val="00AF6AEC"/>
    <w:pPr>
      <w:ind w:left="170" w:right="170"/>
    </w:pPr>
    <w:rPr>
      <w:i/>
    </w:rPr>
  </w:style>
  <w:style w:type="paragraph" w:customStyle="1" w:styleId="Kaynaka">
    <w:name w:val="Kaynakça"/>
    <w:basedOn w:val="Normal"/>
    <w:qFormat/>
    <w:rsid w:val="00EF4409"/>
    <w:pPr>
      <w:spacing w:after="20" w:line="260" w:lineRule="exact"/>
      <w:ind w:left="340" w:hanging="340"/>
    </w:pPr>
    <w:rPr>
      <w:sz w:val="22"/>
    </w:rPr>
  </w:style>
  <w:style w:type="paragraph" w:customStyle="1" w:styleId="AraBalk">
    <w:name w:val="Ara Başlık"/>
    <w:basedOn w:val="Normal"/>
    <w:qFormat/>
    <w:rsid w:val="007A2E51"/>
    <w:pPr>
      <w:tabs>
        <w:tab w:val="left" w:pos="284"/>
      </w:tabs>
      <w:spacing w:before="160"/>
      <w:ind w:firstLine="0"/>
    </w:pPr>
    <w:rPr>
      <w:rFonts w:ascii="Minion Pro SmBd Disp" w:hAnsi="Minion Pro SmBd Disp"/>
      <w:sz w:val="24"/>
      <w:lang w:val="en-US"/>
    </w:rPr>
  </w:style>
  <w:style w:type="paragraph" w:customStyle="1" w:styleId="TrkeBalk">
    <w:name w:val="Türkçe Başlık"/>
    <w:basedOn w:val="KonuBal"/>
    <w:rsid w:val="00E76174"/>
    <w:pPr>
      <w:spacing w:before="120"/>
    </w:pPr>
    <w:rPr>
      <w:lang w:val="tr-TR"/>
    </w:rPr>
  </w:style>
  <w:style w:type="paragraph" w:styleId="Altyaz">
    <w:name w:val="Subtitle"/>
    <w:basedOn w:val="Normal"/>
    <w:next w:val="Normal"/>
    <w:link w:val="AltyazChar"/>
    <w:uiPriority w:val="11"/>
    <w:qFormat/>
    <w:rsid w:val="009639D8"/>
    <w:pPr>
      <w:numPr>
        <w:ilvl w:val="1"/>
      </w:numPr>
      <w:ind w:firstLine="284"/>
    </w:pPr>
    <w:rPr>
      <w:rFonts w:ascii="Cambria" w:hAnsi="Cambria"/>
      <w:i/>
      <w:iCs/>
      <w:color w:val="4F81BD"/>
      <w:spacing w:val="15"/>
      <w:sz w:val="24"/>
      <w:szCs w:val="24"/>
    </w:rPr>
  </w:style>
  <w:style w:type="character" w:customStyle="1" w:styleId="AltyazChar">
    <w:name w:val="Altyazı Char"/>
    <w:link w:val="Altyaz"/>
    <w:uiPriority w:val="11"/>
    <w:rsid w:val="009639D8"/>
    <w:rPr>
      <w:rFonts w:ascii="Cambria" w:eastAsia="Times New Roman" w:hAnsi="Cambria" w:cs="Times New Roman"/>
      <w:i/>
      <w:iCs/>
      <w:color w:val="4F81BD"/>
      <w:spacing w:val="15"/>
      <w:sz w:val="24"/>
      <w:szCs w:val="24"/>
      <w:lang w:val="de-DE" w:eastAsia="de-DE"/>
    </w:rPr>
  </w:style>
  <w:style w:type="paragraph" w:customStyle="1" w:styleId="kinciBalk">
    <w:name w:val="İkinci Başlık"/>
    <w:basedOn w:val="KonuBal"/>
    <w:qFormat/>
    <w:rsid w:val="00A324DF"/>
    <w:pPr>
      <w:widowControl/>
      <w:spacing w:before="120" w:line="180" w:lineRule="atLeast"/>
      <w:contextualSpacing w:val="0"/>
    </w:pPr>
    <w:rPr>
      <w:i/>
      <w:lang w:val="en-US"/>
    </w:rPr>
  </w:style>
  <w:style w:type="paragraph" w:customStyle="1" w:styleId="Trkezet">
    <w:name w:val="Türkçe özet"/>
    <w:basedOn w:val="Normal"/>
    <w:rsid w:val="009B4653"/>
    <w:pPr>
      <w:spacing w:after="120"/>
      <w:contextualSpacing/>
    </w:pPr>
    <w:rPr>
      <w:sz w:val="20"/>
    </w:rPr>
  </w:style>
  <w:style w:type="paragraph" w:customStyle="1" w:styleId="AnahtarSzckler">
    <w:name w:val="Anahtar Sözcükler"/>
    <w:basedOn w:val="Normal"/>
    <w:qFormat/>
    <w:rsid w:val="009B4653"/>
    <w:pPr>
      <w:spacing w:after="280"/>
      <w:contextualSpacing/>
      <w:jc w:val="left"/>
    </w:pPr>
    <w:rPr>
      <w:sz w:val="20"/>
    </w:rPr>
  </w:style>
  <w:style w:type="paragraph" w:customStyle="1" w:styleId="Knye">
    <w:name w:val="Künye"/>
    <w:basedOn w:val="KonuBal"/>
    <w:qFormat/>
    <w:rsid w:val="00BF2349"/>
    <w:pPr>
      <w:spacing w:before="0" w:after="0" w:line="240" w:lineRule="auto"/>
      <w:jc w:val="right"/>
    </w:pPr>
    <w:rPr>
      <w:b/>
      <w:sz w:val="18"/>
    </w:rPr>
  </w:style>
  <w:style w:type="paragraph" w:styleId="Kaynaka0">
    <w:name w:val="Bibliography"/>
    <w:basedOn w:val="Normal"/>
    <w:next w:val="Normal"/>
    <w:uiPriority w:val="37"/>
    <w:unhideWhenUsed/>
    <w:rsid w:val="00B947E9"/>
  </w:style>
  <w:style w:type="character" w:styleId="YerTutucuMetni">
    <w:name w:val="Placeholder Text"/>
    <w:uiPriority w:val="99"/>
    <w:semiHidden/>
    <w:rsid w:val="00061A46"/>
    <w:rPr>
      <w:color w:val="808080"/>
    </w:rPr>
  </w:style>
  <w:style w:type="paragraph" w:customStyle="1" w:styleId="Orta">
    <w:name w:val="Orta"/>
    <w:basedOn w:val="Normal"/>
    <w:rsid w:val="00726523"/>
    <w:pPr>
      <w:spacing w:before="80" w:after="80"/>
      <w:ind w:left="1021" w:right="1021"/>
      <w:contextualSpacing/>
    </w:pPr>
    <w:rPr>
      <w:szCs w:val="24"/>
      <w:lang w:eastAsia="tr-TR"/>
    </w:rPr>
  </w:style>
  <w:style w:type="paragraph" w:styleId="HTMLncedenBiimlendirilmi">
    <w:name w:val="HTML Preformatted"/>
    <w:basedOn w:val="Normal"/>
    <w:link w:val="HTMLncedenBiimlendirilmiChar"/>
    <w:uiPriority w:val="99"/>
    <w:unhideWhenUsed/>
    <w:rsid w:val="001A4C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lang w:eastAsia="tr-TR"/>
    </w:rPr>
  </w:style>
  <w:style w:type="character" w:customStyle="1" w:styleId="HTMLncedenBiimlendirilmiChar">
    <w:name w:val="HTML Önceden Biçimlendirilmiş Char"/>
    <w:link w:val="HTMLncedenBiimlendirilmi"/>
    <w:uiPriority w:val="99"/>
    <w:rsid w:val="001A4CDA"/>
    <w:rPr>
      <w:rFonts w:ascii="Courier New" w:hAnsi="Courier New" w:cs="Courier New"/>
    </w:rPr>
  </w:style>
  <w:style w:type="paragraph" w:styleId="AralkYok">
    <w:name w:val="No Spacing"/>
    <w:uiPriority w:val="1"/>
    <w:rsid w:val="009F554D"/>
    <w:pPr>
      <w:widowControl w:val="0"/>
      <w:jc w:val="both"/>
    </w:pPr>
    <w:rPr>
      <w:sz w:val="22"/>
      <w:lang w:val="de-DE" w:eastAsia="de-DE"/>
    </w:rPr>
  </w:style>
  <w:style w:type="character" w:customStyle="1" w:styleId="rhidden">
    <w:name w:val="r hidden"/>
    <w:basedOn w:val="VarsaylanParagrafYazTipi"/>
    <w:rsid w:val="004170D4"/>
  </w:style>
  <w:style w:type="character" w:styleId="HafifVurgulama">
    <w:name w:val="Subtle Emphasis"/>
    <w:uiPriority w:val="19"/>
    <w:rsid w:val="00C3429E"/>
    <w:rPr>
      <w:i/>
      <w:iCs/>
      <w:color w:val="808080"/>
    </w:rPr>
  </w:style>
  <w:style w:type="paragraph" w:customStyle="1" w:styleId="Maddeleme">
    <w:name w:val="Maddeleme"/>
    <w:basedOn w:val="ListeParagraf"/>
    <w:rsid w:val="00194C9D"/>
    <w:pPr>
      <w:numPr>
        <w:numId w:val="3"/>
      </w:numPr>
      <w:spacing w:after="20"/>
      <w:ind w:left="0" w:firstLine="170"/>
    </w:pPr>
  </w:style>
  <w:style w:type="paragraph" w:customStyle="1" w:styleId="Alnt1">
    <w:name w:val="Alıntı1"/>
    <w:basedOn w:val="Orta"/>
    <w:qFormat/>
    <w:locked/>
    <w:rsid w:val="00DA2583"/>
    <w:pPr>
      <w:spacing w:before="120" w:after="120"/>
    </w:pPr>
    <w:rPr>
      <w:i/>
    </w:rPr>
  </w:style>
  <w:style w:type="paragraph" w:customStyle="1" w:styleId="KaynakaBalk">
    <w:name w:val="Kaynakça Başlık"/>
    <w:basedOn w:val="AraBalk"/>
    <w:autoRedefine/>
    <w:qFormat/>
    <w:rsid w:val="00D83FFA"/>
    <w:pPr>
      <w:widowControl/>
      <w:tabs>
        <w:tab w:val="clear" w:pos="284"/>
      </w:tabs>
      <w:spacing w:before="0" w:after="120"/>
      <w:jc w:val="center"/>
    </w:pPr>
    <w:rPr>
      <w:b/>
      <w:spacing w:val="20"/>
      <w:lang w:eastAsia="tr-TR"/>
    </w:rPr>
  </w:style>
  <w:style w:type="paragraph" w:customStyle="1" w:styleId="TabloBal">
    <w:name w:val="Tablo Başlığı"/>
    <w:basedOn w:val="Normal"/>
    <w:qFormat/>
    <w:rsid w:val="000C7E21"/>
    <w:pPr>
      <w:spacing w:before="120" w:after="120"/>
    </w:pPr>
    <w:rPr>
      <w:rFonts w:ascii="Minion Pro SmBd Disp" w:hAnsi="Minion Pro SmBd Disp"/>
    </w:rPr>
  </w:style>
  <w:style w:type="character" w:styleId="Gl">
    <w:name w:val="Strong"/>
    <w:uiPriority w:val="22"/>
    <w:qFormat/>
    <w:rsid w:val="009F2EEF"/>
    <w:rPr>
      <w:b/>
      <w:bCs/>
    </w:rPr>
  </w:style>
  <w:style w:type="character" w:customStyle="1" w:styleId="mw-headline">
    <w:name w:val="mw-headline"/>
    <w:basedOn w:val="VarsaylanParagrafYazTipi"/>
    <w:rsid w:val="00C3429E"/>
  </w:style>
  <w:style w:type="paragraph" w:customStyle="1" w:styleId="DipnotNumaralar">
    <w:name w:val="Dipnot Numaraları"/>
    <w:basedOn w:val="DipnotMetni"/>
    <w:uiPriority w:val="99"/>
    <w:rsid w:val="00D82C40"/>
    <w:pPr>
      <w:widowControl/>
      <w:autoSpaceDE w:val="0"/>
      <w:autoSpaceDN w:val="0"/>
      <w:adjustRightInd w:val="0"/>
      <w:contextualSpacing w:val="0"/>
      <w:textAlignment w:val="center"/>
      <w:textboxTightWrap w:val="allLines"/>
    </w:pPr>
    <w:rPr>
      <w:rFonts w:cs="Bembo Book MT Pro"/>
      <w:color w:val="000000"/>
      <w:lang w:eastAsia="tr-TR"/>
    </w:rPr>
  </w:style>
  <w:style w:type="character" w:customStyle="1" w:styleId="fn">
    <w:name w:val="fn"/>
    <w:basedOn w:val="VarsaylanParagrafYazTipi"/>
    <w:rsid w:val="008E1878"/>
  </w:style>
  <w:style w:type="character" w:customStyle="1" w:styleId="st">
    <w:name w:val="st"/>
    <w:basedOn w:val="VarsaylanParagrafYazTipi"/>
    <w:rsid w:val="008E1878"/>
  </w:style>
  <w:style w:type="character" w:customStyle="1" w:styleId="a1">
    <w:name w:val="a1"/>
    <w:rsid w:val="008E1878"/>
    <w:rPr>
      <w:rFonts w:ascii="Times New Roman" w:hAnsi="Times New Roman" w:cs="Times New Roman" w:hint="default"/>
      <w:b w:val="0"/>
      <w:bCs w:val="0"/>
      <w:i w:val="0"/>
      <w:iCs w:val="0"/>
      <w:bdr w:val="none" w:sz="0" w:space="0" w:color="auto" w:frame="1"/>
    </w:rPr>
  </w:style>
  <w:style w:type="character" w:customStyle="1" w:styleId="l15">
    <w:name w:val="l15"/>
    <w:rsid w:val="008E1878"/>
    <w:rPr>
      <w:rFonts w:ascii="Times New Roman" w:hAnsi="Times New Roman" w:cs="Times New Roman" w:hint="default"/>
      <w:b w:val="0"/>
      <w:bCs w:val="0"/>
      <w:i w:val="0"/>
      <w:iCs w:val="0"/>
      <w:vanish w:val="0"/>
      <w:webHidden w:val="0"/>
      <w:bdr w:val="none" w:sz="0" w:space="0" w:color="auto" w:frame="1"/>
      <w:specVanish w:val="0"/>
    </w:rPr>
  </w:style>
  <w:style w:type="character" w:customStyle="1" w:styleId="reference-text">
    <w:name w:val="reference-text"/>
    <w:basedOn w:val="VarsaylanParagrafYazTipi"/>
    <w:rsid w:val="008E1878"/>
  </w:style>
  <w:style w:type="character" w:customStyle="1" w:styleId="st1">
    <w:name w:val="st1"/>
    <w:basedOn w:val="VarsaylanParagrafYazTipi"/>
    <w:uiPriority w:val="99"/>
    <w:rsid w:val="008E1878"/>
  </w:style>
  <w:style w:type="character" w:customStyle="1" w:styleId="apple-converted-space">
    <w:name w:val="apple-converted-space"/>
    <w:basedOn w:val="VarsaylanParagrafYazTipi"/>
    <w:rsid w:val="008E1878"/>
  </w:style>
  <w:style w:type="character" w:customStyle="1" w:styleId="textsiyahh">
    <w:name w:val="textsiyahh"/>
    <w:basedOn w:val="VarsaylanParagrafYazTipi"/>
    <w:rsid w:val="008E1878"/>
  </w:style>
  <w:style w:type="paragraph" w:styleId="Dzeltme">
    <w:name w:val="Revision"/>
    <w:hidden/>
    <w:uiPriority w:val="99"/>
    <w:semiHidden/>
    <w:rsid w:val="00081BF8"/>
    <w:rPr>
      <w:rFonts w:ascii="Minion Pro Disp" w:hAnsi="Minion Pro Disp"/>
      <w:sz w:val="23"/>
      <w:lang w:eastAsia="de-DE"/>
    </w:rPr>
  </w:style>
  <w:style w:type="character" w:customStyle="1" w:styleId="AklamaMetniChar">
    <w:name w:val="Açıklama Metni Char"/>
    <w:basedOn w:val="VarsaylanParagrafYazTipi"/>
    <w:link w:val="AklamaMetni"/>
    <w:uiPriority w:val="99"/>
    <w:semiHidden/>
    <w:rsid w:val="001A703E"/>
    <w:rPr>
      <w:rFonts w:asciiTheme="minorHAnsi" w:eastAsiaTheme="minorHAnsi" w:hAnsiTheme="minorHAnsi" w:cstheme="minorBidi"/>
      <w:lang w:eastAsia="en-US"/>
    </w:rPr>
  </w:style>
  <w:style w:type="paragraph" w:styleId="AklamaMetni">
    <w:name w:val="annotation text"/>
    <w:basedOn w:val="Normal"/>
    <w:link w:val="AklamaMetniChar"/>
    <w:semiHidden/>
    <w:unhideWhenUsed/>
    <w:locked/>
    <w:rsid w:val="001A703E"/>
    <w:pPr>
      <w:widowControl/>
      <w:spacing w:after="200" w:line="240" w:lineRule="auto"/>
      <w:ind w:firstLine="0"/>
      <w:jc w:val="left"/>
    </w:pPr>
    <w:rPr>
      <w:rFonts w:asciiTheme="minorHAnsi" w:eastAsiaTheme="minorHAnsi" w:hAnsiTheme="minorHAnsi" w:cstheme="minorBidi"/>
      <w:sz w:val="20"/>
      <w:lang w:eastAsia="en-US"/>
    </w:rPr>
  </w:style>
  <w:style w:type="character" w:customStyle="1" w:styleId="AklamaKonusuChar">
    <w:name w:val="Açıklama Konusu Char"/>
    <w:basedOn w:val="AklamaMetniChar"/>
    <w:link w:val="AklamaKonusu"/>
    <w:uiPriority w:val="99"/>
    <w:semiHidden/>
    <w:rsid w:val="001A703E"/>
    <w:rPr>
      <w:rFonts w:asciiTheme="minorHAnsi" w:eastAsiaTheme="minorHAnsi" w:hAnsiTheme="minorHAnsi" w:cstheme="minorBidi"/>
      <w:b/>
      <w:bCs/>
      <w:lang w:eastAsia="en-US"/>
    </w:rPr>
  </w:style>
  <w:style w:type="paragraph" w:styleId="AklamaKonusu">
    <w:name w:val="annotation subject"/>
    <w:basedOn w:val="AklamaMetni"/>
    <w:next w:val="AklamaMetni"/>
    <w:link w:val="AklamaKonusuChar"/>
    <w:semiHidden/>
    <w:unhideWhenUsed/>
    <w:locked/>
    <w:rsid w:val="001A703E"/>
    <w:rPr>
      <w:b/>
      <w:bCs/>
    </w:rPr>
  </w:style>
  <w:style w:type="table" w:customStyle="1" w:styleId="KlavuzuTablo4-Vurgu51">
    <w:name w:val="Kılavuzu Tablo 4 - Vurgu 51"/>
    <w:basedOn w:val="NormalTablo"/>
    <w:uiPriority w:val="49"/>
    <w:rsid w:val="00B81DC4"/>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customStyle="1" w:styleId="NormalWebChar">
    <w:name w:val="Normal (Web) Char"/>
    <w:aliases w:val=" Char Char,Char Char Char,Char Char Char Char Char Char,Char Char Char Char Char1"/>
    <w:link w:val="NormalWeb"/>
    <w:uiPriority w:val="99"/>
    <w:rsid w:val="00A5304F"/>
    <w:rPr>
      <w:rFonts w:ascii="Minion Pro Disp" w:hAnsi="Minion Pro Disp"/>
      <w:sz w:val="23"/>
      <w:lang w:eastAsia="de-DE"/>
    </w:rPr>
  </w:style>
  <w:style w:type="character" w:customStyle="1" w:styleId="english">
    <w:name w:val="english"/>
    <w:basedOn w:val="VarsaylanParagrafYazTipi"/>
    <w:rsid w:val="00A5304F"/>
  </w:style>
  <w:style w:type="character" w:customStyle="1" w:styleId="place">
    <w:name w:val="place"/>
    <w:basedOn w:val="VarsaylanParagrafYazTipi"/>
    <w:rsid w:val="00A5304F"/>
  </w:style>
  <w:style w:type="character" w:styleId="HTMLCite">
    <w:name w:val="HTML Cite"/>
    <w:basedOn w:val="VarsaylanParagrafYazTipi"/>
    <w:uiPriority w:val="99"/>
    <w:locked/>
    <w:rsid w:val="00A5304F"/>
    <w:rPr>
      <w:i/>
      <w:iCs/>
    </w:rPr>
  </w:style>
  <w:style w:type="paragraph" w:styleId="GvdeMetni3">
    <w:name w:val="Body Text 3"/>
    <w:basedOn w:val="Normal"/>
    <w:link w:val="GvdeMetni3Char"/>
    <w:uiPriority w:val="99"/>
    <w:unhideWhenUsed/>
    <w:locked/>
    <w:rsid w:val="00A5304F"/>
    <w:pPr>
      <w:widowControl/>
      <w:spacing w:after="120" w:line="276" w:lineRule="auto"/>
      <w:ind w:firstLine="0"/>
      <w:jc w:val="left"/>
    </w:pPr>
    <w:rPr>
      <w:rFonts w:asciiTheme="minorHAnsi" w:eastAsiaTheme="minorHAnsi" w:hAnsiTheme="minorHAnsi" w:cstheme="minorBidi"/>
      <w:sz w:val="16"/>
      <w:szCs w:val="16"/>
      <w:lang w:eastAsia="en-US"/>
    </w:rPr>
  </w:style>
  <w:style w:type="character" w:customStyle="1" w:styleId="GvdeMetni3Char">
    <w:name w:val="Gövde Metni 3 Char"/>
    <w:basedOn w:val="VarsaylanParagrafYazTipi"/>
    <w:link w:val="GvdeMetni3"/>
    <w:uiPriority w:val="99"/>
    <w:rsid w:val="00A5304F"/>
    <w:rPr>
      <w:rFonts w:asciiTheme="minorHAnsi" w:eastAsiaTheme="minorHAnsi" w:hAnsiTheme="minorHAnsi" w:cstheme="minorBidi"/>
      <w:sz w:val="16"/>
      <w:szCs w:val="16"/>
      <w:lang w:eastAsia="en-US"/>
    </w:rPr>
  </w:style>
  <w:style w:type="character" w:customStyle="1" w:styleId="a">
    <w:name w:val="a"/>
    <w:basedOn w:val="VarsaylanParagrafYazTipi"/>
    <w:rsid w:val="00A5304F"/>
  </w:style>
  <w:style w:type="character" w:customStyle="1" w:styleId="l">
    <w:name w:val="l"/>
    <w:basedOn w:val="VarsaylanParagrafYazTipi"/>
    <w:rsid w:val="00A5304F"/>
  </w:style>
  <w:style w:type="character" w:customStyle="1" w:styleId="KonuBal1">
    <w:name w:val="Konu Başlığı1"/>
    <w:basedOn w:val="VarsaylanParagrafYazTipi"/>
    <w:rsid w:val="00A5304F"/>
  </w:style>
  <w:style w:type="character" w:customStyle="1" w:styleId="titlemain">
    <w:name w:val="titlemain"/>
    <w:rsid w:val="00A5304F"/>
    <w:rPr>
      <w:b/>
      <w:bCs/>
      <w:i/>
      <w:iCs/>
    </w:rPr>
  </w:style>
  <w:style w:type="table" w:customStyle="1" w:styleId="TabloKlavuzu1">
    <w:name w:val="Tablo Kılavuzu1"/>
    <w:basedOn w:val="NormalTablo"/>
    <w:next w:val="TabloKlavuzu"/>
    <w:uiPriority w:val="59"/>
    <w:rsid w:val="00AD65A9"/>
    <w:rPr>
      <w:rFonts w:ascii="Calibri" w:hAnsi="Calibri"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stract">
    <w:name w:val="Abstract"/>
    <w:basedOn w:val="Normal"/>
    <w:next w:val="Normal"/>
    <w:autoRedefine/>
    <w:rsid w:val="00AC5AB6"/>
    <w:pPr>
      <w:spacing w:after="120" w:line="259" w:lineRule="auto"/>
      <w:ind w:firstLine="0"/>
      <w:contextualSpacing/>
    </w:pPr>
    <w:rPr>
      <w:rFonts w:ascii="Times New Roman" w:hAnsi="Times New Roman"/>
      <w:sz w:val="20"/>
    </w:rPr>
  </w:style>
  <w:style w:type="paragraph" w:customStyle="1" w:styleId="Keywords">
    <w:name w:val="Keywords"/>
    <w:basedOn w:val="Abstract"/>
    <w:rsid w:val="00AC5AB6"/>
    <w:pPr>
      <w:spacing w:after="280"/>
      <w:jc w:val="left"/>
    </w:pPr>
    <w:rPr>
      <w:lang w:val="it-IT"/>
    </w:rPr>
  </w:style>
  <w:style w:type="paragraph" w:customStyle="1" w:styleId="HeaderEven">
    <w:name w:val="Header Even"/>
    <w:basedOn w:val="AralkYok"/>
    <w:rsid w:val="00AC5AB6"/>
    <w:pPr>
      <w:widowControl/>
      <w:pBdr>
        <w:bottom w:val="single" w:sz="4" w:space="1" w:color="4F81BD"/>
      </w:pBdr>
      <w:jc w:val="left"/>
    </w:pPr>
    <w:rPr>
      <w:rFonts w:ascii="Calibri" w:eastAsia="Malgun Gothic" w:hAnsi="Calibri"/>
      <w:b/>
      <w:bCs/>
      <w:color w:val="1F497D"/>
      <w:sz w:val="20"/>
      <w:szCs w:val="23"/>
      <w:lang w:val="tr-TR" w:eastAsia="ja-JP"/>
    </w:rPr>
  </w:style>
  <w:style w:type="paragraph" w:customStyle="1" w:styleId="Author">
    <w:name w:val="Author"/>
    <w:basedOn w:val="Normal"/>
    <w:autoRedefine/>
    <w:rsid w:val="00AC5AB6"/>
    <w:pPr>
      <w:spacing w:before="120" w:after="120" w:line="360" w:lineRule="auto"/>
      <w:ind w:firstLine="0"/>
      <w:jc w:val="left"/>
    </w:pPr>
    <w:rPr>
      <w:rFonts w:ascii="Book Antiqua" w:hAnsi="Book Antiqua"/>
      <w:b/>
      <w:sz w:val="24"/>
      <w:lang w:val="en-GB"/>
    </w:rPr>
  </w:style>
  <w:style w:type="paragraph" w:customStyle="1" w:styleId="ngilizceKonuBal">
    <w:name w:val="İngilizce Konu Başlığı"/>
    <w:basedOn w:val="KonuBal"/>
    <w:rsid w:val="00AC5AB6"/>
    <w:pPr>
      <w:spacing w:before="240" w:after="360" w:line="259" w:lineRule="auto"/>
      <w:ind w:left="284" w:right="284"/>
      <w:contextualSpacing w:val="0"/>
    </w:pPr>
    <w:rPr>
      <w:rFonts w:ascii="Times New Roman" w:hAnsi="Times New Roman"/>
      <w:b/>
      <w:i/>
      <w:smallCaps w:val="0"/>
      <w:spacing w:val="0"/>
      <w:sz w:val="24"/>
      <w:lang w:val="en-US"/>
    </w:rPr>
  </w:style>
  <w:style w:type="character" w:customStyle="1" w:styleId="messagebody">
    <w:name w:val="messagebody"/>
    <w:basedOn w:val="VarsaylanParagrafYazTipi"/>
    <w:rsid w:val="00AC5AB6"/>
  </w:style>
  <w:style w:type="character" w:customStyle="1" w:styleId="ak">
    <w:name w:val="ak"/>
    <w:basedOn w:val="VarsaylanParagrafYazTipi"/>
    <w:rsid w:val="00AC5AB6"/>
  </w:style>
  <w:style w:type="character" w:styleId="AklamaBavurusu">
    <w:name w:val="annotation reference"/>
    <w:basedOn w:val="VarsaylanParagrafYazTipi"/>
    <w:semiHidden/>
    <w:unhideWhenUsed/>
    <w:locked/>
    <w:rsid w:val="00AC5AB6"/>
    <w:rPr>
      <w:sz w:val="16"/>
      <w:szCs w:val="16"/>
    </w:rPr>
  </w:style>
  <w:style w:type="character" w:customStyle="1" w:styleId="rwrro">
    <w:name w:val="rwrro"/>
    <w:basedOn w:val="VarsaylanParagrafYazTipi"/>
    <w:rsid w:val="00AC5AB6"/>
  </w:style>
  <w:style w:type="paragraph" w:customStyle="1" w:styleId="Alnt2">
    <w:name w:val="Alıntı2"/>
    <w:basedOn w:val="Orta"/>
    <w:qFormat/>
    <w:rsid w:val="00AC5AB6"/>
    <w:pPr>
      <w:spacing w:before="120" w:after="120" w:line="250" w:lineRule="auto"/>
      <w:ind w:firstLine="0"/>
    </w:pPr>
    <w:rPr>
      <w:rFonts w:ascii="Times New Roman" w:hAnsi="Times New Roman"/>
      <w:i/>
      <w:sz w:val="22"/>
    </w:rPr>
  </w:style>
  <w:style w:type="table" w:styleId="AkGlgeleme-Vurgu5">
    <w:name w:val="Light Shading Accent 5"/>
    <w:basedOn w:val="NormalTablo"/>
    <w:uiPriority w:val="60"/>
    <w:rsid w:val="00AC5AB6"/>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3">
    <w:name w:val="Light Shading Accent 3"/>
    <w:basedOn w:val="NormalTablo"/>
    <w:uiPriority w:val="60"/>
    <w:rsid w:val="00AC5AB6"/>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AkGlgeleme-Vurgu11">
    <w:name w:val="Açık Gölgeleme - Vurgu 11"/>
    <w:basedOn w:val="NormalTablo"/>
    <w:uiPriority w:val="60"/>
    <w:rsid w:val="00AC5AB6"/>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customStyle="1" w:styleId="AkGlgeleme1">
    <w:name w:val="Açık Gölgeleme1"/>
    <w:basedOn w:val="NormalTablo"/>
    <w:uiPriority w:val="60"/>
    <w:rsid w:val="00AC5AB6"/>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KlavuzuTablo4-Vurgu11">
    <w:name w:val="Kılavuzu Tablo 4 - Vurgu 11"/>
    <w:basedOn w:val="NormalTablo"/>
    <w:uiPriority w:val="49"/>
    <w:rsid w:val="008E0316"/>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Heading3Char">
    <w:name w:val="Heading 3 Char"/>
    <w:uiPriority w:val="99"/>
    <w:locked/>
    <w:rsid w:val="005F6115"/>
    <w:rPr>
      <w:rFonts w:ascii="Arial" w:hAnsi="Arial" w:cs="Arial"/>
      <w:b/>
      <w:bCs/>
      <w:sz w:val="26"/>
      <w:szCs w:val="26"/>
      <w:lang w:val="tr-TR" w:eastAsia="tr-TR"/>
    </w:rPr>
  </w:style>
  <w:style w:type="character" w:customStyle="1" w:styleId="addmd1">
    <w:name w:val="addmd1"/>
    <w:uiPriority w:val="99"/>
    <w:rsid w:val="005F6115"/>
    <w:rPr>
      <w:rFonts w:ascii="Times New Roman" w:hAnsi="Times New Roman" w:cs="Times New Roman"/>
      <w:sz w:val="20"/>
      <w:szCs w:val="20"/>
    </w:rPr>
  </w:style>
  <w:style w:type="character" w:customStyle="1" w:styleId="x-archive-meta-title">
    <w:name w:val="x-archive-meta-title"/>
    <w:uiPriority w:val="99"/>
    <w:rsid w:val="005F6115"/>
  </w:style>
  <w:style w:type="paragraph" w:customStyle="1" w:styleId="AralkYok1">
    <w:name w:val="Aralık Yok1"/>
    <w:rsid w:val="005F6115"/>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23402">
      <w:bodyDiv w:val="1"/>
      <w:marLeft w:val="63"/>
      <w:marRight w:val="63"/>
      <w:marTop w:val="63"/>
      <w:marBottom w:val="63"/>
      <w:divBdr>
        <w:top w:val="none" w:sz="0" w:space="0" w:color="auto"/>
        <w:left w:val="none" w:sz="0" w:space="0" w:color="auto"/>
        <w:bottom w:val="none" w:sz="0" w:space="0" w:color="auto"/>
        <w:right w:val="none" w:sz="0" w:space="0" w:color="auto"/>
      </w:divBdr>
      <w:divsChild>
        <w:div w:id="126971128">
          <w:marLeft w:val="0"/>
          <w:marRight w:val="0"/>
          <w:marTop w:val="0"/>
          <w:marBottom w:val="0"/>
          <w:divBdr>
            <w:top w:val="none" w:sz="0" w:space="0" w:color="auto"/>
            <w:left w:val="none" w:sz="0" w:space="0" w:color="auto"/>
            <w:bottom w:val="none" w:sz="0" w:space="0" w:color="auto"/>
            <w:right w:val="none" w:sz="0" w:space="0" w:color="auto"/>
          </w:divBdr>
          <w:divsChild>
            <w:div w:id="106418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61629">
      <w:bodyDiv w:val="1"/>
      <w:marLeft w:val="0"/>
      <w:marRight w:val="0"/>
      <w:marTop w:val="0"/>
      <w:marBottom w:val="0"/>
      <w:divBdr>
        <w:top w:val="none" w:sz="0" w:space="0" w:color="auto"/>
        <w:left w:val="none" w:sz="0" w:space="0" w:color="auto"/>
        <w:bottom w:val="none" w:sz="0" w:space="0" w:color="auto"/>
        <w:right w:val="none" w:sz="0" w:space="0" w:color="auto"/>
      </w:divBdr>
    </w:div>
    <w:div w:id="958293689">
      <w:bodyDiv w:val="1"/>
      <w:marLeft w:val="0"/>
      <w:marRight w:val="0"/>
      <w:marTop w:val="0"/>
      <w:marBottom w:val="0"/>
      <w:divBdr>
        <w:top w:val="none" w:sz="0" w:space="0" w:color="auto"/>
        <w:left w:val="none" w:sz="0" w:space="0" w:color="auto"/>
        <w:bottom w:val="none" w:sz="0" w:space="0" w:color="auto"/>
        <w:right w:val="none" w:sz="0" w:space="0" w:color="auto"/>
      </w:divBdr>
    </w:div>
    <w:div w:id="1243684058">
      <w:bodyDiv w:val="1"/>
      <w:marLeft w:val="0"/>
      <w:marRight w:val="0"/>
      <w:marTop w:val="0"/>
      <w:marBottom w:val="0"/>
      <w:divBdr>
        <w:top w:val="none" w:sz="0" w:space="0" w:color="auto"/>
        <w:left w:val="none" w:sz="0" w:space="0" w:color="auto"/>
        <w:bottom w:val="none" w:sz="0" w:space="0" w:color="auto"/>
        <w:right w:val="none" w:sz="0" w:space="0" w:color="auto"/>
      </w:divBdr>
    </w:div>
    <w:div w:id="1448544290">
      <w:bodyDiv w:val="1"/>
      <w:marLeft w:val="0"/>
      <w:marRight w:val="0"/>
      <w:marTop w:val="0"/>
      <w:marBottom w:val="0"/>
      <w:divBdr>
        <w:top w:val="none" w:sz="0" w:space="0" w:color="auto"/>
        <w:left w:val="none" w:sz="0" w:space="0" w:color="auto"/>
        <w:bottom w:val="none" w:sz="0" w:space="0" w:color="auto"/>
        <w:right w:val="none" w:sz="0" w:space="0" w:color="auto"/>
      </w:divBdr>
    </w:div>
    <w:div w:id="1654404168">
      <w:bodyDiv w:val="1"/>
      <w:marLeft w:val="0"/>
      <w:marRight w:val="0"/>
      <w:marTop w:val="0"/>
      <w:marBottom w:val="0"/>
      <w:divBdr>
        <w:top w:val="none" w:sz="0" w:space="0" w:color="auto"/>
        <w:left w:val="none" w:sz="0" w:space="0" w:color="auto"/>
        <w:bottom w:val="none" w:sz="0" w:space="0" w:color="auto"/>
        <w:right w:val="none" w:sz="0" w:space="0" w:color="auto"/>
      </w:divBdr>
      <w:divsChild>
        <w:div w:id="16315919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Alk12</b:Tag>
    <b:SourceType>JournalArticle</b:SourceType>
    <b:Guid>{838689E1-2E47-4847-8EB1-6D81DD13998B}</b:Guid>
    <b:Title>Stadiasmus Patarensis İçin Parerga 7</b:Title>
    <b:Year>2012</b:Year>
    <b:JournalName>Gephyra</b:JournalName>
    <b:Pages>123-145</b:Pages>
    <b:Author>
      <b:Author>
        <b:NameList>
          <b:Person>
            <b:Last>Alkan</b:Last>
            <b:First>Mehmet</b:First>
          </b:Person>
          <b:Person>
            <b:Last>Onur</b:Last>
            <b:First>Fatih</b:First>
          </b:Person>
        </b:NameList>
      </b:Author>
    </b:Author>
    <b:Volume>8</b:Volume>
    <b:RefOrder>1</b:RefOrder>
  </b:Source>
  <b:Source xmlns:b="http://schemas.openxmlformats.org/officeDocument/2006/bibliography">
    <b:Tag>Onu12</b:Tag>
    <b:SourceType>BookSection</b:SourceType>
    <b:Guid>{591765CD-CC6E-4CDF-B2D1-58FF073C780B}</b:Guid>
    <b:Title>Anastasios</b:Title>
    <b:Year>2012</b:Year>
    <b:Pages>235-265</b:Pages>
    <b:BookTitle>Stadiasmus hgjgjgj</b:BookTitle>
    <b:City>İstanbul</b:City>
    <b:Publisher>Ege Yayınları</b:Publisher>
    <b:Author>
      <b:Author>
        <b:NameList>
          <b:Person>
            <b:Last>Onur</b:Last>
            <b:First>Fatih</b:First>
          </b:Person>
        </b:NameList>
      </b:Author>
      <b:Editor>
        <b:NameList>
          <b:Person>
            <b:Last>Adak</b:Last>
            <b:First>Mustafa</b:First>
          </b:Person>
          <b:Person>
            <b:Last>Şahin</b:Last>
            <b:First>Sencer</b:First>
          </b:Person>
        </b:NameList>
      </b:Editor>
    </b:Author>
    <b:RefOrder>2</b:RefOrder>
  </b:Source>
</b:Sources>
</file>

<file path=customXml/itemProps1.xml><?xml version="1.0" encoding="utf-8"?>
<ds:datastoreItem xmlns:ds="http://schemas.openxmlformats.org/officeDocument/2006/customXml" ds:itemID="{D409977D-35F1-438E-A5B3-4116271002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16</Pages>
  <Words>8238</Words>
  <Characters>46961</Characters>
  <Application>Microsoft Office Word</Application>
  <DocSecurity>0</DocSecurity>
  <Lines>391</Lines>
  <Paragraphs>110</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Yilmaz</dc:creator>
  <cp:lastModifiedBy>Akdeniz</cp:lastModifiedBy>
  <cp:revision>11</cp:revision>
  <cp:lastPrinted>2016-06-21T09:41:00Z</cp:lastPrinted>
  <dcterms:created xsi:type="dcterms:W3CDTF">2018-06-29T20:00:00Z</dcterms:created>
  <dcterms:modified xsi:type="dcterms:W3CDTF">2018-07-30T15:30:00Z</dcterms:modified>
</cp:coreProperties>
</file>