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43A73" w14:textId="77777777" w:rsidR="00FE2F90" w:rsidRPr="00223E32" w:rsidRDefault="00FE2F90" w:rsidP="00FE2F90">
      <w:pPr>
        <w:pStyle w:val="MakaleAdTR"/>
        <w:rPr>
          <w:lang w:val="en-GB"/>
        </w:rPr>
      </w:pPr>
      <w:r w:rsidRPr="00223E32">
        <w:rPr>
          <w:lang w:val="en-GB"/>
        </w:rPr>
        <w:t>Determination of Plant Height for Crop and Weed Discrimination by Using Stereo Vision System</w:t>
      </w:r>
    </w:p>
    <w:p w14:paraId="793315EE" w14:textId="77777777" w:rsidR="008B11E1" w:rsidRPr="008B11E1" w:rsidRDefault="008B11E1" w:rsidP="008B11E1">
      <w:pPr>
        <w:pStyle w:val="balk2jotafmakale"/>
        <w:rPr>
          <w:b/>
          <w:bCs/>
        </w:rPr>
      </w:pPr>
    </w:p>
    <w:p w14:paraId="37DD4898" w14:textId="77777777" w:rsidR="00FE2F90" w:rsidRPr="0049737D" w:rsidRDefault="00FE2F90" w:rsidP="00FE2F90">
      <w:pPr>
        <w:pStyle w:val="MakaleAdEN"/>
      </w:pPr>
      <w:r w:rsidRPr="0049737D">
        <w:t>Ürün ve Yabancı Ot Ayrımı için Stereo Görme Sistemi Kullanılarak Bitki Yüksekliğinin Belirlenmesi</w:t>
      </w:r>
    </w:p>
    <w:p w14:paraId="3F36AFE2" w14:textId="77777777" w:rsidR="006D684F" w:rsidRPr="00FE2F90" w:rsidRDefault="00FE2F90" w:rsidP="00FE2F90">
      <w:pPr>
        <w:pStyle w:val="yazaradjotafmakale"/>
        <w:jc w:val="center"/>
        <w:rPr>
          <w:vertAlign w:val="superscript"/>
        </w:rPr>
      </w:pPr>
      <w:r w:rsidRPr="00FE2F90">
        <w:t>Ömer Barış ÖZLÜOYMAK</w:t>
      </w:r>
      <w:r>
        <w:rPr>
          <w:vertAlign w:val="superscript"/>
        </w:rPr>
        <w:t>1</w:t>
      </w:r>
    </w:p>
    <w:p w14:paraId="30064193" w14:textId="77777777" w:rsidR="006D684F" w:rsidRPr="00EE5ED2" w:rsidRDefault="00FE2F90" w:rsidP="00EE5ED2">
      <w:pPr>
        <w:pStyle w:val="zbalkjotafmakale"/>
      </w:pPr>
      <w:proofErr w:type="spellStart"/>
      <w:r>
        <w:t>Abstract</w:t>
      </w:r>
      <w:proofErr w:type="spellEnd"/>
    </w:p>
    <w:p w14:paraId="7B0E8163" w14:textId="77777777" w:rsidR="00FE2F90" w:rsidRDefault="00FE2F90" w:rsidP="00FE2F90">
      <w:pPr>
        <w:pStyle w:val="zmetinjotafmakale"/>
        <w:rPr>
          <w:lang w:val="en-GB"/>
        </w:rPr>
      </w:pPr>
      <w:r w:rsidRPr="00B66DFE">
        <w:rPr>
          <w:lang w:val="en-GB"/>
        </w:rPr>
        <w:t>The stereo vision experiments were conducted under the laboratory conditions by using LabVIEW programming language. An artificial crop plant and six types of artificial weed samples were used in the experiments. The information related to the plant height is a relevant feature to classify the crop plant and weed, especially in the early growth stage. A binocular stereo vision system was established by using two identical webcams with parallel optical axes and a laptop computer to discriminate the artificial crop plant and six types of weeds correctly. The calculated depth values were compared with the physical measurements for the same points. While the measurement error of the system was less than 3.50% for the artificial crop plant, it was less than 4.20% for six artificial weed samples. There were also strong, positive and significant linear correlations between the stereo vision and physical height measurements for artificial crop plant and weed samples. Calculated correlation values (R</w:t>
      </w:r>
      <w:r w:rsidRPr="00B66DFE">
        <w:rPr>
          <w:vertAlign w:val="superscript"/>
          <w:lang w:val="en-GB"/>
        </w:rPr>
        <w:t>2</w:t>
      </w:r>
      <w:r w:rsidRPr="00B66DFE">
        <w:rPr>
          <w:lang w:val="en-GB"/>
        </w:rPr>
        <w:t>) between the stereo vision and physical height measurements were 0.962 for the artificial crop plant and 0.978 for the artificial weed samples, respectively. That stereo vision system could be integrated into automatic spraying systems for intra-row spraying applications.</w:t>
      </w:r>
    </w:p>
    <w:p w14:paraId="76869CC3" w14:textId="77777777" w:rsidR="00FE2F90" w:rsidRDefault="00FE2F90" w:rsidP="00FE2F90">
      <w:pPr>
        <w:pStyle w:val="anahtarkelimejotafmakale"/>
        <w:rPr>
          <w:lang w:val="en-GB"/>
        </w:rPr>
      </w:pPr>
      <w:r w:rsidRPr="00B66DFE">
        <w:rPr>
          <w:b/>
          <w:lang w:val="en-GB"/>
        </w:rPr>
        <w:t>Keywords:</w:t>
      </w:r>
      <w:r w:rsidRPr="00B66DFE">
        <w:rPr>
          <w:lang w:val="en-GB"/>
        </w:rPr>
        <w:t xml:space="preserve"> 3D depth measurement, LabVIEW, Spraying, Stereo vision</w:t>
      </w:r>
      <w:r>
        <w:rPr>
          <w:lang w:val="en-GB"/>
        </w:rPr>
        <w:t>, Weed</w:t>
      </w:r>
    </w:p>
    <w:p w14:paraId="2538D0F7" w14:textId="77777777" w:rsidR="00541615" w:rsidRPr="00F84389" w:rsidRDefault="00FE2F90" w:rsidP="00612E6E">
      <w:pPr>
        <w:pStyle w:val="anahtarkelimejotafmakale"/>
        <w:rPr>
          <w:b/>
          <w:sz w:val="24"/>
          <w:szCs w:val="24"/>
        </w:rPr>
      </w:pPr>
      <w:r>
        <w:rPr>
          <w:b/>
          <w:sz w:val="24"/>
          <w:szCs w:val="24"/>
        </w:rPr>
        <w:t>Öz</w:t>
      </w:r>
    </w:p>
    <w:p w14:paraId="0FB54B68" w14:textId="77777777" w:rsidR="00FE2F90" w:rsidRDefault="00FE2F90" w:rsidP="00FE2F90">
      <w:pPr>
        <w:pStyle w:val="zmetinjotafmakale"/>
      </w:pPr>
      <w:r w:rsidRPr="00223E32">
        <w:t xml:space="preserve">Stereo görme denemeleri, </w:t>
      </w:r>
      <w:proofErr w:type="spellStart"/>
      <w:r w:rsidRPr="00223E32">
        <w:t>LabVIEW</w:t>
      </w:r>
      <w:proofErr w:type="spellEnd"/>
      <w:r w:rsidRPr="00223E32">
        <w:t xml:space="preserve"> programlama dili kullanılarak laboratuvar koşullarında yapılmıştır. Denemelerde, yapay bir ürün bitkisi ile altı tür yapay yabancı ot örne</w:t>
      </w:r>
      <w:r>
        <w:t>ğ</w:t>
      </w:r>
      <w:r w:rsidRPr="00223E32">
        <w:t xml:space="preserve">i kullanılmıştır. Bitki yüksekliği ile ilgili bilgi; özellikle ilk büyüme döneminde, ürün bitkisi ile yabancı otların sınıflandırılması için önemli bir özelliktir. Yapay ürün bitkisi ile altı tür yabancı otu doğru şekilde birbirlerinden ayırt etmek için paralel optik eksenli iki özdeş web kamerası ve bir dizüstü bilgisayar kullanılarak, bir </w:t>
      </w:r>
      <w:proofErr w:type="spellStart"/>
      <w:r w:rsidRPr="00223E32">
        <w:t>binoküler</w:t>
      </w:r>
      <w:proofErr w:type="spellEnd"/>
      <w:r w:rsidRPr="00223E32">
        <w:t xml:space="preserve"> stereo görme</w:t>
      </w:r>
      <w:r>
        <w:t xml:space="preserve"> sistemi geliştirilmiştir. H</w:t>
      </w:r>
      <w:r w:rsidRPr="00223E32">
        <w:t>esaplanan derinlik değerleri, aynı noktalardan alınan fiziksel ölçümlerle karşılaştırılmıştır. Sistemin ölçüm hatası; yapay ürün bitkisi için %3.50'den az iken, altı tane yapay yabancı ot örneği için %4.20'den az olmuştur. Yapay ürün bitkisi ve yabancı ot örnekleri için stereo görme ile fiziksel yükseklik ölçümleri arasında; güçlü, pozitif ve anlamlı doğrusal bir korelasyon vardır. Stereo görme ve fiziksel yükseklik ölçümleri arasındaki hesaplanan korelasyon değeri (R</w:t>
      </w:r>
      <w:r w:rsidRPr="00223E32">
        <w:rPr>
          <w:vertAlign w:val="superscript"/>
        </w:rPr>
        <w:t>2</w:t>
      </w:r>
      <w:r w:rsidRPr="00223E32">
        <w:t>), yapay ürün bitkisi için 0.962; yapay yabancı ot örnekleri için ise 0.978’dir. Bu stereo görme sistemi, sıra üzeri ilaçlama uygulamaları için otomatik ilaçlama sistemlerine entegre edilebilir.</w:t>
      </w:r>
    </w:p>
    <w:p w14:paraId="391A86AF" w14:textId="77777777" w:rsidR="00FE2F90" w:rsidRDefault="00FE2F90" w:rsidP="00FE2F90">
      <w:pPr>
        <w:pStyle w:val="anahtarkelimejotafmakale"/>
      </w:pPr>
      <w:r w:rsidRPr="00223E32">
        <w:rPr>
          <w:b/>
        </w:rPr>
        <w:t>Anahtar Kelimeler:</w:t>
      </w:r>
      <w:r w:rsidRPr="00223E32">
        <w:t xml:space="preserve"> 3D derinlik ölçümü, </w:t>
      </w:r>
      <w:proofErr w:type="spellStart"/>
      <w:r w:rsidRPr="00223E32">
        <w:t>LabVIEW</w:t>
      </w:r>
      <w:proofErr w:type="spellEnd"/>
      <w:r w:rsidRPr="00223E32">
        <w:t>, İlaçlama, Stereo görme, Yabancı ot</w:t>
      </w:r>
    </w:p>
    <w:p w14:paraId="49ADC05D" w14:textId="77777777" w:rsidR="000E7B86" w:rsidRDefault="000E7B86" w:rsidP="000E7B86">
      <w:pPr>
        <w:pStyle w:val="anahtarkelimejotafmakale"/>
      </w:pPr>
    </w:p>
    <w:p w14:paraId="29B992FE" w14:textId="77777777" w:rsidR="00FE2F90" w:rsidRDefault="00FE2F90" w:rsidP="000E7B86">
      <w:pPr>
        <w:pStyle w:val="Title1"/>
      </w:pPr>
    </w:p>
    <w:p w14:paraId="4F48E0A1" w14:textId="2D1D23D1" w:rsidR="00CA1BB9" w:rsidRDefault="00CA1BB9" w:rsidP="000E7B86">
      <w:pPr>
        <w:pStyle w:val="Title1"/>
      </w:pPr>
    </w:p>
    <w:p w14:paraId="51F3DBDF" w14:textId="77777777" w:rsidR="000A0700" w:rsidRDefault="000A0700" w:rsidP="000E7B86">
      <w:pPr>
        <w:pStyle w:val="Title1"/>
      </w:pPr>
    </w:p>
    <w:p w14:paraId="39DE6FD5" w14:textId="77777777" w:rsidR="00FE2F90" w:rsidRPr="005B0161" w:rsidRDefault="00FE2F90" w:rsidP="00FE2F90">
      <w:pPr>
        <w:pStyle w:val="Paragraph"/>
        <w:rPr>
          <w:lang w:val="en-GB"/>
        </w:rPr>
      </w:pPr>
      <w:r w:rsidRPr="005B0161">
        <w:rPr>
          <w:lang w:val="en-GB"/>
        </w:rPr>
        <w:lastRenderedPageBreak/>
        <w:t>Nowadays, machine vision on spraying systems has been successfully used for weed segmentation. Widespread use of smart sprayers has improved spraying efficiencies and reduced the negative impact of agrochemi</w:t>
      </w:r>
      <w:r>
        <w:rPr>
          <w:lang w:val="en-GB"/>
        </w:rPr>
        <w:t xml:space="preserve">cal inputs on the environment. </w:t>
      </w:r>
      <w:r w:rsidRPr="005B0161">
        <w:rPr>
          <w:lang w:val="en-GB"/>
        </w:rPr>
        <w:t xml:space="preserve">Farmers and consumers tend to consume natural and organic foods with no or limited traces of toxic chemicals. </w:t>
      </w:r>
    </w:p>
    <w:p w14:paraId="25751513" w14:textId="77777777" w:rsidR="00FE2F90" w:rsidRPr="005B0161" w:rsidRDefault="00FE2F90" w:rsidP="00FE2F90">
      <w:pPr>
        <w:pStyle w:val="Paragraph"/>
        <w:rPr>
          <w:lang w:val="en-GB"/>
        </w:rPr>
      </w:pPr>
      <w:r w:rsidRPr="005B0161">
        <w:rPr>
          <w:lang w:val="en-GB"/>
        </w:rPr>
        <w:t xml:space="preserve">Recently herbicide usage is reduced significantly through inter-row application in weed control without damaging the environment and compromising on efficacy by using new technologies, such as optical sensors and machine vision. Real-time site-specific herbicide application systems were tested and evaluated under laboratory and field conditions with the help of agricultural robots and automation (Yang et al., 2002; Yang et al., 2003; </w:t>
      </w:r>
      <w:proofErr w:type="spellStart"/>
      <w:r w:rsidRPr="005B0161">
        <w:rPr>
          <w:lang w:val="en-GB"/>
        </w:rPr>
        <w:t>Timmermann</w:t>
      </w:r>
      <w:proofErr w:type="spellEnd"/>
      <w:r w:rsidRPr="005B0161">
        <w:rPr>
          <w:lang w:val="en-GB"/>
        </w:rPr>
        <w:t xml:space="preserve"> et al., 2003; Jafari et al., 2006a; </w:t>
      </w:r>
      <w:proofErr w:type="spellStart"/>
      <w:r w:rsidRPr="005B0161">
        <w:rPr>
          <w:lang w:val="en-GB"/>
        </w:rPr>
        <w:t>Loghavi</w:t>
      </w:r>
      <w:proofErr w:type="spellEnd"/>
      <w:r w:rsidRPr="005B0161">
        <w:rPr>
          <w:lang w:val="en-GB"/>
        </w:rPr>
        <w:t xml:space="preserve"> and </w:t>
      </w:r>
      <w:proofErr w:type="spellStart"/>
      <w:r w:rsidRPr="005B0161">
        <w:rPr>
          <w:lang w:val="en-GB"/>
        </w:rPr>
        <w:t>Mackvandi</w:t>
      </w:r>
      <w:proofErr w:type="spellEnd"/>
      <w:r w:rsidRPr="005B0161">
        <w:rPr>
          <w:lang w:val="en-GB"/>
        </w:rPr>
        <w:t>, 2008;</w:t>
      </w:r>
      <w:r>
        <w:rPr>
          <w:lang w:val="en-GB"/>
        </w:rPr>
        <w:t xml:space="preserve"> </w:t>
      </w:r>
      <w:proofErr w:type="spellStart"/>
      <w:r w:rsidRPr="005B0161">
        <w:rPr>
          <w:lang w:val="en-GB"/>
        </w:rPr>
        <w:t>Tellaeche</w:t>
      </w:r>
      <w:proofErr w:type="spellEnd"/>
      <w:r w:rsidRPr="005B0161">
        <w:rPr>
          <w:lang w:val="en-GB"/>
        </w:rPr>
        <w:t xml:space="preserve"> et al., 2008; </w:t>
      </w:r>
      <w:proofErr w:type="spellStart"/>
      <w:r w:rsidRPr="005B0161">
        <w:rPr>
          <w:lang w:val="en-GB"/>
        </w:rPr>
        <w:t>Shirzadifar</w:t>
      </w:r>
      <w:proofErr w:type="spellEnd"/>
      <w:r w:rsidRPr="005B0161">
        <w:rPr>
          <w:lang w:val="en-GB"/>
        </w:rPr>
        <w:t xml:space="preserve"> et al., 2013; </w:t>
      </w:r>
      <w:proofErr w:type="spellStart"/>
      <w:r w:rsidRPr="005B0161">
        <w:rPr>
          <w:lang w:val="en-GB"/>
        </w:rPr>
        <w:t>Loni</w:t>
      </w:r>
      <w:proofErr w:type="spellEnd"/>
      <w:r w:rsidRPr="005B0161">
        <w:rPr>
          <w:lang w:val="en-GB"/>
        </w:rPr>
        <w:t xml:space="preserve"> et al., 2014; Gonzalez-de-Soto et al., 2016</w:t>
      </w:r>
      <w:r>
        <w:rPr>
          <w:lang w:val="en-GB"/>
        </w:rPr>
        <w:t xml:space="preserve">; </w:t>
      </w:r>
      <w:proofErr w:type="spellStart"/>
      <w:r>
        <w:rPr>
          <w:lang w:val="en-GB"/>
        </w:rPr>
        <w:t>Özlüoymak</w:t>
      </w:r>
      <w:proofErr w:type="spellEnd"/>
      <w:r>
        <w:rPr>
          <w:lang w:val="en-GB"/>
        </w:rPr>
        <w:t xml:space="preserve"> et al., 2019</w:t>
      </w:r>
      <w:r w:rsidRPr="005B0161">
        <w:rPr>
          <w:lang w:val="en-GB"/>
        </w:rPr>
        <w:t xml:space="preserve">). </w:t>
      </w:r>
    </w:p>
    <w:p w14:paraId="17B63373" w14:textId="77777777" w:rsidR="00FE2F90" w:rsidRPr="005B0161" w:rsidRDefault="00FE2F90" w:rsidP="00FE2F90">
      <w:pPr>
        <w:pStyle w:val="Paragraph"/>
        <w:rPr>
          <w:lang w:val="en-GB"/>
        </w:rPr>
      </w:pPr>
      <w:r w:rsidRPr="005B0161">
        <w:rPr>
          <w:lang w:val="en-GB"/>
        </w:rPr>
        <w:t xml:space="preserve">Although various studies have been introduced on inter-row weed control systems, not much research has been conducted on intra-row weed sensing applications based on robotics operated by machine vision algorithms. Both the crop and the weed are green, they cannot be separated from each other by using colour-based image processing techniques. That’s why 2D imaging using a single camera is inadequate for identifying crops and weeds in automatic spraying systems. </w:t>
      </w:r>
    </w:p>
    <w:p w14:paraId="43E0896F" w14:textId="77777777" w:rsidR="00FE2F90" w:rsidRPr="005B0161" w:rsidRDefault="00FE2F90" w:rsidP="00FE2F90">
      <w:pPr>
        <w:pStyle w:val="Paragraph"/>
        <w:rPr>
          <w:lang w:val="en-GB"/>
        </w:rPr>
      </w:pPr>
      <w:r w:rsidRPr="005B0161">
        <w:rPr>
          <w:lang w:val="en-GB"/>
        </w:rPr>
        <w:t xml:space="preserve">3D imaging, which is used by electromagnetic energy for describing surfaces and spatial objects, is especially preferred to non-destructive testing and remote sensing applications. Stereo vision, structured light systems, Time-of-Flight, light-field imaging and laser scanning methods could be classified under three-dimensional imaging methods (Li et al., 2017; </w:t>
      </w:r>
      <w:proofErr w:type="spellStart"/>
      <w:r w:rsidRPr="005B0161">
        <w:rPr>
          <w:lang w:val="en-GB"/>
        </w:rPr>
        <w:t>Xiong</w:t>
      </w:r>
      <w:proofErr w:type="spellEnd"/>
      <w:r w:rsidRPr="005B0161">
        <w:rPr>
          <w:lang w:val="en-GB"/>
        </w:rPr>
        <w:t xml:space="preserve"> et al., 2017).</w:t>
      </w:r>
    </w:p>
    <w:p w14:paraId="18054C2E" w14:textId="77777777" w:rsidR="00FE2F90" w:rsidRPr="005B0161" w:rsidRDefault="00FE2F90" w:rsidP="00FE2F90">
      <w:pPr>
        <w:pStyle w:val="Paragraph"/>
        <w:rPr>
          <w:lang w:val="en-GB"/>
        </w:rPr>
      </w:pPr>
      <w:r w:rsidRPr="005B0161">
        <w:rPr>
          <w:lang w:val="en-GB"/>
        </w:rPr>
        <w:t xml:space="preserve">In order to obtain 3D imaging of greenhouse plants, Li et al. (2017) established a stereo vision system using portable low-cost cameras. And the imaging accuracy under different baseline settings was investigated. </w:t>
      </w:r>
      <w:proofErr w:type="spellStart"/>
      <w:r w:rsidRPr="005B0161">
        <w:rPr>
          <w:lang w:val="en-GB"/>
        </w:rPr>
        <w:t>Piron</w:t>
      </w:r>
      <w:proofErr w:type="spellEnd"/>
      <w:r w:rsidRPr="005B0161">
        <w:rPr>
          <w:lang w:val="en-GB"/>
        </w:rPr>
        <w:t xml:space="preserve"> et al. (2011) described a coded, structured-light method to acquire high-quality stereoscopic images of small-scale field scenes. In that study, stereoscopic data was used to differentiate weeds from the crop. While the classification accuracy was 66% without correction, it reached up to 83% with the help of the corrected plant height. Xia et al. (2009) proposed a three-dimensional leaf position measurement method by using stereo vision on the agricultural autonomous robot guidance system. But the measurement accuracy error between real and calculated depths reached up to 10% during the experiments. To reconstruct the 3D canopy structure of rape seedlings, </w:t>
      </w:r>
      <w:proofErr w:type="spellStart"/>
      <w:r w:rsidRPr="005B0161">
        <w:rPr>
          <w:lang w:val="en-GB"/>
        </w:rPr>
        <w:t>Xiong</w:t>
      </w:r>
      <w:proofErr w:type="spellEnd"/>
      <w:r w:rsidRPr="005B0161">
        <w:rPr>
          <w:lang w:val="en-GB"/>
        </w:rPr>
        <w:t xml:space="preserve"> et al. (2017) established a stereo vision system. Plant height and leaf area could be extracted by using that stereo-imaging system. While the mean absolute percentage error of automatic leaf area measurements was 3.68%, the mean absolute percentage error of plant height measurements was 6.18% compared with the manual measurements. And the squares of the correlation coefficients (R</w:t>
      </w:r>
      <w:r w:rsidRPr="00925450">
        <w:rPr>
          <w:vertAlign w:val="superscript"/>
          <w:lang w:val="en-GB"/>
        </w:rPr>
        <w:t>2</w:t>
      </w:r>
      <w:r w:rsidRPr="005B0161">
        <w:rPr>
          <w:lang w:val="en-GB"/>
        </w:rPr>
        <w:t>) were found 0.984 and 0.845, respectively. To measure plant features from a single top-view image and a disparity map, Lin et al. (2011) developed a non-destructive stereo vision system. The three-dimensional features such as plant height and volume were estimated. While the R</w:t>
      </w:r>
      <w:r w:rsidRPr="00925450">
        <w:rPr>
          <w:vertAlign w:val="superscript"/>
          <w:lang w:val="en-GB"/>
        </w:rPr>
        <w:t>2</w:t>
      </w:r>
      <w:r w:rsidRPr="005B0161">
        <w:rPr>
          <w:lang w:val="en-GB"/>
        </w:rPr>
        <w:t xml:space="preserve"> value was 0.9185 for plant volume, it was 0.9046 for plant height. The estimation errors for volume and plant height were determined as 13.0 ± %8.7 and 10.1 ± %8.6, respectively. Andersen et al. (2005) mentioned the potential use of stereo vision system under controlled conditions for analysis of the geometric properties of wheat plants. Whereas leaf area and plant height could be correctly estimated by using this method, some parameters such as growth stages, different plant canopy geometries, etc. still needs to be proven under the actual field conditions. </w:t>
      </w:r>
    </w:p>
    <w:p w14:paraId="1E4846EC" w14:textId="77777777" w:rsidR="00FE2F90" w:rsidRDefault="00FE2F90" w:rsidP="00FE2F90">
      <w:pPr>
        <w:pStyle w:val="Paragraph"/>
        <w:rPr>
          <w:lang w:val="en-GB"/>
        </w:rPr>
      </w:pPr>
      <w:r w:rsidRPr="005B0161">
        <w:rPr>
          <w:lang w:val="en-GB"/>
        </w:rPr>
        <w:t>In this study, stereo vision-based 3D depth measurement for differentiating the artificial crop plants from weeds was investigated and evaluated. A binocular stereo vision platform equipped with double identical top-view cameras was established and controlled by a laptop computer in an indoor laboratory. Even though various techniques have been used for weed segmentation in the robotic weed control systems, not much research has been carried out by using the stereo imaging technique as mentioned before. The stereo vision results were compared with the physical measurement results. It was observed that developed binocular stereo vision system can estimate the depth of artificial crop and weeds accurately and it looks reliable for the use of automatic spraying systems.</w:t>
      </w:r>
    </w:p>
    <w:p w14:paraId="55D586C7" w14:textId="77777777" w:rsidR="00FE2F90" w:rsidRDefault="00FE2F90" w:rsidP="00FE2F90">
      <w:pPr>
        <w:pStyle w:val="Paragraph"/>
        <w:rPr>
          <w:lang w:val="en-GB"/>
        </w:rPr>
      </w:pPr>
    </w:p>
    <w:p w14:paraId="7BA05F39" w14:textId="77777777" w:rsidR="00BD1A70" w:rsidRDefault="00BD1A70" w:rsidP="00A67CA1">
      <w:pPr>
        <w:pStyle w:val="Title1"/>
        <w:spacing w:line="360" w:lineRule="auto"/>
      </w:pPr>
    </w:p>
    <w:p w14:paraId="5272133A" w14:textId="77777777" w:rsidR="00FE2F90" w:rsidRDefault="00FE2F90" w:rsidP="00A67CA1">
      <w:pPr>
        <w:pStyle w:val="Title1"/>
        <w:spacing w:line="360" w:lineRule="auto"/>
      </w:pPr>
    </w:p>
    <w:p w14:paraId="7D588C48" w14:textId="77777777" w:rsidR="00FE2F90" w:rsidRDefault="00FE2F90" w:rsidP="00FE2F90">
      <w:pPr>
        <w:pStyle w:val="Title1"/>
        <w:rPr>
          <w:lang w:val="en-GB"/>
        </w:rPr>
      </w:pPr>
      <w:r w:rsidRPr="000054A3">
        <w:rPr>
          <w:lang w:val="en-GB"/>
        </w:rPr>
        <w:lastRenderedPageBreak/>
        <w:t>Materials and Methods</w:t>
      </w:r>
    </w:p>
    <w:p w14:paraId="490A9BCB" w14:textId="77777777" w:rsidR="00FE2F90" w:rsidRPr="000054A3" w:rsidRDefault="00FE2F90" w:rsidP="00FE2F90">
      <w:pPr>
        <w:pStyle w:val="Title2"/>
        <w:rPr>
          <w:lang w:val="en-GB"/>
        </w:rPr>
      </w:pPr>
      <w:r w:rsidRPr="000054A3">
        <w:rPr>
          <w:lang w:val="en-GB"/>
        </w:rPr>
        <w:t>Material</w:t>
      </w:r>
    </w:p>
    <w:p w14:paraId="37079B7B" w14:textId="77777777" w:rsidR="00FE2F90" w:rsidRDefault="00FE2F90" w:rsidP="00FE2F90">
      <w:pPr>
        <w:pStyle w:val="Paragraph"/>
        <w:rPr>
          <w:lang w:val="en-GB"/>
        </w:rPr>
      </w:pPr>
      <w:r w:rsidRPr="000054A3">
        <w:rPr>
          <w:lang w:val="en-GB"/>
        </w:rPr>
        <w:t xml:space="preserve">The proposed stereo vision platform was established in the automation laboratory at the Department of Agricultural Machinery and Technologies Engineering of </w:t>
      </w:r>
      <w:proofErr w:type="spellStart"/>
      <w:r w:rsidRPr="000054A3">
        <w:rPr>
          <w:lang w:val="en-GB"/>
        </w:rPr>
        <w:t>Çukurova</w:t>
      </w:r>
      <w:proofErr w:type="spellEnd"/>
      <w:r w:rsidRPr="000054A3">
        <w:rPr>
          <w:lang w:val="en-GB"/>
        </w:rPr>
        <w:t xml:space="preserve"> University, Turkey. The whole hardware assembly of the stereo vision system is depicted in Figure 1.</w:t>
      </w:r>
    </w:p>
    <w:p w14:paraId="39E48444" w14:textId="77777777" w:rsidR="000E7B86" w:rsidRDefault="00FE2F90" w:rsidP="00FE2F90">
      <w:pPr>
        <w:pStyle w:val="Paragraph"/>
        <w:ind w:left="0" w:firstLine="0"/>
        <w:rPr>
          <w:noProof/>
        </w:rPr>
      </w:pPr>
      <w:r>
        <w:rPr>
          <w:noProof/>
          <w:lang w:eastAsia="tr-TR"/>
        </w:rPr>
        <w:drawing>
          <wp:inline distT="0" distB="0" distL="0" distR="0" wp14:anchorId="477BE30C" wp14:editId="76C21088">
            <wp:extent cx="4395470" cy="2505710"/>
            <wp:effectExtent l="0" t="0" r="5080" b="889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5470" cy="2505710"/>
                    </a:xfrm>
                    <a:prstGeom prst="rect">
                      <a:avLst/>
                    </a:prstGeom>
                    <a:noFill/>
                  </pic:spPr>
                </pic:pic>
              </a:graphicData>
            </a:graphic>
          </wp:inline>
        </w:drawing>
      </w:r>
    </w:p>
    <w:p w14:paraId="0EB30297" w14:textId="77777777" w:rsidR="00FE2F90" w:rsidRDefault="00FE2F90" w:rsidP="00FE2F90">
      <w:pPr>
        <w:pStyle w:val="tablobalkjotafmakale"/>
        <w:rPr>
          <w:i/>
          <w:lang w:val="en-GB"/>
        </w:rPr>
      </w:pPr>
      <w:r w:rsidRPr="00FA5E71">
        <w:rPr>
          <w:lang w:val="en-GB"/>
        </w:rPr>
        <w:t>Figure 1.</w:t>
      </w:r>
      <w:r w:rsidRPr="000054A3">
        <w:rPr>
          <w:lang w:val="en-GB"/>
        </w:rPr>
        <w:t xml:space="preserve"> </w:t>
      </w:r>
      <w:r w:rsidRPr="00504F2A">
        <w:rPr>
          <w:lang w:val="en-GB"/>
        </w:rPr>
        <w:t>The binocular stereo vision system</w:t>
      </w:r>
    </w:p>
    <w:p w14:paraId="04772530" w14:textId="77777777" w:rsidR="00FE2F90" w:rsidRPr="000054A3" w:rsidRDefault="00FE2F90" w:rsidP="00FE2F90">
      <w:pPr>
        <w:pStyle w:val="Paragraph"/>
        <w:rPr>
          <w:lang w:val="en-GB"/>
        </w:rPr>
      </w:pPr>
      <w:r w:rsidRPr="000054A3">
        <w:rPr>
          <w:lang w:val="en-GB"/>
        </w:rPr>
        <w:t xml:space="preserve">The stereo image system was designed and set up by using two webcams (Logitech C270) located parallel to each other. While the working distance between the artificial plants and lens was 385 mm, the baseline distance between the camera lenses was 70 mm. Cameras, which had 4 mm focal length and a resolution of 640 × 480 pixels, were equipped with CMOS sensors. The processing unit of the real-time stereo vision system was a laptop computer (Acer, Aspire E15) with 4 GB RAM and an Intel Core i5-5200U CPU. An image processing software for the depth measurements of both the artificial crop plant and artificial weeds was developed </w:t>
      </w:r>
      <w:r>
        <w:rPr>
          <w:lang w:val="en-GB"/>
        </w:rPr>
        <w:t>using</w:t>
      </w:r>
      <w:r w:rsidRPr="000054A3">
        <w:rPr>
          <w:lang w:val="en-GB"/>
        </w:rPr>
        <w:t xml:space="preserve"> the LabVIEW (National Instruments Corporation, Austin-Texas-USA) programming language. </w:t>
      </w:r>
    </w:p>
    <w:p w14:paraId="69DA5D1B" w14:textId="77777777" w:rsidR="00FE2F90" w:rsidRDefault="00FE2F90" w:rsidP="00FE2F90">
      <w:pPr>
        <w:pStyle w:val="Paragraph"/>
        <w:rPr>
          <w:lang w:val="en-GB"/>
        </w:rPr>
      </w:pPr>
      <w:r w:rsidRPr="000054A3">
        <w:rPr>
          <w:lang w:val="en-GB"/>
        </w:rPr>
        <w:t>An artificial crop plant and a total of 6 artificial weeds were used as an experiment subject to compare the actual depth measurements with the stereo vision measurements.</w:t>
      </w:r>
    </w:p>
    <w:p w14:paraId="7932B743" w14:textId="77777777" w:rsidR="00364CB6" w:rsidRPr="000054A3" w:rsidRDefault="00364CB6" w:rsidP="00364CB6">
      <w:pPr>
        <w:pStyle w:val="Title2"/>
        <w:rPr>
          <w:lang w:val="en-GB"/>
        </w:rPr>
      </w:pPr>
      <w:r w:rsidRPr="003F1078">
        <w:rPr>
          <w:lang w:val="en-GB"/>
        </w:rPr>
        <w:t>Method</w:t>
      </w:r>
    </w:p>
    <w:p w14:paraId="29AD791B" w14:textId="77777777" w:rsidR="00364CB6" w:rsidRPr="000054A3" w:rsidRDefault="00364CB6" w:rsidP="00364CB6">
      <w:pPr>
        <w:pStyle w:val="Paragraph"/>
        <w:rPr>
          <w:lang w:val="en-GB"/>
        </w:rPr>
      </w:pPr>
      <w:r w:rsidRPr="000054A3">
        <w:rPr>
          <w:lang w:val="en-GB"/>
        </w:rPr>
        <w:t xml:space="preserve">As mentioned before, various studies have been introduced on inter-row weed detection and the greenness method was used to distinguish green objects in the image. Many researchers used the same method on their studies (Yang et al., 2002; Yang et al., 2003; Jafari et al., 2006b; </w:t>
      </w:r>
      <w:proofErr w:type="spellStart"/>
      <w:r w:rsidRPr="000054A3">
        <w:rPr>
          <w:lang w:val="en-GB"/>
        </w:rPr>
        <w:t>Shirzadifar</w:t>
      </w:r>
      <w:proofErr w:type="spellEnd"/>
      <w:r w:rsidRPr="000054A3">
        <w:rPr>
          <w:lang w:val="en-GB"/>
        </w:rPr>
        <w:t xml:space="preserve"> et al., 2013; </w:t>
      </w:r>
      <w:proofErr w:type="spellStart"/>
      <w:r w:rsidRPr="000054A3">
        <w:rPr>
          <w:lang w:val="en-GB"/>
        </w:rPr>
        <w:t>Loni</w:t>
      </w:r>
      <w:proofErr w:type="spellEnd"/>
      <w:r w:rsidRPr="000054A3">
        <w:rPr>
          <w:lang w:val="en-GB"/>
        </w:rPr>
        <w:t xml:space="preserve"> et al., 2014; </w:t>
      </w:r>
      <w:proofErr w:type="spellStart"/>
      <w:r w:rsidRPr="000054A3">
        <w:rPr>
          <w:lang w:val="en-GB"/>
        </w:rPr>
        <w:t>Sabancı</w:t>
      </w:r>
      <w:proofErr w:type="spellEnd"/>
      <w:r w:rsidRPr="000054A3">
        <w:rPr>
          <w:lang w:val="en-GB"/>
        </w:rPr>
        <w:t xml:space="preserve"> and </w:t>
      </w:r>
      <w:proofErr w:type="spellStart"/>
      <w:r w:rsidRPr="000054A3">
        <w:rPr>
          <w:lang w:val="en-GB"/>
        </w:rPr>
        <w:t>Aydın</w:t>
      </w:r>
      <w:proofErr w:type="spellEnd"/>
      <w:r w:rsidRPr="000054A3">
        <w:rPr>
          <w:lang w:val="en-GB"/>
        </w:rPr>
        <w:t xml:space="preserve">, 2014; </w:t>
      </w:r>
      <w:proofErr w:type="spellStart"/>
      <w:r w:rsidRPr="000054A3">
        <w:rPr>
          <w:lang w:val="en-GB"/>
        </w:rPr>
        <w:t>Sabanci</w:t>
      </w:r>
      <w:proofErr w:type="spellEnd"/>
      <w:r w:rsidRPr="000054A3">
        <w:rPr>
          <w:lang w:val="en-GB"/>
        </w:rPr>
        <w:t xml:space="preserve"> and Aydin, 2017</w:t>
      </w:r>
      <w:r>
        <w:rPr>
          <w:lang w:val="en-GB"/>
        </w:rPr>
        <w:t xml:space="preserve">; </w:t>
      </w:r>
      <w:proofErr w:type="spellStart"/>
      <w:r>
        <w:rPr>
          <w:lang w:val="en-GB"/>
        </w:rPr>
        <w:t>Özlüoymak</w:t>
      </w:r>
      <w:proofErr w:type="spellEnd"/>
      <w:r>
        <w:rPr>
          <w:lang w:val="en-GB"/>
        </w:rPr>
        <w:t xml:space="preserve"> et al., 2019</w:t>
      </w:r>
      <w:r w:rsidRPr="000054A3">
        <w:rPr>
          <w:lang w:val="en-GB"/>
        </w:rPr>
        <w:t xml:space="preserve">). The purpose of this method is to detect the greenness of the colour. However, colour methods used to distinguish the green objects from the background (i.e. soil, etc.) doesn’t work for intra-row weed management because crop plants and weeds are in the same colour. </w:t>
      </w:r>
    </w:p>
    <w:p w14:paraId="7F0BCCB5" w14:textId="77777777" w:rsidR="00364CB6" w:rsidRPr="000054A3" w:rsidRDefault="00364CB6" w:rsidP="00364CB6">
      <w:pPr>
        <w:pStyle w:val="Paragraph"/>
        <w:rPr>
          <w:lang w:val="en-GB"/>
        </w:rPr>
      </w:pPr>
      <w:r w:rsidRPr="000054A3">
        <w:rPr>
          <w:lang w:val="en-GB"/>
        </w:rPr>
        <w:t>The most important parameter for distinguishing the crop plant and weed from each other is the plant height method especially in the early stage of growth. Binocular stereo vision is more important method than the other imaging methods at the automatic plant classification for crop/weed discrimination in the intra-row site-specific spraying process applied only onto the weed. The obtained depth information would be valuable for controlling the spraying applications.</w:t>
      </w:r>
    </w:p>
    <w:p w14:paraId="20730DE1" w14:textId="77777777" w:rsidR="00357680" w:rsidRDefault="00357680" w:rsidP="00364CB6">
      <w:pPr>
        <w:pStyle w:val="Title2"/>
        <w:rPr>
          <w:lang w:val="en-GB"/>
        </w:rPr>
      </w:pPr>
    </w:p>
    <w:p w14:paraId="02B93C09" w14:textId="081ECB89" w:rsidR="00364CB6" w:rsidRPr="003F1078" w:rsidRDefault="00364CB6" w:rsidP="00364CB6">
      <w:pPr>
        <w:pStyle w:val="Title2"/>
        <w:rPr>
          <w:lang w:val="en-GB"/>
        </w:rPr>
      </w:pPr>
      <w:r w:rsidRPr="003F1078">
        <w:rPr>
          <w:lang w:val="en-GB"/>
        </w:rPr>
        <w:lastRenderedPageBreak/>
        <w:t>Stereo vision</w:t>
      </w:r>
    </w:p>
    <w:p w14:paraId="1740D78D" w14:textId="77777777" w:rsidR="00364CB6" w:rsidRDefault="00364CB6" w:rsidP="00364CB6">
      <w:pPr>
        <w:pStyle w:val="Paragraph"/>
        <w:rPr>
          <w:lang w:val="en-GB"/>
        </w:rPr>
      </w:pPr>
      <w:r w:rsidRPr="000054A3">
        <w:rPr>
          <w:lang w:val="en-GB"/>
        </w:rPr>
        <w:t>A stereo vision system was developed in order to calculate the artificial crop plant and weed heights. Real-time images were obtained with the help of two identical webcams under a constant light source. The flow diagram of three-dimensional depth map construction was shown in Figure 2.</w:t>
      </w:r>
    </w:p>
    <w:p w14:paraId="2D99EB22" w14:textId="77777777" w:rsidR="00364CB6" w:rsidRDefault="00364CB6" w:rsidP="00364CB6">
      <w:pPr>
        <w:pStyle w:val="Paragraph"/>
        <w:rPr>
          <w:lang w:val="en-GB"/>
        </w:rPr>
      </w:pPr>
      <w:r>
        <w:rPr>
          <w:lang w:val="en-GB"/>
        </w:rPr>
        <w:t xml:space="preserve">                       </w:t>
      </w:r>
      <w:r>
        <w:rPr>
          <w:noProof/>
          <w:lang w:eastAsia="tr-TR"/>
        </w:rPr>
        <w:drawing>
          <wp:inline distT="0" distB="0" distL="0" distR="0" wp14:anchorId="0E01350F" wp14:editId="5F5D3978">
            <wp:extent cx="1420495" cy="2877820"/>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495" cy="2877820"/>
                    </a:xfrm>
                    <a:prstGeom prst="rect">
                      <a:avLst/>
                    </a:prstGeom>
                    <a:noFill/>
                  </pic:spPr>
                </pic:pic>
              </a:graphicData>
            </a:graphic>
          </wp:inline>
        </w:drawing>
      </w:r>
    </w:p>
    <w:p w14:paraId="04DE3698" w14:textId="77777777" w:rsidR="00364CB6" w:rsidRPr="003F1078" w:rsidRDefault="00364CB6" w:rsidP="00364CB6">
      <w:pPr>
        <w:pStyle w:val="tablobalkjotafmakale"/>
        <w:rPr>
          <w:i/>
          <w:lang w:val="en-GB"/>
        </w:rPr>
      </w:pPr>
      <w:r w:rsidRPr="003F1078">
        <w:rPr>
          <w:lang w:val="en-GB"/>
        </w:rPr>
        <w:t>Figure 2.</w:t>
      </w:r>
      <w:r w:rsidRPr="000054A3">
        <w:rPr>
          <w:lang w:val="en-GB"/>
        </w:rPr>
        <w:t xml:space="preserve"> </w:t>
      </w:r>
      <w:r w:rsidRPr="00504F2A">
        <w:rPr>
          <w:lang w:val="en-GB"/>
        </w:rPr>
        <w:t>Software flow chart of a three-dimensional depth map</w:t>
      </w:r>
    </w:p>
    <w:p w14:paraId="5BE12462" w14:textId="77777777" w:rsidR="00364CB6" w:rsidRDefault="00364CB6" w:rsidP="00364CB6">
      <w:pPr>
        <w:pStyle w:val="Paragraph"/>
        <w:rPr>
          <w:lang w:val="en-GB"/>
        </w:rPr>
      </w:pPr>
      <w:r w:rsidRPr="000054A3">
        <w:rPr>
          <w:lang w:val="en-GB"/>
        </w:rPr>
        <w:t xml:space="preserve">The accuracy of three-dimensional depth map reconstruction depends on the camera calibration, stereo rectification and disparity calculation. </w:t>
      </w:r>
      <w:r w:rsidRPr="00A13047">
        <w:rPr>
          <w:lang w:val="en-GB"/>
        </w:rPr>
        <w:t>Two sets of images were taken for the calibration process, (for left and right calibrations) each containing five images</w:t>
      </w:r>
      <w:r w:rsidRPr="000054A3">
        <w:rPr>
          <w:lang w:val="en-GB"/>
        </w:rPr>
        <w:t>. A pattern with 16x12 array of dots was used to calibrate the cameras. It was affixed to a flat board to ensure accurate camera calibration. And image pairs were acquired by changing the pattern orientation to calculate both the distortion of the image and the exact spatial relationship between two cameras as shown in Figure 3.</w:t>
      </w:r>
    </w:p>
    <w:p w14:paraId="673DA229" w14:textId="77777777" w:rsidR="00364CB6" w:rsidRPr="000054A3" w:rsidRDefault="00364CB6" w:rsidP="00364CB6">
      <w:pPr>
        <w:pStyle w:val="Paragraph"/>
        <w:ind w:firstLine="0"/>
        <w:rPr>
          <w:lang w:val="en-GB"/>
        </w:rPr>
      </w:pPr>
      <w:r w:rsidRPr="00F256E5">
        <w:rPr>
          <w:rFonts w:eastAsia="Calibri"/>
          <w:noProof/>
          <w:sz w:val="24"/>
          <w:lang w:eastAsia="tr-TR"/>
        </w:rPr>
        <w:drawing>
          <wp:inline distT="0" distB="0" distL="0" distR="0" wp14:anchorId="16729334" wp14:editId="4485E6DD">
            <wp:extent cx="1033200" cy="774000"/>
            <wp:effectExtent l="0" t="0" r="0" b="7620"/>
            <wp:docPr id="3" name="Resim 3" descr="D:\Belgelerim\stereo vision\stereo vision yayın\şekiller\left camera calibration\Left Grid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stereo vision\stereo vision yayın\şekiller\left camera calibration\Left Grid 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rFonts w:eastAsia="Calibri"/>
          <w:noProof/>
          <w:sz w:val="24"/>
        </w:rPr>
        <w:t xml:space="preserve"> </w:t>
      </w:r>
      <w:r w:rsidRPr="00F256E5">
        <w:rPr>
          <w:rFonts w:eastAsia="Calibri"/>
          <w:noProof/>
          <w:sz w:val="24"/>
          <w:lang w:eastAsia="tr-TR"/>
        </w:rPr>
        <w:drawing>
          <wp:inline distT="0" distB="0" distL="0" distR="0" wp14:anchorId="5FF6963B" wp14:editId="11EE4F7F">
            <wp:extent cx="1029600" cy="774000"/>
            <wp:effectExtent l="0" t="0" r="0" b="7620"/>
            <wp:docPr id="4" name="Resim 4" descr="D:\Belgelerim\stereo vision\stereo vision yayın\şekiller\left camera calibration\Left Gri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elgelerim\stereo vision\stereo vision yayın\şekiller\left camera calibration\Left Grid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9600" cy="774000"/>
                    </a:xfrm>
                    <a:prstGeom prst="rect">
                      <a:avLst/>
                    </a:prstGeom>
                    <a:noFill/>
                    <a:ln>
                      <a:noFill/>
                    </a:ln>
                  </pic:spPr>
                </pic:pic>
              </a:graphicData>
            </a:graphic>
          </wp:inline>
        </w:drawing>
      </w:r>
      <w:r>
        <w:rPr>
          <w:rFonts w:eastAsia="Calibri"/>
          <w:noProof/>
          <w:sz w:val="24"/>
        </w:rPr>
        <w:t xml:space="preserve">  </w:t>
      </w:r>
      <w:r w:rsidRPr="00F256E5">
        <w:rPr>
          <w:rFonts w:eastAsia="Calibri"/>
          <w:noProof/>
          <w:sz w:val="24"/>
          <w:lang w:eastAsia="tr-TR"/>
        </w:rPr>
        <w:drawing>
          <wp:inline distT="0" distB="0" distL="0" distR="0" wp14:anchorId="7E6C6A7D" wp14:editId="203E35D2">
            <wp:extent cx="1033200" cy="774000"/>
            <wp:effectExtent l="0" t="0" r="0" b="7620"/>
            <wp:docPr id="14" name="Resim 14" descr="D:\Belgelerim\stereo vision\stereo vision yayın\şekiller\left camera calibration\Left Gri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elgelerim\stereo vision\stereo vision yayın\şekiller\left camera calibration\Left Grid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rFonts w:eastAsia="Calibri"/>
          <w:noProof/>
          <w:sz w:val="24"/>
        </w:rPr>
        <w:t xml:space="preserve">  </w:t>
      </w:r>
      <w:r w:rsidRPr="00F256E5">
        <w:rPr>
          <w:rFonts w:eastAsia="Calibri"/>
          <w:noProof/>
          <w:sz w:val="24"/>
          <w:lang w:eastAsia="tr-TR"/>
        </w:rPr>
        <w:drawing>
          <wp:inline distT="0" distB="0" distL="0" distR="0" wp14:anchorId="0DA38F3C" wp14:editId="56BAB162">
            <wp:extent cx="1033200" cy="774000"/>
            <wp:effectExtent l="0" t="0" r="0" b="7620"/>
            <wp:docPr id="15" name="Resim 15" descr="D:\Belgelerim\stereo vision\stereo vision yayın\şekiller\left camera calibration\Left Gri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elgelerim\stereo vision\stereo vision yayın\şekiller\left camera calibration\Left Grid 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rFonts w:eastAsia="Calibri"/>
          <w:noProof/>
          <w:sz w:val="24"/>
        </w:rPr>
        <w:t xml:space="preserve">  </w:t>
      </w:r>
      <w:r w:rsidRPr="00F256E5">
        <w:rPr>
          <w:rFonts w:eastAsia="Calibri"/>
          <w:noProof/>
          <w:sz w:val="24"/>
          <w:lang w:eastAsia="tr-TR"/>
        </w:rPr>
        <w:drawing>
          <wp:inline distT="0" distB="0" distL="0" distR="0" wp14:anchorId="5333EC78" wp14:editId="0A0398B4">
            <wp:extent cx="1033200" cy="774000"/>
            <wp:effectExtent l="0" t="0" r="0" b="7620"/>
            <wp:docPr id="16" name="Resim 16" descr="D:\Belgelerim\stereo vision\stereo vision yayın\şekiller\left camera calibration\Left Gri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elgelerim\stereo vision\stereo vision yayın\şekiller\left camera calibration\Left Grid 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p>
    <w:p w14:paraId="4282E193" w14:textId="77777777" w:rsidR="00364CB6" w:rsidRDefault="00364CB6" w:rsidP="00364CB6">
      <w:pPr>
        <w:pStyle w:val="Paragraph"/>
        <w:rPr>
          <w:lang w:val="en-GB"/>
        </w:rPr>
      </w:pPr>
      <w:r>
        <w:rPr>
          <w:lang w:val="en-GB"/>
        </w:rPr>
        <w:t xml:space="preserve">                                                                     (a)</w:t>
      </w:r>
    </w:p>
    <w:p w14:paraId="3214A6B6" w14:textId="77777777" w:rsidR="00364CB6" w:rsidRDefault="00364CB6" w:rsidP="00364CB6">
      <w:pPr>
        <w:pStyle w:val="Paragraph"/>
        <w:ind w:left="0" w:firstLine="0"/>
        <w:rPr>
          <w:lang w:val="en-GB"/>
        </w:rPr>
      </w:pPr>
      <w:r>
        <w:rPr>
          <w:lang w:val="en-GB"/>
        </w:rPr>
        <w:t xml:space="preserve">     </w:t>
      </w:r>
      <w:r w:rsidRPr="00363567">
        <w:rPr>
          <w:rFonts w:eastAsia="Calibri"/>
          <w:noProof/>
          <w:sz w:val="24"/>
          <w:lang w:eastAsia="tr-TR"/>
        </w:rPr>
        <w:drawing>
          <wp:inline distT="0" distB="0" distL="0" distR="0" wp14:anchorId="4705F474" wp14:editId="4A7FCF6C">
            <wp:extent cx="1033200" cy="774000"/>
            <wp:effectExtent l="0" t="0" r="0" b="7620"/>
            <wp:docPr id="20" name="Resim 20" descr="D:\Belgelerim\stereo vision\stereo vision yayın\şekiller\right camera calibration\Right Grid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elgelerim\stereo vision\stereo vision yayın\şekiller\right camera calibration\Right Grid 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lang w:val="en-GB"/>
        </w:rPr>
        <w:t xml:space="preserve">  </w:t>
      </w:r>
      <w:r w:rsidRPr="00363567">
        <w:rPr>
          <w:rFonts w:eastAsia="Calibri"/>
          <w:noProof/>
          <w:sz w:val="24"/>
          <w:lang w:eastAsia="tr-TR"/>
        </w:rPr>
        <w:drawing>
          <wp:inline distT="0" distB="0" distL="0" distR="0" wp14:anchorId="24452E70" wp14:editId="0D134E1D">
            <wp:extent cx="1033200" cy="774000"/>
            <wp:effectExtent l="0" t="0" r="0" b="7620"/>
            <wp:docPr id="9" name="Resim 9" descr="D:\Belgelerim\stereo vision\stereo vision yayın\şekiller\right camera calibration\Right Gri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elgelerim\stereo vision\stereo vision yayın\şekiller\right camera calibration\Right Grid 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lang w:val="en-GB"/>
        </w:rPr>
        <w:t xml:space="preserve">  </w:t>
      </w:r>
      <w:r w:rsidRPr="00363567">
        <w:rPr>
          <w:rFonts w:eastAsia="Calibri"/>
          <w:noProof/>
          <w:sz w:val="24"/>
          <w:lang w:eastAsia="tr-TR"/>
        </w:rPr>
        <w:drawing>
          <wp:inline distT="0" distB="0" distL="0" distR="0" wp14:anchorId="38A876B1" wp14:editId="31DE3B12">
            <wp:extent cx="1033200" cy="774000"/>
            <wp:effectExtent l="0" t="0" r="0" b="7620"/>
            <wp:docPr id="21" name="Resim 21" descr="D:\Belgelerim\stereo vision\stereo vision yayın\şekiller\right camera calibration\Right Gri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elgelerim\stereo vision\stereo vision yayın\şekiller\right camera calibration\Right Grid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lang w:val="en-GB"/>
        </w:rPr>
        <w:t xml:space="preserve">  </w:t>
      </w:r>
      <w:r w:rsidRPr="00363567">
        <w:rPr>
          <w:rFonts w:eastAsia="Calibri"/>
          <w:noProof/>
          <w:sz w:val="24"/>
          <w:lang w:eastAsia="tr-TR"/>
        </w:rPr>
        <w:drawing>
          <wp:inline distT="0" distB="0" distL="0" distR="0" wp14:anchorId="358CE20E" wp14:editId="78C8F59E">
            <wp:extent cx="1033200" cy="774000"/>
            <wp:effectExtent l="0" t="0" r="0" b="7620"/>
            <wp:docPr id="22" name="Resim 22" descr="D:\Belgelerim\stereo vision\stereo vision yayın\şekiller\right camera calibration\Right Gri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elgelerim\stereo vision\stereo vision yayın\şekiller\right camera calibration\Right Grid 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r>
        <w:rPr>
          <w:lang w:val="en-GB"/>
        </w:rPr>
        <w:t xml:space="preserve">  </w:t>
      </w:r>
      <w:r w:rsidRPr="00363567">
        <w:rPr>
          <w:rFonts w:eastAsia="Calibri"/>
          <w:noProof/>
          <w:sz w:val="24"/>
          <w:lang w:eastAsia="tr-TR"/>
        </w:rPr>
        <w:drawing>
          <wp:inline distT="0" distB="0" distL="0" distR="0" wp14:anchorId="5083B9FD" wp14:editId="68830808">
            <wp:extent cx="1033200" cy="774000"/>
            <wp:effectExtent l="0" t="0" r="0" b="7620"/>
            <wp:docPr id="23" name="Resim 23" descr="D:\Belgelerim\stereo vision\stereo vision yayın\şekiller\right camera calibration\Right Gri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elgelerim\stereo vision\stereo vision yayın\şekiller\right camera calibration\Right Grid 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3200" cy="774000"/>
                    </a:xfrm>
                    <a:prstGeom prst="rect">
                      <a:avLst/>
                    </a:prstGeom>
                    <a:noFill/>
                    <a:ln>
                      <a:noFill/>
                    </a:ln>
                  </pic:spPr>
                </pic:pic>
              </a:graphicData>
            </a:graphic>
          </wp:inline>
        </w:drawing>
      </w:r>
    </w:p>
    <w:p w14:paraId="5D4C5394" w14:textId="77777777" w:rsidR="00364CB6" w:rsidRDefault="00364CB6" w:rsidP="00364CB6">
      <w:pPr>
        <w:pStyle w:val="Paragraph"/>
        <w:ind w:left="0" w:firstLine="0"/>
        <w:jc w:val="center"/>
        <w:rPr>
          <w:lang w:val="en-GB"/>
        </w:rPr>
      </w:pPr>
      <w:r>
        <w:rPr>
          <w:lang w:val="en-GB"/>
        </w:rPr>
        <w:t xml:space="preserve">    (b)</w:t>
      </w:r>
    </w:p>
    <w:p w14:paraId="542F4F33" w14:textId="77777777" w:rsidR="00364CB6" w:rsidRDefault="00364CB6" w:rsidP="00364CB6">
      <w:pPr>
        <w:pStyle w:val="tablobalkjotafmakale"/>
        <w:rPr>
          <w:lang w:val="en-GB"/>
        </w:rPr>
      </w:pPr>
      <w:r w:rsidRPr="00DA3932">
        <w:rPr>
          <w:lang w:val="en-GB"/>
        </w:rPr>
        <w:t>Figure 3.</w:t>
      </w:r>
      <w:r>
        <w:rPr>
          <w:lang w:val="en-GB"/>
        </w:rPr>
        <w:t xml:space="preserve"> </w:t>
      </w:r>
      <w:r w:rsidRPr="00504F2A">
        <w:rPr>
          <w:lang w:val="en-GB"/>
        </w:rPr>
        <w:t>Stereo vision calibration process (a) Left camera calibrations, (b) Right camera calibrations</w:t>
      </w:r>
    </w:p>
    <w:p w14:paraId="35FE29BA" w14:textId="77777777" w:rsidR="0018206C" w:rsidRDefault="0018206C" w:rsidP="00364CB6">
      <w:pPr>
        <w:pStyle w:val="tablobalkjotafmakale"/>
        <w:rPr>
          <w:lang w:val="en-GB"/>
        </w:rPr>
      </w:pPr>
    </w:p>
    <w:p w14:paraId="72938202" w14:textId="77777777" w:rsidR="0018206C" w:rsidRDefault="0018206C" w:rsidP="00364CB6">
      <w:pPr>
        <w:pStyle w:val="tablobalkjotafmakale"/>
        <w:rPr>
          <w:lang w:val="en-GB"/>
        </w:rPr>
      </w:pPr>
    </w:p>
    <w:p w14:paraId="1FEF84D5" w14:textId="77777777" w:rsidR="0018206C" w:rsidRDefault="0018206C" w:rsidP="00364CB6">
      <w:pPr>
        <w:pStyle w:val="tablobalkjotafmakale"/>
        <w:rPr>
          <w:lang w:val="en-GB"/>
        </w:rPr>
      </w:pPr>
    </w:p>
    <w:p w14:paraId="42C7ADD4" w14:textId="77777777" w:rsidR="0018206C" w:rsidRDefault="0018206C" w:rsidP="0018206C">
      <w:pPr>
        <w:pStyle w:val="Paragraph"/>
        <w:rPr>
          <w:lang w:val="en-GB"/>
        </w:rPr>
      </w:pPr>
      <w:r w:rsidRPr="000054A3">
        <w:rPr>
          <w:lang w:val="en-GB"/>
        </w:rPr>
        <w:lastRenderedPageBreak/>
        <w:t>The calibrated image was used in the stereo rectification to rectify the image pairs. To remove the lens distortions and obtain the standard configuration, stereo rectification process was carried out. Especially first and last horizontal lines should be imbricated with dots on the lines to verify the stereo rectification as shown in Figure 4.</w:t>
      </w:r>
    </w:p>
    <w:p w14:paraId="01647EAD" w14:textId="77777777" w:rsidR="0018206C" w:rsidRDefault="0018206C" w:rsidP="0018206C">
      <w:pPr>
        <w:pStyle w:val="Paragraph"/>
        <w:ind w:left="0" w:firstLine="0"/>
        <w:rPr>
          <w:lang w:val="en-GB"/>
        </w:rPr>
      </w:pPr>
      <w:r>
        <w:rPr>
          <w:noProof/>
          <w:lang w:eastAsia="tr-TR"/>
        </w:rPr>
        <w:drawing>
          <wp:inline distT="0" distB="0" distL="0" distR="0" wp14:anchorId="05D8150B" wp14:editId="4DABFD52">
            <wp:extent cx="5608955" cy="2188845"/>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8955" cy="2188845"/>
                    </a:xfrm>
                    <a:prstGeom prst="rect">
                      <a:avLst/>
                    </a:prstGeom>
                    <a:noFill/>
                  </pic:spPr>
                </pic:pic>
              </a:graphicData>
            </a:graphic>
          </wp:inline>
        </w:drawing>
      </w:r>
    </w:p>
    <w:p w14:paraId="075C7277" w14:textId="77777777" w:rsidR="0018206C" w:rsidRDefault="0018206C" w:rsidP="0018206C">
      <w:pPr>
        <w:pStyle w:val="tablobalkjotafmakale"/>
        <w:rPr>
          <w:lang w:val="en-GB"/>
        </w:rPr>
      </w:pPr>
      <w:r w:rsidRPr="00541A0D">
        <w:rPr>
          <w:lang w:val="en-GB"/>
        </w:rPr>
        <w:t>Figure 4.</w:t>
      </w:r>
      <w:r w:rsidRPr="000054A3">
        <w:rPr>
          <w:lang w:val="en-GB"/>
        </w:rPr>
        <w:t xml:space="preserve"> </w:t>
      </w:r>
      <w:r w:rsidRPr="00504F2A">
        <w:rPr>
          <w:lang w:val="en-GB"/>
        </w:rPr>
        <w:t>The rectification process on the pattern images</w:t>
      </w:r>
    </w:p>
    <w:p w14:paraId="009FFAE1" w14:textId="77777777" w:rsidR="0018206C" w:rsidRDefault="0018206C" w:rsidP="0018206C">
      <w:pPr>
        <w:pStyle w:val="Paragraph"/>
        <w:rPr>
          <w:lang w:val="en-GB"/>
        </w:rPr>
      </w:pPr>
      <w:r w:rsidRPr="000054A3">
        <w:rPr>
          <w:lang w:val="en-GB"/>
        </w:rPr>
        <w:t xml:space="preserve">In the last step, disparity calculation was carried out and a 3D depth map was achieved with the help of the binocular stereo system. </w:t>
      </w:r>
      <w:proofErr w:type="spellStart"/>
      <w:r w:rsidRPr="000054A3">
        <w:rPr>
          <w:lang w:val="en-GB"/>
        </w:rPr>
        <w:t>Holonec</w:t>
      </w:r>
      <w:proofErr w:type="spellEnd"/>
      <w:r w:rsidRPr="000054A3">
        <w:rPr>
          <w:lang w:val="en-GB"/>
        </w:rPr>
        <w:t xml:space="preserve"> et al. (2014) mentioned that disparity information is a linear function of the depth information. Xia et al. (2009) stated that the triangulation method could be used for calculating the depth information (the distance between the object and camera optical centre) of an object with the help of the binocular vision system. Stereo vision system principle of a binocular stereo vision setup was illustrated as shown in Figure 5 (</w:t>
      </w:r>
      <w:proofErr w:type="spellStart"/>
      <w:r w:rsidRPr="000054A3">
        <w:rPr>
          <w:lang w:val="en-GB"/>
        </w:rPr>
        <w:t>Holonec</w:t>
      </w:r>
      <w:proofErr w:type="spellEnd"/>
      <w:r w:rsidRPr="000054A3">
        <w:rPr>
          <w:lang w:val="en-GB"/>
        </w:rPr>
        <w:t xml:space="preserve"> et al., 2014).</w:t>
      </w:r>
    </w:p>
    <w:p w14:paraId="146838D5" w14:textId="77777777" w:rsidR="0018206C" w:rsidRDefault="0018206C" w:rsidP="0018206C">
      <w:pPr>
        <w:pStyle w:val="Paragraph"/>
        <w:rPr>
          <w:lang w:val="en-GB"/>
        </w:rPr>
      </w:pPr>
      <w:r>
        <w:rPr>
          <w:noProof/>
          <w:lang w:eastAsia="tr-TR"/>
        </w:rPr>
        <w:drawing>
          <wp:inline distT="0" distB="0" distL="0" distR="0" wp14:anchorId="5A2200B7" wp14:editId="658242B9">
            <wp:extent cx="4157980" cy="280416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7980" cy="2804160"/>
                    </a:xfrm>
                    <a:prstGeom prst="rect">
                      <a:avLst/>
                    </a:prstGeom>
                    <a:noFill/>
                  </pic:spPr>
                </pic:pic>
              </a:graphicData>
            </a:graphic>
          </wp:inline>
        </w:drawing>
      </w:r>
    </w:p>
    <w:p w14:paraId="7D591037" w14:textId="77777777" w:rsidR="0018206C" w:rsidRDefault="0018206C" w:rsidP="0018206C">
      <w:pPr>
        <w:pStyle w:val="tablobalkjotafmakale"/>
        <w:rPr>
          <w:lang w:val="en-GB"/>
        </w:rPr>
      </w:pPr>
      <w:r w:rsidRPr="00AC7C1B">
        <w:rPr>
          <w:lang w:val="en-GB"/>
        </w:rPr>
        <w:t>Figure 5.</w:t>
      </w:r>
      <w:r w:rsidRPr="000054A3">
        <w:rPr>
          <w:lang w:val="en-GB"/>
        </w:rPr>
        <w:t xml:space="preserve"> </w:t>
      </w:r>
      <w:r w:rsidRPr="00504F2A">
        <w:rPr>
          <w:lang w:val="en-GB"/>
        </w:rPr>
        <w:t>Stereo vision system principle</w:t>
      </w:r>
    </w:p>
    <w:p w14:paraId="5CD010F4" w14:textId="77777777" w:rsidR="0018206C" w:rsidRPr="000054A3" w:rsidRDefault="0018206C" w:rsidP="0018206C">
      <w:pPr>
        <w:pStyle w:val="Paragraph"/>
        <w:rPr>
          <w:lang w:val="en-GB"/>
        </w:rPr>
      </w:pPr>
      <w:r w:rsidRPr="000054A3">
        <w:rPr>
          <w:lang w:val="en-GB"/>
        </w:rPr>
        <w:t>where f is the focal length of both cameras; b is the distance between the two cameras (baseline); X</w:t>
      </w:r>
      <w:r w:rsidRPr="00CA5972">
        <w:rPr>
          <w:vertAlign w:val="subscript"/>
          <w:lang w:val="en-GB"/>
        </w:rPr>
        <w:t>A</w:t>
      </w:r>
      <w:r w:rsidRPr="000054A3">
        <w:rPr>
          <w:lang w:val="en-GB"/>
        </w:rPr>
        <w:t xml:space="preserve"> and Z</w:t>
      </w:r>
      <w:r w:rsidRPr="00CA5972">
        <w:rPr>
          <w:vertAlign w:val="subscript"/>
          <w:lang w:val="en-GB"/>
        </w:rPr>
        <w:t>A</w:t>
      </w:r>
      <w:r w:rsidRPr="000054A3">
        <w:rPr>
          <w:lang w:val="en-GB"/>
        </w:rPr>
        <w:t xml:space="preserve"> are the X-axis and the optical axis of a camera, respectively; U</w:t>
      </w:r>
      <w:r w:rsidRPr="00CA5972">
        <w:rPr>
          <w:vertAlign w:val="subscript"/>
          <w:lang w:val="en-GB"/>
        </w:rPr>
        <w:t>L</w:t>
      </w:r>
      <w:r w:rsidRPr="000054A3">
        <w:rPr>
          <w:lang w:val="en-GB"/>
        </w:rPr>
        <w:t xml:space="preserve"> and U</w:t>
      </w:r>
      <w:r w:rsidRPr="00CA5972">
        <w:rPr>
          <w:vertAlign w:val="subscript"/>
          <w:lang w:val="en-GB"/>
        </w:rPr>
        <w:t>R</w:t>
      </w:r>
      <w:r w:rsidRPr="000054A3">
        <w:rPr>
          <w:lang w:val="en-GB"/>
        </w:rPr>
        <w:t xml:space="preserve"> are the projections of a scene point on the two image planes; P (X, Y, Z) is a real-world point (Xia et al., 2009; </w:t>
      </w:r>
      <w:proofErr w:type="spellStart"/>
      <w:r w:rsidRPr="000054A3">
        <w:rPr>
          <w:lang w:val="en-GB"/>
        </w:rPr>
        <w:t>Holonec</w:t>
      </w:r>
      <w:proofErr w:type="spellEnd"/>
      <w:r w:rsidRPr="000054A3">
        <w:rPr>
          <w:lang w:val="en-GB"/>
        </w:rPr>
        <w:t xml:space="preserve"> et al., 2014).</w:t>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40"/>
      </w:tblGrid>
      <w:tr w:rsidR="0018206C" w:rsidRPr="006C20F4" w14:paraId="1016D206" w14:textId="77777777" w:rsidTr="006602B8">
        <w:trPr>
          <w:trHeight w:val="877"/>
        </w:trPr>
        <w:tc>
          <w:tcPr>
            <w:tcW w:w="8222" w:type="dxa"/>
          </w:tcPr>
          <w:p w14:paraId="35274DF6" w14:textId="77777777" w:rsidR="0018206C" w:rsidRPr="00DE2133" w:rsidRDefault="00417515" w:rsidP="0018206C">
            <w:pPr>
              <w:pStyle w:val="Paragraph"/>
              <w:rPr>
                <w:lang w:val="en-US"/>
              </w:rPr>
            </w:pPr>
            <m:oMathPara>
              <m:oMathParaPr>
                <m:jc m:val="center"/>
              </m:oMathParaPr>
              <m:oMath>
                <m:sSub>
                  <m:sSubPr>
                    <m:ctrlPr>
                      <w:rPr>
                        <w:rFonts w:ascii="Cambria Math" w:hAnsi="Cambria Math"/>
                        <w:i/>
                        <w:lang w:eastAsia="tr-TR"/>
                      </w:rPr>
                    </m:ctrlPr>
                  </m:sSubPr>
                  <m:e>
                    <m:r>
                      <w:rPr>
                        <w:rFonts w:ascii="Cambria Math" w:hAnsi="Cambria Math"/>
                        <w:lang w:eastAsia="tr-TR"/>
                      </w:rPr>
                      <m:t>U</m:t>
                    </m:r>
                  </m:e>
                  <m:sub>
                    <m:r>
                      <w:rPr>
                        <w:rFonts w:ascii="Cambria Math" w:hAnsi="Cambria Math"/>
                        <w:lang w:eastAsia="tr-TR"/>
                      </w:rPr>
                      <m:t>L</m:t>
                    </m:r>
                  </m:sub>
                </m:sSub>
                <m:r>
                  <w:rPr>
                    <w:rFonts w:ascii="Cambria Math" w:hAnsi="Cambria Math"/>
                    <w:lang w:eastAsia="tr-TR"/>
                  </w:rPr>
                  <m:t>=f×</m:t>
                </m:r>
                <m:f>
                  <m:fPr>
                    <m:ctrlPr>
                      <w:rPr>
                        <w:rFonts w:ascii="Cambria Math" w:hAnsi="Cambria Math"/>
                        <w:i/>
                        <w:lang w:eastAsia="tr-TR"/>
                      </w:rPr>
                    </m:ctrlPr>
                  </m:fPr>
                  <m:num>
                    <m:r>
                      <w:rPr>
                        <w:rFonts w:ascii="Cambria Math" w:hAnsi="Cambria Math"/>
                        <w:lang w:eastAsia="tr-TR"/>
                      </w:rPr>
                      <m:t>X</m:t>
                    </m:r>
                  </m:num>
                  <m:den>
                    <m:r>
                      <w:rPr>
                        <w:rFonts w:ascii="Cambria Math" w:hAnsi="Cambria Math"/>
                        <w:lang w:eastAsia="tr-TR"/>
                      </w:rPr>
                      <m:t>Z</m:t>
                    </m:r>
                  </m:den>
                </m:f>
              </m:oMath>
            </m:oMathPara>
          </w:p>
        </w:tc>
        <w:tc>
          <w:tcPr>
            <w:tcW w:w="840" w:type="dxa"/>
          </w:tcPr>
          <w:p w14:paraId="3FE6B0BB" w14:textId="77777777" w:rsidR="0018206C" w:rsidRPr="00DE2133" w:rsidRDefault="0018206C" w:rsidP="00996232">
            <w:pPr>
              <w:pStyle w:val="Paragraph"/>
              <w:ind w:left="0" w:firstLine="0"/>
              <w:rPr>
                <w:lang w:eastAsia="tr-TR"/>
              </w:rPr>
            </w:pPr>
            <w:proofErr w:type="spellStart"/>
            <w:r>
              <w:rPr>
                <w:lang w:eastAsia="tr-TR"/>
              </w:rPr>
              <w:t>Eq</w:t>
            </w:r>
            <w:proofErr w:type="spellEnd"/>
            <w:r>
              <w:rPr>
                <w:lang w:eastAsia="tr-TR"/>
              </w:rPr>
              <w:t xml:space="preserve">. </w:t>
            </w:r>
            <w:r w:rsidRPr="00DE2133">
              <w:rPr>
                <w:lang w:eastAsia="tr-TR"/>
              </w:rPr>
              <w:t>(1)</w:t>
            </w:r>
          </w:p>
        </w:tc>
      </w:tr>
      <w:tr w:rsidR="0018206C" w:rsidRPr="006C20F4" w14:paraId="6415608C" w14:textId="77777777" w:rsidTr="006602B8">
        <w:trPr>
          <w:trHeight w:val="877"/>
        </w:trPr>
        <w:tc>
          <w:tcPr>
            <w:tcW w:w="8222" w:type="dxa"/>
          </w:tcPr>
          <w:p w14:paraId="5683ECB8" w14:textId="77777777" w:rsidR="0018206C" w:rsidRPr="00DE2133" w:rsidRDefault="00417515" w:rsidP="0018206C">
            <w:pPr>
              <w:pStyle w:val="Paragraph"/>
              <w:rPr>
                <w:lang w:val="en-US"/>
              </w:rPr>
            </w:pPr>
            <m:oMathPara>
              <m:oMathParaPr>
                <m:jc m:val="center"/>
              </m:oMathParaPr>
              <m:oMath>
                <m:sSub>
                  <m:sSubPr>
                    <m:ctrlPr>
                      <w:rPr>
                        <w:rFonts w:ascii="Cambria Math" w:hAnsi="Cambria Math"/>
                        <w:i/>
                        <w:lang w:eastAsia="tr-TR"/>
                      </w:rPr>
                    </m:ctrlPr>
                  </m:sSubPr>
                  <m:e>
                    <m:r>
                      <w:rPr>
                        <w:rFonts w:ascii="Cambria Math" w:hAnsi="Cambria Math"/>
                        <w:lang w:eastAsia="tr-TR"/>
                      </w:rPr>
                      <m:t>U</m:t>
                    </m:r>
                  </m:e>
                  <m:sub>
                    <m:r>
                      <w:rPr>
                        <w:rFonts w:ascii="Cambria Math" w:hAnsi="Cambria Math"/>
                        <w:lang w:eastAsia="tr-TR"/>
                      </w:rPr>
                      <m:t>R</m:t>
                    </m:r>
                  </m:sub>
                </m:sSub>
                <m:r>
                  <w:rPr>
                    <w:rFonts w:ascii="Cambria Math" w:hAnsi="Cambria Math"/>
                    <w:lang w:eastAsia="tr-TR"/>
                  </w:rPr>
                  <m:t>=f×</m:t>
                </m:r>
                <m:f>
                  <m:fPr>
                    <m:ctrlPr>
                      <w:rPr>
                        <w:rFonts w:ascii="Cambria Math" w:hAnsi="Cambria Math"/>
                        <w:i/>
                        <w:lang w:eastAsia="tr-TR"/>
                      </w:rPr>
                    </m:ctrlPr>
                  </m:fPr>
                  <m:num>
                    <m:r>
                      <w:rPr>
                        <w:rFonts w:ascii="Cambria Math" w:hAnsi="Cambria Math"/>
                        <w:lang w:eastAsia="tr-TR"/>
                      </w:rPr>
                      <m:t>(X-b)</m:t>
                    </m:r>
                  </m:num>
                  <m:den>
                    <m:r>
                      <w:rPr>
                        <w:rFonts w:ascii="Cambria Math" w:hAnsi="Cambria Math"/>
                        <w:lang w:eastAsia="tr-TR"/>
                      </w:rPr>
                      <m:t>Z</m:t>
                    </m:r>
                  </m:den>
                </m:f>
              </m:oMath>
            </m:oMathPara>
          </w:p>
        </w:tc>
        <w:tc>
          <w:tcPr>
            <w:tcW w:w="840" w:type="dxa"/>
          </w:tcPr>
          <w:p w14:paraId="1E1D460F" w14:textId="77777777" w:rsidR="0018206C" w:rsidRPr="00DE2133" w:rsidRDefault="0018206C" w:rsidP="00996232">
            <w:pPr>
              <w:pStyle w:val="Paragraph"/>
              <w:ind w:left="0" w:firstLine="0"/>
              <w:rPr>
                <w:lang w:eastAsia="tr-TR"/>
              </w:rPr>
            </w:pPr>
            <w:proofErr w:type="spellStart"/>
            <w:r>
              <w:rPr>
                <w:lang w:eastAsia="tr-TR"/>
              </w:rPr>
              <w:t>Eq</w:t>
            </w:r>
            <w:proofErr w:type="spellEnd"/>
            <w:r>
              <w:rPr>
                <w:lang w:eastAsia="tr-TR"/>
              </w:rPr>
              <w:t xml:space="preserve">. </w:t>
            </w:r>
            <w:r w:rsidRPr="00DE2133">
              <w:rPr>
                <w:lang w:eastAsia="tr-TR"/>
              </w:rPr>
              <w:t>(2)</w:t>
            </w:r>
          </w:p>
        </w:tc>
      </w:tr>
      <w:tr w:rsidR="0018206C" w:rsidRPr="006C20F4" w14:paraId="6D2AB736" w14:textId="77777777" w:rsidTr="006602B8">
        <w:trPr>
          <w:trHeight w:val="877"/>
        </w:trPr>
        <w:tc>
          <w:tcPr>
            <w:tcW w:w="8222" w:type="dxa"/>
          </w:tcPr>
          <w:p w14:paraId="2325D66B" w14:textId="77777777" w:rsidR="0018206C" w:rsidRPr="00DE2133" w:rsidRDefault="0018206C" w:rsidP="0018206C">
            <w:pPr>
              <w:pStyle w:val="Paragraph"/>
              <w:rPr>
                <w:lang w:val="en-US"/>
              </w:rPr>
            </w:pPr>
            <m:oMathPara>
              <m:oMathParaPr>
                <m:jc m:val="center"/>
              </m:oMathParaPr>
              <m:oMath>
                <m:r>
                  <w:rPr>
                    <w:rFonts w:ascii="Cambria Math" w:hAnsi="Cambria Math"/>
                    <w:lang w:eastAsia="tr-TR"/>
                  </w:rPr>
                  <m:t>Disparity=</m:t>
                </m:r>
                <m:sSub>
                  <m:sSubPr>
                    <m:ctrlPr>
                      <w:rPr>
                        <w:rFonts w:ascii="Cambria Math" w:hAnsi="Cambria Math"/>
                        <w:i/>
                        <w:lang w:eastAsia="tr-TR"/>
                      </w:rPr>
                    </m:ctrlPr>
                  </m:sSubPr>
                  <m:e>
                    <m:r>
                      <w:rPr>
                        <w:rFonts w:ascii="Cambria Math" w:hAnsi="Cambria Math"/>
                        <w:lang w:eastAsia="tr-TR"/>
                      </w:rPr>
                      <m:t>U</m:t>
                    </m:r>
                  </m:e>
                  <m:sub>
                    <m:r>
                      <w:rPr>
                        <w:rFonts w:ascii="Cambria Math" w:hAnsi="Cambria Math"/>
                        <w:lang w:eastAsia="tr-TR"/>
                      </w:rPr>
                      <m:t>L</m:t>
                    </m:r>
                  </m:sub>
                </m:sSub>
                <m:r>
                  <w:rPr>
                    <w:rFonts w:ascii="Cambria Math" w:hAnsi="Cambria Math"/>
                    <w:lang w:eastAsia="tr-TR"/>
                  </w:rPr>
                  <m:t>-</m:t>
                </m:r>
                <m:sSub>
                  <m:sSubPr>
                    <m:ctrlPr>
                      <w:rPr>
                        <w:rFonts w:ascii="Cambria Math" w:hAnsi="Cambria Math"/>
                        <w:i/>
                        <w:lang w:eastAsia="tr-TR"/>
                      </w:rPr>
                    </m:ctrlPr>
                  </m:sSubPr>
                  <m:e>
                    <m:r>
                      <w:rPr>
                        <w:rFonts w:ascii="Cambria Math" w:hAnsi="Cambria Math"/>
                        <w:lang w:eastAsia="tr-TR"/>
                      </w:rPr>
                      <m:t>U</m:t>
                    </m:r>
                  </m:e>
                  <m:sub>
                    <m:r>
                      <w:rPr>
                        <w:rFonts w:ascii="Cambria Math" w:hAnsi="Cambria Math"/>
                        <w:lang w:eastAsia="tr-TR"/>
                      </w:rPr>
                      <m:t>R</m:t>
                    </m:r>
                  </m:sub>
                </m:sSub>
                <m:r>
                  <w:rPr>
                    <w:rFonts w:ascii="Cambria Math" w:hAnsi="Cambria Math"/>
                    <w:lang w:eastAsia="tr-TR"/>
                  </w:rPr>
                  <m:t>=f×</m:t>
                </m:r>
                <m:f>
                  <m:fPr>
                    <m:ctrlPr>
                      <w:rPr>
                        <w:rFonts w:ascii="Cambria Math" w:hAnsi="Cambria Math"/>
                        <w:i/>
                        <w:lang w:eastAsia="tr-TR"/>
                      </w:rPr>
                    </m:ctrlPr>
                  </m:fPr>
                  <m:num>
                    <m:r>
                      <w:rPr>
                        <w:rFonts w:ascii="Cambria Math" w:hAnsi="Cambria Math"/>
                        <w:lang w:eastAsia="tr-TR"/>
                      </w:rPr>
                      <m:t>b</m:t>
                    </m:r>
                  </m:num>
                  <m:den>
                    <m:r>
                      <w:rPr>
                        <w:rFonts w:ascii="Cambria Math" w:hAnsi="Cambria Math"/>
                        <w:lang w:eastAsia="tr-TR"/>
                      </w:rPr>
                      <m:t>Z</m:t>
                    </m:r>
                  </m:den>
                </m:f>
              </m:oMath>
            </m:oMathPara>
          </w:p>
        </w:tc>
        <w:tc>
          <w:tcPr>
            <w:tcW w:w="840" w:type="dxa"/>
          </w:tcPr>
          <w:p w14:paraId="7D9F8E80" w14:textId="77777777" w:rsidR="0018206C" w:rsidRPr="00DE2133" w:rsidRDefault="0018206C" w:rsidP="00996232">
            <w:pPr>
              <w:pStyle w:val="Paragraph"/>
              <w:ind w:left="0" w:firstLine="0"/>
              <w:rPr>
                <w:lang w:eastAsia="tr-TR"/>
              </w:rPr>
            </w:pPr>
            <w:proofErr w:type="spellStart"/>
            <w:r>
              <w:rPr>
                <w:lang w:eastAsia="tr-TR"/>
              </w:rPr>
              <w:t>Eq</w:t>
            </w:r>
            <w:proofErr w:type="spellEnd"/>
            <w:r>
              <w:rPr>
                <w:lang w:eastAsia="tr-TR"/>
              </w:rPr>
              <w:t xml:space="preserve">. </w:t>
            </w:r>
            <w:r w:rsidRPr="00DE2133">
              <w:rPr>
                <w:lang w:eastAsia="tr-TR"/>
              </w:rPr>
              <w:t>(3)</w:t>
            </w:r>
          </w:p>
        </w:tc>
      </w:tr>
      <w:tr w:rsidR="0018206C" w:rsidRPr="006C20F4" w14:paraId="0EAC9862" w14:textId="77777777" w:rsidTr="006602B8">
        <w:trPr>
          <w:trHeight w:val="877"/>
        </w:trPr>
        <w:tc>
          <w:tcPr>
            <w:tcW w:w="8222" w:type="dxa"/>
          </w:tcPr>
          <w:p w14:paraId="1AC3966B" w14:textId="77777777" w:rsidR="0018206C" w:rsidRPr="00DE2133" w:rsidRDefault="0018206C" w:rsidP="0018206C">
            <w:pPr>
              <w:pStyle w:val="Paragraph"/>
              <w:rPr>
                <w:lang w:val="en-US"/>
              </w:rPr>
            </w:pPr>
            <m:oMathPara>
              <m:oMathParaPr>
                <m:jc m:val="center"/>
              </m:oMathParaPr>
              <m:oMath>
                <m:r>
                  <w:rPr>
                    <w:rFonts w:ascii="Cambria Math" w:hAnsi="Cambria Math"/>
                    <w:lang w:eastAsia="tr-TR"/>
                  </w:rPr>
                  <m:t>Depth=Z=f×</m:t>
                </m:r>
                <m:f>
                  <m:fPr>
                    <m:ctrlPr>
                      <w:rPr>
                        <w:rFonts w:ascii="Cambria Math" w:hAnsi="Cambria Math"/>
                        <w:i/>
                        <w:lang w:eastAsia="tr-TR"/>
                      </w:rPr>
                    </m:ctrlPr>
                  </m:fPr>
                  <m:num>
                    <m:r>
                      <w:rPr>
                        <w:rFonts w:ascii="Cambria Math" w:hAnsi="Cambria Math"/>
                        <w:lang w:eastAsia="tr-TR"/>
                      </w:rPr>
                      <m:t>b</m:t>
                    </m:r>
                  </m:num>
                  <m:den>
                    <m:r>
                      <w:rPr>
                        <w:rFonts w:ascii="Cambria Math" w:hAnsi="Cambria Math"/>
                        <w:lang w:eastAsia="tr-TR"/>
                      </w:rPr>
                      <m:t>Disparity</m:t>
                    </m:r>
                  </m:den>
                </m:f>
              </m:oMath>
            </m:oMathPara>
          </w:p>
        </w:tc>
        <w:tc>
          <w:tcPr>
            <w:tcW w:w="840" w:type="dxa"/>
          </w:tcPr>
          <w:p w14:paraId="5C6E4DD4" w14:textId="620FA803" w:rsidR="0018206C" w:rsidRPr="00DE2133" w:rsidRDefault="00996232" w:rsidP="00996232">
            <w:pPr>
              <w:pStyle w:val="Paragraph"/>
              <w:ind w:left="0" w:firstLine="0"/>
              <w:rPr>
                <w:lang w:eastAsia="tr-TR"/>
              </w:rPr>
            </w:pPr>
            <w:proofErr w:type="spellStart"/>
            <w:r>
              <w:rPr>
                <w:lang w:eastAsia="tr-TR"/>
              </w:rPr>
              <w:t>Eq</w:t>
            </w:r>
            <w:proofErr w:type="spellEnd"/>
            <w:r>
              <w:rPr>
                <w:lang w:eastAsia="tr-TR"/>
              </w:rPr>
              <w:t xml:space="preserve">. </w:t>
            </w:r>
            <w:r w:rsidR="0018206C" w:rsidRPr="00DE2133">
              <w:rPr>
                <w:lang w:eastAsia="tr-TR"/>
              </w:rPr>
              <w:t>(4)</w:t>
            </w:r>
          </w:p>
        </w:tc>
      </w:tr>
    </w:tbl>
    <w:p w14:paraId="0E5E9D54" w14:textId="77777777" w:rsidR="0018206C" w:rsidRDefault="0018206C" w:rsidP="0018206C">
      <w:pPr>
        <w:pStyle w:val="Paragraph"/>
        <w:rPr>
          <w:lang w:val="en-GB"/>
        </w:rPr>
      </w:pPr>
      <w:r w:rsidRPr="000054A3">
        <w:rPr>
          <w:lang w:val="en-GB"/>
        </w:rPr>
        <w:t xml:space="preserve">The disparity can be defined as the distance between the two projected points. By using the disparity value, the depth information (the distance between the stereo vision system and the real-world point) was calculated (Xia et al., 2009; Lin et al., 2011; </w:t>
      </w:r>
      <w:proofErr w:type="spellStart"/>
      <w:r w:rsidRPr="000054A3">
        <w:rPr>
          <w:lang w:val="en-GB"/>
        </w:rPr>
        <w:t>Holonec</w:t>
      </w:r>
      <w:proofErr w:type="spellEnd"/>
      <w:r w:rsidRPr="000054A3">
        <w:rPr>
          <w:lang w:val="en-GB"/>
        </w:rPr>
        <w:t xml:space="preserve"> et al., 2014; Li et al., 2017). In order to calculate the disparity value from the NI Vision library, Semi-Global Block-Matching algorithm was used (Birchfield and </w:t>
      </w:r>
      <w:proofErr w:type="spellStart"/>
      <w:r w:rsidRPr="000054A3">
        <w:rPr>
          <w:lang w:val="en-GB"/>
        </w:rPr>
        <w:t>Tomasi</w:t>
      </w:r>
      <w:proofErr w:type="spellEnd"/>
      <w:r w:rsidRPr="000054A3">
        <w:rPr>
          <w:lang w:val="en-GB"/>
        </w:rPr>
        <w:t>, 1999).</w:t>
      </w:r>
    </w:p>
    <w:p w14:paraId="5EC65C0E" w14:textId="77777777" w:rsidR="0018206C" w:rsidRDefault="0018206C" w:rsidP="0018206C">
      <w:pPr>
        <w:spacing w:before="120" w:after="120" w:line="360" w:lineRule="auto"/>
        <w:ind w:firstLine="284"/>
        <w:jc w:val="both"/>
        <w:rPr>
          <w:rFonts w:ascii="Times New Roman" w:hAnsi="Times New Roman" w:cs="Times New Roman"/>
          <w:sz w:val="20"/>
          <w:szCs w:val="20"/>
          <w:lang w:val="en-GB"/>
        </w:rPr>
      </w:pPr>
    </w:p>
    <w:p w14:paraId="7AC67C4B" w14:textId="77777777" w:rsidR="0018206C" w:rsidRDefault="0018206C" w:rsidP="0018206C">
      <w:pPr>
        <w:pStyle w:val="Title1"/>
        <w:rPr>
          <w:lang w:val="en-GB"/>
        </w:rPr>
      </w:pPr>
      <w:r w:rsidRPr="006E546B">
        <w:rPr>
          <w:lang w:val="en-GB"/>
        </w:rPr>
        <w:t>Results</w:t>
      </w:r>
      <w:r>
        <w:rPr>
          <w:lang w:val="en-GB"/>
        </w:rPr>
        <w:t xml:space="preserve"> and D</w:t>
      </w:r>
      <w:r w:rsidRPr="006E546B">
        <w:rPr>
          <w:lang w:val="en-GB"/>
        </w:rPr>
        <w:t>iscussion</w:t>
      </w:r>
    </w:p>
    <w:p w14:paraId="2B9B4913" w14:textId="77777777" w:rsidR="0018206C" w:rsidRDefault="0018206C" w:rsidP="0018206C">
      <w:pPr>
        <w:pStyle w:val="Paragraph"/>
        <w:rPr>
          <w:lang w:val="en-GB"/>
        </w:rPr>
      </w:pPr>
      <w:r w:rsidRPr="006E546B">
        <w:rPr>
          <w:lang w:val="en-GB"/>
        </w:rPr>
        <w:t>All experiments were performed in the laboratory conditions to verify the accuracy performance of the binocular stereo vision system. Two identical webcams were used for capturing image pairs and the image resolution was 640 by 480 pixels. An artificial crop plant and six artificial weed samples were chosen for the experiments as shown in Figure 6.</w:t>
      </w:r>
    </w:p>
    <w:p w14:paraId="7F4F333E" w14:textId="77777777" w:rsidR="0018206C" w:rsidRDefault="0018206C" w:rsidP="0018206C">
      <w:pPr>
        <w:pStyle w:val="Paragraph"/>
        <w:ind w:left="0" w:firstLine="0"/>
        <w:rPr>
          <w:lang w:val="en-GB"/>
        </w:rPr>
      </w:pPr>
      <w:r w:rsidRPr="00A125BC">
        <w:rPr>
          <w:rFonts w:eastAsia="Calibri"/>
          <w:noProof/>
          <w:sz w:val="24"/>
          <w:lang w:eastAsia="tr-TR"/>
        </w:rPr>
        <w:drawing>
          <wp:inline distT="0" distB="0" distL="0" distR="0" wp14:anchorId="51468FAB" wp14:editId="1B027282">
            <wp:extent cx="1854000" cy="1044000"/>
            <wp:effectExtent l="0" t="0" r="0" b="3810"/>
            <wp:docPr id="25" name="Resim 25" descr="D:\Belgelerim\stereo vision\stereo vision yayın\fotolar\20190107_134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elgelerim\stereo vision\stereo vision yayın\fotolar\20190107_13434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4000" cy="1044000"/>
                    </a:xfrm>
                    <a:prstGeom prst="rect">
                      <a:avLst/>
                    </a:prstGeom>
                    <a:noFill/>
                    <a:ln>
                      <a:noFill/>
                    </a:ln>
                  </pic:spPr>
                </pic:pic>
              </a:graphicData>
            </a:graphic>
          </wp:inline>
        </w:drawing>
      </w:r>
      <w:r>
        <w:rPr>
          <w:lang w:val="en-GB"/>
        </w:rPr>
        <w:t xml:space="preserve">  </w:t>
      </w:r>
      <w:r w:rsidRPr="00A125BC">
        <w:rPr>
          <w:rFonts w:eastAsia="Calibri"/>
          <w:noProof/>
          <w:sz w:val="24"/>
          <w:lang w:eastAsia="tr-TR"/>
        </w:rPr>
        <w:drawing>
          <wp:inline distT="0" distB="0" distL="0" distR="0" wp14:anchorId="47EFA178" wp14:editId="4F1253EE">
            <wp:extent cx="1854000" cy="1044000"/>
            <wp:effectExtent l="0" t="0" r="0" b="3810"/>
            <wp:docPr id="26" name="Resim 26" descr="D:\Belgelerim\stereo vision\stereo vision yayın\fotolar\20190107_13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elgelerim\stereo vision\stereo vision yayın\fotolar\20190107_1349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4000" cy="1044000"/>
                    </a:xfrm>
                    <a:prstGeom prst="rect">
                      <a:avLst/>
                    </a:prstGeom>
                    <a:noFill/>
                    <a:ln>
                      <a:noFill/>
                    </a:ln>
                  </pic:spPr>
                </pic:pic>
              </a:graphicData>
            </a:graphic>
          </wp:inline>
        </w:drawing>
      </w:r>
      <w:r>
        <w:rPr>
          <w:lang w:val="en-GB"/>
        </w:rPr>
        <w:t xml:space="preserve">  </w:t>
      </w:r>
      <w:r w:rsidRPr="00A125BC">
        <w:rPr>
          <w:rFonts w:eastAsia="Calibri"/>
          <w:noProof/>
          <w:sz w:val="24"/>
          <w:lang w:eastAsia="tr-TR"/>
        </w:rPr>
        <w:drawing>
          <wp:inline distT="0" distB="0" distL="0" distR="0" wp14:anchorId="0D2ABB6A" wp14:editId="3B647ED7">
            <wp:extent cx="1854000" cy="1044000"/>
            <wp:effectExtent l="0" t="0" r="0" b="3810"/>
            <wp:docPr id="27" name="Resim 27" descr="D:\Belgelerim\stereo vision\stereo vision yayın\fotolar\20190107_14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elgelerim\stereo vision\stereo vision yayın\fotolar\20190107_1411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4000" cy="1044000"/>
                    </a:xfrm>
                    <a:prstGeom prst="rect">
                      <a:avLst/>
                    </a:prstGeom>
                    <a:noFill/>
                    <a:ln>
                      <a:noFill/>
                    </a:ln>
                  </pic:spPr>
                </pic:pic>
              </a:graphicData>
            </a:graphic>
          </wp:inline>
        </w:drawing>
      </w:r>
    </w:p>
    <w:p w14:paraId="1C6DCD75" w14:textId="77777777" w:rsidR="0018206C" w:rsidRDefault="0018206C" w:rsidP="0018206C">
      <w:pPr>
        <w:pStyle w:val="Paragraph"/>
        <w:ind w:left="0" w:firstLine="0"/>
        <w:rPr>
          <w:lang w:val="en-GB"/>
        </w:rPr>
      </w:pPr>
      <w:r w:rsidRPr="00A125BC">
        <w:rPr>
          <w:rFonts w:eastAsia="Calibri"/>
          <w:noProof/>
          <w:sz w:val="24"/>
          <w:lang w:eastAsia="tr-TR"/>
        </w:rPr>
        <w:drawing>
          <wp:inline distT="0" distB="0" distL="0" distR="0" wp14:anchorId="1962D3D3" wp14:editId="7F6517B2">
            <wp:extent cx="1857600" cy="1044000"/>
            <wp:effectExtent l="0" t="0" r="9525" b="3810"/>
            <wp:docPr id="28" name="Resim 28" descr="D:\Belgelerim\stereo vision\stereo vision yayın\fotolar\20190107_14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elgelerim\stereo vision\stereo vision yayın\fotolar\20190107_1420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7600" cy="1044000"/>
                    </a:xfrm>
                    <a:prstGeom prst="rect">
                      <a:avLst/>
                    </a:prstGeom>
                    <a:noFill/>
                    <a:ln>
                      <a:noFill/>
                    </a:ln>
                  </pic:spPr>
                </pic:pic>
              </a:graphicData>
            </a:graphic>
          </wp:inline>
        </w:drawing>
      </w:r>
      <w:r>
        <w:rPr>
          <w:lang w:val="en-GB"/>
        </w:rPr>
        <w:t xml:space="preserve">  </w:t>
      </w:r>
      <w:r w:rsidRPr="00A125BC">
        <w:rPr>
          <w:rFonts w:eastAsia="Calibri"/>
          <w:noProof/>
          <w:sz w:val="24"/>
          <w:lang w:eastAsia="tr-TR"/>
        </w:rPr>
        <w:drawing>
          <wp:inline distT="0" distB="0" distL="0" distR="0" wp14:anchorId="644B03E5" wp14:editId="2CE14853">
            <wp:extent cx="1857600" cy="1044000"/>
            <wp:effectExtent l="0" t="0" r="9525" b="3810"/>
            <wp:docPr id="29" name="Resim 29" descr="D:\Belgelerim\stereo vision\stereo vision yayın\fotolar\20190107_14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elgelerim\stereo vision\stereo vision yayın\fotolar\20190107_14294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7600" cy="1044000"/>
                    </a:xfrm>
                    <a:prstGeom prst="rect">
                      <a:avLst/>
                    </a:prstGeom>
                    <a:noFill/>
                    <a:ln>
                      <a:noFill/>
                    </a:ln>
                  </pic:spPr>
                </pic:pic>
              </a:graphicData>
            </a:graphic>
          </wp:inline>
        </w:drawing>
      </w:r>
      <w:r>
        <w:rPr>
          <w:lang w:val="en-GB"/>
        </w:rPr>
        <w:t xml:space="preserve">  </w:t>
      </w:r>
      <w:r w:rsidRPr="00A125BC">
        <w:rPr>
          <w:rFonts w:eastAsia="Calibri"/>
          <w:noProof/>
          <w:sz w:val="24"/>
          <w:lang w:eastAsia="tr-TR"/>
        </w:rPr>
        <w:drawing>
          <wp:inline distT="0" distB="0" distL="0" distR="0" wp14:anchorId="59A073B7" wp14:editId="7B840BF8">
            <wp:extent cx="1857600" cy="1044000"/>
            <wp:effectExtent l="0" t="0" r="9525" b="3810"/>
            <wp:docPr id="30" name="Resim 30" descr="D:\Belgelerim\stereo vision\stereo vision yayın\fotolar\20190107_14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elgelerim\stereo vision\stereo vision yayın\fotolar\20190107_14361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57600" cy="1044000"/>
                    </a:xfrm>
                    <a:prstGeom prst="rect">
                      <a:avLst/>
                    </a:prstGeom>
                    <a:noFill/>
                    <a:ln>
                      <a:noFill/>
                    </a:ln>
                  </pic:spPr>
                </pic:pic>
              </a:graphicData>
            </a:graphic>
          </wp:inline>
        </w:drawing>
      </w:r>
    </w:p>
    <w:p w14:paraId="3B6FC5C4" w14:textId="77777777" w:rsidR="00272022" w:rsidRDefault="00272022" w:rsidP="00272022">
      <w:pPr>
        <w:pStyle w:val="tablobalkjotafmakale"/>
        <w:spacing w:line="240" w:lineRule="auto"/>
        <w:ind w:firstLine="0"/>
        <w:rPr>
          <w:i/>
          <w:lang w:val="en-GB"/>
        </w:rPr>
      </w:pPr>
      <w:r w:rsidRPr="006D3252">
        <w:rPr>
          <w:lang w:val="en-GB"/>
        </w:rPr>
        <w:t xml:space="preserve">Figure 6. </w:t>
      </w:r>
      <w:r w:rsidRPr="00504F2A">
        <w:rPr>
          <w:lang w:val="en-GB"/>
        </w:rPr>
        <w:t>Locations of artificial crop plant and weeds at the stereo vision system</w:t>
      </w:r>
    </w:p>
    <w:p w14:paraId="4A02B5E3" w14:textId="77777777" w:rsidR="00272022" w:rsidRDefault="00272022" w:rsidP="00272022">
      <w:pPr>
        <w:pStyle w:val="Paragraph"/>
        <w:rPr>
          <w:lang w:val="en-GB"/>
        </w:rPr>
      </w:pPr>
      <w:r w:rsidRPr="00127EC0">
        <w:rPr>
          <w:lang w:val="en-GB"/>
        </w:rPr>
        <w:t>By using Equation 4, the depth image map was simultaneously constructed from the image pairs. The depth information was revealed by comparing the disparity and image pairs. Images acquired from two webcams and the depth map during the experiments were shown in Figure 7 and Figure 8, respectively. These image pairs and depth maps were obtained for artificial crop plant and weed samples standing next to each other to simulate intra-row weed sensing applications.</w:t>
      </w:r>
    </w:p>
    <w:p w14:paraId="65089C74" w14:textId="77777777" w:rsidR="0018206C" w:rsidRPr="000054A3" w:rsidRDefault="0018206C" w:rsidP="0018206C">
      <w:pPr>
        <w:pStyle w:val="Paragraph"/>
        <w:rPr>
          <w:lang w:val="en-GB"/>
        </w:rPr>
      </w:pPr>
    </w:p>
    <w:p w14:paraId="166709ED" w14:textId="77777777" w:rsidR="0018206C" w:rsidRPr="000054A3" w:rsidRDefault="0018206C" w:rsidP="0018206C">
      <w:pPr>
        <w:pStyle w:val="tablobalkjotafmakale"/>
        <w:rPr>
          <w:lang w:val="en-GB"/>
        </w:rPr>
      </w:pPr>
    </w:p>
    <w:p w14:paraId="09F47F46" w14:textId="77777777" w:rsidR="00272022" w:rsidRDefault="00272022" w:rsidP="00272022">
      <w:pPr>
        <w:spacing w:before="120" w:after="120" w:line="360" w:lineRule="auto"/>
        <w:contextualSpacing/>
        <w:jc w:val="center"/>
        <w:rPr>
          <w:rFonts w:ascii="Times New Roman" w:hAnsi="Times New Roman" w:cs="Times New Roman"/>
          <w:b/>
          <w:sz w:val="20"/>
          <w:szCs w:val="20"/>
          <w:lang w:val="en-GB"/>
        </w:rPr>
      </w:pPr>
      <w:r>
        <w:rPr>
          <w:rFonts w:ascii="Times New Roman" w:hAnsi="Times New Roman" w:cs="Times New Roman"/>
          <w:noProof/>
          <w:sz w:val="20"/>
          <w:szCs w:val="20"/>
          <w:lang w:eastAsia="tr-TR"/>
        </w:rPr>
        <w:lastRenderedPageBreak/>
        <w:drawing>
          <wp:inline distT="0" distB="0" distL="0" distR="0" wp14:anchorId="13CC16CB" wp14:editId="17931A3A">
            <wp:extent cx="5151755" cy="2030095"/>
            <wp:effectExtent l="0" t="0" r="0" b="8255"/>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1755" cy="2030095"/>
                    </a:xfrm>
                    <a:prstGeom prst="rect">
                      <a:avLst/>
                    </a:prstGeom>
                    <a:noFill/>
                  </pic:spPr>
                </pic:pic>
              </a:graphicData>
            </a:graphic>
          </wp:inline>
        </w:drawing>
      </w:r>
      <w:r w:rsidRPr="00272022">
        <w:rPr>
          <w:rFonts w:ascii="Times New Roman" w:hAnsi="Times New Roman" w:cs="Times New Roman"/>
          <w:b/>
          <w:sz w:val="20"/>
          <w:szCs w:val="20"/>
          <w:lang w:val="en-GB"/>
        </w:rPr>
        <w:t xml:space="preserve"> </w:t>
      </w:r>
    </w:p>
    <w:p w14:paraId="03C3606C" w14:textId="77777777" w:rsidR="00272022" w:rsidRPr="00060840" w:rsidRDefault="00272022" w:rsidP="00272022">
      <w:pPr>
        <w:pStyle w:val="tablobalkjotafmakale"/>
        <w:spacing w:line="240" w:lineRule="auto"/>
        <w:rPr>
          <w:lang w:val="en-GB"/>
        </w:rPr>
      </w:pPr>
      <w:r w:rsidRPr="00060840">
        <w:rPr>
          <w:lang w:val="en-GB"/>
        </w:rPr>
        <w:t xml:space="preserve">Figure 7. </w:t>
      </w:r>
      <w:r w:rsidRPr="00504F2A">
        <w:rPr>
          <w:lang w:val="en-GB"/>
        </w:rPr>
        <w:t>Captured image pairs from left and right cameras</w:t>
      </w:r>
    </w:p>
    <w:p w14:paraId="7956C75A" w14:textId="77777777" w:rsidR="00272022" w:rsidRDefault="00272022" w:rsidP="00272022">
      <w:pPr>
        <w:pStyle w:val="Paragraph"/>
        <w:rPr>
          <w:b/>
          <w:lang w:val="en-GB"/>
        </w:rPr>
      </w:pPr>
      <w:r>
        <w:rPr>
          <w:noProof/>
          <w:lang w:eastAsia="tr-TR"/>
        </w:rPr>
        <w:drawing>
          <wp:inline distT="0" distB="0" distL="0" distR="0" wp14:anchorId="0161EA8E" wp14:editId="24700801">
            <wp:extent cx="3359150" cy="2322830"/>
            <wp:effectExtent l="0" t="0" r="0" b="127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59150" cy="2322830"/>
                    </a:xfrm>
                    <a:prstGeom prst="rect">
                      <a:avLst/>
                    </a:prstGeom>
                    <a:noFill/>
                  </pic:spPr>
                </pic:pic>
              </a:graphicData>
            </a:graphic>
          </wp:inline>
        </w:drawing>
      </w:r>
    </w:p>
    <w:p w14:paraId="112AC9C6" w14:textId="77777777" w:rsidR="00272022" w:rsidRDefault="00272022" w:rsidP="00272022">
      <w:pPr>
        <w:pStyle w:val="tablobalkjotafmakale"/>
        <w:rPr>
          <w:lang w:val="en-GB"/>
        </w:rPr>
      </w:pPr>
      <w:r w:rsidRPr="00060840">
        <w:rPr>
          <w:lang w:val="en-GB"/>
        </w:rPr>
        <w:t xml:space="preserve">Figure 8. </w:t>
      </w:r>
      <w:r w:rsidRPr="00504F2A">
        <w:rPr>
          <w:lang w:val="en-GB"/>
        </w:rPr>
        <w:t>The depth map obtained during the experiments</w:t>
      </w:r>
    </w:p>
    <w:p w14:paraId="318B70FF" w14:textId="77777777" w:rsidR="00272022" w:rsidRDefault="00272022" w:rsidP="00272022">
      <w:pPr>
        <w:pStyle w:val="Paragraph"/>
        <w:rPr>
          <w:lang w:val="en-GB"/>
        </w:rPr>
      </w:pPr>
      <w:r w:rsidRPr="00060840">
        <w:rPr>
          <w:lang w:val="en-GB"/>
        </w:rPr>
        <w:t>Measurements were carried out both by using the depth map and physically. Some region of interest for the artificial crop plant and six artificial weed samples were determined and measurements were taken from the relevant regions. As shown in Table 1 and Table 2; while the measurement error was less than 3.50% for the artificial crop plant, the measurement error was less than 4.20% for six artificial weed samples. According to the results, the binocular stereo vision system was reliable and acceptable for the intra-row spraying applications with an extremely high degree of measurement accuracy.</w:t>
      </w:r>
    </w:p>
    <w:p w14:paraId="4D7AA5BA" w14:textId="77777777" w:rsidR="00272022" w:rsidRDefault="00272022" w:rsidP="00272022">
      <w:pPr>
        <w:pStyle w:val="tablobalkjotafmakale"/>
        <w:rPr>
          <w:lang w:val="en-GB"/>
        </w:rPr>
      </w:pPr>
      <w:r w:rsidRPr="00E92820">
        <w:rPr>
          <w:lang w:val="en-GB"/>
        </w:rPr>
        <w:t xml:space="preserve">Table 1. </w:t>
      </w:r>
      <w:r w:rsidRPr="00504F2A">
        <w:rPr>
          <w:lang w:val="en-GB"/>
        </w:rPr>
        <w:t>Depth comparison between stereo vision and physical measurements for artificial crop plant</w:t>
      </w:r>
    </w:p>
    <w:tbl>
      <w:tblPr>
        <w:tblStyle w:val="ListeTablo3-Vurgu5"/>
        <w:tblW w:w="3787" w:type="pct"/>
        <w:tblBorders>
          <w:top w:val="none" w:sz="0" w:space="0" w:color="auto"/>
          <w:left w:val="none" w:sz="0" w:space="0" w:color="auto"/>
          <w:bottom w:val="none" w:sz="0" w:space="0" w:color="auto"/>
          <w:right w:val="none" w:sz="0" w:space="0" w:color="auto"/>
        </w:tblBorders>
        <w:tblLook w:val="0660" w:firstRow="1" w:lastRow="1" w:firstColumn="0" w:lastColumn="0" w:noHBand="1" w:noVBand="1"/>
      </w:tblPr>
      <w:tblGrid>
        <w:gridCol w:w="993"/>
        <w:gridCol w:w="2063"/>
        <w:gridCol w:w="2611"/>
        <w:gridCol w:w="1204"/>
      </w:tblGrid>
      <w:tr w:rsidR="00272022" w:rsidRPr="00272022" w14:paraId="13AA7EBA" w14:textId="77777777" w:rsidTr="00272022">
        <w:trPr>
          <w:cnfStyle w:val="100000000000" w:firstRow="1" w:lastRow="0" w:firstColumn="0" w:lastColumn="0" w:oddVBand="0" w:evenVBand="0" w:oddHBand="0" w:evenHBand="0" w:firstRowFirstColumn="0" w:firstRowLastColumn="0" w:lastRowFirstColumn="0" w:lastRowLastColumn="0"/>
          <w:trHeight w:val="257"/>
        </w:trPr>
        <w:tc>
          <w:tcPr>
            <w:tcW w:w="723" w:type="pct"/>
            <w:tcBorders>
              <w:top w:val="single" w:sz="4" w:space="0" w:color="auto"/>
              <w:bottom w:val="single" w:sz="4" w:space="0" w:color="auto"/>
            </w:tcBorders>
            <w:noWrap/>
          </w:tcPr>
          <w:p w14:paraId="7534A829"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Region</w:t>
            </w:r>
          </w:p>
        </w:tc>
        <w:tc>
          <w:tcPr>
            <w:tcW w:w="1501" w:type="pct"/>
            <w:tcBorders>
              <w:top w:val="single" w:sz="4" w:space="0" w:color="auto"/>
              <w:bottom w:val="single" w:sz="4" w:space="0" w:color="auto"/>
            </w:tcBorders>
          </w:tcPr>
          <w:p w14:paraId="002413B3"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Stereo Vision (cm)</w:t>
            </w:r>
          </w:p>
        </w:tc>
        <w:tc>
          <w:tcPr>
            <w:tcW w:w="1900" w:type="pct"/>
            <w:tcBorders>
              <w:top w:val="single" w:sz="4" w:space="0" w:color="auto"/>
              <w:bottom w:val="single" w:sz="4" w:space="0" w:color="auto"/>
            </w:tcBorders>
          </w:tcPr>
          <w:p w14:paraId="03147599"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Physical Measurement (cm)</w:t>
            </w:r>
          </w:p>
        </w:tc>
        <w:tc>
          <w:tcPr>
            <w:tcW w:w="876" w:type="pct"/>
            <w:tcBorders>
              <w:top w:val="single" w:sz="4" w:space="0" w:color="auto"/>
              <w:bottom w:val="single" w:sz="4" w:space="0" w:color="auto"/>
            </w:tcBorders>
          </w:tcPr>
          <w:p w14:paraId="42F03192"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Error (%)</w:t>
            </w:r>
          </w:p>
        </w:tc>
      </w:tr>
      <w:tr w:rsidR="00272022" w:rsidRPr="00272022" w14:paraId="0ACBBA51" w14:textId="77777777" w:rsidTr="00272022">
        <w:tc>
          <w:tcPr>
            <w:tcW w:w="723" w:type="pct"/>
            <w:tcBorders>
              <w:top w:val="single" w:sz="4" w:space="0" w:color="auto"/>
            </w:tcBorders>
            <w:noWrap/>
          </w:tcPr>
          <w:p w14:paraId="0ECC712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501" w:type="pct"/>
            <w:tcBorders>
              <w:top w:val="single" w:sz="4" w:space="0" w:color="auto"/>
            </w:tcBorders>
          </w:tcPr>
          <w:p w14:paraId="541E896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25.91</w:t>
            </w:r>
          </w:p>
        </w:tc>
        <w:tc>
          <w:tcPr>
            <w:tcW w:w="1900" w:type="pct"/>
            <w:tcBorders>
              <w:top w:val="single" w:sz="4" w:space="0" w:color="auto"/>
            </w:tcBorders>
          </w:tcPr>
          <w:p w14:paraId="32898417"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25.63</w:t>
            </w:r>
          </w:p>
        </w:tc>
        <w:tc>
          <w:tcPr>
            <w:tcW w:w="876" w:type="pct"/>
            <w:tcBorders>
              <w:top w:val="single" w:sz="4" w:space="0" w:color="auto"/>
            </w:tcBorders>
          </w:tcPr>
          <w:p w14:paraId="609D3A2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1.09</w:t>
            </w:r>
          </w:p>
        </w:tc>
      </w:tr>
      <w:tr w:rsidR="00272022" w:rsidRPr="00272022" w14:paraId="1FC020B2" w14:textId="77777777" w:rsidTr="00272022">
        <w:tc>
          <w:tcPr>
            <w:tcW w:w="723" w:type="pct"/>
            <w:noWrap/>
          </w:tcPr>
          <w:p w14:paraId="44B75CF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501" w:type="pct"/>
          </w:tcPr>
          <w:p w14:paraId="49772C27"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27.72</w:t>
            </w:r>
          </w:p>
        </w:tc>
        <w:tc>
          <w:tcPr>
            <w:tcW w:w="1900" w:type="pct"/>
          </w:tcPr>
          <w:p w14:paraId="7BE5B0A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27.68</w:t>
            </w:r>
          </w:p>
        </w:tc>
        <w:tc>
          <w:tcPr>
            <w:tcW w:w="876" w:type="pct"/>
          </w:tcPr>
          <w:p w14:paraId="35B5EFD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0.13</w:t>
            </w:r>
          </w:p>
        </w:tc>
      </w:tr>
      <w:tr w:rsidR="00272022" w:rsidRPr="00272022" w14:paraId="430AB89A" w14:textId="77777777" w:rsidTr="00272022">
        <w:tc>
          <w:tcPr>
            <w:tcW w:w="723" w:type="pct"/>
            <w:noWrap/>
          </w:tcPr>
          <w:p w14:paraId="28B3089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501" w:type="pct"/>
          </w:tcPr>
          <w:p w14:paraId="775E082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30.17</w:t>
            </w:r>
          </w:p>
        </w:tc>
        <w:tc>
          <w:tcPr>
            <w:tcW w:w="1900" w:type="pct"/>
          </w:tcPr>
          <w:p w14:paraId="6D6AFAC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30.80</w:t>
            </w:r>
          </w:p>
        </w:tc>
        <w:tc>
          <w:tcPr>
            <w:tcW w:w="876" w:type="pct"/>
          </w:tcPr>
          <w:p w14:paraId="3C23C35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2.04</w:t>
            </w:r>
          </w:p>
        </w:tc>
      </w:tr>
      <w:tr w:rsidR="00272022" w:rsidRPr="00272022" w14:paraId="08BBCB45" w14:textId="77777777" w:rsidTr="00272022">
        <w:tc>
          <w:tcPr>
            <w:tcW w:w="723" w:type="pct"/>
            <w:noWrap/>
          </w:tcPr>
          <w:p w14:paraId="0D58C26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4</w:t>
            </w:r>
          </w:p>
        </w:tc>
        <w:tc>
          <w:tcPr>
            <w:tcW w:w="1501" w:type="pct"/>
          </w:tcPr>
          <w:p w14:paraId="2127278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28.65</w:t>
            </w:r>
          </w:p>
        </w:tc>
        <w:tc>
          <w:tcPr>
            <w:tcW w:w="1900" w:type="pct"/>
          </w:tcPr>
          <w:p w14:paraId="76239F9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27.74</w:t>
            </w:r>
          </w:p>
        </w:tc>
        <w:tc>
          <w:tcPr>
            <w:tcW w:w="876" w:type="pct"/>
          </w:tcPr>
          <w:p w14:paraId="4FAF0767"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3.27</w:t>
            </w:r>
          </w:p>
        </w:tc>
      </w:tr>
      <w:tr w:rsidR="00272022" w:rsidRPr="00272022" w14:paraId="7A0C9155" w14:textId="77777777" w:rsidTr="00272022">
        <w:tc>
          <w:tcPr>
            <w:tcW w:w="723" w:type="pct"/>
            <w:noWrap/>
          </w:tcPr>
          <w:p w14:paraId="2771C92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5</w:t>
            </w:r>
          </w:p>
        </w:tc>
        <w:tc>
          <w:tcPr>
            <w:tcW w:w="1501" w:type="pct"/>
          </w:tcPr>
          <w:p w14:paraId="533F4BD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29.31</w:t>
            </w:r>
          </w:p>
        </w:tc>
        <w:tc>
          <w:tcPr>
            <w:tcW w:w="1900" w:type="pct"/>
          </w:tcPr>
          <w:p w14:paraId="3E4C588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28.68</w:t>
            </w:r>
          </w:p>
        </w:tc>
        <w:tc>
          <w:tcPr>
            <w:tcW w:w="876" w:type="pct"/>
          </w:tcPr>
          <w:p w14:paraId="11EE324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2.19</w:t>
            </w:r>
          </w:p>
        </w:tc>
      </w:tr>
      <w:tr w:rsidR="00272022" w:rsidRPr="00272022" w14:paraId="14929760" w14:textId="77777777" w:rsidTr="00272022">
        <w:tc>
          <w:tcPr>
            <w:tcW w:w="723" w:type="pct"/>
            <w:noWrap/>
          </w:tcPr>
          <w:p w14:paraId="4F30502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6</w:t>
            </w:r>
          </w:p>
        </w:tc>
        <w:tc>
          <w:tcPr>
            <w:tcW w:w="1501" w:type="pct"/>
          </w:tcPr>
          <w:p w14:paraId="0B7FE62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30.38</w:t>
            </w:r>
          </w:p>
        </w:tc>
        <w:tc>
          <w:tcPr>
            <w:tcW w:w="1900" w:type="pct"/>
          </w:tcPr>
          <w:p w14:paraId="44AC1A1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30.92</w:t>
            </w:r>
          </w:p>
        </w:tc>
        <w:tc>
          <w:tcPr>
            <w:tcW w:w="876" w:type="pct"/>
          </w:tcPr>
          <w:p w14:paraId="1970B9B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1.75</w:t>
            </w:r>
          </w:p>
        </w:tc>
      </w:tr>
      <w:tr w:rsidR="00272022" w:rsidRPr="00272022" w14:paraId="04B0223D" w14:textId="77777777" w:rsidTr="00272022">
        <w:tc>
          <w:tcPr>
            <w:tcW w:w="723" w:type="pct"/>
            <w:noWrap/>
          </w:tcPr>
          <w:p w14:paraId="56C6002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7</w:t>
            </w:r>
          </w:p>
        </w:tc>
        <w:tc>
          <w:tcPr>
            <w:tcW w:w="1501" w:type="pct"/>
          </w:tcPr>
          <w:p w14:paraId="050201C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32.25</w:t>
            </w:r>
          </w:p>
        </w:tc>
        <w:tc>
          <w:tcPr>
            <w:tcW w:w="1900" w:type="pct"/>
          </w:tcPr>
          <w:p w14:paraId="390A64E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31.18</w:t>
            </w:r>
          </w:p>
        </w:tc>
        <w:tc>
          <w:tcPr>
            <w:tcW w:w="876" w:type="pct"/>
          </w:tcPr>
          <w:p w14:paraId="5ECD4A8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3.41</w:t>
            </w:r>
          </w:p>
        </w:tc>
      </w:tr>
      <w:tr w:rsidR="00272022" w:rsidRPr="00272022" w14:paraId="2AB72DA5" w14:textId="77777777" w:rsidTr="00272022">
        <w:tc>
          <w:tcPr>
            <w:tcW w:w="723" w:type="pct"/>
            <w:noWrap/>
          </w:tcPr>
          <w:p w14:paraId="741E3CC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8</w:t>
            </w:r>
          </w:p>
        </w:tc>
        <w:tc>
          <w:tcPr>
            <w:tcW w:w="1501" w:type="pct"/>
          </w:tcPr>
          <w:p w14:paraId="470F589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32.27</w:t>
            </w:r>
          </w:p>
        </w:tc>
        <w:tc>
          <w:tcPr>
            <w:tcW w:w="1900" w:type="pct"/>
          </w:tcPr>
          <w:p w14:paraId="32C77EA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32.42</w:t>
            </w:r>
          </w:p>
        </w:tc>
        <w:tc>
          <w:tcPr>
            <w:tcW w:w="876" w:type="pct"/>
          </w:tcPr>
          <w:p w14:paraId="2A5219D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0.45</w:t>
            </w:r>
          </w:p>
        </w:tc>
      </w:tr>
      <w:tr w:rsidR="00272022" w:rsidRPr="00272022" w14:paraId="1F940907" w14:textId="77777777" w:rsidTr="00272022">
        <w:tc>
          <w:tcPr>
            <w:tcW w:w="723" w:type="pct"/>
            <w:noWrap/>
          </w:tcPr>
          <w:p w14:paraId="505EDE2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9</w:t>
            </w:r>
          </w:p>
        </w:tc>
        <w:tc>
          <w:tcPr>
            <w:tcW w:w="1501" w:type="pct"/>
          </w:tcPr>
          <w:p w14:paraId="627DFF8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33.69</w:t>
            </w:r>
          </w:p>
        </w:tc>
        <w:tc>
          <w:tcPr>
            <w:tcW w:w="1900" w:type="pct"/>
          </w:tcPr>
          <w:p w14:paraId="16C1753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34.42</w:t>
            </w:r>
          </w:p>
        </w:tc>
        <w:tc>
          <w:tcPr>
            <w:tcW w:w="876" w:type="pct"/>
          </w:tcPr>
          <w:p w14:paraId="16BB03F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2.11</w:t>
            </w:r>
          </w:p>
        </w:tc>
      </w:tr>
      <w:tr w:rsidR="00272022" w:rsidRPr="00272022" w14:paraId="4339F1A1" w14:textId="77777777" w:rsidTr="00272022">
        <w:tc>
          <w:tcPr>
            <w:tcW w:w="723" w:type="pct"/>
            <w:noWrap/>
          </w:tcPr>
          <w:p w14:paraId="0D2B1369"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10</w:t>
            </w:r>
          </w:p>
        </w:tc>
        <w:tc>
          <w:tcPr>
            <w:tcW w:w="1501" w:type="pct"/>
          </w:tcPr>
          <w:p w14:paraId="489449A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34.25</w:t>
            </w:r>
          </w:p>
        </w:tc>
        <w:tc>
          <w:tcPr>
            <w:tcW w:w="1900" w:type="pct"/>
          </w:tcPr>
          <w:p w14:paraId="7BDA99C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33.63</w:t>
            </w:r>
          </w:p>
        </w:tc>
        <w:tc>
          <w:tcPr>
            <w:tcW w:w="876" w:type="pct"/>
          </w:tcPr>
          <w:p w14:paraId="0C4B63A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1.87</w:t>
            </w:r>
          </w:p>
        </w:tc>
      </w:tr>
      <w:tr w:rsidR="00272022" w:rsidRPr="00272022" w14:paraId="23EB1B66" w14:textId="77777777" w:rsidTr="00272022">
        <w:tc>
          <w:tcPr>
            <w:tcW w:w="723" w:type="pct"/>
            <w:noWrap/>
          </w:tcPr>
          <w:p w14:paraId="20F774A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11</w:t>
            </w:r>
          </w:p>
        </w:tc>
        <w:tc>
          <w:tcPr>
            <w:tcW w:w="1501" w:type="pct"/>
          </w:tcPr>
          <w:p w14:paraId="5043B36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34.35</w:t>
            </w:r>
          </w:p>
        </w:tc>
        <w:tc>
          <w:tcPr>
            <w:tcW w:w="1900" w:type="pct"/>
          </w:tcPr>
          <w:p w14:paraId="5045D30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34.18</w:t>
            </w:r>
          </w:p>
        </w:tc>
        <w:tc>
          <w:tcPr>
            <w:tcW w:w="876" w:type="pct"/>
          </w:tcPr>
          <w:p w14:paraId="21BE7DC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0.49</w:t>
            </w:r>
          </w:p>
        </w:tc>
      </w:tr>
      <w:tr w:rsidR="00272022" w:rsidRPr="00272022" w14:paraId="62276650" w14:textId="77777777" w:rsidTr="00272022">
        <w:trPr>
          <w:cnfStyle w:val="010000000000" w:firstRow="0" w:lastRow="1" w:firstColumn="0" w:lastColumn="0" w:oddVBand="0" w:evenVBand="0" w:oddHBand="0" w:evenHBand="0" w:firstRowFirstColumn="0" w:firstRowLastColumn="0" w:lastRowFirstColumn="0" w:lastRowLastColumn="0"/>
        </w:trPr>
        <w:tc>
          <w:tcPr>
            <w:tcW w:w="723" w:type="pct"/>
            <w:tcBorders>
              <w:top w:val="none" w:sz="0" w:space="0" w:color="auto"/>
              <w:bottom w:val="single" w:sz="4" w:space="0" w:color="auto"/>
            </w:tcBorders>
            <w:noWrap/>
          </w:tcPr>
          <w:p w14:paraId="0D86DA12"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12</w:t>
            </w:r>
          </w:p>
        </w:tc>
        <w:tc>
          <w:tcPr>
            <w:tcW w:w="1501" w:type="pct"/>
            <w:tcBorders>
              <w:top w:val="none" w:sz="0" w:space="0" w:color="auto"/>
              <w:bottom w:val="single" w:sz="4" w:space="0" w:color="auto"/>
            </w:tcBorders>
          </w:tcPr>
          <w:p w14:paraId="096898FE"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34.65</w:t>
            </w:r>
          </w:p>
        </w:tc>
        <w:tc>
          <w:tcPr>
            <w:tcW w:w="1900" w:type="pct"/>
            <w:tcBorders>
              <w:top w:val="none" w:sz="0" w:space="0" w:color="auto"/>
              <w:bottom w:val="single" w:sz="4" w:space="0" w:color="auto"/>
            </w:tcBorders>
          </w:tcPr>
          <w:p w14:paraId="0CC20172"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34.92</w:t>
            </w:r>
          </w:p>
        </w:tc>
        <w:tc>
          <w:tcPr>
            <w:tcW w:w="876" w:type="pct"/>
            <w:tcBorders>
              <w:top w:val="none" w:sz="0" w:space="0" w:color="auto"/>
              <w:bottom w:val="single" w:sz="4" w:space="0" w:color="auto"/>
            </w:tcBorders>
          </w:tcPr>
          <w:p w14:paraId="09BE3C99"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0.75</w:t>
            </w:r>
          </w:p>
        </w:tc>
      </w:tr>
    </w:tbl>
    <w:p w14:paraId="1C8CF5C3" w14:textId="77777777" w:rsidR="00272022" w:rsidRPr="00E92820" w:rsidRDefault="00272022" w:rsidP="00272022">
      <w:pPr>
        <w:spacing w:after="120" w:line="240" w:lineRule="auto"/>
        <w:jc w:val="center"/>
        <w:rPr>
          <w:rFonts w:ascii="Times New Roman" w:hAnsi="Times New Roman" w:cs="Times New Roman"/>
          <w:i/>
          <w:sz w:val="20"/>
          <w:szCs w:val="20"/>
          <w:lang w:val="en-GB"/>
        </w:rPr>
      </w:pPr>
    </w:p>
    <w:p w14:paraId="66BD067D" w14:textId="77777777" w:rsidR="00272022" w:rsidRDefault="00272022" w:rsidP="00272022">
      <w:pPr>
        <w:pStyle w:val="Paragraph"/>
        <w:rPr>
          <w:lang w:val="en-GB"/>
        </w:rPr>
      </w:pPr>
    </w:p>
    <w:p w14:paraId="7CAEE2A4" w14:textId="77777777" w:rsidR="00272022" w:rsidRPr="00CC5BB4" w:rsidRDefault="00272022" w:rsidP="00272022">
      <w:pPr>
        <w:spacing w:after="120" w:line="240" w:lineRule="auto"/>
        <w:jc w:val="center"/>
        <w:rPr>
          <w:rFonts w:ascii="Times New Roman" w:hAnsi="Times New Roman" w:cs="Times New Roman"/>
          <w:sz w:val="20"/>
          <w:szCs w:val="20"/>
          <w:lang w:val="en-GB"/>
        </w:rPr>
      </w:pPr>
      <w:r w:rsidRPr="00CC5BB4">
        <w:rPr>
          <w:rFonts w:ascii="Times New Roman" w:hAnsi="Times New Roman" w:cs="Times New Roman"/>
          <w:b/>
          <w:sz w:val="20"/>
          <w:szCs w:val="20"/>
          <w:lang w:val="en-GB"/>
        </w:rPr>
        <w:lastRenderedPageBreak/>
        <w:t>Table 2.</w:t>
      </w:r>
      <w:r w:rsidRPr="00CC5BB4">
        <w:rPr>
          <w:rFonts w:ascii="Times New Roman" w:hAnsi="Times New Roman" w:cs="Times New Roman"/>
          <w:sz w:val="20"/>
          <w:szCs w:val="20"/>
          <w:lang w:val="en-GB"/>
        </w:rPr>
        <w:t xml:space="preserve"> </w:t>
      </w:r>
      <w:r w:rsidRPr="00504F2A">
        <w:rPr>
          <w:rFonts w:ascii="Times New Roman" w:hAnsi="Times New Roman" w:cs="Times New Roman"/>
          <w:b/>
          <w:sz w:val="20"/>
          <w:szCs w:val="20"/>
          <w:lang w:val="en-GB"/>
        </w:rPr>
        <w:t>Depth comparison between stereo vision and physical measurements for artificial weeds</w:t>
      </w:r>
    </w:p>
    <w:tbl>
      <w:tblPr>
        <w:tblStyle w:val="ListeTablo3-Vurgu5"/>
        <w:tblW w:w="4062" w:type="pct"/>
        <w:tblBorders>
          <w:top w:val="none" w:sz="0" w:space="0" w:color="auto"/>
          <w:left w:val="none" w:sz="0" w:space="0" w:color="auto"/>
          <w:bottom w:val="none" w:sz="0" w:space="0" w:color="auto"/>
          <w:right w:val="none" w:sz="0" w:space="0" w:color="auto"/>
        </w:tblBorders>
        <w:tblLook w:val="0660" w:firstRow="1" w:lastRow="1" w:firstColumn="0" w:lastColumn="0" w:noHBand="1" w:noVBand="1"/>
      </w:tblPr>
      <w:tblGrid>
        <w:gridCol w:w="1534"/>
        <w:gridCol w:w="965"/>
        <w:gridCol w:w="1899"/>
        <w:gridCol w:w="1840"/>
        <w:gridCol w:w="1132"/>
      </w:tblGrid>
      <w:tr w:rsidR="00272022" w:rsidRPr="00272022" w14:paraId="415F7195" w14:textId="77777777" w:rsidTr="00272022">
        <w:trPr>
          <w:cnfStyle w:val="100000000000" w:firstRow="1" w:lastRow="0" w:firstColumn="0" w:lastColumn="0" w:oddVBand="0" w:evenVBand="0" w:oddHBand="0" w:evenHBand="0" w:firstRowFirstColumn="0" w:firstRowLastColumn="0" w:lastRowFirstColumn="0" w:lastRowLastColumn="0"/>
        </w:trPr>
        <w:tc>
          <w:tcPr>
            <w:tcW w:w="1041" w:type="pct"/>
            <w:tcBorders>
              <w:top w:val="single" w:sz="4" w:space="0" w:color="auto"/>
              <w:bottom w:val="single" w:sz="4" w:space="0" w:color="auto"/>
            </w:tcBorders>
            <w:noWrap/>
          </w:tcPr>
          <w:p w14:paraId="5C39A9BC"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Artificial Weed</w:t>
            </w:r>
          </w:p>
        </w:tc>
        <w:tc>
          <w:tcPr>
            <w:tcW w:w="655" w:type="pct"/>
            <w:tcBorders>
              <w:top w:val="single" w:sz="4" w:space="0" w:color="auto"/>
              <w:bottom w:val="single" w:sz="4" w:space="0" w:color="auto"/>
            </w:tcBorders>
          </w:tcPr>
          <w:p w14:paraId="2B316A63" w14:textId="77777777" w:rsidR="00272022" w:rsidRPr="00272022" w:rsidRDefault="00272022" w:rsidP="006602B8">
            <w:pPr>
              <w:jc w:val="center"/>
              <w:rPr>
                <w:rFonts w:ascii="Times New Roman" w:eastAsia="Times New Roman" w:hAnsi="Times New Roman" w:cs="Times New Roman"/>
                <w:b w:val="0"/>
                <w:bCs w:val="0"/>
                <w:sz w:val="16"/>
                <w:szCs w:val="16"/>
              </w:rPr>
            </w:pPr>
            <w:r w:rsidRPr="00272022">
              <w:rPr>
                <w:rFonts w:ascii="Times New Roman" w:eastAsia="Times New Roman" w:hAnsi="Times New Roman" w:cs="Times New Roman"/>
                <w:b w:val="0"/>
                <w:bCs w:val="0"/>
                <w:color w:val="000000"/>
                <w:sz w:val="16"/>
                <w:szCs w:val="16"/>
                <w:lang w:val="en-US"/>
              </w:rPr>
              <w:t>Region</w:t>
            </w:r>
          </w:p>
        </w:tc>
        <w:tc>
          <w:tcPr>
            <w:tcW w:w="1288" w:type="pct"/>
            <w:tcBorders>
              <w:top w:val="single" w:sz="4" w:space="0" w:color="auto"/>
              <w:bottom w:val="single" w:sz="4" w:space="0" w:color="auto"/>
            </w:tcBorders>
          </w:tcPr>
          <w:p w14:paraId="21CB30AF" w14:textId="77777777" w:rsidR="00272022" w:rsidRPr="00272022" w:rsidRDefault="00272022" w:rsidP="006602B8">
            <w:pPr>
              <w:jc w:val="center"/>
              <w:rPr>
                <w:rFonts w:ascii="Times New Roman" w:eastAsia="Times New Roman" w:hAnsi="Times New Roman" w:cs="Times New Roman"/>
                <w:b w:val="0"/>
                <w:bCs w:val="0"/>
                <w:color w:val="000000"/>
                <w:sz w:val="16"/>
                <w:szCs w:val="16"/>
                <w:lang w:val="en-US"/>
              </w:rPr>
            </w:pPr>
            <w:r w:rsidRPr="00272022">
              <w:rPr>
                <w:rFonts w:ascii="Times New Roman" w:eastAsia="Times New Roman" w:hAnsi="Times New Roman" w:cs="Times New Roman"/>
                <w:b w:val="0"/>
                <w:bCs w:val="0"/>
                <w:color w:val="000000"/>
                <w:sz w:val="16"/>
                <w:szCs w:val="16"/>
                <w:lang w:val="en-US"/>
              </w:rPr>
              <w:t>Stereo Vision (cm)</w:t>
            </w:r>
          </w:p>
        </w:tc>
        <w:tc>
          <w:tcPr>
            <w:tcW w:w="1248" w:type="pct"/>
            <w:tcBorders>
              <w:top w:val="single" w:sz="4" w:space="0" w:color="auto"/>
              <w:bottom w:val="single" w:sz="4" w:space="0" w:color="auto"/>
            </w:tcBorders>
          </w:tcPr>
          <w:p w14:paraId="0B175F74" w14:textId="77777777" w:rsidR="00272022" w:rsidRPr="00272022" w:rsidRDefault="00272022" w:rsidP="006602B8">
            <w:pPr>
              <w:jc w:val="center"/>
              <w:rPr>
                <w:rFonts w:ascii="Times New Roman" w:eastAsia="Times New Roman" w:hAnsi="Times New Roman" w:cs="Times New Roman"/>
                <w:b w:val="0"/>
                <w:bCs w:val="0"/>
                <w:color w:val="000000"/>
                <w:sz w:val="16"/>
                <w:szCs w:val="16"/>
                <w:lang w:val="en-US"/>
              </w:rPr>
            </w:pPr>
            <w:r w:rsidRPr="00272022">
              <w:rPr>
                <w:rFonts w:ascii="Times New Roman" w:eastAsia="Times New Roman" w:hAnsi="Times New Roman" w:cs="Times New Roman"/>
                <w:b w:val="0"/>
                <w:bCs w:val="0"/>
                <w:color w:val="000000"/>
                <w:sz w:val="16"/>
                <w:szCs w:val="16"/>
                <w:lang w:val="en-US"/>
              </w:rPr>
              <w:t>Physical Measurement (cm)</w:t>
            </w:r>
          </w:p>
        </w:tc>
        <w:tc>
          <w:tcPr>
            <w:tcW w:w="768" w:type="pct"/>
            <w:tcBorders>
              <w:top w:val="single" w:sz="4" w:space="0" w:color="auto"/>
              <w:bottom w:val="single" w:sz="4" w:space="0" w:color="auto"/>
            </w:tcBorders>
          </w:tcPr>
          <w:p w14:paraId="1AB58942" w14:textId="77777777" w:rsidR="00272022" w:rsidRPr="00272022" w:rsidRDefault="00272022" w:rsidP="006602B8">
            <w:pPr>
              <w:jc w:val="center"/>
              <w:rPr>
                <w:rFonts w:ascii="Times New Roman" w:eastAsia="Times New Roman" w:hAnsi="Times New Roman" w:cs="Times New Roman"/>
                <w:b w:val="0"/>
                <w:bCs w:val="0"/>
                <w:color w:val="000000"/>
                <w:sz w:val="16"/>
                <w:szCs w:val="16"/>
                <w:lang w:val="en-US"/>
              </w:rPr>
            </w:pPr>
            <w:r w:rsidRPr="00272022">
              <w:rPr>
                <w:rFonts w:ascii="Times New Roman" w:eastAsia="Times New Roman" w:hAnsi="Times New Roman" w:cs="Times New Roman"/>
                <w:b w:val="0"/>
                <w:bCs w:val="0"/>
                <w:color w:val="000000"/>
                <w:sz w:val="16"/>
                <w:szCs w:val="16"/>
                <w:lang w:val="en-US"/>
              </w:rPr>
              <w:t>Error (%)</w:t>
            </w:r>
          </w:p>
        </w:tc>
      </w:tr>
      <w:tr w:rsidR="00272022" w:rsidRPr="00272022" w14:paraId="218F0B50" w14:textId="77777777" w:rsidTr="00272022">
        <w:tc>
          <w:tcPr>
            <w:tcW w:w="1041" w:type="pct"/>
            <w:vMerge w:val="restart"/>
            <w:tcBorders>
              <w:top w:val="single" w:sz="4" w:space="0" w:color="auto"/>
            </w:tcBorders>
            <w:noWrap/>
          </w:tcPr>
          <w:p w14:paraId="05953B59" w14:textId="77777777" w:rsidR="00272022" w:rsidRPr="00272022" w:rsidRDefault="00272022" w:rsidP="006602B8">
            <w:pPr>
              <w:rPr>
                <w:rFonts w:ascii="Times New Roman" w:eastAsia="Times New Roman" w:hAnsi="Times New Roman" w:cs="Times New Roman"/>
                <w:color w:val="000000"/>
                <w:sz w:val="16"/>
                <w:szCs w:val="16"/>
                <w:lang w:val="en-US"/>
              </w:rPr>
            </w:pPr>
          </w:p>
          <w:p w14:paraId="49126D1E" w14:textId="77777777" w:rsidR="00272022" w:rsidRPr="00272022" w:rsidRDefault="00272022" w:rsidP="006602B8">
            <w:pPr>
              <w:jc w:val="center"/>
              <w:rPr>
                <w:rFonts w:ascii="Times New Roman" w:eastAsia="Times New Roman" w:hAnsi="Times New Roman" w:cs="Times New Roman"/>
                <w:sz w:val="16"/>
                <w:szCs w:val="16"/>
              </w:rPr>
            </w:pPr>
            <w:r w:rsidRPr="00272022">
              <w:rPr>
                <w:rFonts w:ascii="Times New Roman" w:eastAsia="Times New Roman" w:hAnsi="Times New Roman" w:cs="Times New Roman"/>
                <w:color w:val="000000"/>
                <w:sz w:val="16"/>
                <w:szCs w:val="16"/>
                <w:lang w:val="en-US"/>
              </w:rPr>
              <w:t>1</w:t>
            </w:r>
          </w:p>
        </w:tc>
        <w:tc>
          <w:tcPr>
            <w:tcW w:w="655" w:type="pct"/>
            <w:tcBorders>
              <w:top w:val="single" w:sz="4" w:space="0" w:color="auto"/>
            </w:tcBorders>
          </w:tcPr>
          <w:p w14:paraId="62F1030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530EB375"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34.64</w:t>
            </w:r>
          </w:p>
        </w:tc>
        <w:tc>
          <w:tcPr>
            <w:tcW w:w="1248" w:type="pct"/>
            <w:tcBorders>
              <w:top w:val="single" w:sz="4" w:space="0" w:color="auto"/>
            </w:tcBorders>
          </w:tcPr>
          <w:p w14:paraId="7607700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33.68</w:t>
            </w:r>
          </w:p>
        </w:tc>
        <w:tc>
          <w:tcPr>
            <w:tcW w:w="768" w:type="pct"/>
            <w:tcBorders>
              <w:top w:val="single" w:sz="4" w:space="0" w:color="auto"/>
            </w:tcBorders>
          </w:tcPr>
          <w:p w14:paraId="1660FB2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2.85</w:t>
            </w:r>
          </w:p>
        </w:tc>
      </w:tr>
      <w:tr w:rsidR="00272022" w:rsidRPr="00272022" w14:paraId="248EE8EE" w14:textId="77777777" w:rsidTr="00272022">
        <w:tc>
          <w:tcPr>
            <w:tcW w:w="1041" w:type="pct"/>
            <w:vMerge/>
            <w:noWrap/>
          </w:tcPr>
          <w:p w14:paraId="07B1CC3D" w14:textId="77777777" w:rsidR="00272022" w:rsidRPr="00272022" w:rsidRDefault="00272022" w:rsidP="006602B8">
            <w:pPr>
              <w:rPr>
                <w:rFonts w:ascii="Times New Roman" w:eastAsia="Times New Roman" w:hAnsi="Times New Roman" w:cs="Times New Roman"/>
                <w:sz w:val="16"/>
                <w:szCs w:val="16"/>
              </w:rPr>
            </w:pPr>
          </w:p>
        </w:tc>
        <w:tc>
          <w:tcPr>
            <w:tcW w:w="655" w:type="pct"/>
          </w:tcPr>
          <w:p w14:paraId="4AF50146"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343EAE5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32.77</w:t>
            </w:r>
          </w:p>
        </w:tc>
        <w:tc>
          <w:tcPr>
            <w:tcW w:w="1248" w:type="pct"/>
          </w:tcPr>
          <w:p w14:paraId="63B376F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32.18</w:t>
            </w:r>
          </w:p>
        </w:tc>
        <w:tc>
          <w:tcPr>
            <w:tcW w:w="768" w:type="pct"/>
          </w:tcPr>
          <w:p w14:paraId="76E75AA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1.83</w:t>
            </w:r>
          </w:p>
        </w:tc>
      </w:tr>
      <w:tr w:rsidR="00272022" w:rsidRPr="00272022" w14:paraId="6154E59B" w14:textId="77777777" w:rsidTr="00272022">
        <w:tc>
          <w:tcPr>
            <w:tcW w:w="1041" w:type="pct"/>
            <w:vMerge/>
            <w:noWrap/>
          </w:tcPr>
          <w:p w14:paraId="198AC7F5" w14:textId="77777777" w:rsidR="00272022" w:rsidRPr="00272022" w:rsidRDefault="00272022" w:rsidP="006602B8">
            <w:pPr>
              <w:rPr>
                <w:rFonts w:ascii="Times New Roman" w:eastAsia="Times New Roman" w:hAnsi="Times New Roman" w:cs="Times New Roman"/>
                <w:sz w:val="16"/>
                <w:szCs w:val="16"/>
              </w:rPr>
            </w:pPr>
          </w:p>
        </w:tc>
        <w:tc>
          <w:tcPr>
            <w:tcW w:w="655" w:type="pct"/>
            <w:tcBorders>
              <w:bottom w:val="single" w:sz="4" w:space="0" w:color="auto"/>
            </w:tcBorders>
          </w:tcPr>
          <w:p w14:paraId="7C25BF2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288" w:type="pct"/>
            <w:tcBorders>
              <w:bottom w:val="single" w:sz="4" w:space="0" w:color="auto"/>
            </w:tcBorders>
          </w:tcPr>
          <w:p w14:paraId="4F22D0A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33.77</w:t>
            </w:r>
          </w:p>
        </w:tc>
        <w:tc>
          <w:tcPr>
            <w:tcW w:w="1248" w:type="pct"/>
            <w:tcBorders>
              <w:bottom w:val="single" w:sz="4" w:space="0" w:color="auto"/>
            </w:tcBorders>
          </w:tcPr>
          <w:p w14:paraId="05AC356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33.24</w:t>
            </w:r>
          </w:p>
        </w:tc>
        <w:tc>
          <w:tcPr>
            <w:tcW w:w="768" w:type="pct"/>
            <w:tcBorders>
              <w:bottom w:val="single" w:sz="4" w:space="0" w:color="auto"/>
            </w:tcBorders>
          </w:tcPr>
          <w:p w14:paraId="3A8A290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1.57</w:t>
            </w:r>
          </w:p>
        </w:tc>
      </w:tr>
      <w:tr w:rsidR="00272022" w:rsidRPr="00272022" w14:paraId="03168589" w14:textId="77777777" w:rsidTr="00272022">
        <w:tc>
          <w:tcPr>
            <w:tcW w:w="1041" w:type="pct"/>
            <w:vMerge w:val="restart"/>
            <w:noWrap/>
          </w:tcPr>
          <w:p w14:paraId="10F95303" w14:textId="77777777" w:rsidR="00272022" w:rsidRPr="00272022" w:rsidRDefault="00272022" w:rsidP="006602B8">
            <w:pPr>
              <w:rPr>
                <w:rFonts w:ascii="Times New Roman" w:eastAsia="Times New Roman" w:hAnsi="Times New Roman" w:cs="Times New Roman"/>
                <w:color w:val="000000"/>
                <w:sz w:val="16"/>
                <w:szCs w:val="16"/>
                <w:lang w:val="en-US"/>
              </w:rPr>
            </w:pPr>
          </w:p>
          <w:p w14:paraId="47F25C8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655" w:type="pct"/>
            <w:tcBorders>
              <w:top w:val="single" w:sz="4" w:space="0" w:color="auto"/>
            </w:tcBorders>
          </w:tcPr>
          <w:p w14:paraId="37D56B7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11893AD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37.58</w:t>
            </w:r>
          </w:p>
        </w:tc>
        <w:tc>
          <w:tcPr>
            <w:tcW w:w="1248" w:type="pct"/>
            <w:tcBorders>
              <w:top w:val="single" w:sz="4" w:space="0" w:color="auto"/>
            </w:tcBorders>
          </w:tcPr>
          <w:p w14:paraId="58A3AFFC"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37.13</w:t>
            </w:r>
          </w:p>
        </w:tc>
        <w:tc>
          <w:tcPr>
            <w:tcW w:w="768" w:type="pct"/>
            <w:tcBorders>
              <w:top w:val="single" w:sz="4" w:space="0" w:color="auto"/>
            </w:tcBorders>
          </w:tcPr>
          <w:p w14:paraId="1AA33AE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1.22</w:t>
            </w:r>
          </w:p>
        </w:tc>
      </w:tr>
      <w:tr w:rsidR="00272022" w:rsidRPr="00272022" w14:paraId="72D87202" w14:textId="77777777" w:rsidTr="00272022">
        <w:tc>
          <w:tcPr>
            <w:tcW w:w="1041" w:type="pct"/>
            <w:vMerge/>
            <w:noWrap/>
          </w:tcPr>
          <w:p w14:paraId="120D8A4D" w14:textId="77777777" w:rsidR="00272022" w:rsidRPr="00272022" w:rsidRDefault="00272022" w:rsidP="006602B8">
            <w:pPr>
              <w:rPr>
                <w:rFonts w:ascii="Times New Roman" w:eastAsia="Times New Roman" w:hAnsi="Times New Roman" w:cs="Times New Roman"/>
                <w:sz w:val="16"/>
                <w:szCs w:val="16"/>
              </w:rPr>
            </w:pPr>
          </w:p>
        </w:tc>
        <w:tc>
          <w:tcPr>
            <w:tcW w:w="655" w:type="pct"/>
          </w:tcPr>
          <w:p w14:paraId="2C7F61E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2DDC833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34.75</w:t>
            </w:r>
          </w:p>
        </w:tc>
        <w:tc>
          <w:tcPr>
            <w:tcW w:w="1248" w:type="pct"/>
          </w:tcPr>
          <w:p w14:paraId="7FA183D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34.18</w:t>
            </w:r>
          </w:p>
        </w:tc>
        <w:tc>
          <w:tcPr>
            <w:tcW w:w="768" w:type="pct"/>
          </w:tcPr>
          <w:p w14:paraId="724C43F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1.65</w:t>
            </w:r>
          </w:p>
        </w:tc>
      </w:tr>
      <w:tr w:rsidR="00272022" w:rsidRPr="00272022" w14:paraId="34921D87" w14:textId="77777777" w:rsidTr="00272022">
        <w:tc>
          <w:tcPr>
            <w:tcW w:w="1041" w:type="pct"/>
            <w:vMerge/>
            <w:noWrap/>
          </w:tcPr>
          <w:p w14:paraId="749AACBC" w14:textId="77777777" w:rsidR="00272022" w:rsidRPr="00272022" w:rsidRDefault="00272022" w:rsidP="006602B8">
            <w:pPr>
              <w:rPr>
                <w:rFonts w:ascii="Times New Roman" w:eastAsia="Times New Roman" w:hAnsi="Times New Roman" w:cs="Times New Roman"/>
                <w:sz w:val="16"/>
                <w:szCs w:val="16"/>
              </w:rPr>
            </w:pPr>
          </w:p>
        </w:tc>
        <w:tc>
          <w:tcPr>
            <w:tcW w:w="655" w:type="pct"/>
            <w:tcBorders>
              <w:bottom w:val="single" w:sz="4" w:space="0" w:color="auto"/>
            </w:tcBorders>
          </w:tcPr>
          <w:p w14:paraId="6CE1ABC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288" w:type="pct"/>
            <w:tcBorders>
              <w:bottom w:val="single" w:sz="4" w:space="0" w:color="auto"/>
            </w:tcBorders>
          </w:tcPr>
          <w:p w14:paraId="2888828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37.41</w:t>
            </w:r>
          </w:p>
        </w:tc>
        <w:tc>
          <w:tcPr>
            <w:tcW w:w="1248" w:type="pct"/>
            <w:tcBorders>
              <w:bottom w:val="single" w:sz="4" w:space="0" w:color="auto"/>
            </w:tcBorders>
          </w:tcPr>
          <w:p w14:paraId="18056C8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36.80</w:t>
            </w:r>
          </w:p>
        </w:tc>
        <w:tc>
          <w:tcPr>
            <w:tcW w:w="768" w:type="pct"/>
            <w:tcBorders>
              <w:bottom w:val="single" w:sz="4" w:space="0" w:color="auto"/>
            </w:tcBorders>
          </w:tcPr>
          <w:p w14:paraId="232098C9"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1.66</w:t>
            </w:r>
          </w:p>
        </w:tc>
      </w:tr>
      <w:tr w:rsidR="00272022" w:rsidRPr="00272022" w14:paraId="4B35CD5E" w14:textId="77777777" w:rsidTr="00272022">
        <w:tc>
          <w:tcPr>
            <w:tcW w:w="1041" w:type="pct"/>
            <w:vMerge w:val="restart"/>
            <w:noWrap/>
          </w:tcPr>
          <w:p w14:paraId="64839AF5" w14:textId="77777777" w:rsidR="00272022" w:rsidRPr="00272022" w:rsidRDefault="00272022" w:rsidP="006602B8">
            <w:pPr>
              <w:jc w:val="center"/>
              <w:rPr>
                <w:rFonts w:ascii="Times New Roman" w:eastAsia="Times New Roman" w:hAnsi="Times New Roman" w:cs="Times New Roman"/>
                <w:color w:val="000000"/>
                <w:sz w:val="16"/>
                <w:szCs w:val="16"/>
                <w:lang w:val="en-US"/>
              </w:rPr>
            </w:pPr>
          </w:p>
          <w:p w14:paraId="27DC9DD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655" w:type="pct"/>
            <w:tcBorders>
              <w:top w:val="single" w:sz="4" w:space="0" w:color="auto"/>
            </w:tcBorders>
          </w:tcPr>
          <w:p w14:paraId="559F3B95"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58BDA91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35.73</w:t>
            </w:r>
          </w:p>
        </w:tc>
        <w:tc>
          <w:tcPr>
            <w:tcW w:w="1248" w:type="pct"/>
            <w:tcBorders>
              <w:top w:val="single" w:sz="4" w:space="0" w:color="auto"/>
            </w:tcBorders>
          </w:tcPr>
          <w:p w14:paraId="7F0D52D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34.30</w:t>
            </w:r>
          </w:p>
        </w:tc>
        <w:tc>
          <w:tcPr>
            <w:tcW w:w="768" w:type="pct"/>
            <w:tcBorders>
              <w:top w:val="single" w:sz="4" w:space="0" w:color="auto"/>
            </w:tcBorders>
          </w:tcPr>
          <w:p w14:paraId="3D2EE5E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4.17</w:t>
            </w:r>
          </w:p>
        </w:tc>
      </w:tr>
      <w:tr w:rsidR="00272022" w:rsidRPr="00272022" w14:paraId="74BE3ECF" w14:textId="77777777" w:rsidTr="00272022">
        <w:tc>
          <w:tcPr>
            <w:tcW w:w="1041" w:type="pct"/>
            <w:vMerge/>
            <w:noWrap/>
          </w:tcPr>
          <w:p w14:paraId="6A1466D0" w14:textId="77777777" w:rsidR="00272022" w:rsidRPr="00272022" w:rsidRDefault="00272022" w:rsidP="006602B8">
            <w:pPr>
              <w:rPr>
                <w:rFonts w:ascii="Times New Roman" w:eastAsia="Times New Roman" w:hAnsi="Times New Roman" w:cs="Times New Roman"/>
                <w:sz w:val="16"/>
                <w:szCs w:val="16"/>
              </w:rPr>
            </w:pPr>
          </w:p>
        </w:tc>
        <w:tc>
          <w:tcPr>
            <w:tcW w:w="655" w:type="pct"/>
          </w:tcPr>
          <w:p w14:paraId="2BB92756"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7926C5B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33.81</w:t>
            </w:r>
          </w:p>
        </w:tc>
        <w:tc>
          <w:tcPr>
            <w:tcW w:w="1248" w:type="pct"/>
          </w:tcPr>
          <w:p w14:paraId="5F7ADAA9"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33.13</w:t>
            </w:r>
          </w:p>
        </w:tc>
        <w:tc>
          <w:tcPr>
            <w:tcW w:w="768" w:type="pct"/>
          </w:tcPr>
          <w:p w14:paraId="07236AA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2.07</w:t>
            </w:r>
          </w:p>
        </w:tc>
      </w:tr>
      <w:tr w:rsidR="00272022" w:rsidRPr="00272022" w14:paraId="2C2A0503" w14:textId="77777777" w:rsidTr="00272022">
        <w:tc>
          <w:tcPr>
            <w:tcW w:w="1041" w:type="pct"/>
            <w:vMerge/>
            <w:noWrap/>
          </w:tcPr>
          <w:p w14:paraId="417C7E5D" w14:textId="77777777" w:rsidR="00272022" w:rsidRPr="00272022" w:rsidRDefault="00272022" w:rsidP="006602B8">
            <w:pPr>
              <w:rPr>
                <w:rFonts w:ascii="Times New Roman" w:eastAsia="Times New Roman" w:hAnsi="Times New Roman" w:cs="Times New Roman"/>
                <w:sz w:val="16"/>
                <w:szCs w:val="16"/>
              </w:rPr>
            </w:pPr>
          </w:p>
        </w:tc>
        <w:tc>
          <w:tcPr>
            <w:tcW w:w="655" w:type="pct"/>
            <w:tcBorders>
              <w:bottom w:val="single" w:sz="4" w:space="0" w:color="auto"/>
            </w:tcBorders>
          </w:tcPr>
          <w:p w14:paraId="600896A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288" w:type="pct"/>
            <w:tcBorders>
              <w:bottom w:val="single" w:sz="4" w:space="0" w:color="auto"/>
            </w:tcBorders>
          </w:tcPr>
          <w:p w14:paraId="4488F2A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36.65</w:t>
            </w:r>
          </w:p>
        </w:tc>
        <w:tc>
          <w:tcPr>
            <w:tcW w:w="1248" w:type="pct"/>
            <w:tcBorders>
              <w:bottom w:val="single" w:sz="4" w:space="0" w:color="auto"/>
            </w:tcBorders>
          </w:tcPr>
          <w:p w14:paraId="54D1533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35.80</w:t>
            </w:r>
          </w:p>
        </w:tc>
        <w:tc>
          <w:tcPr>
            <w:tcW w:w="768" w:type="pct"/>
            <w:tcBorders>
              <w:bottom w:val="single" w:sz="4" w:space="0" w:color="auto"/>
            </w:tcBorders>
          </w:tcPr>
          <w:p w14:paraId="7D727CC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2.39</w:t>
            </w:r>
          </w:p>
        </w:tc>
      </w:tr>
      <w:tr w:rsidR="00272022" w:rsidRPr="00272022" w14:paraId="2C169174" w14:textId="77777777" w:rsidTr="00272022">
        <w:tc>
          <w:tcPr>
            <w:tcW w:w="1041" w:type="pct"/>
            <w:vMerge w:val="restart"/>
            <w:noWrap/>
          </w:tcPr>
          <w:p w14:paraId="630EFD68" w14:textId="77777777" w:rsidR="00272022" w:rsidRPr="00272022" w:rsidRDefault="00272022" w:rsidP="006602B8">
            <w:pPr>
              <w:jc w:val="center"/>
              <w:rPr>
                <w:rFonts w:ascii="Times New Roman" w:eastAsia="Times New Roman" w:hAnsi="Times New Roman" w:cs="Times New Roman"/>
                <w:color w:val="000000"/>
                <w:sz w:val="16"/>
                <w:szCs w:val="16"/>
                <w:lang w:val="en-US"/>
              </w:rPr>
            </w:pPr>
          </w:p>
          <w:p w14:paraId="511C7D42" w14:textId="77777777" w:rsidR="00272022" w:rsidRPr="00272022" w:rsidRDefault="00272022" w:rsidP="006602B8">
            <w:pPr>
              <w:jc w:val="center"/>
              <w:rPr>
                <w:rFonts w:ascii="Times New Roman" w:eastAsia="Times New Roman" w:hAnsi="Times New Roman" w:cs="Times New Roman"/>
                <w:sz w:val="16"/>
                <w:szCs w:val="16"/>
              </w:rPr>
            </w:pPr>
            <w:r w:rsidRPr="00272022">
              <w:rPr>
                <w:rFonts w:ascii="Times New Roman" w:eastAsia="Times New Roman" w:hAnsi="Times New Roman" w:cs="Times New Roman"/>
                <w:color w:val="000000"/>
                <w:sz w:val="16"/>
                <w:szCs w:val="16"/>
                <w:lang w:val="en-US"/>
              </w:rPr>
              <w:t>4</w:t>
            </w:r>
          </w:p>
        </w:tc>
        <w:tc>
          <w:tcPr>
            <w:tcW w:w="655" w:type="pct"/>
            <w:tcBorders>
              <w:top w:val="single" w:sz="4" w:space="0" w:color="auto"/>
            </w:tcBorders>
          </w:tcPr>
          <w:p w14:paraId="4CFE3E3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50A4C93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37.17</w:t>
            </w:r>
          </w:p>
        </w:tc>
        <w:tc>
          <w:tcPr>
            <w:tcW w:w="1248" w:type="pct"/>
            <w:tcBorders>
              <w:top w:val="single" w:sz="4" w:space="0" w:color="auto"/>
            </w:tcBorders>
          </w:tcPr>
          <w:p w14:paraId="5CC961D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36.36</w:t>
            </w:r>
          </w:p>
        </w:tc>
        <w:tc>
          <w:tcPr>
            <w:tcW w:w="768" w:type="pct"/>
            <w:tcBorders>
              <w:top w:val="single" w:sz="4" w:space="0" w:color="auto"/>
            </w:tcBorders>
          </w:tcPr>
          <w:p w14:paraId="34BC04F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2.22</w:t>
            </w:r>
          </w:p>
        </w:tc>
      </w:tr>
      <w:tr w:rsidR="00272022" w:rsidRPr="00272022" w14:paraId="6CB263AD" w14:textId="77777777" w:rsidTr="00272022">
        <w:tc>
          <w:tcPr>
            <w:tcW w:w="1041" w:type="pct"/>
            <w:vMerge/>
            <w:noWrap/>
          </w:tcPr>
          <w:p w14:paraId="78D6EB4D" w14:textId="77777777" w:rsidR="00272022" w:rsidRPr="00272022" w:rsidRDefault="00272022" w:rsidP="006602B8">
            <w:pPr>
              <w:jc w:val="center"/>
              <w:rPr>
                <w:rFonts w:ascii="Times New Roman" w:eastAsia="Times New Roman" w:hAnsi="Times New Roman" w:cs="Times New Roman"/>
                <w:color w:val="000000"/>
                <w:sz w:val="16"/>
                <w:szCs w:val="16"/>
                <w:lang w:val="en-US"/>
              </w:rPr>
            </w:pPr>
          </w:p>
        </w:tc>
        <w:tc>
          <w:tcPr>
            <w:tcW w:w="655" w:type="pct"/>
          </w:tcPr>
          <w:p w14:paraId="680DD2D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755E9BA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35.14</w:t>
            </w:r>
          </w:p>
        </w:tc>
        <w:tc>
          <w:tcPr>
            <w:tcW w:w="1248" w:type="pct"/>
          </w:tcPr>
          <w:p w14:paraId="498576A9"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34.68</w:t>
            </w:r>
          </w:p>
        </w:tc>
        <w:tc>
          <w:tcPr>
            <w:tcW w:w="768" w:type="pct"/>
          </w:tcPr>
          <w:p w14:paraId="2025FEF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1.31</w:t>
            </w:r>
          </w:p>
        </w:tc>
      </w:tr>
      <w:tr w:rsidR="00272022" w:rsidRPr="00272022" w14:paraId="651CAD75" w14:textId="77777777" w:rsidTr="00272022">
        <w:tc>
          <w:tcPr>
            <w:tcW w:w="1041" w:type="pct"/>
            <w:vMerge/>
            <w:noWrap/>
          </w:tcPr>
          <w:p w14:paraId="12A6D4EB" w14:textId="77777777" w:rsidR="00272022" w:rsidRPr="00272022" w:rsidRDefault="00272022" w:rsidP="006602B8">
            <w:pPr>
              <w:rPr>
                <w:rFonts w:ascii="Times New Roman" w:eastAsia="Times New Roman" w:hAnsi="Times New Roman" w:cs="Times New Roman"/>
                <w:sz w:val="16"/>
                <w:szCs w:val="16"/>
              </w:rPr>
            </w:pPr>
          </w:p>
        </w:tc>
        <w:tc>
          <w:tcPr>
            <w:tcW w:w="655" w:type="pct"/>
            <w:tcBorders>
              <w:bottom w:val="single" w:sz="4" w:space="0" w:color="auto"/>
            </w:tcBorders>
          </w:tcPr>
          <w:p w14:paraId="2542F29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288" w:type="pct"/>
            <w:tcBorders>
              <w:bottom w:val="single" w:sz="4" w:space="0" w:color="auto"/>
            </w:tcBorders>
          </w:tcPr>
          <w:p w14:paraId="1461860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37.78</w:t>
            </w:r>
          </w:p>
        </w:tc>
        <w:tc>
          <w:tcPr>
            <w:tcW w:w="1248" w:type="pct"/>
            <w:tcBorders>
              <w:bottom w:val="single" w:sz="4" w:space="0" w:color="auto"/>
            </w:tcBorders>
          </w:tcPr>
          <w:p w14:paraId="7C5FF8C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36.80</w:t>
            </w:r>
          </w:p>
        </w:tc>
        <w:tc>
          <w:tcPr>
            <w:tcW w:w="768" w:type="pct"/>
            <w:tcBorders>
              <w:bottom w:val="single" w:sz="4" w:space="0" w:color="auto"/>
            </w:tcBorders>
          </w:tcPr>
          <w:p w14:paraId="08D817FB"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2.67</w:t>
            </w:r>
          </w:p>
        </w:tc>
      </w:tr>
      <w:tr w:rsidR="00272022" w:rsidRPr="00272022" w14:paraId="5B84E92F" w14:textId="77777777" w:rsidTr="00272022">
        <w:tc>
          <w:tcPr>
            <w:tcW w:w="1041" w:type="pct"/>
            <w:vMerge w:val="restart"/>
            <w:noWrap/>
          </w:tcPr>
          <w:p w14:paraId="183740F7" w14:textId="77777777" w:rsidR="00272022" w:rsidRPr="00272022" w:rsidRDefault="00272022" w:rsidP="006602B8">
            <w:pPr>
              <w:jc w:val="center"/>
              <w:rPr>
                <w:rFonts w:ascii="Times New Roman" w:eastAsia="Times New Roman" w:hAnsi="Times New Roman" w:cs="Times New Roman"/>
                <w:color w:val="000000"/>
                <w:sz w:val="16"/>
                <w:szCs w:val="16"/>
                <w:lang w:val="en-US"/>
              </w:rPr>
            </w:pPr>
          </w:p>
          <w:p w14:paraId="1AC406F2"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5</w:t>
            </w:r>
          </w:p>
        </w:tc>
        <w:tc>
          <w:tcPr>
            <w:tcW w:w="655" w:type="pct"/>
            <w:tcBorders>
              <w:top w:val="single" w:sz="4" w:space="0" w:color="auto"/>
            </w:tcBorders>
          </w:tcPr>
          <w:p w14:paraId="6D4B22C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7681A386"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37.33</w:t>
            </w:r>
          </w:p>
        </w:tc>
        <w:tc>
          <w:tcPr>
            <w:tcW w:w="1248" w:type="pct"/>
            <w:tcBorders>
              <w:top w:val="single" w:sz="4" w:space="0" w:color="auto"/>
            </w:tcBorders>
          </w:tcPr>
          <w:p w14:paraId="666B424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36.30</w:t>
            </w:r>
          </w:p>
        </w:tc>
        <w:tc>
          <w:tcPr>
            <w:tcW w:w="768" w:type="pct"/>
            <w:tcBorders>
              <w:top w:val="single" w:sz="4" w:space="0" w:color="auto"/>
            </w:tcBorders>
          </w:tcPr>
          <w:p w14:paraId="3BDAFF67"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2.84</w:t>
            </w:r>
          </w:p>
        </w:tc>
      </w:tr>
      <w:tr w:rsidR="00272022" w:rsidRPr="00272022" w14:paraId="3BBAF45C" w14:textId="77777777" w:rsidTr="00272022">
        <w:tc>
          <w:tcPr>
            <w:tcW w:w="1041" w:type="pct"/>
            <w:vMerge/>
            <w:noWrap/>
          </w:tcPr>
          <w:p w14:paraId="14F296F4" w14:textId="77777777" w:rsidR="00272022" w:rsidRPr="00272022" w:rsidRDefault="00272022" w:rsidP="006602B8">
            <w:pPr>
              <w:rPr>
                <w:rFonts w:ascii="Times New Roman" w:eastAsia="Times New Roman" w:hAnsi="Times New Roman" w:cs="Times New Roman"/>
                <w:sz w:val="16"/>
                <w:szCs w:val="16"/>
              </w:rPr>
            </w:pPr>
          </w:p>
        </w:tc>
        <w:tc>
          <w:tcPr>
            <w:tcW w:w="655" w:type="pct"/>
          </w:tcPr>
          <w:p w14:paraId="3995D12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4386909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34.78</w:t>
            </w:r>
          </w:p>
        </w:tc>
        <w:tc>
          <w:tcPr>
            <w:tcW w:w="1248" w:type="pct"/>
          </w:tcPr>
          <w:p w14:paraId="1C65407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34.24</w:t>
            </w:r>
          </w:p>
        </w:tc>
        <w:tc>
          <w:tcPr>
            <w:tcW w:w="768" w:type="pct"/>
          </w:tcPr>
          <w:p w14:paraId="73666EF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1.58</w:t>
            </w:r>
          </w:p>
        </w:tc>
      </w:tr>
      <w:tr w:rsidR="00272022" w:rsidRPr="00272022" w14:paraId="1D734561" w14:textId="77777777" w:rsidTr="00272022">
        <w:tc>
          <w:tcPr>
            <w:tcW w:w="1041" w:type="pct"/>
            <w:vMerge/>
            <w:noWrap/>
          </w:tcPr>
          <w:p w14:paraId="0E3D3AFA" w14:textId="77777777" w:rsidR="00272022" w:rsidRPr="00272022" w:rsidRDefault="00272022" w:rsidP="006602B8">
            <w:pPr>
              <w:rPr>
                <w:rFonts w:ascii="Times New Roman" w:eastAsia="Times New Roman" w:hAnsi="Times New Roman" w:cs="Times New Roman"/>
                <w:sz w:val="16"/>
                <w:szCs w:val="16"/>
              </w:rPr>
            </w:pPr>
          </w:p>
        </w:tc>
        <w:tc>
          <w:tcPr>
            <w:tcW w:w="655" w:type="pct"/>
            <w:tcBorders>
              <w:bottom w:val="single" w:sz="4" w:space="0" w:color="auto"/>
            </w:tcBorders>
          </w:tcPr>
          <w:p w14:paraId="5E0C3C3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w:t>
            </w:r>
          </w:p>
        </w:tc>
        <w:tc>
          <w:tcPr>
            <w:tcW w:w="1288" w:type="pct"/>
            <w:tcBorders>
              <w:bottom w:val="single" w:sz="4" w:space="0" w:color="auto"/>
            </w:tcBorders>
          </w:tcPr>
          <w:p w14:paraId="166F216A"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36.65</w:t>
            </w:r>
          </w:p>
        </w:tc>
        <w:tc>
          <w:tcPr>
            <w:tcW w:w="1248" w:type="pct"/>
            <w:tcBorders>
              <w:bottom w:val="single" w:sz="4" w:space="0" w:color="auto"/>
            </w:tcBorders>
          </w:tcPr>
          <w:p w14:paraId="406196A8"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35.80</w:t>
            </w:r>
          </w:p>
        </w:tc>
        <w:tc>
          <w:tcPr>
            <w:tcW w:w="768" w:type="pct"/>
            <w:tcBorders>
              <w:bottom w:val="single" w:sz="4" w:space="0" w:color="auto"/>
            </w:tcBorders>
          </w:tcPr>
          <w:p w14:paraId="7ADD78E1"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2.37</w:t>
            </w:r>
          </w:p>
        </w:tc>
      </w:tr>
      <w:tr w:rsidR="00272022" w:rsidRPr="00272022" w14:paraId="0A1B3D33" w14:textId="77777777" w:rsidTr="00272022">
        <w:tc>
          <w:tcPr>
            <w:tcW w:w="1041" w:type="pct"/>
            <w:vMerge w:val="restart"/>
            <w:noWrap/>
          </w:tcPr>
          <w:p w14:paraId="6A39549B" w14:textId="77777777" w:rsidR="00272022" w:rsidRPr="00272022" w:rsidRDefault="00272022" w:rsidP="006602B8">
            <w:pPr>
              <w:jc w:val="center"/>
              <w:rPr>
                <w:rFonts w:ascii="Times New Roman" w:eastAsia="Times New Roman" w:hAnsi="Times New Roman" w:cs="Times New Roman"/>
                <w:color w:val="000000"/>
                <w:sz w:val="16"/>
                <w:szCs w:val="16"/>
                <w:lang w:val="en-US"/>
              </w:rPr>
            </w:pPr>
          </w:p>
          <w:p w14:paraId="346FAB41" w14:textId="77777777" w:rsidR="00272022" w:rsidRPr="00272022" w:rsidRDefault="00272022" w:rsidP="006602B8">
            <w:pPr>
              <w:jc w:val="center"/>
              <w:rPr>
                <w:rFonts w:ascii="Times New Roman" w:eastAsia="Times New Roman" w:hAnsi="Times New Roman" w:cs="Times New Roman"/>
                <w:sz w:val="16"/>
                <w:szCs w:val="16"/>
              </w:rPr>
            </w:pPr>
            <w:r w:rsidRPr="00272022">
              <w:rPr>
                <w:rFonts w:ascii="Times New Roman" w:eastAsia="Times New Roman" w:hAnsi="Times New Roman" w:cs="Times New Roman"/>
                <w:color w:val="000000"/>
                <w:sz w:val="16"/>
                <w:szCs w:val="16"/>
                <w:lang w:val="en-US"/>
              </w:rPr>
              <w:t>6</w:t>
            </w:r>
          </w:p>
        </w:tc>
        <w:tc>
          <w:tcPr>
            <w:tcW w:w="655" w:type="pct"/>
            <w:tcBorders>
              <w:top w:val="single" w:sz="4" w:space="0" w:color="auto"/>
            </w:tcBorders>
          </w:tcPr>
          <w:p w14:paraId="3B09BA80"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w:t>
            </w:r>
          </w:p>
        </w:tc>
        <w:tc>
          <w:tcPr>
            <w:tcW w:w="1288" w:type="pct"/>
            <w:tcBorders>
              <w:top w:val="single" w:sz="4" w:space="0" w:color="auto"/>
            </w:tcBorders>
          </w:tcPr>
          <w:p w14:paraId="7F448AD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36.39</w:t>
            </w:r>
          </w:p>
        </w:tc>
        <w:tc>
          <w:tcPr>
            <w:tcW w:w="1248" w:type="pct"/>
            <w:tcBorders>
              <w:top w:val="single" w:sz="4" w:space="0" w:color="auto"/>
            </w:tcBorders>
          </w:tcPr>
          <w:p w14:paraId="038EC80D"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35.80</w:t>
            </w:r>
          </w:p>
        </w:tc>
        <w:tc>
          <w:tcPr>
            <w:tcW w:w="768" w:type="pct"/>
            <w:tcBorders>
              <w:top w:val="single" w:sz="4" w:space="0" w:color="auto"/>
            </w:tcBorders>
          </w:tcPr>
          <w:p w14:paraId="179D56E5"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1.64</w:t>
            </w:r>
          </w:p>
        </w:tc>
      </w:tr>
      <w:tr w:rsidR="00272022" w:rsidRPr="00272022" w14:paraId="1C93AFAC" w14:textId="77777777" w:rsidTr="00272022">
        <w:tc>
          <w:tcPr>
            <w:tcW w:w="1041" w:type="pct"/>
            <w:vMerge/>
            <w:noWrap/>
          </w:tcPr>
          <w:p w14:paraId="5207953C" w14:textId="77777777" w:rsidR="00272022" w:rsidRPr="00272022" w:rsidRDefault="00272022" w:rsidP="006602B8">
            <w:pPr>
              <w:rPr>
                <w:rFonts w:ascii="Times New Roman" w:eastAsia="Times New Roman" w:hAnsi="Times New Roman" w:cs="Times New Roman"/>
                <w:sz w:val="16"/>
                <w:szCs w:val="16"/>
              </w:rPr>
            </w:pPr>
          </w:p>
        </w:tc>
        <w:tc>
          <w:tcPr>
            <w:tcW w:w="655" w:type="pct"/>
          </w:tcPr>
          <w:p w14:paraId="07F4F21F"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2</w:t>
            </w:r>
          </w:p>
        </w:tc>
        <w:tc>
          <w:tcPr>
            <w:tcW w:w="1288" w:type="pct"/>
          </w:tcPr>
          <w:p w14:paraId="5AF94223"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32.19</w:t>
            </w:r>
          </w:p>
        </w:tc>
        <w:tc>
          <w:tcPr>
            <w:tcW w:w="1248" w:type="pct"/>
          </w:tcPr>
          <w:p w14:paraId="276B1F5E"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31.80</w:t>
            </w:r>
          </w:p>
        </w:tc>
        <w:tc>
          <w:tcPr>
            <w:tcW w:w="768" w:type="pct"/>
          </w:tcPr>
          <w:p w14:paraId="539F2D24" w14:textId="77777777" w:rsidR="00272022" w:rsidRPr="00272022" w:rsidRDefault="00272022" w:rsidP="006602B8">
            <w:pPr>
              <w:jc w:val="center"/>
              <w:rPr>
                <w:rFonts w:ascii="Times New Roman" w:eastAsia="Times New Roman" w:hAnsi="Times New Roman" w:cs="Times New Roman"/>
                <w:color w:val="000000"/>
                <w:sz w:val="16"/>
                <w:szCs w:val="16"/>
                <w:lang w:val="en-US"/>
              </w:rPr>
            </w:pPr>
            <w:r w:rsidRPr="00272022">
              <w:rPr>
                <w:rFonts w:ascii="Times New Roman" w:eastAsia="Times New Roman" w:hAnsi="Times New Roman" w:cs="Times New Roman"/>
                <w:color w:val="000000"/>
                <w:sz w:val="16"/>
                <w:szCs w:val="16"/>
                <w:lang w:val="en-US"/>
              </w:rPr>
              <w:t>1.22</w:t>
            </w:r>
          </w:p>
        </w:tc>
      </w:tr>
      <w:tr w:rsidR="00272022" w:rsidRPr="00272022" w14:paraId="7B74BF28" w14:textId="77777777" w:rsidTr="00272022">
        <w:trPr>
          <w:cnfStyle w:val="010000000000" w:firstRow="0" w:lastRow="1" w:firstColumn="0" w:lastColumn="0" w:oddVBand="0" w:evenVBand="0" w:oddHBand="0" w:evenHBand="0" w:firstRowFirstColumn="0" w:firstRowLastColumn="0" w:lastRowFirstColumn="0" w:lastRowLastColumn="0"/>
        </w:trPr>
        <w:tc>
          <w:tcPr>
            <w:tcW w:w="1041" w:type="pct"/>
            <w:vMerge/>
            <w:tcBorders>
              <w:top w:val="none" w:sz="0" w:space="0" w:color="auto"/>
            </w:tcBorders>
            <w:noWrap/>
          </w:tcPr>
          <w:p w14:paraId="68C71B0B" w14:textId="77777777" w:rsidR="00272022" w:rsidRPr="00272022" w:rsidRDefault="00272022" w:rsidP="006602B8">
            <w:pPr>
              <w:rPr>
                <w:rFonts w:ascii="Times New Roman" w:eastAsia="Times New Roman" w:hAnsi="Times New Roman" w:cs="Times New Roman"/>
                <w:sz w:val="16"/>
                <w:szCs w:val="16"/>
              </w:rPr>
            </w:pPr>
          </w:p>
        </w:tc>
        <w:tc>
          <w:tcPr>
            <w:tcW w:w="655" w:type="pct"/>
            <w:tcBorders>
              <w:top w:val="none" w:sz="0" w:space="0" w:color="auto"/>
              <w:bottom w:val="single" w:sz="4" w:space="0" w:color="auto"/>
            </w:tcBorders>
          </w:tcPr>
          <w:p w14:paraId="396572BA"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3</w:t>
            </w:r>
          </w:p>
        </w:tc>
        <w:tc>
          <w:tcPr>
            <w:tcW w:w="1288" w:type="pct"/>
            <w:tcBorders>
              <w:top w:val="none" w:sz="0" w:space="0" w:color="auto"/>
              <w:bottom w:val="single" w:sz="4" w:space="0" w:color="auto"/>
            </w:tcBorders>
          </w:tcPr>
          <w:p w14:paraId="03EF1B79"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36.38</w:t>
            </w:r>
          </w:p>
        </w:tc>
        <w:tc>
          <w:tcPr>
            <w:tcW w:w="1248" w:type="pct"/>
            <w:tcBorders>
              <w:top w:val="none" w:sz="0" w:space="0" w:color="auto"/>
              <w:bottom w:val="single" w:sz="4" w:space="0" w:color="auto"/>
            </w:tcBorders>
          </w:tcPr>
          <w:p w14:paraId="06FD9287"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35.63</w:t>
            </w:r>
          </w:p>
        </w:tc>
        <w:tc>
          <w:tcPr>
            <w:tcW w:w="768" w:type="pct"/>
            <w:tcBorders>
              <w:top w:val="none" w:sz="0" w:space="0" w:color="auto"/>
              <w:bottom w:val="single" w:sz="4" w:space="0" w:color="auto"/>
            </w:tcBorders>
          </w:tcPr>
          <w:p w14:paraId="48EB06E8" w14:textId="77777777" w:rsidR="00272022" w:rsidRPr="00272022" w:rsidRDefault="00272022" w:rsidP="006602B8">
            <w:pPr>
              <w:jc w:val="center"/>
              <w:rPr>
                <w:rFonts w:ascii="Times New Roman" w:eastAsia="Times New Roman" w:hAnsi="Times New Roman" w:cs="Times New Roman"/>
                <w:b w:val="0"/>
                <w:color w:val="000000"/>
                <w:sz w:val="16"/>
                <w:szCs w:val="16"/>
                <w:lang w:val="en-US"/>
              </w:rPr>
            </w:pPr>
            <w:r w:rsidRPr="00272022">
              <w:rPr>
                <w:rFonts w:ascii="Times New Roman" w:eastAsia="Times New Roman" w:hAnsi="Times New Roman" w:cs="Times New Roman"/>
                <w:b w:val="0"/>
                <w:color w:val="000000"/>
                <w:sz w:val="16"/>
                <w:szCs w:val="16"/>
                <w:lang w:val="en-US"/>
              </w:rPr>
              <w:t>2.11</w:t>
            </w:r>
          </w:p>
        </w:tc>
      </w:tr>
    </w:tbl>
    <w:p w14:paraId="48D6494F" w14:textId="77777777" w:rsidR="0018206C" w:rsidRPr="000054A3" w:rsidRDefault="0018206C" w:rsidP="00272022">
      <w:pPr>
        <w:pStyle w:val="tablobalkjotafmakale"/>
        <w:ind w:firstLine="0"/>
        <w:rPr>
          <w:lang w:val="en-GB"/>
        </w:rPr>
      </w:pPr>
    </w:p>
    <w:p w14:paraId="5FC72534" w14:textId="77777777" w:rsidR="00272022" w:rsidRDefault="00272022" w:rsidP="00272022">
      <w:pPr>
        <w:pStyle w:val="Paragraph"/>
        <w:rPr>
          <w:lang w:val="en-GB"/>
        </w:rPr>
      </w:pPr>
      <w:r w:rsidRPr="00C72024">
        <w:rPr>
          <w:lang w:val="en-GB"/>
        </w:rPr>
        <w:t>Bivariate correlation analysis method was applied to the obtained data according to the stereo vision and physical height measurements of the artificial crop plant and the artificial weeds. Pearson correlation analysis results were given in Table 3 for the artificial crop plant measurements and in Table 4 for the artificial weed measurements, respectively.</w:t>
      </w:r>
    </w:p>
    <w:p w14:paraId="75EB1CFF" w14:textId="77777777" w:rsidR="00272022" w:rsidRPr="00EB07D4" w:rsidRDefault="00272022" w:rsidP="00272022">
      <w:pPr>
        <w:pStyle w:val="tablobalkjotafmakale"/>
        <w:rPr>
          <w:lang w:val="en-GB"/>
        </w:rPr>
      </w:pPr>
      <w:r w:rsidRPr="00EB07D4">
        <w:rPr>
          <w:lang w:val="en-GB"/>
        </w:rPr>
        <w:t xml:space="preserve">Table 3. </w:t>
      </w:r>
      <w:r w:rsidRPr="00504F2A">
        <w:rPr>
          <w:lang w:val="en-GB"/>
        </w:rPr>
        <w:t>Correlation analysis results for the artificial crop plant measurements</w:t>
      </w:r>
    </w:p>
    <w:tbl>
      <w:tblPr>
        <w:tblW w:w="6804" w:type="dxa"/>
        <w:jc w:val="center"/>
        <w:tblBorders>
          <w:top w:val="single" w:sz="12" w:space="0" w:color="auto"/>
          <w:bottom w:val="single" w:sz="12" w:space="0" w:color="auto"/>
        </w:tblBorders>
        <w:tblLayout w:type="fixed"/>
        <w:tblCellMar>
          <w:left w:w="0" w:type="dxa"/>
          <w:right w:w="0" w:type="dxa"/>
        </w:tblCellMar>
        <w:tblLook w:val="0000" w:firstRow="0" w:lastRow="0" w:firstColumn="0" w:lastColumn="0" w:noHBand="0" w:noVBand="0"/>
      </w:tblPr>
      <w:tblGrid>
        <w:gridCol w:w="2244"/>
        <w:gridCol w:w="1867"/>
        <w:gridCol w:w="1418"/>
        <w:gridCol w:w="1275"/>
      </w:tblGrid>
      <w:tr w:rsidR="00272022" w:rsidRPr="00272022" w14:paraId="20A6CB2B" w14:textId="77777777" w:rsidTr="006602B8">
        <w:trPr>
          <w:cantSplit/>
          <w:jc w:val="center"/>
        </w:trPr>
        <w:tc>
          <w:tcPr>
            <w:tcW w:w="6804" w:type="dxa"/>
            <w:gridSpan w:val="4"/>
            <w:tcBorders>
              <w:top w:val="single" w:sz="12" w:space="0" w:color="auto"/>
              <w:bottom w:val="single" w:sz="4" w:space="0" w:color="auto"/>
            </w:tcBorders>
            <w:shd w:val="clear" w:color="auto" w:fill="D9E2F3" w:themeFill="accent1" w:themeFillTint="33"/>
          </w:tcPr>
          <w:p w14:paraId="57C44C0F"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proofErr w:type="spellStart"/>
            <w:r w:rsidRPr="00272022">
              <w:rPr>
                <w:rFonts w:ascii="Times New Roman" w:eastAsia="Calibri" w:hAnsi="Times New Roman" w:cs="Times New Roman"/>
                <w:color w:val="000000"/>
                <w:sz w:val="16"/>
                <w:szCs w:val="16"/>
                <w:lang w:val="en-GB"/>
              </w:rPr>
              <w:t>Correlations</w:t>
            </w:r>
            <w:r w:rsidRPr="00272022">
              <w:rPr>
                <w:rFonts w:ascii="Times New Roman" w:eastAsia="Calibri" w:hAnsi="Times New Roman" w:cs="Times New Roman"/>
                <w:color w:val="000000"/>
                <w:sz w:val="16"/>
                <w:szCs w:val="16"/>
                <w:vertAlign w:val="superscript"/>
                <w:lang w:val="en-GB"/>
              </w:rPr>
              <w:t>b</w:t>
            </w:r>
            <w:proofErr w:type="spellEnd"/>
          </w:p>
        </w:tc>
      </w:tr>
      <w:tr w:rsidR="00272022" w:rsidRPr="00272022" w14:paraId="2914BDDC" w14:textId="77777777" w:rsidTr="006602B8">
        <w:trPr>
          <w:cantSplit/>
          <w:jc w:val="center"/>
        </w:trPr>
        <w:tc>
          <w:tcPr>
            <w:tcW w:w="4111" w:type="dxa"/>
            <w:gridSpan w:val="2"/>
            <w:tcBorders>
              <w:top w:val="single" w:sz="4" w:space="0" w:color="auto"/>
              <w:bottom w:val="single" w:sz="4" w:space="0" w:color="auto"/>
            </w:tcBorders>
            <w:shd w:val="clear" w:color="auto" w:fill="FFFFFF"/>
          </w:tcPr>
          <w:p w14:paraId="39CD03CB" w14:textId="77777777" w:rsidR="00272022" w:rsidRPr="00272022" w:rsidRDefault="00272022" w:rsidP="006602B8">
            <w:pPr>
              <w:autoSpaceDE w:val="0"/>
              <w:autoSpaceDN w:val="0"/>
              <w:adjustRightInd w:val="0"/>
              <w:spacing w:after="0" w:line="240" w:lineRule="auto"/>
              <w:rPr>
                <w:rFonts w:ascii="Times New Roman" w:eastAsia="Calibri" w:hAnsi="Times New Roman" w:cs="Times New Roman"/>
                <w:sz w:val="16"/>
                <w:szCs w:val="16"/>
                <w:lang w:val="en-GB"/>
              </w:rPr>
            </w:pPr>
          </w:p>
        </w:tc>
        <w:tc>
          <w:tcPr>
            <w:tcW w:w="1418" w:type="dxa"/>
            <w:tcBorders>
              <w:top w:val="single" w:sz="4" w:space="0" w:color="auto"/>
              <w:bottom w:val="single" w:sz="4" w:space="0" w:color="auto"/>
            </w:tcBorders>
            <w:shd w:val="clear" w:color="auto" w:fill="FFFFFF"/>
          </w:tcPr>
          <w:p w14:paraId="09174E0D"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Stereo Vision</w:t>
            </w:r>
          </w:p>
        </w:tc>
        <w:tc>
          <w:tcPr>
            <w:tcW w:w="1275" w:type="dxa"/>
            <w:tcBorders>
              <w:top w:val="single" w:sz="4" w:space="0" w:color="auto"/>
              <w:bottom w:val="single" w:sz="4" w:space="0" w:color="auto"/>
            </w:tcBorders>
            <w:shd w:val="clear" w:color="auto" w:fill="FFFFFF"/>
          </w:tcPr>
          <w:p w14:paraId="5E1A1140"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Physical Measurement</w:t>
            </w:r>
          </w:p>
        </w:tc>
      </w:tr>
      <w:tr w:rsidR="00272022" w:rsidRPr="00272022" w14:paraId="3D8C04A1" w14:textId="77777777" w:rsidTr="006602B8">
        <w:trPr>
          <w:cantSplit/>
          <w:jc w:val="center"/>
        </w:trPr>
        <w:tc>
          <w:tcPr>
            <w:tcW w:w="2244" w:type="dxa"/>
            <w:vMerge w:val="restart"/>
            <w:tcBorders>
              <w:top w:val="single" w:sz="4" w:space="0" w:color="auto"/>
              <w:bottom w:val="single" w:sz="4" w:space="0" w:color="auto"/>
            </w:tcBorders>
            <w:shd w:val="clear" w:color="auto" w:fill="FFFFFF"/>
            <w:vAlign w:val="center"/>
          </w:tcPr>
          <w:p w14:paraId="1BC47332"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Stereo Vision</w:t>
            </w:r>
          </w:p>
        </w:tc>
        <w:tc>
          <w:tcPr>
            <w:tcW w:w="1867" w:type="dxa"/>
            <w:tcBorders>
              <w:top w:val="single" w:sz="4" w:space="0" w:color="auto"/>
              <w:bottom w:val="single" w:sz="4" w:space="0" w:color="auto"/>
            </w:tcBorders>
            <w:shd w:val="clear" w:color="auto" w:fill="FFFFFF"/>
            <w:vAlign w:val="center"/>
          </w:tcPr>
          <w:p w14:paraId="5A840993"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Pearson Correlation</w:t>
            </w:r>
          </w:p>
        </w:tc>
        <w:tc>
          <w:tcPr>
            <w:tcW w:w="1418" w:type="dxa"/>
            <w:tcBorders>
              <w:top w:val="single" w:sz="4" w:space="0" w:color="auto"/>
              <w:bottom w:val="single" w:sz="4" w:space="0" w:color="auto"/>
            </w:tcBorders>
            <w:shd w:val="clear" w:color="auto" w:fill="FFFFFF"/>
            <w:vAlign w:val="center"/>
          </w:tcPr>
          <w:p w14:paraId="16702006"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1</w:t>
            </w:r>
          </w:p>
        </w:tc>
        <w:tc>
          <w:tcPr>
            <w:tcW w:w="1275" w:type="dxa"/>
            <w:tcBorders>
              <w:top w:val="single" w:sz="4" w:space="0" w:color="auto"/>
              <w:bottom w:val="single" w:sz="4" w:space="0" w:color="auto"/>
            </w:tcBorders>
            <w:shd w:val="clear" w:color="auto" w:fill="FFFFFF"/>
            <w:vAlign w:val="center"/>
          </w:tcPr>
          <w:p w14:paraId="668954ED"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.981</w:t>
            </w:r>
            <w:r w:rsidRPr="00272022">
              <w:rPr>
                <w:rFonts w:ascii="Times New Roman" w:eastAsia="Calibri" w:hAnsi="Times New Roman" w:cs="Times New Roman"/>
                <w:color w:val="000000"/>
                <w:sz w:val="16"/>
                <w:szCs w:val="16"/>
                <w:vertAlign w:val="superscript"/>
                <w:lang w:val="en-GB"/>
              </w:rPr>
              <w:t>**</w:t>
            </w:r>
          </w:p>
        </w:tc>
      </w:tr>
      <w:tr w:rsidR="00272022" w:rsidRPr="00272022" w14:paraId="03DB61E1" w14:textId="77777777" w:rsidTr="006602B8">
        <w:trPr>
          <w:cantSplit/>
          <w:jc w:val="center"/>
        </w:trPr>
        <w:tc>
          <w:tcPr>
            <w:tcW w:w="2244" w:type="dxa"/>
            <w:vMerge/>
            <w:tcBorders>
              <w:top w:val="single" w:sz="4" w:space="0" w:color="auto"/>
              <w:bottom w:val="single" w:sz="4" w:space="0" w:color="auto"/>
            </w:tcBorders>
            <w:shd w:val="clear" w:color="auto" w:fill="FFFFFF"/>
            <w:vAlign w:val="center"/>
          </w:tcPr>
          <w:p w14:paraId="3F9A69FB" w14:textId="77777777" w:rsidR="00272022" w:rsidRPr="00272022" w:rsidRDefault="00272022" w:rsidP="006602B8">
            <w:pPr>
              <w:autoSpaceDE w:val="0"/>
              <w:autoSpaceDN w:val="0"/>
              <w:adjustRightInd w:val="0"/>
              <w:spacing w:after="0" w:line="240" w:lineRule="auto"/>
              <w:rPr>
                <w:rFonts w:ascii="Times New Roman" w:eastAsia="Calibri" w:hAnsi="Times New Roman" w:cs="Times New Roman"/>
                <w:color w:val="000000"/>
                <w:sz w:val="16"/>
                <w:szCs w:val="16"/>
                <w:lang w:val="en-GB"/>
              </w:rPr>
            </w:pPr>
          </w:p>
        </w:tc>
        <w:tc>
          <w:tcPr>
            <w:tcW w:w="1867" w:type="dxa"/>
            <w:tcBorders>
              <w:top w:val="single" w:sz="4" w:space="0" w:color="auto"/>
              <w:bottom w:val="single" w:sz="4" w:space="0" w:color="auto"/>
            </w:tcBorders>
            <w:shd w:val="clear" w:color="auto" w:fill="FFFFFF"/>
            <w:vAlign w:val="center"/>
          </w:tcPr>
          <w:p w14:paraId="21E0A5B1"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Sig. (2-tailed)</w:t>
            </w:r>
          </w:p>
        </w:tc>
        <w:tc>
          <w:tcPr>
            <w:tcW w:w="1418" w:type="dxa"/>
            <w:tcBorders>
              <w:top w:val="single" w:sz="4" w:space="0" w:color="auto"/>
              <w:bottom w:val="single" w:sz="4" w:space="0" w:color="auto"/>
            </w:tcBorders>
            <w:shd w:val="clear" w:color="auto" w:fill="FFFFFF"/>
          </w:tcPr>
          <w:p w14:paraId="4241332B" w14:textId="77777777" w:rsidR="00272022" w:rsidRPr="00272022" w:rsidRDefault="00272022" w:rsidP="006602B8">
            <w:pPr>
              <w:autoSpaceDE w:val="0"/>
              <w:autoSpaceDN w:val="0"/>
              <w:adjustRightInd w:val="0"/>
              <w:spacing w:after="0" w:line="240" w:lineRule="auto"/>
              <w:jc w:val="center"/>
              <w:rPr>
                <w:rFonts w:ascii="Times New Roman" w:eastAsia="Calibri" w:hAnsi="Times New Roman" w:cs="Times New Roman"/>
                <w:sz w:val="16"/>
                <w:szCs w:val="16"/>
                <w:lang w:val="en-GB"/>
              </w:rPr>
            </w:pPr>
          </w:p>
        </w:tc>
        <w:tc>
          <w:tcPr>
            <w:tcW w:w="1275" w:type="dxa"/>
            <w:tcBorders>
              <w:top w:val="single" w:sz="4" w:space="0" w:color="auto"/>
              <w:bottom w:val="single" w:sz="4" w:space="0" w:color="auto"/>
            </w:tcBorders>
            <w:shd w:val="clear" w:color="auto" w:fill="FFFFFF"/>
            <w:vAlign w:val="center"/>
          </w:tcPr>
          <w:p w14:paraId="5A54D77B"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.000</w:t>
            </w:r>
          </w:p>
        </w:tc>
      </w:tr>
      <w:tr w:rsidR="00272022" w:rsidRPr="00272022" w14:paraId="7ED7C01D" w14:textId="77777777" w:rsidTr="006602B8">
        <w:trPr>
          <w:cantSplit/>
          <w:jc w:val="center"/>
        </w:trPr>
        <w:tc>
          <w:tcPr>
            <w:tcW w:w="2244" w:type="dxa"/>
            <w:vMerge w:val="restart"/>
            <w:tcBorders>
              <w:top w:val="single" w:sz="4" w:space="0" w:color="auto"/>
              <w:bottom w:val="single" w:sz="12" w:space="0" w:color="auto"/>
            </w:tcBorders>
            <w:shd w:val="clear" w:color="auto" w:fill="FFFFFF"/>
            <w:vAlign w:val="center"/>
          </w:tcPr>
          <w:p w14:paraId="1246A033"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Physical Measurement</w:t>
            </w:r>
          </w:p>
        </w:tc>
        <w:tc>
          <w:tcPr>
            <w:tcW w:w="1867" w:type="dxa"/>
            <w:tcBorders>
              <w:top w:val="single" w:sz="4" w:space="0" w:color="auto"/>
              <w:bottom w:val="single" w:sz="4" w:space="0" w:color="auto"/>
            </w:tcBorders>
            <w:shd w:val="clear" w:color="auto" w:fill="FFFFFF"/>
            <w:vAlign w:val="center"/>
          </w:tcPr>
          <w:p w14:paraId="3A7C857E"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Pearson Correlation</w:t>
            </w:r>
          </w:p>
        </w:tc>
        <w:tc>
          <w:tcPr>
            <w:tcW w:w="1418" w:type="dxa"/>
            <w:tcBorders>
              <w:top w:val="single" w:sz="4" w:space="0" w:color="auto"/>
              <w:bottom w:val="single" w:sz="4" w:space="0" w:color="auto"/>
            </w:tcBorders>
            <w:shd w:val="clear" w:color="auto" w:fill="FFFFFF"/>
            <w:vAlign w:val="center"/>
          </w:tcPr>
          <w:p w14:paraId="5619F8C1"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.981</w:t>
            </w:r>
            <w:r w:rsidRPr="00272022">
              <w:rPr>
                <w:rFonts w:ascii="Times New Roman" w:eastAsia="Calibri" w:hAnsi="Times New Roman" w:cs="Times New Roman"/>
                <w:color w:val="000000"/>
                <w:sz w:val="16"/>
                <w:szCs w:val="16"/>
                <w:vertAlign w:val="superscript"/>
                <w:lang w:val="en-GB"/>
              </w:rPr>
              <w:t>**</w:t>
            </w:r>
          </w:p>
        </w:tc>
        <w:tc>
          <w:tcPr>
            <w:tcW w:w="1275" w:type="dxa"/>
            <w:tcBorders>
              <w:top w:val="single" w:sz="4" w:space="0" w:color="auto"/>
              <w:bottom w:val="single" w:sz="4" w:space="0" w:color="auto"/>
            </w:tcBorders>
            <w:shd w:val="clear" w:color="auto" w:fill="FFFFFF"/>
            <w:vAlign w:val="center"/>
          </w:tcPr>
          <w:p w14:paraId="3D68F6FB"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1</w:t>
            </w:r>
          </w:p>
        </w:tc>
      </w:tr>
      <w:tr w:rsidR="00272022" w:rsidRPr="00272022" w14:paraId="3789F8DE" w14:textId="77777777" w:rsidTr="006602B8">
        <w:trPr>
          <w:cantSplit/>
          <w:jc w:val="center"/>
        </w:trPr>
        <w:tc>
          <w:tcPr>
            <w:tcW w:w="2244" w:type="dxa"/>
            <w:vMerge/>
            <w:tcBorders>
              <w:top w:val="single" w:sz="4" w:space="0" w:color="auto"/>
              <w:bottom w:val="single" w:sz="12" w:space="0" w:color="auto"/>
            </w:tcBorders>
            <w:shd w:val="clear" w:color="auto" w:fill="FFFFFF"/>
            <w:vAlign w:val="center"/>
          </w:tcPr>
          <w:p w14:paraId="35F21CEF" w14:textId="77777777" w:rsidR="00272022" w:rsidRPr="00272022" w:rsidRDefault="00272022" w:rsidP="006602B8">
            <w:pPr>
              <w:autoSpaceDE w:val="0"/>
              <w:autoSpaceDN w:val="0"/>
              <w:adjustRightInd w:val="0"/>
              <w:spacing w:after="0" w:line="240" w:lineRule="auto"/>
              <w:rPr>
                <w:rFonts w:ascii="Times New Roman" w:eastAsia="Calibri" w:hAnsi="Times New Roman" w:cs="Times New Roman"/>
                <w:color w:val="000000"/>
                <w:sz w:val="16"/>
                <w:szCs w:val="16"/>
                <w:lang w:val="en-GB"/>
              </w:rPr>
            </w:pPr>
          </w:p>
        </w:tc>
        <w:tc>
          <w:tcPr>
            <w:tcW w:w="1867" w:type="dxa"/>
            <w:tcBorders>
              <w:top w:val="single" w:sz="4" w:space="0" w:color="auto"/>
              <w:bottom w:val="single" w:sz="12" w:space="0" w:color="auto"/>
            </w:tcBorders>
            <w:shd w:val="clear" w:color="auto" w:fill="FFFFFF"/>
            <w:vAlign w:val="center"/>
          </w:tcPr>
          <w:p w14:paraId="244CD52B" w14:textId="77777777" w:rsidR="00272022" w:rsidRPr="00272022" w:rsidRDefault="00272022"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Sig. (2-tailed)</w:t>
            </w:r>
          </w:p>
        </w:tc>
        <w:tc>
          <w:tcPr>
            <w:tcW w:w="1418" w:type="dxa"/>
            <w:tcBorders>
              <w:top w:val="single" w:sz="4" w:space="0" w:color="auto"/>
              <w:bottom w:val="single" w:sz="12" w:space="0" w:color="auto"/>
            </w:tcBorders>
            <w:shd w:val="clear" w:color="auto" w:fill="FFFFFF"/>
            <w:vAlign w:val="center"/>
          </w:tcPr>
          <w:p w14:paraId="329A8C04" w14:textId="77777777" w:rsidR="00272022" w:rsidRPr="00272022" w:rsidRDefault="00272022"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.000</w:t>
            </w:r>
          </w:p>
        </w:tc>
        <w:tc>
          <w:tcPr>
            <w:tcW w:w="1275" w:type="dxa"/>
            <w:tcBorders>
              <w:top w:val="single" w:sz="4" w:space="0" w:color="auto"/>
              <w:bottom w:val="single" w:sz="12" w:space="0" w:color="auto"/>
            </w:tcBorders>
            <w:shd w:val="clear" w:color="auto" w:fill="FFFFFF"/>
          </w:tcPr>
          <w:p w14:paraId="6DFA5489" w14:textId="77777777" w:rsidR="00272022" w:rsidRPr="00272022" w:rsidRDefault="00272022" w:rsidP="006602B8">
            <w:pPr>
              <w:autoSpaceDE w:val="0"/>
              <w:autoSpaceDN w:val="0"/>
              <w:adjustRightInd w:val="0"/>
              <w:spacing w:after="0" w:line="240" w:lineRule="auto"/>
              <w:jc w:val="center"/>
              <w:rPr>
                <w:rFonts w:ascii="Times New Roman" w:eastAsia="Calibri" w:hAnsi="Times New Roman" w:cs="Times New Roman"/>
                <w:sz w:val="16"/>
                <w:szCs w:val="16"/>
                <w:lang w:val="en-GB"/>
              </w:rPr>
            </w:pPr>
          </w:p>
        </w:tc>
      </w:tr>
      <w:tr w:rsidR="00272022" w:rsidRPr="00272022" w14:paraId="4FB24E42" w14:textId="77777777" w:rsidTr="006602B8">
        <w:trPr>
          <w:cantSplit/>
          <w:jc w:val="center"/>
        </w:trPr>
        <w:tc>
          <w:tcPr>
            <w:tcW w:w="6804" w:type="dxa"/>
            <w:gridSpan w:val="4"/>
            <w:tcBorders>
              <w:top w:val="single" w:sz="4" w:space="0" w:color="auto"/>
            </w:tcBorders>
            <w:shd w:val="clear" w:color="auto" w:fill="FFFFFF"/>
          </w:tcPr>
          <w:p w14:paraId="431D221B" w14:textId="77777777" w:rsidR="00272022" w:rsidRPr="00272022" w:rsidRDefault="00272022" w:rsidP="006602B8">
            <w:pPr>
              <w:autoSpaceDE w:val="0"/>
              <w:autoSpaceDN w:val="0"/>
              <w:adjustRightInd w:val="0"/>
              <w:spacing w:after="0" w:line="240" w:lineRule="auto"/>
              <w:ind w:left="62" w:right="62"/>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 Correlation is significant at the 0.01 level (2-tailed)</w:t>
            </w:r>
          </w:p>
        </w:tc>
      </w:tr>
      <w:tr w:rsidR="00272022" w:rsidRPr="00272022" w14:paraId="67554161" w14:textId="77777777" w:rsidTr="006602B8">
        <w:trPr>
          <w:cantSplit/>
          <w:jc w:val="center"/>
        </w:trPr>
        <w:tc>
          <w:tcPr>
            <w:tcW w:w="6804" w:type="dxa"/>
            <w:gridSpan w:val="4"/>
            <w:tcBorders>
              <w:bottom w:val="nil"/>
            </w:tcBorders>
            <w:shd w:val="clear" w:color="auto" w:fill="FFFFFF"/>
          </w:tcPr>
          <w:p w14:paraId="06711BC3" w14:textId="77777777" w:rsidR="00272022" w:rsidRDefault="00272022" w:rsidP="006602B8">
            <w:pPr>
              <w:autoSpaceDE w:val="0"/>
              <w:autoSpaceDN w:val="0"/>
              <w:adjustRightInd w:val="0"/>
              <w:spacing w:after="0" w:line="240" w:lineRule="auto"/>
              <w:ind w:left="62" w:right="62"/>
              <w:rPr>
                <w:rFonts w:ascii="Times New Roman" w:eastAsia="Calibri" w:hAnsi="Times New Roman" w:cs="Times New Roman"/>
                <w:color w:val="000000"/>
                <w:sz w:val="16"/>
                <w:szCs w:val="16"/>
                <w:lang w:val="en-GB"/>
              </w:rPr>
            </w:pPr>
            <w:r w:rsidRPr="00272022">
              <w:rPr>
                <w:rFonts w:ascii="Times New Roman" w:eastAsia="Calibri" w:hAnsi="Times New Roman" w:cs="Times New Roman"/>
                <w:color w:val="000000"/>
                <w:sz w:val="16"/>
                <w:szCs w:val="16"/>
                <w:lang w:val="en-GB"/>
              </w:rPr>
              <w:t>b. Listwise N=36</w:t>
            </w:r>
          </w:p>
          <w:p w14:paraId="3C42BCE4" w14:textId="77777777" w:rsidR="006602B8" w:rsidRPr="00272022" w:rsidRDefault="006602B8" w:rsidP="006602B8">
            <w:pPr>
              <w:autoSpaceDE w:val="0"/>
              <w:autoSpaceDN w:val="0"/>
              <w:adjustRightInd w:val="0"/>
              <w:spacing w:after="0" w:line="240" w:lineRule="auto"/>
              <w:ind w:left="62" w:right="62"/>
              <w:rPr>
                <w:rFonts w:ascii="Times New Roman" w:eastAsia="Calibri" w:hAnsi="Times New Roman" w:cs="Times New Roman"/>
                <w:color w:val="000000"/>
                <w:sz w:val="16"/>
                <w:szCs w:val="16"/>
                <w:lang w:val="en-GB"/>
              </w:rPr>
            </w:pPr>
          </w:p>
        </w:tc>
      </w:tr>
    </w:tbl>
    <w:p w14:paraId="4CBA1C2D" w14:textId="77777777" w:rsidR="006602B8" w:rsidRDefault="006602B8" w:rsidP="006602B8">
      <w:pPr>
        <w:pStyle w:val="tablobalkjotafmakale"/>
        <w:rPr>
          <w:lang w:val="en-GB"/>
        </w:rPr>
      </w:pPr>
      <w:r w:rsidRPr="001D363D">
        <w:rPr>
          <w:lang w:val="en-GB"/>
        </w:rPr>
        <w:t>Table 4.</w:t>
      </w:r>
      <w:r w:rsidRPr="0074728F">
        <w:rPr>
          <w:lang w:val="en-GB"/>
        </w:rPr>
        <w:t xml:space="preserve"> </w:t>
      </w:r>
      <w:r w:rsidRPr="00504F2A">
        <w:rPr>
          <w:lang w:val="en-GB"/>
        </w:rPr>
        <w:t>Correlation analysis results for the artificial weed measurements</w:t>
      </w:r>
    </w:p>
    <w:tbl>
      <w:tblPr>
        <w:tblW w:w="712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244"/>
        <w:gridCol w:w="1971"/>
        <w:gridCol w:w="1455"/>
        <w:gridCol w:w="1455"/>
      </w:tblGrid>
      <w:tr w:rsidR="006602B8" w:rsidRPr="006602B8" w14:paraId="61FE7D93" w14:textId="77777777" w:rsidTr="006602B8">
        <w:trPr>
          <w:cantSplit/>
          <w:jc w:val="center"/>
        </w:trPr>
        <w:tc>
          <w:tcPr>
            <w:tcW w:w="7125" w:type="dxa"/>
            <w:gridSpan w:val="4"/>
            <w:tcBorders>
              <w:top w:val="single" w:sz="12" w:space="0" w:color="auto"/>
              <w:bottom w:val="single" w:sz="4" w:space="0" w:color="auto"/>
            </w:tcBorders>
            <w:shd w:val="clear" w:color="auto" w:fill="D9E2F3" w:themeFill="accent1" w:themeFillTint="33"/>
          </w:tcPr>
          <w:p w14:paraId="1AD7C071"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proofErr w:type="spellStart"/>
            <w:r w:rsidRPr="006602B8">
              <w:rPr>
                <w:rFonts w:ascii="Times New Roman" w:eastAsia="Calibri" w:hAnsi="Times New Roman" w:cs="Times New Roman"/>
                <w:color w:val="000000"/>
                <w:sz w:val="16"/>
                <w:szCs w:val="16"/>
                <w:lang w:val="en-GB"/>
              </w:rPr>
              <w:t>Correlations</w:t>
            </w:r>
            <w:r w:rsidRPr="006602B8">
              <w:rPr>
                <w:rFonts w:ascii="Times New Roman" w:eastAsia="Calibri" w:hAnsi="Times New Roman" w:cs="Times New Roman"/>
                <w:color w:val="000000"/>
                <w:sz w:val="16"/>
                <w:szCs w:val="16"/>
                <w:vertAlign w:val="superscript"/>
                <w:lang w:val="en-GB"/>
              </w:rPr>
              <w:t>b</w:t>
            </w:r>
            <w:proofErr w:type="spellEnd"/>
          </w:p>
        </w:tc>
      </w:tr>
      <w:tr w:rsidR="006602B8" w:rsidRPr="006602B8" w14:paraId="0FDC83DD" w14:textId="77777777" w:rsidTr="006602B8">
        <w:trPr>
          <w:cantSplit/>
          <w:jc w:val="center"/>
        </w:trPr>
        <w:tc>
          <w:tcPr>
            <w:tcW w:w="4215" w:type="dxa"/>
            <w:gridSpan w:val="2"/>
            <w:tcBorders>
              <w:top w:val="single" w:sz="4" w:space="0" w:color="auto"/>
              <w:bottom w:val="single" w:sz="4" w:space="0" w:color="auto"/>
            </w:tcBorders>
            <w:shd w:val="clear" w:color="auto" w:fill="FFFFFF"/>
          </w:tcPr>
          <w:p w14:paraId="7B245806" w14:textId="77777777" w:rsidR="006602B8" w:rsidRPr="006602B8" w:rsidRDefault="006602B8" w:rsidP="006602B8">
            <w:pPr>
              <w:autoSpaceDE w:val="0"/>
              <w:autoSpaceDN w:val="0"/>
              <w:adjustRightInd w:val="0"/>
              <w:spacing w:after="0" w:line="240" w:lineRule="auto"/>
              <w:rPr>
                <w:rFonts w:ascii="Times New Roman" w:eastAsia="Calibri" w:hAnsi="Times New Roman" w:cs="Times New Roman"/>
                <w:sz w:val="16"/>
                <w:szCs w:val="16"/>
                <w:lang w:val="en-GB"/>
              </w:rPr>
            </w:pPr>
          </w:p>
        </w:tc>
        <w:tc>
          <w:tcPr>
            <w:tcW w:w="1455" w:type="dxa"/>
            <w:tcBorders>
              <w:top w:val="single" w:sz="4" w:space="0" w:color="auto"/>
              <w:bottom w:val="single" w:sz="4" w:space="0" w:color="auto"/>
            </w:tcBorders>
            <w:shd w:val="clear" w:color="auto" w:fill="FFFFFF"/>
          </w:tcPr>
          <w:p w14:paraId="3C51E666"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Stereo Vision</w:t>
            </w:r>
          </w:p>
        </w:tc>
        <w:tc>
          <w:tcPr>
            <w:tcW w:w="1455" w:type="dxa"/>
            <w:tcBorders>
              <w:top w:val="single" w:sz="4" w:space="0" w:color="auto"/>
              <w:bottom w:val="single" w:sz="4" w:space="0" w:color="auto"/>
            </w:tcBorders>
            <w:shd w:val="clear" w:color="auto" w:fill="FFFFFF"/>
          </w:tcPr>
          <w:p w14:paraId="2D00B996"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Physical Measurement</w:t>
            </w:r>
          </w:p>
        </w:tc>
      </w:tr>
      <w:tr w:rsidR="006602B8" w:rsidRPr="006602B8" w14:paraId="48FE7087" w14:textId="77777777" w:rsidTr="006602B8">
        <w:trPr>
          <w:cantSplit/>
          <w:jc w:val="center"/>
        </w:trPr>
        <w:tc>
          <w:tcPr>
            <w:tcW w:w="2244" w:type="dxa"/>
            <w:vMerge w:val="restart"/>
            <w:tcBorders>
              <w:top w:val="single" w:sz="4" w:space="0" w:color="auto"/>
              <w:bottom w:val="single" w:sz="4" w:space="0" w:color="auto"/>
            </w:tcBorders>
            <w:shd w:val="clear" w:color="auto" w:fill="FFFFFF"/>
            <w:vAlign w:val="center"/>
          </w:tcPr>
          <w:p w14:paraId="19BB7CFF"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Stereo Vision</w:t>
            </w:r>
          </w:p>
        </w:tc>
        <w:tc>
          <w:tcPr>
            <w:tcW w:w="1971" w:type="dxa"/>
            <w:tcBorders>
              <w:top w:val="single" w:sz="4" w:space="0" w:color="auto"/>
              <w:bottom w:val="single" w:sz="4" w:space="0" w:color="auto"/>
            </w:tcBorders>
            <w:shd w:val="clear" w:color="auto" w:fill="FFFFFF"/>
            <w:vAlign w:val="center"/>
          </w:tcPr>
          <w:p w14:paraId="48B6EF98"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Pearson Correlation</w:t>
            </w:r>
          </w:p>
        </w:tc>
        <w:tc>
          <w:tcPr>
            <w:tcW w:w="1455" w:type="dxa"/>
            <w:tcBorders>
              <w:top w:val="single" w:sz="4" w:space="0" w:color="auto"/>
              <w:bottom w:val="single" w:sz="4" w:space="0" w:color="auto"/>
            </w:tcBorders>
            <w:shd w:val="clear" w:color="auto" w:fill="FFFFFF"/>
            <w:vAlign w:val="center"/>
          </w:tcPr>
          <w:p w14:paraId="2D127376"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1</w:t>
            </w:r>
          </w:p>
        </w:tc>
        <w:tc>
          <w:tcPr>
            <w:tcW w:w="1455" w:type="dxa"/>
            <w:tcBorders>
              <w:top w:val="single" w:sz="4" w:space="0" w:color="auto"/>
              <w:bottom w:val="single" w:sz="4" w:space="0" w:color="auto"/>
            </w:tcBorders>
            <w:shd w:val="clear" w:color="auto" w:fill="FFFFFF"/>
            <w:vAlign w:val="center"/>
          </w:tcPr>
          <w:p w14:paraId="37E43628"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.989</w:t>
            </w:r>
            <w:r w:rsidRPr="006602B8">
              <w:rPr>
                <w:rFonts w:ascii="Times New Roman" w:eastAsia="Calibri" w:hAnsi="Times New Roman" w:cs="Times New Roman"/>
                <w:color w:val="000000"/>
                <w:sz w:val="16"/>
                <w:szCs w:val="16"/>
                <w:vertAlign w:val="superscript"/>
                <w:lang w:val="en-GB"/>
              </w:rPr>
              <w:t>**</w:t>
            </w:r>
          </w:p>
        </w:tc>
      </w:tr>
      <w:tr w:rsidR="006602B8" w:rsidRPr="006602B8" w14:paraId="5446EC40" w14:textId="77777777" w:rsidTr="006602B8">
        <w:trPr>
          <w:cantSplit/>
          <w:jc w:val="center"/>
        </w:trPr>
        <w:tc>
          <w:tcPr>
            <w:tcW w:w="2244" w:type="dxa"/>
            <w:vMerge/>
            <w:tcBorders>
              <w:top w:val="single" w:sz="4" w:space="0" w:color="auto"/>
              <w:bottom w:val="single" w:sz="4" w:space="0" w:color="auto"/>
            </w:tcBorders>
            <w:shd w:val="clear" w:color="auto" w:fill="FFFFFF"/>
            <w:vAlign w:val="center"/>
          </w:tcPr>
          <w:p w14:paraId="642FB645" w14:textId="77777777" w:rsidR="006602B8" w:rsidRPr="006602B8" w:rsidRDefault="006602B8" w:rsidP="006602B8">
            <w:pPr>
              <w:autoSpaceDE w:val="0"/>
              <w:autoSpaceDN w:val="0"/>
              <w:adjustRightInd w:val="0"/>
              <w:spacing w:after="0" w:line="240" w:lineRule="auto"/>
              <w:rPr>
                <w:rFonts w:ascii="Times New Roman" w:eastAsia="Calibri" w:hAnsi="Times New Roman" w:cs="Times New Roman"/>
                <w:color w:val="000000"/>
                <w:sz w:val="16"/>
                <w:szCs w:val="16"/>
                <w:lang w:val="en-GB"/>
              </w:rPr>
            </w:pPr>
          </w:p>
        </w:tc>
        <w:tc>
          <w:tcPr>
            <w:tcW w:w="1971" w:type="dxa"/>
            <w:tcBorders>
              <w:top w:val="single" w:sz="4" w:space="0" w:color="auto"/>
              <w:bottom w:val="single" w:sz="4" w:space="0" w:color="auto"/>
            </w:tcBorders>
            <w:shd w:val="clear" w:color="auto" w:fill="FFFFFF"/>
            <w:vAlign w:val="center"/>
          </w:tcPr>
          <w:p w14:paraId="15705CFF"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Sig. (2-tailed)</w:t>
            </w:r>
          </w:p>
        </w:tc>
        <w:tc>
          <w:tcPr>
            <w:tcW w:w="1455" w:type="dxa"/>
            <w:tcBorders>
              <w:top w:val="single" w:sz="4" w:space="0" w:color="auto"/>
              <w:bottom w:val="single" w:sz="4" w:space="0" w:color="auto"/>
            </w:tcBorders>
            <w:shd w:val="clear" w:color="auto" w:fill="FFFFFF"/>
          </w:tcPr>
          <w:p w14:paraId="12AC53A5" w14:textId="77777777" w:rsidR="006602B8" w:rsidRPr="006602B8" w:rsidRDefault="006602B8" w:rsidP="006602B8">
            <w:pPr>
              <w:autoSpaceDE w:val="0"/>
              <w:autoSpaceDN w:val="0"/>
              <w:adjustRightInd w:val="0"/>
              <w:spacing w:after="0" w:line="240" w:lineRule="auto"/>
              <w:jc w:val="center"/>
              <w:rPr>
                <w:rFonts w:ascii="Times New Roman" w:eastAsia="Calibri" w:hAnsi="Times New Roman" w:cs="Times New Roman"/>
                <w:sz w:val="16"/>
                <w:szCs w:val="16"/>
                <w:lang w:val="en-GB"/>
              </w:rPr>
            </w:pPr>
          </w:p>
        </w:tc>
        <w:tc>
          <w:tcPr>
            <w:tcW w:w="1455" w:type="dxa"/>
            <w:tcBorders>
              <w:top w:val="single" w:sz="4" w:space="0" w:color="auto"/>
              <w:bottom w:val="single" w:sz="4" w:space="0" w:color="auto"/>
            </w:tcBorders>
            <w:shd w:val="clear" w:color="auto" w:fill="FFFFFF"/>
            <w:vAlign w:val="center"/>
          </w:tcPr>
          <w:p w14:paraId="78118C79"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.000</w:t>
            </w:r>
          </w:p>
        </w:tc>
      </w:tr>
      <w:tr w:rsidR="006602B8" w:rsidRPr="006602B8" w14:paraId="1720E653" w14:textId="77777777" w:rsidTr="006602B8">
        <w:trPr>
          <w:cantSplit/>
          <w:jc w:val="center"/>
        </w:trPr>
        <w:tc>
          <w:tcPr>
            <w:tcW w:w="2244" w:type="dxa"/>
            <w:vMerge w:val="restart"/>
            <w:tcBorders>
              <w:top w:val="single" w:sz="4" w:space="0" w:color="auto"/>
              <w:bottom w:val="single" w:sz="12" w:space="0" w:color="auto"/>
            </w:tcBorders>
            <w:shd w:val="clear" w:color="auto" w:fill="FFFFFF"/>
            <w:vAlign w:val="center"/>
          </w:tcPr>
          <w:p w14:paraId="3FE23B7A"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Physical Measurement</w:t>
            </w:r>
          </w:p>
        </w:tc>
        <w:tc>
          <w:tcPr>
            <w:tcW w:w="1971" w:type="dxa"/>
            <w:tcBorders>
              <w:top w:val="single" w:sz="4" w:space="0" w:color="auto"/>
              <w:bottom w:val="single" w:sz="4" w:space="0" w:color="auto"/>
            </w:tcBorders>
            <w:shd w:val="clear" w:color="auto" w:fill="FFFFFF"/>
            <w:vAlign w:val="center"/>
          </w:tcPr>
          <w:p w14:paraId="65108432"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Pearson Correlation</w:t>
            </w:r>
          </w:p>
        </w:tc>
        <w:tc>
          <w:tcPr>
            <w:tcW w:w="1455" w:type="dxa"/>
            <w:tcBorders>
              <w:top w:val="single" w:sz="4" w:space="0" w:color="auto"/>
              <w:bottom w:val="single" w:sz="4" w:space="0" w:color="auto"/>
            </w:tcBorders>
            <w:shd w:val="clear" w:color="auto" w:fill="FFFFFF"/>
            <w:vAlign w:val="center"/>
          </w:tcPr>
          <w:p w14:paraId="45AC59F1"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.989</w:t>
            </w:r>
            <w:r w:rsidRPr="006602B8">
              <w:rPr>
                <w:rFonts w:ascii="Times New Roman" w:eastAsia="Calibri" w:hAnsi="Times New Roman" w:cs="Times New Roman"/>
                <w:color w:val="000000"/>
                <w:sz w:val="16"/>
                <w:szCs w:val="16"/>
                <w:vertAlign w:val="superscript"/>
                <w:lang w:val="en-GB"/>
              </w:rPr>
              <w:t>**</w:t>
            </w:r>
          </w:p>
        </w:tc>
        <w:tc>
          <w:tcPr>
            <w:tcW w:w="1455" w:type="dxa"/>
            <w:tcBorders>
              <w:top w:val="single" w:sz="4" w:space="0" w:color="auto"/>
              <w:bottom w:val="single" w:sz="4" w:space="0" w:color="auto"/>
            </w:tcBorders>
            <w:shd w:val="clear" w:color="auto" w:fill="FFFFFF"/>
            <w:vAlign w:val="center"/>
          </w:tcPr>
          <w:p w14:paraId="00033BFC"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1</w:t>
            </w:r>
          </w:p>
        </w:tc>
      </w:tr>
      <w:tr w:rsidR="006602B8" w:rsidRPr="006602B8" w14:paraId="58C6F4B9" w14:textId="77777777" w:rsidTr="006602B8">
        <w:trPr>
          <w:cantSplit/>
          <w:jc w:val="center"/>
        </w:trPr>
        <w:tc>
          <w:tcPr>
            <w:tcW w:w="2244" w:type="dxa"/>
            <w:vMerge/>
            <w:tcBorders>
              <w:top w:val="single" w:sz="4" w:space="0" w:color="auto"/>
              <w:bottom w:val="single" w:sz="12" w:space="0" w:color="auto"/>
            </w:tcBorders>
            <w:shd w:val="clear" w:color="auto" w:fill="FFFFFF"/>
            <w:vAlign w:val="center"/>
          </w:tcPr>
          <w:p w14:paraId="6430C555" w14:textId="77777777" w:rsidR="006602B8" w:rsidRPr="006602B8" w:rsidRDefault="006602B8" w:rsidP="006602B8">
            <w:pPr>
              <w:autoSpaceDE w:val="0"/>
              <w:autoSpaceDN w:val="0"/>
              <w:adjustRightInd w:val="0"/>
              <w:spacing w:after="0" w:line="240" w:lineRule="auto"/>
              <w:rPr>
                <w:rFonts w:ascii="Times New Roman" w:eastAsia="Calibri" w:hAnsi="Times New Roman" w:cs="Times New Roman"/>
                <w:color w:val="000000"/>
                <w:sz w:val="16"/>
                <w:szCs w:val="16"/>
                <w:lang w:val="en-GB"/>
              </w:rPr>
            </w:pPr>
          </w:p>
        </w:tc>
        <w:tc>
          <w:tcPr>
            <w:tcW w:w="1971" w:type="dxa"/>
            <w:tcBorders>
              <w:top w:val="single" w:sz="4" w:space="0" w:color="auto"/>
              <w:bottom w:val="single" w:sz="12" w:space="0" w:color="auto"/>
            </w:tcBorders>
            <w:shd w:val="clear" w:color="auto" w:fill="FFFFFF"/>
            <w:vAlign w:val="center"/>
          </w:tcPr>
          <w:p w14:paraId="3E0F4AF9" w14:textId="77777777" w:rsidR="006602B8" w:rsidRPr="006602B8" w:rsidRDefault="006602B8" w:rsidP="006602B8">
            <w:pPr>
              <w:autoSpaceDE w:val="0"/>
              <w:autoSpaceDN w:val="0"/>
              <w:adjustRightInd w:val="0"/>
              <w:spacing w:after="0" w:line="320" w:lineRule="atLeast"/>
              <w:ind w:left="60" w:right="60"/>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Sig. (2-tailed)</w:t>
            </w:r>
          </w:p>
        </w:tc>
        <w:tc>
          <w:tcPr>
            <w:tcW w:w="1455" w:type="dxa"/>
            <w:tcBorders>
              <w:top w:val="single" w:sz="4" w:space="0" w:color="auto"/>
              <w:bottom w:val="single" w:sz="12" w:space="0" w:color="auto"/>
            </w:tcBorders>
            <w:shd w:val="clear" w:color="auto" w:fill="FFFFFF"/>
            <w:vAlign w:val="center"/>
          </w:tcPr>
          <w:p w14:paraId="6BBC02A1" w14:textId="77777777" w:rsidR="006602B8" w:rsidRPr="006602B8" w:rsidRDefault="006602B8" w:rsidP="006602B8">
            <w:pPr>
              <w:autoSpaceDE w:val="0"/>
              <w:autoSpaceDN w:val="0"/>
              <w:adjustRightInd w:val="0"/>
              <w:spacing w:after="0" w:line="320" w:lineRule="atLeast"/>
              <w:ind w:left="60" w:right="60"/>
              <w:jc w:val="center"/>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.000</w:t>
            </w:r>
          </w:p>
        </w:tc>
        <w:tc>
          <w:tcPr>
            <w:tcW w:w="1455" w:type="dxa"/>
            <w:tcBorders>
              <w:top w:val="single" w:sz="4" w:space="0" w:color="auto"/>
              <w:bottom w:val="single" w:sz="12" w:space="0" w:color="auto"/>
            </w:tcBorders>
            <w:shd w:val="clear" w:color="auto" w:fill="FFFFFF"/>
          </w:tcPr>
          <w:p w14:paraId="26BDC1F7" w14:textId="77777777" w:rsidR="006602B8" w:rsidRPr="006602B8" w:rsidRDefault="006602B8" w:rsidP="006602B8">
            <w:pPr>
              <w:autoSpaceDE w:val="0"/>
              <w:autoSpaceDN w:val="0"/>
              <w:adjustRightInd w:val="0"/>
              <w:spacing w:after="0" w:line="240" w:lineRule="auto"/>
              <w:jc w:val="center"/>
              <w:rPr>
                <w:rFonts w:ascii="Times New Roman" w:eastAsia="Calibri" w:hAnsi="Times New Roman" w:cs="Times New Roman"/>
                <w:sz w:val="16"/>
                <w:szCs w:val="16"/>
                <w:lang w:val="en-GB"/>
              </w:rPr>
            </w:pPr>
          </w:p>
        </w:tc>
      </w:tr>
      <w:tr w:rsidR="006602B8" w:rsidRPr="006602B8" w14:paraId="2486D009" w14:textId="77777777" w:rsidTr="006602B8">
        <w:trPr>
          <w:cantSplit/>
          <w:jc w:val="center"/>
        </w:trPr>
        <w:tc>
          <w:tcPr>
            <w:tcW w:w="7125" w:type="dxa"/>
            <w:gridSpan w:val="4"/>
            <w:tcBorders>
              <w:top w:val="single" w:sz="4" w:space="0" w:color="auto"/>
            </w:tcBorders>
            <w:shd w:val="clear" w:color="auto" w:fill="FFFFFF"/>
          </w:tcPr>
          <w:p w14:paraId="63A74ECC" w14:textId="77777777" w:rsidR="006602B8" w:rsidRPr="006602B8" w:rsidRDefault="006602B8" w:rsidP="006602B8">
            <w:pPr>
              <w:autoSpaceDE w:val="0"/>
              <w:autoSpaceDN w:val="0"/>
              <w:adjustRightInd w:val="0"/>
              <w:spacing w:after="0" w:line="240" w:lineRule="auto"/>
              <w:ind w:left="62" w:right="62"/>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 Correlation is significant at the 0.01 level (2-tailed)</w:t>
            </w:r>
          </w:p>
        </w:tc>
      </w:tr>
      <w:tr w:rsidR="006602B8" w:rsidRPr="006602B8" w14:paraId="6FD5FF1C" w14:textId="77777777" w:rsidTr="006602B8">
        <w:trPr>
          <w:cantSplit/>
          <w:jc w:val="center"/>
        </w:trPr>
        <w:tc>
          <w:tcPr>
            <w:tcW w:w="7125" w:type="dxa"/>
            <w:gridSpan w:val="4"/>
            <w:tcBorders>
              <w:bottom w:val="nil"/>
            </w:tcBorders>
            <w:shd w:val="clear" w:color="auto" w:fill="FFFFFF"/>
          </w:tcPr>
          <w:p w14:paraId="62E7C0A2" w14:textId="77777777" w:rsidR="006602B8" w:rsidRPr="006602B8" w:rsidRDefault="006602B8" w:rsidP="006602B8">
            <w:pPr>
              <w:autoSpaceDE w:val="0"/>
              <w:autoSpaceDN w:val="0"/>
              <w:adjustRightInd w:val="0"/>
              <w:spacing w:after="0" w:line="240" w:lineRule="auto"/>
              <w:ind w:left="62" w:right="62"/>
              <w:rPr>
                <w:rFonts w:ascii="Times New Roman" w:eastAsia="Calibri" w:hAnsi="Times New Roman" w:cs="Times New Roman"/>
                <w:color w:val="000000"/>
                <w:sz w:val="16"/>
                <w:szCs w:val="16"/>
                <w:lang w:val="en-GB"/>
              </w:rPr>
            </w:pPr>
            <w:r w:rsidRPr="006602B8">
              <w:rPr>
                <w:rFonts w:ascii="Times New Roman" w:eastAsia="Calibri" w:hAnsi="Times New Roman" w:cs="Times New Roman"/>
                <w:color w:val="000000"/>
                <w:sz w:val="16"/>
                <w:szCs w:val="16"/>
                <w:lang w:val="en-GB"/>
              </w:rPr>
              <w:t>b. Listwise N=54</w:t>
            </w:r>
          </w:p>
        </w:tc>
      </w:tr>
    </w:tbl>
    <w:p w14:paraId="7FA8C376" w14:textId="77777777" w:rsidR="006602B8" w:rsidRDefault="006602B8" w:rsidP="006602B8">
      <w:pPr>
        <w:pStyle w:val="Paragraph"/>
        <w:rPr>
          <w:lang w:val="en-GB"/>
        </w:rPr>
      </w:pPr>
      <w:r w:rsidRPr="00164FC1">
        <w:rPr>
          <w:lang w:val="en-GB"/>
        </w:rPr>
        <w:t>As shown in Table 3 and Table 4; there were very strong, positive and significant linear correlations (p&lt;0.01) between the stereo vision and physical height measurements. Correlation coefficients (R) were calculated as 0.981 for the artificial crop plant and 0.989 for artificial weeds. Accordingly, it can be said that as the stereo imaging measurements increase, the physical measurements will increase. Scatter diagrams show</w:t>
      </w:r>
      <w:r>
        <w:rPr>
          <w:lang w:val="en-GB"/>
        </w:rPr>
        <w:t>i</w:t>
      </w:r>
      <w:r w:rsidRPr="00164FC1">
        <w:rPr>
          <w:lang w:val="en-GB"/>
        </w:rPr>
        <w:t>n</w:t>
      </w:r>
      <w:r>
        <w:rPr>
          <w:lang w:val="en-GB"/>
        </w:rPr>
        <w:t>g</w:t>
      </w:r>
      <w:r w:rsidRPr="00164FC1">
        <w:rPr>
          <w:lang w:val="en-GB"/>
        </w:rPr>
        <w:t xml:space="preserve"> the linear correlations between the stereo vision and physical height measurements for the artificial crop plant and artificial weeds were also given in Figure 9 and Figure 10, respectively. While the calculated </w:t>
      </w:r>
      <w:r w:rsidRPr="00164FC1">
        <w:rPr>
          <w:lang w:val="en-GB"/>
        </w:rPr>
        <w:lastRenderedPageBreak/>
        <w:t>correlation value (R</w:t>
      </w:r>
      <w:r w:rsidRPr="00164FC1">
        <w:rPr>
          <w:vertAlign w:val="superscript"/>
          <w:lang w:val="en-GB"/>
        </w:rPr>
        <w:t>2</w:t>
      </w:r>
      <w:r w:rsidRPr="00164FC1">
        <w:rPr>
          <w:lang w:val="en-GB"/>
        </w:rPr>
        <w:t>) between the stereo vision and physical height measurements for the artificial crop plant was 0.962, it was 0.978 for artificial weeds.</w:t>
      </w:r>
    </w:p>
    <w:p w14:paraId="085F9476" w14:textId="77777777" w:rsidR="006602B8" w:rsidRDefault="006602B8" w:rsidP="006602B8">
      <w:pPr>
        <w:pStyle w:val="Paragraph"/>
        <w:ind w:left="0" w:firstLine="0"/>
        <w:rPr>
          <w:lang w:val="en-GB"/>
        </w:rPr>
      </w:pPr>
      <w:r>
        <w:rPr>
          <w:noProof/>
          <w:lang w:eastAsia="tr-TR"/>
        </w:rPr>
        <w:drawing>
          <wp:inline distT="0" distB="0" distL="0" distR="0" wp14:anchorId="78EFCD9A" wp14:editId="22AF7DFA">
            <wp:extent cx="3666490" cy="2931389"/>
            <wp:effectExtent l="0" t="0" r="0" b="254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68298" cy="2932834"/>
                    </a:xfrm>
                    <a:prstGeom prst="rect">
                      <a:avLst/>
                    </a:prstGeom>
                    <a:noFill/>
                  </pic:spPr>
                </pic:pic>
              </a:graphicData>
            </a:graphic>
          </wp:inline>
        </w:drawing>
      </w:r>
    </w:p>
    <w:p w14:paraId="55CF1974" w14:textId="77777777" w:rsidR="006602B8" w:rsidRDefault="006602B8" w:rsidP="006602B8">
      <w:pPr>
        <w:pStyle w:val="tablobalkjotafmakale"/>
        <w:spacing w:line="240" w:lineRule="auto"/>
        <w:rPr>
          <w:lang w:val="en-GB"/>
        </w:rPr>
      </w:pPr>
      <w:r w:rsidRPr="00164FC1">
        <w:rPr>
          <w:lang w:val="en-GB"/>
        </w:rPr>
        <w:t xml:space="preserve">Figure 9. </w:t>
      </w:r>
      <w:r w:rsidRPr="00504F2A">
        <w:rPr>
          <w:lang w:val="en-GB"/>
        </w:rPr>
        <w:t>The correlation between the stereo vision and physical measurements for artificial crop plant</w:t>
      </w:r>
    </w:p>
    <w:p w14:paraId="051065E3" w14:textId="77777777" w:rsidR="006602B8" w:rsidRDefault="006602B8" w:rsidP="006602B8">
      <w:pPr>
        <w:pStyle w:val="tablobalkjotafmakale"/>
        <w:spacing w:line="240" w:lineRule="auto"/>
        <w:rPr>
          <w:lang w:val="en-GB"/>
        </w:rPr>
      </w:pPr>
    </w:p>
    <w:p w14:paraId="61217AC6" w14:textId="77777777" w:rsidR="006602B8" w:rsidRDefault="006602B8" w:rsidP="006602B8">
      <w:pPr>
        <w:pStyle w:val="tablobalkjotafmakale"/>
        <w:spacing w:line="240" w:lineRule="auto"/>
        <w:rPr>
          <w:lang w:val="en-GB"/>
        </w:rPr>
      </w:pPr>
      <w:r>
        <w:rPr>
          <w:noProof/>
          <w:sz w:val="20"/>
          <w:szCs w:val="20"/>
          <w:lang w:eastAsia="tr-TR"/>
        </w:rPr>
        <w:drawing>
          <wp:inline distT="0" distB="0" distL="0" distR="0" wp14:anchorId="4180A6C7" wp14:editId="7F8AFAA7">
            <wp:extent cx="3679116" cy="268605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99893" cy="2701219"/>
                    </a:xfrm>
                    <a:prstGeom prst="rect">
                      <a:avLst/>
                    </a:prstGeom>
                    <a:noFill/>
                  </pic:spPr>
                </pic:pic>
              </a:graphicData>
            </a:graphic>
          </wp:inline>
        </w:drawing>
      </w:r>
    </w:p>
    <w:p w14:paraId="5C6FD871" w14:textId="77777777" w:rsidR="006602B8" w:rsidRDefault="006602B8" w:rsidP="006602B8">
      <w:pPr>
        <w:pStyle w:val="tablobalkjotafmakale"/>
        <w:spacing w:line="240" w:lineRule="auto"/>
        <w:rPr>
          <w:i/>
          <w:lang w:val="en-GB"/>
        </w:rPr>
      </w:pPr>
      <w:r w:rsidRPr="00164FC1">
        <w:rPr>
          <w:lang w:val="en-GB"/>
        </w:rPr>
        <w:t xml:space="preserve">Figure 10. </w:t>
      </w:r>
      <w:r w:rsidRPr="00504F2A">
        <w:rPr>
          <w:lang w:val="en-GB"/>
        </w:rPr>
        <w:t>The correlation between the stereo vision and physical measurements for artificial weeds</w:t>
      </w:r>
    </w:p>
    <w:p w14:paraId="49CF5113" w14:textId="77777777" w:rsidR="006602B8" w:rsidRPr="00164FC1" w:rsidRDefault="006602B8" w:rsidP="006602B8">
      <w:pPr>
        <w:pStyle w:val="tablobalkjotafmakale"/>
        <w:spacing w:line="240" w:lineRule="auto"/>
        <w:rPr>
          <w:lang w:val="en-GB"/>
        </w:rPr>
      </w:pPr>
    </w:p>
    <w:p w14:paraId="31662091" w14:textId="77777777" w:rsidR="006602B8" w:rsidRDefault="006602B8" w:rsidP="006602B8">
      <w:pPr>
        <w:pStyle w:val="Paragraph"/>
        <w:rPr>
          <w:lang w:val="en-GB"/>
        </w:rPr>
      </w:pPr>
    </w:p>
    <w:p w14:paraId="35FC2C46" w14:textId="77777777" w:rsidR="006602B8" w:rsidRDefault="006602B8" w:rsidP="006602B8">
      <w:pPr>
        <w:pStyle w:val="Paragraph"/>
        <w:rPr>
          <w:lang w:val="en-GB"/>
        </w:rPr>
      </w:pPr>
    </w:p>
    <w:p w14:paraId="263B4BDA" w14:textId="77777777" w:rsidR="006602B8" w:rsidRDefault="006602B8" w:rsidP="006602B8">
      <w:pPr>
        <w:pStyle w:val="Paragraph"/>
        <w:rPr>
          <w:lang w:val="en-GB"/>
        </w:rPr>
      </w:pPr>
    </w:p>
    <w:p w14:paraId="4BD9BC8B" w14:textId="77777777" w:rsidR="006602B8" w:rsidRDefault="006602B8" w:rsidP="006602B8">
      <w:pPr>
        <w:pStyle w:val="Paragraph"/>
        <w:rPr>
          <w:lang w:val="en-GB"/>
        </w:rPr>
      </w:pPr>
    </w:p>
    <w:p w14:paraId="7B22EBDF" w14:textId="77777777" w:rsidR="006602B8" w:rsidRPr="00492C9A" w:rsidRDefault="006602B8" w:rsidP="006602B8">
      <w:pPr>
        <w:pStyle w:val="Title1"/>
        <w:rPr>
          <w:lang w:val="en-GB"/>
        </w:rPr>
      </w:pPr>
      <w:r w:rsidRPr="00492C9A">
        <w:rPr>
          <w:lang w:val="en-GB"/>
        </w:rPr>
        <w:lastRenderedPageBreak/>
        <w:t>Conclusion</w:t>
      </w:r>
      <w:r>
        <w:rPr>
          <w:lang w:val="en-GB"/>
        </w:rPr>
        <w:t>s</w:t>
      </w:r>
    </w:p>
    <w:p w14:paraId="05BFBFE1" w14:textId="77777777" w:rsidR="006602B8" w:rsidRPr="00492C9A" w:rsidRDefault="006602B8" w:rsidP="006602B8">
      <w:pPr>
        <w:spacing w:before="120" w:after="120" w:line="360" w:lineRule="auto"/>
        <w:ind w:firstLine="284"/>
        <w:jc w:val="both"/>
        <w:rPr>
          <w:rFonts w:ascii="Times New Roman" w:hAnsi="Times New Roman" w:cs="Times New Roman"/>
          <w:sz w:val="20"/>
          <w:szCs w:val="20"/>
          <w:lang w:val="en-GB"/>
        </w:rPr>
      </w:pPr>
      <w:r w:rsidRPr="00492C9A">
        <w:rPr>
          <w:rFonts w:ascii="Times New Roman" w:hAnsi="Times New Roman" w:cs="Times New Roman"/>
          <w:sz w:val="20"/>
          <w:szCs w:val="20"/>
          <w:lang w:val="en-GB"/>
        </w:rPr>
        <w:t>In this study; a stereo vision system consisted of two identical and parallel cameras was designed and developed for determining the plant height measurement accuracy. A LabVIEW based image processing software was developed to acqui</w:t>
      </w:r>
      <w:r>
        <w:rPr>
          <w:rFonts w:ascii="Times New Roman" w:hAnsi="Times New Roman" w:cs="Times New Roman"/>
          <w:sz w:val="20"/>
          <w:szCs w:val="20"/>
          <w:lang w:val="en-GB"/>
        </w:rPr>
        <w:t>re the depth information belonging</w:t>
      </w:r>
      <w:r w:rsidRPr="00492C9A">
        <w:rPr>
          <w:rFonts w:ascii="Times New Roman" w:hAnsi="Times New Roman" w:cs="Times New Roman"/>
          <w:sz w:val="20"/>
          <w:szCs w:val="20"/>
          <w:lang w:val="en-GB"/>
        </w:rPr>
        <w:t xml:space="preserve"> to the artificial crop plant and weeds. The acquired image pairs were used to measure the distance between the artificial plants and stereo vision system. The experimental results showed that developed stereo vision system was found to be successful at measuring the depth information and it could be used on intra-row automatic site-specific spraying systems.  </w:t>
      </w:r>
    </w:p>
    <w:p w14:paraId="2830C393" w14:textId="77777777" w:rsidR="006602B8" w:rsidRDefault="006602B8" w:rsidP="006602B8">
      <w:pPr>
        <w:spacing w:before="120" w:after="120" w:line="360" w:lineRule="auto"/>
        <w:ind w:firstLine="284"/>
        <w:jc w:val="both"/>
        <w:rPr>
          <w:rFonts w:ascii="Times New Roman" w:hAnsi="Times New Roman" w:cs="Times New Roman"/>
          <w:sz w:val="20"/>
          <w:szCs w:val="20"/>
          <w:lang w:val="en-GB"/>
        </w:rPr>
      </w:pPr>
      <w:r w:rsidRPr="00492C9A">
        <w:rPr>
          <w:rFonts w:ascii="Times New Roman" w:hAnsi="Times New Roman" w:cs="Times New Roman"/>
          <w:sz w:val="20"/>
          <w:szCs w:val="20"/>
          <w:lang w:val="en-GB"/>
        </w:rPr>
        <w:t>This study will be a model for researchers, who aim to work on stereo vision systems, and it will have a positive effect on spraying system design in agricultural vehicles for real-time applications.</w:t>
      </w:r>
    </w:p>
    <w:p w14:paraId="71CBB804" w14:textId="77777777" w:rsidR="006602B8" w:rsidRPr="00164FC1" w:rsidRDefault="006602B8" w:rsidP="006602B8">
      <w:pPr>
        <w:pStyle w:val="Paragraph"/>
        <w:rPr>
          <w:lang w:val="en-GB"/>
        </w:rPr>
      </w:pPr>
    </w:p>
    <w:p w14:paraId="2F5F5496" w14:textId="77777777" w:rsidR="006602B8" w:rsidRPr="0074728F" w:rsidRDefault="006602B8" w:rsidP="006602B8">
      <w:pPr>
        <w:pStyle w:val="tablobalkjotafmakale"/>
        <w:rPr>
          <w:lang w:val="en-GB"/>
        </w:rPr>
      </w:pPr>
    </w:p>
    <w:p w14:paraId="773CBDF4" w14:textId="77777777" w:rsidR="00272022" w:rsidRDefault="00272022" w:rsidP="00272022">
      <w:pPr>
        <w:pStyle w:val="Paragraph"/>
        <w:rPr>
          <w:lang w:val="en-GB"/>
        </w:rPr>
      </w:pPr>
    </w:p>
    <w:p w14:paraId="70503412" w14:textId="77777777" w:rsidR="00364CB6" w:rsidRDefault="00364CB6" w:rsidP="00364CB6">
      <w:pPr>
        <w:pStyle w:val="Paragraph"/>
        <w:ind w:left="0" w:firstLine="0"/>
        <w:jc w:val="center"/>
        <w:rPr>
          <w:lang w:val="en-GB"/>
        </w:rPr>
      </w:pPr>
    </w:p>
    <w:p w14:paraId="4FEA8F3F" w14:textId="77777777" w:rsidR="00364CB6" w:rsidRDefault="00364CB6" w:rsidP="00FE2F90">
      <w:pPr>
        <w:pStyle w:val="Paragraph"/>
        <w:rPr>
          <w:lang w:val="en-GB"/>
        </w:rPr>
      </w:pPr>
    </w:p>
    <w:p w14:paraId="748655B3" w14:textId="77777777" w:rsidR="000E7B86" w:rsidRDefault="000E7B86" w:rsidP="000E7B86">
      <w:pPr>
        <w:pStyle w:val="tablobalkjotafmakale"/>
      </w:pPr>
    </w:p>
    <w:p w14:paraId="6092B0DB" w14:textId="77777777" w:rsidR="00DC25AD" w:rsidRDefault="00DC25AD" w:rsidP="00DC25AD">
      <w:pPr>
        <w:pStyle w:val="Paragraph"/>
      </w:pPr>
    </w:p>
    <w:p w14:paraId="7697B312" w14:textId="77777777" w:rsidR="00DC25AD" w:rsidRDefault="00DC25AD" w:rsidP="00DC25AD">
      <w:pPr>
        <w:pStyle w:val="Paragraph"/>
      </w:pPr>
    </w:p>
    <w:p w14:paraId="34BDC0DC" w14:textId="77777777" w:rsidR="00DC25AD" w:rsidRDefault="00DC25AD" w:rsidP="00621745">
      <w:pPr>
        <w:pStyle w:val="tablobalkjotafmakale"/>
      </w:pPr>
    </w:p>
    <w:p w14:paraId="6E9C938F" w14:textId="77777777" w:rsidR="00621745" w:rsidRDefault="00621745" w:rsidP="00621745">
      <w:pPr>
        <w:jc w:val="both"/>
        <w:rPr>
          <w:rFonts w:ascii="Times New Roman" w:eastAsia="AdvTimes" w:hAnsi="Times New Roman" w:cs="Times New Roman"/>
          <w:color w:val="000000" w:themeColor="text1"/>
          <w:sz w:val="24"/>
          <w:szCs w:val="24"/>
        </w:rPr>
      </w:pPr>
    </w:p>
    <w:p w14:paraId="07D5B469" w14:textId="77777777" w:rsidR="00621745" w:rsidRPr="00323D59" w:rsidRDefault="00621745" w:rsidP="00621745">
      <w:pPr>
        <w:pStyle w:val="Paragraph"/>
      </w:pPr>
    </w:p>
    <w:p w14:paraId="2C76E382" w14:textId="77777777" w:rsidR="00621745" w:rsidRDefault="00621745" w:rsidP="00621745">
      <w:pPr>
        <w:rPr>
          <w:rFonts w:ascii="Times New Roman" w:hAnsi="Times New Roman" w:cs="Times New Roman"/>
          <w:sz w:val="24"/>
          <w:szCs w:val="24"/>
        </w:rPr>
      </w:pPr>
      <w:r>
        <w:rPr>
          <w:rFonts w:ascii="Times New Roman" w:hAnsi="Times New Roman" w:cs="Times New Roman"/>
          <w:sz w:val="24"/>
          <w:szCs w:val="24"/>
        </w:rPr>
        <w:t xml:space="preserve">                 </w:t>
      </w:r>
    </w:p>
    <w:p w14:paraId="6802B104" w14:textId="77777777" w:rsidR="00621745" w:rsidRDefault="00621745" w:rsidP="00621745">
      <w:pPr>
        <w:pStyle w:val="tablobalkjotafmakale"/>
        <w:spacing w:line="240" w:lineRule="auto"/>
      </w:pPr>
    </w:p>
    <w:p w14:paraId="4A4DC889" w14:textId="77777777" w:rsidR="00621745" w:rsidRPr="003A49D5" w:rsidRDefault="00621745" w:rsidP="00621745">
      <w:pPr>
        <w:pStyle w:val="tablobalkjotafmakale"/>
      </w:pPr>
    </w:p>
    <w:p w14:paraId="251300B2" w14:textId="77777777" w:rsidR="00621745" w:rsidRDefault="00621745" w:rsidP="00621745">
      <w:pPr>
        <w:pStyle w:val="Paragraph"/>
        <w:rPr>
          <w:noProof/>
        </w:rPr>
      </w:pPr>
    </w:p>
    <w:p w14:paraId="650E66BB" w14:textId="77777777" w:rsidR="00AA140C" w:rsidRDefault="00AA140C" w:rsidP="00621745">
      <w:pPr>
        <w:pStyle w:val="Paragraph"/>
        <w:rPr>
          <w:noProof/>
        </w:rPr>
      </w:pPr>
    </w:p>
    <w:p w14:paraId="74880B5E" w14:textId="77777777" w:rsidR="00F2431A" w:rsidRPr="00692B9E" w:rsidRDefault="00F2431A" w:rsidP="00F2431A">
      <w:pPr>
        <w:pStyle w:val="tablobalkjotafmakale"/>
        <w:spacing w:line="240" w:lineRule="auto"/>
      </w:pPr>
    </w:p>
    <w:p w14:paraId="22290385" w14:textId="77777777" w:rsidR="00F2431A" w:rsidRPr="00692B9E" w:rsidRDefault="00F2431A" w:rsidP="00F2431A">
      <w:pPr>
        <w:pStyle w:val="tablobalkjotafmakale"/>
        <w:spacing w:line="240" w:lineRule="auto"/>
      </w:pPr>
    </w:p>
    <w:p w14:paraId="1A78CE39" w14:textId="77777777" w:rsidR="00F2431A" w:rsidRDefault="00F2431A" w:rsidP="00F2431A">
      <w:pPr>
        <w:spacing w:before="120" w:after="12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p>
    <w:p w14:paraId="278C306F" w14:textId="78E832AC" w:rsidR="00F2431A" w:rsidRDefault="00F2431A" w:rsidP="00F2431A">
      <w:pPr>
        <w:pStyle w:val="Paragraph"/>
        <w:rPr>
          <w:rFonts w:eastAsia="Calibri"/>
        </w:rPr>
      </w:pPr>
    </w:p>
    <w:p w14:paraId="7EECEAB0" w14:textId="77777777" w:rsidR="00357680" w:rsidRDefault="00357680" w:rsidP="00F2431A">
      <w:pPr>
        <w:pStyle w:val="Paragraph"/>
        <w:rPr>
          <w:rFonts w:eastAsia="Calibri"/>
        </w:rPr>
      </w:pPr>
    </w:p>
    <w:p w14:paraId="482ACFFD" w14:textId="77777777" w:rsidR="00B00113" w:rsidRDefault="00B00113" w:rsidP="00F2431A">
      <w:pPr>
        <w:pStyle w:val="Paragraph"/>
        <w:rPr>
          <w:rFonts w:eastAsia="Calibri"/>
        </w:rPr>
      </w:pPr>
    </w:p>
    <w:p w14:paraId="2D7A098F" w14:textId="77777777" w:rsidR="00B00113" w:rsidRDefault="00B00113" w:rsidP="00F2431A">
      <w:pPr>
        <w:pStyle w:val="Paragraph"/>
        <w:rPr>
          <w:rFonts w:eastAsia="Calibri"/>
        </w:rPr>
      </w:pPr>
    </w:p>
    <w:p w14:paraId="3DCD74F6" w14:textId="77777777" w:rsidR="00EF379E" w:rsidRPr="00B00113" w:rsidRDefault="001844DF" w:rsidP="00D54A15">
      <w:pPr>
        <w:pStyle w:val="zmetinjotafmakale"/>
        <w:jc w:val="center"/>
        <w:rPr>
          <w:rFonts w:eastAsia="Times New Roman"/>
          <w:b/>
          <w:bCs/>
        </w:rPr>
      </w:pPr>
      <w:proofErr w:type="spellStart"/>
      <w:r w:rsidRPr="00B00113">
        <w:rPr>
          <w:b/>
          <w:bCs/>
        </w:rPr>
        <w:lastRenderedPageBreak/>
        <w:t>References</w:t>
      </w:r>
      <w:proofErr w:type="spellEnd"/>
    </w:p>
    <w:p w14:paraId="0E0CDC2F" w14:textId="77777777" w:rsidR="00D54A15" w:rsidRPr="00A23A52" w:rsidRDefault="00D54A15" w:rsidP="00D54A15">
      <w:pPr>
        <w:pStyle w:val="kaynakajotafmakale"/>
      </w:pPr>
      <w:r w:rsidRPr="00A23A52">
        <w:t xml:space="preserve">Andersen, H.J., </w:t>
      </w:r>
      <w:proofErr w:type="spellStart"/>
      <w:r w:rsidRPr="00A23A52">
        <w:t>Reng</w:t>
      </w:r>
      <w:proofErr w:type="spellEnd"/>
      <w:r w:rsidRPr="00A23A52">
        <w:t xml:space="preserve">, L., Kirk, K. </w:t>
      </w:r>
      <w:r>
        <w:t>(</w:t>
      </w:r>
      <w:r w:rsidRPr="00A23A52">
        <w:t>2005</w:t>
      </w:r>
      <w:r>
        <w:t>)</w:t>
      </w:r>
      <w:r w:rsidRPr="00A23A52">
        <w:t xml:space="preserve">. Geometric plant properties by relaxed stereo vision using simulated annealing. </w:t>
      </w:r>
      <w:r w:rsidRPr="00557353">
        <w:rPr>
          <w:i/>
        </w:rPr>
        <w:t>Computers and Electronics in Agriculture</w:t>
      </w:r>
      <w:r w:rsidRPr="00A23A52">
        <w:t>, 49, 219–232.</w:t>
      </w:r>
    </w:p>
    <w:p w14:paraId="1E67B03F" w14:textId="77777777" w:rsidR="00D54A15" w:rsidRPr="00A23A52" w:rsidRDefault="00D54A15" w:rsidP="00D54A15">
      <w:pPr>
        <w:pStyle w:val="kaynakajotafmakale"/>
      </w:pPr>
      <w:r w:rsidRPr="00A23A52">
        <w:t xml:space="preserve">Birchfield, S., </w:t>
      </w:r>
      <w:proofErr w:type="spellStart"/>
      <w:r w:rsidRPr="00A23A52">
        <w:t>Tomasi</w:t>
      </w:r>
      <w:proofErr w:type="spellEnd"/>
      <w:r w:rsidRPr="00A23A52">
        <w:t xml:space="preserve">, C. </w:t>
      </w:r>
      <w:r>
        <w:t>(</w:t>
      </w:r>
      <w:r w:rsidRPr="00A23A52">
        <w:t>1999</w:t>
      </w:r>
      <w:r>
        <w:t>)</w:t>
      </w:r>
      <w:r w:rsidRPr="00A23A52">
        <w:t xml:space="preserve">. Depth discontinuities by pixel-to-pixel stereo. </w:t>
      </w:r>
      <w:r w:rsidRPr="00557353">
        <w:rPr>
          <w:i/>
        </w:rPr>
        <w:t>International Journal of Computer Vision</w:t>
      </w:r>
      <w:r w:rsidRPr="00A23A52">
        <w:t>, 35(3), 269–293.</w:t>
      </w:r>
    </w:p>
    <w:p w14:paraId="0AE12B12" w14:textId="77777777" w:rsidR="00D54A15" w:rsidRPr="00A23A52" w:rsidRDefault="00D54A15" w:rsidP="00D54A15">
      <w:pPr>
        <w:pStyle w:val="kaynakajotafmakale"/>
      </w:pPr>
      <w:r w:rsidRPr="00A23A52">
        <w:t xml:space="preserve">Gonzalez-de-Soto, M., Emmi, L., Perez-Ruiz, M., </w:t>
      </w:r>
      <w:proofErr w:type="spellStart"/>
      <w:r w:rsidRPr="00A23A52">
        <w:t>Aguera</w:t>
      </w:r>
      <w:proofErr w:type="spellEnd"/>
      <w:r w:rsidRPr="00A23A52">
        <w:t xml:space="preserve">, J., Gonzalez-de-Santos, P. </w:t>
      </w:r>
      <w:r>
        <w:t>(</w:t>
      </w:r>
      <w:r w:rsidRPr="00A23A52">
        <w:t>2016</w:t>
      </w:r>
      <w:r>
        <w:t>)</w:t>
      </w:r>
      <w:r w:rsidRPr="00A23A52">
        <w:t xml:space="preserve">. Autonomous systems for precise spraying-evaluation of a robotised patch sprayer. </w:t>
      </w:r>
      <w:r w:rsidRPr="00557353">
        <w:rPr>
          <w:i/>
        </w:rPr>
        <w:t>Biosystems Engineering</w:t>
      </w:r>
      <w:r w:rsidRPr="00A23A52">
        <w:t>, 146, 165-182.</w:t>
      </w:r>
    </w:p>
    <w:p w14:paraId="7B3DFE45" w14:textId="77777777" w:rsidR="00D54A15" w:rsidRPr="00A23A52" w:rsidRDefault="00D54A15" w:rsidP="00D54A15">
      <w:pPr>
        <w:pStyle w:val="kaynakajotafmakale"/>
      </w:pPr>
      <w:proofErr w:type="spellStart"/>
      <w:r w:rsidRPr="00A23A52">
        <w:t>Holonec</w:t>
      </w:r>
      <w:proofErr w:type="spellEnd"/>
      <w:r w:rsidRPr="00A23A52">
        <w:t xml:space="preserve">, R., </w:t>
      </w:r>
      <w:proofErr w:type="spellStart"/>
      <w:r w:rsidRPr="00A23A52">
        <w:t>Copindean</w:t>
      </w:r>
      <w:proofErr w:type="spellEnd"/>
      <w:r w:rsidRPr="00A23A52">
        <w:t xml:space="preserve">, R., Dragan, F., Dan </w:t>
      </w:r>
      <w:proofErr w:type="spellStart"/>
      <w:r w:rsidRPr="00A23A52">
        <w:t>Zahara</w:t>
      </w:r>
      <w:proofErr w:type="spellEnd"/>
      <w:r w:rsidRPr="00A23A52">
        <w:t xml:space="preserve">, V. </w:t>
      </w:r>
      <w:r>
        <w:t>(</w:t>
      </w:r>
      <w:r w:rsidRPr="00A23A52">
        <w:t>2014</w:t>
      </w:r>
      <w:r>
        <w:t>)</w:t>
      </w:r>
      <w:r w:rsidRPr="00A23A52">
        <w:t xml:space="preserve">. Object tracking system using stereo vision and LabVIEW algorithms. </w:t>
      </w:r>
      <w:r w:rsidRPr="00557353">
        <w:rPr>
          <w:i/>
        </w:rPr>
        <w:t xml:space="preserve">Acta </w:t>
      </w:r>
      <w:proofErr w:type="spellStart"/>
      <w:r w:rsidRPr="00557353">
        <w:rPr>
          <w:i/>
        </w:rPr>
        <w:t>Electrotehnica</w:t>
      </w:r>
      <w:proofErr w:type="spellEnd"/>
      <w:r w:rsidRPr="00A23A52">
        <w:t>, 55(1-2), 71-76.</w:t>
      </w:r>
    </w:p>
    <w:p w14:paraId="145087C4" w14:textId="77777777" w:rsidR="00D54A15" w:rsidRPr="00A23A52" w:rsidRDefault="00D54A15" w:rsidP="00D54A15">
      <w:pPr>
        <w:pStyle w:val="kaynakajotafmakale"/>
      </w:pPr>
      <w:r w:rsidRPr="00A23A52">
        <w:t xml:space="preserve">Jafari, A., </w:t>
      </w:r>
      <w:proofErr w:type="spellStart"/>
      <w:r w:rsidRPr="00A23A52">
        <w:t>Mohtasebi</w:t>
      </w:r>
      <w:proofErr w:type="spellEnd"/>
      <w:r w:rsidRPr="00A23A52">
        <w:t xml:space="preserve">, S.S., </w:t>
      </w:r>
      <w:proofErr w:type="spellStart"/>
      <w:r w:rsidRPr="00A23A52">
        <w:t>Jahromi</w:t>
      </w:r>
      <w:proofErr w:type="spellEnd"/>
      <w:r w:rsidRPr="00A23A52">
        <w:t xml:space="preserve">, H.E., Omid, M. </w:t>
      </w:r>
      <w:r>
        <w:t>(</w:t>
      </w:r>
      <w:r w:rsidRPr="00A23A52">
        <w:t>2006a</w:t>
      </w:r>
      <w:r>
        <w:t>)</w:t>
      </w:r>
      <w:r w:rsidRPr="00A23A52">
        <w:t xml:space="preserve">. Weed detection in sugar beet fields using machine vision. </w:t>
      </w:r>
      <w:r w:rsidRPr="00781674">
        <w:rPr>
          <w:i/>
        </w:rPr>
        <w:t>International Journal of Agriculture &amp; Biology</w:t>
      </w:r>
      <w:r w:rsidRPr="00A23A52">
        <w:t>, 8(5), 602-605.</w:t>
      </w:r>
    </w:p>
    <w:p w14:paraId="707536DA" w14:textId="77777777" w:rsidR="00D54A15" w:rsidRPr="00A23A52" w:rsidRDefault="00D54A15" w:rsidP="00D54A15">
      <w:pPr>
        <w:pStyle w:val="kaynakajotafmakale"/>
      </w:pPr>
      <w:r w:rsidRPr="00A23A52">
        <w:t xml:space="preserve">Jafari, A., </w:t>
      </w:r>
      <w:proofErr w:type="spellStart"/>
      <w:r w:rsidRPr="00A23A52">
        <w:t>Mohtasebi</w:t>
      </w:r>
      <w:proofErr w:type="spellEnd"/>
      <w:r w:rsidRPr="00A23A52">
        <w:t xml:space="preserve">, S.S., </w:t>
      </w:r>
      <w:proofErr w:type="spellStart"/>
      <w:r w:rsidRPr="00A23A52">
        <w:t>Jahromi</w:t>
      </w:r>
      <w:proofErr w:type="spellEnd"/>
      <w:r w:rsidRPr="00A23A52">
        <w:t xml:space="preserve">, H.E., Omid, M. </w:t>
      </w:r>
      <w:r>
        <w:t>(</w:t>
      </w:r>
      <w:r w:rsidRPr="00A23A52">
        <w:t>2006b</w:t>
      </w:r>
      <w:r>
        <w:t>)</w:t>
      </w:r>
      <w:r w:rsidRPr="00A23A52">
        <w:t xml:space="preserve">. Color segmentation scheme for classifying weeds from sugar beet using machine vision. </w:t>
      </w:r>
      <w:r w:rsidRPr="00781674">
        <w:rPr>
          <w:i/>
        </w:rPr>
        <w:t>Iranian Journal of Information Science &amp; Technology</w:t>
      </w:r>
      <w:r w:rsidRPr="00A23A52">
        <w:t>, 4(1), 1-12.</w:t>
      </w:r>
    </w:p>
    <w:p w14:paraId="5BC6426E" w14:textId="77777777" w:rsidR="00D54A15" w:rsidRPr="00A23A52" w:rsidRDefault="00D54A15" w:rsidP="00D54A15">
      <w:pPr>
        <w:pStyle w:val="kaynakajotafmakale"/>
      </w:pPr>
      <w:r w:rsidRPr="00A23A52">
        <w:t xml:space="preserve">Li, D., Xu, L., Tang, X., Sun, S., Cai, X., Zhang, P. </w:t>
      </w:r>
      <w:r>
        <w:t>(</w:t>
      </w:r>
      <w:r w:rsidRPr="00A23A52">
        <w:t>2017</w:t>
      </w:r>
      <w:r>
        <w:t>)</w:t>
      </w:r>
      <w:r w:rsidRPr="00A23A52">
        <w:t xml:space="preserve">. 3D imaging of greenhouse plants with an inexpensive binocular stereo vision system. </w:t>
      </w:r>
      <w:r w:rsidRPr="00781674">
        <w:rPr>
          <w:i/>
        </w:rPr>
        <w:t>Remote Sensing</w:t>
      </w:r>
      <w:r w:rsidRPr="00A23A52">
        <w:t>, 9, 508, 1-27.</w:t>
      </w:r>
    </w:p>
    <w:p w14:paraId="5FEF4BE7" w14:textId="77777777" w:rsidR="00D54A15" w:rsidRPr="00A23A52" w:rsidRDefault="00D54A15" w:rsidP="00D54A15">
      <w:pPr>
        <w:pStyle w:val="kaynakajotafmakale"/>
      </w:pPr>
      <w:r w:rsidRPr="00A23A52">
        <w:t>Lin, T., Lai, T., Liu, C.,</w:t>
      </w:r>
      <w:r>
        <w:t xml:space="preserve"> </w:t>
      </w:r>
      <w:r w:rsidRPr="00A23A52">
        <w:t xml:space="preserve">Cheng, Y. </w:t>
      </w:r>
      <w:r>
        <w:t>(</w:t>
      </w:r>
      <w:r w:rsidRPr="00A23A52">
        <w:t>2011</w:t>
      </w:r>
      <w:r>
        <w:t>)</w:t>
      </w:r>
      <w:r w:rsidRPr="00A23A52">
        <w:t xml:space="preserve">. A three-dimensional imaging approach for plant feature measurement using stereo vision. </w:t>
      </w:r>
      <w:r w:rsidRPr="00781674">
        <w:rPr>
          <w:i/>
        </w:rPr>
        <w:t>Journal of Agricultural Machinery Science</w:t>
      </w:r>
      <w:r w:rsidRPr="00A23A52">
        <w:t>, 7(2), 153-158.</w:t>
      </w:r>
    </w:p>
    <w:p w14:paraId="7A3FC3DE" w14:textId="77777777" w:rsidR="00D54A15" w:rsidRPr="00A23A52" w:rsidRDefault="00D54A15" w:rsidP="00D54A15">
      <w:pPr>
        <w:pStyle w:val="kaynakajotafmakale"/>
      </w:pPr>
      <w:proofErr w:type="spellStart"/>
      <w:r>
        <w:t>Loghavi</w:t>
      </w:r>
      <w:proofErr w:type="spellEnd"/>
      <w:r>
        <w:t xml:space="preserve">, M., </w:t>
      </w:r>
      <w:proofErr w:type="spellStart"/>
      <w:r>
        <w:t>Mackvandi</w:t>
      </w:r>
      <w:proofErr w:type="spellEnd"/>
      <w:r>
        <w:t>, B.B.</w:t>
      </w:r>
      <w:r w:rsidRPr="00A23A52">
        <w:t xml:space="preserve"> </w:t>
      </w:r>
      <w:r>
        <w:t>(</w:t>
      </w:r>
      <w:r w:rsidRPr="00A23A52">
        <w:t>2008</w:t>
      </w:r>
      <w:r>
        <w:t>)</w:t>
      </w:r>
      <w:r w:rsidRPr="00A23A52">
        <w:t xml:space="preserve">. Development of a target oriented weed control system. </w:t>
      </w:r>
      <w:r w:rsidRPr="002D46D7">
        <w:rPr>
          <w:i/>
        </w:rPr>
        <w:t>Computers and Electronics in Agriculture</w:t>
      </w:r>
      <w:r w:rsidRPr="00A23A52">
        <w:t>, 63: 112-118.</w:t>
      </w:r>
    </w:p>
    <w:p w14:paraId="7B4A0B83" w14:textId="77777777" w:rsidR="00D54A15" w:rsidRDefault="00D54A15" w:rsidP="00D54A15">
      <w:pPr>
        <w:pStyle w:val="kaynakajotafmakale"/>
      </w:pPr>
      <w:proofErr w:type="spellStart"/>
      <w:r w:rsidRPr="00A23A52">
        <w:t>Loni</w:t>
      </w:r>
      <w:proofErr w:type="spellEnd"/>
      <w:r w:rsidRPr="00A23A52">
        <w:t xml:space="preserve">, R., </w:t>
      </w:r>
      <w:proofErr w:type="spellStart"/>
      <w:r w:rsidRPr="00A23A52">
        <w:t>Loghavi</w:t>
      </w:r>
      <w:proofErr w:type="spellEnd"/>
      <w:r w:rsidRPr="00A23A52">
        <w:t xml:space="preserve">, M., Jafari, A. </w:t>
      </w:r>
      <w:r>
        <w:t>(</w:t>
      </w:r>
      <w:r w:rsidRPr="00A23A52">
        <w:t>2014</w:t>
      </w:r>
      <w:r>
        <w:t>)</w:t>
      </w:r>
      <w:r w:rsidRPr="00A23A52">
        <w:t xml:space="preserve">. Design, development and evaluation of targeted discrete-flame weeding for inter-row weed control using machine vision. </w:t>
      </w:r>
      <w:r w:rsidRPr="002D46D7">
        <w:rPr>
          <w:i/>
        </w:rPr>
        <w:t>American Journal of Agricultural Science and Technology</w:t>
      </w:r>
      <w:r w:rsidRPr="00A23A52">
        <w:t>, 2(1), 17-30.</w:t>
      </w:r>
    </w:p>
    <w:p w14:paraId="62A8A822" w14:textId="77777777" w:rsidR="00D54A15" w:rsidRPr="00A23A52" w:rsidRDefault="00D54A15" w:rsidP="00D54A15">
      <w:pPr>
        <w:pStyle w:val="kaynakajotafmakale"/>
      </w:pPr>
      <w:proofErr w:type="spellStart"/>
      <w:r>
        <w:t>Özlüoymak</w:t>
      </w:r>
      <w:proofErr w:type="spellEnd"/>
      <w:r>
        <w:t xml:space="preserve">, Ö.B., </w:t>
      </w:r>
      <w:proofErr w:type="spellStart"/>
      <w:r>
        <w:t>Bolat</w:t>
      </w:r>
      <w:proofErr w:type="spellEnd"/>
      <w:r>
        <w:t xml:space="preserve">, A., </w:t>
      </w:r>
      <w:proofErr w:type="spellStart"/>
      <w:r>
        <w:t>Bayat</w:t>
      </w:r>
      <w:proofErr w:type="spellEnd"/>
      <w:r>
        <w:t xml:space="preserve">, A., </w:t>
      </w:r>
      <w:proofErr w:type="spellStart"/>
      <w:r>
        <w:t>Güzel</w:t>
      </w:r>
      <w:proofErr w:type="spellEnd"/>
      <w:r>
        <w:t xml:space="preserve">, E. (2019). </w:t>
      </w:r>
      <w:r w:rsidRPr="00EA332C">
        <w:t>Design, development, and evaluation of a target oriented weed control system using</w:t>
      </w:r>
      <w:r>
        <w:t xml:space="preserve"> </w:t>
      </w:r>
      <w:r w:rsidRPr="00EA332C">
        <w:t>machine vision</w:t>
      </w:r>
      <w:r>
        <w:t xml:space="preserve">. </w:t>
      </w:r>
      <w:r w:rsidRPr="002D46D7">
        <w:rPr>
          <w:i/>
        </w:rPr>
        <w:t>Turkish Journal of Agriculture and Forestry</w:t>
      </w:r>
      <w:r>
        <w:t>, 43,</w:t>
      </w:r>
      <w:r w:rsidRPr="00EA332C">
        <w:t xml:space="preserve"> 164-173</w:t>
      </w:r>
      <w:r>
        <w:t>.</w:t>
      </w:r>
    </w:p>
    <w:p w14:paraId="7B4710D1" w14:textId="77777777" w:rsidR="00D54A15" w:rsidRPr="00A23A52" w:rsidRDefault="00D54A15" w:rsidP="00D54A15">
      <w:pPr>
        <w:pStyle w:val="kaynakajotafmakale"/>
      </w:pPr>
      <w:proofErr w:type="spellStart"/>
      <w:r w:rsidRPr="00A23A52">
        <w:t>Piron</w:t>
      </w:r>
      <w:proofErr w:type="spellEnd"/>
      <w:r w:rsidRPr="00A23A52">
        <w:t xml:space="preserve">, A., Van der Heijden, F., </w:t>
      </w:r>
      <w:proofErr w:type="spellStart"/>
      <w:r w:rsidRPr="00A23A52">
        <w:t>Destain</w:t>
      </w:r>
      <w:proofErr w:type="spellEnd"/>
      <w:r w:rsidRPr="00A23A52">
        <w:t xml:space="preserve">, M.F. </w:t>
      </w:r>
      <w:r>
        <w:t>(</w:t>
      </w:r>
      <w:r w:rsidRPr="00A23A52">
        <w:t>2011</w:t>
      </w:r>
      <w:r>
        <w:t>)</w:t>
      </w:r>
      <w:r w:rsidRPr="00A23A52">
        <w:t xml:space="preserve">. Weed detection in 3D images. </w:t>
      </w:r>
      <w:r w:rsidRPr="002D46D7">
        <w:rPr>
          <w:i/>
        </w:rPr>
        <w:t>Precision Agriculture</w:t>
      </w:r>
      <w:r w:rsidRPr="00A23A52">
        <w:t>, 12, 607–622.</w:t>
      </w:r>
    </w:p>
    <w:p w14:paraId="705D146A" w14:textId="77777777" w:rsidR="00D54A15" w:rsidRPr="00A23A52" w:rsidRDefault="00D54A15" w:rsidP="00D54A15">
      <w:pPr>
        <w:pStyle w:val="kaynakajotafmakale"/>
      </w:pPr>
      <w:proofErr w:type="spellStart"/>
      <w:r w:rsidRPr="00A23A52">
        <w:t>Sabancı</w:t>
      </w:r>
      <w:proofErr w:type="spellEnd"/>
      <w:r w:rsidRPr="00A23A52">
        <w:t xml:space="preserve">, K., Aydın, C. </w:t>
      </w:r>
      <w:r>
        <w:t>(</w:t>
      </w:r>
      <w:r w:rsidRPr="00A23A52">
        <w:t>2014</w:t>
      </w:r>
      <w:r>
        <w:t>)</w:t>
      </w:r>
      <w:r w:rsidRPr="00A23A52">
        <w:t xml:space="preserve">. Image processing based precision spraying robot. </w:t>
      </w:r>
      <w:r w:rsidRPr="002D46D7">
        <w:rPr>
          <w:i/>
        </w:rPr>
        <w:t>Journal of Agricultural Sciences</w:t>
      </w:r>
      <w:r w:rsidRPr="00A23A52">
        <w:t>, 20, 406-414.</w:t>
      </w:r>
    </w:p>
    <w:p w14:paraId="3DE51554" w14:textId="77777777" w:rsidR="00D54A15" w:rsidRPr="00A23A52" w:rsidRDefault="00D54A15" w:rsidP="00D54A15">
      <w:pPr>
        <w:pStyle w:val="kaynakajotafmakale"/>
      </w:pPr>
      <w:proofErr w:type="spellStart"/>
      <w:r w:rsidRPr="00A23A52">
        <w:t>Sabanci</w:t>
      </w:r>
      <w:proofErr w:type="spellEnd"/>
      <w:r w:rsidRPr="00A23A52">
        <w:t xml:space="preserve">, K., Aydin, C. </w:t>
      </w:r>
      <w:r>
        <w:t>(</w:t>
      </w:r>
      <w:r w:rsidRPr="00A23A52">
        <w:t>2017</w:t>
      </w:r>
      <w:r>
        <w:t>)</w:t>
      </w:r>
      <w:r w:rsidRPr="00A23A52">
        <w:t xml:space="preserve">. Smart robotic weed control system for sugar beet. </w:t>
      </w:r>
      <w:r w:rsidRPr="002D46D7">
        <w:rPr>
          <w:i/>
        </w:rPr>
        <w:t>Journal of Agricultural Science and Technology</w:t>
      </w:r>
      <w:r w:rsidRPr="00A23A52">
        <w:t>, 19, 73-83.</w:t>
      </w:r>
    </w:p>
    <w:p w14:paraId="187003DF" w14:textId="77777777" w:rsidR="00D54A15" w:rsidRPr="00A23A52" w:rsidRDefault="00D54A15" w:rsidP="00D54A15">
      <w:pPr>
        <w:pStyle w:val="kaynakajotafmakale"/>
      </w:pPr>
      <w:proofErr w:type="spellStart"/>
      <w:r w:rsidRPr="00A23A52">
        <w:t>Shirzadifar</w:t>
      </w:r>
      <w:proofErr w:type="spellEnd"/>
      <w:r w:rsidRPr="00A23A52">
        <w:t xml:space="preserve">, A.M., </w:t>
      </w:r>
      <w:proofErr w:type="spellStart"/>
      <w:r w:rsidRPr="00A23A52">
        <w:t>Loghavi</w:t>
      </w:r>
      <w:proofErr w:type="spellEnd"/>
      <w:r w:rsidRPr="00A23A52">
        <w:t xml:space="preserve">, M., </w:t>
      </w:r>
      <w:proofErr w:type="spellStart"/>
      <w:r w:rsidRPr="00A23A52">
        <w:t>Raoufat</w:t>
      </w:r>
      <w:proofErr w:type="spellEnd"/>
      <w:r w:rsidRPr="00A23A52">
        <w:t xml:space="preserve">, M.H. </w:t>
      </w:r>
      <w:r>
        <w:t>(</w:t>
      </w:r>
      <w:r w:rsidRPr="00A23A52">
        <w:t>2013</w:t>
      </w:r>
      <w:r>
        <w:t>)</w:t>
      </w:r>
      <w:r w:rsidRPr="00A23A52">
        <w:t xml:space="preserve">. Development and evaluation of a real time site-specific inter-row weed management system. </w:t>
      </w:r>
      <w:r w:rsidRPr="002D46D7">
        <w:rPr>
          <w:i/>
        </w:rPr>
        <w:t>Iran Agricultural Research</w:t>
      </w:r>
      <w:r w:rsidRPr="00A23A52">
        <w:t>, 32(2), 39-54.</w:t>
      </w:r>
    </w:p>
    <w:p w14:paraId="1C513903" w14:textId="77777777" w:rsidR="00D54A15" w:rsidRPr="00A23A52" w:rsidRDefault="00D54A15" w:rsidP="00D54A15">
      <w:pPr>
        <w:pStyle w:val="kaynakajotafmakale"/>
      </w:pPr>
      <w:proofErr w:type="spellStart"/>
      <w:r w:rsidRPr="00A23A52">
        <w:t>Tellaeche</w:t>
      </w:r>
      <w:proofErr w:type="spellEnd"/>
      <w:r w:rsidRPr="00A23A52">
        <w:t>, A., Burgos-</w:t>
      </w:r>
      <w:proofErr w:type="spellStart"/>
      <w:r w:rsidRPr="00A23A52">
        <w:t>Artizzub</w:t>
      </w:r>
      <w:proofErr w:type="spellEnd"/>
      <w:r w:rsidRPr="00A23A52">
        <w:t xml:space="preserve">, X.P., </w:t>
      </w:r>
      <w:proofErr w:type="spellStart"/>
      <w:r w:rsidRPr="00A23A52">
        <w:t>Pajaresa</w:t>
      </w:r>
      <w:proofErr w:type="spellEnd"/>
      <w:r w:rsidRPr="00A23A52">
        <w:t xml:space="preserve">, G., </w:t>
      </w:r>
      <w:proofErr w:type="spellStart"/>
      <w:r w:rsidRPr="00A23A52">
        <w:t>Ribeirob</w:t>
      </w:r>
      <w:proofErr w:type="spellEnd"/>
      <w:r w:rsidRPr="00A23A52">
        <w:t xml:space="preserve">, A. </w:t>
      </w:r>
      <w:r>
        <w:t>(</w:t>
      </w:r>
      <w:r w:rsidRPr="00A23A52">
        <w:t>2008</w:t>
      </w:r>
      <w:r>
        <w:t>)</w:t>
      </w:r>
      <w:r w:rsidRPr="00A23A52">
        <w:t xml:space="preserve">. A vision-based method for weeds identification through the </w:t>
      </w:r>
      <w:proofErr w:type="spellStart"/>
      <w:r w:rsidRPr="00A23A52">
        <w:t>bayesian</w:t>
      </w:r>
      <w:proofErr w:type="spellEnd"/>
      <w:r w:rsidRPr="00A23A52">
        <w:t xml:space="preserve"> decision theory. </w:t>
      </w:r>
      <w:r w:rsidRPr="002D46D7">
        <w:rPr>
          <w:i/>
        </w:rPr>
        <w:t>Pattern Recognition Society</w:t>
      </w:r>
      <w:r w:rsidRPr="00A23A52">
        <w:t>, 41, 521-530.</w:t>
      </w:r>
    </w:p>
    <w:p w14:paraId="7304E800" w14:textId="77777777" w:rsidR="00D54A15" w:rsidRPr="00A23A52" w:rsidRDefault="00D54A15" w:rsidP="00D54A15">
      <w:pPr>
        <w:pStyle w:val="kaynakajotafmakale"/>
      </w:pPr>
      <w:proofErr w:type="spellStart"/>
      <w:r w:rsidRPr="00A23A52">
        <w:t>Timmermann</w:t>
      </w:r>
      <w:proofErr w:type="spellEnd"/>
      <w:r w:rsidRPr="00A23A52">
        <w:t xml:space="preserve">, C., </w:t>
      </w:r>
      <w:proofErr w:type="spellStart"/>
      <w:r w:rsidRPr="00A23A52">
        <w:t>Gerhads</w:t>
      </w:r>
      <w:proofErr w:type="spellEnd"/>
      <w:r w:rsidRPr="00A23A52">
        <w:t xml:space="preserve">, R., </w:t>
      </w:r>
      <w:proofErr w:type="spellStart"/>
      <w:r w:rsidRPr="00A23A52">
        <w:t>Kühbauch</w:t>
      </w:r>
      <w:proofErr w:type="spellEnd"/>
      <w:r w:rsidRPr="00A23A52">
        <w:t xml:space="preserve">, W. </w:t>
      </w:r>
      <w:r>
        <w:t>(</w:t>
      </w:r>
      <w:r w:rsidRPr="00A23A52">
        <w:t>2003</w:t>
      </w:r>
      <w:r>
        <w:t>)</w:t>
      </w:r>
      <w:r w:rsidRPr="00A23A52">
        <w:t xml:space="preserve">. The economic impact of site-specific weed control. </w:t>
      </w:r>
      <w:r w:rsidRPr="002D46D7">
        <w:rPr>
          <w:i/>
        </w:rPr>
        <w:t>Precision Agriculture</w:t>
      </w:r>
      <w:r w:rsidRPr="00A23A52">
        <w:t>, 4, 249-260.</w:t>
      </w:r>
    </w:p>
    <w:p w14:paraId="1E4545E2" w14:textId="77777777" w:rsidR="00D54A15" w:rsidRPr="00A23A52" w:rsidRDefault="00D54A15" w:rsidP="00D54A15">
      <w:pPr>
        <w:pStyle w:val="kaynakajotafmakale"/>
      </w:pPr>
      <w:r w:rsidRPr="00A23A52">
        <w:t xml:space="preserve">Xia, C., Li, Y., Chon, T., Lee, J. </w:t>
      </w:r>
      <w:r>
        <w:t>(</w:t>
      </w:r>
      <w:r w:rsidRPr="00A23A52">
        <w:t>2009</w:t>
      </w:r>
      <w:r>
        <w:t>)</w:t>
      </w:r>
      <w:r w:rsidRPr="00A23A52">
        <w:t xml:space="preserve">. A stereo vision based method for autonomous spray of pesticides to plant leaves Paper presented at the IEEE </w:t>
      </w:r>
      <w:r w:rsidRPr="002D46D7">
        <w:rPr>
          <w:i/>
        </w:rPr>
        <w:t>International Symposium on Industrial Electronics (ISIE 2009)</w:t>
      </w:r>
      <w:r w:rsidRPr="00A23A52">
        <w:t>, Seoul-Korea, 909-914.</w:t>
      </w:r>
    </w:p>
    <w:p w14:paraId="6296A892" w14:textId="77777777" w:rsidR="00D54A15" w:rsidRPr="008475C0" w:rsidRDefault="00D54A15" w:rsidP="00D54A15">
      <w:pPr>
        <w:pStyle w:val="kaynakajotafmakale"/>
      </w:pPr>
      <w:proofErr w:type="spellStart"/>
      <w:r w:rsidRPr="008475C0">
        <w:t>Xiong</w:t>
      </w:r>
      <w:proofErr w:type="spellEnd"/>
      <w:r w:rsidRPr="008475C0">
        <w:t xml:space="preserve">, X., Yu, L., Yang, W., Liu, M., Jiang, N., Wu, D., Chen, G., </w:t>
      </w:r>
      <w:proofErr w:type="spellStart"/>
      <w:r w:rsidRPr="008475C0">
        <w:t>Xiong</w:t>
      </w:r>
      <w:proofErr w:type="spellEnd"/>
      <w:r w:rsidRPr="008475C0">
        <w:t xml:space="preserve">, L., Liu, K., Liu, Q. </w:t>
      </w:r>
      <w:r>
        <w:t>(</w:t>
      </w:r>
      <w:r w:rsidRPr="008475C0">
        <w:t>2017</w:t>
      </w:r>
      <w:r>
        <w:t>)</w:t>
      </w:r>
      <w:r w:rsidRPr="008475C0">
        <w:t>. A high</w:t>
      </w:r>
      <w:r>
        <w:t>-</w:t>
      </w:r>
      <w:r w:rsidRPr="008475C0">
        <w:t>throughput stereo</w:t>
      </w:r>
      <w:r>
        <w:t>-</w:t>
      </w:r>
      <w:r w:rsidRPr="008475C0">
        <w:t xml:space="preserve">imaging system for quantifying rape leaf traits during the seedling stage. </w:t>
      </w:r>
      <w:r w:rsidRPr="002D46D7">
        <w:rPr>
          <w:i/>
        </w:rPr>
        <w:t>Plant Methods</w:t>
      </w:r>
      <w:r w:rsidRPr="008475C0">
        <w:t>, 13(7), 1-17.</w:t>
      </w:r>
    </w:p>
    <w:p w14:paraId="48CDCF17" w14:textId="77777777" w:rsidR="00D54A15" w:rsidRPr="008475C0" w:rsidRDefault="00D54A15" w:rsidP="00D54A15">
      <w:pPr>
        <w:pStyle w:val="kaynakajotafmakale"/>
      </w:pPr>
      <w:r w:rsidRPr="008475C0">
        <w:t xml:space="preserve">Yang, C., </w:t>
      </w:r>
      <w:proofErr w:type="spellStart"/>
      <w:r w:rsidRPr="008475C0">
        <w:t>Prasher</w:t>
      </w:r>
      <w:proofErr w:type="spellEnd"/>
      <w:r w:rsidRPr="008475C0">
        <w:t xml:space="preserve">, S.O., Landry, J., </w:t>
      </w:r>
      <w:proofErr w:type="spellStart"/>
      <w:r w:rsidRPr="008475C0">
        <w:t>Kok</w:t>
      </w:r>
      <w:proofErr w:type="spellEnd"/>
      <w:r w:rsidRPr="008475C0">
        <w:t xml:space="preserve">, R. </w:t>
      </w:r>
      <w:r>
        <w:t>(</w:t>
      </w:r>
      <w:r w:rsidRPr="008475C0">
        <w:t>2002</w:t>
      </w:r>
      <w:r>
        <w:t>).</w:t>
      </w:r>
      <w:r w:rsidRPr="008475C0">
        <w:t xml:space="preserve"> A vegetation localization algorithm for precision farming. </w:t>
      </w:r>
      <w:r w:rsidRPr="002D46D7">
        <w:rPr>
          <w:i/>
        </w:rPr>
        <w:t>Biosystems Engineering</w:t>
      </w:r>
      <w:r w:rsidRPr="008475C0">
        <w:t>, 81(2), 137-146.</w:t>
      </w:r>
    </w:p>
    <w:p w14:paraId="1A8E8E55" w14:textId="77777777" w:rsidR="00D54A15" w:rsidRPr="008475C0" w:rsidRDefault="00D54A15" w:rsidP="00D54A15">
      <w:pPr>
        <w:pStyle w:val="kaynakajotafmakale"/>
      </w:pPr>
      <w:r w:rsidRPr="008475C0">
        <w:t xml:space="preserve">Yang, C., </w:t>
      </w:r>
      <w:proofErr w:type="spellStart"/>
      <w:r w:rsidRPr="008475C0">
        <w:t>Prasher</w:t>
      </w:r>
      <w:proofErr w:type="spellEnd"/>
      <w:r w:rsidRPr="008475C0">
        <w:t xml:space="preserve">, S.O., Landry, J., Ramaswamy, H.S. </w:t>
      </w:r>
      <w:r>
        <w:t>(</w:t>
      </w:r>
      <w:r w:rsidRPr="008475C0">
        <w:t>2003</w:t>
      </w:r>
      <w:r>
        <w:t>)</w:t>
      </w:r>
      <w:r w:rsidRPr="008475C0">
        <w:t xml:space="preserve">. Development of an image processing system and a fuzzy algorithm for site-specific herbicide applications. </w:t>
      </w:r>
      <w:r w:rsidRPr="002D46D7">
        <w:rPr>
          <w:i/>
        </w:rPr>
        <w:t>Precision Agriculture</w:t>
      </w:r>
      <w:r w:rsidRPr="008475C0">
        <w:t>, 4, 5-18.</w:t>
      </w:r>
    </w:p>
    <w:p w14:paraId="69F718B6" w14:textId="77777777" w:rsidR="001844DF" w:rsidRPr="001844DF" w:rsidRDefault="001844DF" w:rsidP="001844DF">
      <w:pPr>
        <w:pStyle w:val="Title1"/>
        <w:jc w:val="left"/>
        <w:rPr>
          <w:lang w:val="en-US"/>
        </w:rPr>
      </w:pPr>
    </w:p>
    <w:sectPr w:rsidR="001844DF" w:rsidRPr="001844DF" w:rsidSect="002C03CE">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1134" w:footer="708" w:gutter="0"/>
      <w:pgNumType w:start="5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0946C" w14:textId="77777777" w:rsidR="00417515" w:rsidRDefault="00417515" w:rsidP="00232F67">
      <w:pPr>
        <w:spacing w:after="0" w:line="240" w:lineRule="auto"/>
      </w:pPr>
      <w:r>
        <w:separator/>
      </w:r>
    </w:p>
  </w:endnote>
  <w:endnote w:type="continuationSeparator" w:id="0">
    <w:p w14:paraId="1CCB5E8D" w14:textId="77777777" w:rsidR="00417515" w:rsidRDefault="00417515" w:rsidP="0023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dvTimes">
    <w:altName w:val="MS Mincho"/>
    <w:panose1 w:val="00000000000000000000"/>
    <w:charset w:val="80"/>
    <w:family w:val="auto"/>
    <w:notTrueType/>
    <w:pitch w:val="default"/>
    <w:sig w:usb0="00000001" w:usb1="08070000" w:usb2="00000010" w:usb3="00000000" w:csb0="00020000" w:csb1="00000000"/>
  </w:font>
  <w:font w:name="TimesNewRomanPS-BoldMT">
    <w:altName w:val="Yu Gothic UI"/>
    <w:panose1 w:val="00000000000000000000"/>
    <w:charset w:val="80"/>
    <w:family w:val="auto"/>
    <w:notTrueType/>
    <w:pitch w:val="default"/>
    <w:sig w:usb0="00000007" w:usb1="08070000" w:usb2="00000010" w:usb3="00000000" w:csb0="00020011" w:csb1="00000000"/>
  </w:font>
  <w:font w:name="TimesNewRomanPSMT">
    <w:altName w:val="Yu Gothic"/>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C612E" w14:textId="0101A38C" w:rsidR="006602B8" w:rsidRDefault="006602B8" w:rsidP="00E84BD2">
    <w:pPr>
      <w:pStyle w:val="AltBilgi"/>
      <w:pBdr>
        <w:top w:val="single" w:sz="12" w:space="1" w:color="1D3D76"/>
      </w:pBdr>
      <w:tabs>
        <w:tab w:val="left" w:pos="3617"/>
      </w:tabs>
    </w:pPr>
    <w:r>
      <w:tab/>
    </w:r>
    <w:r>
      <w:tab/>
    </w:r>
    <w:r>
      <w:fldChar w:fldCharType="begin"/>
    </w:r>
    <w:r>
      <w:instrText xml:space="preserve"> PAGE   \* MERGEFORMAT </w:instrText>
    </w:r>
    <w:r>
      <w:fldChar w:fldCharType="separate"/>
    </w:r>
    <w:r w:rsidR="00996232">
      <w:rPr>
        <w:noProof/>
      </w:rPr>
      <w:t>556</w:t>
    </w:r>
    <w:r>
      <w:rPr>
        <w:noProof/>
      </w:rPr>
      <w:fldChar w:fldCharType="end"/>
    </w:r>
  </w:p>
  <w:p w14:paraId="58C8DD6D" w14:textId="77777777" w:rsidR="006602B8" w:rsidRDefault="006602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DF89" w14:textId="14B84FAD" w:rsidR="006602B8" w:rsidRDefault="006602B8" w:rsidP="00E84BD2">
    <w:pPr>
      <w:pStyle w:val="AltBilgi"/>
      <w:pBdr>
        <w:top w:val="single" w:sz="12" w:space="1" w:color="1D3D76"/>
      </w:pBdr>
      <w:tabs>
        <w:tab w:val="clear" w:pos="4536"/>
        <w:tab w:val="clear" w:pos="9072"/>
        <w:tab w:val="left" w:pos="3895"/>
      </w:tabs>
      <w:jc w:val="center"/>
    </w:pPr>
    <w:r>
      <w:fldChar w:fldCharType="begin"/>
    </w:r>
    <w:r>
      <w:instrText xml:space="preserve"> PAGE   \* MERGEFORMAT </w:instrText>
    </w:r>
    <w:r>
      <w:fldChar w:fldCharType="separate"/>
    </w:r>
    <w:r w:rsidR="00996232">
      <w:rPr>
        <w:noProof/>
      </w:rPr>
      <w:t>557</w:t>
    </w:r>
    <w:r>
      <w:rPr>
        <w:noProof/>
      </w:rPr>
      <w:fldChar w:fldCharType="end"/>
    </w:r>
  </w:p>
  <w:p w14:paraId="5A015BD7" w14:textId="77777777" w:rsidR="006602B8" w:rsidRDefault="006602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3D401" w14:textId="3D72B505" w:rsidR="006602B8" w:rsidRPr="00251DE8" w:rsidRDefault="006602B8" w:rsidP="00251DE8">
    <w:pPr>
      <w:spacing w:after="0" w:line="240" w:lineRule="auto"/>
      <w:jc w:val="both"/>
      <w:rPr>
        <w:rStyle w:val="AltBilgiChar"/>
        <w:rFonts w:ascii="Times New Roman" w:hAnsi="Times New Roman" w:cs="Times New Roman"/>
        <w:bCs/>
        <w:sz w:val="14"/>
        <w:szCs w:val="16"/>
      </w:rPr>
    </w:pPr>
    <w:r w:rsidRPr="004F5751">
      <w:rPr>
        <w:b/>
        <w:noProof/>
        <w:sz w:val="14"/>
        <w:szCs w:val="16"/>
        <w:vertAlign w:val="superscript"/>
        <w:lang w:eastAsia="tr-TR"/>
      </w:rPr>
      <mc:AlternateContent>
        <mc:Choice Requires="wps">
          <w:drawing>
            <wp:anchor distT="4294967295" distB="4294967295" distL="114300" distR="114300" simplePos="0" relativeHeight="251661312" behindDoc="0" locked="0" layoutInCell="1" allowOverlap="1" wp14:anchorId="7C12D5EB" wp14:editId="79A5A2D6">
              <wp:simplePos x="0" y="0"/>
              <wp:positionH relativeFrom="column">
                <wp:posOffset>-17145</wp:posOffset>
              </wp:positionH>
              <wp:positionV relativeFrom="paragraph">
                <wp:posOffset>-17781</wp:posOffset>
              </wp:positionV>
              <wp:extent cx="28289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9050">
                        <a:solidFill>
                          <a:srgbClr val="1D3D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EF978C" id="Straight Connector 1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1.4pt" to="22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" strokecolor="#1d3d76" strokeweight="1.5pt">
              <v:stroke joinstyle="miter"/>
              <o:lock v:ext="edit" shapetype="f"/>
            </v:line>
          </w:pict>
        </mc:Fallback>
      </mc:AlternateContent>
    </w:r>
    <w:r w:rsidRPr="004F5751">
      <w:rPr>
        <w:b/>
        <w:sz w:val="14"/>
        <w:szCs w:val="16"/>
        <w:vertAlign w:val="superscript"/>
      </w:rPr>
      <w:t>1</w:t>
    </w:r>
    <w:r w:rsidRPr="00251DE8">
      <w:rPr>
        <w:rStyle w:val="AltBilgiChar"/>
        <w:rFonts w:ascii="Times New Roman" w:hAnsi="Times New Roman" w:cs="Times New Roman"/>
        <w:b/>
        <w:sz w:val="14"/>
        <w:szCs w:val="16"/>
      </w:rPr>
      <w:t>Sorumlu Yazar/</w:t>
    </w:r>
    <w:proofErr w:type="spellStart"/>
    <w:r w:rsidRPr="00251DE8">
      <w:rPr>
        <w:rStyle w:val="AltBilgiChar"/>
        <w:rFonts w:ascii="Times New Roman" w:hAnsi="Times New Roman" w:cs="Times New Roman"/>
        <w:b/>
        <w:sz w:val="14"/>
        <w:szCs w:val="16"/>
      </w:rPr>
      <w:t>Corresponding</w:t>
    </w:r>
    <w:proofErr w:type="spellEnd"/>
    <w:r w:rsidRPr="00251DE8">
      <w:rPr>
        <w:rStyle w:val="AltBilgiChar"/>
        <w:rFonts w:ascii="Times New Roman" w:hAnsi="Times New Roman" w:cs="Times New Roman"/>
        <w:b/>
        <w:sz w:val="14"/>
        <w:szCs w:val="16"/>
      </w:rPr>
      <w:t xml:space="preserve"> Author:</w:t>
    </w:r>
    <w:r w:rsidRPr="00251DE8">
      <w:rPr>
        <w:rStyle w:val="AltBilgiChar"/>
        <w:rFonts w:ascii="Times New Roman" w:hAnsi="Times New Roman" w:cs="Times New Roman"/>
        <w:sz w:val="14"/>
        <w:szCs w:val="16"/>
      </w:rPr>
      <w:t xml:space="preserve"> </w:t>
    </w:r>
    <w:r w:rsidR="00D54A15">
      <w:rPr>
        <w:rFonts w:ascii="Times New Roman" w:hAnsi="Times New Roman" w:cs="Times New Roman"/>
        <w:bCs/>
        <w:sz w:val="14"/>
        <w:szCs w:val="16"/>
      </w:rPr>
      <w:t xml:space="preserve">Ömer Barış </w:t>
    </w:r>
    <w:proofErr w:type="spellStart"/>
    <w:r w:rsidR="00D54A15">
      <w:rPr>
        <w:rFonts w:ascii="Times New Roman" w:hAnsi="Times New Roman" w:cs="Times New Roman"/>
        <w:bCs/>
        <w:sz w:val="14"/>
        <w:szCs w:val="16"/>
      </w:rPr>
      <w:t>Özlüoymak</w:t>
    </w:r>
    <w:proofErr w:type="spellEnd"/>
    <w:r w:rsidRPr="00251DE8">
      <w:rPr>
        <w:rFonts w:ascii="Times New Roman" w:hAnsi="Times New Roman" w:cs="Times New Roman"/>
        <w:bCs/>
        <w:sz w:val="14"/>
        <w:szCs w:val="16"/>
      </w:rPr>
      <w:t>,</w:t>
    </w:r>
    <w:r w:rsidRPr="00251DE8">
      <w:rPr>
        <w:rStyle w:val="AltBilgiChar"/>
        <w:rFonts w:ascii="Times New Roman" w:hAnsi="Times New Roman" w:cs="Times New Roman"/>
        <w:sz w:val="14"/>
        <w:szCs w:val="16"/>
      </w:rPr>
      <w:t xml:space="preserve"> </w:t>
    </w:r>
    <w:r w:rsidR="00D54A15">
      <w:rPr>
        <w:rStyle w:val="AltBilgiChar"/>
        <w:rFonts w:ascii="Times New Roman" w:hAnsi="Times New Roman" w:cs="Times New Roman"/>
        <w:sz w:val="14"/>
        <w:szCs w:val="16"/>
      </w:rPr>
      <w:t xml:space="preserve">Çukurova </w:t>
    </w:r>
    <w:proofErr w:type="spellStart"/>
    <w:r w:rsidR="00D54A15">
      <w:rPr>
        <w:rStyle w:val="AltBilgiChar"/>
        <w:rFonts w:ascii="Times New Roman" w:hAnsi="Times New Roman" w:cs="Times New Roman"/>
        <w:sz w:val="14"/>
        <w:szCs w:val="16"/>
      </w:rPr>
      <w:t>University</w:t>
    </w:r>
    <w:proofErr w:type="spellEnd"/>
    <w:r w:rsidR="00D54A15">
      <w:rPr>
        <w:rStyle w:val="AltBilgiChar"/>
        <w:rFonts w:ascii="Times New Roman" w:hAnsi="Times New Roman" w:cs="Times New Roman"/>
        <w:sz w:val="14"/>
        <w:szCs w:val="16"/>
      </w:rPr>
      <w:t xml:space="preserve">, </w:t>
    </w:r>
    <w:proofErr w:type="spellStart"/>
    <w:r w:rsidR="00D54A15">
      <w:rPr>
        <w:rStyle w:val="AltBilgiChar"/>
        <w:rFonts w:ascii="Times New Roman" w:hAnsi="Times New Roman" w:cs="Times New Roman"/>
        <w:sz w:val="14"/>
        <w:szCs w:val="16"/>
      </w:rPr>
      <w:t>Faculty</w:t>
    </w:r>
    <w:proofErr w:type="spellEnd"/>
    <w:r w:rsidR="00D54A15">
      <w:rPr>
        <w:rStyle w:val="AltBilgiChar"/>
        <w:rFonts w:ascii="Times New Roman" w:hAnsi="Times New Roman" w:cs="Times New Roman"/>
        <w:sz w:val="14"/>
        <w:szCs w:val="16"/>
      </w:rPr>
      <w:t xml:space="preserve"> of </w:t>
    </w:r>
    <w:proofErr w:type="spellStart"/>
    <w:r w:rsidR="00D54A15">
      <w:rPr>
        <w:rStyle w:val="AltBilgiChar"/>
        <w:rFonts w:ascii="Times New Roman" w:hAnsi="Times New Roman" w:cs="Times New Roman"/>
        <w:sz w:val="14"/>
        <w:szCs w:val="16"/>
      </w:rPr>
      <w:t>Agriculture</w:t>
    </w:r>
    <w:proofErr w:type="spellEnd"/>
    <w:r w:rsidR="00D54A15">
      <w:rPr>
        <w:rStyle w:val="AltBilgiChar"/>
        <w:rFonts w:ascii="Times New Roman" w:hAnsi="Times New Roman" w:cs="Times New Roman"/>
        <w:sz w:val="14"/>
        <w:szCs w:val="16"/>
      </w:rPr>
      <w:t xml:space="preserve">, </w:t>
    </w:r>
    <w:proofErr w:type="spellStart"/>
    <w:r w:rsidR="00D54A15">
      <w:rPr>
        <w:rStyle w:val="AltBilgiChar"/>
        <w:rFonts w:ascii="Times New Roman" w:hAnsi="Times New Roman" w:cs="Times New Roman"/>
        <w:sz w:val="14"/>
        <w:szCs w:val="16"/>
      </w:rPr>
      <w:t>Department</w:t>
    </w:r>
    <w:proofErr w:type="spellEnd"/>
    <w:r w:rsidR="00D54A15">
      <w:rPr>
        <w:rStyle w:val="AltBilgiChar"/>
        <w:rFonts w:ascii="Times New Roman" w:hAnsi="Times New Roman" w:cs="Times New Roman"/>
        <w:sz w:val="14"/>
        <w:szCs w:val="16"/>
      </w:rPr>
      <w:t xml:space="preserve"> of </w:t>
    </w:r>
    <w:proofErr w:type="spellStart"/>
    <w:r w:rsidR="00D54A15">
      <w:rPr>
        <w:rStyle w:val="AltBilgiChar"/>
        <w:rFonts w:ascii="Times New Roman" w:hAnsi="Times New Roman" w:cs="Times New Roman"/>
        <w:sz w:val="14"/>
        <w:szCs w:val="16"/>
      </w:rPr>
      <w:t>Agricultural</w:t>
    </w:r>
    <w:proofErr w:type="spellEnd"/>
    <w:r w:rsidR="00D54A15">
      <w:rPr>
        <w:rStyle w:val="AltBilgiChar"/>
        <w:rFonts w:ascii="Times New Roman" w:hAnsi="Times New Roman" w:cs="Times New Roman"/>
        <w:sz w:val="14"/>
        <w:szCs w:val="16"/>
      </w:rPr>
      <w:t xml:space="preserve"> </w:t>
    </w:r>
    <w:proofErr w:type="spellStart"/>
    <w:r w:rsidR="00D54A15">
      <w:rPr>
        <w:rStyle w:val="AltBilgiChar"/>
        <w:rFonts w:ascii="Times New Roman" w:hAnsi="Times New Roman" w:cs="Times New Roman"/>
        <w:sz w:val="14"/>
        <w:szCs w:val="16"/>
      </w:rPr>
      <w:t>Machinery</w:t>
    </w:r>
    <w:proofErr w:type="spellEnd"/>
    <w:r w:rsidR="00D54A15">
      <w:rPr>
        <w:rStyle w:val="AltBilgiChar"/>
        <w:rFonts w:ascii="Times New Roman" w:hAnsi="Times New Roman" w:cs="Times New Roman"/>
        <w:sz w:val="14"/>
        <w:szCs w:val="16"/>
      </w:rPr>
      <w:t xml:space="preserve"> </w:t>
    </w:r>
    <w:proofErr w:type="spellStart"/>
    <w:r w:rsidR="00D54A15">
      <w:rPr>
        <w:rStyle w:val="AltBilgiChar"/>
        <w:rFonts w:ascii="Times New Roman" w:hAnsi="Times New Roman" w:cs="Times New Roman"/>
        <w:sz w:val="14"/>
        <w:szCs w:val="16"/>
      </w:rPr>
      <w:t>and</w:t>
    </w:r>
    <w:proofErr w:type="spellEnd"/>
    <w:r w:rsidR="00D54A15">
      <w:rPr>
        <w:rStyle w:val="AltBilgiChar"/>
        <w:rFonts w:ascii="Times New Roman" w:hAnsi="Times New Roman" w:cs="Times New Roman"/>
        <w:sz w:val="14"/>
        <w:szCs w:val="16"/>
      </w:rPr>
      <w:t xml:space="preserve"> Technologies </w:t>
    </w:r>
    <w:proofErr w:type="spellStart"/>
    <w:r w:rsidR="00D54A15">
      <w:rPr>
        <w:rStyle w:val="AltBilgiChar"/>
        <w:rFonts w:ascii="Times New Roman" w:hAnsi="Times New Roman" w:cs="Times New Roman"/>
        <w:sz w:val="14"/>
        <w:szCs w:val="16"/>
      </w:rPr>
      <w:t>Engineering</w:t>
    </w:r>
    <w:proofErr w:type="spellEnd"/>
    <w:r w:rsidR="00D54A15">
      <w:rPr>
        <w:rStyle w:val="AltBilgiChar"/>
        <w:rFonts w:ascii="Times New Roman" w:hAnsi="Times New Roman" w:cs="Times New Roman"/>
        <w:sz w:val="14"/>
        <w:szCs w:val="16"/>
      </w:rPr>
      <w:t xml:space="preserve">, 01330 </w:t>
    </w:r>
    <w:proofErr w:type="spellStart"/>
    <w:r w:rsidR="00D54A15">
      <w:rPr>
        <w:rStyle w:val="AltBilgiChar"/>
        <w:rFonts w:ascii="Times New Roman" w:hAnsi="Times New Roman" w:cs="Times New Roman"/>
        <w:sz w:val="14"/>
        <w:szCs w:val="16"/>
      </w:rPr>
      <w:t>Saricam</w:t>
    </w:r>
    <w:proofErr w:type="spellEnd"/>
    <w:r w:rsidR="00D54A15">
      <w:rPr>
        <w:rStyle w:val="AltBilgiChar"/>
        <w:rFonts w:ascii="Times New Roman" w:hAnsi="Times New Roman" w:cs="Times New Roman"/>
        <w:sz w:val="14"/>
        <w:szCs w:val="16"/>
      </w:rPr>
      <w:t xml:space="preserve">/Adana, </w:t>
    </w:r>
    <w:proofErr w:type="spellStart"/>
    <w:r w:rsidR="00D54A15">
      <w:rPr>
        <w:rStyle w:val="AltBilgiChar"/>
        <w:rFonts w:ascii="Times New Roman" w:hAnsi="Times New Roman" w:cs="Times New Roman"/>
        <w:sz w:val="14"/>
        <w:szCs w:val="16"/>
      </w:rPr>
      <w:t>Turkey</w:t>
    </w:r>
    <w:proofErr w:type="spellEnd"/>
    <w:r w:rsidRPr="00251DE8">
      <w:rPr>
        <w:rStyle w:val="AltBilgiChar"/>
        <w:rFonts w:ascii="Times New Roman" w:hAnsi="Times New Roman" w:cs="Times New Roman"/>
        <w:sz w:val="14"/>
        <w:szCs w:val="16"/>
      </w:rPr>
      <w:t>.  E-mail</w:t>
    </w:r>
    <w:r w:rsidR="00D54A15">
      <w:rPr>
        <w:rStyle w:val="AltBilgiChar"/>
        <w:rFonts w:ascii="Times New Roman" w:hAnsi="Times New Roman" w:cs="Times New Roman"/>
        <w:sz w:val="14"/>
        <w:szCs w:val="16"/>
      </w:rPr>
      <w:t>: ozluoymak@cu.edu.tr,</w:t>
    </w:r>
    <w:r w:rsidRPr="00251DE8">
      <w:rPr>
        <w:rStyle w:val="AltBilgiChar"/>
        <w:rFonts w:ascii="Times New Roman" w:hAnsi="Times New Roman" w:cs="Times New Roman"/>
        <w:sz w:val="14"/>
        <w:szCs w:val="16"/>
      </w:rPr>
      <w:t xml:space="preserve"> </w:t>
    </w:r>
    <w:r w:rsidRPr="00251DE8">
      <w:rPr>
        <w:rStyle w:val="AltBilgiChar"/>
        <w:rFonts w:ascii="Times New Roman" w:hAnsi="Times New Roman" w:cs="Times New Roman"/>
        <w:noProof/>
        <w:sz w:val="14"/>
        <w:szCs w:val="16"/>
        <w:lang w:eastAsia="tr-TR"/>
      </w:rPr>
      <w:drawing>
        <wp:inline distT="0" distB="0" distL="0" distR="0" wp14:anchorId="6264DF5B" wp14:editId="52D98A63">
          <wp:extent cx="108000" cy="108000"/>
          <wp:effectExtent l="0" t="0" r="6350" b="6350"/>
          <wp:docPr id="19" name="Picture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251DE8">
      <w:rPr>
        <w:rStyle w:val="AltBilgiChar"/>
        <w:rFonts w:ascii="Times New Roman" w:hAnsi="Times New Roman" w:cs="Times New Roman"/>
        <w:sz w:val="14"/>
        <w:szCs w:val="16"/>
      </w:rPr>
      <w:t xml:space="preserve"> </w:t>
    </w:r>
    <w:proofErr w:type="spellStart"/>
    <w:r w:rsidRPr="00251DE8">
      <w:rPr>
        <w:rStyle w:val="AltBilgiChar"/>
        <w:rFonts w:ascii="Times New Roman" w:hAnsi="Times New Roman" w:cs="Times New Roman"/>
        <w:sz w:val="14"/>
        <w:szCs w:val="16"/>
      </w:rPr>
      <w:t>OrcID</w:t>
    </w:r>
    <w:proofErr w:type="spellEnd"/>
    <w:r w:rsidRPr="00251DE8">
      <w:rPr>
        <w:rStyle w:val="AltBilgiChar"/>
        <w:rFonts w:ascii="Times New Roman" w:hAnsi="Times New Roman" w:cs="Times New Roman"/>
        <w:sz w:val="14"/>
        <w:szCs w:val="16"/>
      </w:rPr>
      <w:t xml:space="preserve">: </w:t>
    </w:r>
    <w:r>
      <w:rPr>
        <w:rStyle w:val="AltBilgiChar"/>
        <w:rFonts w:ascii="Times New Roman" w:hAnsi="Times New Roman" w:cs="Times New Roman"/>
        <w:sz w:val="14"/>
        <w:szCs w:val="16"/>
      </w:rPr>
      <w:t>0000</w:t>
    </w:r>
    <w:r w:rsidR="00D54A15">
      <w:rPr>
        <w:rStyle w:val="AltBilgiChar"/>
        <w:rFonts w:ascii="Times New Roman" w:hAnsi="Times New Roman" w:cs="Times New Roman"/>
        <w:sz w:val="14"/>
        <w:szCs w:val="16"/>
      </w:rPr>
      <w:t>-0002-6721-0964</w:t>
    </w:r>
  </w:p>
  <w:p w14:paraId="2118FF09" w14:textId="77777777" w:rsidR="006602B8" w:rsidRPr="006D04E9" w:rsidRDefault="006602B8" w:rsidP="006D04E9">
    <w:pPr>
      <w:pStyle w:val="stBilgi"/>
      <w:pBdr>
        <w:bottom w:val="single" w:sz="12" w:space="1" w:color="1D3D76"/>
      </w:pBdr>
      <w:jc w:val="both"/>
    </w:pPr>
    <w:r w:rsidRPr="00D31F44">
      <w:rPr>
        <w:b/>
        <w:bCs/>
        <w:sz w:val="14"/>
        <w:szCs w:val="16"/>
      </w:rPr>
      <w:t>Atıf/</w:t>
    </w:r>
    <w:proofErr w:type="spellStart"/>
    <w:r w:rsidRPr="00D31F44">
      <w:rPr>
        <w:b/>
        <w:bCs/>
        <w:sz w:val="14"/>
        <w:szCs w:val="16"/>
      </w:rPr>
      <w:t>Citation</w:t>
    </w:r>
    <w:proofErr w:type="spellEnd"/>
    <w:r w:rsidRPr="00D31F44">
      <w:rPr>
        <w:b/>
        <w:bCs/>
        <w:sz w:val="14"/>
        <w:szCs w:val="16"/>
      </w:rPr>
      <w:t>:</w:t>
    </w:r>
    <w:r w:rsidRPr="00D31F44">
      <w:rPr>
        <w:sz w:val="14"/>
        <w:szCs w:val="16"/>
      </w:rPr>
      <w:t xml:space="preserve"> </w:t>
    </w:r>
    <w:proofErr w:type="spellStart"/>
    <w:r w:rsidR="00D54A15">
      <w:rPr>
        <w:rStyle w:val="AltBilgiChar"/>
        <w:sz w:val="14"/>
        <w:szCs w:val="16"/>
      </w:rPr>
      <w:t>Özlüoymak</w:t>
    </w:r>
    <w:proofErr w:type="spellEnd"/>
    <w:r w:rsidR="00CA1BB9">
      <w:rPr>
        <w:rStyle w:val="AltBilgiChar"/>
        <w:sz w:val="14"/>
        <w:szCs w:val="16"/>
      </w:rPr>
      <w:t xml:space="preserve">, Ö, B. </w:t>
    </w:r>
    <w:proofErr w:type="spellStart"/>
    <w:r w:rsidR="00CA1BB9">
      <w:rPr>
        <w:rStyle w:val="AltBilgiChar"/>
        <w:sz w:val="14"/>
        <w:szCs w:val="16"/>
      </w:rPr>
      <w:t>Determination</w:t>
    </w:r>
    <w:proofErr w:type="spellEnd"/>
    <w:r w:rsidR="00CA1BB9">
      <w:rPr>
        <w:rStyle w:val="AltBilgiChar"/>
        <w:sz w:val="14"/>
        <w:szCs w:val="16"/>
      </w:rPr>
      <w:t xml:space="preserve"> of </w:t>
    </w:r>
    <w:proofErr w:type="spellStart"/>
    <w:r w:rsidR="00CA1BB9">
      <w:rPr>
        <w:rStyle w:val="AltBilgiChar"/>
        <w:sz w:val="14"/>
        <w:szCs w:val="16"/>
      </w:rPr>
      <w:t>plant</w:t>
    </w:r>
    <w:proofErr w:type="spellEnd"/>
    <w:r w:rsidR="00CA1BB9">
      <w:rPr>
        <w:rStyle w:val="AltBilgiChar"/>
        <w:sz w:val="14"/>
        <w:szCs w:val="16"/>
      </w:rPr>
      <w:t xml:space="preserve"> </w:t>
    </w:r>
    <w:proofErr w:type="spellStart"/>
    <w:r w:rsidR="00CA1BB9">
      <w:rPr>
        <w:rStyle w:val="AltBilgiChar"/>
        <w:sz w:val="14"/>
        <w:szCs w:val="16"/>
      </w:rPr>
      <w:t>height</w:t>
    </w:r>
    <w:proofErr w:type="spellEnd"/>
    <w:r w:rsidR="00CA1BB9">
      <w:rPr>
        <w:rStyle w:val="AltBilgiChar"/>
        <w:sz w:val="14"/>
        <w:szCs w:val="16"/>
      </w:rPr>
      <w:t xml:space="preserve"> </w:t>
    </w:r>
    <w:proofErr w:type="spellStart"/>
    <w:r w:rsidR="00CA1BB9">
      <w:rPr>
        <w:rStyle w:val="AltBilgiChar"/>
        <w:sz w:val="14"/>
        <w:szCs w:val="16"/>
      </w:rPr>
      <w:t>for</w:t>
    </w:r>
    <w:proofErr w:type="spellEnd"/>
    <w:r w:rsidR="00CA1BB9">
      <w:rPr>
        <w:rStyle w:val="AltBilgiChar"/>
        <w:sz w:val="14"/>
        <w:szCs w:val="16"/>
      </w:rPr>
      <w:t xml:space="preserve"> </w:t>
    </w:r>
    <w:proofErr w:type="spellStart"/>
    <w:r w:rsidR="00CA1BB9">
      <w:rPr>
        <w:rStyle w:val="AltBilgiChar"/>
        <w:sz w:val="14"/>
        <w:szCs w:val="16"/>
      </w:rPr>
      <w:t>crop</w:t>
    </w:r>
    <w:proofErr w:type="spellEnd"/>
    <w:r w:rsidR="00CA1BB9">
      <w:rPr>
        <w:rStyle w:val="AltBilgiChar"/>
        <w:sz w:val="14"/>
        <w:szCs w:val="16"/>
      </w:rPr>
      <w:t xml:space="preserve"> </w:t>
    </w:r>
    <w:proofErr w:type="spellStart"/>
    <w:r w:rsidR="00CA1BB9">
      <w:rPr>
        <w:rStyle w:val="AltBilgiChar"/>
        <w:sz w:val="14"/>
        <w:szCs w:val="16"/>
      </w:rPr>
      <w:t>and</w:t>
    </w:r>
    <w:proofErr w:type="spellEnd"/>
    <w:r w:rsidR="00CA1BB9">
      <w:rPr>
        <w:rStyle w:val="AltBilgiChar"/>
        <w:sz w:val="14"/>
        <w:szCs w:val="16"/>
      </w:rPr>
      <w:t xml:space="preserve"> </w:t>
    </w:r>
    <w:proofErr w:type="spellStart"/>
    <w:r w:rsidR="00CA1BB9">
      <w:rPr>
        <w:rStyle w:val="AltBilgiChar"/>
        <w:sz w:val="14"/>
        <w:szCs w:val="16"/>
      </w:rPr>
      <w:t>weed</w:t>
    </w:r>
    <w:proofErr w:type="spellEnd"/>
    <w:r w:rsidR="00CA1BB9">
      <w:rPr>
        <w:rStyle w:val="AltBilgiChar"/>
        <w:sz w:val="14"/>
        <w:szCs w:val="16"/>
      </w:rPr>
      <w:t xml:space="preserve"> </w:t>
    </w:r>
    <w:proofErr w:type="spellStart"/>
    <w:r w:rsidR="00CA1BB9">
      <w:rPr>
        <w:rStyle w:val="AltBilgiChar"/>
        <w:sz w:val="14"/>
        <w:szCs w:val="16"/>
      </w:rPr>
      <w:t>discrimination</w:t>
    </w:r>
    <w:proofErr w:type="spellEnd"/>
    <w:r w:rsidR="00CA1BB9">
      <w:rPr>
        <w:rStyle w:val="AltBilgiChar"/>
        <w:sz w:val="14"/>
        <w:szCs w:val="16"/>
      </w:rPr>
      <w:t xml:space="preserve"> </w:t>
    </w:r>
    <w:proofErr w:type="spellStart"/>
    <w:r w:rsidR="00CA1BB9">
      <w:rPr>
        <w:rStyle w:val="AltBilgiChar"/>
        <w:sz w:val="14"/>
        <w:szCs w:val="16"/>
      </w:rPr>
      <w:t>by</w:t>
    </w:r>
    <w:proofErr w:type="spellEnd"/>
    <w:r w:rsidR="00CA1BB9">
      <w:rPr>
        <w:rStyle w:val="AltBilgiChar"/>
        <w:sz w:val="14"/>
        <w:szCs w:val="16"/>
      </w:rPr>
      <w:t xml:space="preserve"> </w:t>
    </w:r>
    <w:proofErr w:type="spellStart"/>
    <w:r w:rsidR="00CA1BB9">
      <w:rPr>
        <w:rStyle w:val="AltBilgiChar"/>
        <w:sz w:val="14"/>
        <w:szCs w:val="16"/>
      </w:rPr>
      <w:t>using</w:t>
    </w:r>
    <w:proofErr w:type="spellEnd"/>
    <w:r w:rsidR="00CA1BB9">
      <w:rPr>
        <w:rStyle w:val="AltBilgiChar"/>
        <w:sz w:val="14"/>
        <w:szCs w:val="16"/>
      </w:rPr>
      <w:t xml:space="preserve"> stereo </w:t>
    </w:r>
    <w:proofErr w:type="spellStart"/>
    <w:r w:rsidR="00CA1BB9">
      <w:rPr>
        <w:rStyle w:val="AltBilgiChar"/>
        <w:sz w:val="14"/>
        <w:szCs w:val="16"/>
      </w:rPr>
      <w:t>vision</w:t>
    </w:r>
    <w:proofErr w:type="spellEnd"/>
    <w:r w:rsidR="00CA1BB9">
      <w:rPr>
        <w:rStyle w:val="AltBilgiChar"/>
        <w:sz w:val="14"/>
        <w:szCs w:val="16"/>
      </w:rPr>
      <w:t xml:space="preserve"> </w:t>
    </w:r>
    <w:proofErr w:type="spellStart"/>
    <w:r w:rsidR="00CA1BB9">
      <w:rPr>
        <w:rStyle w:val="AltBilgiChar"/>
        <w:sz w:val="14"/>
        <w:szCs w:val="16"/>
      </w:rPr>
      <w:t>system</w:t>
    </w:r>
    <w:proofErr w:type="spellEnd"/>
    <w:r w:rsidR="00CA1BB9">
      <w:rPr>
        <w:rStyle w:val="AltBilgiChar"/>
        <w:sz w:val="14"/>
        <w:szCs w:val="16"/>
      </w:rPr>
      <w:t xml:space="preserve">. </w:t>
    </w:r>
    <w:r w:rsidRPr="00D31F44">
      <w:rPr>
        <w:i/>
        <w:iCs/>
        <w:sz w:val="14"/>
        <w:szCs w:val="16"/>
      </w:rPr>
      <w:t xml:space="preserve">Tekirdağ Ziraat Fakültesi Dergisi, </w:t>
    </w:r>
    <w:r w:rsidRPr="00D31F44">
      <w:rPr>
        <w:sz w:val="14"/>
        <w:szCs w:val="16"/>
      </w:rPr>
      <w:t>1</w:t>
    </w:r>
    <w:r>
      <w:rPr>
        <w:sz w:val="14"/>
        <w:szCs w:val="16"/>
      </w:rPr>
      <w:t>7</w:t>
    </w:r>
    <w:r w:rsidRPr="00D31F44">
      <w:rPr>
        <w:sz w:val="14"/>
        <w:szCs w:val="16"/>
      </w:rPr>
      <w:t>(</w:t>
    </w:r>
    <w:r>
      <w:rPr>
        <w:sz w:val="14"/>
        <w:szCs w:val="16"/>
      </w:rPr>
      <w:t>1</w:t>
    </w:r>
    <w:r w:rsidRPr="00D31F44">
      <w:rPr>
        <w:sz w:val="14"/>
        <w:szCs w:val="16"/>
      </w:rPr>
      <w:t>), xx-xx.</w:t>
    </w:r>
  </w:p>
  <w:p w14:paraId="3864B33F" w14:textId="77777777" w:rsidR="006602B8" w:rsidRPr="009C08BC" w:rsidRDefault="006602B8" w:rsidP="009C08BC">
    <w:pPr>
      <w:spacing w:line="240" w:lineRule="auto"/>
      <w:rPr>
        <w:rFonts w:ascii="Times New Roman" w:hAnsi="Times New Roman" w:cs="Times New Roman"/>
        <w:bCs/>
        <w:sz w:val="14"/>
        <w:szCs w:val="16"/>
      </w:rPr>
    </w:pPr>
    <w:r w:rsidRPr="0050589D">
      <w:rPr>
        <w:rFonts w:ascii="Times New Roman" w:hAnsi="Times New Roman" w:cs="Times New Roman"/>
        <w:sz w:val="16"/>
        <w:szCs w:val="16"/>
      </w:rPr>
      <w:t xml:space="preserve">©Bu çalışma Tekirdağ Namık Kemal Üniversitesi tarafından Creative </w:t>
    </w:r>
    <w:proofErr w:type="spellStart"/>
    <w:r w:rsidRPr="0050589D">
      <w:rPr>
        <w:rFonts w:ascii="Times New Roman" w:hAnsi="Times New Roman" w:cs="Times New Roman"/>
        <w:sz w:val="16"/>
        <w:szCs w:val="16"/>
      </w:rPr>
      <w:t>Commons</w:t>
    </w:r>
    <w:proofErr w:type="spellEnd"/>
    <w:r w:rsidRPr="0050589D">
      <w:rPr>
        <w:rFonts w:ascii="Times New Roman" w:hAnsi="Times New Roman" w:cs="Times New Roman"/>
        <w:sz w:val="16"/>
        <w:szCs w:val="16"/>
      </w:rPr>
      <w:t xml:space="preserve"> Lisansı (https://creativecommons.org/licenses/by-nc/4.0/) kapsamında yayınlanmıştır. Tekirdağ 2019</w:t>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7797D" w14:textId="77777777" w:rsidR="00417515" w:rsidRDefault="00417515" w:rsidP="00232F67">
      <w:pPr>
        <w:spacing w:after="0" w:line="240" w:lineRule="auto"/>
      </w:pPr>
      <w:r>
        <w:separator/>
      </w:r>
    </w:p>
  </w:footnote>
  <w:footnote w:type="continuationSeparator" w:id="0">
    <w:p w14:paraId="68CBBFB0" w14:textId="77777777" w:rsidR="00417515" w:rsidRDefault="00417515" w:rsidP="00232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B88" w14:textId="77777777" w:rsidR="006602B8" w:rsidRPr="009C08BC" w:rsidRDefault="00CA1BB9" w:rsidP="0050589D">
    <w:pPr>
      <w:pStyle w:val="stBilgi"/>
      <w:pBdr>
        <w:bottom w:val="single" w:sz="12" w:space="1" w:color="1D3D76"/>
      </w:pBdr>
      <w:jc w:val="right"/>
      <w:rPr>
        <w:rFonts w:ascii="Times New Roman" w:hAnsi="Times New Roman" w:cs="Times New Roman"/>
        <w:i/>
        <w:sz w:val="14"/>
        <w:szCs w:val="16"/>
      </w:rPr>
    </w:pPr>
    <w:proofErr w:type="spellStart"/>
    <w:r>
      <w:rPr>
        <w:rStyle w:val="AltBilgiChar"/>
        <w:rFonts w:ascii="Times New Roman" w:hAnsi="Times New Roman" w:cs="Times New Roman"/>
        <w:i/>
        <w:sz w:val="14"/>
        <w:szCs w:val="16"/>
      </w:rPr>
      <w:t>Özlüoymak</w:t>
    </w:r>
    <w:proofErr w:type="spellEnd"/>
  </w:p>
  <w:p w14:paraId="15067DA0" w14:textId="77777777" w:rsidR="006602B8" w:rsidRPr="00B41889" w:rsidRDefault="00CA1BB9" w:rsidP="009C08BC">
    <w:pPr>
      <w:pStyle w:val="stBilgi"/>
      <w:pBdr>
        <w:bottom w:val="single" w:sz="12" w:space="1" w:color="1D3D76"/>
      </w:pBdr>
      <w:jc w:val="right"/>
    </w:pPr>
    <w:proofErr w:type="spellStart"/>
    <w:r>
      <w:rPr>
        <w:rFonts w:ascii="Times New Roman" w:hAnsi="Times New Roman" w:cs="Times New Roman"/>
        <w:bCs/>
        <w:sz w:val="14"/>
        <w:szCs w:val="16"/>
      </w:rPr>
      <w:t>Determination</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pf</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plant</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height</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for</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crop</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and</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weed</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discrimination</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by</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using</w:t>
    </w:r>
    <w:proofErr w:type="spellEnd"/>
    <w:r>
      <w:rPr>
        <w:rFonts w:ascii="Times New Roman" w:hAnsi="Times New Roman" w:cs="Times New Roman"/>
        <w:bCs/>
        <w:sz w:val="14"/>
        <w:szCs w:val="16"/>
      </w:rPr>
      <w:t xml:space="preserve"> stereo </w:t>
    </w:r>
    <w:proofErr w:type="spellStart"/>
    <w:r>
      <w:rPr>
        <w:rFonts w:ascii="Times New Roman" w:hAnsi="Times New Roman" w:cs="Times New Roman"/>
        <w:bCs/>
        <w:sz w:val="14"/>
        <w:szCs w:val="16"/>
      </w:rPr>
      <w:t>vision</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system</w:t>
    </w:r>
    <w:proofErr w:type="spellEnd"/>
  </w:p>
  <w:p w14:paraId="350E25F6" w14:textId="77777777" w:rsidR="006602B8" w:rsidRDefault="006602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CC961" w14:textId="77777777" w:rsidR="006602B8" w:rsidRDefault="006602B8" w:rsidP="00E84BD2">
    <w:pPr>
      <w:pStyle w:val="TemelParagraf"/>
      <w:pBdr>
        <w:bottom w:val="single" w:sz="12" w:space="1" w:color="1D3D76"/>
      </w:pBdr>
      <w:jc w:val="right"/>
      <w:rPr>
        <w:rFonts w:ascii="Times New Roman" w:hAnsi="Times New Roman" w:cs="Times New Roman"/>
        <w:i/>
        <w:iCs/>
        <w:sz w:val="16"/>
        <w:szCs w:val="16"/>
      </w:rPr>
    </w:pPr>
  </w:p>
  <w:p w14:paraId="5E263653" w14:textId="77777777" w:rsidR="006602B8" w:rsidRPr="003238E9" w:rsidRDefault="006602B8" w:rsidP="003238E9">
    <w:pPr>
      <w:pStyle w:val="TemelParagraf"/>
      <w:pBdr>
        <w:bottom w:val="single" w:sz="12" w:space="1" w:color="1D3D76"/>
      </w:pBdr>
      <w:jc w:val="right"/>
      <w:rPr>
        <w:rFonts w:ascii="Times New Roman" w:hAnsi="Times New Roman" w:cs="Times New Roman"/>
        <w:i/>
        <w:iCs/>
        <w:sz w:val="16"/>
        <w:szCs w:val="16"/>
      </w:rPr>
    </w:pPr>
    <w:r>
      <w:rPr>
        <w:rFonts w:ascii="Times New Roman" w:hAnsi="Times New Roman" w:cs="Times New Roman"/>
        <w:i/>
        <w:iCs/>
        <w:sz w:val="16"/>
        <w:szCs w:val="16"/>
      </w:rPr>
      <w:t xml:space="preserve">JOTAF/ </w:t>
    </w:r>
    <w:proofErr w:type="spellStart"/>
    <w:r>
      <w:rPr>
        <w:rFonts w:ascii="Times New Roman" w:hAnsi="Times New Roman" w:cs="Times New Roman"/>
        <w:i/>
        <w:iCs/>
        <w:sz w:val="16"/>
        <w:szCs w:val="16"/>
      </w:rPr>
      <w:t>Journal</w:t>
    </w:r>
    <w:proofErr w:type="spellEnd"/>
    <w:r>
      <w:rPr>
        <w:rFonts w:ascii="Times New Roman" w:hAnsi="Times New Roman" w:cs="Times New Roman"/>
        <w:i/>
        <w:iCs/>
        <w:sz w:val="16"/>
        <w:szCs w:val="16"/>
      </w:rPr>
      <w:t xml:space="preserve"> of </w:t>
    </w:r>
    <w:proofErr w:type="spellStart"/>
    <w:r>
      <w:rPr>
        <w:rFonts w:ascii="Times New Roman" w:hAnsi="Times New Roman" w:cs="Times New Roman"/>
        <w:i/>
        <w:iCs/>
        <w:sz w:val="16"/>
        <w:szCs w:val="16"/>
      </w:rPr>
      <w:t>Tekirdag</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Agricultural</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Faculty</w:t>
    </w:r>
    <w:proofErr w:type="spellEnd"/>
    <w:r>
      <w:rPr>
        <w:rFonts w:ascii="Times New Roman" w:hAnsi="Times New Roman" w:cs="Times New Roman"/>
        <w:i/>
        <w:iCs/>
        <w:sz w:val="16"/>
        <w:szCs w:val="16"/>
      </w:rPr>
      <w:t>, 2020, 17(1)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4848"/>
      <w:gridCol w:w="2268"/>
    </w:tblGrid>
    <w:tr w:rsidR="006602B8" w14:paraId="7B524C53" w14:textId="77777777" w:rsidTr="008D71E8">
      <w:tc>
        <w:tcPr>
          <w:tcW w:w="1956" w:type="dxa"/>
          <w:tcBorders>
            <w:top w:val="single" w:sz="18" w:space="0" w:color="1D3D76"/>
            <w:bottom w:val="single" w:sz="18" w:space="0" w:color="1D3D76"/>
            <w:right w:val="nil"/>
          </w:tcBorders>
          <w:vAlign w:val="center"/>
        </w:tcPr>
        <w:p w14:paraId="3E695227" w14:textId="77777777" w:rsidR="006602B8" w:rsidRDefault="006602B8" w:rsidP="008D71E8">
          <w:pPr>
            <w:pStyle w:val="TemelParagraf"/>
            <w:rPr>
              <w:rFonts w:ascii="Times New Roman" w:hAnsi="Times New Roman" w:cs="Times New Roman"/>
              <w:b/>
              <w:bCs/>
              <w:sz w:val="28"/>
              <w:szCs w:val="28"/>
            </w:rPr>
          </w:pPr>
          <w:r w:rsidRPr="003F78F3">
            <w:rPr>
              <w:rFonts w:ascii="Times New Roman" w:hAnsi="Times New Roman" w:cs="Times New Roman"/>
              <w:b/>
              <w:bCs/>
              <w:noProof/>
              <w:sz w:val="28"/>
              <w:szCs w:val="28"/>
              <w:lang w:eastAsia="tr-TR"/>
            </w:rPr>
            <w:drawing>
              <wp:anchor distT="0" distB="0" distL="114300" distR="114300" simplePos="0" relativeHeight="251662336" behindDoc="0" locked="0" layoutInCell="1" allowOverlap="1" wp14:anchorId="6C630099" wp14:editId="2D1AE6BE">
                <wp:simplePos x="0" y="0"/>
                <wp:positionH relativeFrom="column">
                  <wp:posOffset>-605</wp:posOffset>
                </wp:positionH>
                <wp:positionV relativeFrom="paragraph">
                  <wp:posOffset>-1386</wp:posOffset>
                </wp:positionV>
                <wp:extent cx="1116000" cy="429867"/>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429867"/>
                        </a:xfrm>
                        <a:prstGeom prst="rect">
                          <a:avLst/>
                        </a:prstGeom>
                        <a:noFill/>
                        <a:ln>
                          <a:noFill/>
                        </a:ln>
                      </pic:spPr>
                    </pic:pic>
                  </a:graphicData>
                </a:graphic>
              </wp:anchor>
            </w:drawing>
          </w:r>
        </w:p>
      </w:tc>
      <w:tc>
        <w:tcPr>
          <w:tcW w:w="4848" w:type="dxa"/>
          <w:tcBorders>
            <w:top w:val="single" w:sz="18" w:space="0" w:color="1D3D76"/>
            <w:left w:val="nil"/>
            <w:bottom w:val="single" w:sz="18" w:space="0" w:color="1D3D76"/>
            <w:right w:val="nil"/>
          </w:tcBorders>
        </w:tcPr>
        <w:p w14:paraId="69816AEC" w14:textId="77777777" w:rsidR="006602B8" w:rsidRDefault="006602B8" w:rsidP="00B41889">
          <w:pPr>
            <w:autoSpaceDE w:val="0"/>
            <w:autoSpaceDN w:val="0"/>
            <w:adjustRightInd w:val="0"/>
            <w:rPr>
              <w:rFonts w:ascii="TimesNewRomanPS-BoldMT" w:hAnsi="TimesNewRomanPS-BoldMT" w:cs="TimesNewRomanPS-BoldMT"/>
              <w:b/>
              <w:bCs/>
              <w:sz w:val="24"/>
              <w:szCs w:val="24"/>
            </w:rPr>
          </w:pPr>
        </w:p>
        <w:p w14:paraId="24EFD35A" w14:textId="77777777" w:rsidR="006602B8" w:rsidRPr="003F78F3" w:rsidRDefault="006602B8" w:rsidP="00B41889">
          <w:pPr>
            <w:autoSpaceDE w:val="0"/>
            <w:autoSpaceDN w:val="0"/>
            <w:adjustRightInd w:val="0"/>
            <w:rPr>
              <w:rFonts w:ascii="TimesNewRomanPS-BoldMT" w:hAnsi="TimesNewRomanPS-BoldMT" w:cs="TimesNewRomanPS-BoldMT"/>
              <w:b/>
              <w:bCs/>
              <w:sz w:val="24"/>
              <w:szCs w:val="24"/>
            </w:rPr>
          </w:pPr>
          <w:proofErr w:type="spellStart"/>
          <w:r w:rsidRPr="003F78F3">
            <w:rPr>
              <w:rFonts w:ascii="TimesNewRomanPS-BoldMT" w:hAnsi="TimesNewRomanPS-BoldMT" w:cs="TimesNewRomanPS-BoldMT"/>
              <w:b/>
              <w:bCs/>
              <w:sz w:val="24"/>
              <w:szCs w:val="24"/>
            </w:rPr>
            <w:t>Journal</w:t>
          </w:r>
          <w:proofErr w:type="spellEnd"/>
          <w:r w:rsidRPr="003F78F3">
            <w:rPr>
              <w:rFonts w:ascii="TimesNewRomanPS-BoldMT" w:hAnsi="TimesNewRomanPS-BoldMT" w:cs="TimesNewRomanPS-BoldMT"/>
              <w:b/>
              <w:bCs/>
              <w:sz w:val="24"/>
              <w:szCs w:val="24"/>
            </w:rPr>
            <w:t xml:space="preserve"> of </w:t>
          </w:r>
          <w:proofErr w:type="spellStart"/>
          <w:r w:rsidRPr="003F78F3">
            <w:rPr>
              <w:rFonts w:ascii="TimesNewRomanPS-BoldMT" w:hAnsi="TimesNewRomanPS-BoldMT" w:cs="TimesNewRomanPS-BoldMT"/>
              <w:b/>
              <w:bCs/>
              <w:sz w:val="24"/>
              <w:szCs w:val="24"/>
            </w:rPr>
            <w:t>Tekirdag</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Agricultural</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Faculty</w:t>
          </w:r>
          <w:proofErr w:type="spellEnd"/>
        </w:p>
        <w:p w14:paraId="1F8BE197" w14:textId="77777777" w:rsidR="006602B8" w:rsidRDefault="006602B8" w:rsidP="00B41889">
          <w:pPr>
            <w:pStyle w:val="TemelParagraf"/>
            <w:rPr>
              <w:rFonts w:ascii="Times New Roman" w:hAnsi="Times New Roman" w:cs="Times New Roman"/>
              <w:b/>
              <w:bCs/>
              <w:sz w:val="28"/>
              <w:szCs w:val="28"/>
            </w:rPr>
          </w:pPr>
          <w:proofErr w:type="spellStart"/>
          <w:r>
            <w:rPr>
              <w:rFonts w:ascii="TimesNewRomanPSMT" w:eastAsia="TimesNewRomanPSMT" w:hAnsi="TimesNewRomanPS-BoldMT" w:cs="TimesNewRomanPSMT"/>
              <w:sz w:val="20"/>
              <w:szCs w:val="20"/>
            </w:rPr>
            <w:t>Tekirda</w:t>
          </w:r>
          <w:proofErr w:type="spellEnd"/>
          <w:r>
            <w:rPr>
              <w:rFonts w:ascii="TimesNewRomanPSMT" w:eastAsia="TimesNewRomanPSMT" w:hAnsi="TimesNewRomanPS-BoldMT" w:cs="TimesNewRomanPSMT" w:hint="eastAsia"/>
              <w:sz w:val="20"/>
              <w:szCs w:val="20"/>
            </w:rPr>
            <w:t>ğ</w:t>
          </w:r>
          <w:r>
            <w:rPr>
              <w:rFonts w:ascii="TimesNewRomanPSMT" w:eastAsia="TimesNewRomanPSMT" w:hAnsi="TimesNewRomanPS-BoldMT" w:cs="TimesNewRomanPSMT"/>
              <w:sz w:val="20"/>
              <w:szCs w:val="20"/>
            </w:rPr>
            <w:t xml:space="preserve"> Ziraat Fak</w:t>
          </w:r>
          <w:r>
            <w:rPr>
              <w:rFonts w:ascii="TimesNewRomanPSMT" w:eastAsia="TimesNewRomanPSMT" w:hAnsi="TimesNewRomanPS-BoldMT" w:cs="TimesNewRomanPSMT" w:hint="eastAsia"/>
              <w:sz w:val="20"/>
              <w:szCs w:val="20"/>
            </w:rPr>
            <w:t>ü</w:t>
          </w:r>
          <w:proofErr w:type="spellStart"/>
          <w:r>
            <w:rPr>
              <w:rFonts w:ascii="TimesNewRomanPSMT" w:eastAsia="TimesNewRomanPSMT" w:hAnsi="TimesNewRomanPS-BoldMT" w:cs="TimesNewRomanPSMT"/>
              <w:sz w:val="20"/>
              <w:szCs w:val="20"/>
            </w:rPr>
            <w:t>ltesi</w:t>
          </w:r>
          <w:proofErr w:type="spellEnd"/>
          <w:r>
            <w:rPr>
              <w:rFonts w:ascii="TimesNewRomanPSMT" w:eastAsia="TimesNewRomanPSMT" w:hAnsi="TimesNewRomanPS-BoldMT" w:cs="TimesNewRomanPSMT"/>
              <w:sz w:val="20"/>
              <w:szCs w:val="20"/>
            </w:rPr>
            <w:t xml:space="preserve"> Dergisi</w:t>
          </w:r>
        </w:p>
      </w:tc>
      <w:tc>
        <w:tcPr>
          <w:tcW w:w="2268" w:type="dxa"/>
          <w:tcBorders>
            <w:top w:val="single" w:sz="18" w:space="0" w:color="1D3D76"/>
            <w:left w:val="nil"/>
            <w:bottom w:val="single" w:sz="18" w:space="0" w:color="1D3D76"/>
          </w:tcBorders>
        </w:tcPr>
        <w:p w14:paraId="545A12AE" w14:textId="77777777" w:rsidR="006602B8" w:rsidRDefault="006602B8" w:rsidP="00B41889">
          <w:pPr>
            <w:pStyle w:val="TemelParagraf"/>
            <w:jc w:val="right"/>
            <w:rPr>
              <w:rFonts w:ascii="Times New Roman" w:hAnsi="Times New Roman" w:cs="Times New Roman"/>
              <w:sz w:val="16"/>
              <w:szCs w:val="16"/>
            </w:rPr>
          </w:pPr>
        </w:p>
        <w:p w14:paraId="1E8B793A" w14:textId="77777777" w:rsidR="006602B8" w:rsidRDefault="006602B8" w:rsidP="00B41889">
          <w:pPr>
            <w:pStyle w:val="TemelParagraf"/>
            <w:jc w:val="right"/>
            <w:rPr>
              <w:rFonts w:ascii="Times New Roman" w:hAnsi="Times New Roman" w:cs="Times New Roman"/>
              <w:sz w:val="16"/>
              <w:szCs w:val="16"/>
            </w:rPr>
          </w:pPr>
          <w:r>
            <w:rPr>
              <w:rFonts w:ascii="Times New Roman" w:hAnsi="Times New Roman" w:cs="Times New Roman"/>
              <w:sz w:val="16"/>
              <w:szCs w:val="16"/>
            </w:rPr>
            <w:t>Ocak/</w:t>
          </w:r>
          <w:proofErr w:type="spellStart"/>
          <w:r>
            <w:rPr>
              <w:rFonts w:ascii="Times New Roman" w:hAnsi="Times New Roman" w:cs="Times New Roman"/>
              <w:sz w:val="16"/>
              <w:szCs w:val="16"/>
            </w:rPr>
            <w:t>January</w:t>
          </w:r>
          <w:proofErr w:type="spellEnd"/>
          <w:r>
            <w:rPr>
              <w:rFonts w:ascii="Times New Roman" w:hAnsi="Times New Roman" w:cs="Times New Roman"/>
              <w:sz w:val="16"/>
              <w:szCs w:val="16"/>
            </w:rPr>
            <w:t xml:space="preserve"> 2020, 17(1)</w:t>
          </w:r>
        </w:p>
        <w:p w14:paraId="67B65BA4" w14:textId="5954E0A1" w:rsidR="006602B8" w:rsidRDefault="006602B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Başvuru/</w:t>
          </w:r>
          <w:proofErr w:type="spellStart"/>
          <w:r>
            <w:rPr>
              <w:rFonts w:ascii="Times New Roman" w:hAnsi="Times New Roman" w:cs="Times New Roman"/>
              <w:b/>
              <w:bCs/>
              <w:sz w:val="16"/>
              <w:szCs w:val="16"/>
            </w:rPr>
            <w:t>Received</w:t>
          </w:r>
          <w:proofErr w:type="spellEnd"/>
          <w:r>
            <w:rPr>
              <w:rFonts w:ascii="Times New Roman" w:hAnsi="Times New Roman" w:cs="Times New Roman"/>
              <w:b/>
              <w:bCs/>
              <w:sz w:val="16"/>
              <w:szCs w:val="16"/>
            </w:rPr>
            <w:t xml:space="preserve">: </w:t>
          </w:r>
          <w:r w:rsidR="003B1648">
            <w:rPr>
              <w:rFonts w:ascii="Times New Roman" w:hAnsi="Times New Roman" w:cs="Times New Roman"/>
              <w:bCs/>
              <w:sz w:val="16"/>
              <w:szCs w:val="16"/>
            </w:rPr>
            <w:t>30</w:t>
          </w:r>
          <w:r>
            <w:rPr>
              <w:rFonts w:ascii="Times New Roman" w:hAnsi="Times New Roman" w:cs="Times New Roman"/>
              <w:sz w:val="16"/>
              <w:szCs w:val="16"/>
            </w:rPr>
            <w:t>/</w:t>
          </w:r>
          <w:r w:rsidR="003B1648">
            <w:rPr>
              <w:rFonts w:ascii="Times New Roman" w:hAnsi="Times New Roman" w:cs="Times New Roman"/>
              <w:sz w:val="16"/>
              <w:szCs w:val="16"/>
            </w:rPr>
            <w:t>09</w:t>
          </w:r>
          <w:r>
            <w:rPr>
              <w:rFonts w:ascii="Times New Roman" w:hAnsi="Times New Roman" w:cs="Times New Roman"/>
              <w:sz w:val="16"/>
              <w:szCs w:val="16"/>
            </w:rPr>
            <w:t>/</w:t>
          </w:r>
          <w:r w:rsidR="003B1648">
            <w:rPr>
              <w:rFonts w:ascii="Times New Roman" w:hAnsi="Times New Roman" w:cs="Times New Roman"/>
              <w:sz w:val="16"/>
              <w:szCs w:val="16"/>
            </w:rPr>
            <w:t>19</w:t>
          </w:r>
        </w:p>
        <w:p w14:paraId="59E69DE9" w14:textId="3BA48B57" w:rsidR="006602B8" w:rsidRDefault="006602B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Kabul/</w:t>
          </w:r>
          <w:proofErr w:type="spellStart"/>
          <w:r>
            <w:rPr>
              <w:rFonts w:ascii="Times New Roman" w:hAnsi="Times New Roman" w:cs="Times New Roman"/>
              <w:b/>
              <w:bCs/>
              <w:sz w:val="16"/>
              <w:szCs w:val="16"/>
            </w:rPr>
            <w:t>Accepted</w:t>
          </w:r>
          <w:proofErr w:type="spellEnd"/>
          <w:r>
            <w:rPr>
              <w:rFonts w:ascii="Times New Roman" w:hAnsi="Times New Roman" w:cs="Times New Roman"/>
              <w:b/>
              <w:bCs/>
              <w:sz w:val="16"/>
              <w:szCs w:val="16"/>
            </w:rPr>
            <w:t>:</w:t>
          </w:r>
          <w:r>
            <w:rPr>
              <w:rFonts w:ascii="Times New Roman" w:hAnsi="Times New Roman" w:cs="Times New Roman"/>
              <w:sz w:val="16"/>
              <w:szCs w:val="16"/>
            </w:rPr>
            <w:t xml:space="preserve"> </w:t>
          </w:r>
          <w:r w:rsidR="003B1648">
            <w:rPr>
              <w:rFonts w:ascii="Times New Roman" w:hAnsi="Times New Roman" w:cs="Times New Roman"/>
              <w:sz w:val="16"/>
              <w:szCs w:val="16"/>
            </w:rPr>
            <w:t>25</w:t>
          </w:r>
          <w:r>
            <w:rPr>
              <w:rFonts w:ascii="Times New Roman" w:hAnsi="Times New Roman" w:cs="Times New Roman"/>
              <w:sz w:val="16"/>
              <w:szCs w:val="16"/>
            </w:rPr>
            <w:t>/</w:t>
          </w:r>
          <w:r w:rsidR="003B1648">
            <w:rPr>
              <w:rFonts w:ascii="Times New Roman" w:hAnsi="Times New Roman" w:cs="Times New Roman"/>
              <w:sz w:val="16"/>
              <w:szCs w:val="16"/>
            </w:rPr>
            <w:t>11</w:t>
          </w:r>
          <w:r>
            <w:rPr>
              <w:rFonts w:ascii="Times New Roman" w:hAnsi="Times New Roman" w:cs="Times New Roman"/>
              <w:sz w:val="16"/>
              <w:szCs w:val="16"/>
            </w:rPr>
            <w:t>/</w:t>
          </w:r>
          <w:r w:rsidR="003B1648">
            <w:rPr>
              <w:rFonts w:ascii="Times New Roman" w:hAnsi="Times New Roman" w:cs="Times New Roman"/>
              <w:sz w:val="16"/>
              <w:szCs w:val="16"/>
            </w:rPr>
            <w:t>19</w:t>
          </w:r>
          <w:bookmarkStart w:id="0" w:name="_GoBack"/>
          <w:bookmarkEnd w:id="0"/>
        </w:p>
        <w:p w14:paraId="7F44CCBB" w14:textId="77777777" w:rsidR="006602B8" w:rsidRPr="00984D07" w:rsidRDefault="006602B8" w:rsidP="00984D07">
          <w:pPr>
            <w:pStyle w:val="TemelParagraf"/>
            <w:rPr>
              <w:rFonts w:ascii="Times New Roman" w:hAnsi="Times New Roman" w:cs="Times New Roman"/>
              <w:sz w:val="16"/>
              <w:szCs w:val="16"/>
            </w:rPr>
          </w:pPr>
          <w:r w:rsidRPr="00984D07">
            <w:rPr>
              <w:rFonts w:ascii="Times New Roman" w:hAnsi="Times New Roman" w:cs="Times New Roman"/>
              <w:b/>
              <w:sz w:val="16"/>
              <w:szCs w:val="16"/>
            </w:rPr>
            <w:t>DOI:</w:t>
          </w:r>
          <w:r w:rsidRPr="00984D07">
            <w:rPr>
              <w:rFonts w:ascii="Times New Roman" w:hAnsi="Times New Roman" w:cs="Times New Roman"/>
              <w:sz w:val="16"/>
              <w:szCs w:val="16"/>
            </w:rPr>
            <w:t xml:space="preserve"> </w:t>
          </w:r>
          <w:proofErr w:type="spellStart"/>
          <w:proofErr w:type="gramStart"/>
          <w:r w:rsidRPr="00984D07">
            <w:rPr>
              <w:rFonts w:ascii="Times New Roman" w:hAnsi="Times New Roman" w:cs="Times New Roman"/>
              <w:sz w:val="16"/>
              <w:szCs w:val="16"/>
            </w:rPr>
            <w:t>XX.xxxxx</w:t>
          </w:r>
          <w:proofErr w:type="spellEnd"/>
          <w:proofErr w:type="gramEnd"/>
          <w:r w:rsidRPr="00984D07">
            <w:rPr>
              <w:rFonts w:ascii="Times New Roman" w:hAnsi="Times New Roman" w:cs="Times New Roman"/>
              <w:sz w:val="16"/>
              <w:szCs w:val="16"/>
            </w:rPr>
            <w:t>/jotaf.399858</w:t>
          </w:r>
        </w:p>
        <w:p w14:paraId="0D6F2104" w14:textId="77777777" w:rsidR="006602B8" w:rsidRPr="003F78F3" w:rsidRDefault="006602B8" w:rsidP="00B41889">
          <w:pPr>
            <w:pStyle w:val="TemelParagraf"/>
            <w:jc w:val="right"/>
            <w:rPr>
              <w:rFonts w:ascii="Times New Roman" w:hAnsi="Times New Roman" w:cs="Times New Roman"/>
              <w:sz w:val="16"/>
              <w:szCs w:val="16"/>
            </w:rPr>
          </w:pPr>
        </w:p>
      </w:tc>
    </w:tr>
  </w:tbl>
  <w:p w14:paraId="1F46FCFF" w14:textId="77777777" w:rsidR="006602B8" w:rsidRDefault="006602B8" w:rsidP="00B41889">
    <w:pPr>
      <w:autoSpaceDE w:val="0"/>
      <w:autoSpaceDN w:val="0"/>
      <w:adjustRightInd w:val="0"/>
      <w:spacing w:after="0" w:line="240" w:lineRule="auto"/>
      <w:ind w:left="5664" w:firstLine="708"/>
      <w:rPr>
        <w:rFonts w:ascii="TimesNewRomanPSMT" w:eastAsia="TimesNewRomanPSMT" w:cs="TimesNewRomanPSMT"/>
        <w:color w:val="1D4577"/>
        <w:sz w:val="16"/>
        <w:szCs w:val="16"/>
      </w:rPr>
    </w:pPr>
    <w:r>
      <w:rPr>
        <w:rFonts w:ascii="TimesNewRomanPSMT" w:eastAsia="TimesNewRomanPSMT" w:cs="TimesNewRomanPSMT"/>
        <w:color w:val="1D4577"/>
        <w:sz w:val="16"/>
        <w:szCs w:val="16"/>
      </w:rPr>
      <w:t xml:space="preserve">              http://dergipark.gov.tr/jotaf</w:t>
    </w:r>
  </w:p>
  <w:p w14:paraId="01648B65" w14:textId="77777777" w:rsidR="006602B8" w:rsidRDefault="006602B8" w:rsidP="00B41889">
    <w:pPr>
      <w:pStyle w:val="TemelParagraf"/>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http://jotaf.nku.edu.tr/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531"/>
      <w:gridCol w:w="4531"/>
    </w:tblGrid>
    <w:tr w:rsidR="006602B8" w14:paraId="37FA3741" w14:textId="77777777" w:rsidTr="00510EED">
      <w:tc>
        <w:tcPr>
          <w:tcW w:w="4531" w:type="dxa"/>
          <w:shd w:val="clear" w:color="auto" w:fill="C4C9D7"/>
        </w:tcPr>
        <w:p w14:paraId="0944637B" w14:textId="77777777" w:rsidR="006602B8" w:rsidRPr="004A6080" w:rsidRDefault="006602B8" w:rsidP="00B41889">
          <w:pPr>
            <w:pStyle w:val="TemelParagraf"/>
            <w:rPr>
              <w:rFonts w:ascii="Times New Roman" w:hAnsi="Times New Roman" w:cs="Times New Roman"/>
              <w:b/>
              <w:bCs/>
              <w:sz w:val="22"/>
              <w:szCs w:val="22"/>
            </w:rPr>
          </w:pPr>
          <w:r>
            <w:rPr>
              <w:rFonts w:ascii="Times New Roman" w:hAnsi="Times New Roman" w:cs="Times New Roman"/>
              <w:b/>
              <w:bCs/>
              <w:sz w:val="22"/>
              <w:szCs w:val="22"/>
            </w:rPr>
            <w:t>ARAŞTIRMA MAKALESİ</w:t>
          </w:r>
        </w:p>
      </w:tc>
      <w:tc>
        <w:tcPr>
          <w:tcW w:w="4531" w:type="dxa"/>
          <w:shd w:val="clear" w:color="auto" w:fill="C4C9D7"/>
        </w:tcPr>
        <w:p w14:paraId="1FA92B98" w14:textId="77777777" w:rsidR="006602B8" w:rsidRPr="004A6080" w:rsidRDefault="006602B8" w:rsidP="00B41889">
          <w:pPr>
            <w:pStyle w:val="TemelParagraf"/>
            <w:jc w:val="right"/>
            <w:rPr>
              <w:rFonts w:ascii="Times New Roman" w:hAnsi="Times New Roman" w:cs="Times New Roman"/>
              <w:b/>
              <w:bCs/>
              <w:sz w:val="22"/>
              <w:szCs w:val="22"/>
            </w:rPr>
          </w:pPr>
          <w:r>
            <w:rPr>
              <w:rFonts w:ascii="Times New Roman" w:hAnsi="Times New Roman" w:cs="Times New Roman"/>
              <w:b/>
              <w:bCs/>
              <w:sz w:val="22"/>
              <w:szCs w:val="22"/>
            </w:rPr>
            <w:t>RESEARCH ARTICLE</w:t>
          </w:r>
        </w:p>
      </w:tc>
    </w:tr>
  </w:tbl>
  <w:p w14:paraId="15269052" w14:textId="77777777" w:rsidR="006602B8" w:rsidRPr="00B41889" w:rsidRDefault="006602B8" w:rsidP="00B41889">
    <w:pPr>
      <w:pStyle w:val="TemelParagraf"/>
      <w:ind w:right="560"/>
      <w:rPr>
        <w:rFonts w:ascii="Times New Roman" w:hAnsi="Times New Roman" w:cs="Times New Roman"/>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E12A2"/>
    <w:multiLevelType w:val="hybridMultilevel"/>
    <w:tmpl w:val="CCEC22B6"/>
    <w:lvl w:ilvl="0" w:tplc="BA0277F0">
      <w:start w:val="1"/>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EF1"/>
    <w:rsid w:val="00016A4F"/>
    <w:rsid w:val="0007216B"/>
    <w:rsid w:val="00072E4C"/>
    <w:rsid w:val="000767C6"/>
    <w:rsid w:val="000A0700"/>
    <w:rsid w:val="000A4A9C"/>
    <w:rsid w:val="000B7BC6"/>
    <w:rsid w:val="000E07C0"/>
    <w:rsid w:val="000E7B86"/>
    <w:rsid w:val="001007B0"/>
    <w:rsid w:val="00151510"/>
    <w:rsid w:val="00153AC3"/>
    <w:rsid w:val="0018206C"/>
    <w:rsid w:val="001844DF"/>
    <w:rsid w:val="00186D1C"/>
    <w:rsid w:val="001C6A82"/>
    <w:rsid w:val="00214EDB"/>
    <w:rsid w:val="002324EF"/>
    <w:rsid w:val="00232F67"/>
    <w:rsid w:val="00251DE8"/>
    <w:rsid w:val="00272022"/>
    <w:rsid w:val="002C03CE"/>
    <w:rsid w:val="002D51B1"/>
    <w:rsid w:val="003238E9"/>
    <w:rsid w:val="003568EA"/>
    <w:rsid w:val="00357680"/>
    <w:rsid w:val="00364CB6"/>
    <w:rsid w:val="003A3D47"/>
    <w:rsid w:val="003B1648"/>
    <w:rsid w:val="003E359C"/>
    <w:rsid w:val="003F78F3"/>
    <w:rsid w:val="00416BEC"/>
    <w:rsid w:val="00417515"/>
    <w:rsid w:val="004335A5"/>
    <w:rsid w:val="00474167"/>
    <w:rsid w:val="00480AE2"/>
    <w:rsid w:val="00480D71"/>
    <w:rsid w:val="004A6080"/>
    <w:rsid w:val="004B5358"/>
    <w:rsid w:val="004B7277"/>
    <w:rsid w:val="004D00C7"/>
    <w:rsid w:val="004F5751"/>
    <w:rsid w:val="00503318"/>
    <w:rsid w:val="0050589D"/>
    <w:rsid w:val="00510EED"/>
    <w:rsid w:val="00537EF1"/>
    <w:rsid w:val="00541615"/>
    <w:rsid w:val="0054576B"/>
    <w:rsid w:val="00553A5B"/>
    <w:rsid w:val="0058511A"/>
    <w:rsid w:val="00596233"/>
    <w:rsid w:val="00612E6E"/>
    <w:rsid w:val="00621745"/>
    <w:rsid w:val="00625D37"/>
    <w:rsid w:val="006602B8"/>
    <w:rsid w:val="00662AA6"/>
    <w:rsid w:val="006718D6"/>
    <w:rsid w:val="00694606"/>
    <w:rsid w:val="006D04E9"/>
    <w:rsid w:val="006D4AD1"/>
    <w:rsid w:val="006D684F"/>
    <w:rsid w:val="00706AF1"/>
    <w:rsid w:val="007D22EE"/>
    <w:rsid w:val="007E177B"/>
    <w:rsid w:val="00814C9F"/>
    <w:rsid w:val="00891692"/>
    <w:rsid w:val="008B11E1"/>
    <w:rsid w:val="008C68D1"/>
    <w:rsid w:val="008D4FA7"/>
    <w:rsid w:val="008D71E8"/>
    <w:rsid w:val="008E46BA"/>
    <w:rsid w:val="009265BE"/>
    <w:rsid w:val="0093635C"/>
    <w:rsid w:val="00953212"/>
    <w:rsid w:val="00957775"/>
    <w:rsid w:val="009678ED"/>
    <w:rsid w:val="00984D07"/>
    <w:rsid w:val="00994592"/>
    <w:rsid w:val="00996232"/>
    <w:rsid w:val="009B09F8"/>
    <w:rsid w:val="009B2C15"/>
    <w:rsid w:val="009C08BC"/>
    <w:rsid w:val="00A67CA1"/>
    <w:rsid w:val="00A73BC7"/>
    <w:rsid w:val="00AA140C"/>
    <w:rsid w:val="00AB5808"/>
    <w:rsid w:val="00AE60AE"/>
    <w:rsid w:val="00AF21B7"/>
    <w:rsid w:val="00B00113"/>
    <w:rsid w:val="00B4018A"/>
    <w:rsid w:val="00B41889"/>
    <w:rsid w:val="00B44019"/>
    <w:rsid w:val="00B51BE3"/>
    <w:rsid w:val="00B62D8A"/>
    <w:rsid w:val="00B757EC"/>
    <w:rsid w:val="00BD1A70"/>
    <w:rsid w:val="00BF2541"/>
    <w:rsid w:val="00BF6DFF"/>
    <w:rsid w:val="00C24090"/>
    <w:rsid w:val="00C27258"/>
    <w:rsid w:val="00C8595B"/>
    <w:rsid w:val="00CA1BB9"/>
    <w:rsid w:val="00CF29D9"/>
    <w:rsid w:val="00D201CD"/>
    <w:rsid w:val="00D31F44"/>
    <w:rsid w:val="00D419EB"/>
    <w:rsid w:val="00D54A15"/>
    <w:rsid w:val="00DB36C7"/>
    <w:rsid w:val="00DC25AD"/>
    <w:rsid w:val="00E84BD2"/>
    <w:rsid w:val="00E851C2"/>
    <w:rsid w:val="00E85582"/>
    <w:rsid w:val="00E86878"/>
    <w:rsid w:val="00EB1F8E"/>
    <w:rsid w:val="00EC6790"/>
    <w:rsid w:val="00ED03ED"/>
    <w:rsid w:val="00EE5ED2"/>
    <w:rsid w:val="00EF379E"/>
    <w:rsid w:val="00F2431A"/>
    <w:rsid w:val="00F24C01"/>
    <w:rsid w:val="00F84389"/>
    <w:rsid w:val="00FB31D0"/>
    <w:rsid w:val="00FE2F90"/>
    <w:rsid w:val="00FF246C"/>
    <w:rsid w:val="00FF42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2AF27"/>
  <w15:docId w15:val="{5E54734A-D68A-4034-A542-3FB7E5A1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68D1"/>
  </w:style>
  <w:style w:type="paragraph" w:styleId="Balk1">
    <w:name w:val="heading 1"/>
    <w:basedOn w:val="Normal"/>
    <w:next w:val="Normal"/>
    <w:link w:val="Balk1Char"/>
    <w:uiPriority w:val="9"/>
    <w:qFormat/>
    <w:rsid w:val="00480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480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14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32F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2F67"/>
  </w:style>
  <w:style w:type="paragraph" w:styleId="AltBilgi">
    <w:name w:val="footer"/>
    <w:basedOn w:val="Normal"/>
    <w:link w:val="AltBilgiChar"/>
    <w:uiPriority w:val="99"/>
    <w:unhideWhenUsed/>
    <w:rsid w:val="00232F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2F67"/>
  </w:style>
  <w:style w:type="paragraph" w:styleId="BalonMetni">
    <w:name w:val="Balloon Text"/>
    <w:basedOn w:val="Normal"/>
    <w:link w:val="BalonMetniChar"/>
    <w:uiPriority w:val="99"/>
    <w:semiHidden/>
    <w:unhideWhenUsed/>
    <w:rsid w:val="00232F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32F67"/>
    <w:rPr>
      <w:rFonts w:ascii="Segoe UI" w:hAnsi="Segoe UI" w:cs="Segoe UI"/>
      <w:sz w:val="18"/>
      <w:szCs w:val="18"/>
    </w:rPr>
  </w:style>
  <w:style w:type="paragraph" w:customStyle="1" w:styleId="ParagrafStiliYok">
    <w:name w:val="[Paragraf Stili Yok]"/>
    <w:link w:val="ParagrafStiliYokChar"/>
    <w:rsid w:val="0047416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melParagraf">
    <w:name w:val="[Temel Paragraf]"/>
    <w:basedOn w:val="ParagrafStiliYok"/>
    <w:uiPriority w:val="99"/>
    <w:rsid w:val="00474167"/>
  </w:style>
  <w:style w:type="table" w:styleId="TabloKlavuzu">
    <w:name w:val="Table Grid"/>
    <w:basedOn w:val="NormalTablo"/>
    <w:uiPriority w:val="59"/>
    <w:rsid w:val="003F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A6080"/>
    <w:rPr>
      <w:color w:val="0563C1" w:themeColor="hyperlink"/>
      <w:u w:val="single"/>
    </w:rPr>
  </w:style>
  <w:style w:type="character" w:customStyle="1" w:styleId="zmlenmeyenBahsetme1">
    <w:name w:val="Çözümlenmeyen Bahsetme1"/>
    <w:basedOn w:val="VarsaylanParagrafYazTipi"/>
    <w:uiPriority w:val="99"/>
    <w:semiHidden/>
    <w:unhideWhenUsed/>
    <w:rsid w:val="004A6080"/>
    <w:rPr>
      <w:color w:val="605E5C"/>
      <w:shd w:val="clear" w:color="auto" w:fill="E1DFDD"/>
    </w:rPr>
  </w:style>
  <w:style w:type="paragraph" w:customStyle="1" w:styleId="ilkbalkjotafmakale">
    <w:name w:val="ilk başlık (jotafmakale)"/>
    <w:basedOn w:val="ParagrafStiliYok"/>
    <w:link w:val="ilkbalkjotafmakaleChar"/>
    <w:uiPriority w:val="99"/>
    <w:rsid w:val="00994592"/>
    <w:pPr>
      <w:suppressAutoHyphens/>
      <w:spacing w:line="280" w:lineRule="atLeast"/>
      <w:jc w:val="both"/>
    </w:pPr>
    <w:rPr>
      <w:rFonts w:ascii="Times New Roman" w:hAnsi="Times New Roman" w:cs="Times New Roman"/>
      <w:b/>
      <w:bCs/>
    </w:rPr>
  </w:style>
  <w:style w:type="paragraph" w:customStyle="1" w:styleId="balk2jotafmakale">
    <w:name w:val="başlık 2 (jotafmakale)"/>
    <w:basedOn w:val="ParagrafStiliYok"/>
    <w:link w:val="balk2jotafmakaleChar"/>
    <w:uiPriority w:val="99"/>
    <w:rsid w:val="006D684F"/>
    <w:pPr>
      <w:suppressAutoHyphens/>
      <w:spacing w:line="280" w:lineRule="atLeast"/>
      <w:jc w:val="both"/>
    </w:pPr>
    <w:rPr>
      <w:rFonts w:ascii="Times New Roman" w:hAnsi="Times New Roman" w:cs="Times New Roman"/>
    </w:rPr>
  </w:style>
  <w:style w:type="paragraph" w:customStyle="1" w:styleId="yazaradjotafmakale">
    <w:name w:val="yazar adı (jotafmakale)"/>
    <w:basedOn w:val="ParagrafStiliYok"/>
    <w:uiPriority w:val="99"/>
    <w:rsid w:val="006D684F"/>
    <w:pPr>
      <w:suppressAutoHyphens/>
      <w:spacing w:line="280" w:lineRule="atLeast"/>
      <w:jc w:val="both"/>
    </w:pPr>
    <w:rPr>
      <w:rFonts w:ascii="Times New Roman" w:hAnsi="Times New Roman" w:cs="Times New Roman"/>
      <w:b/>
      <w:bCs/>
      <w:sz w:val="22"/>
      <w:szCs w:val="22"/>
    </w:rPr>
  </w:style>
  <w:style w:type="paragraph" w:customStyle="1" w:styleId="zbalkjotafmakale">
    <w:name w:val="öz başlık (jotafmakale)"/>
    <w:basedOn w:val="ParagrafStiliYok"/>
    <w:uiPriority w:val="99"/>
    <w:rsid w:val="006D684F"/>
    <w:pPr>
      <w:suppressAutoHyphens/>
      <w:spacing w:line="280" w:lineRule="atLeast"/>
      <w:jc w:val="both"/>
    </w:pPr>
    <w:rPr>
      <w:rFonts w:ascii="Times New Roman" w:hAnsi="Times New Roman" w:cs="Times New Roman"/>
      <w:b/>
      <w:bCs/>
    </w:rPr>
  </w:style>
  <w:style w:type="paragraph" w:customStyle="1" w:styleId="zmetinjotafmakale">
    <w:name w:val="öz metin (jotafmakale)"/>
    <w:basedOn w:val="ParagrafStiliYok"/>
    <w:uiPriority w:val="99"/>
    <w:rsid w:val="006D684F"/>
    <w:pPr>
      <w:suppressAutoHyphens/>
      <w:spacing w:line="280" w:lineRule="atLeast"/>
      <w:jc w:val="both"/>
    </w:pPr>
    <w:rPr>
      <w:rFonts w:ascii="Times New Roman" w:hAnsi="Times New Roman" w:cs="Times New Roman"/>
      <w:sz w:val="20"/>
      <w:szCs w:val="20"/>
    </w:rPr>
  </w:style>
  <w:style w:type="paragraph" w:customStyle="1" w:styleId="anahtarkelimejotafmakale">
    <w:name w:val="anahtarkelime (jotafmakale)"/>
    <w:basedOn w:val="ParagrafStiliYok"/>
    <w:uiPriority w:val="99"/>
    <w:rsid w:val="006D684F"/>
    <w:pPr>
      <w:suppressAutoHyphens/>
      <w:spacing w:before="113" w:line="280" w:lineRule="atLeast"/>
      <w:jc w:val="both"/>
    </w:pPr>
    <w:rPr>
      <w:rFonts w:ascii="Times New Roman" w:hAnsi="Times New Roman" w:cs="Times New Roman"/>
      <w:sz w:val="18"/>
      <w:szCs w:val="18"/>
    </w:rPr>
  </w:style>
  <w:style w:type="paragraph" w:customStyle="1" w:styleId="stbilgimakale-yazaradjotafmakale">
    <w:name w:val="üstbilgi makale-yazar adı (jotafmakale)"/>
    <w:basedOn w:val="ParagrafStiliYok"/>
    <w:uiPriority w:val="99"/>
    <w:rsid w:val="00B41889"/>
    <w:pPr>
      <w:spacing w:line="160" w:lineRule="atLeast"/>
      <w:jc w:val="both"/>
    </w:pPr>
    <w:rPr>
      <w:rFonts w:ascii="Times New Roman" w:hAnsi="Times New Roman" w:cs="Times New Roman"/>
      <w:i/>
      <w:iCs/>
      <w:sz w:val="14"/>
      <w:szCs w:val="14"/>
    </w:rPr>
  </w:style>
  <w:style w:type="paragraph" w:styleId="NormalWeb">
    <w:name w:val="Normal (Web)"/>
    <w:basedOn w:val="Normal"/>
    <w:link w:val="NormalWebChar"/>
    <w:uiPriority w:val="99"/>
    <w:unhideWhenUsed/>
    <w:rsid w:val="00B41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rincilbalkjotafmakale">
    <w:name w:val="birincil başlık (jotafmakale)"/>
    <w:basedOn w:val="Normal"/>
    <w:link w:val="birincilbalkjotafmakaleChar"/>
    <w:uiPriority w:val="99"/>
    <w:rsid w:val="00EF379E"/>
    <w:pPr>
      <w:suppressAutoHyphens/>
      <w:autoSpaceDE w:val="0"/>
      <w:autoSpaceDN w:val="0"/>
      <w:adjustRightInd w:val="0"/>
      <w:spacing w:after="0" w:line="288" w:lineRule="auto"/>
      <w:ind w:firstLine="284"/>
      <w:jc w:val="both"/>
      <w:textAlignment w:val="center"/>
    </w:pPr>
    <w:rPr>
      <w:rFonts w:ascii="Times New Roman" w:hAnsi="Times New Roman" w:cs="Times New Roman"/>
      <w:b/>
      <w:bCs/>
      <w:color w:val="000000"/>
      <w:sz w:val="20"/>
      <w:szCs w:val="20"/>
    </w:rPr>
  </w:style>
  <w:style w:type="paragraph" w:customStyle="1" w:styleId="Title1">
    <w:name w:val="Title 1"/>
    <w:basedOn w:val="birincilbalkjotafmakale"/>
    <w:link w:val="Title1Char"/>
    <w:qFormat/>
    <w:rsid w:val="00EF379E"/>
    <w:pPr>
      <w:jc w:val="center"/>
    </w:pPr>
  </w:style>
  <w:style w:type="paragraph" w:customStyle="1" w:styleId="MakaleAdTR">
    <w:name w:val="Makale Adı TR"/>
    <w:basedOn w:val="ilkbalkjotafmakale"/>
    <w:link w:val="MakaleAdTRChar"/>
    <w:qFormat/>
    <w:rsid w:val="00EF379E"/>
    <w:pPr>
      <w:jc w:val="left"/>
    </w:pPr>
  </w:style>
  <w:style w:type="character" w:customStyle="1" w:styleId="birincilbalkjotafmakaleChar">
    <w:name w:val="birincil başlık (jotafmakale) Char"/>
    <w:basedOn w:val="VarsaylanParagrafYazTipi"/>
    <w:link w:val="birincilbalkjotafmakale"/>
    <w:uiPriority w:val="99"/>
    <w:rsid w:val="00EF379E"/>
    <w:rPr>
      <w:rFonts w:ascii="Times New Roman" w:hAnsi="Times New Roman" w:cs="Times New Roman"/>
      <w:b/>
      <w:bCs/>
      <w:color w:val="000000"/>
      <w:sz w:val="20"/>
      <w:szCs w:val="20"/>
    </w:rPr>
  </w:style>
  <w:style w:type="character" w:customStyle="1" w:styleId="Title1Char">
    <w:name w:val="Title 1 Char"/>
    <w:basedOn w:val="birincilbalkjotafmakaleChar"/>
    <w:link w:val="Title1"/>
    <w:rsid w:val="00EF379E"/>
    <w:rPr>
      <w:rFonts w:ascii="Times New Roman" w:hAnsi="Times New Roman" w:cs="Times New Roman"/>
      <w:b/>
      <w:bCs/>
      <w:color w:val="000000"/>
      <w:sz w:val="20"/>
      <w:szCs w:val="20"/>
    </w:rPr>
  </w:style>
  <w:style w:type="paragraph" w:customStyle="1" w:styleId="MakaleAdEN">
    <w:name w:val="Makale Adı EN"/>
    <w:basedOn w:val="balk2jotafmakale"/>
    <w:link w:val="MakaleAdENChar"/>
    <w:qFormat/>
    <w:rsid w:val="008D71E8"/>
    <w:pPr>
      <w:jc w:val="left"/>
    </w:pPr>
    <w:rPr>
      <w:szCs w:val="26"/>
    </w:rPr>
  </w:style>
  <w:style w:type="character" w:customStyle="1" w:styleId="ParagrafStiliYokChar">
    <w:name w:val="[Paragraf Stili Yok] Char"/>
    <w:basedOn w:val="VarsaylanParagrafYazTipi"/>
    <w:link w:val="ParagrafStiliYok"/>
    <w:rsid w:val="00EF379E"/>
    <w:rPr>
      <w:rFonts w:ascii="MinionPro-Regular" w:hAnsi="MinionPro-Regular" w:cs="MinionPro-Regular"/>
      <w:color w:val="000000"/>
      <w:sz w:val="24"/>
      <w:szCs w:val="24"/>
    </w:rPr>
  </w:style>
  <w:style w:type="character" w:customStyle="1" w:styleId="ilkbalkjotafmakaleChar">
    <w:name w:val="ilk başlık (jotafmakale) Char"/>
    <w:basedOn w:val="ParagrafStiliYokChar"/>
    <w:link w:val="ilkbalkjotafmakale"/>
    <w:uiPriority w:val="99"/>
    <w:rsid w:val="00EF379E"/>
    <w:rPr>
      <w:rFonts w:ascii="Times New Roman" w:hAnsi="Times New Roman" w:cs="Times New Roman"/>
      <w:b/>
      <w:bCs/>
      <w:color w:val="000000"/>
      <w:sz w:val="24"/>
      <w:szCs w:val="24"/>
    </w:rPr>
  </w:style>
  <w:style w:type="character" w:customStyle="1" w:styleId="MakaleAdTRChar">
    <w:name w:val="Makale Adı TR Char"/>
    <w:basedOn w:val="ilkbalkjotafmakaleChar"/>
    <w:link w:val="MakaleAdTR"/>
    <w:rsid w:val="00EF379E"/>
    <w:rPr>
      <w:rFonts w:ascii="Times New Roman" w:hAnsi="Times New Roman" w:cs="Times New Roman"/>
      <w:b/>
      <w:bCs/>
      <w:color w:val="000000"/>
      <w:sz w:val="24"/>
      <w:szCs w:val="24"/>
    </w:rPr>
  </w:style>
  <w:style w:type="paragraph" w:customStyle="1" w:styleId="Paragraph">
    <w:name w:val="Paragraph"/>
    <w:basedOn w:val="NormalWeb"/>
    <w:link w:val="ParagraphChar"/>
    <w:qFormat/>
    <w:rsid w:val="00EF379E"/>
    <w:pPr>
      <w:shd w:val="clear" w:color="auto" w:fill="FFFFFF"/>
      <w:spacing w:before="170" w:beforeAutospacing="0"/>
      <w:ind w:left="284" w:firstLine="709"/>
      <w:jc w:val="both"/>
    </w:pPr>
    <w:rPr>
      <w:color w:val="000000"/>
      <w:sz w:val="20"/>
      <w:szCs w:val="20"/>
    </w:rPr>
  </w:style>
  <w:style w:type="character" w:customStyle="1" w:styleId="balk2jotafmakaleChar">
    <w:name w:val="başlık 2 (jotafmakale) Char"/>
    <w:basedOn w:val="ParagrafStiliYokChar"/>
    <w:link w:val="balk2jotafmakale"/>
    <w:uiPriority w:val="99"/>
    <w:rsid w:val="00EF379E"/>
    <w:rPr>
      <w:rFonts w:ascii="Times New Roman" w:hAnsi="Times New Roman" w:cs="Times New Roman"/>
      <w:color w:val="000000"/>
      <w:sz w:val="24"/>
      <w:szCs w:val="24"/>
    </w:rPr>
  </w:style>
  <w:style w:type="character" w:customStyle="1" w:styleId="MakaleAdENChar">
    <w:name w:val="Makale Adı EN Char"/>
    <w:basedOn w:val="balk2jotafmakaleChar"/>
    <w:link w:val="MakaleAdEN"/>
    <w:rsid w:val="008D71E8"/>
    <w:rPr>
      <w:rFonts w:ascii="Times New Roman" w:hAnsi="Times New Roman" w:cs="Times New Roman"/>
      <w:color w:val="000000"/>
      <w:sz w:val="24"/>
      <w:szCs w:val="26"/>
    </w:rPr>
  </w:style>
  <w:style w:type="table" w:customStyle="1" w:styleId="DzTablo21">
    <w:name w:val="Düz Tablo 21"/>
    <w:basedOn w:val="NormalTablo"/>
    <w:uiPriority w:val="42"/>
    <w:rsid w:val="00EF37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har">
    <w:name w:val="Normal (Web) Char"/>
    <w:basedOn w:val="VarsaylanParagrafYazTipi"/>
    <w:link w:val="NormalWeb"/>
    <w:uiPriority w:val="99"/>
    <w:semiHidden/>
    <w:rsid w:val="00EF379E"/>
    <w:rPr>
      <w:rFonts w:ascii="Times New Roman" w:eastAsia="Times New Roman" w:hAnsi="Times New Roman" w:cs="Times New Roman"/>
      <w:sz w:val="24"/>
      <w:szCs w:val="24"/>
    </w:rPr>
  </w:style>
  <w:style w:type="character" w:customStyle="1" w:styleId="ParagraphChar">
    <w:name w:val="Paragraph Char"/>
    <w:basedOn w:val="NormalWebChar"/>
    <w:link w:val="Paragraph"/>
    <w:rsid w:val="00EF379E"/>
    <w:rPr>
      <w:rFonts w:ascii="Times New Roman" w:eastAsia="Times New Roman" w:hAnsi="Times New Roman" w:cs="Times New Roman"/>
      <w:color w:val="000000"/>
      <w:sz w:val="20"/>
      <w:szCs w:val="20"/>
      <w:shd w:val="clear" w:color="auto" w:fill="FFFFFF"/>
    </w:rPr>
  </w:style>
  <w:style w:type="paragraph" w:customStyle="1" w:styleId="tablobalkjotafmakale">
    <w:name w:val="tablo başlık (jotafmakale)"/>
    <w:basedOn w:val="ParagrafStiliYok"/>
    <w:uiPriority w:val="99"/>
    <w:rsid w:val="00EF379E"/>
    <w:pPr>
      <w:suppressAutoHyphens/>
      <w:spacing w:before="170"/>
      <w:ind w:firstLine="284"/>
      <w:jc w:val="both"/>
    </w:pPr>
    <w:rPr>
      <w:rFonts w:ascii="Times New Roman" w:hAnsi="Times New Roman" w:cs="Times New Roman"/>
      <w:b/>
      <w:bCs/>
      <w:sz w:val="16"/>
      <w:szCs w:val="16"/>
    </w:rPr>
  </w:style>
  <w:style w:type="paragraph" w:customStyle="1" w:styleId="Title2">
    <w:name w:val="Title 2"/>
    <w:basedOn w:val="Title1"/>
    <w:link w:val="Title2Char"/>
    <w:qFormat/>
    <w:rsid w:val="001844DF"/>
    <w:pPr>
      <w:jc w:val="left"/>
    </w:pPr>
  </w:style>
  <w:style w:type="paragraph" w:customStyle="1" w:styleId="kaynakajotafmakale">
    <w:name w:val="kaynakça (jotafmakale)"/>
    <w:basedOn w:val="ParagrafStiliYok"/>
    <w:uiPriority w:val="99"/>
    <w:rsid w:val="001844DF"/>
    <w:pPr>
      <w:suppressAutoHyphens/>
      <w:spacing w:before="170" w:line="160" w:lineRule="atLeast"/>
      <w:ind w:left="283" w:hanging="283"/>
      <w:jc w:val="both"/>
    </w:pPr>
    <w:rPr>
      <w:rFonts w:ascii="Times New Roman" w:hAnsi="Times New Roman" w:cs="Times New Roman"/>
      <w:sz w:val="16"/>
      <w:szCs w:val="16"/>
      <w:lang w:val="en-US"/>
    </w:rPr>
  </w:style>
  <w:style w:type="character" w:customStyle="1" w:styleId="Title2Char">
    <w:name w:val="Title 2 Char"/>
    <w:basedOn w:val="Title1Char"/>
    <w:link w:val="Title2"/>
    <w:rsid w:val="001844DF"/>
    <w:rPr>
      <w:rFonts w:ascii="Times New Roman" w:hAnsi="Times New Roman" w:cs="Times New Roman"/>
      <w:b/>
      <w:bCs/>
      <w:color w:val="000000"/>
      <w:sz w:val="20"/>
      <w:szCs w:val="20"/>
    </w:rPr>
  </w:style>
  <w:style w:type="paragraph" w:customStyle="1" w:styleId="Reference">
    <w:name w:val="Reference"/>
    <w:basedOn w:val="Paragraph"/>
    <w:link w:val="ReferenceChar"/>
    <w:qFormat/>
    <w:rsid w:val="008D71E8"/>
    <w:rPr>
      <w:color w:val="2F5496" w:themeColor="accent1" w:themeShade="BF"/>
    </w:rPr>
  </w:style>
  <w:style w:type="paragraph" w:customStyle="1" w:styleId="Tablo">
    <w:name w:val="Tablo"/>
    <w:basedOn w:val="Paragraph"/>
    <w:link w:val="TabloChar"/>
    <w:qFormat/>
    <w:rsid w:val="00E851C2"/>
    <w:pPr>
      <w:spacing w:before="60" w:after="60" w:afterAutospacing="0"/>
    </w:pPr>
    <w:rPr>
      <w:b/>
      <w:sz w:val="16"/>
      <w:szCs w:val="16"/>
      <w:lang w:bidi="ar-YE"/>
    </w:rPr>
  </w:style>
  <w:style w:type="character" w:customStyle="1" w:styleId="ReferenceChar">
    <w:name w:val="Reference Char"/>
    <w:basedOn w:val="ParagraphChar"/>
    <w:link w:val="Reference"/>
    <w:rsid w:val="008D71E8"/>
    <w:rPr>
      <w:rFonts w:ascii="Times New Roman" w:eastAsia="Times New Roman" w:hAnsi="Times New Roman" w:cs="Times New Roman"/>
      <w:color w:val="2F5496" w:themeColor="accent1" w:themeShade="BF"/>
      <w:sz w:val="20"/>
      <w:szCs w:val="20"/>
      <w:shd w:val="clear" w:color="auto" w:fill="FFFFFF"/>
    </w:rPr>
  </w:style>
  <w:style w:type="character" w:customStyle="1" w:styleId="TabloChar">
    <w:name w:val="Tablo Char"/>
    <w:basedOn w:val="ParagraphChar"/>
    <w:link w:val="Tablo"/>
    <w:rsid w:val="00E851C2"/>
    <w:rPr>
      <w:rFonts w:ascii="Times New Roman" w:eastAsia="Times New Roman" w:hAnsi="Times New Roman" w:cs="Times New Roman"/>
      <w:b/>
      <w:color w:val="000000"/>
      <w:sz w:val="16"/>
      <w:szCs w:val="16"/>
      <w:shd w:val="clear" w:color="auto" w:fill="FFFFFF"/>
      <w:lang w:bidi="ar-YE"/>
    </w:rPr>
  </w:style>
  <w:style w:type="character" w:customStyle="1" w:styleId="Balk2Char">
    <w:name w:val="Başlık 2 Char"/>
    <w:basedOn w:val="VarsaylanParagrafYazTipi"/>
    <w:link w:val="Balk2"/>
    <w:uiPriority w:val="9"/>
    <w:rsid w:val="00480D71"/>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80D71"/>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100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07B0"/>
    <w:rPr>
      <w:rFonts w:asciiTheme="majorHAnsi" w:eastAsiaTheme="majorEastAsia" w:hAnsiTheme="majorHAnsi" w:cstheme="majorBidi"/>
      <w:spacing w:val="-10"/>
      <w:kern w:val="28"/>
      <w:sz w:val="56"/>
      <w:szCs w:val="56"/>
    </w:rPr>
  </w:style>
  <w:style w:type="paragraph" w:customStyle="1" w:styleId="Default">
    <w:name w:val="Default"/>
    <w:rsid w:val="001007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ltyaz">
    <w:name w:val="Subtitle"/>
    <w:basedOn w:val="Normal"/>
    <w:next w:val="Normal"/>
    <w:link w:val="AltyazChar"/>
    <w:uiPriority w:val="11"/>
    <w:qFormat/>
    <w:rsid w:val="00E86878"/>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E86878"/>
    <w:rPr>
      <w:color w:val="5A5A5A" w:themeColor="text1" w:themeTint="A5"/>
      <w:spacing w:val="15"/>
    </w:rPr>
  </w:style>
  <w:style w:type="paragraph" w:styleId="HTMLncedenBiimlendirilmi">
    <w:name w:val="HTML Preformatted"/>
    <w:basedOn w:val="Normal"/>
    <w:link w:val="HTMLncedenBiimlendirilmiChar"/>
    <w:uiPriority w:val="99"/>
    <w:semiHidden/>
    <w:unhideWhenUsed/>
    <w:rsid w:val="00B5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tr-TR"/>
    </w:rPr>
  </w:style>
  <w:style w:type="character" w:customStyle="1" w:styleId="HTMLncedenBiimlendirilmiChar">
    <w:name w:val="HTML Önceden Biçimlendirilmiş Char"/>
    <w:basedOn w:val="VarsaylanParagrafYazTipi"/>
    <w:link w:val="HTMLncedenBiimlendirilmi"/>
    <w:uiPriority w:val="99"/>
    <w:semiHidden/>
    <w:rsid w:val="00B51BE3"/>
    <w:rPr>
      <w:rFonts w:ascii="Courier New" w:eastAsia="Times New Roman" w:hAnsi="Courier New" w:cs="Courier New"/>
      <w:sz w:val="20"/>
      <w:szCs w:val="20"/>
      <w:lang w:val="en-US" w:eastAsia="tr-TR"/>
    </w:rPr>
  </w:style>
  <w:style w:type="paragraph" w:customStyle="1" w:styleId="ZELGELERDZN">
    <w:name w:val="ÇİZELGELER DİZİNİ"/>
    <w:basedOn w:val="ekillerTablosu"/>
    <w:link w:val="ZELGELERDZNChar"/>
    <w:qFormat/>
    <w:rsid w:val="00BD1A70"/>
    <w:pPr>
      <w:spacing w:line="240" w:lineRule="auto"/>
    </w:pPr>
    <w:rPr>
      <w:rFonts w:ascii="Times New Roman" w:eastAsia="Times New Roman" w:hAnsi="Times New Roman" w:cs="Times New Roman"/>
      <w:sz w:val="24"/>
      <w:szCs w:val="24"/>
      <w:lang w:eastAsia="tr-TR"/>
    </w:rPr>
  </w:style>
  <w:style w:type="character" w:customStyle="1" w:styleId="ZELGELERDZNChar">
    <w:name w:val="ÇİZELGELER DİZİNİ Char"/>
    <w:basedOn w:val="VarsaylanParagrafYazTipi"/>
    <w:link w:val="ZELGELERDZN"/>
    <w:rsid w:val="00BD1A70"/>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BD1A70"/>
    <w:pPr>
      <w:spacing w:after="0"/>
    </w:pPr>
  </w:style>
  <w:style w:type="paragraph" w:customStyle="1" w:styleId="EKLLERDZN">
    <w:name w:val="ŞEKİLLER DİZİNİ"/>
    <w:basedOn w:val="ekillerTablosu"/>
    <w:link w:val="EKLLERDZNChar"/>
    <w:qFormat/>
    <w:rsid w:val="00503318"/>
    <w:pPr>
      <w:spacing w:line="240" w:lineRule="auto"/>
      <w:jc w:val="center"/>
    </w:pPr>
    <w:rPr>
      <w:rFonts w:ascii="Times New Roman" w:eastAsia="Times New Roman" w:hAnsi="Times New Roman" w:cs="Times New Roman"/>
      <w:sz w:val="24"/>
      <w:szCs w:val="24"/>
      <w:lang w:eastAsia="tr-TR"/>
    </w:rPr>
  </w:style>
  <w:style w:type="character" w:customStyle="1" w:styleId="EKLLERDZNChar">
    <w:name w:val="ŞEKİLLER DİZİNİ Char"/>
    <w:basedOn w:val="VarsaylanParagrafYazTipi"/>
    <w:link w:val="EKLLERDZN"/>
    <w:rsid w:val="00503318"/>
    <w:rPr>
      <w:rFonts w:ascii="Times New Roman" w:eastAsia="Times New Roman" w:hAnsi="Times New Roman" w:cs="Times New Roman"/>
      <w:sz w:val="24"/>
      <w:szCs w:val="24"/>
      <w:lang w:eastAsia="tr-TR"/>
    </w:rPr>
  </w:style>
  <w:style w:type="paragraph" w:customStyle="1" w:styleId="3balklar">
    <w:name w:val="3. başlıklar"/>
    <w:basedOn w:val="Balk3"/>
    <w:next w:val="Normal"/>
    <w:link w:val="3balklarChar"/>
    <w:qFormat/>
    <w:rsid w:val="00814C9F"/>
    <w:pPr>
      <w:tabs>
        <w:tab w:val="right" w:leader="dot" w:pos="9062"/>
      </w:tabs>
      <w:spacing w:line="240" w:lineRule="auto"/>
    </w:pPr>
    <w:rPr>
      <w:rFonts w:ascii="Times New Roman" w:hAnsi="Times New Roman"/>
      <w:b/>
      <w:color w:val="000000" w:themeColor="text1"/>
      <w:lang w:eastAsia="tr-TR"/>
    </w:rPr>
  </w:style>
  <w:style w:type="character" w:customStyle="1" w:styleId="3balklarChar">
    <w:name w:val="3. başlıklar Char"/>
    <w:basedOn w:val="Balk3Char"/>
    <w:link w:val="3balklar"/>
    <w:rsid w:val="00814C9F"/>
    <w:rPr>
      <w:rFonts w:ascii="Times New Roman" w:eastAsiaTheme="majorEastAsia" w:hAnsi="Times New Roman" w:cstheme="majorBidi"/>
      <w:b/>
      <w:color w:val="000000" w:themeColor="text1"/>
      <w:sz w:val="24"/>
      <w:szCs w:val="24"/>
      <w:lang w:eastAsia="tr-TR"/>
    </w:rPr>
  </w:style>
  <w:style w:type="character" w:customStyle="1" w:styleId="Balk3Char">
    <w:name w:val="Başlık 3 Char"/>
    <w:basedOn w:val="VarsaylanParagrafYazTipi"/>
    <w:link w:val="Balk3"/>
    <w:uiPriority w:val="9"/>
    <w:semiHidden/>
    <w:rsid w:val="00814C9F"/>
    <w:rPr>
      <w:rFonts w:asciiTheme="majorHAnsi" w:eastAsiaTheme="majorEastAsia" w:hAnsiTheme="majorHAnsi" w:cstheme="majorBidi"/>
      <w:color w:val="1F3763" w:themeColor="accent1" w:themeShade="7F"/>
      <w:sz w:val="24"/>
      <w:szCs w:val="24"/>
    </w:rPr>
  </w:style>
  <w:style w:type="paragraph" w:customStyle="1" w:styleId="2balklar">
    <w:name w:val="2.başlıklar"/>
    <w:basedOn w:val="Balk2"/>
    <w:next w:val="Normal"/>
    <w:link w:val="2balklarChar"/>
    <w:qFormat/>
    <w:rsid w:val="00A73BC7"/>
    <w:pPr>
      <w:spacing w:line="240" w:lineRule="auto"/>
    </w:pPr>
    <w:rPr>
      <w:rFonts w:ascii="Times New Roman" w:eastAsia="Times New Roman" w:hAnsi="Times New Roman" w:cs="Times New Roman"/>
      <w:b/>
      <w:sz w:val="24"/>
      <w:szCs w:val="24"/>
      <w:lang w:eastAsia="tr-TR"/>
    </w:rPr>
  </w:style>
  <w:style w:type="character" w:customStyle="1" w:styleId="2balklarChar">
    <w:name w:val="2.başlıklar Char"/>
    <w:basedOn w:val="Balk2Char"/>
    <w:link w:val="2balklar"/>
    <w:rsid w:val="00A73BC7"/>
    <w:rPr>
      <w:rFonts w:ascii="Times New Roman" w:eastAsia="Times New Roman" w:hAnsi="Times New Roman" w:cs="Times New Roman"/>
      <w:b/>
      <w:color w:val="2F5496" w:themeColor="accent1" w:themeShade="BF"/>
      <w:sz w:val="24"/>
      <w:szCs w:val="24"/>
      <w:lang w:eastAsia="tr-TR"/>
    </w:rPr>
  </w:style>
  <w:style w:type="paragraph" w:styleId="Kaynaka">
    <w:name w:val="Bibliography"/>
    <w:basedOn w:val="Normal"/>
    <w:next w:val="Normal"/>
    <w:uiPriority w:val="37"/>
    <w:unhideWhenUsed/>
    <w:rsid w:val="003E359C"/>
    <w:pPr>
      <w:spacing w:after="200" w:line="276" w:lineRule="auto"/>
    </w:pPr>
    <w:rPr>
      <w:rFonts w:eastAsiaTheme="minorHAnsi"/>
      <w:lang w:eastAsia="en-US"/>
    </w:rPr>
  </w:style>
  <w:style w:type="paragraph" w:customStyle="1" w:styleId="izelgeAklamas">
    <w:name w:val="Çizelge Açıklaması"/>
    <w:uiPriority w:val="99"/>
    <w:rsid w:val="00FF424E"/>
    <w:pPr>
      <w:spacing w:after="0" w:line="240" w:lineRule="auto"/>
      <w:jc w:val="center"/>
    </w:pPr>
    <w:rPr>
      <w:rFonts w:ascii="Times New Roman" w:eastAsia="Times New Roman" w:hAnsi="Times New Roman" w:cs="Times New Roman"/>
      <w:sz w:val="20"/>
      <w:szCs w:val="20"/>
      <w:lang w:eastAsia="tr-TR"/>
    </w:rPr>
  </w:style>
  <w:style w:type="paragraph" w:customStyle="1" w:styleId="tezmetni15satr">
    <w:name w:val="tezmetni15satr"/>
    <w:basedOn w:val="Normal"/>
    <w:uiPriority w:val="99"/>
    <w:rsid w:val="009532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W-NormalWeb1">
    <w:name w:val="WW-Normal (Web)1"/>
    <w:basedOn w:val="Normal"/>
    <w:uiPriority w:val="99"/>
    <w:rsid w:val="00953212"/>
    <w:pPr>
      <w:spacing w:before="280" w:after="119" w:line="240" w:lineRule="auto"/>
    </w:pPr>
    <w:rPr>
      <w:rFonts w:ascii="Times New Roman" w:eastAsia="Times New Roman" w:hAnsi="Times New Roman" w:cs="Times New Roman"/>
      <w:sz w:val="24"/>
      <w:szCs w:val="24"/>
      <w:lang w:eastAsia="ar-SA"/>
    </w:rPr>
  </w:style>
  <w:style w:type="character" w:customStyle="1" w:styleId="Gvdemetnitalik">
    <w:name w:val="Gövde metni + İtalik"/>
    <w:uiPriority w:val="99"/>
    <w:rsid w:val="00953212"/>
    <w:rPr>
      <w:rFonts w:ascii="Times New Roman" w:hAnsi="Times New Roman" w:cs="Times New Roman"/>
      <w:i/>
      <w:iCs/>
      <w:spacing w:val="0"/>
      <w:sz w:val="23"/>
      <w:szCs w:val="23"/>
      <w:shd w:val="clear" w:color="auto" w:fill="FFFFFF"/>
    </w:rPr>
  </w:style>
  <w:style w:type="table" w:styleId="ListeTablo3-Vurgu5">
    <w:name w:val="List Table 3 Accent 5"/>
    <w:basedOn w:val="NormalTablo"/>
    <w:uiPriority w:val="48"/>
    <w:rsid w:val="00C859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pple-converted-space">
    <w:name w:val="apple-converted-space"/>
    <w:uiPriority w:val="99"/>
    <w:rsid w:val="004B5358"/>
  </w:style>
  <w:style w:type="character" w:styleId="AklamaBavurusu">
    <w:name w:val="annotation reference"/>
    <w:uiPriority w:val="99"/>
    <w:semiHidden/>
    <w:unhideWhenUsed/>
    <w:rsid w:val="004B5358"/>
    <w:rPr>
      <w:sz w:val="16"/>
      <w:szCs w:val="16"/>
    </w:rPr>
  </w:style>
  <w:style w:type="paragraph" w:styleId="ListeParagraf">
    <w:name w:val="List Paragraph"/>
    <w:basedOn w:val="Normal"/>
    <w:uiPriority w:val="34"/>
    <w:qFormat/>
    <w:rsid w:val="00186D1C"/>
    <w:pPr>
      <w:ind w:left="720"/>
      <w:contextualSpacing/>
    </w:pPr>
  </w:style>
  <w:style w:type="paragraph" w:customStyle="1" w:styleId="TezMetni15Satr0">
    <w:name w:val="Tez Metni_1.5 Satır"/>
    <w:basedOn w:val="Normal"/>
    <w:uiPriority w:val="99"/>
    <w:rsid w:val="00186D1C"/>
    <w:pPr>
      <w:spacing w:after="0" w:line="360" w:lineRule="auto"/>
      <w:ind w:firstLine="709"/>
      <w:jc w:val="both"/>
    </w:pPr>
    <w:rPr>
      <w:rFonts w:ascii="Times New Roman" w:eastAsia="Times New Roman" w:hAnsi="Times New Roman" w:cs="Times New Roman"/>
      <w:sz w:val="24"/>
      <w:szCs w:val="24"/>
      <w:lang w:eastAsia="tr-TR"/>
    </w:rPr>
  </w:style>
  <w:style w:type="character" w:customStyle="1" w:styleId="Gvdemetni">
    <w:name w:val="Gövde metni_"/>
    <w:link w:val="Gvdemetni0"/>
    <w:uiPriority w:val="99"/>
    <w:locked/>
    <w:rsid w:val="00EB1F8E"/>
    <w:rPr>
      <w:rFonts w:ascii="Times New Roman" w:hAnsi="Times New Roman" w:cs="Times New Roman"/>
      <w:shd w:val="clear" w:color="auto" w:fill="FFFFFF"/>
    </w:rPr>
  </w:style>
  <w:style w:type="paragraph" w:customStyle="1" w:styleId="Gvdemetni0">
    <w:name w:val="Gövde metni"/>
    <w:basedOn w:val="Normal"/>
    <w:link w:val="Gvdemetni"/>
    <w:uiPriority w:val="99"/>
    <w:rsid w:val="00EB1F8E"/>
    <w:pPr>
      <w:shd w:val="clear" w:color="auto" w:fill="FFFFFF"/>
      <w:spacing w:before="660" w:after="420" w:line="413" w:lineRule="exact"/>
      <w:ind w:hanging="720"/>
      <w:jc w:val="both"/>
    </w:pPr>
    <w:rPr>
      <w:rFonts w:ascii="Times New Roman" w:hAnsi="Times New Roman" w:cs="Times New Roman"/>
    </w:rPr>
  </w:style>
  <w:style w:type="paragraph" w:customStyle="1" w:styleId="KaynaklarListesi">
    <w:name w:val="Kaynaklar Listesi"/>
    <w:uiPriority w:val="99"/>
    <w:rsid w:val="00EB1F8E"/>
    <w:pPr>
      <w:spacing w:after="0" w:line="240" w:lineRule="auto"/>
      <w:ind w:left="567" w:hanging="567"/>
      <w:jc w:val="both"/>
    </w:pPr>
    <w:rPr>
      <w:rFonts w:ascii="Times New Roman" w:eastAsia="Times New Roman" w:hAnsi="Times New Roman" w:cs="Times New Roman"/>
      <w:sz w:val="24"/>
      <w:szCs w:val="24"/>
      <w:lang w:eastAsia="tr-TR"/>
    </w:rPr>
  </w:style>
  <w:style w:type="character" w:customStyle="1" w:styleId="zmlenmeyenBahsetme2">
    <w:name w:val="Çözümlenmeyen Bahsetme2"/>
    <w:basedOn w:val="VarsaylanParagrafYazTipi"/>
    <w:uiPriority w:val="99"/>
    <w:semiHidden/>
    <w:unhideWhenUsed/>
    <w:rsid w:val="009B09F8"/>
    <w:rPr>
      <w:color w:val="605E5C"/>
      <w:shd w:val="clear" w:color="auto" w:fill="E1DFDD"/>
    </w:rPr>
  </w:style>
  <w:style w:type="table" w:styleId="KlavuzuTablo4-Vurgu5">
    <w:name w:val="Grid Table 4 Accent 5"/>
    <w:basedOn w:val="NormalTablo"/>
    <w:uiPriority w:val="49"/>
    <w:rsid w:val="0062174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BasicParagraph">
    <w:name w:val="[Basic Paragraph]"/>
    <w:basedOn w:val="Normal"/>
    <w:uiPriority w:val="99"/>
    <w:rsid w:val="00B0011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GB" w:eastAsia="en-US"/>
    </w:rPr>
  </w:style>
  <w:style w:type="table" w:customStyle="1" w:styleId="TabloKlavuzu1">
    <w:name w:val="Tablo Kılavuzu1"/>
    <w:basedOn w:val="NormalTablo"/>
    <w:next w:val="TabloKlavuzu"/>
    <w:uiPriority w:val="39"/>
    <w:rsid w:val="0018206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next w:val="AkGlgeleme-Vurgu1"/>
    <w:uiPriority w:val="60"/>
    <w:rsid w:val="00272022"/>
    <w:pPr>
      <w:spacing w:after="0" w:line="240" w:lineRule="auto"/>
    </w:pPr>
    <w:rPr>
      <w:color w:val="2E74B5"/>
      <w:lang w:eastAsia="tr-T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AkGlgeleme-Vurgu1">
    <w:name w:val="Light Shading Accent 1"/>
    <w:basedOn w:val="NormalTablo"/>
    <w:uiPriority w:val="60"/>
    <w:semiHidden/>
    <w:unhideWhenUsed/>
    <w:rsid w:val="0027202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AkGlgeleme-Vurgu12">
    <w:name w:val="Açık Gölgeleme - Vurgu 12"/>
    <w:basedOn w:val="NormalTablo"/>
    <w:next w:val="AkGlgeleme-Vurgu1"/>
    <w:uiPriority w:val="60"/>
    <w:rsid w:val="00272022"/>
    <w:pPr>
      <w:spacing w:after="0" w:line="240" w:lineRule="auto"/>
    </w:pPr>
    <w:rPr>
      <w:color w:val="2E74B5"/>
      <w:lang w:eastAsia="tr-T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838768">
      <w:bodyDiv w:val="1"/>
      <w:marLeft w:val="0"/>
      <w:marRight w:val="0"/>
      <w:marTop w:val="0"/>
      <w:marBottom w:val="0"/>
      <w:divBdr>
        <w:top w:val="none" w:sz="0" w:space="0" w:color="auto"/>
        <w:left w:val="none" w:sz="0" w:space="0" w:color="auto"/>
        <w:bottom w:val="none" w:sz="0" w:space="0" w:color="auto"/>
        <w:right w:val="none" w:sz="0" w:space="0" w:color="auto"/>
      </w:divBdr>
    </w:div>
    <w:div w:id="757793940">
      <w:bodyDiv w:val="1"/>
      <w:marLeft w:val="0"/>
      <w:marRight w:val="0"/>
      <w:marTop w:val="0"/>
      <w:marBottom w:val="0"/>
      <w:divBdr>
        <w:top w:val="none" w:sz="0" w:space="0" w:color="auto"/>
        <w:left w:val="none" w:sz="0" w:space="0" w:color="auto"/>
        <w:bottom w:val="none" w:sz="0" w:space="0" w:color="auto"/>
        <w:right w:val="none" w:sz="0" w:space="0" w:color="auto"/>
      </w:divBdr>
    </w:div>
    <w:div w:id="1219050444">
      <w:bodyDiv w:val="1"/>
      <w:marLeft w:val="0"/>
      <w:marRight w:val="0"/>
      <w:marTop w:val="0"/>
      <w:marBottom w:val="0"/>
      <w:divBdr>
        <w:top w:val="none" w:sz="0" w:space="0" w:color="auto"/>
        <w:left w:val="none" w:sz="0" w:space="0" w:color="auto"/>
        <w:bottom w:val="none" w:sz="0" w:space="0" w:color="auto"/>
        <w:right w:val="none" w:sz="0" w:space="0" w:color="auto"/>
      </w:divBdr>
    </w:div>
    <w:div w:id="18558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hyperlink" Target="https://orcid.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Packages\microsoft.windowscommunicationsapps_8wekyb3d8bbwe\LocalState\Files\S0\4623\Jotaf_sablon_TR%5b5490%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7458B-A8AC-4CC5-9972-E255E586B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Jotaf_sablon_TR[5490]</Template>
  <TotalTime>1</TotalTime>
  <Pages>11</Pages>
  <Words>3370</Words>
  <Characters>19215</Characters>
  <Application>Microsoft Office Word</Application>
  <DocSecurity>0</DocSecurity>
  <Lines>160</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suna sarıtaş</dc:creator>
  <cp:lastModifiedBy>Mustafa Mirik</cp:lastModifiedBy>
  <cp:revision>2</cp:revision>
  <cp:lastPrinted>2019-03-27T11:55:00Z</cp:lastPrinted>
  <dcterms:created xsi:type="dcterms:W3CDTF">2020-01-31T11:44:00Z</dcterms:created>
  <dcterms:modified xsi:type="dcterms:W3CDTF">2020-01-31T11:44:00Z</dcterms:modified>
</cp:coreProperties>
</file>