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C6E" w:rsidRPr="00D002F7" w:rsidRDefault="009E2C6E" w:rsidP="009E2C6E">
      <w:pPr>
        <w:spacing w:after="120"/>
        <w:jc w:val="center"/>
        <w:rPr>
          <w:rFonts w:eastAsia="Times New Roman" w:cs="Times New Roman"/>
          <w:b/>
          <w:color w:val="000000"/>
          <w:sz w:val="28"/>
          <w:szCs w:val="28"/>
        </w:rPr>
      </w:pPr>
      <w:r w:rsidRPr="008A2EC4">
        <w:rPr>
          <w:rFonts w:eastAsia="Times New Roman" w:cs="Times New Roman"/>
          <w:b/>
          <w:color w:val="000000"/>
          <w:sz w:val="28"/>
          <w:szCs w:val="28"/>
        </w:rPr>
        <w:t>Ortaöğretim Öğrencilerinin Toplumdaki Şiddetin Kaynağına İlişkin Görüşleri (Mersin İli Örneği)</w:t>
      </w:r>
    </w:p>
    <w:p w:rsidR="009E2C6E" w:rsidRPr="00D002F7" w:rsidRDefault="009E2C6E" w:rsidP="009E2C6E">
      <w:pPr>
        <w:spacing w:after="120"/>
        <w:jc w:val="both"/>
        <w:rPr>
          <w:rFonts w:eastAsia="Times New Roman" w:cs="Times New Roman"/>
          <w:b/>
          <w:color w:val="000000"/>
          <w:szCs w:val="24"/>
        </w:rPr>
      </w:pPr>
    </w:p>
    <w:p w:rsidR="009E2C6E" w:rsidRPr="008A2EC4" w:rsidRDefault="009E2C6E" w:rsidP="009E2C6E">
      <w:pPr>
        <w:spacing w:after="120"/>
        <w:jc w:val="right"/>
        <w:rPr>
          <w:rFonts w:eastAsia="Times New Roman" w:cs="Times New Roman"/>
          <w:b/>
          <w:color w:val="000000"/>
          <w:szCs w:val="24"/>
        </w:rPr>
      </w:pPr>
      <w:r w:rsidRPr="008A2EC4">
        <w:rPr>
          <w:rFonts w:eastAsia="Times New Roman" w:cs="Times New Roman"/>
          <w:b/>
          <w:color w:val="000000"/>
          <w:szCs w:val="24"/>
        </w:rPr>
        <w:t>Sait AKBAŞLI</w:t>
      </w:r>
      <w:r>
        <w:rPr>
          <w:rFonts w:eastAsia="Times New Roman" w:cs="Times New Roman"/>
          <w:b/>
          <w:color w:val="000000"/>
          <w:szCs w:val="24"/>
        </w:rPr>
        <w:t xml:space="preserve"> </w:t>
      </w:r>
      <w:r w:rsidRPr="008A2EC4">
        <w:rPr>
          <w:rFonts w:eastAsia="Times New Roman" w:cs="Times New Roman"/>
          <w:b/>
          <w:color w:val="000000"/>
          <w:szCs w:val="24"/>
          <w:vertAlign w:val="superscript"/>
        </w:rPr>
        <w:footnoteReference w:id="1"/>
      </w:r>
    </w:p>
    <w:p w:rsidR="009E2C6E" w:rsidRPr="008A2EC4" w:rsidRDefault="009E2C6E" w:rsidP="009E2C6E">
      <w:pPr>
        <w:spacing w:after="120"/>
        <w:jc w:val="right"/>
        <w:rPr>
          <w:rFonts w:eastAsia="Times New Roman" w:cs="Times New Roman"/>
          <w:b/>
          <w:color w:val="000000"/>
          <w:szCs w:val="24"/>
        </w:rPr>
      </w:pPr>
      <w:r w:rsidRPr="008A2EC4">
        <w:rPr>
          <w:rFonts w:eastAsia="Times New Roman" w:cs="Times New Roman"/>
          <w:b/>
          <w:color w:val="000000"/>
          <w:szCs w:val="24"/>
        </w:rPr>
        <w:t>Lütfi ÜREDİ</w:t>
      </w:r>
      <w:r>
        <w:rPr>
          <w:rFonts w:eastAsia="Times New Roman" w:cs="Times New Roman"/>
          <w:b/>
          <w:color w:val="000000"/>
          <w:szCs w:val="24"/>
        </w:rPr>
        <w:t xml:space="preserve"> </w:t>
      </w:r>
      <w:r w:rsidRPr="008A2EC4">
        <w:rPr>
          <w:rFonts w:eastAsia="Times New Roman" w:cs="Times New Roman"/>
          <w:b/>
          <w:color w:val="000000"/>
          <w:szCs w:val="24"/>
          <w:vertAlign w:val="superscript"/>
        </w:rPr>
        <w:footnoteReference w:id="2"/>
      </w:r>
    </w:p>
    <w:p w:rsidR="009E2C6E" w:rsidRPr="008A2EC4" w:rsidRDefault="009E2C6E" w:rsidP="009E2C6E">
      <w:pPr>
        <w:spacing w:after="120"/>
        <w:jc w:val="right"/>
        <w:rPr>
          <w:rFonts w:eastAsia="Times New Roman" w:cs="Times New Roman"/>
          <w:b/>
          <w:color w:val="000000"/>
          <w:szCs w:val="24"/>
        </w:rPr>
      </w:pPr>
      <w:r w:rsidRPr="008A2EC4">
        <w:rPr>
          <w:rFonts w:eastAsia="Times New Roman" w:cs="Times New Roman"/>
          <w:b/>
          <w:color w:val="000000"/>
          <w:szCs w:val="24"/>
        </w:rPr>
        <w:t>Gökhan ÖZMEN</w:t>
      </w:r>
      <w:r>
        <w:rPr>
          <w:rFonts w:eastAsia="Times New Roman" w:cs="Times New Roman"/>
          <w:b/>
          <w:color w:val="000000"/>
          <w:szCs w:val="24"/>
        </w:rPr>
        <w:t xml:space="preserve"> </w:t>
      </w:r>
      <w:r w:rsidRPr="008A2EC4">
        <w:rPr>
          <w:rFonts w:eastAsia="Times New Roman" w:cs="Times New Roman"/>
          <w:b/>
          <w:color w:val="000000"/>
          <w:szCs w:val="24"/>
          <w:vertAlign w:val="superscript"/>
        </w:rPr>
        <w:footnoteReference w:id="3"/>
      </w:r>
    </w:p>
    <w:p w:rsidR="009E2C6E" w:rsidRDefault="009E2C6E" w:rsidP="009E2C6E">
      <w:pPr>
        <w:spacing w:after="120"/>
        <w:jc w:val="right"/>
        <w:rPr>
          <w:rFonts w:eastAsia="Times New Roman" w:cs="Times New Roman"/>
          <w:b/>
          <w:color w:val="000000"/>
          <w:szCs w:val="24"/>
        </w:rPr>
      </w:pPr>
    </w:p>
    <w:p w:rsidR="009E2C6E" w:rsidRPr="00D002F7" w:rsidRDefault="009E2C6E" w:rsidP="009E2C6E">
      <w:pPr>
        <w:keepNext/>
        <w:tabs>
          <w:tab w:val="left" w:pos="708"/>
        </w:tabs>
        <w:spacing w:after="120"/>
        <w:jc w:val="both"/>
        <w:rPr>
          <w:rFonts w:eastAsia="Times New Roman" w:cs="Times New Roman"/>
          <w:b/>
          <w:caps/>
          <w:color w:val="000000"/>
          <w:szCs w:val="24"/>
        </w:rPr>
      </w:pPr>
      <w:r w:rsidRPr="00D002F7">
        <w:rPr>
          <w:rFonts w:eastAsia="Times New Roman" w:cs="Times New Roman"/>
          <w:b/>
          <w:color w:val="000000"/>
          <w:szCs w:val="24"/>
        </w:rPr>
        <w:t>Özet</w:t>
      </w:r>
    </w:p>
    <w:p w:rsidR="009E2C6E" w:rsidRPr="008A2EC4" w:rsidRDefault="009E2C6E" w:rsidP="009E2C6E">
      <w:pPr>
        <w:spacing w:after="120"/>
        <w:jc w:val="both"/>
        <w:rPr>
          <w:rFonts w:eastAsia="Times New Roman" w:cs="Times New Roman"/>
          <w:color w:val="000000"/>
          <w:szCs w:val="24"/>
        </w:rPr>
      </w:pPr>
      <w:r w:rsidRPr="008A2EC4">
        <w:rPr>
          <w:rFonts w:eastAsia="Times New Roman" w:cs="Times New Roman"/>
          <w:color w:val="000000"/>
          <w:szCs w:val="24"/>
        </w:rPr>
        <w:t>Günümüz koşullarında her canlının hayatını sürdürebilmesi için aldığı önlemler toplumsal düzen açısından önem arz etmektedir. Özellikle şiddetin toplumsal açıdan ele alınması, toplumdaki şiddetin kaynağına alınabilecek önlemler günümüz sosyolojisinde büyük önem arz etmektedir</w:t>
      </w:r>
      <w:r w:rsidRPr="008A2EC4">
        <w:rPr>
          <w:rFonts w:eastAsia="Times New Roman" w:cs="Times New Roman"/>
          <w:b/>
          <w:color w:val="000000"/>
          <w:szCs w:val="24"/>
        </w:rPr>
        <w:t>.</w:t>
      </w:r>
      <w:r w:rsidRPr="008A2EC4">
        <w:rPr>
          <w:rFonts w:eastAsia="Times New Roman" w:cs="Times New Roman"/>
          <w:color w:val="000000"/>
          <w:szCs w:val="24"/>
        </w:rPr>
        <w:t xml:space="preserve"> Bu araştırmanın amacı, ortaöğretim öğrencilerinin toplumdaki şiddetin kaynağına ilişkin görüşlerini incelemeye yöneliktir. Artan şiddet olaylarının eğitim öğretim kurumlarında yani okullarda okuyan öğrencilerde toplumdaki şiddetin kaynağına ilişkin görüşlerin neler olduğu ve buna getirilebilecek çözüm önerilerinin etkisi araştırılmıştır. Ortaöğretim kurumlarında yer alan, öğrencilerden veriler toplanarak bilgisayar ortamına aktarılmış ve gerekli analizler yapılmıştır. Bu çalışma 2016-2017 akademik dönemde Türkiye’nin güneyinde bulunan Mersin ilinin merkezine bağlı 4 ilçesinde 600 ortaöğretim öğrencisi üzerinden yürütülmüştür. Araştırma için toplanan verileri sağladığımız araç, daha önce kullanılmış ve EARGED (2008) tarafından oluşturulmuş ve bir kısmının tarafımızdan revize edilerek düzenlenip kullanılan öğrencilerin şiddet algısı ölçeğinde bulunan toplumdaki şiddetin kaynağına ilişkin açık uçlu sorudur. </w:t>
      </w:r>
      <w:r w:rsidRPr="008A2EC4">
        <w:rPr>
          <w:rFonts w:eastAsia="Times New Roman" w:cs="Times New Roman"/>
          <w:bCs/>
          <w:color w:val="000000"/>
          <w:szCs w:val="24"/>
        </w:rPr>
        <w:t>Burada nicel olarak elde edilen verilerle birlikte aynı soru formunda katılımcılardan nitel veriler de toplanmıştır. Bu çalışmada nitel veriler analiz edilmeye karar verilmiştir</w:t>
      </w:r>
      <w:r w:rsidRPr="008A2EC4">
        <w:rPr>
          <w:rFonts w:eastAsia="Times New Roman" w:cs="Times New Roman"/>
          <w:color w:val="000000"/>
          <w:szCs w:val="24"/>
        </w:rPr>
        <w:t xml:space="preserve"> Verilerin analizinde içerik analizi yapılarak veriler kategorilendirilmiştir. Çalışmada öğrencilerin, vermiş oldukları cevaplar neticesinde sıralamada toplumdaki en büyük şiddet kaynağının aile içi sorunlar, eğitimsizlik, ilgi ve saygı görme olarak tespit edilmiştir. Bunun yanında toplumdaki şiddet kaynağının en az da madde bağımlılığı ve okulda rol model olma olarak belirtmişlerdir.  Toplumdaki şiddetin en büyük kaynağı yönelik atılacak adımların sorunların en aza indirilmesi ya da bitirilmesi adına çeşitli </w:t>
      </w:r>
      <w:r w:rsidRPr="008A2EC4">
        <w:rPr>
          <w:rFonts w:eastAsia="Times New Roman" w:cs="Times New Roman"/>
          <w:color w:val="000000"/>
          <w:szCs w:val="24"/>
        </w:rPr>
        <w:lastRenderedPageBreak/>
        <w:t>projeler ve etkinliklerle yapılacak çalışmaların toplumda önemli bir sorun olan şiddetin kaynağını çözmeye yarımcı olabilir.</w:t>
      </w:r>
    </w:p>
    <w:p w:rsidR="009E2C6E" w:rsidRPr="008A2EC4" w:rsidRDefault="009E2C6E" w:rsidP="009E2C6E">
      <w:pPr>
        <w:spacing w:after="120"/>
        <w:jc w:val="both"/>
        <w:rPr>
          <w:rFonts w:eastAsia="Times New Roman" w:cs="Times New Roman"/>
          <w:color w:val="000000"/>
          <w:szCs w:val="24"/>
        </w:rPr>
      </w:pPr>
      <w:r w:rsidRPr="008A2EC4">
        <w:rPr>
          <w:rFonts w:eastAsia="Times New Roman" w:cs="Times New Roman"/>
          <w:b/>
          <w:color w:val="000000"/>
          <w:szCs w:val="24"/>
        </w:rPr>
        <w:t xml:space="preserve">Anahtar Kelimeler: </w:t>
      </w:r>
      <w:r w:rsidRPr="008A2EC4">
        <w:rPr>
          <w:rFonts w:eastAsia="Times New Roman" w:cs="Times New Roman"/>
          <w:color w:val="000000"/>
          <w:szCs w:val="24"/>
        </w:rPr>
        <w:t>Şiddetin kaynağı, Toplumsal şiddet, Ortaöğretim, Öğrenci görüşleri.</w:t>
      </w:r>
    </w:p>
    <w:p w:rsidR="009E2C6E" w:rsidRPr="00D002F7" w:rsidRDefault="009E2C6E" w:rsidP="009E2C6E">
      <w:pPr>
        <w:spacing w:after="120"/>
        <w:ind w:firstLine="567"/>
        <w:jc w:val="both"/>
        <w:rPr>
          <w:rFonts w:eastAsia="Times New Roman" w:cs="Times New Roman"/>
          <w:color w:val="000000"/>
          <w:szCs w:val="24"/>
        </w:rPr>
      </w:pPr>
    </w:p>
    <w:p w:rsidR="009E2C6E" w:rsidRPr="00286919" w:rsidRDefault="009E2C6E" w:rsidP="009E2C6E">
      <w:pPr>
        <w:rPr>
          <w:rFonts w:eastAsia="Times New Roman" w:cs="Times New Roman"/>
          <w:b/>
          <w:noProof/>
          <w:szCs w:val="24"/>
        </w:rPr>
      </w:pPr>
      <w:r w:rsidRPr="00286919">
        <w:rPr>
          <w:rFonts w:eastAsia="Times New Roman" w:cs="Times New Roman"/>
          <w:b/>
          <w:noProof/>
          <w:szCs w:val="24"/>
        </w:rPr>
        <w:br w:type="page"/>
      </w:r>
    </w:p>
    <w:p w:rsidR="009E2C6E" w:rsidRPr="00286919" w:rsidRDefault="009E2C6E" w:rsidP="009E2C6E">
      <w:pPr>
        <w:spacing w:after="120"/>
        <w:jc w:val="center"/>
        <w:rPr>
          <w:rFonts w:eastAsia="Times New Roman" w:cs="Times New Roman"/>
          <w:b/>
          <w:noProof/>
          <w:szCs w:val="24"/>
        </w:rPr>
      </w:pPr>
    </w:p>
    <w:p w:rsidR="009E2C6E" w:rsidRPr="00282A4E" w:rsidRDefault="009E2C6E" w:rsidP="009E2C6E">
      <w:pPr>
        <w:spacing w:after="120"/>
        <w:jc w:val="center"/>
        <w:rPr>
          <w:rFonts w:eastAsia="Times New Roman" w:cs="Times New Roman"/>
          <w:b/>
          <w:noProof/>
          <w:szCs w:val="24"/>
          <w:lang w:val="en-GB"/>
        </w:rPr>
      </w:pPr>
      <w:r w:rsidRPr="008A2EC4">
        <w:rPr>
          <w:rFonts w:eastAsia="Times New Roman" w:cs="Times New Roman"/>
          <w:b/>
          <w:bCs/>
          <w:noProof/>
          <w:szCs w:val="24"/>
        </w:rPr>
        <w:t>The Views of Secondary School Students on the Origin of Violence in the Community (Mersin Province Case)</w:t>
      </w:r>
    </w:p>
    <w:p w:rsidR="009E2C6E" w:rsidRPr="00282A4E" w:rsidRDefault="009E2C6E" w:rsidP="009E2C6E">
      <w:pPr>
        <w:spacing w:after="120"/>
        <w:jc w:val="both"/>
        <w:rPr>
          <w:rFonts w:eastAsia="Times New Roman" w:cs="Times New Roman"/>
          <w:b/>
          <w:color w:val="000000"/>
          <w:szCs w:val="24"/>
          <w:lang w:val="en-GB"/>
        </w:rPr>
      </w:pPr>
    </w:p>
    <w:p w:rsidR="009E2C6E" w:rsidRPr="00282A4E" w:rsidRDefault="009E2C6E" w:rsidP="009E2C6E">
      <w:pPr>
        <w:spacing w:after="120"/>
        <w:jc w:val="both"/>
        <w:rPr>
          <w:rFonts w:eastAsia="Times New Roman" w:cs="Times New Roman"/>
          <w:b/>
          <w:color w:val="000000"/>
          <w:szCs w:val="24"/>
          <w:lang w:val="en-GB"/>
        </w:rPr>
      </w:pPr>
      <w:r w:rsidRPr="00282A4E">
        <w:rPr>
          <w:rFonts w:eastAsia="Times New Roman" w:cs="Times New Roman"/>
          <w:b/>
          <w:color w:val="000000"/>
          <w:szCs w:val="24"/>
          <w:lang w:val="en-GB"/>
        </w:rPr>
        <w:t>Abstract</w:t>
      </w:r>
    </w:p>
    <w:p w:rsidR="009E2C6E" w:rsidRPr="008A2EC4" w:rsidRDefault="009E2C6E" w:rsidP="009E2C6E">
      <w:pPr>
        <w:spacing w:after="120"/>
        <w:jc w:val="both"/>
        <w:rPr>
          <w:rFonts w:eastAsia="Times New Roman" w:cs="Times New Roman"/>
          <w:color w:val="000000"/>
          <w:szCs w:val="24"/>
        </w:rPr>
      </w:pPr>
      <w:r w:rsidRPr="008A2EC4">
        <w:rPr>
          <w:rFonts w:eastAsia="Times New Roman" w:cs="Times New Roman"/>
          <w:color w:val="000000"/>
          <w:szCs w:val="24"/>
          <w:lang w:val="en"/>
        </w:rPr>
        <w:t>In today's conditions, the measures taken by every living thing to sustain their lives are important for the social order. Especially the social aspects of violence, the measures that can be taken to the source of violence in the community is of great importance in today's sociology. The aim of this study is to examine the views of secondary school students on the source of violence in society. The effects of the increasing violence on educational institutions, the schools in schools, the effects of violence on the source of violence in the community and the effects of the solution suggestions that can be brought to this research were investigated. Data were collected from the students in secondary education institutions and transferred to the computer environment and the necessary analyzes were made. In this study, in 2016-2017 academic year, which is connected to the center of Mersin province in southern Turkey it has carried out 4 600 secondary school students in the district. The data we gathered for the research is an open-ended question about the source of violence in the community, which was previously used and created by EARGED (2008) and which was revised and edited by some of us. Qualitative data were collected from the participants in the same questionnaire together with the quantitative data. In this study, it was decided to analyze the qualitative data. The data were analyzed and the data were categorized by content analysis. As a result of the answers of the students in the study, it was determined that the biggest source of violence in the community was domestic problems, lack of education, interest and respect. Besides, they stated that the source of violence in the society was at least as a substance dependence and a role model in the school. In order to minimize or end the problems of the steps taken in order to minimize the problems of the biggest source of violence in the society, it may be worthwhile to solve the source of the violence which is an important problem in the society.</w:t>
      </w:r>
    </w:p>
    <w:p w:rsidR="009E2C6E" w:rsidRPr="00282A4E" w:rsidRDefault="009E2C6E" w:rsidP="009E2C6E">
      <w:pPr>
        <w:spacing w:after="120"/>
        <w:jc w:val="both"/>
        <w:rPr>
          <w:rFonts w:eastAsia="Times New Roman" w:cs="Times New Roman"/>
          <w:color w:val="000000"/>
          <w:szCs w:val="24"/>
          <w:lang w:val="en-GB"/>
        </w:rPr>
      </w:pPr>
      <w:r w:rsidRPr="008A2EC4">
        <w:rPr>
          <w:rFonts w:eastAsia="Times New Roman" w:cs="Times New Roman"/>
          <w:b/>
          <w:color w:val="000000"/>
          <w:szCs w:val="24"/>
          <w:lang w:val="en"/>
        </w:rPr>
        <w:t>Key Words:</w:t>
      </w:r>
      <w:r w:rsidRPr="008A2EC4">
        <w:rPr>
          <w:rFonts w:eastAsia="Times New Roman" w:cs="Times New Roman"/>
          <w:color w:val="000000"/>
          <w:szCs w:val="24"/>
          <w:lang w:val="en"/>
        </w:rPr>
        <w:t xml:space="preserve"> Secondary education, Social violence, Student views, The source of violence</w:t>
      </w:r>
      <w:r w:rsidRPr="00282A4E">
        <w:rPr>
          <w:rFonts w:eastAsia="Times New Roman" w:cs="Times New Roman"/>
          <w:color w:val="000000"/>
          <w:szCs w:val="24"/>
          <w:lang w:val="en-GB"/>
        </w:rPr>
        <w:t>.</w:t>
      </w:r>
    </w:p>
    <w:p w:rsidR="009E2C6E" w:rsidRPr="00ED2902" w:rsidRDefault="009E2C6E" w:rsidP="009E2C6E">
      <w:pPr>
        <w:spacing w:after="0"/>
        <w:jc w:val="both"/>
        <w:rPr>
          <w:rFonts w:eastAsia="Times New Roman" w:cs="Times New Roman"/>
          <w:b/>
          <w:szCs w:val="24"/>
          <w:lang w:eastAsia="tr-TR"/>
        </w:rPr>
      </w:pPr>
      <w:r w:rsidRPr="00ED2902">
        <w:rPr>
          <w:rFonts w:eastAsia="Times New Roman" w:cs="Times New Roman"/>
          <w:b/>
          <w:szCs w:val="24"/>
          <w:lang w:eastAsia="tr-TR"/>
        </w:rPr>
        <w:t xml:space="preserve">GİRİŞ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Günümüz koşullarında her canlının hayatını sürdürebilmesi için aldığı önlemler toplumsal düzen açısından önem arz etmektedir. Özellikle canlılar içinde yetilerinin farkında olan ve bunları hayata uygulayabilen en önemlisi insanlardır. İnsanların özünde saldırganlık duygusu </w:t>
      </w:r>
      <w:r w:rsidRPr="008A2EC4">
        <w:rPr>
          <w:rFonts w:eastAsia="Calibri" w:cs="Times New Roman"/>
          <w:szCs w:val="24"/>
          <w:lang w:eastAsia="tr-TR"/>
        </w:rPr>
        <w:lastRenderedPageBreak/>
        <w:t>var olduğu bilinmektedir. Kimi insanlar bunu bastırabilmekteyken kimileri bastırmak zorunda kalmakta, kimileri de açığa vurmaktadır. Genel anlamda insan, biyolojik, psikolojik, felsefik, sosyolojik ve ekonomik yönü olan varlıklardır.  Bu yönleriyle insanın içinde bulunduğu toplumsal düzende yaptığı veya maruz kaldığı etkileşimlerinden biri de şiddet ya da mobingtir. Şiddet ne kadar özümüzde olsa da savunma ve tepkiler de bebeklikten gelmektedir. Canlılığın en küçük yapı birimi hücrelerimiz bile kendini koruyabilmek adına hücre zarı oluşturabilmektedir. İnsan vücudunu oluşturan hücre zarları bile bu tepkileri verirken insanların vermiş olduğu tepkiler gayet doğaldır. Özellikle şiddetin toplumsal açıdan ele alınması, toplumdaki şiddetin kaynağına alınabilecek önlemler günümüz sosyolojisinde büyük önem arz etmektedir. “Şiddetin toplum nezdinde nasıl algılandığı, nelerden kaynaklandığı, ne gibi sonuçlar doğurduğu ve bunlara olası çözüm önerilerinin neler olduğu devam edegelen konulardır” (Akbaşlı, Üredi ve Özmen 2017: 146).</w:t>
      </w:r>
    </w:p>
    <w:p w:rsidR="009E2C6E" w:rsidRPr="008A2EC4" w:rsidRDefault="009E2C6E" w:rsidP="009E2C6E">
      <w:pPr>
        <w:jc w:val="both"/>
        <w:rPr>
          <w:rFonts w:eastAsia="Calibri" w:cs="Times New Roman"/>
          <w:szCs w:val="24"/>
          <w:lang w:eastAsia="tr-TR"/>
        </w:rPr>
      </w:pPr>
      <w:r w:rsidRPr="008A2EC4">
        <w:rPr>
          <w:rFonts w:eastAsia="Calibri" w:cs="Times New Roman"/>
          <w:b/>
          <w:szCs w:val="24"/>
          <w:lang w:eastAsia="tr-TR"/>
        </w:rPr>
        <w:t xml:space="preserve"> </w:t>
      </w:r>
      <w:r w:rsidRPr="008A2EC4">
        <w:rPr>
          <w:rFonts w:eastAsia="Calibri" w:cs="Times New Roman"/>
          <w:szCs w:val="24"/>
          <w:lang w:eastAsia="tr-TR"/>
        </w:rPr>
        <w:t xml:space="preserve">“Toplumların gelişmişlik düzeyi ile birlikte azalması beklenen şiddetin, geçmişten günümüze devam ettiği gözlenmektedir. Bu var oluş, günümüzde hem geçmişte yaşandığı şekliyle ilkel biçimde, hem de teknolojinin kullanımıyla farklı şekillerde yaşanmaktadır” (Özgür, Yörükoğlu ve Baysan Arabacı, 2011: 53). Şiddet ya da genel olarak fiziksel müdahale sonucu yaralanma, sakatlanma veya ölüm olarak ifade edilmekle birlikte ekonomik olarak maddi imkanlardan yoksun bırakma, psikolojik olarak da manevi değerlerle aldatma, alaycı tavırlarla da üstünlük sağlama şeklinde de tanımlanabilmektedir.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“Dünya Sağlık Örgütü şiddetin tanımını yaparken şiddetin, “kişinin kendisine, bir başkasına veya bir gruba karşı” gerçekleşebileceğini belirtmektedir. Bu duruma göre şiddeti zarar gören kişi açısından kendine dönük şiddet ve kişiler arası şiddet olarak ikiye ayırabiliriz. Kendine dönük şiddet, intihar veya kendi bedenine zarar verici uygulamaları kapsarken; kişiler arası şiddet, kadına, çocuğa, yaşlıya, arkadaşa yönelik şiddet, flört şiddeti, aile içi şiddet, okul içi şiddet biçiminde ortaya çıkmaktadır” (Pehlivan, 2008: 6).</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 “Şiddetin çeşitli tanımlarında karşılaşılan ortak öğeler şunlardır: Kişinin canını acıtmak, yaralamak, öldürmek, mala zarar vermek amacıyla güç kullanmak; yasaya aykırı fiziki güç kullanmak; yasaya aykırı bir hedefe varmak için şiddet kullanmak ya da şiddet kullanma tehdidinde bulunmak; genelde kabul gören yasa ve ahlak ilkelerine aykırı biçimde fiziksel yok etme, gereksiz yere kırma, yok etme eylemleri; toplumsal ilişkilerde kabul edilebilirlik sınırlarını aşan zorlama eylemidir” (Özerkmen, 2012: 3). Literatürde var olan ve bunlara ek olarak şiddet türleri şunlardır.</w:t>
      </w:r>
    </w:p>
    <w:p w:rsidR="009E2C6E" w:rsidRPr="008A2EC4" w:rsidRDefault="009E2C6E" w:rsidP="009E2C6E">
      <w:pPr>
        <w:jc w:val="both"/>
        <w:rPr>
          <w:rFonts w:eastAsia="Calibri" w:cs="Times New Roman"/>
          <w:szCs w:val="24"/>
          <w:lang w:eastAsia="tr-TR"/>
        </w:rPr>
      </w:pPr>
      <w:r w:rsidRPr="008A2EC4">
        <w:rPr>
          <w:rFonts w:eastAsia="Calibri" w:cs="Times New Roman"/>
          <w:b/>
          <w:bCs/>
          <w:szCs w:val="24"/>
          <w:lang w:eastAsia="tr-TR"/>
        </w:rPr>
        <w:lastRenderedPageBreak/>
        <w:t>“Fiziksel Şiddet</w:t>
      </w:r>
      <w:r w:rsidRPr="008A2EC4">
        <w:rPr>
          <w:rFonts w:eastAsia="Calibri" w:cs="Times New Roman"/>
          <w:szCs w:val="24"/>
          <w:lang w:eastAsia="tr-TR"/>
        </w:rPr>
        <w:t>: İtmek, tokat atmak, tekmelemek, yumruklamak, kol-bacak kırmak, saçından sürüklemek, temel ihtiyaçları kısıtlamak, yaralamak vb.</w:t>
      </w:r>
    </w:p>
    <w:p w:rsidR="009E2C6E" w:rsidRPr="008A2EC4" w:rsidRDefault="009E2C6E" w:rsidP="009E2C6E">
      <w:pPr>
        <w:jc w:val="both"/>
        <w:rPr>
          <w:rFonts w:eastAsia="Calibri" w:cs="Times New Roman"/>
          <w:szCs w:val="24"/>
          <w:lang w:eastAsia="tr-TR"/>
        </w:rPr>
      </w:pPr>
      <w:r w:rsidRPr="008A2EC4">
        <w:rPr>
          <w:rFonts w:eastAsia="Calibri" w:cs="Times New Roman"/>
          <w:b/>
          <w:bCs/>
          <w:szCs w:val="24"/>
          <w:lang w:eastAsia="tr-TR"/>
        </w:rPr>
        <w:t xml:space="preserve">Sözlü Şiddet: </w:t>
      </w:r>
      <w:r w:rsidRPr="008A2EC4">
        <w:rPr>
          <w:rFonts w:eastAsia="Calibri" w:cs="Times New Roman"/>
          <w:szCs w:val="24"/>
          <w:lang w:eastAsia="tr-TR"/>
        </w:rPr>
        <w:t>Sürekli eleştirmek, aşağılamak, küfür, tehdit, katılımı engellemek, sorgulamak, bağırmak, lakap takmak, alay etmek, hakaret, küçümsemek vb.</w:t>
      </w:r>
    </w:p>
    <w:p w:rsidR="009E2C6E" w:rsidRPr="008A2EC4" w:rsidRDefault="009E2C6E" w:rsidP="009E2C6E">
      <w:pPr>
        <w:jc w:val="both"/>
        <w:rPr>
          <w:rFonts w:eastAsia="Calibri" w:cs="Times New Roman"/>
          <w:szCs w:val="24"/>
          <w:lang w:eastAsia="tr-TR"/>
        </w:rPr>
      </w:pPr>
      <w:r w:rsidRPr="008A2EC4">
        <w:rPr>
          <w:rFonts w:eastAsia="Calibri" w:cs="Times New Roman"/>
          <w:b/>
          <w:bCs/>
          <w:szCs w:val="24"/>
          <w:lang w:eastAsia="tr-TR"/>
        </w:rPr>
        <w:t>Duygusal Şiddet</w:t>
      </w:r>
      <w:r w:rsidRPr="008A2EC4">
        <w:rPr>
          <w:rFonts w:eastAsia="Calibri" w:cs="Times New Roman"/>
          <w:szCs w:val="24"/>
          <w:lang w:eastAsia="tr-TR"/>
        </w:rPr>
        <w:t>: Gruptan dışlama, küçük düşürme, ayrımcılık yapma, eşyaya zarar verme.</w:t>
      </w:r>
    </w:p>
    <w:p w:rsidR="009E2C6E" w:rsidRPr="008A2EC4" w:rsidRDefault="009E2C6E" w:rsidP="009E2C6E">
      <w:pPr>
        <w:jc w:val="both"/>
        <w:rPr>
          <w:rFonts w:eastAsia="Calibri" w:cs="Times New Roman"/>
          <w:szCs w:val="24"/>
          <w:lang w:eastAsia="tr-TR"/>
        </w:rPr>
      </w:pPr>
      <w:r w:rsidRPr="008A2EC4">
        <w:rPr>
          <w:rFonts w:eastAsia="Calibri" w:cs="Times New Roman"/>
          <w:b/>
          <w:bCs/>
          <w:szCs w:val="24"/>
          <w:lang w:eastAsia="tr-TR"/>
        </w:rPr>
        <w:t>Ekonomik Şiddet</w:t>
      </w:r>
      <w:r w:rsidRPr="008A2EC4">
        <w:rPr>
          <w:rFonts w:eastAsia="Calibri" w:cs="Times New Roman"/>
          <w:szCs w:val="24"/>
          <w:lang w:eastAsia="tr-TR"/>
        </w:rPr>
        <w:t>: Parasını almak ve geri vermemek, istemediği işte çalıştırmak, çalıştırmamak, işe yollamamak veya zorla çalıştırmak, eline hiç para vermemek vb.</w:t>
      </w:r>
    </w:p>
    <w:p w:rsidR="009E2C6E" w:rsidRPr="008A2EC4" w:rsidRDefault="009E2C6E" w:rsidP="009E2C6E">
      <w:pPr>
        <w:jc w:val="both"/>
        <w:rPr>
          <w:rFonts w:eastAsia="Calibri" w:cs="Times New Roman"/>
          <w:szCs w:val="24"/>
          <w:lang w:eastAsia="tr-TR"/>
        </w:rPr>
      </w:pPr>
      <w:r w:rsidRPr="008A2EC4">
        <w:rPr>
          <w:rFonts w:eastAsia="Calibri" w:cs="Times New Roman"/>
          <w:b/>
          <w:bCs/>
          <w:szCs w:val="24"/>
          <w:lang w:eastAsia="tr-TR"/>
        </w:rPr>
        <w:t xml:space="preserve">Cinsel Şiddet: </w:t>
      </w:r>
      <w:r w:rsidRPr="008A2EC4">
        <w:rPr>
          <w:rFonts w:eastAsia="Calibri" w:cs="Times New Roman"/>
          <w:szCs w:val="24"/>
          <w:lang w:eastAsia="tr-TR"/>
        </w:rPr>
        <w:t>İlişkiye zorlamak, tecavüz, başka kişilerle cinsel ilişkiye zorlamak, kadınlığını /erkekliğini aşağılamak, taciz, namus ve töre baskısı vb” (Birimoğlu, 2012: 14-15). Şiddetin nedenlerinin, suç ile ilişkisi de bir diğer sınıflama kıstasıdır ve şiddet, suça yönelik olup olmamasına göre de sınıflandırılabilir. “Cinayet, hırsızlık, silahlı saldırı, soygun, tecavüz, soykırım vb. suç sayılan şiddet türleri olduğu gibi, enflasyon, yoksulluk, eğitimsizlik, yönetimde kayırma, beklenti ve çıkarları uğruna modern çete denilebilecek bir biçimde bir araya gelinerek bazı yöneticilerin baskı ve zorlama ile yerinden ayrılmasının sağlanması, trafik kazaları, çevre tahribi vb. suç sayılmayan şiddet türleri de vardır” (Kocacık, 2001: 3).</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Şiddet ya da mobing farklı kültürlerde de farklı manalar içerebilmektedir. “Doğu ya da Batı kültürlerinde şiddetin kullanılma maksadından, yöntem ve çeşidine kadar pek çok farklılık görülebilmektedir. Örneğin, İslam dinindeki kurban kesimi, batı kültürlerinde yetişenler için hayvanlara uygulanan bir şiddet olarak algılanmaktadır” (Çakır, 2007: 22). Şiddetin toplum nezdinde nasıl algılandığı, nelerden kaynaklandığı, ne gibi sonuçlar doğurduğu ve bunlara olası çözüm önerilerinin neler olduğu devam edegelen konulardır. “Türkdoğan'ın aktardığı bir araştırmaya göre dünya çapında 49 toplum üzerinde yürütülen bir araştırmada sosyal şiddet ve anti - sosyal davranışın ortak bir tablosu oluşturulmaya çalışılmıştır. Araştırmacılar, sosyal şiddeti yaratan yedi unsur belirlemişlerdir.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Bunlar: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1- Ferdi gelir eşitsizliği</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2- Siyasi şiddet</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3- Bolluk</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4- Sosyal hareketlilik</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lastRenderedPageBreak/>
        <w:t>5- Sosyo - kültürel heterojenlik</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6- Sosyal değişme oranı</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7- Nüfus büyüklüğü” (Özerkmen, 2012: 8).</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Şiddetin toplumdaki kaynaklarını belirli basamaklarda çözüme kavuşturmak ve alınması gereken önlemlerin ciddiyeti, gündemi meşgul eden konuların başında gelmektedir. Atılacak adımlarla birlikte kanunların caydırıcılığı etkili olması durumunda şiddette ya da mobingte görülme sıklığında azalma olacaktır. Toplumun bilinçlendirilmesi, bu konuda seminerler düzenlenmesi, toplumla sağlıklı iletişimler kurulması önem arz etmektedir.</w:t>
      </w:r>
    </w:p>
    <w:p w:rsidR="009E2C6E" w:rsidRDefault="009E2C6E" w:rsidP="009E2C6E">
      <w:pPr>
        <w:jc w:val="both"/>
        <w:rPr>
          <w:rFonts w:eastAsia="Calibri" w:cs="Times New Roman"/>
          <w:b/>
          <w:szCs w:val="24"/>
          <w:lang w:eastAsia="tr-TR"/>
        </w:rPr>
      </w:pPr>
    </w:p>
    <w:p w:rsidR="009E2C6E" w:rsidRPr="008A2EC4" w:rsidRDefault="009E2C6E" w:rsidP="009E2C6E">
      <w:pPr>
        <w:jc w:val="both"/>
        <w:rPr>
          <w:rFonts w:eastAsia="Calibri" w:cs="Times New Roman"/>
          <w:b/>
          <w:szCs w:val="24"/>
          <w:lang w:eastAsia="tr-TR"/>
        </w:rPr>
      </w:pPr>
      <w:r>
        <w:rPr>
          <w:rFonts w:eastAsia="Calibri" w:cs="Times New Roman"/>
          <w:b/>
          <w:szCs w:val="24"/>
          <w:lang w:eastAsia="tr-TR"/>
        </w:rPr>
        <w:t xml:space="preserve">1. </w:t>
      </w:r>
      <w:r w:rsidRPr="008A2EC4">
        <w:rPr>
          <w:rFonts w:eastAsia="Calibri" w:cs="Times New Roman"/>
          <w:b/>
          <w:szCs w:val="24"/>
          <w:lang w:eastAsia="tr-TR"/>
        </w:rPr>
        <w:t xml:space="preserve">ARAŞTIRMANIN PROBLEMİ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Araştırmadaki asıl problemi oluşturan unsur, “ortaöğretim öğrencilerinin toplumdaki şiddetin kaynağına ilişkin görüşleri nelerdir?” sorusudur. Araştırmada bu problemden yola çıkarak şu alt problemlere yanıt aranmaya çalışılmıştır; </w:t>
      </w:r>
    </w:p>
    <w:p w:rsidR="009E2C6E" w:rsidRPr="008A2EC4" w:rsidRDefault="009E2C6E" w:rsidP="009E2C6E">
      <w:pPr>
        <w:jc w:val="both"/>
        <w:rPr>
          <w:rFonts w:eastAsia="Calibri" w:cs="Times New Roman"/>
          <w:b/>
          <w:szCs w:val="24"/>
          <w:lang w:eastAsia="tr-TR"/>
        </w:rPr>
      </w:pPr>
      <w:r w:rsidRPr="008A2EC4">
        <w:rPr>
          <w:rFonts w:eastAsia="Calibri" w:cs="Times New Roman"/>
          <w:b/>
          <w:szCs w:val="24"/>
          <w:lang w:eastAsia="tr-TR"/>
        </w:rPr>
        <w:t>Alt Problemler</w:t>
      </w:r>
    </w:p>
    <w:p w:rsidR="009E2C6E" w:rsidRPr="008A2EC4" w:rsidRDefault="009E2C6E" w:rsidP="009E2C6E">
      <w:pPr>
        <w:numPr>
          <w:ilvl w:val="0"/>
          <w:numId w:val="1"/>
        </w:num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aile içi sorunlar mıdır?</w:t>
      </w:r>
    </w:p>
    <w:p w:rsidR="009E2C6E" w:rsidRPr="008A2EC4" w:rsidRDefault="009E2C6E" w:rsidP="009E2C6E">
      <w:pPr>
        <w:numPr>
          <w:ilvl w:val="0"/>
          <w:numId w:val="1"/>
        </w:num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ayrımcılık ifade eden sözler midir?</w:t>
      </w:r>
    </w:p>
    <w:p w:rsidR="009E2C6E" w:rsidRPr="008A2EC4" w:rsidRDefault="009E2C6E" w:rsidP="009E2C6E">
      <w:pPr>
        <w:numPr>
          <w:ilvl w:val="0"/>
          <w:numId w:val="1"/>
        </w:num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eğitimsizlik midir?</w:t>
      </w:r>
    </w:p>
    <w:p w:rsidR="009E2C6E" w:rsidRPr="008A2EC4" w:rsidRDefault="009E2C6E" w:rsidP="009E2C6E">
      <w:pPr>
        <w:numPr>
          <w:ilvl w:val="0"/>
          <w:numId w:val="1"/>
        </w:num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ekonomik sorunlar mıdır?</w:t>
      </w:r>
    </w:p>
    <w:p w:rsidR="009E2C6E" w:rsidRPr="008A2EC4" w:rsidRDefault="009E2C6E" w:rsidP="009E2C6E">
      <w:pPr>
        <w:numPr>
          <w:ilvl w:val="0"/>
          <w:numId w:val="1"/>
        </w:num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ilgi ve saygı görme midir?</w:t>
      </w:r>
    </w:p>
    <w:p w:rsidR="009E2C6E" w:rsidRPr="008A2EC4" w:rsidRDefault="009E2C6E" w:rsidP="009E2C6E">
      <w:pPr>
        <w:numPr>
          <w:ilvl w:val="0"/>
          <w:numId w:val="1"/>
        </w:num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kanun ve ceza yetersizliği midir?</w:t>
      </w:r>
    </w:p>
    <w:p w:rsidR="009E2C6E" w:rsidRPr="008A2EC4" w:rsidRDefault="009E2C6E" w:rsidP="009E2C6E">
      <w:pPr>
        <w:numPr>
          <w:ilvl w:val="0"/>
          <w:numId w:val="1"/>
        </w:num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kitle iletişim araçları mıdır?</w:t>
      </w:r>
    </w:p>
    <w:p w:rsidR="009E2C6E" w:rsidRPr="008A2EC4" w:rsidRDefault="009E2C6E" w:rsidP="009E2C6E">
      <w:pPr>
        <w:numPr>
          <w:ilvl w:val="0"/>
          <w:numId w:val="1"/>
        </w:num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madde bağımlılığı mıdır?</w:t>
      </w:r>
    </w:p>
    <w:p w:rsidR="009E2C6E" w:rsidRPr="008A2EC4" w:rsidRDefault="009E2C6E" w:rsidP="009E2C6E">
      <w:pPr>
        <w:numPr>
          <w:ilvl w:val="0"/>
          <w:numId w:val="1"/>
        </w:num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okulda rol model olma mıdır?</w:t>
      </w:r>
    </w:p>
    <w:p w:rsidR="009E2C6E" w:rsidRPr="008A2EC4" w:rsidRDefault="009E2C6E" w:rsidP="009E2C6E">
      <w:pPr>
        <w:numPr>
          <w:ilvl w:val="0"/>
          <w:numId w:val="1"/>
        </w:numPr>
        <w:jc w:val="both"/>
        <w:rPr>
          <w:rFonts w:eastAsia="Calibri" w:cs="Times New Roman"/>
          <w:szCs w:val="24"/>
          <w:lang w:eastAsia="tr-TR"/>
        </w:rPr>
      </w:pPr>
      <w:r w:rsidRPr="008A2EC4">
        <w:rPr>
          <w:rFonts w:eastAsia="Calibri" w:cs="Times New Roman"/>
          <w:szCs w:val="24"/>
          <w:lang w:eastAsia="tr-TR"/>
        </w:rPr>
        <w:lastRenderedPageBreak/>
        <w:t>Ortaöğretim öğrencilerine göre toplumdaki şiddetin kaynağı psikolojik sorunlar mıdır?</w:t>
      </w:r>
    </w:p>
    <w:p w:rsidR="009E2C6E" w:rsidRPr="008A2EC4" w:rsidRDefault="009E2C6E" w:rsidP="009E2C6E">
      <w:pPr>
        <w:numPr>
          <w:ilvl w:val="0"/>
          <w:numId w:val="1"/>
        </w:num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toplumsal ve çevresel sorunlar mıdır?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Araştırmadaki sınırlıklarımız içinde, zaman sorunu söz konu olmuş bu da ulaşabileceğimiz örneklem sayısında bir azaltma meydana getirmiştir. Toplanan verilerin tamamının analiz edilmesi yapılan çalışmanın birden fazla boyutunu da ortaya çıkarmış bu ise bizi, sınırlandırmıştır. Diğer bir deyişle, tüm bağımsız değişkenlerin veya sorular arasındaki ilişkileri tam anlamıyla ortaya koymaktan alıkoymuştur. </w:t>
      </w:r>
    </w:p>
    <w:p w:rsidR="009E2C6E" w:rsidRDefault="009E2C6E" w:rsidP="009E2C6E">
      <w:pPr>
        <w:jc w:val="both"/>
        <w:rPr>
          <w:rFonts w:eastAsia="Calibri" w:cs="Times New Roman"/>
          <w:b/>
          <w:bCs/>
          <w:szCs w:val="24"/>
          <w:lang w:eastAsia="tr-TR"/>
        </w:rPr>
      </w:pPr>
      <w:bookmarkStart w:id="0" w:name="_Toc324883679"/>
      <w:bookmarkStart w:id="1" w:name="_Toc377752312"/>
      <w:bookmarkStart w:id="2" w:name="_Toc377757673"/>
    </w:p>
    <w:p w:rsidR="009E2C6E" w:rsidRPr="008A2EC4" w:rsidRDefault="009E2C6E" w:rsidP="009E2C6E">
      <w:pPr>
        <w:jc w:val="both"/>
        <w:rPr>
          <w:rFonts w:eastAsia="Calibri" w:cs="Times New Roman"/>
          <w:bCs/>
          <w:szCs w:val="24"/>
          <w:lang w:eastAsia="tr-TR"/>
        </w:rPr>
      </w:pPr>
      <w:r>
        <w:rPr>
          <w:rFonts w:eastAsia="Calibri" w:cs="Times New Roman"/>
          <w:b/>
          <w:bCs/>
          <w:szCs w:val="24"/>
          <w:lang w:eastAsia="tr-TR"/>
        </w:rPr>
        <w:t xml:space="preserve">2. </w:t>
      </w:r>
      <w:r w:rsidRPr="008A2EC4">
        <w:rPr>
          <w:rFonts w:eastAsia="Calibri" w:cs="Times New Roman"/>
          <w:b/>
          <w:bCs/>
          <w:szCs w:val="24"/>
          <w:lang w:eastAsia="tr-TR"/>
        </w:rPr>
        <w:t>ARAŞTIRMANIN AMACI</w:t>
      </w:r>
      <w:bookmarkEnd w:id="0"/>
      <w:bookmarkEnd w:id="1"/>
      <w:bookmarkEnd w:id="2"/>
    </w:p>
    <w:p w:rsidR="009E2C6E" w:rsidRPr="008A2EC4" w:rsidRDefault="009E2C6E" w:rsidP="009E2C6E">
      <w:pPr>
        <w:jc w:val="both"/>
        <w:rPr>
          <w:rFonts w:eastAsia="Calibri" w:cs="Times New Roman"/>
          <w:szCs w:val="24"/>
          <w:lang w:eastAsia="tr-TR"/>
        </w:rPr>
      </w:pPr>
      <w:bookmarkStart w:id="3" w:name="_Toc324883680"/>
      <w:bookmarkStart w:id="4" w:name="_Toc377752313"/>
      <w:bookmarkStart w:id="5" w:name="_Toc377757674"/>
      <w:r w:rsidRPr="008A2EC4">
        <w:rPr>
          <w:rFonts w:eastAsia="Calibri" w:cs="Times New Roman"/>
          <w:szCs w:val="24"/>
          <w:lang w:eastAsia="tr-TR"/>
        </w:rPr>
        <w:t xml:space="preserve">Bu araştırmanın amacı, ortaöğretim öğrencilerinin toplumdaki şiddetin kaynağına ilişkin görüşlerinin neler olduğunu ortaya koymaya yöneliktir. Ortaöğretim kurumlarında yer alan, öğrencilerden veri toplanarak bilgisayar ortamına aktarılmış ve gerekli analizler yapılmıştır. Bu çalışma 2016-2017 akademik dönemde Türkiye’nin güneyinde bulunan Mersin ilinin merkezine bağlı 4 ilçesinde 600 ortaöğretim öğrencisi üzerinden yürütülmüştür. Araştırma için toplanan verileri sağladığımız araç, daha önce kullanılmış ve EARGED (2008) tarafından oluşturulmuş ve bir kısmının tarafımızdan revize edilerek düzenlenip kullanılan öğrencilerin şiddet algısı ölçeğinde bulunan toplumdaki şiddetin kaynağına ilişkin açık uçlu sorudur. </w:t>
      </w:r>
      <w:r w:rsidRPr="008A2EC4">
        <w:rPr>
          <w:rFonts w:eastAsia="Calibri" w:cs="Times New Roman"/>
          <w:bCs/>
          <w:szCs w:val="24"/>
          <w:lang w:eastAsia="tr-TR"/>
        </w:rPr>
        <w:t>Burada nicel olarak elde edilen verilerle birlikte aynı soru formunda katılımcılardan nitel veriler de toplanmıştır. Bu çalışmada nitel veriler analiz edilmeye karar verilmiştir</w:t>
      </w:r>
      <w:r w:rsidRPr="008A2EC4">
        <w:rPr>
          <w:rFonts w:eastAsia="Calibri" w:cs="Times New Roman"/>
          <w:szCs w:val="24"/>
          <w:lang w:eastAsia="tr-TR"/>
        </w:rPr>
        <w:t xml:space="preserve"> Verilerin analizinde içerik analizi yapılarak veriler kategorilendirilmiştir.</w:t>
      </w:r>
    </w:p>
    <w:p w:rsidR="009E2C6E" w:rsidRDefault="009E2C6E" w:rsidP="009E2C6E">
      <w:pPr>
        <w:jc w:val="both"/>
        <w:rPr>
          <w:rFonts w:eastAsia="Calibri" w:cs="Times New Roman"/>
          <w:b/>
          <w:szCs w:val="24"/>
          <w:lang w:eastAsia="tr-TR"/>
        </w:rPr>
      </w:pPr>
    </w:p>
    <w:p w:rsidR="009E2C6E" w:rsidRPr="008A2EC4" w:rsidRDefault="009E2C6E" w:rsidP="009E2C6E">
      <w:pPr>
        <w:jc w:val="both"/>
        <w:rPr>
          <w:rFonts w:eastAsia="Calibri" w:cs="Times New Roman"/>
          <w:b/>
          <w:szCs w:val="24"/>
          <w:lang w:eastAsia="tr-TR"/>
        </w:rPr>
      </w:pPr>
      <w:r>
        <w:rPr>
          <w:rFonts w:eastAsia="Calibri" w:cs="Times New Roman"/>
          <w:b/>
          <w:szCs w:val="24"/>
          <w:lang w:eastAsia="tr-TR"/>
        </w:rPr>
        <w:t xml:space="preserve">3. </w:t>
      </w:r>
      <w:r w:rsidRPr="008A2EC4">
        <w:rPr>
          <w:rFonts w:eastAsia="Calibri" w:cs="Times New Roman"/>
          <w:b/>
          <w:szCs w:val="24"/>
          <w:lang w:eastAsia="tr-TR"/>
        </w:rPr>
        <w:t>ARAŞTIRMANIN ÖNEMİ</w:t>
      </w:r>
      <w:bookmarkEnd w:id="3"/>
      <w:bookmarkEnd w:id="4"/>
      <w:bookmarkEnd w:id="5"/>
      <w:r w:rsidRPr="008A2EC4">
        <w:rPr>
          <w:rFonts w:eastAsia="Calibri" w:cs="Times New Roman"/>
          <w:b/>
          <w:szCs w:val="24"/>
          <w:lang w:eastAsia="tr-TR"/>
        </w:rPr>
        <w:t xml:space="preserve">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Artan şiddet olaylarının eğitim öğretim kurumlarında yani okullarda okuyan öğrencilerde toplumdaki şiddetin kaynağına ilişkin görüşlerin neler olduğu ve buna getirilebilecek çözüm önerilerinin etkisi araştırılmıştır. Toplumda sözel, duygusal ve fiziksel şiddete maruz kalan bir birey öğrenme yaşantıları engellenir. ‘’Şiddetin etkilerinden korkan bir birey psikolojik olarak olumsuz şekilde etkilenmekte ve zamanla okula gelme isteğini kaybetmektedir. Dolayısıyla bireyler eğitimsel gelişme için zaman ve fırsat kaybı yaşamaktadır” (Akt: Çetin ve Alpanık, 2012: 106). Bireylerin hayatını olumsuz etkileyen şiddet; psikolojik ve sosyolojik etkileri göz önünde bulundurularak bu araştırmanın önemini ortaya çıkarılması amaçlanmıştır.</w:t>
      </w:r>
    </w:p>
    <w:p w:rsidR="009E2C6E" w:rsidRDefault="009E2C6E" w:rsidP="009E2C6E">
      <w:pPr>
        <w:jc w:val="both"/>
        <w:rPr>
          <w:rFonts w:eastAsia="Calibri" w:cs="Times New Roman"/>
          <w:b/>
          <w:szCs w:val="24"/>
          <w:lang w:eastAsia="tr-TR"/>
        </w:rPr>
      </w:pPr>
    </w:p>
    <w:p w:rsidR="009E2C6E" w:rsidRPr="008A2EC4" w:rsidRDefault="009E2C6E" w:rsidP="009E2C6E">
      <w:pPr>
        <w:jc w:val="both"/>
        <w:rPr>
          <w:rFonts w:eastAsia="Calibri" w:cs="Times New Roman"/>
          <w:b/>
          <w:szCs w:val="24"/>
          <w:lang w:eastAsia="tr-TR"/>
        </w:rPr>
      </w:pPr>
      <w:r>
        <w:rPr>
          <w:rFonts w:eastAsia="Calibri" w:cs="Times New Roman"/>
          <w:b/>
          <w:szCs w:val="24"/>
          <w:lang w:eastAsia="tr-TR"/>
        </w:rPr>
        <w:t>4</w:t>
      </w:r>
      <w:r w:rsidRPr="008A2EC4">
        <w:rPr>
          <w:rFonts w:eastAsia="Calibri" w:cs="Times New Roman"/>
          <w:b/>
          <w:szCs w:val="24"/>
          <w:lang w:eastAsia="tr-TR"/>
        </w:rPr>
        <w:t>. YÖNTEM</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Bu bölümde araştırmanın modeli, evren ve örneklem, veri toplama yöntemi ve araçları ile toplanan verilerin çözümlenmesine ilişkin bilgiler yer almaktadır. </w:t>
      </w:r>
    </w:p>
    <w:p w:rsidR="009E2C6E" w:rsidRDefault="009E2C6E" w:rsidP="009E2C6E">
      <w:pPr>
        <w:jc w:val="both"/>
        <w:rPr>
          <w:rFonts w:eastAsia="Calibri" w:cs="Times New Roman"/>
          <w:b/>
          <w:szCs w:val="24"/>
          <w:lang w:eastAsia="tr-TR"/>
        </w:rPr>
      </w:pPr>
    </w:p>
    <w:p w:rsidR="009E2C6E" w:rsidRPr="008A2EC4" w:rsidRDefault="009E2C6E" w:rsidP="009E2C6E">
      <w:pPr>
        <w:jc w:val="both"/>
        <w:rPr>
          <w:rFonts w:eastAsia="Calibri" w:cs="Times New Roman"/>
          <w:b/>
          <w:szCs w:val="24"/>
          <w:lang w:eastAsia="tr-TR"/>
        </w:rPr>
      </w:pPr>
      <w:r w:rsidRPr="008A2EC4">
        <w:rPr>
          <w:rFonts w:eastAsia="Calibri" w:cs="Times New Roman"/>
          <w:b/>
          <w:szCs w:val="24"/>
          <w:lang w:eastAsia="tr-TR"/>
        </w:rPr>
        <w:t>Araştırmanın Modeli</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Araştırma için toplanan verileri sağladığımız araç, daha önce kullanılmış ve EARGED (2008) tarafından oluşturulmuş ve bir kısmının tarafımızdan revize edilerek düzenlenip kullanılan öğrencilerin şiddet algısı ölçeğinde bulunan toplumdaki şiddetin kaynağına ilişkin açık uçlu sorudur. </w:t>
      </w:r>
      <w:r w:rsidRPr="008A2EC4">
        <w:rPr>
          <w:rFonts w:eastAsia="Calibri" w:cs="Times New Roman"/>
          <w:bCs/>
          <w:szCs w:val="24"/>
          <w:lang w:eastAsia="tr-TR"/>
        </w:rPr>
        <w:t>Burada nicel olarak elde edilen verilerle birlikte aynı soru formunda katılımcılardan nitel veriler de toplanmıştır. Bu çalışmada nitel veriler analiz edilmeye karar verilmiştir</w:t>
      </w:r>
      <w:r w:rsidRPr="008A2EC4">
        <w:rPr>
          <w:rFonts w:eastAsia="Calibri" w:cs="Times New Roman"/>
          <w:szCs w:val="24"/>
          <w:lang w:eastAsia="tr-TR"/>
        </w:rPr>
        <w:t xml:space="preserve"> Verilerin analizinde içerik analizi yapılarak veriler kategorilendirilmiştir.</w:t>
      </w:r>
    </w:p>
    <w:p w:rsidR="009E2C6E" w:rsidRDefault="009E2C6E" w:rsidP="009E2C6E">
      <w:pPr>
        <w:jc w:val="both"/>
        <w:rPr>
          <w:rFonts w:eastAsia="Calibri" w:cs="Times New Roman"/>
          <w:b/>
          <w:szCs w:val="24"/>
          <w:lang w:eastAsia="tr-TR"/>
        </w:rPr>
      </w:pPr>
    </w:p>
    <w:p w:rsidR="009E2C6E" w:rsidRPr="008A2EC4" w:rsidRDefault="009E2C6E" w:rsidP="009E2C6E">
      <w:pPr>
        <w:jc w:val="both"/>
        <w:rPr>
          <w:rFonts w:eastAsia="Calibri" w:cs="Times New Roman"/>
          <w:b/>
          <w:szCs w:val="24"/>
          <w:lang w:eastAsia="tr-TR"/>
        </w:rPr>
      </w:pPr>
      <w:r w:rsidRPr="008A2EC4">
        <w:rPr>
          <w:rFonts w:eastAsia="Calibri" w:cs="Times New Roman"/>
          <w:b/>
          <w:szCs w:val="24"/>
          <w:lang w:eastAsia="tr-TR"/>
        </w:rPr>
        <w:t>Evren ve Örneklem</w:t>
      </w:r>
    </w:p>
    <w:p w:rsidR="009E2C6E" w:rsidRPr="008A2EC4" w:rsidRDefault="009E2C6E" w:rsidP="009E2C6E">
      <w:pPr>
        <w:jc w:val="both"/>
        <w:rPr>
          <w:rFonts w:eastAsia="Calibri" w:cs="Times New Roman"/>
          <w:b/>
          <w:szCs w:val="24"/>
          <w:lang w:eastAsia="tr-TR"/>
        </w:rPr>
      </w:pPr>
      <w:r w:rsidRPr="008A2EC4">
        <w:rPr>
          <w:rFonts w:eastAsia="Calibri" w:cs="Times New Roman"/>
          <w:b/>
          <w:szCs w:val="24"/>
          <w:lang w:eastAsia="tr-TR"/>
        </w:rPr>
        <w:t>Evren</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Araştırmanın evreni Mersin ili merkez ilçelerinde (Akdeniz, Toroslar, Yenişehir ve Mezitli) bulunan ortaöğretim kurumlarındaki öğrencilerden oluşmaktadır. “ Evren, bir alan araştırmasında araştırma yapılacak problem alanının tamamına evren denir” (Cebeci, 1997: 49).</w:t>
      </w:r>
    </w:p>
    <w:p w:rsidR="009E2C6E" w:rsidRDefault="009E2C6E" w:rsidP="009E2C6E">
      <w:pPr>
        <w:jc w:val="both"/>
        <w:rPr>
          <w:rFonts w:eastAsia="Calibri" w:cs="Times New Roman"/>
          <w:b/>
          <w:szCs w:val="24"/>
          <w:lang w:eastAsia="tr-TR"/>
        </w:rPr>
      </w:pPr>
    </w:p>
    <w:p w:rsidR="009E2C6E" w:rsidRPr="008A2EC4" w:rsidRDefault="009E2C6E" w:rsidP="009E2C6E">
      <w:pPr>
        <w:jc w:val="both"/>
        <w:rPr>
          <w:rFonts w:eastAsia="Calibri" w:cs="Times New Roman"/>
          <w:b/>
          <w:szCs w:val="24"/>
          <w:lang w:eastAsia="tr-TR"/>
        </w:rPr>
      </w:pPr>
      <w:r w:rsidRPr="008A2EC4">
        <w:rPr>
          <w:rFonts w:eastAsia="Calibri" w:cs="Times New Roman"/>
          <w:b/>
          <w:szCs w:val="24"/>
          <w:lang w:eastAsia="tr-TR"/>
        </w:rPr>
        <w:t xml:space="preserve">Örneklem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Örneklemi, Mersin’de bulunan, 4 farklı ilçeden Akdeniz, Toroslar, Yenişehir ve Mezitli’deki seçilen orta öğretim kurumunda yapılmıştır. Her bir ilçeden ise, üç farklı ortaöğretim türü seçilerek yapılan çalışmanın heterojenliği artırılmıştır. Diğer taraftan yapılan çalışma cinsiyet faktörü de göz önüne alarak araştırma sonuçlarının nesnel olması hedeflenmiştir. Bu bağlamda 300 erkek ve 300 kadın olmak üzere 600 kişiye araştırma kapsamında ulaşılmıştır. </w:t>
      </w:r>
    </w:p>
    <w:p w:rsidR="009E2C6E" w:rsidRDefault="009E2C6E" w:rsidP="009E2C6E">
      <w:pPr>
        <w:jc w:val="both"/>
        <w:rPr>
          <w:rFonts w:eastAsia="Calibri" w:cs="Times New Roman"/>
          <w:b/>
          <w:szCs w:val="24"/>
          <w:lang w:eastAsia="tr-TR"/>
        </w:rPr>
      </w:pPr>
    </w:p>
    <w:p w:rsidR="009E2C6E" w:rsidRPr="008A2EC4" w:rsidRDefault="009E2C6E" w:rsidP="009E2C6E">
      <w:pPr>
        <w:jc w:val="both"/>
        <w:rPr>
          <w:rFonts w:eastAsia="Calibri" w:cs="Times New Roman"/>
          <w:szCs w:val="24"/>
          <w:lang w:eastAsia="tr-TR"/>
        </w:rPr>
      </w:pPr>
      <w:r w:rsidRPr="008A2EC4">
        <w:rPr>
          <w:rFonts w:eastAsia="Calibri" w:cs="Times New Roman"/>
          <w:b/>
          <w:szCs w:val="24"/>
          <w:lang w:eastAsia="tr-TR"/>
        </w:rPr>
        <w:t xml:space="preserve">Araştırma Kapsamında Toplanan veriler </w:t>
      </w:r>
    </w:p>
    <w:p w:rsidR="009E2C6E" w:rsidRPr="008A2EC4" w:rsidRDefault="009E2C6E" w:rsidP="009E2C6E">
      <w:pPr>
        <w:jc w:val="both"/>
        <w:rPr>
          <w:rFonts w:eastAsia="Calibri" w:cs="Times New Roman"/>
          <w:bCs/>
          <w:szCs w:val="24"/>
          <w:lang w:eastAsia="tr-TR"/>
        </w:rPr>
      </w:pPr>
      <w:r w:rsidRPr="008A2EC4">
        <w:rPr>
          <w:rFonts w:eastAsia="Calibri" w:cs="Times New Roman"/>
          <w:bCs/>
          <w:szCs w:val="24"/>
          <w:lang w:eastAsia="tr-TR"/>
        </w:rPr>
        <w:lastRenderedPageBreak/>
        <w:t>Araştırmada elde edilen veriler, kodlanarak bilgisayara yüklenmiş ve SPSS 22.00</w:t>
      </w:r>
      <w:r w:rsidRPr="008A2EC4">
        <w:rPr>
          <w:rFonts w:eastAsia="Calibri" w:cs="Times New Roman"/>
          <w:b/>
          <w:bCs/>
          <w:szCs w:val="24"/>
          <w:lang w:eastAsia="tr-TR"/>
        </w:rPr>
        <w:t xml:space="preserve"> </w:t>
      </w:r>
      <w:r w:rsidRPr="008A2EC4">
        <w:rPr>
          <w:rFonts w:eastAsia="Calibri" w:cs="Times New Roman"/>
          <w:bCs/>
          <w:szCs w:val="24"/>
          <w:lang w:eastAsia="tr-TR"/>
        </w:rPr>
        <w:t xml:space="preserve">istatistik programı kullanılarak analiz edilmiştir. Verilerin yüzde (%), frekans (f), aritmetik ortalama (x) analizleri yapılmıştır. Elde edilen bulgular, yorumlanarak analiz edilmiştir. Araştırma kapsamında 300 erkek ve 300 kadın olmak üzere 600 kişiye ulaşılmıştır. Yani % 50 kadın % 50 erkek, çalışmalara katılmıştır. Yaş dağılımına bakıldığında en çok % 34,5 ile 16 yaş ve bunun yanında ikinci olarak %23,8 ve %23,7 ile 17 ve 15 yaşlar takip etmektedir. Araştırmaya ailenin gelir seviyesi olarak bakıldığında % 42 ile 1001-1500 TL gibi bir değer karşımıza çıkmakta bu ise ailelerin asgari ücret seviyesinde olduğunun göstergesi olmaktadır. Yine %8,8 ile 2001-2500 arasındaki aileler oluşturmaktadır. Çalışmada yine bulunulan bölgedeki yaşam süresine bakıldığında katılımcılar %89 gibi bir rakamla en çok 3 ve üzerinde bulundukları bölgede yaşam sürdükleri bulunmaktadır. </w:t>
      </w:r>
      <w:r w:rsidRPr="008A2EC4">
        <w:rPr>
          <w:rFonts w:eastAsia="Calibri" w:cs="Times New Roman"/>
          <w:szCs w:val="24"/>
          <w:lang w:eastAsia="tr-TR"/>
        </w:rPr>
        <w:t xml:space="preserve">Araştırma için toplanan verileri sağladığımız veri toplama aracı, daha önce kullanılmış ve EARGED (2008) tarafından oluşturulmuş ve bir kısmının tarafımızdan revize edilerek düzenlenip kullanılan öğrencilerin şiddet algısı ölçeğinde bulunan toplumdaki şiddetin kaynağına ilişkin açık uçlu sorudur. </w:t>
      </w:r>
      <w:r w:rsidRPr="008A2EC4">
        <w:rPr>
          <w:rFonts w:eastAsia="Calibri" w:cs="Times New Roman"/>
          <w:bCs/>
          <w:szCs w:val="24"/>
          <w:lang w:eastAsia="tr-TR"/>
        </w:rPr>
        <w:t>Burada nicel olarak elde edilen verilerle birlikte aynı soru formunda katılımcılardan nitel veriler de toplanmıştır. Bu çalışmada nitel veriler analiz edilmeye karar verilmiştir</w:t>
      </w:r>
      <w:r w:rsidRPr="008A2EC4">
        <w:rPr>
          <w:rFonts w:eastAsia="Calibri" w:cs="Times New Roman"/>
          <w:szCs w:val="24"/>
          <w:lang w:eastAsia="tr-TR"/>
        </w:rPr>
        <w:t xml:space="preserve"> Verilerin analizinde içerik analizi yapılarak veriler aşağıdaki gibi kategorilendirilmiştir.</w:t>
      </w:r>
    </w:p>
    <w:p w:rsidR="009E2C6E" w:rsidRPr="008A2EC4" w:rsidRDefault="009E2C6E" w:rsidP="009E2C6E">
      <w:pPr>
        <w:jc w:val="both"/>
        <w:rPr>
          <w:rFonts w:eastAsia="Calibri" w:cs="Times New Roman"/>
          <w:szCs w:val="24"/>
          <w:lang w:eastAsia="tr-TR"/>
        </w:rPr>
      </w:pPr>
      <w:r w:rsidRPr="008A2EC4">
        <w:rPr>
          <w:rFonts w:eastAsia="Calibri" w:cs="Times New Roman"/>
          <w:b/>
          <w:szCs w:val="24"/>
          <w:u w:val="single"/>
          <w:lang w:eastAsia="tr-TR"/>
        </w:rPr>
        <w:t>1) Aile İçi Sorunlar:</w:t>
      </w:r>
      <w:r w:rsidRPr="008A2EC4">
        <w:rPr>
          <w:rFonts w:eastAsia="Calibri" w:cs="Times New Roman"/>
          <w:szCs w:val="24"/>
          <w:lang w:eastAsia="tr-TR"/>
        </w:rPr>
        <w:t xml:space="preserve"> (Ailenin eğitimsizliği, aile içi geçimsizlik, aile içi baskı, aile içi maddi durum, aile içi dini eğitim yetersizliği, aile içi ilgisizlik, aile ortamının olmaması, aile içi kıskançlık, aile içi sözlü şiddet).</w:t>
      </w:r>
    </w:p>
    <w:p w:rsidR="009E2C6E" w:rsidRPr="008A2EC4" w:rsidRDefault="009E2C6E" w:rsidP="009E2C6E">
      <w:pPr>
        <w:jc w:val="both"/>
        <w:rPr>
          <w:rFonts w:eastAsia="Calibri" w:cs="Times New Roman"/>
          <w:szCs w:val="24"/>
          <w:lang w:eastAsia="tr-TR"/>
        </w:rPr>
      </w:pPr>
      <w:r w:rsidRPr="008A2EC4">
        <w:rPr>
          <w:rFonts w:eastAsia="Calibri" w:cs="Times New Roman"/>
          <w:b/>
          <w:szCs w:val="24"/>
          <w:u w:val="single"/>
          <w:lang w:eastAsia="tr-TR"/>
        </w:rPr>
        <w:t>2) Ayrımcılık İfade Eden Sözler:</w:t>
      </w:r>
      <w:r w:rsidRPr="008A2EC4">
        <w:rPr>
          <w:rFonts w:eastAsia="Calibri" w:cs="Times New Roman"/>
          <w:szCs w:val="24"/>
          <w:lang w:eastAsia="tr-TR"/>
        </w:rPr>
        <w:t xml:space="preserve"> (Bölücülük, ırkçılık, mezhepçilik).</w:t>
      </w:r>
    </w:p>
    <w:p w:rsidR="009E2C6E" w:rsidRPr="008A2EC4" w:rsidRDefault="009E2C6E" w:rsidP="009E2C6E">
      <w:pPr>
        <w:jc w:val="both"/>
        <w:rPr>
          <w:rFonts w:eastAsia="Calibri" w:cs="Times New Roman"/>
          <w:szCs w:val="24"/>
          <w:lang w:eastAsia="tr-TR"/>
        </w:rPr>
      </w:pPr>
      <w:r w:rsidRPr="008A2EC4">
        <w:rPr>
          <w:rFonts w:eastAsia="Calibri" w:cs="Times New Roman"/>
          <w:b/>
          <w:szCs w:val="24"/>
          <w:u w:val="single"/>
          <w:lang w:eastAsia="tr-TR"/>
        </w:rPr>
        <w:t>3) Eğitimsizlik:</w:t>
      </w:r>
      <w:r w:rsidRPr="008A2EC4">
        <w:rPr>
          <w:rFonts w:eastAsia="Calibri" w:cs="Times New Roman"/>
          <w:szCs w:val="24"/>
          <w:lang w:eastAsia="tr-TR"/>
        </w:rPr>
        <w:t xml:space="preserve"> (Cahillik, bilgisizlik, bilinçsizlik, bilinçsizce söylenen sözler, Boş Gezen insan).</w:t>
      </w:r>
    </w:p>
    <w:p w:rsidR="009E2C6E" w:rsidRPr="008A2EC4" w:rsidRDefault="009E2C6E" w:rsidP="009E2C6E">
      <w:pPr>
        <w:jc w:val="both"/>
        <w:rPr>
          <w:rFonts w:eastAsia="Calibri" w:cs="Times New Roman"/>
          <w:szCs w:val="24"/>
          <w:lang w:eastAsia="tr-TR"/>
        </w:rPr>
      </w:pPr>
      <w:r w:rsidRPr="008A2EC4">
        <w:rPr>
          <w:rFonts w:eastAsia="Calibri" w:cs="Times New Roman"/>
          <w:b/>
          <w:szCs w:val="24"/>
          <w:u w:val="single"/>
          <w:lang w:eastAsia="tr-TR"/>
        </w:rPr>
        <w:t>4) Ekonomik Sorunlar:</w:t>
      </w:r>
      <w:r w:rsidRPr="008A2EC4">
        <w:rPr>
          <w:rFonts w:eastAsia="Calibri" w:cs="Times New Roman"/>
          <w:szCs w:val="24"/>
          <w:lang w:eastAsia="tr-TR"/>
        </w:rPr>
        <w:t xml:space="preserve"> (Maddiyat, işsizlik, maddi açıdan zayıflık).</w:t>
      </w:r>
    </w:p>
    <w:p w:rsidR="009E2C6E" w:rsidRPr="008A2EC4" w:rsidRDefault="009E2C6E" w:rsidP="009E2C6E">
      <w:pPr>
        <w:jc w:val="both"/>
        <w:rPr>
          <w:rFonts w:eastAsia="Calibri" w:cs="Times New Roman"/>
          <w:szCs w:val="24"/>
          <w:lang w:eastAsia="tr-TR"/>
        </w:rPr>
      </w:pPr>
      <w:r w:rsidRPr="008A2EC4">
        <w:rPr>
          <w:rFonts w:eastAsia="Calibri" w:cs="Times New Roman"/>
          <w:b/>
          <w:szCs w:val="24"/>
          <w:u w:val="single"/>
          <w:lang w:eastAsia="tr-TR"/>
        </w:rPr>
        <w:t>5) İlgi ve Saygı Görme:</w:t>
      </w:r>
      <w:r w:rsidRPr="008A2EC4">
        <w:rPr>
          <w:rFonts w:eastAsia="Calibri" w:cs="Times New Roman"/>
          <w:szCs w:val="24"/>
          <w:lang w:eastAsia="tr-TR"/>
        </w:rPr>
        <w:t xml:space="preserve"> (Bakışma, çaresizlik, kendini kanıtlama, ego, atarlanma, statü, üstünlük kurma, artistlik, kibir, tehdit etme, güçlü olma isteği, gösteriş, sözlü şiddet, fiziksel şiddet, aşağılama).</w:t>
      </w:r>
    </w:p>
    <w:p w:rsidR="009E2C6E" w:rsidRPr="008A2EC4" w:rsidRDefault="009E2C6E" w:rsidP="009E2C6E">
      <w:pPr>
        <w:jc w:val="both"/>
        <w:rPr>
          <w:rFonts w:eastAsia="Calibri" w:cs="Times New Roman"/>
          <w:szCs w:val="24"/>
          <w:lang w:eastAsia="tr-TR"/>
        </w:rPr>
      </w:pPr>
      <w:r w:rsidRPr="008A2EC4">
        <w:rPr>
          <w:rFonts w:eastAsia="Calibri" w:cs="Times New Roman"/>
          <w:b/>
          <w:szCs w:val="24"/>
          <w:u w:val="single"/>
          <w:lang w:eastAsia="tr-TR"/>
        </w:rPr>
        <w:t>6) Kanun ve Ceza Yetersizliği:</w:t>
      </w:r>
      <w:r w:rsidRPr="008A2EC4">
        <w:rPr>
          <w:rFonts w:eastAsia="Calibri" w:cs="Times New Roman"/>
          <w:szCs w:val="24"/>
          <w:lang w:eastAsia="tr-TR"/>
        </w:rPr>
        <w:t xml:space="preserve"> (Cezaların caydırıcılığı, kanunların yetersiz oluşu, kanunları bilmeme).</w:t>
      </w:r>
    </w:p>
    <w:p w:rsidR="009E2C6E" w:rsidRPr="008A2EC4" w:rsidRDefault="009E2C6E" w:rsidP="009E2C6E">
      <w:pPr>
        <w:jc w:val="both"/>
        <w:rPr>
          <w:rFonts w:eastAsia="Calibri" w:cs="Times New Roman"/>
          <w:szCs w:val="24"/>
          <w:lang w:eastAsia="tr-TR"/>
        </w:rPr>
      </w:pPr>
      <w:r w:rsidRPr="008A2EC4">
        <w:rPr>
          <w:rFonts w:eastAsia="Calibri" w:cs="Times New Roman"/>
          <w:b/>
          <w:szCs w:val="24"/>
          <w:u w:val="single"/>
          <w:lang w:eastAsia="tr-TR"/>
        </w:rPr>
        <w:t>7) Kitle İletişim Araçları ve Medya:</w:t>
      </w:r>
      <w:r w:rsidRPr="008A2EC4">
        <w:rPr>
          <w:rFonts w:eastAsia="Calibri" w:cs="Times New Roman"/>
          <w:b/>
          <w:szCs w:val="24"/>
          <w:lang w:eastAsia="tr-TR"/>
        </w:rPr>
        <w:t xml:space="preserve"> </w:t>
      </w:r>
      <w:r w:rsidRPr="008A2EC4">
        <w:rPr>
          <w:rFonts w:eastAsia="Calibri" w:cs="Times New Roman"/>
          <w:szCs w:val="24"/>
          <w:lang w:eastAsia="tr-TR"/>
        </w:rPr>
        <w:t>(Medyanın olumsuz haberleri, TV (dizi, çizgi) kahramanları, bilgisayar ve bilgisayar oyunları).</w:t>
      </w:r>
    </w:p>
    <w:p w:rsidR="009E2C6E" w:rsidRPr="008A2EC4" w:rsidRDefault="009E2C6E" w:rsidP="009E2C6E">
      <w:pPr>
        <w:jc w:val="both"/>
        <w:rPr>
          <w:rFonts w:eastAsia="Calibri" w:cs="Times New Roman"/>
          <w:szCs w:val="24"/>
          <w:lang w:eastAsia="tr-TR"/>
        </w:rPr>
      </w:pPr>
      <w:r w:rsidRPr="008A2EC4">
        <w:rPr>
          <w:rFonts w:eastAsia="Calibri" w:cs="Times New Roman"/>
          <w:b/>
          <w:szCs w:val="24"/>
          <w:u w:val="single"/>
          <w:lang w:eastAsia="tr-TR"/>
        </w:rPr>
        <w:lastRenderedPageBreak/>
        <w:t xml:space="preserve">8) Madde Bağımlılığı : </w:t>
      </w:r>
      <w:r w:rsidRPr="008A2EC4">
        <w:rPr>
          <w:rFonts w:eastAsia="Calibri" w:cs="Times New Roman"/>
          <w:szCs w:val="24"/>
          <w:lang w:eastAsia="tr-TR"/>
        </w:rPr>
        <w:t>(Alkol, uyuşturucu kullanımı).</w:t>
      </w:r>
    </w:p>
    <w:p w:rsidR="009E2C6E" w:rsidRPr="008A2EC4" w:rsidRDefault="009E2C6E" w:rsidP="009E2C6E">
      <w:pPr>
        <w:jc w:val="both"/>
        <w:rPr>
          <w:rFonts w:eastAsia="Calibri" w:cs="Times New Roman"/>
          <w:szCs w:val="24"/>
          <w:lang w:eastAsia="tr-TR"/>
        </w:rPr>
      </w:pPr>
      <w:r w:rsidRPr="008A2EC4">
        <w:rPr>
          <w:rFonts w:eastAsia="Calibri" w:cs="Times New Roman"/>
          <w:b/>
          <w:szCs w:val="24"/>
          <w:u w:val="single"/>
          <w:lang w:eastAsia="tr-TR"/>
        </w:rPr>
        <w:t>9) Okulda Rol Model Olma:</w:t>
      </w:r>
      <w:r w:rsidRPr="008A2EC4">
        <w:rPr>
          <w:rFonts w:eastAsia="Calibri" w:cs="Times New Roman"/>
          <w:szCs w:val="24"/>
          <w:lang w:eastAsia="tr-TR"/>
        </w:rPr>
        <w:t xml:space="preserve"> (Okul yöneticilerinin tutumu, öğretmenin dersteki tutumu ve davranışları, öğrencilerin birbiriyle iletişimi).</w:t>
      </w:r>
    </w:p>
    <w:p w:rsidR="009E2C6E" w:rsidRPr="008A2EC4" w:rsidRDefault="009E2C6E" w:rsidP="009E2C6E">
      <w:pPr>
        <w:jc w:val="both"/>
        <w:rPr>
          <w:rFonts w:eastAsia="Calibri" w:cs="Times New Roman"/>
          <w:szCs w:val="24"/>
          <w:lang w:eastAsia="tr-TR"/>
        </w:rPr>
      </w:pPr>
      <w:r w:rsidRPr="008A2EC4">
        <w:rPr>
          <w:rFonts w:eastAsia="Calibri" w:cs="Times New Roman"/>
          <w:b/>
          <w:szCs w:val="24"/>
          <w:u w:val="single"/>
          <w:lang w:eastAsia="tr-TR"/>
        </w:rPr>
        <w:t>10) Psikolojik Sorunlar:</w:t>
      </w:r>
      <w:r w:rsidRPr="008A2EC4">
        <w:rPr>
          <w:rFonts w:eastAsia="Calibri" w:cs="Times New Roman"/>
          <w:szCs w:val="24"/>
          <w:lang w:eastAsia="tr-TR"/>
        </w:rPr>
        <w:t xml:space="preserve"> (Sağlıklı düşünememe, özgüven eksikliği, mutsuzluk hissi, küçük yaşta yaşadıklarının sonraki zamana etkisi, empati kuramama, ruhsal bozukluk, davranışları kontrol edememe, hayatın attığı sille, insanlıktan nasibini almama, bunalım).</w:t>
      </w:r>
    </w:p>
    <w:p w:rsidR="009E2C6E" w:rsidRPr="008A2EC4" w:rsidRDefault="009E2C6E" w:rsidP="009E2C6E">
      <w:pPr>
        <w:jc w:val="both"/>
        <w:rPr>
          <w:rFonts w:eastAsia="Calibri" w:cs="Times New Roman"/>
          <w:szCs w:val="24"/>
          <w:lang w:eastAsia="tr-TR"/>
        </w:rPr>
      </w:pPr>
      <w:r w:rsidRPr="008A2EC4">
        <w:rPr>
          <w:rFonts w:eastAsia="Calibri" w:cs="Times New Roman"/>
          <w:b/>
          <w:szCs w:val="24"/>
          <w:u w:val="single"/>
          <w:lang w:eastAsia="tr-TR"/>
        </w:rPr>
        <w:t xml:space="preserve">11) Toplumsal ve Çevresel Faktörler </w:t>
      </w:r>
      <w:r w:rsidRPr="008A2EC4">
        <w:rPr>
          <w:rFonts w:eastAsia="Calibri" w:cs="Times New Roman"/>
          <w:szCs w:val="24"/>
          <w:lang w:eastAsia="tr-TR"/>
        </w:rPr>
        <w:t>(Korna, sokak hayatı, arkadaş çevresi, kadınlara şiddet, okulda siyaset)</w:t>
      </w:r>
    </w:p>
    <w:p w:rsidR="009E2C6E" w:rsidRPr="008A2EC4" w:rsidRDefault="009E2C6E" w:rsidP="009E2C6E">
      <w:pPr>
        <w:jc w:val="both"/>
        <w:rPr>
          <w:rFonts w:eastAsia="Calibri" w:cs="Times New Roman"/>
          <w:szCs w:val="24"/>
          <w:lang w:eastAsia="tr-TR"/>
        </w:rPr>
      </w:pPr>
    </w:p>
    <w:p w:rsidR="009E2C6E" w:rsidRPr="008A2EC4" w:rsidRDefault="009E2C6E" w:rsidP="009E2C6E">
      <w:pPr>
        <w:jc w:val="both"/>
        <w:rPr>
          <w:rFonts w:eastAsia="Calibri" w:cs="Times New Roman"/>
          <w:b/>
          <w:szCs w:val="24"/>
          <w:lang w:eastAsia="tr-TR"/>
        </w:rPr>
      </w:pPr>
      <w:r>
        <w:rPr>
          <w:rFonts w:eastAsia="Calibri" w:cs="Times New Roman"/>
          <w:b/>
          <w:szCs w:val="24"/>
          <w:lang w:eastAsia="tr-TR"/>
        </w:rPr>
        <w:t xml:space="preserve">5. </w:t>
      </w:r>
      <w:r w:rsidRPr="008A2EC4">
        <w:rPr>
          <w:rFonts w:eastAsia="Calibri" w:cs="Times New Roman"/>
          <w:b/>
          <w:szCs w:val="24"/>
          <w:lang w:eastAsia="tr-TR"/>
        </w:rPr>
        <w:t>BULGULAR VE YORUMLAR</w:t>
      </w: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3362"/>
        <w:gridCol w:w="993"/>
        <w:gridCol w:w="1417"/>
        <w:gridCol w:w="1134"/>
        <w:gridCol w:w="1559"/>
      </w:tblGrid>
      <w:tr w:rsidR="009E2C6E" w:rsidRPr="008A2EC4" w:rsidTr="008F3FF4">
        <w:trPr>
          <w:cantSplit/>
          <w:trHeight w:val="764"/>
        </w:trPr>
        <w:tc>
          <w:tcPr>
            <w:tcW w:w="8505" w:type="dxa"/>
            <w:gridSpan w:val="6"/>
            <w:tcBorders>
              <w:top w:val="nil"/>
              <w:left w:val="nil"/>
              <w:bottom w:val="nil"/>
              <w:right w:val="nil"/>
            </w:tcBorders>
            <w:shd w:val="clear" w:color="auto" w:fill="FFFFFF"/>
          </w:tcPr>
          <w:p w:rsidR="009E2C6E" w:rsidRPr="008A2EC4" w:rsidRDefault="009E2C6E" w:rsidP="008F3FF4">
            <w:pPr>
              <w:jc w:val="both"/>
              <w:rPr>
                <w:rFonts w:eastAsia="Calibri" w:cs="Times New Roman"/>
                <w:b/>
                <w:bCs/>
                <w:szCs w:val="24"/>
                <w:lang w:eastAsia="tr-TR"/>
              </w:rPr>
            </w:pPr>
            <w:r w:rsidRPr="008A2EC4">
              <w:rPr>
                <w:rFonts w:eastAsia="Calibri" w:cs="Times New Roman"/>
                <w:b/>
                <w:bCs/>
                <w:szCs w:val="24"/>
                <w:lang w:eastAsia="tr-TR"/>
              </w:rPr>
              <w:t>Tablo 1. Toplumdaki Şiddetin Kaynağı Nedir?</w:t>
            </w:r>
          </w:p>
        </w:tc>
      </w:tr>
      <w:tr w:rsidR="009E2C6E" w:rsidRPr="008A2EC4" w:rsidTr="008F3FF4">
        <w:trPr>
          <w:cantSplit/>
          <w:trHeight w:val="800"/>
        </w:trPr>
        <w:tc>
          <w:tcPr>
            <w:tcW w:w="3402" w:type="dxa"/>
            <w:gridSpan w:val="2"/>
            <w:tcBorders>
              <w:top w:val="single" w:sz="16" w:space="0" w:color="000000"/>
              <w:left w:val="single" w:sz="16" w:space="0" w:color="000000"/>
              <w:bottom w:val="single" w:sz="16" w:space="0" w:color="000000"/>
              <w:right w:val="nil"/>
            </w:tcBorders>
            <w:shd w:val="clear" w:color="auto" w:fill="FFFFFF"/>
          </w:tcPr>
          <w:p w:rsidR="009E2C6E" w:rsidRPr="008A2EC4" w:rsidRDefault="009E2C6E" w:rsidP="008F3FF4">
            <w:pPr>
              <w:spacing w:after="0" w:line="240" w:lineRule="auto"/>
              <w:jc w:val="both"/>
              <w:rPr>
                <w:rFonts w:eastAsia="Calibri" w:cs="Times New Roman"/>
                <w:b/>
                <w:bCs/>
                <w:szCs w:val="24"/>
                <w:lang w:eastAsia="tr-TR"/>
              </w:rPr>
            </w:pPr>
          </w:p>
          <w:p w:rsidR="009E2C6E" w:rsidRPr="008A2EC4" w:rsidRDefault="009E2C6E" w:rsidP="008F3FF4">
            <w:pPr>
              <w:spacing w:after="0" w:line="240" w:lineRule="auto"/>
              <w:jc w:val="both"/>
              <w:rPr>
                <w:rFonts w:eastAsia="Calibri" w:cs="Times New Roman"/>
                <w:b/>
                <w:bCs/>
                <w:szCs w:val="24"/>
                <w:lang w:eastAsia="tr-TR"/>
              </w:rPr>
            </w:pPr>
          </w:p>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b/>
                <w:bCs/>
                <w:szCs w:val="24"/>
                <w:lang w:eastAsia="tr-TR"/>
              </w:rPr>
              <w:t>Toplumdaki şiddetin kaynağı nedir?</w:t>
            </w:r>
          </w:p>
        </w:tc>
        <w:tc>
          <w:tcPr>
            <w:tcW w:w="993" w:type="dxa"/>
            <w:tcBorders>
              <w:top w:val="single" w:sz="16" w:space="0" w:color="000000"/>
              <w:left w:val="single" w:sz="16" w:space="0" w:color="000000"/>
              <w:bottom w:val="single" w:sz="16" w:space="0" w:color="000000"/>
            </w:tcBorders>
            <w:shd w:val="clear" w:color="auto" w:fill="FFFFFF"/>
            <w:vAlign w:val="bottom"/>
          </w:tcPr>
          <w:p w:rsidR="009E2C6E" w:rsidRPr="008A2EC4" w:rsidRDefault="009E2C6E" w:rsidP="008F3FF4">
            <w:pPr>
              <w:spacing w:after="0" w:line="240" w:lineRule="auto"/>
              <w:jc w:val="both"/>
              <w:rPr>
                <w:rFonts w:eastAsia="Calibri" w:cs="Times New Roman"/>
                <w:b/>
                <w:szCs w:val="24"/>
                <w:lang w:eastAsia="tr-TR"/>
              </w:rPr>
            </w:pPr>
            <w:r w:rsidRPr="008A2EC4">
              <w:rPr>
                <w:rFonts w:eastAsia="Calibri" w:cs="Times New Roman"/>
                <w:b/>
                <w:szCs w:val="24"/>
                <w:lang w:eastAsia="tr-TR"/>
              </w:rPr>
              <w:t>Kişi Sayısı</w:t>
            </w:r>
          </w:p>
        </w:tc>
        <w:tc>
          <w:tcPr>
            <w:tcW w:w="1417" w:type="dxa"/>
            <w:tcBorders>
              <w:top w:val="single" w:sz="16" w:space="0" w:color="000000"/>
              <w:bottom w:val="single" w:sz="16" w:space="0" w:color="000000"/>
            </w:tcBorders>
            <w:shd w:val="clear" w:color="auto" w:fill="FFFFFF"/>
            <w:vAlign w:val="bottom"/>
          </w:tcPr>
          <w:p w:rsidR="009E2C6E" w:rsidRPr="008A2EC4" w:rsidRDefault="009E2C6E" w:rsidP="008F3FF4">
            <w:pPr>
              <w:spacing w:after="0" w:line="240" w:lineRule="auto"/>
              <w:jc w:val="both"/>
              <w:rPr>
                <w:rFonts w:eastAsia="Calibri" w:cs="Times New Roman"/>
                <w:b/>
                <w:szCs w:val="24"/>
                <w:lang w:eastAsia="tr-TR"/>
              </w:rPr>
            </w:pPr>
            <w:r w:rsidRPr="008A2EC4">
              <w:rPr>
                <w:rFonts w:eastAsia="Calibri" w:cs="Times New Roman"/>
                <w:b/>
                <w:szCs w:val="24"/>
                <w:lang w:eastAsia="tr-TR"/>
              </w:rPr>
              <w:t>Yüzde (%)</w:t>
            </w:r>
          </w:p>
        </w:tc>
        <w:tc>
          <w:tcPr>
            <w:tcW w:w="1134" w:type="dxa"/>
            <w:tcBorders>
              <w:top w:val="single" w:sz="16" w:space="0" w:color="000000"/>
              <w:bottom w:val="single" w:sz="16" w:space="0" w:color="000000"/>
            </w:tcBorders>
            <w:shd w:val="clear" w:color="auto" w:fill="FFFFFF"/>
            <w:vAlign w:val="bottom"/>
          </w:tcPr>
          <w:p w:rsidR="009E2C6E" w:rsidRPr="008A2EC4" w:rsidRDefault="009E2C6E" w:rsidP="008F3FF4">
            <w:pPr>
              <w:spacing w:after="0" w:line="240" w:lineRule="auto"/>
              <w:jc w:val="both"/>
              <w:rPr>
                <w:rFonts w:eastAsia="Calibri" w:cs="Times New Roman"/>
                <w:b/>
                <w:szCs w:val="24"/>
                <w:lang w:eastAsia="tr-TR"/>
              </w:rPr>
            </w:pPr>
            <w:r w:rsidRPr="008A2EC4">
              <w:rPr>
                <w:rFonts w:eastAsia="Calibri" w:cs="Times New Roman"/>
                <w:b/>
                <w:szCs w:val="24"/>
                <w:lang w:eastAsia="tr-TR"/>
              </w:rPr>
              <w:t>Geçerli Yüzde (%)</w:t>
            </w:r>
          </w:p>
        </w:tc>
        <w:tc>
          <w:tcPr>
            <w:tcW w:w="1559" w:type="dxa"/>
            <w:tcBorders>
              <w:top w:val="single" w:sz="16" w:space="0" w:color="000000"/>
              <w:bottom w:val="single" w:sz="16" w:space="0" w:color="000000"/>
              <w:right w:val="single" w:sz="16" w:space="0" w:color="000000"/>
            </w:tcBorders>
            <w:shd w:val="clear" w:color="auto" w:fill="FFFFFF"/>
            <w:vAlign w:val="bottom"/>
          </w:tcPr>
          <w:p w:rsidR="009E2C6E" w:rsidRPr="008A2EC4" w:rsidRDefault="009E2C6E" w:rsidP="008F3FF4">
            <w:pPr>
              <w:spacing w:after="0" w:line="240" w:lineRule="auto"/>
              <w:jc w:val="both"/>
              <w:rPr>
                <w:rFonts w:eastAsia="Calibri" w:cs="Times New Roman"/>
                <w:b/>
                <w:szCs w:val="24"/>
                <w:lang w:eastAsia="tr-TR"/>
              </w:rPr>
            </w:pPr>
            <w:r w:rsidRPr="008A2EC4">
              <w:rPr>
                <w:rFonts w:eastAsia="Calibri" w:cs="Times New Roman"/>
                <w:b/>
                <w:szCs w:val="24"/>
                <w:lang w:eastAsia="tr-TR"/>
              </w:rPr>
              <w:t>Toplamalı Yüzde  (%)</w:t>
            </w:r>
          </w:p>
        </w:tc>
      </w:tr>
      <w:tr w:rsidR="009E2C6E" w:rsidRPr="008A2EC4" w:rsidTr="008F3FF4">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p>
        </w:tc>
        <w:tc>
          <w:tcPr>
            <w:tcW w:w="3362" w:type="dxa"/>
            <w:tcBorders>
              <w:top w:val="single" w:sz="16" w:space="0" w:color="000000"/>
              <w:left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Aile İçi Sorunlar</w:t>
            </w:r>
          </w:p>
        </w:tc>
        <w:tc>
          <w:tcPr>
            <w:tcW w:w="993" w:type="dxa"/>
            <w:tcBorders>
              <w:top w:val="single" w:sz="16" w:space="0" w:color="000000"/>
              <w:left w:val="single" w:sz="16" w:space="0" w:color="000000"/>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146</w:t>
            </w:r>
          </w:p>
        </w:tc>
        <w:tc>
          <w:tcPr>
            <w:tcW w:w="1417" w:type="dxa"/>
            <w:tcBorders>
              <w:top w:val="single" w:sz="16" w:space="0" w:color="000000"/>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24,3</w:t>
            </w:r>
          </w:p>
        </w:tc>
        <w:tc>
          <w:tcPr>
            <w:tcW w:w="1134" w:type="dxa"/>
            <w:tcBorders>
              <w:top w:val="single" w:sz="16" w:space="0" w:color="000000"/>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24,3</w:t>
            </w:r>
          </w:p>
        </w:tc>
        <w:tc>
          <w:tcPr>
            <w:tcW w:w="1559" w:type="dxa"/>
            <w:tcBorders>
              <w:top w:val="single" w:sz="16" w:space="0" w:color="000000"/>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24,3</w:t>
            </w:r>
          </w:p>
        </w:tc>
      </w:tr>
      <w:tr w:rsidR="009E2C6E" w:rsidRPr="008A2EC4" w:rsidTr="008F3FF4">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p>
        </w:tc>
        <w:tc>
          <w:tcPr>
            <w:tcW w:w="3362" w:type="dxa"/>
            <w:tcBorders>
              <w:top w:val="nil"/>
              <w:left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Ayrımcılık İfade Eden Sözler</w:t>
            </w:r>
          </w:p>
        </w:tc>
        <w:tc>
          <w:tcPr>
            <w:tcW w:w="993" w:type="dxa"/>
            <w:tcBorders>
              <w:top w:val="nil"/>
              <w:left w:val="single" w:sz="16" w:space="0" w:color="000000"/>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26</w:t>
            </w:r>
          </w:p>
        </w:tc>
        <w:tc>
          <w:tcPr>
            <w:tcW w:w="1417"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4,3</w:t>
            </w:r>
          </w:p>
        </w:tc>
        <w:tc>
          <w:tcPr>
            <w:tcW w:w="1134"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4,3</w:t>
            </w:r>
          </w:p>
        </w:tc>
        <w:tc>
          <w:tcPr>
            <w:tcW w:w="1559" w:type="dxa"/>
            <w:tcBorders>
              <w:top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28,7</w:t>
            </w:r>
          </w:p>
        </w:tc>
      </w:tr>
      <w:tr w:rsidR="009E2C6E" w:rsidRPr="008A2EC4" w:rsidTr="008F3FF4">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p>
        </w:tc>
        <w:tc>
          <w:tcPr>
            <w:tcW w:w="3362" w:type="dxa"/>
            <w:tcBorders>
              <w:top w:val="nil"/>
              <w:left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Eğitimsizlik</w:t>
            </w:r>
          </w:p>
        </w:tc>
        <w:tc>
          <w:tcPr>
            <w:tcW w:w="993" w:type="dxa"/>
            <w:tcBorders>
              <w:top w:val="nil"/>
              <w:left w:val="single" w:sz="16" w:space="0" w:color="000000"/>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108</w:t>
            </w:r>
          </w:p>
        </w:tc>
        <w:tc>
          <w:tcPr>
            <w:tcW w:w="1417"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18,0</w:t>
            </w:r>
          </w:p>
        </w:tc>
        <w:tc>
          <w:tcPr>
            <w:tcW w:w="1134"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18,0</w:t>
            </w:r>
          </w:p>
        </w:tc>
        <w:tc>
          <w:tcPr>
            <w:tcW w:w="1559" w:type="dxa"/>
            <w:tcBorders>
              <w:top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46,7</w:t>
            </w:r>
          </w:p>
        </w:tc>
      </w:tr>
      <w:tr w:rsidR="009E2C6E" w:rsidRPr="008A2EC4" w:rsidTr="008F3FF4">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p>
        </w:tc>
        <w:tc>
          <w:tcPr>
            <w:tcW w:w="3362" w:type="dxa"/>
            <w:tcBorders>
              <w:top w:val="nil"/>
              <w:left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Ekonomik Sorunlar</w:t>
            </w:r>
          </w:p>
        </w:tc>
        <w:tc>
          <w:tcPr>
            <w:tcW w:w="993" w:type="dxa"/>
            <w:tcBorders>
              <w:top w:val="nil"/>
              <w:left w:val="single" w:sz="16" w:space="0" w:color="000000"/>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25</w:t>
            </w:r>
          </w:p>
        </w:tc>
        <w:tc>
          <w:tcPr>
            <w:tcW w:w="1417"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4,2</w:t>
            </w:r>
          </w:p>
        </w:tc>
        <w:tc>
          <w:tcPr>
            <w:tcW w:w="1134"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4,2</w:t>
            </w:r>
          </w:p>
        </w:tc>
        <w:tc>
          <w:tcPr>
            <w:tcW w:w="1559" w:type="dxa"/>
            <w:tcBorders>
              <w:top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50,8</w:t>
            </w:r>
          </w:p>
        </w:tc>
      </w:tr>
      <w:tr w:rsidR="009E2C6E" w:rsidRPr="008A2EC4" w:rsidTr="008F3FF4">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p>
        </w:tc>
        <w:tc>
          <w:tcPr>
            <w:tcW w:w="3362" w:type="dxa"/>
            <w:tcBorders>
              <w:top w:val="nil"/>
              <w:left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İlgi ve Saygı Görme</w:t>
            </w:r>
          </w:p>
        </w:tc>
        <w:tc>
          <w:tcPr>
            <w:tcW w:w="993" w:type="dxa"/>
            <w:tcBorders>
              <w:top w:val="nil"/>
              <w:left w:val="single" w:sz="16" w:space="0" w:color="000000"/>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107</w:t>
            </w:r>
          </w:p>
        </w:tc>
        <w:tc>
          <w:tcPr>
            <w:tcW w:w="1417"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17,8</w:t>
            </w:r>
          </w:p>
        </w:tc>
        <w:tc>
          <w:tcPr>
            <w:tcW w:w="1134"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17,8</w:t>
            </w:r>
          </w:p>
        </w:tc>
        <w:tc>
          <w:tcPr>
            <w:tcW w:w="1559" w:type="dxa"/>
            <w:tcBorders>
              <w:top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68,7</w:t>
            </w:r>
          </w:p>
        </w:tc>
      </w:tr>
      <w:tr w:rsidR="009E2C6E" w:rsidRPr="008A2EC4" w:rsidTr="008F3FF4">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p>
        </w:tc>
        <w:tc>
          <w:tcPr>
            <w:tcW w:w="3362" w:type="dxa"/>
            <w:tcBorders>
              <w:top w:val="nil"/>
              <w:left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Kanun ve Ceza Yetersizliği</w:t>
            </w:r>
          </w:p>
        </w:tc>
        <w:tc>
          <w:tcPr>
            <w:tcW w:w="993" w:type="dxa"/>
            <w:tcBorders>
              <w:top w:val="nil"/>
              <w:left w:val="single" w:sz="16" w:space="0" w:color="000000"/>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24</w:t>
            </w:r>
          </w:p>
        </w:tc>
        <w:tc>
          <w:tcPr>
            <w:tcW w:w="1417"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4,0</w:t>
            </w:r>
          </w:p>
        </w:tc>
        <w:tc>
          <w:tcPr>
            <w:tcW w:w="1134"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4,0</w:t>
            </w:r>
          </w:p>
        </w:tc>
        <w:tc>
          <w:tcPr>
            <w:tcW w:w="1559" w:type="dxa"/>
            <w:tcBorders>
              <w:top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72,7</w:t>
            </w:r>
          </w:p>
        </w:tc>
      </w:tr>
      <w:tr w:rsidR="009E2C6E" w:rsidRPr="008A2EC4" w:rsidTr="008F3FF4">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p>
        </w:tc>
        <w:tc>
          <w:tcPr>
            <w:tcW w:w="3362" w:type="dxa"/>
            <w:tcBorders>
              <w:top w:val="nil"/>
              <w:left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Kitle İletişim Araçları</w:t>
            </w:r>
          </w:p>
        </w:tc>
        <w:tc>
          <w:tcPr>
            <w:tcW w:w="993" w:type="dxa"/>
            <w:tcBorders>
              <w:top w:val="nil"/>
              <w:left w:val="single" w:sz="16" w:space="0" w:color="000000"/>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22</w:t>
            </w:r>
          </w:p>
        </w:tc>
        <w:tc>
          <w:tcPr>
            <w:tcW w:w="1417"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3,7</w:t>
            </w:r>
          </w:p>
        </w:tc>
        <w:tc>
          <w:tcPr>
            <w:tcW w:w="1134"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3,7</w:t>
            </w:r>
          </w:p>
        </w:tc>
        <w:tc>
          <w:tcPr>
            <w:tcW w:w="1559" w:type="dxa"/>
            <w:tcBorders>
              <w:top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76,3</w:t>
            </w:r>
          </w:p>
        </w:tc>
      </w:tr>
      <w:tr w:rsidR="009E2C6E" w:rsidRPr="008A2EC4" w:rsidTr="008F3FF4">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p>
        </w:tc>
        <w:tc>
          <w:tcPr>
            <w:tcW w:w="3362" w:type="dxa"/>
            <w:tcBorders>
              <w:top w:val="nil"/>
              <w:left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Madde Bağımlılığı</w:t>
            </w:r>
          </w:p>
        </w:tc>
        <w:tc>
          <w:tcPr>
            <w:tcW w:w="993" w:type="dxa"/>
            <w:tcBorders>
              <w:top w:val="nil"/>
              <w:left w:val="single" w:sz="16" w:space="0" w:color="000000"/>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17</w:t>
            </w:r>
          </w:p>
        </w:tc>
        <w:tc>
          <w:tcPr>
            <w:tcW w:w="1417"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2,8</w:t>
            </w:r>
          </w:p>
        </w:tc>
        <w:tc>
          <w:tcPr>
            <w:tcW w:w="1134"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2,8</w:t>
            </w:r>
          </w:p>
        </w:tc>
        <w:tc>
          <w:tcPr>
            <w:tcW w:w="1559" w:type="dxa"/>
            <w:tcBorders>
              <w:top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79,2</w:t>
            </w:r>
          </w:p>
        </w:tc>
      </w:tr>
      <w:tr w:rsidR="009E2C6E" w:rsidRPr="008A2EC4" w:rsidTr="008F3FF4">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p>
        </w:tc>
        <w:tc>
          <w:tcPr>
            <w:tcW w:w="3362" w:type="dxa"/>
            <w:tcBorders>
              <w:top w:val="nil"/>
              <w:left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Okulda Rol Model Olma</w:t>
            </w:r>
          </w:p>
        </w:tc>
        <w:tc>
          <w:tcPr>
            <w:tcW w:w="993" w:type="dxa"/>
            <w:tcBorders>
              <w:top w:val="nil"/>
              <w:left w:val="single" w:sz="16" w:space="0" w:color="000000"/>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17</w:t>
            </w:r>
          </w:p>
        </w:tc>
        <w:tc>
          <w:tcPr>
            <w:tcW w:w="1417"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2,8</w:t>
            </w:r>
          </w:p>
        </w:tc>
        <w:tc>
          <w:tcPr>
            <w:tcW w:w="1134"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2,8</w:t>
            </w:r>
          </w:p>
        </w:tc>
        <w:tc>
          <w:tcPr>
            <w:tcW w:w="1559" w:type="dxa"/>
            <w:tcBorders>
              <w:top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82,0</w:t>
            </w:r>
          </w:p>
        </w:tc>
      </w:tr>
      <w:tr w:rsidR="009E2C6E" w:rsidRPr="008A2EC4" w:rsidTr="008F3FF4">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p>
        </w:tc>
        <w:tc>
          <w:tcPr>
            <w:tcW w:w="3362" w:type="dxa"/>
            <w:tcBorders>
              <w:top w:val="nil"/>
              <w:left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Psikolojik Sorunlar</w:t>
            </w:r>
          </w:p>
        </w:tc>
        <w:tc>
          <w:tcPr>
            <w:tcW w:w="993" w:type="dxa"/>
            <w:tcBorders>
              <w:top w:val="nil"/>
              <w:left w:val="single" w:sz="16" w:space="0" w:color="000000"/>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52</w:t>
            </w:r>
          </w:p>
        </w:tc>
        <w:tc>
          <w:tcPr>
            <w:tcW w:w="1417"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8,7</w:t>
            </w:r>
          </w:p>
        </w:tc>
        <w:tc>
          <w:tcPr>
            <w:tcW w:w="1134"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8,7</w:t>
            </w:r>
          </w:p>
        </w:tc>
        <w:tc>
          <w:tcPr>
            <w:tcW w:w="1559" w:type="dxa"/>
            <w:tcBorders>
              <w:top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90,7</w:t>
            </w:r>
          </w:p>
        </w:tc>
      </w:tr>
      <w:tr w:rsidR="009E2C6E" w:rsidRPr="008A2EC4" w:rsidTr="008F3FF4">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p>
        </w:tc>
        <w:tc>
          <w:tcPr>
            <w:tcW w:w="3362" w:type="dxa"/>
            <w:tcBorders>
              <w:top w:val="nil"/>
              <w:left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Toplumsal ve Çevresel Sorunlar</w:t>
            </w:r>
          </w:p>
        </w:tc>
        <w:tc>
          <w:tcPr>
            <w:tcW w:w="993" w:type="dxa"/>
            <w:tcBorders>
              <w:top w:val="nil"/>
              <w:left w:val="single" w:sz="16" w:space="0" w:color="000000"/>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56</w:t>
            </w:r>
          </w:p>
        </w:tc>
        <w:tc>
          <w:tcPr>
            <w:tcW w:w="1417"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9,3</w:t>
            </w:r>
          </w:p>
        </w:tc>
        <w:tc>
          <w:tcPr>
            <w:tcW w:w="1134" w:type="dxa"/>
            <w:tcBorders>
              <w:top w:val="nil"/>
              <w:bottom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9,3</w:t>
            </w:r>
          </w:p>
        </w:tc>
        <w:tc>
          <w:tcPr>
            <w:tcW w:w="1559" w:type="dxa"/>
            <w:tcBorders>
              <w:top w:val="nil"/>
              <w:bottom w:val="nil"/>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100,0</w:t>
            </w:r>
          </w:p>
        </w:tc>
      </w:tr>
      <w:tr w:rsidR="009E2C6E" w:rsidRPr="008A2EC4" w:rsidTr="008F3FF4">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p>
        </w:tc>
        <w:tc>
          <w:tcPr>
            <w:tcW w:w="3362" w:type="dxa"/>
            <w:tcBorders>
              <w:top w:val="nil"/>
              <w:left w:val="nil"/>
              <w:bottom w:val="single" w:sz="16" w:space="0" w:color="000000"/>
              <w:right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b/>
                <w:szCs w:val="24"/>
                <w:lang w:eastAsia="tr-TR"/>
              </w:rPr>
            </w:pPr>
            <w:r w:rsidRPr="008A2EC4">
              <w:rPr>
                <w:rFonts w:eastAsia="Calibri" w:cs="Times New Roman"/>
                <w:b/>
                <w:szCs w:val="24"/>
                <w:lang w:eastAsia="tr-TR"/>
              </w:rPr>
              <w:t>Toplam</w:t>
            </w:r>
          </w:p>
        </w:tc>
        <w:tc>
          <w:tcPr>
            <w:tcW w:w="993" w:type="dxa"/>
            <w:tcBorders>
              <w:top w:val="nil"/>
              <w:left w:val="single" w:sz="16" w:space="0" w:color="000000"/>
              <w:bottom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600</w:t>
            </w:r>
          </w:p>
        </w:tc>
        <w:tc>
          <w:tcPr>
            <w:tcW w:w="1417" w:type="dxa"/>
            <w:tcBorders>
              <w:top w:val="nil"/>
              <w:bottom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100,0</w:t>
            </w:r>
          </w:p>
        </w:tc>
        <w:tc>
          <w:tcPr>
            <w:tcW w:w="1134" w:type="dxa"/>
            <w:tcBorders>
              <w:top w:val="nil"/>
              <w:bottom w:val="single" w:sz="16" w:space="0" w:color="000000"/>
            </w:tcBorders>
            <w:shd w:val="clear" w:color="auto" w:fill="FFFFFF"/>
            <w:vAlign w:val="center"/>
          </w:tcPr>
          <w:p w:rsidR="009E2C6E" w:rsidRPr="008A2EC4" w:rsidRDefault="009E2C6E" w:rsidP="008F3FF4">
            <w:pPr>
              <w:spacing w:after="0" w:line="240" w:lineRule="auto"/>
              <w:jc w:val="both"/>
              <w:rPr>
                <w:rFonts w:eastAsia="Calibri" w:cs="Times New Roman"/>
                <w:szCs w:val="24"/>
                <w:lang w:eastAsia="tr-TR"/>
              </w:rPr>
            </w:pPr>
            <w:r w:rsidRPr="008A2EC4">
              <w:rPr>
                <w:rFonts w:eastAsia="Calibri" w:cs="Times New Roman"/>
                <w:szCs w:val="24"/>
                <w:lang w:eastAsia="tr-TR"/>
              </w:rPr>
              <w:t>100,0</w:t>
            </w:r>
          </w:p>
        </w:tc>
        <w:tc>
          <w:tcPr>
            <w:tcW w:w="1559" w:type="dxa"/>
            <w:tcBorders>
              <w:top w:val="nil"/>
              <w:bottom w:val="single" w:sz="16" w:space="0" w:color="000000"/>
              <w:right w:val="single" w:sz="16" w:space="0" w:color="000000"/>
            </w:tcBorders>
            <w:shd w:val="clear" w:color="auto" w:fill="FFFFFF"/>
          </w:tcPr>
          <w:p w:rsidR="009E2C6E" w:rsidRPr="008A2EC4" w:rsidRDefault="009E2C6E" w:rsidP="008F3FF4">
            <w:pPr>
              <w:spacing w:after="0" w:line="240" w:lineRule="auto"/>
              <w:jc w:val="both"/>
              <w:rPr>
                <w:rFonts w:eastAsia="Calibri" w:cs="Times New Roman"/>
                <w:szCs w:val="24"/>
                <w:lang w:eastAsia="tr-TR"/>
              </w:rPr>
            </w:pPr>
          </w:p>
        </w:tc>
      </w:tr>
    </w:tbl>
    <w:p w:rsidR="009E2C6E" w:rsidRPr="008A2EC4" w:rsidRDefault="009E2C6E" w:rsidP="009E2C6E">
      <w:pPr>
        <w:jc w:val="both"/>
        <w:rPr>
          <w:rFonts w:eastAsia="Calibri" w:cs="Times New Roman"/>
          <w:b/>
          <w:szCs w:val="24"/>
          <w:lang w:eastAsia="tr-TR"/>
        </w:rPr>
      </w:pPr>
    </w:p>
    <w:p w:rsidR="009E2C6E" w:rsidRDefault="009E2C6E" w:rsidP="009E2C6E">
      <w:pPr>
        <w:jc w:val="both"/>
        <w:rPr>
          <w:rFonts w:eastAsia="Calibri" w:cs="Times New Roman"/>
          <w:szCs w:val="24"/>
          <w:lang w:eastAsia="tr-TR"/>
        </w:rPr>
      </w:pPr>
      <w:r w:rsidRPr="008A2EC4">
        <w:rPr>
          <w:rFonts w:eastAsia="Calibri" w:cs="Times New Roman"/>
          <w:szCs w:val="24"/>
          <w:lang w:eastAsia="tr-TR"/>
        </w:rPr>
        <w:t>Katılımcılara yöneltilen “ortaöğretim öğrencilerinin toplumdaki şiddetin kaynağına ilişkin görüşleri nelerdir?” sorusuna öğrencilerin vermiş oldukları cevaplar kategorilendirilerek belirlenmeye çalışılmıştır. Tablo 1’de görüldüğü üzere öğrencilerin % 24,3’ü aile içi sorunlar % 18’i eğitimsizlik % 17,8’i de ilgi ve saygı görme olarak belirtmişlerdir. En az da % 2,8’le madde bağımlılığı ve okulda rol model olma olarak belirtmişlerdir.</w:t>
      </w:r>
    </w:p>
    <w:p w:rsidR="009E2C6E" w:rsidRPr="008A2EC4" w:rsidRDefault="009E2C6E" w:rsidP="009E2C6E">
      <w:pPr>
        <w:jc w:val="both"/>
        <w:rPr>
          <w:rFonts w:eastAsia="Calibri" w:cs="Times New Roman"/>
          <w:b/>
          <w:szCs w:val="24"/>
          <w:lang w:eastAsia="tr-TR"/>
        </w:rPr>
      </w:pPr>
    </w:p>
    <w:p w:rsidR="009E2C6E" w:rsidRPr="008A2EC4" w:rsidRDefault="009E2C6E" w:rsidP="009E2C6E">
      <w:pPr>
        <w:numPr>
          <w:ilvl w:val="0"/>
          <w:numId w:val="2"/>
        </w:numPr>
        <w:jc w:val="both"/>
        <w:rPr>
          <w:rFonts w:eastAsia="Calibri" w:cs="Times New Roman"/>
          <w:b/>
          <w:i/>
          <w:szCs w:val="24"/>
          <w:lang w:eastAsia="tr-TR"/>
        </w:rPr>
      </w:pPr>
      <w:r w:rsidRPr="008A2EC4">
        <w:rPr>
          <w:rFonts w:eastAsia="Calibri" w:cs="Times New Roman"/>
          <w:b/>
          <w:i/>
          <w:szCs w:val="24"/>
          <w:lang w:eastAsia="tr-TR"/>
        </w:rPr>
        <w:lastRenderedPageBreak/>
        <w:t>Öğrencilere göre toplumdaki şiddetin kaynağı; aile içi sorunlar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             Katılımcılara yöneltilen: “Ortaöğretim öğrencilerine göre toplumdaki şiddetin kaynağı aile içi sorunlar mıdır?” sorusuna ilişkin cevapları incelendiğinde öğrencilerin hemen hemen tamamının ailenin eğitimsizliği konusunda hemfikir oldukları tespit edilmiştir. Öğrencilerin toplumdaki şiddetin kaynağının aile içi sorunlar olduğuna ilişkin diğer görüşler şu şekilde belirtilmiştir:</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Aile içi geçimsizlik,</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Aile içi baskı,</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Aile içi maddi durum,</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Aile içi dini eğitimin yetersizliği,</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Aile içi ilgisizlik,</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Aile ortamının olmaması,</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Aile içi kıskançlık</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Aile içi sözlü şiddet de belirtilen diğer görüşlerdendir.</w:t>
      </w:r>
    </w:p>
    <w:p w:rsidR="009E2C6E" w:rsidRDefault="009E2C6E" w:rsidP="009E2C6E">
      <w:pPr>
        <w:jc w:val="both"/>
        <w:rPr>
          <w:rFonts w:eastAsia="Calibri" w:cs="Times New Roman"/>
          <w:szCs w:val="24"/>
          <w:lang w:eastAsia="tr-TR"/>
        </w:rPr>
      </w:pPr>
      <w:r w:rsidRPr="008A2EC4">
        <w:rPr>
          <w:rFonts w:eastAsia="Calibri" w:cs="Times New Roman"/>
          <w:szCs w:val="24"/>
          <w:lang w:eastAsia="tr-TR"/>
        </w:rPr>
        <w:t>Aile içi sorunları en aza indirmek ya da bitirmek adına verilecek eğitimlerin toplumda önemli bir sorun olan şiddetin kaynağını çözmeye yarımcı olabilir.</w:t>
      </w:r>
    </w:p>
    <w:p w:rsidR="009E2C6E" w:rsidRPr="008A2EC4" w:rsidRDefault="009E2C6E" w:rsidP="009E2C6E">
      <w:pPr>
        <w:jc w:val="both"/>
        <w:rPr>
          <w:rFonts w:eastAsia="Calibri" w:cs="Times New Roman"/>
          <w:szCs w:val="24"/>
          <w:lang w:eastAsia="tr-TR"/>
        </w:rPr>
      </w:pPr>
    </w:p>
    <w:p w:rsidR="009E2C6E" w:rsidRPr="008A2EC4" w:rsidRDefault="009E2C6E" w:rsidP="009E2C6E">
      <w:pPr>
        <w:numPr>
          <w:ilvl w:val="0"/>
          <w:numId w:val="2"/>
        </w:numPr>
        <w:jc w:val="both"/>
        <w:rPr>
          <w:rFonts w:eastAsia="Calibri" w:cs="Times New Roman"/>
          <w:b/>
          <w:i/>
          <w:szCs w:val="24"/>
          <w:lang w:eastAsia="tr-TR"/>
        </w:rPr>
      </w:pPr>
      <w:r w:rsidRPr="008A2EC4">
        <w:rPr>
          <w:rFonts w:eastAsia="Calibri" w:cs="Times New Roman"/>
          <w:b/>
          <w:bCs/>
          <w:i/>
          <w:iCs/>
          <w:szCs w:val="24"/>
          <w:lang w:eastAsia="tr-TR"/>
        </w:rPr>
        <w:t xml:space="preserve"> </w:t>
      </w:r>
      <w:r w:rsidRPr="008A2EC4">
        <w:rPr>
          <w:rFonts w:eastAsia="Calibri" w:cs="Times New Roman"/>
          <w:b/>
          <w:i/>
          <w:szCs w:val="24"/>
          <w:lang w:eastAsia="tr-TR"/>
        </w:rPr>
        <w:t xml:space="preserve">Öğrencilere göre toplumdaki şiddetin kaynağı; ayrımcılık ifade eden sözler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Katılımcılara yöneltilen: “Ortaöğretim öğrencilerine göre toplumdaki şiddetin kaynağı ayrımcılık ifade eden sözler midir?” sorusuna ilişkin cevapları incelendiğinde öğrencilerin hemen hemen tamamının bölücülük, ırkçılık ve mezhepçilik tutumları üzerinde hemfikir oldukları tespit edilmiştir. </w:t>
      </w:r>
    </w:p>
    <w:p w:rsidR="009E2C6E" w:rsidRDefault="009E2C6E" w:rsidP="009E2C6E">
      <w:pPr>
        <w:jc w:val="both"/>
        <w:rPr>
          <w:rFonts w:eastAsia="Calibri" w:cs="Times New Roman"/>
          <w:szCs w:val="24"/>
          <w:lang w:eastAsia="tr-TR"/>
        </w:rPr>
      </w:pPr>
      <w:r w:rsidRPr="008A2EC4">
        <w:rPr>
          <w:rFonts w:eastAsia="Calibri" w:cs="Times New Roman"/>
          <w:szCs w:val="24"/>
          <w:lang w:eastAsia="tr-TR"/>
        </w:rPr>
        <w:t>Ayrımcılık ifade eden olayların toplum nezdinde şiddeti uyandıran büyük bir problem olduğu bu konuyu en aza indirmek ya da bitirmek adına çeşitli projeler ve etkinliklerle verilecek eğitimlerin, kardeşlik duygularını ön planda tutacak çalışmaların toplumda önemli bir sorun olan şiddetin kaynağını çözmeye yarımcı olabilir.</w:t>
      </w:r>
    </w:p>
    <w:p w:rsidR="009E2C6E" w:rsidRPr="008A2EC4" w:rsidRDefault="009E2C6E" w:rsidP="009E2C6E">
      <w:pPr>
        <w:jc w:val="both"/>
        <w:rPr>
          <w:rFonts w:eastAsia="Calibri" w:cs="Times New Roman"/>
          <w:szCs w:val="24"/>
          <w:lang w:eastAsia="tr-TR"/>
        </w:rPr>
      </w:pPr>
    </w:p>
    <w:p w:rsidR="009E2C6E" w:rsidRPr="008A2EC4" w:rsidRDefault="009E2C6E" w:rsidP="009E2C6E">
      <w:pPr>
        <w:numPr>
          <w:ilvl w:val="0"/>
          <w:numId w:val="2"/>
        </w:numPr>
        <w:jc w:val="both"/>
        <w:rPr>
          <w:rFonts w:eastAsia="Calibri" w:cs="Times New Roman"/>
          <w:b/>
          <w:i/>
          <w:szCs w:val="24"/>
          <w:lang w:eastAsia="tr-TR"/>
        </w:rPr>
      </w:pPr>
      <w:r w:rsidRPr="008A2EC4">
        <w:rPr>
          <w:rFonts w:eastAsia="Calibri" w:cs="Times New Roman"/>
          <w:b/>
          <w:i/>
          <w:szCs w:val="24"/>
          <w:lang w:eastAsia="tr-TR"/>
        </w:rPr>
        <w:lastRenderedPageBreak/>
        <w:t xml:space="preserve">Öğrencilere göre toplumdaki şiddetin kaynağı; eğitimsizlik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             Katılımcılara yöneltilen: “Ortaöğretim öğrencilerine göre toplumdaki şiddetin kaynağı eğitimsizlik midir?” sorusuna ilişkin cevapları incelendiğinde öğrencilerin hemen hemen tamamının bilinçsizlik üzerinde hemfikir oldukları tespit edilmiştir.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Öğrencilerin toplumdaki şiddetin kaynağının eğitimsizlik olduğuna ilişkin diğer görüşler şu şekilde belirtilmiştir:</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Cahillik,</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Bilgisizlik,</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Bilinçsizce söylenen sözler,</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Boş gezen insan da belirtilen diğer görüşlerdendir.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Eğitimsizlik,  toplumdaki şiddetin en büyük kaynağı olduğu, bu konuyu en aza indirmek ya da bitirmek adına çeşitli projeler ve etkinliklerle yapılacak çalışmaların toplumda önemli bir sorun olan şiddetin kaynağını çözmeye yarımcı olabilir.</w:t>
      </w:r>
    </w:p>
    <w:p w:rsidR="009E2C6E" w:rsidRPr="008A2EC4" w:rsidRDefault="009E2C6E" w:rsidP="009E2C6E">
      <w:pPr>
        <w:jc w:val="both"/>
        <w:rPr>
          <w:rFonts w:eastAsia="Calibri" w:cs="Times New Roman"/>
          <w:b/>
          <w:szCs w:val="24"/>
          <w:lang w:eastAsia="tr-TR"/>
        </w:rPr>
      </w:pPr>
    </w:p>
    <w:p w:rsidR="009E2C6E" w:rsidRPr="008A2EC4" w:rsidRDefault="009E2C6E" w:rsidP="009E2C6E">
      <w:pPr>
        <w:numPr>
          <w:ilvl w:val="0"/>
          <w:numId w:val="2"/>
        </w:numPr>
        <w:jc w:val="both"/>
        <w:rPr>
          <w:rFonts w:eastAsia="Calibri" w:cs="Times New Roman"/>
          <w:b/>
          <w:i/>
          <w:szCs w:val="24"/>
          <w:lang w:eastAsia="tr-TR"/>
        </w:rPr>
      </w:pPr>
      <w:r w:rsidRPr="008A2EC4">
        <w:rPr>
          <w:rFonts w:eastAsia="Calibri" w:cs="Times New Roman"/>
          <w:b/>
          <w:i/>
          <w:szCs w:val="24"/>
          <w:lang w:eastAsia="tr-TR"/>
        </w:rPr>
        <w:t>Öğrencilere göre toplumdaki şiddetin kaynağı; ekonomik sorunlar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            Katılımcılara yöneltilen: “Ortaöğretim öğrencilerine göre toplumdaki şiddetin kaynağı ekonomik sorunlar mıdır?” sorusuna ilişkin cevapları incelendiğinde öğrencilerin hemen hemen tamamının maddiyat, işsizlik, maddi açıdan zayıflık üzerinde hemfikir oldukları tespit edilmiştir. </w:t>
      </w:r>
    </w:p>
    <w:p w:rsidR="009E2C6E" w:rsidRDefault="009E2C6E" w:rsidP="009E2C6E">
      <w:pPr>
        <w:jc w:val="both"/>
        <w:rPr>
          <w:rFonts w:eastAsia="Calibri" w:cs="Times New Roman"/>
          <w:szCs w:val="24"/>
          <w:lang w:eastAsia="tr-TR"/>
        </w:rPr>
      </w:pPr>
      <w:r w:rsidRPr="008A2EC4">
        <w:rPr>
          <w:rFonts w:eastAsia="Calibri" w:cs="Times New Roman"/>
          <w:szCs w:val="24"/>
          <w:lang w:eastAsia="tr-TR"/>
        </w:rPr>
        <w:t>Ekonomik sorunların,  toplumdaki şiddetin en büyük kaynağı olduğu, bu konuyu en aza indirmek ya da bitirmek adına gelir seviye tespitleriyle ailenin durumlarının tespiti için çeşitli projeler ve etkinliklerle yapılacak çalışmaların toplumda önemli bir sorun olan şiddetin kaynağını çözmeye yarımcı olabilir.</w:t>
      </w:r>
    </w:p>
    <w:p w:rsidR="009E2C6E" w:rsidRPr="008A2EC4" w:rsidRDefault="009E2C6E" w:rsidP="009E2C6E">
      <w:pPr>
        <w:jc w:val="both"/>
        <w:rPr>
          <w:rFonts w:eastAsia="Calibri" w:cs="Times New Roman"/>
          <w:szCs w:val="24"/>
          <w:lang w:eastAsia="tr-TR"/>
        </w:rPr>
      </w:pPr>
    </w:p>
    <w:p w:rsidR="009E2C6E" w:rsidRPr="008A2EC4" w:rsidRDefault="009E2C6E" w:rsidP="009E2C6E">
      <w:pPr>
        <w:numPr>
          <w:ilvl w:val="0"/>
          <w:numId w:val="2"/>
        </w:numPr>
        <w:jc w:val="both"/>
        <w:rPr>
          <w:rFonts w:eastAsia="Calibri" w:cs="Times New Roman"/>
          <w:b/>
          <w:i/>
          <w:szCs w:val="24"/>
          <w:lang w:eastAsia="tr-TR"/>
        </w:rPr>
      </w:pPr>
      <w:r w:rsidRPr="008A2EC4">
        <w:rPr>
          <w:rFonts w:eastAsia="Calibri" w:cs="Times New Roman"/>
          <w:b/>
          <w:i/>
          <w:szCs w:val="24"/>
          <w:lang w:eastAsia="tr-TR"/>
        </w:rPr>
        <w:t xml:space="preserve">Öğrencilere göre toplumdaki şiddetin kaynağı; </w:t>
      </w:r>
      <w:r w:rsidRPr="008A2EC4">
        <w:rPr>
          <w:rFonts w:eastAsia="Calibri" w:cs="Times New Roman"/>
          <w:b/>
          <w:szCs w:val="24"/>
          <w:lang w:eastAsia="tr-TR"/>
        </w:rPr>
        <w:t>ilgi ve saygı görme</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           Katılımcılara yöneltilen: “Ortaöğretim öğrencilerine göre toplumdaki şiddetin kaynağı ilgi ve saygı görme midir?” sorusuna ilişkin cevapları incelendiğinde öğrencilerin hemen hemen tamamının kendini kanıtlama ve üstünlük kurma konusunda hemfikir oldukları tespit </w:t>
      </w:r>
      <w:r w:rsidRPr="008A2EC4">
        <w:rPr>
          <w:rFonts w:eastAsia="Calibri" w:cs="Times New Roman"/>
          <w:szCs w:val="24"/>
          <w:lang w:eastAsia="tr-TR"/>
        </w:rPr>
        <w:lastRenderedPageBreak/>
        <w:t>edilmiştir. Öğrencilerin toplumdaki şiddetin kaynağının ilgi ve saygı görme olduğuna ilişkin diğer görüşler şu şekilde belirtilmiştir:</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Bakışma, </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Çaresizlik,</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 Ego,</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Atarlanma, </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Statü, </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Artistlik,</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 Kibir,</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 Tehdit Etme,</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 Güçlü Olma İsteği,</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 Gösteriş,</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 Sözlü Şiddet, </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Fiziksel Şiddet, </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Aşağılama belirtilen diğer görüşlerdendir.</w:t>
      </w:r>
    </w:p>
    <w:p w:rsidR="009E2C6E" w:rsidRDefault="009E2C6E" w:rsidP="009E2C6E">
      <w:pPr>
        <w:jc w:val="both"/>
        <w:rPr>
          <w:rFonts w:eastAsia="Calibri" w:cs="Times New Roman"/>
          <w:szCs w:val="24"/>
          <w:lang w:eastAsia="tr-TR"/>
        </w:rPr>
      </w:pPr>
      <w:r w:rsidRPr="008A2EC4">
        <w:rPr>
          <w:rFonts w:eastAsia="Calibri" w:cs="Times New Roman"/>
          <w:szCs w:val="24"/>
          <w:lang w:eastAsia="tr-TR"/>
        </w:rPr>
        <w:t>İlgi ve saygı görme adına ailede ve okulda verilecek eğitimlerin toplumda önemli bir sorun olan şiddetin kaynağını çözmeye yarımcı olabilir.</w:t>
      </w:r>
    </w:p>
    <w:p w:rsidR="009E2C6E" w:rsidRPr="008A2EC4" w:rsidRDefault="009E2C6E" w:rsidP="009E2C6E">
      <w:pPr>
        <w:jc w:val="both"/>
        <w:rPr>
          <w:rFonts w:eastAsia="Calibri" w:cs="Times New Roman"/>
          <w:szCs w:val="24"/>
          <w:lang w:eastAsia="tr-TR"/>
        </w:rPr>
      </w:pPr>
    </w:p>
    <w:p w:rsidR="009E2C6E" w:rsidRPr="008A2EC4" w:rsidRDefault="009E2C6E" w:rsidP="009E2C6E">
      <w:pPr>
        <w:numPr>
          <w:ilvl w:val="0"/>
          <w:numId w:val="2"/>
        </w:numPr>
        <w:jc w:val="both"/>
        <w:rPr>
          <w:rFonts w:eastAsia="Calibri" w:cs="Times New Roman"/>
          <w:b/>
          <w:i/>
          <w:szCs w:val="24"/>
          <w:lang w:eastAsia="tr-TR"/>
        </w:rPr>
      </w:pPr>
      <w:r w:rsidRPr="008A2EC4">
        <w:rPr>
          <w:rFonts w:eastAsia="Calibri" w:cs="Times New Roman"/>
          <w:b/>
          <w:i/>
          <w:szCs w:val="24"/>
          <w:lang w:eastAsia="tr-TR"/>
        </w:rPr>
        <w:t xml:space="preserve">Öğrencilere göre toplumdaki şiddetin kaynağı; </w:t>
      </w:r>
      <w:r w:rsidRPr="008A2EC4">
        <w:rPr>
          <w:rFonts w:eastAsia="Calibri" w:cs="Times New Roman"/>
          <w:b/>
          <w:szCs w:val="24"/>
          <w:lang w:eastAsia="tr-TR"/>
        </w:rPr>
        <w:t>kanun ve ceza yetersizliği</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            Katılımcılara yöneltilen: “Ortaöğretim öğrencilerine göre toplumdaki şiddetin kaynağı kanun ve ceza yetersizliği midir?” sorusuna ilişkin cevapları incelendiğinde öğrencilerin hemen hemen tamamının cezaların caydırıcılığı, kanunların yetersiz oluşu, kanunları bilmeme tutumları üzerinde hemfikir oldukları tespit edilmiştir. </w:t>
      </w:r>
    </w:p>
    <w:p w:rsidR="009E2C6E" w:rsidRDefault="009E2C6E" w:rsidP="009E2C6E">
      <w:pPr>
        <w:jc w:val="both"/>
        <w:rPr>
          <w:rFonts w:eastAsia="Calibri" w:cs="Times New Roman"/>
          <w:szCs w:val="24"/>
          <w:lang w:eastAsia="tr-TR"/>
        </w:rPr>
      </w:pPr>
      <w:r w:rsidRPr="008A2EC4">
        <w:rPr>
          <w:rFonts w:eastAsia="Calibri" w:cs="Times New Roman"/>
          <w:szCs w:val="24"/>
          <w:lang w:eastAsia="tr-TR"/>
        </w:rPr>
        <w:t>Kanun ve ceza yetersizliği toplum nezdinde şiddeti önleme adına büyük bir ehemmiyet taşımaktadır. Bu konuyla ilgili çeşitli projeler ve etkinliklerle verilecek seminer ve eğitimlerin toplumda önemli bir sorun olan şiddetin kaynağını çözmeye yarımcı olabilir.</w:t>
      </w:r>
    </w:p>
    <w:p w:rsidR="009E2C6E" w:rsidRPr="008A2EC4" w:rsidRDefault="009E2C6E" w:rsidP="009E2C6E">
      <w:pPr>
        <w:jc w:val="both"/>
        <w:rPr>
          <w:rFonts w:eastAsia="Calibri" w:cs="Times New Roman"/>
          <w:szCs w:val="24"/>
          <w:lang w:eastAsia="tr-TR"/>
        </w:rPr>
      </w:pPr>
    </w:p>
    <w:p w:rsidR="009E2C6E" w:rsidRPr="008A2EC4" w:rsidRDefault="009E2C6E" w:rsidP="009E2C6E">
      <w:pPr>
        <w:numPr>
          <w:ilvl w:val="0"/>
          <w:numId w:val="2"/>
        </w:numPr>
        <w:jc w:val="both"/>
        <w:rPr>
          <w:rFonts w:eastAsia="Calibri" w:cs="Times New Roman"/>
          <w:b/>
          <w:i/>
          <w:szCs w:val="24"/>
          <w:lang w:eastAsia="tr-TR"/>
        </w:rPr>
      </w:pPr>
      <w:r w:rsidRPr="008A2EC4">
        <w:rPr>
          <w:rFonts w:eastAsia="Calibri" w:cs="Times New Roman"/>
          <w:b/>
          <w:i/>
          <w:szCs w:val="24"/>
          <w:lang w:eastAsia="tr-TR"/>
        </w:rPr>
        <w:t>Öğrencilere göre toplumdaki şiddetin kaynağı; kitle iletişim araçları</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            Katılımcılara yöneltilen: “Ortaöğretim öğrencilerine göre toplumdaki şiddetin kaynağı kitle iletişim araçları mıdır?” sorusuna ilişkin cevapları incelendiğinde öğrencilerin hemen hemen tamamının medyanın olumsuz haberleri, TV (dizi, çizgi) kahramanları, bilgisayar ve bilgisayar oyunları üzerinde hemfikir oldukları tespit edilmiştir. </w:t>
      </w:r>
    </w:p>
    <w:p w:rsidR="009E2C6E" w:rsidRDefault="009E2C6E" w:rsidP="009E2C6E">
      <w:pPr>
        <w:jc w:val="both"/>
        <w:rPr>
          <w:rFonts w:eastAsia="Calibri" w:cs="Times New Roman"/>
          <w:szCs w:val="24"/>
          <w:lang w:eastAsia="tr-TR"/>
        </w:rPr>
      </w:pPr>
      <w:r w:rsidRPr="008A2EC4">
        <w:rPr>
          <w:rFonts w:eastAsia="Calibri" w:cs="Times New Roman"/>
          <w:szCs w:val="24"/>
          <w:lang w:eastAsia="tr-TR"/>
        </w:rPr>
        <w:t>Kitle iletişim araçları,  toplumdaki şiddetin kaynağı olduğu, bu konuyu en aza indirmek ya da bitirmek adına yine aynı kitle iletişim araçlarının bilinçli kullanılması konusunda tespiti için çeşitli projeler ve etkinliklerle yapılacak çalışmaların toplumda önemli bir sorun olan şiddetin kaynağını çözmeye yarımcı olabilir.</w:t>
      </w:r>
    </w:p>
    <w:p w:rsidR="009E2C6E" w:rsidRDefault="009E2C6E" w:rsidP="009E2C6E">
      <w:pPr>
        <w:jc w:val="both"/>
        <w:rPr>
          <w:rFonts w:eastAsia="Calibri" w:cs="Times New Roman"/>
          <w:szCs w:val="24"/>
          <w:lang w:eastAsia="tr-TR"/>
        </w:rPr>
      </w:pPr>
    </w:p>
    <w:p w:rsidR="009E2C6E" w:rsidRDefault="009E2C6E" w:rsidP="009E2C6E">
      <w:pPr>
        <w:jc w:val="both"/>
        <w:rPr>
          <w:rFonts w:eastAsia="Calibri" w:cs="Times New Roman"/>
          <w:szCs w:val="24"/>
          <w:lang w:eastAsia="tr-TR"/>
        </w:rPr>
      </w:pPr>
    </w:p>
    <w:p w:rsidR="009E2C6E" w:rsidRPr="008A2EC4" w:rsidRDefault="009E2C6E" w:rsidP="009E2C6E">
      <w:pPr>
        <w:jc w:val="both"/>
        <w:rPr>
          <w:rFonts w:eastAsia="Calibri" w:cs="Times New Roman"/>
          <w:szCs w:val="24"/>
          <w:lang w:eastAsia="tr-TR"/>
        </w:rPr>
      </w:pPr>
    </w:p>
    <w:p w:rsidR="009E2C6E" w:rsidRPr="008A2EC4" w:rsidRDefault="009E2C6E" w:rsidP="009E2C6E">
      <w:pPr>
        <w:numPr>
          <w:ilvl w:val="0"/>
          <w:numId w:val="2"/>
        </w:numPr>
        <w:jc w:val="both"/>
        <w:rPr>
          <w:rFonts w:eastAsia="Calibri" w:cs="Times New Roman"/>
          <w:b/>
          <w:i/>
          <w:szCs w:val="24"/>
          <w:lang w:eastAsia="tr-TR"/>
        </w:rPr>
      </w:pPr>
      <w:r w:rsidRPr="008A2EC4">
        <w:rPr>
          <w:rFonts w:eastAsia="Calibri" w:cs="Times New Roman"/>
          <w:b/>
          <w:i/>
          <w:szCs w:val="24"/>
          <w:lang w:eastAsia="tr-TR"/>
        </w:rPr>
        <w:t xml:space="preserve">Öğrencilere göre toplumdaki şiddetin kaynağı; </w:t>
      </w:r>
      <w:r w:rsidRPr="008A2EC4">
        <w:rPr>
          <w:rFonts w:eastAsia="Calibri" w:cs="Times New Roman"/>
          <w:b/>
          <w:szCs w:val="24"/>
          <w:lang w:eastAsia="tr-TR"/>
        </w:rPr>
        <w:t>madde bağımlılığı</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            Katılımcılara yöneltilen: “Ortaöğretim öğrencilerine göre toplumdaki şiddetin kaynağı madde bağımlılığı mıdır?” sorusuna ilişkin cevapları incelendiğinde öğrencilerin hemen hemen tamamının Alkol, uyuşturucu kullanımı durumları üzerinde hemfikir oldukları tespit edilmiştir. </w:t>
      </w:r>
    </w:p>
    <w:p w:rsidR="009E2C6E" w:rsidRDefault="009E2C6E" w:rsidP="009E2C6E">
      <w:pPr>
        <w:jc w:val="both"/>
        <w:rPr>
          <w:rFonts w:eastAsia="Calibri" w:cs="Times New Roman"/>
          <w:szCs w:val="24"/>
          <w:lang w:eastAsia="tr-TR"/>
        </w:rPr>
      </w:pPr>
      <w:r w:rsidRPr="008A2EC4">
        <w:rPr>
          <w:rFonts w:eastAsia="Calibri" w:cs="Times New Roman"/>
          <w:szCs w:val="24"/>
          <w:lang w:eastAsia="tr-TR"/>
        </w:rPr>
        <w:t>Madde bağımlılığı toplum nezdinde huzuru bozan en önemli sebeplerin başında gelmektedir. Aynı zamanda bu durum şiddeti tetikleme adına büyük bir ehemmiyet taşımaktadır. Bu konuyla ilgili çeşitli projeler ve etkinliklerle verilecek seminer ve eğitimlerin toplumda önemli bir sorun olan şiddetin kaynağını çözmeye yarımcı olabilir.</w:t>
      </w:r>
    </w:p>
    <w:p w:rsidR="009E2C6E" w:rsidRPr="008A2EC4" w:rsidRDefault="009E2C6E" w:rsidP="009E2C6E">
      <w:pPr>
        <w:jc w:val="both"/>
        <w:rPr>
          <w:rFonts w:eastAsia="Calibri" w:cs="Times New Roman"/>
          <w:szCs w:val="24"/>
          <w:lang w:eastAsia="tr-TR"/>
        </w:rPr>
      </w:pPr>
    </w:p>
    <w:p w:rsidR="009E2C6E" w:rsidRPr="008A2EC4" w:rsidRDefault="009E2C6E" w:rsidP="009E2C6E">
      <w:pPr>
        <w:numPr>
          <w:ilvl w:val="0"/>
          <w:numId w:val="2"/>
        </w:numPr>
        <w:jc w:val="both"/>
        <w:rPr>
          <w:rFonts w:eastAsia="Calibri" w:cs="Times New Roman"/>
          <w:b/>
          <w:i/>
          <w:szCs w:val="24"/>
          <w:lang w:eastAsia="tr-TR"/>
        </w:rPr>
      </w:pPr>
      <w:r w:rsidRPr="008A2EC4">
        <w:rPr>
          <w:rFonts w:eastAsia="Calibri" w:cs="Times New Roman"/>
          <w:b/>
          <w:i/>
          <w:szCs w:val="24"/>
          <w:lang w:eastAsia="tr-TR"/>
        </w:rPr>
        <w:t xml:space="preserve">Öğrencilere göre toplumdaki şiddetin kaynağı; </w:t>
      </w:r>
      <w:r w:rsidRPr="008A2EC4">
        <w:rPr>
          <w:rFonts w:eastAsia="Calibri" w:cs="Times New Roman"/>
          <w:b/>
          <w:szCs w:val="24"/>
          <w:lang w:eastAsia="tr-TR"/>
        </w:rPr>
        <w:t>okulda rol model olma</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             Katılımcılara yöneltilen: “Ortaöğretim öğrencilerine göre toplumdaki şiddetin kaynağı okulda rol model olma mıdır?” sorusuna ilişkin cevapları incelendiğinde öğrencilerin hemen hemen tamamının bölücülük, ırkçılık ve mezhepçilik tutumları üzerinde hemfikir oldukları tespit edilmiştir. </w:t>
      </w:r>
    </w:p>
    <w:p w:rsidR="009E2C6E" w:rsidRDefault="009E2C6E" w:rsidP="009E2C6E">
      <w:pPr>
        <w:jc w:val="both"/>
        <w:rPr>
          <w:rFonts w:eastAsia="Calibri" w:cs="Times New Roman"/>
          <w:szCs w:val="24"/>
          <w:lang w:eastAsia="tr-TR"/>
        </w:rPr>
      </w:pPr>
      <w:r w:rsidRPr="008A2EC4">
        <w:rPr>
          <w:rFonts w:eastAsia="Calibri" w:cs="Times New Roman"/>
          <w:szCs w:val="24"/>
          <w:lang w:eastAsia="tr-TR"/>
        </w:rPr>
        <w:t xml:space="preserve">Okulda rol model olma toplum nezdinde şiddet ve türevlerini ilgilendiren önemli konularından biridir. Özellikle insan hayatında önemli bir noktada ortaya çıkan bu durumun kontrol </w:t>
      </w:r>
      <w:r w:rsidRPr="008A2EC4">
        <w:rPr>
          <w:rFonts w:eastAsia="Calibri" w:cs="Times New Roman"/>
          <w:szCs w:val="24"/>
          <w:lang w:eastAsia="tr-TR"/>
        </w:rPr>
        <w:lastRenderedPageBreak/>
        <w:t>edilememesi ve verilecek eğitimlerin, yetersizliği aynı zamanda takibinin yapılamaması toplumda önemli bir sorun olan şiddetin kaynağını tetikleyebilir. Bu konunun dikkate alınması ve kişilerde ortaya çıkan problemin toplum nezdinde refaha ulaşması adına takibinin okul aile ve bakanlık işbirliğiyle çözüme kavuşabilir.</w:t>
      </w:r>
    </w:p>
    <w:p w:rsidR="009E2C6E" w:rsidRPr="008A2EC4" w:rsidRDefault="009E2C6E" w:rsidP="009E2C6E">
      <w:pPr>
        <w:jc w:val="both"/>
        <w:rPr>
          <w:rFonts w:eastAsia="Calibri" w:cs="Times New Roman"/>
          <w:szCs w:val="24"/>
          <w:lang w:eastAsia="tr-TR"/>
        </w:rPr>
      </w:pPr>
    </w:p>
    <w:p w:rsidR="009E2C6E" w:rsidRPr="008A2EC4" w:rsidRDefault="009E2C6E" w:rsidP="009E2C6E">
      <w:pPr>
        <w:numPr>
          <w:ilvl w:val="0"/>
          <w:numId w:val="2"/>
        </w:numPr>
        <w:jc w:val="both"/>
        <w:rPr>
          <w:rFonts w:eastAsia="Calibri" w:cs="Times New Roman"/>
          <w:b/>
          <w:i/>
          <w:szCs w:val="24"/>
          <w:lang w:eastAsia="tr-TR"/>
        </w:rPr>
      </w:pPr>
      <w:r w:rsidRPr="008A2EC4">
        <w:rPr>
          <w:rFonts w:eastAsia="Calibri" w:cs="Times New Roman"/>
          <w:b/>
          <w:i/>
          <w:szCs w:val="24"/>
          <w:lang w:eastAsia="tr-TR"/>
        </w:rPr>
        <w:t xml:space="preserve">Öğrencilere göre toplumdaki şiddetin kaynağı; </w:t>
      </w:r>
      <w:r w:rsidRPr="008A2EC4">
        <w:rPr>
          <w:rFonts w:eastAsia="Calibri" w:cs="Times New Roman"/>
          <w:b/>
          <w:szCs w:val="24"/>
          <w:lang w:eastAsia="tr-TR"/>
        </w:rPr>
        <w:t>psikolojik sorunlar</w:t>
      </w:r>
      <w:r w:rsidRPr="008A2EC4">
        <w:rPr>
          <w:rFonts w:eastAsia="Calibri" w:cs="Times New Roman"/>
          <w:szCs w:val="24"/>
          <w:lang w:eastAsia="tr-TR"/>
        </w:rPr>
        <w:t xml:space="preserve">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             Katılımcılara yöneltilen: “Ortaöğretim öğrencilerine göre toplumdaki şiddetin kaynağı psikolojik sorunlar mıdır?” sorusuna ilişkin cevapları incelendiğinde öğrencilerin hemen hemen tamamının ruhsal bozukluk, bunalım, sağlıklı düşünememe konusunda hemfikir oldukları tespit edilmiştir.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             Öğrencilerin toplumdaki şiddetin kaynağının aile içi sorunlar olduğuna ilişkin diğer görüşler şu şekilde belirtilmiştir:</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Özgüven eksikliği, </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Mutsuzluk hissi, </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Küçük yaşta yaşadıklarının sonraki zamana etkisi, </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Empati kuramama, </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Davranışları kontrol edememe, </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Hayatın attığı sille,</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İnsanlıktan nasibini almama, belirtilen diğer görüşlerdendir.</w:t>
      </w:r>
    </w:p>
    <w:p w:rsidR="009E2C6E" w:rsidRDefault="009E2C6E" w:rsidP="009E2C6E">
      <w:pPr>
        <w:jc w:val="both"/>
        <w:rPr>
          <w:rFonts w:eastAsia="Calibri" w:cs="Times New Roman"/>
          <w:szCs w:val="24"/>
          <w:lang w:eastAsia="tr-TR"/>
        </w:rPr>
      </w:pPr>
      <w:r w:rsidRPr="008A2EC4">
        <w:rPr>
          <w:rFonts w:eastAsia="Calibri" w:cs="Times New Roman"/>
          <w:szCs w:val="24"/>
          <w:lang w:eastAsia="tr-TR"/>
        </w:rPr>
        <w:t>Psikolojik sorunları en aza indirmek ya da bitirmek adına verilecek eğitimlerin toplumda önemli bir sorun olan şiddetin kaynağını çözmeye yarımcı olabilir.</w:t>
      </w:r>
    </w:p>
    <w:p w:rsidR="009E2C6E" w:rsidRPr="008A2EC4" w:rsidRDefault="009E2C6E" w:rsidP="009E2C6E">
      <w:pPr>
        <w:jc w:val="both"/>
        <w:rPr>
          <w:rFonts w:eastAsia="Calibri" w:cs="Times New Roman"/>
          <w:szCs w:val="24"/>
          <w:lang w:eastAsia="tr-TR"/>
        </w:rPr>
      </w:pP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11.</w:t>
      </w:r>
      <w:r w:rsidRPr="008A2EC4">
        <w:rPr>
          <w:rFonts w:eastAsia="Calibri" w:cs="Times New Roman"/>
          <w:szCs w:val="24"/>
          <w:lang w:eastAsia="tr-TR"/>
        </w:rPr>
        <w:tab/>
      </w:r>
      <w:r w:rsidRPr="008A2EC4">
        <w:rPr>
          <w:rFonts w:eastAsia="Calibri" w:cs="Times New Roman"/>
          <w:b/>
          <w:szCs w:val="24"/>
          <w:lang w:eastAsia="tr-TR"/>
        </w:rPr>
        <w:t>Öğrencilere göre toplumdaki şiddetin kaynağı; toplumsal ve çevresel sorunlar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             Katılımcılara yöneltilen: “Ortaöğretim öğrencilerine göre toplumdaki şiddetin kaynağı toplumsal ve çevresel sorunlar mıdır?” sorusuna ilişkin cevapları incelendiğinde öğrencilerin hemen hemen tamamının arkadaş çevresi, üzerinde hemfikir oldukları tespit edilmiştir.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lastRenderedPageBreak/>
        <w:t>Öğrencilerin toplumdaki şiddetin kaynağının toplumsal ve çevresel sorunlar olduğuna ilişkin diğer görüşler şu şekilde belirtilmiştir.</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Korna, </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Sokak hayatı , </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 xml:space="preserve">Kadınlara şiddet, </w:t>
      </w:r>
    </w:p>
    <w:p w:rsidR="009E2C6E" w:rsidRPr="008A2EC4" w:rsidRDefault="009E2C6E" w:rsidP="009E2C6E">
      <w:pPr>
        <w:numPr>
          <w:ilvl w:val="0"/>
          <w:numId w:val="3"/>
        </w:numPr>
        <w:jc w:val="both"/>
        <w:rPr>
          <w:rFonts w:eastAsia="Calibri" w:cs="Times New Roman"/>
          <w:szCs w:val="24"/>
          <w:lang w:eastAsia="tr-TR"/>
        </w:rPr>
      </w:pPr>
      <w:r w:rsidRPr="008A2EC4">
        <w:rPr>
          <w:rFonts w:eastAsia="Calibri" w:cs="Times New Roman"/>
          <w:szCs w:val="24"/>
          <w:lang w:eastAsia="tr-TR"/>
        </w:rPr>
        <w:t>Okulda siyaset, belirtilen diğer görüşlerdendir.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Toplumsal ve çevresel sorunlar,  toplumdaki şiddetin en büyük kaynağı olduğu, bu konuyu en aza indirmek ya da bitirmek adına çeşitli projeler ve etkinliklerle yapılacak çalışmaların toplumda önemli bir sorun olan şiddetin kaynağını çözmeye yarımcı olabilir.</w:t>
      </w:r>
    </w:p>
    <w:p w:rsidR="009E2C6E" w:rsidRPr="008A2EC4" w:rsidRDefault="009E2C6E" w:rsidP="009E2C6E">
      <w:pPr>
        <w:jc w:val="both"/>
        <w:rPr>
          <w:rFonts w:eastAsia="Calibri" w:cs="Times New Roman"/>
          <w:b/>
          <w:szCs w:val="24"/>
          <w:lang w:eastAsia="tr-TR"/>
        </w:rPr>
      </w:pPr>
    </w:p>
    <w:p w:rsidR="009E2C6E" w:rsidRPr="008A2EC4" w:rsidRDefault="009E2C6E" w:rsidP="009E2C6E">
      <w:pPr>
        <w:jc w:val="both"/>
        <w:rPr>
          <w:rFonts w:eastAsia="Calibri" w:cs="Times New Roman"/>
          <w:b/>
          <w:szCs w:val="24"/>
          <w:lang w:eastAsia="tr-TR"/>
        </w:rPr>
      </w:pPr>
      <w:r w:rsidRPr="008A2EC4">
        <w:rPr>
          <w:rFonts w:eastAsia="Calibri" w:cs="Times New Roman"/>
          <w:b/>
          <w:szCs w:val="24"/>
          <w:lang w:eastAsia="tr-TR"/>
        </w:rPr>
        <w:t>SONUÇ VE ÖNERİLER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Toplumsal farkındalığın ve kalkınmanın amacına ulaşabilmesi için, toplumu oluşturan bireylere önemli görevler düşmektedir. Bu nedenle görev ve sorumluluğun bilincindeki bireyi hem hayata hem de eğitime hazırlamada okulun önemi yadsınamaz. Okul sürecinde bireyin hayata hazırlanması söz konusu olduğunda, bireyler olumlu davranışlar kazanabildiği gibi olumsuz davranışlarda kazanabilmektedir. Toplumsal sorun halini alan bu durumun kaynağı belirlenip olası çözüm önerileriyle sorunlar giderilmelidir. Bu sorunların başını şiddet ve mobing çekmektedir. EARGED (2008), tarafından yapılan araştırmada da şiddetin en çok sokak ve okulda olduğu sonucuna ulaşılmıştır. Ayrıca Türküm (2011), yaptığı araştırmada öğrenciler şiddetle en çok okuldan eve dönüş yolunda karşılaşmaktadırlar sonucuna ulaşılmıştır. Özcebe, Çetik ve Üner (2006) araştırmalarında da öğrencilerin şiddeti en fazla okulda olduğunu saptamışlardır. Bulut (2008), de yaptığı araştırmada şiddet olayının büyük bölümünün okul binası içinde yaşandığını saptamıştır. Özgür, Yörükoğlu ve Baysan Arabacı (2011), yaptığı araştırmada da benzer sonuca ulaşılmıştır. Şiddetin toplumsal kaynağına ilişkin farklı tanımlamalar ve gruplamalar toplumsal şiddetin kaynağına ilişkin belirlenen görüşler doğrultusunda incelenmesi önem arzetmektedir</w:t>
      </w:r>
      <w:r w:rsidRPr="008A2EC4">
        <w:rPr>
          <w:rFonts w:eastAsia="Calibri" w:cs="Times New Roman"/>
          <w:b/>
          <w:szCs w:val="24"/>
          <w:lang w:eastAsia="tr-TR"/>
        </w:rPr>
        <w:t xml:space="preserve">. </w:t>
      </w:r>
      <w:r w:rsidRPr="008A2EC4">
        <w:rPr>
          <w:rFonts w:eastAsia="Calibri" w:cs="Times New Roman"/>
          <w:szCs w:val="24"/>
          <w:lang w:eastAsia="tr-TR"/>
        </w:rPr>
        <w:t xml:space="preserve">EARGED (2008), tarafından yapılan araştırmada da öğrenciler, şiddeti daha çok sert davranma, kaba söz ve davranışlara muhatap olma olarak algılamışlardır. Tor ve Sargın (2005), tarafından yapılan araştırma bulgusuyla örtüşmektedir. Durmuş ve Gürkan (2005), yaptığı araştırmada Ankara ilindeki lise öğrencileriyle yapılan araştırmada da aynı sonuca ulaşmışlardır. Deveci, Karadağ ve Yılmaz </w:t>
      </w:r>
      <w:r w:rsidRPr="008A2EC4">
        <w:rPr>
          <w:rFonts w:eastAsia="Calibri" w:cs="Times New Roman"/>
          <w:szCs w:val="24"/>
          <w:lang w:eastAsia="tr-TR"/>
        </w:rPr>
        <w:lastRenderedPageBreak/>
        <w:t xml:space="preserve">(2008), yaptıkları araştırmada benzer sonuçlara ulaşmışlardır. Anlaşıldığı üzere şiddetle ilgili daha çok fiziksel şiddeti kapsayan durum vardır.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 Ortaöğretim öğrencilerine göre toplumdaki şiddetin kaynağı aile içi sorunlar sorusuna ilişkin cevapları incelendiğinde, öğrencilerin hemen hemen tamamının ailenin eğitimsizliği konusunda hemfikir oldukları tespit edilmiştir. Karabacak ve Kodan Çetinkaya (2015) yaptıkları araştırmada çocukluk ve ergenlik dönemlerinde, aile içi şiddetin meydana geldiği bir ortamda büyüyen bireylerin, şiddet gösterme eğilimine sahip oldukları belirtilmektedir. Arslan (2015), araştırmasında da benzer sonuçlara ulaşmıştır. Haskan (2009) ve Ayan (2007) tarafından yapılan çalışma araştırma bulgusunu desteklemektedir. İbiloğlu (2012), yaptığı araştırmada aile içi şiddetin mağdurları için yıkıcı, tanıkları için travmatik sonuçlarına ulaştığı belirtilmiştir.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Ortaöğretim öğrencilerine göre toplumdaki şiddetin kaynağı ayrımcılık ifade eden sözler sorusuna ilişkin cevapları incelendiğinde, öğrencilerin hemen hemen tamamının bölücülük, ırkçılık ve mezhepçilik tutumları üzerinde hemfikir oldukları tespit edilmiştir.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Ortaöğretim öğrencilerine göre toplumdaki şiddetin kaynağı eğitimsizlik sorusuna ilişkin cevapları incelendiğinde, öğrencilerin hemen hemen tamamının bilinçsizlik üzerinde hemfikir oldukları tespit edilmiştir.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ekonomik sorunlar sorusuna ilişkin cevapları incelendiğinde, öğrencilerin hemen hemen tamamının maddiyat, işsizlik, maddi açıdan zayıflık üzerinde hemfikir oldukları tespit edilmiştir. Özgür, vd., (2011), yaptığı araştırmada da benzer sonuca ulaşılmıştır.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ilgi ve saygı görme sorusuna ilişkin cevapları incelendiğinde, öğrencilerin hemen hemen tamamının kendini kanıtlama ve üstünlük kurma konusunda hemfikir oldukları tespit edilmiştir. Kapçı (2004), tarafından yapılan araştırmada da benzer sonuçlara ulaşılmıştır. EARGED (2008), tarafından yapılan araştırmada da en çok arkadaşlardan şiddet içerikli davranışlar görülmektedir.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Ortaöğretim öğrencilerine göre toplumdaki şiddetin kaynağı kanun ve ceza yetersizliği sorusuna ilişkin cevapları incelendiğinde, öğrencilerin hemen hemen tamamının cezaların caydırıcılığı, kanunların yetersiz oluşu, kanunları bilmeme tutumları üzerinde hemfikir oldukları tespit edilmiştir.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Ortaöğretim öğrencilerine göre toplumdaki şiddetin kaynağı kitle iletişim araçları sorusuna ilişkin cevapları incelendiğinde, öğrencilerin hemen hemen tamamının medyanın olumsuz </w:t>
      </w:r>
      <w:r w:rsidRPr="008A2EC4">
        <w:rPr>
          <w:rFonts w:eastAsia="Calibri" w:cs="Times New Roman"/>
          <w:szCs w:val="24"/>
          <w:lang w:eastAsia="tr-TR"/>
        </w:rPr>
        <w:lastRenderedPageBreak/>
        <w:t>haberleri, TV (dizi, çizgi) kahramanları, bilgisayar ve bilgisayar oyunları üzerinde hemfikir oldukları tespit edilmiştir. Özgür, vd., (2011), yaptığı araştırmada da benzer sonuca ulaşılmıştır.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madde bağımlılığı sorusuna ilişkin cevapları incelendiğinde, öğrencilerin hemen hemen tamamının Alkol, uyuşturucu kullanımı durumları üzerinde hemfikir oldukları tespit edilmiştir. California Student Survey (2001-2002), raporunda şiddetin, madde ve aşırı alkol kullanımı ile ilişkilendirildiği tespit edilmiştir.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Ortaöğretim öğrencilerine göre toplumdaki şiddetin kaynağı okulda rol model olma sorusuna ilişkin cevapları incelendiğinde, öğrencilerin hemen hemen tamamının bölücülük, ırkçılık ve mezhepçilik tutumları üzerinde hemfikir oldukları tespit edilmiştir.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psikolojik sorunlar sorusuna ilişkin cevapları incelendiğinde, öğrencilerin hemen hemen tamamının ruhsal bozukluk, bunalım, sağlıklı düşünememe konusunda hemfikir oldukları tespit edilmiştir. Kapçı (2004), Terzi (2007) ve  Özgür, vd., (2011), yaptığı araştırmada da benzer sonuca ulaşılmıştır.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Ortaöğretim öğrencilerine göre toplumdaki şiddetin kaynağı toplumsal ve çevresel sorunlar sorusuna ilişkin cevapları incelendiğinde, öğrencilerin hemen hemen tamamının arkadaş çevresi, üzerinde hemfikir oldukları tespit edilmiştir. Bulut (2008), de yaptığı araştırmada şiddet olayının büyük bölümünün kırsal kesimden ziyade, şehir, büyük şehir gibi kalabalık yerleşim yerlerin içinde yaşandığını saptamıştır.</w:t>
      </w:r>
    </w:p>
    <w:p w:rsidR="009E2C6E" w:rsidRPr="008A2EC4" w:rsidRDefault="009E2C6E" w:rsidP="009E2C6E">
      <w:pPr>
        <w:jc w:val="both"/>
        <w:rPr>
          <w:rFonts w:eastAsia="Calibri" w:cs="Times New Roman"/>
          <w:b/>
          <w:szCs w:val="24"/>
          <w:lang w:eastAsia="tr-TR"/>
        </w:rPr>
      </w:pPr>
    </w:p>
    <w:p w:rsidR="009E2C6E" w:rsidRPr="008A2EC4" w:rsidRDefault="009E2C6E" w:rsidP="009E2C6E">
      <w:pPr>
        <w:jc w:val="both"/>
        <w:rPr>
          <w:rFonts w:eastAsia="Calibri" w:cs="Times New Roman"/>
          <w:b/>
          <w:szCs w:val="24"/>
          <w:lang w:eastAsia="tr-TR"/>
        </w:rPr>
      </w:pPr>
      <w:r w:rsidRPr="008A2EC4">
        <w:rPr>
          <w:rFonts w:eastAsia="Calibri" w:cs="Times New Roman"/>
          <w:b/>
          <w:szCs w:val="24"/>
          <w:lang w:eastAsia="tr-TR"/>
        </w:rPr>
        <w:t>ÖNERİLER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1) Aile içi sorunları en aza indirmek ya da bitirmek adına verilecek eğitimlerin toplumda önemli bir sorun olan şiddetin kaynağını çözmeye yarımcı olabilir.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2) Ayrımcılık ifade eden olayların toplum nezdinde şiddeti uyandıran büyük bir problem olduğu bu konuyu en aza indirmek ya da bitirmek adına çeşitli projeler ve etkinliklerle verilecek eğitimlerin, kardeşlik duygularını ön planda tutacak çalışmaların toplumda önemli bir sorun olan şiddetin kaynağını çözmeye yardımcı olabilir.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3) Eğitimsizlik,  toplumdaki şiddetin en büyük kaynağı olduğu, bu konuyu en aza indirmek ya da bitirmek adına çeşitli projeler ve etkinliklerle yapılacak çalışmaların toplumda önemli bir sorun olan şiddetin kaynağını çözmeye yarımcı olabilir.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lastRenderedPageBreak/>
        <w:t>4) Ekonomik sorunların,  toplumdaki şiddetin en büyük kaynağı olduğu, bu konuyu en aza indirmek ya da bitirmek adına gelir seviye tespitleriyle ailenin durumlarının tespiti için çeşitli projeler ve etkinliklerle yapılacak çalışmaların toplumda önemli bir sorun olan şiddetin kaynağını çözmeye yarımcı olabilir.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5) İlgi ve saygı görme adına ailede ve okulda verilecek eğitimlerin toplumda önemli bir sorun olan şiddetin kaynağını çözmeye yarımcı olabilir.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6) Kanun ve ceza yetersizliği toplum nezdinde şiddeti önleme adına büyük bir ehemmiyet taşımaktadır. Bu konuyla ilgili çeşitli projeler ve etkinliklerle verilecek seminer ve eğitimlerin toplumda önemli bir sorun olan şiddetin kaynağını çözmeye yarımcı olabilir.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7) Kitle iletişim araçları,  toplumdaki şiddetin kaynağı olduğu, bu konuyu en aza indirmek ya da bitirmek adına yine aynı kitle iletişim araçlarının bilinçli kullanılması konusunda tespiti için çeşitli projeler ve etkinliklerle yapılacak çalışmaların toplumda önemli bir sorun olan şiddetin kaynağını çözmeye yarımcı olabilir.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8) Madde bağımlılığı toplum nezdinde huzuru bozan en önemli sebeplerin başında gelmektedir. Aynı zamanda bu durum şiddeti tetikleme adına büyük bir ehemmiyet taşımaktadır. Bu konuyla ilgili çeşitli projeler ve etkinliklerle verilecek seminer ve eğitimlerin toplumda önemli bir sorun olan şiddetin kaynağını çözmeye yarımcı olabilir.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9) Okulda rol model olma toplum nezdinde şiddet ve türevlerini ilgilendiren önemli konularından biridir. Özellikle insan hayatında önemli bir noktada ortaya çıkan bu durumun kontrol edilememesi ve verilecek eğitimlerin, yetersizliği aynı zamanda takibinin yapılamaması toplumda önemli bir sorun olan şiddetin kaynağını tetikleyebilir. Bu konunun dikkate alınması ve kişilerde ortaya çıkan problemin toplum nezdinde refaha ulaşması adına takibinin okul aile ve bakanlık işbirliğiyle çözüme kavuşabilir.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10) Psikolojik sorunları en aza indirmek ya da bitirmek adına verilecek eğitimlerin toplumda önemli bir sorun olan şiddetin kaynağını çözmeye yarımcı olabilir.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11) Toplumsal ve çevresel sorunlar,  toplumdaki şiddetin en büyük kaynağı olduğu, bu konuyu en aza indirmek ya da bitirmek adına çeşitli projeler ve etkinliklerle yapılacak çalışmaların toplumda önemli bir sorun olan şiddetin kaynağını çözmeye yarımcı olabilir.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12) Toplumdaki şiddetin kaynağı ne olursa olsun; bu tür şiddetlerin önlenmesi adına cezaların caydırıcı olması gerekmekte ve takibinin yapılmasıyla da sorunların bitmesine olanak sağlanmalıdır.</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lastRenderedPageBreak/>
        <w:t>13) Bu çalışma ortaöğretim öğrencilerine uygulanmıştır. Benzer bir çalışma da öğretmenlere veya öğretmen adaylarına yapılabilir.</w:t>
      </w:r>
    </w:p>
    <w:p w:rsidR="009E2C6E" w:rsidRPr="008A2EC4" w:rsidRDefault="009E2C6E" w:rsidP="009E2C6E">
      <w:pPr>
        <w:jc w:val="both"/>
        <w:rPr>
          <w:rFonts w:eastAsia="Calibri" w:cs="Times New Roman"/>
          <w:szCs w:val="24"/>
          <w:lang w:eastAsia="tr-TR"/>
        </w:rPr>
      </w:pPr>
    </w:p>
    <w:p w:rsidR="009E2C6E" w:rsidRPr="008A2EC4" w:rsidRDefault="009E2C6E" w:rsidP="009E2C6E">
      <w:pPr>
        <w:jc w:val="both"/>
        <w:rPr>
          <w:rFonts w:eastAsia="Calibri" w:cs="Times New Roman"/>
          <w:szCs w:val="24"/>
          <w:lang w:eastAsia="tr-TR"/>
        </w:rPr>
      </w:pPr>
    </w:p>
    <w:p w:rsidR="009E2C6E" w:rsidRPr="008A2EC4" w:rsidRDefault="009E2C6E" w:rsidP="009E2C6E">
      <w:pPr>
        <w:jc w:val="both"/>
        <w:rPr>
          <w:rFonts w:eastAsia="Calibri" w:cs="Times New Roman"/>
          <w:szCs w:val="24"/>
          <w:lang w:eastAsia="tr-TR"/>
        </w:rPr>
      </w:pPr>
    </w:p>
    <w:p w:rsidR="009E2C6E" w:rsidRPr="008A2EC4" w:rsidRDefault="009E2C6E" w:rsidP="009E2C6E">
      <w:pPr>
        <w:jc w:val="both"/>
        <w:rPr>
          <w:rFonts w:eastAsia="Calibri" w:cs="Times New Roman"/>
          <w:szCs w:val="24"/>
          <w:lang w:eastAsia="tr-TR"/>
        </w:rPr>
      </w:pPr>
    </w:p>
    <w:p w:rsidR="009E2C6E" w:rsidRPr="008A2EC4" w:rsidRDefault="009E2C6E" w:rsidP="009E2C6E">
      <w:pPr>
        <w:jc w:val="both"/>
        <w:rPr>
          <w:rFonts w:eastAsia="Calibri" w:cs="Times New Roman"/>
          <w:szCs w:val="24"/>
          <w:lang w:eastAsia="tr-TR"/>
        </w:rPr>
      </w:pPr>
    </w:p>
    <w:p w:rsidR="009E2C6E" w:rsidRPr="008A2EC4" w:rsidRDefault="009E2C6E" w:rsidP="009E2C6E">
      <w:pPr>
        <w:jc w:val="both"/>
        <w:rPr>
          <w:rFonts w:eastAsia="Calibri" w:cs="Times New Roman"/>
          <w:szCs w:val="24"/>
          <w:lang w:eastAsia="tr-TR"/>
        </w:rPr>
      </w:pPr>
    </w:p>
    <w:p w:rsidR="009E2C6E" w:rsidRPr="008A2EC4" w:rsidRDefault="009E2C6E" w:rsidP="009E2C6E">
      <w:pPr>
        <w:jc w:val="both"/>
        <w:rPr>
          <w:rFonts w:eastAsia="Calibri" w:cs="Times New Roman"/>
          <w:szCs w:val="24"/>
          <w:lang w:eastAsia="tr-TR"/>
        </w:rPr>
      </w:pPr>
    </w:p>
    <w:p w:rsidR="009E2C6E" w:rsidRPr="008A2EC4" w:rsidRDefault="009E2C6E" w:rsidP="009E2C6E">
      <w:pPr>
        <w:jc w:val="both"/>
        <w:rPr>
          <w:rFonts w:eastAsia="Calibri" w:cs="Times New Roman"/>
          <w:b/>
          <w:szCs w:val="24"/>
          <w:lang w:eastAsia="tr-TR"/>
        </w:rPr>
      </w:pPr>
    </w:p>
    <w:p w:rsidR="009E2C6E" w:rsidRPr="008A2EC4" w:rsidRDefault="009E2C6E" w:rsidP="009E2C6E">
      <w:pPr>
        <w:jc w:val="both"/>
        <w:rPr>
          <w:rFonts w:eastAsia="Calibri" w:cs="Times New Roman"/>
          <w:b/>
          <w:szCs w:val="24"/>
          <w:lang w:eastAsia="tr-TR"/>
        </w:rPr>
      </w:pPr>
    </w:p>
    <w:p w:rsidR="009E2C6E" w:rsidRPr="008A2EC4" w:rsidRDefault="009E2C6E" w:rsidP="009E2C6E">
      <w:pPr>
        <w:jc w:val="both"/>
        <w:rPr>
          <w:rFonts w:eastAsia="Calibri" w:cs="Times New Roman"/>
          <w:b/>
          <w:szCs w:val="24"/>
          <w:lang w:eastAsia="tr-TR"/>
        </w:rPr>
      </w:pPr>
    </w:p>
    <w:p w:rsidR="009E2C6E" w:rsidRPr="008A2EC4" w:rsidRDefault="009E2C6E" w:rsidP="009E2C6E">
      <w:pPr>
        <w:jc w:val="both"/>
        <w:rPr>
          <w:rFonts w:eastAsia="Calibri" w:cs="Times New Roman"/>
          <w:b/>
          <w:szCs w:val="24"/>
          <w:lang w:eastAsia="tr-TR"/>
        </w:rPr>
      </w:pPr>
    </w:p>
    <w:p w:rsidR="009E2C6E" w:rsidRPr="008A2EC4" w:rsidRDefault="009E2C6E" w:rsidP="009E2C6E">
      <w:pPr>
        <w:jc w:val="both"/>
        <w:rPr>
          <w:rFonts w:eastAsia="Calibri" w:cs="Times New Roman"/>
          <w:b/>
          <w:szCs w:val="24"/>
          <w:lang w:eastAsia="tr-TR"/>
        </w:rPr>
      </w:pPr>
    </w:p>
    <w:p w:rsidR="009E2C6E" w:rsidRPr="008A2EC4" w:rsidRDefault="009E2C6E" w:rsidP="009E2C6E">
      <w:pPr>
        <w:jc w:val="both"/>
        <w:rPr>
          <w:rFonts w:eastAsia="Calibri" w:cs="Times New Roman"/>
          <w:b/>
          <w:szCs w:val="24"/>
          <w:lang w:eastAsia="tr-TR"/>
        </w:rPr>
      </w:pPr>
      <w:r w:rsidRPr="008A2EC4">
        <w:rPr>
          <w:rFonts w:eastAsia="Calibri" w:cs="Times New Roman"/>
          <w:b/>
          <w:szCs w:val="24"/>
          <w:lang w:eastAsia="tr-TR"/>
        </w:rPr>
        <w:t>KAYNAKÇA</w:t>
      </w:r>
    </w:p>
    <w:p w:rsidR="009E2C6E" w:rsidRPr="008A2EC4" w:rsidRDefault="009E2C6E" w:rsidP="009E2C6E">
      <w:pPr>
        <w:jc w:val="both"/>
        <w:rPr>
          <w:rFonts w:eastAsia="Calibri" w:cs="Times New Roman"/>
          <w:b/>
          <w:szCs w:val="24"/>
          <w:lang w:eastAsia="tr-TR"/>
        </w:rPr>
      </w:pPr>
      <w:r w:rsidRPr="008A2EC4">
        <w:rPr>
          <w:rFonts w:eastAsia="Calibri" w:cs="Times New Roman"/>
          <w:szCs w:val="24"/>
          <w:lang w:eastAsia="tr-TR"/>
        </w:rPr>
        <w:t>Akbaşlı, S., Üredi, L. ve Özmen, G. (2017). Ortaöğretim öğrencilerinin şiddet algılarını incelemeye yönelik bir araştırma (Mersin İli Örneği). </w:t>
      </w:r>
      <w:r w:rsidRPr="008A2EC4">
        <w:rPr>
          <w:rFonts w:eastAsia="Calibri" w:cs="Times New Roman"/>
          <w:i/>
          <w:iCs/>
          <w:szCs w:val="24"/>
          <w:lang w:eastAsia="tr-TR"/>
        </w:rPr>
        <w:t>International Journal of Eurasian Education and Culture</w:t>
      </w:r>
      <w:r w:rsidRPr="008A2EC4">
        <w:rPr>
          <w:rFonts w:eastAsia="Calibri" w:cs="Times New Roman"/>
          <w:szCs w:val="24"/>
          <w:lang w:eastAsia="tr-TR"/>
        </w:rPr>
        <w:t>, </w:t>
      </w:r>
      <w:r w:rsidRPr="008A2EC4">
        <w:rPr>
          <w:rFonts w:eastAsia="Calibri" w:cs="Times New Roman"/>
          <w:i/>
          <w:iCs/>
          <w:szCs w:val="24"/>
          <w:lang w:eastAsia="tr-TR"/>
        </w:rPr>
        <w:t>2</w:t>
      </w:r>
      <w:r w:rsidRPr="008A2EC4">
        <w:rPr>
          <w:rFonts w:eastAsia="Calibri" w:cs="Times New Roman"/>
          <w:szCs w:val="24"/>
          <w:lang w:eastAsia="tr-TR"/>
        </w:rPr>
        <w:t>-3. 143-168.</w:t>
      </w:r>
    </w:p>
    <w:p w:rsidR="009E2C6E" w:rsidRPr="008A2EC4" w:rsidRDefault="009E2C6E" w:rsidP="009E2C6E">
      <w:pPr>
        <w:jc w:val="both"/>
        <w:rPr>
          <w:rFonts w:eastAsia="Calibri" w:cs="Times New Roman"/>
          <w:bCs/>
          <w:szCs w:val="24"/>
          <w:lang w:eastAsia="tr-TR"/>
        </w:rPr>
      </w:pPr>
      <w:r w:rsidRPr="008A2EC4">
        <w:rPr>
          <w:rFonts w:eastAsia="Calibri" w:cs="Times New Roman"/>
          <w:szCs w:val="24"/>
          <w:lang w:eastAsia="tr-TR"/>
        </w:rPr>
        <w:t xml:space="preserve">Arslan, Y. (2015). </w:t>
      </w:r>
      <w:r w:rsidRPr="008A2EC4">
        <w:rPr>
          <w:rFonts w:eastAsia="Calibri" w:cs="Times New Roman"/>
          <w:bCs/>
          <w:szCs w:val="24"/>
          <w:lang w:eastAsia="tr-TR"/>
        </w:rPr>
        <w:t xml:space="preserve">Okullarda yaşanan şiddet olaylarının düzey ve dinamiklerini anlamak: Batman Merkez Örneği / Türkiye. </w:t>
      </w:r>
      <w:r w:rsidRPr="008A2EC4">
        <w:rPr>
          <w:rFonts w:eastAsia="Calibri" w:cs="Times New Roman"/>
          <w:bCs/>
          <w:i/>
          <w:szCs w:val="24"/>
          <w:lang w:eastAsia="tr-TR"/>
        </w:rPr>
        <w:t>Manas Sosyal Araştırmalar Dergisi, 4</w:t>
      </w:r>
      <w:r w:rsidRPr="008A2EC4">
        <w:rPr>
          <w:rFonts w:eastAsia="Calibri" w:cs="Times New Roman"/>
          <w:bCs/>
          <w:szCs w:val="24"/>
          <w:lang w:eastAsia="tr-TR"/>
        </w:rPr>
        <w:t>-5. 1-17.</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Ayan, S. (2007). Aile içinde şiddete uğrayan çocukların saldırganlık eğilimleri. </w:t>
      </w:r>
      <w:r w:rsidRPr="008A2EC4">
        <w:rPr>
          <w:rFonts w:eastAsia="Calibri" w:cs="Times New Roman"/>
          <w:i/>
          <w:szCs w:val="24"/>
          <w:lang w:eastAsia="tr-TR"/>
        </w:rPr>
        <w:t>Anadolu Psikiyatri Dergisi, 8</w:t>
      </w:r>
      <w:r w:rsidRPr="008A2EC4">
        <w:rPr>
          <w:rFonts w:eastAsia="Calibri" w:cs="Times New Roman"/>
          <w:szCs w:val="24"/>
          <w:lang w:eastAsia="tr-TR"/>
        </w:rPr>
        <w:t>-3. 206-214.</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Birimoğlu, C. (2012). Gaziantep Üniversitesinin eğitim fakültesi öğrencilerinin şidddete bakış Açıları.</w:t>
      </w:r>
      <w:r w:rsidRPr="008A2EC4">
        <w:rPr>
          <w:rFonts w:eastAsia="Calibri" w:cs="Times New Roman"/>
          <w:iCs/>
          <w:szCs w:val="24"/>
          <w:lang w:eastAsia="tr-TR"/>
        </w:rPr>
        <w:t xml:space="preserve"> Yayınlanmamış Yüksek Lisans Tezi</w:t>
      </w:r>
      <w:r w:rsidRPr="008A2EC4">
        <w:rPr>
          <w:rFonts w:eastAsia="Calibri" w:cs="Times New Roman"/>
          <w:szCs w:val="24"/>
          <w:lang w:eastAsia="tr-TR"/>
        </w:rPr>
        <w:t xml:space="preserve">. Gaziantep Üniversitesi </w:t>
      </w:r>
      <w:r w:rsidRPr="008A2EC4">
        <w:rPr>
          <w:rFonts w:eastAsia="Calibri" w:cs="Times New Roman"/>
          <w:i/>
          <w:szCs w:val="24"/>
          <w:lang w:eastAsia="tr-TR"/>
        </w:rPr>
        <w:t>Sosyal Bilimler Enstitüsü</w:t>
      </w:r>
      <w:r w:rsidRPr="008A2EC4">
        <w:rPr>
          <w:rFonts w:eastAsia="Calibri" w:cs="Times New Roman"/>
          <w:szCs w:val="24"/>
          <w:lang w:eastAsia="tr-TR"/>
        </w:rPr>
        <w:t>, Gaziantep.</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lastRenderedPageBreak/>
        <w:t xml:space="preserve">Bulut S. (2008). Okullarda görülen öğrenciden öğrenciye yönelik şiddet olaylarının bazı değişkenler açısından arşiv araştırma yöntemiyle incelenmesi. </w:t>
      </w:r>
      <w:r w:rsidRPr="008A2EC4">
        <w:rPr>
          <w:rFonts w:eastAsia="Calibri" w:cs="Times New Roman"/>
          <w:i/>
          <w:szCs w:val="24"/>
          <w:lang w:eastAsia="tr-TR"/>
        </w:rPr>
        <w:t>Abant İzzet Baysal Üniversitesi Eğitim Fakültesi Dergisi, 8</w:t>
      </w:r>
      <w:r w:rsidRPr="008A2EC4">
        <w:rPr>
          <w:rFonts w:eastAsia="Calibri" w:cs="Times New Roman"/>
          <w:szCs w:val="24"/>
          <w:lang w:eastAsia="tr-TR"/>
        </w:rPr>
        <w:t xml:space="preserve">-2. 23-38. </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 xml:space="preserve">Cebeci, S. (2010). </w:t>
      </w:r>
      <w:r w:rsidRPr="008A2EC4">
        <w:rPr>
          <w:rFonts w:eastAsia="Calibri" w:cs="Times New Roman"/>
          <w:i/>
          <w:szCs w:val="24"/>
          <w:lang w:eastAsia="tr-TR"/>
        </w:rPr>
        <w:t xml:space="preserve">Bilimsel Araştırma ve Yazma Teknikleri. </w:t>
      </w:r>
      <w:r w:rsidRPr="008A2EC4">
        <w:rPr>
          <w:rFonts w:eastAsia="Calibri" w:cs="Times New Roman"/>
          <w:szCs w:val="24"/>
          <w:lang w:eastAsia="tr-TR"/>
        </w:rPr>
        <w:t>İstanbul: Alfa Yayınları.</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California Attorney General’s Office and Wested. (2004). 9th California Student</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Survey. https://www.wested.org/project/california-student-survey-css/ [28.08.2017].</w:t>
      </w:r>
    </w:p>
    <w:p w:rsidR="009E2C6E" w:rsidRPr="008A2EC4" w:rsidRDefault="009E2C6E" w:rsidP="009E2C6E">
      <w:pPr>
        <w:jc w:val="both"/>
        <w:rPr>
          <w:rFonts w:eastAsia="Calibri" w:cs="Times New Roman"/>
          <w:szCs w:val="24"/>
          <w:lang w:eastAsia="tr-TR"/>
        </w:rPr>
      </w:pPr>
      <w:r w:rsidRPr="008A2EC4">
        <w:rPr>
          <w:rFonts w:eastAsia="Calibri" w:cs="Times New Roman"/>
          <w:szCs w:val="24"/>
          <w:lang w:eastAsia="tr-TR"/>
        </w:rPr>
        <w:t>Çakır, M. (2007). İslam hukuku açısından şiddet ve terör olgusu.</w:t>
      </w:r>
      <w:r w:rsidRPr="008A2EC4">
        <w:rPr>
          <w:rFonts w:eastAsia="Calibri" w:cs="Times New Roman"/>
          <w:b/>
          <w:iCs/>
          <w:szCs w:val="24"/>
          <w:lang w:eastAsia="tr-TR"/>
        </w:rPr>
        <w:t xml:space="preserve"> </w:t>
      </w:r>
      <w:r w:rsidRPr="008A2EC4">
        <w:rPr>
          <w:rFonts w:eastAsia="Calibri" w:cs="Times New Roman"/>
          <w:iCs/>
          <w:szCs w:val="24"/>
          <w:lang w:eastAsia="tr-TR"/>
        </w:rPr>
        <w:t>Yayınlanmamış Yüksek Lisans Tezi</w:t>
      </w:r>
      <w:r w:rsidRPr="008A2EC4">
        <w:rPr>
          <w:rFonts w:eastAsia="Calibri" w:cs="Times New Roman"/>
          <w:szCs w:val="24"/>
          <w:lang w:eastAsia="tr-TR"/>
        </w:rPr>
        <w:t xml:space="preserve">. Çukurova Üniversitesi </w:t>
      </w:r>
      <w:r w:rsidRPr="008A2EC4">
        <w:rPr>
          <w:rFonts w:eastAsia="Calibri" w:cs="Times New Roman"/>
          <w:i/>
          <w:szCs w:val="24"/>
          <w:lang w:eastAsia="tr-TR"/>
        </w:rPr>
        <w:t>Sosyal Bilimler Enstitüsü</w:t>
      </w:r>
      <w:r w:rsidRPr="008A2EC4">
        <w:rPr>
          <w:rFonts w:eastAsia="Calibri" w:cs="Times New Roman"/>
          <w:szCs w:val="24"/>
          <w:lang w:eastAsia="tr-TR"/>
        </w:rPr>
        <w:t>, Adana.</w:t>
      </w:r>
    </w:p>
    <w:p w:rsidR="009E2C6E" w:rsidRPr="008A2EC4" w:rsidRDefault="009E2C6E" w:rsidP="009E2C6E">
      <w:pPr>
        <w:jc w:val="both"/>
        <w:rPr>
          <w:rFonts w:eastAsia="Calibri" w:cs="Times New Roman"/>
          <w:iCs/>
          <w:szCs w:val="24"/>
          <w:lang w:eastAsia="tr-TR"/>
        </w:rPr>
      </w:pPr>
      <w:r w:rsidRPr="008A2EC4">
        <w:rPr>
          <w:rFonts w:eastAsia="Calibri" w:cs="Times New Roman"/>
          <w:szCs w:val="24"/>
          <w:lang w:eastAsia="tr-TR"/>
        </w:rPr>
        <w:t xml:space="preserve">Çetin, M. ve Alpanık, F. (2012).   </w:t>
      </w:r>
      <w:r w:rsidRPr="008A2EC4">
        <w:rPr>
          <w:rFonts w:eastAsia="Calibri" w:cs="Times New Roman"/>
          <w:bCs/>
          <w:szCs w:val="24"/>
          <w:lang w:eastAsia="tr-TR"/>
        </w:rPr>
        <w:t xml:space="preserve">Yönetici, öğretmen ve öğrencilerin okul içi şiddet algısı ile motivasyon düzeyleri arasındaki ilişkinin incelenmesi. </w:t>
      </w:r>
      <w:r w:rsidRPr="008A2EC4">
        <w:rPr>
          <w:rFonts w:eastAsia="Calibri" w:cs="Times New Roman"/>
          <w:i/>
          <w:iCs/>
          <w:szCs w:val="24"/>
          <w:lang w:eastAsia="tr-TR"/>
        </w:rPr>
        <w:t>Eğitim Bilimleri Dergisi</w:t>
      </w:r>
      <w:r w:rsidRPr="008A2EC4">
        <w:rPr>
          <w:rFonts w:eastAsia="Calibri" w:cs="Times New Roman"/>
          <w:iCs/>
          <w:szCs w:val="24"/>
          <w:lang w:eastAsia="tr-TR"/>
        </w:rPr>
        <w:t xml:space="preserve">, </w:t>
      </w:r>
      <w:r w:rsidRPr="008A2EC4">
        <w:rPr>
          <w:rFonts w:eastAsia="Calibri" w:cs="Times New Roman"/>
          <w:i/>
          <w:iCs/>
          <w:szCs w:val="24"/>
          <w:lang w:eastAsia="tr-TR"/>
        </w:rPr>
        <w:t>35</w:t>
      </w:r>
      <w:r w:rsidRPr="008A2EC4">
        <w:rPr>
          <w:rFonts w:eastAsia="Calibri" w:cs="Times New Roman"/>
          <w:iCs/>
          <w:szCs w:val="24"/>
          <w:lang w:eastAsia="tr-TR"/>
        </w:rPr>
        <w:t>-35. 105-122.</w:t>
      </w:r>
    </w:p>
    <w:p w:rsidR="009E2C6E" w:rsidRPr="008A2EC4" w:rsidRDefault="009E2C6E" w:rsidP="009E2C6E">
      <w:pPr>
        <w:jc w:val="both"/>
        <w:rPr>
          <w:rFonts w:eastAsia="Calibri" w:cs="Times New Roman"/>
          <w:iCs/>
          <w:szCs w:val="24"/>
          <w:lang w:eastAsia="tr-TR"/>
        </w:rPr>
      </w:pPr>
      <w:r w:rsidRPr="008A2EC4">
        <w:rPr>
          <w:rFonts w:eastAsia="Calibri" w:cs="Times New Roman"/>
          <w:iCs/>
          <w:szCs w:val="24"/>
          <w:lang w:eastAsia="tr-TR"/>
        </w:rPr>
        <w:t xml:space="preserve">Deveci, H., Karadağ, R. ve Yılmaz, F. (2008). İlköğretim öğrencilerinin şiddet algıları. </w:t>
      </w:r>
      <w:r w:rsidRPr="008A2EC4">
        <w:rPr>
          <w:rFonts w:eastAsia="Calibri" w:cs="Times New Roman"/>
          <w:i/>
          <w:iCs/>
          <w:szCs w:val="24"/>
          <w:lang w:eastAsia="tr-TR"/>
        </w:rPr>
        <w:t>Elektronik Sosyal Bilimler Dergisi, 24</w:t>
      </w:r>
      <w:r w:rsidRPr="008A2EC4">
        <w:rPr>
          <w:rFonts w:eastAsia="Calibri" w:cs="Times New Roman"/>
          <w:iCs/>
          <w:szCs w:val="24"/>
          <w:lang w:eastAsia="tr-TR"/>
        </w:rPr>
        <w:t>-24. 351-368.</w:t>
      </w:r>
    </w:p>
    <w:p w:rsidR="009E2C6E" w:rsidRPr="008A2EC4" w:rsidRDefault="009E2C6E" w:rsidP="009E2C6E">
      <w:pPr>
        <w:jc w:val="both"/>
        <w:rPr>
          <w:rFonts w:eastAsia="Calibri" w:cs="Times New Roman"/>
          <w:iCs/>
          <w:szCs w:val="24"/>
          <w:lang w:eastAsia="tr-TR"/>
        </w:rPr>
      </w:pPr>
      <w:r w:rsidRPr="008A2EC4">
        <w:rPr>
          <w:rFonts w:eastAsia="Calibri" w:cs="Times New Roman"/>
          <w:iCs/>
          <w:szCs w:val="24"/>
          <w:lang w:eastAsia="tr-TR"/>
        </w:rPr>
        <w:t xml:space="preserve"> Durmuş E. ve Gürkan U. (2005). Lise öğrencilerinde şiddet ve saldırganlık eğilimleri. </w:t>
      </w:r>
      <w:r w:rsidRPr="008A2EC4">
        <w:rPr>
          <w:rFonts w:eastAsia="Calibri" w:cs="Times New Roman"/>
          <w:i/>
          <w:iCs/>
          <w:szCs w:val="24"/>
          <w:lang w:eastAsia="tr-TR"/>
        </w:rPr>
        <w:t>Türk Eğitim Bilimleri Dergisi</w:t>
      </w:r>
      <w:r w:rsidRPr="008A2EC4">
        <w:rPr>
          <w:rFonts w:eastAsia="Calibri" w:cs="Times New Roman"/>
          <w:iCs/>
          <w:szCs w:val="24"/>
          <w:lang w:eastAsia="tr-TR"/>
        </w:rPr>
        <w:t xml:space="preserve">, </w:t>
      </w:r>
      <w:r w:rsidRPr="008A2EC4">
        <w:rPr>
          <w:rFonts w:eastAsia="Calibri" w:cs="Times New Roman"/>
          <w:i/>
          <w:iCs/>
          <w:szCs w:val="24"/>
          <w:lang w:eastAsia="tr-TR"/>
        </w:rPr>
        <w:t>3</w:t>
      </w:r>
      <w:r w:rsidRPr="008A2EC4">
        <w:rPr>
          <w:rFonts w:eastAsia="Calibri" w:cs="Times New Roman"/>
          <w:iCs/>
          <w:szCs w:val="24"/>
          <w:lang w:eastAsia="tr-TR"/>
        </w:rPr>
        <w:t>-12. 253-269.</w:t>
      </w:r>
    </w:p>
    <w:p w:rsidR="009E2C6E" w:rsidRPr="008A2EC4" w:rsidRDefault="009E2C6E" w:rsidP="009E2C6E">
      <w:pPr>
        <w:jc w:val="both"/>
        <w:rPr>
          <w:rFonts w:eastAsia="Calibri" w:cs="Times New Roman"/>
          <w:iCs/>
          <w:szCs w:val="24"/>
          <w:lang w:eastAsia="tr-TR"/>
        </w:rPr>
      </w:pPr>
      <w:r w:rsidRPr="008A2EC4">
        <w:rPr>
          <w:rFonts w:eastAsia="Calibri" w:cs="Times New Roman"/>
          <w:iCs/>
          <w:szCs w:val="24"/>
          <w:lang w:eastAsia="tr-TR"/>
        </w:rPr>
        <w:t xml:space="preserve">Haskan, Ö. (2007). Ergenlerde şiddet eğilimi, yalnızlık ve sosyal destek. Yayınlanmamış Yüksek Lisans Tezi. </w:t>
      </w:r>
      <w:r w:rsidRPr="008A2EC4">
        <w:rPr>
          <w:rFonts w:eastAsia="Calibri" w:cs="Times New Roman"/>
          <w:i/>
          <w:iCs/>
          <w:szCs w:val="24"/>
          <w:lang w:eastAsia="tr-TR"/>
        </w:rPr>
        <w:t>Hacettepe Üniversitesi Sosyal Bilimler Enstitüsü,</w:t>
      </w:r>
      <w:r w:rsidRPr="008A2EC4">
        <w:rPr>
          <w:rFonts w:eastAsia="Calibri" w:cs="Times New Roman"/>
          <w:iCs/>
          <w:szCs w:val="24"/>
          <w:lang w:eastAsia="tr-TR"/>
        </w:rPr>
        <w:t xml:space="preserve"> Ankara.</w:t>
      </w:r>
    </w:p>
    <w:p w:rsidR="009E2C6E" w:rsidRPr="008A2EC4" w:rsidRDefault="009E2C6E" w:rsidP="009E2C6E">
      <w:pPr>
        <w:jc w:val="both"/>
        <w:rPr>
          <w:rFonts w:eastAsia="Calibri" w:cs="Times New Roman"/>
          <w:iCs/>
          <w:szCs w:val="24"/>
          <w:lang w:eastAsia="tr-TR"/>
        </w:rPr>
      </w:pPr>
      <w:r w:rsidRPr="008A2EC4">
        <w:rPr>
          <w:rFonts w:eastAsia="Calibri" w:cs="Times New Roman"/>
          <w:iCs/>
          <w:szCs w:val="24"/>
          <w:lang w:eastAsia="tr-TR"/>
        </w:rPr>
        <w:t>İbiloğlu, A. O. (2012). Aile içi şiddet. </w:t>
      </w:r>
      <w:r w:rsidRPr="008A2EC4">
        <w:rPr>
          <w:rFonts w:eastAsia="Calibri" w:cs="Times New Roman"/>
          <w:i/>
          <w:iCs/>
          <w:szCs w:val="24"/>
          <w:lang w:eastAsia="tr-TR"/>
        </w:rPr>
        <w:t>Psikiyatride Güncel Yaklaşımlar, 4</w:t>
      </w:r>
      <w:r w:rsidRPr="008A2EC4">
        <w:rPr>
          <w:rFonts w:eastAsia="Calibri" w:cs="Times New Roman"/>
          <w:iCs/>
          <w:szCs w:val="24"/>
          <w:lang w:eastAsia="tr-TR"/>
        </w:rPr>
        <w:t>-2. 204-222.</w:t>
      </w:r>
    </w:p>
    <w:p w:rsidR="009E2C6E" w:rsidRPr="008A2EC4" w:rsidRDefault="009E2C6E" w:rsidP="009E2C6E">
      <w:pPr>
        <w:jc w:val="both"/>
        <w:rPr>
          <w:rFonts w:eastAsia="Calibri" w:cs="Times New Roman"/>
          <w:iCs/>
          <w:szCs w:val="24"/>
          <w:lang w:eastAsia="tr-TR"/>
        </w:rPr>
      </w:pPr>
      <w:r w:rsidRPr="008A2EC4">
        <w:rPr>
          <w:rFonts w:eastAsia="Calibri" w:cs="Times New Roman"/>
          <w:iCs/>
          <w:szCs w:val="24"/>
          <w:lang w:eastAsia="tr-TR"/>
        </w:rPr>
        <w:t xml:space="preserve">Kapçı, E. G. (2004). İlköğretim öğrencilerinin zorbalığa kalma türünün ve sıklığının depresyon, kaygı ve benlik saygısıyla ilişkisi. </w:t>
      </w:r>
      <w:r w:rsidRPr="008A2EC4">
        <w:rPr>
          <w:rFonts w:eastAsia="Calibri" w:cs="Times New Roman"/>
          <w:i/>
          <w:iCs/>
          <w:szCs w:val="24"/>
          <w:lang w:eastAsia="tr-TR"/>
        </w:rPr>
        <w:t>Ankara Üniversitesi Eğitim Bilimleri Fakültesi Dergisi, 37</w:t>
      </w:r>
      <w:r w:rsidRPr="008A2EC4">
        <w:rPr>
          <w:rFonts w:eastAsia="Calibri" w:cs="Times New Roman"/>
          <w:iCs/>
          <w:szCs w:val="24"/>
          <w:lang w:eastAsia="tr-TR"/>
        </w:rPr>
        <w:t>-1. 1-13.</w:t>
      </w:r>
    </w:p>
    <w:p w:rsidR="009E2C6E" w:rsidRPr="008A2EC4" w:rsidRDefault="009E2C6E" w:rsidP="009E2C6E">
      <w:pPr>
        <w:jc w:val="both"/>
        <w:rPr>
          <w:rFonts w:eastAsia="Calibri" w:cs="Times New Roman"/>
          <w:iCs/>
          <w:szCs w:val="24"/>
          <w:lang w:eastAsia="tr-TR"/>
        </w:rPr>
      </w:pPr>
      <w:r w:rsidRPr="008A2EC4">
        <w:rPr>
          <w:rFonts w:eastAsia="Calibri" w:cs="Times New Roman"/>
          <w:iCs/>
          <w:szCs w:val="24"/>
          <w:lang w:eastAsia="tr-TR"/>
        </w:rPr>
        <w:t xml:space="preserve">Kocacık, F. (2001). “Şiddet Olgusu Üzerine”. </w:t>
      </w:r>
      <w:r w:rsidRPr="008A2EC4">
        <w:rPr>
          <w:rFonts w:eastAsia="Calibri" w:cs="Times New Roman"/>
          <w:bCs/>
          <w:i/>
          <w:iCs/>
          <w:szCs w:val="24"/>
          <w:lang w:eastAsia="tr-TR"/>
        </w:rPr>
        <w:t>Cumhuriyet Üniversitesi İktisadi ve İdari Bilimler Dergisi,</w:t>
      </w:r>
      <w:r w:rsidRPr="008A2EC4">
        <w:rPr>
          <w:rFonts w:eastAsia="Calibri" w:cs="Times New Roman"/>
          <w:bCs/>
          <w:iCs/>
          <w:szCs w:val="24"/>
          <w:lang w:eastAsia="tr-TR"/>
        </w:rPr>
        <w:t xml:space="preserve">  </w:t>
      </w:r>
      <w:r w:rsidRPr="008A2EC4">
        <w:rPr>
          <w:rFonts w:eastAsia="Calibri" w:cs="Times New Roman"/>
          <w:iCs/>
          <w:szCs w:val="24"/>
          <w:lang w:eastAsia="tr-TR"/>
        </w:rPr>
        <w:t xml:space="preserve">Sivas, </w:t>
      </w:r>
      <w:r w:rsidRPr="008A2EC4">
        <w:rPr>
          <w:rFonts w:eastAsia="Calibri" w:cs="Times New Roman"/>
          <w:bCs/>
          <w:iCs/>
          <w:szCs w:val="24"/>
          <w:lang w:eastAsia="tr-TR"/>
        </w:rPr>
        <w:t xml:space="preserve"> </w:t>
      </w:r>
      <w:r w:rsidRPr="008A2EC4">
        <w:rPr>
          <w:rFonts w:eastAsia="Calibri" w:cs="Times New Roman"/>
          <w:i/>
          <w:iCs/>
          <w:szCs w:val="24"/>
          <w:lang w:eastAsia="tr-TR"/>
        </w:rPr>
        <w:t>2</w:t>
      </w:r>
      <w:r w:rsidRPr="008A2EC4">
        <w:rPr>
          <w:rFonts w:eastAsia="Calibri" w:cs="Times New Roman"/>
          <w:iCs/>
          <w:szCs w:val="24"/>
          <w:lang w:eastAsia="tr-TR"/>
        </w:rPr>
        <w:t xml:space="preserve">-1. 1-7. </w:t>
      </w:r>
    </w:p>
    <w:p w:rsidR="009E2C6E" w:rsidRPr="008A2EC4" w:rsidRDefault="009E2C6E" w:rsidP="009E2C6E">
      <w:pPr>
        <w:jc w:val="both"/>
        <w:rPr>
          <w:rFonts w:eastAsia="Calibri" w:cs="Times New Roman"/>
          <w:iCs/>
          <w:szCs w:val="24"/>
          <w:lang w:eastAsia="tr-TR"/>
        </w:rPr>
      </w:pPr>
      <w:r w:rsidRPr="008A2EC4">
        <w:rPr>
          <w:rFonts w:eastAsia="Calibri" w:cs="Times New Roman"/>
          <w:iCs/>
          <w:szCs w:val="24"/>
          <w:lang w:eastAsia="tr-TR"/>
        </w:rPr>
        <w:t xml:space="preserve">MEB. (2008). </w:t>
      </w:r>
      <w:r w:rsidRPr="008A2EC4">
        <w:rPr>
          <w:rFonts w:eastAsia="Calibri" w:cs="Times New Roman"/>
          <w:i/>
          <w:iCs/>
          <w:szCs w:val="24"/>
          <w:lang w:eastAsia="tr-TR"/>
        </w:rPr>
        <w:t>Öğrencilerin Şiddet Algısı</w:t>
      </w:r>
      <w:r w:rsidRPr="008A2EC4">
        <w:rPr>
          <w:rFonts w:eastAsia="Calibri" w:cs="Times New Roman"/>
          <w:iCs/>
          <w:szCs w:val="24"/>
          <w:lang w:eastAsia="tr-TR"/>
        </w:rPr>
        <w:t xml:space="preserve">, (EARGED), </w:t>
      </w:r>
      <w:hyperlink r:id="rId7" w:history="1">
        <w:r w:rsidRPr="008A2EC4">
          <w:rPr>
            <w:rStyle w:val="Kpr"/>
            <w:rFonts w:eastAsia="Calibri" w:cs="Times New Roman"/>
            <w:iCs/>
            <w:szCs w:val="24"/>
            <w:lang w:eastAsia="tr-TR"/>
          </w:rPr>
          <w:t>www.meb.gov.tr</w:t>
        </w:r>
      </w:hyperlink>
      <w:r w:rsidRPr="008A2EC4">
        <w:rPr>
          <w:rFonts w:eastAsia="Calibri" w:cs="Times New Roman"/>
          <w:iCs/>
          <w:szCs w:val="24"/>
          <w:lang w:eastAsia="tr-TR"/>
        </w:rPr>
        <w:t xml:space="preserve">. (Erişim Tarihi: 15.03.2016). </w:t>
      </w:r>
    </w:p>
    <w:p w:rsidR="009E2C6E" w:rsidRPr="008A2EC4" w:rsidRDefault="009E2C6E" w:rsidP="009E2C6E">
      <w:pPr>
        <w:jc w:val="both"/>
        <w:rPr>
          <w:rFonts w:eastAsia="Calibri" w:cs="Times New Roman"/>
          <w:bCs/>
          <w:iCs/>
          <w:szCs w:val="24"/>
          <w:lang w:eastAsia="tr-TR"/>
        </w:rPr>
      </w:pPr>
      <w:r w:rsidRPr="008A2EC4">
        <w:rPr>
          <w:rFonts w:eastAsia="Calibri" w:cs="Times New Roman"/>
          <w:bCs/>
          <w:iCs/>
          <w:szCs w:val="24"/>
          <w:lang w:eastAsia="tr-TR"/>
        </w:rPr>
        <w:t xml:space="preserve">Özcebe H., Üner S. ve Çetik H. (2006).  Adölesanlarda şiddet davranışları (Üç Lise, Ankara, 2004), Şiddet ve okul: Okul ve çevresinde çocuğa yönelik şiddet ve alınabilecek tedbirler. </w:t>
      </w:r>
      <w:r w:rsidRPr="008A2EC4">
        <w:rPr>
          <w:rFonts w:eastAsia="Calibri" w:cs="Times New Roman"/>
          <w:bCs/>
          <w:i/>
          <w:iCs/>
          <w:szCs w:val="24"/>
          <w:lang w:eastAsia="tr-TR"/>
        </w:rPr>
        <w:t>Uluslararası Katılımlı Sempozyum Bildiri Özetleri</w:t>
      </w:r>
      <w:r w:rsidRPr="008A2EC4">
        <w:rPr>
          <w:rFonts w:eastAsia="Calibri" w:cs="Times New Roman"/>
          <w:bCs/>
          <w:iCs/>
          <w:szCs w:val="24"/>
          <w:lang w:eastAsia="tr-TR"/>
        </w:rPr>
        <w:t>, İstanbul: Duman Ofset.</w:t>
      </w:r>
    </w:p>
    <w:p w:rsidR="009E2C6E" w:rsidRPr="008A2EC4" w:rsidRDefault="009E2C6E" w:rsidP="009E2C6E">
      <w:pPr>
        <w:jc w:val="both"/>
        <w:rPr>
          <w:rFonts w:eastAsia="Calibri" w:cs="Times New Roman"/>
          <w:iCs/>
          <w:szCs w:val="24"/>
          <w:lang w:eastAsia="tr-TR"/>
        </w:rPr>
      </w:pPr>
      <w:r w:rsidRPr="008A2EC4">
        <w:rPr>
          <w:rFonts w:eastAsia="Calibri" w:cs="Times New Roman"/>
          <w:iCs/>
          <w:szCs w:val="24"/>
          <w:lang w:eastAsia="tr-TR"/>
        </w:rPr>
        <w:lastRenderedPageBreak/>
        <w:t xml:space="preserve">Özerkmen, N. (2012). Toplumsal bir olgu olarak şiddet. </w:t>
      </w:r>
      <w:r w:rsidRPr="008A2EC4">
        <w:rPr>
          <w:rFonts w:eastAsia="Calibri" w:cs="Times New Roman"/>
          <w:i/>
          <w:iCs/>
          <w:szCs w:val="24"/>
          <w:lang w:eastAsia="tr-TR"/>
        </w:rPr>
        <w:t>Akademik Bakış Dergisi</w:t>
      </w:r>
      <w:r w:rsidRPr="008A2EC4">
        <w:rPr>
          <w:rFonts w:eastAsia="Calibri" w:cs="Times New Roman"/>
          <w:iCs/>
          <w:szCs w:val="24"/>
          <w:lang w:eastAsia="tr-TR"/>
        </w:rPr>
        <w:t>,</w:t>
      </w:r>
      <w:r w:rsidRPr="008A2EC4">
        <w:rPr>
          <w:rFonts w:eastAsia="Calibri" w:cs="Times New Roman"/>
          <w:i/>
          <w:iCs/>
          <w:szCs w:val="24"/>
          <w:lang w:eastAsia="tr-TR"/>
        </w:rPr>
        <w:t xml:space="preserve"> </w:t>
      </w:r>
      <w:r w:rsidRPr="008A2EC4">
        <w:rPr>
          <w:rFonts w:eastAsia="Calibri" w:cs="Times New Roman"/>
          <w:iCs/>
          <w:szCs w:val="24"/>
          <w:lang w:eastAsia="tr-TR"/>
        </w:rPr>
        <w:t>28. 1-19.</w:t>
      </w:r>
    </w:p>
    <w:p w:rsidR="009E2C6E" w:rsidRPr="008A2EC4" w:rsidRDefault="009E2C6E" w:rsidP="009E2C6E">
      <w:pPr>
        <w:jc w:val="both"/>
        <w:rPr>
          <w:rFonts w:eastAsia="Calibri" w:cs="Times New Roman"/>
          <w:iCs/>
          <w:szCs w:val="24"/>
          <w:lang w:eastAsia="tr-TR"/>
        </w:rPr>
      </w:pPr>
      <w:r w:rsidRPr="008A2EC4">
        <w:rPr>
          <w:rFonts w:eastAsia="Calibri" w:cs="Times New Roman"/>
          <w:iCs/>
          <w:szCs w:val="24"/>
          <w:lang w:eastAsia="tr-TR"/>
        </w:rPr>
        <w:t>Özgür, G., Yörükoğlu, G. ve Baysan-Arabacı, L. (2011). Lise öğrencilerinin şiddet algıları, şiddet eğilim düzeyleri ve etkileyen faktörler. </w:t>
      </w:r>
      <w:r w:rsidRPr="008A2EC4">
        <w:rPr>
          <w:rFonts w:eastAsia="Calibri" w:cs="Times New Roman"/>
          <w:i/>
          <w:iCs/>
          <w:szCs w:val="24"/>
          <w:lang w:eastAsia="tr-TR"/>
        </w:rPr>
        <w:t>Psikiyatri Hemşireliği Dergisi, 2</w:t>
      </w:r>
      <w:r w:rsidRPr="008A2EC4">
        <w:rPr>
          <w:rFonts w:eastAsia="Calibri" w:cs="Times New Roman"/>
          <w:iCs/>
          <w:szCs w:val="24"/>
          <w:lang w:eastAsia="tr-TR"/>
        </w:rPr>
        <w:t>-2. 53-60.</w:t>
      </w:r>
    </w:p>
    <w:p w:rsidR="009E2C6E" w:rsidRPr="008A2EC4" w:rsidRDefault="009E2C6E" w:rsidP="009E2C6E">
      <w:pPr>
        <w:jc w:val="both"/>
        <w:rPr>
          <w:rFonts w:eastAsia="Calibri" w:cs="Times New Roman"/>
          <w:iCs/>
          <w:szCs w:val="24"/>
          <w:lang w:eastAsia="tr-TR"/>
        </w:rPr>
      </w:pPr>
      <w:r w:rsidRPr="008A2EC4">
        <w:rPr>
          <w:rFonts w:eastAsia="Calibri" w:cs="Times New Roman"/>
          <w:iCs/>
          <w:szCs w:val="24"/>
          <w:lang w:eastAsia="tr-TR"/>
        </w:rPr>
        <w:t xml:space="preserve">Pehlivan, M. (2008). İstanbul ili Kadıköy ilçesi liselerindeki okul içi şiddet algısı ve şiddete karşı alınan önlemler. </w:t>
      </w:r>
      <w:r w:rsidRPr="008A2EC4">
        <w:rPr>
          <w:rFonts w:eastAsia="Calibri" w:cs="Times New Roman"/>
          <w:i/>
          <w:iCs/>
          <w:szCs w:val="24"/>
          <w:lang w:eastAsia="tr-TR"/>
        </w:rPr>
        <w:t>Yıldız Teknik Üniversitesi</w:t>
      </w:r>
      <w:r w:rsidRPr="008A2EC4">
        <w:rPr>
          <w:rFonts w:eastAsia="Calibri" w:cs="Times New Roman"/>
          <w:iCs/>
          <w:szCs w:val="24"/>
          <w:lang w:eastAsia="tr-TR"/>
        </w:rPr>
        <w:t xml:space="preserve"> </w:t>
      </w:r>
      <w:r w:rsidRPr="008A2EC4">
        <w:rPr>
          <w:rFonts w:eastAsia="Calibri" w:cs="Times New Roman"/>
          <w:i/>
          <w:iCs/>
          <w:szCs w:val="24"/>
          <w:lang w:eastAsia="tr-TR"/>
        </w:rPr>
        <w:t>Sosyal Bilimler Enstitüsü</w:t>
      </w:r>
      <w:r w:rsidRPr="008A2EC4">
        <w:rPr>
          <w:rFonts w:eastAsia="Calibri" w:cs="Times New Roman"/>
          <w:iCs/>
          <w:szCs w:val="24"/>
          <w:lang w:eastAsia="tr-TR"/>
        </w:rPr>
        <w:t>, İstanbul.</w:t>
      </w:r>
    </w:p>
    <w:p w:rsidR="009E2C6E" w:rsidRPr="008A2EC4" w:rsidRDefault="009E2C6E" w:rsidP="009E2C6E">
      <w:pPr>
        <w:jc w:val="both"/>
        <w:rPr>
          <w:rFonts w:eastAsia="Calibri" w:cs="Times New Roman"/>
          <w:iCs/>
          <w:szCs w:val="24"/>
          <w:lang w:eastAsia="tr-TR"/>
        </w:rPr>
      </w:pPr>
      <w:r w:rsidRPr="008A2EC4">
        <w:rPr>
          <w:rFonts w:eastAsia="Calibri" w:cs="Times New Roman"/>
          <w:iCs/>
          <w:szCs w:val="24"/>
          <w:lang w:eastAsia="tr-TR"/>
        </w:rPr>
        <w:t>Terzi, Ş. (2007). Okullarda yaşanan şiddeti önleyici bir yaklaşım: kendini toparlama gücü. </w:t>
      </w:r>
      <w:r w:rsidRPr="008A2EC4">
        <w:rPr>
          <w:rFonts w:eastAsia="Calibri" w:cs="Times New Roman"/>
          <w:i/>
          <w:iCs/>
          <w:szCs w:val="24"/>
          <w:lang w:eastAsia="tr-TR"/>
        </w:rPr>
        <w:t>Sosyal Politika Çalışmaları Dergisi</w:t>
      </w:r>
      <w:r w:rsidRPr="008A2EC4">
        <w:rPr>
          <w:rFonts w:eastAsia="Calibri" w:cs="Times New Roman"/>
          <w:iCs/>
          <w:szCs w:val="24"/>
          <w:lang w:eastAsia="tr-TR"/>
        </w:rPr>
        <w:t>, </w:t>
      </w:r>
      <w:r w:rsidRPr="008A2EC4">
        <w:rPr>
          <w:rFonts w:eastAsia="Calibri" w:cs="Times New Roman"/>
          <w:i/>
          <w:iCs/>
          <w:szCs w:val="24"/>
          <w:lang w:eastAsia="tr-TR"/>
        </w:rPr>
        <w:t>12</w:t>
      </w:r>
      <w:r w:rsidRPr="008A2EC4">
        <w:rPr>
          <w:rFonts w:eastAsia="Calibri" w:cs="Times New Roman"/>
          <w:iCs/>
          <w:szCs w:val="24"/>
          <w:lang w:eastAsia="tr-TR"/>
        </w:rPr>
        <w:t>-12. 73-82.</w:t>
      </w:r>
    </w:p>
    <w:p w:rsidR="009E2C6E" w:rsidRPr="008A2EC4" w:rsidRDefault="009E2C6E" w:rsidP="009E2C6E">
      <w:pPr>
        <w:jc w:val="both"/>
        <w:rPr>
          <w:rFonts w:eastAsia="Calibri" w:cs="Times New Roman"/>
          <w:bCs/>
          <w:szCs w:val="24"/>
          <w:lang w:eastAsia="tr-TR"/>
        </w:rPr>
      </w:pPr>
      <w:r w:rsidRPr="008A2EC4">
        <w:rPr>
          <w:rFonts w:eastAsia="Calibri" w:cs="Times New Roman"/>
          <w:bCs/>
          <w:szCs w:val="24"/>
          <w:lang w:eastAsia="tr-TR"/>
        </w:rPr>
        <w:t>Tor, H. ve Sargın N. (2005). İlköğretim okullarının ikinci kademesinde okuyan öğrencilerin şiddet hakkındaki görüşleri</w:t>
      </w:r>
      <w:r w:rsidRPr="008A2EC4">
        <w:rPr>
          <w:rFonts w:eastAsia="Calibri" w:cs="Times New Roman"/>
          <w:bCs/>
          <w:i/>
          <w:iCs/>
          <w:szCs w:val="24"/>
          <w:lang w:eastAsia="tr-TR"/>
        </w:rPr>
        <w:t>. XIV. Ulusal E</w:t>
      </w:r>
      <w:r w:rsidRPr="008A2EC4">
        <w:rPr>
          <w:rFonts w:eastAsia="Calibri" w:cs="Times New Roman"/>
          <w:bCs/>
          <w:szCs w:val="24"/>
          <w:lang w:eastAsia="tr-TR"/>
        </w:rPr>
        <w:t>ğ</w:t>
      </w:r>
      <w:r w:rsidRPr="008A2EC4">
        <w:rPr>
          <w:rFonts w:eastAsia="Calibri" w:cs="Times New Roman"/>
          <w:bCs/>
          <w:i/>
          <w:iCs/>
          <w:szCs w:val="24"/>
          <w:lang w:eastAsia="tr-TR"/>
        </w:rPr>
        <w:t xml:space="preserve">itim Bilimleri Kongresi, </w:t>
      </w:r>
      <w:r w:rsidRPr="008A2EC4">
        <w:rPr>
          <w:rFonts w:eastAsia="Calibri" w:cs="Times New Roman"/>
          <w:bCs/>
          <w:szCs w:val="24"/>
          <w:lang w:eastAsia="tr-TR"/>
        </w:rPr>
        <w:t>Denizli: 28-30 Eylül 2005, 751-756.</w:t>
      </w:r>
    </w:p>
    <w:p w:rsidR="009E2C6E" w:rsidRPr="008F67BA" w:rsidRDefault="009E2C6E" w:rsidP="009E2C6E">
      <w:pPr>
        <w:jc w:val="both"/>
        <w:rPr>
          <w:rFonts w:eastAsia="Calibri" w:cs="Times New Roman"/>
          <w:szCs w:val="24"/>
          <w:lang w:eastAsia="tr-TR"/>
        </w:rPr>
      </w:pPr>
      <w:r w:rsidRPr="008A2EC4">
        <w:rPr>
          <w:rFonts w:eastAsia="Calibri" w:cs="Times New Roman"/>
          <w:iCs/>
          <w:szCs w:val="24"/>
          <w:lang w:eastAsia="tr-TR"/>
        </w:rPr>
        <w:t xml:space="preserve">Türkmen, A. S. (2011). Okulda şiddet: Problem çözme becerilerine ilişkin algıları ergenleri ne kadar koruyor?  </w:t>
      </w:r>
      <w:r w:rsidRPr="008A2EC4">
        <w:rPr>
          <w:rFonts w:eastAsia="Calibri" w:cs="Times New Roman"/>
          <w:i/>
          <w:iCs/>
          <w:szCs w:val="24"/>
          <w:lang w:eastAsia="tr-TR"/>
        </w:rPr>
        <w:t>Kuram ve Uygulamada Eğitim Bilimleri, 11</w:t>
      </w:r>
      <w:r w:rsidRPr="008A2EC4">
        <w:rPr>
          <w:rFonts w:eastAsia="Calibri" w:cs="Times New Roman"/>
          <w:iCs/>
          <w:szCs w:val="24"/>
          <w:lang w:eastAsia="tr-TR"/>
        </w:rPr>
        <w:t>-1.</w:t>
      </w:r>
      <w:r>
        <w:rPr>
          <w:rFonts w:eastAsia="Calibri" w:cs="Times New Roman"/>
          <w:iCs/>
          <w:szCs w:val="24"/>
          <w:lang w:eastAsia="tr-TR"/>
        </w:rPr>
        <w:t xml:space="preserve"> 115-132</w:t>
      </w:r>
      <w:r w:rsidRPr="008F67BA">
        <w:rPr>
          <w:rFonts w:eastAsia="Calibri" w:cs="Times New Roman"/>
          <w:szCs w:val="24"/>
          <w:lang w:eastAsia="tr-TR"/>
        </w:rPr>
        <w:t xml:space="preserve">. </w:t>
      </w:r>
    </w:p>
    <w:p w:rsidR="009E2C6E" w:rsidRPr="008F67BA" w:rsidRDefault="009E2C6E" w:rsidP="009E2C6E">
      <w:pPr>
        <w:jc w:val="both"/>
        <w:rPr>
          <w:rFonts w:eastAsia="Calibri" w:cs="Times New Roman"/>
          <w:szCs w:val="24"/>
          <w:lang w:eastAsia="tr-TR"/>
        </w:rPr>
      </w:pPr>
    </w:p>
    <w:p w:rsidR="00A72E4B" w:rsidRDefault="00A72E4B">
      <w:bookmarkStart w:id="6" w:name="_GoBack"/>
      <w:bookmarkEnd w:id="6"/>
    </w:p>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C6E" w:rsidRDefault="009E2C6E" w:rsidP="009E2C6E">
      <w:pPr>
        <w:spacing w:after="0" w:line="240" w:lineRule="auto"/>
      </w:pPr>
      <w:r>
        <w:separator/>
      </w:r>
    </w:p>
  </w:endnote>
  <w:endnote w:type="continuationSeparator" w:id="0">
    <w:p w:rsidR="009E2C6E" w:rsidRDefault="009E2C6E" w:rsidP="009E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C6E" w:rsidRDefault="009E2C6E" w:rsidP="009E2C6E">
      <w:pPr>
        <w:spacing w:after="0" w:line="240" w:lineRule="auto"/>
      </w:pPr>
      <w:r>
        <w:separator/>
      </w:r>
    </w:p>
  </w:footnote>
  <w:footnote w:type="continuationSeparator" w:id="0">
    <w:p w:rsidR="009E2C6E" w:rsidRDefault="009E2C6E" w:rsidP="009E2C6E">
      <w:pPr>
        <w:spacing w:after="0" w:line="240" w:lineRule="auto"/>
      </w:pPr>
      <w:r>
        <w:continuationSeparator/>
      </w:r>
    </w:p>
  </w:footnote>
  <w:footnote w:id="1">
    <w:p w:rsidR="009E2C6E" w:rsidRPr="00545866" w:rsidRDefault="009E2C6E" w:rsidP="009E2C6E">
      <w:pPr>
        <w:pStyle w:val="DipnotMetni"/>
      </w:pPr>
      <w:r w:rsidRPr="00545866">
        <w:rPr>
          <w:rStyle w:val="DipnotBavurusu"/>
        </w:rPr>
        <w:footnoteRef/>
      </w:r>
      <w:r w:rsidRPr="00545866">
        <w:t xml:space="preserve"> </w:t>
      </w:r>
      <w:r w:rsidRPr="002C0DA0">
        <w:t xml:space="preserve">Sait AKBAŞLI, </w:t>
      </w:r>
      <w:r w:rsidRPr="002C0DA0">
        <w:rPr>
          <w:iCs/>
        </w:rPr>
        <w:t>Doç. Dr., Hacettepe Ünivesitesi, sakbasli@gmail.com</w:t>
      </w:r>
    </w:p>
  </w:footnote>
  <w:footnote w:id="2">
    <w:p w:rsidR="009E2C6E" w:rsidRPr="002C0DA0" w:rsidRDefault="009E2C6E" w:rsidP="009E2C6E">
      <w:pPr>
        <w:pStyle w:val="DipnotMetni"/>
      </w:pPr>
      <w:r w:rsidRPr="00545866">
        <w:rPr>
          <w:rStyle w:val="DipnotBavurusu"/>
        </w:rPr>
        <w:footnoteRef/>
      </w:r>
      <w:r w:rsidRPr="00545866">
        <w:t xml:space="preserve"> </w:t>
      </w:r>
      <w:r w:rsidRPr="002C0DA0">
        <w:t>Lütfi ÜREDİ, Doç. Dr., Mersin Üniversitesi, lutfiuredi@gmail.com</w:t>
      </w:r>
    </w:p>
  </w:footnote>
  <w:footnote w:id="3">
    <w:p w:rsidR="009E2C6E" w:rsidRPr="00545866" w:rsidRDefault="009E2C6E" w:rsidP="009E2C6E">
      <w:pPr>
        <w:pStyle w:val="DipnotMetni"/>
      </w:pPr>
      <w:r w:rsidRPr="00545866">
        <w:rPr>
          <w:rStyle w:val="DipnotBavurusu"/>
        </w:rPr>
        <w:footnoteRef/>
      </w:r>
      <w:r w:rsidRPr="00545866">
        <w:t xml:space="preserve"> </w:t>
      </w:r>
      <w:r w:rsidRPr="002C0DA0">
        <w:t>Gökhan ÖZMEN, Yüksek Lisans, Mersin Üniversitesi, flankes01.49@hotmail.com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206E"/>
    <w:multiLevelType w:val="hybridMultilevel"/>
    <w:tmpl w:val="EE2E0C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BD71D80"/>
    <w:multiLevelType w:val="hybridMultilevel"/>
    <w:tmpl w:val="00D689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52B3268"/>
    <w:multiLevelType w:val="hybridMultilevel"/>
    <w:tmpl w:val="EB0CA9B0"/>
    <w:lvl w:ilvl="0" w:tplc="041F000F">
      <w:start w:val="1"/>
      <w:numFmt w:val="decimal"/>
      <w:lvlText w:val="%1."/>
      <w:lvlJc w:val="left"/>
      <w:pPr>
        <w:ind w:left="1211"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6E"/>
    <w:rsid w:val="009E2C6E"/>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53A11-5577-4307-BAE7-64C2D5D5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C6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9E2C6E"/>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9E2C6E"/>
    <w:rPr>
      <w:rFonts w:eastAsia="Times New Roman" w:cs="Times New Roman"/>
      <w:sz w:val="20"/>
      <w:szCs w:val="20"/>
    </w:rPr>
  </w:style>
  <w:style w:type="character" w:styleId="DipnotBavurusu">
    <w:name w:val="footnote reference"/>
    <w:basedOn w:val="VarsaylanParagrafYazTipi"/>
    <w:uiPriority w:val="99"/>
    <w:unhideWhenUsed/>
    <w:rsid w:val="009E2C6E"/>
    <w:rPr>
      <w:vertAlign w:val="superscript"/>
    </w:rPr>
  </w:style>
  <w:style w:type="character" w:styleId="Kpr">
    <w:name w:val="Hyperlink"/>
    <w:basedOn w:val="VarsaylanParagrafYazTipi"/>
    <w:uiPriority w:val="99"/>
    <w:unhideWhenUsed/>
    <w:rsid w:val="009E2C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6064</Words>
  <Characters>34568</Characters>
  <Application>Microsoft Office Word</Application>
  <DocSecurity>0</DocSecurity>
  <Lines>288</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2020-02-23T09:04:00Z</dcterms:created>
  <dcterms:modified xsi:type="dcterms:W3CDTF">2020-02-23T09:04:00Z</dcterms:modified>
</cp:coreProperties>
</file>