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D1A" w:rsidRPr="004023AE" w:rsidRDefault="005E2D1A" w:rsidP="005E2D1A">
      <w:pPr>
        <w:spacing w:after="120"/>
        <w:jc w:val="center"/>
        <w:rPr>
          <w:rFonts w:eastAsia="Times New Roman" w:cs="Times New Roman"/>
          <w:b/>
          <w:bCs/>
          <w:color w:val="000000"/>
          <w:sz w:val="28"/>
          <w:szCs w:val="28"/>
        </w:rPr>
      </w:pPr>
      <w:r w:rsidRPr="004023AE">
        <w:rPr>
          <w:rFonts w:eastAsia="Times New Roman" w:cs="Times New Roman"/>
          <w:b/>
          <w:bCs/>
          <w:color w:val="000000"/>
          <w:sz w:val="28"/>
          <w:szCs w:val="28"/>
        </w:rPr>
        <w:t>Mut - Alahan Manastırı Restorasyon Projesi Uygulaması</w:t>
      </w:r>
    </w:p>
    <w:p w:rsidR="005E2D1A" w:rsidRPr="00D002F7" w:rsidRDefault="005E2D1A" w:rsidP="005E2D1A">
      <w:pPr>
        <w:spacing w:after="120"/>
        <w:jc w:val="center"/>
        <w:rPr>
          <w:rFonts w:eastAsia="Times New Roman" w:cs="Times New Roman"/>
          <w:b/>
          <w:color w:val="000000"/>
          <w:sz w:val="28"/>
          <w:szCs w:val="28"/>
        </w:rPr>
      </w:pPr>
      <w:r w:rsidRPr="004023AE">
        <w:rPr>
          <w:rFonts w:eastAsia="Times New Roman" w:cs="Times New Roman"/>
          <w:b/>
          <w:bCs/>
          <w:color w:val="000000"/>
          <w:sz w:val="28"/>
          <w:szCs w:val="28"/>
        </w:rPr>
        <w:t>Haziran- Aralık 2012 Dönemi</w:t>
      </w:r>
    </w:p>
    <w:p w:rsidR="005E2D1A" w:rsidRPr="00D002F7" w:rsidRDefault="005E2D1A" w:rsidP="005E2D1A">
      <w:pPr>
        <w:spacing w:after="120"/>
        <w:jc w:val="both"/>
        <w:rPr>
          <w:rFonts w:eastAsia="Times New Roman" w:cs="Times New Roman"/>
          <w:b/>
          <w:color w:val="000000"/>
          <w:szCs w:val="24"/>
        </w:rPr>
      </w:pPr>
    </w:p>
    <w:p w:rsidR="005E2D1A" w:rsidRPr="00D002F7" w:rsidRDefault="005E2D1A" w:rsidP="005E2D1A">
      <w:pPr>
        <w:spacing w:after="120"/>
        <w:jc w:val="right"/>
        <w:rPr>
          <w:rFonts w:eastAsia="Times New Roman" w:cs="Times New Roman"/>
          <w:color w:val="000000"/>
          <w:szCs w:val="24"/>
        </w:rPr>
      </w:pPr>
      <w:r w:rsidRPr="004023AE">
        <w:rPr>
          <w:rFonts w:cs="Times New Roman"/>
          <w:b/>
          <w:szCs w:val="24"/>
        </w:rPr>
        <w:t>Ayşe MANAV</w:t>
      </w:r>
      <w:r w:rsidRPr="004023AE">
        <w:rPr>
          <w:rFonts w:cs="Times New Roman"/>
          <w:b/>
          <w:szCs w:val="24"/>
          <w:vertAlign w:val="superscript"/>
        </w:rPr>
        <w:t xml:space="preserve"> </w:t>
      </w:r>
      <w:r w:rsidRPr="00A60484">
        <w:rPr>
          <w:rStyle w:val="DipnotBavurusu"/>
          <w:rFonts w:cs="Times New Roman"/>
          <w:b/>
        </w:rPr>
        <w:footnoteReference w:id="1"/>
      </w:r>
    </w:p>
    <w:p w:rsidR="005E2D1A" w:rsidRPr="00A72CAE" w:rsidRDefault="005E2D1A" w:rsidP="005E2D1A">
      <w:pPr>
        <w:spacing w:after="120"/>
        <w:jc w:val="both"/>
        <w:rPr>
          <w:rFonts w:eastAsia="Times New Roman" w:cs="Times New Roman"/>
          <w:color w:val="000000"/>
          <w:szCs w:val="24"/>
        </w:rPr>
      </w:pPr>
    </w:p>
    <w:p w:rsidR="005E2D1A" w:rsidRPr="00D002F7" w:rsidRDefault="005E2D1A" w:rsidP="005E2D1A">
      <w:pPr>
        <w:keepNext/>
        <w:tabs>
          <w:tab w:val="left" w:pos="708"/>
        </w:tabs>
        <w:spacing w:after="120"/>
        <w:jc w:val="both"/>
        <w:rPr>
          <w:rFonts w:eastAsia="Times New Roman" w:cs="Times New Roman"/>
          <w:b/>
          <w:caps/>
          <w:color w:val="000000"/>
          <w:szCs w:val="24"/>
        </w:rPr>
      </w:pPr>
      <w:r w:rsidRPr="00D002F7">
        <w:rPr>
          <w:rFonts w:eastAsia="Times New Roman" w:cs="Times New Roman"/>
          <w:b/>
          <w:color w:val="000000"/>
          <w:szCs w:val="24"/>
        </w:rPr>
        <w:t>Özet</w:t>
      </w:r>
    </w:p>
    <w:p w:rsidR="005E2D1A" w:rsidRPr="004023AE" w:rsidRDefault="005E2D1A" w:rsidP="005E2D1A">
      <w:pPr>
        <w:spacing w:after="120"/>
        <w:jc w:val="both"/>
        <w:rPr>
          <w:rFonts w:eastAsia="Times New Roman" w:cs="Times New Roman"/>
          <w:color w:val="000000"/>
          <w:szCs w:val="24"/>
        </w:rPr>
      </w:pPr>
      <w:r w:rsidRPr="004023AE">
        <w:rPr>
          <w:rFonts w:eastAsia="Times New Roman" w:cs="Times New Roman"/>
          <w:color w:val="000000"/>
          <w:szCs w:val="24"/>
        </w:rPr>
        <w:t>Alahan Manastırı Mut- Karaman karayolu üzerinde, Mut’tan 20km. mesafede ve yoldan yaklaşık 2km. yüksektedir. Manastır Göksu Vadisi'ne bakan 1000-1200 metre yükseklikteki dik bir uçurumun üzerinde durmaktadır.</w:t>
      </w:r>
    </w:p>
    <w:p w:rsidR="005E2D1A" w:rsidRPr="004023AE" w:rsidRDefault="005E2D1A" w:rsidP="005E2D1A">
      <w:pPr>
        <w:spacing w:after="120"/>
        <w:jc w:val="both"/>
        <w:rPr>
          <w:rFonts w:eastAsia="Times New Roman" w:cs="Times New Roman"/>
          <w:color w:val="000000"/>
          <w:szCs w:val="24"/>
        </w:rPr>
      </w:pPr>
      <w:r w:rsidRPr="004023AE">
        <w:rPr>
          <w:rFonts w:eastAsia="Times New Roman" w:cs="Times New Roman"/>
          <w:color w:val="000000"/>
          <w:szCs w:val="24"/>
        </w:rPr>
        <w:t>Alahan Manastırı’nı Evliya Çelebi olmuştur. Onun tanımına göre; ustasının elinden yeni çıkmış bir eserdir. 1826 yılında Léon Comte de Laborde gezmiş ve küçük bir çizimlerle desteklediği bir makale yazmıştır. 1952 yılından itibaren uzun bir süre boyunca M. Gough, yerleşimdeki yapıları incelemiş ve düzenli olarak yayınlamıştır. Araştırmalar sonucunda Alahan Manastırı’nın M.S. 450-550 yılları arasında inşa edildiği düşünülmektedir.</w:t>
      </w:r>
    </w:p>
    <w:p w:rsidR="005E2D1A" w:rsidRPr="004023AE" w:rsidRDefault="005E2D1A" w:rsidP="005E2D1A">
      <w:pPr>
        <w:spacing w:after="120"/>
        <w:jc w:val="both"/>
        <w:rPr>
          <w:rFonts w:eastAsia="Times New Roman" w:cs="Times New Roman"/>
          <w:color w:val="000000"/>
          <w:szCs w:val="24"/>
        </w:rPr>
      </w:pPr>
      <w:r w:rsidRPr="004023AE">
        <w:rPr>
          <w:rFonts w:eastAsia="Times New Roman" w:cs="Times New Roman"/>
          <w:color w:val="000000"/>
          <w:szCs w:val="24"/>
        </w:rPr>
        <w:t xml:space="preserve">Manastır yerleşimi; girişten itibaren kayaya oyma bir kilise, batı kilise, vaftizhane, doğu kilise ve bu yapıları birbirine bağlayan, kuzeyinde de mezarlıklar ve yaşam alanları bulunan bir yoldan oluşmaktadır. </w:t>
      </w:r>
    </w:p>
    <w:p w:rsidR="005E2D1A" w:rsidRPr="004023AE" w:rsidRDefault="005E2D1A" w:rsidP="005E2D1A">
      <w:pPr>
        <w:spacing w:after="120"/>
        <w:jc w:val="both"/>
        <w:rPr>
          <w:rFonts w:eastAsia="Times New Roman" w:cs="Times New Roman"/>
          <w:color w:val="000000"/>
          <w:szCs w:val="24"/>
        </w:rPr>
      </w:pPr>
      <w:r w:rsidRPr="004023AE">
        <w:rPr>
          <w:rFonts w:eastAsia="Times New Roman" w:cs="Times New Roman"/>
          <w:color w:val="000000"/>
          <w:szCs w:val="24"/>
        </w:rPr>
        <w:t xml:space="preserve">Hristiyanlar için hac merkezi olduğu düşünülen, Alahan Manastırı 2000 beridir. UNESCO Dünya Mirası Geçici Listesi’nde yer almaktadır. Bu gelişmenin ardından, Alahan Manastırı’nın restorasyon projesinin hazırlanması işi 08.07.2010, uygulama işi de 22.05.2014 tarihinde tamamlanmıştır. </w:t>
      </w:r>
    </w:p>
    <w:p w:rsidR="005E2D1A" w:rsidRPr="004023AE" w:rsidRDefault="005E2D1A" w:rsidP="005E2D1A">
      <w:pPr>
        <w:spacing w:after="120"/>
        <w:jc w:val="both"/>
        <w:rPr>
          <w:rFonts w:eastAsia="Times New Roman" w:cs="Times New Roman"/>
          <w:color w:val="000000"/>
          <w:szCs w:val="24"/>
        </w:rPr>
      </w:pPr>
      <w:r w:rsidRPr="004023AE">
        <w:rPr>
          <w:rFonts w:eastAsia="Times New Roman" w:cs="Times New Roman"/>
          <w:color w:val="000000"/>
          <w:szCs w:val="24"/>
        </w:rPr>
        <w:t>Restorasyon projesi; yapı topluluklarını birbirine bağlayan yolun iki yanındaki büyük oranda yıkılmış duvarların sökülerek yeniden yapılması, batı kilise güneyindeki yerleşim alanı için arkeolojik kazı, derz temizliği, fresklerin onarımı, taş malzemelerdeki bozulmalar için ise çeşitli konservasyon müdahalesini içermektedir. Onarımlar sonrasında müze olarak kullanılması planlanan yerleşim için bir de gezi güzergâhı belirlenmiş, bu amaçla mekanlar tasarlanmıştır.</w:t>
      </w:r>
    </w:p>
    <w:p w:rsidR="005E2D1A" w:rsidRPr="004023AE" w:rsidRDefault="005E2D1A" w:rsidP="005E2D1A">
      <w:pPr>
        <w:spacing w:after="120"/>
        <w:jc w:val="both"/>
        <w:rPr>
          <w:rFonts w:eastAsia="Times New Roman" w:cs="Times New Roman"/>
          <w:color w:val="000000"/>
          <w:szCs w:val="24"/>
        </w:rPr>
      </w:pPr>
      <w:r w:rsidRPr="004023AE">
        <w:rPr>
          <w:rFonts w:eastAsia="Times New Roman" w:cs="Times New Roman"/>
          <w:color w:val="000000"/>
          <w:szCs w:val="24"/>
        </w:rPr>
        <w:lastRenderedPageBreak/>
        <w:t>Projede yer alan bu kararların bir kısmı Haziran-Aralık 2012 tarihinde uygulanmıştır. Uygulama sırasındaki buluntular doğrultusunda süreç ilerlemiştir.</w:t>
      </w:r>
    </w:p>
    <w:p w:rsidR="005E2D1A" w:rsidRPr="00D002F7" w:rsidRDefault="005E2D1A" w:rsidP="005E2D1A">
      <w:pPr>
        <w:spacing w:after="120"/>
        <w:jc w:val="both"/>
        <w:rPr>
          <w:rFonts w:eastAsia="Times New Roman" w:cs="Times New Roman"/>
          <w:color w:val="000000"/>
          <w:szCs w:val="24"/>
        </w:rPr>
      </w:pPr>
      <w:r w:rsidRPr="004023AE">
        <w:rPr>
          <w:rFonts w:eastAsia="Times New Roman" w:cs="Times New Roman"/>
          <w:b/>
          <w:color w:val="000000"/>
          <w:szCs w:val="24"/>
        </w:rPr>
        <w:t>Anahtar Sözcükler:</w:t>
      </w:r>
      <w:r w:rsidRPr="004023AE">
        <w:rPr>
          <w:rFonts w:eastAsia="Times New Roman" w:cs="Times New Roman"/>
          <w:color w:val="000000"/>
          <w:szCs w:val="24"/>
        </w:rPr>
        <w:t xml:space="preserve"> Alahan Manastırı, Kilikya, Mut, Restorasyon, Unesco</w:t>
      </w:r>
      <w:r>
        <w:rPr>
          <w:rFonts w:eastAsia="Times New Roman" w:cs="Times New Roman"/>
          <w:color w:val="000000"/>
          <w:szCs w:val="24"/>
        </w:rPr>
        <w:t>.</w:t>
      </w:r>
    </w:p>
    <w:p w:rsidR="005E2D1A" w:rsidRPr="00D002F7" w:rsidRDefault="005E2D1A" w:rsidP="005E2D1A">
      <w:pPr>
        <w:spacing w:after="120"/>
        <w:ind w:firstLine="567"/>
        <w:jc w:val="both"/>
        <w:rPr>
          <w:rFonts w:eastAsia="Times New Roman" w:cs="Times New Roman"/>
          <w:color w:val="000000"/>
          <w:szCs w:val="24"/>
        </w:rPr>
      </w:pPr>
    </w:p>
    <w:p w:rsidR="005E2D1A" w:rsidRPr="005E2D1A" w:rsidRDefault="005E2D1A" w:rsidP="005E2D1A">
      <w:pPr>
        <w:rPr>
          <w:rFonts w:eastAsia="Times New Roman" w:cs="Times New Roman"/>
          <w:b/>
          <w:noProof/>
          <w:szCs w:val="24"/>
        </w:rPr>
      </w:pPr>
      <w:r w:rsidRPr="005E2D1A">
        <w:rPr>
          <w:rFonts w:eastAsia="Times New Roman" w:cs="Times New Roman"/>
          <w:b/>
          <w:noProof/>
          <w:szCs w:val="24"/>
        </w:rPr>
        <w:br w:type="page"/>
      </w:r>
    </w:p>
    <w:p w:rsidR="005E2D1A" w:rsidRPr="004023AE" w:rsidRDefault="005E2D1A" w:rsidP="005E2D1A">
      <w:pPr>
        <w:spacing w:after="120"/>
        <w:jc w:val="center"/>
        <w:rPr>
          <w:rFonts w:eastAsia="Times New Roman" w:cs="Times New Roman"/>
          <w:b/>
          <w:noProof/>
          <w:szCs w:val="24"/>
          <w:lang w:val="en-GB"/>
        </w:rPr>
      </w:pPr>
      <w:r w:rsidRPr="004023AE">
        <w:rPr>
          <w:rFonts w:eastAsia="Times New Roman" w:cs="Times New Roman"/>
          <w:b/>
          <w:noProof/>
          <w:szCs w:val="24"/>
          <w:lang w:val="en-GB"/>
        </w:rPr>
        <w:lastRenderedPageBreak/>
        <w:t>Mut - Alahan Monastery Restoration Project Application</w:t>
      </w:r>
    </w:p>
    <w:p w:rsidR="005E2D1A" w:rsidRPr="00D002F7" w:rsidRDefault="005E2D1A" w:rsidP="005E2D1A">
      <w:pPr>
        <w:spacing w:after="120"/>
        <w:jc w:val="center"/>
        <w:rPr>
          <w:rFonts w:eastAsia="Times New Roman" w:cs="Times New Roman"/>
          <w:b/>
          <w:noProof/>
          <w:szCs w:val="24"/>
          <w:lang w:val="en-US"/>
        </w:rPr>
      </w:pPr>
      <w:r w:rsidRPr="004023AE">
        <w:rPr>
          <w:rFonts w:eastAsia="Times New Roman" w:cs="Times New Roman"/>
          <w:b/>
          <w:noProof/>
          <w:szCs w:val="24"/>
          <w:lang w:val="en-GB"/>
        </w:rPr>
        <w:t>June - December 2012 Period</w:t>
      </w:r>
    </w:p>
    <w:p w:rsidR="005E2D1A" w:rsidRPr="00D002F7" w:rsidRDefault="005E2D1A" w:rsidP="005E2D1A">
      <w:pPr>
        <w:spacing w:after="120"/>
        <w:jc w:val="both"/>
        <w:rPr>
          <w:rFonts w:eastAsia="Times New Roman" w:cs="Times New Roman"/>
          <w:b/>
          <w:color w:val="000000"/>
          <w:szCs w:val="24"/>
        </w:rPr>
      </w:pPr>
    </w:p>
    <w:p w:rsidR="005E2D1A" w:rsidRPr="00D002F7" w:rsidRDefault="005E2D1A" w:rsidP="005E2D1A">
      <w:pPr>
        <w:spacing w:after="120"/>
        <w:jc w:val="both"/>
        <w:rPr>
          <w:rFonts w:eastAsia="Times New Roman" w:cs="Times New Roman"/>
          <w:b/>
          <w:color w:val="000000"/>
          <w:szCs w:val="24"/>
        </w:rPr>
      </w:pPr>
      <w:r w:rsidRPr="00D002F7">
        <w:rPr>
          <w:rFonts w:eastAsia="Times New Roman" w:cs="Times New Roman"/>
          <w:b/>
          <w:color w:val="000000"/>
          <w:szCs w:val="24"/>
        </w:rPr>
        <w:t>Abstract</w:t>
      </w:r>
    </w:p>
    <w:p w:rsidR="005E2D1A" w:rsidRPr="004023AE" w:rsidRDefault="005E2D1A" w:rsidP="005E2D1A">
      <w:pPr>
        <w:spacing w:after="120"/>
        <w:jc w:val="both"/>
        <w:rPr>
          <w:rFonts w:eastAsia="Times New Roman" w:cs="Times New Roman"/>
          <w:color w:val="000000"/>
          <w:szCs w:val="24"/>
        </w:rPr>
      </w:pPr>
      <w:r w:rsidRPr="004023AE">
        <w:rPr>
          <w:rFonts w:eastAsia="Times New Roman" w:cs="Times New Roman"/>
          <w:color w:val="000000"/>
          <w:szCs w:val="24"/>
        </w:rPr>
        <w:t xml:space="preserve">Alahan Monastery is on the Mut-Karaman highway, 20km from Mut and 2km above from the road. The monastery stands on a steep cliff at 1000-1200 meters above the Göksu Valley. </w:t>
      </w:r>
    </w:p>
    <w:p w:rsidR="005E2D1A" w:rsidRPr="004023AE" w:rsidRDefault="005E2D1A" w:rsidP="005E2D1A">
      <w:pPr>
        <w:spacing w:after="120"/>
        <w:jc w:val="both"/>
        <w:rPr>
          <w:rFonts w:eastAsia="Times New Roman" w:cs="Times New Roman"/>
          <w:color w:val="000000"/>
          <w:szCs w:val="24"/>
        </w:rPr>
      </w:pPr>
      <w:r w:rsidRPr="004023AE">
        <w:rPr>
          <w:rFonts w:eastAsia="Times New Roman" w:cs="Times New Roman"/>
          <w:color w:val="000000"/>
          <w:szCs w:val="24"/>
        </w:rPr>
        <w:t xml:space="preserve">Evliya Çelebi who is the first visiter of Alanhan Manastırı in 17th century. </w:t>
      </w:r>
      <w:r w:rsidRPr="004023AE">
        <w:rPr>
          <w:rFonts w:eastAsia="Times New Roman" w:cs="Times New Roman"/>
          <w:color w:val="000000"/>
          <w:szCs w:val="24"/>
          <w:lang w:val="en"/>
        </w:rPr>
        <w:t>According to his definition; it seems like has been built by the its master yet.</w:t>
      </w:r>
    </w:p>
    <w:p w:rsidR="005E2D1A" w:rsidRPr="004023AE" w:rsidRDefault="005E2D1A" w:rsidP="005E2D1A">
      <w:pPr>
        <w:spacing w:after="120"/>
        <w:jc w:val="both"/>
        <w:rPr>
          <w:rFonts w:eastAsia="Times New Roman" w:cs="Times New Roman"/>
          <w:bCs/>
          <w:color w:val="000000"/>
          <w:szCs w:val="24"/>
        </w:rPr>
      </w:pPr>
      <w:r w:rsidRPr="004023AE">
        <w:rPr>
          <w:rFonts w:eastAsia="Times New Roman" w:cs="Times New Roman"/>
          <w:color w:val="000000"/>
          <w:szCs w:val="24"/>
        </w:rPr>
        <w:t xml:space="preserve">In 1826, Léon Comte de Laborde wrote an article which he visited and supported with a small drawing. For a long time since 1952, M. Gough studied the structures in the settlement and published them regularly. </w:t>
      </w:r>
      <w:r w:rsidRPr="004023AE">
        <w:rPr>
          <w:rFonts w:eastAsia="Times New Roman" w:cs="Times New Roman"/>
          <w:bCs/>
          <w:color w:val="000000"/>
          <w:szCs w:val="24"/>
        </w:rPr>
        <w:t>As a result of the researchs, Alahan Monastery is thought to have been built between 450-550 BC.</w:t>
      </w:r>
    </w:p>
    <w:p w:rsidR="005E2D1A" w:rsidRPr="004023AE" w:rsidRDefault="005E2D1A" w:rsidP="005E2D1A">
      <w:pPr>
        <w:spacing w:after="120"/>
        <w:jc w:val="both"/>
        <w:rPr>
          <w:rFonts w:eastAsia="Times New Roman" w:cs="Times New Roman"/>
          <w:color w:val="000000"/>
          <w:szCs w:val="24"/>
          <w:lang w:val="en"/>
        </w:rPr>
      </w:pPr>
      <w:r w:rsidRPr="004023AE">
        <w:rPr>
          <w:rFonts w:eastAsia="Times New Roman" w:cs="Times New Roman"/>
          <w:color w:val="000000"/>
          <w:szCs w:val="24"/>
          <w:lang w:val="en"/>
        </w:rPr>
        <w:t>Monastery settlement; from the entrance, it consists of a church carved into the rock, the western church, the baptistery, the eastern church, and a road that connects those structures and have been cemeteries and living areas northern side of it.</w:t>
      </w:r>
    </w:p>
    <w:p w:rsidR="005E2D1A" w:rsidRPr="004023AE" w:rsidRDefault="005E2D1A" w:rsidP="005E2D1A">
      <w:pPr>
        <w:spacing w:after="120"/>
        <w:jc w:val="both"/>
        <w:rPr>
          <w:rFonts w:eastAsia="Times New Roman" w:cs="Times New Roman"/>
          <w:color w:val="000000"/>
          <w:szCs w:val="24"/>
        </w:rPr>
      </w:pPr>
      <w:r w:rsidRPr="004023AE">
        <w:rPr>
          <w:rFonts w:eastAsia="Times New Roman" w:cs="Times New Roman"/>
          <w:color w:val="000000"/>
          <w:szCs w:val="24"/>
          <w:lang w:val="en"/>
        </w:rPr>
        <w:t>Considered to be a pilgrimage center for Christians, Alahan Monastery has been included in the UNESCO World Heritage Site since 2000.</w:t>
      </w:r>
      <w:r w:rsidRPr="004023AE">
        <w:rPr>
          <w:rFonts w:eastAsia="Times New Roman" w:cs="Times New Roman"/>
          <w:color w:val="000000"/>
          <w:szCs w:val="24"/>
        </w:rPr>
        <w:t xml:space="preserve"> </w:t>
      </w:r>
      <w:r w:rsidRPr="004023AE">
        <w:rPr>
          <w:rFonts w:eastAsia="Times New Roman" w:cs="Times New Roman"/>
          <w:color w:val="000000"/>
          <w:szCs w:val="24"/>
          <w:lang w:val="en"/>
        </w:rPr>
        <w:t>After this development, the restoration project of the Alahan Monastery was completed on 08.07.2010 and the implementation work was completed on 22.05.2014.</w:t>
      </w:r>
    </w:p>
    <w:p w:rsidR="005E2D1A" w:rsidRPr="004023AE" w:rsidRDefault="005E2D1A" w:rsidP="005E2D1A">
      <w:pPr>
        <w:spacing w:after="120"/>
        <w:jc w:val="both"/>
        <w:rPr>
          <w:rFonts w:eastAsia="Times New Roman" w:cs="Times New Roman"/>
          <w:color w:val="000000"/>
          <w:szCs w:val="24"/>
        </w:rPr>
      </w:pPr>
      <w:r w:rsidRPr="004023AE">
        <w:rPr>
          <w:rFonts w:eastAsia="Times New Roman" w:cs="Times New Roman"/>
          <w:color w:val="000000"/>
          <w:szCs w:val="24"/>
        </w:rPr>
        <w:t>Restoration project contains the reconstruction of the mostly collapsed walls on both sides of the road which is the connecting the building communities, archaeological excavation for the settlement area in the south of the western church, cleaning of the gaps between the stones, repair of the frescoes and various conservation interventions for the stone materials. After the repairs, a sightseeing route was determined for the planned settlement as a museum and spaces were designed for this purpose.</w:t>
      </w:r>
    </w:p>
    <w:p w:rsidR="005E2D1A" w:rsidRDefault="005E2D1A" w:rsidP="005E2D1A">
      <w:pPr>
        <w:spacing w:after="120"/>
        <w:jc w:val="both"/>
        <w:rPr>
          <w:rFonts w:eastAsia="Times New Roman" w:cs="Times New Roman"/>
          <w:color w:val="000000"/>
          <w:szCs w:val="24"/>
        </w:rPr>
      </w:pPr>
      <w:r w:rsidRPr="004023AE">
        <w:rPr>
          <w:rFonts w:eastAsia="Times New Roman" w:cs="Times New Roman"/>
          <w:color w:val="000000"/>
          <w:szCs w:val="24"/>
        </w:rPr>
        <w:t>Some of these decisions were implemented in June-December 2012. The process progressed according to the findings during the application.</w:t>
      </w:r>
    </w:p>
    <w:p w:rsidR="005E2D1A" w:rsidRPr="00D002F7" w:rsidRDefault="005E2D1A" w:rsidP="005E2D1A">
      <w:pPr>
        <w:spacing w:after="120"/>
        <w:jc w:val="both"/>
        <w:rPr>
          <w:rFonts w:eastAsia="Times New Roman" w:cs="Times New Roman"/>
          <w:color w:val="000000"/>
          <w:szCs w:val="24"/>
        </w:rPr>
      </w:pPr>
      <w:r w:rsidRPr="004023AE">
        <w:rPr>
          <w:rFonts w:eastAsia="Times New Roman" w:cs="Times New Roman"/>
          <w:b/>
          <w:color w:val="000000"/>
          <w:szCs w:val="24"/>
          <w:lang w:val="en-GB"/>
        </w:rPr>
        <w:t xml:space="preserve">Key Words: </w:t>
      </w:r>
      <w:r w:rsidRPr="004023AE">
        <w:rPr>
          <w:rFonts w:eastAsia="Times New Roman" w:cs="Times New Roman"/>
          <w:color w:val="000000"/>
          <w:szCs w:val="24"/>
        </w:rPr>
        <w:t>Alahan, Cilicia, Mut, Restoration, UNESCO</w:t>
      </w:r>
      <w:r>
        <w:rPr>
          <w:rFonts w:eastAsia="Times New Roman" w:cs="Times New Roman"/>
          <w:color w:val="000000"/>
          <w:szCs w:val="24"/>
        </w:rPr>
        <w:t>.</w:t>
      </w:r>
    </w:p>
    <w:p w:rsidR="005E2D1A" w:rsidRDefault="005E2D1A" w:rsidP="005E2D1A">
      <w:pPr>
        <w:spacing w:after="120"/>
        <w:rPr>
          <w:rFonts w:eastAsia="Times New Roman" w:cs="Times New Roman"/>
          <w:b/>
          <w:caps/>
          <w:noProof/>
          <w:color w:val="000000"/>
          <w:szCs w:val="24"/>
          <w:lang w:val="en-US"/>
        </w:rPr>
      </w:pPr>
    </w:p>
    <w:p w:rsidR="005E2D1A" w:rsidRDefault="005E2D1A" w:rsidP="005E2D1A">
      <w:pPr>
        <w:rPr>
          <w:rFonts w:eastAsia="Times New Roman" w:cs="Times New Roman"/>
          <w:b/>
          <w:color w:val="000000"/>
          <w:szCs w:val="24"/>
        </w:rPr>
      </w:pPr>
      <w:r>
        <w:rPr>
          <w:rFonts w:eastAsia="Times New Roman" w:cs="Times New Roman"/>
          <w:b/>
          <w:color w:val="000000"/>
          <w:szCs w:val="24"/>
        </w:rPr>
        <w:br w:type="page"/>
      </w:r>
    </w:p>
    <w:p w:rsidR="005E2D1A" w:rsidRPr="00A72CAE" w:rsidRDefault="005E2D1A" w:rsidP="005E2D1A">
      <w:pPr>
        <w:spacing w:after="120"/>
        <w:jc w:val="both"/>
        <w:rPr>
          <w:rFonts w:eastAsia="Times New Roman" w:cs="Times New Roman"/>
          <w:b/>
          <w:color w:val="000000"/>
          <w:szCs w:val="24"/>
        </w:rPr>
      </w:pPr>
      <w:r w:rsidRPr="00A72CAE">
        <w:rPr>
          <w:rFonts w:eastAsia="Times New Roman" w:cs="Times New Roman"/>
          <w:b/>
          <w:color w:val="000000"/>
          <w:szCs w:val="24"/>
        </w:rPr>
        <w:lastRenderedPageBreak/>
        <w:t>GİRİŞ</w:t>
      </w:r>
      <w:r>
        <w:rPr>
          <w:rFonts w:eastAsia="Times New Roman" w:cs="Times New Roman"/>
          <w:b/>
          <w:color w:val="000000"/>
          <w:szCs w:val="24"/>
        </w:rPr>
        <w:t xml:space="preserve"> </w:t>
      </w:r>
      <w:r>
        <w:rPr>
          <w:rStyle w:val="DipnotBavurusu"/>
          <w:rFonts w:eastAsia="Times New Roman" w:cs="Times New Roman"/>
          <w:b/>
          <w:kern w:val="24"/>
          <w:szCs w:val="24"/>
          <w:lang w:eastAsia="tr-TR"/>
        </w:rPr>
        <w:footnoteReference w:id="2"/>
      </w:r>
    </w:p>
    <w:p w:rsidR="005E2D1A" w:rsidRPr="004023AE" w:rsidRDefault="005E2D1A" w:rsidP="005E2D1A">
      <w:pPr>
        <w:spacing w:before="60" w:after="0"/>
        <w:jc w:val="both"/>
        <w:rPr>
          <w:rFonts w:eastAsia="Times New Roman" w:cs="Times New Roman"/>
          <w:szCs w:val="24"/>
          <w:shd w:val="clear" w:color="auto" w:fill="FFFFFF"/>
          <w:lang w:eastAsia="tr-TR"/>
        </w:rPr>
      </w:pPr>
      <w:r w:rsidRPr="004023AE">
        <w:rPr>
          <w:rFonts w:eastAsia="Times New Roman" w:cs="Times New Roman"/>
          <w:szCs w:val="24"/>
          <w:shd w:val="clear" w:color="auto" w:fill="FFFFFF"/>
          <w:lang w:eastAsia="tr-TR"/>
        </w:rPr>
        <w:t xml:space="preserve">Alahan Manastırı Mut- Karaman karayolu üzerinde, Mut ilçe merkezinden 20km. uzaklıkta ve yoldan da yaklaşık 2km. daha yüksektedir. </w:t>
      </w:r>
    </w:p>
    <w:p w:rsidR="005E2D1A" w:rsidRPr="004023AE" w:rsidRDefault="005E2D1A" w:rsidP="005E2D1A">
      <w:pPr>
        <w:spacing w:before="60" w:after="0"/>
        <w:jc w:val="both"/>
        <w:rPr>
          <w:rFonts w:eastAsia="Times New Roman" w:cs="Times New Roman"/>
          <w:szCs w:val="24"/>
          <w:shd w:val="clear" w:color="auto" w:fill="FFFFFF"/>
          <w:lang w:eastAsia="tr-TR"/>
        </w:rPr>
      </w:pPr>
      <w:r w:rsidRPr="004023AE">
        <w:rPr>
          <w:rFonts w:eastAsia="Times New Roman" w:cs="Times New Roman"/>
          <w:szCs w:val="24"/>
          <w:shd w:val="clear" w:color="auto" w:fill="FFFFFF"/>
          <w:lang w:eastAsia="tr-TR"/>
        </w:rPr>
        <w:t>Alahan Manastırı’nı sırası ile Evliya Çelebi, Léon Comte de Laborde, ,A.C. Headlam, Hogart ve Ramsay gezerek ilgili yayınlar yapmıştır.  1952- 1972 yılları arasında ise, İngiliz Arkeoloji Enstitüsü ile beraber M. Gough yerleşimdeki yapıları incelemiş, kazılar yapmış ve düzenli olarak yayınlamıştır. Ancak M. Gough’un erken ölümü üzerine alan ile ilgili son raporunu tamamlayamamıştır.</w:t>
      </w:r>
    </w:p>
    <w:p w:rsidR="005E2D1A" w:rsidRPr="004023AE" w:rsidRDefault="005E2D1A" w:rsidP="005E2D1A">
      <w:pPr>
        <w:spacing w:before="60" w:after="0"/>
        <w:jc w:val="both"/>
        <w:rPr>
          <w:rFonts w:eastAsia="Times New Roman" w:cs="Times New Roman"/>
          <w:szCs w:val="24"/>
          <w:shd w:val="clear" w:color="auto" w:fill="FFFFFF"/>
          <w:lang w:eastAsia="tr-TR"/>
        </w:rPr>
      </w:pPr>
      <w:r w:rsidRPr="004023AE">
        <w:rPr>
          <w:rFonts w:eastAsia="Times New Roman" w:cs="Times New Roman"/>
          <w:szCs w:val="24"/>
          <w:shd w:val="clear" w:color="auto" w:fill="FFFFFF"/>
          <w:lang w:eastAsia="tr-TR"/>
        </w:rPr>
        <w:t>Alahan’da bulunan yapılar kazılar sonucunda daha da gün yüzüne çıkmış, hakkında elde edilen bilgiler de artmıştır. Yörede yapılması planlanan baraj inşası öncesinde ise ciddi arkeolojik araştırmalar yapılmaya devam etmiştir.</w:t>
      </w:r>
    </w:p>
    <w:p w:rsidR="005E2D1A" w:rsidRPr="004023AE" w:rsidRDefault="005E2D1A" w:rsidP="005E2D1A">
      <w:pPr>
        <w:spacing w:before="60" w:after="0"/>
        <w:jc w:val="both"/>
        <w:rPr>
          <w:rFonts w:eastAsia="Times New Roman" w:cs="Times New Roman"/>
          <w:szCs w:val="24"/>
          <w:shd w:val="clear" w:color="auto" w:fill="FFFFFF"/>
          <w:lang w:eastAsia="tr-TR"/>
        </w:rPr>
      </w:pPr>
      <w:r w:rsidRPr="004023AE">
        <w:rPr>
          <w:rFonts w:eastAsia="Times New Roman" w:cs="Times New Roman"/>
          <w:szCs w:val="24"/>
          <w:shd w:val="clear" w:color="auto" w:fill="FFFFFF"/>
          <w:lang w:eastAsia="tr-TR"/>
        </w:rPr>
        <w:t>Burada asıl soru Alahan Manastırı’nın ne zaman ve kim tarafından yapıldığı olmuştur. M. Gough, buranın bir hac merkezi olduğunu söylemektedir. 2002- 2006 yılları arasında gerçekleştirilen Göksu Arkeoloji Projesi kapsamında; Alahan Hristiyan kompleksi çevresinde gerçekleştirilen çalışmalar, bu kilise grubunun izole bir kırsal konumda olmadığını ve aslında bu güne kadar bilinmeyen küçük bir Roma kentinin yakınında konumlanmış olduğu ileri sürmektedir. Elton, H., (2002).</w:t>
      </w:r>
    </w:p>
    <w:p w:rsidR="005E2D1A" w:rsidRPr="004023AE" w:rsidRDefault="005E2D1A" w:rsidP="005E2D1A">
      <w:pPr>
        <w:jc w:val="both"/>
        <w:rPr>
          <w:rFonts w:eastAsia="Times New Roman" w:cs="Times New Roman"/>
          <w:szCs w:val="24"/>
          <w:shd w:val="clear" w:color="auto" w:fill="FFFFFF"/>
          <w:lang w:eastAsia="tr-TR"/>
        </w:rPr>
      </w:pPr>
      <w:r w:rsidRPr="004023AE">
        <w:rPr>
          <w:rFonts w:eastAsia="Times New Roman" w:cs="Times New Roman"/>
          <w:szCs w:val="24"/>
          <w:shd w:val="clear" w:color="auto" w:fill="FFFFFF"/>
          <w:lang w:eastAsia="tr-TR"/>
        </w:rPr>
        <w:t>Araştırmalar sonucunda Alahan Manastırı’nın M.S. 450-550 yılları arasında inşa edildiği düşünülmektedir.</w:t>
      </w:r>
    </w:p>
    <w:p w:rsidR="005E2D1A" w:rsidRDefault="005E2D1A" w:rsidP="005E2D1A">
      <w:pPr>
        <w:contextualSpacing/>
        <w:jc w:val="both"/>
        <w:rPr>
          <w:rFonts w:eastAsia="Calibri" w:cs="Times New Roman"/>
          <w:b/>
          <w:sz w:val="22"/>
        </w:rPr>
      </w:pPr>
    </w:p>
    <w:p w:rsidR="005E2D1A" w:rsidRPr="004023AE" w:rsidRDefault="005E2D1A" w:rsidP="005E2D1A">
      <w:pPr>
        <w:contextualSpacing/>
        <w:jc w:val="both"/>
        <w:rPr>
          <w:rFonts w:eastAsia="Calibri" w:cs="Times New Roman"/>
          <w:sz w:val="22"/>
        </w:rPr>
      </w:pPr>
      <w:r>
        <w:rPr>
          <w:rFonts w:eastAsia="Calibri" w:cs="Times New Roman"/>
          <w:b/>
          <w:sz w:val="22"/>
        </w:rPr>
        <w:t xml:space="preserve">1. </w:t>
      </w:r>
      <w:r w:rsidRPr="004023AE">
        <w:rPr>
          <w:rFonts w:eastAsia="Calibri" w:cs="Times New Roman"/>
          <w:b/>
          <w:sz w:val="22"/>
        </w:rPr>
        <w:t>GENEL ve MİMARİ ÖZELLİKLER</w:t>
      </w:r>
    </w:p>
    <w:p w:rsidR="005E2D1A" w:rsidRPr="004023AE" w:rsidRDefault="005E2D1A" w:rsidP="005E2D1A">
      <w:pPr>
        <w:contextualSpacing/>
        <w:jc w:val="both"/>
        <w:rPr>
          <w:rFonts w:eastAsia="Calibri" w:cs="Times New Roman"/>
          <w:sz w:val="22"/>
        </w:rPr>
      </w:pPr>
      <w:r>
        <w:rPr>
          <w:rFonts w:eastAsia="Calibri" w:cs="Times New Roman"/>
          <w:b/>
          <w:sz w:val="22"/>
        </w:rPr>
        <w:t xml:space="preserve">1.1. </w:t>
      </w:r>
      <w:r w:rsidRPr="004023AE">
        <w:rPr>
          <w:rFonts w:eastAsia="Calibri" w:cs="Times New Roman"/>
          <w:b/>
          <w:sz w:val="22"/>
        </w:rPr>
        <w:t>Vaziyet Planı</w:t>
      </w:r>
    </w:p>
    <w:p w:rsidR="005E2D1A" w:rsidRPr="004023AE" w:rsidRDefault="005E2D1A" w:rsidP="005E2D1A">
      <w:pPr>
        <w:contextualSpacing/>
        <w:jc w:val="both"/>
        <w:rPr>
          <w:rFonts w:eastAsia="Calibri" w:cs="Times New Roman"/>
          <w:szCs w:val="24"/>
        </w:rPr>
      </w:pPr>
      <w:r w:rsidRPr="004023AE">
        <w:rPr>
          <w:rFonts w:eastAsia="Calibri" w:cs="Times New Roman"/>
          <w:szCs w:val="24"/>
        </w:rPr>
        <w:t>Alahan Manastırı’nın yerleşimi doğu – batı aksı üzerinde gelişmiştir. Karaman –Mut karayolundan ayrılıp, yaklaşık 2km. uzunluğundaki kıvrımlı yoldan yerleşim aksının batı ucuna ulaşılır. Yolun sonunda varılmış olan alan, yerleşimin başlangıç noktasıdır. Buradan itibaren sıra ile kaya oyma kilise, batı kilise, vaftizhane, doğu kilise yapıları ve bu yapıları birbirine bağlayan bir yol vardır. Batı kiliseyi geçtikten sonra, yol aksının kuzeyinde mezarlıklar ve yaşam alanları yer almaktadır.</w:t>
      </w:r>
    </w:p>
    <w:p w:rsidR="005E2D1A" w:rsidRPr="004023AE" w:rsidRDefault="005E2D1A" w:rsidP="005E2D1A">
      <w:pPr>
        <w:spacing w:before="60"/>
        <w:ind w:left="1080"/>
        <w:contextualSpacing/>
        <w:jc w:val="both"/>
        <w:rPr>
          <w:rFonts w:eastAsia="Calibri" w:cs="Times New Roman"/>
          <w:szCs w:val="24"/>
        </w:rPr>
      </w:pPr>
    </w:p>
    <w:p w:rsidR="005E2D1A" w:rsidRPr="004023AE" w:rsidRDefault="005E2D1A" w:rsidP="005E2D1A">
      <w:pPr>
        <w:spacing w:before="60" w:after="0"/>
        <w:jc w:val="center"/>
        <w:rPr>
          <w:rFonts w:eastAsia="Times New Roman" w:cs="Times New Roman"/>
          <w:szCs w:val="24"/>
          <w:lang w:eastAsia="tr-TR"/>
        </w:rPr>
      </w:pPr>
      <w:r w:rsidRPr="004023AE">
        <w:rPr>
          <w:rFonts w:eastAsia="Times New Roman" w:cs="Times New Roman"/>
          <w:noProof/>
          <w:szCs w:val="24"/>
          <w:lang w:eastAsia="tr-TR"/>
        </w:rPr>
        <w:lastRenderedPageBreak/>
        <w:drawing>
          <wp:inline distT="0" distB="0" distL="0" distR="0" wp14:anchorId="54B5A4C1" wp14:editId="577E6D48">
            <wp:extent cx="5400040" cy="1994919"/>
            <wp:effectExtent l="0" t="0" r="0" b="5715"/>
            <wp:docPr id="7" name="Resim 7" descr="D:\AYŞE\KONGRE BİLDİRİ MAKALELER\mersin sempozyum\vaziyet plan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YŞE\KONGRE BİLDİRİ MAKALELER\mersin sempozyum\vaziyet planı.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1994919"/>
                    </a:xfrm>
                    <a:prstGeom prst="rect">
                      <a:avLst/>
                    </a:prstGeom>
                    <a:noFill/>
                    <a:ln>
                      <a:noFill/>
                    </a:ln>
                  </pic:spPr>
                </pic:pic>
              </a:graphicData>
            </a:graphic>
          </wp:inline>
        </w:drawing>
      </w:r>
    </w:p>
    <w:p w:rsidR="005E2D1A" w:rsidRPr="004023AE" w:rsidRDefault="005E2D1A" w:rsidP="005E2D1A">
      <w:pPr>
        <w:spacing w:before="60" w:after="0" w:line="240" w:lineRule="auto"/>
        <w:ind w:left="708"/>
        <w:rPr>
          <w:rFonts w:eastAsia="Times New Roman" w:cs="Times New Roman"/>
          <w:b/>
          <w:sz w:val="20"/>
          <w:szCs w:val="20"/>
          <w:lang w:eastAsia="tr-TR"/>
        </w:rPr>
      </w:pPr>
      <w:r w:rsidRPr="004023AE">
        <w:rPr>
          <w:rFonts w:eastAsia="Times New Roman" w:cs="Times New Roman"/>
          <w:b/>
          <w:sz w:val="20"/>
          <w:szCs w:val="20"/>
          <w:lang w:eastAsia="tr-TR"/>
        </w:rPr>
        <w:t xml:space="preserve">Resim 1: Alahan Manastırı vaziyet planı </w:t>
      </w:r>
    </w:p>
    <w:p w:rsidR="005E2D1A" w:rsidRPr="004023AE" w:rsidRDefault="005E2D1A" w:rsidP="005E2D1A">
      <w:pPr>
        <w:spacing w:before="60" w:after="0" w:line="240" w:lineRule="auto"/>
        <w:ind w:left="708"/>
        <w:rPr>
          <w:rFonts w:eastAsia="Times New Roman" w:cs="Times New Roman"/>
          <w:b/>
          <w:sz w:val="20"/>
          <w:szCs w:val="20"/>
          <w:lang w:eastAsia="tr-TR"/>
        </w:rPr>
      </w:pPr>
      <w:r w:rsidRPr="004023AE">
        <w:rPr>
          <w:rFonts w:eastAsia="Times New Roman" w:cs="Times New Roman"/>
          <w:b/>
          <w:sz w:val="20"/>
          <w:szCs w:val="20"/>
          <w:lang w:eastAsia="tr-TR"/>
        </w:rPr>
        <w:t>Kaynak: Headlam, A. C. (1892-1893).</w:t>
      </w:r>
    </w:p>
    <w:p w:rsidR="005E2D1A" w:rsidRPr="004023AE" w:rsidRDefault="005E2D1A" w:rsidP="005E2D1A">
      <w:pPr>
        <w:spacing w:before="60" w:after="0" w:line="240" w:lineRule="auto"/>
        <w:ind w:left="708"/>
        <w:rPr>
          <w:rFonts w:eastAsia="Times New Roman" w:cs="Times New Roman"/>
          <w:b/>
          <w:sz w:val="20"/>
          <w:szCs w:val="20"/>
          <w:lang w:eastAsia="tr-TR"/>
        </w:rPr>
      </w:pPr>
    </w:p>
    <w:p w:rsidR="005E2D1A" w:rsidRPr="004023AE" w:rsidRDefault="005E2D1A" w:rsidP="005E2D1A">
      <w:pPr>
        <w:spacing w:after="120"/>
        <w:jc w:val="both"/>
        <w:rPr>
          <w:rFonts w:eastAsia="Times New Roman" w:cs="Times New Roman"/>
          <w:szCs w:val="24"/>
          <w:lang w:eastAsia="tr-TR"/>
        </w:rPr>
      </w:pPr>
      <w:r w:rsidRPr="004023AE">
        <w:rPr>
          <w:rFonts w:eastAsia="Times New Roman" w:cs="Times New Roman"/>
          <w:szCs w:val="24"/>
          <w:lang w:eastAsia="tr-TR"/>
        </w:rPr>
        <w:t xml:space="preserve">Manastır yerleşiminin yakın çevresinde yapılan incelemeler sonucunda ise kuzey doğu yönünde bir su kaynağı, kaynağın yakında da bir hamam kalıntısı olduğu görülmüştür. </w:t>
      </w:r>
    </w:p>
    <w:p w:rsidR="005E2D1A" w:rsidRDefault="005E2D1A" w:rsidP="005E2D1A">
      <w:pPr>
        <w:spacing w:after="120"/>
        <w:contextualSpacing/>
        <w:jc w:val="both"/>
        <w:rPr>
          <w:rFonts w:eastAsia="Calibri" w:cs="Times New Roman"/>
          <w:b/>
          <w:sz w:val="22"/>
        </w:rPr>
      </w:pPr>
    </w:p>
    <w:p w:rsidR="005E2D1A" w:rsidRPr="004023AE" w:rsidRDefault="005E2D1A" w:rsidP="005E2D1A">
      <w:pPr>
        <w:spacing w:after="120"/>
        <w:contextualSpacing/>
        <w:jc w:val="both"/>
        <w:rPr>
          <w:rFonts w:eastAsia="Calibri" w:cs="Times New Roman"/>
          <w:b/>
          <w:sz w:val="22"/>
        </w:rPr>
      </w:pPr>
      <w:r>
        <w:rPr>
          <w:rFonts w:eastAsia="Calibri" w:cs="Times New Roman"/>
          <w:b/>
          <w:sz w:val="22"/>
        </w:rPr>
        <w:t xml:space="preserve">1.2. </w:t>
      </w:r>
      <w:r w:rsidRPr="004023AE">
        <w:rPr>
          <w:rFonts w:eastAsia="Calibri" w:cs="Times New Roman"/>
          <w:b/>
          <w:sz w:val="22"/>
        </w:rPr>
        <w:t>Yapıların Mimari Özellikleri</w:t>
      </w:r>
    </w:p>
    <w:p w:rsidR="005E2D1A" w:rsidRPr="004023AE" w:rsidRDefault="005E2D1A" w:rsidP="005E2D1A">
      <w:pPr>
        <w:spacing w:after="120"/>
        <w:contextualSpacing/>
        <w:jc w:val="both"/>
        <w:rPr>
          <w:rFonts w:eastAsia="Calibri" w:cs="Times New Roman"/>
          <w:b/>
          <w:sz w:val="22"/>
        </w:rPr>
      </w:pPr>
      <w:r>
        <w:rPr>
          <w:rFonts w:eastAsia="Calibri" w:cs="Times New Roman"/>
          <w:b/>
          <w:sz w:val="22"/>
        </w:rPr>
        <w:t xml:space="preserve">1.2.1. </w:t>
      </w:r>
      <w:r w:rsidRPr="004023AE">
        <w:rPr>
          <w:rFonts w:eastAsia="Calibri" w:cs="Times New Roman"/>
          <w:b/>
          <w:sz w:val="22"/>
        </w:rPr>
        <w:t>Kaya Oyma Kilise</w:t>
      </w:r>
    </w:p>
    <w:p w:rsidR="005E2D1A" w:rsidRDefault="005E2D1A" w:rsidP="005E2D1A">
      <w:pPr>
        <w:spacing w:after="120"/>
        <w:jc w:val="both"/>
        <w:rPr>
          <w:rFonts w:eastAsia="Times New Roman" w:cs="Times New Roman"/>
          <w:szCs w:val="24"/>
          <w:lang w:eastAsia="tr-TR"/>
        </w:rPr>
      </w:pPr>
      <w:r w:rsidRPr="004023AE">
        <w:rPr>
          <w:rFonts w:eastAsia="Times New Roman" w:cs="Times New Roman"/>
          <w:szCs w:val="24"/>
          <w:lang w:eastAsia="tr-TR"/>
        </w:rPr>
        <w:t>Alanda ilk inşa edilen bölüm olan kaya oyma kilise, yerleşimin en batısındadır. Kilisenin içerisinde duvarlarla bölünmüş dört bölüm vardır. Girişte sağdaki kısımda kilisenin apsisi yer alır. Aynı mekan içerisinde 2 adet de mezar yer almakta fakat mezarların kime ait olduğu bilinmemektedir.</w:t>
      </w:r>
    </w:p>
    <w:p w:rsidR="005E2D1A" w:rsidRPr="004023AE" w:rsidRDefault="005E2D1A" w:rsidP="005E2D1A">
      <w:pPr>
        <w:spacing w:before="60" w:after="0"/>
        <w:jc w:val="both"/>
        <w:rPr>
          <w:rFonts w:eastAsia="Times New Roman" w:cs="Times New Roman"/>
          <w:szCs w:val="24"/>
          <w:lang w:eastAsia="tr-TR"/>
        </w:rPr>
      </w:pPr>
    </w:p>
    <w:p w:rsidR="005E2D1A" w:rsidRPr="004023AE" w:rsidRDefault="005E2D1A" w:rsidP="005E2D1A">
      <w:pPr>
        <w:spacing w:before="60" w:after="0"/>
        <w:jc w:val="center"/>
        <w:rPr>
          <w:rFonts w:eastAsia="Times New Roman" w:cs="Times New Roman"/>
          <w:szCs w:val="24"/>
          <w:lang w:eastAsia="tr-TR"/>
        </w:rPr>
      </w:pPr>
      <w:r w:rsidRPr="004023AE">
        <w:rPr>
          <w:rFonts w:eastAsia="Times New Roman" w:cs="Times New Roman"/>
          <w:noProof/>
          <w:szCs w:val="24"/>
          <w:lang w:eastAsia="tr-TR"/>
        </w:rPr>
        <w:drawing>
          <wp:inline distT="0" distB="0" distL="0" distR="0" wp14:anchorId="283355F3" wp14:editId="5475093E">
            <wp:extent cx="2700000" cy="1800000"/>
            <wp:effectExtent l="0" t="0" r="5715" b="0"/>
            <wp:docPr id="9" name="Resim 9" descr="D:\AYŞE\FOTOĞRAF\mut\IMG_32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YŞE\FOTOĞRAF\mut\IMG_3259.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r w:rsidRPr="004023AE">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4023AE">
        <w:rPr>
          <w:rFonts w:eastAsia="Times New Roman" w:cs="Times New Roman"/>
          <w:noProof/>
          <w:szCs w:val="24"/>
          <w:lang w:eastAsia="tr-TR"/>
        </w:rPr>
        <w:t xml:space="preserve">       </w:t>
      </w:r>
      <w:r w:rsidRPr="004023AE">
        <w:rPr>
          <w:rFonts w:eastAsia="Times New Roman" w:cs="Times New Roman"/>
          <w:noProof/>
          <w:szCs w:val="24"/>
          <w:lang w:eastAsia="tr-TR"/>
        </w:rPr>
        <w:drawing>
          <wp:inline distT="0" distB="0" distL="0" distR="0" wp14:anchorId="28F071AE" wp14:editId="2B45F81A">
            <wp:extent cx="1350000" cy="1800000"/>
            <wp:effectExtent l="0" t="0" r="3175" b="0"/>
            <wp:docPr id="10" name="Resim 10" descr="D:\ALAHAN MANASTIRI\alahan resimler\CIMG4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LAHAN MANASTIRI\alahan resimler\CIMG466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0000" cy="1800000"/>
                    </a:xfrm>
                    <a:prstGeom prst="rect">
                      <a:avLst/>
                    </a:prstGeom>
                    <a:noFill/>
                    <a:ln>
                      <a:noFill/>
                    </a:ln>
                  </pic:spPr>
                </pic:pic>
              </a:graphicData>
            </a:graphic>
          </wp:inline>
        </w:drawing>
      </w:r>
      <w:r w:rsidRPr="004023AE">
        <w:rPr>
          <w:rFonts w:eastAsia="Times New Roman" w:cs="Times New Roman"/>
          <w:noProof/>
          <w:szCs w:val="24"/>
          <w:lang w:eastAsia="tr-TR"/>
        </w:rPr>
        <w:t xml:space="preserve">  </w:t>
      </w:r>
    </w:p>
    <w:p w:rsidR="005E2D1A" w:rsidRPr="004023AE" w:rsidRDefault="005E2D1A" w:rsidP="005E2D1A">
      <w:pPr>
        <w:spacing w:before="60" w:after="0" w:line="240" w:lineRule="auto"/>
        <w:ind w:left="708"/>
        <w:rPr>
          <w:rFonts w:eastAsia="Times New Roman" w:cs="Times New Roman"/>
          <w:b/>
          <w:sz w:val="20"/>
          <w:szCs w:val="20"/>
          <w:lang w:eastAsia="tr-TR"/>
        </w:rPr>
      </w:pPr>
      <w:r w:rsidRPr="004023AE">
        <w:rPr>
          <w:rFonts w:eastAsia="Times New Roman" w:cs="Times New Roman"/>
          <w:b/>
          <w:sz w:val="20"/>
          <w:szCs w:val="20"/>
          <w:lang w:eastAsia="tr-TR"/>
        </w:rPr>
        <w:t>Resim 2, 3: Kaya Oyma Kilise genel görünüm, Apsis</w:t>
      </w:r>
    </w:p>
    <w:p w:rsidR="005E2D1A" w:rsidRPr="004023AE" w:rsidRDefault="005E2D1A" w:rsidP="005E2D1A">
      <w:pPr>
        <w:spacing w:before="60" w:after="0" w:line="240" w:lineRule="auto"/>
        <w:ind w:left="708"/>
        <w:rPr>
          <w:rFonts w:eastAsia="Times New Roman" w:cs="Times New Roman"/>
          <w:b/>
          <w:sz w:val="20"/>
          <w:szCs w:val="20"/>
          <w:lang w:eastAsia="tr-TR"/>
        </w:rPr>
      </w:pPr>
      <w:r w:rsidRPr="004023AE">
        <w:rPr>
          <w:rFonts w:eastAsia="Times New Roman" w:cs="Times New Roman"/>
          <w:b/>
          <w:sz w:val="20"/>
          <w:szCs w:val="20"/>
          <w:lang w:eastAsia="tr-TR"/>
        </w:rPr>
        <w:t>Kaynak: Yazar tarafından çekilmiştir (2012).</w:t>
      </w:r>
    </w:p>
    <w:p w:rsidR="005E2D1A" w:rsidRPr="004023AE" w:rsidRDefault="005E2D1A" w:rsidP="005E2D1A">
      <w:pPr>
        <w:spacing w:before="60" w:after="0" w:line="240" w:lineRule="auto"/>
        <w:ind w:left="708"/>
        <w:rPr>
          <w:rFonts w:eastAsia="Times New Roman" w:cs="Times New Roman"/>
          <w:b/>
          <w:sz w:val="20"/>
          <w:szCs w:val="20"/>
          <w:lang w:eastAsia="tr-TR"/>
        </w:rPr>
      </w:pPr>
    </w:p>
    <w:p w:rsidR="005E2D1A" w:rsidRPr="004023AE" w:rsidRDefault="005E2D1A" w:rsidP="005E2D1A">
      <w:pPr>
        <w:spacing w:before="60" w:after="0"/>
        <w:ind w:left="708"/>
        <w:jc w:val="both"/>
        <w:rPr>
          <w:rFonts w:eastAsia="Times New Roman" w:cs="Times New Roman"/>
          <w:szCs w:val="24"/>
          <w:lang w:eastAsia="tr-TR"/>
        </w:rPr>
      </w:pPr>
      <w:r w:rsidRPr="004023AE">
        <w:rPr>
          <w:rFonts w:eastAsia="Times New Roman" w:cs="Times New Roman"/>
          <w:noProof/>
          <w:szCs w:val="24"/>
          <w:lang w:eastAsia="tr-TR"/>
        </w:rPr>
        <w:lastRenderedPageBreak/>
        <w:drawing>
          <wp:inline distT="0" distB="0" distL="0" distR="0" wp14:anchorId="364BD9C2" wp14:editId="16EDB8ED">
            <wp:extent cx="2006601" cy="1504950"/>
            <wp:effectExtent l="0" t="0" r="0" b="0"/>
            <wp:docPr id="11" name="Resim 11" descr="D:\AYŞE\İŞ-PROJE\ALAHAN RESTORASYON\FOTOĞRAFLAR\KAYA OYMA MEKAN\MEZAR\2012-06-07-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YŞE\İŞ-PROJE\ALAHAN RESTORASYON\FOTOĞRAFLAR\KAYA OYMA MEKAN\MEZAR\2012-06-07-13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9151" cy="1506863"/>
                    </a:xfrm>
                    <a:prstGeom prst="rect">
                      <a:avLst/>
                    </a:prstGeom>
                    <a:noFill/>
                    <a:ln>
                      <a:noFill/>
                    </a:ln>
                  </pic:spPr>
                </pic:pic>
              </a:graphicData>
            </a:graphic>
          </wp:inline>
        </w:drawing>
      </w:r>
      <w:r w:rsidRPr="004023AE">
        <w:rPr>
          <w:rFonts w:eastAsia="Times New Roman" w:cs="Times New Roman"/>
          <w:szCs w:val="24"/>
          <w:lang w:eastAsia="tr-TR"/>
        </w:rPr>
        <w:t xml:space="preserve">        </w:t>
      </w:r>
      <w:r w:rsidRPr="004023AE">
        <w:rPr>
          <w:rFonts w:eastAsia="Times New Roman" w:cs="Times New Roman"/>
          <w:noProof/>
          <w:szCs w:val="24"/>
          <w:lang w:eastAsia="tr-TR"/>
        </w:rPr>
        <w:drawing>
          <wp:inline distT="0" distB="0" distL="0" distR="0" wp14:anchorId="38DC2095" wp14:editId="6FDACEB7">
            <wp:extent cx="2038350" cy="1528871"/>
            <wp:effectExtent l="0"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038239" cy="1528788"/>
                    </a:xfrm>
                    <a:prstGeom prst="rect">
                      <a:avLst/>
                    </a:prstGeom>
                  </pic:spPr>
                </pic:pic>
              </a:graphicData>
            </a:graphic>
          </wp:inline>
        </w:drawing>
      </w:r>
    </w:p>
    <w:p w:rsidR="005E2D1A" w:rsidRPr="004023AE" w:rsidRDefault="005E2D1A" w:rsidP="005E2D1A">
      <w:pPr>
        <w:spacing w:before="60" w:after="0" w:line="240" w:lineRule="auto"/>
        <w:ind w:left="708"/>
        <w:rPr>
          <w:rFonts w:eastAsia="Times New Roman" w:cs="Times New Roman"/>
          <w:b/>
          <w:sz w:val="20"/>
          <w:szCs w:val="20"/>
          <w:lang w:eastAsia="tr-TR"/>
        </w:rPr>
      </w:pPr>
      <w:r w:rsidRPr="004023AE">
        <w:rPr>
          <w:rFonts w:eastAsia="Times New Roman" w:cs="Times New Roman"/>
          <w:b/>
          <w:sz w:val="20"/>
          <w:szCs w:val="20"/>
          <w:lang w:eastAsia="tr-TR"/>
        </w:rPr>
        <w:t>Resim 4, 5: Kaya Oyma Kilise içinde mezarlar ve yaşam alanları</w:t>
      </w:r>
    </w:p>
    <w:p w:rsidR="005E2D1A" w:rsidRPr="004023AE" w:rsidRDefault="005E2D1A" w:rsidP="005E2D1A">
      <w:pPr>
        <w:spacing w:before="60" w:after="0" w:line="240" w:lineRule="auto"/>
        <w:ind w:left="708"/>
        <w:rPr>
          <w:rFonts w:eastAsia="Times New Roman" w:cs="Times New Roman"/>
          <w:b/>
          <w:sz w:val="20"/>
          <w:szCs w:val="20"/>
          <w:lang w:eastAsia="tr-TR"/>
        </w:rPr>
      </w:pPr>
      <w:r w:rsidRPr="004023AE">
        <w:rPr>
          <w:rFonts w:eastAsia="Times New Roman" w:cs="Times New Roman"/>
          <w:b/>
          <w:sz w:val="20"/>
          <w:szCs w:val="20"/>
          <w:lang w:eastAsia="tr-TR"/>
        </w:rPr>
        <w:t>Kaynak: Yazar tarafından çekilmiştir (2012).</w:t>
      </w:r>
    </w:p>
    <w:p w:rsidR="005E2D1A" w:rsidRDefault="005E2D1A" w:rsidP="005E2D1A">
      <w:pPr>
        <w:spacing w:before="60" w:after="0"/>
        <w:jc w:val="both"/>
        <w:rPr>
          <w:rFonts w:eastAsia="Times New Roman" w:cs="Times New Roman"/>
          <w:szCs w:val="24"/>
          <w:lang w:eastAsia="tr-TR"/>
        </w:rPr>
      </w:pPr>
    </w:p>
    <w:p w:rsidR="005E2D1A" w:rsidRPr="004023AE" w:rsidRDefault="005E2D1A" w:rsidP="005E2D1A">
      <w:pPr>
        <w:spacing w:before="60" w:after="0"/>
        <w:jc w:val="both"/>
        <w:rPr>
          <w:rFonts w:eastAsia="Times New Roman" w:cs="Times New Roman"/>
          <w:szCs w:val="24"/>
          <w:lang w:eastAsia="tr-TR"/>
        </w:rPr>
      </w:pPr>
      <w:r w:rsidRPr="004023AE">
        <w:rPr>
          <w:rFonts w:eastAsia="Times New Roman" w:cs="Times New Roman"/>
          <w:szCs w:val="24"/>
          <w:lang w:eastAsia="tr-TR"/>
        </w:rPr>
        <w:t>Genel olarak mekan yüzeylerinin is tabakası ile kaplı olması bezemeler hakkında detaylı bilgiyi elde etmeyi engellemekte, yine de tavan bölümündeki freskler dikkat çekmektedir.</w:t>
      </w:r>
    </w:p>
    <w:p w:rsidR="005E2D1A" w:rsidRDefault="005E2D1A" w:rsidP="005E2D1A">
      <w:pPr>
        <w:spacing w:before="60" w:after="0"/>
        <w:jc w:val="both"/>
        <w:rPr>
          <w:rFonts w:eastAsia="Times New Roman" w:cs="Times New Roman"/>
          <w:szCs w:val="24"/>
          <w:lang w:eastAsia="tr-TR"/>
        </w:rPr>
      </w:pPr>
      <w:r w:rsidRPr="004023AE">
        <w:rPr>
          <w:rFonts w:eastAsia="Times New Roman" w:cs="Times New Roman"/>
          <w:szCs w:val="24"/>
          <w:lang w:eastAsia="tr-TR"/>
        </w:rPr>
        <w:t xml:space="preserve">Kaya duvarı üzerindeki ahşap kiriş yuvaları ve kayaya oyulmuş küçük mekanlar ikinci bir katın var olduğu fikrinin doğurmuştur. </w:t>
      </w:r>
    </w:p>
    <w:p w:rsidR="005E2D1A" w:rsidRPr="004023AE" w:rsidRDefault="005E2D1A" w:rsidP="005E2D1A">
      <w:pPr>
        <w:spacing w:before="60" w:after="0"/>
        <w:jc w:val="both"/>
        <w:rPr>
          <w:rFonts w:eastAsia="Times New Roman" w:cs="Times New Roman"/>
          <w:szCs w:val="24"/>
          <w:lang w:eastAsia="tr-TR"/>
        </w:rPr>
      </w:pPr>
    </w:p>
    <w:p w:rsidR="005E2D1A" w:rsidRPr="004023AE" w:rsidRDefault="005E2D1A" w:rsidP="005E2D1A">
      <w:pPr>
        <w:spacing w:after="120"/>
        <w:contextualSpacing/>
        <w:jc w:val="both"/>
        <w:rPr>
          <w:rFonts w:eastAsia="Calibri" w:cs="Times New Roman"/>
          <w:b/>
          <w:sz w:val="22"/>
        </w:rPr>
      </w:pPr>
      <w:r>
        <w:rPr>
          <w:rFonts w:eastAsia="Calibri" w:cs="Times New Roman"/>
          <w:b/>
          <w:sz w:val="22"/>
        </w:rPr>
        <w:t xml:space="preserve">1.2.2. </w:t>
      </w:r>
      <w:r w:rsidRPr="004023AE">
        <w:rPr>
          <w:rFonts w:eastAsia="Calibri" w:cs="Times New Roman"/>
          <w:b/>
          <w:sz w:val="22"/>
        </w:rPr>
        <w:t>Batı Kilise (Bazilika)</w:t>
      </w:r>
    </w:p>
    <w:p w:rsidR="005E2D1A" w:rsidRPr="004023AE" w:rsidRDefault="005E2D1A" w:rsidP="005E2D1A">
      <w:pPr>
        <w:spacing w:after="120"/>
        <w:jc w:val="both"/>
        <w:rPr>
          <w:rFonts w:eastAsia="Times New Roman" w:cs="Times New Roman"/>
          <w:szCs w:val="24"/>
          <w:lang w:eastAsia="tr-TR"/>
        </w:rPr>
      </w:pPr>
      <w:r w:rsidRPr="004023AE">
        <w:rPr>
          <w:rFonts w:eastAsia="Times New Roman" w:cs="Times New Roman"/>
          <w:szCs w:val="24"/>
          <w:lang w:eastAsia="tr-TR"/>
        </w:rPr>
        <w:t xml:space="preserve">Günümüzde batı kilisenin büyük bir kısmı yıkılmış olmasına rağmen plan özellikleri hakkında bilgi alınabilmektedir. Erken Bizans Dönemi kiliselerinin tipik plan şeması olan bazilika tipi burada görülmektedir. </w:t>
      </w:r>
    </w:p>
    <w:p w:rsidR="005E2D1A" w:rsidRPr="004023AE" w:rsidRDefault="005E2D1A" w:rsidP="005E2D1A">
      <w:pPr>
        <w:spacing w:before="60" w:after="0"/>
        <w:ind w:firstLine="708"/>
        <w:jc w:val="center"/>
        <w:rPr>
          <w:rFonts w:eastAsia="Times New Roman" w:cs="Times New Roman"/>
          <w:szCs w:val="24"/>
          <w:lang w:eastAsia="tr-TR"/>
        </w:rPr>
      </w:pPr>
      <w:r w:rsidRPr="004023AE">
        <w:rPr>
          <w:rFonts w:eastAsia="Times New Roman" w:cs="Times New Roman"/>
          <w:noProof/>
          <w:szCs w:val="24"/>
          <w:lang w:eastAsia="tr-TR"/>
        </w:rPr>
        <w:drawing>
          <wp:inline distT="0" distB="0" distL="0" distR="0" wp14:anchorId="38393379" wp14:editId="05787F81">
            <wp:extent cx="4505055" cy="2379134"/>
            <wp:effectExtent l="0" t="0" r="0" b="254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61574" cy="2408982"/>
                    </a:xfrm>
                    <a:prstGeom prst="rect">
                      <a:avLst/>
                    </a:prstGeom>
                    <a:noFill/>
                  </pic:spPr>
                </pic:pic>
              </a:graphicData>
            </a:graphic>
          </wp:inline>
        </w:drawing>
      </w:r>
    </w:p>
    <w:p w:rsidR="005E2D1A" w:rsidRPr="004023AE" w:rsidRDefault="005E2D1A" w:rsidP="005E2D1A">
      <w:pPr>
        <w:spacing w:before="60" w:after="0" w:line="240" w:lineRule="auto"/>
        <w:ind w:firstLine="708"/>
        <w:rPr>
          <w:rFonts w:eastAsia="Times New Roman" w:cs="Times New Roman"/>
          <w:b/>
          <w:sz w:val="20"/>
          <w:szCs w:val="20"/>
          <w:lang w:eastAsia="tr-TR"/>
        </w:rPr>
      </w:pPr>
      <w:r w:rsidRPr="004023AE">
        <w:rPr>
          <w:rFonts w:eastAsia="Times New Roman" w:cs="Times New Roman"/>
          <w:b/>
          <w:sz w:val="20"/>
          <w:szCs w:val="20"/>
          <w:lang w:eastAsia="tr-TR"/>
        </w:rPr>
        <w:t>Resim 6: Batı kilise planı</w:t>
      </w:r>
    </w:p>
    <w:p w:rsidR="005E2D1A" w:rsidRPr="004023AE" w:rsidRDefault="005E2D1A" w:rsidP="005E2D1A">
      <w:pPr>
        <w:spacing w:before="60" w:after="0" w:line="240" w:lineRule="auto"/>
        <w:ind w:firstLine="708"/>
        <w:rPr>
          <w:rFonts w:eastAsia="Times New Roman" w:cs="Times New Roman"/>
          <w:szCs w:val="24"/>
          <w:lang w:eastAsia="tr-TR"/>
        </w:rPr>
      </w:pPr>
      <w:r w:rsidRPr="004023AE">
        <w:rPr>
          <w:rFonts w:eastAsia="Times New Roman" w:cs="Times New Roman"/>
          <w:b/>
          <w:sz w:val="20"/>
          <w:szCs w:val="20"/>
          <w:lang w:eastAsia="tr-TR"/>
        </w:rPr>
        <w:t>Kaynak: Rölöve Projesi</w:t>
      </w:r>
    </w:p>
    <w:p w:rsidR="005E2D1A" w:rsidRPr="004023AE" w:rsidRDefault="005E2D1A" w:rsidP="005E2D1A">
      <w:pPr>
        <w:spacing w:before="60" w:after="0"/>
        <w:ind w:firstLine="708"/>
        <w:jc w:val="center"/>
        <w:rPr>
          <w:rFonts w:eastAsia="Times New Roman" w:cs="Times New Roman"/>
          <w:szCs w:val="24"/>
          <w:lang w:eastAsia="tr-TR"/>
        </w:rPr>
      </w:pPr>
    </w:p>
    <w:p w:rsidR="005E2D1A" w:rsidRPr="004023AE" w:rsidRDefault="005E2D1A" w:rsidP="005E2D1A">
      <w:pPr>
        <w:spacing w:before="60" w:after="0"/>
        <w:ind w:firstLine="708"/>
        <w:rPr>
          <w:rFonts w:eastAsia="Times New Roman" w:cs="Times New Roman"/>
          <w:b/>
          <w:sz w:val="20"/>
          <w:szCs w:val="20"/>
          <w:lang w:eastAsia="tr-TR"/>
        </w:rPr>
      </w:pPr>
      <w:r w:rsidRPr="004023AE">
        <w:rPr>
          <w:rFonts w:eastAsia="Times New Roman" w:cs="Times New Roman"/>
          <w:b/>
          <w:noProof/>
          <w:sz w:val="20"/>
          <w:szCs w:val="20"/>
          <w:lang w:eastAsia="tr-TR"/>
        </w:rPr>
        <w:lastRenderedPageBreak/>
        <w:drawing>
          <wp:inline distT="0" distB="0" distL="0" distR="0" wp14:anchorId="7AC02378" wp14:editId="381DA7DB">
            <wp:extent cx="1786467" cy="1607830"/>
            <wp:effectExtent l="38100" t="38100" r="42545" b="30480"/>
            <wp:docPr id="14" name="Picture 3" descr="D:\AYŞE\KONGRE BİLDİRİ MAKALELER\mersin sempozyum\Ayse Manav\Gough, Excavations at Alahan Monastery, Second Preliminary Report, AS 13, 1963\IMG_4307 - Kop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3" descr="D:\AYŞE\KONGRE BİLDİRİ MAKALELER\mersin sempozyum\Ayse Manav\Gough, Excavations at Alahan Monastery, Second Preliminary Report, AS 13, 1963\IMG_4307 - Kopya.JPG"/>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brightnessContrast contrast="20000"/>
                              </a14:imgEffect>
                            </a14:imgLayer>
                          </a14:imgProps>
                        </a:ext>
                        <a:ext uri="{28A0092B-C50C-407E-A947-70E740481C1C}">
                          <a14:useLocalDpi xmlns:a14="http://schemas.microsoft.com/office/drawing/2010/main" val="0"/>
                        </a:ext>
                      </a:extLst>
                    </a:blip>
                    <a:srcRect r="4922"/>
                    <a:stretch/>
                  </pic:blipFill>
                  <pic:spPr bwMode="auto">
                    <a:xfrm>
                      <a:off x="0" y="0"/>
                      <a:ext cx="1857843" cy="1672069"/>
                    </a:xfrm>
                    <a:prstGeom prst="rect">
                      <a:avLst/>
                    </a:prstGeom>
                    <a:noFill/>
                    <a:ln w="28575">
                      <a:solidFill>
                        <a:sysClr val="windowText" lastClr="000000">
                          <a:lumMod val="75000"/>
                          <a:lumOff val="25000"/>
                        </a:sysClr>
                      </a:solidFill>
                    </a:ln>
                    <a:extLst/>
                  </pic:spPr>
                </pic:pic>
              </a:graphicData>
            </a:graphic>
          </wp:inline>
        </w:drawing>
      </w:r>
      <w:r w:rsidRPr="004023AE">
        <w:rPr>
          <w:rFonts w:eastAsia="Times New Roman" w:cs="Times New Roman"/>
          <w:noProof/>
          <w:szCs w:val="24"/>
          <w:lang w:eastAsia="tr-TR"/>
        </w:rPr>
        <w:t xml:space="preserve">    </w:t>
      </w:r>
      <w:r w:rsidRPr="004023AE">
        <w:rPr>
          <w:rFonts w:eastAsia="Times New Roman" w:cs="Times New Roman"/>
          <w:noProof/>
          <w:szCs w:val="24"/>
          <w:lang w:eastAsia="tr-TR"/>
        </w:rPr>
        <w:drawing>
          <wp:inline distT="0" distB="0" distL="0" distR="0" wp14:anchorId="64BD60BC" wp14:editId="503506E1">
            <wp:extent cx="2455334" cy="1643384"/>
            <wp:effectExtent l="0" t="0" r="2540" b="0"/>
            <wp:docPr id="15" name="Resim 15" descr="D:\ALAHAN MANASTIRI\alahan resimler\CIM4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LAHAN MANASTIRI\alahan resimler\CIM454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12371" cy="1681560"/>
                    </a:xfrm>
                    <a:prstGeom prst="rect">
                      <a:avLst/>
                    </a:prstGeom>
                    <a:noFill/>
                    <a:ln>
                      <a:noFill/>
                    </a:ln>
                  </pic:spPr>
                </pic:pic>
              </a:graphicData>
            </a:graphic>
          </wp:inline>
        </w:drawing>
      </w:r>
      <w:r w:rsidRPr="004023AE">
        <w:rPr>
          <w:rFonts w:eastAsia="Times New Roman" w:cs="Times New Roman"/>
          <w:noProof/>
          <w:szCs w:val="24"/>
          <w:lang w:eastAsia="tr-TR"/>
        </w:rPr>
        <w:t xml:space="preserve">     </w:t>
      </w:r>
    </w:p>
    <w:p w:rsidR="005E2D1A" w:rsidRPr="004023AE" w:rsidRDefault="005E2D1A" w:rsidP="005E2D1A">
      <w:pPr>
        <w:spacing w:before="60" w:after="0" w:line="240" w:lineRule="auto"/>
        <w:ind w:left="708"/>
        <w:rPr>
          <w:rFonts w:eastAsia="Times New Roman" w:cs="Times New Roman"/>
          <w:b/>
          <w:sz w:val="20"/>
          <w:szCs w:val="20"/>
          <w:lang w:eastAsia="tr-TR"/>
        </w:rPr>
      </w:pPr>
      <w:r w:rsidRPr="004023AE">
        <w:rPr>
          <w:rFonts w:eastAsia="Times New Roman" w:cs="Times New Roman"/>
          <w:b/>
          <w:sz w:val="20"/>
          <w:szCs w:val="20"/>
          <w:lang w:eastAsia="tr-TR"/>
        </w:rPr>
        <w:t>Resim 7-8: Batı kilise eski ve restorasyon öncesi hali</w:t>
      </w:r>
    </w:p>
    <w:p w:rsidR="005E2D1A" w:rsidRPr="004023AE" w:rsidRDefault="005E2D1A" w:rsidP="005E2D1A">
      <w:pPr>
        <w:spacing w:before="60" w:after="0" w:line="240" w:lineRule="auto"/>
        <w:ind w:left="708"/>
        <w:rPr>
          <w:rFonts w:eastAsia="Times New Roman" w:cs="Times New Roman"/>
          <w:b/>
          <w:sz w:val="20"/>
          <w:szCs w:val="20"/>
          <w:lang w:eastAsia="tr-TR"/>
        </w:rPr>
      </w:pPr>
      <w:r w:rsidRPr="004023AE">
        <w:rPr>
          <w:rFonts w:eastAsia="Times New Roman" w:cs="Times New Roman"/>
          <w:b/>
          <w:sz w:val="20"/>
          <w:szCs w:val="20"/>
          <w:lang w:eastAsia="tr-TR"/>
        </w:rPr>
        <w:t>Kaynak: eski hali Gough, M., (1963)., yeni hali yazar tarafından çekilmiştir(2012).</w:t>
      </w:r>
    </w:p>
    <w:p w:rsidR="005E2D1A" w:rsidRPr="004023AE" w:rsidRDefault="005E2D1A" w:rsidP="005E2D1A">
      <w:pPr>
        <w:spacing w:before="60" w:after="0"/>
        <w:ind w:left="708"/>
        <w:jc w:val="center"/>
        <w:rPr>
          <w:rFonts w:eastAsia="Times New Roman" w:cs="Times New Roman"/>
          <w:b/>
          <w:sz w:val="20"/>
          <w:szCs w:val="20"/>
          <w:lang w:eastAsia="tr-TR"/>
        </w:rPr>
      </w:pPr>
    </w:p>
    <w:p w:rsidR="005E2D1A" w:rsidRDefault="005E2D1A" w:rsidP="005E2D1A">
      <w:pPr>
        <w:spacing w:before="60" w:after="0"/>
        <w:jc w:val="both"/>
        <w:rPr>
          <w:rFonts w:eastAsia="Times New Roman" w:cs="Times New Roman"/>
          <w:szCs w:val="24"/>
          <w:lang w:eastAsia="tr-TR"/>
        </w:rPr>
      </w:pPr>
      <w:r w:rsidRPr="004023AE">
        <w:rPr>
          <w:rFonts w:eastAsia="Times New Roman" w:cs="Times New Roman"/>
          <w:szCs w:val="24"/>
          <w:lang w:eastAsia="tr-TR"/>
        </w:rPr>
        <w:t>Kilisenin ilerleyen dönemlerinde sadece orta kısmını kapsayacak şekilde küçültüldüğü M. Gough’un yaptığı kazı çalışmaları sonucunda anlaşılmıştır. M. Gough, 1962 yılında batı kilise hakkında yazdığı makalede buraya Evanjelist Kilisesi demiştir ve bunu da kapı üzerindeki oymalara dayandırmıştır.</w:t>
      </w:r>
    </w:p>
    <w:p w:rsidR="005E2D1A" w:rsidRPr="004023AE" w:rsidRDefault="005E2D1A" w:rsidP="005E2D1A">
      <w:pPr>
        <w:spacing w:before="60" w:after="0"/>
        <w:jc w:val="both"/>
        <w:rPr>
          <w:rFonts w:eastAsia="Times New Roman" w:cs="Times New Roman"/>
          <w:szCs w:val="24"/>
          <w:lang w:eastAsia="tr-TR"/>
        </w:rPr>
      </w:pPr>
    </w:p>
    <w:p w:rsidR="005E2D1A" w:rsidRPr="004023AE" w:rsidRDefault="005E2D1A" w:rsidP="005E2D1A">
      <w:pPr>
        <w:spacing w:before="60" w:after="0"/>
        <w:ind w:firstLine="708"/>
        <w:jc w:val="center"/>
        <w:rPr>
          <w:rFonts w:eastAsia="Times New Roman" w:cs="Times New Roman"/>
          <w:b/>
          <w:sz w:val="20"/>
          <w:szCs w:val="20"/>
          <w:lang w:eastAsia="tr-TR"/>
        </w:rPr>
      </w:pPr>
      <w:r w:rsidRPr="004023AE">
        <w:rPr>
          <w:rFonts w:eastAsia="Times New Roman" w:cs="Times New Roman"/>
          <w:noProof/>
          <w:szCs w:val="24"/>
          <w:lang w:eastAsia="tr-TR"/>
        </w:rPr>
        <w:drawing>
          <wp:inline distT="0" distB="0" distL="0" distR="0" wp14:anchorId="1D55C5E0" wp14:editId="7E94D792">
            <wp:extent cx="2845855" cy="1476375"/>
            <wp:effectExtent l="0" t="0" r="0" b="0"/>
            <wp:docPr id="16" name="Resim 16" descr="D:\ALAHAN MANASTIRI\BETÜL HANIM\IMG_0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LAHAN MANASTIRI\BETÜL HANIM\IMG_0220.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7445" t="20884" r="14128" b="25868"/>
                    <a:stretch/>
                  </pic:blipFill>
                  <pic:spPr bwMode="auto">
                    <a:xfrm>
                      <a:off x="0" y="0"/>
                      <a:ext cx="2877146" cy="1492608"/>
                    </a:xfrm>
                    <a:prstGeom prst="rect">
                      <a:avLst/>
                    </a:prstGeom>
                    <a:noFill/>
                    <a:ln>
                      <a:noFill/>
                    </a:ln>
                    <a:extLst>
                      <a:ext uri="{53640926-AAD7-44D8-BBD7-CCE9431645EC}">
                        <a14:shadowObscured xmlns:a14="http://schemas.microsoft.com/office/drawing/2010/main"/>
                      </a:ext>
                    </a:extLst>
                  </pic:spPr>
                </pic:pic>
              </a:graphicData>
            </a:graphic>
          </wp:inline>
        </w:drawing>
      </w:r>
      <w:r w:rsidRPr="004023AE">
        <w:rPr>
          <w:rFonts w:eastAsia="Times New Roman" w:cs="Times New Roman"/>
          <w:b/>
          <w:sz w:val="20"/>
          <w:szCs w:val="20"/>
          <w:lang w:eastAsia="tr-TR"/>
        </w:rPr>
        <w:t xml:space="preserve"> </w:t>
      </w:r>
      <w:r w:rsidRPr="004023AE">
        <w:rPr>
          <w:rFonts w:eastAsia="Times New Roman" w:cs="Times New Roman"/>
          <w:noProof/>
          <w:szCs w:val="24"/>
          <w:lang w:eastAsia="tr-TR"/>
        </w:rPr>
        <w:drawing>
          <wp:inline distT="0" distB="0" distL="0" distR="0" wp14:anchorId="2F1EFAE5" wp14:editId="528BEA99">
            <wp:extent cx="2214563" cy="1476375"/>
            <wp:effectExtent l="0" t="0" r="0" b="0"/>
            <wp:docPr id="20" name="Resim 20" descr="D:\ALAHAN MANASTIRI\alahan resimler\IMG_0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LAHAN MANASTIRI\alahan resimler\IMG_091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59198" cy="1506131"/>
                    </a:xfrm>
                    <a:prstGeom prst="rect">
                      <a:avLst/>
                    </a:prstGeom>
                    <a:noFill/>
                    <a:ln>
                      <a:noFill/>
                    </a:ln>
                  </pic:spPr>
                </pic:pic>
              </a:graphicData>
            </a:graphic>
          </wp:inline>
        </w:drawing>
      </w:r>
    </w:p>
    <w:p w:rsidR="005E2D1A" w:rsidRPr="004023AE" w:rsidRDefault="005E2D1A" w:rsidP="005E2D1A">
      <w:pPr>
        <w:spacing w:before="60" w:after="0" w:line="240" w:lineRule="auto"/>
        <w:ind w:firstLine="708"/>
        <w:rPr>
          <w:rFonts w:eastAsia="Times New Roman" w:cs="Times New Roman"/>
          <w:b/>
          <w:sz w:val="20"/>
          <w:szCs w:val="20"/>
          <w:lang w:eastAsia="tr-TR"/>
        </w:rPr>
      </w:pPr>
      <w:r w:rsidRPr="004023AE">
        <w:rPr>
          <w:rFonts w:eastAsia="Times New Roman" w:cs="Times New Roman"/>
          <w:b/>
          <w:sz w:val="20"/>
          <w:szCs w:val="20"/>
          <w:lang w:eastAsia="tr-TR"/>
        </w:rPr>
        <w:t>Resim 9-10: Batı kilise giriş kapısı ve apsisi</w:t>
      </w:r>
    </w:p>
    <w:p w:rsidR="005E2D1A" w:rsidRPr="004023AE" w:rsidRDefault="005E2D1A" w:rsidP="005E2D1A">
      <w:pPr>
        <w:spacing w:before="60" w:after="0" w:line="240" w:lineRule="auto"/>
        <w:ind w:left="708"/>
        <w:rPr>
          <w:rFonts w:eastAsia="Times New Roman" w:cs="Times New Roman"/>
          <w:b/>
          <w:sz w:val="20"/>
          <w:szCs w:val="20"/>
          <w:lang w:eastAsia="tr-TR"/>
        </w:rPr>
      </w:pPr>
      <w:r w:rsidRPr="004023AE">
        <w:rPr>
          <w:rFonts w:eastAsia="Times New Roman" w:cs="Times New Roman"/>
          <w:b/>
          <w:sz w:val="20"/>
          <w:szCs w:val="20"/>
          <w:lang w:eastAsia="tr-TR"/>
        </w:rPr>
        <w:t>Kaynak: Yazar tarafından çekilmiştir (2012).</w:t>
      </w:r>
    </w:p>
    <w:p w:rsidR="005E2D1A" w:rsidRPr="004023AE" w:rsidRDefault="005E2D1A" w:rsidP="005E2D1A">
      <w:pPr>
        <w:spacing w:before="60" w:after="0" w:line="240" w:lineRule="auto"/>
        <w:ind w:left="708"/>
        <w:rPr>
          <w:rFonts w:eastAsia="Times New Roman" w:cs="Times New Roman"/>
          <w:b/>
          <w:sz w:val="20"/>
          <w:szCs w:val="20"/>
          <w:lang w:eastAsia="tr-TR"/>
        </w:rPr>
      </w:pPr>
    </w:p>
    <w:p w:rsidR="005E2D1A" w:rsidRDefault="005E2D1A" w:rsidP="005E2D1A">
      <w:pPr>
        <w:spacing w:after="120"/>
        <w:jc w:val="both"/>
        <w:rPr>
          <w:rFonts w:eastAsia="Times New Roman" w:cs="Times New Roman"/>
          <w:szCs w:val="24"/>
          <w:lang w:eastAsia="tr-TR"/>
        </w:rPr>
      </w:pPr>
      <w:r w:rsidRPr="004023AE">
        <w:rPr>
          <w:rFonts w:eastAsia="Times New Roman" w:cs="Times New Roman"/>
          <w:szCs w:val="24"/>
          <w:lang w:eastAsia="tr-TR"/>
        </w:rPr>
        <w:t>Bazilika plan şemalarında olduğu gibi ortadaki nef diğerlerinden daha geniştir ve sonunda bir apsis vardır. Apsisin dış cephesi düz bir duvar ile sonlandırılmıştır. Doğu cephesinde iki küçük pencere yer almaktadır. Apsis bölümü</w:t>
      </w:r>
      <w:r w:rsidRPr="004023AE">
        <w:rPr>
          <w:rFonts w:eastAsia="Times New Roman" w:cs="Times New Roman"/>
          <w:b/>
          <w:szCs w:val="24"/>
          <w:lang w:eastAsia="tr-TR"/>
        </w:rPr>
        <w:t xml:space="preserve"> </w:t>
      </w:r>
      <w:r w:rsidRPr="004023AE">
        <w:rPr>
          <w:rFonts w:eastAsia="Times New Roman" w:cs="Times New Roman"/>
          <w:szCs w:val="24"/>
          <w:lang w:eastAsia="tr-TR"/>
        </w:rPr>
        <w:t xml:space="preserve">birkaç basmak ile yükseltilmiştir. </w:t>
      </w:r>
    </w:p>
    <w:p w:rsidR="005E2D1A" w:rsidRPr="004023AE" w:rsidRDefault="005E2D1A" w:rsidP="005E2D1A">
      <w:pPr>
        <w:spacing w:after="120"/>
        <w:jc w:val="both"/>
        <w:rPr>
          <w:rFonts w:eastAsia="Times New Roman" w:cs="Times New Roman"/>
          <w:szCs w:val="24"/>
          <w:lang w:eastAsia="tr-TR"/>
        </w:rPr>
      </w:pPr>
    </w:p>
    <w:p w:rsidR="005E2D1A" w:rsidRPr="004023AE" w:rsidRDefault="005E2D1A" w:rsidP="005E2D1A">
      <w:pPr>
        <w:spacing w:after="120"/>
        <w:contextualSpacing/>
        <w:rPr>
          <w:rFonts w:eastAsia="Calibri" w:cs="Times New Roman"/>
          <w:b/>
          <w:sz w:val="22"/>
        </w:rPr>
      </w:pPr>
      <w:r>
        <w:rPr>
          <w:rFonts w:eastAsia="Calibri" w:cs="Times New Roman"/>
          <w:b/>
          <w:sz w:val="22"/>
        </w:rPr>
        <w:t xml:space="preserve">1.2.3. </w:t>
      </w:r>
      <w:r w:rsidRPr="004023AE">
        <w:rPr>
          <w:rFonts w:eastAsia="Calibri" w:cs="Times New Roman"/>
          <w:b/>
          <w:sz w:val="22"/>
        </w:rPr>
        <w:t>Vaftizhane</w:t>
      </w:r>
    </w:p>
    <w:p w:rsidR="005E2D1A" w:rsidRPr="004023AE" w:rsidRDefault="005E2D1A" w:rsidP="005E2D1A">
      <w:pPr>
        <w:spacing w:after="120"/>
        <w:jc w:val="both"/>
        <w:rPr>
          <w:rFonts w:eastAsia="Times New Roman" w:cs="Times New Roman"/>
          <w:szCs w:val="24"/>
          <w:lang w:eastAsia="tr-TR"/>
        </w:rPr>
      </w:pPr>
      <w:r w:rsidRPr="004023AE">
        <w:rPr>
          <w:rFonts w:eastAsia="Times New Roman" w:cs="Times New Roman"/>
          <w:szCs w:val="24"/>
          <w:lang w:eastAsia="tr-TR"/>
        </w:rPr>
        <w:t xml:space="preserve">Bu yerleşimin bir hac merkezi olması düşüncesi sonucu bir vaftizhane yapısının inşa edilmiş olduğu fikri ortaya çıkmıştır. Vaftizdeki amaç günahlarından arınarak yeniden doğmak düşüncesidir. Kareye yakın bir formda inşa edilen yapının esas girişi güney cephesindedir. </w:t>
      </w:r>
    </w:p>
    <w:p w:rsidR="005E2D1A" w:rsidRPr="004023AE" w:rsidRDefault="005E2D1A" w:rsidP="005E2D1A">
      <w:pPr>
        <w:spacing w:before="60" w:after="0"/>
        <w:ind w:firstLine="708"/>
        <w:jc w:val="center"/>
        <w:rPr>
          <w:rFonts w:eastAsia="Times New Roman" w:cs="Times New Roman"/>
          <w:szCs w:val="24"/>
          <w:lang w:eastAsia="tr-TR"/>
        </w:rPr>
      </w:pPr>
      <w:r w:rsidRPr="004023AE">
        <w:rPr>
          <w:rFonts w:eastAsia="Times New Roman" w:cs="Times New Roman"/>
          <w:noProof/>
          <w:szCs w:val="24"/>
          <w:lang w:eastAsia="tr-TR"/>
        </w:rPr>
        <w:lastRenderedPageBreak/>
        <w:drawing>
          <wp:inline distT="0" distB="0" distL="0" distR="0" wp14:anchorId="5CB3CD64" wp14:editId="78DB5F0C">
            <wp:extent cx="1723397" cy="2298798"/>
            <wp:effectExtent l="0" t="0" r="0" b="6350"/>
            <wp:docPr id="21" name="Resim 21" descr="C:\Users\Casper\Desktop\Alahan bildiri için fotoğraf\IMG_4271 [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sper\Desktop\Alahan bildiri için fotoğraf\IMG_4271 [5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29251" cy="2306607"/>
                    </a:xfrm>
                    <a:prstGeom prst="rect">
                      <a:avLst/>
                    </a:prstGeom>
                    <a:noFill/>
                    <a:ln>
                      <a:noFill/>
                    </a:ln>
                  </pic:spPr>
                </pic:pic>
              </a:graphicData>
            </a:graphic>
          </wp:inline>
        </w:drawing>
      </w:r>
      <w:r w:rsidRPr="004023AE">
        <w:rPr>
          <w:rFonts w:eastAsia="Times New Roman" w:cs="Times New Roman"/>
          <w:szCs w:val="24"/>
          <w:lang w:eastAsia="tr-TR"/>
        </w:rPr>
        <w:t xml:space="preserve">            </w:t>
      </w:r>
      <w:r w:rsidRPr="004023AE">
        <w:rPr>
          <w:rFonts w:eastAsia="Times New Roman" w:cs="Times New Roman"/>
          <w:noProof/>
          <w:szCs w:val="24"/>
          <w:lang w:eastAsia="tr-TR"/>
        </w:rPr>
        <w:drawing>
          <wp:inline distT="0" distB="0" distL="0" distR="0" wp14:anchorId="12DA5AE1" wp14:editId="5DDD259B">
            <wp:extent cx="1733550" cy="2310460"/>
            <wp:effectExtent l="0" t="0" r="0" b="0"/>
            <wp:docPr id="22" name="Resim 22" descr="C:\Users\Casper\Desktop\Alahan bildiri için fotoğraf\IMG_4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asper\Desktop\Alahan bildiri için fotoğraf\IMG_426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53500" cy="2337050"/>
                    </a:xfrm>
                    <a:prstGeom prst="rect">
                      <a:avLst/>
                    </a:prstGeom>
                    <a:noFill/>
                    <a:ln>
                      <a:noFill/>
                    </a:ln>
                  </pic:spPr>
                </pic:pic>
              </a:graphicData>
            </a:graphic>
          </wp:inline>
        </w:drawing>
      </w:r>
    </w:p>
    <w:p w:rsidR="005E2D1A" w:rsidRPr="004023AE" w:rsidRDefault="005E2D1A" w:rsidP="005E2D1A">
      <w:pPr>
        <w:spacing w:before="60" w:after="0" w:line="240" w:lineRule="auto"/>
        <w:ind w:firstLine="708"/>
        <w:rPr>
          <w:rFonts w:eastAsia="Times New Roman" w:cs="Times New Roman"/>
          <w:b/>
          <w:sz w:val="20"/>
          <w:szCs w:val="20"/>
          <w:lang w:eastAsia="tr-TR"/>
        </w:rPr>
      </w:pPr>
      <w:r w:rsidRPr="004023AE">
        <w:rPr>
          <w:rFonts w:eastAsia="Times New Roman" w:cs="Times New Roman"/>
          <w:b/>
          <w:sz w:val="20"/>
          <w:szCs w:val="20"/>
          <w:lang w:eastAsia="tr-TR"/>
        </w:rPr>
        <w:t xml:space="preserve">Resim 11-12: Vaftizhane girişi </w:t>
      </w:r>
    </w:p>
    <w:p w:rsidR="005E2D1A" w:rsidRPr="004023AE" w:rsidRDefault="005E2D1A" w:rsidP="005E2D1A">
      <w:pPr>
        <w:spacing w:before="60" w:after="0" w:line="240" w:lineRule="auto"/>
        <w:ind w:left="708"/>
        <w:rPr>
          <w:rFonts w:eastAsia="Times New Roman" w:cs="Times New Roman"/>
          <w:b/>
          <w:sz w:val="20"/>
          <w:szCs w:val="20"/>
          <w:lang w:eastAsia="tr-TR"/>
        </w:rPr>
      </w:pPr>
      <w:r w:rsidRPr="004023AE">
        <w:rPr>
          <w:rFonts w:eastAsia="Times New Roman" w:cs="Times New Roman"/>
          <w:b/>
          <w:sz w:val="20"/>
          <w:szCs w:val="20"/>
          <w:lang w:eastAsia="tr-TR"/>
        </w:rPr>
        <w:t>Kaynak: Yazar tarafından çekilmiştir (2012).</w:t>
      </w:r>
    </w:p>
    <w:p w:rsidR="005E2D1A" w:rsidRPr="004023AE" w:rsidRDefault="005E2D1A" w:rsidP="005E2D1A">
      <w:pPr>
        <w:spacing w:before="60" w:after="0" w:line="240" w:lineRule="auto"/>
        <w:ind w:left="708"/>
        <w:rPr>
          <w:rFonts w:eastAsia="Times New Roman" w:cs="Times New Roman"/>
          <w:b/>
          <w:sz w:val="20"/>
          <w:szCs w:val="20"/>
          <w:lang w:eastAsia="tr-TR"/>
        </w:rPr>
      </w:pPr>
    </w:p>
    <w:p w:rsidR="005E2D1A" w:rsidRDefault="005E2D1A" w:rsidP="005E2D1A">
      <w:pPr>
        <w:spacing w:before="60" w:after="0"/>
        <w:jc w:val="both"/>
        <w:rPr>
          <w:rFonts w:eastAsia="Times New Roman" w:cs="Times New Roman"/>
          <w:szCs w:val="24"/>
          <w:lang w:eastAsia="tr-TR"/>
        </w:rPr>
      </w:pPr>
      <w:r w:rsidRPr="004023AE">
        <w:rPr>
          <w:rFonts w:eastAsia="Times New Roman" w:cs="Times New Roman"/>
          <w:szCs w:val="24"/>
          <w:lang w:eastAsia="tr-TR"/>
        </w:rPr>
        <w:t xml:space="preserve">Ana mekan üç adet sütun ile iki nefe ayrılmıştır ve her bir nefin doğuucunda apsis yer alır. Günümüzde bu sütunların sadece kaideleri yerinde görülebilmektedir. Ayrıca kuzeydeki nefte hac biçiminde, merkeze doğru basamaklar ile inilen bir vaftiz havuzu yer almaktadır. </w:t>
      </w:r>
    </w:p>
    <w:p w:rsidR="005E2D1A" w:rsidRPr="004023AE" w:rsidRDefault="005E2D1A" w:rsidP="005E2D1A">
      <w:pPr>
        <w:spacing w:before="60" w:after="0"/>
        <w:jc w:val="both"/>
        <w:rPr>
          <w:rFonts w:eastAsia="Times New Roman" w:cs="Times New Roman"/>
          <w:szCs w:val="24"/>
          <w:lang w:eastAsia="tr-TR"/>
        </w:rPr>
      </w:pPr>
    </w:p>
    <w:p w:rsidR="005E2D1A" w:rsidRPr="004023AE" w:rsidRDefault="005E2D1A" w:rsidP="005E2D1A">
      <w:pPr>
        <w:spacing w:before="60" w:after="0"/>
        <w:ind w:firstLine="708"/>
        <w:jc w:val="center"/>
        <w:rPr>
          <w:rFonts w:eastAsia="Times New Roman" w:cs="Times New Roman"/>
          <w:szCs w:val="24"/>
          <w:lang w:eastAsia="tr-TR"/>
        </w:rPr>
      </w:pPr>
      <w:r w:rsidRPr="004023AE">
        <w:rPr>
          <w:rFonts w:eastAsia="Times New Roman" w:cs="Times New Roman"/>
          <w:noProof/>
          <w:szCs w:val="24"/>
          <w:lang w:eastAsia="tr-TR"/>
        </w:rPr>
        <w:drawing>
          <wp:inline distT="0" distB="0" distL="0" distR="0" wp14:anchorId="07F88A2C" wp14:editId="64D96BCF">
            <wp:extent cx="1063272" cy="1594908"/>
            <wp:effectExtent l="19050" t="19050" r="22860" b="24765"/>
            <wp:docPr id="23"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4"/>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93431" cy="1640146"/>
                    </a:xfrm>
                    <a:prstGeom prst="rect">
                      <a:avLst/>
                    </a:prstGeom>
                    <a:ln>
                      <a:solidFill>
                        <a:sysClr val="windowText" lastClr="000000"/>
                      </a:solidFill>
                    </a:ln>
                  </pic:spPr>
                </pic:pic>
              </a:graphicData>
            </a:graphic>
          </wp:inline>
        </w:drawing>
      </w:r>
      <w:r w:rsidRPr="004023AE">
        <w:rPr>
          <w:rFonts w:eastAsia="Times New Roman" w:cs="Times New Roman"/>
          <w:szCs w:val="24"/>
          <w:lang w:eastAsia="tr-TR"/>
        </w:rPr>
        <w:t xml:space="preserve">             </w:t>
      </w:r>
      <w:r w:rsidRPr="004023AE">
        <w:rPr>
          <w:rFonts w:eastAsia="Times New Roman" w:cs="Times New Roman"/>
          <w:noProof/>
          <w:szCs w:val="24"/>
          <w:lang w:eastAsia="tr-TR"/>
        </w:rPr>
        <w:drawing>
          <wp:inline distT="0" distB="0" distL="0" distR="0" wp14:anchorId="0409DC63" wp14:editId="095882EE">
            <wp:extent cx="2133600" cy="1600201"/>
            <wp:effectExtent l="19050" t="19050" r="19050" b="19050"/>
            <wp:docPr id="24"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6"/>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59700" cy="1619776"/>
                    </a:xfrm>
                    <a:prstGeom prst="rect">
                      <a:avLst/>
                    </a:prstGeom>
                    <a:ln>
                      <a:solidFill>
                        <a:sysClr val="windowText" lastClr="000000"/>
                      </a:solidFill>
                    </a:ln>
                  </pic:spPr>
                </pic:pic>
              </a:graphicData>
            </a:graphic>
          </wp:inline>
        </w:drawing>
      </w:r>
      <w:r w:rsidRPr="004023AE">
        <w:rPr>
          <w:rFonts w:eastAsia="Times New Roman" w:cs="Times New Roman"/>
          <w:szCs w:val="24"/>
          <w:lang w:eastAsia="tr-TR"/>
        </w:rPr>
        <w:t xml:space="preserve">           </w:t>
      </w:r>
    </w:p>
    <w:p w:rsidR="005E2D1A" w:rsidRPr="004023AE" w:rsidRDefault="005E2D1A" w:rsidP="005E2D1A">
      <w:pPr>
        <w:spacing w:before="60" w:after="0" w:line="240" w:lineRule="auto"/>
        <w:ind w:firstLine="708"/>
        <w:rPr>
          <w:rFonts w:eastAsia="Times New Roman" w:cs="Times New Roman"/>
          <w:b/>
          <w:sz w:val="20"/>
          <w:szCs w:val="20"/>
          <w:lang w:eastAsia="tr-TR"/>
        </w:rPr>
      </w:pPr>
      <w:r w:rsidRPr="004023AE">
        <w:rPr>
          <w:rFonts w:eastAsia="Times New Roman" w:cs="Times New Roman"/>
          <w:b/>
          <w:sz w:val="20"/>
          <w:szCs w:val="20"/>
          <w:lang w:eastAsia="tr-TR"/>
        </w:rPr>
        <w:t>Resim 13-14: Vaftizhane giriş kapısından görünüşü ve vaftiz çukuru</w:t>
      </w:r>
    </w:p>
    <w:p w:rsidR="005E2D1A" w:rsidRPr="004023AE" w:rsidRDefault="005E2D1A" w:rsidP="005E2D1A">
      <w:pPr>
        <w:spacing w:before="60" w:after="0" w:line="240" w:lineRule="auto"/>
        <w:ind w:left="708"/>
        <w:rPr>
          <w:rFonts w:eastAsia="Times New Roman" w:cs="Times New Roman"/>
          <w:b/>
          <w:sz w:val="20"/>
          <w:szCs w:val="20"/>
          <w:lang w:eastAsia="tr-TR"/>
        </w:rPr>
      </w:pPr>
      <w:r w:rsidRPr="004023AE">
        <w:rPr>
          <w:rFonts w:eastAsia="Times New Roman" w:cs="Times New Roman"/>
          <w:b/>
          <w:sz w:val="20"/>
          <w:szCs w:val="20"/>
          <w:lang w:eastAsia="tr-TR"/>
        </w:rPr>
        <w:t>Kaynak: Yazar tarafından çekilmiştir (2012).</w:t>
      </w:r>
    </w:p>
    <w:p w:rsidR="005E2D1A" w:rsidRPr="004023AE" w:rsidRDefault="005E2D1A" w:rsidP="005E2D1A">
      <w:pPr>
        <w:spacing w:before="60" w:after="0" w:line="240" w:lineRule="auto"/>
        <w:ind w:left="708"/>
        <w:rPr>
          <w:rFonts w:eastAsia="Times New Roman" w:cs="Times New Roman"/>
          <w:b/>
          <w:sz w:val="20"/>
          <w:szCs w:val="20"/>
          <w:lang w:eastAsia="tr-TR"/>
        </w:rPr>
      </w:pPr>
    </w:p>
    <w:p w:rsidR="005E2D1A" w:rsidRPr="004023AE" w:rsidRDefault="005E2D1A" w:rsidP="005E2D1A">
      <w:pPr>
        <w:spacing w:before="60" w:after="0"/>
        <w:jc w:val="both"/>
        <w:rPr>
          <w:rFonts w:eastAsia="Times New Roman" w:cs="Times New Roman"/>
          <w:szCs w:val="24"/>
          <w:lang w:eastAsia="tr-TR"/>
        </w:rPr>
      </w:pPr>
      <w:r w:rsidRPr="004023AE">
        <w:rPr>
          <w:rFonts w:eastAsia="Times New Roman" w:cs="Times New Roman"/>
          <w:szCs w:val="24"/>
          <w:lang w:eastAsia="tr-TR"/>
        </w:rPr>
        <w:t>Yapılan araştırmalar doğrultusunda yapının iki evresi olduğu kabul edilmektedir. “İlk evrede dıştan duvarlarla sınırlandırılan, merkezlerinde birer pencereleri olan apsisler, içte ikişer sütunla neflerden ayrılmıştır. Neflerin her birinin batı cephede birer kapı açıklığı vardır. Yapının ikinci evresinde nef ayrımını sağlayan sütunlar yarı seviyede örgü ayaklar içine alınmıştır. Güney nefin apsis önündeki sütunları kaldırılmış, kuzeydekiler biraz daha batıya doğru alınarak daha büyük boyutlardaki sütunlarla yer değiştirmiştir.” Aydın</w:t>
      </w:r>
      <w:r w:rsidRPr="004023AE">
        <w:rPr>
          <w:rFonts w:eastAsia="Times New Roman" w:cs="Times New Roman"/>
          <w:b/>
          <w:szCs w:val="24"/>
          <w:lang w:eastAsia="tr-TR"/>
        </w:rPr>
        <w:t xml:space="preserve">, </w:t>
      </w:r>
      <w:r w:rsidRPr="004023AE">
        <w:rPr>
          <w:rFonts w:eastAsia="Times New Roman" w:cs="Times New Roman"/>
          <w:szCs w:val="24"/>
          <w:lang w:eastAsia="tr-TR"/>
        </w:rPr>
        <w:t>A. (2006).</w:t>
      </w:r>
    </w:p>
    <w:p w:rsidR="005E2D1A" w:rsidRPr="004023AE" w:rsidRDefault="005E2D1A" w:rsidP="005E2D1A">
      <w:pPr>
        <w:spacing w:before="60" w:after="0"/>
        <w:ind w:firstLine="708"/>
        <w:jc w:val="center"/>
        <w:rPr>
          <w:rFonts w:eastAsia="Times New Roman" w:cs="Times New Roman"/>
          <w:szCs w:val="24"/>
          <w:lang w:eastAsia="tr-TR"/>
        </w:rPr>
      </w:pPr>
      <w:r w:rsidRPr="004023AE">
        <w:rPr>
          <w:rFonts w:eastAsia="Times New Roman" w:cs="Times New Roman"/>
          <w:noProof/>
          <w:szCs w:val="24"/>
          <w:lang w:eastAsia="tr-TR"/>
        </w:rPr>
        <w:lastRenderedPageBreak/>
        <w:drawing>
          <wp:inline distT="0" distB="0" distL="0" distR="0" wp14:anchorId="23A3AA72" wp14:editId="58CEA3EA">
            <wp:extent cx="1735666" cy="1673779"/>
            <wp:effectExtent l="19050" t="19050" r="17145" b="22225"/>
            <wp:docPr id="25" name="Resim 25" descr="C:\Users\user\Desktop\AYŞE MANAV\BİLDİRİ MAKALE\MERSİN SEMPOZYUMU\vaftizhan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YŞE MANAV\BİLDİRİ MAKALE\MERSİN SEMPOZYUMU\vaftizhane 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63790" cy="1700900"/>
                    </a:xfrm>
                    <a:prstGeom prst="rect">
                      <a:avLst/>
                    </a:prstGeom>
                    <a:noFill/>
                    <a:ln>
                      <a:solidFill>
                        <a:sysClr val="windowText" lastClr="000000"/>
                      </a:solidFill>
                    </a:ln>
                  </pic:spPr>
                </pic:pic>
              </a:graphicData>
            </a:graphic>
          </wp:inline>
        </w:drawing>
      </w:r>
      <w:r w:rsidRPr="004023AE">
        <w:rPr>
          <w:rFonts w:eastAsia="Times New Roman" w:cs="Times New Roman"/>
          <w:szCs w:val="24"/>
          <w:lang w:eastAsia="tr-TR"/>
        </w:rPr>
        <w:t xml:space="preserve">     </w:t>
      </w:r>
      <w:r w:rsidRPr="004023AE">
        <w:rPr>
          <w:rFonts w:eastAsia="Times New Roman" w:cs="Times New Roman"/>
          <w:noProof/>
          <w:szCs w:val="24"/>
          <w:lang w:eastAsia="tr-TR"/>
        </w:rPr>
        <w:drawing>
          <wp:inline distT="0" distB="0" distL="0" distR="0" wp14:anchorId="0A73334F" wp14:editId="00841560">
            <wp:extent cx="1620309" cy="1683321"/>
            <wp:effectExtent l="19050" t="19050" r="18415" b="12700"/>
            <wp:docPr id="26" name="Resim 26" descr="C:\Users\user\Desktop\AYŞE MANAV\BİLDİRİ MAKALE\MERSİN SEMPOZYUMU\VAFTİZHAN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AYŞE MANAV\BİLDİRİ MAKALE\MERSİN SEMPOZYUMU\VAFTİZHANE 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48373" cy="1712477"/>
                    </a:xfrm>
                    <a:prstGeom prst="rect">
                      <a:avLst/>
                    </a:prstGeom>
                    <a:noFill/>
                    <a:ln>
                      <a:solidFill>
                        <a:sysClr val="windowText" lastClr="000000"/>
                      </a:solidFill>
                    </a:ln>
                  </pic:spPr>
                </pic:pic>
              </a:graphicData>
            </a:graphic>
          </wp:inline>
        </w:drawing>
      </w:r>
    </w:p>
    <w:p w:rsidR="005E2D1A" w:rsidRPr="004023AE" w:rsidRDefault="005E2D1A" w:rsidP="005E2D1A">
      <w:pPr>
        <w:spacing w:before="60" w:after="0" w:line="240" w:lineRule="auto"/>
        <w:ind w:firstLine="708"/>
        <w:rPr>
          <w:rFonts w:eastAsia="Times New Roman" w:cs="Times New Roman"/>
          <w:b/>
          <w:sz w:val="20"/>
          <w:szCs w:val="20"/>
          <w:lang w:eastAsia="tr-TR"/>
        </w:rPr>
      </w:pPr>
      <w:r w:rsidRPr="004023AE">
        <w:rPr>
          <w:rFonts w:eastAsia="Times New Roman" w:cs="Times New Roman"/>
          <w:b/>
          <w:sz w:val="20"/>
          <w:szCs w:val="20"/>
          <w:lang w:eastAsia="tr-TR"/>
        </w:rPr>
        <w:t>Resim 15-16: Vaftizhane ilk ve ikinci döneme ait plan çizimleri</w:t>
      </w:r>
    </w:p>
    <w:p w:rsidR="005E2D1A" w:rsidRPr="004023AE" w:rsidRDefault="005E2D1A" w:rsidP="005E2D1A">
      <w:pPr>
        <w:spacing w:before="60" w:after="0" w:line="240" w:lineRule="auto"/>
        <w:ind w:left="708"/>
        <w:rPr>
          <w:rFonts w:eastAsia="Times New Roman" w:cs="Times New Roman"/>
          <w:b/>
          <w:sz w:val="20"/>
          <w:szCs w:val="20"/>
          <w:lang w:eastAsia="tr-TR"/>
        </w:rPr>
      </w:pPr>
      <w:r w:rsidRPr="004023AE">
        <w:rPr>
          <w:rFonts w:eastAsia="Times New Roman" w:cs="Times New Roman"/>
          <w:b/>
          <w:sz w:val="20"/>
          <w:szCs w:val="20"/>
          <w:lang w:eastAsia="tr-TR"/>
        </w:rPr>
        <w:t>Kaynak: Aydın, A. (2006).</w:t>
      </w:r>
    </w:p>
    <w:p w:rsidR="005E2D1A" w:rsidRPr="004023AE" w:rsidRDefault="005E2D1A" w:rsidP="005E2D1A">
      <w:pPr>
        <w:spacing w:before="60" w:after="0" w:line="240" w:lineRule="auto"/>
        <w:ind w:left="708"/>
        <w:rPr>
          <w:rFonts w:eastAsia="Times New Roman" w:cs="Times New Roman"/>
          <w:b/>
          <w:sz w:val="20"/>
          <w:szCs w:val="20"/>
          <w:lang w:eastAsia="tr-TR"/>
        </w:rPr>
      </w:pPr>
    </w:p>
    <w:p w:rsidR="005E2D1A" w:rsidRDefault="005E2D1A" w:rsidP="005E2D1A">
      <w:pPr>
        <w:spacing w:after="120"/>
        <w:jc w:val="both"/>
        <w:rPr>
          <w:rFonts w:eastAsia="Times New Roman" w:cs="Times New Roman"/>
          <w:szCs w:val="24"/>
          <w:lang w:eastAsia="tr-TR"/>
        </w:rPr>
      </w:pPr>
      <w:r w:rsidRPr="004023AE">
        <w:rPr>
          <w:rFonts w:eastAsia="Times New Roman" w:cs="Times New Roman"/>
          <w:szCs w:val="24"/>
          <w:lang w:eastAsia="tr-TR"/>
        </w:rPr>
        <w:t>Apsislerde ve kuzey duvarında kısmen varlığını sürdüren sıva kalıntıları, günümüze bilgi aktarması açısından önemlidir. Sıva üzerinde kısmen renkli boyalar da gözlemlenebilmektedir.</w:t>
      </w:r>
    </w:p>
    <w:p w:rsidR="005E2D1A" w:rsidRPr="004023AE" w:rsidRDefault="005E2D1A" w:rsidP="005E2D1A">
      <w:pPr>
        <w:spacing w:after="120"/>
        <w:jc w:val="both"/>
        <w:rPr>
          <w:rFonts w:eastAsia="Times New Roman" w:cs="Times New Roman"/>
          <w:b/>
          <w:szCs w:val="24"/>
          <w:lang w:eastAsia="tr-TR"/>
        </w:rPr>
      </w:pPr>
    </w:p>
    <w:p w:rsidR="005E2D1A" w:rsidRPr="004023AE" w:rsidRDefault="005E2D1A" w:rsidP="005E2D1A">
      <w:pPr>
        <w:spacing w:after="120"/>
        <w:contextualSpacing/>
        <w:rPr>
          <w:rFonts w:eastAsia="Calibri" w:cs="Times New Roman"/>
          <w:b/>
          <w:sz w:val="22"/>
        </w:rPr>
      </w:pPr>
      <w:r>
        <w:rPr>
          <w:rFonts w:eastAsia="Calibri" w:cs="Times New Roman"/>
          <w:b/>
          <w:sz w:val="22"/>
        </w:rPr>
        <w:t xml:space="preserve">1.2.4. </w:t>
      </w:r>
      <w:r w:rsidRPr="004023AE">
        <w:rPr>
          <w:rFonts w:eastAsia="Calibri" w:cs="Times New Roman"/>
          <w:b/>
          <w:sz w:val="22"/>
        </w:rPr>
        <w:t>Doğu Kilise (Koca Kale)</w:t>
      </w:r>
    </w:p>
    <w:p w:rsidR="005E2D1A" w:rsidRPr="004023AE" w:rsidRDefault="005E2D1A" w:rsidP="005E2D1A">
      <w:pPr>
        <w:spacing w:after="120"/>
        <w:jc w:val="both"/>
        <w:rPr>
          <w:rFonts w:eastAsia="Times New Roman" w:cs="Times New Roman"/>
          <w:szCs w:val="24"/>
          <w:lang w:eastAsia="tr-TR"/>
        </w:rPr>
      </w:pPr>
      <w:r w:rsidRPr="004023AE">
        <w:rPr>
          <w:rFonts w:eastAsia="Times New Roman" w:cs="Times New Roman"/>
          <w:szCs w:val="24"/>
          <w:lang w:eastAsia="tr-TR"/>
        </w:rPr>
        <w:t xml:space="preserve">Yerleşimin en doğusundaki kiliseyi tarih içinde araştırmacılar aynı zamanda koca kale olarak da adlandırmıştır. Buranın en iyi şekilde korunmuş yapısı olan kilisenin sadece çatı örtüsü ve çatıya yakın yapı taşlarından bazıları yoktur. </w:t>
      </w:r>
    </w:p>
    <w:p w:rsidR="005E2D1A" w:rsidRDefault="005E2D1A" w:rsidP="005E2D1A">
      <w:pPr>
        <w:spacing w:after="120"/>
        <w:jc w:val="both"/>
        <w:rPr>
          <w:rFonts w:eastAsia="Times New Roman" w:cs="Times New Roman"/>
          <w:noProof/>
          <w:szCs w:val="24"/>
          <w:lang w:eastAsia="tr-TR"/>
        </w:rPr>
      </w:pPr>
      <w:r w:rsidRPr="004023AE">
        <w:rPr>
          <w:rFonts w:eastAsia="Times New Roman" w:cs="Times New Roman"/>
          <w:szCs w:val="24"/>
          <w:lang w:eastAsia="tr-TR"/>
        </w:rPr>
        <w:t>Yapı ile ilgili daha önce yapılmış çizimlere bakıldığında da doğu kilise önünde bir narteksin yer aldığına kesin gözü ile bakılabilir.</w:t>
      </w:r>
      <w:r w:rsidRPr="004023AE">
        <w:rPr>
          <w:rFonts w:eastAsia="Times New Roman" w:cs="Times New Roman"/>
          <w:noProof/>
          <w:szCs w:val="24"/>
          <w:lang w:eastAsia="tr-TR"/>
        </w:rPr>
        <w:t xml:space="preserve"> </w:t>
      </w:r>
    </w:p>
    <w:p w:rsidR="005E2D1A" w:rsidRPr="004023AE" w:rsidRDefault="005E2D1A" w:rsidP="005E2D1A">
      <w:pPr>
        <w:spacing w:after="120"/>
        <w:jc w:val="both"/>
        <w:rPr>
          <w:rFonts w:eastAsia="Times New Roman" w:cs="Times New Roman"/>
          <w:noProof/>
          <w:szCs w:val="24"/>
          <w:lang w:eastAsia="tr-TR"/>
        </w:rPr>
      </w:pPr>
    </w:p>
    <w:p w:rsidR="005E2D1A" w:rsidRPr="004023AE" w:rsidRDefault="005E2D1A" w:rsidP="005E2D1A">
      <w:pPr>
        <w:spacing w:before="60" w:after="0"/>
        <w:ind w:firstLine="708"/>
        <w:jc w:val="center"/>
        <w:rPr>
          <w:rFonts w:eastAsia="Times New Roman" w:cs="Times New Roman"/>
          <w:b/>
          <w:sz w:val="20"/>
          <w:szCs w:val="20"/>
          <w:lang w:eastAsia="tr-TR"/>
        </w:rPr>
      </w:pPr>
      <w:r w:rsidRPr="004023AE">
        <w:rPr>
          <w:rFonts w:eastAsia="Times New Roman" w:cs="Times New Roman"/>
          <w:b/>
          <w:noProof/>
          <w:szCs w:val="24"/>
          <w:lang w:eastAsia="tr-TR"/>
        </w:rPr>
        <w:drawing>
          <wp:inline distT="0" distB="0" distL="0" distR="0" wp14:anchorId="6634B5C6" wp14:editId="0F2E6C16">
            <wp:extent cx="3237030" cy="2608046"/>
            <wp:effectExtent l="19050" t="19050" r="20955" b="20955"/>
            <wp:docPr id="2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pic:cNvPicPr>
                      <a:picLocks noChangeAspect="1"/>
                    </pic:cNvPicPr>
                  </pic:nvPicPr>
                  <pic:blipFill>
                    <a:blip r:embed="rId24" cstate="print">
                      <a:extLst>
                        <a:ext uri="{BEBA8EAE-BF5A-486C-A8C5-ECC9F3942E4B}">
                          <a14:imgProps xmlns:a14="http://schemas.microsoft.com/office/drawing/2010/main">
                            <a14:imgLayer r:embed="rId25">
                              <a14:imgEffect>
                                <a14:brightnessContrast bright="1000" contrast="-9000"/>
                              </a14:imgEffect>
                            </a14:imgLayer>
                          </a14:imgProps>
                        </a:ext>
                        <a:ext uri="{28A0092B-C50C-407E-A947-70E740481C1C}">
                          <a14:useLocalDpi xmlns:a14="http://schemas.microsoft.com/office/drawing/2010/main" val="0"/>
                        </a:ext>
                      </a:extLst>
                    </a:blip>
                    <a:stretch>
                      <a:fillRect/>
                    </a:stretch>
                  </pic:blipFill>
                  <pic:spPr>
                    <a:xfrm>
                      <a:off x="0" y="0"/>
                      <a:ext cx="3267087" cy="2632263"/>
                    </a:xfrm>
                    <a:prstGeom prst="rect">
                      <a:avLst/>
                    </a:prstGeom>
                    <a:ln>
                      <a:solidFill>
                        <a:sysClr val="windowText" lastClr="000000"/>
                      </a:solidFill>
                    </a:ln>
                  </pic:spPr>
                </pic:pic>
              </a:graphicData>
            </a:graphic>
          </wp:inline>
        </w:drawing>
      </w:r>
      <w:r w:rsidRPr="004023AE">
        <w:rPr>
          <w:rFonts w:eastAsia="Times New Roman" w:cs="Times New Roman"/>
          <w:b/>
          <w:sz w:val="20"/>
          <w:szCs w:val="20"/>
          <w:lang w:eastAsia="tr-TR"/>
        </w:rPr>
        <w:t xml:space="preserve"> </w:t>
      </w:r>
    </w:p>
    <w:p w:rsidR="005E2D1A" w:rsidRPr="004023AE" w:rsidRDefault="005E2D1A" w:rsidP="005E2D1A">
      <w:pPr>
        <w:spacing w:before="60" w:after="0"/>
        <w:ind w:firstLine="708"/>
        <w:rPr>
          <w:rFonts w:eastAsia="Times New Roman" w:cs="Times New Roman"/>
          <w:b/>
          <w:sz w:val="20"/>
          <w:szCs w:val="20"/>
          <w:lang w:eastAsia="tr-TR"/>
        </w:rPr>
      </w:pPr>
      <w:r w:rsidRPr="004023AE">
        <w:rPr>
          <w:rFonts w:eastAsia="Times New Roman" w:cs="Times New Roman"/>
          <w:b/>
          <w:sz w:val="20"/>
          <w:szCs w:val="20"/>
          <w:lang w:eastAsia="tr-TR"/>
        </w:rPr>
        <w:t>Resim 17: Doğu Kilise Zemin Kat Planı</w:t>
      </w:r>
    </w:p>
    <w:p w:rsidR="005E2D1A" w:rsidRPr="004023AE" w:rsidRDefault="005E2D1A" w:rsidP="005E2D1A">
      <w:pPr>
        <w:spacing w:before="60" w:after="0" w:line="240" w:lineRule="auto"/>
        <w:ind w:left="708"/>
        <w:rPr>
          <w:rFonts w:eastAsia="Times New Roman" w:cs="Times New Roman"/>
          <w:b/>
          <w:sz w:val="20"/>
          <w:szCs w:val="20"/>
          <w:lang w:eastAsia="tr-TR"/>
        </w:rPr>
      </w:pPr>
      <w:r w:rsidRPr="004023AE">
        <w:rPr>
          <w:rFonts w:eastAsia="Times New Roman" w:cs="Times New Roman"/>
          <w:b/>
          <w:sz w:val="20"/>
          <w:szCs w:val="20"/>
          <w:lang w:eastAsia="tr-TR"/>
        </w:rPr>
        <w:t>Kaynak: Rölöve Projesi</w:t>
      </w:r>
    </w:p>
    <w:p w:rsidR="005E2D1A" w:rsidRPr="004023AE" w:rsidRDefault="005E2D1A" w:rsidP="005E2D1A">
      <w:pPr>
        <w:spacing w:before="60" w:after="0" w:line="240" w:lineRule="auto"/>
        <w:ind w:left="708"/>
        <w:rPr>
          <w:rFonts w:eastAsia="Times New Roman" w:cs="Times New Roman"/>
          <w:b/>
          <w:szCs w:val="24"/>
          <w:lang w:eastAsia="tr-TR"/>
        </w:rPr>
      </w:pPr>
    </w:p>
    <w:p w:rsidR="005E2D1A" w:rsidRPr="004023AE" w:rsidRDefault="005E2D1A" w:rsidP="005E2D1A">
      <w:pPr>
        <w:spacing w:before="60" w:after="0"/>
        <w:jc w:val="both"/>
        <w:rPr>
          <w:rFonts w:eastAsia="Times New Roman" w:cs="Times New Roman"/>
          <w:szCs w:val="24"/>
          <w:lang w:eastAsia="tr-TR"/>
        </w:rPr>
      </w:pPr>
      <w:r w:rsidRPr="004023AE">
        <w:rPr>
          <w:rFonts w:eastAsia="Times New Roman" w:cs="Times New Roman"/>
          <w:szCs w:val="24"/>
          <w:lang w:eastAsia="tr-TR"/>
        </w:rPr>
        <w:lastRenderedPageBreak/>
        <w:t xml:space="preserve">Narteksten yapıya girişte üç kapı ile karşılaşılmaktadır. Kapıların ön veya iç yüzleri çeşitli şekillerde betimlenmiş olan balık, üzüm ve asma yaprağı gibi figürleri ile kaplanmıştır. </w:t>
      </w:r>
    </w:p>
    <w:p w:rsidR="005E2D1A" w:rsidRPr="004023AE" w:rsidRDefault="005E2D1A" w:rsidP="005E2D1A">
      <w:pPr>
        <w:spacing w:before="60" w:after="0"/>
        <w:jc w:val="both"/>
        <w:rPr>
          <w:rFonts w:eastAsia="Times New Roman" w:cs="Times New Roman"/>
          <w:szCs w:val="24"/>
          <w:lang w:eastAsia="tr-TR"/>
        </w:rPr>
      </w:pPr>
      <w:r w:rsidRPr="004023AE">
        <w:rPr>
          <w:rFonts w:eastAsia="Times New Roman" w:cs="Times New Roman"/>
          <w:szCs w:val="24"/>
          <w:lang w:eastAsia="tr-TR"/>
        </w:rPr>
        <w:t>İç mekana ulaşıldığında üç neften oluşan ana mekan ile karşılaşılmaktadır. Ortadaki nefin sonunda yarım kubbe ile örtülü bir apsis vardır. Apsiste ise küçük bir sütun ile ayrılmış pencere yer alır. Yan nefler ile orta nefin ayrılması ikişer sıra sütun dizisi ile sağlanmıştır. Bu sütunlardan ortada kalan altı tanesi diğerlerinden daha uzundur. Aslında bu uzun sütunların asıl yapılış amacı orta nefin üzerinde yer alan galeriyi oluşturan üç büyük kemeri taşımaktır. Günümüzde bu altı sütundan 1 tanesi yerinde yoktur.</w:t>
      </w:r>
    </w:p>
    <w:p w:rsidR="005E2D1A" w:rsidRPr="004023AE" w:rsidRDefault="005E2D1A" w:rsidP="005E2D1A">
      <w:pPr>
        <w:spacing w:before="60" w:after="0"/>
        <w:jc w:val="both"/>
        <w:rPr>
          <w:rFonts w:eastAsia="Times New Roman" w:cs="Times New Roman"/>
          <w:szCs w:val="24"/>
          <w:lang w:eastAsia="tr-TR"/>
        </w:rPr>
      </w:pPr>
      <w:r w:rsidRPr="004023AE">
        <w:rPr>
          <w:rFonts w:eastAsia="Times New Roman" w:cs="Times New Roman"/>
          <w:szCs w:val="24"/>
          <w:lang w:eastAsia="tr-TR"/>
        </w:rPr>
        <w:t>Galerinin batı ucunda, kendisini oluşturan kemerler üzerine iki sıra duvar örülmesinin ardından kareye yakın formda bir kule yükseltilmiştir. “Kare planlı kule, büyük kemerlerin ve yan galeri kemerlerinin üst hizasından az yukarıda bir sekizgen geçişin unsurlarına sahiptir. Burada karenin köşelerine yerleştirilen tromplar sekizgen veya yuvarlak bir örtünün temelini meydana getirmektedir. Bu trompların her biri, duvarlara saplanmış, çok zengin kabartmalar ile bezenmiş bir çift konsol üzerinde yükselen iki sütunun yardımı ile biçimlendirilmiştir.” Köse, E. (2011).</w:t>
      </w:r>
    </w:p>
    <w:p w:rsidR="005E2D1A" w:rsidRDefault="005E2D1A" w:rsidP="005E2D1A">
      <w:pPr>
        <w:spacing w:before="60" w:after="0"/>
        <w:jc w:val="both"/>
        <w:rPr>
          <w:rFonts w:eastAsia="Times New Roman" w:cs="Times New Roman"/>
          <w:szCs w:val="24"/>
          <w:lang w:eastAsia="tr-TR"/>
        </w:rPr>
      </w:pPr>
      <w:r w:rsidRPr="004023AE">
        <w:rPr>
          <w:rFonts w:eastAsia="Times New Roman" w:cs="Times New Roman"/>
          <w:szCs w:val="24"/>
          <w:lang w:eastAsia="tr-TR"/>
        </w:rPr>
        <w:t xml:space="preserve">Kareye yakın formda yükselen bu kulenin çatı örtüsü en çok tartışılan konulardan bir diğeridir. Nihayetinde ise ahşap ve piramit formlu bir bitiş ile çatının tamamlandığı, en çok benimsenen görüş olmuştur. </w:t>
      </w:r>
    </w:p>
    <w:p w:rsidR="005E2D1A" w:rsidRPr="004023AE" w:rsidRDefault="005E2D1A" w:rsidP="005E2D1A">
      <w:pPr>
        <w:spacing w:before="60" w:after="0"/>
        <w:jc w:val="both"/>
        <w:rPr>
          <w:rFonts w:eastAsia="Times New Roman" w:cs="Times New Roman"/>
          <w:szCs w:val="24"/>
          <w:lang w:eastAsia="tr-TR"/>
        </w:rPr>
      </w:pPr>
    </w:p>
    <w:p w:rsidR="005E2D1A" w:rsidRPr="004023AE" w:rsidRDefault="005E2D1A" w:rsidP="005E2D1A">
      <w:pPr>
        <w:spacing w:before="60" w:after="0"/>
        <w:ind w:firstLine="708"/>
        <w:rPr>
          <w:rFonts w:eastAsia="Times New Roman" w:cs="Times New Roman"/>
          <w:szCs w:val="24"/>
          <w:lang w:eastAsia="tr-TR"/>
        </w:rPr>
      </w:pPr>
      <w:r w:rsidRPr="004023AE">
        <w:rPr>
          <w:rFonts w:eastAsia="Times New Roman" w:cs="Times New Roman"/>
          <w:noProof/>
          <w:szCs w:val="24"/>
          <w:lang w:eastAsia="tr-TR"/>
        </w:rPr>
        <w:drawing>
          <wp:inline distT="0" distB="0" distL="0" distR="0" wp14:anchorId="02F5504D" wp14:editId="18165851">
            <wp:extent cx="1285875" cy="1200150"/>
            <wp:effectExtent l="0" t="0" r="9525" b="0"/>
            <wp:docPr id="28" name="Resim 28" descr="C:\Users\Casper\Desktop\Alahan bildiri için fotoğraf\IMG_2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sper\Desktop\Alahan bildiri için fotoğraf\IMG_2557.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7936" r="20635"/>
                    <a:stretch/>
                  </pic:blipFill>
                  <pic:spPr bwMode="auto">
                    <a:xfrm>
                      <a:off x="0" y="0"/>
                      <a:ext cx="1285714" cy="1200000"/>
                    </a:xfrm>
                    <a:prstGeom prst="rect">
                      <a:avLst/>
                    </a:prstGeom>
                    <a:noFill/>
                    <a:ln>
                      <a:noFill/>
                    </a:ln>
                    <a:extLst>
                      <a:ext uri="{53640926-AAD7-44D8-BBD7-CCE9431645EC}">
                        <a14:shadowObscured xmlns:a14="http://schemas.microsoft.com/office/drawing/2010/main"/>
                      </a:ext>
                    </a:extLst>
                  </pic:spPr>
                </pic:pic>
              </a:graphicData>
            </a:graphic>
          </wp:inline>
        </w:drawing>
      </w:r>
      <w:r w:rsidRPr="004023AE">
        <w:rPr>
          <w:rFonts w:eastAsia="Times New Roman" w:cs="Times New Roman"/>
          <w:noProof/>
          <w:szCs w:val="24"/>
          <w:lang w:eastAsia="tr-TR"/>
        </w:rPr>
        <w:t xml:space="preserve">   </w:t>
      </w:r>
      <w:r w:rsidRPr="004023AE">
        <w:rPr>
          <w:rFonts w:eastAsia="Times New Roman" w:cs="Times New Roman"/>
          <w:noProof/>
          <w:szCs w:val="24"/>
          <w:lang w:eastAsia="tr-TR"/>
        </w:rPr>
        <w:drawing>
          <wp:inline distT="0" distB="0" distL="0" distR="0" wp14:anchorId="2C46D3B3" wp14:editId="34345451">
            <wp:extent cx="1219200" cy="1200150"/>
            <wp:effectExtent l="0" t="0" r="0" b="0"/>
            <wp:docPr id="29" name="Resim 29" descr="C:\Users\Casper\Desktop\Alahan bildiri için fotoğraf\IMG_2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sper\Desktop\Alahan bildiri için fotoğraf\IMG_2558.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6931" r="15344"/>
                    <a:stretch/>
                  </pic:blipFill>
                  <pic:spPr bwMode="auto">
                    <a:xfrm>
                      <a:off x="0" y="0"/>
                      <a:ext cx="1219048" cy="1200000"/>
                    </a:xfrm>
                    <a:prstGeom prst="rect">
                      <a:avLst/>
                    </a:prstGeom>
                    <a:noFill/>
                    <a:ln>
                      <a:noFill/>
                    </a:ln>
                    <a:extLst>
                      <a:ext uri="{53640926-AAD7-44D8-BBD7-CCE9431645EC}">
                        <a14:shadowObscured xmlns:a14="http://schemas.microsoft.com/office/drawing/2010/main"/>
                      </a:ext>
                    </a:extLst>
                  </pic:spPr>
                </pic:pic>
              </a:graphicData>
            </a:graphic>
          </wp:inline>
        </w:drawing>
      </w:r>
      <w:r w:rsidRPr="004023AE">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4023AE">
        <w:rPr>
          <w:rFonts w:eastAsia="Times New Roman" w:cs="Times New Roman"/>
          <w:szCs w:val="24"/>
          <w:lang w:eastAsia="tr-TR"/>
        </w:rPr>
        <w:t xml:space="preserve">      </w:t>
      </w:r>
      <w:r w:rsidRPr="004023AE">
        <w:rPr>
          <w:rFonts w:eastAsia="Times New Roman" w:cs="Times New Roman"/>
          <w:noProof/>
          <w:color w:val="000000"/>
          <w:w w:val="0"/>
          <w:sz w:val="0"/>
          <w:szCs w:val="0"/>
          <w:u w:color="000000"/>
          <w:bdr w:val="none" w:sz="0" w:space="0" w:color="000000"/>
          <w:shd w:val="clear" w:color="000000" w:fill="000000"/>
          <w:lang w:eastAsia="tr-TR"/>
        </w:rPr>
        <w:drawing>
          <wp:inline distT="0" distB="0" distL="0" distR="0" wp14:anchorId="56937C8B" wp14:editId="731DC785">
            <wp:extent cx="1800000" cy="1200000"/>
            <wp:effectExtent l="0" t="0" r="0" b="635"/>
            <wp:docPr id="30" name="Resim 30" descr="C:\Users\Casper\Desktop\Alahan bildiri için fotoğraf\IMG_2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sper\Desktop\Alahan bildiri için fotoğraf\IMG_255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0000" cy="1200000"/>
                    </a:xfrm>
                    <a:prstGeom prst="rect">
                      <a:avLst/>
                    </a:prstGeom>
                    <a:noFill/>
                    <a:ln>
                      <a:noFill/>
                    </a:ln>
                  </pic:spPr>
                </pic:pic>
              </a:graphicData>
            </a:graphic>
          </wp:inline>
        </w:drawing>
      </w:r>
    </w:p>
    <w:p w:rsidR="005E2D1A" w:rsidRPr="004023AE" w:rsidRDefault="005E2D1A" w:rsidP="005E2D1A">
      <w:pPr>
        <w:spacing w:before="60" w:after="0"/>
        <w:ind w:firstLine="708"/>
        <w:rPr>
          <w:rFonts w:eastAsia="Times New Roman" w:cs="Times New Roman"/>
          <w:b/>
          <w:sz w:val="20"/>
          <w:szCs w:val="20"/>
          <w:lang w:eastAsia="tr-TR"/>
        </w:rPr>
      </w:pPr>
      <w:r w:rsidRPr="004023AE">
        <w:rPr>
          <w:rFonts w:eastAsia="Times New Roman" w:cs="Times New Roman"/>
          <w:b/>
          <w:sz w:val="20"/>
          <w:szCs w:val="20"/>
          <w:lang w:eastAsia="tr-TR"/>
        </w:rPr>
        <w:t>Resim 18-19-20: Doğu Kilise Detay</w:t>
      </w:r>
    </w:p>
    <w:p w:rsidR="005E2D1A" w:rsidRPr="004023AE" w:rsidRDefault="005E2D1A" w:rsidP="005E2D1A">
      <w:pPr>
        <w:spacing w:before="60" w:after="0" w:line="240" w:lineRule="auto"/>
        <w:ind w:left="708"/>
        <w:rPr>
          <w:rFonts w:eastAsia="Times New Roman" w:cs="Times New Roman"/>
          <w:b/>
          <w:szCs w:val="24"/>
          <w:lang w:eastAsia="tr-TR"/>
        </w:rPr>
      </w:pPr>
      <w:r w:rsidRPr="004023AE">
        <w:rPr>
          <w:rFonts w:eastAsia="Times New Roman" w:cs="Times New Roman"/>
          <w:b/>
          <w:sz w:val="20"/>
          <w:szCs w:val="20"/>
          <w:lang w:eastAsia="tr-TR"/>
        </w:rPr>
        <w:t>Kaynak: Anonim</w:t>
      </w:r>
    </w:p>
    <w:p w:rsidR="005E2D1A" w:rsidRPr="004023AE" w:rsidRDefault="005E2D1A" w:rsidP="005E2D1A">
      <w:pPr>
        <w:spacing w:after="120"/>
        <w:ind w:firstLine="708"/>
        <w:rPr>
          <w:rFonts w:eastAsia="Times New Roman" w:cs="Times New Roman"/>
          <w:szCs w:val="24"/>
          <w:lang w:eastAsia="tr-TR"/>
        </w:rPr>
      </w:pPr>
    </w:p>
    <w:p w:rsidR="005E2D1A" w:rsidRPr="004023AE" w:rsidRDefault="005E2D1A" w:rsidP="005E2D1A">
      <w:pPr>
        <w:spacing w:after="120"/>
        <w:ind w:firstLine="708"/>
        <w:rPr>
          <w:rFonts w:eastAsia="Times New Roman" w:cs="Times New Roman"/>
          <w:b/>
          <w:szCs w:val="24"/>
          <w:lang w:eastAsia="tr-TR"/>
        </w:rPr>
      </w:pPr>
      <w:r w:rsidRPr="004023AE">
        <w:rPr>
          <w:rFonts w:eastAsia="Times New Roman" w:cs="Times New Roman"/>
          <w:snapToGrid w:val="0"/>
          <w:color w:val="000000"/>
          <w:w w:val="0"/>
          <w:sz w:val="0"/>
          <w:szCs w:val="0"/>
          <w:u w:color="000000"/>
          <w:bdr w:val="none" w:sz="0" w:space="0" w:color="000000"/>
          <w:shd w:val="clear" w:color="000000" w:fill="000000"/>
          <w:lang w:eastAsia="x-none" w:bidi="x-none"/>
        </w:rPr>
        <w:t>SS</w:t>
      </w:r>
    </w:p>
    <w:p w:rsidR="005E2D1A" w:rsidRDefault="005E2D1A" w:rsidP="005E2D1A">
      <w:pPr>
        <w:spacing w:after="120"/>
        <w:contextualSpacing/>
        <w:jc w:val="both"/>
        <w:rPr>
          <w:rFonts w:eastAsia="Calibri" w:cs="Times New Roman"/>
          <w:b/>
          <w:sz w:val="22"/>
        </w:rPr>
      </w:pPr>
    </w:p>
    <w:p w:rsidR="005E2D1A" w:rsidRPr="004023AE" w:rsidRDefault="005E2D1A" w:rsidP="005E2D1A">
      <w:pPr>
        <w:spacing w:after="120"/>
        <w:contextualSpacing/>
        <w:jc w:val="both"/>
        <w:rPr>
          <w:rFonts w:eastAsia="Calibri" w:cs="Times New Roman"/>
          <w:b/>
          <w:sz w:val="22"/>
        </w:rPr>
      </w:pPr>
      <w:r>
        <w:rPr>
          <w:rFonts w:eastAsia="Calibri" w:cs="Times New Roman"/>
          <w:b/>
          <w:sz w:val="22"/>
        </w:rPr>
        <w:t xml:space="preserve">1.2.5. </w:t>
      </w:r>
      <w:r w:rsidRPr="004023AE">
        <w:rPr>
          <w:rFonts w:eastAsia="Calibri" w:cs="Times New Roman"/>
          <w:b/>
          <w:sz w:val="22"/>
        </w:rPr>
        <w:t>Sütunlu Yol</w:t>
      </w:r>
    </w:p>
    <w:p w:rsidR="005E2D1A" w:rsidRPr="004023AE" w:rsidRDefault="005E2D1A" w:rsidP="005E2D1A">
      <w:pPr>
        <w:spacing w:after="120"/>
        <w:jc w:val="both"/>
        <w:rPr>
          <w:rFonts w:eastAsia="Times New Roman" w:cs="Times New Roman"/>
          <w:szCs w:val="24"/>
          <w:lang w:eastAsia="tr-TR"/>
        </w:rPr>
      </w:pPr>
      <w:r w:rsidRPr="004023AE">
        <w:rPr>
          <w:rFonts w:eastAsia="Times New Roman" w:cs="Times New Roman"/>
          <w:szCs w:val="24"/>
          <w:lang w:eastAsia="tr-TR"/>
        </w:rPr>
        <w:t>Sütunlu yol, bahsedilen bu yapıları doğu- batı aksı üzerinde birbirine bağlayan bir yoldur. Batıdan doğuya doğru ilerler iken yol kotu üç ayrı noktada yükselerek devam etmektedir. Vaftizhaneden doğu kiliseye kadar yol boyunca, yolun güney tarafında sütun kaideleri yer almaktadır ve sadece bir sütun parçası yerinde bulunmaktadır.</w:t>
      </w:r>
      <w:r w:rsidRPr="004023AE">
        <w:rPr>
          <w:rFonts w:eastAsia="Times New Roman" w:cs="Times New Roman"/>
          <w:b/>
          <w:szCs w:val="24"/>
          <w:lang w:eastAsia="tr-TR"/>
        </w:rPr>
        <w:t xml:space="preserve">  </w:t>
      </w:r>
    </w:p>
    <w:p w:rsidR="005E2D1A" w:rsidRPr="004023AE" w:rsidRDefault="005E2D1A" w:rsidP="005E2D1A">
      <w:pPr>
        <w:spacing w:before="60" w:after="0"/>
        <w:ind w:firstLine="708"/>
        <w:jc w:val="center"/>
        <w:rPr>
          <w:rFonts w:eastAsia="Times New Roman" w:cs="Times New Roman"/>
          <w:szCs w:val="24"/>
          <w:lang w:eastAsia="tr-TR"/>
        </w:rPr>
      </w:pPr>
      <w:r w:rsidRPr="004023AE">
        <w:rPr>
          <w:rFonts w:eastAsia="Times New Roman" w:cs="Times New Roman"/>
          <w:noProof/>
          <w:szCs w:val="24"/>
          <w:lang w:eastAsia="tr-TR"/>
        </w:rPr>
        <w:lastRenderedPageBreak/>
        <w:drawing>
          <wp:inline distT="0" distB="0" distL="0" distR="0" wp14:anchorId="587C3027" wp14:editId="2F50254E">
            <wp:extent cx="2880000" cy="2159121"/>
            <wp:effectExtent l="0" t="0" r="0" b="0"/>
            <wp:docPr id="31" name="Resim 31" descr="C:\Users\Casper\Desktop\Alahan bildiri için fotoğraf\IMG_4140 [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asper\Desktop\Alahan bildiri için fotoğraf\IMG_4140 [5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80000" cy="2159121"/>
                    </a:xfrm>
                    <a:prstGeom prst="rect">
                      <a:avLst/>
                    </a:prstGeom>
                    <a:noFill/>
                    <a:ln>
                      <a:noFill/>
                    </a:ln>
                  </pic:spPr>
                </pic:pic>
              </a:graphicData>
            </a:graphic>
          </wp:inline>
        </w:drawing>
      </w:r>
      <w:r w:rsidRPr="004023AE">
        <w:rPr>
          <w:rFonts w:eastAsia="Times New Roman" w:cs="Times New Roman"/>
          <w:szCs w:val="24"/>
          <w:lang w:eastAsia="tr-TR"/>
        </w:rPr>
        <w:t xml:space="preserve">        </w:t>
      </w:r>
      <w:r w:rsidRPr="004023AE">
        <w:rPr>
          <w:rFonts w:eastAsia="Times New Roman" w:cs="Times New Roman"/>
          <w:noProof/>
          <w:szCs w:val="24"/>
          <w:lang w:eastAsia="tr-TR"/>
        </w:rPr>
        <w:drawing>
          <wp:inline distT="0" distB="0" distL="0" distR="0" wp14:anchorId="30B3F2B6" wp14:editId="0272EDA3">
            <wp:extent cx="1620971" cy="2162175"/>
            <wp:effectExtent l="0" t="0" r="0" b="0"/>
            <wp:docPr id="32" name="Resim 32" descr="C:\Users\Casper\Desktop\Alahan bildiri için fotoğraf\IMG_4141 [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asper\Desktop\Alahan bildiri için fotoğraf\IMG_4141 [5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21461" cy="2162828"/>
                    </a:xfrm>
                    <a:prstGeom prst="rect">
                      <a:avLst/>
                    </a:prstGeom>
                    <a:noFill/>
                    <a:ln>
                      <a:noFill/>
                    </a:ln>
                  </pic:spPr>
                </pic:pic>
              </a:graphicData>
            </a:graphic>
          </wp:inline>
        </w:drawing>
      </w:r>
    </w:p>
    <w:p w:rsidR="005E2D1A" w:rsidRPr="004023AE" w:rsidRDefault="005E2D1A" w:rsidP="005E2D1A">
      <w:pPr>
        <w:spacing w:before="60" w:after="0"/>
        <w:ind w:firstLine="708"/>
        <w:rPr>
          <w:rFonts w:eastAsia="Times New Roman" w:cs="Times New Roman"/>
          <w:b/>
          <w:sz w:val="20"/>
          <w:szCs w:val="20"/>
          <w:lang w:eastAsia="tr-TR"/>
        </w:rPr>
      </w:pPr>
      <w:r w:rsidRPr="004023AE">
        <w:rPr>
          <w:rFonts w:eastAsia="Times New Roman" w:cs="Times New Roman"/>
          <w:b/>
          <w:sz w:val="20"/>
          <w:szCs w:val="20"/>
          <w:lang w:eastAsia="tr-TR"/>
        </w:rPr>
        <w:t>Resim 21-22: Sütunlu Yol</w:t>
      </w:r>
    </w:p>
    <w:p w:rsidR="005E2D1A" w:rsidRPr="004023AE" w:rsidRDefault="005E2D1A" w:rsidP="005E2D1A">
      <w:pPr>
        <w:spacing w:before="60" w:after="0" w:line="240" w:lineRule="auto"/>
        <w:ind w:left="708"/>
        <w:rPr>
          <w:rFonts w:eastAsia="Times New Roman" w:cs="Times New Roman"/>
          <w:b/>
          <w:szCs w:val="24"/>
          <w:lang w:eastAsia="tr-TR"/>
        </w:rPr>
      </w:pPr>
      <w:r w:rsidRPr="004023AE">
        <w:rPr>
          <w:rFonts w:eastAsia="Times New Roman" w:cs="Times New Roman"/>
          <w:b/>
          <w:sz w:val="20"/>
          <w:szCs w:val="20"/>
          <w:lang w:eastAsia="tr-TR"/>
        </w:rPr>
        <w:t>Kaynak: Yazar tarafından çekilmiş, Anonim(2012).</w:t>
      </w:r>
    </w:p>
    <w:p w:rsidR="005E2D1A" w:rsidRPr="004023AE" w:rsidRDefault="005E2D1A" w:rsidP="005E2D1A">
      <w:pPr>
        <w:spacing w:before="60" w:after="0"/>
        <w:ind w:firstLine="708"/>
        <w:jc w:val="center"/>
        <w:rPr>
          <w:rFonts w:eastAsia="Times New Roman" w:cs="Times New Roman"/>
          <w:szCs w:val="24"/>
          <w:lang w:eastAsia="tr-TR"/>
        </w:rPr>
      </w:pPr>
    </w:p>
    <w:p w:rsidR="005E2D1A" w:rsidRPr="004023AE" w:rsidRDefault="005E2D1A" w:rsidP="005E2D1A">
      <w:pPr>
        <w:spacing w:before="60" w:after="0"/>
        <w:jc w:val="both"/>
        <w:rPr>
          <w:rFonts w:eastAsia="Times New Roman" w:cs="Times New Roman"/>
          <w:szCs w:val="24"/>
          <w:lang w:eastAsia="tr-TR"/>
        </w:rPr>
      </w:pPr>
      <w:r w:rsidRPr="004023AE">
        <w:rPr>
          <w:rFonts w:eastAsia="Times New Roman" w:cs="Times New Roman"/>
          <w:szCs w:val="24"/>
          <w:lang w:eastAsia="tr-TR"/>
        </w:rPr>
        <w:t xml:space="preserve">Bu yolun vaftizhaneye yakın bir noktasında aedicula biçimli bir shrine vardır. Burasının hem duaların okunması için bir nokta, hem de sütun görevi gören bir mimari eleman olduğu düşünülebilir. </w:t>
      </w:r>
    </w:p>
    <w:p w:rsidR="005E2D1A" w:rsidRDefault="005E2D1A" w:rsidP="005E2D1A">
      <w:pPr>
        <w:spacing w:after="120"/>
        <w:jc w:val="both"/>
        <w:rPr>
          <w:rFonts w:eastAsia="Times New Roman" w:cs="Times New Roman"/>
          <w:szCs w:val="24"/>
          <w:lang w:eastAsia="tr-TR"/>
        </w:rPr>
      </w:pPr>
      <w:r w:rsidRPr="004023AE">
        <w:rPr>
          <w:rFonts w:eastAsia="Times New Roman" w:cs="Times New Roman"/>
          <w:szCs w:val="24"/>
          <w:lang w:eastAsia="tr-TR"/>
        </w:rPr>
        <w:t xml:space="preserve">Bu yol hakkında araştırmacıların farklı farklı görüşleri vardır.  M. Gough (1968); “sütunlu yolun, doğu kiliseden batıya doğru yapılmaya başlandığını, vaftizhaneye kadar yapıldığını ve tamamlanamadan alanın terkedildiğini” söylemiştir. </w:t>
      </w:r>
    </w:p>
    <w:p w:rsidR="005E2D1A" w:rsidRPr="004023AE" w:rsidRDefault="005E2D1A" w:rsidP="005E2D1A">
      <w:pPr>
        <w:spacing w:after="120"/>
        <w:jc w:val="both"/>
        <w:rPr>
          <w:rFonts w:eastAsia="Times New Roman" w:cs="Times New Roman"/>
          <w:szCs w:val="24"/>
          <w:lang w:eastAsia="tr-TR"/>
        </w:rPr>
      </w:pPr>
    </w:p>
    <w:p w:rsidR="005E2D1A" w:rsidRPr="004023AE" w:rsidRDefault="005E2D1A" w:rsidP="005E2D1A">
      <w:pPr>
        <w:spacing w:after="120"/>
        <w:contextualSpacing/>
        <w:jc w:val="both"/>
        <w:rPr>
          <w:rFonts w:eastAsia="Calibri" w:cs="Times New Roman"/>
          <w:b/>
          <w:sz w:val="22"/>
        </w:rPr>
      </w:pPr>
      <w:r>
        <w:rPr>
          <w:rFonts w:eastAsia="Calibri" w:cs="Times New Roman"/>
          <w:b/>
          <w:sz w:val="22"/>
        </w:rPr>
        <w:t xml:space="preserve">1.3. </w:t>
      </w:r>
      <w:r w:rsidRPr="004023AE">
        <w:rPr>
          <w:rFonts w:eastAsia="Calibri" w:cs="Times New Roman"/>
          <w:b/>
          <w:sz w:val="22"/>
        </w:rPr>
        <w:t>Yaşam Mekanları ve Mezarlıklar</w:t>
      </w:r>
    </w:p>
    <w:p w:rsidR="005E2D1A" w:rsidRDefault="005E2D1A" w:rsidP="005E2D1A">
      <w:pPr>
        <w:spacing w:after="120"/>
        <w:jc w:val="both"/>
        <w:rPr>
          <w:rFonts w:eastAsia="Times New Roman" w:cs="Times New Roman"/>
          <w:szCs w:val="24"/>
          <w:lang w:eastAsia="tr-TR"/>
        </w:rPr>
      </w:pPr>
      <w:r w:rsidRPr="004023AE">
        <w:rPr>
          <w:rFonts w:eastAsia="Times New Roman" w:cs="Times New Roman"/>
          <w:szCs w:val="24"/>
          <w:lang w:eastAsia="tr-TR"/>
        </w:rPr>
        <w:t>Manastır yerleşiminin içerisinde, sütunlu yolun hem kuzeyi hem de güneyinde farklı dönemlere ait ve yapım tekniğine sahip yaşam mekanları yer almaktadır. Bu yaşam mekânlarının burada yaşayanlar ve ziyaretçiler için inşa edildiği düşünülmektedir.</w:t>
      </w:r>
    </w:p>
    <w:p w:rsidR="005E2D1A" w:rsidRPr="004023AE" w:rsidRDefault="005E2D1A" w:rsidP="005E2D1A">
      <w:pPr>
        <w:spacing w:after="120"/>
        <w:jc w:val="both"/>
        <w:rPr>
          <w:rFonts w:eastAsia="Times New Roman" w:cs="Times New Roman"/>
          <w:szCs w:val="24"/>
          <w:lang w:eastAsia="tr-TR"/>
        </w:rPr>
      </w:pPr>
    </w:p>
    <w:p w:rsidR="005E2D1A" w:rsidRPr="004023AE" w:rsidRDefault="005E2D1A" w:rsidP="005E2D1A">
      <w:pPr>
        <w:spacing w:before="60" w:after="0"/>
        <w:ind w:firstLine="708"/>
        <w:jc w:val="center"/>
        <w:rPr>
          <w:rFonts w:eastAsia="Times New Roman" w:cs="Times New Roman"/>
          <w:szCs w:val="24"/>
          <w:lang w:eastAsia="tr-TR"/>
        </w:rPr>
      </w:pPr>
      <w:r w:rsidRPr="004023AE">
        <w:rPr>
          <w:rFonts w:eastAsia="Times New Roman" w:cs="Times New Roman"/>
          <w:b/>
          <w:noProof/>
          <w:szCs w:val="24"/>
          <w:lang w:eastAsia="tr-TR"/>
        </w:rPr>
        <w:drawing>
          <wp:inline distT="0" distB="0" distL="0" distR="0" wp14:anchorId="0E133E90" wp14:editId="1353E492">
            <wp:extent cx="2247001" cy="1498176"/>
            <wp:effectExtent l="0" t="0" r="1270" b="6985"/>
            <wp:docPr id="33" name="Picture 2" descr="D:\AYŞE\KONGRE BİLDİRİ MAKALELER\mersin sempozyum\Alahan bildiri için fotoğraf\IMG_3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descr="D:\AYŞE\KONGRE BİLDİRİ MAKALELER\mersin sempozyum\Alahan bildiri için fotoğraf\IMG_393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72893" cy="1515440"/>
                    </a:xfrm>
                    <a:prstGeom prst="rect">
                      <a:avLst/>
                    </a:prstGeom>
                    <a:noFill/>
                    <a:extLst/>
                  </pic:spPr>
                </pic:pic>
              </a:graphicData>
            </a:graphic>
          </wp:inline>
        </w:drawing>
      </w:r>
      <w:r w:rsidRPr="004023AE">
        <w:rPr>
          <w:rFonts w:eastAsia="Times New Roman" w:cs="Times New Roman"/>
          <w:szCs w:val="24"/>
          <w:lang w:eastAsia="tr-TR"/>
        </w:rPr>
        <w:t xml:space="preserve">      </w:t>
      </w:r>
      <w:r w:rsidRPr="004023AE">
        <w:rPr>
          <w:rFonts w:eastAsia="Times New Roman" w:cs="Times New Roman"/>
          <w:noProof/>
          <w:szCs w:val="24"/>
          <w:lang w:eastAsia="tr-TR"/>
        </w:rPr>
        <w:drawing>
          <wp:inline distT="0" distB="0" distL="0" distR="0" wp14:anchorId="14747FBF" wp14:editId="54557988">
            <wp:extent cx="2260794" cy="1508200"/>
            <wp:effectExtent l="0" t="0" r="6350" b="0"/>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82505" cy="1522684"/>
                    </a:xfrm>
                    <a:prstGeom prst="rect">
                      <a:avLst/>
                    </a:prstGeom>
                    <a:noFill/>
                  </pic:spPr>
                </pic:pic>
              </a:graphicData>
            </a:graphic>
          </wp:inline>
        </w:drawing>
      </w:r>
    </w:p>
    <w:p w:rsidR="005E2D1A" w:rsidRPr="004023AE" w:rsidRDefault="005E2D1A" w:rsidP="005E2D1A">
      <w:pPr>
        <w:spacing w:before="60" w:after="0"/>
        <w:ind w:firstLine="708"/>
        <w:rPr>
          <w:rFonts w:eastAsia="Times New Roman" w:cs="Times New Roman"/>
          <w:b/>
          <w:sz w:val="20"/>
          <w:szCs w:val="20"/>
          <w:lang w:eastAsia="tr-TR"/>
        </w:rPr>
      </w:pPr>
      <w:r w:rsidRPr="004023AE">
        <w:rPr>
          <w:rFonts w:eastAsia="Times New Roman" w:cs="Times New Roman"/>
          <w:b/>
          <w:sz w:val="20"/>
          <w:szCs w:val="20"/>
          <w:lang w:eastAsia="tr-TR"/>
        </w:rPr>
        <w:t>Resim 23-24: Yaşam mekanları ve Nekropol</w:t>
      </w:r>
    </w:p>
    <w:p w:rsidR="005E2D1A" w:rsidRPr="004023AE" w:rsidRDefault="005E2D1A" w:rsidP="005E2D1A">
      <w:pPr>
        <w:spacing w:before="60" w:after="0" w:line="240" w:lineRule="auto"/>
        <w:ind w:left="708"/>
        <w:rPr>
          <w:rFonts w:eastAsia="Times New Roman" w:cs="Times New Roman"/>
          <w:b/>
          <w:sz w:val="20"/>
          <w:szCs w:val="20"/>
          <w:lang w:eastAsia="tr-TR"/>
        </w:rPr>
      </w:pPr>
      <w:r w:rsidRPr="004023AE">
        <w:rPr>
          <w:rFonts w:eastAsia="Times New Roman" w:cs="Times New Roman"/>
          <w:b/>
          <w:sz w:val="20"/>
          <w:szCs w:val="20"/>
          <w:lang w:eastAsia="tr-TR"/>
        </w:rPr>
        <w:t>Kaynak: Yazar tarafından çekilmiş, (2012)</w:t>
      </w:r>
    </w:p>
    <w:p w:rsidR="005E2D1A" w:rsidRPr="004023AE" w:rsidRDefault="005E2D1A" w:rsidP="005E2D1A">
      <w:pPr>
        <w:spacing w:before="60" w:after="0" w:line="240" w:lineRule="auto"/>
        <w:ind w:left="708"/>
        <w:rPr>
          <w:rFonts w:eastAsia="Times New Roman" w:cs="Times New Roman"/>
          <w:szCs w:val="24"/>
          <w:lang w:eastAsia="tr-TR"/>
        </w:rPr>
      </w:pPr>
    </w:p>
    <w:p w:rsidR="005E2D1A" w:rsidRDefault="005E2D1A" w:rsidP="005E2D1A">
      <w:pPr>
        <w:spacing w:after="120"/>
        <w:jc w:val="both"/>
        <w:rPr>
          <w:rFonts w:eastAsia="Times New Roman" w:cs="Times New Roman"/>
          <w:szCs w:val="24"/>
          <w:lang w:eastAsia="tr-TR"/>
        </w:rPr>
      </w:pPr>
      <w:r w:rsidRPr="004023AE">
        <w:rPr>
          <w:rFonts w:eastAsia="Times New Roman" w:cs="Times New Roman"/>
          <w:szCs w:val="24"/>
          <w:lang w:eastAsia="tr-TR"/>
        </w:rPr>
        <w:lastRenderedPageBreak/>
        <w:t>Aynı zamanda yine yerleşimin içinde farklı yerlerde mezarlar yer almaktadır. Sütunlu yolun kuzeyinde aediculanın hemen karşısında dört tane kayaya oyulmuş mezar ve lahitler dikkat çekmektedir. Lahitlerin bir tanesinde bu kompleksin kurucusu Tarasis’in bu mezarda yattığı bilgisi vardır. Ayrıca kayaya oyulmuş mezarlardan bir diğerinin duvarında da Tarasis’in oğlu Tarasis ifadesi geçmekte diğer kitabede olduğu gibi herhangi bir tarih ibaresi olmadığı için yoruma açıktır.</w:t>
      </w:r>
    </w:p>
    <w:p w:rsidR="005E2D1A" w:rsidRPr="004023AE" w:rsidRDefault="005E2D1A" w:rsidP="005E2D1A">
      <w:pPr>
        <w:spacing w:after="120"/>
        <w:jc w:val="both"/>
        <w:rPr>
          <w:rFonts w:eastAsia="Times New Roman" w:cs="Times New Roman"/>
          <w:b/>
          <w:szCs w:val="24"/>
          <w:lang w:eastAsia="tr-TR"/>
        </w:rPr>
      </w:pPr>
    </w:p>
    <w:p w:rsidR="005E2D1A" w:rsidRPr="004023AE" w:rsidRDefault="005E2D1A" w:rsidP="005E2D1A">
      <w:pPr>
        <w:spacing w:after="120"/>
        <w:contextualSpacing/>
        <w:jc w:val="both"/>
        <w:rPr>
          <w:rFonts w:eastAsia="Calibri" w:cs="Times New Roman"/>
          <w:sz w:val="22"/>
        </w:rPr>
      </w:pPr>
      <w:r>
        <w:rPr>
          <w:rFonts w:eastAsia="Calibri" w:cs="Times New Roman"/>
          <w:b/>
          <w:sz w:val="22"/>
        </w:rPr>
        <w:t xml:space="preserve">1.4. </w:t>
      </w:r>
      <w:r w:rsidRPr="004023AE">
        <w:rPr>
          <w:rFonts w:eastAsia="Calibri" w:cs="Times New Roman"/>
          <w:b/>
          <w:sz w:val="22"/>
        </w:rPr>
        <w:t>Su Kaynağı ve Hamam</w:t>
      </w:r>
    </w:p>
    <w:p w:rsidR="005E2D1A" w:rsidRDefault="005E2D1A" w:rsidP="005E2D1A">
      <w:pPr>
        <w:spacing w:after="120"/>
        <w:jc w:val="both"/>
        <w:rPr>
          <w:rFonts w:eastAsia="Times New Roman" w:cs="Times New Roman"/>
          <w:szCs w:val="24"/>
          <w:lang w:eastAsia="tr-TR"/>
        </w:rPr>
      </w:pPr>
      <w:r w:rsidRPr="004023AE">
        <w:rPr>
          <w:rFonts w:eastAsia="Times New Roman" w:cs="Times New Roman"/>
          <w:szCs w:val="24"/>
          <w:lang w:eastAsia="tr-TR"/>
        </w:rPr>
        <w:t>Burası Doğu Kilise’nin kuzey doğu ekseninde ve kayalığın tepesinde yer almaktadır. Bu kaynaktan çıkan sular bütün yerleşime, ana kayaya oyulmuş kanallar yoluyla ulaşmaktadır.</w:t>
      </w:r>
    </w:p>
    <w:p w:rsidR="005E2D1A" w:rsidRPr="004023AE" w:rsidRDefault="005E2D1A" w:rsidP="005E2D1A">
      <w:pPr>
        <w:spacing w:after="120"/>
        <w:jc w:val="both"/>
        <w:rPr>
          <w:rFonts w:eastAsia="Times New Roman" w:cs="Times New Roman"/>
          <w:szCs w:val="24"/>
          <w:lang w:eastAsia="tr-TR"/>
        </w:rPr>
      </w:pPr>
    </w:p>
    <w:p w:rsidR="005E2D1A" w:rsidRPr="004023AE" w:rsidRDefault="005E2D1A" w:rsidP="005E2D1A">
      <w:pPr>
        <w:spacing w:after="120"/>
        <w:contextualSpacing/>
        <w:jc w:val="both"/>
        <w:rPr>
          <w:rFonts w:eastAsia="Calibri" w:cs="Times New Roman"/>
          <w:b/>
          <w:szCs w:val="24"/>
        </w:rPr>
      </w:pPr>
      <w:r>
        <w:rPr>
          <w:rFonts w:eastAsia="Calibri" w:cs="Times New Roman"/>
          <w:b/>
          <w:szCs w:val="24"/>
        </w:rPr>
        <w:t xml:space="preserve">2. </w:t>
      </w:r>
      <w:r w:rsidRPr="004023AE">
        <w:rPr>
          <w:rFonts w:eastAsia="Calibri" w:cs="Times New Roman"/>
          <w:b/>
          <w:szCs w:val="24"/>
        </w:rPr>
        <w:t>RESTORASYON UYGULAMA ÇALIŞMALARI</w:t>
      </w:r>
    </w:p>
    <w:p w:rsidR="005E2D1A" w:rsidRPr="004023AE" w:rsidRDefault="005E2D1A" w:rsidP="005E2D1A">
      <w:pPr>
        <w:spacing w:after="120"/>
        <w:jc w:val="both"/>
        <w:rPr>
          <w:rFonts w:eastAsia="Times New Roman" w:cs="Times New Roman"/>
          <w:szCs w:val="24"/>
          <w:lang w:eastAsia="tr-TR"/>
        </w:rPr>
      </w:pPr>
      <w:r w:rsidRPr="004023AE">
        <w:rPr>
          <w:rFonts w:eastAsia="Times New Roman" w:cs="Times New Roman"/>
          <w:szCs w:val="24"/>
          <w:lang w:eastAsia="tr-TR"/>
        </w:rPr>
        <w:t xml:space="preserve">Alahan Manastırı, Unesco geçici miras listesine 2000 yılında girmiştir. Bu listeye girebilmek için gerekli olan </w:t>
      </w:r>
      <w:r w:rsidRPr="004023AE">
        <w:rPr>
          <w:rFonts w:eastAsia="Times New Roman" w:cs="Times New Roman"/>
          <w:szCs w:val="24"/>
          <w:shd w:val="clear" w:color="auto" w:fill="FFFFFF"/>
          <w:lang w:eastAsia="tr-TR"/>
        </w:rPr>
        <w:t>istisnai evrensel önem taşıması</w:t>
      </w:r>
      <w:r w:rsidRPr="004023AE">
        <w:rPr>
          <w:rFonts w:eastAsia="Times New Roman" w:cs="Times New Roman"/>
          <w:szCs w:val="24"/>
          <w:lang w:eastAsia="tr-TR"/>
        </w:rPr>
        <w:t>, erken Bizans dönemi kilise mimarisinin öncülerinden olması, teklik, belge olma özellikleri ile kesin listeye aday gösterilebilecek niteliktedir. Bütün bu taşıdığı değerler göz önüne alındığında: “Böylesi bir yapılar topluluğunun açık hava müzesi olarak kurgulanması, onarılması, korunarak düzenlenmesi ana karar olarak benimsenmiştir. Bu temel karar doğrultusunda bakıldığında, Manastırın sürekliliğinin sağlanmasındaki koruma sürecinin iki ana cephesi bulunmaktadır. Birincisi: Kullanım ve sunum sorununa yönelik ana müdahale kararları, ikincisi de: koruma sorunlarına yönelik ana müdahale kararları” olmuştur. Nalbant, K. (2010).</w:t>
      </w:r>
    </w:p>
    <w:p w:rsidR="005E2D1A" w:rsidRPr="004023AE" w:rsidRDefault="005E2D1A" w:rsidP="005E2D1A">
      <w:pPr>
        <w:spacing w:before="60"/>
        <w:contextualSpacing/>
        <w:jc w:val="both"/>
        <w:rPr>
          <w:rFonts w:eastAsia="Calibri" w:cs="Times New Roman"/>
          <w:szCs w:val="24"/>
        </w:rPr>
      </w:pPr>
      <w:r w:rsidRPr="004023AE">
        <w:rPr>
          <w:rFonts w:eastAsia="Calibri" w:cs="Times New Roman"/>
          <w:szCs w:val="24"/>
        </w:rPr>
        <w:t xml:space="preserve">2010 yılında hazırlanmış ve Adana Kültür Varlıklarını Koruma Bölge Kurulu tarafından onaylanmış olan Alahan Manastırı Restorasyon Projesi 2012 yılında uygulanmaya başlanmıştır. </w:t>
      </w:r>
    </w:p>
    <w:p w:rsidR="005E2D1A" w:rsidRDefault="005E2D1A" w:rsidP="005E2D1A">
      <w:pPr>
        <w:spacing w:after="0"/>
        <w:contextualSpacing/>
        <w:jc w:val="both"/>
        <w:rPr>
          <w:rFonts w:eastAsia="Calibri" w:cs="Times New Roman"/>
          <w:szCs w:val="24"/>
        </w:rPr>
      </w:pPr>
      <w:r w:rsidRPr="004023AE">
        <w:rPr>
          <w:rFonts w:eastAsia="Calibri" w:cs="Times New Roman"/>
          <w:szCs w:val="24"/>
        </w:rPr>
        <w:t xml:space="preserve">Bu bölümde 2012 Haziran- Aralık döneminde yapılmış olan müdahaleler, bunların sonucunda karşılaşılan durumlar ve süreç içerisinde geliştirilen çözümler anlatılacaktır. </w:t>
      </w:r>
    </w:p>
    <w:p w:rsidR="005E2D1A" w:rsidRPr="004023AE" w:rsidRDefault="005E2D1A" w:rsidP="005E2D1A">
      <w:pPr>
        <w:spacing w:after="0"/>
        <w:contextualSpacing/>
        <w:jc w:val="both"/>
        <w:rPr>
          <w:rFonts w:eastAsia="Calibri" w:cs="Times New Roman"/>
          <w:szCs w:val="24"/>
        </w:rPr>
      </w:pPr>
    </w:p>
    <w:p w:rsidR="005E2D1A" w:rsidRPr="004023AE" w:rsidRDefault="005E2D1A" w:rsidP="005E2D1A">
      <w:pPr>
        <w:spacing w:after="0"/>
        <w:contextualSpacing/>
        <w:jc w:val="both"/>
        <w:rPr>
          <w:rFonts w:eastAsia="Calibri" w:cs="Times New Roman"/>
          <w:b/>
          <w:sz w:val="22"/>
        </w:rPr>
      </w:pPr>
      <w:r>
        <w:rPr>
          <w:rFonts w:eastAsia="Calibri" w:cs="Times New Roman"/>
          <w:b/>
          <w:sz w:val="22"/>
        </w:rPr>
        <w:t xml:space="preserve">2.1. </w:t>
      </w:r>
      <w:r w:rsidRPr="004023AE">
        <w:rPr>
          <w:rFonts w:eastAsia="Calibri" w:cs="Times New Roman"/>
          <w:b/>
          <w:sz w:val="22"/>
        </w:rPr>
        <w:t>Genel Yerleşim ve Kullanım</w:t>
      </w:r>
    </w:p>
    <w:p w:rsidR="005E2D1A" w:rsidRPr="004023AE" w:rsidRDefault="005E2D1A" w:rsidP="005E2D1A">
      <w:pPr>
        <w:spacing w:after="0"/>
        <w:jc w:val="both"/>
        <w:rPr>
          <w:rFonts w:eastAsia="Times New Roman" w:cs="Times New Roman"/>
          <w:szCs w:val="24"/>
          <w:lang w:eastAsia="tr-TR"/>
        </w:rPr>
      </w:pPr>
      <w:r w:rsidRPr="004023AE">
        <w:rPr>
          <w:rFonts w:eastAsia="Times New Roman" w:cs="Times New Roman"/>
          <w:szCs w:val="24"/>
          <w:lang w:eastAsia="tr-TR"/>
        </w:rPr>
        <w:t>Proje raporunda da belirtildiği gibi iki ana başlık altında müdahale kararları geliştirilmiştir. Bunlardan birincisi de kullanım ve sunum sorunlarına yönelik müdahalelerdir.</w:t>
      </w:r>
    </w:p>
    <w:p w:rsidR="005E2D1A" w:rsidRPr="004023AE" w:rsidRDefault="005E2D1A" w:rsidP="005E2D1A">
      <w:pPr>
        <w:spacing w:after="0"/>
        <w:jc w:val="both"/>
        <w:rPr>
          <w:rFonts w:eastAsia="Times New Roman" w:cs="Times New Roman"/>
          <w:szCs w:val="24"/>
          <w:lang w:eastAsia="tr-TR"/>
        </w:rPr>
      </w:pPr>
      <w:r w:rsidRPr="004023AE">
        <w:rPr>
          <w:rFonts w:eastAsia="Times New Roman" w:cs="Times New Roman"/>
          <w:szCs w:val="24"/>
          <w:lang w:eastAsia="tr-TR"/>
        </w:rPr>
        <w:t xml:space="preserve">Projeye göre; yerleşimin açık hava müzesi olarak düzenlenmesi için, bir müzede var olması beklenen fonksiyonel ihtiyaçlar da göz önünde bulundurulmuştur. Bu doğrultuda, otopark alanı, tuvalet, müze bekçisi- gişe mekanların nerede yer alacağı düşünülmüştür. Alanda çok fazla yapı </w:t>
      </w:r>
      <w:r w:rsidRPr="004023AE">
        <w:rPr>
          <w:rFonts w:eastAsia="Times New Roman" w:cs="Times New Roman"/>
          <w:szCs w:val="24"/>
          <w:lang w:eastAsia="tr-TR"/>
        </w:rPr>
        <w:lastRenderedPageBreak/>
        <w:t>ve kayalardan düşmüş ve düşme tehlikesi olan mimari parçaların var olması, müze içerisinde nerenin gezilip nerenin sadece izletileceği ana kararlarının alınmasında etkili olmuştur. Böylece öncelikli olarak kaya oyma kilisenin üst kotlarında yer alan mağaralar, sütunlu yolun kuzeyindeki yaşama mekanları ve mezarlıkların gezilmeyen alanlar olmasına karar verilmiştir.</w:t>
      </w:r>
    </w:p>
    <w:p w:rsidR="005E2D1A" w:rsidRDefault="005E2D1A" w:rsidP="005E2D1A">
      <w:pPr>
        <w:spacing w:before="60" w:after="0"/>
        <w:jc w:val="both"/>
        <w:rPr>
          <w:rFonts w:eastAsia="Times New Roman" w:cs="Times New Roman"/>
          <w:szCs w:val="24"/>
          <w:lang w:eastAsia="tr-TR"/>
        </w:rPr>
      </w:pPr>
      <w:r w:rsidRPr="004023AE">
        <w:rPr>
          <w:rFonts w:eastAsia="Times New Roman" w:cs="Times New Roman"/>
          <w:szCs w:val="24"/>
          <w:lang w:eastAsia="tr-TR"/>
        </w:rPr>
        <w:t xml:space="preserve">Sergilenecek ve gezilecek nesnelere karar verildikten sonra, alanın gezilmesinde kullanılacak olan güzergah ile ilgili kararlar alınması gerekmiştir. Böylece 2 ayrı gezi aksı belirlenmiştir. Birincisi: Kaya Oyma Kilise ‘den başlayarak Batı Kilise’nin güneyinden geçerek, sütunlu yol boyunca devam edip, doğu kilisede sonlanmaktadır. İkincisi: Doğu Kilise’nin önünden başlayarak, sütunlu yolun güneyindeki peyzaja inerek oluşturulmuştur. Burada inşa edilecek olan yol ve seyir terasları ile, yerleşimin hakim olduğu manzara da sergiye dahil edilmiş olacaktır. </w:t>
      </w:r>
    </w:p>
    <w:p w:rsidR="005E2D1A" w:rsidRPr="004023AE" w:rsidRDefault="005E2D1A" w:rsidP="005E2D1A">
      <w:pPr>
        <w:spacing w:before="60" w:after="0"/>
        <w:jc w:val="both"/>
        <w:rPr>
          <w:rFonts w:eastAsia="Times New Roman" w:cs="Times New Roman"/>
          <w:szCs w:val="24"/>
          <w:lang w:eastAsia="tr-TR"/>
        </w:rPr>
      </w:pPr>
    </w:p>
    <w:p w:rsidR="005E2D1A" w:rsidRPr="004023AE" w:rsidRDefault="005E2D1A" w:rsidP="005E2D1A">
      <w:pPr>
        <w:spacing w:before="60" w:after="0"/>
        <w:jc w:val="center"/>
        <w:rPr>
          <w:rFonts w:eastAsia="Times New Roman" w:cs="Times New Roman"/>
          <w:szCs w:val="24"/>
          <w:lang w:eastAsia="tr-TR"/>
        </w:rPr>
      </w:pPr>
      <w:r w:rsidRPr="004023AE">
        <w:rPr>
          <w:rFonts w:eastAsia="Times New Roman" w:cs="Times New Roman"/>
          <w:noProof/>
          <w:szCs w:val="24"/>
          <w:lang w:eastAsia="tr-TR"/>
        </w:rPr>
        <w:drawing>
          <wp:inline distT="0" distB="0" distL="0" distR="0" wp14:anchorId="6E244A9E" wp14:editId="014F850A">
            <wp:extent cx="5373823" cy="1952625"/>
            <wp:effectExtent l="19050" t="19050" r="17780" b="9525"/>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68417" cy="1950661"/>
                    </a:xfrm>
                    <a:prstGeom prst="rect">
                      <a:avLst/>
                    </a:prstGeom>
                    <a:noFill/>
                    <a:ln w="9525">
                      <a:solidFill>
                        <a:sysClr val="windowText" lastClr="000000"/>
                      </a:solidFill>
                      <a:miter lim="800000"/>
                      <a:headEnd/>
                      <a:tailEnd/>
                    </a:ln>
                    <a:effectLst/>
                    <a:extLst/>
                  </pic:spPr>
                </pic:pic>
              </a:graphicData>
            </a:graphic>
          </wp:inline>
        </w:drawing>
      </w:r>
    </w:p>
    <w:p w:rsidR="005E2D1A" w:rsidRPr="004023AE" w:rsidRDefault="005E2D1A" w:rsidP="005E2D1A">
      <w:pPr>
        <w:spacing w:before="60" w:after="0"/>
        <w:jc w:val="center"/>
        <w:rPr>
          <w:rFonts w:eastAsia="Times New Roman" w:cs="Times New Roman"/>
          <w:szCs w:val="24"/>
          <w:lang w:eastAsia="tr-TR"/>
        </w:rPr>
      </w:pPr>
      <w:r w:rsidRPr="004023AE">
        <w:rPr>
          <w:rFonts w:eastAsia="Times New Roman" w:cs="Times New Roman"/>
          <w:noProof/>
          <w:szCs w:val="24"/>
          <w:lang w:eastAsia="tr-TR"/>
        </w:rPr>
        <w:drawing>
          <wp:inline distT="0" distB="0" distL="0" distR="0" wp14:anchorId="62AF8B00" wp14:editId="03746BF3">
            <wp:extent cx="5458398" cy="553286"/>
            <wp:effectExtent l="19050" t="19050" r="9525" b="18415"/>
            <wp:docPr id="43" name="Picture 5" descr="C:\Users\Casper\Desktop\gezi seneryolari-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 name="Picture 5" descr="C:\Users\Casper\Desktop\gezi seneryolari-Model.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80767" cy="555553"/>
                    </a:xfrm>
                    <a:prstGeom prst="rect">
                      <a:avLst/>
                    </a:prstGeom>
                    <a:noFill/>
                    <a:ln>
                      <a:solidFill>
                        <a:sysClr val="windowText" lastClr="000000">
                          <a:lumMod val="95000"/>
                          <a:lumOff val="5000"/>
                        </a:sysClr>
                      </a:solidFill>
                    </a:ln>
                    <a:extLst/>
                  </pic:spPr>
                </pic:pic>
              </a:graphicData>
            </a:graphic>
          </wp:inline>
        </w:drawing>
      </w:r>
    </w:p>
    <w:p w:rsidR="005E2D1A" w:rsidRPr="004023AE" w:rsidRDefault="005E2D1A" w:rsidP="005E2D1A">
      <w:pPr>
        <w:spacing w:before="60" w:after="0" w:line="240" w:lineRule="auto"/>
        <w:ind w:firstLine="708"/>
        <w:rPr>
          <w:rFonts w:eastAsia="Times New Roman" w:cs="Times New Roman"/>
          <w:b/>
          <w:sz w:val="20"/>
          <w:szCs w:val="20"/>
          <w:lang w:eastAsia="tr-TR"/>
        </w:rPr>
      </w:pPr>
      <w:r w:rsidRPr="004023AE">
        <w:rPr>
          <w:rFonts w:eastAsia="Times New Roman" w:cs="Times New Roman"/>
          <w:b/>
          <w:sz w:val="20"/>
          <w:szCs w:val="20"/>
          <w:lang w:eastAsia="tr-TR"/>
        </w:rPr>
        <w:t>Resim 25 : Müze Gezi Şeması</w:t>
      </w:r>
    </w:p>
    <w:p w:rsidR="005E2D1A" w:rsidRPr="004023AE" w:rsidRDefault="005E2D1A" w:rsidP="005E2D1A">
      <w:pPr>
        <w:spacing w:before="60" w:after="0" w:line="240" w:lineRule="auto"/>
        <w:ind w:left="708"/>
        <w:rPr>
          <w:rFonts w:eastAsia="Times New Roman" w:cs="Times New Roman"/>
          <w:b/>
          <w:sz w:val="20"/>
          <w:szCs w:val="20"/>
          <w:lang w:eastAsia="tr-TR"/>
        </w:rPr>
      </w:pPr>
      <w:r w:rsidRPr="004023AE">
        <w:rPr>
          <w:rFonts w:eastAsia="Times New Roman" w:cs="Times New Roman"/>
          <w:b/>
          <w:sz w:val="20"/>
          <w:szCs w:val="20"/>
          <w:lang w:eastAsia="tr-TR"/>
        </w:rPr>
        <w:t>Kaynak: Restorasyon Raporu, (2012)</w:t>
      </w:r>
    </w:p>
    <w:p w:rsidR="005E2D1A" w:rsidRPr="004023AE" w:rsidRDefault="005E2D1A" w:rsidP="005E2D1A">
      <w:pPr>
        <w:spacing w:before="60" w:after="0" w:line="240" w:lineRule="auto"/>
        <w:ind w:left="708"/>
        <w:rPr>
          <w:rFonts w:eastAsia="Times New Roman" w:cs="Times New Roman"/>
          <w:b/>
          <w:sz w:val="20"/>
          <w:szCs w:val="20"/>
          <w:lang w:eastAsia="tr-TR"/>
        </w:rPr>
      </w:pPr>
    </w:p>
    <w:p w:rsidR="005E2D1A" w:rsidRPr="004023AE" w:rsidRDefault="005E2D1A" w:rsidP="005E2D1A">
      <w:pPr>
        <w:spacing w:before="60" w:after="0" w:line="240" w:lineRule="auto"/>
        <w:ind w:left="708"/>
        <w:rPr>
          <w:rFonts w:eastAsia="Times New Roman" w:cs="Times New Roman"/>
          <w:b/>
          <w:sz w:val="20"/>
          <w:szCs w:val="20"/>
          <w:lang w:eastAsia="tr-TR"/>
        </w:rPr>
      </w:pPr>
    </w:p>
    <w:p w:rsidR="005E2D1A" w:rsidRPr="004023AE" w:rsidRDefault="005E2D1A" w:rsidP="005E2D1A">
      <w:pPr>
        <w:spacing w:before="60" w:after="0"/>
        <w:contextualSpacing/>
        <w:jc w:val="both"/>
        <w:rPr>
          <w:rFonts w:eastAsia="Calibri" w:cs="Times New Roman"/>
          <w:b/>
          <w:sz w:val="22"/>
        </w:rPr>
      </w:pPr>
      <w:r>
        <w:rPr>
          <w:rFonts w:eastAsia="Calibri" w:cs="Times New Roman"/>
          <w:b/>
          <w:sz w:val="22"/>
        </w:rPr>
        <w:t xml:space="preserve">2.2. </w:t>
      </w:r>
      <w:r w:rsidRPr="004023AE">
        <w:rPr>
          <w:rFonts w:eastAsia="Calibri" w:cs="Times New Roman"/>
          <w:b/>
          <w:sz w:val="22"/>
        </w:rPr>
        <w:t>Sorunlar</w:t>
      </w:r>
    </w:p>
    <w:p w:rsidR="005E2D1A" w:rsidRPr="004023AE" w:rsidRDefault="005E2D1A" w:rsidP="005E2D1A">
      <w:pPr>
        <w:spacing w:before="60" w:after="0"/>
        <w:jc w:val="both"/>
        <w:rPr>
          <w:rFonts w:eastAsia="Times New Roman" w:cs="Times New Roman"/>
          <w:szCs w:val="24"/>
          <w:lang w:eastAsia="tr-TR"/>
        </w:rPr>
      </w:pPr>
      <w:r w:rsidRPr="004023AE">
        <w:rPr>
          <w:rFonts w:eastAsia="Times New Roman" w:cs="Times New Roman"/>
          <w:szCs w:val="24"/>
          <w:lang w:eastAsia="tr-TR"/>
        </w:rPr>
        <w:t xml:space="preserve">Yapılan analiz çalışmalarında öncelikle yapının sahip olduğu fiziksel sorunlar irdelenmiştir. </w:t>
      </w:r>
    </w:p>
    <w:p w:rsidR="005E2D1A" w:rsidRPr="004023AE" w:rsidRDefault="005E2D1A" w:rsidP="005E2D1A">
      <w:pPr>
        <w:spacing w:before="60" w:after="0"/>
        <w:jc w:val="both"/>
        <w:rPr>
          <w:rFonts w:eastAsia="Times New Roman" w:cs="Times New Roman"/>
          <w:szCs w:val="24"/>
          <w:lang w:eastAsia="tr-TR"/>
        </w:rPr>
      </w:pPr>
      <w:r w:rsidRPr="004023AE">
        <w:rPr>
          <w:rFonts w:eastAsia="Times New Roman" w:cs="Times New Roman"/>
          <w:szCs w:val="24"/>
          <w:u w:val="single"/>
          <w:lang w:eastAsia="tr-TR"/>
        </w:rPr>
        <w:t>Fiziksel sorunlar:</w:t>
      </w:r>
      <w:r w:rsidRPr="004023AE">
        <w:rPr>
          <w:rFonts w:eastAsia="Times New Roman" w:cs="Times New Roman"/>
          <w:szCs w:val="24"/>
          <w:lang w:eastAsia="tr-TR"/>
        </w:rPr>
        <w:t xml:space="preserve"> statik sorunlar, malzeme sorunları ve nem kaynaklı sorunlar olarak gruplanabilir. Bunlar:  </w:t>
      </w:r>
    </w:p>
    <w:p w:rsidR="005E2D1A" w:rsidRPr="004023AE" w:rsidRDefault="005E2D1A" w:rsidP="005E2D1A">
      <w:pPr>
        <w:spacing w:before="60" w:after="0"/>
        <w:jc w:val="both"/>
        <w:rPr>
          <w:rFonts w:eastAsia="Times New Roman" w:cs="Times New Roman"/>
          <w:szCs w:val="24"/>
          <w:lang w:eastAsia="tr-TR"/>
        </w:rPr>
      </w:pPr>
      <w:r w:rsidRPr="004023AE">
        <w:rPr>
          <w:rFonts w:eastAsia="Times New Roman" w:cs="Times New Roman"/>
          <w:szCs w:val="24"/>
          <w:u w:val="single"/>
          <w:lang w:eastAsia="tr-TR"/>
        </w:rPr>
        <w:t>Yüzeysel Kirlenmeler:</w:t>
      </w:r>
      <w:r w:rsidRPr="004023AE">
        <w:rPr>
          <w:rFonts w:eastAsia="Times New Roman" w:cs="Times New Roman"/>
          <w:szCs w:val="24"/>
          <w:lang w:eastAsia="tr-TR"/>
        </w:rPr>
        <w:t xml:space="preserve"> Toz, toprak ve ortamdaki çeşitli kirletici maddelerin zamanla malzeme yüzeylerinde birikerek oluşturduğu kir tabakalarıdır. </w:t>
      </w:r>
    </w:p>
    <w:p w:rsidR="005E2D1A" w:rsidRPr="004023AE" w:rsidRDefault="005E2D1A" w:rsidP="005E2D1A">
      <w:pPr>
        <w:spacing w:before="60" w:after="0"/>
        <w:jc w:val="both"/>
        <w:rPr>
          <w:rFonts w:eastAsia="Times New Roman" w:cs="Times New Roman"/>
          <w:szCs w:val="24"/>
          <w:lang w:eastAsia="tr-TR"/>
        </w:rPr>
      </w:pPr>
      <w:r w:rsidRPr="004023AE">
        <w:rPr>
          <w:rFonts w:eastAsia="Times New Roman" w:cs="Times New Roman"/>
          <w:szCs w:val="24"/>
          <w:u w:val="single"/>
          <w:lang w:eastAsia="tr-TR"/>
        </w:rPr>
        <w:lastRenderedPageBreak/>
        <w:t>Parça Kaybı ve Eksilmeler:</w:t>
      </w:r>
      <w:r w:rsidRPr="004023AE">
        <w:rPr>
          <w:rFonts w:eastAsia="Times New Roman" w:cs="Times New Roman"/>
          <w:szCs w:val="24"/>
          <w:lang w:eastAsia="tr-TR"/>
        </w:rPr>
        <w:t xml:space="preserve"> Fiziksel bir etki ya da kırılmaya bağlı olarak malzeme bütünlüğünde meydana gelen eksilmelerdir. </w:t>
      </w:r>
    </w:p>
    <w:p w:rsidR="005E2D1A" w:rsidRPr="004023AE" w:rsidRDefault="005E2D1A" w:rsidP="005E2D1A">
      <w:pPr>
        <w:spacing w:before="60" w:after="0"/>
        <w:jc w:val="both"/>
        <w:rPr>
          <w:rFonts w:eastAsia="Times New Roman" w:cs="Times New Roman"/>
          <w:szCs w:val="24"/>
          <w:lang w:eastAsia="tr-TR"/>
        </w:rPr>
      </w:pPr>
      <w:r w:rsidRPr="004023AE">
        <w:rPr>
          <w:rFonts w:eastAsia="Times New Roman" w:cs="Times New Roman"/>
          <w:szCs w:val="24"/>
          <w:u w:val="single"/>
          <w:lang w:eastAsia="tr-TR"/>
        </w:rPr>
        <w:t xml:space="preserve">Çatlak ve Yarık Oluşumu: </w:t>
      </w:r>
      <w:r w:rsidRPr="004023AE">
        <w:rPr>
          <w:rFonts w:eastAsia="Times New Roman" w:cs="Times New Roman"/>
          <w:szCs w:val="24"/>
          <w:lang w:eastAsia="tr-TR"/>
        </w:rPr>
        <w:t xml:space="preserve">Yapı kalıntılarına ait sütun, lento, söve gibi mimari elemanlar ile örgü taşlarında çeşitli büyüklüklerde kılcal ve derin çatlaklar görülmektedir. </w:t>
      </w:r>
    </w:p>
    <w:p w:rsidR="005E2D1A" w:rsidRPr="004023AE" w:rsidRDefault="005E2D1A" w:rsidP="005E2D1A">
      <w:pPr>
        <w:spacing w:before="60" w:after="0"/>
        <w:jc w:val="both"/>
        <w:rPr>
          <w:rFonts w:eastAsia="Times New Roman" w:cs="Times New Roman"/>
          <w:szCs w:val="24"/>
          <w:lang w:eastAsia="tr-TR"/>
        </w:rPr>
      </w:pPr>
      <w:r w:rsidRPr="004023AE">
        <w:rPr>
          <w:rFonts w:eastAsia="Times New Roman" w:cs="Times New Roman"/>
          <w:szCs w:val="24"/>
          <w:u w:val="single"/>
          <w:lang w:eastAsia="tr-TR"/>
        </w:rPr>
        <w:t xml:space="preserve">Aşınma ve Dökülmeler: </w:t>
      </w:r>
      <w:r w:rsidRPr="004023AE">
        <w:rPr>
          <w:rFonts w:eastAsia="Times New Roman" w:cs="Times New Roman"/>
          <w:szCs w:val="24"/>
          <w:lang w:eastAsia="tr-TR"/>
        </w:rPr>
        <w:t xml:space="preserve">Daha çok iklimsel faktörlerin etkisiyle malzemelerin yüzeylerinde meydana gelen yıpranma ve erimelerdir. </w:t>
      </w:r>
    </w:p>
    <w:p w:rsidR="005E2D1A" w:rsidRPr="004023AE" w:rsidRDefault="005E2D1A" w:rsidP="005E2D1A">
      <w:pPr>
        <w:spacing w:before="60" w:after="0"/>
        <w:jc w:val="both"/>
        <w:rPr>
          <w:rFonts w:eastAsia="Times New Roman" w:cs="Times New Roman"/>
          <w:szCs w:val="24"/>
          <w:lang w:eastAsia="tr-TR"/>
        </w:rPr>
      </w:pPr>
      <w:r w:rsidRPr="004023AE">
        <w:rPr>
          <w:rFonts w:eastAsia="Times New Roman" w:cs="Times New Roman"/>
          <w:szCs w:val="24"/>
          <w:u w:val="single"/>
          <w:lang w:eastAsia="tr-TR"/>
        </w:rPr>
        <w:t xml:space="preserve">Mikrobiyolojik Patina: </w:t>
      </w:r>
      <w:r w:rsidRPr="004023AE">
        <w:rPr>
          <w:rFonts w:eastAsia="Times New Roman" w:cs="Times New Roman"/>
          <w:szCs w:val="24"/>
          <w:lang w:eastAsia="tr-TR"/>
        </w:rPr>
        <w:t>Alandaki çoğu mimari eleman, taş ve sıva yüzeylerinde alge ve liken gibi mikrobiyolojik oluşumlara yoğun olarak rastlanmaktadır.</w:t>
      </w:r>
    </w:p>
    <w:p w:rsidR="005E2D1A" w:rsidRPr="004023AE" w:rsidRDefault="005E2D1A" w:rsidP="005E2D1A">
      <w:pPr>
        <w:spacing w:before="60" w:after="0"/>
        <w:jc w:val="both"/>
        <w:rPr>
          <w:rFonts w:eastAsia="Times New Roman" w:cs="Times New Roman"/>
          <w:szCs w:val="24"/>
          <w:lang w:eastAsia="tr-TR"/>
        </w:rPr>
      </w:pPr>
      <w:r w:rsidRPr="004023AE">
        <w:rPr>
          <w:rFonts w:eastAsia="Times New Roman" w:cs="Times New Roman"/>
          <w:szCs w:val="24"/>
          <w:u w:val="single"/>
          <w:lang w:eastAsia="tr-TR"/>
        </w:rPr>
        <w:t xml:space="preserve">Siyah İs Tabakaları: </w:t>
      </w:r>
      <w:r w:rsidRPr="004023AE">
        <w:rPr>
          <w:rFonts w:eastAsia="Times New Roman" w:cs="Times New Roman"/>
          <w:szCs w:val="24"/>
          <w:lang w:eastAsia="tr-TR"/>
        </w:rPr>
        <w:t xml:space="preserve">Sıva yüzeylerinde ateş yanmasına bağlı siyah is tabakaları görülmektedir. </w:t>
      </w:r>
    </w:p>
    <w:p w:rsidR="005E2D1A" w:rsidRPr="004023AE" w:rsidRDefault="005E2D1A" w:rsidP="005E2D1A">
      <w:pPr>
        <w:spacing w:before="60" w:after="0"/>
        <w:jc w:val="both"/>
        <w:rPr>
          <w:rFonts w:eastAsia="Times New Roman" w:cs="Times New Roman"/>
          <w:szCs w:val="24"/>
          <w:lang w:eastAsia="tr-TR"/>
        </w:rPr>
      </w:pPr>
      <w:r w:rsidRPr="004023AE">
        <w:rPr>
          <w:rFonts w:eastAsia="Times New Roman" w:cs="Times New Roman"/>
          <w:szCs w:val="24"/>
          <w:u w:val="single"/>
          <w:lang w:eastAsia="tr-TR"/>
        </w:rPr>
        <w:t>Derz Harçlarında Boşalmalar ve Dökülmeler:</w:t>
      </w:r>
      <w:r w:rsidRPr="004023AE">
        <w:rPr>
          <w:rFonts w:eastAsia="Times New Roman" w:cs="Times New Roman"/>
          <w:szCs w:val="24"/>
          <w:lang w:eastAsia="tr-TR"/>
        </w:rPr>
        <w:t xml:space="preserve"> Yapılardaki duvar örgüsünü meydana getiren kesme taş ve moloz taş arasındaki derz harçlarında yer yer dökülmeler görülmektedir. </w:t>
      </w:r>
    </w:p>
    <w:p w:rsidR="005E2D1A" w:rsidRPr="004023AE" w:rsidRDefault="005E2D1A" w:rsidP="005E2D1A">
      <w:pPr>
        <w:spacing w:before="60" w:after="0"/>
        <w:jc w:val="both"/>
        <w:rPr>
          <w:rFonts w:eastAsia="Times New Roman" w:cs="Times New Roman"/>
          <w:szCs w:val="24"/>
          <w:lang w:eastAsia="tr-TR"/>
        </w:rPr>
      </w:pPr>
      <w:r w:rsidRPr="004023AE">
        <w:rPr>
          <w:rFonts w:eastAsia="Times New Roman" w:cs="Times New Roman"/>
          <w:szCs w:val="24"/>
          <w:u w:val="single"/>
          <w:lang w:eastAsia="tr-TR"/>
        </w:rPr>
        <w:t>Bitkisel Gelişim (Vejetasyon):</w:t>
      </w:r>
      <w:r w:rsidRPr="004023AE">
        <w:rPr>
          <w:rFonts w:eastAsia="Times New Roman" w:cs="Times New Roman"/>
          <w:szCs w:val="24"/>
          <w:lang w:eastAsia="tr-TR"/>
        </w:rPr>
        <w:t xml:space="preserve"> Yapı kalıntıları üzerinde, gelişmiş bitkilerden kaynaklanan bozulmalara rastlanmaktadır.</w:t>
      </w:r>
    </w:p>
    <w:p w:rsidR="005E2D1A" w:rsidRDefault="005E2D1A" w:rsidP="005E2D1A">
      <w:pPr>
        <w:spacing w:before="60" w:after="0"/>
        <w:jc w:val="both"/>
        <w:rPr>
          <w:rFonts w:eastAsia="Times New Roman" w:cs="Times New Roman"/>
          <w:szCs w:val="24"/>
          <w:lang w:eastAsia="tr-TR"/>
        </w:rPr>
      </w:pPr>
      <w:r w:rsidRPr="004023AE">
        <w:rPr>
          <w:rFonts w:eastAsia="Times New Roman" w:cs="Times New Roman"/>
          <w:szCs w:val="24"/>
          <w:lang w:eastAsia="tr-TR"/>
        </w:rPr>
        <w:t>Saptanan bu sorunların çözümüne yönelik ise çeşitli koruma yöntemleri projede önerilmiştir. Bu yöntemlerden birçoğu belirtilen süre içerisinde gerçekleştirilmiştir.</w:t>
      </w:r>
    </w:p>
    <w:p w:rsidR="005E2D1A" w:rsidRPr="004023AE" w:rsidRDefault="005E2D1A" w:rsidP="005E2D1A">
      <w:pPr>
        <w:spacing w:before="60" w:after="0"/>
        <w:jc w:val="both"/>
        <w:rPr>
          <w:rFonts w:eastAsia="Times New Roman" w:cs="Times New Roman"/>
          <w:szCs w:val="24"/>
          <w:lang w:eastAsia="tr-TR"/>
        </w:rPr>
      </w:pPr>
    </w:p>
    <w:p w:rsidR="005E2D1A" w:rsidRPr="004023AE" w:rsidRDefault="005E2D1A" w:rsidP="005E2D1A">
      <w:pPr>
        <w:spacing w:after="120"/>
        <w:contextualSpacing/>
        <w:jc w:val="both"/>
        <w:rPr>
          <w:rFonts w:eastAsia="Calibri" w:cs="Times New Roman"/>
          <w:b/>
          <w:sz w:val="22"/>
        </w:rPr>
      </w:pPr>
      <w:r>
        <w:rPr>
          <w:rFonts w:eastAsia="Calibri" w:cs="Times New Roman"/>
          <w:b/>
          <w:sz w:val="22"/>
        </w:rPr>
        <w:t xml:space="preserve">2.3. </w:t>
      </w:r>
      <w:r w:rsidRPr="004023AE">
        <w:rPr>
          <w:rFonts w:eastAsia="Calibri" w:cs="Times New Roman"/>
          <w:b/>
          <w:sz w:val="22"/>
        </w:rPr>
        <w:t>Yöntemler ve Uygulama Örnekleri</w:t>
      </w:r>
    </w:p>
    <w:p w:rsidR="005E2D1A" w:rsidRPr="004023AE" w:rsidRDefault="005E2D1A" w:rsidP="005E2D1A">
      <w:pPr>
        <w:spacing w:after="120"/>
        <w:jc w:val="both"/>
        <w:rPr>
          <w:rFonts w:eastAsia="Times New Roman" w:cs="Times New Roman"/>
          <w:szCs w:val="24"/>
          <w:lang w:eastAsia="tr-TR"/>
        </w:rPr>
      </w:pPr>
      <w:r w:rsidRPr="004023AE">
        <w:rPr>
          <w:rFonts w:eastAsia="Times New Roman" w:cs="Times New Roman"/>
          <w:szCs w:val="24"/>
          <w:lang w:eastAsia="tr-TR"/>
        </w:rPr>
        <w:t>Alanda, aşağıda belirtilmiş olan koruma uygulamalarının bir çoğu bahsedildiği üzere Haziran- Aralık 2012 döneminde, Adana Kültür Varlıklarını Koruma Bölge Kurulu ve Adana Rölöve Anıtlar Kurumu denetiminde gerçekleştirilmiştir.</w:t>
      </w:r>
    </w:p>
    <w:p w:rsidR="005E2D1A" w:rsidRPr="004023AE" w:rsidRDefault="005E2D1A" w:rsidP="005E2D1A">
      <w:pPr>
        <w:numPr>
          <w:ilvl w:val="0"/>
          <w:numId w:val="1"/>
        </w:numPr>
        <w:spacing w:after="120"/>
        <w:contextualSpacing/>
        <w:jc w:val="both"/>
        <w:rPr>
          <w:rFonts w:eastAsia="Calibri" w:cs="Times New Roman"/>
          <w:szCs w:val="24"/>
        </w:rPr>
      </w:pPr>
      <w:r w:rsidRPr="004023AE">
        <w:rPr>
          <w:rFonts w:eastAsia="Calibri" w:cs="Times New Roman"/>
          <w:szCs w:val="24"/>
        </w:rPr>
        <w:t>Araştırma Kazıları</w:t>
      </w:r>
    </w:p>
    <w:p w:rsidR="005E2D1A" w:rsidRPr="004023AE" w:rsidRDefault="005E2D1A" w:rsidP="005E2D1A">
      <w:pPr>
        <w:numPr>
          <w:ilvl w:val="0"/>
          <w:numId w:val="1"/>
        </w:numPr>
        <w:spacing w:after="120"/>
        <w:contextualSpacing/>
        <w:jc w:val="both"/>
        <w:rPr>
          <w:rFonts w:eastAsia="Calibri" w:cs="Times New Roman"/>
          <w:szCs w:val="24"/>
        </w:rPr>
      </w:pPr>
      <w:r w:rsidRPr="004023AE">
        <w:rPr>
          <w:rFonts w:eastAsia="Calibri" w:cs="Times New Roman"/>
          <w:szCs w:val="24"/>
        </w:rPr>
        <w:t>Yapısal Sorunların Giderilmesi</w:t>
      </w:r>
    </w:p>
    <w:p w:rsidR="005E2D1A" w:rsidRPr="004023AE" w:rsidRDefault="005E2D1A" w:rsidP="005E2D1A">
      <w:pPr>
        <w:numPr>
          <w:ilvl w:val="0"/>
          <w:numId w:val="1"/>
        </w:numPr>
        <w:spacing w:after="120"/>
        <w:contextualSpacing/>
        <w:jc w:val="both"/>
        <w:rPr>
          <w:rFonts w:eastAsia="Calibri" w:cs="Times New Roman"/>
          <w:szCs w:val="24"/>
        </w:rPr>
      </w:pPr>
      <w:r w:rsidRPr="004023AE">
        <w:rPr>
          <w:rFonts w:eastAsia="Calibri" w:cs="Times New Roman"/>
          <w:szCs w:val="24"/>
        </w:rPr>
        <w:t>Duvarların Bitki Örtüsünden Arındırılması</w:t>
      </w:r>
    </w:p>
    <w:p w:rsidR="005E2D1A" w:rsidRPr="004023AE" w:rsidRDefault="005E2D1A" w:rsidP="005E2D1A">
      <w:pPr>
        <w:numPr>
          <w:ilvl w:val="0"/>
          <w:numId w:val="1"/>
        </w:numPr>
        <w:spacing w:after="120"/>
        <w:contextualSpacing/>
        <w:jc w:val="both"/>
        <w:rPr>
          <w:rFonts w:eastAsia="Calibri" w:cs="Times New Roman"/>
          <w:szCs w:val="24"/>
        </w:rPr>
      </w:pPr>
      <w:r w:rsidRPr="004023AE">
        <w:rPr>
          <w:rFonts w:eastAsia="Calibri" w:cs="Times New Roman"/>
          <w:szCs w:val="24"/>
        </w:rPr>
        <w:t>Boşalmış Derzlerin Doldurulması</w:t>
      </w:r>
    </w:p>
    <w:p w:rsidR="005E2D1A" w:rsidRPr="004023AE" w:rsidRDefault="005E2D1A" w:rsidP="005E2D1A">
      <w:pPr>
        <w:numPr>
          <w:ilvl w:val="0"/>
          <w:numId w:val="1"/>
        </w:numPr>
        <w:spacing w:after="120"/>
        <w:contextualSpacing/>
        <w:jc w:val="both"/>
        <w:rPr>
          <w:rFonts w:eastAsia="Calibri" w:cs="Times New Roman"/>
          <w:szCs w:val="24"/>
        </w:rPr>
      </w:pPr>
      <w:r w:rsidRPr="004023AE">
        <w:rPr>
          <w:rFonts w:eastAsia="Calibri" w:cs="Times New Roman"/>
          <w:szCs w:val="24"/>
        </w:rPr>
        <w:t>Örgüde Eksilen Kısımların Tamamlanması</w:t>
      </w:r>
    </w:p>
    <w:p w:rsidR="005E2D1A" w:rsidRPr="004023AE" w:rsidRDefault="005E2D1A" w:rsidP="005E2D1A">
      <w:pPr>
        <w:numPr>
          <w:ilvl w:val="0"/>
          <w:numId w:val="1"/>
        </w:numPr>
        <w:spacing w:after="120"/>
        <w:contextualSpacing/>
        <w:jc w:val="both"/>
        <w:rPr>
          <w:rFonts w:eastAsia="Calibri" w:cs="Times New Roman"/>
          <w:szCs w:val="24"/>
        </w:rPr>
      </w:pPr>
      <w:r w:rsidRPr="004023AE">
        <w:rPr>
          <w:rFonts w:eastAsia="Calibri" w:cs="Times New Roman"/>
          <w:szCs w:val="24"/>
        </w:rPr>
        <w:t>Duvar Kalıntıları Üzerinde Harpuştalama Yapılması</w:t>
      </w:r>
    </w:p>
    <w:p w:rsidR="005E2D1A" w:rsidRPr="004023AE" w:rsidRDefault="005E2D1A" w:rsidP="005E2D1A">
      <w:pPr>
        <w:numPr>
          <w:ilvl w:val="0"/>
          <w:numId w:val="1"/>
        </w:numPr>
        <w:spacing w:after="120"/>
        <w:contextualSpacing/>
        <w:jc w:val="both"/>
        <w:rPr>
          <w:rFonts w:eastAsia="Calibri" w:cs="Times New Roman"/>
          <w:szCs w:val="24"/>
        </w:rPr>
      </w:pPr>
      <w:r w:rsidRPr="004023AE">
        <w:rPr>
          <w:rFonts w:eastAsia="Calibri" w:cs="Times New Roman"/>
          <w:szCs w:val="24"/>
        </w:rPr>
        <w:t>Yapısal Ayrışma ve Çatlakların Doldurulması</w:t>
      </w:r>
    </w:p>
    <w:p w:rsidR="005E2D1A" w:rsidRPr="004023AE" w:rsidRDefault="005E2D1A" w:rsidP="005E2D1A">
      <w:pPr>
        <w:numPr>
          <w:ilvl w:val="0"/>
          <w:numId w:val="1"/>
        </w:numPr>
        <w:spacing w:after="120"/>
        <w:contextualSpacing/>
        <w:jc w:val="both"/>
        <w:rPr>
          <w:rFonts w:eastAsia="Calibri" w:cs="Times New Roman"/>
          <w:szCs w:val="24"/>
        </w:rPr>
      </w:pPr>
      <w:r w:rsidRPr="004023AE">
        <w:rPr>
          <w:rFonts w:eastAsia="Calibri" w:cs="Times New Roman"/>
          <w:szCs w:val="24"/>
        </w:rPr>
        <w:t>Çatlak ve Yarıkların Sağlamlaştırılması</w:t>
      </w:r>
    </w:p>
    <w:p w:rsidR="005E2D1A" w:rsidRPr="004023AE" w:rsidRDefault="005E2D1A" w:rsidP="005E2D1A">
      <w:pPr>
        <w:numPr>
          <w:ilvl w:val="0"/>
          <w:numId w:val="1"/>
        </w:numPr>
        <w:spacing w:after="120"/>
        <w:contextualSpacing/>
        <w:jc w:val="both"/>
        <w:rPr>
          <w:rFonts w:eastAsia="Calibri" w:cs="Times New Roman"/>
          <w:szCs w:val="24"/>
        </w:rPr>
      </w:pPr>
      <w:r w:rsidRPr="004023AE">
        <w:rPr>
          <w:rFonts w:eastAsia="Calibri" w:cs="Times New Roman"/>
          <w:szCs w:val="24"/>
        </w:rPr>
        <w:t>Eksik Kısımların Dolgulanması (Plastik Tamamlama)</w:t>
      </w:r>
    </w:p>
    <w:p w:rsidR="005E2D1A" w:rsidRPr="004023AE" w:rsidRDefault="005E2D1A" w:rsidP="005E2D1A">
      <w:pPr>
        <w:numPr>
          <w:ilvl w:val="0"/>
          <w:numId w:val="1"/>
        </w:numPr>
        <w:spacing w:after="120"/>
        <w:contextualSpacing/>
        <w:jc w:val="both"/>
        <w:rPr>
          <w:rFonts w:eastAsia="Calibri" w:cs="Times New Roman"/>
          <w:szCs w:val="24"/>
        </w:rPr>
      </w:pPr>
      <w:r w:rsidRPr="004023AE">
        <w:rPr>
          <w:rFonts w:eastAsia="Calibri" w:cs="Times New Roman"/>
          <w:szCs w:val="24"/>
        </w:rPr>
        <w:t>Düşmüş Sütun / Blok vb. Elemanların Yerine Konması (Anastylosis)</w:t>
      </w:r>
    </w:p>
    <w:p w:rsidR="005E2D1A" w:rsidRPr="004023AE" w:rsidRDefault="005E2D1A" w:rsidP="005E2D1A">
      <w:pPr>
        <w:numPr>
          <w:ilvl w:val="0"/>
          <w:numId w:val="1"/>
        </w:numPr>
        <w:spacing w:after="120"/>
        <w:contextualSpacing/>
        <w:jc w:val="both"/>
        <w:rPr>
          <w:rFonts w:eastAsia="Calibri" w:cs="Times New Roman"/>
          <w:szCs w:val="24"/>
        </w:rPr>
      </w:pPr>
      <w:r w:rsidRPr="004023AE">
        <w:rPr>
          <w:rFonts w:eastAsia="Calibri" w:cs="Times New Roman"/>
          <w:szCs w:val="24"/>
        </w:rPr>
        <w:t>Mekanik veya Kimyasal Temizlik</w:t>
      </w:r>
    </w:p>
    <w:p w:rsidR="005E2D1A" w:rsidRPr="004023AE" w:rsidRDefault="005E2D1A" w:rsidP="005E2D1A">
      <w:pPr>
        <w:numPr>
          <w:ilvl w:val="0"/>
          <w:numId w:val="1"/>
        </w:numPr>
        <w:spacing w:after="120"/>
        <w:contextualSpacing/>
        <w:jc w:val="both"/>
        <w:rPr>
          <w:rFonts w:eastAsia="Calibri" w:cs="Times New Roman"/>
          <w:szCs w:val="24"/>
        </w:rPr>
      </w:pPr>
      <w:r w:rsidRPr="004023AE">
        <w:rPr>
          <w:rFonts w:eastAsia="Calibri" w:cs="Times New Roman"/>
          <w:szCs w:val="24"/>
        </w:rPr>
        <w:t>Niteliksiz Onarımların Ayıklanması</w:t>
      </w:r>
    </w:p>
    <w:p w:rsidR="005E2D1A" w:rsidRPr="004023AE" w:rsidRDefault="005E2D1A" w:rsidP="005E2D1A">
      <w:pPr>
        <w:numPr>
          <w:ilvl w:val="0"/>
          <w:numId w:val="1"/>
        </w:numPr>
        <w:spacing w:after="120"/>
        <w:contextualSpacing/>
        <w:jc w:val="both"/>
        <w:rPr>
          <w:rFonts w:eastAsia="Calibri" w:cs="Times New Roman"/>
          <w:szCs w:val="24"/>
        </w:rPr>
      </w:pPr>
      <w:r w:rsidRPr="004023AE">
        <w:rPr>
          <w:rFonts w:eastAsia="Calibri" w:cs="Times New Roman"/>
          <w:szCs w:val="24"/>
        </w:rPr>
        <w:lastRenderedPageBreak/>
        <w:t>Sağlamlaştırma ve Yüzey Koruma</w:t>
      </w:r>
    </w:p>
    <w:p w:rsidR="005E2D1A" w:rsidRPr="004023AE" w:rsidRDefault="005E2D1A" w:rsidP="005E2D1A">
      <w:pPr>
        <w:numPr>
          <w:ilvl w:val="0"/>
          <w:numId w:val="1"/>
        </w:numPr>
        <w:spacing w:after="120"/>
        <w:contextualSpacing/>
        <w:jc w:val="both"/>
        <w:rPr>
          <w:rFonts w:eastAsia="Calibri" w:cs="Times New Roman"/>
          <w:szCs w:val="24"/>
        </w:rPr>
      </w:pPr>
      <w:r w:rsidRPr="004023AE">
        <w:rPr>
          <w:rFonts w:eastAsia="Calibri" w:cs="Times New Roman"/>
          <w:szCs w:val="24"/>
        </w:rPr>
        <w:t>Özgün Boyalı Sıvaların Sağlamlaştırılması</w:t>
      </w:r>
    </w:p>
    <w:p w:rsidR="005E2D1A" w:rsidRPr="004023AE" w:rsidRDefault="005E2D1A" w:rsidP="005E2D1A">
      <w:pPr>
        <w:numPr>
          <w:ilvl w:val="0"/>
          <w:numId w:val="1"/>
        </w:numPr>
        <w:spacing w:after="120"/>
        <w:contextualSpacing/>
        <w:jc w:val="both"/>
        <w:rPr>
          <w:rFonts w:eastAsia="Calibri" w:cs="Times New Roman"/>
          <w:szCs w:val="24"/>
        </w:rPr>
      </w:pPr>
      <w:r w:rsidRPr="004023AE">
        <w:rPr>
          <w:rFonts w:eastAsia="Calibri" w:cs="Times New Roman"/>
          <w:szCs w:val="24"/>
        </w:rPr>
        <w:t xml:space="preserve">Özgün Sıvalarda Kenar, Çatlak ve Yarıkların Kireç Harcı ile Kapatılması </w:t>
      </w:r>
    </w:p>
    <w:p w:rsidR="005E2D1A" w:rsidRPr="004023AE" w:rsidRDefault="005E2D1A" w:rsidP="005E2D1A">
      <w:pPr>
        <w:numPr>
          <w:ilvl w:val="0"/>
          <w:numId w:val="1"/>
        </w:numPr>
        <w:spacing w:after="120"/>
        <w:contextualSpacing/>
        <w:jc w:val="both"/>
        <w:rPr>
          <w:rFonts w:eastAsia="Calibri" w:cs="Times New Roman"/>
          <w:szCs w:val="24"/>
        </w:rPr>
      </w:pPr>
      <w:r w:rsidRPr="004023AE">
        <w:rPr>
          <w:rFonts w:eastAsia="Calibri" w:cs="Times New Roman"/>
          <w:szCs w:val="24"/>
        </w:rPr>
        <w:t>Özgün Boyalı Yüzeylerin (Duvar Resmi) Temizlenmesi</w:t>
      </w:r>
    </w:p>
    <w:p w:rsidR="005E2D1A" w:rsidRPr="004023AE" w:rsidRDefault="005E2D1A" w:rsidP="005E2D1A">
      <w:pPr>
        <w:spacing w:after="120"/>
        <w:ind w:left="720"/>
        <w:contextualSpacing/>
        <w:jc w:val="both"/>
        <w:rPr>
          <w:rFonts w:eastAsia="Calibri" w:cs="Times New Roman"/>
          <w:szCs w:val="24"/>
        </w:rPr>
      </w:pPr>
    </w:p>
    <w:p w:rsidR="005E2D1A" w:rsidRPr="004023AE" w:rsidRDefault="005E2D1A" w:rsidP="005E2D1A">
      <w:pPr>
        <w:spacing w:after="120"/>
        <w:contextualSpacing/>
        <w:jc w:val="both"/>
        <w:rPr>
          <w:rFonts w:eastAsia="Calibri" w:cs="Times New Roman"/>
          <w:b/>
          <w:sz w:val="22"/>
        </w:rPr>
      </w:pPr>
      <w:r w:rsidRPr="004023AE">
        <w:rPr>
          <w:rFonts w:eastAsia="Calibri" w:cs="Times New Roman"/>
          <w:b/>
          <w:sz w:val="22"/>
        </w:rPr>
        <w:t xml:space="preserve">SONUÇ  </w:t>
      </w:r>
    </w:p>
    <w:p w:rsidR="005E2D1A" w:rsidRDefault="005E2D1A" w:rsidP="005E2D1A">
      <w:pPr>
        <w:spacing w:after="120"/>
        <w:contextualSpacing/>
        <w:jc w:val="both"/>
        <w:rPr>
          <w:rFonts w:eastAsia="Calibri" w:cs="Times New Roman"/>
          <w:szCs w:val="24"/>
        </w:rPr>
      </w:pPr>
      <w:r w:rsidRPr="004023AE">
        <w:rPr>
          <w:rFonts w:eastAsia="Calibri" w:cs="Times New Roman"/>
          <w:szCs w:val="24"/>
        </w:rPr>
        <w:t>Sonuç olarak, tablolarda gösterildiği gibi, yerleşimin hemen hemen tüm mekanlarında, belirtilen dönemde koruma uygulamaları yapılmıştır. Bu uygulamalar, yetkili kurumlar tarafından olumlu bir şekilde karşılanarak, kabul edilmiştir.</w:t>
      </w:r>
    </w:p>
    <w:p w:rsidR="005E2D1A" w:rsidRPr="004023AE" w:rsidRDefault="005E2D1A" w:rsidP="005E2D1A">
      <w:pPr>
        <w:spacing w:after="120"/>
        <w:contextualSpacing/>
        <w:jc w:val="both"/>
        <w:rPr>
          <w:rFonts w:eastAsia="Calibri" w:cs="Times New Roman"/>
          <w:szCs w:val="24"/>
        </w:rPr>
      </w:pPr>
    </w:p>
    <w:p w:rsidR="005E2D1A" w:rsidRPr="004023AE" w:rsidRDefault="005E2D1A" w:rsidP="005E2D1A">
      <w:pPr>
        <w:spacing w:before="60" w:after="0" w:line="240" w:lineRule="auto"/>
        <w:rPr>
          <w:rFonts w:eastAsia="Times New Roman" w:cs="Times New Roman"/>
          <w:b/>
          <w:sz w:val="20"/>
          <w:szCs w:val="20"/>
          <w:lang w:eastAsia="tr-TR"/>
        </w:rPr>
      </w:pPr>
      <w:r w:rsidRPr="004023AE">
        <w:rPr>
          <w:rFonts w:eastAsia="Times New Roman" w:cs="Times New Roman"/>
          <w:b/>
          <w:sz w:val="20"/>
          <w:szCs w:val="20"/>
          <w:lang w:eastAsia="tr-TR"/>
        </w:rPr>
        <w:t>Tablo 1-2: Restorasyon Uygulama İşi Yapılar Tablosu</w:t>
      </w:r>
    </w:p>
    <w:p w:rsidR="005E2D1A" w:rsidRPr="004023AE" w:rsidRDefault="005E2D1A" w:rsidP="005E2D1A">
      <w:pPr>
        <w:spacing w:before="60" w:after="0" w:line="240" w:lineRule="auto"/>
        <w:rPr>
          <w:rFonts w:eastAsia="Times New Roman" w:cs="Times New Roman"/>
          <w:b/>
          <w:sz w:val="20"/>
          <w:szCs w:val="20"/>
          <w:lang w:eastAsia="tr-TR"/>
        </w:rPr>
      </w:pPr>
      <w:r w:rsidRPr="004023AE">
        <w:rPr>
          <w:rFonts w:eastAsia="Times New Roman" w:cs="Times New Roman"/>
          <w:b/>
          <w:sz w:val="20"/>
          <w:szCs w:val="20"/>
          <w:lang w:eastAsia="tr-TR"/>
        </w:rPr>
        <w:t>Kaynak: Yazar tarafından hazırlanmıştır, (2018)</w:t>
      </w:r>
    </w:p>
    <w:p w:rsidR="005E2D1A" w:rsidRPr="004023AE" w:rsidRDefault="005E2D1A" w:rsidP="005E2D1A">
      <w:pPr>
        <w:spacing w:before="60" w:after="0" w:line="240" w:lineRule="auto"/>
        <w:rPr>
          <w:rFonts w:eastAsia="Times New Roman" w:cs="Times New Roman"/>
          <w:szCs w:val="24"/>
          <w:lang w:eastAsia="tr-TR"/>
        </w:rPr>
      </w:pPr>
    </w:p>
    <w:p w:rsidR="005E2D1A" w:rsidRPr="004023AE" w:rsidRDefault="005E2D1A" w:rsidP="005E2D1A">
      <w:pPr>
        <w:spacing w:before="60"/>
        <w:contextualSpacing/>
        <w:jc w:val="center"/>
        <w:rPr>
          <w:rFonts w:eastAsia="Calibri" w:cs="Times New Roman"/>
          <w:b/>
          <w:szCs w:val="24"/>
        </w:rPr>
      </w:pPr>
      <w:r w:rsidRPr="004023AE">
        <w:rPr>
          <w:rFonts w:eastAsia="Calibri" w:cs="Times New Roman"/>
          <w:b/>
          <w:noProof/>
          <w:szCs w:val="24"/>
          <w:lang w:eastAsia="tr-TR"/>
        </w:rPr>
        <w:drawing>
          <wp:inline distT="0" distB="0" distL="0" distR="0" wp14:anchorId="245E0C44" wp14:editId="47094F04">
            <wp:extent cx="5400000" cy="3036998"/>
            <wp:effectExtent l="0" t="0" r="0" b="0"/>
            <wp:docPr id="44" name="Resi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400000" cy="3036998"/>
                    </a:xfrm>
                    <a:prstGeom prst="rect">
                      <a:avLst/>
                    </a:prstGeom>
                  </pic:spPr>
                </pic:pic>
              </a:graphicData>
            </a:graphic>
          </wp:inline>
        </w:drawing>
      </w:r>
    </w:p>
    <w:p w:rsidR="005E2D1A" w:rsidRPr="004023AE" w:rsidRDefault="005E2D1A" w:rsidP="005E2D1A">
      <w:pPr>
        <w:spacing w:before="60" w:after="0"/>
        <w:jc w:val="center"/>
        <w:rPr>
          <w:rFonts w:eastAsia="Times New Roman" w:cs="Times New Roman"/>
          <w:b/>
          <w:szCs w:val="24"/>
          <w:lang w:eastAsia="tr-TR"/>
        </w:rPr>
      </w:pPr>
      <w:r w:rsidRPr="004023AE">
        <w:rPr>
          <w:rFonts w:eastAsia="Times New Roman" w:cs="Times New Roman"/>
          <w:b/>
          <w:noProof/>
          <w:szCs w:val="24"/>
          <w:lang w:eastAsia="tr-TR"/>
        </w:rPr>
        <w:lastRenderedPageBreak/>
        <w:drawing>
          <wp:inline distT="0" distB="0" distL="0" distR="0" wp14:anchorId="4B291CC7" wp14:editId="0341CD59">
            <wp:extent cx="5400000" cy="3037746"/>
            <wp:effectExtent l="0" t="0" r="0" b="0"/>
            <wp:docPr id="45" name="Resi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00000" cy="3037746"/>
                    </a:xfrm>
                    <a:prstGeom prst="rect">
                      <a:avLst/>
                    </a:prstGeom>
                    <a:noFill/>
                  </pic:spPr>
                </pic:pic>
              </a:graphicData>
            </a:graphic>
          </wp:inline>
        </w:drawing>
      </w:r>
    </w:p>
    <w:p w:rsidR="005E2D1A" w:rsidRPr="004023AE" w:rsidRDefault="005E2D1A" w:rsidP="005E2D1A">
      <w:pPr>
        <w:spacing w:before="60" w:after="0" w:line="240" w:lineRule="auto"/>
        <w:ind w:left="708"/>
        <w:jc w:val="center"/>
        <w:rPr>
          <w:rFonts w:eastAsia="Times New Roman" w:cs="Times New Roman"/>
          <w:szCs w:val="24"/>
          <w:lang w:eastAsia="tr-TR"/>
        </w:rPr>
      </w:pPr>
    </w:p>
    <w:p w:rsidR="005E2D1A" w:rsidRDefault="005E2D1A" w:rsidP="005E2D1A">
      <w:pPr>
        <w:rPr>
          <w:rFonts w:eastAsia="Calibri" w:cs="Times New Roman"/>
          <w:b/>
          <w:szCs w:val="24"/>
        </w:rPr>
      </w:pPr>
      <w:r>
        <w:rPr>
          <w:rFonts w:eastAsia="Calibri" w:cs="Times New Roman"/>
          <w:b/>
          <w:szCs w:val="24"/>
        </w:rPr>
        <w:br w:type="page"/>
      </w:r>
    </w:p>
    <w:p w:rsidR="005E2D1A" w:rsidRDefault="005E2D1A" w:rsidP="005E2D1A">
      <w:pPr>
        <w:spacing w:before="60"/>
        <w:ind w:left="360"/>
        <w:contextualSpacing/>
        <w:jc w:val="both"/>
        <w:rPr>
          <w:rFonts w:eastAsia="Calibri" w:cs="Times New Roman"/>
          <w:b/>
          <w:szCs w:val="24"/>
        </w:rPr>
      </w:pPr>
    </w:p>
    <w:p w:rsidR="005E2D1A" w:rsidRPr="004023AE" w:rsidRDefault="005E2D1A" w:rsidP="005E2D1A">
      <w:pPr>
        <w:spacing w:before="60"/>
        <w:ind w:left="360"/>
        <w:contextualSpacing/>
        <w:jc w:val="both"/>
        <w:rPr>
          <w:rFonts w:eastAsia="Calibri" w:cs="Times New Roman"/>
          <w:b/>
          <w:szCs w:val="24"/>
        </w:rPr>
      </w:pPr>
      <w:r w:rsidRPr="004023AE">
        <w:rPr>
          <w:rFonts w:eastAsia="Calibri" w:cs="Times New Roman"/>
          <w:b/>
          <w:szCs w:val="24"/>
        </w:rPr>
        <w:t>KAYNAKLAR</w:t>
      </w:r>
    </w:p>
    <w:p w:rsidR="005E2D1A" w:rsidRPr="004023AE" w:rsidRDefault="005E2D1A" w:rsidP="005E2D1A">
      <w:pPr>
        <w:numPr>
          <w:ilvl w:val="0"/>
          <w:numId w:val="2"/>
        </w:numPr>
        <w:spacing w:after="120"/>
        <w:contextualSpacing/>
        <w:jc w:val="both"/>
        <w:rPr>
          <w:rFonts w:eastAsia="Calibri" w:cs="Times New Roman"/>
          <w:szCs w:val="24"/>
          <w:shd w:val="clear" w:color="auto" w:fill="FFFFFF"/>
        </w:rPr>
      </w:pPr>
      <w:r w:rsidRPr="004023AE">
        <w:rPr>
          <w:rFonts w:eastAsia="Calibri" w:cs="Times New Roman"/>
          <w:szCs w:val="24"/>
          <w:shd w:val="clear" w:color="auto" w:fill="FFFFFF"/>
        </w:rPr>
        <w:t xml:space="preserve">Aydın. A. (2006). </w:t>
      </w:r>
      <w:r w:rsidRPr="004023AE">
        <w:rPr>
          <w:rFonts w:eastAsia="Calibri" w:cs="Times New Roman"/>
          <w:i/>
          <w:szCs w:val="24"/>
          <w:shd w:val="clear" w:color="auto" w:fill="FFFFFF"/>
        </w:rPr>
        <w:t>Kilikya ve İsaurya Bölgesi Vaftiz Yapıları.</w:t>
      </w:r>
      <w:r w:rsidRPr="004023AE">
        <w:rPr>
          <w:rFonts w:eastAsia="Calibri" w:cs="Times New Roman"/>
          <w:szCs w:val="24"/>
          <w:shd w:val="clear" w:color="auto" w:fill="FFFFFF"/>
        </w:rPr>
        <w:t xml:space="preserve"> Sanat Tarihi Dergisi, XV/1, 1-19.</w:t>
      </w:r>
    </w:p>
    <w:p w:rsidR="005E2D1A" w:rsidRPr="004023AE" w:rsidRDefault="005E2D1A" w:rsidP="005E2D1A">
      <w:pPr>
        <w:numPr>
          <w:ilvl w:val="0"/>
          <w:numId w:val="2"/>
        </w:numPr>
        <w:spacing w:after="120"/>
        <w:contextualSpacing/>
        <w:jc w:val="both"/>
        <w:rPr>
          <w:rFonts w:eastAsia="Calibri" w:cs="Times New Roman"/>
          <w:szCs w:val="24"/>
          <w:shd w:val="clear" w:color="auto" w:fill="FFFFFF"/>
        </w:rPr>
      </w:pPr>
      <w:r w:rsidRPr="004023AE">
        <w:rPr>
          <w:rFonts w:eastAsia="Calibri" w:cs="Times New Roman"/>
          <w:szCs w:val="24"/>
          <w:shd w:val="clear" w:color="auto" w:fill="FFFFFF"/>
        </w:rPr>
        <w:t xml:space="preserve">Elton, H., (2002). </w:t>
      </w:r>
      <w:r w:rsidRPr="004023AE">
        <w:rPr>
          <w:rFonts w:eastAsia="Calibri" w:cs="Times New Roman"/>
          <w:i/>
          <w:szCs w:val="24"/>
          <w:shd w:val="clear" w:color="auto" w:fill="FFFFFF"/>
        </w:rPr>
        <w:t>Alahan and Zeno / Anatolian Studies.</w:t>
      </w:r>
      <w:r w:rsidRPr="004023AE">
        <w:rPr>
          <w:rFonts w:eastAsia="Calibri" w:cs="Times New Roman"/>
          <w:szCs w:val="24"/>
          <w:shd w:val="clear" w:color="auto" w:fill="FFFFFF"/>
        </w:rPr>
        <w:t xml:space="preserve"> Ankara: British Institute of Archaeology at Ankara.</w:t>
      </w:r>
    </w:p>
    <w:p w:rsidR="005E2D1A" w:rsidRPr="004023AE" w:rsidRDefault="005E2D1A" w:rsidP="005E2D1A">
      <w:pPr>
        <w:numPr>
          <w:ilvl w:val="0"/>
          <w:numId w:val="2"/>
        </w:numPr>
        <w:spacing w:after="120"/>
        <w:contextualSpacing/>
        <w:jc w:val="both"/>
        <w:rPr>
          <w:rFonts w:eastAsia="Calibri" w:cs="Times New Roman"/>
          <w:szCs w:val="24"/>
          <w:shd w:val="clear" w:color="auto" w:fill="FFFFFF"/>
        </w:rPr>
      </w:pPr>
      <w:r w:rsidRPr="004023AE">
        <w:rPr>
          <w:rFonts w:eastAsia="Calibri" w:cs="Times New Roman"/>
          <w:szCs w:val="24"/>
        </w:rPr>
        <w:t xml:space="preserve">Gough. M. (1963). </w:t>
      </w:r>
      <w:r w:rsidRPr="004023AE">
        <w:rPr>
          <w:rFonts w:eastAsia="Calibri" w:cs="Times New Roman"/>
          <w:i/>
          <w:szCs w:val="24"/>
        </w:rPr>
        <w:t>Second Preliminary Report</w:t>
      </w:r>
      <w:r w:rsidRPr="004023AE">
        <w:rPr>
          <w:rFonts w:eastAsia="Calibri" w:cs="Times New Roman"/>
          <w:szCs w:val="24"/>
        </w:rPr>
        <w:t xml:space="preserve">, Ankara: </w:t>
      </w:r>
      <w:r w:rsidRPr="004023AE">
        <w:rPr>
          <w:rFonts w:eastAsia="Calibri" w:cs="Times New Roman"/>
          <w:szCs w:val="24"/>
          <w:shd w:val="clear" w:color="auto" w:fill="FFFFFF"/>
        </w:rPr>
        <w:t>British Institute of Archaeology at Ankara.</w:t>
      </w:r>
    </w:p>
    <w:p w:rsidR="005E2D1A" w:rsidRPr="004023AE" w:rsidRDefault="005E2D1A" w:rsidP="005E2D1A">
      <w:pPr>
        <w:numPr>
          <w:ilvl w:val="0"/>
          <w:numId w:val="2"/>
        </w:numPr>
        <w:spacing w:after="120"/>
        <w:contextualSpacing/>
        <w:jc w:val="both"/>
        <w:rPr>
          <w:rFonts w:eastAsia="Calibri" w:cs="Arial"/>
          <w:szCs w:val="24"/>
        </w:rPr>
      </w:pPr>
      <w:r w:rsidRPr="004023AE">
        <w:rPr>
          <w:rFonts w:eastAsia="Calibri" w:cs="Arial"/>
          <w:szCs w:val="24"/>
        </w:rPr>
        <w:t xml:space="preserve">Gough. M. (1968). </w:t>
      </w:r>
      <w:r w:rsidRPr="004023AE">
        <w:rPr>
          <w:rFonts w:eastAsia="Calibri" w:cs="Arial"/>
          <w:i/>
          <w:szCs w:val="24"/>
        </w:rPr>
        <w:t xml:space="preserve">Alahan Monastery: A Masterpiece of Early Christian Architecture. </w:t>
      </w:r>
      <w:r w:rsidRPr="004023AE">
        <w:rPr>
          <w:rFonts w:eastAsia="Calibri" w:cs="Arial"/>
          <w:szCs w:val="24"/>
        </w:rPr>
        <w:t>New York: The Metropolitan Museum of Art Bulletin New Series, 26/10, 455-464.</w:t>
      </w:r>
    </w:p>
    <w:p w:rsidR="005E2D1A" w:rsidRPr="004023AE" w:rsidRDefault="005E2D1A" w:rsidP="005E2D1A">
      <w:pPr>
        <w:numPr>
          <w:ilvl w:val="0"/>
          <w:numId w:val="2"/>
        </w:numPr>
        <w:spacing w:after="120"/>
        <w:contextualSpacing/>
        <w:rPr>
          <w:rFonts w:eastAsia="Calibri" w:cs="Times New Roman"/>
          <w:szCs w:val="24"/>
        </w:rPr>
      </w:pPr>
      <w:r w:rsidRPr="004023AE">
        <w:rPr>
          <w:rFonts w:eastAsia="Calibri" w:cs="Times New Roman"/>
          <w:szCs w:val="24"/>
        </w:rPr>
        <w:t xml:space="preserve">Headlam, A. C. (1892-1893). </w:t>
      </w:r>
      <w:r w:rsidRPr="004023AE">
        <w:rPr>
          <w:rFonts w:eastAsia="Calibri" w:cs="Times New Roman"/>
          <w:i/>
          <w:szCs w:val="24"/>
        </w:rPr>
        <w:t xml:space="preserve">Ecclesiastical sites in Isauria (Cilicia Trachea). </w:t>
      </w:r>
      <w:r w:rsidRPr="004023AE">
        <w:rPr>
          <w:rFonts w:eastAsia="Calibri" w:cs="Times New Roman"/>
          <w:szCs w:val="24"/>
        </w:rPr>
        <w:t>London: Macmillian And Co.</w:t>
      </w:r>
    </w:p>
    <w:p w:rsidR="005E2D1A" w:rsidRPr="004023AE" w:rsidRDefault="005E2D1A" w:rsidP="005E2D1A">
      <w:pPr>
        <w:numPr>
          <w:ilvl w:val="0"/>
          <w:numId w:val="2"/>
        </w:numPr>
        <w:spacing w:after="120"/>
        <w:contextualSpacing/>
        <w:jc w:val="both"/>
        <w:rPr>
          <w:rFonts w:eastAsia="Calibri" w:cs="Arial"/>
          <w:szCs w:val="24"/>
        </w:rPr>
      </w:pPr>
      <w:r w:rsidRPr="004023AE">
        <w:rPr>
          <w:rFonts w:eastAsia="Calibri" w:cs="Arial"/>
          <w:szCs w:val="24"/>
        </w:rPr>
        <w:t xml:space="preserve">Köse, E. (2011), </w:t>
      </w:r>
      <w:r w:rsidRPr="004023AE">
        <w:rPr>
          <w:rFonts w:eastAsia="Calibri" w:cs="Arial"/>
          <w:i/>
          <w:szCs w:val="24"/>
        </w:rPr>
        <w:t>Mut Claudiopolis.</w:t>
      </w:r>
      <w:r w:rsidRPr="004023AE">
        <w:rPr>
          <w:rFonts w:eastAsia="Calibri" w:cs="Arial"/>
          <w:szCs w:val="24"/>
        </w:rPr>
        <w:t xml:space="preserve"> İstanbul, Mut Belediyesi Kültür Yayınları.</w:t>
      </w:r>
    </w:p>
    <w:p w:rsidR="005E2D1A" w:rsidRPr="004023AE" w:rsidRDefault="005E2D1A" w:rsidP="005E2D1A">
      <w:pPr>
        <w:numPr>
          <w:ilvl w:val="0"/>
          <w:numId w:val="2"/>
        </w:numPr>
        <w:spacing w:after="120"/>
        <w:contextualSpacing/>
        <w:rPr>
          <w:rFonts w:eastAsia="Calibri" w:cs="Times New Roman"/>
          <w:szCs w:val="24"/>
        </w:rPr>
      </w:pPr>
      <w:r w:rsidRPr="004023AE">
        <w:rPr>
          <w:rFonts w:eastAsia="Calibri" w:cs="Times New Roman"/>
          <w:szCs w:val="24"/>
        </w:rPr>
        <w:t xml:space="preserve">Nalbant, K. </w:t>
      </w:r>
      <w:r w:rsidRPr="004023AE">
        <w:rPr>
          <w:rFonts w:eastAsia="Calibri" w:cs="Times New Roman"/>
          <w:i/>
          <w:szCs w:val="24"/>
        </w:rPr>
        <w:t>Alahana Manastırı Restorasyon Projesi.</w:t>
      </w:r>
      <w:r w:rsidRPr="004023AE">
        <w:rPr>
          <w:rFonts w:eastAsia="Calibri" w:cs="Times New Roman"/>
          <w:szCs w:val="24"/>
        </w:rPr>
        <w:t xml:space="preserve"> Ankara: Miyar Mimarlık.</w:t>
      </w:r>
    </w:p>
    <w:p w:rsidR="005E2D1A" w:rsidRPr="004023AE" w:rsidRDefault="005E2D1A" w:rsidP="005E2D1A">
      <w:pPr>
        <w:spacing w:after="120"/>
        <w:ind w:left="720"/>
        <w:contextualSpacing/>
        <w:jc w:val="both"/>
        <w:rPr>
          <w:rFonts w:eastAsia="Calibri" w:cs="Arial"/>
          <w:szCs w:val="24"/>
        </w:rPr>
      </w:pPr>
    </w:p>
    <w:p w:rsidR="005E2D1A" w:rsidRDefault="005E2D1A" w:rsidP="005E2D1A">
      <w:pPr>
        <w:spacing w:after="120"/>
        <w:ind w:firstLine="708"/>
        <w:jc w:val="both"/>
        <w:rPr>
          <w:rFonts w:eastAsia="Times New Roman" w:cs="Times New Roman"/>
          <w:color w:val="000000"/>
          <w:szCs w:val="24"/>
        </w:rPr>
      </w:pPr>
    </w:p>
    <w:p w:rsidR="005E2D1A" w:rsidRPr="00A72CAE" w:rsidRDefault="005E2D1A" w:rsidP="005E2D1A">
      <w:pPr>
        <w:spacing w:after="120"/>
        <w:jc w:val="both"/>
        <w:rPr>
          <w:rFonts w:eastAsia="Times New Roman" w:cs="Times New Roman"/>
          <w:color w:val="000000"/>
          <w:szCs w:val="24"/>
        </w:rPr>
      </w:pPr>
    </w:p>
    <w:p w:rsidR="00A72E4B" w:rsidRDefault="00A72E4B">
      <w:bookmarkStart w:id="0" w:name="_GoBack"/>
      <w:bookmarkEnd w:id="0"/>
    </w:p>
    <w:sectPr w:rsidR="00A72E4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D1A" w:rsidRDefault="005E2D1A" w:rsidP="005E2D1A">
      <w:pPr>
        <w:spacing w:after="0" w:line="240" w:lineRule="auto"/>
      </w:pPr>
      <w:r>
        <w:separator/>
      </w:r>
    </w:p>
  </w:endnote>
  <w:endnote w:type="continuationSeparator" w:id="0">
    <w:p w:rsidR="005E2D1A" w:rsidRDefault="005E2D1A" w:rsidP="005E2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D1A" w:rsidRDefault="005E2D1A" w:rsidP="005E2D1A">
      <w:pPr>
        <w:spacing w:after="0" w:line="240" w:lineRule="auto"/>
      </w:pPr>
      <w:r>
        <w:separator/>
      </w:r>
    </w:p>
  </w:footnote>
  <w:footnote w:type="continuationSeparator" w:id="0">
    <w:p w:rsidR="005E2D1A" w:rsidRDefault="005E2D1A" w:rsidP="005E2D1A">
      <w:pPr>
        <w:spacing w:after="0" w:line="240" w:lineRule="auto"/>
      </w:pPr>
      <w:r>
        <w:continuationSeparator/>
      </w:r>
    </w:p>
  </w:footnote>
  <w:footnote w:id="1">
    <w:p w:rsidR="005E2D1A" w:rsidRPr="004023AE" w:rsidRDefault="005E2D1A" w:rsidP="005E2D1A">
      <w:pPr>
        <w:pStyle w:val="DipnotMetni"/>
        <w:ind w:firstLine="0"/>
        <w:rPr>
          <w:b/>
          <w:sz w:val="18"/>
          <w:szCs w:val="18"/>
        </w:rPr>
      </w:pPr>
      <w:r w:rsidRPr="002B6E24">
        <w:rPr>
          <w:rStyle w:val="DipnotBavurusu"/>
          <w:sz w:val="18"/>
          <w:szCs w:val="18"/>
        </w:rPr>
        <w:footnoteRef/>
      </w:r>
      <w:r w:rsidRPr="002B6E24">
        <w:rPr>
          <w:sz w:val="18"/>
          <w:szCs w:val="18"/>
        </w:rPr>
        <w:t xml:space="preserve"> </w:t>
      </w:r>
      <w:r w:rsidRPr="004023AE">
        <w:rPr>
          <w:sz w:val="18"/>
          <w:szCs w:val="18"/>
        </w:rPr>
        <w:t xml:space="preserve">Toros Üniversitesi, Güzel Sanatlar Tasarım ve Mimarlık Fakültesi Mimarlık Bölümü Öğretim Görevlisi, Gazi Üniversitesi Mimarlık Bölümü Doktora Öğrencisi. </w:t>
      </w:r>
    </w:p>
    <w:p w:rsidR="005E2D1A" w:rsidRPr="004023AE" w:rsidRDefault="005E2D1A" w:rsidP="005E2D1A">
      <w:pPr>
        <w:pStyle w:val="DipnotMetni"/>
        <w:ind w:firstLine="0"/>
        <w:rPr>
          <w:sz w:val="18"/>
          <w:szCs w:val="18"/>
        </w:rPr>
      </w:pPr>
      <w:r w:rsidRPr="004023AE">
        <w:rPr>
          <w:b/>
          <w:sz w:val="18"/>
          <w:szCs w:val="18"/>
        </w:rPr>
        <w:t>Adres:</w:t>
      </w:r>
      <w:r w:rsidRPr="004023AE">
        <w:rPr>
          <w:sz w:val="18"/>
          <w:szCs w:val="18"/>
        </w:rPr>
        <w:t xml:space="preserve"> Toros Üniversitesi, Güzel Sanatlar Tasarım ve Mimarlık Fakültesi, Mimarlık Bölümü, Uray Kampüsü, </w:t>
      </w:r>
    </w:p>
    <w:p w:rsidR="005E2D1A" w:rsidRPr="004023AE" w:rsidRDefault="005E2D1A" w:rsidP="005E2D1A">
      <w:pPr>
        <w:pStyle w:val="DipnotMetni"/>
        <w:ind w:firstLine="0"/>
        <w:rPr>
          <w:sz w:val="18"/>
          <w:szCs w:val="18"/>
        </w:rPr>
      </w:pPr>
      <w:r w:rsidRPr="004023AE">
        <w:rPr>
          <w:sz w:val="18"/>
          <w:szCs w:val="18"/>
        </w:rPr>
        <w:t xml:space="preserve">Akdeniz, Mersin / TÜRKİYE, </w:t>
      </w:r>
    </w:p>
    <w:p w:rsidR="005E2D1A" w:rsidRPr="005163E2" w:rsidRDefault="005E2D1A" w:rsidP="005E2D1A">
      <w:pPr>
        <w:pStyle w:val="DipnotMetni"/>
        <w:ind w:firstLine="0"/>
      </w:pPr>
      <w:r w:rsidRPr="004023AE">
        <w:rPr>
          <w:b/>
          <w:sz w:val="18"/>
          <w:szCs w:val="18"/>
        </w:rPr>
        <w:t>Tel</w:t>
      </w:r>
      <w:r w:rsidRPr="004023AE">
        <w:rPr>
          <w:sz w:val="18"/>
          <w:szCs w:val="18"/>
        </w:rPr>
        <w:t xml:space="preserve">: (0324) 325 33 00 – 5012 </w:t>
      </w:r>
      <w:r w:rsidRPr="004023AE">
        <w:rPr>
          <w:b/>
          <w:sz w:val="18"/>
          <w:szCs w:val="18"/>
          <w:lang w:val="de-DE"/>
        </w:rPr>
        <w:t>E-posta</w:t>
      </w:r>
      <w:r w:rsidRPr="004023AE">
        <w:rPr>
          <w:sz w:val="18"/>
          <w:szCs w:val="18"/>
          <w:lang w:val="de-DE"/>
        </w:rPr>
        <w:t xml:space="preserve">: </w:t>
      </w:r>
      <w:hyperlink r:id="rId1" w:history="1">
        <w:r w:rsidRPr="004023AE">
          <w:rPr>
            <w:rStyle w:val="Kpr"/>
            <w:sz w:val="18"/>
            <w:szCs w:val="18"/>
          </w:rPr>
          <w:t>ayse.ince@toros.edu.tr</w:t>
        </w:r>
      </w:hyperlink>
    </w:p>
  </w:footnote>
  <w:footnote w:id="2">
    <w:p w:rsidR="005E2D1A" w:rsidRDefault="005E2D1A" w:rsidP="005E2D1A">
      <w:pPr>
        <w:pStyle w:val="DipnotMetni"/>
      </w:pPr>
      <w:r>
        <w:rPr>
          <w:rStyle w:val="DipnotBavurusu"/>
        </w:rPr>
        <w:footnoteRef/>
      </w:r>
      <w:r>
        <w:t xml:space="preserve"> </w:t>
      </w:r>
      <w:r w:rsidRPr="00394369">
        <w:t xml:space="preserve">Bu makale I. Uluslararası Akdeniz Sempozyumunda sözlü olarak sunulan </w:t>
      </w:r>
      <w:r w:rsidRPr="00614DCB">
        <w:t>6</w:t>
      </w:r>
      <w:r w:rsidRPr="00DF0033">
        <w:t xml:space="preserve"> </w:t>
      </w:r>
      <w:r>
        <w:t>Mut - Alahan Manastırı Restorasyon Projesi Uygulaması Haziran- Aralık 2012 Dönemi</w:t>
      </w:r>
      <w:r w:rsidRPr="00614DCB">
        <w:t xml:space="preserve"> </w:t>
      </w:r>
      <w:r w:rsidRPr="00394369">
        <w:t>isimli çalışma esas alınarak hazırlanmıştır.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A20FC7"/>
    <w:multiLevelType w:val="hybridMultilevel"/>
    <w:tmpl w:val="F35004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FB84256"/>
    <w:multiLevelType w:val="hybridMultilevel"/>
    <w:tmpl w:val="94C613C6"/>
    <w:lvl w:ilvl="0" w:tplc="DF566D4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D1A"/>
    <w:rsid w:val="005E2D1A"/>
    <w:rsid w:val="00A72E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6CC0B1-1ABA-4FEF-8922-BE6C779CA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tr-TR" w:eastAsia="en-US" w:bidi="ar-SA"/>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D1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5E2D1A"/>
    <w:pPr>
      <w:spacing w:after="0" w:line="240" w:lineRule="auto"/>
      <w:ind w:firstLine="567"/>
      <w:jc w:val="both"/>
    </w:pPr>
    <w:rPr>
      <w:rFonts w:eastAsia="Times New Roman" w:cs="Times New Roman"/>
      <w:sz w:val="20"/>
      <w:szCs w:val="20"/>
    </w:rPr>
  </w:style>
  <w:style w:type="character" w:customStyle="1" w:styleId="DipnotMetniChar">
    <w:name w:val="Dipnot Metni Char"/>
    <w:basedOn w:val="VarsaylanParagrafYazTipi"/>
    <w:link w:val="DipnotMetni"/>
    <w:uiPriority w:val="99"/>
    <w:rsid w:val="005E2D1A"/>
    <w:rPr>
      <w:rFonts w:eastAsia="Times New Roman" w:cs="Times New Roman"/>
      <w:sz w:val="20"/>
      <w:szCs w:val="20"/>
    </w:rPr>
  </w:style>
  <w:style w:type="character" w:styleId="DipnotBavurusu">
    <w:name w:val="footnote reference"/>
    <w:basedOn w:val="VarsaylanParagrafYazTipi"/>
    <w:uiPriority w:val="99"/>
    <w:unhideWhenUsed/>
    <w:rsid w:val="005E2D1A"/>
    <w:rPr>
      <w:vertAlign w:val="superscript"/>
    </w:rPr>
  </w:style>
  <w:style w:type="character" w:styleId="Kpr">
    <w:name w:val="Hyperlink"/>
    <w:basedOn w:val="VarsaylanParagrafYazTipi"/>
    <w:uiPriority w:val="99"/>
    <w:unhideWhenUsed/>
    <w:rsid w:val="005E2D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1.jpeg"/><Relationship Id="rId26" Type="http://schemas.openxmlformats.org/officeDocument/2006/relationships/image" Target="media/image18.jpeg"/><Relationship Id="rId21" Type="http://schemas.openxmlformats.org/officeDocument/2006/relationships/image" Target="media/image14.jpeg"/><Relationship Id="rId34" Type="http://schemas.openxmlformats.org/officeDocument/2006/relationships/image" Target="media/image26.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jpeg"/><Relationship Id="rId25" Type="http://schemas.microsoft.com/office/2007/relationships/hdphoto" Target="media/hdphoto2.wdp"/><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0.jpeg"/><Relationship Id="rId36" Type="http://schemas.openxmlformats.org/officeDocument/2006/relationships/image" Target="media/image28.png"/><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3.jpeg"/><Relationship Id="rId14" Type="http://schemas.microsoft.com/office/2007/relationships/hdphoto" Target="media/hdphoto1.wdp"/><Relationship Id="rId22" Type="http://schemas.openxmlformats.org/officeDocument/2006/relationships/image" Target="media/image15.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8" Type="http://schemas.openxmlformats.org/officeDocument/2006/relationships/image" Target="media/image2.jpeg"/><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mailto:ayse.ince@toros.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2946</Words>
  <Characters>16798</Characters>
  <Application>Microsoft Office Word</Application>
  <DocSecurity>0</DocSecurity>
  <Lines>139</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2020-02-24T06:40:00Z</dcterms:created>
  <dcterms:modified xsi:type="dcterms:W3CDTF">2020-02-24T06:41:00Z</dcterms:modified>
</cp:coreProperties>
</file>