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19" w:rsidRPr="003A2064" w:rsidRDefault="007B5699" w:rsidP="003A2064">
      <w:pPr>
        <w:spacing w:line="360" w:lineRule="auto"/>
        <w:jc w:val="right"/>
        <w:rPr>
          <w:rFonts w:ascii="Times New Roman" w:hAnsi="Times New Roman" w:cs="Times New Roman"/>
          <w:sz w:val="24"/>
          <w:szCs w:val="24"/>
        </w:rPr>
      </w:pPr>
      <w:r w:rsidRPr="003A2064">
        <w:rPr>
          <w:rFonts w:ascii="Times New Roman" w:hAnsi="Times New Roman" w:cs="Times New Roman"/>
          <w:b/>
          <w:sz w:val="24"/>
          <w:szCs w:val="24"/>
        </w:rPr>
        <w:t>Akdeniz İİBF journal is an eletronic journal.</w:t>
      </w:r>
    </w:p>
    <w:p w:rsidR="002B2319" w:rsidRPr="003A2064" w:rsidRDefault="002B2319" w:rsidP="003A2064">
      <w:pPr>
        <w:spacing w:line="360" w:lineRule="auto"/>
        <w:jc w:val="right"/>
        <w:rPr>
          <w:rFonts w:ascii="Times New Roman" w:hAnsi="Times New Roman" w:cs="Times New Roman"/>
          <w:sz w:val="24"/>
          <w:szCs w:val="24"/>
        </w:rPr>
      </w:pPr>
    </w:p>
    <w:p w:rsidR="002B2319" w:rsidRPr="003A2064" w:rsidRDefault="002B2319" w:rsidP="003A2064">
      <w:pPr>
        <w:spacing w:line="360" w:lineRule="auto"/>
        <w:jc w:val="center"/>
        <w:rPr>
          <w:rFonts w:ascii="Times New Roman" w:hAnsi="Times New Roman" w:cs="Times New Roman"/>
          <w:b/>
          <w:sz w:val="24"/>
          <w:szCs w:val="24"/>
        </w:rPr>
      </w:pPr>
      <w:r w:rsidRPr="003A2064">
        <w:rPr>
          <w:rFonts w:ascii="Times New Roman" w:hAnsi="Times New Roman" w:cs="Times New Roman"/>
          <w:b/>
          <w:sz w:val="24"/>
          <w:szCs w:val="24"/>
        </w:rPr>
        <w:t>Author Information Pack</w:t>
      </w:r>
    </w:p>
    <w:p w:rsidR="002B2319" w:rsidRPr="003A2064" w:rsidRDefault="002B2319" w:rsidP="003A2064">
      <w:pPr>
        <w:spacing w:line="360" w:lineRule="auto"/>
        <w:rPr>
          <w:rFonts w:ascii="Times New Roman" w:hAnsi="Times New Roman" w:cs="Times New Roman"/>
          <w:b/>
          <w:i/>
          <w:sz w:val="24"/>
          <w:szCs w:val="24"/>
        </w:rPr>
      </w:pPr>
      <w:r w:rsidRPr="003A2064">
        <w:rPr>
          <w:rFonts w:ascii="Times New Roman" w:hAnsi="Times New Roman" w:cs="Times New Roman"/>
          <w:b/>
          <w:i/>
          <w:sz w:val="24"/>
          <w:szCs w:val="24"/>
        </w:rPr>
        <w:t>Description</w:t>
      </w:r>
    </w:p>
    <w:p w:rsidR="00081AB7" w:rsidRPr="003A2064" w:rsidRDefault="002B2319" w:rsidP="003A2064">
      <w:pPr>
        <w:spacing w:line="360" w:lineRule="auto"/>
        <w:jc w:val="both"/>
        <w:rPr>
          <w:rFonts w:ascii="Times New Roman" w:hAnsi="Times New Roman" w:cs="Times New Roman"/>
          <w:color w:val="212529"/>
          <w:sz w:val="24"/>
          <w:szCs w:val="24"/>
          <w:shd w:val="clear" w:color="auto" w:fill="FFFFFF"/>
        </w:rPr>
      </w:pPr>
      <w:r w:rsidRPr="003A2064">
        <w:rPr>
          <w:rFonts w:ascii="Times New Roman" w:hAnsi="Times New Roman" w:cs="Times New Roman"/>
          <w:color w:val="212529"/>
          <w:sz w:val="24"/>
          <w:szCs w:val="24"/>
          <w:shd w:val="clear" w:color="auto" w:fill="FFFFFF"/>
        </w:rPr>
        <w:t xml:space="preserve">Akdeniz </w:t>
      </w:r>
      <w:r w:rsidR="00F063D2" w:rsidRPr="003A2064">
        <w:rPr>
          <w:rFonts w:ascii="Times New Roman" w:hAnsi="Times New Roman" w:cs="Times New Roman"/>
          <w:color w:val="212529"/>
          <w:sz w:val="24"/>
          <w:szCs w:val="24"/>
          <w:shd w:val="clear" w:color="auto" w:fill="FFFFFF"/>
        </w:rPr>
        <w:t>İİBF journal</w:t>
      </w:r>
      <w:r w:rsidRPr="003A2064">
        <w:rPr>
          <w:rFonts w:ascii="Times New Roman" w:hAnsi="Times New Roman" w:cs="Times New Roman"/>
          <w:color w:val="212529"/>
          <w:sz w:val="24"/>
          <w:szCs w:val="24"/>
          <w:shd w:val="clear" w:color="auto" w:fill="FFFFFF"/>
        </w:rPr>
        <w:t xml:space="preserve"> is a peer reviewed journal; </w:t>
      </w:r>
      <w:r w:rsidR="00081AB7" w:rsidRPr="003A2064">
        <w:rPr>
          <w:rFonts w:ascii="Times New Roman" w:hAnsi="Times New Roman" w:cs="Times New Roman"/>
          <w:color w:val="212529"/>
          <w:sz w:val="24"/>
          <w:szCs w:val="24"/>
          <w:shd w:val="clear" w:color="auto" w:fill="FFFFFF"/>
        </w:rPr>
        <w:t xml:space="preserve">that covers </w:t>
      </w:r>
      <w:r w:rsidRPr="003A2064">
        <w:rPr>
          <w:rFonts w:ascii="Times New Roman" w:hAnsi="Times New Roman" w:cs="Times New Roman"/>
          <w:color w:val="212529"/>
          <w:sz w:val="24"/>
          <w:szCs w:val="24"/>
          <w:shd w:val="clear" w:color="auto" w:fill="FFFFFF"/>
        </w:rPr>
        <w:t xml:space="preserve">social sciences </w:t>
      </w:r>
      <w:r w:rsidR="00081AB7" w:rsidRPr="003A2064">
        <w:rPr>
          <w:rFonts w:ascii="Times New Roman" w:hAnsi="Times New Roman" w:cs="Times New Roman"/>
          <w:color w:val="212529"/>
          <w:sz w:val="24"/>
          <w:szCs w:val="24"/>
          <w:shd w:val="clear" w:color="auto" w:fill="FFFFFF"/>
        </w:rPr>
        <w:t xml:space="preserve">in general </w:t>
      </w:r>
      <w:r w:rsidRPr="003A2064">
        <w:rPr>
          <w:rFonts w:ascii="Times New Roman" w:hAnsi="Times New Roman" w:cs="Times New Roman"/>
          <w:color w:val="212529"/>
          <w:sz w:val="24"/>
          <w:szCs w:val="24"/>
          <w:shd w:val="clear" w:color="auto" w:fill="FFFFFF"/>
        </w:rPr>
        <w:t>and more specifically</w:t>
      </w:r>
      <w:r w:rsidR="00081AB7" w:rsidRPr="003A2064">
        <w:rPr>
          <w:rFonts w:ascii="Times New Roman" w:hAnsi="Times New Roman" w:cs="Times New Roman"/>
          <w:color w:val="212529"/>
          <w:sz w:val="24"/>
          <w:szCs w:val="24"/>
          <w:shd w:val="clear" w:color="auto" w:fill="FFFFFF"/>
        </w:rPr>
        <w:t xml:space="preserve"> focues on </w:t>
      </w:r>
      <w:r w:rsidRPr="003A2064">
        <w:rPr>
          <w:rFonts w:ascii="Times New Roman" w:hAnsi="Times New Roman" w:cs="Times New Roman"/>
          <w:color w:val="212529"/>
          <w:sz w:val="24"/>
          <w:szCs w:val="24"/>
          <w:shd w:val="clear" w:color="auto" w:fill="FFFFFF"/>
        </w:rPr>
        <w:t>economics an</w:t>
      </w:r>
      <w:r w:rsidR="00DE6DA6" w:rsidRPr="003A2064">
        <w:rPr>
          <w:rFonts w:ascii="Times New Roman" w:hAnsi="Times New Roman" w:cs="Times New Roman"/>
          <w:color w:val="212529"/>
          <w:sz w:val="24"/>
          <w:szCs w:val="24"/>
          <w:shd w:val="clear" w:color="auto" w:fill="FFFFFF"/>
        </w:rPr>
        <w:t>d administrative sciences. The J</w:t>
      </w:r>
      <w:r w:rsidRPr="003A2064">
        <w:rPr>
          <w:rFonts w:ascii="Times New Roman" w:hAnsi="Times New Roman" w:cs="Times New Roman"/>
          <w:color w:val="212529"/>
          <w:sz w:val="24"/>
          <w:szCs w:val="24"/>
          <w:shd w:val="clear" w:color="auto" w:fill="FFFFFF"/>
        </w:rPr>
        <w:t>ournal gives place to the writings</w:t>
      </w:r>
      <w:r w:rsidR="00081AB7" w:rsidRPr="003A2064">
        <w:rPr>
          <w:rFonts w:ascii="Times New Roman" w:hAnsi="Times New Roman" w:cs="Times New Roman"/>
          <w:color w:val="212529"/>
          <w:sz w:val="24"/>
          <w:szCs w:val="24"/>
          <w:shd w:val="clear" w:color="auto" w:fill="FFFFFF"/>
        </w:rPr>
        <w:t>;</w:t>
      </w:r>
      <w:r w:rsidRPr="003A2064">
        <w:rPr>
          <w:rFonts w:ascii="Times New Roman" w:hAnsi="Times New Roman" w:cs="Times New Roman"/>
          <w:color w:val="212529"/>
          <w:sz w:val="24"/>
          <w:szCs w:val="24"/>
          <w:shd w:val="clear" w:color="auto" w:fill="FFFFFF"/>
        </w:rPr>
        <w:t xml:space="preserve"> particularly speci</w:t>
      </w:r>
      <w:r w:rsidR="00081AB7" w:rsidRPr="003A2064">
        <w:rPr>
          <w:rFonts w:ascii="Times New Roman" w:hAnsi="Times New Roman" w:cs="Times New Roman"/>
          <w:color w:val="212529"/>
          <w:sz w:val="24"/>
          <w:szCs w:val="24"/>
          <w:shd w:val="clear" w:color="auto" w:fill="FFFFFF"/>
        </w:rPr>
        <w:t>fic articles based on research</w:t>
      </w:r>
      <w:r w:rsidRPr="003A2064">
        <w:rPr>
          <w:rFonts w:ascii="Times New Roman" w:hAnsi="Times New Roman" w:cs="Times New Roman"/>
          <w:color w:val="212529"/>
          <w:sz w:val="24"/>
          <w:szCs w:val="24"/>
          <w:shd w:val="clear" w:color="auto" w:fill="FFFFFF"/>
        </w:rPr>
        <w:t xml:space="preserve"> in every volume. In this context, the Journal is open to the articles from the areas of economics, business, public administration, political scien</w:t>
      </w:r>
      <w:r w:rsidR="007B5699" w:rsidRPr="003A2064">
        <w:rPr>
          <w:rFonts w:ascii="Times New Roman" w:hAnsi="Times New Roman" w:cs="Times New Roman"/>
          <w:color w:val="212529"/>
          <w:sz w:val="24"/>
          <w:szCs w:val="24"/>
          <w:shd w:val="clear" w:color="auto" w:fill="FFFFFF"/>
        </w:rPr>
        <w:t>ces, international relations,</w:t>
      </w:r>
      <w:r w:rsidRPr="003A2064">
        <w:rPr>
          <w:rFonts w:ascii="Times New Roman" w:hAnsi="Times New Roman" w:cs="Times New Roman"/>
          <w:color w:val="212529"/>
          <w:sz w:val="24"/>
          <w:szCs w:val="24"/>
          <w:shd w:val="clear" w:color="auto" w:fill="FFFFFF"/>
        </w:rPr>
        <w:t xml:space="preserve"> public finance</w:t>
      </w:r>
      <w:r w:rsidR="00F063D2" w:rsidRPr="003A2064">
        <w:rPr>
          <w:rFonts w:ascii="Times New Roman" w:hAnsi="Times New Roman" w:cs="Times New Roman"/>
          <w:color w:val="212529"/>
          <w:sz w:val="24"/>
          <w:szCs w:val="24"/>
          <w:shd w:val="clear" w:color="auto" w:fill="FFFFFF"/>
        </w:rPr>
        <w:t>, labor economics and industrial relations</w:t>
      </w:r>
      <w:r w:rsidR="007B5699" w:rsidRPr="003A2064">
        <w:rPr>
          <w:rFonts w:ascii="Times New Roman" w:hAnsi="Times New Roman" w:cs="Times New Roman"/>
          <w:color w:val="212529"/>
          <w:sz w:val="24"/>
          <w:szCs w:val="24"/>
          <w:shd w:val="clear" w:color="auto" w:fill="FFFFFF"/>
        </w:rPr>
        <w:t xml:space="preserve"> and econometrics</w:t>
      </w:r>
      <w:r w:rsidRPr="003A2064">
        <w:rPr>
          <w:rFonts w:ascii="Times New Roman" w:hAnsi="Times New Roman" w:cs="Times New Roman"/>
          <w:color w:val="212529"/>
          <w:sz w:val="24"/>
          <w:szCs w:val="24"/>
          <w:shd w:val="clear" w:color="auto" w:fill="FFFFFF"/>
        </w:rPr>
        <w:t>. The authors can contribut</w:t>
      </w:r>
      <w:r w:rsidR="00DE6DA6" w:rsidRPr="003A2064">
        <w:rPr>
          <w:rFonts w:ascii="Times New Roman" w:hAnsi="Times New Roman" w:cs="Times New Roman"/>
          <w:color w:val="212529"/>
          <w:sz w:val="24"/>
          <w:szCs w:val="24"/>
          <w:shd w:val="clear" w:color="auto" w:fill="FFFFFF"/>
        </w:rPr>
        <w:t xml:space="preserve">e </w:t>
      </w:r>
      <w:r w:rsidRPr="003A2064">
        <w:rPr>
          <w:rFonts w:ascii="Times New Roman" w:hAnsi="Times New Roman" w:cs="Times New Roman"/>
          <w:color w:val="212529"/>
          <w:sz w:val="24"/>
          <w:szCs w:val="24"/>
          <w:shd w:val="clear" w:color="auto" w:fill="FFFFFF"/>
        </w:rPr>
        <w:t>with studi</w:t>
      </w:r>
      <w:r w:rsidR="007B5699" w:rsidRPr="003A2064">
        <w:rPr>
          <w:rFonts w:ascii="Times New Roman" w:hAnsi="Times New Roman" w:cs="Times New Roman"/>
          <w:color w:val="212529"/>
          <w:sz w:val="24"/>
          <w:szCs w:val="24"/>
          <w:shd w:val="clear" w:color="auto" w:fill="FFFFFF"/>
        </w:rPr>
        <w:t>es prepared in Turkish and English</w:t>
      </w:r>
      <w:r w:rsidRPr="003A2064">
        <w:rPr>
          <w:rFonts w:ascii="Times New Roman" w:hAnsi="Times New Roman" w:cs="Times New Roman"/>
          <w:color w:val="212529"/>
          <w:sz w:val="24"/>
          <w:szCs w:val="24"/>
          <w:shd w:val="clear" w:color="auto" w:fill="FFFFFF"/>
        </w:rPr>
        <w:t xml:space="preserve"> languages in accordance with the Publication Guidelines of the Journal.</w:t>
      </w:r>
      <w:r w:rsidR="00081AB7" w:rsidRPr="003A2064">
        <w:rPr>
          <w:rFonts w:ascii="Times New Roman" w:hAnsi="Times New Roman" w:cs="Times New Roman"/>
          <w:color w:val="212529"/>
          <w:sz w:val="24"/>
          <w:szCs w:val="24"/>
          <w:shd w:val="clear" w:color="auto" w:fill="FFFFFF"/>
        </w:rPr>
        <w:t xml:space="preserve"> </w:t>
      </w:r>
    </w:p>
    <w:p w:rsidR="002B2319" w:rsidRPr="003A2064" w:rsidRDefault="00081AB7" w:rsidP="003A2064">
      <w:pPr>
        <w:spacing w:line="360" w:lineRule="auto"/>
        <w:jc w:val="both"/>
        <w:rPr>
          <w:rFonts w:ascii="Times New Roman" w:hAnsi="Times New Roman" w:cs="Times New Roman"/>
          <w:color w:val="212529"/>
          <w:sz w:val="24"/>
          <w:szCs w:val="24"/>
          <w:shd w:val="clear" w:color="auto" w:fill="FFFFFF"/>
        </w:rPr>
      </w:pPr>
      <w:r w:rsidRPr="003A2064">
        <w:rPr>
          <w:rFonts w:ascii="Times New Roman" w:hAnsi="Times New Roman" w:cs="Times New Roman"/>
          <w:color w:val="212529"/>
          <w:sz w:val="24"/>
          <w:szCs w:val="24"/>
          <w:shd w:val="clear" w:color="auto" w:fill="FFFFFF"/>
        </w:rPr>
        <w:t>The Journal is published biannually in May and November.</w:t>
      </w:r>
    </w:p>
    <w:p w:rsidR="000E3C06" w:rsidRPr="003A2064" w:rsidRDefault="00A21A2E" w:rsidP="003A2064">
      <w:pPr>
        <w:spacing w:line="360" w:lineRule="auto"/>
        <w:jc w:val="both"/>
        <w:rPr>
          <w:rFonts w:ascii="Times New Roman" w:hAnsi="Times New Roman" w:cs="Times New Roman"/>
          <w:color w:val="212529"/>
          <w:sz w:val="24"/>
          <w:szCs w:val="24"/>
          <w:shd w:val="clear" w:color="auto" w:fill="FFFFFF"/>
        </w:rPr>
      </w:pPr>
      <w:r w:rsidRPr="003A2064">
        <w:rPr>
          <w:rFonts w:ascii="Times New Roman" w:hAnsi="Times New Roman" w:cs="Times New Roman"/>
          <w:color w:val="212529"/>
          <w:sz w:val="24"/>
          <w:szCs w:val="24"/>
          <w:shd w:val="clear" w:color="auto" w:fill="FFFFFF"/>
        </w:rPr>
        <w:t xml:space="preserve">The Journal is owned by the Faculty of Economics and Administrative Sciences, Akdeniz University and managed by the Editorial Board. </w:t>
      </w:r>
      <w:r w:rsidR="007D46FB" w:rsidRPr="003A2064">
        <w:rPr>
          <w:rFonts w:ascii="Times New Roman" w:hAnsi="Times New Roman" w:cs="Times New Roman"/>
          <w:color w:val="212529"/>
          <w:sz w:val="24"/>
          <w:szCs w:val="24"/>
          <w:shd w:val="clear" w:color="auto" w:fill="FFFFFF"/>
        </w:rPr>
        <w:t>The views expressed in the articles published in the Journal are those of the authors; namely they are not binding on the Journal. Any citation and quotation may be made from the articles included in the Journal only with reference to the source. </w:t>
      </w:r>
    </w:p>
    <w:p w:rsidR="008D122F" w:rsidRPr="003A2064" w:rsidRDefault="003F79F1" w:rsidP="003A2064">
      <w:pPr>
        <w:spacing w:line="360" w:lineRule="auto"/>
        <w:jc w:val="both"/>
        <w:rPr>
          <w:rFonts w:ascii="Times New Roman" w:hAnsi="Times New Roman" w:cs="Times New Roman"/>
          <w:b/>
          <w:i/>
          <w:color w:val="212529"/>
          <w:sz w:val="24"/>
          <w:szCs w:val="24"/>
          <w:u w:val="single"/>
          <w:shd w:val="clear" w:color="auto" w:fill="FFFFFF"/>
        </w:rPr>
      </w:pPr>
      <w:hyperlink r:id="rId6" w:history="1">
        <w:r w:rsidR="008D122F" w:rsidRPr="003A2064">
          <w:rPr>
            <w:rStyle w:val="Hyperlink"/>
            <w:rFonts w:ascii="Times New Roman" w:hAnsi="Times New Roman" w:cs="Times New Roman"/>
            <w:b/>
            <w:i/>
            <w:sz w:val="24"/>
            <w:szCs w:val="24"/>
            <w:shd w:val="clear" w:color="auto" w:fill="FFFFFF"/>
          </w:rPr>
          <w:t>Author Package</w:t>
        </w:r>
      </w:hyperlink>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r>
      <w:r w:rsidR="008D122F" w:rsidRPr="003A2064">
        <w:rPr>
          <w:rFonts w:ascii="Times New Roman" w:hAnsi="Times New Roman" w:cs="Times New Roman"/>
          <w:b/>
          <w:i/>
          <w:color w:val="FFFFFF" w:themeColor="background1"/>
          <w:sz w:val="24"/>
          <w:szCs w:val="24"/>
          <w:u w:val="single"/>
          <w:shd w:val="clear" w:color="auto" w:fill="FFFFFF"/>
        </w:rPr>
        <w:tab/>
        <w:t xml:space="preserve">      </w:t>
      </w:r>
      <w:hyperlink r:id="rId7" w:history="1">
        <w:r w:rsidR="008D122F" w:rsidRPr="003A2064">
          <w:rPr>
            <w:rStyle w:val="Hyperlink"/>
            <w:rFonts w:ascii="Times New Roman" w:hAnsi="Times New Roman" w:cs="Times New Roman"/>
            <w:b/>
            <w:i/>
            <w:sz w:val="24"/>
            <w:szCs w:val="24"/>
          </w:rPr>
          <w:t>Ethics in Publishing</w:t>
        </w:r>
      </w:hyperlink>
    </w:p>
    <w:p w:rsidR="008D122F" w:rsidRPr="003A2064" w:rsidRDefault="008D122F" w:rsidP="003A2064">
      <w:pPr>
        <w:spacing w:line="360" w:lineRule="auto"/>
        <w:rPr>
          <w:rFonts w:ascii="Times New Roman" w:hAnsi="Times New Roman" w:cs="Times New Roman"/>
          <w:b/>
          <w:i/>
          <w:sz w:val="24"/>
          <w:szCs w:val="24"/>
        </w:rPr>
      </w:pPr>
    </w:p>
    <w:p w:rsidR="000E3C06" w:rsidRPr="003A2064" w:rsidRDefault="000E3C06" w:rsidP="003A2064">
      <w:pPr>
        <w:spacing w:line="360" w:lineRule="auto"/>
        <w:rPr>
          <w:rFonts w:ascii="Times New Roman" w:hAnsi="Times New Roman" w:cs="Times New Roman"/>
          <w:b/>
          <w:i/>
          <w:sz w:val="24"/>
          <w:szCs w:val="24"/>
        </w:rPr>
      </w:pPr>
      <w:r w:rsidRPr="003A2064">
        <w:rPr>
          <w:rFonts w:ascii="Times New Roman" w:hAnsi="Times New Roman" w:cs="Times New Roman"/>
          <w:b/>
          <w:i/>
          <w:sz w:val="24"/>
          <w:szCs w:val="24"/>
        </w:rPr>
        <w:t>Abstracting and Indexing</w:t>
      </w:r>
    </w:p>
    <w:p w:rsidR="000E3C06" w:rsidRPr="003A2064" w:rsidRDefault="000E3C06" w:rsidP="003A2064">
      <w:pPr>
        <w:spacing w:line="360" w:lineRule="auto"/>
        <w:rPr>
          <w:rFonts w:ascii="Times New Roman" w:eastAsia="Times New Roman" w:hAnsi="Times New Roman" w:cs="Times New Roman"/>
          <w:color w:val="212529"/>
          <w:sz w:val="24"/>
          <w:szCs w:val="24"/>
          <w:lang w:eastAsia="tr-TR"/>
        </w:rPr>
      </w:pPr>
      <w:r w:rsidRPr="003A2064">
        <w:rPr>
          <w:rFonts w:ascii="Times New Roman" w:eastAsia="Times New Roman" w:hAnsi="Times New Roman" w:cs="Times New Roman"/>
          <w:color w:val="212529"/>
          <w:sz w:val="24"/>
          <w:szCs w:val="24"/>
          <w:lang w:eastAsia="tr-TR"/>
        </w:rPr>
        <w:t>TR Dizin</w:t>
      </w:r>
    </w:p>
    <w:p w:rsidR="000E3C06" w:rsidRPr="003A2064" w:rsidRDefault="000E3C06" w:rsidP="003A2064">
      <w:pPr>
        <w:spacing w:line="360" w:lineRule="auto"/>
        <w:rPr>
          <w:rFonts w:ascii="Times New Roman" w:eastAsia="Times New Roman" w:hAnsi="Times New Roman" w:cs="Times New Roman"/>
          <w:color w:val="212529"/>
          <w:sz w:val="24"/>
          <w:szCs w:val="24"/>
          <w:lang w:eastAsia="tr-TR"/>
        </w:rPr>
      </w:pPr>
      <w:r w:rsidRPr="003A2064">
        <w:rPr>
          <w:rFonts w:ascii="Times New Roman" w:eastAsia="Times New Roman" w:hAnsi="Times New Roman" w:cs="Times New Roman"/>
          <w:color w:val="212529"/>
          <w:sz w:val="24"/>
          <w:szCs w:val="24"/>
          <w:lang w:eastAsia="tr-TR"/>
        </w:rPr>
        <w:t>EconLit</w:t>
      </w:r>
    </w:p>
    <w:p w:rsidR="000E3C06" w:rsidRPr="003A2064" w:rsidRDefault="000E3C06" w:rsidP="003A2064">
      <w:pPr>
        <w:spacing w:line="360" w:lineRule="auto"/>
        <w:rPr>
          <w:rFonts w:ascii="Times New Roman" w:eastAsia="Times New Roman" w:hAnsi="Times New Roman" w:cs="Times New Roman"/>
          <w:color w:val="212529"/>
          <w:sz w:val="24"/>
          <w:szCs w:val="24"/>
          <w:lang w:eastAsia="tr-TR"/>
        </w:rPr>
      </w:pPr>
      <w:r w:rsidRPr="003A2064">
        <w:rPr>
          <w:rFonts w:ascii="Times New Roman" w:eastAsia="Times New Roman" w:hAnsi="Times New Roman" w:cs="Times New Roman"/>
          <w:color w:val="212529"/>
          <w:sz w:val="24"/>
          <w:szCs w:val="24"/>
          <w:lang w:eastAsia="tr-TR"/>
        </w:rPr>
        <w:t>EBSCO</w:t>
      </w:r>
    </w:p>
    <w:p w:rsidR="000E3C06" w:rsidRPr="003A2064" w:rsidRDefault="000E3C06" w:rsidP="003A2064">
      <w:pPr>
        <w:spacing w:line="360" w:lineRule="auto"/>
        <w:rPr>
          <w:rFonts w:ascii="Times New Roman" w:eastAsia="Times New Roman" w:hAnsi="Times New Roman" w:cs="Times New Roman"/>
          <w:color w:val="212529"/>
          <w:sz w:val="24"/>
          <w:szCs w:val="24"/>
          <w:lang w:eastAsia="tr-TR"/>
        </w:rPr>
      </w:pPr>
      <w:r w:rsidRPr="003A2064">
        <w:rPr>
          <w:rFonts w:ascii="Times New Roman" w:eastAsia="Times New Roman" w:hAnsi="Times New Roman" w:cs="Times New Roman"/>
          <w:color w:val="212529"/>
          <w:sz w:val="24"/>
          <w:szCs w:val="24"/>
          <w:lang w:eastAsia="tr-TR"/>
        </w:rPr>
        <w:t>ProQuest</w:t>
      </w:r>
    </w:p>
    <w:p w:rsidR="000E3C06" w:rsidRPr="003A2064" w:rsidRDefault="000E3C06" w:rsidP="003A2064">
      <w:pPr>
        <w:spacing w:line="360" w:lineRule="auto"/>
        <w:rPr>
          <w:rFonts w:ascii="Times New Roman" w:eastAsia="Times New Roman" w:hAnsi="Times New Roman" w:cs="Times New Roman"/>
          <w:color w:val="212529"/>
          <w:sz w:val="24"/>
          <w:szCs w:val="24"/>
          <w:lang w:eastAsia="tr-TR"/>
        </w:rPr>
      </w:pPr>
    </w:p>
    <w:p w:rsidR="00A3463E" w:rsidRDefault="00A3463E" w:rsidP="003A2064">
      <w:pPr>
        <w:spacing w:line="360" w:lineRule="auto"/>
        <w:rPr>
          <w:rFonts w:ascii="Times New Roman" w:eastAsia="Times New Roman" w:hAnsi="Times New Roman" w:cs="Times New Roman"/>
          <w:b/>
          <w:i/>
          <w:color w:val="212529"/>
          <w:sz w:val="24"/>
          <w:szCs w:val="24"/>
          <w:lang w:eastAsia="tr-TR"/>
        </w:rPr>
      </w:pPr>
    </w:p>
    <w:p w:rsidR="00A3463E" w:rsidRDefault="00A3463E" w:rsidP="003A2064">
      <w:pPr>
        <w:spacing w:line="360" w:lineRule="auto"/>
        <w:rPr>
          <w:rFonts w:ascii="Times New Roman" w:eastAsia="Times New Roman" w:hAnsi="Times New Roman" w:cs="Times New Roman"/>
          <w:b/>
          <w:i/>
          <w:color w:val="212529"/>
          <w:sz w:val="24"/>
          <w:szCs w:val="24"/>
          <w:lang w:eastAsia="tr-TR"/>
        </w:rPr>
      </w:pPr>
    </w:p>
    <w:p w:rsidR="000E3C06" w:rsidRPr="003A2064" w:rsidRDefault="000E3C06" w:rsidP="003A2064">
      <w:pPr>
        <w:spacing w:line="360" w:lineRule="auto"/>
        <w:rPr>
          <w:rFonts w:ascii="Times New Roman" w:eastAsia="Times New Roman" w:hAnsi="Times New Roman" w:cs="Times New Roman"/>
          <w:b/>
          <w:i/>
          <w:color w:val="212529"/>
          <w:sz w:val="24"/>
          <w:szCs w:val="24"/>
          <w:lang w:eastAsia="tr-TR"/>
        </w:rPr>
      </w:pPr>
      <w:r w:rsidRPr="003A2064">
        <w:rPr>
          <w:rFonts w:ascii="Times New Roman" w:eastAsia="Times New Roman" w:hAnsi="Times New Roman" w:cs="Times New Roman"/>
          <w:b/>
          <w:i/>
          <w:color w:val="212529"/>
          <w:sz w:val="24"/>
          <w:szCs w:val="24"/>
          <w:lang w:eastAsia="tr-TR"/>
        </w:rPr>
        <w:lastRenderedPageBreak/>
        <w:t>Editorial Board</w:t>
      </w:r>
    </w:p>
    <w:p w:rsidR="003537C3" w:rsidRPr="003A2064" w:rsidRDefault="003537C3" w:rsidP="003A2064">
      <w:pPr>
        <w:spacing w:line="360" w:lineRule="auto"/>
        <w:rPr>
          <w:rFonts w:ascii="Times New Roman" w:eastAsia="Times New Roman" w:hAnsi="Times New Roman" w:cs="Times New Roman"/>
          <w:b/>
          <w:color w:val="212529"/>
          <w:sz w:val="24"/>
          <w:szCs w:val="24"/>
          <w:lang w:eastAsia="tr-TR"/>
        </w:rPr>
      </w:pPr>
      <w:r w:rsidRPr="003A2064">
        <w:rPr>
          <w:rFonts w:ascii="Times New Roman" w:eastAsia="Times New Roman" w:hAnsi="Times New Roman" w:cs="Times New Roman"/>
          <w:b/>
          <w:color w:val="212529"/>
          <w:sz w:val="24"/>
          <w:szCs w:val="24"/>
          <w:lang w:eastAsia="tr-TR"/>
        </w:rPr>
        <w:t>Editor-in-Chief</w:t>
      </w:r>
    </w:p>
    <w:p w:rsidR="000E3C06" w:rsidRPr="003A2064" w:rsidRDefault="003537C3" w:rsidP="003A2064">
      <w:pPr>
        <w:spacing w:line="360" w:lineRule="auto"/>
        <w:rPr>
          <w:rStyle w:val="Emphasis"/>
          <w:rFonts w:ascii="Times New Roman" w:hAnsi="Times New Roman" w:cs="Times New Roman"/>
          <w:color w:val="333333"/>
          <w:sz w:val="24"/>
          <w:szCs w:val="24"/>
          <w:shd w:val="clear" w:color="auto" w:fill="FFFFFF"/>
        </w:rPr>
      </w:pPr>
      <w:r w:rsidRPr="003A2064">
        <w:rPr>
          <w:rFonts w:ascii="Times New Roman" w:hAnsi="Times New Roman" w:cs="Times New Roman"/>
          <w:color w:val="333333"/>
          <w:sz w:val="24"/>
          <w:szCs w:val="24"/>
          <w:shd w:val="clear" w:color="auto" w:fill="FFFFFF"/>
        </w:rPr>
        <w:t>Prof. Dr. </w:t>
      </w:r>
      <w:r w:rsidR="00F063D2" w:rsidRPr="003A2064">
        <w:rPr>
          <w:rFonts w:ascii="Times New Roman" w:hAnsi="Times New Roman" w:cs="Times New Roman"/>
          <w:color w:val="333333"/>
          <w:sz w:val="24"/>
          <w:szCs w:val="24"/>
          <w:shd w:val="clear" w:color="auto" w:fill="FFFFFF"/>
        </w:rPr>
        <w:t>Mehmet MERT</w:t>
      </w:r>
      <w:r w:rsidRPr="003A2064">
        <w:rPr>
          <w:rFonts w:ascii="Times New Roman" w:hAnsi="Times New Roman" w:cs="Times New Roman"/>
          <w:color w:val="333333"/>
          <w:sz w:val="24"/>
          <w:szCs w:val="24"/>
          <w:shd w:val="clear" w:color="auto" w:fill="FFFFFF"/>
        </w:rPr>
        <w:tab/>
      </w:r>
      <w:r w:rsidRPr="003A2064">
        <w:rPr>
          <w:rFonts w:ascii="Times New Roman" w:hAnsi="Times New Roman" w:cs="Times New Roman"/>
          <w:color w:val="333333"/>
          <w:sz w:val="24"/>
          <w:szCs w:val="24"/>
          <w:shd w:val="clear" w:color="auto" w:fill="FFFFFF"/>
        </w:rPr>
        <w:tab/>
      </w:r>
      <w:r w:rsidR="00F063D2" w:rsidRPr="003A2064">
        <w:rPr>
          <w:rFonts w:ascii="Times New Roman" w:hAnsi="Times New Roman" w:cs="Times New Roman"/>
          <w:color w:val="333333"/>
          <w:sz w:val="24"/>
          <w:szCs w:val="24"/>
          <w:shd w:val="clear" w:color="auto" w:fill="FFFFFF"/>
        </w:rPr>
        <w:tab/>
      </w:r>
      <w:r w:rsidRPr="003A2064">
        <w:rPr>
          <w:rStyle w:val="Emphasis"/>
          <w:rFonts w:ascii="Times New Roman" w:hAnsi="Times New Roman" w:cs="Times New Roman"/>
          <w:color w:val="333333"/>
          <w:sz w:val="24"/>
          <w:szCs w:val="24"/>
          <w:shd w:val="clear" w:color="auto" w:fill="FFFFFF"/>
        </w:rPr>
        <w:t>Akdeniz Uni</w:t>
      </w:r>
      <w:r w:rsidR="00F063D2" w:rsidRPr="003A2064">
        <w:rPr>
          <w:rStyle w:val="Emphasis"/>
          <w:rFonts w:ascii="Times New Roman" w:hAnsi="Times New Roman" w:cs="Times New Roman"/>
          <w:color w:val="333333"/>
          <w:sz w:val="24"/>
          <w:szCs w:val="24"/>
          <w:shd w:val="clear" w:color="auto" w:fill="FFFFFF"/>
        </w:rPr>
        <w:t>versity, Department of Econometrics</w:t>
      </w:r>
    </w:p>
    <w:p w:rsidR="003537C3" w:rsidRPr="003A2064" w:rsidRDefault="003537C3" w:rsidP="003A2064">
      <w:pPr>
        <w:spacing w:line="360" w:lineRule="auto"/>
        <w:rPr>
          <w:rFonts w:ascii="Times New Roman" w:eastAsia="Times New Roman" w:hAnsi="Times New Roman" w:cs="Times New Roman"/>
          <w:b/>
          <w:color w:val="212529"/>
          <w:sz w:val="24"/>
          <w:szCs w:val="24"/>
          <w:lang w:eastAsia="tr-TR"/>
        </w:rPr>
      </w:pPr>
      <w:r w:rsidRPr="003A2064">
        <w:rPr>
          <w:rFonts w:ascii="Times New Roman" w:eastAsia="Times New Roman" w:hAnsi="Times New Roman" w:cs="Times New Roman"/>
          <w:b/>
          <w:color w:val="212529"/>
          <w:sz w:val="24"/>
          <w:szCs w:val="24"/>
          <w:lang w:eastAsia="tr-TR"/>
        </w:rPr>
        <w:t>Editorial Assistants</w:t>
      </w:r>
    </w:p>
    <w:p w:rsidR="003537C3" w:rsidRPr="003A2064" w:rsidRDefault="00A3463E" w:rsidP="003A2064">
      <w:pPr>
        <w:pStyle w:val="NormalWeb"/>
        <w:shd w:val="clear" w:color="auto" w:fill="FFFFFF"/>
        <w:spacing w:before="0" w:beforeAutospacing="0" w:after="160" w:afterAutospacing="0" w:line="360" w:lineRule="auto"/>
        <w:rPr>
          <w:color w:val="333333"/>
          <w:lang w:val="en-US"/>
        </w:rPr>
      </w:pPr>
      <w:r>
        <w:rPr>
          <w:color w:val="333333"/>
          <w:lang w:val="en-US"/>
        </w:rPr>
        <w:t>Res. Assist. Abdullah Emre ÇAĞLAR</w:t>
      </w:r>
      <w:r>
        <w:rPr>
          <w:color w:val="333333"/>
          <w:lang w:val="en-US"/>
        </w:rPr>
        <w:tab/>
      </w:r>
      <w:r w:rsidR="003537C3" w:rsidRPr="003A2064">
        <w:rPr>
          <w:rStyle w:val="Emphasis"/>
          <w:color w:val="333333"/>
          <w:shd w:val="clear" w:color="auto" w:fill="FFFFFF"/>
          <w:lang w:val="en-US"/>
        </w:rPr>
        <w:t xml:space="preserve">Akdeniz University, Department of </w:t>
      </w:r>
      <w:r w:rsidR="00F063D2" w:rsidRPr="003A2064">
        <w:rPr>
          <w:rStyle w:val="Emphasis"/>
          <w:color w:val="333333"/>
          <w:shd w:val="clear" w:color="auto" w:fill="FFFFFF"/>
        </w:rPr>
        <w:t>Econometrics</w:t>
      </w:r>
    </w:p>
    <w:p w:rsidR="003537C3" w:rsidRPr="003A2064" w:rsidRDefault="00A3463E" w:rsidP="00A3463E">
      <w:pPr>
        <w:pStyle w:val="NormalWeb"/>
        <w:shd w:val="clear" w:color="auto" w:fill="FFFFFF"/>
        <w:spacing w:before="0" w:beforeAutospacing="0" w:after="160" w:afterAutospacing="0" w:line="360" w:lineRule="auto"/>
        <w:ind w:left="4245" w:hanging="4245"/>
        <w:rPr>
          <w:color w:val="333333"/>
          <w:lang w:val="en-US"/>
        </w:rPr>
      </w:pPr>
      <w:r>
        <w:rPr>
          <w:color w:val="333333"/>
          <w:lang w:val="en-US"/>
        </w:rPr>
        <w:t xml:space="preserve">Res. Assist. </w:t>
      </w:r>
      <w:r w:rsidR="003537C3" w:rsidRPr="003A2064">
        <w:rPr>
          <w:color w:val="333333"/>
          <w:lang w:val="en-US"/>
        </w:rPr>
        <w:t>İlyas ÖZKÖK </w:t>
      </w:r>
      <w:r w:rsidR="003537C3" w:rsidRPr="003A2064">
        <w:rPr>
          <w:rStyle w:val="Emphasis"/>
          <w:color w:val="333333"/>
          <w:lang w:val="en-US"/>
        </w:rPr>
        <w:tab/>
      </w:r>
      <w:r w:rsidR="003537C3" w:rsidRPr="003A2064">
        <w:rPr>
          <w:rStyle w:val="Emphasis"/>
          <w:color w:val="333333"/>
          <w:lang w:val="en-US"/>
        </w:rPr>
        <w:tab/>
      </w:r>
      <w:r w:rsidR="003537C3" w:rsidRPr="003A2064">
        <w:rPr>
          <w:rStyle w:val="Emphasis"/>
          <w:color w:val="333333"/>
          <w:shd w:val="clear" w:color="auto" w:fill="FFFFFF"/>
          <w:lang w:val="en-US"/>
        </w:rPr>
        <w:t>Akdeniz University, Department of P</w:t>
      </w:r>
      <w:r w:rsidR="003537C3" w:rsidRPr="003A2064">
        <w:rPr>
          <w:rStyle w:val="Emphasis"/>
          <w:color w:val="333333"/>
          <w:lang w:val="en-US"/>
        </w:rPr>
        <w:t>ublic Finance</w:t>
      </w:r>
    </w:p>
    <w:p w:rsidR="003537C3" w:rsidRPr="003A2064" w:rsidRDefault="003537C3" w:rsidP="003A2064">
      <w:pPr>
        <w:spacing w:line="360" w:lineRule="auto"/>
        <w:rPr>
          <w:rFonts w:ascii="Times New Roman" w:eastAsia="Times New Roman" w:hAnsi="Times New Roman" w:cs="Times New Roman"/>
          <w:b/>
          <w:color w:val="212529"/>
          <w:sz w:val="24"/>
          <w:szCs w:val="24"/>
          <w:lang w:eastAsia="tr-TR"/>
        </w:rPr>
      </w:pPr>
      <w:r w:rsidRPr="003A2064">
        <w:rPr>
          <w:rFonts w:ascii="Times New Roman" w:eastAsia="Times New Roman" w:hAnsi="Times New Roman" w:cs="Times New Roman"/>
          <w:b/>
          <w:color w:val="212529"/>
          <w:sz w:val="24"/>
          <w:szCs w:val="24"/>
          <w:lang w:eastAsia="tr-TR"/>
        </w:rPr>
        <w:t>Field Editors</w:t>
      </w:r>
    </w:p>
    <w:p w:rsidR="003537C3" w:rsidRPr="003A2064" w:rsidRDefault="003537C3" w:rsidP="00A3463E">
      <w:pPr>
        <w:pStyle w:val="NormalWeb"/>
        <w:shd w:val="clear" w:color="auto" w:fill="FFFFFF"/>
        <w:spacing w:before="0" w:beforeAutospacing="0" w:after="160" w:afterAutospacing="0" w:line="360" w:lineRule="auto"/>
        <w:ind w:left="4245" w:hanging="4245"/>
        <w:rPr>
          <w:color w:val="333333"/>
          <w:lang w:val="en-US"/>
        </w:rPr>
      </w:pPr>
      <w:r w:rsidRPr="003A2064">
        <w:rPr>
          <w:color w:val="333333"/>
          <w:lang w:val="en-US"/>
        </w:rPr>
        <w:t xml:space="preserve">Prof. Dr. </w:t>
      </w:r>
      <w:r w:rsidR="00F063D2" w:rsidRPr="003A2064">
        <w:rPr>
          <w:color w:val="333333"/>
          <w:lang w:val="en-US"/>
        </w:rPr>
        <w:t>Hale BALSEVEN</w:t>
      </w:r>
      <w:r w:rsidRPr="003A2064">
        <w:rPr>
          <w:color w:val="333333"/>
          <w:lang w:val="en-US"/>
        </w:rPr>
        <w:t> </w:t>
      </w:r>
      <w:r w:rsidRPr="003A2064">
        <w:rPr>
          <w:color w:val="333333"/>
          <w:lang w:val="en-US"/>
        </w:rPr>
        <w:tab/>
      </w:r>
      <w:r w:rsidRPr="003A2064">
        <w:rPr>
          <w:color w:val="333333"/>
          <w:lang w:val="en-US"/>
        </w:rPr>
        <w:tab/>
      </w:r>
      <w:r w:rsidRPr="003A2064">
        <w:rPr>
          <w:rStyle w:val="Emphasis"/>
          <w:color w:val="333333"/>
          <w:shd w:val="clear" w:color="auto" w:fill="FFFFFF"/>
          <w:lang w:val="en-US"/>
        </w:rPr>
        <w:t>Akdeniz University, Department of P</w:t>
      </w:r>
      <w:r w:rsidRPr="003A2064">
        <w:rPr>
          <w:rStyle w:val="Emphasis"/>
          <w:color w:val="333333"/>
          <w:lang w:val="en-US"/>
        </w:rPr>
        <w:t>ublic Finance</w:t>
      </w:r>
      <w:r w:rsidRPr="003A2064">
        <w:rPr>
          <w:color w:val="333333"/>
          <w:lang w:val="en-US"/>
        </w:rPr>
        <w:t xml:space="preserve"> </w:t>
      </w:r>
    </w:p>
    <w:p w:rsidR="00F063D2" w:rsidRPr="003A2064" w:rsidRDefault="00F063D2" w:rsidP="003A2064">
      <w:pPr>
        <w:pStyle w:val="NormalWeb"/>
        <w:shd w:val="clear" w:color="auto" w:fill="FFFFFF"/>
        <w:spacing w:before="0" w:beforeAutospacing="0" w:after="160" w:afterAutospacing="0" w:line="360" w:lineRule="auto"/>
        <w:rPr>
          <w:rStyle w:val="Emphasis"/>
          <w:color w:val="333333"/>
          <w:lang w:val="en-US"/>
        </w:rPr>
      </w:pPr>
      <w:r w:rsidRPr="003A2064">
        <w:rPr>
          <w:color w:val="333333"/>
        </w:rPr>
        <w:t>Prof. Dr. Serkan AKINCI </w:t>
      </w:r>
      <w:r w:rsidRPr="003A2064">
        <w:rPr>
          <w:color w:val="333333"/>
        </w:rPr>
        <w:tab/>
      </w:r>
      <w:r w:rsidRPr="003A2064">
        <w:rPr>
          <w:color w:val="333333"/>
        </w:rPr>
        <w:tab/>
      </w:r>
      <w:r w:rsidRPr="003A2064">
        <w:rPr>
          <w:color w:val="333333"/>
        </w:rPr>
        <w:tab/>
      </w:r>
      <w:r w:rsidRPr="003A2064">
        <w:rPr>
          <w:rStyle w:val="Emphasis"/>
          <w:color w:val="333333"/>
          <w:shd w:val="clear" w:color="auto" w:fill="FFFFFF"/>
          <w:lang w:val="en-US"/>
        </w:rPr>
        <w:t xml:space="preserve">Akdeniz University, Department of </w:t>
      </w:r>
      <w:r w:rsidRPr="003A2064">
        <w:rPr>
          <w:rStyle w:val="Emphasis"/>
          <w:color w:val="333333"/>
          <w:lang w:val="en-US"/>
        </w:rPr>
        <w:t xml:space="preserve">Business </w:t>
      </w:r>
    </w:p>
    <w:p w:rsidR="00F063D2" w:rsidRPr="003A2064" w:rsidRDefault="00F063D2" w:rsidP="003A2064">
      <w:pPr>
        <w:pStyle w:val="NormalWeb"/>
        <w:shd w:val="clear" w:color="auto" w:fill="FFFFFF"/>
        <w:spacing w:before="0" w:beforeAutospacing="0" w:after="160" w:afterAutospacing="0" w:line="360" w:lineRule="auto"/>
        <w:ind w:left="3540" w:firstLine="708"/>
        <w:rPr>
          <w:color w:val="333333"/>
          <w:lang w:val="en-US"/>
        </w:rPr>
      </w:pPr>
      <w:r w:rsidRPr="003A2064">
        <w:rPr>
          <w:rStyle w:val="Emphasis"/>
          <w:color w:val="333333"/>
          <w:lang w:val="en-US"/>
        </w:rPr>
        <w:t>Administration</w:t>
      </w:r>
    </w:p>
    <w:p w:rsidR="00F063D2" w:rsidRPr="003A2064" w:rsidRDefault="00F063D2" w:rsidP="003A2064">
      <w:pPr>
        <w:pStyle w:val="NormalWeb"/>
        <w:shd w:val="clear" w:color="auto" w:fill="FFFFFF"/>
        <w:spacing w:before="0" w:beforeAutospacing="0" w:after="160" w:afterAutospacing="0" w:line="360" w:lineRule="auto"/>
        <w:rPr>
          <w:rStyle w:val="Emphasis"/>
          <w:color w:val="333333"/>
          <w:lang w:val="en-US"/>
        </w:rPr>
      </w:pPr>
      <w:r w:rsidRPr="003A2064">
        <w:rPr>
          <w:color w:val="333333"/>
          <w:lang w:val="en-US"/>
        </w:rPr>
        <w:t>Assoc. Prof. Janset ÖZEN AYTEMUR</w:t>
      </w:r>
      <w:r w:rsidRPr="003A2064">
        <w:rPr>
          <w:color w:val="333333"/>
          <w:lang w:val="en-US"/>
        </w:rPr>
        <w:tab/>
        <w:t> </w:t>
      </w:r>
      <w:r w:rsidRPr="003A2064">
        <w:rPr>
          <w:rStyle w:val="Emphasis"/>
          <w:color w:val="333333"/>
          <w:shd w:val="clear" w:color="auto" w:fill="FFFFFF"/>
          <w:lang w:val="en-US"/>
        </w:rPr>
        <w:t xml:space="preserve">Akdeniz University, Department of </w:t>
      </w:r>
      <w:r w:rsidRPr="003A2064">
        <w:rPr>
          <w:rStyle w:val="Emphasis"/>
          <w:color w:val="333333"/>
          <w:lang w:val="en-US"/>
        </w:rPr>
        <w:t xml:space="preserve">Business </w:t>
      </w:r>
    </w:p>
    <w:p w:rsidR="00F063D2" w:rsidRDefault="00F063D2" w:rsidP="003A2064">
      <w:pPr>
        <w:pStyle w:val="NormalWeb"/>
        <w:shd w:val="clear" w:color="auto" w:fill="FFFFFF"/>
        <w:spacing w:before="0" w:beforeAutospacing="0" w:after="160" w:afterAutospacing="0" w:line="360" w:lineRule="auto"/>
        <w:ind w:left="3540" w:firstLine="708"/>
        <w:rPr>
          <w:rStyle w:val="Emphasis"/>
          <w:color w:val="333333"/>
          <w:lang w:val="en-US"/>
        </w:rPr>
      </w:pPr>
      <w:r w:rsidRPr="003A2064">
        <w:rPr>
          <w:rStyle w:val="Emphasis"/>
          <w:color w:val="333333"/>
          <w:lang w:val="en-US"/>
        </w:rPr>
        <w:t>Administration</w:t>
      </w:r>
    </w:p>
    <w:p w:rsidR="00D361E3" w:rsidRPr="003A2064" w:rsidRDefault="00D361E3" w:rsidP="00D361E3">
      <w:pPr>
        <w:pStyle w:val="NormalWeb"/>
        <w:shd w:val="clear" w:color="auto" w:fill="FFFFFF"/>
        <w:spacing w:before="0" w:beforeAutospacing="0" w:after="160" w:afterAutospacing="0" w:line="360" w:lineRule="auto"/>
        <w:rPr>
          <w:rStyle w:val="Emphasis"/>
          <w:color w:val="333333"/>
          <w:lang w:val="en-US"/>
        </w:rPr>
      </w:pPr>
      <w:r w:rsidRPr="003A2064">
        <w:rPr>
          <w:color w:val="333333"/>
          <w:lang w:val="en-US"/>
        </w:rPr>
        <w:t>Assoc. Prof.</w:t>
      </w:r>
      <w:r>
        <w:rPr>
          <w:color w:val="333333"/>
          <w:lang w:val="en-US"/>
        </w:rPr>
        <w:t xml:space="preserve"> M. Koray ÇETİN</w:t>
      </w:r>
      <w:r>
        <w:rPr>
          <w:color w:val="333333"/>
          <w:lang w:val="en-US"/>
        </w:rPr>
        <w:tab/>
      </w:r>
      <w:r>
        <w:rPr>
          <w:color w:val="333333"/>
          <w:lang w:val="en-US"/>
        </w:rPr>
        <w:tab/>
      </w:r>
      <w:r w:rsidRPr="003A2064">
        <w:rPr>
          <w:rStyle w:val="Emphasis"/>
          <w:color w:val="333333"/>
          <w:shd w:val="clear" w:color="auto" w:fill="FFFFFF"/>
          <w:lang w:val="en-US"/>
        </w:rPr>
        <w:t xml:space="preserve">Akdeniz University, Department of </w:t>
      </w:r>
      <w:r w:rsidRPr="003A2064">
        <w:rPr>
          <w:rStyle w:val="Emphasis"/>
          <w:color w:val="333333"/>
          <w:lang w:val="en-US"/>
        </w:rPr>
        <w:t xml:space="preserve">Business </w:t>
      </w:r>
    </w:p>
    <w:p w:rsidR="00D361E3" w:rsidRDefault="00D361E3" w:rsidP="00D361E3">
      <w:pPr>
        <w:pStyle w:val="NormalWeb"/>
        <w:shd w:val="clear" w:color="auto" w:fill="FFFFFF"/>
        <w:spacing w:before="0" w:beforeAutospacing="0" w:after="160" w:afterAutospacing="0" w:line="360" w:lineRule="auto"/>
        <w:ind w:left="3540" w:firstLine="708"/>
        <w:rPr>
          <w:rStyle w:val="Emphasis"/>
          <w:color w:val="333333"/>
          <w:lang w:val="en-US"/>
        </w:rPr>
      </w:pPr>
      <w:r w:rsidRPr="003A2064">
        <w:rPr>
          <w:rStyle w:val="Emphasis"/>
          <w:color w:val="333333"/>
          <w:lang w:val="en-US"/>
        </w:rPr>
        <w:t>Administration</w:t>
      </w:r>
    </w:p>
    <w:p w:rsidR="00D361E3" w:rsidRPr="003A2064" w:rsidRDefault="00D361E3" w:rsidP="00D361E3">
      <w:pPr>
        <w:pStyle w:val="NormalWeb"/>
        <w:shd w:val="clear" w:color="auto" w:fill="FFFFFF"/>
        <w:spacing w:before="0" w:beforeAutospacing="0" w:after="160" w:afterAutospacing="0" w:line="360" w:lineRule="auto"/>
        <w:rPr>
          <w:rStyle w:val="Emphasis"/>
          <w:color w:val="333333"/>
          <w:lang w:val="en-US"/>
        </w:rPr>
      </w:pPr>
      <w:r>
        <w:rPr>
          <w:color w:val="333333"/>
          <w:lang w:val="en-US"/>
        </w:rPr>
        <w:t>Assoc. Prof. Nuray ATSAN</w:t>
      </w:r>
      <w:r>
        <w:rPr>
          <w:color w:val="333333"/>
          <w:lang w:val="en-US"/>
        </w:rPr>
        <w:tab/>
      </w:r>
      <w:r>
        <w:rPr>
          <w:color w:val="333333"/>
          <w:lang w:val="en-US"/>
        </w:rPr>
        <w:tab/>
      </w:r>
      <w:r>
        <w:rPr>
          <w:color w:val="333333"/>
          <w:lang w:val="en-US"/>
        </w:rPr>
        <w:tab/>
      </w:r>
      <w:r w:rsidRPr="003A2064">
        <w:rPr>
          <w:rStyle w:val="Emphasis"/>
          <w:color w:val="333333"/>
          <w:shd w:val="clear" w:color="auto" w:fill="FFFFFF"/>
          <w:lang w:val="en-US"/>
        </w:rPr>
        <w:t xml:space="preserve">Akdeniz University, Department of </w:t>
      </w:r>
      <w:r w:rsidRPr="003A2064">
        <w:rPr>
          <w:rStyle w:val="Emphasis"/>
          <w:color w:val="333333"/>
          <w:lang w:val="en-US"/>
        </w:rPr>
        <w:t xml:space="preserve">Business </w:t>
      </w:r>
    </w:p>
    <w:p w:rsidR="00D361E3" w:rsidRDefault="00D361E3" w:rsidP="00D361E3">
      <w:pPr>
        <w:pStyle w:val="NormalWeb"/>
        <w:shd w:val="clear" w:color="auto" w:fill="FFFFFF"/>
        <w:spacing w:before="0" w:beforeAutospacing="0" w:after="160" w:afterAutospacing="0" w:line="360" w:lineRule="auto"/>
        <w:ind w:left="3540" w:firstLine="708"/>
        <w:rPr>
          <w:rStyle w:val="Emphasis"/>
          <w:color w:val="333333"/>
          <w:lang w:val="en-US"/>
        </w:rPr>
      </w:pPr>
      <w:r w:rsidRPr="003A2064">
        <w:rPr>
          <w:rStyle w:val="Emphasis"/>
          <w:color w:val="333333"/>
          <w:lang w:val="en-US"/>
        </w:rPr>
        <w:t>Administration</w:t>
      </w:r>
    </w:p>
    <w:p w:rsidR="00F063D2" w:rsidRPr="003A2064" w:rsidRDefault="00F063D2" w:rsidP="00D361E3">
      <w:pPr>
        <w:pStyle w:val="NormalWeb"/>
        <w:shd w:val="clear" w:color="auto" w:fill="FFFFFF"/>
        <w:spacing w:before="0" w:beforeAutospacing="0" w:after="160" w:afterAutospacing="0" w:line="360" w:lineRule="auto"/>
        <w:ind w:left="4245" w:hanging="4245"/>
        <w:rPr>
          <w:i/>
          <w:iCs/>
          <w:color w:val="333333"/>
          <w:lang w:val="en-US"/>
        </w:rPr>
      </w:pPr>
      <w:r w:rsidRPr="003A2064">
        <w:rPr>
          <w:color w:val="333333"/>
          <w:lang w:val="en-US"/>
        </w:rPr>
        <w:t xml:space="preserve">Assoc. Prof. </w:t>
      </w:r>
      <w:r w:rsidRPr="003A2064">
        <w:rPr>
          <w:color w:val="333333"/>
        </w:rPr>
        <w:t>Ceren KALFA ATAAY</w:t>
      </w:r>
      <w:r w:rsidRPr="003A2064">
        <w:rPr>
          <w:color w:val="333333"/>
        </w:rPr>
        <w:tab/>
      </w:r>
      <w:r w:rsidRPr="003A2064">
        <w:rPr>
          <w:i/>
          <w:color w:val="333333"/>
          <w:lang w:val="en-US"/>
        </w:rPr>
        <w:t xml:space="preserve">Akdeniz University, Department of </w:t>
      </w:r>
      <w:r w:rsidRPr="003A2064">
        <w:rPr>
          <w:rStyle w:val="Emphasis"/>
          <w:i w:val="0"/>
          <w:color w:val="333333"/>
          <w:lang w:val="en-US"/>
        </w:rPr>
        <w:t>Public</w:t>
      </w:r>
      <w:r w:rsidRPr="003A2064">
        <w:rPr>
          <w:rStyle w:val="Emphasis"/>
          <w:color w:val="333333"/>
          <w:lang w:val="en-US"/>
        </w:rPr>
        <w:t xml:space="preserve"> Administration and Political Science</w:t>
      </w:r>
    </w:p>
    <w:p w:rsidR="00D361E3" w:rsidRDefault="00D361E3" w:rsidP="00D361E3">
      <w:pPr>
        <w:pStyle w:val="NormalWeb"/>
        <w:shd w:val="clear" w:color="auto" w:fill="FFFFFF"/>
        <w:spacing w:before="0" w:beforeAutospacing="0" w:after="160" w:afterAutospacing="0" w:line="360" w:lineRule="auto"/>
        <w:ind w:left="4245" w:hanging="4245"/>
        <w:rPr>
          <w:color w:val="333333"/>
          <w:lang w:val="en-US"/>
        </w:rPr>
      </w:pPr>
      <w:r>
        <w:rPr>
          <w:color w:val="333333"/>
          <w:lang w:val="en-US"/>
        </w:rPr>
        <w:t>Assist. Prof. Serkan DORU</w:t>
      </w:r>
      <w:r>
        <w:rPr>
          <w:color w:val="333333"/>
          <w:lang w:val="en-US"/>
        </w:rPr>
        <w:tab/>
      </w:r>
      <w:r>
        <w:rPr>
          <w:color w:val="333333"/>
          <w:lang w:val="en-US"/>
        </w:rPr>
        <w:tab/>
      </w:r>
      <w:r w:rsidRPr="003A2064">
        <w:rPr>
          <w:i/>
          <w:color w:val="333333"/>
          <w:lang w:val="en-US"/>
        </w:rPr>
        <w:t xml:space="preserve">Akdeniz University, Department of </w:t>
      </w:r>
      <w:r w:rsidRPr="003A2064">
        <w:rPr>
          <w:rStyle w:val="Emphasis"/>
          <w:i w:val="0"/>
          <w:color w:val="333333"/>
          <w:lang w:val="en-US"/>
        </w:rPr>
        <w:t>Public</w:t>
      </w:r>
      <w:r w:rsidRPr="003A2064">
        <w:rPr>
          <w:rStyle w:val="Emphasis"/>
          <w:color w:val="333333"/>
          <w:lang w:val="en-US"/>
        </w:rPr>
        <w:t xml:space="preserve"> Administration and Political Science</w:t>
      </w:r>
    </w:p>
    <w:p w:rsidR="003537C3" w:rsidRPr="003A2064" w:rsidRDefault="00F063D2" w:rsidP="003A2064">
      <w:pPr>
        <w:pStyle w:val="NormalWeb"/>
        <w:shd w:val="clear" w:color="auto" w:fill="FFFFFF"/>
        <w:spacing w:before="0" w:beforeAutospacing="0" w:after="160" w:afterAutospacing="0" w:line="360" w:lineRule="auto"/>
        <w:rPr>
          <w:rStyle w:val="Emphasis"/>
          <w:color w:val="333333"/>
          <w:shd w:val="clear" w:color="auto" w:fill="FFFFFF"/>
          <w:lang w:val="en-US"/>
        </w:rPr>
      </w:pPr>
      <w:r w:rsidRPr="003A2064">
        <w:rPr>
          <w:color w:val="333333"/>
          <w:lang w:val="en-US"/>
        </w:rPr>
        <w:t>Assoc. Prof.</w:t>
      </w:r>
      <w:r w:rsidRPr="003A2064">
        <w:rPr>
          <w:rStyle w:val="Emphasis"/>
          <w:i w:val="0"/>
          <w:color w:val="333333"/>
          <w:shd w:val="clear" w:color="auto" w:fill="FFFFFF"/>
        </w:rPr>
        <w:t xml:space="preserve"> Gülden BÖLÜK</w:t>
      </w:r>
      <w:r w:rsidR="003537C3" w:rsidRPr="003A2064">
        <w:rPr>
          <w:rStyle w:val="Emphasis"/>
          <w:color w:val="333333"/>
          <w:lang w:val="en-US"/>
        </w:rPr>
        <w:tab/>
      </w:r>
      <w:r w:rsidR="003537C3" w:rsidRPr="003A2064">
        <w:rPr>
          <w:rStyle w:val="Emphasis"/>
          <w:color w:val="333333"/>
          <w:lang w:val="en-US"/>
        </w:rPr>
        <w:tab/>
      </w:r>
      <w:r w:rsidR="003537C3" w:rsidRPr="003A2064">
        <w:rPr>
          <w:rStyle w:val="Emphasis"/>
          <w:color w:val="333333"/>
          <w:shd w:val="clear" w:color="auto" w:fill="FFFFFF"/>
          <w:lang w:val="en-US"/>
        </w:rPr>
        <w:t>Akdeniz University, Department of Economics</w:t>
      </w:r>
    </w:p>
    <w:p w:rsidR="00F063D2" w:rsidRPr="003A2064" w:rsidRDefault="00F063D2" w:rsidP="003A2064">
      <w:pPr>
        <w:pStyle w:val="NormalWeb"/>
        <w:shd w:val="clear" w:color="auto" w:fill="FFFFFF"/>
        <w:spacing w:before="0" w:beforeAutospacing="0" w:after="160" w:afterAutospacing="0" w:line="360" w:lineRule="auto"/>
        <w:rPr>
          <w:rStyle w:val="Emphasis"/>
          <w:color w:val="333333"/>
          <w:shd w:val="clear" w:color="auto" w:fill="FFFFFF"/>
          <w:lang w:val="en-US"/>
        </w:rPr>
      </w:pPr>
      <w:r w:rsidRPr="003A2064">
        <w:rPr>
          <w:rStyle w:val="Emphasis"/>
          <w:i w:val="0"/>
          <w:color w:val="333333"/>
          <w:shd w:val="clear" w:color="auto" w:fill="FFFFFF"/>
          <w:lang w:val="en-US"/>
        </w:rPr>
        <w:t>Assist. Prof. Zafer Barış GÜL</w:t>
      </w:r>
      <w:r w:rsidRPr="003A2064">
        <w:rPr>
          <w:rStyle w:val="Emphasis"/>
          <w:i w:val="0"/>
          <w:color w:val="333333"/>
          <w:shd w:val="clear" w:color="auto" w:fill="FFFFFF"/>
          <w:lang w:val="en-US"/>
        </w:rPr>
        <w:tab/>
      </w:r>
      <w:r w:rsidRPr="003A2064">
        <w:rPr>
          <w:rStyle w:val="Emphasis"/>
          <w:i w:val="0"/>
          <w:color w:val="333333"/>
          <w:shd w:val="clear" w:color="auto" w:fill="FFFFFF"/>
          <w:lang w:val="en-US"/>
        </w:rPr>
        <w:tab/>
      </w:r>
      <w:r w:rsidRPr="003A2064">
        <w:rPr>
          <w:rStyle w:val="Emphasis"/>
          <w:color w:val="333333"/>
          <w:shd w:val="clear" w:color="auto" w:fill="FFFFFF"/>
          <w:lang w:val="en-US"/>
        </w:rPr>
        <w:t>Akdeniz University, Department of Economics</w:t>
      </w:r>
    </w:p>
    <w:p w:rsidR="00F063D2" w:rsidRPr="003A2064" w:rsidRDefault="00F063D2" w:rsidP="003A2064">
      <w:pPr>
        <w:pStyle w:val="NormalWeb"/>
        <w:shd w:val="clear" w:color="auto" w:fill="FFFFFF"/>
        <w:spacing w:before="0" w:beforeAutospacing="0" w:after="160" w:afterAutospacing="0" w:line="360" w:lineRule="auto"/>
        <w:ind w:left="4245" w:hanging="4245"/>
        <w:rPr>
          <w:color w:val="333333"/>
          <w:lang w:val="en-US"/>
        </w:rPr>
      </w:pPr>
      <w:r w:rsidRPr="003A2064">
        <w:rPr>
          <w:color w:val="333333"/>
          <w:lang w:val="en-US"/>
        </w:rPr>
        <w:t>Assist. Prof. Senem ATVUR </w:t>
      </w:r>
      <w:r w:rsidRPr="003A2064">
        <w:rPr>
          <w:color w:val="333333"/>
          <w:lang w:val="en-US"/>
        </w:rPr>
        <w:tab/>
      </w:r>
      <w:r w:rsidRPr="003A2064">
        <w:rPr>
          <w:color w:val="333333"/>
          <w:lang w:val="en-US"/>
        </w:rPr>
        <w:tab/>
      </w:r>
      <w:r w:rsidRPr="003A2064">
        <w:rPr>
          <w:rStyle w:val="Emphasis"/>
          <w:color w:val="333333"/>
          <w:shd w:val="clear" w:color="auto" w:fill="FFFFFF"/>
          <w:lang w:val="en-US"/>
        </w:rPr>
        <w:t xml:space="preserve">Akdeniz University, Department of </w:t>
      </w:r>
      <w:r w:rsidRPr="003A2064">
        <w:rPr>
          <w:rStyle w:val="Emphasis"/>
          <w:color w:val="333333"/>
          <w:lang w:val="en-US"/>
        </w:rPr>
        <w:t>International Relations</w:t>
      </w:r>
    </w:p>
    <w:p w:rsidR="00D361E3" w:rsidRDefault="00D361E3" w:rsidP="003A2064">
      <w:pPr>
        <w:pStyle w:val="NormalWeb"/>
        <w:shd w:val="clear" w:color="auto" w:fill="FFFFFF"/>
        <w:spacing w:before="0" w:beforeAutospacing="0" w:after="160" w:afterAutospacing="0" w:line="360" w:lineRule="auto"/>
        <w:ind w:left="4245" w:hanging="4245"/>
        <w:rPr>
          <w:color w:val="333333"/>
          <w:lang w:val="en-US"/>
        </w:rPr>
      </w:pPr>
      <w:r>
        <w:rPr>
          <w:color w:val="333333"/>
          <w:lang w:val="en-US"/>
        </w:rPr>
        <w:t>Assist. Prof. Fulya ÖZKAN</w:t>
      </w:r>
      <w:r>
        <w:rPr>
          <w:color w:val="333333"/>
          <w:lang w:val="en-US"/>
        </w:rPr>
        <w:tab/>
      </w:r>
      <w:r w:rsidRPr="003A2064">
        <w:rPr>
          <w:rStyle w:val="Emphasis"/>
          <w:color w:val="333333"/>
          <w:shd w:val="clear" w:color="auto" w:fill="FFFFFF"/>
          <w:lang w:val="en-US"/>
        </w:rPr>
        <w:t xml:space="preserve">Akdeniz University, Department of </w:t>
      </w:r>
      <w:r w:rsidRPr="003A2064">
        <w:rPr>
          <w:rStyle w:val="Emphasis"/>
          <w:color w:val="333333"/>
          <w:lang w:val="en-US"/>
        </w:rPr>
        <w:t>International Relations</w:t>
      </w:r>
    </w:p>
    <w:p w:rsidR="003537C3" w:rsidRDefault="00F063D2" w:rsidP="003A2064">
      <w:pPr>
        <w:pStyle w:val="NormalWeb"/>
        <w:shd w:val="clear" w:color="auto" w:fill="FFFFFF"/>
        <w:spacing w:before="0" w:beforeAutospacing="0" w:after="160" w:afterAutospacing="0" w:line="360" w:lineRule="auto"/>
        <w:ind w:left="4245" w:hanging="4245"/>
        <w:rPr>
          <w:rStyle w:val="Emphasis"/>
          <w:color w:val="333333"/>
          <w:lang w:val="en-US"/>
        </w:rPr>
      </w:pPr>
      <w:r w:rsidRPr="003A2064">
        <w:rPr>
          <w:color w:val="333333"/>
          <w:lang w:val="en-US"/>
        </w:rPr>
        <w:t xml:space="preserve">Assist. Prof. </w:t>
      </w:r>
      <w:r w:rsidRPr="003A2064">
        <w:rPr>
          <w:color w:val="333333"/>
        </w:rPr>
        <w:t>Şerife DURMAZ </w:t>
      </w:r>
      <w:r w:rsidR="003537C3" w:rsidRPr="003A2064">
        <w:rPr>
          <w:color w:val="333333"/>
          <w:lang w:val="en-US"/>
        </w:rPr>
        <w:tab/>
      </w:r>
      <w:r w:rsidRPr="003A2064">
        <w:rPr>
          <w:color w:val="333333"/>
          <w:lang w:val="en-US"/>
        </w:rPr>
        <w:tab/>
      </w:r>
      <w:r w:rsidR="003537C3" w:rsidRPr="003A2064">
        <w:rPr>
          <w:rStyle w:val="Emphasis"/>
          <w:color w:val="333333"/>
          <w:shd w:val="clear" w:color="auto" w:fill="FFFFFF"/>
          <w:lang w:val="en-US"/>
        </w:rPr>
        <w:t xml:space="preserve">Akdeniz University, Department of </w:t>
      </w:r>
      <w:r w:rsidR="003537C3" w:rsidRPr="003A2064">
        <w:rPr>
          <w:rStyle w:val="Emphasis"/>
          <w:color w:val="333333"/>
          <w:lang w:val="en-US"/>
        </w:rPr>
        <w:t>Labor Economics and Industrial Relations</w:t>
      </w:r>
    </w:p>
    <w:p w:rsidR="003A2857" w:rsidRDefault="003A2857" w:rsidP="003A2064">
      <w:pPr>
        <w:pStyle w:val="NormalWeb"/>
        <w:shd w:val="clear" w:color="auto" w:fill="FFFFFF"/>
        <w:spacing w:before="0" w:beforeAutospacing="0" w:after="160" w:afterAutospacing="0" w:line="360" w:lineRule="auto"/>
        <w:ind w:left="4245" w:hanging="4245"/>
        <w:rPr>
          <w:rStyle w:val="Emphasis"/>
          <w:color w:val="333333"/>
          <w:shd w:val="clear" w:color="auto" w:fill="FFFFFF"/>
          <w:lang w:val="en-US"/>
        </w:rPr>
      </w:pPr>
      <w:r>
        <w:rPr>
          <w:rStyle w:val="Emphasis"/>
          <w:i w:val="0"/>
          <w:color w:val="333333"/>
          <w:lang w:val="en-US"/>
        </w:rPr>
        <w:t>Assoc. Prof. Emre İPEKÇİ ÇETİN</w:t>
      </w:r>
      <w:r>
        <w:rPr>
          <w:rStyle w:val="Emphasis"/>
          <w:i w:val="0"/>
          <w:color w:val="333333"/>
          <w:lang w:val="en-US"/>
        </w:rPr>
        <w:tab/>
      </w:r>
      <w:r w:rsidRPr="003A2064">
        <w:rPr>
          <w:rStyle w:val="Emphasis"/>
          <w:color w:val="333333"/>
          <w:shd w:val="clear" w:color="auto" w:fill="FFFFFF"/>
          <w:lang w:val="en-US"/>
        </w:rPr>
        <w:t>Akdeniz University, Department of Econom</w:t>
      </w:r>
      <w:r>
        <w:rPr>
          <w:rStyle w:val="Emphasis"/>
          <w:color w:val="333333"/>
          <w:shd w:val="clear" w:color="auto" w:fill="FFFFFF"/>
          <w:lang w:val="en-US"/>
        </w:rPr>
        <w:t>etr</w:t>
      </w:r>
      <w:r w:rsidRPr="003A2064">
        <w:rPr>
          <w:rStyle w:val="Emphasis"/>
          <w:color w:val="333333"/>
          <w:shd w:val="clear" w:color="auto" w:fill="FFFFFF"/>
          <w:lang w:val="en-US"/>
        </w:rPr>
        <w:t>ics</w:t>
      </w:r>
    </w:p>
    <w:p w:rsidR="003A2857" w:rsidRDefault="003A2857" w:rsidP="003A2857">
      <w:pPr>
        <w:pStyle w:val="NormalWeb"/>
        <w:shd w:val="clear" w:color="auto" w:fill="FFFFFF"/>
        <w:spacing w:before="0" w:beforeAutospacing="0" w:after="160" w:afterAutospacing="0" w:line="360" w:lineRule="auto"/>
        <w:ind w:left="4245" w:hanging="4245"/>
        <w:rPr>
          <w:rStyle w:val="Emphasis"/>
          <w:color w:val="333333"/>
          <w:shd w:val="clear" w:color="auto" w:fill="FFFFFF"/>
          <w:lang w:val="en-US"/>
        </w:rPr>
      </w:pPr>
      <w:r>
        <w:rPr>
          <w:rStyle w:val="Emphasis"/>
          <w:i w:val="0"/>
          <w:color w:val="333333"/>
          <w:lang w:val="en-US"/>
        </w:rPr>
        <w:t>Assoc. Prof. Pınar KAYA SAMUT</w:t>
      </w:r>
      <w:r>
        <w:rPr>
          <w:rStyle w:val="Emphasis"/>
          <w:i w:val="0"/>
          <w:color w:val="333333"/>
          <w:lang w:val="en-US"/>
        </w:rPr>
        <w:tab/>
      </w:r>
      <w:r w:rsidRPr="003A2064">
        <w:rPr>
          <w:rStyle w:val="Emphasis"/>
          <w:color w:val="333333"/>
          <w:shd w:val="clear" w:color="auto" w:fill="FFFFFF"/>
          <w:lang w:val="en-US"/>
        </w:rPr>
        <w:t>Akdeniz University, Department of Econom</w:t>
      </w:r>
      <w:r>
        <w:rPr>
          <w:rStyle w:val="Emphasis"/>
          <w:color w:val="333333"/>
          <w:shd w:val="clear" w:color="auto" w:fill="FFFFFF"/>
          <w:lang w:val="en-US"/>
        </w:rPr>
        <w:t>etr</w:t>
      </w:r>
      <w:r w:rsidRPr="003A2064">
        <w:rPr>
          <w:rStyle w:val="Emphasis"/>
          <w:color w:val="333333"/>
          <w:shd w:val="clear" w:color="auto" w:fill="FFFFFF"/>
          <w:lang w:val="en-US"/>
        </w:rPr>
        <w:t>ics</w:t>
      </w:r>
    </w:p>
    <w:p w:rsidR="005E12A8" w:rsidRPr="003A2064" w:rsidRDefault="005E12A8" w:rsidP="003A2064">
      <w:pPr>
        <w:spacing w:line="360" w:lineRule="auto"/>
        <w:rPr>
          <w:rFonts w:ascii="Times New Roman" w:eastAsia="Times New Roman" w:hAnsi="Times New Roman" w:cs="Times New Roman"/>
          <w:b/>
          <w:color w:val="212529"/>
          <w:sz w:val="24"/>
          <w:szCs w:val="24"/>
          <w:lang w:eastAsia="tr-TR"/>
        </w:rPr>
      </w:pPr>
      <w:r w:rsidRPr="003A2064">
        <w:rPr>
          <w:rFonts w:ascii="Times New Roman" w:eastAsia="Times New Roman" w:hAnsi="Times New Roman" w:cs="Times New Roman"/>
          <w:b/>
          <w:color w:val="212529"/>
          <w:sz w:val="24"/>
          <w:szCs w:val="24"/>
          <w:lang w:eastAsia="tr-TR"/>
        </w:rPr>
        <w:t>Language Editors</w:t>
      </w:r>
    </w:p>
    <w:p w:rsidR="005E12A8" w:rsidRPr="003A2064" w:rsidRDefault="005E12A8" w:rsidP="003A2064">
      <w:pPr>
        <w:pStyle w:val="NormalWeb"/>
        <w:shd w:val="clear" w:color="auto" w:fill="FFFFFF"/>
        <w:spacing w:before="0" w:beforeAutospacing="0" w:after="160" w:afterAutospacing="0" w:line="360" w:lineRule="auto"/>
        <w:rPr>
          <w:rStyle w:val="Emphasis"/>
          <w:color w:val="333333"/>
          <w:shd w:val="clear" w:color="auto" w:fill="FFFFFF"/>
          <w:lang w:val="en-US"/>
        </w:rPr>
      </w:pPr>
      <w:r w:rsidRPr="003A2064">
        <w:rPr>
          <w:color w:val="333333"/>
          <w:lang w:val="en-US"/>
        </w:rPr>
        <w:t>Prof. Dr.</w:t>
      </w:r>
      <w:r w:rsidRPr="003A2064">
        <w:rPr>
          <w:rStyle w:val="Emphasis"/>
          <w:i w:val="0"/>
          <w:color w:val="333333"/>
          <w:shd w:val="clear" w:color="auto" w:fill="FFFFFF"/>
        </w:rPr>
        <w:t xml:space="preserve"> Sibel AYKIN</w:t>
      </w:r>
      <w:r w:rsidRPr="003A2064">
        <w:rPr>
          <w:rStyle w:val="Emphasis"/>
          <w:color w:val="333333"/>
          <w:lang w:val="en-US"/>
        </w:rPr>
        <w:tab/>
      </w:r>
      <w:r w:rsidRPr="003A2064">
        <w:rPr>
          <w:rStyle w:val="Emphasis"/>
          <w:color w:val="333333"/>
          <w:lang w:val="en-US"/>
        </w:rPr>
        <w:tab/>
      </w:r>
      <w:r w:rsidRPr="003A2064">
        <w:rPr>
          <w:rStyle w:val="Emphasis"/>
          <w:color w:val="333333"/>
          <w:lang w:val="en-US"/>
        </w:rPr>
        <w:tab/>
      </w:r>
      <w:r w:rsidRPr="003A2064">
        <w:rPr>
          <w:rStyle w:val="Emphasis"/>
          <w:color w:val="333333"/>
          <w:shd w:val="clear" w:color="auto" w:fill="FFFFFF"/>
          <w:lang w:val="en-US"/>
        </w:rPr>
        <w:t>Akdeniz University, Department of Economics</w:t>
      </w:r>
    </w:p>
    <w:p w:rsidR="003537C3" w:rsidRDefault="00081F6C" w:rsidP="003A2064">
      <w:pPr>
        <w:spacing w:line="360" w:lineRule="auto"/>
        <w:rPr>
          <w:rFonts w:ascii="Times New Roman" w:eastAsia="Times New Roman" w:hAnsi="Times New Roman" w:cs="Times New Roman"/>
          <w:b/>
          <w:i/>
          <w:color w:val="212529"/>
          <w:sz w:val="24"/>
          <w:szCs w:val="24"/>
          <w:lang w:eastAsia="tr-TR"/>
        </w:rPr>
      </w:pPr>
      <w:r w:rsidRPr="003A2064">
        <w:rPr>
          <w:rFonts w:ascii="Times New Roman" w:eastAsia="Times New Roman" w:hAnsi="Times New Roman" w:cs="Times New Roman"/>
          <w:b/>
          <w:i/>
          <w:color w:val="212529"/>
          <w:sz w:val="24"/>
          <w:szCs w:val="24"/>
          <w:lang w:eastAsia="tr-TR"/>
        </w:rPr>
        <w:t>Advisory Bo</w:t>
      </w:r>
      <w:r w:rsidR="003537C3" w:rsidRPr="003A2064">
        <w:rPr>
          <w:rFonts w:ascii="Times New Roman" w:eastAsia="Times New Roman" w:hAnsi="Times New Roman" w:cs="Times New Roman"/>
          <w:b/>
          <w:i/>
          <w:color w:val="212529"/>
          <w:sz w:val="24"/>
          <w:szCs w:val="24"/>
          <w:lang w:eastAsia="tr-TR"/>
        </w:rPr>
        <w:t>a</w:t>
      </w:r>
      <w:r w:rsidRPr="003A2064">
        <w:rPr>
          <w:rFonts w:ascii="Times New Roman" w:eastAsia="Times New Roman" w:hAnsi="Times New Roman" w:cs="Times New Roman"/>
          <w:b/>
          <w:i/>
          <w:color w:val="212529"/>
          <w:sz w:val="24"/>
          <w:szCs w:val="24"/>
          <w:lang w:eastAsia="tr-TR"/>
        </w:rPr>
        <w:t>r</w:t>
      </w:r>
      <w:r w:rsidR="003537C3" w:rsidRPr="003A2064">
        <w:rPr>
          <w:rFonts w:ascii="Times New Roman" w:eastAsia="Times New Roman" w:hAnsi="Times New Roman" w:cs="Times New Roman"/>
          <w:b/>
          <w:i/>
          <w:color w:val="212529"/>
          <w:sz w:val="24"/>
          <w:szCs w:val="24"/>
          <w:lang w:eastAsia="tr-TR"/>
        </w:rPr>
        <w:t>d</w:t>
      </w:r>
    </w:p>
    <w:tbl>
      <w:tblPr>
        <w:tblW w:w="0" w:type="auto"/>
        <w:tblCellMar>
          <w:left w:w="0" w:type="dxa"/>
          <w:right w:w="0" w:type="dxa"/>
        </w:tblCellMar>
        <w:tblLook w:val="04A0" w:firstRow="1" w:lastRow="0" w:firstColumn="1" w:lastColumn="0" w:noHBand="0" w:noVBand="1"/>
      </w:tblPr>
      <w:tblGrid>
        <w:gridCol w:w="4583"/>
        <w:gridCol w:w="4583"/>
      </w:tblGrid>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w:t>
            </w:r>
            <w:proofErr w:type="spellStart"/>
            <w:r w:rsidRPr="00354D45">
              <w:rPr>
                <w:rFonts w:ascii="Times New Roman" w:eastAsia="Times New Roman" w:hAnsi="Times New Roman" w:cs="Times New Roman"/>
                <w:noProof w:val="0"/>
                <w:color w:val="000000"/>
                <w:sz w:val="24"/>
                <w:szCs w:val="24"/>
              </w:rPr>
              <w:t>Yener</w:t>
            </w:r>
            <w:proofErr w:type="spellEnd"/>
            <w:r w:rsidRPr="00354D45">
              <w:rPr>
                <w:rFonts w:ascii="Times New Roman" w:eastAsia="Times New Roman" w:hAnsi="Times New Roman" w:cs="Times New Roman"/>
                <w:noProof w:val="0"/>
                <w:color w:val="000000"/>
                <w:sz w:val="24"/>
                <w:szCs w:val="24"/>
              </w:rPr>
              <w:t xml:space="preserve"> ALTUNBAŞ    </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Bangor University, United Kingdom</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Ronald BURKE</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York University, Canada</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Jose Maria Garcia Alvarez COQUE</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Politecnica</w:t>
            </w:r>
            <w:proofErr w:type="spellEnd"/>
            <w:r w:rsidRPr="00354D45">
              <w:rPr>
                <w:rFonts w:ascii="Times New Roman" w:eastAsia="Times New Roman" w:hAnsi="Times New Roman" w:cs="Times New Roman"/>
                <w:noProof w:val="0"/>
                <w:color w:val="000000"/>
                <w:sz w:val="24"/>
                <w:szCs w:val="24"/>
              </w:rPr>
              <w:t xml:space="preserve"> De Valencia University, Spain</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Alpaslan ÖZERDEM</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Coventry University, </w:t>
            </w:r>
            <w:proofErr w:type="spellStart"/>
            <w:r w:rsidRPr="00354D45">
              <w:rPr>
                <w:rFonts w:ascii="Times New Roman" w:eastAsia="Times New Roman" w:hAnsi="Times New Roman" w:cs="Times New Roman"/>
                <w:noProof w:val="0"/>
                <w:color w:val="000000"/>
                <w:sz w:val="24"/>
                <w:szCs w:val="24"/>
              </w:rPr>
              <w:t>İngiltere</w:t>
            </w:r>
            <w:proofErr w:type="spellEnd"/>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Carlos Correia LEITÃ</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Beira Interior University, Portugal</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w:t>
            </w:r>
            <w:proofErr w:type="spellStart"/>
            <w:r w:rsidRPr="00354D45">
              <w:rPr>
                <w:rFonts w:ascii="Times New Roman" w:eastAsia="Times New Roman" w:hAnsi="Times New Roman" w:cs="Times New Roman"/>
                <w:noProof w:val="0"/>
                <w:color w:val="000000"/>
                <w:sz w:val="24"/>
                <w:szCs w:val="24"/>
              </w:rPr>
              <w:t>Eyüp</w:t>
            </w:r>
            <w:proofErr w:type="spellEnd"/>
            <w:r w:rsidRPr="00354D45">
              <w:rPr>
                <w:rFonts w:ascii="Times New Roman" w:eastAsia="Times New Roman" w:hAnsi="Times New Roman" w:cs="Times New Roman"/>
                <w:noProof w:val="0"/>
                <w:color w:val="000000"/>
                <w:sz w:val="24"/>
                <w:szCs w:val="24"/>
              </w:rPr>
              <w:t xml:space="preserve"> DOĞAN</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Sharjah University, Dubai</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w:t>
            </w:r>
            <w:proofErr w:type="spellStart"/>
            <w:r w:rsidRPr="00354D45">
              <w:rPr>
                <w:rFonts w:ascii="Times New Roman" w:eastAsia="Times New Roman" w:hAnsi="Times New Roman" w:cs="Times New Roman"/>
                <w:noProof w:val="0"/>
                <w:color w:val="000000"/>
                <w:sz w:val="24"/>
                <w:szCs w:val="24"/>
              </w:rPr>
              <w:t>Şaban</w:t>
            </w:r>
            <w:proofErr w:type="spellEnd"/>
            <w:r w:rsidRPr="00354D45">
              <w:rPr>
                <w:rFonts w:ascii="Times New Roman" w:eastAsia="Times New Roman" w:hAnsi="Times New Roman" w:cs="Times New Roman"/>
                <w:noProof w:val="0"/>
                <w:color w:val="000000"/>
                <w:sz w:val="24"/>
                <w:szCs w:val="24"/>
              </w:rPr>
              <w:t xml:space="preserve"> NAZLIOĞLU</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Pamukkale</w:t>
            </w:r>
            <w:proofErr w:type="spellEnd"/>
            <w:r w:rsidRPr="00354D45">
              <w:rPr>
                <w:rFonts w:ascii="Times New Roman" w:eastAsia="Times New Roman" w:hAnsi="Times New Roman" w:cs="Times New Roman"/>
                <w:noProof w:val="0"/>
                <w:color w:val="000000"/>
                <w:sz w:val="24"/>
                <w:szCs w:val="24"/>
              </w:rPr>
              <w:t xml:space="preserve"> University, Turkey</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w:t>
            </w:r>
            <w:proofErr w:type="spellStart"/>
            <w:r w:rsidRPr="00354D45">
              <w:rPr>
                <w:rFonts w:ascii="Times New Roman" w:eastAsia="Times New Roman" w:hAnsi="Times New Roman" w:cs="Times New Roman"/>
                <w:noProof w:val="0"/>
                <w:color w:val="000000"/>
                <w:sz w:val="24"/>
                <w:szCs w:val="24"/>
              </w:rPr>
              <w:t>İlhan</w:t>
            </w:r>
            <w:proofErr w:type="spellEnd"/>
            <w:r w:rsidRPr="00354D45">
              <w:rPr>
                <w:rFonts w:ascii="Times New Roman" w:eastAsia="Times New Roman" w:hAnsi="Times New Roman" w:cs="Times New Roman"/>
                <w:noProof w:val="0"/>
                <w:color w:val="000000"/>
                <w:sz w:val="24"/>
                <w:szCs w:val="24"/>
              </w:rPr>
              <w:t xml:space="preserve"> ÖZTÜRK</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Çağ</w:t>
            </w:r>
            <w:proofErr w:type="spellEnd"/>
            <w:r w:rsidRPr="00354D45">
              <w:rPr>
                <w:rFonts w:ascii="Times New Roman" w:eastAsia="Times New Roman" w:hAnsi="Times New Roman" w:cs="Times New Roman"/>
                <w:noProof w:val="0"/>
                <w:color w:val="000000"/>
                <w:sz w:val="24"/>
                <w:szCs w:val="24"/>
              </w:rPr>
              <w:t xml:space="preserve"> University, Turkey</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Can </w:t>
            </w:r>
            <w:proofErr w:type="spellStart"/>
            <w:r w:rsidRPr="00354D45">
              <w:rPr>
                <w:rFonts w:ascii="Times New Roman" w:eastAsia="Times New Roman" w:hAnsi="Times New Roman" w:cs="Times New Roman"/>
                <w:noProof w:val="0"/>
                <w:color w:val="000000"/>
                <w:sz w:val="24"/>
                <w:szCs w:val="24"/>
              </w:rPr>
              <w:t>Tansel</w:t>
            </w:r>
            <w:proofErr w:type="spellEnd"/>
            <w:r w:rsidRPr="00354D45">
              <w:rPr>
                <w:rFonts w:ascii="Times New Roman" w:eastAsia="Times New Roman" w:hAnsi="Times New Roman" w:cs="Times New Roman"/>
                <w:noProof w:val="0"/>
                <w:color w:val="000000"/>
                <w:sz w:val="24"/>
                <w:szCs w:val="24"/>
              </w:rPr>
              <w:t xml:space="preserve"> TUĞCU</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Akdeniz University, Turkey</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 xml:space="preserve">Prof. </w:t>
            </w:r>
            <w:proofErr w:type="spellStart"/>
            <w:r w:rsidRPr="00354D45">
              <w:rPr>
                <w:rFonts w:ascii="Times New Roman" w:eastAsia="Times New Roman" w:hAnsi="Times New Roman" w:cs="Times New Roman"/>
                <w:noProof w:val="0"/>
                <w:color w:val="000000"/>
                <w:sz w:val="24"/>
                <w:szCs w:val="24"/>
              </w:rPr>
              <w:t>Cem</w:t>
            </w:r>
            <w:proofErr w:type="spellEnd"/>
            <w:r w:rsidRPr="00354D45">
              <w:rPr>
                <w:rFonts w:ascii="Times New Roman" w:eastAsia="Times New Roman" w:hAnsi="Times New Roman" w:cs="Times New Roman"/>
                <w:noProof w:val="0"/>
                <w:color w:val="000000"/>
                <w:sz w:val="24"/>
                <w:szCs w:val="24"/>
              </w:rPr>
              <w:t xml:space="preserve"> KADILAR</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Hacettepe</w:t>
            </w:r>
            <w:proofErr w:type="spellEnd"/>
            <w:r w:rsidRPr="00354D45">
              <w:rPr>
                <w:rFonts w:ascii="Times New Roman" w:eastAsia="Times New Roman" w:hAnsi="Times New Roman" w:cs="Times New Roman"/>
                <w:noProof w:val="0"/>
                <w:color w:val="000000"/>
                <w:sz w:val="24"/>
                <w:szCs w:val="24"/>
              </w:rPr>
              <w:t xml:space="preserve"> University, England</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Caroline SAUNDERS</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Lincoln University, New Zealand</w:t>
            </w:r>
          </w:p>
        </w:tc>
      </w:tr>
      <w:tr w:rsidR="00354D45" w:rsidRPr="00354D45" w:rsidTr="00354D45">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Tahir ALBAYRAK</w:t>
            </w:r>
          </w:p>
        </w:tc>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Akdeniz, University, Turkey</w:t>
            </w:r>
          </w:p>
        </w:tc>
      </w:tr>
      <w:tr w:rsidR="00354D45" w:rsidRPr="00354D45" w:rsidTr="00354D45">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Prof. Erol TAYMAZ</w:t>
            </w:r>
          </w:p>
        </w:tc>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ODTÜ, Turkey</w:t>
            </w:r>
          </w:p>
        </w:tc>
      </w:tr>
      <w:tr w:rsidR="00354D45" w:rsidRPr="00354D45" w:rsidTr="00354D45">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Doç</w:t>
            </w:r>
            <w:proofErr w:type="spellEnd"/>
            <w:r w:rsidRPr="00354D45">
              <w:rPr>
                <w:rFonts w:ascii="Times New Roman" w:eastAsia="Times New Roman" w:hAnsi="Times New Roman" w:cs="Times New Roman"/>
                <w:noProof w:val="0"/>
                <w:color w:val="000000"/>
                <w:sz w:val="24"/>
                <w:szCs w:val="24"/>
              </w:rPr>
              <w:t xml:space="preserve">. Dr. </w:t>
            </w:r>
            <w:proofErr w:type="spellStart"/>
            <w:r w:rsidRPr="00354D45">
              <w:rPr>
                <w:rFonts w:ascii="Times New Roman" w:eastAsia="Times New Roman" w:hAnsi="Times New Roman" w:cs="Times New Roman"/>
                <w:noProof w:val="0"/>
                <w:color w:val="000000"/>
                <w:sz w:val="24"/>
                <w:szCs w:val="24"/>
              </w:rPr>
              <w:t>Alanur</w:t>
            </w:r>
            <w:proofErr w:type="spellEnd"/>
            <w:r w:rsidRPr="00354D45">
              <w:rPr>
                <w:rFonts w:ascii="Times New Roman" w:eastAsia="Times New Roman" w:hAnsi="Times New Roman" w:cs="Times New Roman"/>
                <w:noProof w:val="0"/>
                <w:color w:val="000000"/>
                <w:sz w:val="24"/>
                <w:szCs w:val="24"/>
              </w:rPr>
              <w:t xml:space="preserve"> ÇAVLİN</w:t>
            </w:r>
          </w:p>
        </w:tc>
        <w:tc>
          <w:tcPr>
            <w:tcW w:w="4583" w:type="dxa"/>
            <w:shd w:val="clear" w:color="auto" w:fill="auto"/>
            <w:tcMar>
              <w:top w:w="0" w:type="dxa"/>
              <w:left w:w="108" w:type="dxa"/>
              <w:bottom w:w="0" w:type="dxa"/>
              <w:right w:w="108" w:type="dxa"/>
            </w:tcMar>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Hacettepe</w:t>
            </w:r>
            <w:proofErr w:type="spellEnd"/>
            <w:r w:rsidRPr="00354D45">
              <w:rPr>
                <w:rFonts w:ascii="Times New Roman" w:eastAsia="Times New Roman" w:hAnsi="Times New Roman" w:cs="Times New Roman"/>
                <w:noProof w:val="0"/>
                <w:color w:val="000000"/>
                <w:sz w:val="24"/>
                <w:szCs w:val="24"/>
              </w:rPr>
              <w:t xml:space="preserve"> University, Turkey</w:t>
            </w:r>
          </w:p>
        </w:tc>
      </w:tr>
      <w:tr w:rsidR="00354D45" w:rsidRPr="00354D45" w:rsidTr="00354D45">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proofErr w:type="spellStart"/>
            <w:r w:rsidRPr="00354D45">
              <w:rPr>
                <w:rFonts w:ascii="Times New Roman" w:eastAsia="Times New Roman" w:hAnsi="Times New Roman" w:cs="Times New Roman"/>
                <w:noProof w:val="0"/>
                <w:color w:val="000000"/>
                <w:sz w:val="24"/>
                <w:szCs w:val="24"/>
              </w:rPr>
              <w:t>Doç</w:t>
            </w:r>
            <w:proofErr w:type="spellEnd"/>
            <w:r w:rsidRPr="00354D45">
              <w:rPr>
                <w:rFonts w:ascii="Times New Roman" w:eastAsia="Times New Roman" w:hAnsi="Times New Roman" w:cs="Times New Roman"/>
                <w:noProof w:val="0"/>
                <w:color w:val="000000"/>
                <w:sz w:val="24"/>
                <w:szCs w:val="24"/>
              </w:rPr>
              <w:t>. Dr. Erkan ERDOĞDU</w:t>
            </w:r>
          </w:p>
        </w:tc>
        <w:tc>
          <w:tcPr>
            <w:tcW w:w="4583" w:type="dxa"/>
            <w:shd w:val="clear" w:color="auto" w:fill="auto"/>
            <w:tcMar>
              <w:top w:w="0" w:type="dxa"/>
              <w:left w:w="108" w:type="dxa"/>
              <w:bottom w:w="0" w:type="dxa"/>
              <w:right w:w="108" w:type="dxa"/>
            </w:tcMar>
            <w:hideMark/>
          </w:tcPr>
          <w:p w:rsidR="00354D45" w:rsidRPr="00354D45" w:rsidRDefault="00354D45" w:rsidP="00354D45">
            <w:pPr>
              <w:spacing w:after="0" w:line="480" w:lineRule="auto"/>
              <w:rPr>
                <w:rFonts w:ascii="Times New Roman" w:eastAsia="Times New Roman" w:hAnsi="Times New Roman" w:cs="Times New Roman"/>
                <w:noProof w:val="0"/>
                <w:color w:val="000000"/>
                <w:sz w:val="24"/>
                <w:szCs w:val="24"/>
              </w:rPr>
            </w:pPr>
            <w:r w:rsidRPr="00354D45">
              <w:rPr>
                <w:rFonts w:ascii="Times New Roman" w:eastAsia="Times New Roman" w:hAnsi="Times New Roman" w:cs="Times New Roman"/>
                <w:noProof w:val="0"/>
                <w:color w:val="000000"/>
                <w:sz w:val="24"/>
                <w:szCs w:val="24"/>
              </w:rPr>
              <w:t>EPDK, Turkey</w:t>
            </w:r>
          </w:p>
        </w:tc>
      </w:tr>
    </w:tbl>
    <w:p w:rsidR="00354D45" w:rsidRPr="00354D45" w:rsidRDefault="00354D45" w:rsidP="003A2064">
      <w:pPr>
        <w:spacing w:line="360" w:lineRule="auto"/>
        <w:rPr>
          <w:rFonts w:ascii="Times New Roman" w:eastAsia="Times New Roman" w:hAnsi="Times New Roman" w:cs="Times New Roman"/>
          <w:bCs/>
          <w:iCs/>
          <w:color w:val="212529"/>
          <w:sz w:val="24"/>
          <w:szCs w:val="24"/>
          <w:lang w:eastAsia="tr-TR"/>
        </w:rPr>
      </w:pPr>
    </w:p>
    <w:p w:rsidR="00AC0C7A" w:rsidRPr="003A2064" w:rsidRDefault="00AC0C7A" w:rsidP="003A2064">
      <w:pPr>
        <w:spacing w:line="360" w:lineRule="auto"/>
        <w:rPr>
          <w:rFonts w:ascii="Times New Roman" w:eastAsia="Times New Roman" w:hAnsi="Times New Roman" w:cs="Times New Roman"/>
          <w:color w:val="333333"/>
          <w:sz w:val="24"/>
          <w:szCs w:val="24"/>
          <w:lang w:eastAsia="tr-TR"/>
        </w:rPr>
      </w:pPr>
      <w:r w:rsidRPr="003A2064">
        <w:rPr>
          <w:rFonts w:ascii="Times New Roman" w:eastAsia="Times New Roman" w:hAnsi="Times New Roman" w:cs="Times New Roman"/>
          <w:b/>
          <w:i/>
          <w:color w:val="333333"/>
          <w:sz w:val="24"/>
          <w:szCs w:val="24"/>
          <w:lang w:eastAsia="tr-TR"/>
        </w:rPr>
        <w:t>Introduction</w:t>
      </w:r>
    </w:p>
    <w:p w:rsidR="00AC0C7A" w:rsidRPr="003A2064" w:rsidRDefault="000B6E03" w:rsidP="003A2064">
      <w:pPr>
        <w:spacing w:line="360" w:lineRule="auto"/>
        <w:jc w:val="both"/>
        <w:rPr>
          <w:rStyle w:val="fontstyle01"/>
          <w:rFonts w:ascii="Times New Roman" w:hAnsi="Times New Roman" w:cs="Times New Roman"/>
          <w:sz w:val="24"/>
          <w:szCs w:val="24"/>
        </w:rPr>
      </w:pPr>
      <w:r w:rsidRPr="003A2064">
        <w:rPr>
          <w:rFonts w:ascii="Times New Roman" w:hAnsi="Times New Roman" w:cs="Times New Roman"/>
          <w:color w:val="212529"/>
          <w:sz w:val="24"/>
          <w:szCs w:val="24"/>
          <w:shd w:val="clear" w:color="auto" w:fill="FFFFFF"/>
        </w:rPr>
        <w:t xml:space="preserve">The </w:t>
      </w:r>
      <w:r w:rsidR="00DE6DA6" w:rsidRPr="003A2064">
        <w:rPr>
          <w:rFonts w:ascii="Times New Roman" w:hAnsi="Times New Roman" w:cs="Times New Roman"/>
          <w:color w:val="212529"/>
          <w:sz w:val="24"/>
          <w:szCs w:val="24"/>
          <w:shd w:val="clear" w:color="auto" w:fill="FFFFFF"/>
        </w:rPr>
        <w:t>J</w:t>
      </w:r>
      <w:r w:rsidRPr="003A2064">
        <w:rPr>
          <w:rFonts w:ascii="Times New Roman" w:hAnsi="Times New Roman" w:cs="Times New Roman"/>
          <w:color w:val="212529"/>
          <w:sz w:val="24"/>
          <w:szCs w:val="24"/>
          <w:shd w:val="clear" w:color="auto" w:fill="FFFFFF"/>
        </w:rPr>
        <w:t>ournal gives place to writings</w:t>
      </w:r>
      <w:r w:rsidR="001325BF" w:rsidRPr="003A2064">
        <w:rPr>
          <w:rFonts w:ascii="Times New Roman" w:hAnsi="Times New Roman" w:cs="Times New Roman"/>
          <w:color w:val="212529"/>
          <w:sz w:val="24"/>
          <w:szCs w:val="24"/>
          <w:shd w:val="clear" w:color="auto" w:fill="FFFFFF"/>
        </w:rPr>
        <w:t xml:space="preserve"> on original empirical and non-empirical research, on </w:t>
      </w:r>
      <w:r w:rsidRPr="003A2064">
        <w:rPr>
          <w:rFonts w:ascii="Times New Roman" w:hAnsi="Times New Roman" w:cs="Times New Roman"/>
          <w:color w:val="212529"/>
          <w:sz w:val="24"/>
          <w:szCs w:val="24"/>
          <w:shd w:val="clear" w:color="auto" w:fill="FFFFFF"/>
        </w:rPr>
        <w:t xml:space="preserve">specific </w:t>
      </w:r>
      <w:r w:rsidR="001325BF" w:rsidRPr="003A2064">
        <w:rPr>
          <w:rFonts w:ascii="Times New Roman" w:hAnsi="Times New Roman" w:cs="Times New Roman"/>
          <w:color w:val="212529"/>
          <w:sz w:val="24"/>
          <w:szCs w:val="24"/>
          <w:shd w:val="clear" w:color="auto" w:fill="FFFFFF"/>
        </w:rPr>
        <w:t xml:space="preserve">review </w:t>
      </w:r>
      <w:r w:rsidRPr="003A2064">
        <w:rPr>
          <w:rFonts w:ascii="Times New Roman" w:hAnsi="Times New Roman" w:cs="Times New Roman"/>
          <w:color w:val="212529"/>
          <w:sz w:val="24"/>
          <w:szCs w:val="24"/>
          <w:shd w:val="clear" w:color="auto" w:fill="FFFFFF"/>
        </w:rPr>
        <w:t xml:space="preserve">articles </w:t>
      </w:r>
      <w:r w:rsidR="001325BF" w:rsidRPr="003A2064">
        <w:rPr>
          <w:rFonts w:ascii="Times New Roman" w:hAnsi="Times New Roman" w:cs="Times New Roman"/>
          <w:color w:val="212529"/>
          <w:sz w:val="24"/>
          <w:szCs w:val="24"/>
          <w:shd w:val="clear" w:color="auto" w:fill="FFFFFF"/>
        </w:rPr>
        <w:t>or literature surveys, special issue papers a</w:t>
      </w:r>
      <w:r w:rsidRPr="003A2064">
        <w:rPr>
          <w:rFonts w:ascii="Times New Roman" w:hAnsi="Times New Roman" w:cs="Times New Roman"/>
          <w:color w:val="212529"/>
          <w:sz w:val="24"/>
          <w:szCs w:val="24"/>
          <w:shd w:val="clear" w:color="auto" w:fill="FFFFFF"/>
        </w:rPr>
        <w:t xml:space="preserve">s well as </w:t>
      </w:r>
      <w:r w:rsidR="001325BF" w:rsidRPr="003A2064">
        <w:rPr>
          <w:rFonts w:ascii="Times New Roman" w:hAnsi="Times New Roman" w:cs="Times New Roman"/>
          <w:color w:val="212529"/>
          <w:sz w:val="24"/>
          <w:szCs w:val="24"/>
          <w:shd w:val="clear" w:color="auto" w:fill="FFFFFF"/>
        </w:rPr>
        <w:t xml:space="preserve">on </w:t>
      </w:r>
      <w:r w:rsidR="00F063D2" w:rsidRPr="003A2064">
        <w:rPr>
          <w:rFonts w:ascii="Times New Roman" w:hAnsi="Times New Roman" w:cs="Times New Roman"/>
          <w:color w:val="212529"/>
          <w:sz w:val="24"/>
          <w:szCs w:val="24"/>
          <w:shd w:val="clear" w:color="auto" w:fill="FFFFFF"/>
        </w:rPr>
        <w:t>conference notes, case studies</w:t>
      </w:r>
      <w:r w:rsidRPr="003A2064">
        <w:rPr>
          <w:rFonts w:ascii="Times New Roman" w:hAnsi="Times New Roman" w:cs="Times New Roman"/>
          <w:color w:val="212529"/>
          <w:sz w:val="24"/>
          <w:szCs w:val="24"/>
          <w:shd w:val="clear" w:color="auto" w:fill="FFFFFF"/>
        </w:rPr>
        <w:t>.</w:t>
      </w:r>
      <w:r w:rsidR="001325BF" w:rsidRPr="003A2064">
        <w:rPr>
          <w:rFonts w:ascii="Times New Roman" w:hAnsi="Times New Roman" w:cs="Times New Roman"/>
          <w:color w:val="212529"/>
          <w:sz w:val="24"/>
          <w:szCs w:val="24"/>
          <w:shd w:val="clear" w:color="auto" w:fill="FFFFFF"/>
        </w:rPr>
        <w:t xml:space="preserve"> </w:t>
      </w:r>
      <w:r w:rsidR="001325BF" w:rsidRPr="003A2064">
        <w:rPr>
          <w:rStyle w:val="fontstyle01"/>
          <w:rFonts w:ascii="Times New Roman" w:hAnsi="Times New Roman" w:cs="Times New Roman"/>
          <w:sz w:val="24"/>
          <w:szCs w:val="24"/>
        </w:rPr>
        <w:t>Authors contributing to special issues should ensure that they select the special issue article type from this list.</w:t>
      </w:r>
    </w:p>
    <w:p w:rsidR="001325BF" w:rsidRPr="003A2064" w:rsidRDefault="001325BF" w:rsidP="003A2064">
      <w:pPr>
        <w:spacing w:line="360" w:lineRule="auto"/>
        <w:jc w:val="both"/>
        <w:rPr>
          <w:rFonts w:ascii="Times New Roman" w:hAnsi="Times New Roman" w:cs="Times New Roman"/>
          <w:b/>
          <w:bCs/>
          <w:iCs/>
          <w:color w:val="000000" w:themeColor="text1"/>
          <w:sz w:val="24"/>
          <w:szCs w:val="24"/>
        </w:rPr>
      </w:pPr>
      <w:r w:rsidRPr="003A2064">
        <w:rPr>
          <w:rFonts w:ascii="Times New Roman" w:hAnsi="Times New Roman" w:cs="Times New Roman"/>
          <w:b/>
          <w:bCs/>
          <w:iCs/>
          <w:color w:val="000000" w:themeColor="text1"/>
          <w:sz w:val="24"/>
          <w:szCs w:val="24"/>
        </w:rPr>
        <w:t>Submission checklist</w:t>
      </w:r>
    </w:p>
    <w:p w:rsidR="001325BF" w:rsidRPr="003A2064" w:rsidRDefault="001325BF" w:rsidP="003A2064">
      <w:pPr>
        <w:spacing w:line="360" w:lineRule="auto"/>
        <w:jc w:val="both"/>
        <w:rPr>
          <w:rFonts w:ascii="Times New Roman" w:hAnsi="Times New Roman" w:cs="Times New Roman"/>
          <w:b/>
          <w:bCs/>
          <w:color w:val="000000"/>
          <w:sz w:val="24"/>
          <w:szCs w:val="24"/>
        </w:rPr>
      </w:pPr>
      <w:r w:rsidRPr="003A2064">
        <w:rPr>
          <w:rFonts w:ascii="Times New Roman" w:hAnsi="Times New Roman" w:cs="Times New Roman"/>
          <w:b/>
          <w:bCs/>
          <w:color w:val="000000"/>
          <w:sz w:val="24"/>
          <w:szCs w:val="24"/>
        </w:rPr>
        <w:t>Ensure that the following items are present</w:t>
      </w:r>
    </w:p>
    <w:p w:rsidR="001325BF" w:rsidRPr="003A2064" w:rsidRDefault="001325BF" w:rsidP="003A2064">
      <w:pPr>
        <w:pStyle w:val="ListParagraph"/>
        <w:numPr>
          <w:ilvl w:val="0"/>
          <w:numId w:val="1"/>
        </w:numPr>
        <w:spacing w:line="360" w:lineRule="auto"/>
        <w:ind w:left="284" w:hanging="284"/>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One author has been chosen as the corresponding author with contact details:</w:t>
      </w:r>
      <w:r w:rsidRPr="003A2064">
        <w:rPr>
          <w:rFonts w:ascii="Times New Roman" w:hAnsi="Times New Roman" w:cs="Times New Roman"/>
          <w:color w:val="000000"/>
          <w:sz w:val="24"/>
          <w:szCs w:val="24"/>
        </w:rPr>
        <w:tab/>
      </w:r>
    </w:p>
    <w:p w:rsidR="001325BF" w:rsidRPr="003A2064" w:rsidRDefault="00DE6DA6" w:rsidP="003A2064">
      <w:pPr>
        <w:pStyle w:val="ListParagraph"/>
        <w:numPr>
          <w:ilvl w:val="1"/>
          <w:numId w:val="1"/>
        </w:numPr>
        <w:spacing w:line="360" w:lineRule="auto"/>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e</w:t>
      </w:r>
      <w:r w:rsidR="001325BF" w:rsidRPr="003A2064">
        <w:rPr>
          <w:rFonts w:ascii="Times New Roman" w:hAnsi="Times New Roman" w:cs="Times New Roman"/>
          <w:color w:val="000000"/>
          <w:sz w:val="24"/>
          <w:szCs w:val="24"/>
        </w:rPr>
        <w:t>-mail address</w:t>
      </w:r>
    </w:p>
    <w:p w:rsidR="001325BF" w:rsidRPr="003A2064" w:rsidRDefault="00DE6DA6" w:rsidP="003A2064">
      <w:pPr>
        <w:pStyle w:val="ListParagraph"/>
        <w:numPr>
          <w:ilvl w:val="1"/>
          <w:numId w:val="1"/>
        </w:numPr>
        <w:spacing w:line="360" w:lineRule="auto"/>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f</w:t>
      </w:r>
      <w:r w:rsidR="001325BF" w:rsidRPr="003A2064">
        <w:rPr>
          <w:rFonts w:ascii="Times New Roman" w:hAnsi="Times New Roman" w:cs="Times New Roman"/>
          <w:color w:val="000000"/>
          <w:sz w:val="24"/>
          <w:szCs w:val="24"/>
        </w:rPr>
        <w:t>ull postal address</w:t>
      </w:r>
    </w:p>
    <w:p w:rsidR="004F3FD5" w:rsidRPr="003A2064" w:rsidRDefault="001325BF" w:rsidP="003A2064">
      <w:pPr>
        <w:pStyle w:val="ListParagraph"/>
        <w:numPr>
          <w:ilvl w:val="0"/>
          <w:numId w:val="1"/>
        </w:numPr>
        <w:spacing w:line="360" w:lineRule="auto"/>
        <w:ind w:left="284" w:hanging="284"/>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iCs/>
          <w:color w:val="000000"/>
          <w:sz w:val="24"/>
          <w:szCs w:val="24"/>
        </w:rPr>
        <w:t>Manuscript</w:t>
      </w:r>
      <w:r w:rsidRPr="003A2064">
        <w:rPr>
          <w:rFonts w:ascii="Times New Roman" w:hAnsi="Times New Roman" w:cs="Times New Roman"/>
          <w:color w:val="000000"/>
          <w:sz w:val="24"/>
          <w:szCs w:val="24"/>
        </w:rPr>
        <w:t>:</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i</w:t>
      </w:r>
      <w:r w:rsidR="001325BF" w:rsidRPr="003A2064">
        <w:rPr>
          <w:rFonts w:ascii="Times New Roman" w:hAnsi="Times New Roman" w:cs="Times New Roman"/>
          <w:color w:val="000000"/>
          <w:sz w:val="24"/>
          <w:szCs w:val="24"/>
        </w:rPr>
        <w:t>nclude keywords</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a</w:t>
      </w:r>
      <w:r w:rsidR="001325BF" w:rsidRPr="003A2064">
        <w:rPr>
          <w:rFonts w:ascii="Times New Roman" w:hAnsi="Times New Roman" w:cs="Times New Roman"/>
          <w:color w:val="000000"/>
          <w:sz w:val="24"/>
          <w:szCs w:val="24"/>
        </w:rPr>
        <w:t>ll figures (include relevant captions)</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a</w:t>
      </w:r>
      <w:r w:rsidR="001325BF" w:rsidRPr="003A2064">
        <w:rPr>
          <w:rFonts w:ascii="Times New Roman" w:hAnsi="Times New Roman" w:cs="Times New Roman"/>
          <w:color w:val="000000"/>
          <w:sz w:val="24"/>
          <w:szCs w:val="24"/>
        </w:rPr>
        <w:t>ll tables (including titles, description, footnotes)</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e</w:t>
      </w:r>
      <w:r w:rsidR="001325BF" w:rsidRPr="003A2064">
        <w:rPr>
          <w:rFonts w:ascii="Times New Roman" w:hAnsi="Times New Roman" w:cs="Times New Roman"/>
          <w:color w:val="000000"/>
          <w:sz w:val="24"/>
          <w:szCs w:val="24"/>
        </w:rPr>
        <w:t>nsure all figure and table citations in the text match the files provided</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i</w:t>
      </w:r>
      <w:r w:rsidR="001325BF" w:rsidRPr="003A2064">
        <w:rPr>
          <w:rFonts w:ascii="Times New Roman" w:hAnsi="Times New Roman" w:cs="Times New Roman"/>
          <w:color w:val="000000"/>
          <w:sz w:val="24"/>
          <w:szCs w:val="24"/>
        </w:rPr>
        <w:t>ndicate clearly if color should be used for any figures in print</w:t>
      </w:r>
    </w:p>
    <w:p w:rsidR="004F3FD5" w:rsidRPr="003A2064" w:rsidRDefault="001325BF" w:rsidP="003A2064">
      <w:pPr>
        <w:pStyle w:val="ListParagraph"/>
        <w:numPr>
          <w:ilvl w:val="0"/>
          <w:numId w:val="1"/>
        </w:numPr>
        <w:spacing w:line="360" w:lineRule="auto"/>
        <w:ind w:left="284" w:hanging="284"/>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Further considerations</w:t>
      </w:r>
      <w:r w:rsidR="004F3FD5" w:rsidRPr="003A2064">
        <w:rPr>
          <w:rFonts w:ascii="Times New Roman" w:hAnsi="Times New Roman" w:cs="Times New Roman"/>
          <w:color w:val="000000"/>
          <w:sz w:val="24"/>
          <w:szCs w:val="24"/>
        </w:rPr>
        <w:t>:</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m</w:t>
      </w:r>
      <w:r w:rsidR="001325BF" w:rsidRPr="003A2064">
        <w:rPr>
          <w:rFonts w:ascii="Times New Roman" w:hAnsi="Times New Roman" w:cs="Times New Roman"/>
          <w:color w:val="000000"/>
          <w:sz w:val="24"/>
          <w:szCs w:val="24"/>
        </w:rPr>
        <w:t>anuscript has been 'spell checked' and 'grammar checked'</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a</w:t>
      </w:r>
      <w:r w:rsidR="001325BF" w:rsidRPr="003A2064">
        <w:rPr>
          <w:rFonts w:ascii="Times New Roman" w:hAnsi="Times New Roman" w:cs="Times New Roman"/>
          <w:color w:val="000000"/>
          <w:sz w:val="24"/>
          <w:szCs w:val="24"/>
        </w:rPr>
        <w:t>ll references mentioned in the Reference List are cited in the text, and vice versa</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p</w:t>
      </w:r>
      <w:r w:rsidR="001325BF" w:rsidRPr="003A2064">
        <w:rPr>
          <w:rFonts w:ascii="Times New Roman" w:hAnsi="Times New Roman" w:cs="Times New Roman"/>
          <w:color w:val="000000"/>
          <w:sz w:val="24"/>
          <w:szCs w:val="24"/>
        </w:rPr>
        <w:t>ermission has been obtained for use of copyrighted material from other sources (including the</w:t>
      </w:r>
      <w:r w:rsidR="004F3FD5" w:rsidRPr="003A2064">
        <w:rPr>
          <w:rFonts w:ascii="Times New Roman" w:hAnsi="Times New Roman" w:cs="Times New Roman"/>
          <w:color w:val="000000"/>
          <w:sz w:val="24"/>
          <w:szCs w:val="24"/>
        </w:rPr>
        <w:t xml:space="preserve"> </w:t>
      </w:r>
      <w:r w:rsidR="001325BF" w:rsidRPr="003A2064">
        <w:rPr>
          <w:rFonts w:ascii="Times New Roman" w:hAnsi="Times New Roman" w:cs="Times New Roman"/>
          <w:color w:val="000000"/>
          <w:sz w:val="24"/>
          <w:szCs w:val="24"/>
        </w:rPr>
        <w:t>Internet)</w:t>
      </w:r>
    </w:p>
    <w:p w:rsidR="004F3FD5"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a</w:t>
      </w:r>
      <w:r w:rsidR="004F3FD5" w:rsidRPr="003A2064">
        <w:rPr>
          <w:rFonts w:ascii="Times New Roman" w:hAnsi="Times New Roman" w:cs="Times New Roman"/>
          <w:color w:val="000000"/>
          <w:sz w:val="24"/>
          <w:szCs w:val="24"/>
        </w:rPr>
        <w:t xml:space="preserve"> </w:t>
      </w:r>
      <w:r w:rsidR="001325BF" w:rsidRPr="003A2064">
        <w:rPr>
          <w:rFonts w:ascii="Times New Roman" w:hAnsi="Times New Roman" w:cs="Times New Roman"/>
          <w:color w:val="000000"/>
          <w:sz w:val="24"/>
          <w:szCs w:val="24"/>
        </w:rPr>
        <w:t>competing interests statement is provided, even if the authors have no competing interests to</w:t>
      </w:r>
      <w:r w:rsidR="004F3FD5" w:rsidRPr="003A2064">
        <w:rPr>
          <w:rFonts w:ascii="Times New Roman" w:hAnsi="Times New Roman" w:cs="Times New Roman"/>
          <w:color w:val="000000"/>
          <w:sz w:val="24"/>
          <w:szCs w:val="24"/>
        </w:rPr>
        <w:t xml:space="preserve"> </w:t>
      </w:r>
      <w:r w:rsidR="001325BF" w:rsidRPr="003A2064">
        <w:rPr>
          <w:rFonts w:ascii="Times New Roman" w:hAnsi="Times New Roman" w:cs="Times New Roman"/>
          <w:color w:val="000000"/>
          <w:sz w:val="24"/>
          <w:szCs w:val="24"/>
        </w:rPr>
        <w:t>declare</w:t>
      </w:r>
    </w:p>
    <w:p w:rsidR="001325BF" w:rsidRPr="003A2064" w:rsidRDefault="00DE6DA6" w:rsidP="003A2064">
      <w:pPr>
        <w:pStyle w:val="ListParagraph"/>
        <w:numPr>
          <w:ilvl w:val="1"/>
          <w:numId w:val="1"/>
        </w:numPr>
        <w:spacing w:line="360" w:lineRule="auto"/>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color w:val="000000"/>
          <w:sz w:val="24"/>
          <w:szCs w:val="24"/>
        </w:rPr>
        <w:t>r</w:t>
      </w:r>
      <w:r w:rsidR="001325BF" w:rsidRPr="003A2064">
        <w:rPr>
          <w:rFonts w:ascii="Times New Roman" w:hAnsi="Times New Roman" w:cs="Times New Roman"/>
          <w:color w:val="000000"/>
          <w:sz w:val="24"/>
          <w:szCs w:val="24"/>
        </w:rPr>
        <w:t>eferee suggestions and contact details provided, based on journal requirements</w:t>
      </w:r>
    </w:p>
    <w:p w:rsidR="004F3FD5" w:rsidRPr="003A2064" w:rsidRDefault="004F3FD5" w:rsidP="003A2064">
      <w:pPr>
        <w:pStyle w:val="ListParagraph"/>
        <w:spacing w:line="360" w:lineRule="auto"/>
        <w:ind w:left="0"/>
        <w:contextualSpacing w:val="0"/>
        <w:jc w:val="both"/>
        <w:rPr>
          <w:rFonts w:ascii="Times New Roman" w:hAnsi="Times New Roman" w:cs="Times New Roman"/>
          <w:color w:val="000000"/>
          <w:sz w:val="24"/>
          <w:szCs w:val="24"/>
        </w:rPr>
      </w:pPr>
    </w:p>
    <w:p w:rsidR="006C5920" w:rsidRPr="003A2064" w:rsidRDefault="006C5920" w:rsidP="003A2064">
      <w:pPr>
        <w:pStyle w:val="ListParagraph"/>
        <w:spacing w:line="360" w:lineRule="auto"/>
        <w:ind w:left="0"/>
        <w:contextualSpacing w:val="0"/>
        <w:rPr>
          <w:rFonts w:ascii="Times New Roman" w:hAnsi="Times New Roman" w:cs="Times New Roman"/>
          <w:b/>
          <w:bCs/>
          <w:i/>
          <w:color w:val="000000"/>
          <w:sz w:val="24"/>
          <w:szCs w:val="24"/>
        </w:rPr>
      </w:pPr>
      <w:r w:rsidRPr="003A2064">
        <w:rPr>
          <w:rFonts w:ascii="Times New Roman" w:hAnsi="Times New Roman" w:cs="Times New Roman"/>
          <w:b/>
          <w:bCs/>
          <w:i/>
          <w:color w:val="000000"/>
          <w:sz w:val="24"/>
          <w:szCs w:val="24"/>
        </w:rPr>
        <w:t>Before You Begin</w:t>
      </w:r>
    </w:p>
    <w:p w:rsidR="006C5920" w:rsidRPr="003A2064" w:rsidRDefault="006C5920" w:rsidP="003A2064">
      <w:pPr>
        <w:pStyle w:val="ListParagraph"/>
        <w:spacing w:line="360" w:lineRule="auto"/>
        <w:ind w:left="0"/>
        <w:contextualSpacing w:val="0"/>
        <w:jc w:val="both"/>
        <w:rPr>
          <w:rFonts w:ascii="Times New Roman" w:hAnsi="Times New Roman" w:cs="Times New Roman"/>
          <w:b/>
          <w:bCs/>
          <w:iCs/>
          <w:color w:val="000000" w:themeColor="text1"/>
          <w:sz w:val="24"/>
          <w:szCs w:val="24"/>
        </w:rPr>
      </w:pPr>
      <w:r w:rsidRPr="003A2064">
        <w:rPr>
          <w:rFonts w:ascii="Times New Roman" w:hAnsi="Times New Roman" w:cs="Times New Roman"/>
          <w:b/>
          <w:bCs/>
          <w:iCs/>
          <w:color w:val="000000" w:themeColor="text1"/>
          <w:sz w:val="24"/>
          <w:szCs w:val="24"/>
        </w:rPr>
        <w:t>Ethics in publishing</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i/>
          <w:color w:val="333333"/>
          <w:sz w:val="24"/>
          <w:szCs w:val="24"/>
          <w:lang w:val="tr-TR" w:eastAsia="tr-TR"/>
        </w:rPr>
      </w:pPr>
      <w:r w:rsidRPr="003A2064">
        <w:rPr>
          <w:rFonts w:ascii="Times New Roman" w:eastAsia="Times New Roman" w:hAnsi="Times New Roman" w:cs="Times New Roman"/>
          <w:bCs/>
          <w:i/>
          <w:color w:val="2A2A2A"/>
          <w:sz w:val="24"/>
          <w:szCs w:val="24"/>
          <w:lang w:val="tr-TR" w:eastAsia="tr-TR"/>
        </w:rPr>
        <w:t>Authorship</w:t>
      </w:r>
    </w:p>
    <w:p w:rsidR="00A8240E" w:rsidRPr="003A2064" w:rsidRDefault="006C5920" w:rsidP="003A2064">
      <w:pPr>
        <w:shd w:val="clear" w:color="auto" w:fill="FFFFFF"/>
        <w:spacing w:line="360" w:lineRule="auto"/>
        <w:jc w:val="both"/>
        <w:textAlignment w:val="baseline"/>
        <w:rPr>
          <w:rFonts w:ascii="Times New Roman" w:eastAsia="Times New Roman" w:hAnsi="Times New Roman" w:cs="Times New Roman"/>
          <w:noProof w:val="0"/>
          <w:color w:val="2A2A2A"/>
          <w:sz w:val="24"/>
          <w:szCs w:val="24"/>
          <w:lang w:eastAsia="tr-TR"/>
        </w:rPr>
      </w:pPr>
      <w:r w:rsidRPr="003A2064">
        <w:rPr>
          <w:rFonts w:ascii="Times New Roman" w:eastAsia="Times New Roman" w:hAnsi="Times New Roman" w:cs="Times New Roman"/>
          <w:noProof w:val="0"/>
          <w:color w:val="2A2A2A"/>
          <w:sz w:val="24"/>
          <w:szCs w:val="24"/>
          <w:lang w:eastAsia="tr-TR"/>
        </w:rPr>
        <w:t>All authors listed on the manuscript should have contributed significantly to the experimental design, its implementation, or analysis and interpretation of the data. All authors should have been involved in the writing of the manuscript at draft and any revision stages, and have read and approved the final version. Anyone who made major contributions to the writing of the manuscript should be listed as an author (e.g. "ghost writing" is prohibited by the Journal). Any other individuals who made less substantive contributions to the experiment or the writing of the manuscript should be listed in the acknowledgement section. Any change in authorship (including author order) after the initial manuscript submission must be approved in writing by all authors.</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bCs/>
          <w:i/>
          <w:noProof w:val="0"/>
          <w:color w:val="2A2A2A"/>
          <w:sz w:val="24"/>
          <w:szCs w:val="24"/>
          <w:lang w:eastAsia="tr-TR"/>
        </w:rPr>
        <w:t>Authorship and "Umbrella" groups</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2A2A2A"/>
          <w:sz w:val="24"/>
          <w:szCs w:val="24"/>
          <w:lang w:eastAsia="tr-TR"/>
        </w:rPr>
        <w:t>Many large collaborative studies are organized under a group name which represents all the participants. All articles must have at least one named individual as author. Authors who wish to acknowledge the umbrella group from which the data originate should first list the author(s) of the article and follow this with 'on behalf of the GROUP NAME'. If necessary the names of the participants may be listed in the Acknowledgements section.</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bCs/>
          <w:i/>
          <w:noProof w:val="0"/>
          <w:color w:val="2A2A2A"/>
          <w:sz w:val="24"/>
          <w:szCs w:val="24"/>
          <w:lang w:eastAsia="tr-TR"/>
        </w:rPr>
        <w:t>Originality</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2A2A2A"/>
          <w:sz w:val="24"/>
          <w:szCs w:val="24"/>
          <w:lang w:eastAsia="tr-TR"/>
        </w:rPr>
        <w:t xml:space="preserve">By submitting your manuscript to the journal it is understood that this it is an original manuscript and is unpublished work and is not under consideration elsewhere. Plagiarism, including duplicate publication of the author's own work, in whole or in part without proper citation is not tolerated by the journal. Manuscripts submitted to the journal </w:t>
      </w:r>
      <w:r w:rsidR="00FB1360" w:rsidRPr="003A2064">
        <w:rPr>
          <w:rFonts w:ascii="Times New Roman" w:eastAsia="Times New Roman" w:hAnsi="Times New Roman" w:cs="Times New Roman"/>
          <w:noProof w:val="0"/>
          <w:color w:val="2A2A2A"/>
          <w:sz w:val="24"/>
          <w:szCs w:val="24"/>
          <w:lang w:eastAsia="tr-TR"/>
        </w:rPr>
        <w:t>are</w:t>
      </w:r>
      <w:r w:rsidRPr="003A2064">
        <w:rPr>
          <w:rFonts w:ascii="Times New Roman" w:eastAsia="Times New Roman" w:hAnsi="Times New Roman" w:cs="Times New Roman"/>
          <w:noProof w:val="0"/>
          <w:color w:val="2A2A2A"/>
          <w:sz w:val="24"/>
          <w:szCs w:val="24"/>
          <w:lang w:eastAsia="tr-TR"/>
        </w:rPr>
        <w:t xml:space="preserve"> checked for originality using anti-plagiarism software.</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bCs/>
          <w:i/>
          <w:noProof w:val="0"/>
          <w:color w:val="2A2A2A"/>
          <w:sz w:val="24"/>
          <w:szCs w:val="24"/>
          <w:lang w:eastAsia="tr-TR"/>
        </w:rPr>
        <w:t>Conflicts of interest</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2A2A2A"/>
          <w:sz w:val="24"/>
          <w:szCs w:val="24"/>
          <w:lang w:eastAsia="tr-TR"/>
        </w:rPr>
        <w:t>At the point of submission, each author should reveal any financial interests or connections, direct or indirect, or other situations that might raise the question of bias in the work reported or the conclusions, implications, or opinions stated </w:t>
      </w:r>
      <w:r w:rsidRPr="003A2064">
        <w:rPr>
          <w:rFonts w:ascii="Times New Roman" w:eastAsia="Times New Roman" w:hAnsi="Times New Roman" w:cs="Times New Roman"/>
          <w:noProof w:val="0"/>
          <w:color w:val="333333"/>
          <w:sz w:val="24"/>
          <w:szCs w:val="24"/>
          <w:bdr w:val="none" w:sz="0" w:space="0" w:color="auto" w:frame="1"/>
          <w:lang w:eastAsia="tr-TR"/>
        </w:rPr>
        <w:t>– </w:t>
      </w:r>
      <w:r w:rsidRPr="003A2064">
        <w:rPr>
          <w:rFonts w:ascii="Times New Roman" w:eastAsia="Times New Roman" w:hAnsi="Times New Roman" w:cs="Times New Roman"/>
          <w:noProof w:val="0"/>
          <w:color w:val="2A2A2A"/>
          <w:sz w:val="24"/>
          <w:szCs w:val="24"/>
          <w:lang w:eastAsia="tr-TR"/>
        </w:rPr>
        <w:t>including pertinent commercial or other sources of funding for the individual author(s) or for the associated department(s) or organization(s), personal relationships, or direct academic competition. When considering whether you should declare a conflicting interest or connection please consider the conflict of interest test: Is there any arrangement that would embarrass you or any of your co-authors if it was to emerge after publication and you had not declared it?</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2A2A2A"/>
          <w:sz w:val="24"/>
          <w:szCs w:val="24"/>
          <w:lang w:eastAsia="tr-TR"/>
        </w:rPr>
        <w:t>If the manuscript is published, relevant Conflict of Interest information will be communicated in a statement in the published paper.</w:t>
      </w: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Declaration of interest</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All authors must disclose any financial and personal relationships with other people or organizations that could inappropriately influence (bias) their work. Examples of potential competing interests include employment, consultancies, stock ownership, honoraria, paid expert testimony, patent applications/registrations, and grants or other funding. Authors must disclose any interests in a summary declaration of interest statement in the title page file. If there are no interests to declare then please state this: 'Declarations of interest: none'. This summary statement will be ultimately published if the article is accepted.</w:t>
      </w: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Submission declaration and verification</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themeColor="text1"/>
          <w:sz w:val="24"/>
          <w:szCs w:val="24"/>
        </w:rPr>
      </w:pPr>
      <w:r w:rsidRPr="003A2064">
        <w:rPr>
          <w:rFonts w:ascii="Times New Roman" w:hAnsi="Times New Roman" w:cs="Times New Roman"/>
          <w:color w:val="000000"/>
          <w:sz w:val="24"/>
          <w:szCs w:val="24"/>
        </w:rPr>
        <w:t xml:space="preserve">Submission of an article implies that the work described has not been published previously (except in the form of an abstract, a published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including electronically without the written consent of the copyright holder. To verify originality, your article may be checked by the originality detection </w:t>
      </w:r>
      <w:r w:rsidRPr="003A2064">
        <w:rPr>
          <w:rFonts w:ascii="Times New Roman" w:hAnsi="Times New Roman" w:cs="Times New Roman"/>
          <w:color w:val="000000" w:themeColor="text1"/>
          <w:sz w:val="24"/>
          <w:szCs w:val="24"/>
        </w:rPr>
        <w:t>service Crossref Similarity Check and/or by using a software such as Turnitin.</w:t>
      </w:r>
    </w:p>
    <w:p w:rsidR="00296628" w:rsidRPr="00A3463E" w:rsidRDefault="00296628" w:rsidP="003A2064">
      <w:pPr>
        <w:spacing w:after="0" w:line="360" w:lineRule="auto"/>
        <w:jc w:val="both"/>
        <w:rPr>
          <w:rFonts w:ascii="Times New Roman" w:eastAsia="Times New Roman" w:hAnsi="Times New Roman" w:cs="Times New Roman"/>
          <w:b/>
          <w:noProof w:val="0"/>
          <w:color w:val="333333"/>
          <w:sz w:val="24"/>
          <w:szCs w:val="24"/>
          <w:lang w:eastAsia="tr-TR"/>
        </w:rPr>
      </w:pPr>
      <w:r w:rsidRPr="00A3463E">
        <w:rPr>
          <w:rFonts w:ascii="Times New Roman" w:eastAsia="Times New Roman" w:hAnsi="Times New Roman" w:cs="Times New Roman"/>
          <w:b/>
          <w:noProof w:val="0"/>
          <w:color w:val="333333"/>
          <w:sz w:val="24"/>
          <w:szCs w:val="24"/>
          <w:lang w:eastAsia="tr-TR"/>
        </w:rPr>
        <w:t xml:space="preserve">The editorial board of </w:t>
      </w:r>
      <w:r w:rsidR="00F063D2" w:rsidRPr="00A3463E">
        <w:rPr>
          <w:rFonts w:ascii="Times New Roman" w:eastAsia="Times New Roman" w:hAnsi="Times New Roman" w:cs="Times New Roman"/>
          <w:b/>
          <w:noProof w:val="0"/>
          <w:color w:val="333333"/>
          <w:sz w:val="24"/>
          <w:szCs w:val="24"/>
          <w:lang w:eastAsia="tr-TR"/>
        </w:rPr>
        <w:t>Akdeniz İİBF</w:t>
      </w:r>
      <w:r w:rsidRPr="00A3463E">
        <w:rPr>
          <w:rFonts w:ascii="Times New Roman" w:eastAsia="Times New Roman" w:hAnsi="Times New Roman" w:cs="Times New Roman"/>
          <w:b/>
          <w:noProof w:val="0"/>
          <w:color w:val="333333"/>
          <w:sz w:val="24"/>
          <w:szCs w:val="24"/>
          <w:lang w:eastAsia="tr-TR"/>
        </w:rPr>
        <w:t xml:space="preserve"> journal complies with the following rules for plagiarism policy:</w:t>
      </w:r>
    </w:p>
    <w:p w:rsidR="00296628" w:rsidRPr="00A3463E" w:rsidRDefault="00296628" w:rsidP="003A2064">
      <w:pPr>
        <w:pStyle w:val="ListParagraph"/>
        <w:numPr>
          <w:ilvl w:val="0"/>
          <w:numId w:val="5"/>
        </w:numPr>
        <w:spacing w:after="0" w:line="360" w:lineRule="auto"/>
        <w:rPr>
          <w:rFonts w:ascii="Times New Roman" w:eastAsia="Times New Roman" w:hAnsi="Times New Roman" w:cs="Times New Roman"/>
          <w:b/>
          <w:noProof w:val="0"/>
          <w:color w:val="333333"/>
          <w:sz w:val="24"/>
          <w:szCs w:val="24"/>
          <w:lang w:eastAsia="tr-TR"/>
        </w:rPr>
      </w:pPr>
      <w:r w:rsidRPr="00A3463E">
        <w:rPr>
          <w:rFonts w:ascii="Times New Roman" w:eastAsia="Times New Roman" w:hAnsi="Times New Roman" w:cs="Times New Roman"/>
          <w:b/>
          <w:noProof w:val="0"/>
          <w:color w:val="333333"/>
          <w:sz w:val="24"/>
          <w:szCs w:val="24"/>
          <w:lang w:eastAsia="tr-TR"/>
        </w:rPr>
        <w:t xml:space="preserve">Articles with a similarity rate of more than </w:t>
      </w:r>
      <w:r w:rsidR="00F063D2" w:rsidRPr="00A3463E">
        <w:rPr>
          <w:rFonts w:ascii="Times New Roman" w:eastAsia="Times New Roman" w:hAnsi="Times New Roman" w:cs="Times New Roman"/>
          <w:b/>
          <w:noProof w:val="0"/>
          <w:color w:val="333333"/>
          <w:sz w:val="24"/>
          <w:szCs w:val="24"/>
          <w:lang w:eastAsia="tr-TR"/>
        </w:rPr>
        <w:t>15</w:t>
      </w:r>
      <w:r w:rsidRPr="00A3463E">
        <w:rPr>
          <w:rFonts w:ascii="Times New Roman" w:eastAsia="Times New Roman" w:hAnsi="Times New Roman" w:cs="Times New Roman"/>
          <w:b/>
          <w:noProof w:val="0"/>
          <w:color w:val="333333"/>
          <w:sz w:val="24"/>
          <w:szCs w:val="24"/>
          <w:lang w:eastAsia="tr-TR"/>
        </w:rPr>
        <w:t>% are rejected</w:t>
      </w:r>
      <w:r w:rsidR="003F79F1">
        <w:rPr>
          <w:rFonts w:ascii="Times New Roman" w:eastAsia="Times New Roman" w:hAnsi="Times New Roman" w:cs="Times New Roman"/>
          <w:b/>
          <w:noProof w:val="0"/>
          <w:color w:val="333333"/>
          <w:sz w:val="24"/>
          <w:szCs w:val="24"/>
          <w:lang w:eastAsia="tr-TR"/>
        </w:rPr>
        <w:t xml:space="preserve"> even if</w:t>
      </w:r>
      <w:bookmarkStart w:id="0" w:name="_GoBack"/>
      <w:bookmarkEnd w:id="0"/>
      <w:r w:rsidR="003F79F1">
        <w:rPr>
          <w:rFonts w:ascii="Times New Roman" w:eastAsia="Times New Roman" w:hAnsi="Times New Roman" w:cs="Times New Roman"/>
          <w:b/>
          <w:noProof w:val="0"/>
          <w:color w:val="333333"/>
          <w:sz w:val="24"/>
          <w:szCs w:val="24"/>
          <w:lang w:eastAsia="tr-TR"/>
        </w:rPr>
        <w:t xml:space="preserve"> they are produced from graduate theses</w:t>
      </w:r>
      <w:r w:rsidRPr="00A3463E">
        <w:rPr>
          <w:rFonts w:ascii="Times New Roman" w:eastAsia="Times New Roman" w:hAnsi="Times New Roman" w:cs="Times New Roman"/>
          <w:b/>
          <w:noProof w:val="0"/>
          <w:color w:val="333333"/>
          <w:sz w:val="24"/>
          <w:szCs w:val="24"/>
          <w:lang w:eastAsia="tr-TR"/>
        </w:rPr>
        <w:t xml:space="preserve">. </w:t>
      </w:r>
    </w:p>
    <w:p w:rsidR="00296628" w:rsidRPr="00A3463E" w:rsidRDefault="00296628" w:rsidP="003A2064">
      <w:pPr>
        <w:pStyle w:val="ListParagraph"/>
        <w:numPr>
          <w:ilvl w:val="0"/>
          <w:numId w:val="5"/>
        </w:numPr>
        <w:spacing w:after="0" w:line="360" w:lineRule="auto"/>
        <w:rPr>
          <w:rFonts w:ascii="Times New Roman" w:eastAsia="Times New Roman" w:hAnsi="Times New Roman" w:cs="Times New Roman"/>
          <w:b/>
          <w:noProof w:val="0"/>
          <w:color w:val="333333"/>
          <w:sz w:val="24"/>
          <w:szCs w:val="24"/>
          <w:lang w:eastAsia="tr-TR"/>
        </w:rPr>
      </w:pPr>
      <w:r w:rsidRPr="00A3463E">
        <w:rPr>
          <w:rFonts w:ascii="Times New Roman" w:eastAsia="Times New Roman" w:hAnsi="Times New Roman" w:cs="Times New Roman"/>
          <w:b/>
          <w:noProof w:val="0"/>
          <w:color w:val="333333"/>
          <w:sz w:val="24"/>
          <w:szCs w:val="24"/>
          <w:lang w:eastAsia="tr-TR"/>
        </w:rPr>
        <w:t>Only arti</w:t>
      </w:r>
      <w:r w:rsidR="00F063D2" w:rsidRPr="00A3463E">
        <w:rPr>
          <w:rFonts w:ascii="Times New Roman" w:eastAsia="Times New Roman" w:hAnsi="Times New Roman" w:cs="Times New Roman"/>
          <w:b/>
          <w:noProof w:val="0"/>
          <w:color w:val="333333"/>
          <w:sz w:val="24"/>
          <w:szCs w:val="24"/>
          <w:lang w:eastAsia="tr-TR"/>
        </w:rPr>
        <w:t>cles with a similarity rate ≤ 15</w:t>
      </w:r>
      <w:r w:rsidRPr="00A3463E">
        <w:rPr>
          <w:rFonts w:ascii="Times New Roman" w:eastAsia="Times New Roman" w:hAnsi="Times New Roman" w:cs="Times New Roman"/>
          <w:b/>
          <w:noProof w:val="0"/>
          <w:color w:val="333333"/>
          <w:sz w:val="24"/>
          <w:szCs w:val="24"/>
          <w:lang w:eastAsia="tr-TR"/>
        </w:rPr>
        <w:t>% are taken into the review process.</w:t>
      </w:r>
    </w:p>
    <w:p w:rsidR="00296628" w:rsidRPr="00A3463E" w:rsidRDefault="00296628" w:rsidP="003A2064">
      <w:pPr>
        <w:pStyle w:val="ListParagraph"/>
        <w:numPr>
          <w:ilvl w:val="0"/>
          <w:numId w:val="5"/>
        </w:numPr>
        <w:spacing w:after="0" w:line="360" w:lineRule="auto"/>
        <w:rPr>
          <w:rFonts w:ascii="Times New Roman" w:eastAsia="Times New Roman" w:hAnsi="Times New Roman" w:cs="Times New Roman"/>
          <w:b/>
          <w:noProof w:val="0"/>
          <w:color w:val="333333"/>
          <w:sz w:val="24"/>
          <w:szCs w:val="24"/>
          <w:lang w:eastAsia="tr-TR"/>
        </w:rPr>
      </w:pPr>
      <w:r w:rsidRPr="00A3463E">
        <w:rPr>
          <w:rFonts w:ascii="Times New Roman" w:eastAsia="Times New Roman" w:hAnsi="Times New Roman" w:cs="Times New Roman"/>
          <w:b/>
          <w:noProof w:val="0"/>
          <w:color w:val="333333"/>
          <w:sz w:val="24"/>
          <w:szCs w:val="24"/>
          <w:lang w:eastAsia="tr-TR"/>
        </w:rPr>
        <w:t xml:space="preserve">The above mentioned rules are accepted by all authors who have uploaded articles to the </w:t>
      </w:r>
      <w:r w:rsidR="00F063D2" w:rsidRPr="00A3463E">
        <w:rPr>
          <w:rFonts w:ascii="Times New Roman" w:eastAsia="Times New Roman" w:hAnsi="Times New Roman" w:cs="Times New Roman"/>
          <w:b/>
          <w:noProof w:val="0"/>
          <w:color w:val="333333"/>
          <w:sz w:val="24"/>
          <w:szCs w:val="24"/>
          <w:lang w:eastAsia="tr-TR"/>
        </w:rPr>
        <w:t>Akdeniz İİBF</w:t>
      </w:r>
      <w:r w:rsidRPr="00A3463E">
        <w:rPr>
          <w:rFonts w:ascii="Times New Roman" w:eastAsia="Times New Roman" w:hAnsi="Times New Roman" w:cs="Times New Roman"/>
          <w:b/>
          <w:noProof w:val="0"/>
          <w:color w:val="333333"/>
          <w:sz w:val="24"/>
          <w:szCs w:val="24"/>
          <w:lang w:eastAsia="tr-TR"/>
        </w:rPr>
        <w:t xml:space="preserve"> journal.</w:t>
      </w:r>
    </w:p>
    <w:p w:rsidR="00296628" w:rsidRPr="003A2064" w:rsidRDefault="00296628" w:rsidP="003A2064">
      <w:pPr>
        <w:pStyle w:val="ListParagraph"/>
        <w:spacing w:line="360" w:lineRule="auto"/>
        <w:ind w:left="0"/>
        <w:contextualSpacing w:val="0"/>
        <w:jc w:val="both"/>
        <w:rPr>
          <w:rFonts w:ascii="Times New Roman" w:hAnsi="Times New Roman" w:cs="Times New Roman"/>
          <w:color w:val="000000"/>
          <w:sz w:val="24"/>
          <w:szCs w:val="24"/>
        </w:rPr>
      </w:pPr>
    </w:p>
    <w:p w:rsidR="003A2857" w:rsidRDefault="003A2857"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F79320"/>
          <w:sz w:val="24"/>
          <w:szCs w:val="24"/>
        </w:rPr>
      </w:pPr>
      <w:r w:rsidRPr="003A2064">
        <w:rPr>
          <w:rFonts w:ascii="Times New Roman" w:hAnsi="Times New Roman" w:cs="Times New Roman"/>
          <w:bCs/>
          <w:i/>
          <w:iCs/>
          <w:color w:val="000000" w:themeColor="text1"/>
          <w:sz w:val="24"/>
          <w:szCs w:val="24"/>
        </w:rPr>
        <w:t>Use of inclusive language</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Inclusive language acknowledges diversity, conveys respect to all people, is sensitive to differences, and promotes equal opportunities. Articles should make no assumptions about the beliefs or commitments of any reader, should contain nothing which might imply that one individual is superior to another on the grounds of race, sex, culture or any other characteristic, and should use inclusive language throughout. Authors should ensure that writing is free from bias, for instance by using 'he or she', 'his/her' instead of 'he' or 'his', and by making use of job titles that are free of stereotyping (e.g. 'chairperson' instead of 'chairman' and 'flight attendant' instead of 'stewardess').</w:t>
      </w: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Changes to authorship</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 xml:space="preserve">Authors are expected to consider carefully the list and order of authors </w:t>
      </w:r>
      <w:r w:rsidRPr="003A2064">
        <w:rPr>
          <w:rFonts w:ascii="Times New Roman" w:hAnsi="Times New Roman" w:cs="Times New Roman"/>
          <w:bCs/>
          <w:color w:val="000000"/>
          <w:sz w:val="24"/>
          <w:szCs w:val="24"/>
        </w:rPr>
        <w:t xml:space="preserve">before </w:t>
      </w:r>
      <w:r w:rsidRPr="003A2064">
        <w:rPr>
          <w:rFonts w:ascii="Times New Roman" w:hAnsi="Times New Roman" w:cs="Times New Roman"/>
          <w:color w:val="000000"/>
          <w:sz w:val="24"/>
          <w:szCs w:val="24"/>
        </w:rPr>
        <w:t xml:space="preserve">submitting their manuscript and provide the definitive list of authors at the time of the original submission. Any addition, deletion or rearrangement of author names in the authorship list should be made only </w:t>
      </w:r>
      <w:r w:rsidRPr="003A2064">
        <w:rPr>
          <w:rFonts w:ascii="Times New Roman" w:hAnsi="Times New Roman" w:cs="Times New Roman"/>
          <w:bCs/>
          <w:color w:val="000000"/>
          <w:sz w:val="24"/>
          <w:szCs w:val="24"/>
        </w:rPr>
        <w:t xml:space="preserve">before </w:t>
      </w:r>
      <w:r w:rsidRPr="003A2064">
        <w:rPr>
          <w:rFonts w:ascii="Times New Roman" w:hAnsi="Times New Roman" w:cs="Times New Roman"/>
          <w:color w:val="000000"/>
          <w:sz w:val="24"/>
          <w:szCs w:val="24"/>
        </w:rPr>
        <w:t xml:space="preserve">the manuscript has been accepted and only if approved by the Journal Editor. To request such a change, the Editor must receive the following from the </w:t>
      </w:r>
      <w:r w:rsidRPr="003A2064">
        <w:rPr>
          <w:rFonts w:ascii="Times New Roman" w:hAnsi="Times New Roman" w:cs="Times New Roman"/>
          <w:bCs/>
          <w:color w:val="000000"/>
          <w:sz w:val="24"/>
          <w:szCs w:val="24"/>
        </w:rPr>
        <w:t>corresponding author</w:t>
      </w:r>
      <w:r w:rsidRPr="003A2064">
        <w:rPr>
          <w:rFonts w:ascii="Times New Roman" w:hAnsi="Times New Roman" w:cs="Times New Roman"/>
          <w:color w:val="000000"/>
          <w:sz w:val="24"/>
          <w:szCs w:val="24"/>
        </w:rPr>
        <w:t xml:space="preserve">: (a) the reason for the change in author list and (b) written confirmation (e-mail, letter) from all authors that they agree with the addition, removal or rearrangement. In the case of addition or removal of authors, this includes confirmation from the author being added or removed. Only in exceptional circumstances will the Editor consider the addition, deletion or rearrangement of authors </w:t>
      </w:r>
      <w:r w:rsidRPr="003A2064">
        <w:rPr>
          <w:rFonts w:ascii="Times New Roman" w:hAnsi="Times New Roman" w:cs="Times New Roman"/>
          <w:bCs/>
          <w:color w:val="000000"/>
          <w:sz w:val="24"/>
          <w:szCs w:val="24"/>
        </w:rPr>
        <w:t xml:space="preserve">after </w:t>
      </w:r>
      <w:r w:rsidRPr="003A2064">
        <w:rPr>
          <w:rFonts w:ascii="Times New Roman" w:hAnsi="Times New Roman" w:cs="Times New Roman"/>
          <w:color w:val="000000"/>
          <w:sz w:val="24"/>
          <w:szCs w:val="24"/>
        </w:rPr>
        <w:t>the manuscript has been accepted. While the Editor considers the request, publication of the manuscript will be suspended. If the manuscript has already been published in an online issue, any requests approved by the Editor will result in a corrigendum.</w:t>
      </w:r>
    </w:p>
    <w:p w:rsidR="00600691" w:rsidRPr="003A2064" w:rsidRDefault="00600691"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Ethics Statement Form An "</w:t>
      </w:r>
      <w:hyperlink r:id="rId8" w:history="1">
        <w:r w:rsidRPr="003A2064">
          <w:rPr>
            <w:rFonts w:ascii="Times New Roman" w:hAnsi="Times New Roman" w:cs="Times New Roman"/>
            <w:color w:val="0070C0"/>
            <w:sz w:val="24"/>
            <w:szCs w:val="24"/>
          </w:rPr>
          <w:t>Ethical Declaration Form</w:t>
        </w:r>
      </w:hyperlink>
      <w:r w:rsidRPr="003A2064">
        <w:rPr>
          <w:rFonts w:ascii="Times New Roman" w:hAnsi="Times New Roman" w:cs="Times New Roman"/>
          <w:color w:val="000000"/>
          <w:sz w:val="24"/>
          <w:szCs w:val="24"/>
        </w:rPr>
        <w:t>" must be signed by all authors during the article application and uploaded to the system after being scanned.</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bCs/>
          <w:i/>
          <w:iCs/>
          <w:color w:val="000000" w:themeColor="text1"/>
          <w:sz w:val="24"/>
          <w:szCs w:val="24"/>
        </w:rPr>
        <w:t>Copyright</w:t>
      </w:r>
      <w:r w:rsidRPr="003A2064">
        <w:rPr>
          <w:rFonts w:ascii="Times New Roman" w:hAnsi="Times New Roman" w:cs="Times New Roman"/>
          <w:b/>
          <w:bCs/>
          <w:i/>
          <w:iCs/>
          <w:color w:val="F79320"/>
          <w:sz w:val="24"/>
          <w:szCs w:val="24"/>
        </w:rPr>
        <w:br/>
      </w:r>
      <w:r w:rsidRPr="003A2064">
        <w:rPr>
          <w:rFonts w:ascii="Times New Roman" w:hAnsi="Times New Roman" w:cs="Times New Roman"/>
          <w:color w:val="000000"/>
          <w:sz w:val="24"/>
          <w:szCs w:val="24"/>
        </w:rPr>
        <w:t>Upon acceptance of an article, authors will be asked to complete a “</w:t>
      </w:r>
      <w:hyperlink r:id="rId9" w:history="1">
        <w:r w:rsidRPr="003A2064">
          <w:rPr>
            <w:rStyle w:val="Hyperlink"/>
            <w:rFonts w:ascii="Times New Roman" w:hAnsi="Times New Roman" w:cs="Times New Roman"/>
            <w:sz w:val="24"/>
            <w:szCs w:val="24"/>
          </w:rPr>
          <w:t xml:space="preserve">Copyright </w:t>
        </w:r>
        <w:r w:rsidR="00640B2D" w:rsidRPr="003A2064">
          <w:rPr>
            <w:rStyle w:val="Hyperlink"/>
            <w:rFonts w:ascii="Times New Roman" w:hAnsi="Times New Roman" w:cs="Times New Roman"/>
            <w:sz w:val="24"/>
            <w:szCs w:val="24"/>
          </w:rPr>
          <w:t xml:space="preserve">Transfer </w:t>
        </w:r>
        <w:r w:rsidRPr="003A2064">
          <w:rPr>
            <w:rStyle w:val="Hyperlink"/>
            <w:rFonts w:ascii="Times New Roman" w:hAnsi="Times New Roman" w:cs="Times New Roman"/>
            <w:sz w:val="24"/>
            <w:szCs w:val="24"/>
          </w:rPr>
          <w:t>Form</w:t>
        </w:r>
      </w:hyperlink>
      <w:r w:rsidRPr="003A2064">
        <w:rPr>
          <w:rFonts w:ascii="Times New Roman" w:hAnsi="Times New Roman" w:cs="Times New Roman"/>
          <w:color w:val="000000"/>
          <w:sz w:val="24"/>
          <w:szCs w:val="24"/>
        </w:rPr>
        <w:t xml:space="preserve">” </w:t>
      </w:r>
    </w:p>
    <w:p w:rsidR="00FB1360" w:rsidRPr="003A2064" w:rsidRDefault="00FB1360" w:rsidP="003A2064">
      <w:pPr>
        <w:shd w:val="clear" w:color="auto" w:fill="FDFDFD"/>
        <w:spacing w:after="0" w:line="360" w:lineRule="auto"/>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bCs/>
          <w:i/>
          <w:noProof w:val="0"/>
          <w:color w:val="000000"/>
          <w:sz w:val="24"/>
          <w:szCs w:val="24"/>
          <w:lang w:eastAsia="tr-TR"/>
        </w:rPr>
        <w:t>Copyright Transfer Statement</w:t>
      </w:r>
    </w:p>
    <w:p w:rsidR="00FB1360" w:rsidRPr="003A2064" w:rsidRDefault="00FB1360" w:rsidP="003A2064">
      <w:pPr>
        <w:shd w:val="clear" w:color="auto" w:fill="F9F9F9"/>
        <w:tabs>
          <w:tab w:val="left" w:pos="3360"/>
        </w:tabs>
        <w:spacing w:after="0" w:line="360" w:lineRule="auto"/>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333333"/>
          <w:sz w:val="24"/>
          <w:szCs w:val="24"/>
          <w:lang w:eastAsia="tr-TR"/>
        </w:rPr>
        <w:t> </w:t>
      </w:r>
      <w:r w:rsidRPr="003A2064">
        <w:rPr>
          <w:rFonts w:ascii="Times New Roman" w:eastAsia="Times New Roman" w:hAnsi="Times New Roman" w:cs="Times New Roman"/>
          <w:noProof w:val="0"/>
          <w:color w:val="333333"/>
          <w:sz w:val="24"/>
          <w:szCs w:val="24"/>
          <w:lang w:eastAsia="tr-TR"/>
        </w:rPr>
        <w:tab/>
      </w:r>
    </w:p>
    <w:p w:rsidR="00FB1360" w:rsidRPr="003A2064" w:rsidRDefault="00FB1360" w:rsidP="003A2064">
      <w:pPr>
        <w:shd w:val="clear" w:color="auto" w:fill="F9F9F9"/>
        <w:spacing w:after="0" w:line="360" w:lineRule="auto"/>
        <w:jc w:val="both"/>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111111"/>
          <w:sz w:val="24"/>
          <w:szCs w:val="24"/>
          <w:lang w:eastAsia="tr-TR"/>
        </w:rPr>
        <w:t>The undersigned hereby assigns to the </w:t>
      </w:r>
      <w:r w:rsidR="00F063D2" w:rsidRPr="003A2064">
        <w:rPr>
          <w:rFonts w:ascii="Times New Roman" w:eastAsia="Times New Roman" w:hAnsi="Times New Roman" w:cs="Times New Roman"/>
          <w:noProof w:val="0"/>
          <w:color w:val="111111"/>
          <w:sz w:val="24"/>
          <w:szCs w:val="24"/>
          <w:lang w:eastAsia="tr-TR"/>
        </w:rPr>
        <w:t>Akdeniz İİBF journal</w:t>
      </w:r>
      <w:r w:rsidRPr="003A2064">
        <w:rPr>
          <w:rFonts w:ascii="Times New Roman" w:eastAsia="Times New Roman" w:hAnsi="Times New Roman" w:cs="Times New Roman"/>
          <w:noProof w:val="0"/>
          <w:color w:val="111111"/>
          <w:sz w:val="24"/>
          <w:szCs w:val="24"/>
          <w:lang w:eastAsia="tr-TR"/>
        </w:rPr>
        <w:t xml:space="preserve"> all rights under copyright that may exist in and to the above Work, and any revised or expanded derivative works submitted to the JEAS by the undersigned based on the Work. The undersigned hereby warrants that the Work is original and that he/she is the author of the Work; to the extent the Work incorporates text passages, figures, data or other material from the works of others, the undersigned has obtained any necessary permission.</w:t>
      </w:r>
    </w:p>
    <w:p w:rsidR="00FB1360" w:rsidRPr="003A2064" w:rsidRDefault="00FB1360" w:rsidP="003A2064">
      <w:pPr>
        <w:shd w:val="clear" w:color="auto" w:fill="F9F9F9"/>
        <w:spacing w:after="0" w:line="360" w:lineRule="auto"/>
        <w:ind w:firstLine="708"/>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333333"/>
          <w:sz w:val="24"/>
          <w:szCs w:val="24"/>
          <w:lang w:eastAsia="tr-TR"/>
        </w:rPr>
        <w:t> </w:t>
      </w:r>
    </w:p>
    <w:p w:rsidR="00FB1360" w:rsidRPr="003A2064" w:rsidRDefault="00FB1360" w:rsidP="003A2064">
      <w:pPr>
        <w:shd w:val="clear" w:color="auto" w:fill="F9F9F9"/>
        <w:spacing w:after="0" w:line="360" w:lineRule="auto"/>
        <w:jc w:val="both"/>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111111"/>
          <w:sz w:val="24"/>
          <w:szCs w:val="24"/>
          <w:lang w:eastAsia="tr-TR"/>
        </w:rPr>
        <w:t xml:space="preserve">The copyright to this article is transferred to the </w:t>
      </w:r>
      <w:r w:rsidR="00F063D2" w:rsidRPr="003A2064">
        <w:rPr>
          <w:rFonts w:ascii="Times New Roman" w:eastAsia="Times New Roman" w:hAnsi="Times New Roman" w:cs="Times New Roman"/>
          <w:noProof w:val="0"/>
          <w:color w:val="111111"/>
          <w:sz w:val="24"/>
          <w:szCs w:val="24"/>
          <w:lang w:eastAsia="tr-TR"/>
        </w:rPr>
        <w:t>Akdeniz İİBF journal</w:t>
      </w:r>
      <w:r w:rsidRPr="003A2064">
        <w:rPr>
          <w:rFonts w:ascii="Times New Roman" w:eastAsia="Times New Roman" w:hAnsi="Times New Roman" w:cs="Times New Roman"/>
          <w:noProof w:val="0"/>
          <w:color w:val="111111"/>
          <w:sz w:val="24"/>
          <w:szCs w:val="24"/>
          <w:lang w:eastAsia="tr-TR"/>
        </w:rPr>
        <w:t xml:space="preserve">. The copyright transfer covers that the </w:t>
      </w:r>
      <w:r w:rsidR="00012571" w:rsidRPr="003A2064">
        <w:rPr>
          <w:rFonts w:ascii="Times New Roman" w:eastAsia="Times New Roman" w:hAnsi="Times New Roman" w:cs="Times New Roman"/>
          <w:noProof w:val="0"/>
          <w:color w:val="111111"/>
          <w:sz w:val="24"/>
          <w:szCs w:val="24"/>
          <w:lang w:eastAsia="tr-TR"/>
        </w:rPr>
        <w:t>Akdeniz İİBF journal</w:t>
      </w:r>
      <w:r w:rsidRPr="003A2064">
        <w:rPr>
          <w:rFonts w:ascii="Times New Roman" w:eastAsia="Times New Roman" w:hAnsi="Times New Roman" w:cs="Times New Roman"/>
          <w:noProof w:val="0"/>
          <w:color w:val="111111"/>
          <w:sz w:val="24"/>
          <w:szCs w:val="24"/>
          <w:lang w:eastAsia="tr-TR"/>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rsidR="00FB1360" w:rsidRPr="003A2064" w:rsidRDefault="00FB1360" w:rsidP="003A2064">
      <w:pPr>
        <w:shd w:val="clear" w:color="auto" w:fill="F9F9F9"/>
        <w:spacing w:after="0" w:line="360" w:lineRule="auto"/>
        <w:ind w:firstLine="708"/>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333333"/>
          <w:sz w:val="24"/>
          <w:szCs w:val="24"/>
          <w:lang w:eastAsia="tr-TR"/>
        </w:rPr>
        <w:t> </w:t>
      </w:r>
    </w:p>
    <w:p w:rsidR="00FB1360" w:rsidRPr="003A2064" w:rsidRDefault="00FB1360" w:rsidP="003A2064">
      <w:pPr>
        <w:shd w:val="clear" w:color="auto" w:fill="F9F9F9"/>
        <w:spacing w:after="0" w:line="360" w:lineRule="auto"/>
        <w:jc w:val="both"/>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111111"/>
          <w:sz w:val="24"/>
          <w:szCs w:val="24"/>
          <w:lang w:eastAsia="tr-TR"/>
        </w:rPr>
        <w:t xml:space="preserve">The </w:t>
      </w:r>
      <w:r w:rsidR="00012571" w:rsidRPr="003A2064">
        <w:rPr>
          <w:rFonts w:ascii="Times New Roman" w:eastAsia="Times New Roman" w:hAnsi="Times New Roman" w:cs="Times New Roman"/>
          <w:noProof w:val="0"/>
          <w:color w:val="111111"/>
          <w:sz w:val="24"/>
          <w:szCs w:val="24"/>
          <w:lang w:eastAsia="tr-TR"/>
        </w:rPr>
        <w:t>Akdeniz İİBF journal</w:t>
      </w:r>
      <w:r w:rsidRPr="003A2064">
        <w:rPr>
          <w:rFonts w:ascii="Times New Roman" w:eastAsia="Times New Roman" w:hAnsi="Times New Roman" w:cs="Times New Roman"/>
          <w:noProof w:val="0"/>
          <w:color w:val="111111"/>
          <w:sz w:val="24"/>
          <w:szCs w:val="24"/>
          <w:lang w:eastAsia="tr-TR"/>
        </w:rPr>
        <w:t xml:space="preserve"> distributes its technical publications throughout the world and wants to ensure that the material submitted to its publications is properly available to the readership of those publications. Authors must ensure that their Work meets the requirements of the </w:t>
      </w:r>
      <w:r w:rsidR="00012571" w:rsidRPr="003A2064">
        <w:rPr>
          <w:rFonts w:ascii="Times New Roman" w:eastAsia="Times New Roman" w:hAnsi="Times New Roman" w:cs="Times New Roman"/>
          <w:noProof w:val="0"/>
          <w:color w:val="111111"/>
          <w:sz w:val="24"/>
          <w:szCs w:val="24"/>
          <w:lang w:eastAsia="tr-TR"/>
        </w:rPr>
        <w:t>Akdeniz İİBF journal</w:t>
      </w:r>
      <w:r w:rsidRPr="003A2064">
        <w:rPr>
          <w:rFonts w:ascii="Times New Roman" w:eastAsia="Times New Roman" w:hAnsi="Times New Roman" w:cs="Times New Roman"/>
          <w:noProof w:val="0"/>
          <w:color w:val="111111"/>
          <w:sz w:val="24"/>
          <w:szCs w:val="24"/>
          <w:lang w:eastAsia="tr-TR"/>
        </w:rPr>
        <w:t>, including provisions covering originality, authorship, author responsibilities and author misconduct.</w:t>
      </w:r>
    </w:p>
    <w:p w:rsidR="00FB1360" w:rsidRPr="003A2064" w:rsidRDefault="00FB1360" w:rsidP="003A2064">
      <w:pPr>
        <w:shd w:val="clear" w:color="auto" w:fill="FDFDFD"/>
        <w:spacing w:after="0" w:line="360" w:lineRule="auto"/>
        <w:rPr>
          <w:rFonts w:ascii="Times New Roman" w:eastAsia="Times New Roman" w:hAnsi="Times New Roman" w:cs="Times New Roman"/>
          <w:noProof w:val="0"/>
          <w:color w:val="333333"/>
          <w:sz w:val="24"/>
          <w:szCs w:val="24"/>
          <w:lang w:eastAsia="tr-TR"/>
        </w:rPr>
      </w:pPr>
    </w:p>
    <w:p w:rsidR="00FB1360" w:rsidRPr="003A2064" w:rsidRDefault="00FB1360" w:rsidP="003A2064">
      <w:pPr>
        <w:shd w:val="clear" w:color="auto" w:fill="FDFDFD"/>
        <w:spacing w:after="0" w:line="360" w:lineRule="auto"/>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i/>
          <w:noProof w:val="0"/>
          <w:color w:val="333333"/>
          <w:sz w:val="24"/>
          <w:szCs w:val="24"/>
          <w:lang w:eastAsia="tr-TR"/>
        </w:rPr>
        <w:t>Privacy Statement</w:t>
      </w:r>
    </w:p>
    <w:p w:rsidR="00FB1360" w:rsidRPr="003A2064" w:rsidRDefault="00FB1360" w:rsidP="003A2064">
      <w:pPr>
        <w:shd w:val="clear" w:color="auto" w:fill="FDFDFD"/>
        <w:spacing w:after="0" w:line="360" w:lineRule="auto"/>
        <w:rPr>
          <w:rFonts w:ascii="Times New Roman" w:eastAsia="Times New Roman" w:hAnsi="Times New Roman" w:cs="Times New Roman"/>
          <w:b/>
          <w:noProof w:val="0"/>
          <w:color w:val="333333"/>
          <w:sz w:val="24"/>
          <w:szCs w:val="24"/>
          <w:lang w:eastAsia="tr-TR"/>
        </w:rPr>
      </w:pPr>
    </w:p>
    <w:p w:rsidR="00FB1360" w:rsidRPr="003A2064" w:rsidRDefault="00FB1360" w:rsidP="003A2064">
      <w:pPr>
        <w:shd w:val="clear" w:color="auto" w:fill="FDFDFD"/>
        <w:spacing w:after="0" w:line="360" w:lineRule="auto"/>
        <w:jc w:val="both"/>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noProof w:val="0"/>
          <w:color w:val="333333"/>
          <w:sz w:val="24"/>
          <w:szCs w:val="24"/>
          <w:lang w:eastAsia="tr-TR"/>
        </w:rPr>
        <w:t>The names and email addresses entered in this journal site will be used exclusively for the stated purposes of this journal and will not be made available for any other purpose or to any other party.</w:t>
      </w:r>
    </w:p>
    <w:p w:rsidR="00FB1360" w:rsidRPr="003A2064" w:rsidRDefault="00FB1360" w:rsidP="003A2064">
      <w:pPr>
        <w:shd w:val="clear" w:color="auto" w:fill="FDFDFD"/>
        <w:spacing w:after="0" w:line="360" w:lineRule="auto"/>
        <w:jc w:val="both"/>
        <w:rPr>
          <w:rFonts w:ascii="Times New Roman" w:hAnsi="Times New Roman" w:cs="Times New Roman"/>
          <w:color w:val="333333"/>
          <w:sz w:val="24"/>
          <w:szCs w:val="24"/>
        </w:rPr>
      </w:pP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Role of the funding source</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then this should be stated.</w:t>
      </w:r>
    </w:p>
    <w:p w:rsidR="003A2857" w:rsidRDefault="003A2857"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p>
    <w:p w:rsidR="006C5920" w:rsidRPr="003A2064" w:rsidRDefault="006C5920" w:rsidP="003A2064">
      <w:pPr>
        <w:pStyle w:val="ListParagraph"/>
        <w:spacing w:line="360" w:lineRule="auto"/>
        <w:ind w:left="0"/>
        <w:contextualSpacing w:val="0"/>
        <w:jc w:val="both"/>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Open access</w:t>
      </w:r>
    </w:p>
    <w:p w:rsidR="006C5920" w:rsidRPr="003A2064" w:rsidRDefault="006C5920" w:rsidP="003A2064">
      <w:pPr>
        <w:pStyle w:val="ListParagraph"/>
        <w:spacing w:line="360" w:lineRule="auto"/>
        <w:ind w:left="0"/>
        <w:contextualSpacing w:val="0"/>
        <w:jc w:val="both"/>
        <w:rPr>
          <w:rFonts w:ascii="Times New Roman" w:hAnsi="Times New Roman" w:cs="Times New Roman"/>
          <w:color w:val="000000" w:themeColor="text1"/>
          <w:sz w:val="24"/>
          <w:szCs w:val="24"/>
        </w:rPr>
      </w:pPr>
      <w:r w:rsidRPr="003A2064">
        <w:rPr>
          <w:rFonts w:ascii="Times New Roman" w:hAnsi="Times New Roman" w:cs="Times New Roman"/>
          <w:color w:val="000000" w:themeColor="text1"/>
          <w:sz w:val="24"/>
          <w:szCs w:val="24"/>
        </w:rPr>
        <w:t xml:space="preserve">Every peer-reviewed research article appearing in this journal will be published open access. This means that the article is universally and freely accessible via the internet in perpetuity, in an easily readable format immediately after publication but only for non-commercial purposes. The author does not have any publication charges for open access. </w:t>
      </w:r>
      <w:r w:rsidRPr="003A2064">
        <w:rPr>
          <w:rFonts w:ascii="Times New Roman" w:eastAsia="Times New Roman" w:hAnsi="Times New Roman" w:cs="Times New Roman"/>
          <w:color w:val="000000" w:themeColor="text1"/>
          <w:sz w:val="24"/>
          <w:szCs w:val="24"/>
          <w:lang w:eastAsia="tr-TR"/>
        </w:rPr>
        <w:t>Users may access, download, copy, translate, text and data the articles for non-commercial purposes provided that users:</w:t>
      </w:r>
    </w:p>
    <w:p w:rsidR="006C5920" w:rsidRPr="003A2064" w:rsidRDefault="006C5920" w:rsidP="003A2064">
      <w:pPr>
        <w:numPr>
          <w:ilvl w:val="0"/>
          <w:numId w:val="2"/>
        </w:num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3A2064">
        <w:rPr>
          <w:rFonts w:ascii="Times New Roman" w:eastAsia="Times New Roman" w:hAnsi="Times New Roman" w:cs="Times New Roman"/>
          <w:color w:val="000000" w:themeColor="text1"/>
          <w:sz w:val="24"/>
          <w:szCs w:val="24"/>
          <w:lang w:eastAsia="tr-TR"/>
        </w:rPr>
        <w:t>Cite the article using an appropriate bibliographic citation (i.e. author(s), journal, article title, volume, issue, page numbers, DOI and the link to the definitive published version on DergiPark).</w:t>
      </w:r>
    </w:p>
    <w:p w:rsidR="006C5920" w:rsidRPr="003A2064" w:rsidRDefault="006C5920" w:rsidP="003A2064">
      <w:pPr>
        <w:numPr>
          <w:ilvl w:val="0"/>
          <w:numId w:val="2"/>
        </w:num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3A2064">
        <w:rPr>
          <w:rFonts w:ascii="Times New Roman" w:eastAsia="Times New Roman" w:hAnsi="Times New Roman" w:cs="Times New Roman"/>
          <w:color w:val="000000" w:themeColor="text1"/>
          <w:sz w:val="24"/>
          <w:szCs w:val="24"/>
          <w:lang w:eastAsia="tr-TR"/>
        </w:rPr>
        <w:t>Maintain the integrity of the article.</w:t>
      </w:r>
    </w:p>
    <w:p w:rsidR="006C5920" w:rsidRPr="003A2064" w:rsidRDefault="006C5920" w:rsidP="003A2064">
      <w:pPr>
        <w:numPr>
          <w:ilvl w:val="0"/>
          <w:numId w:val="2"/>
        </w:num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3A2064">
        <w:rPr>
          <w:rFonts w:ascii="Times New Roman" w:eastAsia="Times New Roman" w:hAnsi="Times New Roman" w:cs="Times New Roman"/>
          <w:color w:val="000000" w:themeColor="text1"/>
          <w:sz w:val="24"/>
          <w:szCs w:val="24"/>
          <w:lang w:eastAsia="tr-TR"/>
        </w:rPr>
        <w:t>Retain copyright notices and links to these terms and conditions so it is clear to other users what can and cannot be done with the article.</w:t>
      </w:r>
    </w:p>
    <w:p w:rsidR="006C5920" w:rsidRPr="003A2064" w:rsidRDefault="006C5920" w:rsidP="003A2064">
      <w:pPr>
        <w:numPr>
          <w:ilvl w:val="0"/>
          <w:numId w:val="2"/>
        </w:num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3A2064">
        <w:rPr>
          <w:rFonts w:ascii="Times New Roman" w:eastAsia="Times New Roman" w:hAnsi="Times New Roman" w:cs="Times New Roman"/>
          <w:color w:val="000000" w:themeColor="text1"/>
          <w:sz w:val="24"/>
          <w:szCs w:val="24"/>
          <w:lang w:eastAsia="tr-TR"/>
        </w:rPr>
        <w:t>Ensure that, for any content in the article that is identified as belonging to a third party, any re-use complies with the copyright policies of that third party.</w:t>
      </w:r>
    </w:p>
    <w:p w:rsidR="006C5920" w:rsidRPr="003A2064" w:rsidRDefault="006C5920" w:rsidP="003A2064">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3A2064">
        <w:rPr>
          <w:rFonts w:ascii="Times New Roman" w:hAnsi="Times New Roman" w:cs="Times New Roman"/>
          <w:color w:val="2A2A2A"/>
          <w:sz w:val="24"/>
          <w:szCs w:val="24"/>
          <w:shd w:val="clear" w:color="auto" w:fill="FFFFFF"/>
        </w:rPr>
        <w:t>Authors should observe high standards with respect to publication ethics as set out by the </w:t>
      </w:r>
      <w:hyperlink r:id="rId10" w:history="1">
        <w:r w:rsidRPr="003A2064">
          <w:rPr>
            <w:rStyle w:val="Hyperlink"/>
            <w:rFonts w:ascii="Times New Roman" w:hAnsi="Times New Roman" w:cs="Times New Roman"/>
            <w:color w:val="006FB7"/>
            <w:sz w:val="24"/>
            <w:szCs w:val="24"/>
            <w:u w:val="none"/>
            <w:bdr w:val="none" w:sz="0" w:space="0" w:color="auto" w:frame="1"/>
          </w:rPr>
          <w:t>Committee on Publication Ethics (COPE) </w:t>
        </w:r>
      </w:hyperlink>
      <w:r w:rsidRPr="003A2064">
        <w:rPr>
          <w:rFonts w:ascii="Times New Roman" w:hAnsi="Times New Roman" w:cs="Times New Roman"/>
          <w:color w:val="2A2A2A"/>
          <w:sz w:val="24"/>
          <w:szCs w:val="24"/>
          <w:shd w:val="clear" w:color="auto" w:fill="FFFFFF"/>
        </w:rPr>
        <w:t>and </w:t>
      </w:r>
      <w:hyperlink r:id="rId11" w:history="1">
        <w:r w:rsidRPr="003A2064">
          <w:rPr>
            <w:rStyle w:val="Hyperlink"/>
            <w:rFonts w:ascii="Times New Roman" w:hAnsi="Times New Roman" w:cs="Times New Roman"/>
            <w:color w:val="006FB7"/>
            <w:sz w:val="24"/>
            <w:szCs w:val="24"/>
            <w:u w:val="none"/>
            <w:bdr w:val="none" w:sz="0" w:space="0" w:color="auto" w:frame="1"/>
          </w:rPr>
          <w:t>International Committee of Medical Journal Editors (ICMJE)</w:t>
        </w:r>
      </w:hyperlink>
      <w:r w:rsidRPr="003A2064">
        <w:rPr>
          <w:rFonts w:ascii="Times New Roman" w:hAnsi="Times New Roman" w:cs="Times New Roman"/>
          <w:color w:val="2A2A2A"/>
          <w:sz w:val="24"/>
          <w:szCs w:val="24"/>
          <w:shd w:val="clear" w:color="auto" w:fill="FFFFFF"/>
        </w:rPr>
        <w:t>. Falsification or fabrication of data, plagiarism, including duplicate publication of the authors' own work without proper citation, and misappropriation of the work are all unacceptable practices. Any cases of ethical misconduct are treated very seriously and will be dealt with in accordance with the COPE guidelines.</w:t>
      </w:r>
    </w:p>
    <w:p w:rsidR="001432CC" w:rsidRPr="003A2064" w:rsidRDefault="001432CC" w:rsidP="003A2064">
      <w:pPr>
        <w:spacing w:after="0" w:line="360" w:lineRule="auto"/>
        <w:rPr>
          <w:rFonts w:ascii="Times New Roman" w:eastAsia="Times New Roman" w:hAnsi="Times New Roman" w:cs="Times New Roman"/>
          <w:i/>
          <w:noProof w:val="0"/>
          <w:color w:val="333333"/>
          <w:sz w:val="24"/>
          <w:szCs w:val="24"/>
          <w:lang w:eastAsia="tr-TR"/>
        </w:rPr>
      </w:pPr>
      <w:r w:rsidRPr="003A2064">
        <w:rPr>
          <w:rFonts w:ascii="Times New Roman" w:eastAsia="Times New Roman" w:hAnsi="Times New Roman" w:cs="Times New Roman"/>
          <w:bCs/>
          <w:i/>
          <w:noProof w:val="0"/>
          <w:color w:val="333333"/>
          <w:sz w:val="24"/>
          <w:szCs w:val="24"/>
          <w:lang w:eastAsia="tr-TR"/>
        </w:rPr>
        <w:t>Ethical Guidelines for Peer Reviewers</w:t>
      </w:r>
    </w:p>
    <w:p w:rsidR="001432CC" w:rsidRPr="003A2064" w:rsidRDefault="001432CC" w:rsidP="003A2064">
      <w:pPr>
        <w:tabs>
          <w:tab w:val="left" w:pos="1392"/>
        </w:tabs>
        <w:spacing w:after="0" w:line="360" w:lineRule="auto"/>
        <w:rPr>
          <w:rFonts w:ascii="Times New Roman" w:eastAsia="Times New Roman" w:hAnsi="Times New Roman" w:cs="Times New Roman"/>
          <w:noProof w:val="0"/>
          <w:color w:val="333333"/>
          <w:sz w:val="24"/>
          <w:szCs w:val="24"/>
          <w:lang w:eastAsia="tr-TR"/>
        </w:rPr>
      </w:pPr>
      <w:r w:rsidRPr="003A2064">
        <w:rPr>
          <w:rFonts w:ascii="Times New Roman" w:eastAsia="Times New Roman" w:hAnsi="Times New Roman" w:cs="Times New Roman"/>
          <w:b/>
          <w:bCs/>
          <w:noProof w:val="0"/>
          <w:color w:val="333333"/>
          <w:sz w:val="24"/>
          <w:szCs w:val="24"/>
          <w:lang w:eastAsia="tr-TR"/>
        </w:rPr>
        <w:t> </w:t>
      </w:r>
      <w:r w:rsidRPr="003A2064">
        <w:rPr>
          <w:rFonts w:ascii="Times New Roman" w:eastAsia="Times New Roman" w:hAnsi="Times New Roman" w:cs="Times New Roman"/>
          <w:b/>
          <w:bCs/>
          <w:noProof w:val="0"/>
          <w:color w:val="333333"/>
          <w:sz w:val="24"/>
          <w:szCs w:val="24"/>
          <w:lang w:eastAsia="tr-TR"/>
        </w:rPr>
        <w:tab/>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The manuscript must be related to your area of expertise. Only accept if you can provide a high quality review. </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If you have a potential conflict of interest, you must inform the editor when you respond. </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Make sure you can allocate enough time since reviewing process can be a lot of work. </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Before you commit, make sure you will be able to meet the deadline. </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Invitations must be replied as soon as possible. Late invitation responses decelerate the review process.</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If you decline the invitation, suggest for alternative reviewers. </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333333"/>
          <w:sz w:val="24"/>
          <w:szCs w:val="24"/>
          <w:lang w:eastAsia="tr-TR"/>
        </w:rPr>
        <w:t>The material you receive is confidential, which means that it is not to be shared with other parties without getting authorization from the editor.</w:t>
      </w:r>
    </w:p>
    <w:p w:rsidR="001432CC" w:rsidRPr="003A2064" w:rsidRDefault="001432CC"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333333"/>
          <w:sz w:val="24"/>
          <w:szCs w:val="24"/>
          <w:lang w:eastAsia="tr-TR"/>
        </w:rPr>
        <w:t>Any information regarding your review also cannot be shared with anyone without informing the editor and the author(s) as peer review is confidential.</w:t>
      </w:r>
    </w:p>
    <w:p w:rsidR="001432CC" w:rsidRPr="003A2064" w:rsidRDefault="001432CC" w:rsidP="003A2064">
      <w:pPr>
        <w:autoSpaceDE w:val="0"/>
        <w:autoSpaceDN w:val="0"/>
        <w:adjustRightInd w:val="0"/>
        <w:spacing w:line="360" w:lineRule="auto"/>
        <w:rPr>
          <w:rFonts w:ascii="Times New Roman" w:hAnsi="Times New Roman" w:cs="Times New Roman"/>
          <w:b/>
          <w:bCs/>
          <w:i/>
          <w:iCs/>
          <w:color w:val="000000" w:themeColor="text1"/>
          <w:sz w:val="24"/>
          <w:szCs w:val="24"/>
        </w:rPr>
      </w:pPr>
    </w:p>
    <w:p w:rsidR="009F1DD4" w:rsidRPr="003A2064" w:rsidRDefault="009F1DD4" w:rsidP="003A2064">
      <w:pPr>
        <w:spacing w:after="0" w:line="360" w:lineRule="auto"/>
        <w:rPr>
          <w:rFonts w:ascii="Times New Roman" w:eastAsia="Times New Roman" w:hAnsi="Times New Roman" w:cs="Times New Roman"/>
          <w:bCs/>
          <w:i/>
          <w:noProof w:val="0"/>
          <w:color w:val="333333"/>
          <w:sz w:val="24"/>
          <w:szCs w:val="24"/>
          <w:lang w:eastAsia="tr-TR"/>
        </w:rPr>
      </w:pPr>
      <w:r w:rsidRPr="003A2064">
        <w:rPr>
          <w:rFonts w:ascii="Times New Roman" w:eastAsia="Times New Roman" w:hAnsi="Times New Roman" w:cs="Times New Roman"/>
          <w:bCs/>
          <w:i/>
          <w:noProof w:val="0"/>
          <w:color w:val="333333"/>
          <w:sz w:val="24"/>
          <w:szCs w:val="24"/>
          <w:lang w:eastAsia="tr-TR"/>
        </w:rPr>
        <w:t>Ethical Guidelines for Editors</w:t>
      </w:r>
    </w:p>
    <w:p w:rsidR="009F1DD4" w:rsidRPr="003A2064" w:rsidRDefault="009F1DD4" w:rsidP="003A2064">
      <w:pPr>
        <w:spacing w:after="0" w:line="360" w:lineRule="auto"/>
        <w:rPr>
          <w:rFonts w:ascii="Times New Roman" w:eastAsia="Times New Roman" w:hAnsi="Times New Roman" w:cs="Times New Roman"/>
          <w:bCs/>
          <w:i/>
          <w:noProof w:val="0"/>
          <w:color w:val="333333"/>
          <w:sz w:val="24"/>
          <w:szCs w:val="24"/>
          <w:lang w:eastAsia="tr-TR"/>
        </w:rPr>
      </w:pPr>
    </w:p>
    <w:p w:rsidR="009F1DD4" w:rsidRPr="003A2064" w:rsidRDefault="009F1DD4"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 xml:space="preserve">Editors are responsible for deciding which of the articles submitted to the journal should be published. The validation of the work in question and its importance to researchers and readers must always drive such decisions. Editors may </w:t>
      </w:r>
      <w:proofErr w:type="spellStart"/>
      <w:r w:rsidRPr="003A2064">
        <w:rPr>
          <w:rFonts w:ascii="Times New Roman" w:eastAsia="Times New Roman" w:hAnsi="Times New Roman" w:cs="Times New Roman"/>
          <w:noProof w:val="0"/>
          <w:color w:val="212121"/>
          <w:sz w:val="24"/>
          <w:szCs w:val="24"/>
          <w:lang w:eastAsia="tr-TR"/>
        </w:rPr>
        <w:t>rejecet</w:t>
      </w:r>
      <w:proofErr w:type="spellEnd"/>
      <w:r w:rsidRPr="003A2064">
        <w:rPr>
          <w:rFonts w:ascii="Times New Roman" w:eastAsia="Times New Roman" w:hAnsi="Times New Roman" w:cs="Times New Roman"/>
          <w:noProof w:val="0"/>
          <w:color w:val="212121"/>
          <w:sz w:val="24"/>
          <w:szCs w:val="24"/>
          <w:lang w:eastAsia="tr-TR"/>
        </w:rPr>
        <w:t xml:space="preserve"> manuscripts submitted to the journal without sending them to the reviewers if they think that the manuscripts are not in compliance with the journal policies due to the reasons of plagiarism, lack of academic originality. If Editors agree that the manuscripts submitted to the journal are in compliance with the journal policies and that their academic originality and quality are good enough for the publication, they may accept the manuscripts for publication without sending them to the reviewers. Furthermore</w:t>
      </w:r>
      <w:proofErr w:type="gramStart"/>
      <w:r w:rsidRPr="003A2064">
        <w:rPr>
          <w:rFonts w:ascii="Times New Roman" w:eastAsia="Times New Roman" w:hAnsi="Times New Roman" w:cs="Times New Roman"/>
          <w:noProof w:val="0"/>
          <w:color w:val="212121"/>
          <w:sz w:val="24"/>
          <w:szCs w:val="24"/>
          <w:lang w:eastAsia="tr-TR"/>
        </w:rPr>
        <w:t>,  Editors</w:t>
      </w:r>
      <w:proofErr w:type="gramEnd"/>
      <w:r w:rsidRPr="003A2064">
        <w:rPr>
          <w:rFonts w:ascii="Times New Roman" w:eastAsia="Times New Roman" w:hAnsi="Times New Roman" w:cs="Times New Roman"/>
          <w:noProof w:val="0"/>
          <w:color w:val="212121"/>
          <w:sz w:val="24"/>
          <w:szCs w:val="24"/>
          <w:lang w:eastAsia="tr-TR"/>
        </w:rPr>
        <w:t xml:space="preserve"> can also send manuscripts to at least two reviewers who are experts in their field to make a decision for publication.</w:t>
      </w:r>
    </w:p>
    <w:p w:rsidR="009F1DD4" w:rsidRPr="003A2064" w:rsidRDefault="009F1DD4"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Editors should evaluate manuscripts for their intellectual content without regard to the author’s race, gender, sexual orientation, religious belief, ethnic origin, citizenship or political philosophy. Other institutions, other than the journal editor board, cannot influence the revision or publishing decision.</w:t>
      </w:r>
    </w:p>
    <w:p w:rsidR="009F1DD4" w:rsidRPr="003A2064" w:rsidRDefault="009F1DD4"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The Editor-in-Chief and editorial staff must not disclose any information about a submitted manuscript to anyone other than the corresponding author, reviewers, potential reviewers, other editorial advisers or the publisher, as appropriate.</w:t>
      </w:r>
    </w:p>
    <w:p w:rsidR="009F1DD4" w:rsidRPr="003A2064" w:rsidRDefault="009F1DD4" w:rsidP="003A2064">
      <w:pPr>
        <w:pStyle w:val="ListParagraph"/>
        <w:numPr>
          <w:ilvl w:val="0"/>
          <w:numId w:val="5"/>
        </w:numPr>
        <w:spacing w:after="0" w:line="360" w:lineRule="auto"/>
        <w:rPr>
          <w:rFonts w:ascii="Times New Roman" w:eastAsia="Times New Roman" w:hAnsi="Times New Roman" w:cs="Times New Roman"/>
          <w:noProof w:val="0"/>
          <w:color w:val="212121"/>
          <w:sz w:val="24"/>
          <w:szCs w:val="24"/>
          <w:lang w:eastAsia="tr-TR"/>
        </w:rPr>
      </w:pPr>
      <w:r w:rsidRPr="003A2064">
        <w:rPr>
          <w:rFonts w:ascii="Times New Roman" w:eastAsia="Times New Roman" w:hAnsi="Times New Roman" w:cs="Times New Roman"/>
          <w:noProof w:val="0"/>
          <w:color w:val="212121"/>
          <w:sz w:val="24"/>
          <w:szCs w:val="24"/>
          <w:lang w:eastAsia="tr-TR"/>
        </w:rPr>
        <w:t xml:space="preserve">Unpublished materials disclosed in a submitted manuscript must not be used in </w:t>
      </w:r>
      <w:proofErr w:type="gramStart"/>
      <w:r w:rsidRPr="003A2064">
        <w:rPr>
          <w:rFonts w:ascii="Times New Roman" w:eastAsia="Times New Roman" w:hAnsi="Times New Roman" w:cs="Times New Roman"/>
          <w:noProof w:val="0"/>
          <w:color w:val="212121"/>
          <w:sz w:val="24"/>
          <w:szCs w:val="24"/>
          <w:lang w:eastAsia="tr-TR"/>
        </w:rPr>
        <w:t>the  editor's</w:t>
      </w:r>
      <w:proofErr w:type="gramEnd"/>
      <w:r w:rsidRPr="003A2064">
        <w:rPr>
          <w:rFonts w:ascii="Times New Roman" w:eastAsia="Times New Roman" w:hAnsi="Times New Roman" w:cs="Times New Roman"/>
          <w:noProof w:val="0"/>
          <w:color w:val="212121"/>
          <w:sz w:val="24"/>
          <w:szCs w:val="24"/>
          <w:lang w:eastAsia="tr-TR"/>
        </w:rPr>
        <w:t xml:space="preserve"> and editorial staff’s own research without the expressed written consent of the author. Privileged information or ideas obtained through peer review must be kept confidential and not used for personal advantage.</w:t>
      </w:r>
    </w:p>
    <w:p w:rsidR="009F1DD4" w:rsidRPr="003A2064" w:rsidRDefault="009F1DD4" w:rsidP="003A2064">
      <w:pPr>
        <w:autoSpaceDE w:val="0"/>
        <w:autoSpaceDN w:val="0"/>
        <w:adjustRightInd w:val="0"/>
        <w:spacing w:line="360" w:lineRule="auto"/>
        <w:rPr>
          <w:rFonts w:ascii="Times New Roman" w:hAnsi="Times New Roman" w:cs="Times New Roman"/>
          <w:b/>
          <w:bCs/>
          <w:i/>
          <w:iCs/>
          <w:color w:val="000000" w:themeColor="text1"/>
          <w:sz w:val="24"/>
          <w:szCs w:val="24"/>
        </w:rPr>
      </w:pPr>
    </w:p>
    <w:p w:rsidR="006414E3" w:rsidRPr="003A2064" w:rsidRDefault="006414E3" w:rsidP="003A2064">
      <w:pPr>
        <w:autoSpaceDE w:val="0"/>
        <w:autoSpaceDN w:val="0"/>
        <w:adjustRightInd w:val="0"/>
        <w:spacing w:line="360" w:lineRule="auto"/>
        <w:rPr>
          <w:rFonts w:ascii="Times New Roman" w:hAnsi="Times New Roman" w:cs="Times New Roman"/>
          <w:b/>
          <w:bCs/>
          <w:i/>
          <w:iCs/>
          <w:color w:val="000000" w:themeColor="text1"/>
          <w:sz w:val="24"/>
          <w:szCs w:val="24"/>
        </w:rPr>
      </w:pPr>
      <w:r w:rsidRPr="003A2064">
        <w:rPr>
          <w:rFonts w:ascii="Times New Roman" w:hAnsi="Times New Roman" w:cs="Times New Roman"/>
          <w:b/>
          <w:bCs/>
          <w:i/>
          <w:iCs/>
          <w:color w:val="000000" w:themeColor="text1"/>
          <w:sz w:val="24"/>
          <w:szCs w:val="24"/>
        </w:rPr>
        <w:t>Submission</w:t>
      </w:r>
      <w:r w:rsidR="006C5920" w:rsidRPr="003A2064">
        <w:rPr>
          <w:rFonts w:ascii="Times New Roman" w:hAnsi="Times New Roman" w:cs="Times New Roman"/>
          <w:b/>
          <w:bCs/>
          <w:i/>
          <w:iCs/>
          <w:color w:val="000000" w:themeColor="text1"/>
          <w:sz w:val="24"/>
          <w:szCs w:val="24"/>
        </w:rPr>
        <w:t>-Author Guidelines</w:t>
      </w:r>
    </w:p>
    <w:p w:rsidR="00EA5CC4" w:rsidRPr="003A2064" w:rsidRDefault="006414E3"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Articles should be uploaded</w:t>
      </w:r>
      <w:r w:rsidR="00EA5CC4" w:rsidRPr="003A2064">
        <w:rPr>
          <w:rFonts w:ascii="Times New Roman" w:hAnsi="Times New Roman" w:cs="Times New Roman"/>
          <w:color w:val="000000"/>
          <w:sz w:val="24"/>
          <w:szCs w:val="24"/>
        </w:rPr>
        <w:t xml:space="preserve"> and submitted through </w:t>
      </w:r>
      <w:hyperlink r:id="rId12" w:history="1">
        <w:r w:rsidR="00A3463E">
          <w:rPr>
            <w:rStyle w:val="Hyperlink"/>
          </w:rPr>
          <w:t>https://dergipark.org.tr/en/pub/auiibfd</w:t>
        </w:r>
      </w:hyperlink>
      <w:r w:rsidR="00EA5CC4" w:rsidRPr="003A2064">
        <w:rPr>
          <w:rFonts w:ascii="Times New Roman" w:hAnsi="Times New Roman" w:cs="Times New Roman"/>
          <w:color w:val="000000"/>
          <w:sz w:val="24"/>
          <w:szCs w:val="24"/>
        </w:rPr>
        <w:t xml:space="preserve"> address of the Journal</w:t>
      </w:r>
      <w:r w:rsidR="00F063D2" w:rsidRPr="003A2064">
        <w:rPr>
          <w:rFonts w:ascii="Times New Roman" w:hAnsi="Times New Roman" w:cs="Times New Roman"/>
          <w:color w:val="000000"/>
          <w:sz w:val="24"/>
          <w:szCs w:val="24"/>
        </w:rPr>
        <w:t xml:space="preserve">. The title page, main body, </w:t>
      </w:r>
      <w:r w:rsidR="00EA5CC4" w:rsidRPr="003A2064">
        <w:rPr>
          <w:rFonts w:ascii="Times New Roman" w:hAnsi="Times New Roman" w:cs="Times New Roman"/>
          <w:color w:val="000000"/>
          <w:sz w:val="24"/>
          <w:szCs w:val="24"/>
        </w:rPr>
        <w:t xml:space="preserve">copyright </w:t>
      </w:r>
      <w:r w:rsidR="00640B2D" w:rsidRPr="003A2064">
        <w:rPr>
          <w:rFonts w:ascii="Times New Roman" w:hAnsi="Times New Roman" w:cs="Times New Roman"/>
          <w:color w:val="000000"/>
          <w:sz w:val="24"/>
          <w:szCs w:val="24"/>
        </w:rPr>
        <w:t xml:space="preserve">transfer </w:t>
      </w:r>
      <w:r w:rsidR="00EA5CC4" w:rsidRPr="003A2064">
        <w:rPr>
          <w:rFonts w:ascii="Times New Roman" w:hAnsi="Times New Roman" w:cs="Times New Roman"/>
          <w:color w:val="000000"/>
          <w:sz w:val="24"/>
          <w:szCs w:val="24"/>
        </w:rPr>
        <w:t>form</w:t>
      </w:r>
      <w:r w:rsidR="00012571" w:rsidRPr="003A2064">
        <w:rPr>
          <w:rFonts w:ascii="Times New Roman" w:hAnsi="Times New Roman" w:cs="Times New Roman"/>
          <w:color w:val="000000"/>
          <w:sz w:val="24"/>
          <w:szCs w:val="24"/>
        </w:rPr>
        <w:t xml:space="preserve"> (signed by each author)</w:t>
      </w:r>
      <w:r w:rsidR="00F063D2" w:rsidRPr="003A2064">
        <w:rPr>
          <w:rFonts w:ascii="Times New Roman" w:hAnsi="Times New Roman" w:cs="Times New Roman"/>
          <w:color w:val="000000"/>
          <w:sz w:val="24"/>
          <w:szCs w:val="24"/>
        </w:rPr>
        <w:t xml:space="preserve"> and receipt of payment</w:t>
      </w:r>
      <w:r w:rsidR="00EA5CC4" w:rsidRPr="003A2064">
        <w:rPr>
          <w:rFonts w:ascii="Times New Roman" w:hAnsi="Times New Roman" w:cs="Times New Roman"/>
          <w:color w:val="000000"/>
          <w:sz w:val="24"/>
          <w:szCs w:val="24"/>
        </w:rPr>
        <w:t xml:space="preserve"> should be uploaded in separate files.</w:t>
      </w:r>
    </w:p>
    <w:p w:rsidR="000E0291" w:rsidRPr="003A2064" w:rsidRDefault="000E0291" w:rsidP="003A2064">
      <w:pPr>
        <w:shd w:val="clear" w:color="auto" w:fill="FFFFFF"/>
        <w:spacing w:line="360" w:lineRule="auto"/>
        <w:jc w:val="both"/>
        <w:rPr>
          <w:rFonts w:ascii="Times New Roman" w:hAnsi="Times New Roman" w:cs="Times New Roman"/>
          <w:color w:val="333333"/>
          <w:sz w:val="24"/>
          <w:szCs w:val="24"/>
        </w:rPr>
      </w:pPr>
      <w:r w:rsidRPr="003A2064">
        <w:rPr>
          <w:rFonts w:ascii="Times New Roman" w:hAnsi="Times New Roman" w:cs="Times New Roman"/>
          <w:color w:val="333333"/>
          <w:sz w:val="24"/>
          <w:szCs w:val="24"/>
        </w:rPr>
        <w:t xml:space="preserve">In order for manuscripts to be considered for </w:t>
      </w:r>
      <w:r w:rsidR="008B7A5B" w:rsidRPr="003A2064">
        <w:rPr>
          <w:rFonts w:ascii="Times New Roman" w:hAnsi="Times New Roman" w:cs="Times New Roman"/>
          <w:color w:val="333333"/>
          <w:sz w:val="24"/>
          <w:szCs w:val="24"/>
        </w:rPr>
        <w:t>Akdeniz İİBF Journal</w:t>
      </w:r>
      <w:r w:rsidRPr="003A2064">
        <w:rPr>
          <w:rFonts w:ascii="Times New Roman" w:hAnsi="Times New Roman" w:cs="Times New Roman"/>
          <w:color w:val="333333"/>
          <w:sz w:val="24"/>
          <w:szCs w:val="24"/>
        </w:rPr>
        <w:t xml:space="preserve">, </w:t>
      </w:r>
      <w:r w:rsidR="00600691" w:rsidRPr="003A2064">
        <w:rPr>
          <w:rFonts w:ascii="Times New Roman" w:hAnsi="Times New Roman" w:cs="Times New Roman"/>
          <w:b/>
          <w:color w:val="333333"/>
          <w:sz w:val="24"/>
          <w:szCs w:val="24"/>
        </w:rPr>
        <w:t>50$</w:t>
      </w:r>
      <w:r w:rsidRPr="003A2064">
        <w:rPr>
          <w:rFonts w:ascii="Times New Roman" w:hAnsi="Times New Roman" w:cs="Times New Roman"/>
          <w:b/>
          <w:color w:val="333333"/>
          <w:sz w:val="24"/>
          <w:szCs w:val="24"/>
        </w:rPr>
        <w:t xml:space="preserve"> </w:t>
      </w:r>
      <w:r w:rsidRPr="003A2064">
        <w:rPr>
          <w:rFonts w:ascii="Times New Roman" w:hAnsi="Times New Roman" w:cs="Times New Roman"/>
          <w:color w:val="333333"/>
          <w:sz w:val="24"/>
          <w:szCs w:val="24"/>
        </w:rPr>
        <w:t xml:space="preserve"> (</w:t>
      </w:r>
      <w:r w:rsidR="00600691" w:rsidRPr="003A2064">
        <w:rPr>
          <w:rFonts w:ascii="Times New Roman" w:hAnsi="Times New Roman" w:cs="Times New Roman"/>
          <w:color w:val="333333"/>
          <w:sz w:val="24"/>
          <w:szCs w:val="24"/>
        </w:rPr>
        <w:t>Dollar</w:t>
      </w:r>
      <w:r w:rsidRPr="003A2064">
        <w:rPr>
          <w:rFonts w:ascii="Times New Roman" w:hAnsi="Times New Roman" w:cs="Times New Roman"/>
          <w:color w:val="333333"/>
          <w:sz w:val="24"/>
          <w:szCs w:val="24"/>
        </w:rPr>
        <w:t xml:space="preserve">) should be wired to the following account: </w:t>
      </w:r>
      <w:r w:rsidR="00F063D2" w:rsidRPr="003A2064">
        <w:rPr>
          <w:rFonts w:ascii="Times New Roman" w:hAnsi="Times New Roman" w:cs="Times New Roman"/>
          <w:color w:val="333333"/>
          <w:sz w:val="24"/>
          <w:szCs w:val="24"/>
          <w:shd w:val="clear" w:color="auto" w:fill="FFFFFF"/>
        </w:rPr>
        <w:t xml:space="preserve">İş Bankası "I.I.B.F. Dergisi" IBAN: </w:t>
      </w:r>
      <w:r w:rsidR="00600691" w:rsidRPr="003A2064">
        <w:rPr>
          <w:rFonts w:ascii="Times New Roman" w:hAnsi="Times New Roman" w:cs="Times New Roman"/>
          <w:color w:val="333333"/>
          <w:sz w:val="24"/>
          <w:szCs w:val="24"/>
        </w:rPr>
        <w:t>TR960006400000262020077060</w:t>
      </w:r>
      <w:r w:rsidRPr="003A2064">
        <w:rPr>
          <w:rFonts w:ascii="Times New Roman" w:hAnsi="Times New Roman" w:cs="Times New Roman"/>
          <w:color w:val="333333"/>
          <w:sz w:val="24"/>
          <w:szCs w:val="24"/>
        </w:rPr>
        <w:t xml:space="preserve">. Receipt of payment </w:t>
      </w:r>
      <w:r w:rsidR="00F063D2" w:rsidRPr="003A2064">
        <w:rPr>
          <w:rFonts w:ascii="Times New Roman" w:hAnsi="Times New Roman" w:cs="Times New Roman"/>
          <w:color w:val="333333"/>
          <w:sz w:val="24"/>
          <w:szCs w:val="24"/>
        </w:rPr>
        <w:t>should</w:t>
      </w:r>
      <w:r w:rsidRPr="003A2064">
        <w:rPr>
          <w:rFonts w:ascii="Times New Roman" w:hAnsi="Times New Roman" w:cs="Times New Roman"/>
          <w:color w:val="333333"/>
          <w:sz w:val="24"/>
          <w:szCs w:val="24"/>
        </w:rPr>
        <w:t xml:space="preserve"> be </w:t>
      </w:r>
      <w:r w:rsidR="00F063D2" w:rsidRPr="003A2064">
        <w:rPr>
          <w:rFonts w:ascii="Times New Roman" w:hAnsi="Times New Roman" w:cs="Times New Roman"/>
          <w:color w:val="333333"/>
          <w:sz w:val="24"/>
          <w:szCs w:val="24"/>
        </w:rPr>
        <w:t>uploaded during the manuscript submission as additional file.</w:t>
      </w:r>
      <w:r w:rsidR="004F5B20" w:rsidRPr="003A2064">
        <w:rPr>
          <w:rFonts w:ascii="Times New Roman" w:hAnsi="Times New Roman" w:cs="Times New Roman"/>
          <w:color w:val="333333"/>
          <w:sz w:val="24"/>
          <w:szCs w:val="24"/>
        </w:rPr>
        <w:t xml:space="preserve"> </w:t>
      </w:r>
      <w:r w:rsidR="00846853" w:rsidRPr="003A2064">
        <w:rPr>
          <w:rFonts w:ascii="Times New Roman" w:hAnsi="Times New Roman" w:cs="Times New Roman"/>
          <w:color w:val="333333"/>
          <w:sz w:val="24"/>
          <w:szCs w:val="24"/>
        </w:rPr>
        <w:t xml:space="preserve">Submission fee for rejected manuscripts is not refundable. </w:t>
      </w:r>
      <w:r w:rsidR="004F5B20" w:rsidRPr="003A2064">
        <w:rPr>
          <w:rFonts w:ascii="Times New Roman" w:hAnsi="Times New Roman" w:cs="Times New Roman"/>
          <w:color w:val="333333"/>
          <w:sz w:val="24"/>
          <w:szCs w:val="24"/>
        </w:rPr>
        <w:t>Resubmission fee will be paid for resubmitted manuscripts that have been rejected in any way.</w:t>
      </w:r>
    </w:p>
    <w:p w:rsidR="000E0291" w:rsidRPr="003A2064" w:rsidRDefault="000E0291" w:rsidP="003A2064">
      <w:pPr>
        <w:shd w:val="clear" w:color="auto" w:fill="FFFFFF"/>
        <w:spacing w:line="360" w:lineRule="auto"/>
        <w:jc w:val="both"/>
        <w:rPr>
          <w:rFonts w:ascii="Times New Roman" w:hAnsi="Times New Roman" w:cs="Times New Roman"/>
          <w:color w:val="333333"/>
          <w:sz w:val="24"/>
          <w:szCs w:val="24"/>
        </w:rPr>
      </w:pPr>
      <w:r w:rsidRPr="003A2064">
        <w:rPr>
          <w:rFonts w:ascii="Times New Roman" w:hAnsi="Times New Roman" w:cs="Times New Roman"/>
          <w:color w:val="333333"/>
          <w:sz w:val="24"/>
          <w:szCs w:val="24"/>
        </w:rPr>
        <w:t xml:space="preserve">Manuscripts should be unpublished and not under consideration for publication elsewhere while it is under evaluation process of the </w:t>
      </w:r>
      <w:r w:rsidR="00F063D2" w:rsidRPr="003A2064">
        <w:rPr>
          <w:rFonts w:ascii="Times New Roman" w:hAnsi="Times New Roman" w:cs="Times New Roman"/>
          <w:color w:val="333333"/>
          <w:sz w:val="24"/>
          <w:szCs w:val="24"/>
        </w:rPr>
        <w:t>Akdeniz İİBF journal</w:t>
      </w:r>
      <w:r w:rsidRPr="003A2064">
        <w:rPr>
          <w:rFonts w:ascii="Times New Roman" w:hAnsi="Times New Roman" w:cs="Times New Roman"/>
          <w:color w:val="333333"/>
          <w:sz w:val="24"/>
          <w:szCs w:val="24"/>
        </w:rPr>
        <w:t>.</w:t>
      </w:r>
    </w:p>
    <w:p w:rsidR="00622929" w:rsidRPr="003A2064" w:rsidRDefault="003F3DCE" w:rsidP="003A2064">
      <w:pPr>
        <w:autoSpaceDE w:val="0"/>
        <w:autoSpaceDN w:val="0"/>
        <w:adjustRightInd w:val="0"/>
        <w:spacing w:line="360" w:lineRule="auto"/>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 xml:space="preserve">Double-blind </w:t>
      </w:r>
      <w:r w:rsidR="00622929" w:rsidRPr="003A2064">
        <w:rPr>
          <w:rFonts w:ascii="Times New Roman" w:hAnsi="Times New Roman" w:cs="Times New Roman"/>
          <w:bCs/>
          <w:i/>
          <w:iCs/>
          <w:color w:val="000000" w:themeColor="text1"/>
          <w:sz w:val="24"/>
          <w:szCs w:val="24"/>
        </w:rPr>
        <w:t>Peer review</w:t>
      </w:r>
    </w:p>
    <w:p w:rsidR="00622929" w:rsidRPr="003A2064" w:rsidRDefault="007E06A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This J</w:t>
      </w:r>
      <w:r w:rsidR="003F3DCE" w:rsidRPr="003A2064">
        <w:rPr>
          <w:rFonts w:ascii="Times New Roman" w:hAnsi="Times New Roman" w:cs="Times New Roman"/>
          <w:color w:val="000000"/>
          <w:sz w:val="24"/>
          <w:szCs w:val="24"/>
        </w:rPr>
        <w:t xml:space="preserve">ournal uses double-blind review, which means the identities of the authors are concealed from the reviewers, and vice versa. </w:t>
      </w:r>
      <w:r w:rsidR="00622929" w:rsidRPr="003A2064">
        <w:rPr>
          <w:rFonts w:ascii="Times New Roman" w:hAnsi="Times New Roman" w:cs="Times New Roman"/>
          <w:color w:val="000000"/>
          <w:sz w:val="24"/>
          <w:szCs w:val="24"/>
        </w:rPr>
        <w:t>All contributions are typically sent to a minimum of</w:t>
      </w:r>
      <w:r w:rsidR="003F3DCE"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two independent expert reviewers to assess the scientific quality of the paper. The Editor is responsible</w:t>
      </w:r>
      <w:r w:rsidR="003F3DCE"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for the final decision regarding acceptance or rejection of articles. The Editor's decision is final. To facilitate this, please</w:t>
      </w:r>
      <w:r w:rsidR="003F3DCE"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include the following separately:</w:t>
      </w:r>
    </w:p>
    <w:p w:rsidR="005B7300" w:rsidRPr="003A2064" w:rsidRDefault="00622929" w:rsidP="003A2064">
      <w:pPr>
        <w:spacing w:line="360" w:lineRule="auto"/>
        <w:jc w:val="both"/>
        <w:rPr>
          <w:rFonts w:ascii="Times New Roman" w:hAnsi="Times New Roman" w:cs="Times New Roman"/>
          <w:sz w:val="24"/>
          <w:szCs w:val="24"/>
        </w:rPr>
      </w:pPr>
      <w:r w:rsidRPr="003A2064">
        <w:rPr>
          <w:rFonts w:ascii="Times New Roman" w:hAnsi="Times New Roman" w:cs="Times New Roman"/>
          <w:i/>
          <w:iCs/>
          <w:color w:val="000000"/>
          <w:sz w:val="24"/>
          <w:szCs w:val="24"/>
        </w:rPr>
        <w:t xml:space="preserve">Title page (with author details): </w:t>
      </w:r>
      <w:r w:rsidRPr="003A2064">
        <w:rPr>
          <w:rFonts w:ascii="Times New Roman" w:hAnsi="Times New Roman" w:cs="Times New Roman"/>
          <w:color w:val="000000"/>
          <w:sz w:val="24"/>
          <w:szCs w:val="24"/>
        </w:rPr>
        <w:t>This should include the title, authors' names, affiliations,</w:t>
      </w:r>
      <w:r w:rsidR="003F3DCE" w:rsidRPr="003A2064">
        <w:rPr>
          <w:rFonts w:ascii="Times New Roman" w:hAnsi="Times New Roman" w:cs="Times New Roman"/>
          <w:color w:val="000000"/>
          <w:sz w:val="24"/>
          <w:szCs w:val="24"/>
        </w:rPr>
        <w:t xml:space="preserve"> </w:t>
      </w:r>
      <w:r w:rsidR="007E06A0" w:rsidRPr="003A2064">
        <w:rPr>
          <w:rFonts w:ascii="Times New Roman" w:hAnsi="Times New Roman" w:cs="Times New Roman"/>
          <w:color w:val="000000"/>
          <w:sz w:val="24"/>
          <w:szCs w:val="24"/>
        </w:rPr>
        <w:t xml:space="preserve">addresses, </w:t>
      </w:r>
      <w:r w:rsidRPr="003A2064">
        <w:rPr>
          <w:rFonts w:ascii="Times New Roman" w:hAnsi="Times New Roman" w:cs="Times New Roman"/>
          <w:color w:val="000000"/>
          <w:sz w:val="24"/>
          <w:szCs w:val="24"/>
        </w:rPr>
        <w:t>acknowledgements</w:t>
      </w:r>
      <w:r w:rsidR="007E06A0" w:rsidRPr="003A2064">
        <w:rPr>
          <w:rFonts w:ascii="Times New Roman" w:hAnsi="Times New Roman" w:cs="Times New Roman"/>
          <w:color w:val="000000"/>
          <w:sz w:val="24"/>
          <w:szCs w:val="24"/>
        </w:rPr>
        <w:t>, information regarding funding bodies</w:t>
      </w:r>
      <w:r w:rsidRPr="003A2064">
        <w:rPr>
          <w:rFonts w:ascii="Times New Roman" w:hAnsi="Times New Roman" w:cs="Times New Roman"/>
          <w:color w:val="000000"/>
          <w:sz w:val="24"/>
          <w:szCs w:val="24"/>
        </w:rPr>
        <w:t xml:space="preserve"> and any Declaration of Interest statement, and a complete address for the</w:t>
      </w:r>
      <w:r w:rsidR="003F3DCE"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corresponding author including an e-mail address.</w:t>
      </w:r>
      <w:r w:rsidR="007E06A0" w:rsidRPr="003A2064">
        <w:rPr>
          <w:rFonts w:ascii="Times New Roman" w:hAnsi="Times New Roman" w:cs="Times New Roman"/>
          <w:color w:val="000000"/>
          <w:sz w:val="24"/>
          <w:szCs w:val="24"/>
        </w:rPr>
        <w:t xml:space="preserve"> In addition author/s’ short cv.’s and ORCID ID’s should be on the title page.</w:t>
      </w:r>
    </w:p>
    <w:p w:rsidR="00622929" w:rsidRPr="003A2064" w:rsidRDefault="00622929"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i/>
          <w:iCs/>
          <w:color w:val="000000"/>
          <w:sz w:val="24"/>
          <w:szCs w:val="24"/>
        </w:rPr>
        <w:t xml:space="preserve">Blinded manuscript (no author details): </w:t>
      </w:r>
      <w:r w:rsidRPr="003A2064">
        <w:rPr>
          <w:rFonts w:ascii="Times New Roman" w:hAnsi="Times New Roman" w:cs="Times New Roman"/>
          <w:color w:val="000000"/>
          <w:sz w:val="24"/>
          <w:szCs w:val="24"/>
        </w:rPr>
        <w:t>The main body of the paper (including the references,</w:t>
      </w:r>
      <w:r w:rsidR="003F3DCE"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 xml:space="preserve">figures, tables and any acknowledgements) should not include any identifying </w:t>
      </w:r>
      <w:r w:rsidR="003F3DCE" w:rsidRPr="003A2064">
        <w:rPr>
          <w:rFonts w:ascii="Times New Roman" w:hAnsi="Times New Roman" w:cs="Times New Roman"/>
          <w:color w:val="000000"/>
          <w:sz w:val="24"/>
          <w:szCs w:val="24"/>
        </w:rPr>
        <w:t>i</w:t>
      </w:r>
      <w:r w:rsidRPr="003A2064">
        <w:rPr>
          <w:rFonts w:ascii="Times New Roman" w:hAnsi="Times New Roman" w:cs="Times New Roman"/>
          <w:color w:val="000000"/>
          <w:sz w:val="24"/>
          <w:szCs w:val="24"/>
        </w:rPr>
        <w:t>nformation, such as</w:t>
      </w:r>
      <w:r w:rsidR="003F3DCE"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the authors' names or affiliations.</w:t>
      </w:r>
    </w:p>
    <w:p w:rsidR="00622929" w:rsidRPr="003A2064" w:rsidRDefault="00622929" w:rsidP="003A2064">
      <w:pPr>
        <w:autoSpaceDE w:val="0"/>
        <w:autoSpaceDN w:val="0"/>
        <w:adjustRightInd w:val="0"/>
        <w:spacing w:line="360" w:lineRule="auto"/>
        <w:rPr>
          <w:rFonts w:ascii="Times New Roman" w:hAnsi="Times New Roman" w:cs="Times New Roman"/>
          <w:i/>
          <w:iCs/>
          <w:color w:val="000000"/>
          <w:sz w:val="24"/>
          <w:szCs w:val="24"/>
        </w:rPr>
      </w:pPr>
      <w:r w:rsidRPr="003A2064">
        <w:rPr>
          <w:rFonts w:ascii="Times New Roman" w:hAnsi="Times New Roman" w:cs="Times New Roman"/>
          <w:i/>
          <w:iCs/>
          <w:color w:val="000000"/>
          <w:sz w:val="24"/>
          <w:szCs w:val="24"/>
        </w:rPr>
        <w:t>Use of word processing software</w:t>
      </w:r>
    </w:p>
    <w:p w:rsidR="005B7300"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w:t>
      </w:r>
      <w:r w:rsidR="00622929" w:rsidRPr="003A2064">
        <w:rPr>
          <w:rFonts w:ascii="Times New Roman" w:hAnsi="Times New Roman" w:cs="Times New Roman"/>
          <w:color w:val="000000"/>
          <w:sz w:val="24"/>
          <w:szCs w:val="24"/>
        </w:rPr>
        <w:t xml:space="preserve">It is important that the file be saved in the native format of the word processor used. </w:t>
      </w:r>
    </w:p>
    <w:p w:rsidR="005B7300"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w:t>
      </w:r>
      <w:r w:rsidR="00622929" w:rsidRPr="003A2064">
        <w:rPr>
          <w:rFonts w:ascii="Times New Roman" w:hAnsi="Times New Roman" w:cs="Times New Roman"/>
          <w:color w:val="000000"/>
          <w:sz w:val="24"/>
          <w:szCs w:val="24"/>
        </w:rPr>
        <w:t>The text</w:t>
      </w:r>
      <w:r w:rsidR="003F3DCE"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 xml:space="preserve">should be in single-column format. </w:t>
      </w:r>
    </w:p>
    <w:p w:rsidR="005B7300"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w:t>
      </w:r>
      <w:r w:rsidR="00622929" w:rsidRPr="003A2064">
        <w:rPr>
          <w:rFonts w:ascii="Times New Roman" w:hAnsi="Times New Roman" w:cs="Times New Roman"/>
          <w:color w:val="000000"/>
          <w:sz w:val="24"/>
          <w:szCs w:val="24"/>
        </w:rPr>
        <w:t xml:space="preserve">Keep the layout of </w:t>
      </w:r>
      <w:r w:rsidRPr="003A2064">
        <w:rPr>
          <w:rFonts w:ascii="Times New Roman" w:hAnsi="Times New Roman" w:cs="Times New Roman"/>
          <w:color w:val="000000"/>
          <w:sz w:val="24"/>
          <w:szCs w:val="24"/>
        </w:rPr>
        <w:t xml:space="preserve">the text as simple as possible. </w:t>
      </w:r>
    </w:p>
    <w:p w:rsidR="005B7300"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w:t>
      </w:r>
      <w:r w:rsidR="00622929" w:rsidRPr="003A2064">
        <w:rPr>
          <w:rFonts w:ascii="Times New Roman" w:hAnsi="Times New Roman" w:cs="Times New Roman"/>
          <w:color w:val="000000"/>
          <w:sz w:val="24"/>
          <w:szCs w:val="24"/>
        </w:rPr>
        <w:t>When preparing tables, if you are using a table grid, use only one grid for each</w:t>
      </w:r>
      <w:r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 xml:space="preserve">individual table and not a grid for each row. If no grid is used, use tabs, not spaces, to align </w:t>
      </w:r>
      <w:r w:rsidRPr="003A2064">
        <w:rPr>
          <w:rFonts w:ascii="Times New Roman" w:hAnsi="Times New Roman" w:cs="Times New Roman"/>
          <w:color w:val="000000"/>
          <w:sz w:val="24"/>
          <w:szCs w:val="24"/>
        </w:rPr>
        <w:t>c</w:t>
      </w:r>
      <w:r w:rsidR="00622929" w:rsidRPr="003A2064">
        <w:rPr>
          <w:rFonts w:ascii="Times New Roman" w:hAnsi="Times New Roman" w:cs="Times New Roman"/>
          <w:color w:val="000000"/>
          <w:sz w:val="24"/>
          <w:szCs w:val="24"/>
        </w:rPr>
        <w:t>olumns.</w:t>
      </w:r>
      <w:r w:rsidRPr="003A2064">
        <w:rPr>
          <w:rFonts w:ascii="Times New Roman" w:hAnsi="Times New Roman" w:cs="Times New Roman"/>
          <w:color w:val="000000"/>
          <w:sz w:val="24"/>
          <w:szCs w:val="24"/>
        </w:rPr>
        <w:t xml:space="preserve"> </w:t>
      </w:r>
    </w:p>
    <w:p w:rsidR="00622929"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*Tables and figures may be presented with captions within the main body of the manuscript.</w:t>
      </w:r>
    </w:p>
    <w:p w:rsidR="00622929" w:rsidRPr="003A2064" w:rsidRDefault="005B7300"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w:t>
      </w:r>
      <w:r w:rsidR="00622929" w:rsidRPr="003A2064">
        <w:rPr>
          <w:rFonts w:ascii="Times New Roman" w:hAnsi="Times New Roman" w:cs="Times New Roman"/>
          <w:color w:val="000000"/>
          <w:sz w:val="24"/>
          <w:szCs w:val="24"/>
        </w:rPr>
        <w:t>To avoid unnecessary errors you are strongly advised to use the 'spell-check' and 'grammar-check'</w:t>
      </w:r>
      <w:r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functions of your word processor.</w:t>
      </w:r>
    </w:p>
    <w:p w:rsidR="00622929" w:rsidRPr="003A2064" w:rsidRDefault="00622929" w:rsidP="003A2064">
      <w:pPr>
        <w:autoSpaceDE w:val="0"/>
        <w:autoSpaceDN w:val="0"/>
        <w:adjustRightInd w:val="0"/>
        <w:spacing w:line="360" w:lineRule="auto"/>
        <w:rPr>
          <w:rFonts w:ascii="Times New Roman" w:hAnsi="Times New Roman" w:cs="Times New Roman"/>
          <w:i/>
          <w:iCs/>
          <w:color w:val="000000"/>
          <w:sz w:val="24"/>
          <w:szCs w:val="24"/>
        </w:rPr>
      </w:pPr>
      <w:r w:rsidRPr="003A2064">
        <w:rPr>
          <w:rFonts w:ascii="Times New Roman" w:hAnsi="Times New Roman" w:cs="Times New Roman"/>
          <w:i/>
          <w:iCs/>
          <w:color w:val="000000"/>
          <w:sz w:val="24"/>
          <w:szCs w:val="24"/>
        </w:rPr>
        <w:t>Appendices</w:t>
      </w:r>
    </w:p>
    <w:p w:rsidR="00622929" w:rsidRPr="003A2064" w:rsidRDefault="00622929"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If there is more than one appendix, they should be identified as A, B, etc. Formulae and equations in</w:t>
      </w:r>
      <w:r w:rsidR="007E06A0"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appendices should be given separate numbering: Eq. (A.1), Eq. (A.2),</w:t>
      </w:r>
      <w:r w:rsidR="007E06A0" w:rsidRPr="003A2064">
        <w:rPr>
          <w:rFonts w:ascii="Times New Roman" w:hAnsi="Times New Roman" w:cs="Times New Roman"/>
          <w:color w:val="000000"/>
          <w:sz w:val="24"/>
          <w:szCs w:val="24"/>
        </w:rPr>
        <w:t xml:space="preserve"> etc.; in a subsequent appendix, </w:t>
      </w:r>
      <w:r w:rsidRPr="003A2064">
        <w:rPr>
          <w:rFonts w:ascii="Times New Roman" w:hAnsi="Times New Roman" w:cs="Times New Roman"/>
          <w:color w:val="000000"/>
          <w:sz w:val="24"/>
          <w:szCs w:val="24"/>
        </w:rPr>
        <w:t>Eq. (B.1) and so on. Similarly for tables and figures: Table A.1; Fig. A.1, etc.</w:t>
      </w:r>
    </w:p>
    <w:p w:rsidR="00622929" w:rsidRPr="003A2064" w:rsidRDefault="00622929"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 xml:space="preserve">Please submit math equations as editable text </w:t>
      </w:r>
      <w:r w:rsidR="00DB1FFE" w:rsidRPr="003A2064">
        <w:rPr>
          <w:rFonts w:ascii="Times New Roman" w:hAnsi="Times New Roman" w:cs="Times New Roman"/>
          <w:color w:val="000000"/>
          <w:sz w:val="24"/>
          <w:szCs w:val="24"/>
        </w:rPr>
        <w:t xml:space="preserve">(use equation editor of the word processor) </w:t>
      </w:r>
      <w:r w:rsidRPr="003A2064">
        <w:rPr>
          <w:rFonts w:ascii="Times New Roman" w:hAnsi="Times New Roman" w:cs="Times New Roman"/>
          <w:color w:val="000000"/>
          <w:sz w:val="24"/>
          <w:szCs w:val="24"/>
        </w:rPr>
        <w:t>and not as images. Number consecutively any equ</w:t>
      </w:r>
      <w:r w:rsidR="00DB1FFE" w:rsidRPr="003A2064">
        <w:rPr>
          <w:rFonts w:ascii="Times New Roman" w:hAnsi="Times New Roman" w:cs="Times New Roman"/>
          <w:color w:val="000000"/>
          <w:sz w:val="24"/>
          <w:szCs w:val="24"/>
        </w:rPr>
        <w:t xml:space="preserve">ations that have to be displayed </w:t>
      </w:r>
      <w:r w:rsidRPr="003A2064">
        <w:rPr>
          <w:rFonts w:ascii="Times New Roman" w:hAnsi="Times New Roman" w:cs="Times New Roman"/>
          <w:color w:val="000000"/>
          <w:sz w:val="24"/>
          <w:szCs w:val="24"/>
        </w:rPr>
        <w:t>separately from the text (if referred to explicitly in the text).</w:t>
      </w:r>
    </w:p>
    <w:p w:rsidR="00622929" w:rsidRPr="003A2064" w:rsidRDefault="00622929" w:rsidP="003A2064">
      <w:pPr>
        <w:autoSpaceDE w:val="0"/>
        <w:autoSpaceDN w:val="0"/>
        <w:adjustRightInd w:val="0"/>
        <w:spacing w:line="360" w:lineRule="auto"/>
        <w:rPr>
          <w:rFonts w:ascii="Times New Roman" w:hAnsi="Times New Roman" w:cs="Times New Roman"/>
          <w:i/>
          <w:iCs/>
          <w:color w:val="000000"/>
          <w:sz w:val="24"/>
          <w:szCs w:val="24"/>
        </w:rPr>
      </w:pPr>
      <w:r w:rsidRPr="003A2064">
        <w:rPr>
          <w:rFonts w:ascii="Times New Roman" w:hAnsi="Times New Roman" w:cs="Times New Roman"/>
          <w:i/>
          <w:iCs/>
          <w:color w:val="000000"/>
          <w:sz w:val="24"/>
          <w:szCs w:val="24"/>
        </w:rPr>
        <w:t>Footnotes</w:t>
      </w:r>
    </w:p>
    <w:p w:rsidR="00622929" w:rsidRPr="003A2064" w:rsidRDefault="00622929"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Footnotes should be used sparingly. Number them consecutively throughout the article. Many word</w:t>
      </w:r>
      <w:r w:rsidR="007E06A0"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 xml:space="preserve">processors can build footnotes into the text, and this feature may be used. </w:t>
      </w:r>
      <w:r w:rsidR="007E06A0" w:rsidRPr="003A2064">
        <w:rPr>
          <w:rFonts w:ascii="Times New Roman" w:hAnsi="Times New Roman" w:cs="Times New Roman"/>
          <w:color w:val="000000"/>
          <w:sz w:val="24"/>
          <w:szCs w:val="24"/>
        </w:rPr>
        <w:t>O</w:t>
      </w:r>
      <w:r w:rsidRPr="003A2064">
        <w:rPr>
          <w:rFonts w:ascii="Times New Roman" w:hAnsi="Times New Roman" w:cs="Times New Roman"/>
          <w:color w:val="000000"/>
          <w:sz w:val="24"/>
          <w:szCs w:val="24"/>
        </w:rPr>
        <w:t>therwise, please indicate</w:t>
      </w:r>
      <w:r w:rsidR="007E06A0"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the position of footnotes in the text and list the footnotes themselves separately at the end of the</w:t>
      </w:r>
      <w:r w:rsidR="007E06A0"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article. Do not include footnotes in the Reference list.</w:t>
      </w:r>
    </w:p>
    <w:p w:rsidR="00622929" w:rsidRPr="003A2064" w:rsidRDefault="00622929" w:rsidP="003A2064">
      <w:pPr>
        <w:autoSpaceDE w:val="0"/>
        <w:autoSpaceDN w:val="0"/>
        <w:adjustRightInd w:val="0"/>
        <w:spacing w:line="360" w:lineRule="auto"/>
        <w:rPr>
          <w:rFonts w:ascii="Times New Roman" w:hAnsi="Times New Roman" w:cs="Times New Roman"/>
          <w:i/>
          <w:iCs/>
          <w:color w:val="000000"/>
          <w:sz w:val="24"/>
          <w:szCs w:val="24"/>
        </w:rPr>
      </w:pPr>
      <w:r w:rsidRPr="003A2064">
        <w:rPr>
          <w:rFonts w:ascii="Times New Roman" w:hAnsi="Times New Roman" w:cs="Times New Roman"/>
          <w:i/>
          <w:iCs/>
          <w:color w:val="000000"/>
          <w:sz w:val="24"/>
          <w:szCs w:val="24"/>
        </w:rPr>
        <w:t>Color artwork</w:t>
      </w:r>
    </w:p>
    <w:p w:rsidR="00622929" w:rsidRPr="003A2064" w:rsidRDefault="00622929" w:rsidP="003A2064">
      <w:pPr>
        <w:autoSpaceDE w:val="0"/>
        <w:autoSpaceDN w:val="0"/>
        <w:adjustRightInd w:val="0"/>
        <w:spacing w:line="360" w:lineRule="auto"/>
        <w:rPr>
          <w:rFonts w:ascii="Times New Roman" w:hAnsi="Times New Roman" w:cs="Times New Roman"/>
          <w:color w:val="000000"/>
          <w:sz w:val="24"/>
          <w:szCs w:val="24"/>
        </w:rPr>
      </w:pPr>
      <w:r w:rsidRPr="003A2064">
        <w:rPr>
          <w:rFonts w:ascii="Times New Roman" w:hAnsi="Times New Roman" w:cs="Times New Roman"/>
          <w:color w:val="000000"/>
          <w:sz w:val="24"/>
          <w:szCs w:val="24"/>
        </w:rPr>
        <w:t>Please make sure that artwork files are in an acceptable format (TIFF (or JPEG), EPS (or PDF), or</w:t>
      </w:r>
      <w:r w:rsidR="005C5AD1"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 xml:space="preserve">MS Office files) and with the correct resolution. </w:t>
      </w:r>
    </w:p>
    <w:p w:rsidR="00622929" w:rsidRPr="003A2064" w:rsidRDefault="005C5AD1" w:rsidP="003A2064">
      <w:pPr>
        <w:autoSpaceDE w:val="0"/>
        <w:autoSpaceDN w:val="0"/>
        <w:adjustRightInd w:val="0"/>
        <w:spacing w:line="360" w:lineRule="auto"/>
        <w:rPr>
          <w:rFonts w:ascii="Times New Roman" w:hAnsi="Times New Roman" w:cs="Times New Roman"/>
          <w:i/>
          <w:iCs/>
          <w:color w:val="000000"/>
          <w:sz w:val="24"/>
          <w:szCs w:val="24"/>
        </w:rPr>
      </w:pPr>
      <w:r w:rsidRPr="003A2064">
        <w:rPr>
          <w:rFonts w:ascii="Times New Roman" w:hAnsi="Times New Roman" w:cs="Times New Roman"/>
          <w:i/>
          <w:iCs/>
          <w:color w:val="000000"/>
          <w:sz w:val="24"/>
          <w:szCs w:val="24"/>
        </w:rPr>
        <w:t>Figures</w:t>
      </w:r>
    </w:p>
    <w:p w:rsidR="005C5AD1" w:rsidRPr="003A2064" w:rsidRDefault="005C5AD1" w:rsidP="003A2064">
      <w:pPr>
        <w:autoSpaceDE w:val="0"/>
        <w:autoSpaceDN w:val="0"/>
        <w:adjustRightInd w:val="0"/>
        <w:spacing w:line="360" w:lineRule="auto"/>
        <w:jc w:val="both"/>
        <w:rPr>
          <w:rFonts w:ascii="Times New Roman" w:hAnsi="Times New Roman" w:cs="Times New Roman"/>
          <w:color w:val="000000"/>
          <w:sz w:val="24"/>
          <w:szCs w:val="24"/>
        </w:rPr>
      </w:pPr>
      <w:r w:rsidRPr="003A2064">
        <w:rPr>
          <w:rFonts w:ascii="Times New Roman" w:hAnsi="Times New Roman" w:cs="Times New Roman"/>
          <w:color w:val="000000"/>
          <w:sz w:val="24"/>
          <w:szCs w:val="24"/>
        </w:rPr>
        <w:t xml:space="preserve">Ensure that each figure </w:t>
      </w:r>
      <w:r w:rsidR="00622929" w:rsidRPr="003A2064">
        <w:rPr>
          <w:rFonts w:ascii="Times New Roman" w:hAnsi="Times New Roman" w:cs="Times New Roman"/>
          <w:color w:val="000000"/>
          <w:sz w:val="24"/>
          <w:szCs w:val="24"/>
        </w:rPr>
        <w:t xml:space="preserve">has a </w:t>
      </w:r>
      <w:r w:rsidRPr="003A2064">
        <w:rPr>
          <w:rFonts w:ascii="Times New Roman" w:hAnsi="Times New Roman" w:cs="Times New Roman"/>
          <w:color w:val="000000"/>
          <w:sz w:val="24"/>
          <w:szCs w:val="24"/>
        </w:rPr>
        <w:t>title</w:t>
      </w:r>
      <w:r w:rsidR="007E06A0" w:rsidRPr="003A2064">
        <w:rPr>
          <w:rFonts w:ascii="Times New Roman" w:hAnsi="Times New Roman" w:cs="Times New Roman"/>
          <w:color w:val="000000"/>
          <w:sz w:val="24"/>
          <w:szCs w:val="24"/>
        </w:rPr>
        <w:t xml:space="preserve"> on top</w:t>
      </w:r>
      <w:r w:rsidRPr="003A2064">
        <w:rPr>
          <w:rFonts w:ascii="Times New Roman" w:hAnsi="Times New Roman" w:cs="Times New Roman"/>
          <w:color w:val="000000"/>
          <w:sz w:val="24"/>
          <w:szCs w:val="24"/>
        </w:rPr>
        <w:t xml:space="preserve">. </w:t>
      </w:r>
      <w:r w:rsidR="00622929" w:rsidRPr="003A2064">
        <w:rPr>
          <w:rFonts w:ascii="Times New Roman" w:hAnsi="Times New Roman" w:cs="Times New Roman"/>
          <w:color w:val="000000"/>
          <w:sz w:val="24"/>
          <w:szCs w:val="24"/>
        </w:rPr>
        <w:t xml:space="preserve">Supply </w:t>
      </w:r>
      <w:r w:rsidRPr="003A2064">
        <w:rPr>
          <w:rFonts w:ascii="Times New Roman" w:hAnsi="Times New Roman" w:cs="Times New Roman"/>
          <w:color w:val="000000"/>
          <w:sz w:val="24"/>
          <w:szCs w:val="24"/>
        </w:rPr>
        <w:t xml:space="preserve">title </w:t>
      </w:r>
      <w:r w:rsidR="00622929" w:rsidRPr="003A2064">
        <w:rPr>
          <w:rFonts w:ascii="Times New Roman" w:hAnsi="Times New Roman" w:cs="Times New Roman"/>
          <w:color w:val="000000"/>
          <w:sz w:val="24"/>
          <w:szCs w:val="24"/>
        </w:rPr>
        <w:t>separat</w:t>
      </w:r>
      <w:r w:rsidR="006F21C7" w:rsidRPr="003A2064">
        <w:rPr>
          <w:rFonts w:ascii="Times New Roman" w:hAnsi="Times New Roman" w:cs="Times New Roman"/>
          <w:color w:val="000000"/>
          <w:sz w:val="24"/>
          <w:szCs w:val="24"/>
        </w:rPr>
        <w:t>ely, not attached to the figure or in the figure.</w:t>
      </w:r>
      <w:r w:rsidR="00622929"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Number figures consecutively in accordance with their appearance</w:t>
      </w:r>
      <w:r w:rsidR="007E06A0" w:rsidRPr="003A2064">
        <w:rPr>
          <w:rFonts w:ascii="Times New Roman" w:hAnsi="Times New Roman" w:cs="Times New Roman"/>
          <w:color w:val="000000"/>
          <w:sz w:val="24"/>
          <w:szCs w:val="24"/>
        </w:rPr>
        <w:t xml:space="preserve"> in the text and place any</w:t>
      </w:r>
      <w:r w:rsidRPr="003A2064">
        <w:rPr>
          <w:rFonts w:ascii="Times New Roman" w:hAnsi="Times New Roman" w:cs="Times New Roman"/>
          <w:color w:val="000000"/>
          <w:sz w:val="24"/>
          <w:szCs w:val="24"/>
        </w:rPr>
        <w:t xml:space="preserve"> notes below the figure body. </w:t>
      </w:r>
    </w:p>
    <w:p w:rsidR="00622929" w:rsidRPr="003A2064" w:rsidRDefault="00622929" w:rsidP="003A2064">
      <w:pPr>
        <w:autoSpaceDE w:val="0"/>
        <w:autoSpaceDN w:val="0"/>
        <w:adjustRightInd w:val="0"/>
        <w:spacing w:line="360" w:lineRule="auto"/>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Tables</w:t>
      </w:r>
    </w:p>
    <w:p w:rsidR="00622929" w:rsidRPr="003A2064" w:rsidRDefault="00622929" w:rsidP="003A2064">
      <w:pPr>
        <w:autoSpaceDE w:val="0"/>
        <w:autoSpaceDN w:val="0"/>
        <w:adjustRightInd w:val="0"/>
        <w:spacing w:line="360" w:lineRule="auto"/>
        <w:jc w:val="both"/>
        <w:rPr>
          <w:rFonts w:ascii="Times New Roman" w:hAnsi="Times New Roman" w:cs="Times New Roman"/>
          <w:sz w:val="24"/>
          <w:szCs w:val="24"/>
        </w:rPr>
      </w:pPr>
      <w:r w:rsidRPr="003A2064">
        <w:rPr>
          <w:rFonts w:ascii="Times New Roman" w:hAnsi="Times New Roman" w:cs="Times New Roman"/>
          <w:color w:val="000000"/>
          <w:sz w:val="24"/>
          <w:szCs w:val="24"/>
        </w:rPr>
        <w:t xml:space="preserve">Please submit tables as editable text and not as images. </w:t>
      </w:r>
      <w:r w:rsidR="007E06A0" w:rsidRPr="003A2064">
        <w:rPr>
          <w:rFonts w:ascii="Times New Roman" w:hAnsi="Times New Roman" w:cs="Times New Roman"/>
          <w:color w:val="000000"/>
          <w:sz w:val="24"/>
          <w:szCs w:val="24"/>
        </w:rPr>
        <w:t>Put the title on top and n</w:t>
      </w:r>
      <w:r w:rsidRPr="003A2064">
        <w:rPr>
          <w:rFonts w:ascii="Times New Roman" w:hAnsi="Times New Roman" w:cs="Times New Roman"/>
          <w:color w:val="000000"/>
          <w:sz w:val="24"/>
          <w:szCs w:val="24"/>
        </w:rPr>
        <w:t>umber tables consecutively in</w:t>
      </w:r>
      <w:r w:rsidR="007E06A0" w:rsidRPr="003A2064">
        <w:rPr>
          <w:rFonts w:ascii="Times New Roman" w:hAnsi="Times New Roman" w:cs="Times New Roman"/>
          <w:color w:val="000000"/>
          <w:sz w:val="24"/>
          <w:szCs w:val="24"/>
        </w:rPr>
        <w:t xml:space="preserve"> </w:t>
      </w:r>
      <w:r w:rsidRPr="003A2064">
        <w:rPr>
          <w:rFonts w:ascii="Times New Roman" w:hAnsi="Times New Roman" w:cs="Times New Roman"/>
          <w:color w:val="000000"/>
          <w:sz w:val="24"/>
          <w:szCs w:val="24"/>
        </w:rPr>
        <w:t xml:space="preserve">accordance with their appearance in the text and place any table notes below the table body. </w:t>
      </w:r>
      <w:r w:rsidR="006F21C7" w:rsidRPr="003A2064">
        <w:rPr>
          <w:rFonts w:ascii="Times New Roman" w:hAnsi="Times New Roman" w:cs="Times New Roman"/>
          <w:sz w:val="24"/>
          <w:szCs w:val="24"/>
        </w:rPr>
        <w:t>Table size should be adjusted accordingly with the page size. Tables can be positioned vertical or horizontal but page should be in portrait format.</w:t>
      </w:r>
    </w:p>
    <w:p w:rsidR="000E0291" w:rsidRPr="003A2064" w:rsidRDefault="000E0291" w:rsidP="003A2064">
      <w:pPr>
        <w:autoSpaceDE w:val="0"/>
        <w:autoSpaceDN w:val="0"/>
        <w:adjustRightInd w:val="0"/>
        <w:spacing w:line="360" w:lineRule="auto"/>
        <w:jc w:val="both"/>
        <w:rPr>
          <w:rFonts w:ascii="Times New Roman" w:hAnsi="Times New Roman" w:cs="Times New Roman"/>
          <w:i/>
          <w:sz w:val="24"/>
          <w:szCs w:val="24"/>
        </w:rPr>
      </w:pPr>
      <w:r w:rsidRPr="003A2064">
        <w:rPr>
          <w:rFonts w:ascii="Times New Roman" w:hAnsi="Times New Roman" w:cs="Times New Roman"/>
          <w:i/>
          <w:sz w:val="24"/>
          <w:szCs w:val="24"/>
        </w:rPr>
        <w:t>Abstract</w:t>
      </w:r>
    </w:p>
    <w:p w:rsidR="000E0291" w:rsidRPr="003A2064" w:rsidRDefault="000E0291" w:rsidP="003A2064">
      <w:pPr>
        <w:autoSpaceDE w:val="0"/>
        <w:autoSpaceDN w:val="0"/>
        <w:adjustRightInd w:val="0"/>
        <w:spacing w:line="360" w:lineRule="auto"/>
        <w:jc w:val="both"/>
        <w:rPr>
          <w:rFonts w:ascii="Times New Roman" w:hAnsi="Times New Roman" w:cs="Times New Roman"/>
          <w:i/>
          <w:color w:val="000000"/>
          <w:sz w:val="24"/>
          <w:szCs w:val="24"/>
        </w:rPr>
      </w:pPr>
      <w:r w:rsidRPr="003A2064">
        <w:rPr>
          <w:rFonts w:ascii="Times New Roman" w:hAnsi="Times New Roman" w:cs="Times New Roman"/>
          <w:color w:val="333333"/>
          <w:sz w:val="24"/>
          <w:szCs w:val="24"/>
        </w:rPr>
        <w:t xml:space="preserve">In the first page, there should be the manuscript’s title, key words, Jel codes and its abstract (not exceeding </w:t>
      </w:r>
      <w:r w:rsidR="00D275E3" w:rsidRPr="003A2064">
        <w:rPr>
          <w:rFonts w:ascii="Times New Roman" w:hAnsi="Times New Roman" w:cs="Times New Roman"/>
          <w:color w:val="333333"/>
          <w:sz w:val="24"/>
          <w:szCs w:val="24"/>
        </w:rPr>
        <w:t>2</w:t>
      </w:r>
      <w:r w:rsidR="00A3463E">
        <w:rPr>
          <w:rFonts w:ascii="Times New Roman" w:hAnsi="Times New Roman" w:cs="Times New Roman"/>
          <w:color w:val="333333"/>
          <w:sz w:val="24"/>
          <w:szCs w:val="24"/>
        </w:rPr>
        <w:t>00 words).</w:t>
      </w:r>
    </w:p>
    <w:p w:rsidR="00622929" w:rsidRPr="003A2064" w:rsidRDefault="007E06A0" w:rsidP="003A2064">
      <w:pPr>
        <w:shd w:val="clear" w:color="auto" w:fill="FFFFFF"/>
        <w:spacing w:line="360" w:lineRule="auto"/>
        <w:jc w:val="both"/>
        <w:textAlignment w:val="baseline"/>
        <w:rPr>
          <w:rFonts w:ascii="Times New Roman" w:hAnsi="Times New Roman" w:cs="Times New Roman"/>
          <w:bCs/>
          <w:i/>
          <w:iCs/>
          <w:color w:val="000000" w:themeColor="text1"/>
          <w:sz w:val="24"/>
          <w:szCs w:val="24"/>
        </w:rPr>
      </w:pPr>
      <w:r w:rsidRPr="003A2064">
        <w:rPr>
          <w:rFonts w:ascii="Times New Roman" w:hAnsi="Times New Roman" w:cs="Times New Roman"/>
          <w:bCs/>
          <w:i/>
          <w:iCs/>
          <w:color w:val="000000" w:themeColor="text1"/>
          <w:sz w:val="24"/>
          <w:szCs w:val="24"/>
        </w:rPr>
        <w:t xml:space="preserve">Main body </w:t>
      </w:r>
    </w:p>
    <w:p w:rsidR="00600691" w:rsidRPr="003A2064" w:rsidRDefault="00600691"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color w:val="333333"/>
          <w:sz w:val="24"/>
          <w:szCs w:val="24"/>
          <w:shd w:val="clear" w:color="auto" w:fill="FFFFFF"/>
        </w:rPr>
        <w:t>The article should be prepared in MS Word format and compatible with A4 page structure. The text style should be set to Times New Roman 10 points. There should be 6nk space between top and bottom between paragraphs. In addition, single line spacing should be used on the entire Word page and the pages should be numbered.</w:t>
      </w:r>
    </w:p>
    <w:p w:rsidR="005B7300" w:rsidRPr="003A2064" w:rsidRDefault="00230F85"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Page margins</w:t>
      </w:r>
      <w:r w:rsidR="005B7300" w:rsidRPr="003A2064">
        <w:rPr>
          <w:rFonts w:ascii="Times New Roman" w:hAnsi="Times New Roman" w:cs="Times New Roman"/>
          <w:sz w:val="24"/>
          <w:szCs w:val="24"/>
        </w:rPr>
        <w:t xml:space="preserve"> </w:t>
      </w:r>
      <w:r w:rsidRPr="003A2064">
        <w:rPr>
          <w:rFonts w:ascii="Times New Roman" w:hAnsi="Times New Roman" w:cs="Times New Roman"/>
          <w:sz w:val="24"/>
          <w:szCs w:val="24"/>
        </w:rPr>
        <w:t>(cm)</w:t>
      </w:r>
    </w:p>
    <w:p w:rsidR="005B7300" w:rsidRPr="003A2064" w:rsidRDefault="00230F85" w:rsidP="003A2064">
      <w:pPr>
        <w:pStyle w:val="ListParagraph"/>
        <w:spacing w:line="360" w:lineRule="auto"/>
        <w:contextualSpacing w:val="0"/>
        <w:rPr>
          <w:rFonts w:ascii="Times New Roman" w:hAnsi="Times New Roman" w:cs="Times New Roman"/>
          <w:sz w:val="24"/>
          <w:szCs w:val="24"/>
        </w:rPr>
      </w:pPr>
      <w:r w:rsidRPr="003A2064">
        <w:rPr>
          <w:rFonts w:ascii="Times New Roman" w:hAnsi="Times New Roman" w:cs="Times New Roman"/>
          <w:sz w:val="24"/>
          <w:szCs w:val="24"/>
        </w:rPr>
        <w:t xml:space="preserve">Top= </w:t>
      </w:r>
      <w:r w:rsidR="00600691" w:rsidRPr="003A2064">
        <w:rPr>
          <w:rFonts w:ascii="Times New Roman" w:hAnsi="Times New Roman" w:cs="Times New Roman"/>
          <w:sz w:val="24"/>
          <w:szCs w:val="24"/>
        </w:rPr>
        <w:t>2</w:t>
      </w:r>
      <w:r w:rsidRPr="003A2064">
        <w:rPr>
          <w:rFonts w:ascii="Times New Roman" w:hAnsi="Times New Roman" w:cs="Times New Roman"/>
          <w:sz w:val="24"/>
          <w:szCs w:val="24"/>
        </w:rPr>
        <w:t xml:space="preserve"> </w:t>
      </w:r>
      <w:r w:rsidRPr="003A2064">
        <w:rPr>
          <w:rFonts w:ascii="Times New Roman" w:hAnsi="Times New Roman" w:cs="Times New Roman"/>
          <w:sz w:val="24"/>
          <w:szCs w:val="24"/>
        </w:rPr>
        <w:tab/>
      </w:r>
      <w:r w:rsidR="005B7300" w:rsidRPr="003A2064">
        <w:rPr>
          <w:rFonts w:ascii="Times New Roman" w:hAnsi="Times New Roman" w:cs="Times New Roman"/>
          <w:sz w:val="24"/>
          <w:szCs w:val="24"/>
        </w:rPr>
        <w:tab/>
      </w:r>
      <w:r w:rsidRPr="003A2064">
        <w:rPr>
          <w:rFonts w:ascii="Times New Roman" w:hAnsi="Times New Roman" w:cs="Times New Roman"/>
          <w:sz w:val="24"/>
          <w:szCs w:val="24"/>
        </w:rPr>
        <w:t xml:space="preserve">Bottom </w:t>
      </w:r>
      <w:r w:rsidR="005B7300" w:rsidRPr="003A2064">
        <w:rPr>
          <w:rFonts w:ascii="Times New Roman" w:hAnsi="Times New Roman" w:cs="Times New Roman"/>
          <w:sz w:val="24"/>
          <w:szCs w:val="24"/>
        </w:rPr>
        <w:t>=</w:t>
      </w:r>
      <w:r w:rsidRPr="003A2064">
        <w:rPr>
          <w:rFonts w:ascii="Times New Roman" w:hAnsi="Times New Roman" w:cs="Times New Roman"/>
          <w:sz w:val="24"/>
          <w:szCs w:val="24"/>
        </w:rPr>
        <w:t xml:space="preserve"> </w:t>
      </w:r>
      <w:r w:rsidR="006F21C7" w:rsidRPr="003A2064">
        <w:rPr>
          <w:rFonts w:ascii="Times New Roman" w:hAnsi="Times New Roman" w:cs="Times New Roman"/>
          <w:sz w:val="24"/>
          <w:szCs w:val="24"/>
        </w:rPr>
        <w:t>1.</w:t>
      </w:r>
      <w:r w:rsidR="00600691" w:rsidRPr="003A2064">
        <w:rPr>
          <w:rFonts w:ascii="Times New Roman" w:hAnsi="Times New Roman" w:cs="Times New Roman"/>
          <w:sz w:val="24"/>
          <w:szCs w:val="24"/>
        </w:rPr>
        <w:t>5</w:t>
      </w:r>
    </w:p>
    <w:p w:rsidR="005B7300" w:rsidRPr="003A2064" w:rsidRDefault="00230F85" w:rsidP="003A2064">
      <w:pPr>
        <w:pStyle w:val="ListParagraph"/>
        <w:spacing w:line="360" w:lineRule="auto"/>
        <w:contextualSpacing w:val="0"/>
        <w:rPr>
          <w:rFonts w:ascii="Times New Roman" w:hAnsi="Times New Roman" w:cs="Times New Roman"/>
          <w:sz w:val="24"/>
          <w:szCs w:val="24"/>
        </w:rPr>
      </w:pPr>
      <w:r w:rsidRPr="003A2064">
        <w:rPr>
          <w:rFonts w:ascii="Times New Roman" w:hAnsi="Times New Roman" w:cs="Times New Roman"/>
          <w:sz w:val="24"/>
          <w:szCs w:val="24"/>
        </w:rPr>
        <w:t xml:space="preserve">Left </w:t>
      </w:r>
      <w:r w:rsidR="005B7300" w:rsidRPr="003A2064">
        <w:rPr>
          <w:rFonts w:ascii="Times New Roman" w:hAnsi="Times New Roman" w:cs="Times New Roman"/>
          <w:sz w:val="24"/>
          <w:szCs w:val="24"/>
        </w:rPr>
        <w:t>=</w:t>
      </w:r>
      <w:r w:rsidRPr="003A2064">
        <w:rPr>
          <w:rFonts w:ascii="Times New Roman" w:hAnsi="Times New Roman" w:cs="Times New Roman"/>
          <w:sz w:val="24"/>
          <w:szCs w:val="24"/>
        </w:rPr>
        <w:t xml:space="preserve"> </w:t>
      </w:r>
      <w:r w:rsidR="00600691" w:rsidRPr="003A2064">
        <w:rPr>
          <w:rFonts w:ascii="Times New Roman" w:hAnsi="Times New Roman" w:cs="Times New Roman"/>
          <w:sz w:val="24"/>
          <w:szCs w:val="24"/>
        </w:rPr>
        <w:t>1</w:t>
      </w:r>
      <w:r w:rsidR="006F21C7" w:rsidRPr="003A2064">
        <w:rPr>
          <w:rFonts w:ascii="Times New Roman" w:hAnsi="Times New Roman" w:cs="Times New Roman"/>
          <w:sz w:val="24"/>
          <w:szCs w:val="24"/>
        </w:rPr>
        <w:t>.</w:t>
      </w:r>
      <w:r w:rsidR="005B7300" w:rsidRPr="003A2064">
        <w:rPr>
          <w:rFonts w:ascii="Times New Roman" w:hAnsi="Times New Roman" w:cs="Times New Roman"/>
          <w:sz w:val="24"/>
          <w:szCs w:val="24"/>
        </w:rPr>
        <w:t>5</w:t>
      </w:r>
      <w:r w:rsidR="005B7300" w:rsidRPr="003A2064">
        <w:rPr>
          <w:rFonts w:ascii="Times New Roman" w:hAnsi="Times New Roman" w:cs="Times New Roman"/>
          <w:sz w:val="24"/>
          <w:szCs w:val="24"/>
        </w:rPr>
        <w:tab/>
      </w:r>
      <w:r w:rsidR="005B7300" w:rsidRPr="003A2064">
        <w:rPr>
          <w:rFonts w:ascii="Times New Roman" w:hAnsi="Times New Roman" w:cs="Times New Roman"/>
          <w:sz w:val="24"/>
          <w:szCs w:val="24"/>
        </w:rPr>
        <w:tab/>
      </w:r>
      <w:r w:rsidRPr="003A2064">
        <w:rPr>
          <w:rFonts w:ascii="Times New Roman" w:hAnsi="Times New Roman" w:cs="Times New Roman"/>
          <w:sz w:val="24"/>
          <w:szCs w:val="24"/>
        </w:rPr>
        <w:t xml:space="preserve">Right </w:t>
      </w:r>
      <w:r w:rsidR="005B7300" w:rsidRPr="003A2064">
        <w:rPr>
          <w:rFonts w:ascii="Times New Roman" w:hAnsi="Times New Roman" w:cs="Times New Roman"/>
          <w:sz w:val="24"/>
          <w:szCs w:val="24"/>
        </w:rPr>
        <w:t>=</w:t>
      </w:r>
      <w:r w:rsidRPr="003A2064">
        <w:rPr>
          <w:rFonts w:ascii="Times New Roman" w:hAnsi="Times New Roman" w:cs="Times New Roman"/>
          <w:sz w:val="24"/>
          <w:szCs w:val="24"/>
        </w:rPr>
        <w:t xml:space="preserve"> </w:t>
      </w:r>
      <w:r w:rsidR="00600691" w:rsidRPr="003A2064">
        <w:rPr>
          <w:rFonts w:ascii="Times New Roman" w:hAnsi="Times New Roman" w:cs="Times New Roman"/>
          <w:sz w:val="24"/>
          <w:szCs w:val="24"/>
        </w:rPr>
        <w:t>1.</w:t>
      </w:r>
      <w:r w:rsidR="005B7300" w:rsidRPr="003A2064">
        <w:rPr>
          <w:rFonts w:ascii="Times New Roman" w:hAnsi="Times New Roman" w:cs="Times New Roman"/>
          <w:sz w:val="24"/>
          <w:szCs w:val="24"/>
        </w:rPr>
        <w:t>5</w:t>
      </w:r>
    </w:p>
    <w:p w:rsidR="00600691" w:rsidRPr="003A2064" w:rsidRDefault="00600691"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color w:val="333333"/>
          <w:sz w:val="24"/>
          <w:szCs w:val="24"/>
          <w:shd w:val="clear" w:color="auto" w:fill="FFFFFF"/>
        </w:rPr>
        <w:t>In all titles (including article title, section main and sub-titles, tables, figures etc.) use Times New Roman (size 11) font, in bold, first letters are in capital, 6nk before and after paragraph, single space. The main title should be written in 13 font size. Article title in Turkish and in English should be centered, the rest should be justified.</w:t>
      </w:r>
    </w:p>
    <w:p w:rsidR="00600691" w:rsidRPr="003A2064" w:rsidRDefault="00600691"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color w:val="333333"/>
          <w:sz w:val="24"/>
          <w:szCs w:val="24"/>
          <w:shd w:val="clear" w:color="auto" w:fill="FFFFFF"/>
        </w:rPr>
        <w:t>4. Abstract in English and Turkish should use size 10 Times New Roman font, first line of the paragraph should use 0.5 cm indent from left. Keywords and Jel codes should be written in Times New Roman 10 in italics and bold.</w:t>
      </w:r>
    </w:p>
    <w:p w:rsidR="005B7300" w:rsidRPr="003A2064" w:rsidRDefault="002A3BFB"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Footnotes should be in </w:t>
      </w:r>
      <w:r w:rsidR="00600691" w:rsidRPr="003A2064">
        <w:rPr>
          <w:rFonts w:ascii="Times New Roman" w:hAnsi="Times New Roman" w:cs="Times New Roman"/>
          <w:color w:val="333333"/>
          <w:sz w:val="24"/>
          <w:szCs w:val="24"/>
          <w:shd w:val="clear" w:color="auto" w:fill="FFFFFF"/>
        </w:rPr>
        <w:t>Times New Roman</w:t>
      </w:r>
      <w:r w:rsidR="005B7300" w:rsidRPr="003A2064">
        <w:rPr>
          <w:rFonts w:ascii="Times New Roman" w:hAnsi="Times New Roman" w:cs="Times New Roman"/>
          <w:sz w:val="24"/>
          <w:szCs w:val="24"/>
        </w:rPr>
        <w:t xml:space="preserve"> </w:t>
      </w:r>
      <w:r w:rsidRPr="003A2064">
        <w:rPr>
          <w:rFonts w:ascii="Times New Roman" w:hAnsi="Times New Roman" w:cs="Times New Roman"/>
          <w:sz w:val="24"/>
          <w:szCs w:val="24"/>
        </w:rPr>
        <w:t>size 9</w:t>
      </w:r>
      <w:r w:rsidR="005B7300" w:rsidRPr="003A2064">
        <w:rPr>
          <w:rFonts w:ascii="Times New Roman" w:hAnsi="Times New Roman" w:cs="Times New Roman"/>
          <w:sz w:val="24"/>
          <w:szCs w:val="24"/>
        </w:rPr>
        <w:t>.</w:t>
      </w:r>
    </w:p>
    <w:p w:rsidR="005B7300" w:rsidRPr="003A2064" w:rsidRDefault="002A3BFB"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Except Introduction and Conclusion other sections, sub-sections should be numbered as in: 1., 1.1., 1.1.a. … 2. etc. </w:t>
      </w:r>
    </w:p>
    <w:p w:rsidR="005B7300" w:rsidRPr="003A2064" w:rsidRDefault="002A3BFB"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Main text should be written in </w:t>
      </w:r>
      <w:r w:rsidR="005B7300" w:rsidRPr="003A2064">
        <w:rPr>
          <w:rFonts w:ascii="Times New Roman" w:hAnsi="Times New Roman" w:cs="Times New Roman"/>
          <w:sz w:val="24"/>
          <w:szCs w:val="24"/>
        </w:rPr>
        <w:t xml:space="preserve">Garamond </w:t>
      </w:r>
      <w:r w:rsidRPr="003A2064">
        <w:rPr>
          <w:rFonts w:ascii="Times New Roman" w:hAnsi="Times New Roman" w:cs="Times New Roman"/>
          <w:sz w:val="24"/>
          <w:szCs w:val="24"/>
        </w:rPr>
        <w:t xml:space="preserve">size </w:t>
      </w:r>
      <w:r w:rsidR="005B7300" w:rsidRPr="003A2064">
        <w:rPr>
          <w:rFonts w:ascii="Times New Roman" w:hAnsi="Times New Roman" w:cs="Times New Roman"/>
          <w:sz w:val="24"/>
          <w:szCs w:val="24"/>
        </w:rPr>
        <w:t xml:space="preserve">11 o) </w:t>
      </w:r>
      <w:r w:rsidRPr="003A2064">
        <w:rPr>
          <w:rFonts w:ascii="Times New Roman" w:hAnsi="Times New Roman" w:cs="Times New Roman"/>
          <w:sz w:val="24"/>
          <w:szCs w:val="24"/>
        </w:rPr>
        <w:t>first line of the paragraph should use 0.5 cm indent from left.</w:t>
      </w:r>
    </w:p>
    <w:p w:rsidR="006267C1" w:rsidRPr="003A2064" w:rsidRDefault="006267C1"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All pages should be in portrait format. </w:t>
      </w:r>
    </w:p>
    <w:p w:rsidR="007851AA" w:rsidRPr="003A2064" w:rsidRDefault="006267C1"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References should start from a new page. </w:t>
      </w:r>
    </w:p>
    <w:p w:rsidR="007851AA" w:rsidRPr="003A2064" w:rsidRDefault="007851AA" w:rsidP="003A2064">
      <w:pPr>
        <w:pStyle w:val="ListParagraph"/>
        <w:numPr>
          <w:ilvl w:val="0"/>
          <w:numId w:val="4"/>
        </w:numPr>
        <w:spacing w:line="360" w:lineRule="auto"/>
        <w:contextualSpacing w:val="0"/>
        <w:jc w:val="both"/>
        <w:rPr>
          <w:rFonts w:ascii="Times New Roman" w:hAnsi="Times New Roman" w:cs="Times New Roman"/>
          <w:sz w:val="24"/>
          <w:szCs w:val="24"/>
        </w:rPr>
      </w:pPr>
      <w:r w:rsidRPr="003A2064">
        <w:rPr>
          <w:rFonts w:ascii="Times New Roman" w:hAnsi="Times New Roman" w:cs="Times New Roman"/>
          <w:color w:val="333333"/>
          <w:sz w:val="24"/>
          <w:szCs w:val="24"/>
        </w:rPr>
        <w:t>Articles should not exceed 30 pages.</w:t>
      </w:r>
    </w:p>
    <w:p w:rsidR="000E0291" w:rsidRPr="003A2064" w:rsidRDefault="000E0291" w:rsidP="003A2064">
      <w:pPr>
        <w:pStyle w:val="ListParagraph"/>
        <w:numPr>
          <w:ilvl w:val="0"/>
          <w:numId w:val="4"/>
        </w:numPr>
        <w:shd w:val="clear" w:color="auto" w:fill="FFFFFF"/>
        <w:spacing w:line="360" w:lineRule="auto"/>
        <w:jc w:val="both"/>
        <w:rPr>
          <w:rFonts w:ascii="Times New Roman" w:hAnsi="Times New Roman" w:cs="Times New Roman"/>
          <w:color w:val="333333"/>
          <w:sz w:val="24"/>
          <w:szCs w:val="24"/>
        </w:rPr>
      </w:pPr>
      <w:r w:rsidRPr="003A2064">
        <w:rPr>
          <w:rFonts w:ascii="Times New Roman" w:hAnsi="Times New Roman" w:cs="Times New Roman"/>
          <w:color w:val="333333"/>
          <w:sz w:val="24"/>
          <w:szCs w:val="24"/>
        </w:rPr>
        <w:t>Citations should be made through opening parentheses in the text, not through footnotes, and the following order should be used in the parentheses: Last name(s) of Author(s), year of publication, page number(s).</w:t>
      </w:r>
    </w:p>
    <w:p w:rsidR="000E0291" w:rsidRPr="003A2064" w:rsidRDefault="000E0291" w:rsidP="003A2064">
      <w:pPr>
        <w:pStyle w:val="ListParagraph"/>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b/>
          <w:bCs/>
          <w:color w:val="333333"/>
          <w:sz w:val="24"/>
          <w:szCs w:val="24"/>
        </w:rPr>
        <w:t>Examples</w:t>
      </w:r>
    </w:p>
    <w:p w:rsidR="000E0291" w:rsidRPr="003A2064" w:rsidRDefault="000E0291" w:rsidP="003A2064">
      <w:pPr>
        <w:pStyle w:val="ListParagraph"/>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color w:val="333333"/>
          <w:sz w:val="24"/>
          <w:szCs w:val="24"/>
        </w:rPr>
        <w:t>“... these findings are encouraging (Giddens, 2007:119).”</w:t>
      </w:r>
    </w:p>
    <w:p w:rsidR="000E0291" w:rsidRPr="003A2064" w:rsidRDefault="000E0291" w:rsidP="003A2064">
      <w:pPr>
        <w:pStyle w:val="ListParagraph"/>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color w:val="333333"/>
          <w:sz w:val="24"/>
          <w:szCs w:val="24"/>
        </w:rPr>
        <w:t>“…(Harvey, 1989a:18-25; 1989b:78-79; 1989c:13-56).” </w:t>
      </w:r>
    </w:p>
    <w:p w:rsidR="000E0291" w:rsidRPr="003A2064" w:rsidRDefault="000E0291" w:rsidP="003A2064">
      <w:pPr>
        <w:pStyle w:val="ListParagraph"/>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color w:val="333333"/>
          <w:sz w:val="24"/>
          <w:szCs w:val="24"/>
        </w:rPr>
        <w:t>in the case of more than two authors: “....(Savcı et al. 1972:21-27).”</w:t>
      </w:r>
    </w:p>
    <w:p w:rsidR="000E0291" w:rsidRPr="003A2064" w:rsidRDefault="000E0291" w:rsidP="003A2064">
      <w:pPr>
        <w:pStyle w:val="ListParagraph"/>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color w:val="333333"/>
          <w:sz w:val="24"/>
          <w:szCs w:val="24"/>
        </w:rPr>
        <w:t>If the references are made to more than one authors at the same time: “...(Poulantzas, 1979:136-138; Althusser, 1961:34, Gramsci, 1945:132).” </w:t>
      </w:r>
    </w:p>
    <w:p w:rsidR="006F21C7" w:rsidRPr="003A2064" w:rsidRDefault="006F21C7" w:rsidP="003A2064">
      <w:pPr>
        <w:shd w:val="clear" w:color="auto" w:fill="FFFFFF"/>
        <w:spacing w:line="360" w:lineRule="auto"/>
        <w:jc w:val="both"/>
        <w:textAlignment w:val="baseline"/>
        <w:rPr>
          <w:rFonts w:ascii="Times New Roman" w:hAnsi="Times New Roman" w:cs="Times New Roman"/>
          <w:b/>
          <w:bCs/>
          <w:i/>
          <w:iCs/>
          <w:color w:val="000000" w:themeColor="text1"/>
          <w:sz w:val="24"/>
          <w:szCs w:val="24"/>
        </w:rPr>
      </w:pPr>
      <w:r w:rsidRPr="003A2064">
        <w:rPr>
          <w:rFonts w:ascii="Times New Roman" w:hAnsi="Times New Roman" w:cs="Times New Roman"/>
          <w:b/>
          <w:bCs/>
          <w:i/>
          <w:iCs/>
          <w:color w:val="000000" w:themeColor="text1"/>
          <w:sz w:val="24"/>
          <w:szCs w:val="24"/>
        </w:rPr>
        <w:t xml:space="preserve">References </w:t>
      </w:r>
    </w:p>
    <w:p w:rsidR="00600691" w:rsidRPr="003A2064" w:rsidRDefault="00600691" w:rsidP="003A2064">
      <w:pPr>
        <w:shd w:val="clear" w:color="auto" w:fill="FFFFFF"/>
        <w:spacing w:line="360" w:lineRule="auto"/>
        <w:jc w:val="both"/>
        <w:rPr>
          <w:rFonts w:ascii="Times New Roman" w:hAnsi="Times New Roman" w:cs="Times New Roman"/>
          <w:bCs/>
          <w:i/>
          <w:color w:val="333333"/>
          <w:sz w:val="24"/>
          <w:szCs w:val="24"/>
        </w:rPr>
      </w:pPr>
      <w:r w:rsidRPr="003A2064">
        <w:rPr>
          <w:rFonts w:ascii="Times New Roman" w:hAnsi="Times New Roman" w:cs="Times New Roman"/>
          <w:color w:val="333333"/>
          <w:sz w:val="24"/>
          <w:szCs w:val="24"/>
          <w:shd w:val="clear" w:color="auto" w:fill="FFFFFF"/>
        </w:rPr>
        <w:t>Bibliography should include only the works which are cited in the text. Our journal uses the APA 6 style to cite. Authors should follow the spelling rules and format specified in the American Psychological Society Publication Guide published by the American Psychological Association. In addition, our journal suggests that DOI information of the cited articles should be included in the bibliography. For detailed information, see: http://www.apastyle.org/learn/tutorials/basics-tutorial.aspx.  </w:t>
      </w:r>
      <w:r w:rsidRPr="003A2064">
        <w:rPr>
          <w:rFonts w:ascii="Times New Roman" w:hAnsi="Times New Roman" w:cs="Times New Roman"/>
          <w:bCs/>
          <w:i/>
          <w:color w:val="333333"/>
          <w:sz w:val="24"/>
          <w:szCs w:val="24"/>
        </w:rPr>
        <w:t xml:space="preserve"> </w:t>
      </w:r>
    </w:p>
    <w:p w:rsidR="006F21C7" w:rsidRPr="003A2064" w:rsidRDefault="000F217A" w:rsidP="003A2064">
      <w:pPr>
        <w:shd w:val="clear" w:color="auto" w:fill="FFFFFF"/>
        <w:spacing w:line="360" w:lineRule="auto"/>
        <w:rPr>
          <w:rFonts w:ascii="Times New Roman" w:hAnsi="Times New Roman" w:cs="Times New Roman"/>
          <w:color w:val="333333"/>
          <w:sz w:val="24"/>
          <w:szCs w:val="24"/>
        </w:rPr>
      </w:pPr>
      <w:r w:rsidRPr="003A2064">
        <w:rPr>
          <w:rFonts w:ascii="Times New Roman" w:hAnsi="Times New Roman" w:cs="Times New Roman"/>
          <w:i/>
          <w:iCs/>
          <w:color w:val="333333"/>
          <w:sz w:val="24"/>
          <w:szCs w:val="24"/>
        </w:rPr>
        <w:t>Books</w:t>
      </w:r>
      <w:r w:rsidRPr="003A2064">
        <w:rPr>
          <w:rFonts w:ascii="Times New Roman" w:hAnsi="Times New Roman" w:cs="Times New Roman"/>
          <w:i/>
          <w:iCs/>
          <w:color w:val="333333"/>
          <w:sz w:val="24"/>
          <w:szCs w:val="24"/>
        </w:rPr>
        <w:br/>
      </w:r>
      <w:r w:rsidRPr="003A2064">
        <w:rPr>
          <w:rFonts w:ascii="Times New Roman" w:hAnsi="Times New Roman" w:cs="Times New Roman"/>
          <w:color w:val="333333"/>
          <w:sz w:val="24"/>
          <w:szCs w:val="24"/>
        </w:rPr>
        <w:t>Harvey, D. (1989). The Condition of Postmodernity, </w:t>
      </w:r>
      <w:r w:rsidRPr="003A2064">
        <w:rPr>
          <w:rFonts w:ascii="Times New Roman" w:hAnsi="Times New Roman" w:cs="Times New Roman"/>
          <w:i/>
          <w:iCs/>
          <w:color w:val="333333"/>
          <w:sz w:val="24"/>
          <w:szCs w:val="24"/>
        </w:rPr>
        <w:t>Blackwell</w:t>
      </w:r>
      <w:r w:rsidRPr="003A2064">
        <w:rPr>
          <w:rFonts w:ascii="Times New Roman" w:hAnsi="Times New Roman" w:cs="Times New Roman"/>
          <w:color w:val="333333"/>
          <w:sz w:val="24"/>
          <w:szCs w:val="24"/>
        </w:rPr>
        <w:t>, Oxford.</w:t>
      </w:r>
      <w:r w:rsidRPr="003A2064">
        <w:rPr>
          <w:rFonts w:ascii="Times New Roman" w:hAnsi="Times New Roman" w:cs="Times New Roman"/>
          <w:color w:val="333333"/>
          <w:sz w:val="24"/>
          <w:szCs w:val="24"/>
        </w:rPr>
        <w:br/>
        <w:t>Harvey, D. (1989a). Urbanization of Capital, </w:t>
      </w:r>
      <w:r w:rsidRPr="003A2064">
        <w:rPr>
          <w:rFonts w:ascii="Times New Roman" w:hAnsi="Times New Roman" w:cs="Times New Roman"/>
          <w:i/>
          <w:iCs/>
          <w:color w:val="333333"/>
          <w:sz w:val="24"/>
          <w:szCs w:val="24"/>
        </w:rPr>
        <w:t>Blackwell</w:t>
      </w:r>
      <w:r w:rsidRPr="003A2064">
        <w:rPr>
          <w:rFonts w:ascii="Times New Roman" w:hAnsi="Times New Roman" w:cs="Times New Roman"/>
          <w:color w:val="333333"/>
          <w:sz w:val="24"/>
          <w:szCs w:val="24"/>
        </w:rPr>
        <w:t>, Oxford.</w:t>
      </w:r>
      <w:r w:rsidRPr="003A2064">
        <w:rPr>
          <w:rFonts w:ascii="Times New Roman" w:hAnsi="Times New Roman" w:cs="Times New Roman"/>
          <w:color w:val="333333"/>
          <w:sz w:val="24"/>
          <w:szCs w:val="24"/>
        </w:rPr>
        <w:br/>
        <w:t>Mitchell, T.R., &amp; Larson, J.R. (1987). People in Organizations. </w:t>
      </w:r>
      <w:r w:rsidRPr="003A2064">
        <w:rPr>
          <w:rFonts w:ascii="Times New Roman" w:hAnsi="Times New Roman" w:cs="Times New Roman"/>
          <w:i/>
          <w:iCs/>
          <w:color w:val="333333"/>
          <w:sz w:val="24"/>
          <w:szCs w:val="24"/>
        </w:rPr>
        <w:t>McGraw-Hill</w:t>
      </w:r>
      <w:r w:rsidRPr="003A2064">
        <w:rPr>
          <w:rFonts w:ascii="Times New Roman" w:hAnsi="Times New Roman" w:cs="Times New Roman"/>
          <w:color w:val="333333"/>
          <w:sz w:val="24"/>
          <w:szCs w:val="24"/>
        </w:rPr>
        <w:t>, New York.</w:t>
      </w:r>
      <w:r w:rsidRPr="003A2064">
        <w:rPr>
          <w:rFonts w:ascii="Times New Roman" w:hAnsi="Times New Roman" w:cs="Times New Roman"/>
          <w:color w:val="333333"/>
          <w:sz w:val="24"/>
          <w:szCs w:val="24"/>
        </w:rPr>
        <w:br/>
        <w:t>McAdam, D., Tarrow, S. &amp; Tilly, C. (2001). Dynamics of Contention. </w:t>
      </w:r>
      <w:r w:rsidRPr="003A2064">
        <w:rPr>
          <w:rFonts w:ascii="Times New Roman" w:hAnsi="Times New Roman" w:cs="Times New Roman"/>
          <w:i/>
          <w:iCs/>
          <w:color w:val="333333"/>
          <w:sz w:val="24"/>
          <w:szCs w:val="24"/>
        </w:rPr>
        <w:t>Cambridge University Press</w:t>
      </w:r>
      <w:r w:rsidRPr="003A2064">
        <w:rPr>
          <w:rFonts w:ascii="Times New Roman" w:hAnsi="Times New Roman" w:cs="Times New Roman"/>
          <w:color w:val="333333"/>
          <w:sz w:val="24"/>
          <w:szCs w:val="24"/>
        </w:rPr>
        <w:t>, Cambridge.</w:t>
      </w:r>
      <w:r w:rsidRPr="003A2064">
        <w:rPr>
          <w:rFonts w:ascii="Times New Roman" w:hAnsi="Times New Roman" w:cs="Times New Roman"/>
          <w:color w:val="333333"/>
          <w:sz w:val="24"/>
          <w:szCs w:val="24"/>
        </w:rPr>
        <w:br/>
        <w:t>Devlet Planlama Teşkilatı. (2005). Ekonomik ve Sosyal Göstergeler (1950¬2004). </w:t>
      </w:r>
      <w:r w:rsidRPr="003A2064">
        <w:rPr>
          <w:rFonts w:ascii="Times New Roman" w:hAnsi="Times New Roman" w:cs="Times New Roman"/>
          <w:i/>
          <w:iCs/>
          <w:color w:val="333333"/>
          <w:sz w:val="24"/>
          <w:szCs w:val="24"/>
        </w:rPr>
        <w:t>Devlet Planlama Teşkilatı</w:t>
      </w:r>
      <w:r w:rsidRPr="003A2064">
        <w:rPr>
          <w:rFonts w:ascii="Times New Roman" w:hAnsi="Times New Roman" w:cs="Times New Roman"/>
          <w:color w:val="333333"/>
          <w:sz w:val="24"/>
          <w:szCs w:val="24"/>
        </w:rPr>
        <w:t>, Ankara.</w:t>
      </w:r>
      <w:r w:rsidRPr="003A2064">
        <w:rPr>
          <w:rFonts w:ascii="Times New Roman" w:hAnsi="Times New Roman" w:cs="Times New Roman"/>
          <w:color w:val="333333"/>
          <w:sz w:val="24"/>
          <w:szCs w:val="24"/>
        </w:rPr>
        <w:br/>
        <w:t>Avar, A. A. &amp; Sezer, D. (ed.). (2008). Hasan Ünal Nalbantoğlu’na Armağan.</w:t>
      </w:r>
      <w:r w:rsidRPr="003A2064">
        <w:rPr>
          <w:rFonts w:ascii="Times New Roman" w:hAnsi="Times New Roman" w:cs="Times New Roman"/>
          <w:i/>
          <w:iCs/>
          <w:color w:val="333333"/>
          <w:sz w:val="24"/>
          <w:szCs w:val="24"/>
        </w:rPr>
        <w:t> İletişim Yayınları</w:t>
      </w:r>
      <w:r w:rsidRPr="003A2064">
        <w:rPr>
          <w:rFonts w:ascii="Times New Roman" w:hAnsi="Times New Roman" w:cs="Times New Roman"/>
          <w:color w:val="333333"/>
          <w:sz w:val="24"/>
          <w:szCs w:val="24"/>
        </w:rPr>
        <w:t>, İstanbul.</w:t>
      </w:r>
      <w:r w:rsidRPr="003A2064">
        <w:rPr>
          <w:rFonts w:ascii="Times New Roman" w:hAnsi="Times New Roman" w:cs="Times New Roman"/>
          <w:color w:val="333333"/>
          <w:sz w:val="24"/>
          <w:szCs w:val="24"/>
        </w:rPr>
        <w:br/>
        <w:t>Şenses, F. (hzl.). (1996). Kalkınma İktisadı, Yükselişi ve Gelişimi.</w:t>
      </w:r>
      <w:r w:rsidRPr="003A2064">
        <w:rPr>
          <w:rFonts w:ascii="Times New Roman" w:hAnsi="Times New Roman" w:cs="Times New Roman"/>
          <w:i/>
          <w:iCs/>
          <w:color w:val="333333"/>
          <w:sz w:val="24"/>
          <w:szCs w:val="24"/>
        </w:rPr>
        <w:t> İletişim Yayınları</w:t>
      </w:r>
      <w:r w:rsidRPr="003A2064">
        <w:rPr>
          <w:rFonts w:ascii="Times New Roman" w:hAnsi="Times New Roman" w:cs="Times New Roman"/>
          <w:color w:val="333333"/>
          <w:sz w:val="24"/>
          <w:szCs w:val="24"/>
        </w:rPr>
        <w:t>, İstanbul.</w:t>
      </w:r>
      <w:r w:rsidRPr="003A2064">
        <w:rPr>
          <w:rFonts w:ascii="Times New Roman" w:hAnsi="Times New Roman" w:cs="Times New Roman"/>
          <w:color w:val="333333"/>
          <w:sz w:val="24"/>
          <w:szCs w:val="24"/>
        </w:rPr>
        <w:br/>
      </w:r>
      <w:r w:rsidR="00A3463E">
        <w:rPr>
          <w:rFonts w:ascii="Times New Roman" w:hAnsi="Times New Roman" w:cs="Times New Roman"/>
          <w:i/>
          <w:iCs/>
          <w:color w:val="333333"/>
          <w:sz w:val="24"/>
          <w:szCs w:val="24"/>
        </w:rPr>
        <w:t>Papers</w:t>
      </w:r>
      <w:r w:rsidRPr="003A2064">
        <w:rPr>
          <w:rFonts w:ascii="Times New Roman" w:hAnsi="Times New Roman" w:cs="Times New Roman"/>
          <w:i/>
          <w:iCs/>
          <w:color w:val="333333"/>
          <w:sz w:val="24"/>
          <w:szCs w:val="24"/>
        </w:rPr>
        <w:br/>
      </w:r>
      <w:r w:rsidRPr="003A2064">
        <w:rPr>
          <w:rFonts w:ascii="Times New Roman" w:hAnsi="Times New Roman" w:cs="Times New Roman"/>
          <w:color w:val="333333"/>
          <w:sz w:val="24"/>
          <w:szCs w:val="24"/>
        </w:rPr>
        <w:t>Ulucak, R. (2018). İktisatta Çevreci Dönüşüm: Ekolojik Makro İktisat. </w:t>
      </w:r>
      <w:r w:rsidRPr="003A2064">
        <w:rPr>
          <w:rFonts w:ascii="Times New Roman" w:hAnsi="Times New Roman" w:cs="Times New Roman"/>
          <w:i/>
          <w:iCs/>
          <w:color w:val="333333"/>
          <w:sz w:val="24"/>
          <w:szCs w:val="24"/>
        </w:rPr>
        <w:t>Erciyes Üniversitesi İktisadi ve İdari Bilimler Fakültesi Dergisi</w:t>
      </w:r>
      <w:r w:rsidRPr="003A2064">
        <w:rPr>
          <w:rFonts w:ascii="Times New Roman" w:hAnsi="Times New Roman" w:cs="Times New Roman"/>
          <w:color w:val="333333"/>
          <w:sz w:val="24"/>
          <w:szCs w:val="24"/>
        </w:rPr>
        <w:t>, (51), 127-149. https://doi.org/10.18070/erciyesiibd.402928.</w:t>
      </w:r>
      <w:r w:rsidRPr="003A2064">
        <w:rPr>
          <w:rFonts w:ascii="Times New Roman" w:hAnsi="Times New Roman" w:cs="Times New Roman"/>
          <w:color w:val="333333"/>
          <w:sz w:val="24"/>
          <w:szCs w:val="24"/>
        </w:rPr>
        <w:br/>
        <w:t>Fearon, J. D., &amp; Laitin, D. D. (2003). Ethnicity, Insurgency, and Civil War. </w:t>
      </w:r>
      <w:r w:rsidRPr="003A2064">
        <w:rPr>
          <w:rFonts w:ascii="Times New Roman" w:hAnsi="Times New Roman" w:cs="Times New Roman"/>
          <w:i/>
          <w:iCs/>
          <w:color w:val="333333"/>
          <w:sz w:val="24"/>
          <w:szCs w:val="24"/>
        </w:rPr>
        <w:t>American Political Science Review</w:t>
      </w:r>
      <w:r w:rsidRPr="003A2064">
        <w:rPr>
          <w:rFonts w:ascii="Times New Roman" w:hAnsi="Times New Roman" w:cs="Times New Roman"/>
          <w:color w:val="333333"/>
          <w:sz w:val="24"/>
          <w:szCs w:val="24"/>
        </w:rPr>
        <w:t>, 97(01), 75. doi: 10.1017/S0003055403000534</w:t>
      </w:r>
      <w:r w:rsidRPr="003A2064">
        <w:rPr>
          <w:rFonts w:ascii="Times New Roman" w:hAnsi="Times New Roman" w:cs="Times New Roman"/>
          <w:color w:val="333333"/>
          <w:sz w:val="24"/>
          <w:szCs w:val="24"/>
        </w:rPr>
        <w:br/>
        <w:t>Mert, M., Bölük, G., &amp; Çağlar, A. E. (2019). Interrelationships among foreign direct investments, renewable energy, and CO 2 emissions for different European country groups: a panel ARDL approach. </w:t>
      </w:r>
      <w:r w:rsidRPr="003A2064">
        <w:rPr>
          <w:rFonts w:ascii="Times New Roman" w:hAnsi="Times New Roman" w:cs="Times New Roman"/>
          <w:i/>
          <w:iCs/>
          <w:color w:val="333333"/>
          <w:sz w:val="24"/>
          <w:szCs w:val="24"/>
        </w:rPr>
        <w:t>Environmental Science and Pollution Research</w:t>
      </w:r>
      <w:r w:rsidRPr="003A2064">
        <w:rPr>
          <w:rFonts w:ascii="Times New Roman" w:hAnsi="Times New Roman" w:cs="Times New Roman"/>
          <w:color w:val="333333"/>
          <w:sz w:val="24"/>
          <w:szCs w:val="24"/>
        </w:rPr>
        <w:t>, 26(21), 21495-21510. https://doi.org/10.1007/s11356-019-05415-4.</w:t>
      </w:r>
      <w:r w:rsidRPr="003A2064">
        <w:rPr>
          <w:rFonts w:ascii="Times New Roman" w:hAnsi="Times New Roman" w:cs="Times New Roman"/>
          <w:color w:val="333333"/>
          <w:sz w:val="24"/>
          <w:szCs w:val="24"/>
        </w:rPr>
        <w:br/>
        <w:t>Fearon, J.D., &amp; Laitin, D.D. (2003). Ethnicity, Insurgency, and Civil War. </w:t>
      </w:r>
      <w:r w:rsidRPr="003A2064">
        <w:rPr>
          <w:rFonts w:ascii="Times New Roman" w:hAnsi="Times New Roman" w:cs="Times New Roman"/>
          <w:i/>
          <w:iCs/>
          <w:color w:val="333333"/>
          <w:sz w:val="24"/>
          <w:szCs w:val="24"/>
        </w:rPr>
        <w:t>American Political Science Review</w:t>
      </w:r>
      <w:r w:rsidRPr="003A2064">
        <w:rPr>
          <w:rFonts w:ascii="Times New Roman" w:hAnsi="Times New Roman" w:cs="Times New Roman"/>
          <w:color w:val="333333"/>
          <w:sz w:val="24"/>
          <w:szCs w:val="24"/>
        </w:rPr>
        <w:t>, 97(01), 75. doi: 10.1017/S0003055403000534</w:t>
      </w:r>
      <w:r w:rsidRPr="003A2064">
        <w:rPr>
          <w:rFonts w:ascii="Times New Roman" w:hAnsi="Times New Roman" w:cs="Times New Roman"/>
          <w:color w:val="333333"/>
          <w:sz w:val="24"/>
          <w:szCs w:val="24"/>
        </w:rPr>
        <w:br/>
      </w:r>
      <w:r w:rsidR="00A3463E">
        <w:rPr>
          <w:rFonts w:ascii="Times New Roman" w:hAnsi="Times New Roman" w:cs="Times New Roman"/>
          <w:i/>
          <w:iCs/>
          <w:color w:val="333333"/>
          <w:sz w:val="24"/>
          <w:szCs w:val="24"/>
        </w:rPr>
        <w:t>Book Chapters</w:t>
      </w:r>
      <w:r w:rsidRPr="003A2064">
        <w:rPr>
          <w:rFonts w:ascii="Times New Roman" w:hAnsi="Times New Roman" w:cs="Times New Roman"/>
          <w:i/>
          <w:iCs/>
          <w:color w:val="333333"/>
          <w:sz w:val="24"/>
          <w:szCs w:val="24"/>
        </w:rPr>
        <w:br/>
      </w:r>
      <w:r w:rsidRPr="003A2064">
        <w:rPr>
          <w:rFonts w:ascii="Times New Roman" w:hAnsi="Times New Roman" w:cs="Times New Roman"/>
          <w:color w:val="333333"/>
          <w:sz w:val="24"/>
          <w:szCs w:val="24"/>
        </w:rPr>
        <w:t>Kejanlıoğlu, B. (2005). Medya Çalışmalarında Kamusal Alan Kavramı. M. Özbek (Ed.), Kamusal Alan. </w:t>
      </w:r>
      <w:r w:rsidRPr="003A2064">
        <w:rPr>
          <w:rFonts w:ascii="Times New Roman" w:hAnsi="Times New Roman" w:cs="Times New Roman"/>
          <w:i/>
          <w:iCs/>
          <w:color w:val="333333"/>
          <w:sz w:val="24"/>
          <w:szCs w:val="24"/>
        </w:rPr>
        <w:t>Hill Yayınları</w:t>
      </w:r>
      <w:r w:rsidRPr="003A2064">
        <w:rPr>
          <w:rFonts w:ascii="Times New Roman" w:hAnsi="Times New Roman" w:cs="Times New Roman"/>
          <w:color w:val="333333"/>
          <w:sz w:val="24"/>
          <w:szCs w:val="24"/>
        </w:rPr>
        <w:t>, İstanbul, 689-713.</w:t>
      </w:r>
      <w:r w:rsidRPr="003A2064">
        <w:rPr>
          <w:rFonts w:ascii="Times New Roman" w:hAnsi="Times New Roman" w:cs="Times New Roman"/>
          <w:color w:val="333333"/>
          <w:sz w:val="24"/>
          <w:szCs w:val="24"/>
        </w:rPr>
        <w:br/>
      </w:r>
      <w:r w:rsidR="00A3463E">
        <w:rPr>
          <w:rFonts w:ascii="Times New Roman" w:hAnsi="Times New Roman" w:cs="Times New Roman"/>
          <w:i/>
          <w:iCs/>
          <w:color w:val="333333"/>
          <w:sz w:val="24"/>
          <w:szCs w:val="24"/>
        </w:rPr>
        <w:t>Unpublished Thesis</w:t>
      </w:r>
      <w:r w:rsidRPr="003A2064">
        <w:rPr>
          <w:rFonts w:ascii="Times New Roman" w:hAnsi="Times New Roman" w:cs="Times New Roman"/>
          <w:i/>
          <w:iCs/>
          <w:color w:val="333333"/>
          <w:sz w:val="24"/>
          <w:szCs w:val="24"/>
        </w:rPr>
        <w:br/>
      </w:r>
      <w:r w:rsidRPr="003A2064">
        <w:rPr>
          <w:rFonts w:ascii="Times New Roman" w:hAnsi="Times New Roman" w:cs="Times New Roman"/>
          <w:color w:val="333333"/>
          <w:sz w:val="24"/>
          <w:szCs w:val="24"/>
        </w:rPr>
        <w:t>Özgül, S. (2009). Türkiye’de Basın ve Demokrasi İlişkisi. Yayımlanmamış Yüksek Lisans Tezi. </w:t>
      </w:r>
      <w:r w:rsidRPr="003A2064">
        <w:rPr>
          <w:rFonts w:ascii="Times New Roman" w:hAnsi="Times New Roman" w:cs="Times New Roman"/>
          <w:i/>
          <w:iCs/>
          <w:color w:val="333333"/>
          <w:sz w:val="24"/>
          <w:szCs w:val="24"/>
        </w:rPr>
        <w:t>Akdeniz Üniversitesi Sosyal Bilimler Enstitüsü</w:t>
      </w:r>
      <w:r w:rsidRPr="003A2064">
        <w:rPr>
          <w:rFonts w:ascii="Times New Roman" w:hAnsi="Times New Roman" w:cs="Times New Roman"/>
          <w:color w:val="333333"/>
          <w:sz w:val="24"/>
          <w:szCs w:val="24"/>
        </w:rPr>
        <w:t>, Antalya.</w:t>
      </w:r>
      <w:r w:rsidRPr="003A2064">
        <w:rPr>
          <w:rFonts w:ascii="Times New Roman" w:hAnsi="Times New Roman" w:cs="Times New Roman"/>
          <w:color w:val="333333"/>
          <w:sz w:val="24"/>
          <w:szCs w:val="24"/>
        </w:rPr>
        <w:br/>
      </w:r>
      <w:r w:rsidR="00A3463E">
        <w:rPr>
          <w:rFonts w:ascii="Times New Roman" w:hAnsi="Times New Roman" w:cs="Times New Roman"/>
          <w:i/>
          <w:iCs/>
          <w:color w:val="333333"/>
          <w:sz w:val="24"/>
          <w:szCs w:val="24"/>
        </w:rPr>
        <w:t>Proceedings</w:t>
      </w:r>
      <w:r w:rsidRPr="003A2064">
        <w:rPr>
          <w:rFonts w:ascii="Times New Roman" w:hAnsi="Times New Roman" w:cs="Times New Roman"/>
          <w:i/>
          <w:iCs/>
          <w:color w:val="333333"/>
          <w:sz w:val="24"/>
          <w:szCs w:val="24"/>
        </w:rPr>
        <w:br/>
      </w:r>
      <w:r w:rsidRPr="003A2064">
        <w:rPr>
          <w:rFonts w:ascii="Times New Roman" w:hAnsi="Times New Roman" w:cs="Times New Roman"/>
          <w:color w:val="333333"/>
          <w:sz w:val="24"/>
          <w:szCs w:val="24"/>
        </w:rPr>
        <w:t>Baydar, G. (2013). Gençlerin gündelik yaşamında sosyal medya. Yeni Medya Çalışmaları I. Ulusal Kongresi Kongre Kitabı. 7-8 Mayıs 2013, Kocaeli, 132-142.</w:t>
      </w:r>
      <w:r w:rsidRPr="003A2064">
        <w:rPr>
          <w:rFonts w:ascii="Times New Roman" w:hAnsi="Times New Roman" w:cs="Times New Roman"/>
          <w:color w:val="333333"/>
          <w:sz w:val="24"/>
          <w:szCs w:val="24"/>
        </w:rPr>
        <w:br/>
        <w:t>Deniz, S. (1997). Divan Şiirinde Güzelin Saç Şekli. Türk Kültüründe Ayrıntılar: Saç Düzenlemesi Uluslararası Konferansı. </w:t>
      </w:r>
      <w:r w:rsidRPr="003A2064">
        <w:rPr>
          <w:rFonts w:ascii="Times New Roman" w:hAnsi="Times New Roman" w:cs="Times New Roman"/>
          <w:i/>
          <w:iCs/>
          <w:color w:val="333333"/>
          <w:sz w:val="24"/>
          <w:szCs w:val="24"/>
        </w:rPr>
        <w:t>Marmara Üniversitesi Türkiyat Araştırma ve Uygulama Merkezi</w:t>
      </w:r>
      <w:r w:rsidR="00A3463E">
        <w:rPr>
          <w:rFonts w:ascii="Times New Roman" w:hAnsi="Times New Roman" w:cs="Times New Roman"/>
          <w:color w:val="333333"/>
          <w:sz w:val="24"/>
          <w:szCs w:val="24"/>
        </w:rPr>
        <w:t>. 8-9 Aralık 1997, İstanbul.</w:t>
      </w:r>
    </w:p>
    <w:p w:rsidR="00146DD7" w:rsidRPr="003A2064" w:rsidRDefault="00146DD7" w:rsidP="003A2064">
      <w:pPr>
        <w:shd w:val="clear" w:color="auto" w:fill="FFFFFF"/>
        <w:spacing w:line="360" w:lineRule="auto"/>
        <w:ind w:left="794" w:hanging="794"/>
        <w:jc w:val="both"/>
        <w:rPr>
          <w:rFonts w:ascii="Times New Roman" w:hAnsi="Times New Roman" w:cs="Times New Roman"/>
          <w:b/>
          <w:color w:val="333333"/>
          <w:sz w:val="24"/>
          <w:szCs w:val="24"/>
        </w:rPr>
      </w:pPr>
      <w:r w:rsidRPr="003A2064">
        <w:rPr>
          <w:rFonts w:ascii="Times New Roman" w:hAnsi="Times New Roman" w:cs="Times New Roman"/>
          <w:b/>
          <w:color w:val="333333"/>
          <w:sz w:val="24"/>
          <w:szCs w:val="24"/>
        </w:rPr>
        <w:t>Evaluation Procedure</w:t>
      </w:r>
    </w:p>
    <w:p w:rsidR="00146DD7" w:rsidRPr="003A2064" w:rsidRDefault="00F063D2" w:rsidP="003A2064">
      <w:pPr>
        <w:shd w:val="clear" w:color="auto" w:fill="FFFFFF"/>
        <w:spacing w:line="360" w:lineRule="auto"/>
        <w:jc w:val="both"/>
        <w:rPr>
          <w:rFonts w:ascii="Times New Roman" w:eastAsia="Times New Roman" w:hAnsi="Times New Roman" w:cs="Times New Roman"/>
          <w:color w:val="333333"/>
          <w:sz w:val="24"/>
          <w:szCs w:val="24"/>
          <w:lang w:eastAsia="tr-TR"/>
        </w:rPr>
      </w:pPr>
      <w:r w:rsidRPr="003A2064">
        <w:rPr>
          <w:rFonts w:ascii="Times New Roman" w:eastAsia="Times New Roman" w:hAnsi="Times New Roman" w:cs="Times New Roman"/>
          <w:color w:val="333333"/>
          <w:sz w:val="24"/>
          <w:szCs w:val="24"/>
          <w:lang w:eastAsia="tr-TR"/>
        </w:rPr>
        <w:t>Akdeniz İİBF journal</w:t>
      </w:r>
      <w:r w:rsidR="00146DD7" w:rsidRPr="003A2064">
        <w:rPr>
          <w:rFonts w:ascii="Times New Roman" w:eastAsia="Times New Roman" w:hAnsi="Times New Roman" w:cs="Times New Roman"/>
          <w:color w:val="333333"/>
          <w:sz w:val="24"/>
          <w:szCs w:val="24"/>
          <w:lang w:eastAsia="tr-TR"/>
        </w:rPr>
        <w:t xml:space="preserve"> conducts ‘double blind review’ policy in which both the authors’ names of manuscripts sent to the journal and referees who evaluate these manuscripts are concealed. Manuscripts, which are sent to the journal, and are found worth passing on to the Editorial Board in the first month, are evaluated by at least two referees from the Referee Board in the next 6 weeks. If it is found necessary by the Editorial and the Publishing Board, the number of referees may be increased. Referees send their written remarks to the Editorial Board by assessing manuscripts according to scientific contribution, the way in which problematic of the topic is taken, citation of relevant literature, compatibility with the criteria of preparing a scientific article, (if possible) methods that are used in a field study and related data, and other criteria to which they attach importance.</w:t>
      </w:r>
    </w:p>
    <w:p w:rsidR="00146DD7" w:rsidRPr="003A2064" w:rsidRDefault="00146DD7" w:rsidP="003A2064">
      <w:pPr>
        <w:shd w:val="clear" w:color="auto" w:fill="FFFFFF"/>
        <w:spacing w:line="360" w:lineRule="auto"/>
        <w:jc w:val="both"/>
        <w:rPr>
          <w:rFonts w:ascii="Times New Roman" w:eastAsia="Times New Roman" w:hAnsi="Times New Roman" w:cs="Times New Roman"/>
          <w:color w:val="333333"/>
          <w:sz w:val="24"/>
          <w:szCs w:val="24"/>
          <w:lang w:eastAsia="tr-TR"/>
        </w:rPr>
      </w:pPr>
      <w:r w:rsidRPr="003A2064">
        <w:rPr>
          <w:rFonts w:ascii="Times New Roman" w:eastAsia="Times New Roman" w:hAnsi="Times New Roman" w:cs="Times New Roman"/>
          <w:color w:val="333333"/>
          <w:sz w:val="24"/>
          <w:szCs w:val="24"/>
          <w:lang w:eastAsia="tr-TR"/>
        </w:rPr>
        <w:t xml:space="preserve">The Editorial Board sends a copy of written remarks from referees to the author(s). Corrections suggested by referees are made by the author(s ) within the next 6 weeks, and the manuscript is resent to referees to have referees’ opinion (following 2 weeks). The Publishing Board has the last word on all manuscripts which are considered for publication by referees. After being deemed publishable, manuscripts are put on the publication schedule of the journal; and the authors are notified of the final decision. Authors, which are notified that their manuscripts have been put on the publication schedule, are required to fill out the Copyright </w:t>
      </w:r>
      <w:r w:rsidR="00640B2D" w:rsidRPr="003A2064">
        <w:rPr>
          <w:rFonts w:ascii="Times New Roman" w:eastAsia="Times New Roman" w:hAnsi="Times New Roman" w:cs="Times New Roman"/>
          <w:color w:val="333333"/>
          <w:sz w:val="24"/>
          <w:szCs w:val="24"/>
          <w:lang w:eastAsia="tr-TR"/>
        </w:rPr>
        <w:t xml:space="preserve">Transfer </w:t>
      </w:r>
      <w:r w:rsidRPr="003A2064">
        <w:rPr>
          <w:rFonts w:ascii="Times New Roman" w:eastAsia="Times New Roman" w:hAnsi="Times New Roman" w:cs="Times New Roman"/>
          <w:color w:val="333333"/>
          <w:sz w:val="24"/>
          <w:szCs w:val="24"/>
          <w:lang w:eastAsia="tr-TR"/>
        </w:rPr>
        <w:t>Form, and to sent it to the Journal Editorial Staff. Otherwise, manuscripts in question are not published.</w:t>
      </w:r>
    </w:p>
    <w:p w:rsidR="00146DD7" w:rsidRPr="003A2064" w:rsidRDefault="00146DD7" w:rsidP="003A2857">
      <w:pPr>
        <w:shd w:val="clear" w:color="auto" w:fill="FFFFFF"/>
        <w:spacing w:line="360" w:lineRule="auto"/>
        <w:jc w:val="both"/>
        <w:rPr>
          <w:rFonts w:ascii="Times New Roman" w:eastAsia="Times New Roman" w:hAnsi="Times New Roman" w:cs="Times New Roman"/>
          <w:color w:val="333333"/>
          <w:sz w:val="24"/>
          <w:szCs w:val="24"/>
          <w:lang w:eastAsia="tr-TR"/>
        </w:rPr>
      </w:pPr>
      <w:r w:rsidRPr="003A2064">
        <w:rPr>
          <w:rFonts w:ascii="Times New Roman" w:eastAsia="Times New Roman" w:hAnsi="Times New Roman" w:cs="Times New Roman"/>
          <w:b/>
          <w:bCs/>
          <w:color w:val="333333"/>
          <w:sz w:val="24"/>
          <w:szCs w:val="24"/>
          <w:lang w:eastAsia="tr-TR"/>
        </w:rPr>
        <w:t>Important Note: </w:t>
      </w:r>
      <w:r w:rsidRPr="003A2064">
        <w:rPr>
          <w:rFonts w:ascii="Times New Roman" w:eastAsia="Times New Roman" w:hAnsi="Times New Roman" w:cs="Times New Roman"/>
          <w:color w:val="333333"/>
          <w:sz w:val="24"/>
          <w:szCs w:val="24"/>
          <w:lang w:eastAsia="tr-TR"/>
        </w:rPr>
        <w:t>All manuscripts, which are sent to the Journal, are previewed by the Editorial Board. Manuscripts, which are irrelevant to the topic predetermined for Akdeniz University’s JEAS, or manuscripts, which fail to meet the scientific criteria for an article’s content and form, are refused by the desk before the referee review process begins, or else the Editorial Board may make recommendations for changes in manuscripts.</w:t>
      </w:r>
    </w:p>
    <w:p w:rsidR="00146DD7" w:rsidRPr="003A2064" w:rsidRDefault="00146DD7" w:rsidP="003A2064">
      <w:pPr>
        <w:shd w:val="clear" w:color="auto" w:fill="FFFFFF"/>
        <w:spacing w:line="360" w:lineRule="auto"/>
        <w:rPr>
          <w:rFonts w:ascii="Times New Roman" w:hAnsi="Times New Roman" w:cs="Times New Roman"/>
          <w:color w:val="333333"/>
          <w:sz w:val="24"/>
          <w:szCs w:val="24"/>
        </w:rPr>
      </w:pPr>
    </w:p>
    <w:sectPr w:rsidR="00146DD7" w:rsidRPr="003A2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sig w:usb0="00000005" w:usb1="00000000" w:usb2="00000000" w:usb3="00000000" w:csb0="00000010" w:csb1="00000000"/>
  </w:font>
  <w:font w:name="Verdana-Italic">
    <w:altName w:val="Times New Roman"/>
    <w:panose1 w:val="00000000000000000000"/>
    <w:charset w:val="00"/>
    <w:family w:val="roman"/>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AE1"/>
    <w:multiLevelType w:val="hybridMultilevel"/>
    <w:tmpl w:val="85DCBB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DE3E09"/>
    <w:multiLevelType w:val="hybridMultilevel"/>
    <w:tmpl w:val="8BACA74A"/>
    <w:lvl w:ilvl="0" w:tplc="250458D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F862E8"/>
    <w:multiLevelType w:val="hybridMultilevel"/>
    <w:tmpl w:val="B40A97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6BA3327"/>
    <w:multiLevelType w:val="multilevel"/>
    <w:tmpl w:val="3AF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B425F9"/>
    <w:multiLevelType w:val="hybridMultilevel"/>
    <w:tmpl w:val="954CF70C"/>
    <w:lvl w:ilvl="0" w:tplc="C5001164">
      <w:numFmt w:val="bullet"/>
      <w:lvlText w:val=""/>
      <w:lvlJc w:val="left"/>
      <w:pPr>
        <w:ind w:left="720" w:hanging="360"/>
      </w:pPr>
      <w:rPr>
        <w:rFonts w:ascii="Symbol" w:eastAsia="Times New Roman" w:hAnsi="Symbol"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50"/>
    <w:rsid w:val="00012571"/>
    <w:rsid w:val="000238F7"/>
    <w:rsid w:val="00081AB7"/>
    <w:rsid w:val="00081F6C"/>
    <w:rsid w:val="000B6E03"/>
    <w:rsid w:val="000E0291"/>
    <w:rsid w:val="000E3C06"/>
    <w:rsid w:val="000F217A"/>
    <w:rsid w:val="001050F1"/>
    <w:rsid w:val="00110D3E"/>
    <w:rsid w:val="001325BF"/>
    <w:rsid w:val="001432CC"/>
    <w:rsid w:val="00146DD7"/>
    <w:rsid w:val="001541B6"/>
    <w:rsid w:val="0018484F"/>
    <w:rsid w:val="001D102C"/>
    <w:rsid w:val="00230F85"/>
    <w:rsid w:val="00296628"/>
    <w:rsid w:val="002A3BFB"/>
    <w:rsid w:val="002B2319"/>
    <w:rsid w:val="003429EA"/>
    <w:rsid w:val="00345744"/>
    <w:rsid w:val="003537C3"/>
    <w:rsid w:val="00354D45"/>
    <w:rsid w:val="003A2064"/>
    <w:rsid w:val="003A2857"/>
    <w:rsid w:val="003F3DCE"/>
    <w:rsid w:val="003F79F1"/>
    <w:rsid w:val="00413B84"/>
    <w:rsid w:val="004D4F38"/>
    <w:rsid w:val="004E649D"/>
    <w:rsid w:val="004F3FD5"/>
    <w:rsid w:val="004F5B20"/>
    <w:rsid w:val="00506DCE"/>
    <w:rsid w:val="0056658F"/>
    <w:rsid w:val="005A7BE0"/>
    <w:rsid w:val="005B7300"/>
    <w:rsid w:val="005C5AD1"/>
    <w:rsid w:val="005E12A8"/>
    <w:rsid w:val="005F3A4E"/>
    <w:rsid w:val="00600691"/>
    <w:rsid w:val="00622929"/>
    <w:rsid w:val="006267C1"/>
    <w:rsid w:val="00640B2D"/>
    <w:rsid w:val="006414E3"/>
    <w:rsid w:val="0064359A"/>
    <w:rsid w:val="006506C1"/>
    <w:rsid w:val="006957AA"/>
    <w:rsid w:val="006C5920"/>
    <w:rsid w:val="006F21C7"/>
    <w:rsid w:val="00702E01"/>
    <w:rsid w:val="00737236"/>
    <w:rsid w:val="007851AA"/>
    <w:rsid w:val="007B5699"/>
    <w:rsid w:val="007D46FB"/>
    <w:rsid w:val="007E06A0"/>
    <w:rsid w:val="007E1F40"/>
    <w:rsid w:val="00834B50"/>
    <w:rsid w:val="00846853"/>
    <w:rsid w:val="008B7A5B"/>
    <w:rsid w:val="008D122F"/>
    <w:rsid w:val="00907FE0"/>
    <w:rsid w:val="00945A3C"/>
    <w:rsid w:val="009B5435"/>
    <w:rsid w:val="009F1DD4"/>
    <w:rsid w:val="00A21A2E"/>
    <w:rsid w:val="00A3463E"/>
    <w:rsid w:val="00A8240E"/>
    <w:rsid w:val="00AC0C7A"/>
    <w:rsid w:val="00B54881"/>
    <w:rsid w:val="00BD2D2B"/>
    <w:rsid w:val="00C647F5"/>
    <w:rsid w:val="00D275E3"/>
    <w:rsid w:val="00D361E3"/>
    <w:rsid w:val="00DB1FFE"/>
    <w:rsid w:val="00DE6DA6"/>
    <w:rsid w:val="00E02785"/>
    <w:rsid w:val="00E905B9"/>
    <w:rsid w:val="00E93F94"/>
    <w:rsid w:val="00E96992"/>
    <w:rsid w:val="00EA5CC4"/>
    <w:rsid w:val="00EB099F"/>
    <w:rsid w:val="00F063D2"/>
    <w:rsid w:val="00F06E32"/>
    <w:rsid w:val="00F40B50"/>
    <w:rsid w:val="00F55D55"/>
    <w:rsid w:val="00F64478"/>
    <w:rsid w:val="00FB13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C06"/>
    <w:rPr>
      <w:color w:val="0000FF"/>
      <w:u w:val="single"/>
    </w:rPr>
  </w:style>
  <w:style w:type="character" w:styleId="Emphasis">
    <w:name w:val="Emphasis"/>
    <w:basedOn w:val="DefaultParagraphFont"/>
    <w:uiPriority w:val="20"/>
    <w:qFormat/>
    <w:rsid w:val="003537C3"/>
    <w:rPr>
      <w:i/>
      <w:iCs/>
    </w:rPr>
  </w:style>
  <w:style w:type="paragraph" w:styleId="NormalWeb">
    <w:name w:val="Normal (Web)"/>
    <w:basedOn w:val="Normal"/>
    <w:uiPriority w:val="99"/>
    <w:unhideWhenUsed/>
    <w:rsid w:val="003537C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xmsonormal">
    <w:name w:val="xmsonormal"/>
    <w:basedOn w:val="Normal"/>
    <w:rsid w:val="003537C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fontstyle01">
    <w:name w:val="fontstyle01"/>
    <w:basedOn w:val="DefaultParagraphFont"/>
    <w:rsid w:val="001325BF"/>
    <w:rPr>
      <w:rFonts w:ascii="Verdana" w:hAnsi="Verdana" w:hint="default"/>
      <w:b w:val="0"/>
      <w:bCs w:val="0"/>
      <w:i w:val="0"/>
      <w:iCs w:val="0"/>
      <w:color w:val="000000"/>
      <w:sz w:val="20"/>
      <w:szCs w:val="20"/>
    </w:rPr>
  </w:style>
  <w:style w:type="character" w:customStyle="1" w:styleId="fontstyle21">
    <w:name w:val="fontstyle21"/>
    <w:basedOn w:val="DefaultParagraphFont"/>
    <w:rsid w:val="001325BF"/>
    <w:rPr>
      <w:rFonts w:ascii="Verdana" w:hAnsi="Verdana" w:hint="default"/>
      <w:b w:val="0"/>
      <w:bCs w:val="0"/>
      <w:i w:val="0"/>
      <w:iCs w:val="0"/>
      <w:color w:val="000000"/>
      <w:sz w:val="20"/>
      <w:szCs w:val="20"/>
    </w:rPr>
  </w:style>
  <w:style w:type="character" w:customStyle="1" w:styleId="fontstyle31">
    <w:name w:val="fontstyle31"/>
    <w:basedOn w:val="DefaultParagraphFont"/>
    <w:rsid w:val="001325BF"/>
    <w:rPr>
      <w:rFonts w:ascii="Verdana-Bold" w:hAnsi="Verdana-Bold" w:hint="default"/>
      <w:b/>
      <w:bCs/>
      <w:i w:val="0"/>
      <w:iCs w:val="0"/>
      <w:color w:val="000000"/>
      <w:sz w:val="20"/>
      <w:szCs w:val="20"/>
    </w:rPr>
  </w:style>
  <w:style w:type="character" w:customStyle="1" w:styleId="fontstyle41">
    <w:name w:val="fontstyle41"/>
    <w:basedOn w:val="DefaultParagraphFont"/>
    <w:rsid w:val="001325BF"/>
    <w:rPr>
      <w:rFonts w:ascii="Verdana-Italic" w:hAnsi="Verdana-Italic" w:hint="default"/>
      <w:b w:val="0"/>
      <w:bCs w:val="0"/>
      <w:i/>
      <w:iCs/>
      <w:color w:val="000000"/>
      <w:sz w:val="20"/>
      <w:szCs w:val="20"/>
    </w:rPr>
  </w:style>
  <w:style w:type="paragraph" w:styleId="ListParagraph">
    <w:name w:val="List Paragraph"/>
    <w:basedOn w:val="Normal"/>
    <w:uiPriority w:val="34"/>
    <w:qFormat/>
    <w:rsid w:val="001325BF"/>
    <w:pPr>
      <w:ind w:left="720"/>
      <w:contextualSpacing/>
    </w:pPr>
  </w:style>
  <w:style w:type="paragraph" w:styleId="BalloonText">
    <w:name w:val="Balloon Text"/>
    <w:basedOn w:val="Normal"/>
    <w:link w:val="BalloonTextChar"/>
    <w:uiPriority w:val="99"/>
    <w:semiHidden/>
    <w:unhideWhenUsed/>
    <w:rsid w:val="00DE6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DA6"/>
    <w:rPr>
      <w:rFonts w:ascii="Tahoma" w:hAnsi="Tahoma" w:cs="Tahoma"/>
      <w:sz w:val="16"/>
      <w:szCs w:val="16"/>
      <w:lang w:val="en-US"/>
    </w:rPr>
  </w:style>
  <w:style w:type="character" w:styleId="FollowedHyperlink">
    <w:name w:val="FollowedHyperlink"/>
    <w:basedOn w:val="DefaultParagraphFont"/>
    <w:uiPriority w:val="99"/>
    <w:semiHidden/>
    <w:unhideWhenUsed/>
    <w:rsid w:val="00E905B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C06"/>
    <w:rPr>
      <w:color w:val="0000FF"/>
      <w:u w:val="single"/>
    </w:rPr>
  </w:style>
  <w:style w:type="character" w:styleId="Emphasis">
    <w:name w:val="Emphasis"/>
    <w:basedOn w:val="DefaultParagraphFont"/>
    <w:uiPriority w:val="20"/>
    <w:qFormat/>
    <w:rsid w:val="003537C3"/>
    <w:rPr>
      <w:i/>
      <w:iCs/>
    </w:rPr>
  </w:style>
  <w:style w:type="paragraph" w:styleId="NormalWeb">
    <w:name w:val="Normal (Web)"/>
    <w:basedOn w:val="Normal"/>
    <w:uiPriority w:val="99"/>
    <w:unhideWhenUsed/>
    <w:rsid w:val="003537C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xmsonormal">
    <w:name w:val="xmsonormal"/>
    <w:basedOn w:val="Normal"/>
    <w:rsid w:val="003537C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fontstyle01">
    <w:name w:val="fontstyle01"/>
    <w:basedOn w:val="DefaultParagraphFont"/>
    <w:rsid w:val="001325BF"/>
    <w:rPr>
      <w:rFonts w:ascii="Verdana" w:hAnsi="Verdana" w:hint="default"/>
      <w:b w:val="0"/>
      <w:bCs w:val="0"/>
      <w:i w:val="0"/>
      <w:iCs w:val="0"/>
      <w:color w:val="000000"/>
      <w:sz w:val="20"/>
      <w:szCs w:val="20"/>
    </w:rPr>
  </w:style>
  <w:style w:type="character" w:customStyle="1" w:styleId="fontstyle21">
    <w:name w:val="fontstyle21"/>
    <w:basedOn w:val="DefaultParagraphFont"/>
    <w:rsid w:val="001325BF"/>
    <w:rPr>
      <w:rFonts w:ascii="Verdana" w:hAnsi="Verdana" w:hint="default"/>
      <w:b w:val="0"/>
      <w:bCs w:val="0"/>
      <w:i w:val="0"/>
      <w:iCs w:val="0"/>
      <w:color w:val="000000"/>
      <w:sz w:val="20"/>
      <w:szCs w:val="20"/>
    </w:rPr>
  </w:style>
  <w:style w:type="character" w:customStyle="1" w:styleId="fontstyle31">
    <w:name w:val="fontstyle31"/>
    <w:basedOn w:val="DefaultParagraphFont"/>
    <w:rsid w:val="001325BF"/>
    <w:rPr>
      <w:rFonts w:ascii="Verdana-Bold" w:hAnsi="Verdana-Bold" w:hint="default"/>
      <w:b/>
      <w:bCs/>
      <w:i w:val="0"/>
      <w:iCs w:val="0"/>
      <w:color w:val="000000"/>
      <w:sz w:val="20"/>
      <w:szCs w:val="20"/>
    </w:rPr>
  </w:style>
  <w:style w:type="character" w:customStyle="1" w:styleId="fontstyle41">
    <w:name w:val="fontstyle41"/>
    <w:basedOn w:val="DefaultParagraphFont"/>
    <w:rsid w:val="001325BF"/>
    <w:rPr>
      <w:rFonts w:ascii="Verdana-Italic" w:hAnsi="Verdana-Italic" w:hint="default"/>
      <w:b w:val="0"/>
      <w:bCs w:val="0"/>
      <w:i/>
      <w:iCs/>
      <w:color w:val="000000"/>
      <w:sz w:val="20"/>
      <w:szCs w:val="20"/>
    </w:rPr>
  </w:style>
  <w:style w:type="paragraph" w:styleId="ListParagraph">
    <w:name w:val="List Paragraph"/>
    <w:basedOn w:val="Normal"/>
    <w:uiPriority w:val="34"/>
    <w:qFormat/>
    <w:rsid w:val="001325BF"/>
    <w:pPr>
      <w:ind w:left="720"/>
      <w:contextualSpacing/>
    </w:pPr>
  </w:style>
  <w:style w:type="paragraph" w:styleId="BalloonText">
    <w:name w:val="Balloon Text"/>
    <w:basedOn w:val="Normal"/>
    <w:link w:val="BalloonTextChar"/>
    <w:uiPriority w:val="99"/>
    <w:semiHidden/>
    <w:unhideWhenUsed/>
    <w:rsid w:val="00DE6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DA6"/>
    <w:rPr>
      <w:rFonts w:ascii="Tahoma" w:hAnsi="Tahoma" w:cs="Tahoma"/>
      <w:sz w:val="16"/>
      <w:szCs w:val="16"/>
      <w:lang w:val="en-US"/>
    </w:rPr>
  </w:style>
  <w:style w:type="character" w:styleId="FollowedHyperlink">
    <w:name w:val="FollowedHyperlink"/>
    <w:basedOn w:val="DefaultParagraphFont"/>
    <w:uiPriority w:val="99"/>
    <w:semiHidden/>
    <w:unhideWhenUsed/>
    <w:rsid w:val="00E905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88">
      <w:bodyDiv w:val="1"/>
      <w:marLeft w:val="0"/>
      <w:marRight w:val="0"/>
      <w:marTop w:val="0"/>
      <w:marBottom w:val="0"/>
      <w:divBdr>
        <w:top w:val="none" w:sz="0" w:space="0" w:color="auto"/>
        <w:left w:val="none" w:sz="0" w:space="0" w:color="auto"/>
        <w:bottom w:val="none" w:sz="0" w:space="0" w:color="auto"/>
        <w:right w:val="none" w:sz="0" w:space="0" w:color="auto"/>
      </w:divBdr>
    </w:div>
    <w:div w:id="4672174">
      <w:bodyDiv w:val="1"/>
      <w:marLeft w:val="0"/>
      <w:marRight w:val="0"/>
      <w:marTop w:val="0"/>
      <w:marBottom w:val="0"/>
      <w:divBdr>
        <w:top w:val="none" w:sz="0" w:space="0" w:color="auto"/>
        <w:left w:val="none" w:sz="0" w:space="0" w:color="auto"/>
        <w:bottom w:val="none" w:sz="0" w:space="0" w:color="auto"/>
        <w:right w:val="none" w:sz="0" w:space="0" w:color="auto"/>
      </w:divBdr>
    </w:div>
    <w:div w:id="182671002">
      <w:bodyDiv w:val="1"/>
      <w:marLeft w:val="0"/>
      <w:marRight w:val="0"/>
      <w:marTop w:val="0"/>
      <w:marBottom w:val="0"/>
      <w:divBdr>
        <w:top w:val="none" w:sz="0" w:space="0" w:color="auto"/>
        <w:left w:val="none" w:sz="0" w:space="0" w:color="auto"/>
        <w:bottom w:val="none" w:sz="0" w:space="0" w:color="auto"/>
        <w:right w:val="none" w:sz="0" w:space="0" w:color="auto"/>
      </w:divBdr>
    </w:div>
    <w:div w:id="915942495">
      <w:bodyDiv w:val="1"/>
      <w:marLeft w:val="0"/>
      <w:marRight w:val="0"/>
      <w:marTop w:val="0"/>
      <w:marBottom w:val="0"/>
      <w:divBdr>
        <w:top w:val="none" w:sz="0" w:space="0" w:color="auto"/>
        <w:left w:val="none" w:sz="0" w:space="0" w:color="auto"/>
        <w:bottom w:val="none" w:sz="0" w:space="0" w:color="auto"/>
        <w:right w:val="none" w:sz="0" w:space="0" w:color="auto"/>
      </w:divBdr>
    </w:div>
    <w:div w:id="982198593">
      <w:bodyDiv w:val="1"/>
      <w:marLeft w:val="0"/>
      <w:marRight w:val="0"/>
      <w:marTop w:val="0"/>
      <w:marBottom w:val="0"/>
      <w:divBdr>
        <w:top w:val="none" w:sz="0" w:space="0" w:color="auto"/>
        <w:left w:val="none" w:sz="0" w:space="0" w:color="auto"/>
        <w:bottom w:val="none" w:sz="0" w:space="0" w:color="auto"/>
        <w:right w:val="none" w:sz="0" w:space="0" w:color="auto"/>
      </w:divBdr>
    </w:div>
    <w:div w:id="1229346954">
      <w:bodyDiv w:val="1"/>
      <w:marLeft w:val="0"/>
      <w:marRight w:val="0"/>
      <w:marTop w:val="0"/>
      <w:marBottom w:val="0"/>
      <w:divBdr>
        <w:top w:val="none" w:sz="0" w:space="0" w:color="auto"/>
        <w:left w:val="none" w:sz="0" w:space="0" w:color="auto"/>
        <w:bottom w:val="none" w:sz="0" w:space="0" w:color="auto"/>
        <w:right w:val="none" w:sz="0" w:space="0" w:color="auto"/>
      </w:divBdr>
      <w:divsChild>
        <w:div w:id="628437023">
          <w:marLeft w:val="-225"/>
          <w:marRight w:val="-225"/>
          <w:marTop w:val="0"/>
          <w:marBottom w:val="0"/>
          <w:divBdr>
            <w:top w:val="none" w:sz="0" w:space="0" w:color="auto"/>
            <w:left w:val="none" w:sz="0" w:space="0" w:color="auto"/>
            <w:bottom w:val="none" w:sz="0" w:space="0" w:color="auto"/>
            <w:right w:val="none" w:sz="0" w:space="0" w:color="auto"/>
          </w:divBdr>
          <w:divsChild>
            <w:div w:id="402217928">
              <w:marLeft w:val="0"/>
              <w:marRight w:val="0"/>
              <w:marTop w:val="0"/>
              <w:marBottom w:val="0"/>
              <w:divBdr>
                <w:top w:val="none" w:sz="0" w:space="0" w:color="auto"/>
                <w:left w:val="none" w:sz="0" w:space="0" w:color="auto"/>
                <w:bottom w:val="none" w:sz="0" w:space="0" w:color="auto"/>
                <w:right w:val="none" w:sz="0" w:space="0" w:color="auto"/>
              </w:divBdr>
            </w:div>
          </w:divsChild>
        </w:div>
        <w:div w:id="546646198">
          <w:marLeft w:val="-225"/>
          <w:marRight w:val="-225"/>
          <w:marTop w:val="0"/>
          <w:marBottom w:val="0"/>
          <w:divBdr>
            <w:top w:val="none" w:sz="0" w:space="0" w:color="auto"/>
            <w:left w:val="none" w:sz="0" w:space="0" w:color="auto"/>
            <w:bottom w:val="none" w:sz="0" w:space="0" w:color="auto"/>
            <w:right w:val="none" w:sz="0" w:space="0" w:color="auto"/>
          </w:divBdr>
          <w:divsChild>
            <w:div w:id="1493719556">
              <w:marLeft w:val="0"/>
              <w:marRight w:val="0"/>
              <w:marTop w:val="0"/>
              <w:marBottom w:val="0"/>
              <w:divBdr>
                <w:top w:val="none" w:sz="0" w:space="0" w:color="auto"/>
                <w:left w:val="none" w:sz="0" w:space="0" w:color="auto"/>
                <w:bottom w:val="none" w:sz="0" w:space="0" w:color="auto"/>
                <w:right w:val="none" w:sz="0" w:space="0" w:color="auto"/>
              </w:divBdr>
            </w:div>
            <w:div w:id="744184809">
              <w:marLeft w:val="0"/>
              <w:marRight w:val="0"/>
              <w:marTop w:val="0"/>
              <w:marBottom w:val="0"/>
              <w:divBdr>
                <w:top w:val="none" w:sz="0" w:space="0" w:color="auto"/>
                <w:left w:val="none" w:sz="0" w:space="0" w:color="auto"/>
                <w:bottom w:val="none" w:sz="0" w:space="0" w:color="auto"/>
                <w:right w:val="none" w:sz="0" w:space="0" w:color="auto"/>
              </w:divBdr>
            </w:div>
          </w:divsChild>
        </w:div>
        <w:div w:id="1497646295">
          <w:marLeft w:val="-225"/>
          <w:marRight w:val="-225"/>
          <w:marTop w:val="0"/>
          <w:marBottom w:val="0"/>
          <w:divBdr>
            <w:top w:val="none" w:sz="0" w:space="0" w:color="auto"/>
            <w:left w:val="none" w:sz="0" w:space="0" w:color="auto"/>
            <w:bottom w:val="none" w:sz="0" w:space="0" w:color="auto"/>
            <w:right w:val="none" w:sz="0" w:space="0" w:color="auto"/>
          </w:divBdr>
          <w:divsChild>
            <w:div w:id="73093137">
              <w:marLeft w:val="0"/>
              <w:marRight w:val="0"/>
              <w:marTop w:val="0"/>
              <w:marBottom w:val="0"/>
              <w:divBdr>
                <w:top w:val="none" w:sz="0" w:space="0" w:color="auto"/>
                <w:left w:val="none" w:sz="0" w:space="0" w:color="auto"/>
                <w:bottom w:val="none" w:sz="0" w:space="0" w:color="auto"/>
                <w:right w:val="none" w:sz="0" w:space="0" w:color="auto"/>
              </w:divBdr>
            </w:div>
            <w:div w:id="686559032">
              <w:marLeft w:val="0"/>
              <w:marRight w:val="0"/>
              <w:marTop w:val="0"/>
              <w:marBottom w:val="0"/>
              <w:divBdr>
                <w:top w:val="none" w:sz="0" w:space="0" w:color="auto"/>
                <w:left w:val="none" w:sz="0" w:space="0" w:color="auto"/>
                <w:bottom w:val="none" w:sz="0" w:space="0" w:color="auto"/>
                <w:right w:val="none" w:sz="0" w:space="0" w:color="auto"/>
              </w:divBdr>
            </w:div>
          </w:divsChild>
        </w:div>
        <w:div w:id="1082605344">
          <w:marLeft w:val="-225"/>
          <w:marRight w:val="-225"/>
          <w:marTop w:val="0"/>
          <w:marBottom w:val="0"/>
          <w:divBdr>
            <w:top w:val="none" w:sz="0" w:space="0" w:color="auto"/>
            <w:left w:val="none" w:sz="0" w:space="0" w:color="auto"/>
            <w:bottom w:val="none" w:sz="0" w:space="0" w:color="auto"/>
            <w:right w:val="none" w:sz="0" w:space="0" w:color="auto"/>
          </w:divBdr>
          <w:divsChild>
            <w:div w:id="1847936666">
              <w:marLeft w:val="0"/>
              <w:marRight w:val="0"/>
              <w:marTop w:val="0"/>
              <w:marBottom w:val="0"/>
              <w:divBdr>
                <w:top w:val="none" w:sz="0" w:space="0" w:color="auto"/>
                <w:left w:val="none" w:sz="0" w:space="0" w:color="auto"/>
                <w:bottom w:val="none" w:sz="0" w:space="0" w:color="auto"/>
                <w:right w:val="none" w:sz="0" w:space="0" w:color="auto"/>
              </w:divBdr>
            </w:div>
            <w:div w:id="2064476719">
              <w:marLeft w:val="0"/>
              <w:marRight w:val="0"/>
              <w:marTop w:val="0"/>
              <w:marBottom w:val="0"/>
              <w:divBdr>
                <w:top w:val="none" w:sz="0" w:space="0" w:color="auto"/>
                <w:left w:val="none" w:sz="0" w:space="0" w:color="auto"/>
                <w:bottom w:val="none" w:sz="0" w:space="0" w:color="auto"/>
                <w:right w:val="none" w:sz="0" w:space="0" w:color="auto"/>
              </w:divBdr>
            </w:div>
          </w:divsChild>
        </w:div>
        <w:div w:id="610208846">
          <w:marLeft w:val="-225"/>
          <w:marRight w:val="-225"/>
          <w:marTop w:val="0"/>
          <w:marBottom w:val="0"/>
          <w:divBdr>
            <w:top w:val="none" w:sz="0" w:space="0" w:color="auto"/>
            <w:left w:val="none" w:sz="0" w:space="0" w:color="auto"/>
            <w:bottom w:val="none" w:sz="0" w:space="0" w:color="auto"/>
            <w:right w:val="none" w:sz="0" w:space="0" w:color="auto"/>
          </w:divBdr>
          <w:divsChild>
            <w:div w:id="1254895283">
              <w:marLeft w:val="0"/>
              <w:marRight w:val="0"/>
              <w:marTop w:val="0"/>
              <w:marBottom w:val="0"/>
              <w:divBdr>
                <w:top w:val="none" w:sz="0" w:space="0" w:color="auto"/>
                <w:left w:val="none" w:sz="0" w:space="0" w:color="auto"/>
                <w:bottom w:val="none" w:sz="0" w:space="0" w:color="auto"/>
                <w:right w:val="none" w:sz="0" w:space="0" w:color="auto"/>
              </w:divBdr>
            </w:div>
            <w:div w:id="2029481556">
              <w:marLeft w:val="0"/>
              <w:marRight w:val="0"/>
              <w:marTop w:val="0"/>
              <w:marBottom w:val="0"/>
              <w:divBdr>
                <w:top w:val="none" w:sz="0" w:space="0" w:color="auto"/>
                <w:left w:val="none" w:sz="0" w:space="0" w:color="auto"/>
                <w:bottom w:val="none" w:sz="0" w:space="0" w:color="auto"/>
                <w:right w:val="none" w:sz="0" w:space="0" w:color="auto"/>
              </w:divBdr>
            </w:div>
          </w:divsChild>
        </w:div>
        <w:div w:id="368989362">
          <w:marLeft w:val="-225"/>
          <w:marRight w:val="-225"/>
          <w:marTop w:val="0"/>
          <w:marBottom w:val="0"/>
          <w:divBdr>
            <w:top w:val="none" w:sz="0" w:space="0" w:color="auto"/>
            <w:left w:val="none" w:sz="0" w:space="0" w:color="auto"/>
            <w:bottom w:val="none" w:sz="0" w:space="0" w:color="auto"/>
            <w:right w:val="none" w:sz="0" w:space="0" w:color="auto"/>
          </w:divBdr>
          <w:divsChild>
            <w:div w:id="25372253">
              <w:marLeft w:val="0"/>
              <w:marRight w:val="0"/>
              <w:marTop w:val="0"/>
              <w:marBottom w:val="0"/>
              <w:divBdr>
                <w:top w:val="none" w:sz="0" w:space="0" w:color="auto"/>
                <w:left w:val="none" w:sz="0" w:space="0" w:color="auto"/>
                <w:bottom w:val="none" w:sz="0" w:space="0" w:color="auto"/>
                <w:right w:val="none" w:sz="0" w:space="0" w:color="auto"/>
              </w:divBdr>
            </w:div>
            <w:div w:id="20545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9562">
      <w:bodyDiv w:val="1"/>
      <w:marLeft w:val="0"/>
      <w:marRight w:val="0"/>
      <w:marTop w:val="0"/>
      <w:marBottom w:val="0"/>
      <w:divBdr>
        <w:top w:val="none" w:sz="0" w:space="0" w:color="auto"/>
        <w:left w:val="none" w:sz="0" w:space="0" w:color="auto"/>
        <w:bottom w:val="none" w:sz="0" w:space="0" w:color="auto"/>
        <w:right w:val="none" w:sz="0" w:space="0" w:color="auto"/>
      </w:divBdr>
    </w:div>
    <w:div w:id="204328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download/journal-file/1896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rgipark.gov.tr/download/journal-file/12230" TargetMode="External"/><Relationship Id="rId12" Type="http://schemas.openxmlformats.org/officeDocument/2006/relationships/hyperlink" Target="https://dergipark.org.tr/en/pub/auiibf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rgipark.gov.tr/download/journal-file/12229" TargetMode="External"/><Relationship Id="rId11" Type="http://schemas.openxmlformats.org/officeDocument/2006/relationships/hyperlink" Target="http://www.icmje.org/index.html" TargetMode="External"/><Relationship Id="rId5" Type="http://schemas.openxmlformats.org/officeDocument/2006/relationships/webSettings" Target="webSettings.xml"/><Relationship Id="rId10" Type="http://schemas.openxmlformats.org/officeDocument/2006/relationships/hyperlink" Target="http://publicationethics.org/guidelines" TargetMode="External"/><Relationship Id="rId4" Type="http://schemas.openxmlformats.org/officeDocument/2006/relationships/settings" Target="settings.xml"/><Relationship Id="rId9" Type="http://schemas.openxmlformats.org/officeDocument/2006/relationships/hyperlink" Target="http://dergipark.gov.tr/download/journal-file/123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4358</Words>
  <Characters>24843</Characters>
  <Application>Microsoft Office Word</Application>
  <DocSecurity>0</DocSecurity>
  <Lines>207</Lines>
  <Paragraphs>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29143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 cagatay</dc:creator>
  <cp:lastModifiedBy>user</cp:lastModifiedBy>
  <cp:revision>2</cp:revision>
  <cp:lastPrinted>2018-12-27T13:06:00Z</cp:lastPrinted>
  <dcterms:created xsi:type="dcterms:W3CDTF">2022-08-24T13:16:00Z</dcterms:created>
  <dcterms:modified xsi:type="dcterms:W3CDTF">2022-08-24T13:16:00Z</dcterms:modified>
</cp:coreProperties>
</file>