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0C" w:rsidRPr="006C5920" w:rsidRDefault="00887B0C" w:rsidP="00887B0C">
      <w:pPr>
        <w:pStyle w:val="ListParagraph"/>
        <w:spacing w:line="240" w:lineRule="auto"/>
        <w:ind w:left="0"/>
        <w:contextualSpacing w:val="0"/>
        <w:jc w:val="both"/>
        <w:rPr>
          <w:rFonts w:ascii="Garamond" w:hAnsi="Garamond"/>
          <w:b/>
          <w:bCs/>
          <w:iCs/>
          <w:color w:val="000000" w:themeColor="text1"/>
          <w:sz w:val="26"/>
          <w:szCs w:val="26"/>
        </w:rPr>
      </w:pPr>
      <w:r w:rsidRPr="006C5920">
        <w:rPr>
          <w:rFonts w:ascii="Garamond" w:hAnsi="Garamond"/>
          <w:b/>
          <w:bCs/>
          <w:iCs/>
          <w:color w:val="000000" w:themeColor="text1"/>
          <w:sz w:val="26"/>
          <w:szCs w:val="26"/>
        </w:rPr>
        <w:t>Ethics in publishing</w:t>
      </w:r>
    </w:p>
    <w:p w:rsidR="00887B0C" w:rsidRPr="006F4D12" w:rsidRDefault="00887B0C" w:rsidP="00887B0C">
      <w:pPr>
        <w:shd w:val="clear" w:color="auto" w:fill="FFFFFF"/>
        <w:spacing w:line="240" w:lineRule="auto"/>
        <w:jc w:val="both"/>
        <w:textAlignment w:val="baseline"/>
        <w:rPr>
          <w:rFonts w:ascii="Garamond" w:eastAsia="Times New Roman" w:hAnsi="Garamond" w:cs="Helvetica"/>
          <w:i/>
          <w:color w:val="333333"/>
          <w:sz w:val="26"/>
          <w:szCs w:val="26"/>
          <w:lang w:val="tr-TR" w:eastAsia="tr-TR"/>
        </w:rPr>
      </w:pPr>
      <w:r w:rsidRPr="006F4D12">
        <w:rPr>
          <w:rFonts w:ascii="Garamond" w:eastAsia="Times New Roman" w:hAnsi="Garamond" w:cs="Helvetica"/>
          <w:bCs/>
          <w:i/>
          <w:color w:val="2A2A2A"/>
          <w:sz w:val="26"/>
          <w:szCs w:val="26"/>
          <w:lang w:val="tr-TR" w:eastAsia="tr-TR"/>
        </w:rPr>
        <w:t>Authorship</w:t>
      </w:r>
    </w:p>
    <w:p w:rsidR="00887B0C" w:rsidRDefault="00887B0C" w:rsidP="00887B0C">
      <w:pPr>
        <w:shd w:val="clear" w:color="auto" w:fill="FFFFFF"/>
        <w:spacing w:line="240" w:lineRule="auto"/>
        <w:jc w:val="both"/>
        <w:textAlignment w:val="baseline"/>
        <w:rPr>
          <w:rFonts w:ascii="Garamond" w:eastAsia="Times New Roman" w:hAnsi="Garamond" w:cs="Helvetica"/>
          <w:noProof w:val="0"/>
          <w:color w:val="2A2A2A"/>
          <w:sz w:val="26"/>
          <w:szCs w:val="26"/>
          <w:lang w:eastAsia="tr-TR"/>
        </w:rPr>
      </w:pPr>
      <w:r w:rsidRPr="006F4D12">
        <w:rPr>
          <w:rFonts w:ascii="Garamond" w:eastAsia="Times New Roman" w:hAnsi="Garamond" w:cs="Helvetica"/>
          <w:noProof w:val="0"/>
          <w:color w:val="2A2A2A"/>
          <w:sz w:val="26"/>
          <w:szCs w:val="26"/>
          <w:lang w:eastAsia="tr-TR"/>
        </w:rPr>
        <w:t>All authors listed on the manuscript should have contributed significantly to the experimental design, its implementation, or analysis and interpretation of the data. All authors should have been involved in the writing of the manuscript at draft and any revision stages, and have read and approved the final version. Anyone who made major contributions to the writing of the manuscript should be listed as an author (e.g. "ghost writing" is prohibited by the Journal). Any other individuals who made less substantive contributions to the experiment or the writing of the manuscript should be listed in the acknowledgement section. Any change in authorship (including author order) after the initial manuscript submission must be approved in writing by all authors.</w:t>
      </w:r>
    </w:p>
    <w:p w:rsidR="00887B0C" w:rsidRPr="006F4D12" w:rsidRDefault="00887B0C" w:rsidP="00887B0C">
      <w:pPr>
        <w:shd w:val="clear" w:color="auto" w:fill="FFFFFF"/>
        <w:spacing w:line="240" w:lineRule="auto"/>
        <w:jc w:val="both"/>
        <w:textAlignment w:val="baseline"/>
        <w:rPr>
          <w:rFonts w:ascii="Garamond" w:eastAsia="Times New Roman" w:hAnsi="Garamond" w:cs="Helvetica"/>
          <w:i/>
          <w:noProof w:val="0"/>
          <w:color w:val="333333"/>
          <w:sz w:val="26"/>
          <w:szCs w:val="26"/>
          <w:lang w:eastAsia="tr-TR"/>
        </w:rPr>
      </w:pPr>
      <w:r w:rsidRPr="006F4D12">
        <w:rPr>
          <w:rFonts w:ascii="Garamond" w:eastAsia="Times New Roman" w:hAnsi="Garamond" w:cs="Helvetica"/>
          <w:bCs/>
          <w:i/>
          <w:noProof w:val="0"/>
          <w:color w:val="2A2A2A"/>
          <w:sz w:val="26"/>
          <w:szCs w:val="26"/>
          <w:lang w:eastAsia="tr-TR"/>
        </w:rPr>
        <w:t>Authorship and "Umbrella" groups</w:t>
      </w:r>
    </w:p>
    <w:p w:rsidR="00887B0C" w:rsidRPr="006F4D12" w:rsidRDefault="00887B0C" w:rsidP="00887B0C">
      <w:pPr>
        <w:shd w:val="clear" w:color="auto" w:fill="FFFFFF"/>
        <w:spacing w:line="240" w:lineRule="auto"/>
        <w:jc w:val="both"/>
        <w:textAlignment w:val="baseline"/>
        <w:rPr>
          <w:rFonts w:ascii="Garamond" w:eastAsia="Times New Roman" w:hAnsi="Garamond" w:cs="Helvetica"/>
          <w:noProof w:val="0"/>
          <w:color w:val="333333"/>
          <w:sz w:val="26"/>
          <w:szCs w:val="26"/>
          <w:lang w:eastAsia="tr-TR"/>
        </w:rPr>
      </w:pPr>
      <w:r w:rsidRPr="006F4D12">
        <w:rPr>
          <w:rFonts w:ascii="Garamond" w:eastAsia="Times New Roman" w:hAnsi="Garamond" w:cs="Helvetica"/>
          <w:noProof w:val="0"/>
          <w:color w:val="2A2A2A"/>
          <w:sz w:val="26"/>
          <w:szCs w:val="26"/>
          <w:lang w:eastAsia="tr-TR"/>
        </w:rPr>
        <w:t>Many large collaborative studies are organized under a group name which represents all the participants. All articles must have at least one named individual as author. Authors who wish to acknowledge the umbrella group from which the data originate should first list the author(s) of the article and follow this with 'on behalf of the GROUP NAME'. If necessary the names of the participants may be listed in the Acknowledgements section.</w:t>
      </w:r>
    </w:p>
    <w:p w:rsidR="00887B0C" w:rsidRPr="006F4D12" w:rsidRDefault="00887B0C" w:rsidP="00887B0C">
      <w:pPr>
        <w:shd w:val="clear" w:color="auto" w:fill="FFFFFF"/>
        <w:spacing w:line="240" w:lineRule="auto"/>
        <w:jc w:val="both"/>
        <w:textAlignment w:val="baseline"/>
        <w:rPr>
          <w:rFonts w:ascii="Garamond" w:eastAsia="Times New Roman" w:hAnsi="Garamond" w:cs="Helvetica"/>
          <w:i/>
          <w:noProof w:val="0"/>
          <w:color w:val="333333"/>
          <w:sz w:val="26"/>
          <w:szCs w:val="26"/>
          <w:lang w:eastAsia="tr-TR"/>
        </w:rPr>
      </w:pPr>
      <w:r w:rsidRPr="006F4D12">
        <w:rPr>
          <w:rFonts w:ascii="Garamond" w:eastAsia="Times New Roman" w:hAnsi="Garamond" w:cs="Helvetica"/>
          <w:bCs/>
          <w:i/>
          <w:noProof w:val="0"/>
          <w:color w:val="2A2A2A"/>
          <w:sz w:val="26"/>
          <w:szCs w:val="26"/>
          <w:lang w:eastAsia="tr-TR"/>
        </w:rPr>
        <w:t>Originality</w:t>
      </w:r>
    </w:p>
    <w:p w:rsidR="00887B0C" w:rsidRPr="006F4D12" w:rsidRDefault="00887B0C" w:rsidP="00887B0C">
      <w:pPr>
        <w:shd w:val="clear" w:color="auto" w:fill="FFFFFF"/>
        <w:spacing w:line="240" w:lineRule="auto"/>
        <w:jc w:val="both"/>
        <w:textAlignment w:val="baseline"/>
        <w:rPr>
          <w:rFonts w:ascii="Garamond" w:eastAsia="Times New Roman" w:hAnsi="Garamond" w:cs="Helvetica"/>
          <w:noProof w:val="0"/>
          <w:color w:val="333333"/>
          <w:sz w:val="26"/>
          <w:szCs w:val="26"/>
          <w:lang w:eastAsia="tr-TR"/>
        </w:rPr>
      </w:pPr>
      <w:r w:rsidRPr="006F4D12">
        <w:rPr>
          <w:rFonts w:ascii="Garamond" w:eastAsia="Times New Roman" w:hAnsi="Garamond" w:cs="Helvetica"/>
          <w:noProof w:val="0"/>
          <w:color w:val="2A2A2A"/>
          <w:sz w:val="26"/>
          <w:szCs w:val="26"/>
          <w:lang w:eastAsia="tr-TR"/>
        </w:rPr>
        <w:t xml:space="preserve">By submitting your manuscript to the journal it is understood that this it is an original manuscript and is unpublished work and is not under consideration elsewhere. Plagiarism, including duplicate publication of the author's own work, in whole or in part without proper citation is not tolerated by the journal. Manuscripts submitted to the journal </w:t>
      </w:r>
      <w:r>
        <w:rPr>
          <w:rFonts w:ascii="Garamond" w:eastAsia="Times New Roman" w:hAnsi="Garamond" w:cs="Helvetica"/>
          <w:noProof w:val="0"/>
          <w:color w:val="2A2A2A"/>
          <w:sz w:val="26"/>
          <w:szCs w:val="26"/>
          <w:lang w:eastAsia="tr-TR"/>
        </w:rPr>
        <w:t>are</w:t>
      </w:r>
      <w:r w:rsidRPr="006F4D12">
        <w:rPr>
          <w:rFonts w:ascii="Garamond" w:eastAsia="Times New Roman" w:hAnsi="Garamond" w:cs="Helvetica"/>
          <w:noProof w:val="0"/>
          <w:color w:val="2A2A2A"/>
          <w:sz w:val="26"/>
          <w:szCs w:val="26"/>
          <w:lang w:eastAsia="tr-TR"/>
        </w:rPr>
        <w:t xml:space="preserve"> checked for originality using anti-plagiarism software.</w:t>
      </w:r>
    </w:p>
    <w:p w:rsidR="00887B0C" w:rsidRPr="006F4D12" w:rsidRDefault="00887B0C" w:rsidP="00887B0C">
      <w:pPr>
        <w:shd w:val="clear" w:color="auto" w:fill="FFFFFF"/>
        <w:spacing w:line="240" w:lineRule="auto"/>
        <w:jc w:val="both"/>
        <w:textAlignment w:val="baseline"/>
        <w:rPr>
          <w:rFonts w:ascii="Garamond" w:eastAsia="Times New Roman" w:hAnsi="Garamond" w:cs="Helvetica"/>
          <w:i/>
          <w:noProof w:val="0"/>
          <w:color w:val="333333"/>
          <w:sz w:val="26"/>
          <w:szCs w:val="26"/>
          <w:lang w:eastAsia="tr-TR"/>
        </w:rPr>
      </w:pPr>
      <w:r w:rsidRPr="006F4D12">
        <w:rPr>
          <w:rFonts w:ascii="Garamond" w:eastAsia="Times New Roman" w:hAnsi="Garamond" w:cs="Helvetica"/>
          <w:bCs/>
          <w:i/>
          <w:noProof w:val="0"/>
          <w:color w:val="2A2A2A"/>
          <w:sz w:val="26"/>
          <w:szCs w:val="26"/>
          <w:lang w:eastAsia="tr-TR"/>
        </w:rPr>
        <w:t>Conflicts of interest</w:t>
      </w:r>
    </w:p>
    <w:p w:rsidR="00887B0C" w:rsidRPr="006F4D12" w:rsidRDefault="00887B0C" w:rsidP="00887B0C">
      <w:pPr>
        <w:shd w:val="clear" w:color="auto" w:fill="FFFFFF"/>
        <w:spacing w:line="240" w:lineRule="auto"/>
        <w:jc w:val="both"/>
        <w:textAlignment w:val="baseline"/>
        <w:rPr>
          <w:rFonts w:ascii="Garamond" w:eastAsia="Times New Roman" w:hAnsi="Garamond" w:cs="Helvetica"/>
          <w:noProof w:val="0"/>
          <w:color w:val="333333"/>
          <w:sz w:val="26"/>
          <w:szCs w:val="26"/>
          <w:lang w:eastAsia="tr-TR"/>
        </w:rPr>
      </w:pPr>
      <w:r w:rsidRPr="006F4D12">
        <w:rPr>
          <w:rFonts w:ascii="Garamond" w:eastAsia="Times New Roman" w:hAnsi="Garamond" w:cs="Helvetica"/>
          <w:noProof w:val="0"/>
          <w:color w:val="2A2A2A"/>
          <w:sz w:val="26"/>
          <w:szCs w:val="26"/>
          <w:lang w:eastAsia="tr-TR"/>
        </w:rPr>
        <w:t>At the point of submission, each author should reveal any financial interests or connections, direct or indirect, or other situations that might raise the question of bias in the work reported or the conclusions, implications, or opinions stated </w:t>
      </w:r>
      <w:r w:rsidRPr="006F4D12">
        <w:rPr>
          <w:rFonts w:ascii="Garamond" w:eastAsia="Times New Roman" w:hAnsi="Garamond" w:cs="Helvetica"/>
          <w:noProof w:val="0"/>
          <w:color w:val="333333"/>
          <w:sz w:val="26"/>
          <w:szCs w:val="26"/>
          <w:bdr w:val="none" w:sz="0" w:space="0" w:color="auto" w:frame="1"/>
          <w:lang w:eastAsia="tr-TR"/>
        </w:rPr>
        <w:t>– </w:t>
      </w:r>
      <w:r w:rsidRPr="006F4D12">
        <w:rPr>
          <w:rFonts w:ascii="Garamond" w:eastAsia="Times New Roman" w:hAnsi="Garamond" w:cs="Helvetica"/>
          <w:noProof w:val="0"/>
          <w:color w:val="2A2A2A"/>
          <w:sz w:val="26"/>
          <w:szCs w:val="26"/>
          <w:lang w:eastAsia="tr-TR"/>
        </w:rPr>
        <w:t>including pertinent commercial or other sources of funding for the individual author(s) or for the associated department(s) or organization(s), personal relationships, or direct academic competition. When considering whether you should declare a conflicting interest or connection please consider the conflict of interest test: Is there any arrangement that would embarrass you or any of your co-authors if it was to emerge after publication and you had not declared it?</w:t>
      </w:r>
    </w:p>
    <w:p w:rsidR="00887B0C" w:rsidRPr="006F4D12" w:rsidRDefault="00887B0C" w:rsidP="00887B0C">
      <w:pPr>
        <w:shd w:val="clear" w:color="auto" w:fill="FFFFFF"/>
        <w:spacing w:line="240" w:lineRule="auto"/>
        <w:jc w:val="both"/>
        <w:textAlignment w:val="baseline"/>
        <w:rPr>
          <w:rFonts w:ascii="Garamond" w:eastAsia="Times New Roman" w:hAnsi="Garamond" w:cs="Helvetica"/>
          <w:noProof w:val="0"/>
          <w:color w:val="333333"/>
          <w:sz w:val="26"/>
          <w:szCs w:val="26"/>
          <w:lang w:eastAsia="tr-TR"/>
        </w:rPr>
      </w:pPr>
      <w:r w:rsidRPr="006F4D12">
        <w:rPr>
          <w:rFonts w:ascii="Garamond" w:eastAsia="Times New Roman" w:hAnsi="Garamond" w:cs="Helvetica"/>
          <w:noProof w:val="0"/>
          <w:color w:val="2A2A2A"/>
          <w:sz w:val="26"/>
          <w:szCs w:val="26"/>
          <w:lang w:eastAsia="tr-TR"/>
        </w:rPr>
        <w:t>If the manuscript is published, relevant Conflict of Interest information will be communicated in a statement in the published paper.</w:t>
      </w:r>
    </w:p>
    <w:p w:rsidR="00887B0C" w:rsidRPr="006C5920" w:rsidRDefault="00887B0C" w:rsidP="00887B0C">
      <w:pPr>
        <w:pStyle w:val="ListParagraph"/>
        <w:spacing w:line="240" w:lineRule="auto"/>
        <w:ind w:left="0"/>
        <w:contextualSpacing w:val="0"/>
        <w:jc w:val="both"/>
        <w:rPr>
          <w:rFonts w:ascii="Garamond" w:hAnsi="Garamond"/>
          <w:bCs/>
          <w:i/>
          <w:iCs/>
          <w:color w:val="000000" w:themeColor="text1"/>
          <w:sz w:val="26"/>
          <w:szCs w:val="26"/>
        </w:rPr>
      </w:pPr>
      <w:r w:rsidRPr="006C5920">
        <w:rPr>
          <w:rFonts w:ascii="Garamond" w:hAnsi="Garamond"/>
          <w:bCs/>
          <w:i/>
          <w:iCs/>
          <w:color w:val="000000" w:themeColor="text1"/>
          <w:sz w:val="26"/>
          <w:szCs w:val="26"/>
        </w:rPr>
        <w:t>Declaration of interest</w:t>
      </w:r>
    </w:p>
    <w:p w:rsidR="00887B0C" w:rsidRPr="006C5920" w:rsidRDefault="00887B0C" w:rsidP="00887B0C">
      <w:pPr>
        <w:pStyle w:val="ListParagraph"/>
        <w:spacing w:line="240" w:lineRule="auto"/>
        <w:ind w:left="0"/>
        <w:contextualSpacing w:val="0"/>
        <w:jc w:val="both"/>
        <w:rPr>
          <w:rFonts w:ascii="Garamond" w:hAnsi="Garamond"/>
          <w:color w:val="000000"/>
          <w:sz w:val="26"/>
          <w:szCs w:val="26"/>
        </w:rPr>
      </w:pPr>
      <w:r w:rsidRPr="006C5920">
        <w:rPr>
          <w:rFonts w:ascii="Garamond" w:hAnsi="Garamond"/>
          <w:color w:val="000000"/>
          <w:sz w:val="26"/>
          <w:szCs w:val="26"/>
        </w:rPr>
        <w:t xml:space="preserve">All authors must disclose any financial and personal relationships with other people or organizations that could inappropriately influence (bias) their work. Examples of potential competing interests include employment, consultancies, stock ownership, honoraria, paid expert testimony, patent applications/registrations, and grants or other funding. Authors must disclose any interests in a summary declaration of interest </w:t>
      </w:r>
      <w:r w:rsidRPr="006C5920">
        <w:rPr>
          <w:rFonts w:ascii="Garamond" w:hAnsi="Garamond"/>
          <w:color w:val="000000"/>
          <w:sz w:val="26"/>
          <w:szCs w:val="26"/>
        </w:rPr>
        <w:lastRenderedPageBreak/>
        <w:t>statement in the title page file. If there are no interests to declare then please state this: 'Declarations of interest: none'. This summary statement will be ultimately published if the article is accepted.</w:t>
      </w:r>
    </w:p>
    <w:p w:rsidR="00887B0C" w:rsidRPr="006C5920" w:rsidRDefault="00887B0C" w:rsidP="00887B0C">
      <w:pPr>
        <w:pStyle w:val="ListParagraph"/>
        <w:spacing w:line="240" w:lineRule="auto"/>
        <w:ind w:left="0"/>
        <w:contextualSpacing w:val="0"/>
        <w:jc w:val="both"/>
        <w:rPr>
          <w:rFonts w:ascii="Garamond" w:hAnsi="Garamond"/>
          <w:bCs/>
          <w:i/>
          <w:iCs/>
          <w:color w:val="000000" w:themeColor="text1"/>
          <w:sz w:val="26"/>
          <w:szCs w:val="26"/>
        </w:rPr>
      </w:pPr>
      <w:r w:rsidRPr="006C5920">
        <w:rPr>
          <w:rFonts w:ascii="Garamond" w:hAnsi="Garamond"/>
          <w:bCs/>
          <w:i/>
          <w:iCs/>
          <w:color w:val="000000" w:themeColor="text1"/>
          <w:sz w:val="26"/>
          <w:szCs w:val="26"/>
        </w:rPr>
        <w:t>Submission declaration and verification</w:t>
      </w:r>
    </w:p>
    <w:p w:rsidR="00887B0C" w:rsidRDefault="00887B0C" w:rsidP="00887B0C">
      <w:pPr>
        <w:pStyle w:val="ListParagraph"/>
        <w:spacing w:line="240" w:lineRule="auto"/>
        <w:ind w:left="0"/>
        <w:contextualSpacing w:val="0"/>
        <w:jc w:val="both"/>
        <w:rPr>
          <w:rFonts w:ascii="Garamond" w:hAnsi="Garamond"/>
          <w:color w:val="000000" w:themeColor="text1"/>
          <w:sz w:val="26"/>
          <w:szCs w:val="26"/>
        </w:rPr>
      </w:pPr>
      <w:r w:rsidRPr="006C5920">
        <w:rPr>
          <w:rFonts w:ascii="Garamond" w:hAnsi="Garamond"/>
          <w:color w:val="000000"/>
          <w:sz w:val="26"/>
          <w:szCs w:val="26"/>
        </w:rPr>
        <w:t xml:space="preserve">Submission of an article implies that the work described has not been published previously (except in the form of an abstract,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including electronically without the written consent of the copyright holder. To verify originality, your article may be checked by the originality detection </w:t>
      </w:r>
      <w:r w:rsidRPr="006C5920">
        <w:rPr>
          <w:rFonts w:ascii="Garamond" w:hAnsi="Garamond"/>
          <w:color w:val="000000" w:themeColor="text1"/>
          <w:sz w:val="26"/>
          <w:szCs w:val="26"/>
        </w:rPr>
        <w:t>service Crossref Similarity Check and/or by using a software such as Turnitin.</w:t>
      </w:r>
    </w:p>
    <w:p w:rsidR="00887B0C" w:rsidRDefault="00887B0C" w:rsidP="00887B0C">
      <w:pPr>
        <w:spacing w:after="0" w:line="240" w:lineRule="auto"/>
        <w:jc w:val="both"/>
        <w:rPr>
          <w:rFonts w:ascii="Garamond" w:eastAsia="Times New Roman" w:hAnsi="Garamond" w:cs="Times New Roman"/>
          <w:noProof w:val="0"/>
          <w:color w:val="333333"/>
          <w:sz w:val="26"/>
          <w:szCs w:val="26"/>
          <w:lang w:eastAsia="tr-TR"/>
        </w:rPr>
      </w:pPr>
      <w:r w:rsidRPr="00E039ED">
        <w:rPr>
          <w:rFonts w:ascii="Garamond" w:eastAsia="Times New Roman" w:hAnsi="Garamond" w:cs="Times New Roman"/>
          <w:noProof w:val="0"/>
          <w:color w:val="333333"/>
          <w:sz w:val="26"/>
          <w:szCs w:val="26"/>
          <w:lang w:eastAsia="tr-TR"/>
        </w:rPr>
        <w:t xml:space="preserve">The editorial board of </w:t>
      </w:r>
      <w:proofErr w:type="spellStart"/>
      <w:r w:rsidR="0044413E">
        <w:rPr>
          <w:rFonts w:ascii="Garamond" w:eastAsia="Times New Roman" w:hAnsi="Garamond" w:cs="Times New Roman"/>
          <w:noProof w:val="0"/>
          <w:color w:val="333333"/>
          <w:sz w:val="26"/>
          <w:szCs w:val="26"/>
          <w:lang w:eastAsia="tr-TR"/>
        </w:rPr>
        <w:t>Akdeniz</w:t>
      </w:r>
      <w:proofErr w:type="spellEnd"/>
      <w:r w:rsidR="0044413E">
        <w:rPr>
          <w:rFonts w:ascii="Garamond" w:eastAsia="Times New Roman" w:hAnsi="Garamond" w:cs="Times New Roman"/>
          <w:noProof w:val="0"/>
          <w:color w:val="333333"/>
          <w:sz w:val="26"/>
          <w:szCs w:val="26"/>
          <w:lang w:eastAsia="tr-TR"/>
        </w:rPr>
        <w:t xml:space="preserve"> İİBF journal</w:t>
      </w:r>
      <w:r w:rsidRPr="00E039ED">
        <w:rPr>
          <w:rFonts w:ascii="Garamond" w:eastAsia="Times New Roman" w:hAnsi="Garamond" w:cs="Times New Roman"/>
          <w:noProof w:val="0"/>
          <w:color w:val="333333"/>
          <w:sz w:val="26"/>
          <w:szCs w:val="26"/>
          <w:lang w:eastAsia="tr-TR"/>
        </w:rPr>
        <w:t xml:space="preserve"> </w:t>
      </w:r>
      <w:proofErr w:type="spellStart"/>
      <w:r w:rsidRPr="00E039ED">
        <w:rPr>
          <w:rFonts w:ascii="Garamond" w:eastAsia="Times New Roman" w:hAnsi="Garamond" w:cs="Times New Roman"/>
          <w:noProof w:val="0"/>
          <w:color w:val="333333"/>
          <w:sz w:val="26"/>
          <w:szCs w:val="26"/>
          <w:lang w:eastAsia="tr-TR"/>
        </w:rPr>
        <w:t>journal</w:t>
      </w:r>
      <w:proofErr w:type="spellEnd"/>
      <w:r w:rsidRPr="00E039ED">
        <w:rPr>
          <w:rFonts w:ascii="Garamond" w:eastAsia="Times New Roman" w:hAnsi="Garamond" w:cs="Times New Roman"/>
          <w:noProof w:val="0"/>
          <w:color w:val="333333"/>
          <w:sz w:val="26"/>
          <w:szCs w:val="26"/>
          <w:lang w:eastAsia="tr-TR"/>
        </w:rPr>
        <w:t xml:space="preserve"> complies with the follow</w:t>
      </w:r>
      <w:r>
        <w:rPr>
          <w:rFonts w:ascii="Garamond" w:eastAsia="Times New Roman" w:hAnsi="Garamond" w:cs="Times New Roman"/>
          <w:noProof w:val="0"/>
          <w:color w:val="333333"/>
          <w:sz w:val="26"/>
          <w:szCs w:val="26"/>
          <w:lang w:eastAsia="tr-TR"/>
        </w:rPr>
        <w:t>ing rules for plagiarism policy:</w:t>
      </w:r>
    </w:p>
    <w:p w:rsidR="00887B0C" w:rsidRPr="00506DCE" w:rsidRDefault="00887B0C" w:rsidP="00887B0C">
      <w:pPr>
        <w:pStyle w:val="ListParagraph"/>
        <w:numPr>
          <w:ilvl w:val="0"/>
          <w:numId w:val="2"/>
        </w:numPr>
        <w:spacing w:after="0" w:line="240" w:lineRule="auto"/>
        <w:rPr>
          <w:rFonts w:ascii="Garamond" w:eastAsia="Times New Roman" w:hAnsi="Garamond" w:cs="Times New Roman"/>
          <w:noProof w:val="0"/>
          <w:color w:val="333333"/>
          <w:sz w:val="26"/>
          <w:szCs w:val="26"/>
          <w:lang w:eastAsia="tr-TR"/>
        </w:rPr>
      </w:pPr>
      <w:r w:rsidRPr="00506DCE">
        <w:rPr>
          <w:rFonts w:ascii="Garamond" w:eastAsia="Times New Roman" w:hAnsi="Garamond" w:cs="Times New Roman"/>
          <w:noProof w:val="0"/>
          <w:color w:val="333333"/>
          <w:sz w:val="26"/>
          <w:szCs w:val="26"/>
          <w:lang w:eastAsia="tr-TR"/>
        </w:rPr>
        <w:t xml:space="preserve">Articles with a similarity rate of more than </w:t>
      </w:r>
      <w:r w:rsidR="0044413E">
        <w:rPr>
          <w:rFonts w:ascii="Garamond" w:eastAsia="Times New Roman" w:hAnsi="Garamond" w:cs="Times New Roman"/>
          <w:noProof w:val="0"/>
          <w:color w:val="333333"/>
          <w:sz w:val="26"/>
          <w:szCs w:val="26"/>
          <w:lang w:eastAsia="tr-TR"/>
        </w:rPr>
        <w:t>15</w:t>
      </w:r>
      <w:r w:rsidRPr="00506DCE">
        <w:rPr>
          <w:rFonts w:ascii="Garamond" w:eastAsia="Times New Roman" w:hAnsi="Garamond" w:cs="Times New Roman"/>
          <w:noProof w:val="0"/>
          <w:color w:val="333333"/>
          <w:sz w:val="26"/>
          <w:szCs w:val="26"/>
          <w:lang w:eastAsia="tr-TR"/>
        </w:rPr>
        <w:t>% are rejected</w:t>
      </w:r>
      <w:r w:rsidR="007873AA">
        <w:rPr>
          <w:rFonts w:ascii="Garamond" w:eastAsia="Times New Roman" w:hAnsi="Garamond" w:cs="Times New Roman"/>
          <w:noProof w:val="0"/>
          <w:color w:val="333333"/>
          <w:sz w:val="26"/>
          <w:szCs w:val="26"/>
          <w:lang w:eastAsia="tr-TR"/>
        </w:rPr>
        <w:t xml:space="preserve"> even if they are produced from grad</w:t>
      </w:r>
      <w:bookmarkStart w:id="0" w:name="_GoBack"/>
      <w:bookmarkEnd w:id="0"/>
      <w:r w:rsidR="007873AA">
        <w:rPr>
          <w:rFonts w:ascii="Garamond" w:eastAsia="Times New Roman" w:hAnsi="Garamond" w:cs="Times New Roman"/>
          <w:noProof w:val="0"/>
          <w:color w:val="333333"/>
          <w:sz w:val="26"/>
          <w:szCs w:val="26"/>
          <w:lang w:eastAsia="tr-TR"/>
        </w:rPr>
        <w:t>uate theses</w:t>
      </w:r>
      <w:r w:rsidRPr="00506DCE">
        <w:rPr>
          <w:rFonts w:ascii="Garamond" w:eastAsia="Times New Roman" w:hAnsi="Garamond" w:cs="Times New Roman"/>
          <w:noProof w:val="0"/>
          <w:color w:val="333333"/>
          <w:sz w:val="26"/>
          <w:szCs w:val="26"/>
          <w:lang w:eastAsia="tr-TR"/>
        </w:rPr>
        <w:t xml:space="preserve">. </w:t>
      </w:r>
    </w:p>
    <w:p w:rsidR="00887B0C" w:rsidRDefault="00887B0C" w:rsidP="00887B0C">
      <w:pPr>
        <w:pStyle w:val="ListParagraph"/>
        <w:numPr>
          <w:ilvl w:val="0"/>
          <w:numId w:val="2"/>
        </w:numPr>
        <w:spacing w:after="0" w:line="240" w:lineRule="auto"/>
        <w:rPr>
          <w:rFonts w:ascii="Garamond" w:eastAsia="Times New Roman" w:hAnsi="Garamond" w:cs="Times New Roman"/>
          <w:noProof w:val="0"/>
          <w:color w:val="333333"/>
          <w:sz w:val="26"/>
          <w:szCs w:val="26"/>
          <w:lang w:eastAsia="tr-TR"/>
        </w:rPr>
      </w:pPr>
      <w:r w:rsidRPr="000D2513">
        <w:rPr>
          <w:rFonts w:ascii="Garamond" w:eastAsia="Times New Roman" w:hAnsi="Garamond" w:cs="Times New Roman"/>
          <w:noProof w:val="0"/>
          <w:color w:val="333333"/>
          <w:sz w:val="26"/>
          <w:szCs w:val="26"/>
          <w:lang w:eastAsia="tr-TR"/>
        </w:rPr>
        <w:t>Only arti</w:t>
      </w:r>
      <w:r w:rsidR="0044413E">
        <w:rPr>
          <w:rFonts w:ascii="Garamond" w:eastAsia="Times New Roman" w:hAnsi="Garamond" w:cs="Times New Roman"/>
          <w:noProof w:val="0"/>
          <w:color w:val="333333"/>
          <w:sz w:val="26"/>
          <w:szCs w:val="26"/>
          <w:lang w:eastAsia="tr-TR"/>
        </w:rPr>
        <w:t>cles with a similarity rate ≤ 15</w:t>
      </w:r>
      <w:r w:rsidRPr="000D2513">
        <w:rPr>
          <w:rFonts w:ascii="Garamond" w:eastAsia="Times New Roman" w:hAnsi="Garamond" w:cs="Times New Roman"/>
          <w:noProof w:val="0"/>
          <w:color w:val="333333"/>
          <w:sz w:val="26"/>
          <w:szCs w:val="26"/>
          <w:lang w:eastAsia="tr-TR"/>
        </w:rPr>
        <w:t>% are taken into the review process.</w:t>
      </w:r>
    </w:p>
    <w:p w:rsidR="00887B0C" w:rsidRPr="005C5309" w:rsidRDefault="00887B0C" w:rsidP="00887B0C">
      <w:pPr>
        <w:pStyle w:val="ListParagraph"/>
        <w:numPr>
          <w:ilvl w:val="0"/>
          <w:numId w:val="2"/>
        </w:numPr>
        <w:spacing w:after="0" w:line="240" w:lineRule="auto"/>
        <w:rPr>
          <w:rFonts w:ascii="Garamond" w:eastAsia="Times New Roman" w:hAnsi="Garamond" w:cs="Times New Roman"/>
          <w:noProof w:val="0"/>
          <w:color w:val="333333"/>
          <w:sz w:val="26"/>
          <w:szCs w:val="26"/>
          <w:lang w:eastAsia="tr-TR"/>
        </w:rPr>
      </w:pPr>
      <w:r w:rsidRPr="005C5309">
        <w:rPr>
          <w:rFonts w:ascii="Garamond" w:eastAsia="Times New Roman" w:hAnsi="Garamond" w:cs="Times New Roman"/>
          <w:noProof w:val="0"/>
          <w:color w:val="333333"/>
          <w:sz w:val="26"/>
          <w:szCs w:val="26"/>
          <w:lang w:eastAsia="tr-TR"/>
        </w:rPr>
        <w:t xml:space="preserve">The above mentioned rules are accepted by all authors who have uploaded articles to the </w:t>
      </w:r>
      <w:proofErr w:type="spellStart"/>
      <w:r w:rsidR="0044413E">
        <w:rPr>
          <w:rFonts w:ascii="Garamond" w:eastAsia="Times New Roman" w:hAnsi="Garamond" w:cs="Times New Roman"/>
          <w:noProof w:val="0"/>
          <w:color w:val="333333"/>
          <w:sz w:val="26"/>
          <w:szCs w:val="26"/>
          <w:lang w:eastAsia="tr-TR"/>
        </w:rPr>
        <w:t>Akdeniz</w:t>
      </w:r>
      <w:proofErr w:type="spellEnd"/>
      <w:r w:rsidR="0044413E">
        <w:rPr>
          <w:rFonts w:ascii="Garamond" w:eastAsia="Times New Roman" w:hAnsi="Garamond" w:cs="Times New Roman"/>
          <w:noProof w:val="0"/>
          <w:color w:val="333333"/>
          <w:sz w:val="26"/>
          <w:szCs w:val="26"/>
          <w:lang w:eastAsia="tr-TR"/>
        </w:rPr>
        <w:t xml:space="preserve"> İİBF journal</w:t>
      </w:r>
      <w:r w:rsidRPr="005C5309">
        <w:rPr>
          <w:rFonts w:ascii="Garamond" w:eastAsia="Times New Roman" w:hAnsi="Garamond" w:cs="Times New Roman"/>
          <w:noProof w:val="0"/>
          <w:color w:val="333333"/>
          <w:sz w:val="26"/>
          <w:szCs w:val="26"/>
          <w:lang w:eastAsia="tr-TR"/>
        </w:rPr>
        <w:t>.</w:t>
      </w:r>
    </w:p>
    <w:p w:rsidR="00887B0C" w:rsidRPr="006C5920" w:rsidRDefault="00887B0C" w:rsidP="00887B0C">
      <w:pPr>
        <w:pStyle w:val="ListParagraph"/>
        <w:spacing w:line="240" w:lineRule="auto"/>
        <w:ind w:left="0"/>
        <w:contextualSpacing w:val="0"/>
        <w:jc w:val="both"/>
        <w:rPr>
          <w:rFonts w:ascii="Garamond" w:hAnsi="Garamond"/>
          <w:color w:val="000000"/>
          <w:sz w:val="26"/>
          <w:szCs w:val="26"/>
        </w:rPr>
      </w:pPr>
    </w:p>
    <w:p w:rsidR="00887B0C" w:rsidRPr="006C5920" w:rsidRDefault="00887B0C" w:rsidP="00887B0C">
      <w:pPr>
        <w:pStyle w:val="ListParagraph"/>
        <w:spacing w:line="240" w:lineRule="auto"/>
        <w:ind w:left="0"/>
        <w:contextualSpacing w:val="0"/>
        <w:jc w:val="both"/>
        <w:rPr>
          <w:rFonts w:ascii="Garamond" w:hAnsi="Garamond"/>
          <w:bCs/>
          <w:i/>
          <w:iCs/>
          <w:color w:val="F79320"/>
          <w:sz w:val="26"/>
          <w:szCs w:val="26"/>
        </w:rPr>
      </w:pPr>
      <w:r w:rsidRPr="006C5920">
        <w:rPr>
          <w:rFonts w:ascii="Garamond" w:hAnsi="Garamond"/>
          <w:bCs/>
          <w:i/>
          <w:iCs/>
          <w:color w:val="000000" w:themeColor="text1"/>
          <w:sz w:val="26"/>
          <w:szCs w:val="26"/>
        </w:rPr>
        <w:t>Use of inclusive language</w:t>
      </w:r>
    </w:p>
    <w:p w:rsidR="00887B0C" w:rsidRPr="006C5920" w:rsidRDefault="00887B0C" w:rsidP="00887B0C">
      <w:pPr>
        <w:pStyle w:val="ListParagraph"/>
        <w:spacing w:line="240" w:lineRule="auto"/>
        <w:ind w:left="0"/>
        <w:contextualSpacing w:val="0"/>
        <w:jc w:val="both"/>
        <w:rPr>
          <w:rFonts w:ascii="Garamond" w:hAnsi="Garamond"/>
          <w:color w:val="000000"/>
          <w:sz w:val="26"/>
          <w:szCs w:val="26"/>
        </w:rPr>
      </w:pPr>
      <w:r w:rsidRPr="006C5920">
        <w:rPr>
          <w:rFonts w:ascii="Garamond" w:hAnsi="Garamond"/>
          <w:color w:val="000000"/>
          <w:sz w:val="26"/>
          <w:szCs w:val="26"/>
        </w:rPr>
        <w:t>Inclusive language acknowledges diversity, conveys respect to all people, is sensitive to differences, and promotes equal opportunities. Articles should make no assumptions about the beliefs or commitments of any reader, should contain nothing which might imply that one individual is superior to another on the grounds of race, sex, culture or any other characteristic, and should use inclusive language throughout. Authors should ensure that writing is free from bias, for instance by using 'he or she', 'his/her' instead of 'he' or 'his', and by making use of job titles that are free of stereotyping (e.g. 'chairperson' instead of 'chairman' and 'flight attendant' instead of 'stewardess').</w:t>
      </w:r>
    </w:p>
    <w:p w:rsidR="00887B0C" w:rsidRPr="006C5920" w:rsidRDefault="00887B0C" w:rsidP="00887B0C">
      <w:pPr>
        <w:pStyle w:val="ListParagraph"/>
        <w:spacing w:line="240" w:lineRule="auto"/>
        <w:ind w:left="0"/>
        <w:contextualSpacing w:val="0"/>
        <w:jc w:val="both"/>
        <w:rPr>
          <w:rFonts w:ascii="Garamond" w:hAnsi="Garamond"/>
          <w:bCs/>
          <w:i/>
          <w:iCs/>
          <w:color w:val="000000" w:themeColor="text1"/>
          <w:sz w:val="26"/>
          <w:szCs w:val="26"/>
        </w:rPr>
      </w:pPr>
      <w:r w:rsidRPr="006C5920">
        <w:rPr>
          <w:rFonts w:ascii="Garamond" w:hAnsi="Garamond"/>
          <w:bCs/>
          <w:i/>
          <w:iCs/>
          <w:color w:val="000000" w:themeColor="text1"/>
          <w:sz w:val="26"/>
          <w:szCs w:val="26"/>
        </w:rPr>
        <w:t>Changes to authorship</w:t>
      </w:r>
    </w:p>
    <w:p w:rsidR="00887B0C" w:rsidRPr="006C5920" w:rsidRDefault="00887B0C" w:rsidP="00887B0C">
      <w:pPr>
        <w:pStyle w:val="ListParagraph"/>
        <w:spacing w:line="240" w:lineRule="auto"/>
        <w:ind w:left="0"/>
        <w:contextualSpacing w:val="0"/>
        <w:jc w:val="both"/>
        <w:rPr>
          <w:rFonts w:ascii="Garamond" w:hAnsi="Garamond"/>
          <w:color w:val="000000"/>
          <w:sz w:val="26"/>
          <w:szCs w:val="26"/>
        </w:rPr>
      </w:pPr>
      <w:r w:rsidRPr="006C5920">
        <w:rPr>
          <w:rFonts w:ascii="Garamond" w:hAnsi="Garamond"/>
          <w:color w:val="000000"/>
          <w:sz w:val="26"/>
          <w:szCs w:val="26"/>
        </w:rPr>
        <w:t xml:space="preserve">Authors are expected to consider carefully the list and order of authors </w:t>
      </w:r>
      <w:r w:rsidRPr="006C5920">
        <w:rPr>
          <w:rFonts w:ascii="Garamond" w:hAnsi="Garamond"/>
          <w:bCs/>
          <w:color w:val="000000"/>
          <w:sz w:val="26"/>
          <w:szCs w:val="26"/>
        </w:rPr>
        <w:t xml:space="preserve">before </w:t>
      </w:r>
      <w:r w:rsidRPr="006C5920">
        <w:rPr>
          <w:rFonts w:ascii="Garamond" w:hAnsi="Garamond"/>
          <w:color w:val="000000"/>
          <w:sz w:val="26"/>
          <w:szCs w:val="26"/>
        </w:rPr>
        <w:t xml:space="preserve">submitting their manuscript and provide the definitive list of authors at the time of the original submission. Any addition, deletion or rearrangement of author names in the authorship list should be made only </w:t>
      </w:r>
      <w:r w:rsidRPr="006C5920">
        <w:rPr>
          <w:rFonts w:ascii="Garamond" w:hAnsi="Garamond"/>
          <w:bCs/>
          <w:color w:val="000000"/>
          <w:sz w:val="26"/>
          <w:szCs w:val="26"/>
        </w:rPr>
        <w:t xml:space="preserve">before </w:t>
      </w:r>
      <w:r w:rsidRPr="006C5920">
        <w:rPr>
          <w:rFonts w:ascii="Garamond" w:hAnsi="Garamond"/>
          <w:color w:val="000000"/>
          <w:sz w:val="26"/>
          <w:szCs w:val="26"/>
        </w:rPr>
        <w:t xml:space="preserve">the manuscript has been accepted and only if approved by the Journal Editor. To request such a change, the Editor must receive the following from the </w:t>
      </w:r>
      <w:r w:rsidRPr="006C5920">
        <w:rPr>
          <w:rFonts w:ascii="Garamond" w:hAnsi="Garamond"/>
          <w:bCs/>
          <w:color w:val="000000"/>
          <w:sz w:val="26"/>
          <w:szCs w:val="26"/>
        </w:rPr>
        <w:t>corresponding author</w:t>
      </w:r>
      <w:r w:rsidRPr="006C5920">
        <w:rPr>
          <w:rFonts w:ascii="Garamond" w:hAnsi="Garamond"/>
          <w:color w:val="000000"/>
          <w:sz w:val="26"/>
          <w:szCs w:val="26"/>
        </w:rPr>
        <w:t xml:space="preserve">: (a) the reason for the change in author list and (b) written confirmation (e-mail, letter) from all authors that they agree with the addition, removal or rearrangement. In the case of addition or removal of authors, this includes confirmation from the author being added or removed. Only in exceptional circumstances will the Editor consider the addition, deletion or rearrangement of authors </w:t>
      </w:r>
      <w:r w:rsidRPr="006C5920">
        <w:rPr>
          <w:rFonts w:ascii="Garamond" w:hAnsi="Garamond"/>
          <w:bCs/>
          <w:color w:val="000000"/>
          <w:sz w:val="26"/>
          <w:szCs w:val="26"/>
        </w:rPr>
        <w:t xml:space="preserve">after </w:t>
      </w:r>
      <w:r w:rsidRPr="006C5920">
        <w:rPr>
          <w:rFonts w:ascii="Garamond" w:hAnsi="Garamond"/>
          <w:color w:val="000000"/>
          <w:sz w:val="26"/>
          <w:szCs w:val="26"/>
        </w:rPr>
        <w:t>the manuscript has been accepted. While the Editor considers the request, publication of the manuscript will be suspended. If the manuscript has already been published in an online issue, any requests approved by the Editor will result in a corrigendum.</w:t>
      </w:r>
    </w:p>
    <w:p w:rsidR="00887B0C" w:rsidRPr="006C5920" w:rsidRDefault="00887B0C" w:rsidP="00933C8B">
      <w:pPr>
        <w:pStyle w:val="ListParagraph"/>
        <w:spacing w:line="240" w:lineRule="auto"/>
        <w:ind w:left="0"/>
        <w:contextualSpacing w:val="0"/>
        <w:jc w:val="both"/>
        <w:rPr>
          <w:rFonts w:ascii="Garamond" w:hAnsi="Garamond"/>
          <w:color w:val="000000"/>
          <w:sz w:val="26"/>
          <w:szCs w:val="26"/>
        </w:rPr>
      </w:pPr>
      <w:r w:rsidRPr="006C5920">
        <w:rPr>
          <w:rFonts w:ascii="Garamond" w:hAnsi="Garamond"/>
          <w:bCs/>
          <w:i/>
          <w:iCs/>
          <w:color w:val="000000" w:themeColor="text1"/>
          <w:sz w:val="26"/>
          <w:szCs w:val="26"/>
        </w:rPr>
        <w:t>Copyright</w:t>
      </w:r>
      <w:r w:rsidRPr="006C5920">
        <w:rPr>
          <w:rFonts w:ascii="Garamond" w:hAnsi="Garamond"/>
          <w:b/>
          <w:bCs/>
          <w:i/>
          <w:iCs/>
          <w:color w:val="F79320"/>
          <w:sz w:val="26"/>
          <w:szCs w:val="26"/>
        </w:rPr>
        <w:br/>
      </w:r>
      <w:r w:rsidRPr="006C5920">
        <w:rPr>
          <w:rFonts w:ascii="Garamond" w:hAnsi="Garamond"/>
          <w:color w:val="000000"/>
          <w:sz w:val="26"/>
          <w:szCs w:val="26"/>
        </w:rPr>
        <w:t>Upon acceptance of an article, authors will be asked to complete a “</w:t>
      </w:r>
      <w:hyperlink r:id="rId6" w:history="1">
        <w:r w:rsidRPr="00933C8B">
          <w:rPr>
            <w:rStyle w:val="Hyperlink"/>
            <w:rFonts w:ascii="Garamond" w:hAnsi="Garamond"/>
            <w:sz w:val="26"/>
            <w:szCs w:val="26"/>
          </w:rPr>
          <w:t>Copyright Transfer Form</w:t>
        </w:r>
      </w:hyperlink>
      <w:r w:rsidRPr="006C5920">
        <w:rPr>
          <w:rFonts w:ascii="Garamond" w:hAnsi="Garamond"/>
          <w:color w:val="000000"/>
          <w:sz w:val="26"/>
          <w:szCs w:val="26"/>
        </w:rPr>
        <w:t xml:space="preserve">” </w:t>
      </w:r>
    </w:p>
    <w:p w:rsidR="00887B0C" w:rsidRPr="00FB1360" w:rsidRDefault="00887B0C" w:rsidP="00887B0C">
      <w:pPr>
        <w:shd w:val="clear" w:color="auto" w:fill="FDFDFD"/>
        <w:spacing w:after="0" w:line="240" w:lineRule="auto"/>
        <w:rPr>
          <w:rFonts w:ascii="Garamond" w:eastAsia="Times New Roman" w:hAnsi="Garamond" w:cs="Times New Roman"/>
          <w:i/>
          <w:noProof w:val="0"/>
          <w:color w:val="333333"/>
          <w:sz w:val="26"/>
          <w:szCs w:val="26"/>
          <w:lang w:eastAsia="tr-TR"/>
        </w:rPr>
      </w:pPr>
      <w:r w:rsidRPr="00FB1360">
        <w:rPr>
          <w:rFonts w:ascii="Garamond" w:eastAsia="Times New Roman" w:hAnsi="Garamond" w:cs="Arial"/>
          <w:bCs/>
          <w:i/>
          <w:noProof w:val="0"/>
          <w:color w:val="000000"/>
          <w:sz w:val="26"/>
          <w:szCs w:val="26"/>
          <w:lang w:eastAsia="tr-TR"/>
        </w:rPr>
        <w:t>Copyright Transfer Statement</w:t>
      </w:r>
    </w:p>
    <w:p w:rsidR="00887B0C" w:rsidRPr="00E039ED" w:rsidRDefault="00887B0C" w:rsidP="00887B0C">
      <w:pPr>
        <w:shd w:val="clear" w:color="auto" w:fill="F9F9F9"/>
        <w:tabs>
          <w:tab w:val="left" w:pos="3360"/>
        </w:tabs>
        <w:spacing w:after="0" w:line="240" w:lineRule="auto"/>
        <w:rPr>
          <w:rFonts w:ascii="Garamond" w:eastAsia="Times New Roman" w:hAnsi="Garamond" w:cs="Times New Roman"/>
          <w:noProof w:val="0"/>
          <w:color w:val="333333"/>
          <w:sz w:val="26"/>
          <w:szCs w:val="26"/>
          <w:lang w:eastAsia="tr-TR"/>
        </w:rPr>
      </w:pPr>
      <w:r w:rsidRPr="00E039ED">
        <w:rPr>
          <w:rFonts w:ascii="Garamond" w:eastAsia="Times New Roman" w:hAnsi="Garamond" w:cs="Times New Roman"/>
          <w:noProof w:val="0"/>
          <w:color w:val="333333"/>
          <w:sz w:val="26"/>
          <w:szCs w:val="26"/>
          <w:lang w:eastAsia="tr-TR"/>
        </w:rPr>
        <w:t> </w:t>
      </w:r>
      <w:r>
        <w:rPr>
          <w:rFonts w:ascii="Garamond" w:eastAsia="Times New Roman" w:hAnsi="Garamond" w:cs="Times New Roman"/>
          <w:noProof w:val="0"/>
          <w:color w:val="333333"/>
          <w:sz w:val="26"/>
          <w:szCs w:val="26"/>
          <w:lang w:eastAsia="tr-TR"/>
        </w:rPr>
        <w:tab/>
      </w:r>
    </w:p>
    <w:p w:rsidR="00887B0C" w:rsidRPr="00E039ED" w:rsidRDefault="00887B0C" w:rsidP="00887B0C">
      <w:pPr>
        <w:shd w:val="clear" w:color="auto" w:fill="F9F9F9"/>
        <w:spacing w:after="0" w:line="240" w:lineRule="auto"/>
        <w:jc w:val="both"/>
        <w:rPr>
          <w:rFonts w:ascii="Garamond" w:eastAsia="Times New Roman" w:hAnsi="Garamond" w:cs="Times New Roman"/>
          <w:noProof w:val="0"/>
          <w:color w:val="333333"/>
          <w:sz w:val="26"/>
          <w:szCs w:val="26"/>
          <w:lang w:eastAsia="tr-TR"/>
        </w:rPr>
      </w:pPr>
      <w:r w:rsidRPr="00E039ED">
        <w:rPr>
          <w:rFonts w:ascii="Garamond" w:eastAsia="Times New Roman" w:hAnsi="Garamond" w:cs="Arial"/>
          <w:noProof w:val="0"/>
          <w:color w:val="111111"/>
          <w:sz w:val="26"/>
          <w:szCs w:val="26"/>
          <w:lang w:eastAsia="tr-TR"/>
        </w:rPr>
        <w:t xml:space="preserve">The undersigned hereby assigns to </w:t>
      </w:r>
      <w:proofErr w:type="spellStart"/>
      <w:r w:rsidR="0044413E">
        <w:rPr>
          <w:rFonts w:ascii="Garamond" w:eastAsia="Times New Roman" w:hAnsi="Garamond" w:cs="Arial"/>
          <w:noProof w:val="0"/>
          <w:color w:val="111111"/>
          <w:sz w:val="26"/>
          <w:szCs w:val="26"/>
          <w:lang w:eastAsia="tr-TR"/>
        </w:rPr>
        <w:t>Akdeniz</w:t>
      </w:r>
      <w:proofErr w:type="spellEnd"/>
      <w:r w:rsidR="0044413E">
        <w:rPr>
          <w:rFonts w:ascii="Garamond" w:eastAsia="Times New Roman" w:hAnsi="Garamond" w:cs="Arial"/>
          <w:noProof w:val="0"/>
          <w:color w:val="111111"/>
          <w:sz w:val="26"/>
          <w:szCs w:val="26"/>
          <w:lang w:eastAsia="tr-TR"/>
        </w:rPr>
        <w:t xml:space="preserve"> İİBF journal</w:t>
      </w:r>
      <w:r w:rsidRPr="00E039ED">
        <w:rPr>
          <w:rFonts w:ascii="Garamond" w:eastAsia="Times New Roman" w:hAnsi="Garamond" w:cs="Times New Roman"/>
          <w:noProof w:val="0"/>
          <w:color w:val="111111"/>
          <w:sz w:val="26"/>
          <w:szCs w:val="26"/>
          <w:lang w:eastAsia="tr-TR"/>
        </w:rPr>
        <w:t xml:space="preserve"> all rights under copyright that may exist in and to the above Work, and any revised or expanded derivative works submitted to the </w:t>
      </w:r>
      <w:r>
        <w:rPr>
          <w:rFonts w:ascii="Garamond" w:eastAsia="Times New Roman" w:hAnsi="Garamond" w:cs="Times New Roman"/>
          <w:noProof w:val="0"/>
          <w:color w:val="111111"/>
          <w:sz w:val="26"/>
          <w:szCs w:val="26"/>
          <w:lang w:eastAsia="tr-TR"/>
        </w:rPr>
        <w:t>JEAS</w:t>
      </w:r>
      <w:r w:rsidRPr="00E039ED">
        <w:rPr>
          <w:rFonts w:ascii="Garamond" w:eastAsia="Times New Roman" w:hAnsi="Garamond" w:cs="Times New Roman"/>
          <w:noProof w:val="0"/>
          <w:color w:val="111111"/>
          <w:sz w:val="26"/>
          <w:szCs w:val="26"/>
          <w:lang w:eastAsia="tr-TR"/>
        </w:rPr>
        <w:t xml:space="preserve"> by the undersigned based on the Work. The undersigned hereby warrants that the Work is original and that he/she is the author of the Work; to the extent the Work incorporates text passages, figures, data or other material from the works of others, the undersigned has obtained any necessary permission.</w:t>
      </w:r>
    </w:p>
    <w:p w:rsidR="00887B0C" w:rsidRPr="00E039ED" w:rsidRDefault="00887B0C" w:rsidP="00887B0C">
      <w:pPr>
        <w:shd w:val="clear" w:color="auto" w:fill="F9F9F9"/>
        <w:spacing w:after="0" w:line="240" w:lineRule="auto"/>
        <w:ind w:firstLine="708"/>
        <w:rPr>
          <w:rFonts w:ascii="Garamond" w:eastAsia="Times New Roman" w:hAnsi="Garamond" w:cs="Times New Roman"/>
          <w:noProof w:val="0"/>
          <w:color w:val="333333"/>
          <w:sz w:val="26"/>
          <w:szCs w:val="26"/>
          <w:lang w:eastAsia="tr-TR"/>
        </w:rPr>
      </w:pPr>
      <w:r w:rsidRPr="00E039ED">
        <w:rPr>
          <w:rFonts w:ascii="Garamond" w:eastAsia="Times New Roman" w:hAnsi="Garamond" w:cs="Times New Roman"/>
          <w:noProof w:val="0"/>
          <w:color w:val="333333"/>
          <w:sz w:val="26"/>
          <w:szCs w:val="26"/>
          <w:lang w:eastAsia="tr-TR"/>
        </w:rPr>
        <w:t> </w:t>
      </w:r>
    </w:p>
    <w:p w:rsidR="00887B0C" w:rsidRPr="00E039ED" w:rsidRDefault="00887B0C" w:rsidP="00887B0C">
      <w:pPr>
        <w:shd w:val="clear" w:color="auto" w:fill="F9F9F9"/>
        <w:spacing w:after="0" w:line="240" w:lineRule="auto"/>
        <w:jc w:val="both"/>
        <w:rPr>
          <w:rFonts w:ascii="Garamond" w:eastAsia="Times New Roman" w:hAnsi="Garamond" w:cs="Times New Roman"/>
          <w:noProof w:val="0"/>
          <w:color w:val="333333"/>
          <w:sz w:val="26"/>
          <w:szCs w:val="26"/>
          <w:lang w:eastAsia="tr-TR"/>
        </w:rPr>
      </w:pPr>
      <w:r w:rsidRPr="00E039ED">
        <w:rPr>
          <w:rFonts w:ascii="Garamond" w:eastAsia="Times New Roman" w:hAnsi="Garamond" w:cs="Times New Roman"/>
          <w:noProof w:val="0"/>
          <w:color w:val="111111"/>
          <w:sz w:val="26"/>
          <w:szCs w:val="26"/>
          <w:lang w:eastAsia="tr-TR"/>
        </w:rPr>
        <w:t xml:space="preserve">The copyright to this article is transferred to the </w:t>
      </w:r>
      <w:proofErr w:type="spellStart"/>
      <w:r w:rsidR="0044413E">
        <w:rPr>
          <w:rFonts w:ascii="Garamond" w:eastAsia="Times New Roman" w:hAnsi="Garamond" w:cs="Times New Roman"/>
          <w:noProof w:val="0"/>
          <w:color w:val="111111"/>
          <w:sz w:val="26"/>
          <w:szCs w:val="26"/>
          <w:lang w:eastAsia="tr-TR"/>
        </w:rPr>
        <w:t>Akdeniz</w:t>
      </w:r>
      <w:proofErr w:type="spellEnd"/>
      <w:r w:rsidR="0044413E">
        <w:rPr>
          <w:rFonts w:ascii="Garamond" w:eastAsia="Times New Roman" w:hAnsi="Garamond" w:cs="Times New Roman"/>
          <w:noProof w:val="0"/>
          <w:color w:val="111111"/>
          <w:sz w:val="26"/>
          <w:szCs w:val="26"/>
          <w:lang w:eastAsia="tr-TR"/>
        </w:rPr>
        <w:t xml:space="preserve"> İİBF journal</w:t>
      </w:r>
      <w:r w:rsidRPr="00E039ED">
        <w:rPr>
          <w:rFonts w:ascii="Garamond" w:eastAsia="Times New Roman" w:hAnsi="Garamond" w:cs="Times New Roman"/>
          <w:noProof w:val="0"/>
          <w:color w:val="111111"/>
          <w:sz w:val="26"/>
          <w:szCs w:val="26"/>
          <w:lang w:eastAsia="tr-TR"/>
        </w:rPr>
        <w:t xml:space="preserve">. The copyright transfer covers that the </w:t>
      </w:r>
      <w:proofErr w:type="spellStart"/>
      <w:r w:rsidR="0044413E">
        <w:rPr>
          <w:rFonts w:ascii="Garamond" w:eastAsia="Times New Roman" w:hAnsi="Garamond" w:cs="Times New Roman"/>
          <w:noProof w:val="0"/>
          <w:color w:val="111111"/>
          <w:sz w:val="26"/>
          <w:szCs w:val="26"/>
          <w:lang w:eastAsia="tr-TR"/>
        </w:rPr>
        <w:t>Akdeniz</w:t>
      </w:r>
      <w:proofErr w:type="spellEnd"/>
      <w:r w:rsidR="0044413E">
        <w:rPr>
          <w:rFonts w:ascii="Garamond" w:eastAsia="Times New Roman" w:hAnsi="Garamond" w:cs="Times New Roman"/>
          <w:noProof w:val="0"/>
          <w:color w:val="111111"/>
          <w:sz w:val="26"/>
          <w:szCs w:val="26"/>
          <w:lang w:eastAsia="tr-TR"/>
        </w:rPr>
        <w:t xml:space="preserve"> İİBF journal</w:t>
      </w:r>
      <w:r w:rsidRPr="00E039ED">
        <w:rPr>
          <w:rFonts w:ascii="Garamond" w:eastAsia="Times New Roman" w:hAnsi="Garamond" w:cs="Times New Roman"/>
          <w:noProof w:val="0"/>
          <w:color w:val="111111"/>
          <w:sz w:val="26"/>
          <w:szCs w:val="26"/>
          <w:lang w:eastAsia="tr-TR"/>
        </w:rPr>
        <w:t xml:space="preserv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887B0C" w:rsidRPr="00E039ED" w:rsidRDefault="00887B0C" w:rsidP="00887B0C">
      <w:pPr>
        <w:shd w:val="clear" w:color="auto" w:fill="F9F9F9"/>
        <w:spacing w:after="0" w:line="240" w:lineRule="auto"/>
        <w:ind w:firstLine="708"/>
        <w:rPr>
          <w:rFonts w:ascii="Garamond" w:eastAsia="Times New Roman" w:hAnsi="Garamond" w:cs="Times New Roman"/>
          <w:noProof w:val="0"/>
          <w:color w:val="333333"/>
          <w:sz w:val="26"/>
          <w:szCs w:val="26"/>
          <w:lang w:eastAsia="tr-TR"/>
        </w:rPr>
      </w:pPr>
      <w:r w:rsidRPr="00E039ED">
        <w:rPr>
          <w:rFonts w:ascii="Garamond" w:eastAsia="Times New Roman" w:hAnsi="Garamond" w:cs="Times New Roman"/>
          <w:noProof w:val="0"/>
          <w:color w:val="333333"/>
          <w:sz w:val="26"/>
          <w:szCs w:val="26"/>
          <w:lang w:eastAsia="tr-TR"/>
        </w:rPr>
        <w:t> </w:t>
      </w:r>
    </w:p>
    <w:p w:rsidR="00887B0C" w:rsidRPr="00E039ED" w:rsidRDefault="00887B0C" w:rsidP="00887B0C">
      <w:pPr>
        <w:shd w:val="clear" w:color="auto" w:fill="F9F9F9"/>
        <w:spacing w:after="0" w:line="240" w:lineRule="auto"/>
        <w:jc w:val="both"/>
        <w:rPr>
          <w:rFonts w:ascii="Garamond" w:eastAsia="Times New Roman" w:hAnsi="Garamond" w:cs="Times New Roman"/>
          <w:noProof w:val="0"/>
          <w:color w:val="333333"/>
          <w:sz w:val="26"/>
          <w:szCs w:val="26"/>
          <w:lang w:eastAsia="tr-TR"/>
        </w:rPr>
      </w:pPr>
      <w:r w:rsidRPr="00E039ED">
        <w:rPr>
          <w:rFonts w:ascii="Garamond" w:eastAsia="Times New Roman" w:hAnsi="Garamond" w:cs="Times New Roman"/>
          <w:noProof w:val="0"/>
          <w:color w:val="111111"/>
          <w:sz w:val="26"/>
          <w:szCs w:val="26"/>
          <w:lang w:eastAsia="tr-TR"/>
        </w:rPr>
        <w:t xml:space="preserve">The </w:t>
      </w:r>
      <w:proofErr w:type="spellStart"/>
      <w:r w:rsidR="0044413E">
        <w:rPr>
          <w:rFonts w:ascii="Garamond" w:eastAsia="Times New Roman" w:hAnsi="Garamond" w:cs="Times New Roman"/>
          <w:noProof w:val="0"/>
          <w:color w:val="111111"/>
          <w:sz w:val="26"/>
          <w:szCs w:val="26"/>
          <w:lang w:eastAsia="tr-TR"/>
        </w:rPr>
        <w:t>Akdeniz</w:t>
      </w:r>
      <w:proofErr w:type="spellEnd"/>
      <w:r w:rsidR="0044413E">
        <w:rPr>
          <w:rFonts w:ascii="Garamond" w:eastAsia="Times New Roman" w:hAnsi="Garamond" w:cs="Times New Roman"/>
          <w:noProof w:val="0"/>
          <w:color w:val="111111"/>
          <w:sz w:val="26"/>
          <w:szCs w:val="26"/>
          <w:lang w:eastAsia="tr-TR"/>
        </w:rPr>
        <w:t xml:space="preserve"> İİBF journal</w:t>
      </w:r>
      <w:r w:rsidRPr="00E039ED">
        <w:rPr>
          <w:rFonts w:ascii="Garamond" w:eastAsia="Times New Roman" w:hAnsi="Garamond" w:cs="Times New Roman"/>
          <w:noProof w:val="0"/>
          <w:color w:val="111111"/>
          <w:sz w:val="26"/>
          <w:szCs w:val="26"/>
          <w:lang w:eastAsia="tr-TR"/>
        </w:rPr>
        <w:t xml:space="preserve"> distributes its technical publications throughout the world and wants to ensure that the material submitted to its publications is properly available to the readership of those publications. Authors must ensure that their Work meets the requirements of the </w:t>
      </w:r>
      <w:proofErr w:type="spellStart"/>
      <w:r w:rsidR="0044413E">
        <w:rPr>
          <w:rFonts w:ascii="Garamond" w:eastAsia="Times New Roman" w:hAnsi="Garamond" w:cs="Times New Roman"/>
          <w:noProof w:val="0"/>
          <w:color w:val="111111"/>
          <w:sz w:val="26"/>
          <w:szCs w:val="26"/>
          <w:lang w:eastAsia="tr-TR"/>
        </w:rPr>
        <w:t>Akdeniz</w:t>
      </w:r>
      <w:proofErr w:type="spellEnd"/>
      <w:r w:rsidR="0044413E">
        <w:rPr>
          <w:rFonts w:ascii="Garamond" w:eastAsia="Times New Roman" w:hAnsi="Garamond" w:cs="Times New Roman"/>
          <w:noProof w:val="0"/>
          <w:color w:val="111111"/>
          <w:sz w:val="26"/>
          <w:szCs w:val="26"/>
          <w:lang w:eastAsia="tr-TR"/>
        </w:rPr>
        <w:t xml:space="preserve"> İİBF journal</w:t>
      </w:r>
      <w:r w:rsidRPr="00E039ED">
        <w:rPr>
          <w:rFonts w:ascii="Garamond" w:eastAsia="Times New Roman" w:hAnsi="Garamond" w:cs="Times New Roman"/>
          <w:noProof w:val="0"/>
          <w:color w:val="111111"/>
          <w:sz w:val="26"/>
          <w:szCs w:val="26"/>
          <w:lang w:eastAsia="tr-TR"/>
        </w:rPr>
        <w:t>, including provisions covering originality, authorship, author responsibilities and author misconduct.</w:t>
      </w:r>
    </w:p>
    <w:p w:rsidR="00887B0C" w:rsidRDefault="00887B0C" w:rsidP="00887B0C">
      <w:pPr>
        <w:shd w:val="clear" w:color="auto" w:fill="FDFDFD"/>
        <w:spacing w:after="0" w:line="240" w:lineRule="auto"/>
        <w:rPr>
          <w:rFonts w:ascii="Garamond" w:eastAsia="Times New Roman" w:hAnsi="Garamond" w:cs="Times New Roman"/>
          <w:noProof w:val="0"/>
          <w:color w:val="333333"/>
          <w:sz w:val="26"/>
          <w:szCs w:val="26"/>
          <w:lang w:eastAsia="tr-TR"/>
        </w:rPr>
      </w:pPr>
    </w:p>
    <w:p w:rsidR="00887B0C" w:rsidRPr="00FB1360" w:rsidRDefault="00887B0C" w:rsidP="00887B0C">
      <w:pPr>
        <w:shd w:val="clear" w:color="auto" w:fill="FDFDFD"/>
        <w:spacing w:after="0" w:line="240" w:lineRule="auto"/>
        <w:rPr>
          <w:rFonts w:ascii="Garamond" w:eastAsia="Times New Roman" w:hAnsi="Garamond" w:cs="Arial"/>
          <w:i/>
          <w:noProof w:val="0"/>
          <w:color w:val="333333"/>
          <w:sz w:val="26"/>
          <w:szCs w:val="26"/>
          <w:lang w:eastAsia="tr-TR"/>
        </w:rPr>
      </w:pPr>
      <w:r w:rsidRPr="00FB1360">
        <w:rPr>
          <w:rFonts w:ascii="Garamond" w:eastAsia="Times New Roman" w:hAnsi="Garamond" w:cs="Arial"/>
          <w:i/>
          <w:noProof w:val="0"/>
          <w:color w:val="333333"/>
          <w:sz w:val="26"/>
          <w:szCs w:val="26"/>
          <w:lang w:eastAsia="tr-TR"/>
        </w:rPr>
        <w:t>Privacy Statement</w:t>
      </w:r>
    </w:p>
    <w:p w:rsidR="00887B0C" w:rsidRPr="000D2513" w:rsidRDefault="00887B0C" w:rsidP="00887B0C">
      <w:pPr>
        <w:shd w:val="clear" w:color="auto" w:fill="FDFDFD"/>
        <w:spacing w:after="0" w:line="240" w:lineRule="auto"/>
        <w:rPr>
          <w:rFonts w:ascii="Garamond" w:eastAsia="Times New Roman" w:hAnsi="Garamond" w:cs="Times New Roman"/>
          <w:b/>
          <w:noProof w:val="0"/>
          <w:color w:val="333333"/>
          <w:sz w:val="26"/>
          <w:szCs w:val="26"/>
          <w:lang w:eastAsia="tr-TR"/>
        </w:rPr>
      </w:pPr>
    </w:p>
    <w:p w:rsidR="00887B0C" w:rsidRDefault="00887B0C" w:rsidP="00887B0C">
      <w:pPr>
        <w:shd w:val="clear" w:color="auto" w:fill="FDFDFD"/>
        <w:spacing w:after="0" w:line="240" w:lineRule="auto"/>
        <w:jc w:val="both"/>
        <w:rPr>
          <w:rFonts w:ascii="Garamond" w:eastAsia="Times New Roman" w:hAnsi="Garamond" w:cs="Arial"/>
          <w:noProof w:val="0"/>
          <w:color w:val="333333"/>
          <w:sz w:val="26"/>
          <w:szCs w:val="26"/>
          <w:lang w:eastAsia="tr-TR"/>
        </w:rPr>
      </w:pPr>
      <w:r w:rsidRPr="00E039ED">
        <w:rPr>
          <w:rFonts w:ascii="Garamond" w:eastAsia="Times New Roman" w:hAnsi="Garamond" w:cs="Arial"/>
          <w:noProof w:val="0"/>
          <w:color w:val="333333"/>
          <w:sz w:val="26"/>
          <w:szCs w:val="26"/>
          <w:lang w:eastAsia="tr-TR"/>
        </w:rPr>
        <w:t>The names and email addresses entered in this journal site will be used exclusively for the stated purposes of this journal and will not be made available for any other purpose or to any other party.</w:t>
      </w:r>
    </w:p>
    <w:p w:rsidR="00887B0C" w:rsidRDefault="00887B0C" w:rsidP="00887B0C">
      <w:pPr>
        <w:shd w:val="clear" w:color="auto" w:fill="FDFDFD"/>
        <w:spacing w:after="0" w:line="240" w:lineRule="auto"/>
        <w:jc w:val="both"/>
        <w:rPr>
          <w:rFonts w:ascii="Garamond" w:hAnsi="Garamond" w:cs="Helvetica"/>
          <w:color w:val="333333"/>
          <w:sz w:val="26"/>
          <w:szCs w:val="26"/>
        </w:rPr>
      </w:pPr>
    </w:p>
    <w:p w:rsidR="00887B0C" w:rsidRPr="006C5920" w:rsidRDefault="00887B0C" w:rsidP="00887B0C">
      <w:pPr>
        <w:pStyle w:val="NormalWeb"/>
        <w:shd w:val="clear" w:color="auto" w:fill="FFFFFF"/>
        <w:spacing w:before="0" w:beforeAutospacing="0" w:after="160" w:afterAutospacing="0"/>
        <w:jc w:val="both"/>
        <w:rPr>
          <w:rFonts w:ascii="Garamond" w:hAnsi="Garamond"/>
          <w:color w:val="000000"/>
          <w:sz w:val="26"/>
          <w:szCs w:val="26"/>
        </w:rPr>
      </w:pPr>
      <w:r w:rsidRPr="006C5920">
        <w:rPr>
          <w:rFonts w:ascii="Garamond" w:hAnsi="Garamond" w:cs="Helvetica"/>
          <w:color w:val="333333"/>
          <w:sz w:val="26"/>
          <w:szCs w:val="26"/>
          <w:lang w:val="en-US"/>
        </w:rPr>
        <w:t>Each</w:t>
      </w:r>
      <w:r w:rsidRPr="006C5920">
        <w:rPr>
          <w:rFonts w:ascii="Garamond" w:hAnsi="Garamond" w:cs="Helvetica"/>
          <w:b/>
          <w:bCs/>
          <w:color w:val="333333"/>
          <w:sz w:val="26"/>
          <w:szCs w:val="26"/>
          <w:lang w:val="en-US"/>
        </w:rPr>
        <w:t> </w:t>
      </w:r>
      <w:r w:rsidRPr="006C5920">
        <w:rPr>
          <w:rFonts w:ascii="Garamond" w:hAnsi="Garamond" w:cs="Helvetica"/>
          <w:color w:val="333333"/>
          <w:sz w:val="26"/>
          <w:szCs w:val="26"/>
          <w:lang w:val="en-US"/>
        </w:rPr>
        <w:t>author, whose manuscript is accepted for publication, receives three free copies of the issue in which it appears.</w:t>
      </w:r>
    </w:p>
    <w:p w:rsidR="00887B0C" w:rsidRPr="006C5920" w:rsidRDefault="00887B0C" w:rsidP="00887B0C">
      <w:pPr>
        <w:pStyle w:val="ListParagraph"/>
        <w:spacing w:line="240" w:lineRule="auto"/>
        <w:ind w:left="0"/>
        <w:contextualSpacing w:val="0"/>
        <w:jc w:val="both"/>
        <w:rPr>
          <w:rFonts w:ascii="Garamond" w:hAnsi="Garamond"/>
          <w:bCs/>
          <w:i/>
          <w:iCs/>
          <w:color w:val="000000" w:themeColor="text1"/>
          <w:sz w:val="26"/>
          <w:szCs w:val="26"/>
        </w:rPr>
      </w:pPr>
      <w:r w:rsidRPr="006C5920">
        <w:rPr>
          <w:rFonts w:ascii="Garamond" w:hAnsi="Garamond"/>
          <w:bCs/>
          <w:i/>
          <w:iCs/>
          <w:color w:val="000000" w:themeColor="text1"/>
          <w:sz w:val="26"/>
          <w:szCs w:val="26"/>
        </w:rPr>
        <w:t>Role of the funding source</w:t>
      </w:r>
    </w:p>
    <w:p w:rsidR="00887B0C" w:rsidRPr="006C5920" w:rsidRDefault="00887B0C" w:rsidP="00887B0C">
      <w:pPr>
        <w:pStyle w:val="ListParagraph"/>
        <w:spacing w:line="240" w:lineRule="auto"/>
        <w:ind w:left="0"/>
        <w:contextualSpacing w:val="0"/>
        <w:jc w:val="both"/>
        <w:rPr>
          <w:rFonts w:ascii="Garamond" w:hAnsi="Garamond"/>
          <w:color w:val="000000"/>
          <w:sz w:val="26"/>
          <w:szCs w:val="26"/>
        </w:rPr>
      </w:pPr>
      <w:r w:rsidRPr="006C5920">
        <w:rPr>
          <w:rFonts w:ascii="Garamond" w:hAnsi="Garamond"/>
          <w:color w:val="000000"/>
          <w:sz w:val="26"/>
          <w:szCs w:val="26"/>
        </w:rPr>
        <w:t>You are requested to identify who provided financial support for the conduct of the research and/or preparation of the article and to briefly describe the role of the sponsor(s), if any, in study design; in the collection, analysis and interpretation of data; in the writing of the report; and in the decision to submit the article for publication. If the funding source(s) had no such involvement then this should be stated.</w:t>
      </w:r>
    </w:p>
    <w:p w:rsidR="00887B0C" w:rsidRPr="006C5920" w:rsidRDefault="00887B0C" w:rsidP="00887B0C">
      <w:pPr>
        <w:pStyle w:val="ListParagraph"/>
        <w:spacing w:line="240" w:lineRule="auto"/>
        <w:ind w:left="0"/>
        <w:contextualSpacing w:val="0"/>
        <w:jc w:val="both"/>
        <w:rPr>
          <w:rFonts w:ascii="Garamond" w:hAnsi="Garamond"/>
          <w:bCs/>
          <w:i/>
          <w:iCs/>
          <w:color w:val="000000" w:themeColor="text1"/>
          <w:sz w:val="26"/>
          <w:szCs w:val="26"/>
        </w:rPr>
      </w:pPr>
      <w:r w:rsidRPr="006C5920">
        <w:rPr>
          <w:rFonts w:ascii="Garamond" w:hAnsi="Garamond"/>
          <w:bCs/>
          <w:i/>
          <w:iCs/>
          <w:color w:val="000000" w:themeColor="text1"/>
          <w:sz w:val="26"/>
          <w:szCs w:val="26"/>
        </w:rPr>
        <w:t>Open access</w:t>
      </w:r>
    </w:p>
    <w:p w:rsidR="00887B0C" w:rsidRPr="006C5920" w:rsidRDefault="00887B0C" w:rsidP="00887B0C">
      <w:pPr>
        <w:pStyle w:val="ListParagraph"/>
        <w:spacing w:line="240" w:lineRule="auto"/>
        <w:ind w:left="0"/>
        <w:contextualSpacing w:val="0"/>
        <w:jc w:val="both"/>
        <w:rPr>
          <w:rFonts w:ascii="Garamond" w:hAnsi="Garamond"/>
          <w:color w:val="000000" w:themeColor="text1"/>
          <w:sz w:val="26"/>
          <w:szCs w:val="26"/>
        </w:rPr>
      </w:pPr>
      <w:r w:rsidRPr="006C5920">
        <w:rPr>
          <w:rFonts w:ascii="Garamond" w:hAnsi="Garamond"/>
          <w:color w:val="000000" w:themeColor="text1"/>
          <w:sz w:val="26"/>
          <w:szCs w:val="26"/>
        </w:rPr>
        <w:t xml:space="preserve">Every peer-reviewed research article appearing in this journal will be published open access. This means that the article is universally and freely accessible via the internet in perpetuity, in an easily readable format immediately after publication but only for non-commercial purposes. The author does not have any publication charges for open access. </w:t>
      </w:r>
      <w:r w:rsidRPr="006C5920">
        <w:rPr>
          <w:rFonts w:ascii="Garamond" w:eastAsia="Times New Roman" w:hAnsi="Garamond" w:cs="Times New Roman"/>
          <w:color w:val="000000" w:themeColor="text1"/>
          <w:sz w:val="26"/>
          <w:szCs w:val="26"/>
          <w:lang w:eastAsia="tr-TR"/>
        </w:rPr>
        <w:t>Users may access, download, copy, translate, text and data the articles for non-commercial purposes provided that users:</w:t>
      </w:r>
    </w:p>
    <w:p w:rsidR="00887B0C" w:rsidRPr="006C5920" w:rsidRDefault="00887B0C" w:rsidP="00887B0C">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6C5920">
        <w:rPr>
          <w:rFonts w:ascii="Garamond" w:eastAsia="Times New Roman" w:hAnsi="Garamond" w:cs="Times New Roman"/>
          <w:color w:val="000000" w:themeColor="text1"/>
          <w:sz w:val="26"/>
          <w:szCs w:val="26"/>
          <w:lang w:eastAsia="tr-TR"/>
        </w:rPr>
        <w:t>Cite the article using an appropriate bibliographic citation (i.e. author(s), journal, article title, volume, issue, page numbers, DOI and the link to the definitive published version on DergiPark).</w:t>
      </w:r>
    </w:p>
    <w:p w:rsidR="00887B0C" w:rsidRPr="006C5920" w:rsidRDefault="00887B0C" w:rsidP="00887B0C">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6C5920">
        <w:rPr>
          <w:rFonts w:ascii="Garamond" w:eastAsia="Times New Roman" w:hAnsi="Garamond" w:cs="Times New Roman"/>
          <w:color w:val="000000" w:themeColor="text1"/>
          <w:sz w:val="26"/>
          <w:szCs w:val="26"/>
          <w:lang w:eastAsia="tr-TR"/>
        </w:rPr>
        <w:t>Maintain the integrity of the article.</w:t>
      </w:r>
    </w:p>
    <w:p w:rsidR="00887B0C" w:rsidRPr="006C5920" w:rsidRDefault="00887B0C" w:rsidP="00887B0C">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6C5920">
        <w:rPr>
          <w:rFonts w:ascii="Garamond" w:eastAsia="Times New Roman" w:hAnsi="Garamond" w:cs="Times New Roman"/>
          <w:color w:val="000000" w:themeColor="text1"/>
          <w:sz w:val="26"/>
          <w:szCs w:val="26"/>
          <w:lang w:eastAsia="tr-TR"/>
        </w:rPr>
        <w:t>Retain copyright notices and links to these terms and conditions so it is clear to other users what can and cannot be done with the article.</w:t>
      </w:r>
    </w:p>
    <w:p w:rsidR="00887B0C" w:rsidRPr="006C5920" w:rsidRDefault="00887B0C" w:rsidP="00887B0C">
      <w:pPr>
        <w:numPr>
          <w:ilvl w:val="0"/>
          <w:numId w:val="1"/>
        </w:num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6C5920">
        <w:rPr>
          <w:rFonts w:ascii="Garamond" w:eastAsia="Times New Roman" w:hAnsi="Garamond" w:cs="Times New Roman"/>
          <w:color w:val="000000" w:themeColor="text1"/>
          <w:sz w:val="26"/>
          <w:szCs w:val="26"/>
          <w:lang w:eastAsia="tr-TR"/>
        </w:rPr>
        <w:t>Ensure that, for any content in the article that is identified as belonging to a third party, any re-use complies with the copyright policies of that third party.</w:t>
      </w:r>
    </w:p>
    <w:p w:rsidR="00887B0C" w:rsidRPr="001541B6" w:rsidRDefault="00887B0C" w:rsidP="00887B0C">
      <w:pPr>
        <w:shd w:val="clear" w:color="auto" w:fill="FFFFFF"/>
        <w:spacing w:line="240" w:lineRule="auto"/>
        <w:jc w:val="both"/>
        <w:textAlignment w:val="baseline"/>
        <w:rPr>
          <w:rFonts w:ascii="Garamond" w:eastAsia="Times New Roman" w:hAnsi="Garamond" w:cs="Times New Roman"/>
          <w:color w:val="000000" w:themeColor="text1"/>
          <w:sz w:val="26"/>
          <w:szCs w:val="26"/>
          <w:lang w:eastAsia="tr-TR"/>
        </w:rPr>
      </w:pPr>
      <w:r w:rsidRPr="006C5920">
        <w:rPr>
          <w:rFonts w:ascii="Garamond" w:hAnsi="Garamond"/>
          <w:color w:val="2A2A2A"/>
          <w:sz w:val="26"/>
          <w:szCs w:val="26"/>
          <w:shd w:val="clear" w:color="auto" w:fill="FFFFFF"/>
        </w:rPr>
        <w:t>Authors should observe high standards with respect to publication ethics as set out by the </w:t>
      </w:r>
      <w:hyperlink r:id="rId7" w:history="1">
        <w:r w:rsidRPr="006C5920">
          <w:rPr>
            <w:rStyle w:val="Hyperlink"/>
            <w:rFonts w:ascii="Garamond" w:hAnsi="Garamond"/>
            <w:color w:val="006FB7"/>
            <w:sz w:val="26"/>
            <w:szCs w:val="26"/>
            <w:u w:val="none"/>
            <w:bdr w:val="none" w:sz="0" w:space="0" w:color="auto" w:frame="1"/>
          </w:rPr>
          <w:t>Committee on Publication Ethics (COPE) </w:t>
        </w:r>
      </w:hyperlink>
      <w:r w:rsidRPr="006C5920">
        <w:rPr>
          <w:rFonts w:ascii="Garamond" w:hAnsi="Garamond"/>
          <w:color w:val="2A2A2A"/>
          <w:sz w:val="26"/>
          <w:szCs w:val="26"/>
          <w:shd w:val="clear" w:color="auto" w:fill="FFFFFF"/>
        </w:rPr>
        <w:t>and </w:t>
      </w:r>
      <w:hyperlink r:id="rId8" w:history="1">
        <w:r w:rsidRPr="006C5920">
          <w:rPr>
            <w:rStyle w:val="Hyperlink"/>
            <w:rFonts w:ascii="Garamond" w:hAnsi="Garamond" w:cs="Helvetica"/>
            <w:color w:val="006FB7"/>
            <w:sz w:val="26"/>
            <w:szCs w:val="26"/>
            <w:u w:val="none"/>
            <w:bdr w:val="none" w:sz="0" w:space="0" w:color="auto" w:frame="1"/>
          </w:rPr>
          <w:t>International Committee of Medical Journal Editors (ICMJE)</w:t>
        </w:r>
      </w:hyperlink>
      <w:r w:rsidRPr="006C5920">
        <w:rPr>
          <w:rFonts w:ascii="Garamond" w:hAnsi="Garamond"/>
          <w:color w:val="2A2A2A"/>
          <w:sz w:val="26"/>
          <w:szCs w:val="26"/>
          <w:shd w:val="clear" w:color="auto" w:fill="FFFFFF"/>
        </w:rPr>
        <w:t>. Falsification or fabrication of data, plagiarism, including duplicate publication of the authors' own work without proper citation, and misappropriation of the work are all unacceptable practices. Any cases of ethical misconduct are treated very seriously and will be dealt with in accordance with the COPE guidelines.</w:t>
      </w:r>
    </w:p>
    <w:p w:rsidR="00887B0C" w:rsidRPr="001432CC" w:rsidRDefault="00887B0C" w:rsidP="00887B0C">
      <w:pPr>
        <w:spacing w:after="0" w:line="240" w:lineRule="auto"/>
        <w:rPr>
          <w:rFonts w:ascii="Garamond" w:eastAsia="Times New Roman" w:hAnsi="Garamond" w:cs="Helvetica"/>
          <w:i/>
          <w:noProof w:val="0"/>
          <w:color w:val="333333"/>
          <w:sz w:val="26"/>
          <w:szCs w:val="26"/>
          <w:lang w:eastAsia="tr-TR"/>
        </w:rPr>
      </w:pPr>
      <w:r w:rsidRPr="001432CC">
        <w:rPr>
          <w:rFonts w:ascii="Garamond" w:eastAsia="Times New Roman" w:hAnsi="Garamond" w:cs="Helvetica"/>
          <w:bCs/>
          <w:i/>
          <w:noProof w:val="0"/>
          <w:color w:val="333333"/>
          <w:sz w:val="26"/>
          <w:szCs w:val="26"/>
          <w:lang w:eastAsia="tr-TR"/>
        </w:rPr>
        <w:t>Ethical Guidelines for Peer Reviewers</w:t>
      </w:r>
    </w:p>
    <w:p w:rsidR="00887B0C" w:rsidRPr="00E039ED" w:rsidRDefault="00887B0C" w:rsidP="00887B0C">
      <w:pPr>
        <w:tabs>
          <w:tab w:val="left" w:pos="1392"/>
        </w:tabs>
        <w:spacing w:after="0" w:line="240" w:lineRule="auto"/>
        <w:rPr>
          <w:rFonts w:ascii="Garamond" w:eastAsia="Times New Roman" w:hAnsi="Garamond" w:cs="Helvetica"/>
          <w:noProof w:val="0"/>
          <w:color w:val="333333"/>
          <w:sz w:val="26"/>
          <w:szCs w:val="26"/>
          <w:lang w:eastAsia="tr-TR"/>
        </w:rPr>
      </w:pPr>
      <w:r w:rsidRPr="00E039ED">
        <w:rPr>
          <w:rFonts w:ascii="Garamond" w:eastAsia="Times New Roman" w:hAnsi="Garamond" w:cs="Helvetica"/>
          <w:b/>
          <w:bCs/>
          <w:noProof w:val="0"/>
          <w:color w:val="333333"/>
          <w:sz w:val="26"/>
          <w:szCs w:val="26"/>
          <w:lang w:eastAsia="tr-TR"/>
        </w:rPr>
        <w:t> </w:t>
      </w:r>
      <w:r>
        <w:rPr>
          <w:rFonts w:ascii="Garamond" w:eastAsia="Times New Roman" w:hAnsi="Garamond" w:cs="Helvetica"/>
          <w:b/>
          <w:bCs/>
          <w:noProof w:val="0"/>
          <w:color w:val="333333"/>
          <w:sz w:val="26"/>
          <w:szCs w:val="26"/>
          <w:lang w:eastAsia="tr-TR"/>
        </w:rPr>
        <w:tab/>
      </w:r>
    </w:p>
    <w:p w:rsidR="00887B0C"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Helvetica"/>
          <w:noProof w:val="0"/>
          <w:color w:val="212121"/>
          <w:sz w:val="26"/>
          <w:szCs w:val="26"/>
          <w:lang w:eastAsia="tr-TR"/>
        </w:rPr>
        <w:t>The manuscript must be related to your area of expertise. Only accept if you can provide a high quality review. </w:t>
      </w:r>
    </w:p>
    <w:p w:rsidR="00887B0C"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Helvetica"/>
          <w:noProof w:val="0"/>
          <w:color w:val="212121"/>
          <w:sz w:val="26"/>
          <w:szCs w:val="26"/>
          <w:lang w:eastAsia="tr-TR"/>
        </w:rPr>
        <w:t>If you have a potential conflict of interest, you must inform the editor when you respond. </w:t>
      </w:r>
    </w:p>
    <w:p w:rsidR="00887B0C"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Helvetica"/>
          <w:noProof w:val="0"/>
          <w:color w:val="212121"/>
          <w:sz w:val="26"/>
          <w:szCs w:val="26"/>
          <w:lang w:eastAsia="tr-TR"/>
        </w:rPr>
        <w:t>Make sure you can allocate enough time since reviewing process can be a lot of work. </w:t>
      </w:r>
    </w:p>
    <w:p w:rsidR="00887B0C"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Helvetica"/>
          <w:noProof w:val="0"/>
          <w:color w:val="212121"/>
          <w:sz w:val="26"/>
          <w:szCs w:val="26"/>
          <w:lang w:eastAsia="tr-TR"/>
        </w:rPr>
        <w:t>Before you commit, make sure you will be able to meet the deadline. </w:t>
      </w:r>
    </w:p>
    <w:p w:rsidR="00887B0C"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Helvetica"/>
          <w:noProof w:val="0"/>
          <w:color w:val="212121"/>
          <w:sz w:val="26"/>
          <w:szCs w:val="26"/>
          <w:lang w:eastAsia="tr-TR"/>
        </w:rPr>
        <w:t>Invitations must be replied as soon as possible. Late invitation responses decelerate the review process.</w:t>
      </w:r>
    </w:p>
    <w:p w:rsidR="00887B0C"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Helvetica"/>
          <w:noProof w:val="0"/>
          <w:color w:val="212121"/>
          <w:sz w:val="26"/>
          <w:szCs w:val="26"/>
          <w:lang w:eastAsia="tr-TR"/>
        </w:rPr>
        <w:t>If you decline the invitation, suggest for alternative reviewers. </w:t>
      </w:r>
    </w:p>
    <w:p w:rsidR="00887B0C" w:rsidRPr="000D2513"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Times New Roman"/>
          <w:noProof w:val="0"/>
          <w:color w:val="333333"/>
          <w:sz w:val="26"/>
          <w:szCs w:val="26"/>
          <w:lang w:eastAsia="tr-TR"/>
        </w:rPr>
        <w:t>T</w:t>
      </w:r>
      <w:r w:rsidRPr="000D2513">
        <w:rPr>
          <w:rFonts w:ascii="Garamond" w:eastAsia="Times New Roman" w:hAnsi="Garamond" w:cs="Helvetica"/>
          <w:noProof w:val="0"/>
          <w:color w:val="333333"/>
          <w:sz w:val="26"/>
          <w:szCs w:val="26"/>
          <w:lang w:eastAsia="tr-TR"/>
        </w:rPr>
        <w:t>he material you receive is confidential, which means that it is not to be shared with other parties without getting authorization from the editor.</w:t>
      </w:r>
    </w:p>
    <w:p w:rsidR="00887B0C" w:rsidRPr="000D2513" w:rsidRDefault="00887B0C" w:rsidP="00887B0C">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0D2513">
        <w:rPr>
          <w:rFonts w:ascii="Garamond" w:eastAsia="Times New Roman" w:hAnsi="Garamond" w:cs="Helvetica"/>
          <w:noProof w:val="0"/>
          <w:color w:val="333333"/>
          <w:sz w:val="26"/>
          <w:szCs w:val="26"/>
          <w:lang w:eastAsia="tr-TR"/>
        </w:rPr>
        <w:t>Any information regarding your review also cannot be shared with anyone without informing the editor and the author(s) as peer review is confidential.</w:t>
      </w:r>
    </w:p>
    <w:p w:rsidR="00110D3E" w:rsidRDefault="00110D3E"/>
    <w:p w:rsidR="00221473" w:rsidRDefault="00221473" w:rsidP="00221473">
      <w:pPr>
        <w:spacing w:after="0" w:line="240" w:lineRule="auto"/>
        <w:rPr>
          <w:rFonts w:ascii="Garamond" w:eastAsia="Times New Roman" w:hAnsi="Garamond" w:cs="Helvetica"/>
          <w:bCs/>
          <w:i/>
          <w:noProof w:val="0"/>
          <w:color w:val="333333"/>
          <w:sz w:val="26"/>
          <w:szCs w:val="26"/>
          <w:lang w:eastAsia="tr-TR"/>
        </w:rPr>
      </w:pPr>
      <w:r w:rsidRPr="00221473">
        <w:rPr>
          <w:rFonts w:ascii="Garamond" w:eastAsia="Times New Roman" w:hAnsi="Garamond" w:cs="Helvetica"/>
          <w:bCs/>
          <w:i/>
          <w:noProof w:val="0"/>
          <w:color w:val="333333"/>
          <w:sz w:val="26"/>
          <w:szCs w:val="26"/>
          <w:lang w:eastAsia="tr-TR"/>
        </w:rPr>
        <w:t>Ethical Guidelines for Editors</w:t>
      </w:r>
    </w:p>
    <w:p w:rsidR="00221473" w:rsidRPr="00221473" w:rsidRDefault="00221473" w:rsidP="00221473">
      <w:pPr>
        <w:spacing w:after="0" w:line="240" w:lineRule="auto"/>
        <w:rPr>
          <w:rFonts w:ascii="Garamond" w:eastAsia="Times New Roman" w:hAnsi="Garamond" w:cs="Helvetica"/>
          <w:bCs/>
          <w:i/>
          <w:noProof w:val="0"/>
          <w:color w:val="333333"/>
          <w:sz w:val="26"/>
          <w:szCs w:val="26"/>
          <w:lang w:eastAsia="tr-TR"/>
        </w:rPr>
      </w:pPr>
    </w:p>
    <w:p w:rsidR="00221473" w:rsidRPr="00221473" w:rsidRDefault="00221473" w:rsidP="00221473">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221473">
        <w:rPr>
          <w:rFonts w:ascii="Garamond" w:eastAsia="Times New Roman" w:hAnsi="Garamond" w:cs="Helvetica"/>
          <w:noProof w:val="0"/>
          <w:color w:val="212121"/>
          <w:sz w:val="26"/>
          <w:szCs w:val="26"/>
          <w:lang w:eastAsia="tr-TR"/>
        </w:rPr>
        <w:t>Editors are responsible for deciding which of the articles submitted to the journal should be published. The validation of the work in question and its importance to researchers and readers must always drive such decisions. Editors may rejecet manuscripts submitted to the journal without sending them to the reviewers if they think that the manuscripts are not in compliance with the journal policies due to the reasons of plagiarism, lack of academic originality. If Editors agree that the manuscripts submitted to the journal are in compliance with the journal policies and that their academic originality and quality are good enough for the publication, they may accept the manuscripts for publication without sending them to the reviewers. Furthermore,  Editors can also send manuscripts to at least two reviewers who are experts in their field to make a decision for publication.</w:t>
      </w:r>
    </w:p>
    <w:p w:rsidR="00221473" w:rsidRPr="00221473" w:rsidRDefault="00221473" w:rsidP="00221473">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221473">
        <w:rPr>
          <w:rFonts w:ascii="Garamond" w:eastAsia="Times New Roman" w:hAnsi="Garamond" w:cs="Helvetica"/>
          <w:noProof w:val="0"/>
          <w:color w:val="212121"/>
          <w:sz w:val="26"/>
          <w:szCs w:val="26"/>
          <w:lang w:eastAsia="tr-TR"/>
        </w:rPr>
        <w:t>Editors should evaluate manuscripts for their intellectual content without regard to the author’s race, gender, sexual orientation, religious belief, ethnic origin, citizenship or political philosophy. Other institutions, other than the journal editor board, cannot influence the revision or publishing decision.</w:t>
      </w:r>
    </w:p>
    <w:p w:rsidR="00221473" w:rsidRPr="00221473" w:rsidRDefault="00221473" w:rsidP="00221473">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221473">
        <w:rPr>
          <w:rFonts w:ascii="Garamond" w:eastAsia="Times New Roman" w:hAnsi="Garamond" w:cs="Helvetica"/>
          <w:noProof w:val="0"/>
          <w:color w:val="212121"/>
          <w:sz w:val="26"/>
          <w:szCs w:val="26"/>
          <w:lang w:eastAsia="tr-TR"/>
        </w:rPr>
        <w:t>The Editor-in-Chief and editorial staff must not disclose any information about a submitted manuscript to anyone other than the corresponding author, reviewers, potential reviewers, other editorial advisers or the publisher, as appropriate.</w:t>
      </w:r>
    </w:p>
    <w:p w:rsidR="00221473" w:rsidRPr="00221473" w:rsidRDefault="00221473" w:rsidP="00221473">
      <w:pPr>
        <w:pStyle w:val="ListParagraph"/>
        <w:numPr>
          <w:ilvl w:val="0"/>
          <w:numId w:val="2"/>
        </w:numPr>
        <w:spacing w:after="0" w:line="240" w:lineRule="auto"/>
        <w:rPr>
          <w:rFonts w:ascii="Garamond" w:eastAsia="Times New Roman" w:hAnsi="Garamond" w:cs="Helvetica"/>
          <w:noProof w:val="0"/>
          <w:color w:val="212121"/>
          <w:sz w:val="26"/>
          <w:szCs w:val="26"/>
          <w:lang w:eastAsia="tr-TR"/>
        </w:rPr>
      </w:pPr>
      <w:r w:rsidRPr="00221473">
        <w:rPr>
          <w:rFonts w:ascii="Garamond" w:eastAsia="Times New Roman" w:hAnsi="Garamond" w:cs="Helvetica"/>
          <w:noProof w:val="0"/>
          <w:color w:val="212121"/>
          <w:sz w:val="26"/>
          <w:szCs w:val="26"/>
          <w:lang w:eastAsia="tr-TR"/>
        </w:rPr>
        <w:t>Unpublished materials disclosed in a submitted manuscript must not be used in the  editor's and editorial staff’s own research without the expressed written consent of the author. Privileged information or ideas obtained through peer review must be kept confidential and not used for personal advantage.</w:t>
      </w:r>
    </w:p>
    <w:p w:rsidR="00221473" w:rsidRPr="00221473" w:rsidRDefault="00221473" w:rsidP="00221473">
      <w:pPr>
        <w:pStyle w:val="ListParagraph"/>
        <w:spacing w:after="0" w:line="240" w:lineRule="auto"/>
        <w:rPr>
          <w:rFonts w:ascii="Garamond" w:eastAsia="Times New Roman" w:hAnsi="Garamond" w:cs="Helvetica"/>
          <w:noProof w:val="0"/>
          <w:color w:val="212121"/>
          <w:sz w:val="26"/>
          <w:szCs w:val="26"/>
          <w:lang w:eastAsia="tr-TR"/>
        </w:rPr>
      </w:pPr>
    </w:p>
    <w:sectPr w:rsidR="00221473" w:rsidRPr="00221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3327"/>
    <w:multiLevelType w:val="multilevel"/>
    <w:tmpl w:val="3AFE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04B04"/>
    <w:multiLevelType w:val="hybridMultilevel"/>
    <w:tmpl w:val="1F2A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425F9"/>
    <w:multiLevelType w:val="hybridMultilevel"/>
    <w:tmpl w:val="954CF70C"/>
    <w:lvl w:ilvl="0" w:tplc="C5001164">
      <w:numFmt w:val="bullet"/>
      <w:lvlText w:val=""/>
      <w:lvlJc w:val="left"/>
      <w:pPr>
        <w:ind w:left="720" w:hanging="360"/>
      </w:pPr>
      <w:rPr>
        <w:rFonts w:ascii="Symbol" w:eastAsia="Times New Roman" w:hAnsi="Symbol"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0C"/>
    <w:rsid w:val="00110D3E"/>
    <w:rsid w:val="00221473"/>
    <w:rsid w:val="00343922"/>
    <w:rsid w:val="0044413E"/>
    <w:rsid w:val="007873AA"/>
    <w:rsid w:val="00887B0C"/>
    <w:rsid w:val="00933C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C"/>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B0C"/>
    <w:rPr>
      <w:color w:val="0000FF"/>
      <w:u w:val="single"/>
    </w:rPr>
  </w:style>
  <w:style w:type="paragraph" w:styleId="NormalWeb">
    <w:name w:val="Normal (Web)"/>
    <w:basedOn w:val="Normal"/>
    <w:uiPriority w:val="99"/>
    <w:unhideWhenUsed/>
    <w:rsid w:val="00887B0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887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0C"/>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B0C"/>
    <w:rPr>
      <w:color w:val="0000FF"/>
      <w:u w:val="single"/>
    </w:rPr>
  </w:style>
  <w:style w:type="paragraph" w:styleId="NormalWeb">
    <w:name w:val="Normal (Web)"/>
    <w:basedOn w:val="Normal"/>
    <w:uiPriority w:val="99"/>
    <w:unhideWhenUsed/>
    <w:rsid w:val="00887B0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88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ndex.html" TargetMode="External"/><Relationship Id="rId3" Type="http://schemas.microsoft.com/office/2007/relationships/stylesWithEffects" Target="stylesWithEffects.xml"/><Relationship Id="rId7" Type="http://schemas.openxmlformats.org/officeDocument/2006/relationships/hyperlink" Target="http://publicationethics.or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gipark.gov.tr/download/journal-file/123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cagatay</dc:creator>
  <cp:lastModifiedBy>user</cp:lastModifiedBy>
  <cp:revision>2</cp:revision>
  <dcterms:created xsi:type="dcterms:W3CDTF">2022-08-24T13:18:00Z</dcterms:created>
  <dcterms:modified xsi:type="dcterms:W3CDTF">2022-08-24T13:18:00Z</dcterms:modified>
</cp:coreProperties>
</file>