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F6" w:rsidRDefault="00AD52F6" w:rsidP="00C06D9B">
      <w:pPr>
        <w:spacing w:after="0"/>
        <w:jc w:val="center"/>
      </w:pPr>
      <w:r w:rsidRPr="00AD52F6">
        <w:rPr>
          <w:noProof/>
          <w:lang w:eastAsia="tr-TR"/>
        </w:rPr>
        <w:drawing>
          <wp:inline distT="0" distB="0" distL="0" distR="0">
            <wp:extent cx="2467610" cy="1285646"/>
            <wp:effectExtent l="0" t="0" r="0" b="0"/>
            <wp:docPr id="1" name="Resim 1" descr="C:\Users\pc\Desktop\asia mino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sia minor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115" cy="129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2F6" w:rsidRPr="00AD52F6" w:rsidRDefault="00AD52F6" w:rsidP="00AD52F6">
      <w:pPr>
        <w:shd w:val="clear" w:color="auto" w:fill="FFFFFF"/>
        <w:spacing w:before="120" w:after="0" w:line="240" w:lineRule="auto"/>
        <w:jc w:val="center"/>
        <w:rPr>
          <w:rFonts w:ascii="Poppins" w:eastAsia="Times New Roman" w:hAnsi="Poppins" w:cs="Times New Roman"/>
          <w:color w:val="3D4465"/>
          <w:sz w:val="18"/>
          <w:szCs w:val="18"/>
          <w:lang w:eastAsia="tr-TR"/>
        </w:rPr>
      </w:pPr>
      <w:r w:rsidRPr="00AD52F6">
        <w:rPr>
          <w:rFonts w:ascii="Poppins" w:eastAsia="Times New Roman" w:hAnsi="Poppins" w:cs="Times New Roman"/>
          <w:color w:val="3D4465"/>
          <w:sz w:val="18"/>
          <w:szCs w:val="18"/>
          <w:lang w:eastAsia="tr-TR"/>
        </w:rPr>
        <w:t>ISSN: 2147-1673 e-ISSN: 2148-9858</w:t>
      </w:r>
    </w:p>
    <w:p w:rsidR="00AD52F6" w:rsidRPr="00AD52F6" w:rsidRDefault="00AD52F6" w:rsidP="00AD52F6">
      <w:pPr>
        <w:shd w:val="clear" w:color="auto" w:fill="FFFFFF"/>
        <w:spacing w:after="0" w:line="240" w:lineRule="auto"/>
        <w:jc w:val="center"/>
        <w:rPr>
          <w:rFonts w:ascii="Poppins" w:eastAsia="Times New Roman" w:hAnsi="Poppins" w:cs="Times New Roman"/>
          <w:color w:val="3D4465"/>
          <w:sz w:val="21"/>
          <w:szCs w:val="21"/>
          <w:lang w:eastAsia="tr-TR"/>
        </w:rPr>
      </w:pPr>
    </w:p>
    <w:p w:rsidR="00AF3FFD" w:rsidRPr="00982F78" w:rsidRDefault="00AF3FFD" w:rsidP="00AF3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F78">
        <w:rPr>
          <w:rFonts w:ascii="Times New Roman" w:hAnsi="Times New Roman" w:cs="Times New Roman"/>
          <w:b/>
          <w:sz w:val="24"/>
          <w:szCs w:val="24"/>
        </w:rPr>
        <w:t>ASİA MİNOR STUDİES DERGİSİ</w:t>
      </w:r>
    </w:p>
    <w:p w:rsidR="00AD52F6" w:rsidRPr="00982F78" w:rsidRDefault="00AD52F6" w:rsidP="00AD5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F78">
        <w:rPr>
          <w:rFonts w:ascii="Times New Roman" w:hAnsi="Times New Roman" w:cs="Times New Roman"/>
          <w:b/>
          <w:sz w:val="24"/>
          <w:szCs w:val="24"/>
        </w:rPr>
        <w:t>MAKALE TELİF HAKKI DEVİR FORMU</w:t>
      </w:r>
    </w:p>
    <w:p w:rsidR="00C06D9B" w:rsidRPr="00982F78" w:rsidRDefault="00E311A6" w:rsidP="00C06D9B">
      <w:pPr>
        <w:spacing w:before="120" w:after="120"/>
        <w:jc w:val="both"/>
        <w:rPr>
          <w:rFonts w:ascii="Times New Roman" w:hAnsi="Times New Roman" w:cs="Times New Roman"/>
        </w:rPr>
      </w:pPr>
      <w:r w:rsidRPr="00982F78">
        <w:rPr>
          <w:rFonts w:ascii="Times New Roman" w:hAnsi="Times New Roman" w:cs="Times New Roman"/>
        </w:rPr>
        <w:t>Aşağıda imza</w:t>
      </w:r>
      <w:r w:rsidR="00EA064E">
        <w:rPr>
          <w:rFonts w:ascii="Times New Roman" w:hAnsi="Times New Roman" w:cs="Times New Roman"/>
        </w:rPr>
        <w:t>(</w:t>
      </w:r>
      <w:proofErr w:type="spellStart"/>
      <w:r w:rsidRPr="00982F78">
        <w:rPr>
          <w:rFonts w:ascii="Times New Roman" w:hAnsi="Times New Roman" w:cs="Times New Roman"/>
        </w:rPr>
        <w:t>ları</w:t>
      </w:r>
      <w:proofErr w:type="spellEnd"/>
      <w:r w:rsidR="00EA064E">
        <w:rPr>
          <w:rFonts w:ascii="Times New Roman" w:hAnsi="Times New Roman" w:cs="Times New Roman"/>
        </w:rPr>
        <w:t>)</w:t>
      </w:r>
      <w:r w:rsidRPr="00982F78">
        <w:rPr>
          <w:rFonts w:ascii="Times New Roman" w:hAnsi="Times New Roman" w:cs="Times New Roman"/>
        </w:rPr>
        <w:t xml:space="preserve"> bulunan </w:t>
      </w:r>
      <w:r w:rsidR="00C06D9B" w:rsidRPr="00982F78">
        <w:rPr>
          <w:rFonts w:ascii="Times New Roman" w:hAnsi="Times New Roman" w:cs="Times New Roman"/>
        </w:rPr>
        <w:t>yazar/</w:t>
      </w:r>
      <w:r w:rsidRPr="00982F78">
        <w:rPr>
          <w:rFonts w:ascii="Times New Roman" w:hAnsi="Times New Roman" w:cs="Times New Roman"/>
        </w:rPr>
        <w:t xml:space="preserve">yazarların </w:t>
      </w:r>
      <w:proofErr w:type="gramStart"/>
      <w:r w:rsidRPr="00982F78">
        <w:rPr>
          <w:rFonts w:ascii="Times New Roman" w:hAnsi="Times New Roman" w:cs="Times New Roman"/>
        </w:rPr>
        <w:t>…………………………………………………………………………………………………..………………………………………………………………………………..…………………</w:t>
      </w:r>
      <w:proofErr w:type="gramEnd"/>
      <w:r w:rsidRPr="00982F78">
        <w:rPr>
          <w:rFonts w:ascii="Times New Roman" w:hAnsi="Times New Roman" w:cs="Times New Roman"/>
        </w:rPr>
        <w:t>başlıklı makale</w:t>
      </w:r>
      <w:r w:rsidR="00EA064E">
        <w:rPr>
          <w:rFonts w:ascii="Times New Roman" w:hAnsi="Times New Roman" w:cs="Times New Roman"/>
        </w:rPr>
        <w:t>yi</w:t>
      </w:r>
      <w:r w:rsidRPr="00982F78">
        <w:rPr>
          <w:rFonts w:ascii="Times New Roman" w:hAnsi="Times New Roman" w:cs="Times New Roman"/>
        </w:rPr>
        <w:t xml:space="preserve">, </w:t>
      </w:r>
      <w:proofErr w:type="spellStart"/>
      <w:r w:rsidRPr="00982F78">
        <w:rPr>
          <w:rFonts w:ascii="Times New Roman" w:hAnsi="Times New Roman" w:cs="Times New Roman"/>
        </w:rPr>
        <w:t>Asia</w:t>
      </w:r>
      <w:proofErr w:type="spellEnd"/>
      <w:r w:rsidRPr="00982F78">
        <w:rPr>
          <w:rFonts w:ascii="Times New Roman" w:hAnsi="Times New Roman" w:cs="Times New Roman"/>
        </w:rPr>
        <w:t xml:space="preserve"> </w:t>
      </w:r>
      <w:proofErr w:type="spellStart"/>
      <w:r w:rsidRPr="00982F78">
        <w:rPr>
          <w:rFonts w:ascii="Times New Roman" w:hAnsi="Times New Roman" w:cs="Times New Roman"/>
        </w:rPr>
        <w:t>Minor</w:t>
      </w:r>
      <w:proofErr w:type="spellEnd"/>
      <w:r w:rsidRPr="00982F78">
        <w:rPr>
          <w:rFonts w:ascii="Times New Roman" w:hAnsi="Times New Roman" w:cs="Times New Roman"/>
        </w:rPr>
        <w:t xml:space="preserve"> </w:t>
      </w:r>
      <w:proofErr w:type="spellStart"/>
      <w:r w:rsidRPr="00982F78">
        <w:rPr>
          <w:rFonts w:ascii="Times New Roman" w:hAnsi="Times New Roman" w:cs="Times New Roman"/>
        </w:rPr>
        <w:t>Studies</w:t>
      </w:r>
      <w:proofErr w:type="spellEnd"/>
      <w:r w:rsidRPr="00982F78">
        <w:rPr>
          <w:rFonts w:ascii="Times New Roman" w:hAnsi="Times New Roman" w:cs="Times New Roman"/>
        </w:rPr>
        <w:t xml:space="preserve"> Dergisi’ne gönderiyor ve aşağıdaki şartları kabul ediyoruz. </w:t>
      </w:r>
    </w:p>
    <w:p w:rsidR="00C96678" w:rsidRPr="00982F78" w:rsidRDefault="00C96678" w:rsidP="00AF3FFD">
      <w:pPr>
        <w:pStyle w:val="ListeParagraf"/>
        <w:numPr>
          <w:ilvl w:val="0"/>
          <w:numId w:val="2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982F78">
        <w:rPr>
          <w:sz w:val="22"/>
          <w:szCs w:val="22"/>
        </w:rPr>
        <w:t>Sunulan makale yazar(</w:t>
      </w:r>
      <w:proofErr w:type="spellStart"/>
      <w:r w:rsidRPr="00982F78">
        <w:rPr>
          <w:sz w:val="22"/>
          <w:szCs w:val="22"/>
        </w:rPr>
        <w:t>lar</w:t>
      </w:r>
      <w:proofErr w:type="spellEnd"/>
      <w:r w:rsidRPr="00982F78">
        <w:rPr>
          <w:sz w:val="22"/>
          <w:szCs w:val="22"/>
        </w:rPr>
        <w:t>)</w:t>
      </w:r>
      <w:proofErr w:type="spellStart"/>
      <w:r w:rsidRPr="00982F78">
        <w:rPr>
          <w:sz w:val="22"/>
          <w:szCs w:val="22"/>
        </w:rPr>
        <w:t>ın</w:t>
      </w:r>
      <w:proofErr w:type="spellEnd"/>
      <w:r w:rsidRPr="00982F78">
        <w:rPr>
          <w:sz w:val="22"/>
          <w:szCs w:val="22"/>
        </w:rPr>
        <w:t xml:space="preserve"> özgün çalışmasıdır.</w:t>
      </w:r>
    </w:p>
    <w:p w:rsidR="00E311A6" w:rsidRPr="00982F78" w:rsidRDefault="00E311A6" w:rsidP="00E311A6">
      <w:pPr>
        <w:pStyle w:val="ListeParagraf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82F78">
        <w:rPr>
          <w:sz w:val="22"/>
          <w:szCs w:val="22"/>
        </w:rPr>
        <w:t>Makale başka bir yerde basılmamış veya basılmak için sunulmamıştır.</w:t>
      </w:r>
    </w:p>
    <w:p w:rsidR="00E311A6" w:rsidRPr="00982F78" w:rsidRDefault="00E311A6" w:rsidP="00E311A6">
      <w:pPr>
        <w:pStyle w:val="ListeParagraf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982F78">
        <w:rPr>
          <w:sz w:val="22"/>
          <w:szCs w:val="22"/>
        </w:rPr>
        <w:t>Tüm yazar</w:t>
      </w:r>
      <w:r w:rsidR="00C06D9B" w:rsidRPr="00982F78">
        <w:rPr>
          <w:sz w:val="22"/>
          <w:szCs w:val="22"/>
        </w:rPr>
        <w:t>(</w:t>
      </w:r>
      <w:proofErr w:type="spellStart"/>
      <w:r w:rsidRPr="00982F78">
        <w:rPr>
          <w:sz w:val="22"/>
          <w:szCs w:val="22"/>
        </w:rPr>
        <w:t>lar</w:t>
      </w:r>
      <w:proofErr w:type="spellEnd"/>
      <w:r w:rsidR="00C06D9B" w:rsidRPr="00982F78">
        <w:rPr>
          <w:sz w:val="22"/>
          <w:szCs w:val="22"/>
        </w:rPr>
        <w:t>)</w:t>
      </w:r>
      <w:r w:rsidRPr="00982F78">
        <w:rPr>
          <w:sz w:val="22"/>
          <w:szCs w:val="22"/>
        </w:rPr>
        <w:t xml:space="preserve"> bu çalışmaya bireysel olarak katılmışlar ve bu çalışma için her türlü sorumluluğu almışlardır. </w:t>
      </w:r>
    </w:p>
    <w:p w:rsidR="00C96678" w:rsidRPr="00E60AF0" w:rsidRDefault="00C96678" w:rsidP="002D1DB3">
      <w:pPr>
        <w:pStyle w:val="ListeParagraf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E60AF0">
        <w:rPr>
          <w:sz w:val="22"/>
          <w:szCs w:val="22"/>
        </w:rPr>
        <w:t>Sunulan makalenin dergiye yollanan ilk hâli ve daha sonra editör(</w:t>
      </w:r>
      <w:proofErr w:type="spellStart"/>
      <w:r w:rsidRPr="00E60AF0">
        <w:rPr>
          <w:sz w:val="22"/>
          <w:szCs w:val="22"/>
        </w:rPr>
        <w:t>ler</w:t>
      </w:r>
      <w:proofErr w:type="spellEnd"/>
      <w:r w:rsidRPr="00E60AF0">
        <w:rPr>
          <w:sz w:val="22"/>
          <w:szCs w:val="22"/>
        </w:rPr>
        <w:t>) ve/veya hakem(</w:t>
      </w:r>
      <w:proofErr w:type="spellStart"/>
      <w:r w:rsidRPr="00E60AF0">
        <w:rPr>
          <w:sz w:val="22"/>
          <w:szCs w:val="22"/>
        </w:rPr>
        <w:t>ler</w:t>
      </w:r>
      <w:proofErr w:type="spellEnd"/>
      <w:r w:rsidRPr="00E60AF0">
        <w:rPr>
          <w:sz w:val="22"/>
          <w:szCs w:val="22"/>
        </w:rPr>
        <w:t>) tarafından istenilebilecek düzeltmeler sonucunda üretilmiş diğer hâlleri, makalede yazar olarak geçen tüm yazarlar t</w:t>
      </w:r>
      <w:r w:rsidR="00AF3FFD" w:rsidRPr="00E60AF0">
        <w:rPr>
          <w:sz w:val="22"/>
          <w:szCs w:val="22"/>
        </w:rPr>
        <w:t xml:space="preserve">arafından incelenmiş ve </w:t>
      </w:r>
      <w:r w:rsidRPr="00E60AF0">
        <w:rPr>
          <w:sz w:val="22"/>
          <w:szCs w:val="22"/>
        </w:rPr>
        <w:t xml:space="preserve">onaylanmıştır. </w:t>
      </w:r>
    </w:p>
    <w:p w:rsidR="00716FAD" w:rsidRPr="00982F78" w:rsidRDefault="00E60AF0" w:rsidP="00AF3FFD">
      <w:pPr>
        <w:pStyle w:val="ListeParagraf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Yazar(</w:t>
      </w:r>
      <w:proofErr w:type="spellStart"/>
      <w:r>
        <w:rPr>
          <w:sz w:val="22"/>
          <w:szCs w:val="22"/>
        </w:rPr>
        <w:t>lar</w:t>
      </w:r>
      <w:proofErr w:type="spellEnd"/>
      <w:r>
        <w:rPr>
          <w:sz w:val="22"/>
          <w:szCs w:val="22"/>
        </w:rPr>
        <w:t xml:space="preserve">) </w:t>
      </w:r>
      <w:r w:rsidR="00716FAD" w:rsidRPr="00982F78">
        <w:rPr>
          <w:sz w:val="22"/>
          <w:szCs w:val="22"/>
        </w:rPr>
        <w:t>makale içinde kullanılan bilgi, belge, resim, grafik, şekil, tablo, şablon ve benzer nitelikte olabilecek diğer her türlü belgeler, herhangi bir telif hakkını ihlâl etmemektedir.</w:t>
      </w:r>
      <w:r w:rsidR="00AF3FFD" w:rsidRPr="00982F78">
        <w:rPr>
          <w:sz w:val="22"/>
          <w:szCs w:val="22"/>
        </w:rPr>
        <w:t xml:space="preserve"> Bundan dolayı ortaya çıkacak tüm bilimsel etik ve hukukî sorumluluklar yazarlar</w:t>
      </w:r>
      <w:r w:rsidR="00EA064E">
        <w:rPr>
          <w:sz w:val="22"/>
          <w:szCs w:val="22"/>
        </w:rPr>
        <w:t>a</w:t>
      </w:r>
      <w:r w:rsidR="00AF3FFD" w:rsidRPr="00982F78">
        <w:rPr>
          <w:sz w:val="22"/>
          <w:szCs w:val="22"/>
        </w:rPr>
        <w:t xml:space="preserve"> aittir. </w:t>
      </w:r>
    </w:p>
    <w:p w:rsidR="00C96678" w:rsidRPr="00982F78" w:rsidRDefault="00AF3FFD" w:rsidP="00365DFB">
      <w:pPr>
        <w:pStyle w:val="ListeParagraf"/>
        <w:numPr>
          <w:ilvl w:val="0"/>
          <w:numId w:val="2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982F78">
        <w:rPr>
          <w:sz w:val="22"/>
          <w:szCs w:val="22"/>
        </w:rPr>
        <w:t>Yazar(</w:t>
      </w:r>
      <w:proofErr w:type="spellStart"/>
      <w:r w:rsidRPr="00982F78">
        <w:rPr>
          <w:sz w:val="22"/>
          <w:szCs w:val="22"/>
        </w:rPr>
        <w:t>lar</w:t>
      </w:r>
      <w:proofErr w:type="spellEnd"/>
      <w:r w:rsidRPr="00982F78">
        <w:rPr>
          <w:sz w:val="22"/>
          <w:szCs w:val="22"/>
        </w:rPr>
        <w:t>) m</w:t>
      </w:r>
      <w:r w:rsidR="00E311A6" w:rsidRPr="00982F78">
        <w:rPr>
          <w:sz w:val="22"/>
          <w:szCs w:val="22"/>
        </w:rPr>
        <w:t>akalenin kabulünden sonraki herhangi bir aşamanda” makaleyi geri çekme hakkı yoktur.</w:t>
      </w:r>
    </w:p>
    <w:p w:rsidR="00C96678" w:rsidRPr="00982F78" w:rsidRDefault="00C96678" w:rsidP="004C55DB">
      <w:pPr>
        <w:pStyle w:val="ListeParagraf"/>
        <w:numPr>
          <w:ilvl w:val="0"/>
          <w:numId w:val="2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982F78">
        <w:rPr>
          <w:sz w:val="22"/>
          <w:szCs w:val="22"/>
        </w:rPr>
        <w:t>M</w:t>
      </w:r>
      <w:r w:rsidR="00E311A6" w:rsidRPr="00982F78">
        <w:rPr>
          <w:sz w:val="22"/>
          <w:szCs w:val="22"/>
        </w:rPr>
        <w:t xml:space="preserve">akalenin telif hakkı </w:t>
      </w:r>
      <w:proofErr w:type="spellStart"/>
      <w:r w:rsidR="00C06D9B" w:rsidRPr="00982F78">
        <w:rPr>
          <w:sz w:val="22"/>
          <w:szCs w:val="22"/>
        </w:rPr>
        <w:t>Asia</w:t>
      </w:r>
      <w:proofErr w:type="spellEnd"/>
      <w:r w:rsidR="00C06D9B" w:rsidRPr="00982F78">
        <w:rPr>
          <w:sz w:val="22"/>
          <w:szCs w:val="22"/>
        </w:rPr>
        <w:t xml:space="preserve"> </w:t>
      </w:r>
      <w:proofErr w:type="spellStart"/>
      <w:r w:rsidR="00C06D9B" w:rsidRPr="00982F78">
        <w:rPr>
          <w:sz w:val="22"/>
          <w:szCs w:val="22"/>
        </w:rPr>
        <w:t>Minor</w:t>
      </w:r>
      <w:proofErr w:type="spellEnd"/>
      <w:r w:rsidR="00C06D9B" w:rsidRPr="00982F78">
        <w:rPr>
          <w:sz w:val="22"/>
          <w:szCs w:val="22"/>
        </w:rPr>
        <w:t xml:space="preserve"> </w:t>
      </w:r>
      <w:proofErr w:type="spellStart"/>
      <w:r w:rsidR="00C06D9B" w:rsidRPr="00982F78">
        <w:rPr>
          <w:sz w:val="22"/>
          <w:szCs w:val="22"/>
        </w:rPr>
        <w:t>Studies</w:t>
      </w:r>
      <w:proofErr w:type="spellEnd"/>
      <w:r w:rsidR="00E311A6" w:rsidRPr="00982F78">
        <w:rPr>
          <w:sz w:val="22"/>
          <w:szCs w:val="22"/>
        </w:rPr>
        <w:t xml:space="preserve"> Dergisi’ne devredilmiş ve yayımlanabilmesi</w:t>
      </w:r>
      <w:r w:rsidRPr="00982F78">
        <w:rPr>
          <w:sz w:val="22"/>
          <w:szCs w:val="22"/>
        </w:rPr>
        <w:t xml:space="preserve"> konusunda yetkili kılınmıştır. </w:t>
      </w:r>
    </w:p>
    <w:p w:rsidR="00982F78" w:rsidRPr="00982F78" w:rsidRDefault="00E60AF0" w:rsidP="00982F78">
      <w:pPr>
        <w:pStyle w:val="ListeParagraf"/>
        <w:numPr>
          <w:ilvl w:val="0"/>
          <w:numId w:val="2"/>
        </w:numPr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Yazar(</w:t>
      </w:r>
      <w:proofErr w:type="spellStart"/>
      <w:r>
        <w:rPr>
          <w:sz w:val="22"/>
          <w:szCs w:val="22"/>
        </w:rPr>
        <w:t>lar</w:t>
      </w:r>
      <w:proofErr w:type="spellEnd"/>
      <w:r>
        <w:rPr>
          <w:sz w:val="22"/>
          <w:szCs w:val="22"/>
        </w:rPr>
        <w:t xml:space="preserve">) </w:t>
      </w:r>
      <w:r w:rsidR="00982F78" w:rsidRPr="00982F78">
        <w:rPr>
          <w:sz w:val="22"/>
          <w:szCs w:val="22"/>
        </w:rPr>
        <w:t xml:space="preserve">makale üzerindeki mali haklarını, özellikle işleme, çoğaltma, temsil, basım, yayım, dağıtım ve internet yoluyla iletim ve arşivleme de </w:t>
      </w:r>
      <w:r w:rsidRPr="00982F78">
        <w:rPr>
          <w:sz w:val="22"/>
          <w:szCs w:val="22"/>
        </w:rPr>
        <w:t>dâhil</w:t>
      </w:r>
      <w:r w:rsidR="00982F78" w:rsidRPr="00982F78">
        <w:rPr>
          <w:sz w:val="22"/>
          <w:szCs w:val="22"/>
        </w:rPr>
        <w:t xml:space="preserve"> olmak üzere her türlü haklarını </w:t>
      </w:r>
      <w:proofErr w:type="spellStart"/>
      <w:r w:rsidR="00982F78" w:rsidRPr="00982F78">
        <w:rPr>
          <w:sz w:val="22"/>
          <w:szCs w:val="22"/>
        </w:rPr>
        <w:t>Asia</w:t>
      </w:r>
      <w:proofErr w:type="spellEnd"/>
      <w:r w:rsidR="00982F78" w:rsidRPr="00982F78">
        <w:rPr>
          <w:sz w:val="22"/>
          <w:szCs w:val="22"/>
        </w:rPr>
        <w:t xml:space="preserve"> </w:t>
      </w:r>
      <w:proofErr w:type="spellStart"/>
      <w:r w:rsidR="00982F78" w:rsidRPr="00982F78">
        <w:rPr>
          <w:sz w:val="22"/>
          <w:szCs w:val="22"/>
        </w:rPr>
        <w:t>Minor</w:t>
      </w:r>
      <w:proofErr w:type="spellEnd"/>
      <w:r w:rsidR="00982F78" w:rsidRPr="00982F78">
        <w:rPr>
          <w:sz w:val="22"/>
          <w:szCs w:val="22"/>
        </w:rPr>
        <w:t xml:space="preserve"> </w:t>
      </w:r>
      <w:proofErr w:type="spellStart"/>
      <w:r w:rsidR="00982F78" w:rsidRPr="00982F78">
        <w:rPr>
          <w:sz w:val="22"/>
          <w:szCs w:val="22"/>
        </w:rPr>
        <w:t>Studies</w:t>
      </w:r>
      <w:proofErr w:type="spellEnd"/>
      <w:r w:rsidR="00982F78" w:rsidRPr="00982F78">
        <w:rPr>
          <w:sz w:val="22"/>
          <w:szCs w:val="22"/>
        </w:rPr>
        <w:t xml:space="preserve"> Dergisi’ne devretmeyi kabul eder.</w:t>
      </w:r>
    </w:p>
    <w:p w:rsidR="00982F78" w:rsidRPr="00982F78" w:rsidRDefault="00982F78" w:rsidP="00982F78">
      <w:pPr>
        <w:pStyle w:val="ListeParagraf"/>
        <w:spacing w:before="120" w:after="120"/>
        <w:ind w:left="284"/>
        <w:jc w:val="both"/>
        <w:rPr>
          <w:sz w:val="22"/>
          <w:szCs w:val="22"/>
        </w:rPr>
      </w:pPr>
    </w:p>
    <w:p w:rsidR="00982F78" w:rsidRDefault="00982F78" w:rsidP="009E5BD8">
      <w:pPr>
        <w:pStyle w:val="ListeParagraf"/>
        <w:ind w:left="284"/>
        <w:jc w:val="center"/>
        <w:rPr>
          <w:b/>
          <w:sz w:val="22"/>
          <w:szCs w:val="22"/>
          <w:u w:val="single"/>
        </w:rPr>
      </w:pPr>
      <w:r w:rsidRPr="00982F78">
        <w:rPr>
          <w:b/>
          <w:sz w:val="22"/>
          <w:szCs w:val="22"/>
          <w:u w:val="single"/>
        </w:rPr>
        <w:t>Yazar(</w:t>
      </w:r>
      <w:proofErr w:type="spellStart"/>
      <w:r w:rsidRPr="00982F78">
        <w:rPr>
          <w:b/>
          <w:sz w:val="22"/>
          <w:szCs w:val="22"/>
          <w:u w:val="single"/>
        </w:rPr>
        <w:t>lar</w:t>
      </w:r>
      <w:proofErr w:type="spellEnd"/>
      <w:r w:rsidRPr="00982F78">
        <w:rPr>
          <w:b/>
          <w:sz w:val="22"/>
          <w:szCs w:val="22"/>
          <w:u w:val="single"/>
        </w:rPr>
        <w:t>) (makaledeki sırayla):</w:t>
      </w:r>
      <w:bookmarkStart w:id="0" w:name="_GoBack"/>
      <w:bookmarkEnd w:id="0"/>
    </w:p>
    <w:p w:rsidR="00E60AF0" w:rsidRDefault="009E5BD8" w:rsidP="009E5BD8">
      <w:pPr>
        <w:pStyle w:val="ListeParagraf"/>
        <w:ind w:left="284"/>
        <w:jc w:val="center"/>
        <w:rPr>
          <w:b/>
          <w:sz w:val="22"/>
          <w:szCs w:val="22"/>
          <w:u w:val="single"/>
        </w:rPr>
      </w:pPr>
      <w:r>
        <w:rPr>
          <w:sz w:val="18"/>
          <w:szCs w:val="18"/>
        </w:rPr>
        <w:t>(</w:t>
      </w:r>
      <w:r w:rsidR="00E60AF0" w:rsidRPr="00EA064E">
        <w:rPr>
          <w:sz w:val="18"/>
          <w:szCs w:val="18"/>
        </w:rPr>
        <w:t>Makale Telif Hakkı Devir Formu</w:t>
      </w:r>
      <w:r w:rsidR="00E60AF0">
        <w:rPr>
          <w:sz w:val="18"/>
          <w:szCs w:val="18"/>
        </w:rPr>
        <w:t xml:space="preserve"> tüm yazarlarca imzalanmalıdır</w:t>
      </w:r>
      <w:r>
        <w:rPr>
          <w:sz w:val="18"/>
          <w:szCs w:val="18"/>
        </w:rPr>
        <w:t>)</w:t>
      </w:r>
    </w:p>
    <w:p w:rsidR="00EA064E" w:rsidRPr="00982F78" w:rsidRDefault="00EA064E" w:rsidP="00982F78">
      <w:pPr>
        <w:pStyle w:val="ListeParagraf"/>
        <w:spacing w:before="120" w:after="120"/>
        <w:ind w:left="284"/>
        <w:jc w:val="center"/>
        <w:rPr>
          <w:b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34"/>
        <w:gridCol w:w="2008"/>
        <w:gridCol w:w="1229"/>
      </w:tblGrid>
      <w:tr w:rsidR="00E311A6" w:rsidRPr="00982F78" w:rsidTr="00603B9E">
        <w:tc>
          <w:tcPr>
            <w:tcW w:w="5834" w:type="dxa"/>
            <w:shd w:val="clear" w:color="auto" w:fill="auto"/>
          </w:tcPr>
          <w:p w:rsidR="00E311A6" w:rsidRPr="00982F78" w:rsidRDefault="00E311A6" w:rsidP="00603B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2F78">
              <w:rPr>
                <w:rFonts w:ascii="Times New Roman" w:hAnsi="Times New Roman" w:cs="Times New Roman"/>
              </w:rPr>
              <w:t xml:space="preserve">  </w:t>
            </w:r>
            <w:r w:rsidR="00716FAD" w:rsidRPr="00982F78">
              <w:rPr>
                <w:rFonts w:ascii="Times New Roman" w:hAnsi="Times New Roman" w:cs="Times New Roman"/>
              </w:rPr>
              <w:tab/>
            </w:r>
            <w:r w:rsidRPr="00982F78">
              <w:rPr>
                <w:rFonts w:ascii="Times New Roman" w:hAnsi="Times New Roman" w:cs="Times New Roman"/>
                <w:b/>
              </w:rPr>
              <w:t>Yazarın Unvanı, Adı ve Soyadı</w:t>
            </w:r>
          </w:p>
        </w:tc>
        <w:tc>
          <w:tcPr>
            <w:tcW w:w="2008" w:type="dxa"/>
            <w:shd w:val="clear" w:color="auto" w:fill="auto"/>
          </w:tcPr>
          <w:p w:rsidR="00E311A6" w:rsidRPr="00982F78" w:rsidRDefault="00E311A6" w:rsidP="00603B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2F78">
              <w:rPr>
                <w:rFonts w:ascii="Times New Roman" w:hAnsi="Times New Roman" w:cs="Times New Roman"/>
                <w:b/>
              </w:rPr>
              <w:t>İmzası</w:t>
            </w:r>
          </w:p>
        </w:tc>
        <w:tc>
          <w:tcPr>
            <w:tcW w:w="1229" w:type="dxa"/>
            <w:shd w:val="clear" w:color="auto" w:fill="auto"/>
          </w:tcPr>
          <w:p w:rsidR="00E311A6" w:rsidRPr="00982F78" w:rsidRDefault="00E311A6" w:rsidP="00603B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2F78">
              <w:rPr>
                <w:rFonts w:ascii="Times New Roman" w:hAnsi="Times New Roman" w:cs="Times New Roman"/>
                <w:b/>
              </w:rPr>
              <w:t>Tarih</w:t>
            </w:r>
          </w:p>
        </w:tc>
      </w:tr>
      <w:tr w:rsidR="00E311A6" w:rsidRPr="00982F78" w:rsidTr="00603B9E">
        <w:tc>
          <w:tcPr>
            <w:tcW w:w="5834" w:type="dxa"/>
            <w:shd w:val="clear" w:color="auto" w:fill="auto"/>
          </w:tcPr>
          <w:p w:rsidR="00E311A6" w:rsidRPr="00982F78" w:rsidRDefault="00982F78" w:rsidP="00982F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2F7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008" w:type="dxa"/>
            <w:shd w:val="clear" w:color="auto" w:fill="auto"/>
          </w:tcPr>
          <w:p w:rsidR="00E311A6" w:rsidRPr="00982F78" w:rsidRDefault="00E311A6" w:rsidP="00603B9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shd w:val="clear" w:color="auto" w:fill="auto"/>
          </w:tcPr>
          <w:p w:rsidR="00E311A6" w:rsidRPr="00982F78" w:rsidRDefault="00E311A6" w:rsidP="00603B9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311A6" w:rsidRPr="00982F78" w:rsidTr="00603B9E">
        <w:tc>
          <w:tcPr>
            <w:tcW w:w="5834" w:type="dxa"/>
            <w:shd w:val="clear" w:color="auto" w:fill="auto"/>
          </w:tcPr>
          <w:p w:rsidR="00E311A6" w:rsidRPr="00982F78" w:rsidRDefault="00E311A6" w:rsidP="00603B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2F7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008" w:type="dxa"/>
            <w:shd w:val="clear" w:color="auto" w:fill="auto"/>
          </w:tcPr>
          <w:p w:rsidR="00E311A6" w:rsidRPr="00982F78" w:rsidRDefault="00E311A6" w:rsidP="00603B9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shd w:val="clear" w:color="auto" w:fill="auto"/>
          </w:tcPr>
          <w:p w:rsidR="00E311A6" w:rsidRPr="00982F78" w:rsidRDefault="00E311A6" w:rsidP="00603B9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311A6" w:rsidRPr="00982F78" w:rsidTr="00603B9E">
        <w:tc>
          <w:tcPr>
            <w:tcW w:w="5834" w:type="dxa"/>
            <w:shd w:val="clear" w:color="auto" w:fill="auto"/>
          </w:tcPr>
          <w:p w:rsidR="00E60AF0" w:rsidRDefault="00E311A6" w:rsidP="00603B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2F78">
              <w:rPr>
                <w:rFonts w:ascii="Times New Roman" w:hAnsi="Times New Roman" w:cs="Times New Roman"/>
                <w:b/>
              </w:rPr>
              <w:t>3.</w:t>
            </w:r>
          </w:p>
          <w:p w:rsidR="009E5BD8" w:rsidRPr="00982F78" w:rsidRDefault="009E5BD8" w:rsidP="00603B9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8" w:type="dxa"/>
            <w:shd w:val="clear" w:color="auto" w:fill="auto"/>
          </w:tcPr>
          <w:p w:rsidR="00E311A6" w:rsidRPr="00982F78" w:rsidRDefault="00E311A6" w:rsidP="00603B9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shd w:val="clear" w:color="auto" w:fill="auto"/>
          </w:tcPr>
          <w:p w:rsidR="00E311A6" w:rsidRPr="00982F78" w:rsidRDefault="00E311A6" w:rsidP="00603B9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311A6" w:rsidRPr="00982F78" w:rsidRDefault="00E311A6" w:rsidP="00EA064E">
      <w:pPr>
        <w:spacing w:line="360" w:lineRule="auto"/>
        <w:rPr>
          <w:rFonts w:ascii="Times New Roman" w:hAnsi="Times New Roman" w:cs="Times New Roman"/>
          <w:b/>
        </w:rPr>
      </w:pPr>
      <w:r w:rsidRPr="00982F78">
        <w:rPr>
          <w:rFonts w:ascii="Times New Roman" w:hAnsi="Times New Roman" w:cs="Times New Roman"/>
          <w:b/>
        </w:rPr>
        <w:t>Sorumlu Yazar:</w:t>
      </w:r>
    </w:p>
    <w:p w:rsidR="00E311A6" w:rsidRPr="00982F78" w:rsidRDefault="00E311A6" w:rsidP="00E311A6">
      <w:pPr>
        <w:spacing w:before="240" w:line="360" w:lineRule="auto"/>
        <w:jc w:val="both"/>
        <w:rPr>
          <w:rFonts w:ascii="Times New Roman" w:hAnsi="Times New Roman" w:cs="Times New Roman"/>
          <w:bCs/>
        </w:rPr>
      </w:pPr>
      <w:r w:rsidRPr="00982F78">
        <w:rPr>
          <w:rFonts w:ascii="Times New Roman" w:hAnsi="Times New Roman" w:cs="Times New Roman"/>
          <w:bCs/>
        </w:rPr>
        <w:t>Adres:</w:t>
      </w:r>
    </w:p>
    <w:p w:rsidR="00E311A6" w:rsidRPr="00982F78" w:rsidRDefault="00E311A6" w:rsidP="00E311A6">
      <w:pPr>
        <w:spacing w:before="120" w:line="360" w:lineRule="auto"/>
        <w:jc w:val="both"/>
        <w:rPr>
          <w:rFonts w:ascii="Times New Roman" w:hAnsi="Times New Roman" w:cs="Times New Roman"/>
          <w:bCs/>
        </w:rPr>
      </w:pPr>
      <w:r w:rsidRPr="00982F78">
        <w:rPr>
          <w:rFonts w:ascii="Times New Roman" w:hAnsi="Times New Roman" w:cs="Times New Roman"/>
          <w:bCs/>
        </w:rPr>
        <w:t>Tel:</w:t>
      </w:r>
    </w:p>
    <w:p w:rsidR="00E311A6" w:rsidRDefault="00E311A6" w:rsidP="00E311A6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982F78">
        <w:rPr>
          <w:rFonts w:ascii="Times New Roman" w:hAnsi="Times New Roman" w:cs="Times New Roman"/>
          <w:bCs/>
        </w:rPr>
        <w:t>E-posta:</w:t>
      </w:r>
      <w:r w:rsidRPr="00982F78">
        <w:rPr>
          <w:rFonts w:ascii="Times New Roman" w:hAnsi="Times New Roman" w:cs="Times New Roman"/>
        </w:rPr>
        <w:tab/>
      </w:r>
    </w:p>
    <w:p w:rsidR="009E5BD8" w:rsidRDefault="009E5BD8" w:rsidP="00E311A6">
      <w:pPr>
        <w:spacing w:before="120" w:line="360" w:lineRule="auto"/>
        <w:jc w:val="both"/>
        <w:rPr>
          <w:rFonts w:ascii="Times New Roman" w:hAnsi="Times New Roman" w:cs="Times New Roman"/>
        </w:rPr>
      </w:pPr>
    </w:p>
    <w:tbl>
      <w:tblPr>
        <w:tblW w:w="9180" w:type="dxa"/>
        <w:tblInd w:w="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9E5BD8" w:rsidTr="009E5BD8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180" w:type="dxa"/>
          </w:tcPr>
          <w:p w:rsidR="009E5BD8" w:rsidRPr="009E5BD8" w:rsidRDefault="009E5BD8" w:rsidP="009E5BD8">
            <w:pPr>
              <w:spacing w:after="0" w:line="240" w:lineRule="auto"/>
              <w:jc w:val="center"/>
              <w:rPr>
                <w:rFonts w:eastAsia="Batang"/>
                <w:color w:val="5B9BD5" w:themeColor="accent1"/>
                <w:sz w:val="20"/>
                <w:szCs w:val="16"/>
                <w:lang w:val="pt-BR"/>
              </w:rPr>
            </w:pPr>
            <w:r w:rsidRPr="009E5BD8">
              <w:rPr>
                <w:rFonts w:eastAsia="Batang"/>
                <w:color w:val="5B9BD5" w:themeColor="accent1"/>
                <w:sz w:val="20"/>
                <w:szCs w:val="16"/>
                <w:lang w:val="pt-BR"/>
              </w:rPr>
              <w:t>URL : https://dergipark.org.tr/tr/pub/asm</w:t>
            </w:r>
          </w:p>
          <w:p w:rsidR="009E5BD8" w:rsidRPr="009E5BD8" w:rsidRDefault="009E5BD8" w:rsidP="009E5BD8">
            <w:pPr>
              <w:spacing w:after="0" w:line="240" w:lineRule="auto"/>
              <w:jc w:val="center"/>
              <w:rPr>
                <w:rFonts w:eastAsia="Batang"/>
                <w:color w:val="5B9BD5" w:themeColor="accent1"/>
                <w:sz w:val="20"/>
                <w:szCs w:val="16"/>
                <w:lang w:val="pt-BR"/>
              </w:rPr>
            </w:pPr>
            <w:r w:rsidRPr="009E5BD8">
              <w:rPr>
                <w:rFonts w:eastAsia="Batang"/>
                <w:color w:val="5B9BD5" w:themeColor="accent1"/>
                <w:sz w:val="20"/>
                <w:szCs w:val="16"/>
                <w:lang w:val="pt-BR"/>
              </w:rPr>
              <w:t xml:space="preserve">e-posta: </w:t>
            </w:r>
            <w:r w:rsidRPr="009E5BD8">
              <w:rPr>
                <w:rFonts w:eastAsia="Batang"/>
                <w:color w:val="5B9BD5" w:themeColor="accent1"/>
                <w:sz w:val="20"/>
                <w:szCs w:val="16"/>
                <w:lang w:val="pt-BR"/>
              </w:rPr>
              <w:t>ams@kilis.edu.tr</w:t>
            </w:r>
          </w:p>
          <w:p w:rsidR="009E5BD8" w:rsidRPr="009E5BD8" w:rsidRDefault="009E5BD8" w:rsidP="009E5B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9716B" w:rsidRPr="00982F78" w:rsidRDefault="0099716B" w:rsidP="00E2073F">
      <w:pPr>
        <w:rPr>
          <w:rFonts w:ascii="Times New Roman" w:hAnsi="Times New Roman" w:cs="Times New Roman"/>
        </w:rPr>
      </w:pPr>
    </w:p>
    <w:sectPr w:rsidR="0099716B" w:rsidRPr="00982F78" w:rsidSect="009E5BD8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47731"/>
    <w:multiLevelType w:val="hybridMultilevel"/>
    <w:tmpl w:val="CAF82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A72F2"/>
    <w:multiLevelType w:val="hybridMultilevel"/>
    <w:tmpl w:val="1BCCA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D74D4"/>
    <w:multiLevelType w:val="hybridMultilevel"/>
    <w:tmpl w:val="63262678"/>
    <w:lvl w:ilvl="0" w:tplc="7FD455F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5C"/>
    <w:rsid w:val="002A5FF7"/>
    <w:rsid w:val="004E4609"/>
    <w:rsid w:val="0059523F"/>
    <w:rsid w:val="00716FAD"/>
    <w:rsid w:val="0082139F"/>
    <w:rsid w:val="00881D5C"/>
    <w:rsid w:val="00982F78"/>
    <w:rsid w:val="0099716B"/>
    <w:rsid w:val="009E5BD8"/>
    <w:rsid w:val="00AD0FDA"/>
    <w:rsid w:val="00AD52F6"/>
    <w:rsid w:val="00AF3FFD"/>
    <w:rsid w:val="00C06D9B"/>
    <w:rsid w:val="00C96678"/>
    <w:rsid w:val="00E2073F"/>
    <w:rsid w:val="00E311A6"/>
    <w:rsid w:val="00E60AF0"/>
    <w:rsid w:val="00EA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5043"/>
  <w15:chartTrackingRefBased/>
  <w15:docId w15:val="{10DAA6F0-5671-469E-AEA9-E4D9CE67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label">
    <w:name w:val="label"/>
    <w:basedOn w:val="VarsaylanParagrafYazTipi"/>
    <w:rsid w:val="00AD52F6"/>
  </w:style>
  <w:style w:type="character" w:customStyle="1" w:styleId="no-wrap">
    <w:name w:val="no-wrap"/>
    <w:basedOn w:val="VarsaylanParagrafYazTipi"/>
    <w:rsid w:val="00AD52F6"/>
  </w:style>
  <w:style w:type="paragraph" w:styleId="ListeParagraf">
    <w:name w:val="List Paragraph"/>
    <w:basedOn w:val="Normal"/>
    <w:uiPriority w:val="34"/>
    <w:qFormat/>
    <w:rsid w:val="00E311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60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E5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2022-11-09T11:49:00Z</cp:lastPrinted>
  <dcterms:created xsi:type="dcterms:W3CDTF">2022-11-09T09:39:00Z</dcterms:created>
  <dcterms:modified xsi:type="dcterms:W3CDTF">2022-11-09T12:32:00Z</dcterms:modified>
</cp:coreProperties>
</file>