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11"/>
        <w:tblpPr w:leftFromText="141" w:rightFromText="141" w:vertAnchor="text" w:horzAnchor="margin" w:tblpX="108" w:tblpY="107"/>
        <w:tblW w:w="903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720D2A" w:rsidRPr="00720D2A" w14:paraId="439A7534" w14:textId="77777777" w:rsidTr="006D61E5">
        <w:trPr>
          <w:trHeight w:val="1783"/>
        </w:trPr>
        <w:tc>
          <w:tcPr>
            <w:tcW w:w="9031" w:type="dxa"/>
          </w:tcPr>
          <w:bookmarkStart w:id="0" w:name="_Hlk28306700"/>
          <w:p w14:paraId="66E6E98B" w14:textId="77777777" w:rsidR="00720D2A" w:rsidRPr="00720D2A" w:rsidRDefault="00720D2A" w:rsidP="00720D2A">
            <w:pPr>
              <w:spacing w:before="120" w:after="120" w:line="240" w:lineRule="auto"/>
              <w:rPr>
                <w:rFonts w:ascii="Times New Roman" w:eastAsia="Calibri" w:hAnsi="Times New Roman" w:cs="Times New Roman"/>
                <w:b/>
                <w:sz w:val="28"/>
                <w:szCs w:val="24"/>
              </w:rPr>
            </w:pPr>
            <w:r w:rsidRPr="00720D2A">
              <w:rPr>
                <w:rFonts w:ascii="Palatino Linotype" w:eastAsia="Calibri" w:hAnsi="Palatino Linotype" w:cs="Arial"/>
                <w:noProof/>
                <w:lang w:eastAsia="tr-TR"/>
              </w:rPr>
              <mc:AlternateContent>
                <mc:Choice Requires="wps">
                  <w:drawing>
                    <wp:anchor distT="0" distB="0" distL="114300" distR="114300" simplePos="0" relativeHeight="251659264" behindDoc="0" locked="0" layoutInCell="1" allowOverlap="1" wp14:anchorId="178F2176" wp14:editId="69036FFA">
                      <wp:simplePos x="0" y="0"/>
                      <wp:positionH relativeFrom="column">
                        <wp:posOffset>1019810</wp:posOffset>
                      </wp:positionH>
                      <wp:positionV relativeFrom="paragraph">
                        <wp:posOffset>438150</wp:posOffset>
                      </wp:positionV>
                      <wp:extent cx="4491355" cy="447675"/>
                      <wp:effectExtent l="0" t="0" r="4445" b="952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1355" cy="447675"/>
                              </a:xfrm>
                              <a:prstGeom prst="rect">
                                <a:avLst/>
                              </a:prstGeom>
                              <a:solidFill>
                                <a:sysClr val="window" lastClr="FFFFFF"/>
                              </a:solidFill>
                              <a:ln w="6350">
                                <a:noFill/>
                              </a:ln>
                            </wps:spPr>
                            <wps:txbx>
                              <w:txbxContent>
                                <w:p w14:paraId="3AF240C9" w14:textId="77777777" w:rsidR="00720D2A" w:rsidRPr="00941DD8" w:rsidRDefault="00720D2A" w:rsidP="00720D2A">
                                  <w:pPr>
                                    <w:spacing w:after="0" w:line="240" w:lineRule="auto"/>
                                    <w:ind w:left="-113"/>
                                    <w:rPr>
                                      <w:rFonts w:ascii="Times New Roman" w:hAnsi="Times New Roman" w:cs="Times New Roman"/>
                                      <w:b/>
                                      <w:sz w:val="24"/>
                                      <w:szCs w:val="24"/>
                                      <w:u w:val="single"/>
                                    </w:rPr>
                                  </w:pPr>
                                  <w:r w:rsidRPr="00941DD8">
                                    <w:rPr>
                                      <w:rFonts w:ascii="Times New Roman" w:hAnsi="Times New Roman" w:cs="Times New Roman"/>
                                      <w:b/>
                                      <w:sz w:val="24"/>
                                      <w:szCs w:val="24"/>
                                      <w:u w:val="single"/>
                                    </w:rPr>
                                    <w:t>ULUSLARARASI SOYAL VE BEŞERİ BİLİMLER DERGİSİ</w:t>
                                  </w:r>
                                </w:p>
                                <w:p w14:paraId="7AAC3722" w14:textId="77777777" w:rsidR="00720D2A" w:rsidRPr="001964B0" w:rsidRDefault="00720D2A" w:rsidP="00720D2A">
                                  <w:pPr>
                                    <w:spacing w:before="20" w:after="0" w:line="240" w:lineRule="auto"/>
                                    <w:ind w:left="-113"/>
                                    <w:rPr>
                                      <w:rFonts w:ascii="Times New Roman" w:hAnsi="Times New Roman" w:cs="Times New Roman"/>
                                      <w:b/>
                                      <w:color w:val="FF0000"/>
                                      <w:sz w:val="20"/>
                                      <w:szCs w:val="20"/>
                                    </w:rPr>
                                  </w:pPr>
                                  <w:r w:rsidRPr="001964B0">
                                    <w:rPr>
                                      <w:rFonts w:ascii="Times New Roman" w:hAnsi="Times New Roman" w:cs="Times New Roman"/>
                                      <w:b/>
                                      <w:color w:val="FF0000"/>
                                      <w:sz w:val="20"/>
                                      <w:szCs w:val="20"/>
                                    </w:rPr>
                                    <w:t>INTERNATIONAL JOURNAL OF SOCIAL AND HUMANISTIC SCIENCES</w:t>
                                  </w:r>
                                </w:p>
                                <w:p w14:paraId="3BCC0492" w14:textId="77777777" w:rsidR="00720D2A" w:rsidRPr="00FD560C" w:rsidRDefault="00720D2A" w:rsidP="00720D2A">
                                  <w:pPr>
                                    <w:rPr>
                                      <w:rFonts w:ascii="Times New Roman" w:hAnsi="Times New Roman" w:cs="Times New Roman"/>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2176" id="_x0000_t202" coordsize="21600,21600" o:spt="202" path="m,l,21600r21600,l21600,xe">
                      <v:stroke joinstyle="miter"/>
                      <v:path gradientshapeok="t" o:connecttype="rect"/>
                    </v:shapetype>
                    <v:shape id="Metin Kutusu 3" o:spid="_x0000_s1026" type="#_x0000_t202" style="position:absolute;margin-left:80.3pt;margin-top:34.5pt;width:353.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" fillcolor="window" stroked="f" strokeweight=".5pt">
                      <v:textbox>
                        <w:txbxContent>
                          <w:p w14:paraId="3AF240C9" w14:textId="77777777" w:rsidR="00720D2A" w:rsidRPr="00941DD8" w:rsidRDefault="00720D2A" w:rsidP="00720D2A">
                            <w:pPr>
                              <w:spacing w:after="0" w:line="240" w:lineRule="auto"/>
                              <w:ind w:left="-113"/>
                              <w:rPr>
                                <w:rFonts w:ascii="Times New Roman" w:hAnsi="Times New Roman" w:cs="Times New Roman"/>
                                <w:b/>
                                <w:sz w:val="24"/>
                                <w:szCs w:val="24"/>
                                <w:u w:val="single"/>
                              </w:rPr>
                            </w:pPr>
                            <w:r w:rsidRPr="00941DD8">
                              <w:rPr>
                                <w:rFonts w:ascii="Times New Roman" w:hAnsi="Times New Roman" w:cs="Times New Roman"/>
                                <w:b/>
                                <w:sz w:val="24"/>
                                <w:szCs w:val="24"/>
                                <w:u w:val="single"/>
                              </w:rPr>
                              <w:t>ULUSLARARASI SOYAL VE BEŞERİ BİLİMLER DERGİSİ</w:t>
                            </w:r>
                          </w:p>
                          <w:p w14:paraId="7AAC3722" w14:textId="77777777" w:rsidR="00720D2A" w:rsidRPr="001964B0" w:rsidRDefault="00720D2A" w:rsidP="00720D2A">
                            <w:pPr>
                              <w:spacing w:before="20" w:after="0" w:line="240" w:lineRule="auto"/>
                              <w:ind w:left="-113"/>
                              <w:rPr>
                                <w:rFonts w:ascii="Times New Roman" w:hAnsi="Times New Roman" w:cs="Times New Roman"/>
                                <w:b/>
                                <w:color w:val="FF0000"/>
                                <w:sz w:val="20"/>
                                <w:szCs w:val="20"/>
                              </w:rPr>
                            </w:pPr>
                            <w:r w:rsidRPr="001964B0">
                              <w:rPr>
                                <w:rFonts w:ascii="Times New Roman" w:hAnsi="Times New Roman" w:cs="Times New Roman"/>
                                <w:b/>
                                <w:color w:val="FF0000"/>
                                <w:sz w:val="20"/>
                                <w:szCs w:val="20"/>
                              </w:rPr>
                              <w:t>INTERNATIONAL JOURNAL OF SOCIAL AND HUMANISTIC SCIENCES</w:t>
                            </w:r>
                          </w:p>
                          <w:p w14:paraId="3BCC0492" w14:textId="77777777" w:rsidR="00720D2A" w:rsidRPr="00FD560C" w:rsidRDefault="00720D2A" w:rsidP="00720D2A">
                            <w:pPr>
                              <w:rPr>
                                <w:rFonts w:ascii="Times New Roman" w:hAnsi="Times New Roman" w:cs="Times New Roman"/>
                                <w:sz w:val="20"/>
                                <w:u w:val="single"/>
                              </w:rPr>
                            </w:pPr>
                          </w:p>
                        </w:txbxContent>
                      </v:textbox>
                    </v:shape>
                  </w:pict>
                </mc:Fallback>
              </mc:AlternateContent>
            </w:r>
            <w:r w:rsidRPr="00720D2A">
              <w:rPr>
                <w:rFonts w:ascii="Palatino Linotype" w:eastAsia="Calibri" w:hAnsi="Palatino Linotype" w:cs="Arial"/>
                <w:noProof/>
                <w:lang w:eastAsia="tr-TR"/>
              </w:rPr>
              <mc:AlternateContent>
                <mc:Choice Requires="wps">
                  <w:drawing>
                    <wp:anchor distT="0" distB="0" distL="114300" distR="114300" simplePos="0" relativeHeight="251660288" behindDoc="0" locked="0" layoutInCell="1" allowOverlap="1" wp14:anchorId="43EBA7EE" wp14:editId="429634B2">
                      <wp:simplePos x="0" y="0"/>
                      <wp:positionH relativeFrom="column">
                        <wp:posOffset>2208530</wp:posOffset>
                      </wp:positionH>
                      <wp:positionV relativeFrom="paragraph">
                        <wp:posOffset>796290</wp:posOffset>
                      </wp:positionV>
                      <wp:extent cx="1311910" cy="289560"/>
                      <wp:effectExtent l="0" t="0" r="2540" b="0"/>
                      <wp:wrapNone/>
                      <wp:docPr id="4"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1910" cy="289560"/>
                              </a:xfrm>
                              <a:prstGeom prst="rect">
                                <a:avLst/>
                              </a:prstGeom>
                              <a:solidFill>
                                <a:sysClr val="window" lastClr="FFFFFF"/>
                              </a:solidFill>
                              <a:ln w="6350">
                                <a:noFill/>
                              </a:ln>
                            </wps:spPr>
                            <wps:txbx>
                              <w:txbxContent>
                                <w:p w14:paraId="2971E31B" w14:textId="77777777" w:rsidR="00720D2A" w:rsidRPr="001964B0" w:rsidRDefault="00720D2A" w:rsidP="00720D2A">
                                  <w:pPr>
                                    <w:spacing w:after="0" w:line="240" w:lineRule="auto"/>
                                    <w:rPr>
                                      <w:rFonts w:ascii="Times New Roman" w:hAnsi="Times New Roman" w:cs="Times New Roman"/>
                                    </w:rPr>
                                  </w:pPr>
                                  <w:r w:rsidRPr="001964B0">
                                    <w:rPr>
                                      <w:rFonts w:ascii="Times New Roman" w:hAnsi="Times New Roman" w:cs="Times New Roman"/>
                                      <w:b/>
                                      <w:bCs/>
                                    </w:rPr>
                                    <w:t>e-ISSN:</w:t>
                                  </w:r>
                                  <w:r w:rsidRPr="001964B0">
                                    <w:rPr>
                                      <w:rFonts w:ascii="Times New Roman" w:hAnsi="Times New Roman" w:cs="Times New Roman"/>
                                    </w:rPr>
                                    <w:t xml:space="preserve"> 2619-9300                                           </w:t>
                                  </w:r>
                                </w:p>
                                <w:p w14:paraId="11224EB7" w14:textId="77777777" w:rsidR="00720D2A" w:rsidRPr="00465A4E" w:rsidRDefault="00720D2A" w:rsidP="00720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EBA7EE" id="Metin Kutusu 6" o:spid="_x0000_s1027" type="#_x0000_t202" style="position:absolute;margin-left:173.9pt;margin-top:62.7pt;width:103.3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" fillcolor="window" stroked="f" strokeweight=".5pt">
                      <v:textbox>
                        <w:txbxContent>
                          <w:p w14:paraId="2971E31B" w14:textId="77777777" w:rsidR="00720D2A" w:rsidRPr="001964B0" w:rsidRDefault="00720D2A" w:rsidP="00720D2A">
                            <w:pPr>
                              <w:spacing w:after="0" w:line="240" w:lineRule="auto"/>
                              <w:rPr>
                                <w:rFonts w:ascii="Times New Roman" w:hAnsi="Times New Roman" w:cs="Times New Roman"/>
                              </w:rPr>
                            </w:pPr>
                            <w:r w:rsidRPr="001964B0">
                              <w:rPr>
                                <w:rFonts w:ascii="Times New Roman" w:hAnsi="Times New Roman" w:cs="Times New Roman"/>
                                <w:b/>
                                <w:bCs/>
                              </w:rPr>
                              <w:t>e-ISSN:</w:t>
                            </w:r>
                            <w:r w:rsidRPr="001964B0">
                              <w:rPr>
                                <w:rFonts w:ascii="Times New Roman" w:hAnsi="Times New Roman" w:cs="Times New Roman"/>
                              </w:rPr>
                              <w:t xml:space="preserve"> 2619-9300                                           </w:t>
                            </w:r>
                          </w:p>
                          <w:p w14:paraId="11224EB7" w14:textId="77777777" w:rsidR="00720D2A" w:rsidRPr="00465A4E" w:rsidRDefault="00720D2A" w:rsidP="00720D2A"/>
                        </w:txbxContent>
                      </v:textbox>
                    </v:shape>
                  </w:pict>
                </mc:Fallback>
              </mc:AlternateContent>
            </w:r>
            <w:r w:rsidRPr="00720D2A">
              <w:rPr>
                <w:rFonts w:ascii="Palatino Linotype" w:eastAsia="Calibri" w:hAnsi="Palatino Linotype" w:cs="Arial"/>
                <w:noProof/>
                <w:lang w:eastAsia="tr-TR"/>
              </w:rPr>
              <w:drawing>
                <wp:inline distT="0" distB="0" distL="0" distR="0" wp14:anchorId="17706556" wp14:editId="4DEC5175">
                  <wp:extent cx="1021080" cy="100721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401" cy="1077572"/>
                          </a:xfrm>
                          <a:prstGeom prst="rect">
                            <a:avLst/>
                          </a:prstGeom>
                          <a:noFill/>
                          <a:ln>
                            <a:noFill/>
                          </a:ln>
                        </pic:spPr>
                      </pic:pic>
                    </a:graphicData>
                  </a:graphic>
                </wp:inline>
              </w:drawing>
            </w:r>
          </w:p>
        </w:tc>
      </w:tr>
    </w:tbl>
    <w:p w14:paraId="2B6A2ADA" w14:textId="6BEF4328" w:rsidR="002006F0" w:rsidRDefault="006B0EDE" w:rsidP="007432D9">
      <w:pPr>
        <w:spacing w:before="360" w:after="120" w:line="240" w:lineRule="auto"/>
        <w:jc w:val="right"/>
        <w:rPr>
          <w:rFonts w:ascii="Times New Roman" w:hAnsi="Times New Roman" w:cs="Times New Roman"/>
          <w:b/>
          <w:bCs/>
          <w:sz w:val="28"/>
          <w:szCs w:val="24"/>
        </w:rPr>
      </w:pPr>
      <w:bookmarkStart w:id="1" w:name="_Hlk60415270"/>
      <w:bookmarkEnd w:id="0"/>
      <w:r w:rsidRPr="006B0EDE">
        <w:rPr>
          <w:rFonts w:ascii="Times New Roman" w:hAnsi="Times New Roman" w:cs="Times New Roman"/>
          <w:b/>
          <w:bCs/>
          <w:sz w:val="28"/>
          <w:szCs w:val="24"/>
        </w:rPr>
        <w:t>Sınıf Öğretmeni Adaylarının Yaşam Alanlarına Yönelik Kazanımlar Bağlamında Teknolojik Pedagojik Alan Bilgisi Seviyelerinin Belirlenmesi</w:t>
      </w:r>
      <w:bookmarkEnd w:id="1"/>
      <w:r w:rsidR="00C44DBC">
        <w:rPr>
          <w:rStyle w:val="DipnotBavurusu"/>
          <w:rFonts w:ascii="Times New Roman" w:hAnsi="Times New Roman" w:cs="Times New Roman"/>
          <w:b/>
          <w:bCs/>
          <w:sz w:val="28"/>
          <w:szCs w:val="24"/>
        </w:rPr>
        <w:footnoteReference w:id="1"/>
      </w:r>
    </w:p>
    <w:p w14:paraId="649E8905" w14:textId="419FCBAA" w:rsidR="00AC1160" w:rsidRDefault="00AC1160" w:rsidP="00B11341">
      <w:pPr>
        <w:spacing w:before="120" w:after="120" w:line="240" w:lineRule="auto"/>
        <w:jc w:val="center"/>
        <w:rPr>
          <w:rFonts w:ascii="Times New Roman" w:eastAsia="Calibri" w:hAnsi="Times New Roman" w:cs="Times New Roman"/>
          <w:b/>
          <w:bCs/>
          <w:i/>
        </w:rPr>
      </w:pPr>
      <w:r w:rsidRPr="00EF3258">
        <w:rPr>
          <w:rFonts w:ascii="Times New Roman" w:eastAsia="Calibri" w:hAnsi="Times New Roman" w:cs="Times New Roman"/>
          <w:b/>
          <w:bCs/>
          <w:i/>
        </w:rPr>
        <w:t xml:space="preserve">Determination of </w:t>
      </w:r>
      <w:bookmarkStart w:id="3" w:name="_Hlk60415335"/>
      <w:r w:rsidRPr="00EF3258">
        <w:rPr>
          <w:rFonts w:ascii="Times New Roman" w:eastAsia="Calibri" w:hAnsi="Times New Roman" w:cs="Times New Roman"/>
          <w:b/>
          <w:bCs/>
          <w:i/>
        </w:rPr>
        <w:t>Technological Pedagogical Content Knowledge Levels in the Context of Outcomes Regarding Living Spaces of Classroom Teacher Candidates</w:t>
      </w:r>
    </w:p>
    <w:bookmarkEnd w:id="3"/>
    <w:p w14:paraId="4BBF7717" w14:textId="77777777" w:rsidR="00720D2A" w:rsidRDefault="00720D2A" w:rsidP="00720D2A">
      <w:pPr>
        <w:spacing w:after="120" w:line="240" w:lineRule="auto"/>
        <w:rPr>
          <w:rFonts w:ascii="Times New Roman" w:eastAsia="Calibri" w:hAnsi="Times New Roman" w:cs="Times New Roman"/>
          <w:b/>
          <w:bCs/>
          <w:i/>
        </w:rPr>
      </w:pPr>
    </w:p>
    <w:p w14:paraId="5B3A0F8B" w14:textId="42DB3B81" w:rsidR="00057955" w:rsidRDefault="00AC1160" w:rsidP="00057955">
      <w:pPr>
        <w:spacing w:after="120" w:line="240" w:lineRule="auto"/>
        <w:jc w:val="center"/>
        <w:rPr>
          <w:rFonts w:ascii="Times New Roman" w:eastAsia="Calibri" w:hAnsi="Times New Roman" w:cs="Times New Roman"/>
          <w:b/>
          <w:u w:val="single"/>
          <w:vertAlign w:val="superscript"/>
        </w:rPr>
      </w:pPr>
      <w:r w:rsidRPr="00B65E84">
        <w:rPr>
          <w:rFonts w:ascii="Times New Roman" w:eastAsia="Calibri" w:hAnsi="Times New Roman" w:cs="Times New Roman"/>
          <w:b/>
        </w:rPr>
        <w:t>İrfan EMRE</w:t>
      </w:r>
      <w:r w:rsidRPr="00B65E84">
        <w:rPr>
          <w:rFonts w:ascii="Times New Roman" w:eastAsia="Calibri" w:hAnsi="Times New Roman" w:cs="Times New Roman"/>
          <w:b/>
          <w:vertAlign w:val="superscript"/>
        </w:rPr>
        <w:t>1</w:t>
      </w:r>
      <w:r w:rsidRPr="00B65E84">
        <w:rPr>
          <w:rFonts w:ascii="Times New Roman" w:eastAsia="Calibri" w:hAnsi="Times New Roman" w:cs="Times New Roman"/>
          <w:b/>
        </w:rPr>
        <w:t>, Esra KAYA ATICI</w:t>
      </w:r>
      <w:r w:rsidRPr="00B65E84">
        <w:rPr>
          <w:rFonts w:ascii="Times New Roman" w:eastAsia="Calibri" w:hAnsi="Times New Roman" w:cs="Times New Roman"/>
          <w:b/>
          <w:vertAlign w:val="superscript"/>
        </w:rPr>
        <w:t>2</w:t>
      </w:r>
      <w:r w:rsidRPr="00B65E84">
        <w:rPr>
          <w:rFonts w:ascii="Times New Roman" w:eastAsia="Calibri" w:hAnsi="Times New Roman" w:cs="Times New Roman"/>
          <w:b/>
        </w:rPr>
        <w:t xml:space="preserve">, </w:t>
      </w:r>
      <w:r w:rsidRPr="00B65E84">
        <w:rPr>
          <w:rFonts w:ascii="Times New Roman" w:eastAsia="Calibri" w:hAnsi="Times New Roman" w:cs="Times New Roman"/>
          <w:b/>
          <w:u w:val="single"/>
        </w:rPr>
        <w:t>Elçin AYAZ</w:t>
      </w:r>
      <w:r w:rsidRPr="00B65E84">
        <w:rPr>
          <w:rFonts w:ascii="Times New Roman" w:eastAsia="Calibri" w:hAnsi="Times New Roman" w:cs="Times New Roman"/>
          <w:b/>
          <w:u w:val="single"/>
          <w:vertAlign w:val="superscript"/>
        </w:rPr>
        <w:t>3</w:t>
      </w:r>
    </w:p>
    <w:p w14:paraId="6F868F8A" w14:textId="77777777" w:rsidR="00057955" w:rsidRDefault="00057955" w:rsidP="00057955">
      <w:pPr>
        <w:spacing w:after="120" w:line="240" w:lineRule="auto"/>
        <w:jc w:val="center"/>
        <w:rPr>
          <w:rFonts w:ascii="Times New Roman" w:eastAsia="Calibri" w:hAnsi="Times New Roman" w:cs="Times New Roman"/>
          <w:b/>
          <w:u w:val="single"/>
          <w:vertAlign w:val="superscript"/>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5853"/>
      </w:tblGrid>
      <w:tr w:rsidR="00057955" w:rsidRPr="005C2711" w14:paraId="01928865" w14:textId="77777777" w:rsidTr="00057955">
        <w:trPr>
          <w:trHeight w:val="254"/>
        </w:trPr>
        <w:tc>
          <w:tcPr>
            <w:tcW w:w="3204" w:type="dxa"/>
            <w:tcBorders>
              <w:right w:val="double" w:sz="4" w:space="0" w:color="auto"/>
            </w:tcBorders>
          </w:tcPr>
          <w:p w14:paraId="4310DF77" w14:textId="77777777" w:rsidR="00057955" w:rsidRPr="00514CAF" w:rsidRDefault="00057955" w:rsidP="007130F6">
            <w:pPr>
              <w:spacing w:after="0" w:line="240" w:lineRule="auto"/>
              <w:rPr>
                <w:rFonts w:ascii="Times New Roman" w:eastAsia="Calibri" w:hAnsi="Times New Roman" w:cs="Times New Roman"/>
                <w:b/>
                <w:bCs/>
                <w:sz w:val="18"/>
                <w:szCs w:val="18"/>
              </w:rPr>
            </w:pPr>
            <w:bookmarkStart w:id="4" w:name="_Hlk28382487"/>
            <w:r w:rsidRPr="00514CAF">
              <w:rPr>
                <w:rFonts w:ascii="Times New Roman" w:eastAsia="Calibri" w:hAnsi="Times New Roman" w:cs="Times New Roman"/>
                <w:b/>
                <w:bCs/>
                <w:sz w:val="18"/>
                <w:szCs w:val="18"/>
              </w:rPr>
              <w:t>Makale Bilgisi/</w:t>
            </w:r>
            <w:r w:rsidRPr="00514CAF">
              <w:rPr>
                <w:rFonts w:ascii="Times New Roman" w:eastAsia="Calibri" w:hAnsi="Times New Roman" w:cs="Times New Roman"/>
                <w:b/>
                <w:bCs/>
                <w:i/>
                <w:iCs/>
                <w:sz w:val="18"/>
                <w:szCs w:val="18"/>
              </w:rPr>
              <w:t xml:space="preserve"> Article Information</w:t>
            </w:r>
          </w:p>
        </w:tc>
        <w:tc>
          <w:tcPr>
            <w:tcW w:w="5853" w:type="dxa"/>
            <w:tcBorders>
              <w:left w:val="double" w:sz="4" w:space="0" w:color="auto"/>
            </w:tcBorders>
          </w:tcPr>
          <w:p w14:paraId="7959B570" w14:textId="77777777" w:rsidR="00057955" w:rsidRPr="00514CAF" w:rsidRDefault="00057955" w:rsidP="007130F6">
            <w:pPr>
              <w:spacing w:after="0" w:line="240" w:lineRule="auto"/>
              <w:rPr>
                <w:rFonts w:ascii="Palatino Linotype" w:eastAsia="Calibri" w:hAnsi="Palatino Linotype" w:cs="Times New Roman"/>
                <w:b/>
                <w:bCs/>
                <w:sz w:val="18"/>
                <w:szCs w:val="18"/>
              </w:rPr>
            </w:pPr>
            <w:r w:rsidRPr="00514CAF">
              <w:rPr>
                <w:rFonts w:ascii="Times New Roman" w:eastAsia="Calibri" w:hAnsi="Times New Roman" w:cs="Times New Roman"/>
                <w:b/>
                <w:bCs/>
                <w:sz w:val="18"/>
                <w:szCs w:val="18"/>
              </w:rPr>
              <w:t xml:space="preserve">Kaynakça Bilgisi/ </w:t>
            </w:r>
            <w:r w:rsidRPr="00514CAF">
              <w:rPr>
                <w:rFonts w:ascii="Times New Roman" w:eastAsia="Calibri" w:hAnsi="Times New Roman" w:cs="Times New Roman"/>
                <w:b/>
                <w:bCs/>
                <w:i/>
                <w:iCs/>
                <w:sz w:val="18"/>
                <w:szCs w:val="18"/>
              </w:rPr>
              <w:t>Citation Information</w:t>
            </w:r>
          </w:p>
        </w:tc>
      </w:tr>
      <w:tr w:rsidR="00057955" w:rsidRPr="005C2711" w14:paraId="4771B592" w14:textId="77777777" w:rsidTr="00057955">
        <w:trPr>
          <w:trHeight w:val="206"/>
        </w:trPr>
        <w:tc>
          <w:tcPr>
            <w:tcW w:w="3204" w:type="dxa"/>
            <w:tcBorders>
              <w:right w:val="double" w:sz="4" w:space="0" w:color="auto"/>
            </w:tcBorders>
          </w:tcPr>
          <w:p w14:paraId="232DE87F" w14:textId="77777777" w:rsidR="00057955" w:rsidRPr="00057955" w:rsidRDefault="00057955" w:rsidP="00057955">
            <w:pPr>
              <w:spacing w:after="0" w:line="240" w:lineRule="auto"/>
              <w:rPr>
                <w:rFonts w:ascii="Times New Roman" w:eastAsia="Calibri" w:hAnsi="Times New Roman" w:cs="Times New Roman"/>
                <w:sz w:val="18"/>
                <w:szCs w:val="18"/>
              </w:rPr>
            </w:pPr>
            <w:r w:rsidRPr="00057955">
              <w:rPr>
                <w:rFonts w:ascii="Times New Roman" w:eastAsia="Calibri" w:hAnsi="Times New Roman" w:cs="Times New Roman"/>
                <w:sz w:val="18"/>
                <w:szCs w:val="18"/>
              </w:rPr>
              <w:t xml:space="preserve">Geliş/ </w:t>
            </w:r>
            <w:r w:rsidRPr="00057955">
              <w:rPr>
                <w:rFonts w:ascii="Times New Roman" w:eastAsia="Calibri" w:hAnsi="Times New Roman" w:cs="Times New Roman"/>
                <w:i/>
                <w:sz w:val="18"/>
                <w:szCs w:val="18"/>
              </w:rPr>
              <w:t>Received:</w:t>
            </w:r>
            <w:r w:rsidRPr="00057955">
              <w:rPr>
                <w:rFonts w:ascii="Times New Roman" w:eastAsia="Calibri" w:hAnsi="Times New Roman" w:cs="Times New Roman"/>
                <w:iCs/>
                <w:sz w:val="18"/>
                <w:szCs w:val="18"/>
              </w:rPr>
              <w:t xml:space="preserve"> 28.08.2020</w:t>
            </w:r>
          </w:p>
          <w:p w14:paraId="333D1898" w14:textId="77777777" w:rsidR="00057955" w:rsidRPr="00057955" w:rsidRDefault="00057955" w:rsidP="00057955">
            <w:pPr>
              <w:spacing w:after="0" w:line="240" w:lineRule="auto"/>
              <w:rPr>
                <w:rFonts w:ascii="Times New Roman" w:eastAsia="Calibri" w:hAnsi="Times New Roman" w:cs="Times New Roman"/>
                <w:sz w:val="18"/>
                <w:szCs w:val="18"/>
              </w:rPr>
            </w:pPr>
            <w:r w:rsidRPr="00057955">
              <w:rPr>
                <w:rFonts w:ascii="Times New Roman" w:eastAsia="Calibri" w:hAnsi="Times New Roman" w:cs="Times New Roman"/>
                <w:sz w:val="18"/>
                <w:szCs w:val="18"/>
              </w:rPr>
              <w:t xml:space="preserve">Kabul/ </w:t>
            </w:r>
            <w:r w:rsidRPr="00057955">
              <w:rPr>
                <w:rFonts w:ascii="Times New Roman" w:eastAsia="Calibri" w:hAnsi="Times New Roman" w:cs="Times New Roman"/>
                <w:i/>
                <w:sz w:val="18"/>
                <w:szCs w:val="18"/>
              </w:rPr>
              <w:t>Accepted:</w:t>
            </w:r>
            <w:r w:rsidRPr="00057955">
              <w:rPr>
                <w:rFonts w:ascii="Times New Roman" w:eastAsia="Calibri" w:hAnsi="Times New Roman" w:cs="Times New Roman"/>
                <w:sz w:val="18"/>
                <w:szCs w:val="18"/>
              </w:rPr>
              <w:t xml:space="preserve"> 02.12.2020</w:t>
            </w:r>
          </w:p>
          <w:p w14:paraId="5D003E6D" w14:textId="49E54B7F" w:rsidR="00057955" w:rsidRPr="00514CAF" w:rsidRDefault="00057955" w:rsidP="00057955">
            <w:pPr>
              <w:spacing w:after="0" w:line="240" w:lineRule="auto"/>
              <w:rPr>
                <w:rFonts w:ascii="Times New Roman" w:eastAsia="Calibri" w:hAnsi="Times New Roman" w:cs="Times New Roman"/>
                <w:b/>
                <w:bCs/>
                <w:sz w:val="18"/>
                <w:szCs w:val="18"/>
              </w:rPr>
            </w:pPr>
            <w:r w:rsidRPr="00057955">
              <w:rPr>
                <w:rFonts w:ascii="Times New Roman" w:eastAsia="Calibri" w:hAnsi="Times New Roman" w:cs="Times New Roman"/>
                <w:sz w:val="18"/>
                <w:szCs w:val="18"/>
              </w:rPr>
              <w:t xml:space="preserve">Yayın/ </w:t>
            </w:r>
            <w:r w:rsidRPr="00057955">
              <w:rPr>
                <w:rFonts w:ascii="Times New Roman" w:eastAsia="Calibri" w:hAnsi="Times New Roman" w:cs="Times New Roman"/>
                <w:i/>
                <w:sz w:val="18"/>
                <w:szCs w:val="18"/>
              </w:rPr>
              <w:t>Published:</w:t>
            </w:r>
            <w:r w:rsidRPr="00057955">
              <w:rPr>
                <w:rFonts w:ascii="Times New Roman" w:eastAsia="Calibri" w:hAnsi="Times New Roman" w:cs="Times New Roman"/>
                <w:sz w:val="18"/>
                <w:szCs w:val="18"/>
              </w:rPr>
              <w:t xml:space="preserve"> 31.12.2020</w:t>
            </w:r>
          </w:p>
        </w:tc>
        <w:tc>
          <w:tcPr>
            <w:tcW w:w="5853" w:type="dxa"/>
            <w:vMerge w:val="restart"/>
            <w:tcBorders>
              <w:left w:val="double" w:sz="4" w:space="0" w:color="auto"/>
            </w:tcBorders>
          </w:tcPr>
          <w:p w14:paraId="724B3665" w14:textId="77777777" w:rsidR="00057955" w:rsidRPr="00057955" w:rsidRDefault="00057955" w:rsidP="00057955">
            <w:pPr>
              <w:spacing w:after="0" w:line="240" w:lineRule="auto"/>
              <w:rPr>
                <w:rFonts w:ascii="Times New Roman" w:eastAsia="Calibri" w:hAnsi="Times New Roman" w:cs="Times New Roman"/>
                <w:sz w:val="18"/>
                <w:szCs w:val="18"/>
              </w:rPr>
            </w:pPr>
            <w:r w:rsidRPr="00057955">
              <w:rPr>
                <w:rFonts w:ascii="Times New Roman" w:eastAsia="Calibri" w:hAnsi="Times New Roman" w:cs="Times New Roman"/>
                <w:sz w:val="18"/>
                <w:szCs w:val="18"/>
              </w:rPr>
              <w:t xml:space="preserve">Emre, İ., Kaya Atıcı, E., &amp; Ayaz, E. (2020). Sınıf öğretmeni adaylarının yaşam alanlarına yönelik kazanımlar bağlamında teknolojik pedagojik alan bilgisi seviyelerinin belirlenmesi. </w:t>
            </w:r>
            <w:r w:rsidRPr="00057955">
              <w:rPr>
                <w:rFonts w:ascii="Times New Roman" w:eastAsia="Calibri" w:hAnsi="Times New Roman" w:cs="Times New Roman"/>
                <w:i/>
                <w:iCs/>
                <w:sz w:val="18"/>
                <w:szCs w:val="18"/>
              </w:rPr>
              <w:t>Maarif Mektepleri Uluslararası Sosyal ve Beşerî Bilimler Dergisi</w:t>
            </w:r>
            <w:r w:rsidRPr="00057955">
              <w:rPr>
                <w:rFonts w:ascii="Times New Roman" w:eastAsia="Calibri" w:hAnsi="Times New Roman" w:cs="Times New Roman"/>
                <w:sz w:val="18"/>
                <w:szCs w:val="18"/>
              </w:rPr>
              <w:t>,</w:t>
            </w:r>
            <w:r w:rsidRPr="00057955">
              <w:rPr>
                <w:rFonts w:ascii="Times New Roman" w:eastAsia="Calibri" w:hAnsi="Times New Roman" w:cs="Times New Roman"/>
                <w:i/>
                <w:iCs/>
                <w:sz w:val="18"/>
                <w:szCs w:val="18"/>
              </w:rPr>
              <w:t xml:space="preserve"> 3</w:t>
            </w:r>
            <w:r w:rsidRPr="00057955">
              <w:rPr>
                <w:rFonts w:ascii="Times New Roman" w:eastAsia="Calibri" w:hAnsi="Times New Roman" w:cs="Times New Roman"/>
                <w:sz w:val="18"/>
                <w:szCs w:val="18"/>
              </w:rPr>
              <w:t xml:space="preserve">(2), 15-26. </w:t>
            </w:r>
            <w:hyperlink r:id="rId9" w:history="1">
              <w:r w:rsidRPr="00057955">
                <w:rPr>
                  <w:rStyle w:val="Kpr"/>
                  <w:rFonts w:ascii="Times New Roman" w:eastAsia="Calibri" w:hAnsi="Times New Roman" w:cs="Times New Roman"/>
                  <w:sz w:val="18"/>
                  <w:szCs w:val="18"/>
                </w:rPr>
                <w:t>https://doi.org/10.47155/mamusbbd.787032</w:t>
              </w:r>
            </w:hyperlink>
            <w:r w:rsidRPr="00057955">
              <w:rPr>
                <w:rFonts w:ascii="Times New Roman" w:eastAsia="Calibri" w:hAnsi="Times New Roman" w:cs="Times New Roman"/>
                <w:sz w:val="18"/>
                <w:szCs w:val="18"/>
              </w:rPr>
              <w:t xml:space="preserve"> </w:t>
            </w:r>
          </w:p>
          <w:p w14:paraId="41433D5B" w14:textId="77777777" w:rsidR="00057955" w:rsidRDefault="00057955" w:rsidP="007130F6">
            <w:pPr>
              <w:spacing w:after="0" w:line="240" w:lineRule="auto"/>
              <w:rPr>
                <w:rFonts w:ascii="Times New Roman" w:eastAsia="Calibri" w:hAnsi="Times New Roman" w:cs="Times New Roman"/>
                <w:sz w:val="18"/>
                <w:szCs w:val="18"/>
              </w:rPr>
            </w:pPr>
          </w:p>
          <w:p w14:paraId="4B95A898" w14:textId="41620569" w:rsidR="00057955" w:rsidRPr="00514CAF" w:rsidRDefault="00057955" w:rsidP="00057955">
            <w:pPr>
              <w:spacing w:after="0" w:line="240" w:lineRule="auto"/>
              <w:rPr>
                <w:rFonts w:ascii="Times New Roman" w:eastAsia="Calibri" w:hAnsi="Times New Roman" w:cs="Times New Roman"/>
                <w:b/>
                <w:bCs/>
                <w:sz w:val="18"/>
                <w:szCs w:val="18"/>
              </w:rPr>
            </w:pPr>
            <w:r w:rsidRPr="00057955">
              <w:rPr>
                <w:rFonts w:ascii="Times New Roman" w:eastAsia="Calibri" w:hAnsi="Times New Roman" w:cs="Times New Roman"/>
                <w:sz w:val="18"/>
                <w:szCs w:val="18"/>
              </w:rPr>
              <w:t xml:space="preserve">Emre, İ., Kaya Atıcı, E., &amp; Ayaz, E. (2020). </w:t>
            </w:r>
            <w:r w:rsidRPr="00057955">
              <w:rPr>
                <w:rFonts w:ascii="Times New Roman" w:eastAsia="Calibri" w:hAnsi="Times New Roman" w:cs="Times New Roman"/>
                <w:bCs/>
                <w:sz w:val="18"/>
                <w:szCs w:val="18"/>
              </w:rPr>
              <w:t>Determination of technological pedagogical content knowledge levels in the context of outcomes regarding living spaces of classroom teacher candidates.</w:t>
            </w:r>
            <w:r w:rsidRPr="00057955">
              <w:rPr>
                <w:rFonts w:ascii="Times New Roman" w:eastAsia="Calibri" w:hAnsi="Times New Roman" w:cs="Times New Roman"/>
                <w:bCs/>
                <w:i/>
                <w:sz w:val="18"/>
                <w:szCs w:val="18"/>
              </w:rPr>
              <w:t xml:space="preserve"> </w:t>
            </w:r>
            <w:r w:rsidRPr="00057955">
              <w:rPr>
                <w:rFonts w:ascii="Times New Roman" w:eastAsia="Calibri" w:hAnsi="Times New Roman" w:cs="Times New Roman"/>
                <w:i/>
                <w:iCs/>
                <w:sz w:val="18"/>
                <w:szCs w:val="18"/>
              </w:rPr>
              <w:t xml:space="preserve">Maarif Mektepleri International Journal of Social and Humanistic Sciences, </w:t>
            </w:r>
            <w:r w:rsidRPr="00057955">
              <w:rPr>
                <w:rFonts w:ascii="Times New Roman" w:eastAsia="Calibri" w:hAnsi="Times New Roman" w:cs="Times New Roman"/>
                <w:sz w:val="18"/>
                <w:szCs w:val="18"/>
              </w:rPr>
              <w:t xml:space="preserve">3(2), 15-26. </w:t>
            </w:r>
            <w:hyperlink r:id="rId10" w:history="1">
              <w:r w:rsidRPr="00057955">
                <w:rPr>
                  <w:rStyle w:val="Kpr"/>
                  <w:rFonts w:ascii="Times New Roman" w:eastAsia="Calibri" w:hAnsi="Times New Roman" w:cs="Times New Roman"/>
                  <w:sz w:val="18"/>
                  <w:szCs w:val="18"/>
                </w:rPr>
                <w:t>https://doi.org/10.47155/mamusbbd.787032</w:t>
              </w:r>
            </w:hyperlink>
          </w:p>
        </w:tc>
      </w:tr>
      <w:tr w:rsidR="00057955" w:rsidRPr="005C2711" w14:paraId="129D1482" w14:textId="77777777" w:rsidTr="00057955">
        <w:trPr>
          <w:trHeight w:val="887"/>
        </w:trPr>
        <w:tc>
          <w:tcPr>
            <w:tcW w:w="3204" w:type="dxa"/>
            <w:tcBorders>
              <w:right w:val="double" w:sz="4" w:space="0" w:color="auto"/>
            </w:tcBorders>
          </w:tcPr>
          <w:p w14:paraId="704F8085" w14:textId="77777777" w:rsidR="00057955" w:rsidRDefault="00057955" w:rsidP="007130F6">
            <w:pPr>
              <w:spacing w:after="0" w:line="240" w:lineRule="auto"/>
              <w:rPr>
                <w:rFonts w:ascii="Times New Roman" w:eastAsia="Calibri" w:hAnsi="Times New Roman" w:cs="Times New Roman"/>
                <w:b/>
                <w:bCs/>
                <w:sz w:val="18"/>
                <w:szCs w:val="18"/>
              </w:rPr>
            </w:pPr>
          </w:p>
          <w:p w14:paraId="35027065" w14:textId="77777777" w:rsidR="00057955" w:rsidRPr="00514CAF" w:rsidRDefault="00057955" w:rsidP="007130F6">
            <w:pPr>
              <w:spacing w:after="0" w:line="240" w:lineRule="auto"/>
              <w:rPr>
                <w:rFonts w:ascii="Times New Roman" w:eastAsia="Calibri" w:hAnsi="Times New Roman" w:cs="Times New Roman"/>
                <w:b/>
                <w:bCs/>
                <w:sz w:val="18"/>
                <w:szCs w:val="18"/>
              </w:rPr>
            </w:pPr>
            <w:r w:rsidRPr="00514CAF">
              <w:rPr>
                <w:rFonts w:ascii="Times New Roman" w:eastAsia="Calibri" w:hAnsi="Times New Roman" w:cs="Times New Roman"/>
                <w:b/>
                <w:bCs/>
                <w:sz w:val="18"/>
                <w:szCs w:val="18"/>
              </w:rPr>
              <w:t>Araştırma makalesi/</w:t>
            </w:r>
            <w:r w:rsidRPr="00514CAF">
              <w:rPr>
                <w:rFonts w:asciiTheme="majorHAnsi" w:hAnsiTheme="majorHAnsi"/>
                <w:b/>
                <w:bCs/>
                <w:sz w:val="18"/>
                <w:szCs w:val="18"/>
              </w:rPr>
              <w:t xml:space="preserve"> </w:t>
            </w:r>
            <w:r w:rsidRPr="00514CAF">
              <w:rPr>
                <w:rFonts w:ascii="Times New Roman" w:eastAsia="Calibri" w:hAnsi="Times New Roman" w:cs="Times New Roman"/>
                <w:b/>
                <w:bCs/>
                <w:i/>
                <w:iCs/>
                <w:sz w:val="18"/>
                <w:szCs w:val="18"/>
              </w:rPr>
              <w:t>Research article</w:t>
            </w:r>
          </w:p>
          <w:p w14:paraId="399E92C1" w14:textId="5EFD2BD1" w:rsidR="00057955" w:rsidRPr="00057955" w:rsidRDefault="00057955" w:rsidP="00057955">
            <w:pPr>
              <w:spacing w:after="0" w:line="240" w:lineRule="auto"/>
              <w:rPr>
                <w:rFonts w:ascii="Times New Roman" w:eastAsia="Calibri" w:hAnsi="Times New Roman" w:cs="Times New Roman"/>
                <w:sz w:val="18"/>
                <w:szCs w:val="18"/>
              </w:rPr>
            </w:pPr>
            <w:r w:rsidRPr="00057955">
              <w:rPr>
                <w:rFonts w:ascii="Times New Roman" w:eastAsia="Calibri" w:hAnsi="Times New Roman" w:cs="Times New Roman"/>
                <w:sz w:val="18"/>
                <w:szCs w:val="18"/>
              </w:rPr>
              <w:t>Doi:</w:t>
            </w:r>
            <w:r w:rsidRPr="00057955">
              <w:rPr>
                <w:rFonts w:ascii="Times New Roman" w:eastAsia="Calibri" w:hAnsi="Times New Roman" w:cs="Times New Roman"/>
                <w:sz w:val="20"/>
                <w:szCs w:val="20"/>
              </w:rPr>
              <w:t xml:space="preserve"> </w:t>
            </w:r>
            <w:r w:rsidRPr="00057955">
              <w:rPr>
                <w:rFonts w:ascii="Times New Roman" w:eastAsia="Calibri" w:hAnsi="Times New Roman" w:cs="Times New Roman"/>
                <w:sz w:val="18"/>
                <w:szCs w:val="18"/>
              </w:rPr>
              <w:t>10.47155/mamusbbd.787032</w:t>
            </w:r>
          </w:p>
          <w:p w14:paraId="1370DB92" w14:textId="77777777" w:rsidR="00057955" w:rsidRPr="005C2711" w:rsidRDefault="00057955" w:rsidP="007130F6">
            <w:pPr>
              <w:spacing w:after="0" w:line="240" w:lineRule="auto"/>
              <w:rPr>
                <w:rFonts w:ascii="Times New Roman" w:eastAsia="Calibri" w:hAnsi="Times New Roman" w:cs="Times New Roman"/>
                <w:sz w:val="18"/>
                <w:szCs w:val="18"/>
              </w:rPr>
            </w:pPr>
          </w:p>
        </w:tc>
        <w:tc>
          <w:tcPr>
            <w:tcW w:w="5853" w:type="dxa"/>
            <w:vMerge/>
            <w:tcBorders>
              <w:left w:val="double" w:sz="4" w:space="0" w:color="auto"/>
            </w:tcBorders>
          </w:tcPr>
          <w:p w14:paraId="6BA42144" w14:textId="77777777" w:rsidR="00057955" w:rsidRPr="005C2711" w:rsidRDefault="00057955" w:rsidP="007130F6">
            <w:pPr>
              <w:spacing w:after="0" w:line="240" w:lineRule="auto"/>
              <w:rPr>
                <w:rFonts w:ascii="Times New Roman" w:eastAsia="Calibri" w:hAnsi="Times New Roman" w:cs="Times New Roman"/>
                <w:sz w:val="18"/>
                <w:szCs w:val="18"/>
              </w:rPr>
            </w:pPr>
          </w:p>
        </w:tc>
      </w:tr>
      <w:bookmarkEnd w:id="4"/>
    </w:tbl>
    <w:p w14:paraId="761AA415" w14:textId="77777777" w:rsidR="002006F0" w:rsidRPr="002006F0" w:rsidRDefault="002006F0" w:rsidP="00E36A0B">
      <w:pPr>
        <w:tabs>
          <w:tab w:val="left" w:pos="1134"/>
        </w:tabs>
        <w:spacing w:after="0" w:line="240" w:lineRule="auto"/>
        <w:rPr>
          <w:rFonts w:ascii="Times New Roman" w:hAnsi="Times New Roman" w:cs="Times New Roman"/>
          <w:b/>
          <w:bCs/>
          <w:sz w:val="20"/>
          <w:szCs w:val="24"/>
        </w:rPr>
      </w:pPr>
    </w:p>
    <w:p w14:paraId="34F7D265" w14:textId="2B1D720A" w:rsidR="00716D8D" w:rsidRPr="002006F0" w:rsidRDefault="002006F0" w:rsidP="002006F0">
      <w:pPr>
        <w:spacing w:after="120" w:line="240" w:lineRule="auto"/>
        <w:jc w:val="both"/>
        <w:rPr>
          <w:rFonts w:ascii="Times New Roman" w:hAnsi="Times New Roman" w:cs="Times New Roman"/>
          <w:b/>
          <w:bCs/>
          <w:sz w:val="20"/>
          <w:szCs w:val="24"/>
        </w:rPr>
      </w:pPr>
      <w:r w:rsidRPr="002006F0">
        <w:rPr>
          <w:rFonts w:ascii="Times New Roman" w:hAnsi="Times New Roman" w:cs="Times New Roman"/>
          <w:b/>
          <w:bCs/>
          <w:sz w:val="20"/>
          <w:szCs w:val="24"/>
        </w:rPr>
        <w:t>Öz</w:t>
      </w:r>
    </w:p>
    <w:p w14:paraId="224F43D6" w14:textId="15D92493" w:rsidR="006B0EDE" w:rsidRPr="002006F0" w:rsidRDefault="00F25F81" w:rsidP="002006F0">
      <w:pPr>
        <w:spacing w:after="120" w:line="240" w:lineRule="auto"/>
        <w:jc w:val="both"/>
        <w:rPr>
          <w:rFonts w:ascii="Times New Roman" w:hAnsi="Times New Roman" w:cs="Times New Roman"/>
          <w:sz w:val="20"/>
          <w:szCs w:val="24"/>
        </w:rPr>
      </w:pPr>
      <w:r w:rsidRPr="00F25F81">
        <w:rPr>
          <w:rFonts w:ascii="Times New Roman" w:hAnsi="Times New Roman" w:cs="Times New Roman"/>
          <w:sz w:val="20"/>
          <w:szCs w:val="24"/>
        </w:rPr>
        <w:t xml:space="preserve">Teknolojik Pedagojik Alan Bilgisi (TPAB) modeli; alan bilgisi, pedagojik bilgi ve teknolojik bilgiyi kapsayan üç bilgi alanını ve bu bilgi alanlarının alt boyutlarını içermektedir. Bu araştırmanın amacını 2011-2012 eğitim öğretim yılında Doğu Anadolu’da bir devlet üniversitesinin Eğitim Fakültesindeki İlköğretim Bölümü Sınıf Öğretmenliği Anabilim Dalında öğrenim gören sınıf öğretmeni adaylarının ders planı matriksi ile TPAB seviyelerinin belirlenmesi oluşturmaktadır. Araştırmaya, Öğretmenlik Uygulaması II dersi kapsamında son sınıfta öğrenim gören 20 sınıf öğretmeni adayı katılmıştır. Bu araştırmanın sonuçları öğretmen adaylarının bilimsel ya da kısmen yeterli kabul edilebilecek düzeyde ortam bilgilerinin, fen bilimlerinde kullanılacak strateji/yöntem/teknik bilgileri ile değerlendirme bilgilerinin olduğunu göstermiştir. Ancak bu araştırmanın sonuçları, öğretmen adaylarının öğrenme güçlükleri ve nedenlerine ilişkin bilgi seviyelerinin bilimsel olarak yeterli olmadığı sonucunu ortaya koymuştur. Ayrıca bu araştırmanın sonuçları öğretmen adaylarının teknolojiyi strateji/yöntem/teknik ve değerlendirme ile birlikte kullanma düzeylerinin de yeterli seviyede olmadığını göstermiştir. Bu açıdan lisans </w:t>
      </w:r>
      <w:r w:rsidRPr="00F25F81">
        <w:rPr>
          <w:rFonts w:ascii="Times New Roman" w:hAnsi="Times New Roman" w:cs="Times New Roman"/>
          <w:sz w:val="20"/>
          <w:szCs w:val="24"/>
        </w:rPr>
        <w:lastRenderedPageBreak/>
        <w:t>eğitimi sırasında öğretmen adaylarının teknolojiyi öğretim sürecine dâhil etmede yaşadıkları sorunlar göz önünde bulundurulup lisans eğitimi bu sorunları çözecek şekilde tasarlanmalıdır.</w:t>
      </w:r>
      <w:r w:rsidR="006B0EDE" w:rsidRPr="002006F0">
        <w:rPr>
          <w:rFonts w:ascii="Times New Roman" w:hAnsi="Times New Roman" w:cs="Times New Roman"/>
          <w:sz w:val="20"/>
          <w:szCs w:val="24"/>
        </w:rPr>
        <w:t xml:space="preserve"> </w:t>
      </w:r>
    </w:p>
    <w:p w14:paraId="574821E8" w14:textId="51D2D779" w:rsidR="00AC1160" w:rsidRPr="002006F0" w:rsidRDefault="00716D8D" w:rsidP="00C815D2">
      <w:pPr>
        <w:spacing w:after="120" w:line="240" w:lineRule="auto"/>
        <w:jc w:val="both"/>
        <w:rPr>
          <w:rFonts w:ascii="Times New Roman" w:hAnsi="Times New Roman" w:cs="Times New Roman"/>
          <w:b/>
          <w:bCs/>
          <w:i/>
          <w:sz w:val="20"/>
          <w:szCs w:val="24"/>
        </w:rPr>
      </w:pPr>
      <w:r w:rsidRPr="002006F0">
        <w:rPr>
          <w:rFonts w:ascii="Times New Roman" w:hAnsi="Times New Roman" w:cs="Times New Roman"/>
          <w:b/>
          <w:sz w:val="20"/>
          <w:szCs w:val="24"/>
        </w:rPr>
        <w:t>Anahtar Kelimeler:</w:t>
      </w:r>
      <w:r w:rsidRPr="002006F0">
        <w:rPr>
          <w:rFonts w:ascii="Times New Roman" w:hAnsi="Times New Roman" w:cs="Times New Roman"/>
          <w:sz w:val="20"/>
          <w:szCs w:val="24"/>
        </w:rPr>
        <w:t xml:space="preserve"> </w:t>
      </w:r>
      <w:r w:rsidR="006B0EDE" w:rsidRPr="002006F0">
        <w:rPr>
          <w:rFonts w:ascii="Times New Roman" w:hAnsi="Times New Roman" w:cs="Times New Roman"/>
          <w:sz w:val="20"/>
          <w:szCs w:val="24"/>
        </w:rPr>
        <w:t>Sınıf Öğretme</w:t>
      </w:r>
      <w:r w:rsidR="00472EE9">
        <w:rPr>
          <w:rFonts w:ascii="Times New Roman" w:hAnsi="Times New Roman" w:cs="Times New Roman"/>
          <w:sz w:val="20"/>
          <w:szCs w:val="24"/>
        </w:rPr>
        <w:t xml:space="preserve">ni Adayı, Ders Planı Matriksi, </w:t>
      </w:r>
      <w:r w:rsidR="006B0EDE" w:rsidRPr="002006F0">
        <w:rPr>
          <w:rFonts w:ascii="Times New Roman" w:hAnsi="Times New Roman" w:cs="Times New Roman"/>
          <w:sz w:val="20"/>
          <w:szCs w:val="24"/>
        </w:rPr>
        <w:t>Teknolojik Pedagojik Alan Bilgisi</w:t>
      </w:r>
      <w:r w:rsidR="006B0EDE" w:rsidRPr="002006F0">
        <w:rPr>
          <w:rFonts w:ascii="Times New Roman" w:hAnsi="Times New Roman" w:cs="Times New Roman"/>
          <w:b/>
          <w:bCs/>
          <w:i/>
          <w:sz w:val="20"/>
          <w:szCs w:val="24"/>
        </w:rPr>
        <w:t xml:space="preserve"> </w:t>
      </w:r>
    </w:p>
    <w:p w14:paraId="12B67198" w14:textId="77777777" w:rsidR="00716D8D" w:rsidRPr="002006F0" w:rsidRDefault="00716D8D" w:rsidP="002006F0">
      <w:pPr>
        <w:spacing w:after="120" w:line="240" w:lineRule="auto"/>
        <w:jc w:val="both"/>
        <w:rPr>
          <w:rFonts w:ascii="Times New Roman" w:hAnsi="Times New Roman" w:cs="Times New Roman"/>
          <w:b/>
          <w:bCs/>
          <w:i/>
          <w:sz w:val="20"/>
          <w:szCs w:val="24"/>
        </w:rPr>
      </w:pPr>
      <w:r w:rsidRPr="002006F0">
        <w:rPr>
          <w:rFonts w:ascii="Times New Roman" w:hAnsi="Times New Roman" w:cs="Times New Roman"/>
          <w:b/>
          <w:bCs/>
          <w:i/>
          <w:sz w:val="20"/>
          <w:szCs w:val="24"/>
        </w:rPr>
        <w:t>Abstract</w:t>
      </w:r>
    </w:p>
    <w:p w14:paraId="6ECF5271" w14:textId="73EAA6AD" w:rsidR="006B0EDE" w:rsidRPr="002006F0" w:rsidRDefault="00F25F81" w:rsidP="002006F0">
      <w:pPr>
        <w:spacing w:after="120" w:line="240" w:lineRule="auto"/>
        <w:jc w:val="both"/>
        <w:rPr>
          <w:rFonts w:ascii="Times New Roman" w:hAnsi="Times New Roman" w:cs="Times New Roman"/>
          <w:i/>
          <w:sz w:val="20"/>
          <w:szCs w:val="24"/>
        </w:rPr>
      </w:pPr>
      <w:r w:rsidRPr="00F25F81">
        <w:rPr>
          <w:rFonts w:ascii="Times New Roman" w:hAnsi="Times New Roman" w:cs="Times New Roman"/>
          <w:i/>
          <w:sz w:val="20"/>
          <w:szCs w:val="24"/>
        </w:rPr>
        <w:t>Technological Pedagogical Content Knowledge (TPACK) model includes three fields of knowledge, including field knowledge, pedagogical knowledge and technical knowledge, and the sub-dimensions of these fields of knowledge. This study aims to determine TPACK levels of the classroom teacher candidates studying at the state university, Faculty of Education, Department of Primary Education in the 2011 2012 academic year by using the lesson plan matrix. Twenty classroom teacher candidates studying in the last year within the scope of the Teaching Practice II course participated in the study. The results of this study showed that prospective teachers have scientific or partially sufficient environmental information, strategy, method and technical information and evaluation information to be used in science. However, the results of this study revealed that the pre-service teachers' level of knowledge about learning difficulties and their reasons was not scientifically sufficient. Also, the results of this study showed that the pre-service teachers' level of using technology with strategy, method, technique and evaluation was not at a sufficient level. In this respect, undergraduate education should be designed in a way to solve these problems, considering the problems that teacher candidates experience in including technology in the teaching process.</w:t>
      </w:r>
    </w:p>
    <w:p w14:paraId="229AB85B" w14:textId="0B481F14" w:rsidR="002D3FF2" w:rsidRPr="002006F0" w:rsidRDefault="00716D8D" w:rsidP="002006F0">
      <w:pPr>
        <w:spacing w:after="120" w:line="240" w:lineRule="auto"/>
        <w:jc w:val="both"/>
        <w:rPr>
          <w:rFonts w:ascii="Times New Roman" w:hAnsi="Times New Roman" w:cs="Times New Roman"/>
          <w:i/>
          <w:sz w:val="20"/>
          <w:szCs w:val="24"/>
        </w:rPr>
      </w:pPr>
      <w:r w:rsidRPr="002006F0">
        <w:rPr>
          <w:rFonts w:ascii="Times New Roman" w:hAnsi="Times New Roman" w:cs="Times New Roman"/>
          <w:b/>
          <w:i/>
          <w:sz w:val="20"/>
          <w:szCs w:val="24"/>
        </w:rPr>
        <w:t>Keywords:</w:t>
      </w:r>
      <w:r w:rsidRPr="002006F0">
        <w:rPr>
          <w:rFonts w:ascii="Times New Roman" w:hAnsi="Times New Roman" w:cs="Times New Roman"/>
          <w:i/>
          <w:sz w:val="20"/>
          <w:szCs w:val="24"/>
        </w:rPr>
        <w:t xml:space="preserve"> </w:t>
      </w:r>
      <w:r w:rsidR="002D3FF2" w:rsidRPr="002006F0">
        <w:rPr>
          <w:rFonts w:ascii="Times New Roman" w:hAnsi="Times New Roman" w:cs="Times New Roman"/>
          <w:i/>
          <w:sz w:val="20"/>
          <w:szCs w:val="24"/>
        </w:rPr>
        <w:t>Classroom Teacher Candidate, Les</w:t>
      </w:r>
      <w:r w:rsidR="00472EE9">
        <w:rPr>
          <w:rFonts w:ascii="Times New Roman" w:hAnsi="Times New Roman" w:cs="Times New Roman"/>
          <w:i/>
          <w:sz w:val="20"/>
          <w:szCs w:val="24"/>
        </w:rPr>
        <w:t xml:space="preserve">son Plan Matrix, Living Spaces, </w:t>
      </w:r>
      <w:r w:rsidR="002D3FF2" w:rsidRPr="002006F0">
        <w:rPr>
          <w:rFonts w:ascii="Times New Roman" w:hAnsi="Times New Roman" w:cs="Times New Roman"/>
          <w:i/>
          <w:sz w:val="20"/>
          <w:szCs w:val="24"/>
        </w:rPr>
        <w:t>Technological Pedagogical Content Knowledge</w:t>
      </w:r>
    </w:p>
    <w:p w14:paraId="249F45EA" w14:textId="77777777" w:rsidR="00010DFA" w:rsidRPr="002006F0" w:rsidRDefault="00010DFA" w:rsidP="00716D8D">
      <w:pPr>
        <w:spacing w:after="120" w:line="240" w:lineRule="auto"/>
        <w:ind w:firstLine="567"/>
        <w:jc w:val="both"/>
        <w:rPr>
          <w:rFonts w:ascii="Times New Roman" w:hAnsi="Times New Roman" w:cs="Times New Roman"/>
          <w:b/>
          <w:bCs/>
          <w:i/>
          <w:szCs w:val="24"/>
        </w:rPr>
        <w:sectPr w:rsidR="00010DFA" w:rsidRPr="002006F0" w:rsidSect="009A5BA0">
          <w:headerReference w:type="even" r:id="rId11"/>
          <w:headerReference w:type="default" r:id="rId12"/>
          <w:footerReference w:type="default" r:id="rId13"/>
          <w:headerReference w:type="first" r:id="rId14"/>
          <w:footerReference w:type="first" r:id="rId15"/>
          <w:footnotePr>
            <w:numFmt w:val="chicago"/>
          </w:footnotePr>
          <w:pgSz w:w="11906" w:h="16838"/>
          <w:pgMar w:top="1701" w:right="1134" w:bottom="1701" w:left="1701" w:header="964" w:footer="567" w:gutter="0"/>
          <w:pgNumType w:start="15"/>
          <w:cols w:space="708"/>
          <w:titlePg/>
          <w:docGrid w:linePitch="360"/>
        </w:sectPr>
      </w:pPr>
    </w:p>
    <w:p w14:paraId="0D49E718" w14:textId="77777777" w:rsidR="00010DFA" w:rsidRPr="002006F0" w:rsidRDefault="00010DFA" w:rsidP="00010DFA">
      <w:pPr>
        <w:spacing w:after="120" w:line="240" w:lineRule="auto"/>
        <w:rPr>
          <w:rFonts w:ascii="Times New Roman" w:hAnsi="Times New Roman" w:cs="Times New Roman"/>
          <w:b/>
          <w:bCs/>
          <w:szCs w:val="24"/>
        </w:rPr>
        <w:sectPr w:rsidR="00010DFA" w:rsidRPr="002006F0" w:rsidSect="00010DFA">
          <w:footnotePr>
            <w:numFmt w:val="chicago"/>
          </w:footnotePr>
          <w:type w:val="continuous"/>
          <w:pgSz w:w="11906" w:h="16838"/>
          <w:pgMar w:top="1701" w:right="1134" w:bottom="1701" w:left="2268" w:header="708" w:footer="708" w:gutter="0"/>
          <w:cols w:space="708"/>
          <w:docGrid w:linePitch="360"/>
        </w:sectPr>
      </w:pPr>
    </w:p>
    <w:p w14:paraId="67334953" w14:textId="77777777" w:rsidR="0037689F" w:rsidRPr="00010DFA" w:rsidRDefault="00010DFA" w:rsidP="00720D2A">
      <w:pPr>
        <w:spacing w:before="360" w:after="120" w:line="240" w:lineRule="auto"/>
        <w:jc w:val="center"/>
        <w:rPr>
          <w:rFonts w:ascii="Times New Roman" w:hAnsi="Times New Roman" w:cs="Times New Roman"/>
          <w:b/>
          <w:bCs/>
          <w:sz w:val="28"/>
          <w:szCs w:val="24"/>
        </w:rPr>
      </w:pPr>
      <w:r w:rsidRPr="00010DFA">
        <w:rPr>
          <w:rFonts w:ascii="Times New Roman" w:hAnsi="Times New Roman" w:cs="Times New Roman"/>
          <w:b/>
          <w:bCs/>
          <w:sz w:val="28"/>
          <w:szCs w:val="24"/>
        </w:rPr>
        <w:t>Giriş</w:t>
      </w:r>
    </w:p>
    <w:p w14:paraId="32D8F57C" w14:textId="6B197E67" w:rsidR="00F25F81" w:rsidRPr="00F25F81" w:rsidRDefault="00F25F81" w:rsidP="00720D2A">
      <w:pPr>
        <w:spacing w:after="120" w:line="240" w:lineRule="auto"/>
        <w:ind w:firstLine="567"/>
        <w:jc w:val="both"/>
        <w:rPr>
          <w:rFonts w:ascii="Times New Roman" w:hAnsi="Times New Roman" w:cs="Times New Roman"/>
          <w:sz w:val="24"/>
          <w:szCs w:val="24"/>
        </w:rPr>
      </w:pPr>
      <w:r w:rsidRPr="00F25F81">
        <w:rPr>
          <w:rFonts w:ascii="Times New Roman" w:hAnsi="Times New Roman" w:cs="Times New Roman"/>
          <w:sz w:val="24"/>
          <w:szCs w:val="24"/>
        </w:rPr>
        <w:t>Shulman (1986, 1987) tarafından literatüre kazandırılan Pedagojik Alan Bilgisi</w:t>
      </w:r>
      <w:r w:rsidR="00720D2A">
        <w:rPr>
          <w:rFonts w:ascii="Times New Roman" w:hAnsi="Times New Roman" w:cs="Times New Roman"/>
          <w:sz w:val="24"/>
          <w:szCs w:val="24"/>
        </w:rPr>
        <w:t xml:space="preserve"> </w:t>
      </w:r>
      <w:r w:rsidRPr="00F25F81">
        <w:rPr>
          <w:rFonts w:ascii="Times New Roman" w:hAnsi="Times New Roman" w:cs="Times New Roman"/>
          <w:sz w:val="24"/>
          <w:szCs w:val="24"/>
        </w:rPr>
        <w:t>(</w:t>
      </w:r>
      <w:r w:rsidR="00BE69E9" w:rsidRPr="00F25F81">
        <w:rPr>
          <w:rFonts w:ascii="Times New Roman" w:hAnsi="Times New Roman" w:cs="Times New Roman"/>
          <w:sz w:val="24"/>
          <w:szCs w:val="24"/>
        </w:rPr>
        <w:t>PAB) kavramı</w:t>
      </w:r>
      <w:r w:rsidRPr="00F25F81">
        <w:rPr>
          <w:rFonts w:ascii="Times New Roman" w:hAnsi="Times New Roman" w:cs="Times New Roman"/>
          <w:sz w:val="24"/>
          <w:szCs w:val="24"/>
        </w:rPr>
        <w:t xml:space="preserve"> son otuz yıldır öğretmen eğitimiyle ilgili yapılan çalışmalarda oldukça önemli bir yer tutmaktadır (Kaya ve Yılayaz, 2013). Bu kavram, bir konunun etkin biçimde anlatılması için gereken sunum yollarını, analojileri ve açıklamaları kapsayan özel bir bilgi çeşidi şeklinde tanımlanmaktadır (Shulman, 1986). Shulman (1986)’dan sonra PAB kavramı Grossman (1990), Magnusson, Krajcik ve Borko (1999) ve Kaya (2009) gibi çeşitli araştırmacılar tarafından alt bileşenleri ile birlikte farklı şekillerde açıklanmıştır. Ancak bilgi ve iletişim teknolojilerinin (BİT) eğitime entegrasyonu süreci </w:t>
      </w:r>
      <w:r w:rsidR="00BE69E9" w:rsidRPr="00F25F81">
        <w:rPr>
          <w:rFonts w:ascii="Times New Roman" w:hAnsi="Times New Roman" w:cs="Times New Roman"/>
          <w:sz w:val="24"/>
          <w:szCs w:val="24"/>
        </w:rPr>
        <w:t>ile</w:t>
      </w:r>
      <w:r w:rsidRPr="00F25F81">
        <w:rPr>
          <w:rFonts w:ascii="Times New Roman" w:hAnsi="Times New Roman" w:cs="Times New Roman"/>
          <w:sz w:val="24"/>
          <w:szCs w:val="24"/>
        </w:rPr>
        <w:t xml:space="preserve"> öğretim ortamındaki teknolojik yetkinlikler üzerinde daha fazla durulmaya başlanmış ve nitelikli bir öğretmende bulunması gereken özellikleri açıklayan PAB kavramı teknoloji ile birleşerek teknolojik pedagojik alan bilgisine (TPAB) dönüşmüştür (Mishra ve Koehler, 2006; Bilgin, Ay ve Tatar, 2012). Pierson (2001), PAB’ı oluşturan öğeler olan pedagojik bilgi ile alan bilgisine ilaveten temel düzeydeki bilgisayar kullanımından öte eğitim sürecine etkin biçimde katkı sağlayan bir bileşen olarak teknolojik bilgiyi (TB) tanımlamıştır. Ancak daha sonra TPAB teknolojik bilgi, pedagojik bilgi ve alan bilgisini şeklinde üç temel alanı ve bu alanların birbiriyle olan etkileşimlerini açıklamaya çalışan bir model olarak ifade edilmeye başlanmıştır (Mishra ve Koehler, 2006; Balçın ve Ergün, 2017; Topçu ve Masal, 2020). Eğitimcilerin BİT’i kullanmaktan kaçınmalarının sonunda onların iyi bir öğrenme ortamı tasarlayamayacakları ifade edilmeye başlanmıştır (Aksoy, 2003). Bu model ile öğretmen veya öğretmen adaylarının dijital yeterliklerinin üst seviyelere çıkarılması amaçlanmaktadır (Topçu ve Masal, 2020). Mishra ve Koehler (2006) geleneksel teknoloji yaklaşımlarında teknoloji ile öğretim yerine teknolojinin öğretilmesi, teknolojinin PAB’dan farklı olarak ele alınması ve genel çözümlere yoğunlaşılması gibi nedenlerden dolayı TPAB kavramına ihtiyaç olduğunu belirtmişlerdir (Baran ve Canbazoğlu Bilici, 2015).</w:t>
      </w:r>
    </w:p>
    <w:p w14:paraId="2774F9E2" w14:textId="77777777" w:rsidR="00F40AE9" w:rsidRDefault="00F25F81" w:rsidP="00720D2A">
      <w:pPr>
        <w:spacing w:after="120" w:line="240" w:lineRule="auto"/>
        <w:ind w:firstLine="567"/>
        <w:jc w:val="both"/>
        <w:rPr>
          <w:rFonts w:ascii="Times New Roman" w:hAnsi="Times New Roman" w:cs="Times New Roman"/>
          <w:sz w:val="24"/>
          <w:szCs w:val="24"/>
        </w:rPr>
      </w:pPr>
      <w:r w:rsidRPr="00F25F81">
        <w:rPr>
          <w:rFonts w:ascii="Times New Roman" w:hAnsi="Times New Roman" w:cs="Times New Roman"/>
          <w:sz w:val="24"/>
          <w:szCs w:val="24"/>
        </w:rPr>
        <w:t xml:space="preserve">Alanyazın incelendiğinde Johanna Rohaan ise 2009 yılında yapmış olduğu çalışmasında Hollanda’daki ilkokullarda teknoloji eğitimini belirlemeye çalışmıştır. Alake Tuanter, </w:t>
      </w:r>
      <w:r w:rsidRPr="00F25F81">
        <w:rPr>
          <w:rFonts w:ascii="Times New Roman" w:hAnsi="Times New Roman" w:cs="Times New Roman"/>
          <w:sz w:val="24"/>
          <w:szCs w:val="24"/>
        </w:rPr>
        <w:lastRenderedPageBreak/>
        <w:t xml:space="preserve">Biemans, Tobi ve Mulder’in 2013 yılında yapmış oldukları çalışmada ilkokul öğretmenlerinin fen eğitimi standartlarına göre fen eğitimi yeterlikleri incelenmeye çalışılmıştır. Şahin, Aydoğan Yenmez, Özpınar ve Köğce 2013 yılında sınıf öğretmenliğinde öğrenim gören öğretmen adaylarının da dâhil edildiği çalışmada Öztürk ve Horzum (2011) tarafından Türkçe’ye uyarlaması yapılan TPAB ölçeği ile araştırma kapsamında geliştirilen 4 tane açık uçlu soru sorulmuştur. İçerik analizi ile TPAB’ı geliştirmeye yönelik hizmet öncesi eğitim programının bileşenleri ve öğretmen yeterlikleri belirlenmeye çalışılmıştır (Öztürk ve Horzum, 2011). Tatlı, Akbulut ve Altınışık (2016) tarafından yapılan tek grup ön test–son test desenli deneysel araştırmada farklı bölümlerin son sınıflarında öğrenim gören son sınıf öğretmen adayları ile ilgili yaptıkları çalışmada Web 2.0 araçlarının eğitimde kullanımının etkililiğine yönelik yaptıkları çalışmada öğretmen adaylarının TPAB öz güven seviyelerinde bir artışın olduğunu bulmuşlardır. Ayrıca öğretmen adaylarının Powtoon, Quiz Maker ve Edraw max gibi araçları meslek yaşamlarında da kullanmak istediklerini belirttikleri ifade edilmiştir. Yüngül (2018) de yüksek lisans tez çalışmasında ilişkisel tarama metodunu kullanarak sınıf öğretmeni adaylarının TPAB yeterlik seviyelerini belirleme ile TPAB ile teknoloji kullanım niyetleri arasındaki ilişkiyi incelemeye çalışmıştır. Baran ve Canbazoğlu Bilici (2015) tarafından yapılan TPAB’a yönelik alanyazın araştırmasında ülkemizde yapılan araştırmaların mevcut durumu değerlendirilmiştir. </w:t>
      </w:r>
    </w:p>
    <w:p w14:paraId="484E6D30" w14:textId="406CC2AB" w:rsidR="00F25F81" w:rsidRPr="00F25F81" w:rsidRDefault="00F25F81" w:rsidP="00720D2A">
      <w:pPr>
        <w:spacing w:after="120" w:line="240" w:lineRule="auto"/>
        <w:ind w:firstLine="567"/>
        <w:jc w:val="both"/>
        <w:rPr>
          <w:rFonts w:ascii="Times New Roman" w:hAnsi="Times New Roman" w:cs="Times New Roman"/>
          <w:sz w:val="24"/>
          <w:szCs w:val="24"/>
        </w:rPr>
      </w:pPr>
      <w:r w:rsidRPr="00F25F81">
        <w:rPr>
          <w:rFonts w:ascii="Times New Roman" w:hAnsi="Times New Roman" w:cs="Times New Roman"/>
          <w:sz w:val="24"/>
          <w:szCs w:val="24"/>
        </w:rPr>
        <w:t>Araştırmacılar, TPAB araştırmalarında daha çok ölçeklerin kullanıldığını ve öğretmen adaylarıyla yapılan araştırmaların ağırlıklı olduğunu belirtmişlerdir. Ayrıca, çalışmalarda fen ve matematik alanlarının daha ön plana çıktığını bulmuşlardır (Baran ve Canbazoğlu, 2015).  Bu açıdan TPAB bağlamında sınıf öğretmenlerinin veya öğretmen adaylarının niteliklerinin belirlenmesine ya da geliştirilmesine yönelik araştırmalara ihtiyaç duyulmaktadır. Bu çalışma ile sınıf eğitimi alanında TPAB araştırmalarına katkı sunmak amacıyla sınıf öğretmeni adaylarının “Yaşam Alanları” konusuna ait TPAB bilgi seviyelerinin ders planı matriksi kullanılarak belirlenmesi amaçlanmıştır. Bu kapsamda bu çalışmada, Fen Bilimleri dersi kapsamında öğretmenlerin ya da öğretmen adaylarının PAB seviyelerini ölçmek ya da PAB bilgi seviyelerini geliştirmek amacıyla önerilen ders planı matriksi kullanılmıştır. Bu matriks, bir konuyu öğretirken ihtiyaç duyulan faktörleri içermektedir (Loughran, Milroy, Berry, Gunstone ve Mulhall, 2001; Nilsson, 2013). Bu matrikste, öğretmen ya da öğretmen adayı tarafından konuya ilişkin öne sürülen sütun kısmındaki büyük fikirler bulunurken satırlarda ise ana fikirlere sorulacak olan sorular yer almaktadır (Loughran ve diğerleri, 2001; Loughran, Mulhall ve Berry, 2004). Dolayısıyla satırlar ve sütunlar öğretmenin ya da öğretmen adayının pedagojik tercihlerini, öğrencilerde var olan öğrenme güçlüklerini ya da öğrenmenin ne kadar gerçekleşebildiğini tanımlamaya yaramaktadır (Bertram, 2014). Aslında PAB bilgi seviyelerinin gelişmesine katkı sağlayacak olan ders planı matrikslerine teknoloji boyutunun da dâhil edilmesiyle TPAB bilgi seviyelerinin de gelişmesi sağlanacaktır. 21. Yüzyıl gelişen teknolojisinde TPAB’a hâkim olan öğretmenlere ihtiyaç duyulmaktadır. Bu bağlamda araştırmanın amacını sınıf öğretmeni öğretmen adaylarının yaşam alanları konusu bağlamında teknolojik pedagojik alan bilgisi bileşenlerine ait seviyelerinin ders planı matrisi ile belirlenmesi oluşturmaktadır. Araştırmanın ana amacı doğrultusunda şu alt sorulara cevaplar aranmıştır;</w:t>
      </w:r>
    </w:p>
    <w:p w14:paraId="03BFADCC" w14:textId="620AD4DD"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konu alan bilgisi seviyeleri nedir?</w:t>
      </w:r>
    </w:p>
    <w:p w14:paraId="6B7B190A" w14:textId="3F6F735A"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program bilgi seviyeleri nedir?</w:t>
      </w:r>
    </w:p>
    <w:p w14:paraId="6C7C7BBB" w14:textId="36CDA078"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öğrenme güçlüğü bilgisi seviyeleri nedir?</w:t>
      </w:r>
    </w:p>
    <w:p w14:paraId="7EA3B2BC" w14:textId="4EAF1152"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öğrenme ortamı bilgisi seviyeleri nedir?</w:t>
      </w:r>
    </w:p>
    <w:p w14:paraId="690CD599" w14:textId="27C0D5F5"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strateji, yöntem/teknik bilgi seviyeleri nedir?</w:t>
      </w:r>
    </w:p>
    <w:p w14:paraId="2C6B3FCD" w14:textId="7AD7DE39"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lastRenderedPageBreak/>
        <w:t>Öğretmen adaylarının değerlendirme bilgisi seviyeleri nedir?</w:t>
      </w:r>
    </w:p>
    <w:p w14:paraId="5EB8A20C" w14:textId="77D69198" w:rsidR="00F25F81" w:rsidRPr="00BE69E9" w:rsidRDefault="00F25F81" w:rsidP="00BE69E9">
      <w:pPr>
        <w:pStyle w:val="ListeParagraf"/>
        <w:numPr>
          <w:ilvl w:val="0"/>
          <w:numId w:val="9"/>
        </w:numPr>
        <w:spacing w:after="120" w:line="240" w:lineRule="auto"/>
        <w:ind w:left="1134" w:hanging="567"/>
        <w:jc w:val="both"/>
        <w:rPr>
          <w:rFonts w:ascii="Times New Roman" w:hAnsi="Times New Roman" w:cs="Times New Roman"/>
          <w:sz w:val="24"/>
          <w:szCs w:val="24"/>
        </w:rPr>
      </w:pPr>
      <w:r w:rsidRPr="00BE69E9">
        <w:rPr>
          <w:rFonts w:ascii="Times New Roman" w:hAnsi="Times New Roman" w:cs="Times New Roman"/>
          <w:sz w:val="24"/>
          <w:szCs w:val="24"/>
        </w:rPr>
        <w:t>Öğretmen adaylarının konunun öğretimi ve değerlendirmesine yönelik</w:t>
      </w:r>
      <w:r w:rsidR="00F13E30">
        <w:rPr>
          <w:rFonts w:ascii="Times New Roman" w:hAnsi="Times New Roman" w:cs="Times New Roman"/>
          <w:sz w:val="24"/>
          <w:szCs w:val="24"/>
        </w:rPr>
        <w:t xml:space="preserve"> teknolojik bilgi seviyeleri nedir?</w:t>
      </w:r>
      <w:r w:rsidRPr="00BE69E9">
        <w:rPr>
          <w:rFonts w:ascii="Times New Roman" w:hAnsi="Times New Roman" w:cs="Times New Roman"/>
          <w:sz w:val="24"/>
          <w:szCs w:val="24"/>
        </w:rPr>
        <w:t xml:space="preserve"> </w:t>
      </w:r>
    </w:p>
    <w:p w14:paraId="3B43B182" w14:textId="1E75F41C" w:rsidR="00716D8D" w:rsidRPr="002006F0" w:rsidRDefault="002D3FF2" w:rsidP="00720D2A">
      <w:pPr>
        <w:spacing w:before="360" w:after="120" w:line="240" w:lineRule="auto"/>
        <w:jc w:val="center"/>
        <w:rPr>
          <w:rFonts w:ascii="Times New Roman" w:hAnsi="Times New Roman" w:cs="Times New Roman"/>
          <w:b/>
          <w:bCs/>
          <w:sz w:val="28"/>
          <w:szCs w:val="28"/>
        </w:rPr>
      </w:pPr>
      <w:r w:rsidRPr="007957B8">
        <w:rPr>
          <w:rFonts w:ascii="Times New Roman" w:hAnsi="Times New Roman" w:cs="Times New Roman"/>
          <w:b/>
          <w:bCs/>
          <w:sz w:val="28"/>
          <w:szCs w:val="28"/>
        </w:rPr>
        <w:t>Yöntem</w:t>
      </w:r>
    </w:p>
    <w:p w14:paraId="2EFD99E6" w14:textId="0D33E6F4" w:rsidR="002D3FF2" w:rsidRPr="002D3FF2" w:rsidRDefault="00F25F81" w:rsidP="002006F0">
      <w:pPr>
        <w:spacing w:after="120" w:line="240" w:lineRule="auto"/>
        <w:ind w:firstLine="709"/>
        <w:jc w:val="both"/>
        <w:rPr>
          <w:rFonts w:ascii="Times New Roman" w:hAnsi="Times New Roman" w:cs="Times New Roman"/>
          <w:bCs/>
          <w:sz w:val="24"/>
          <w:szCs w:val="24"/>
        </w:rPr>
      </w:pPr>
      <w:r w:rsidRPr="00F25F81">
        <w:rPr>
          <w:rFonts w:ascii="Times New Roman" w:hAnsi="Times New Roman" w:cs="Times New Roman"/>
          <w:bCs/>
          <w:sz w:val="24"/>
          <w:szCs w:val="24"/>
        </w:rPr>
        <w:t xml:space="preserve">Bu araştırma nitel araştırma yöntemlerinden doküman analizi yöntemi ile yürütülmüştür. Doküman analizi, elektronik ortamda bulunan veya basılı olarak yer alan belgelerin gözden geçirilerek değerlendirilmesini sağlamaktadır (Bowen, 2009). Doküman analizi yöntemi ile araştırılması amaçlanan olgular hakkında bilgi içeren materyallerin analiz edilmesi amaçlanır ve nitel araştırmalarda bu yöntem tek başına bir veri toplama aracı olarak kullanılabileceği gibi diğer veri toplama araçları ile birlikte de kullanılabilir (Yıldız, </w:t>
      </w:r>
      <w:r w:rsidR="00F770EE" w:rsidRPr="00F25F81">
        <w:rPr>
          <w:rFonts w:ascii="Times New Roman" w:hAnsi="Times New Roman" w:cs="Times New Roman"/>
          <w:bCs/>
          <w:sz w:val="24"/>
          <w:szCs w:val="24"/>
        </w:rPr>
        <w:t xml:space="preserve">Yıldırım </w:t>
      </w:r>
      <w:r w:rsidR="00F770EE">
        <w:rPr>
          <w:rFonts w:ascii="Times New Roman" w:hAnsi="Times New Roman" w:cs="Times New Roman"/>
          <w:bCs/>
          <w:sz w:val="24"/>
          <w:szCs w:val="24"/>
        </w:rPr>
        <w:t>ve</w:t>
      </w:r>
      <w:r w:rsidR="00904D6D">
        <w:rPr>
          <w:rFonts w:ascii="Times New Roman" w:hAnsi="Times New Roman" w:cs="Times New Roman"/>
          <w:bCs/>
          <w:sz w:val="24"/>
          <w:szCs w:val="24"/>
        </w:rPr>
        <w:t xml:space="preserve"> </w:t>
      </w:r>
      <w:r w:rsidRPr="00F25F81">
        <w:rPr>
          <w:rFonts w:ascii="Times New Roman" w:hAnsi="Times New Roman" w:cs="Times New Roman"/>
          <w:bCs/>
          <w:sz w:val="24"/>
          <w:szCs w:val="24"/>
        </w:rPr>
        <w:t>Ateş, 2009). Bu araştırmadaki dokümanlar Öğretmenlik Uygulaması dersi kapsamında hazırlanan ders planı matriksleridir.</w:t>
      </w:r>
    </w:p>
    <w:p w14:paraId="5205E5F2" w14:textId="77777777" w:rsidR="002D3FF2" w:rsidRPr="00C815D2" w:rsidRDefault="002D3FF2" w:rsidP="00720D2A">
      <w:pPr>
        <w:spacing w:before="240" w:after="120" w:line="240" w:lineRule="auto"/>
        <w:jc w:val="both"/>
        <w:rPr>
          <w:rFonts w:ascii="Times New Roman" w:hAnsi="Times New Roman" w:cs="Times New Roman"/>
          <w:b/>
          <w:iCs/>
          <w:sz w:val="24"/>
          <w:szCs w:val="24"/>
        </w:rPr>
      </w:pPr>
      <w:r w:rsidRPr="00C815D2">
        <w:rPr>
          <w:rFonts w:ascii="Times New Roman" w:hAnsi="Times New Roman" w:cs="Times New Roman"/>
          <w:b/>
          <w:iCs/>
          <w:sz w:val="24"/>
          <w:szCs w:val="24"/>
        </w:rPr>
        <w:t>Çalışma Grubu</w:t>
      </w:r>
    </w:p>
    <w:p w14:paraId="47534324" w14:textId="39D3D785" w:rsidR="002D3FF2" w:rsidRPr="002D3FF2" w:rsidRDefault="002006F0" w:rsidP="002006F0">
      <w:pPr>
        <w:tabs>
          <w:tab w:val="left" w:pos="709"/>
          <w:tab w:val="left" w:pos="851"/>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25F81" w:rsidRPr="00F25F81">
        <w:rPr>
          <w:rFonts w:ascii="Times New Roman" w:hAnsi="Times New Roman" w:cs="Times New Roman"/>
          <w:sz w:val="24"/>
          <w:szCs w:val="24"/>
        </w:rPr>
        <w:t xml:space="preserve">Araştırmanın çalışma grubunu 2011/2012 eğitim-öğretim yılında bir devlet üniversitesinin Eğitim Fakültesindeki İlköğretim Bölümü Sınıf Eğitimi Ana Bilim Dalında öğrenim gören 20 sınıf öğretmeni adayı oluşturmuştur. Araştırmanın çalışma grubu amaçlı örnekleme tekniklerinden ölçüt örnekleme ile belirlenmiştir. Bu teknikte çalışma grubu önceden belirlenen nitelikleri karşılayan kişilerden oluşmaktadır. Bu araştırmada çalışma grubu ölçüt örnekleme yöntemine göre belirlenmiştir. Sınıf Öğretmenliği son sınıf öğrencisi olmak, Fen ve Teknoloji I ve II derslerini başarmış olmak, Öğretmenlik Uygulaması dersini alıyor olmak ölçüt olarak belirlenmiştir. </w:t>
      </w:r>
      <w:r w:rsidR="002D3FF2" w:rsidRPr="002D3FF2">
        <w:rPr>
          <w:rFonts w:ascii="Times New Roman" w:hAnsi="Times New Roman" w:cs="Times New Roman"/>
          <w:sz w:val="24"/>
          <w:szCs w:val="24"/>
        </w:rPr>
        <w:t xml:space="preserve"> </w:t>
      </w:r>
    </w:p>
    <w:p w14:paraId="604387D4" w14:textId="77777777" w:rsidR="002D3FF2" w:rsidRPr="00F962BE" w:rsidRDefault="002D3FF2" w:rsidP="00720D2A">
      <w:pPr>
        <w:spacing w:before="240" w:after="120" w:line="240" w:lineRule="auto"/>
        <w:jc w:val="both"/>
        <w:rPr>
          <w:rFonts w:ascii="Times New Roman" w:hAnsi="Times New Roman" w:cs="Times New Roman"/>
          <w:b/>
          <w:iCs/>
          <w:sz w:val="24"/>
          <w:szCs w:val="24"/>
        </w:rPr>
      </w:pPr>
      <w:r w:rsidRPr="00F962BE">
        <w:rPr>
          <w:rFonts w:ascii="Times New Roman" w:hAnsi="Times New Roman" w:cs="Times New Roman"/>
          <w:b/>
          <w:iCs/>
          <w:sz w:val="24"/>
          <w:szCs w:val="24"/>
        </w:rPr>
        <w:t>Veri Toplama Aracı</w:t>
      </w:r>
    </w:p>
    <w:p w14:paraId="180A94B4" w14:textId="77777777" w:rsidR="00F25F81" w:rsidRPr="00093D09" w:rsidRDefault="00F25F81" w:rsidP="00F25F81">
      <w:pPr>
        <w:spacing w:after="120" w:line="240" w:lineRule="auto"/>
        <w:ind w:firstLine="708"/>
        <w:jc w:val="both"/>
        <w:rPr>
          <w:rFonts w:ascii="Times New Roman" w:hAnsi="Times New Roman" w:cs="Times New Roman"/>
          <w:sz w:val="24"/>
          <w:szCs w:val="24"/>
        </w:rPr>
      </w:pPr>
      <w:r w:rsidRPr="00093D09">
        <w:rPr>
          <w:rFonts w:ascii="Times New Roman" w:hAnsi="Times New Roman" w:cs="Times New Roman"/>
          <w:sz w:val="24"/>
          <w:szCs w:val="24"/>
        </w:rPr>
        <w:t>Araştırmadan elde edilen veriler, bu kazanımlardan yola çıkarak öğrencilerin yaşam alanları ile ilgili farkındalıklarını artırmayı amaçlayarak bu kapsamda hazırlanan ders planı matriksi ile toplanmıştır. Fen ve Teknoloji dersi programında 4. sınıf “Canlılar ve Hayat” öğrenme alanında “Canlılar Dünyasını Gezelim, Tanıyalım” ünitesinde yer alan yaşam alanları ile ilgili kazanımlar şekildedir:</w:t>
      </w:r>
    </w:p>
    <w:p w14:paraId="68F78312" w14:textId="77777777" w:rsidR="00F25F81" w:rsidRPr="00480918" w:rsidRDefault="00F25F81" w:rsidP="00480918">
      <w:pPr>
        <w:pStyle w:val="ListeParagraf"/>
        <w:numPr>
          <w:ilvl w:val="0"/>
          <w:numId w:val="7"/>
        </w:numPr>
        <w:spacing w:after="120" w:line="240" w:lineRule="auto"/>
        <w:jc w:val="both"/>
        <w:rPr>
          <w:rFonts w:ascii="Times New Roman" w:hAnsi="Times New Roman" w:cs="Times New Roman"/>
          <w:sz w:val="24"/>
          <w:szCs w:val="24"/>
        </w:rPr>
      </w:pPr>
      <w:r w:rsidRPr="00480918">
        <w:rPr>
          <w:rFonts w:ascii="Times New Roman" w:hAnsi="Times New Roman" w:cs="Times New Roman"/>
          <w:sz w:val="24"/>
          <w:szCs w:val="24"/>
        </w:rPr>
        <w:t>“Çevresinde farklı tipte yaşam alanları olduğunu keşfeder.”</w:t>
      </w:r>
    </w:p>
    <w:p w14:paraId="7A6C46E4" w14:textId="77777777" w:rsidR="00F25F81" w:rsidRPr="00480918" w:rsidRDefault="00F25F81" w:rsidP="00480918">
      <w:pPr>
        <w:pStyle w:val="ListeParagraf"/>
        <w:numPr>
          <w:ilvl w:val="0"/>
          <w:numId w:val="7"/>
        </w:numPr>
        <w:spacing w:after="120" w:line="240" w:lineRule="auto"/>
        <w:jc w:val="both"/>
        <w:rPr>
          <w:rFonts w:ascii="Times New Roman" w:hAnsi="Times New Roman" w:cs="Times New Roman"/>
          <w:sz w:val="24"/>
          <w:szCs w:val="24"/>
        </w:rPr>
      </w:pPr>
      <w:r w:rsidRPr="00480918">
        <w:rPr>
          <w:rFonts w:ascii="Times New Roman" w:hAnsi="Times New Roman" w:cs="Times New Roman"/>
          <w:sz w:val="24"/>
          <w:szCs w:val="24"/>
        </w:rPr>
        <w:t>“Bir yaşam alanında bulunabilecek canlıları tahmin eder ve çevresinde farklı tipte yaşam alanları olduğunu keşfeder.”</w:t>
      </w:r>
    </w:p>
    <w:p w14:paraId="26E8949D" w14:textId="77777777" w:rsidR="00F25F81" w:rsidRPr="00480918" w:rsidRDefault="00F25F81" w:rsidP="00480918">
      <w:pPr>
        <w:pStyle w:val="ListeParagraf"/>
        <w:numPr>
          <w:ilvl w:val="0"/>
          <w:numId w:val="7"/>
        </w:numPr>
        <w:spacing w:after="120" w:line="240" w:lineRule="auto"/>
        <w:jc w:val="both"/>
        <w:rPr>
          <w:rFonts w:ascii="Times New Roman" w:hAnsi="Times New Roman" w:cs="Times New Roman"/>
          <w:sz w:val="24"/>
          <w:szCs w:val="24"/>
        </w:rPr>
      </w:pPr>
      <w:r w:rsidRPr="00480918">
        <w:rPr>
          <w:rFonts w:ascii="Times New Roman" w:hAnsi="Times New Roman" w:cs="Times New Roman"/>
          <w:sz w:val="24"/>
          <w:szCs w:val="24"/>
        </w:rPr>
        <w:t>“Çevresinde bir yaşam nalanındaki canlıları ve bu canlıların içinde bulunduğu şartları gözlemler ve kaydeder.”</w:t>
      </w:r>
    </w:p>
    <w:p w14:paraId="439A0135" w14:textId="77777777" w:rsidR="00F25F81" w:rsidRPr="00480918" w:rsidRDefault="00F25F81" w:rsidP="00480918">
      <w:pPr>
        <w:pStyle w:val="ListeParagraf"/>
        <w:numPr>
          <w:ilvl w:val="0"/>
          <w:numId w:val="7"/>
        </w:numPr>
        <w:spacing w:after="120" w:line="240" w:lineRule="auto"/>
        <w:jc w:val="both"/>
        <w:rPr>
          <w:rFonts w:ascii="Times New Roman" w:hAnsi="Times New Roman" w:cs="Times New Roman"/>
          <w:sz w:val="24"/>
          <w:szCs w:val="24"/>
        </w:rPr>
      </w:pPr>
      <w:r w:rsidRPr="00480918">
        <w:rPr>
          <w:rFonts w:ascii="Times New Roman" w:hAnsi="Times New Roman" w:cs="Times New Roman"/>
          <w:sz w:val="24"/>
          <w:szCs w:val="24"/>
        </w:rPr>
        <w:t>“Yaşam alanlarının insan faaliyetlerinin olumsuz etkisinden korunması gerektiği çıkarımını yapar.”</w:t>
      </w:r>
    </w:p>
    <w:p w14:paraId="062D349C" w14:textId="77777777" w:rsidR="00F25F81" w:rsidRPr="00093D09" w:rsidRDefault="00F25F81" w:rsidP="008C42B0">
      <w:pPr>
        <w:spacing w:after="120" w:line="240" w:lineRule="auto"/>
        <w:ind w:firstLine="567"/>
        <w:jc w:val="both"/>
        <w:rPr>
          <w:rFonts w:ascii="Times New Roman" w:hAnsi="Times New Roman" w:cs="Times New Roman"/>
          <w:sz w:val="24"/>
          <w:szCs w:val="24"/>
        </w:rPr>
      </w:pPr>
      <w:r w:rsidRPr="00093D09">
        <w:rPr>
          <w:rFonts w:ascii="Times New Roman" w:hAnsi="Times New Roman" w:cs="Times New Roman"/>
          <w:sz w:val="24"/>
          <w:szCs w:val="24"/>
        </w:rPr>
        <w:t>Loughran vd. (2001) tarafından oluşturulan ders planı matriksinin uzman görüşleri doğrultusunda Türkçe’ye uyarlanma çalışmaları yapılmıştır.  Pedagojik Alan Bilgisi seviyesini ölçmek ya da geliştirmek için geliştirilen ders planı matriksine teknolojiye ait maddeler ilave edilerek 12 maddeden oluşan ders planı matriksinin son hali oluşturulmuştur. Bu matrikste öğretmen adaylarının kazanımları içeren program bilgilerini, öğrencilerde var olabilecek öğrenme güçlükleri ile nedenlerini, öğretim süreci boyunca kullanılan yöntem/teknik/etkinlikleri, değerlendirme bilgilerini ve süreç içerisinde kullanılan teknolojileri ölçmeyi amaçlayan sorular bulunmaktadır.</w:t>
      </w:r>
    </w:p>
    <w:p w14:paraId="0A1C2125" w14:textId="12743646" w:rsidR="000A0361" w:rsidRPr="00454F3B" w:rsidRDefault="00F25F81" w:rsidP="00454F3B">
      <w:pPr>
        <w:spacing w:after="120" w:line="240" w:lineRule="auto"/>
        <w:ind w:firstLine="567"/>
        <w:jc w:val="both"/>
        <w:rPr>
          <w:rFonts w:ascii="Times New Roman" w:hAnsi="Times New Roman" w:cs="Times New Roman"/>
          <w:sz w:val="24"/>
          <w:szCs w:val="24"/>
        </w:rPr>
      </w:pPr>
      <w:r w:rsidRPr="00093D09">
        <w:rPr>
          <w:rFonts w:ascii="Times New Roman" w:hAnsi="Times New Roman" w:cs="Times New Roman"/>
          <w:sz w:val="24"/>
          <w:szCs w:val="24"/>
        </w:rPr>
        <w:lastRenderedPageBreak/>
        <w:t>Öğretmen adaylarından bu kazanımların yer aldığı yaşam alanları konusu ile ilgili</w:t>
      </w:r>
      <w:r w:rsidR="00406C51">
        <w:rPr>
          <w:rFonts w:ascii="Times New Roman" w:hAnsi="Times New Roman" w:cs="Times New Roman"/>
          <w:sz w:val="24"/>
          <w:szCs w:val="24"/>
        </w:rPr>
        <w:t xml:space="preserve"> aşağıdaki </w:t>
      </w:r>
      <w:r w:rsidR="00533569">
        <w:rPr>
          <w:rFonts w:ascii="Times New Roman" w:hAnsi="Times New Roman" w:cs="Times New Roman"/>
          <w:sz w:val="24"/>
          <w:szCs w:val="24"/>
        </w:rPr>
        <w:t xml:space="preserve">boyutlar </w:t>
      </w:r>
      <w:r w:rsidR="00406C51" w:rsidRPr="00093D09">
        <w:rPr>
          <w:rFonts w:ascii="Times New Roman" w:hAnsi="Times New Roman" w:cs="Times New Roman"/>
          <w:sz w:val="24"/>
          <w:szCs w:val="24"/>
        </w:rPr>
        <w:t>kapsamında 40 dakikalık ders planı hazırlamaları istenmiştir</w:t>
      </w:r>
      <w:r w:rsidR="00406C51">
        <w:rPr>
          <w:rFonts w:ascii="Times New Roman" w:hAnsi="Times New Roman" w:cs="Times New Roman"/>
          <w:sz w:val="24"/>
          <w:szCs w:val="24"/>
        </w:rPr>
        <w:t>;</w:t>
      </w:r>
      <w:r w:rsidR="007B44FE">
        <w:rPr>
          <w:rFonts w:ascii="Times New Roman" w:hAnsi="Times New Roman" w:cs="Times New Roman"/>
          <w:sz w:val="24"/>
          <w:szCs w:val="24"/>
        </w:rPr>
        <w:t xml:space="preserve"> (1) </w:t>
      </w:r>
      <w:r w:rsidRPr="007B44FE">
        <w:rPr>
          <w:rFonts w:ascii="Times New Roman" w:hAnsi="Times New Roman" w:cs="Times New Roman"/>
          <w:sz w:val="24"/>
          <w:szCs w:val="24"/>
        </w:rPr>
        <w:t xml:space="preserve">Bu konu kapsamındaki kazanımların ve bu kazanımların öneminin ne olduğu, </w:t>
      </w:r>
      <w:r w:rsidR="007B44FE">
        <w:rPr>
          <w:rFonts w:ascii="Times New Roman" w:hAnsi="Times New Roman" w:cs="Times New Roman"/>
          <w:sz w:val="24"/>
          <w:szCs w:val="24"/>
        </w:rPr>
        <w:t xml:space="preserve">(2) </w:t>
      </w:r>
      <w:r w:rsidR="00533569" w:rsidRPr="007B44FE">
        <w:rPr>
          <w:rFonts w:ascii="Times New Roman" w:hAnsi="Times New Roman" w:cs="Times New Roman"/>
          <w:sz w:val="24"/>
          <w:szCs w:val="24"/>
        </w:rPr>
        <w:t>B</w:t>
      </w:r>
      <w:r w:rsidRPr="007B44FE">
        <w:rPr>
          <w:rFonts w:ascii="Times New Roman" w:hAnsi="Times New Roman" w:cs="Times New Roman"/>
          <w:sz w:val="24"/>
          <w:szCs w:val="24"/>
        </w:rPr>
        <w:t xml:space="preserve">u konunun öğretiminde hangi zorluklarla karşılaşabilecekleri, </w:t>
      </w:r>
      <w:r w:rsidR="00454F3B">
        <w:rPr>
          <w:rFonts w:ascii="Times New Roman" w:hAnsi="Times New Roman" w:cs="Times New Roman"/>
          <w:sz w:val="24"/>
          <w:szCs w:val="24"/>
        </w:rPr>
        <w:t xml:space="preserve">(3) </w:t>
      </w:r>
      <w:r w:rsidR="00406C51" w:rsidRPr="007B44FE">
        <w:rPr>
          <w:rFonts w:ascii="Times New Roman" w:hAnsi="Times New Roman" w:cs="Times New Roman"/>
          <w:sz w:val="24"/>
          <w:szCs w:val="24"/>
        </w:rPr>
        <w:t xml:space="preserve">Öğrencilerin </w:t>
      </w:r>
      <w:r w:rsidRPr="007B44FE">
        <w:rPr>
          <w:rFonts w:ascii="Times New Roman" w:hAnsi="Times New Roman" w:cs="Times New Roman"/>
          <w:sz w:val="24"/>
          <w:szCs w:val="24"/>
        </w:rPr>
        <w:t xml:space="preserve">bu konu ile ilgili sahip olacağı öğrenme güçlüklerinin ne olduğunu, bunların nedenlerinin ne olabileceği, </w:t>
      </w:r>
      <w:r w:rsidR="00454F3B">
        <w:rPr>
          <w:rFonts w:ascii="Times New Roman" w:hAnsi="Times New Roman" w:cs="Times New Roman"/>
          <w:sz w:val="24"/>
          <w:szCs w:val="24"/>
        </w:rPr>
        <w:t xml:space="preserve">(4) </w:t>
      </w:r>
      <w:r w:rsidR="00406C51" w:rsidRPr="00454F3B">
        <w:rPr>
          <w:rFonts w:ascii="Times New Roman" w:hAnsi="Times New Roman" w:cs="Times New Roman"/>
          <w:sz w:val="24"/>
          <w:szCs w:val="24"/>
        </w:rPr>
        <w:t>Öğre</w:t>
      </w:r>
      <w:r w:rsidRPr="00454F3B">
        <w:rPr>
          <w:rFonts w:ascii="Times New Roman" w:hAnsi="Times New Roman" w:cs="Times New Roman"/>
          <w:sz w:val="24"/>
          <w:szCs w:val="24"/>
        </w:rPr>
        <w:t>timi etkileyecek diğer faktörlerin ne</w:t>
      </w:r>
      <w:r w:rsidR="00533569" w:rsidRPr="00454F3B">
        <w:rPr>
          <w:rFonts w:ascii="Times New Roman" w:hAnsi="Times New Roman" w:cs="Times New Roman"/>
          <w:sz w:val="24"/>
          <w:szCs w:val="24"/>
        </w:rPr>
        <w:t>ler</w:t>
      </w:r>
      <w:r w:rsidRPr="00454F3B">
        <w:rPr>
          <w:rFonts w:ascii="Times New Roman" w:hAnsi="Times New Roman" w:cs="Times New Roman"/>
          <w:sz w:val="24"/>
          <w:szCs w:val="24"/>
        </w:rPr>
        <w:t xml:space="preserve"> olabileceği, </w:t>
      </w:r>
      <w:r w:rsidR="00454F3B">
        <w:rPr>
          <w:rFonts w:ascii="Times New Roman" w:hAnsi="Times New Roman" w:cs="Times New Roman"/>
          <w:sz w:val="24"/>
          <w:szCs w:val="24"/>
        </w:rPr>
        <w:t xml:space="preserve">(5) </w:t>
      </w:r>
      <w:r w:rsidR="00533569" w:rsidRPr="00454F3B">
        <w:rPr>
          <w:rFonts w:ascii="Times New Roman" w:hAnsi="Times New Roman" w:cs="Times New Roman"/>
          <w:sz w:val="24"/>
          <w:szCs w:val="24"/>
        </w:rPr>
        <w:t>N</w:t>
      </w:r>
      <w:r w:rsidRPr="00454F3B">
        <w:rPr>
          <w:rFonts w:ascii="Times New Roman" w:hAnsi="Times New Roman" w:cs="Times New Roman"/>
          <w:sz w:val="24"/>
          <w:szCs w:val="24"/>
        </w:rPr>
        <w:t xml:space="preserve">asıl bir öğretim süreci yürütüleceği, </w:t>
      </w:r>
      <w:r w:rsidR="00454F3B">
        <w:rPr>
          <w:rFonts w:ascii="Times New Roman" w:hAnsi="Times New Roman" w:cs="Times New Roman"/>
          <w:sz w:val="24"/>
          <w:szCs w:val="24"/>
        </w:rPr>
        <w:t xml:space="preserve">(6) </w:t>
      </w:r>
      <w:r w:rsidR="00406C51" w:rsidRPr="00454F3B">
        <w:rPr>
          <w:rFonts w:ascii="Times New Roman" w:hAnsi="Times New Roman" w:cs="Times New Roman"/>
          <w:sz w:val="24"/>
          <w:szCs w:val="24"/>
        </w:rPr>
        <w:t xml:space="preserve">Bu </w:t>
      </w:r>
      <w:r w:rsidRPr="00454F3B">
        <w:rPr>
          <w:rFonts w:ascii="Times New Roman" w:hAnsi="Times New Roman" w:cs="Times New Roman"/>
          <w:sz w:val="24"/>
          <w:szCs w:val="24"/>
        </w:rPr>
        <w:t>konunun öğretiminde ve değerlendirilmesinde hangi teknolojilerden yararlanılacağı,</w:t>
      </w:r>
      <w:r w:rsidR="009661E5">
        <w:rPr>
          <w:rFonts w:ascii="Times New Roman" w:hAnsi="Times New Roman" w:cs="Times New Roman"/>
          <w:sz w:val="24"/>
          <w:szCs w:val="24"/>
        </w:rPr>
        <w:t xml:space="preserve"> </w:t>
      </w:r>
      <w:r w:rsidR="00454F3B">
        <w:rPr>
          <w:rFonts w:ascii="Times New Roman" w:hAnsi="Times New Roman" w:cs="Times New Roman"/>
          <w:sz w:val="24"/>
          <w:szCs w:val="24"/>
        </w:rPr>
        <w:t>(</w:t>
      </w:r>
      <w:r w:rsidR="009661E5">
        <w:rPr>
          <w:rFonts w:ascii="Times New Roman" w:hAnsi="Times New Roman" w:cs="Times New Roman"/>
          <w:sz w:val="24"/>
          <w:szCs w:val="24"/>
        </w:rPr>
        <w:t xml:space="preserve">7) </w:t>
      </w:r>
      <w:r w:rsidR="0000123E" w:rsidRPr="00454F3B">
        <w:rPr>
          <w:rFonts w:ascii="Times New Roman" w:hAnsi="Times New Roman" w:cs="Times New Roman"/>
          <w:sz w:val="24"/>
          <w:szCs w:val="24"/>
        </w:rPr>
        <w:t>Ö</w:t>
      </w:r>
      <w:r w:rsidRPr="00454F3B">
        <w:rPr>
          <w:rFonts w:ascii="Times New Roman" w:hAnsi="Times New Roman" w:cs="Times New Roman"/>
          <w:sz w:val="24"/>
          <w:szCs w:val="24"/>
        </w:rPr>
        <w:t>ğretimin nasıl değerlendirileceği</w:t>
      </w:r>
      <w:r w:rsidR="0000123E" w:rsidRPr="00454F3B">
        <w:rPr>
          <w:rFonts w:ascii="Times New Roman" w:hAnsi="Times New Roman" w:cs="Times New Roman"/>
          <w:sz w:val="24"/>
          <w:szCs w:val="24"/>
        </w:rPr>
        <w:t>.</w:t>
      </w:r>
    </w:p>
    <w:p w14:paraId="2E84933A" w14:textId="1B0EDF89" w:rsidR="002D3FF2" w:rsidRPr="008C42B0" w:rsidRDefault="002D3FF2" w:rsidP="008C42B0">
      <w:pPr>
        <w:spacing w:before="240" w:after="120" w:line="240" w:lineRule="auto"/>
        <w:jc w:val="both"/>
        <w:rPr>
          <w:rFonts w:ascii="Times New Roman" w:hAnsi="Times New Roman" w:cs="Times New Roman"/>
          <w:b/>
          <w:iCs/>
          <w:sz w:val="24"/>
          <w:szCs w:val="24"/>
        </w:rPr>
      </w:pPr>
      <w:r w:rsidRPr="008C42B0">
        <w:rPr>
          <w:rFonts w:ascii="Times New Roman" w:hAnsi="Times New Roman" w:cs="Times New Roman"/>
          <w:b/>
          <w:iCs/>
          <w:sz w:val="24"/>
          <w:szCs w:val="24"/>
        </w:rPr>
        <w:t>Verilerin Analizi</w:t>
      </w:r>
    </w:p>
    <w:p w14:paraId="367C7C12" w14:textId="1AC4DC43" w:rsidR="002D3FF2" w:rsidRPr="002006F0" w:rsidRDefault="00F25F81" w:rsidP="00FB42B7">
      <w:pPr>
        <w:spacing w:after="120" w:line="240" w:lineRule="auto"/>
        <w:ind w:firstLine="567"/>
        <w:jc w:val="both"/>
        <w:rPr>
          <w:rFonts w:ascii="Times New Roman" w:hAnsi="Times New Roman" w:cs="Times New Roman"/>
          <w:sz w:val="24"/>
          <w:szCs w:val="24"/>
        </w:rPr>
      </w:pPr>
      <w:r w:rsidRPr="00093D09">
        <w:rPr>
          <w:rFonts w:ascii="Times New Roman" w:hAnsi="Times New Roman" w:cs="Times New Roman"/>
          <w:sz w:val="24"/>
          <w:szCs w:val="24"/>
        </w:rPr>
        <w:t xml:space="preserve">Öğretmen adaylarının TPAB’larını belirlemek amacıyla sınıf öğretmeni adayları tarafından oluşturulan ders planı matrikslerinin değerlendirilmesinde verilen cevaplar </w:t>
      </w:r>
      <w:r w:rsidRPr="00157D05">
        <w:rPr>
          <w:rFonts w:ascii="Times New Roman" w:hAnsi="Times New Roman" w:cs="Times New Roman"/>
          <w:sz w:val="24"/>
          <w:szCs w:val="24"/>
          <w:lang w:val="es-ES"/>
        </w:rPr>
        <w:t>Vazquez-Alonso ve Manassero-Mas (1999)’un</w:t>
      </w:r>
      <w:r w:rsidRPr="00093D09">
        <w:rPr>
          <w:rFonts w:ascii="Times New Roman" w:hAnsi="Times New Roman" w:cs="Times New Roman"/>
          <w:sz w:val="24"/>
          <w:szCs w:val="24"/>
          <w:lang w:val="es-ES"/>
        </w:rPr>
        <w:t xml:space="preserve"> </w:t>
      </w:r>
      <w:r w:rsidRPr="00093D09">
        <w:rPr>
          <w:rFonts w:ascii="Times New Roman" w:hAnsi="Times New Roman" w:cs="Times New Roman"/>
          <w:sz w:val="24"/>
          <w:szCs w:val="24"/>
        </w:rPr>
        <w:t xml:space="preserve">önerdiği puanlama şekli ile bilimsel olarak yeterli (3,5 puan), bilimsel olarak kısmen yeterli (1 puan) ve bilimsel olarak yanlış (0 puan) şeklinde kategorilendirilmiş ve bu sonuçlar istatistiksel olarak yüzde ve frekans olarak ifade edilerek tablolaştırılmıştır. Tabloların altına öğretmen adaylarının ifadeleri </w:t>
      </w:r>
      <w:r w:rsidRPr="00093D09">
        <w:rPr>
          <w:rFonts w:ascii="Times New Roman" w:hAnsi="Times New Roman" w:cs="Times New Roman"/>
          <w:i/>
          <w:sz w:val="24"/>
          <w:szCs w:val="24"/>
        </w:rPr>
        <w:t>ÖA-1, ÖA-</w:t>
      </w:r>
      <w:r w:rsidRPr="00093D09">
        <w:rPr>
          <w:rFonts w:ascii="Times New Roman" w:hAnsi="Times New Roman" w:cs="Times New Roman"/>
          <w:sz w:val="24"/>
          <w:szCs w:val="24"/>
        </w:rPr>
        <w:t xml:space="preserve">2 şeklinde kodlanarak örnek olarak verilmiştir. Burada verilerin puanlamasında Miles </w:t>
      </w:r>
      <w:r w:rsidR="00904D6D">
        <w:rPr>
          <w:rFonts w:ascii="Times New Roman" w:hAnsi="Times New Roman" w:cs="Times New Roman"/>
          <w:sz w:val="24"/>
          <w:szCs w:val="24"/>
        </w:rPr>
        <w:t>ve</w:t>
      </w:r>
      <w:r w:rsidRPr="00093D09">
        <w:rPr>
          <w:rFonts w:ascii="Times New Roman" w:hAnsi="Times New Roman" w:cs="Times New Roman"/>
          <w:sz w:val="24"/>
          <w:szCs w:val="24"/>
        </w:rPr>
        <w:t xml:space="preserve"> Huberman (1994) formülüne dikkate alınarak ilk ve son puanlamalar aralarındaki uyuma bakılmış ve iki puanlama arasında </w:t>
      </w:r>
      <w:r w:rsidR="00EF5CD5" w:rsidRPr="00093D09">
        <w:rPr>
          <w:rFonts w:ascii="Times New Roman" w:hAnsi="Times New Roman" w:cs="Times New Roman"/>
          <w:sz w:val="24"/>
          <w:szCs w:val="24"/>
        </w:rPr>
        <w:t>%70</w:t>
      </w:r>
      <w:r w:rsidRPr="00093D09">
        <w:rPr>
          <w:rFonts w:ascii="Times New Roman" w:hAnsi="Times New Roman" w:cs="Times New Roman"/>
          <w:sz w:val="24"/>
          <w:szCs w:val="24"/>
        </w:rPr>
        <w:t xml:space="preserve">’in üzerinde uyum hesaplanmıştır. </w:t>
      </w:r>
    </w:p>
    <w:p w14:paraId="60B087AB" w14:textId="77777777" w:rsidR="002D3FF2" w:rsidRPr="007957B8" w:rsidRDefault="002D3FF2" w:rsidP="008C42B0">
      <w:pPr>
        <w:spacing w:before="360" w:after="120" w:line="240" w:lineRule="auto"/>
        <w:jc w:val="center"/>
        <w:rPr>
          <w:rFonts w:ascii="Times New Roman" w:hAnsi="Times New Roman" w:cs="Times New Roman"/>
          <w:b/>
          <w:sz w:val="28"/>
          <w:szCs w:val="28"/>
        </w:rPr>
      </w:pPr>
      <w:r w:rsidRPr="007957B8">
        <w:rPr>
          <w:rFonts w:ascii="Times New Roman" w:hAnsi="Times New Roman" w:cs="Times New Roman"/>
          <w:b/>
          <w:sz w:val="28"/>
          <w:szCs w:val="28"/>
        </w:rPr>
        <w:t>Bulgular</w:t>
      </w:r>
    </w:p>
    <w:p w14:paraId="69D58720" w14:textId="48153381" w:rsidR="00F25F81" w:rsidRDefault="00F25F81" w:rsidP="00B20D55">
      <w:pPr>
        <w:spacing w:after="240" w:line="240" w:lineRule="auto"/>
        <w:ind w:firstLine="567"/>
        <w:jc w:val="both"/>
        <w:rPr>
          <w:rFonts w:ascii="Times New Roman" w:hAnsi="Times New Roman" w:cs="Times New Roman"/>
          <w:sz w:val="24"/>
          <w:szCs w:val="24"/>
        </w:rPr>
      </w:pPr>
      <w:r w:rsidRPr="00F25F81">
        <w:rPr>
          <w:rFonts w:ascii="Times New Roman" w:hAnsi="Times New Roman" w:cs="Times New Roman"/>
          <w:sz w:val="24"/>
          <w:szCs w:val="24"/>
        </w:rPr>
        <w:t>Sınıf öğretmeni adaylarının yaşam alanları konusuna yönelik teknolojik pedagojik alan bilgilerinin belirlendiği araştırma bulguları; program bilgisi, öğrencilerin öğrenme güçlükleriyle ilgili bilgi, öğretimi etkiyecek diğer faktörler ortam (zaman-çevre), öğrenme strateji ve yöntem bilgisi ve değerlendirme bilgisi başlıkları altında sunulmuştur</w:t>
      </w:r>
      <w:r>
        <w:rPr>
          <w:rFonts w:ascii="Times New Roman" w:hAnsi="Times New Roman" w:cs="Times New Roman"/>
          <w:sz w:val="24"/>
          <w:szCs w:val="24"/>
        </w:rPr>
        <w:t>.</w:t>
      </w:r>
    </w:p>
    <w:p w14:paraId="7525206D" w14:textId="5C3BEF96" w:rsidR="007957B8" w:rsidRDefault="002006F0" w:rsidP="004054A0">
      <w:pPr>
        <w:spacing w:before="120" w:after="120" w:line="240" w:lineRule="auto"/>
        <w:jc w:val="both"/>
        <w:rPr>
          <w:rFonts w:ascii="Times New Roman" w:hAnsi="Times New Roman" w:cs="Times New Roman"/>
          <w:i/>
          <w:sz w:val="24"/>
          <w:szCs w:val="24"/>
        </w:rPr>
      </w:pPr>
      <w:r w:rsidRPr="00A92326">
        <w:rPr>
          <w:rFonts w:ascii="Times New Roman" w:hAnsi="Times New Roman" w:cs="Times New Roman"/>
          <w:b/>
          <w:bCs/>
        </w:rPr>
        <w:t xml:space="preserve">Tablo 1. </w:t>
      </w:r>
      <w:r w:rsidR="003D2B5A" w:rsidRPr="00A92326">
        <w:rPr>
          <w:rFonts w:ascii="Times New Roman" w:hAnsi="Times New Roman" w:cs="Times New Roman"/>
          <w:i/>
        </w:rPr>
        <w:t>Sınıf öğretmeni adaylarının program bilgileri ile ilgili elde edilen bulgular</w:t>
      </w:r>
    </w:p>
    <w:tbl>
      <w:tblPr>
        <w:tblStyle w:val="TabloKlavuzu3"/>
        <w:tblW w:w="907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1843"/>
        <w:gridCol w:w="1701"/>
        <w:gridCol w:w="1561"/>
      </w:tblGrid>
      <w:tr w:rsidR="00F25F81" w:rsidRPr="00F25F81" w14:paraId="302F0A53" w14:textId="77777777" w:rsidTr="009661E5">
        <w:trPr>
          <w:trHeight w:val="903"/>
        </w:trPr>
        <w:tc>
          <w:tcPr>
            <w:tcW w:w="1843" w:type="dxa"/>
            <w:tcBorders>
              <w:top w:val="single" w:sz="2" w:space="0" w:color="auto"/>
              <w:bottom w:val="single" w:sz="2" w:space="0" w:color="auto"/>
            </w:tcBorders>
          </w:tcPr>
          <w:p w14:paraId="62919EB8" w14:textId="77777777" w:rsidR="00F25F81" w:rsidRPr="00F25F81" w:rsidRDefault="00F25F81" w:rsidP="00F25F81">
            <w:pPr>
              <w:spacing w:line="240" w:lineRule="auto"/>
              <w:rPr>
                <w:rFonts w:ascii="Times New Roman" w:hAnsi="Times New Roman" w:cs="Times New Roman"/>
                <w:sz w:val="20"/>
                <w:szCs w:val="20"/>
              </w:rPr>
            </w:pPr>
            <w:r w:rsidRPr="00F25F81">
              <w:rPr>
                <w:rFonts w:ascii="Times New Roman" w:hAnsi="Times New Roman" w:cs="Times New Roman"/>
                <w:sz w:val="20"/>
                <w:szCs w:val="20"/>
              </w:rPr>
              <w:t>Anlama Düzeyi</w:t>
            </w:r>
          </w:p>
        </w:tc>
        <w:tc>
          <w:tcPr>
            <w:tcW w:w="2126" w:type="dxa"/>
            <w:tcBorders>
              <w:top w:val="single" w:sz="2" w:space="0" w:color="auto"/>
              <w:bottom w:val="single" w:sz="2" w:space="0" w:color="auto"/>
            </w:tcBorders>
          </w:tcPr>
          <w:p w14:paraId="0782DBFA" w14:textId="77777777" w:rsidR="00F25F81" w:rsidRPr="00F25F81" w:rsidRDefault="00F25F81" w:rsidP="009661E5">
            <w:pPr>
              <w:spacing w:line="240" w:lineRule="auto"/>
              <w:jc w:val="center"/>
              <w:rPr>
                <w:rFonts w:ascii="Times New Roman" w:hAnsi="Times New Roman" w:cs="Times New Roman"/>
                <w:sz w:val="20"/>
                <w:szCs w:val="20"/>
              </w:rPr>
            </w:pPr>
            <w:r w:rsidRPr="00F25F81">
              <w:rPr>
                <w:rFonts w:ascii="Times New Roman" w:hAnsi="Times New Roman" w:cs="Times New Roman"/>
                <w:sz w:val="20"/>
                <w:szCs w:val="20"/>
              </w:rPr>
              <w:t>Henüz Hedeflenmemiş Öğrenmeler (fakat sizin bildiğiniz)</w:t>
            </w:r>
          </w:p>
        </w:tc>
        <w:tc>
          <w:tcPr>
            <w:tcW w:w="1843" w:type="dxa"/>
            <w:tcBorders>
              <w:top w:val="single" w:sz="2" w:space="0" w:color="auto"/>
              <w:bottom w:val="single" w:sz="2" w:space="0" w:color="auto"/>
            </w:tcBorders>
          </w:tcPr>
          <w:p w14:paraId="423DC536" w14:textId="0F52E457" w:rsidR="00F25F81" w:rsidRPr="00F25F81" w:rsidRDefault="00F25F81" w:rsidP="009661E5">
            <w:pPr>
              <w:spacing w:after="0" w:line="240" w:lineRule="auto"/>
              <w:jc w:val="center"/>
              <w:rPr>
                <w:rFonts w:ascii="Times New Roman" w:hAnsi="Times New Roman" w:cs="Times New Roman"/>
                <w:sz w:val="20"/>
                <w:szCs w:val="20"/>
              </w:rPr>
            </w:pPr>
            <w:r w:rsidRPr="00F25F81">
              <w:rPr>
                <w:rFonts w:ascii="Times New Roman" w:hAnsi="Times New Roman" w:cs="Times New Roman"/>
                <w:sz w:val="20"/>
                <w:szCs w:val="20"/>
              </w:rPr>
              <w:t>Yaşam Alanlarıyla İlgili Ana Amaçlar, Hedeflenen Öğrenmeler</w:t>
            </w:r>
          </w:p>
        </w:tc>
        <w:tc>
          <w:tcPr>
            <w:tcW w:w="1701" w:type="dxa"/>
            <w:tcBorders>
              <w:top w:val="single" w:sz="2" w:space="0" w:color="auto"/>
              <w:bottom w:val="single" w:sz="2" w:space="0" w:color="auto"/>
            </w:tcBorders>
          </w:tcPr>
          <w:p w14:paraId="56C375B8" w14:textId="1A5C95C3" w:rsidR="00F25F81" w:rsidRPr="00F25F81" w:rsidRDefault="00F25F81" w:rsidP="009661E5">
            <w:pPr>
              <w:spacing w:line="240" w:lineRule="auto"/>
              <w:jc w:val="center"/>
              <w:rPr>
                <w:rFonts w:ascii="Times New Roman" w:hAnsi="Times New Roman" w:cs="Times New Roman"/>
                <w:sz w:val="20"/>
                <w:szCs w:val="20"/>
              </w:rPr>
            </w:pPr>
            <w:r w:rsidRPr="00F25F81">
              <w:rPr>
                <w:rFonts w:ascii="Times New Roman" w:hAnsi="Times New Roman" w:cs="Times New Roman"/>
                <w:sz w:val="20"/>
                <w:szCs w:val="20"/>
              </w:rPr>
              <w:t>Kazanımlar</w:t>
            </w:r>
          </w:p>
        </w:tc>
        <w:tc>
          <w:tcPr>
            <w:tcW w:w="1561" w:type="dxa"/>
            <w:tcBorders>
              <w:top w:val="single" w:sz="2" w:space="0" w:color="auto"/>
              <w:bottom w:val="single" w:sz="2" w:space="0" w:color="auto"/>
            </w:tcBorders>
          </w:tcPr>
          <w:p w14:paraId="2387EA2A" w14:textId="77777777" w:rsidR="00F25F81" w:rsidRPr="00F25F81" w:rsidRDefault="00F25F81" w:rsidP="009661E5">
            <w:pPr>
              <w:spacing w:line="240" w:lineRule="auto"/>
              <w:jc w:val="center"/>
              <w:rPr>
                <w:rFonts w:ascii="Times New Roman" w:hAnsi="Times New Roman" w:cs="Times New Roman"/>
                <w:sz w:val="20"/>
                <w:szCs w:val="20"/>
              </w:rPr>
            </w:pPr>
            <w:r w:rsidRPr="00F25F81">
              <w:rPr>
                <w:rFonts w:ascii="Times New Roman" w:hAnsi="Times New Roman" w:cs="Times New Roman"/>
                <w:sz w:val="20"/>
                <w:szCs w:val="20"/>
              </w:rPr>
              <w:t>Kazanımların Önemi</w:t>
            </w:r>
          </w:p>
        </w:tc>
      </w:tr>
      <w:tr w:rsidR="00F25F81" w:rsidRPr="00F25F81" w14:paraId="4D0EEE60" w14:textId="77777777" w:rsidTr="009661E5">
        <w:trPr>
          <w:trHeight w:val="660"/>
        </w:trPr>
        <w:tc>
          <w:tcPr>
            <w:tcW w:w="1843" w:type="dxa"/>
            <w:tcBorders>
              <w:top w:val="single" w:sz="2" w:space="0" w:color="auto"/>
            </w:tcBorders>
          </w:tcPr>
          <w:p w14:paraId="17ABED6B"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bCs/>
                <w:sz w:val="20"/>
                <w:szCs w:val="20"/>
              </w:rPr>
              <w:t>Bilimsel Olarak Yeterli Açıklama (3.5) puan</w:t>
            </w:r>
          </w:p>
        </w:tc>
        <w:tc>
          <w:tcPr>
            <w:tcW w:w="2126" w:type="dxa"/>
            <w:tcBorders>
              <w:top w:val="single" w:sz="2" w:space="0" w:color="auto"/>
            </w:tcBorders>
          </w:tcPr>
          <w:p w14:paraId="39BFDE7D"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7 (% 35. 0)</w:t>
            </w:r>
          </w:p>
        </w:tc>
        <w:tc>
          <w:tcPr>
            <w:tcW w:w="1843" w:type="dxa"/>
            <w:tcBorders>
              <w:top w:val="single" w:sz="2" w:space="0" w:color="auto"/>
            </w:tcBorders>
          </w:tcPr>
          <w:p w14:paraId="10C7393B" w14:textId="77777777" w:rsidR="00F25F81" w:rsidRPr="00F25F81" w:rsidRDefault="00F25F81" w:rsidP="00F25F81">
            <w:pPr>
              <w:spacing w:after="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13 (% 65.0)</w:t>
            </w:r>
          </w:p>
        </w:tc>
        <w:tc>
          <w:tcPr>
            <w:tcW w:w="1701" w:type="dxa"/>
            <w:tcBorders>
              <w:top w:val="single" w:sz="2" w:space="0" w:color="auto"/>
            </w:tcBorders>
          </w:tcPr>
          <w:p w14:paraId="45EB3B6A"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11 (% 55. 0)</w:t>
            </w:r>
          </w:p>
        </w:tc>
        <w:tc>
          <w:tcPr>
            <w:tcW w:w="1561" w:type="dxa"/>
            <w:tcBorders>
              <w:top w:val="single" w:sz="2" w:space="0" w:color="auto"/>
            </w:tcBorders>
          </w:tcPr>
          <w:p w14:paraId="6C532713" w14:textId="77777777" w:rsidR="00F25F81" w:rsidRPr="00F25F81" w:rsidRDefault="00F25F81" w:rsidP="00F25F81">
            <w:pPr>
              <w:spacing w:line="240" w:lineRule="auto"/>
              <w:rPr>
                <w:rFonts w:ascii="Times New Roman" w:hAnsi="Times New Roman" w:cs="Times New Roman"/>
                <w:sz w:val="20"/>
                <w:szCs w:val="20"/>
              </w:rPr>
            </w:pPr>
            <w:r w:rsidRPr="00F25F81">
              <w:rPr>
                <w:rFonts w:ascii="Times New Roman" w:hAnsi="Times New Roman" w:cs="Times New Roman"/>
                <w:sz w:val="20"/>
                <w:szCs w:val="20"/>
              </w:rPr>
              <w:t>13(% 65.0)</w:t>
            </w:r>
          </w:p>
        </w:tc>
      </w:tr>
      <w:tr w:rsidR="00F25F81" w:rsidRPr="00F25F81" w14:paraId="2242B514" w14:textId="77777777" w:rsidTr="009661E5">
        <w:trPr>
          <w:trHeight w:val="660"/>
        </w:trPr>
        <w:tc>
          <w:tcPr>
            <w:tcW w:w="1843" w:type="dxa"/>
            <w:tcBorders>
              <w:bottom w:val="nil"/>
            </w:tcBorders>
          </w:tcPr>
          <w:p w14:paraId="50DBB70F" w14:textId="04487978" w:rsidR="00F25F81" w:rsidRPr="009661E5" w:rsidRDefault="00F25F81" w:rsidP="009661E5">
            <w:pPr>
              <w:spacing w:after="160" w:line="240" w:lineRule="auto"/>
              <w:rPr>
                <w:rFonts w:ascii="Times New Roman" w:hAnsi="Times New Roman" w:cs="Times New Roman"/>
                <w:bCs/>
                <w:sz w:val="20"/>
                <w:szCs w:val="20"/>
              </w:rPr>
            </w:pPr>
            <w:r w:rsidRPr="00F25F81">
              <w:rPr>
                <w:rFonts w:ascii="Times New Roman" w:hAnsi="Times New Roman" w:cs="Times New Roman"/>
                <w:bCs/>
                <w:sz w:val="20"/>
                <w:szCs w:val="20"/>
              </w:rPr>
              <w:t>Kısmen Bilimsel Düzeyde Açıklama (1 Puan)</w:t>
            </w:r>
          </w:p>
        </w:tc>
        <w:tc>
          <w:tcPr>
            <w:tcW w:w="2126" w:type="dxa"/>
            <w:tcBorders>
              <w:bottom w:val="nil"/>
            </w:tcBorders>
          </w:tcPr>
          <w:p w14:paraId="180AA0A7"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13 (% 65. 0)</w:t>
            </w:r>
          </w:p>
        </w:tc>
        <w:tc>
          <w:tcPr>
            <w:tcW w:w="1843" w:type="dxa"/>
            <w:tcBorders>
              <w:bottom w:val="nil"/>
            </w:tcBorders>
          </w:tcPr>
          <w:p w14:paraId="6AC1F737"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5(% 25. 0 )</w:t>
            </w:r>
          </w:p>
        </w:tc>
        <w:tc>
          <w:tcPr>
            <w:tcW w:w="1701" w:type="dxa"/>
            <w:tcBorders>
              <w:bottom w:val="nil"/>
            </w:tcBorders>
          </w:tcPr>
          <w:p w14:paraId="2E35DCF0" w14:textId="77777777" w:rsidR="00F25F81" w:rsidRPr="00F25F81" w:rsidRDefault="00F25F81" w:rsidP="00F25F81">
            <w:pPr>
              <w:spacing w:after="16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8 (% 40. 0 )</w:t>
            </w:r>
          </w:p>
          <w:p w14:paraId="6369A280" w14:textId="77777777" w:rsidR="00F25F81" w:rsidRPr="00F25F81" w:rsidRDefault="00F25F81" w:rsidP="00F25F81">
            <w:pPr>
              <w:spacing w:after="160" w:line="240" w:lineRule="auto"/>
              <w:rPr>
                <w:rFonts w:ascii="Times New Roman" w:hAnsi="Times New Roman" w:cs="Times New Roman"/>
                <w:sz w:val="20"/>
                <w:szCs w:val="20"/>
              </w:rPr>
            </w:pPr>
          </w:p>
        </w:tc>
        <w:tc>
          <w:tcPr>
            <w:tcW w:w="1561" w:type="dxa"/>
            <w:tcBorders>
              <w:bottom w:val="nil"/>
            </w:tcBorders>
          </w:tcPr>
          <w:p w14:paraId="668BF4FE" w14:textId="77777777" w:rsidR="00F25F81" w:rsidRPr="00F25F81" w:rsidRDefault="00F25F81" w:rsidP="00F25F81">
            <w:pPr>
              <w:spacing w:line="240" w:lineRule="auto"/>
              <w:rPr>
                <w:rFonts w:ascii="Times New Roman" w:hAnsi="Times New Roman" w:cs="Times New Roman"/>
                <w:sz w:val="20"/>
                <w:szCs w:val="20"/>
              </w:rPr>
            </w:pPr>
            <w:r w:rsidRPr="00F25F81">
              <w:rPr>
                <w:rFonts w:ascii="Times New Roman" w:hAnsi="Times New Roman" w:cs="Times New Roman"/>
                <w:sz w:val="20"/>
                <w:szCs w:val="20"/>
              </w:rPr>
              <w:t>7 (%35.0)</w:t>
            </w:r>
          </w:p>
        </w:tc>
      </w:tr>
      <w:tr w:rsidR="00F25F81" w:rsidRPr="00F25F81" w14:paraId="7C94837C" w14:textId="77777777" w:rsidTr="009661E5">
        <w:trPr>
          <w:trHeight w:val="358"/>
        </w:trPr>
        <w:tc>
          <w:tcPr>
            <w:tcW w:w="1843" w:type="dxa"/>
            <w:tcBorders>
              <w:top w:val="nil"/>
              <w:bottom w:val="single" w:sz="2" w:space="0" w:color="auto"/>
            </w:tcBorders>
          </w:tcPr>
          <w:p w14:paraId="74297CF4" w14:textId="77777777" w:rsidR="00F25F81" w:rsidRPr="00F25F81" w:rsidRDefault="00F25F81" w:rsidP="00F25F81">
            <w:pPr>
              <w:spacing w:after="0" w:line="240" w:lineRule="auto"/>
              <w:rPr>
                <w:rFonts w:ascii="Times New Roman" w:hAnsi="Times New Roman" w:cs="Times New Roman"/>
                <w:bCs/>
                <w:sz w:val="20"/>
                <w:szCs w:val="20"/>
              </w:rPr>
            </w:pPr>
            <w:r w:rsidRPr="00F25F81">
              <w:rPr>
                <w:rFonts w:ascii="Times New Roman" w:hAnsi="Times New Roman" w:cs="Times New Roman"/>
                <w:bCs/>
                <w:sz w:val="20"/>
                <w:szCs w:val="20"/>
              </w:rPr>
              <w:t>Bilimsel Olmayan Açıklama (0 puan)</w:t>
            </w:r>
          </w:p>
        </w:tc>
        <w:tc>
          <w:tcPr>
            <w:tcW w:w="2126" w:type="dxa"/>
            <w:tcBorders>
              <w:top w:val="nil"/>
              <w:bottom w:val="single" w:sz="2" w:space="0" w:color="auto"/>
            </w:tcBorders>
          </w:tcPr>
          <w:p w14:paraId="76ABA1C9" w14:textId="77777777" w:rsidR="00F25F81" w:rsidRPr="00F25F81" w:rsidRDefault="00F25F81" w:rsidP="00F25F81">
            <w:pPr>
              <w:spacing w:after="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w:t>
            </w:r>
          </w:p>
        </w:tc>
        <w:tc>
          <w:tcPr>
            <w:tcW w:w="1843" w:type="dxa"/>
            <w:tcBorders>
              <w:top w:val="nil"/>
              <w:bottom w:val="single" w:sz="2" w:space="0" w:color="auto"/>
            </w:tcBorders>
          </w:tcPr>
          <w:p w14:paraId="316A93AE" w14:textId="77777777" w:rsidR="00F25F81" w:rsidRPr="00F25F81" w:rsidRDefault="00F25F81" w:rsidP="00F25F81">
            <w:pPr>
              <w:spacing w:after="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2 (% 10.0)</w:t>
            </w:r>
          </w:p>
        </w:tc>
        <w:tc>
          <w:tcPr>
            <w:tcW w:w="1701" w:type="dxa"/>
            <w:tcBorders>
              <w:top w:val="nil"/>
              <w:bottom w:val="single" w:sz="2" w:space="0" w:color="auto"/>
            </w:tcBorders>
          </w:tcPr>
          <w:p w14:paraId="60B05732" w14:textId="77777777" w:rsidR="00F25F81" w:rsidRPr="00F25F81" w:rsidRDefault="00F25F81" w:rsidP="00F25F81">
            <w:pPr>
              <w:spacing w:after="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1 (% 5.0)</w:t>
            </w:r>
          </w:p>
        </w:tc>
        <w:tc>
          <w:tcPr>
            <w:tcW w:w="1561" w:type="dxa"/>
            <w:tcBorders>
              <w:top w:val="nil"/>
              <w:bottom w:val="single" w:sz="2" w:space="0" w:color="auto"/>
            </w:tcBorders>
          </w:tcPr>
          <w:p w14:paraId="680E02F6" w14:textId="77777777" w:rsidR="00F25F81" w:rsidRPr="00F25F81" w:rsidRDefault="00F25F81" w:rsidP="00F25F81">
            <w:pPr>
              <w:spacing w:after="0" w:line="240" w:lineRule="auto"/>
              <w:rPr>
                <w:rFonts w:ascii="Times New Roman" w:hAnsi="Times New Roman" w:cs="Times New Roman"/>
                <w:sz w:val="20"/>
                <w:szCs w:val="20"/>
              </w:rPr>
            </w:pPr>
            <w:r w:rsidRPr="00F25F81">
              <w:rPr>
                <w:rFonts w:ascii="Times New Roman" w:hAnsi="Times New Roman" w:cs="Times New Roman"/>
                <w:sz w:val="20"/>
                <w:szCs w:val="20"/>
              </w:rPr>
              <w:t xml:space="preserve">     -</w:t>
            </w:r>
          </w:p>
        </w:tc>
      </w:tr>
    </w:tbl>
    <w:p w14:paraId="056DB174" w14:textId="77777777" w:rsidR="00354FB1" w:rsidRDefault="00F25F81" w:rsidP="00514373">
      <w:pPr>
        <w:tabs>
          <w:tab w:val="left" w:pos="8222"/>
        </w:tabs>
        <w:spacing w:before="240" w:after="120" w:line="240" w:lineRule="auto"/>
        <w:ind w:firstLine="567"/>
        <w:jc w:val="both"/>
        <w:rPr>
          <w:rFonts w:ascii="Times New Roman" w:hAnsi="Times New Roman" w:cs="Times New Roman"/>
          <w:bCs/>
          <w:sz w:val="24"/>
          <w:szCs w:val="24"/>
        </w:rPr>
      </w:pPr>
      <w:r w:rsidRPr="00EF227A">
        <w:rPr>
          <w:rFonts w:ascii="Times New Roman" w:hAnsi="Times New Roman" w:cs="Times New Roman"/>
          <w:bCs/>
          <w:sz w:val="24"/>
          <w:szCs w:val="24"/>
        </w:rPr>
        <w:t>Tablo.1</w:t>
      </w:r>
      <w:r>
        <w:rPr>
          <w:rFonts w:ascii="Times New Roman" w:hAnsi="Times New Roman" w:cs="Times New Roman"/>
          <w:bCs/>
          <w:sz w:val="24"/>
          <w:szCs w:val="24"/>
        </w:rPr>
        <w:t xml:space="preserve">’de öğretmen adaylarının yaşam alanları ile ilgili ana amaçların ne olduğu, programda bu konuyla ilgili hangi kazanımların yer aldığı, bu kazanımların önemimin ne olduğu ve bu konuda öğrencilerin henüz hedeflenmemiş öğrenmelerin neler olabileceği sorularına verdikleri cevaplar </w:t>
      </w:r>
      <w:r w:rsidRPr="00EF227A">
        <w:rPr>
          <w:rFonts w:ascii="Times New Roman" w:hAnsi="Times New Roman" w:cs="Times New Roman"/>
          <w:bCs/>
          <w:sz w:val="24"/>
          <w:szCs w:val="24"/>
        </w:rPr>
        <w:t xml:space="preserve">incelendiğinde, öğretmen adaylarının 13’ünün (%65.0) programda yer alan ana amaçlara ilişkin, 11’inin (%55.0)   kazanımların doğasına ilişkin,   13’ünün (%65.0) kazanımların önemine ilişkin ve sadece </w:t>
      </w:r>
      <w:r w:rsidR="00097390">
        <w:rPr>
          <w:rFonts w:ascii="Times New Roman" w:hAnsi="Times New Roman" w:cs="Times New Roman"/>
          <w:bCs/>
          <w:sz w:val="24"/>
          <w:szCs w:val="24"/>
        </w:rPr>
        <w:t>yedisinin</w:t>
      </w:r>
      <w:r w:rsidRPr="00EF227A">
        <w:rPr>
          <w:rFonts w:ascii="Times New Roman" w:hAnsi="Times New Roman" w:cs="Times New Roman"/>
          <w:bCs/>
          <w:sz w:val="24"/>
          <w:szCs w:val="24"/>
        </w:rPr>
        <w:t xml:space="preserve">  (%35.0) henüz hedeflenmemiş öğrenmelere ilişkin bilimsel olarak yeterli açıklama yapabildikleri </w:t>
      </w:r>
      <w:r>
        <w:rPr>
          <w:rFonts w:ascii="Times New Roman" w:hAnsi="Times New Roman" w:cs="Times New Roman"/>
          <w:bCs/>
          <w:sz w:val="24"/>
          <w:szCs w:val="24"/>
        </w:rPr>
        <w:t xml:space="preserve">görülmüştür. </w:t>
      </w:r>
    </w:p>
    <w:p w14:paraId="13D28775" w14:textId="6EA32FCD" w:rsidR="00F25F81" w:rsidRPr="00EF227A" w:rsidRDefault="00F25F81" w:rsidP="00354FB1">
      <w:pPr>
        <w:tabs>
          <w:tab w:val="left" w:pos="8222"/>
        </w:tabs>
        <w:spacing w:after="120" w:line="240" w:lineRule="auto"/>
        <w:ind w:firstLine="567"/>
        <w:jc w:val="both"/>
        <w:rPr>
          <w:rFonts w:ascii="Times New Roman" w:hAnsi="Times New Roman" w:cs="Times New Roman"/>
          <w:bCs/>
          <w:sz w:val="24"/>
          <w:szCs w:val="24"/>
        </w:rPr>
      </w:pPr>
      <w:r w:rsidRPr="00EF227A">
        <w:rPr>
          <w:rFonts w:ascii="Times New Roman" w:hAnsi="Times New Roman" w:cs="Times New Roman"/>
          <w:bCs/>
          <w:sz w:val="24"/>
          <w:szCs w:val="24"/>
        </w:rPr>
        <w:lastRenderedPageBreak/>
        <w:t>Ayrıca öğretmen adaylarının 13’ünün (%65.0</w:t>
      </w:r>
      <w:r w:rsidR="00514373" w:rsidRPr="00EF227A">
        <w:rPr>
          <w:rFonts w:ascii="Times New Roman" w:hAnsi="Times New Roman" w:cs="Times New Roman"/>
          <w:bCs/>
          <w:sz w:val="24"/>
          <w:szCs w:val="24"/>
        </w:rPr>
        <w:t>) özellikle</w:t>
      </w:r>
      <w:r w:rsidRPr="00EF227A">
        <w:rPr>
          <w:rFonts w:ascii="Times New Roman" w:hAnsi="Times New Roman" w:cs="Times New Roman"/>
          <w:bCs/>
          <w:sz w:val="24"/>
          <w:szCs w:val="24"/>
        </w:rPr>
        <w:t xml:space="preserve"> henüz hedeflenmemiş öğrenmelerle ilgili kısmen bilimsel düzeyde açıklama yaptığı görülmektedir.</w:t>
      </w:r>
      <w:r w:rsidR="00514373">
        <w:rPr>
          <w:rFonts w:ascii="Times New Roman" w:hAnsi="Times New Roman" w:cs="Times New Roman"/>
          <w:bCs/>
          <w:sz w:val="24"/>
          <w:szCs w:val="24"/>
        </w:rPr>
        <w:t xml:space="preserve"> </w:t>
      </w:r>
      <w:r w:rsidRPr="00EF227A">
        <w:rPr>
          <w:rFonts w:ascii="Times New Roman" w:hAnsi="Times New Roman" w:cs="Times New Roman"/>
          <w:bCs/>
          <w:sz w:val="24"/>
          <w:szCs w:val="24"/>
        </w:rPr>
        <w:t>Bu açıklamalardan bazıları aşağıda verilmiştir.</w:t>
      </w:r>
    </w:p>
    <w:p w14:paraId="0EA35764" w14:textId="77777777" w:rsidR="00F25F81" w:rsidRPr="001A7799" w:rsidRDefault="00F25F81" w:rsidP="0000123E">
      <w:pPr>
        <w:tabs>
          <w:tab w:val="left" w:pos="8222"/>
        </w:tabs>
        <w:spacing w:after="120" w:line="240" w:lineRule="auto"/>
        <w:ind w:left="567"/>
        <w:jc w:val="both"/>
        <w:rPr>
          <w:rFonts w:ascii="Times New Roman" w:hAnsi="Times New Roman" w:cs="Times New Roman"/>
          <w:bCs/>
        </w:rPr>
      </w:pPr>
      <w:r w:rsidRPr="001A7799">
        <w:rPr>
          <w:rFonts w:ascii="Times New Roman" w:hAnsi="Times New Roman" w:cs="Times New Roman"/>
          <w:bCs/>
        </w:rPr>
        <w:t>ÖA-3: ‘</w:t>
      </w:r>
      <w:r w:rsidRPr="001A7799">
        <w:rPr>
          <w:rFonts w:ascii="Times New Roman" w:hAnsi="Times New Roman" w:cs="Times New Roman"/>
          <w:bCs/>
          <w:i/>
        </w:rPr>
        <w:t>Çevresindeki yaşam alanındaki canlıları ve bu canlıların içinde bulunduğu şartları gözlemlemeyi öğrenir. Yaşam alanlarının insan faaliyetlerinin olumsuz etkisinden korunması gerektiğinin farkına varır. Çevresini korumak için sorumluluk bilinci geliştirir</w:t>
      </w:r>
      <w:r w:rsidRPr="001A7799">
        <w:rPr>
          <w:rFonts w:ascii="Times New Roman" w:hAnsi="Times New Roman" w:cs="Times New Roman"/>
          <w:bCs/>
        </w:rPr>
        <w:t>.’ (3.5 Puan).</w:t>
      </w:r>
    </w:p>
    <w:p w14:paraId="2B5C6089" w14:textId="77777777" w:rsidR="00F25F81" w:rsidRPr="001A7799" w:rsidRDefault="00F25F81" w:rsidP="0000123E">
      <w:pPr>
        <w:tabs>
          <w:tab w:val="left" w:pos="8222"/>
        </w:tabs>
        <w:spacing w:after="120" w:line="240" w:lineRule="auto"/>
        <w:ind w:left="567"/>
        <w:jc w:val="both"/>
        <w:rPr>
          <w:rFonts w:ascii="Times New Roman" w:hAnsi="Times New Roman" w:cs="Times New Roman"/>
          <w:bCs/>
        </w:rPr>
      </w:pPr>
      <w:r w:rsidRPr="001A7799">
        <w:rPr>
          <w:rFonts w:ascii="Times New Roman" w:hAnsi="Times New Roman" w:cs="Times New Roman"/>
          <w:bCs/>
        </w:rPr>
        <w:t>ÖA-1: ‘</w:t>
      </w:r>
      <w:r w:rsidRPr="001A7799">
        <w:rPr>
          <w:rFonts w:ascii="Times New Roman" w:hAnsi="Times New Roman" w:cs="Times New Roman"/>
          <w:bCs/>
          <w:i/>
        </w:rPr>
        <w:t>Çevresinde farklı tipte yaşam alanları olduğunu keşfeder. Bir yaşam alanında bulunabilecek canlıları tahmin eder</w:t>
      </w:r>
      <w:r w:rsidRPr="001A7799">
        <w:rPr>
          <w:rFonts w:ascii="Times New Roman" w:hAnsi="Times New Roman" w:cs="Times New Roman"/>
          <w:bCs/>
        </w:rPr>
        <w:t>.’ (3. 5 puan).</w:t>
      </w:r>
    </w:p>
    <w:p w14:paraId="11F02D02" w14:textId="77777777" w:rsidR="00F25F81" w:rsidRPr="001A7799" w:rsidRDefault="00F25F81" w:rsidP="0000123E">
      <w:pPr>
        <w:tabs>
          <w:tab w:val="left" w:pos="8222"/>
        </w:tabs>
        <w:spacing w:after="120" w:line="240" w:lineRule="auto"/>
        <w:ind w:left="567"/>
        <w:jc w:val="both"/>
        <w:rPr>
          <w:rFonts w:ascii="Times New Roman" w:hAnsi="Times New Roman" w:cs="Times New Roman"/>
          <w:bCs/>
        </w:rPr>
      </w:pPr>
      <w:r w:rsidRPr="001A7799">
        <w:rPr>
          <w:rFonts w:ascii="Times New Roman" w:hAnsi="Times New Roman" w:cs="Times New Roman"/>
          <w:bCs/>
        </w:rPr>
        <w:t>ÖA-18: ‘</w:t>
      </w:r>
      <w:r w:rsidRPr="001A7799">
        <w:rPr>
          <w:rFonts w:ascii="Times New Roman" w:hAnsi="Times New Roman" w:cs="Times New Roman"/>
          <w:bCs/>
          <w:i/>
        </w:rPr>
        <w:t>Öğrenci özellikle yaşadığı çevreyi tanır.  İnsanların çevreye zarar veren davranışlarının farkına varır. Korumada üzerine düşen sorumlulukları bilir. Bu kazanımlar öğrencilere çevre bilinci ve duyarlılığı kazandırır</w:t>
      </w:r>
      <w:r w:rsidRPr="001A7799">
        <w:rPr>
          <w:rFonts w:ascii="Times New Roman" w:hAnsi="Times New Roman" w:cs="Times New Roman"/>
          <w:bCs/>
        </w:rPr>
        <w:t>.’ (3.5 Puan).</w:t>
      </w:r>
    </w:p>
    <w:p w14:paraId="45FB52E9" w14:textId="77777777" w:rsidR="00F25F81" w:rsidRPr="001A7799" w:rsidRDefault="00F25F81" w:rsidP="0000123E">
      <w:pPr>
        <w:tabs>
          <w:tab w:val="left" w:pos="8222"/>
        </w:tabs>
        <w:spacing w:after="120" w:line="240" w:lineRule="auto"/>
        <w:ind w:left="567"/>
        <w:jc w:val="both"/>
        <w:rPr>
          <w:rFonts w:ascii="Times New Roman" w:hAnsi="Times New Roman" w:cs="Times New Roman"/>
          <w:bCs/>
        </w:rPr>
      </w:pPr>
      <w:r w:rsidRPr="001A7799">
        <w:rPr>
          <w:rFonts w:ascii="Times New Roman" w:hAnsi="Times New Roman" w:cs="Times New Roman"/>
          <w:bCs/>
        </w:rPr>
        <w:t xml:space="preserve">ÖA-15: </w:t>
      </w:r>
      <w:r w:rsidRPr="001A7799">
        <w:rPr>
          <w:rFonts w:ascii="Times New Roman" w:hAnsi="Times New Roman" w:cs="Times New Roman"/>
          <w:bCs/>
          <w:i/>
        </w:rPr>
        <w:t>‘Öğrenciler farklı yaşam alanlarının olduğunu öğrendi ama bu farklı yaşam alanlarının farklı türleri olduğunu öğrenmedi</w:t>
      </w:r>
      <w:r w:rsidRPr="001A7799">
        <w:rPr>
          <w:rFonts w:ascii="Times New Roman" w:hAnsi="Times New Roman" w:cs="Times New Roman"/>
          <w:bCs/>
        </w:rPr>
        <w:t xml:space="preserve">.’ (1 Puan). </w:t>
      </w:r>
    </w:p>
    <w:p w14:paraId="1A9A643B" w14:textId="541AAEFA" w:rsidR="00514373"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ÖA-13: ‘Öğrenci bu konuyu öğrenerek daha duyarlı bir birey olarak yetişecektir.’ (1 Puan).</w:t>
      </w:r>
    </w:p>
    <w:p w14:paraId="030A6AAD" w14:textId="705E81CF" w:rsidR="007957B8" w:rsidRPr="008C3DA9" w:rsidRDefault="007957B8" w:rsidP="0035410A">
      <w:pPr>
        <w:spacing w:before="240" w:after="120" w:line="240" w:lineRule="auto"/>
        <w:jc w:val="both"/>
        <w:rPr>
          <w:rFonts w:ascii="Times New Roman" w:hAnsi="Times New Roman" w:cs="Times New Roman"/>
          <w:b/>
          <w:bCs/>
          <w:i/>
          <w:iCs/>
        </w:rPr>
      </w:pPr>
      <w:r w:rsidRPr="008C3DA9">
        <w:rPr>
          <w:rFonts w:ascii="Times New Roman" w:hAnsi="Times New Roman" w:cs="Times New Roman"/>
          <w:b/>
          <w:bCs/>
        </w:rPr>
        <w:t xml:space="preserve">Tablo 2. </w:t>
      </w:r>
      <w:r w:rsidR="008C3DA9" w:rsidRPr="008C3DA9">
        <w:rPr>
          <w:rFonts w:ascii="Times New Roman" w:hAnsi="Times New Roman" w:cs="Times New Roman"/>
          <w:bCs/>
          <w:i/>
        </w:rPr>
        <w:t>SÖ adaylarının öğrenme güçlükleri ile ilgili elde edilen bulgular</w:t>
      </w: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071"/>
        <w:gridCol w:w="2241"/>
        <w:gridCol w:w="2326"/>
      </w:tblGrid>
      <w:tr w:rsidR="00F25F81" w:rsidRPr="00DA4634" w14:paraId="58175739" w14:textId="77777777" w:rsidTr="001C4E77">
        <w:trPr>
          <w:trHeight w:val="1129"/>
        </w:trPr>
        <w:tc>
          <w:tcPr>
            <w:tcW w:w="2410" w:type="dxa"/>
            <w:tcBorders>
              <w:top w:val="single" w:sz="2" w:space="0" w:color="auto"/>
              <w:bottom w:val="single" w:sz="2" w:space="0" w:color="auto"/>
            </w:tcBorders>
          </w:tcPr>
          <w:p w14:paraId="51015D50" w14:textId="77777777" w:rsidR="00F25F81" w:rsidRPr="00DB0BF6" w:rsidRDefault="00F25F81" w:rsidP="00F25F81">
            <w:pPr>
              <w:spacing w:after="0" w:line="240" w:lineRule="auto"/>
              <w:rPr>
                <w:rFonts w:ascii="Times New Roman" w:hAnsi="Times New Roman" w:cs="Times New Roman"/>
                <w:sz w:val="20"/>
                <w:szCs w:val="20"/>
              </w:rPr>
            </w:pPr>
            <w:r w:rsidRPr="00DB0BF6">
              <w:rPr>
                <w:rFonts w:ascii="Times New Roman" w:hAnsi="Times New Roman" w:cs="Times New Roman"/>
                <w:bCs/>
                <w:sz w:val="20"/>
                <w:szCs w:val="20"/>
              </w:rPr>
              <w:t>Anlama Düzeyi</w:t>
            </w:r>
          </w:p>
        </w:tc>
        <w:tc>
          <w:tcPr>
            <w:tcW w:w="2071" w:type="dxa"/>
            <w:tcBorders>
              <w:top w:val="single" w:sz="2" w:space="0" w:color="auto"/>
              <w:bottom w:val="single" w:sz="2" w:space="0" w:color="auto"/>
            </w:tcBorders>
          </w:tcPr>
          <w:p w14:paraId="3C65B329" w14:textId="77777777"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bCs/>
                <w:sz w:val="20"/>
                <w:szCs w:val="20"/>
              </w:rPr>
              <w:t>Yaşam Alanları İle İlgili Kazanımların Öğretiminde Karşılaşılan Zorluklar ve Sınırlıklar</w:t>
            </w:r>
          </w:p>
        </w:tc>
        <w:tc>
          <w:tcPr>
            <w:tcW w:w="2241" w:type="dxa"/>
            <w:tcBorders>
              <w:top w:val="single" w:sz="2" w:space="0" w:color="auto"/>
              <w:bottom w:val="single" w:sz="2" w:space="0" w:color="auto"/>
            </w:tcBorders>
          </w:tcPr>
          <w:p w14:paraId="2496F15B" w14:textId="77777777"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bCs/>
                <w:sz w:val="20"/>
                <w:szCs w:val="20"/>
              </w:rPr>
              <w:t xml:space="preserve">Yaşam Alanları İle İlgili Öğretiminizi Etkileyecek, Öğrencilerin </w:t>
            </w:r>
            <w:r w:rsidRPr="00DB0BF6">
              <w:rPr>
                <w:rFonts w:ascii="Times New Roman" w:hAnsi="Times New Roman" w:cs="Times New Roman"/>
                <w:sz w:val="20"/>
                <w:szCs w:val="20"/>
              </w:rPr>
              <w:t>Sahip</w:t>
            </w:r>
            <w:r w:rsidRPr="00DB0BF6">
              <w:rPr>
                <w:rFonts w:ascii="Times New Roman" w:hAnsi="Times New Roman" w:cs="Times New Roman"/>
                <w:bCs/>
                <w:sz w:val="20"/>
                <w:szCs w:val="20"/>
              </w:rPr>
              <w:t xml:space="preserve"> Olabileceği Öğrenme </w:t>
            </w:r>
            <w:r w:rsidRPr="00DB0BF6">
              <w:rPr>
                <w:rFonts w:ascii="Times New Roman" w:hAnsi="Times New Roman" w:cs="Times New Roman"/>
                <w:sz w:val="20"/>
                <w:szCs w:val="20"/>
              </w:rPr>
              <w:t>Güçlükleri</w:t>
            </w:r>
          </w:p>
        </w:tc>
        <w:tc>
          <w:tcPr>
            <w:tcW w:w="2326" w:type="dxa"/>
            <w:tcBorders>
              <w:top w:val="single" w:sz="2" w:space="0" w:color="auto"/>
              <w:bottom w:val="single" w:sz="2" w:space="0" w:color="auto"/>
            </w:tcBorders>
          </w:tcPr>
          <w:p w14:paraId="4DB5F225" w14:textId="1D939A93" w:rsidR="00F25F81" w:rsidRPr="00DB0BF6" w:rsidRDefault="00F25F81" w:rsidP="009661E5">
            <w:pPr>
              <w:spacing w:after="0" w:line="240" w:lineRule="auto"/>
              <w:ind w:right="178"/>
              <w:jc w:val="center"/>
              <w:rPr>
                <w:rFonts w:ascii="Times New Roman" w:hAnsi="Times New Roman" w:cs="Times New Roman"/>
                <w:bCs/>
                <w:sz w:val="20"/>
                <w:szCs w:val="20"/>
              </w:rPr>
            </w:pPr>
            <w:r w:rsidRPr="00DB0BF6">
              <w:rPr>
                <w:rFonts w:ascii="Times New Roman" w:hAnsi="Times New Roman" w:cs="Times New Roman"/>
                <w:bCs/>
                <w:sz w:val="20"/>
                <w:szCs w:val="20"/>
              </w:rPr>
              <w:t xml:space="preserve">Yaşam Alanları İle İlgili Öğrencilerinizin Sahip Olabileceği Öğrenme </w:t>
            </w:r>
            <w:r w:rsidRPr="00DB0BF6">
              <w:rPr>
                <w:rFonts w:ascii="Times New Roman" w:hAnsi="Times New Roman" w:cs="Times New Roman"/>
                <w:sz w:val="20"/>
                <w:szCs w:val="20"/>
              </w:rPr>
              <w:t>Güçlüklerinin</w:t>
            </w:r>
            <w:r w:rsidRPr="00DB0BF6">
              <w:rPr>
                <w:rFonts w:ascii="Times New Roman" w:hAnsi="Times New Roman" w:cs="Times New Roman"/>
                <w:bCs/>
                <w:sz w:val="20"/>
                <w:szCs w:val="20"/>
              </w:rPr>
              <w:t xml:space="preserve"> Nedenleri</w:t>
            </w:r>
          </w:p>
        </w:tc>
      </w:tr>
      <w:tr w:rsidR="00F25F81" w:rsidRPr="00DA4634" w14:paraId="2E76AE7D" w14:textId="77777777" w:rsidTr="009661E5">
        <w:trPr>
          <w:trHeight w:val="500"/>
        </w:trPr>
        <w:tc>
          <w:tcPr>
            <w:tcW w:w="2410" w:type="dxa"/>
            <w:tcBorders>
              <w:top w:val="single" w:sz="2" w:space="0" w:color="auto"/>
              <w:bottom w:val="nil"/>
            </w:tcBorders>
          </w:tcPr>
          <w:p w14:paraId="65ABB155" w14:textId="77777777" w:rsidR="00F25F81" w:rsidRDefault="00F25F81" w:rsidP="00F25F81">
            <w:pPr>
              <w:spacing w:after="0" w:line="240" w:lineRule="auto"/>
              <w:rPr>
                <w:rFonts w:ascii="Times New Roman" w:hAnsi="Times New Roman" w:cs="Times New Roman"/>
                <w:bCs/>
                <w:sz w:val="20"/>
                <w:szCs w:val="20"/>
              </w:rPr>
            </w:pPr>
            <w:r w:rsidRPr="00DB0BF6">
              <w:rPr>
                <w:rFonts w:ascii="Times New Roman" w:hAnsi="Times New Roman" w:cs="Times New Roman"/>
                <w:bCs/>
                <w:sz w:val="20"/>
                <w:szCs w:val="20"/>
              </w:rPr>
              <w:t>Bilimsel Olarak Yeterli Açıklama (3.5) puan</w:t>
            </w:r>
          </w:p>
          <w:p w14:paraId="127A011F" w14:textId="2A6AFE54" w:rsidR="001C4E77" w:rsidRPr="00DB0BF6" w:rsidRDefault="001C4E77" w:rsidP="00F25F81">
            <w:pPr>
              <w:spacing w:after="0" w:line="240" w:lineRule="auto"/>
              <w:rPr>
                <w:rFonts w:ascii="Times New Roman" w:hAnsi="Times New Roman" w:cs="Times New Roman"/>
                <w:sz w:val="20"/>
                <w:szCs w:val="20"/>
              </w:rPr>
            </w:pPr>
          </w:p>
        </w:tc>
        <w:tc>
          <w:tcPr>
            <w:tcW w:w="2071" w:type="dxa"/>
            <w:tcBorders>
              <w:top w:val="single" w:sz="2" w:space="0" w:color="auto"/>
              <w:bottom w:val="nil"/>
            </w:tcBorders>
          </w:tcPr>
          <w:p w14:paraId="6D89CCD0" w14:textId="58575BD6"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6 (% 30.0)</w:t>
            </w:r>
          </w:p>
        </w:tc>
        <w:tc>
          <w:tcPr>
            <w:tcW w:w="2241" w:type="dxa"/>
            <w:tcBorders>
              <w:top w:val="single" w:sz="2" w:space="0" w:color="auto"/>
              <w:bottom w:val="nil"/>
            </w:tcBorders>
          </w:tcPr>
          <w:p w14:paraId="5A833D80" w14:textId="70B2BD85"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4 (% 20.0)</w:t>
            </w:r>
          </w:p>
        </w:tc>
        <w:tc>
          <w:tcPr>
            <w:tcW w:w="2326" w:type="dxa"/>
            <w:tcBorders>
              <w:top w:val="single" w:sz="2" w:space="0" w:color="auto"/>
              <w:bottom w:val="nil"/>
            </w:tcBorders>
          </w:tcPr>
          <w:p w14:paraId="77DB2DBD" w14:textId="141D9C78"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6 (% 30.0)</w:t>
            </w:r>
          </w:p>
        </w:tc>
      </w:tr>
      <w:tr w:rsidR="00F25F81" w:rsidRPr="00DA4634" w14:paraId="6B812C0B" w14:textId="77777777" w:rsidTr="009661E5">
        <w:trPr>
          <w:trHeight w:val="427"/>
        </w:trPr>
        <w:tc>
          <w:tcPr>
            <w:tcW w:w="2410" w:type="dxa"/>
            <w:tcBorders>
              <w:top w:val="nil"/>
              <w:bottom w:val="nil"/>
            </w:tcBorders>
          </w:tcPr>
          <w:p w14:paraId="71775011" w14:textId="77777777" w:rsidR="00F25F81" w:rsidRDefault="00F25F81" w:rsidP="00F25F81">
            <w:pPr>
              <w:spacing w:after="0" w:line="240" w:lineRule="auto"/>
              <w:rPr>
                <w:rFonts w:ascii="Times New Roman" w:hAnsi="Times New Roman" w:cs="Times New Roman"/>
                <w:bCs/>
                <w:sz w:val="20"/>
                <w:szCs w:val="20"/>
              </w:rPr>
            </w:pPr>
            <w:r w:rsidRPr="00DB0BF6">
              <w:rPr>
                <w:rFonts w:ascii="Times New Roman" w:hAnsi="Times New Roman" w:cs="Times New Roman"/>
                <w:bCs/>
                <w:sz w:val="20"/>
                <w:szCs w:val="20"/>
              </w:rPr>
              <w:t>Kısmen Bilimsel Düzeyde Açıklama (1 Puan)</w:t>
            </w:r>
          </w:p>
          <w:p w14:paraId="1A10AA95" w14:textId="7841055A" w:rsidR="001C4E77" w:rsidRPr="00DB0BF6" w:rsidRDefault="001C4E77" w:rsidP="00F25F81">
            <w:pPr>
              <w:spacing w:after="0" w:line="240" w:lineRule="auto"/>
              <w:rPr>
                <w:rFonts w:ascii="Times New Roman" w:hAnsi="Times New Roman" w:cs="Times New Roman"/>
                <w:sz w:val="20"/>
                <w:szCs w:val="20"/>
              </w:rPr>
            </w:pPr>
          </w:p>
        </w:tc>
        <w:tc>
          <w:tcPr>
            <w:tcW w:w="2071" w:type="dxa"/>
            <w:tcBorders>
              <w:top w:val="nil"/>
              <w:bottom w:val="nil"/>
            </w:tcBorders>
          </w:tcPr>
          <w:p w14:paraId="0C6CE050" w14:textId="3FB33079"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13 (% 65.0)</w:t>
            </w:r>
          </w:p>
        </w:tc>
        <w:tc>
          <w:tcPr>
            <w:tcW w:w="2241" w:type="dxa"/>
            <w:tcBorders>
              <w:top w:val="nil"/>
              <w:bottom w:val="nil"/>
            </w:tcBorders>
          </w:tcPr>
          <w:p w14:paraId="47E609CB" w14:textId="10CBACD9"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12(% 60.</w:t>
            </w:r>
            <w:r w:rsidR="001C4E77" w:rsidRPr="00DB0BF6">
              <w:rPr>
                <w:rFonts w:ascii="Times New Roman" w:hAnsi="Times New Roman" w:cs="Times New Roman"/>
                <w:sz w:val="20"/>
                <w:szCs w:val="20"/>
              </w:rPr>
              <w:t>0)</w:t>
            </w:r>
          </w:p>
        </w:tc>
        <w:tc>
          <w:tcPr>
            <w:tcW w:w="2326" w:type="dxa"/>
            <w:tcBorders>
              <w:top w:val="nil"/>
              <w:bottom w:val="nil"/>
            </w:tcBorders>
          </w:tcPr>
          <w:p w14:paraId="5F129B71" w14:textId="0D52E1F5"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13 (% 65.0)</w:t>
            </w:r>
          </w:p>
          <w:p w14:paraId="67E23110" w14:textId="77777777" w:rsidR="00F25F81" w:rsidRPr="00DB0BF6" w:rsidRDefault="00F25F81" w:rsidP="009661E5">
            <w:pPr>
              <w:spacing w:after="0" w:line="240" w:lineRule="auto"/>
              <w:jc w:val="center"/>
              <w:rPr>
                <w:rFonts w:ascii="Times New Roman" w:hAnsi="Times New Roman" w:cs="Times New Roman"/>
                <w:sz w:val="20"/>
                <w:szCs w:val="20"/>
              </w:rPr>
            </w:pPr>
          </w:p>
        </w:tc>
      </w:tr>
      <w:tr w:rsidR="00F25F81" w:rsidRPr="00DA4634" w14:paraId="2C4D219D" w14:textId="77777777" w:rsidTr="009661E5">
        <w:trPr>
          <w:trHeight w:val="369"/>
        </w:trPr>
        <w:tc>
          <w:tcPr>
            <w:tcW w:w="2410" w:type="dxa"/>
            <w:tcBorders>
              <w:top w:val="nil"/>
              <w:bottom w:val="single" w:sz="2" w:space="0" w:color="auto"/>
            </w:tcBorders>
          </w:tcPr>
          <w:p w14:paraId="55839E27" w14:textId="77777777" w:rsidR="00F25F81" w:rsidRPr="00DB0BF6" w:rsidRDefault="00F25F81" w:rsidP="00F25F81">
            <w:pPr>
              <w:spacing w:after="0" w:line="240" w:lineRule="auto"/>
              <w:rPr>
                <w:rFonts w:ascii="Times New Roman" w:hAnsi="Times New Roman" w:cs="Times New Roman"/>
                <w:bCs/>
                <w:sz w:val="20"/>
                <w:szCs w:val="20"/>
              </w:rPr>
            </w:pPr>
            <w:r w:rsidRPr="00DB0BF6">
              <w:rPr>
                <w:rFonts w:ascii="Times New Roman" w:hAnsi="Times New Roman" w:cs="Times New Roman"/>
                <w:bCs/>
                <w:sz w:val="20"/>
                <w:szCs w:val="20"/>
              </w:rPr>
              <w:t>Bilimsel Olmayan Açıklama (0 puan)</w:t>
            </w:r>
          </w:p>
        </w:tc>
        <w:tc>
          <w:tcPr>
            <w:tcW w:w="2071" w:type="dxa"/>
            <w:tcBorders>
              <w:top w:val="nil"/>
              <w:bottom w:val="single" w:sz="2" w:space="0" w:color="auto"/>
            </w:tcBorders>
          </w:tcPr>
          <w:p w14:paraId="35571742" w14:textId="0E7DB101"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1 (% 5.0)</w:t>
            </w:r>
          </w:p>
        </w:tc>
        <w:tc>
          <w:tcPr>
            <w:tcW w:w="2241" w:type="dxa"/>
            <w:tcBorders>
              <w:top w:val="nil"/>
              <w:bottom w:val="single" w:sz="2" w:space="0" w:color="auto"/>
            </w:tcBorders>
          </w:tcPr>
          <w:p w14:paraId="692417B1" w14:textId="06FC21D3"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4 (% 20.0)</w:t>
            </w:r>
          </w:p>
        </w:tc>
        <w:tc>
          <w:tcPr>
            <w:tcW w:w="2326" w:type="dxa"/>
            <w:tcBorders>
              <w:top w:val="nil"/>
              <w:bottom w:val="single" w:sz="2" w:space="0" w:color="auto"/>
            </w:tcBorders>
          </w:tcPr>
          <w:p w14:paraId="28ADBD8A" w14:textId="11AA4072" w:rsidR="00F25F81" w:rsidRPr="00DB0BF6" w:rsidRDefault="00F25F81" w:rsidP="009661E5">
            <w:pPr>
              <w:spacing w:after="0" w:line="240" w:lineRule="auto"/>
              <w:jc w:val="center"/>
              <w:rPr>
                <w:rFonts w:ascii="Times New Roman" w:hAnsi="Times New Roman" w:cs="Times New Roman"/>
                <w:sz w:val="20"/>
                <w:szCs w:val="20"/>
              </w:rPr>
            </w:pPr>
            <w:r w:rsidRPr="00DB0BF6">
              <w:rPr>
                <w:rFonts w:ascii="Times New Roman" w:hAnsi="Times New Roman" w:cs="Times New Roman"/>
                <w:sz w:val="20"/>
                <w:szCs w:val="20"/>
              </w:rPr>
              <w:t>1 (% 5.0)</w:t>
            </w:r>
          </w:p>
        </w:tc>
      </w:tr>
    </w:tbl>
    <w:p w14:paraId="3B394AD8" w14:textId="77777777" w:rsidR="00354FB1" w:rsidRDefault="00F25F81" w:rsidP="007B44FE">
      <w:pPr>
        <w:spacing w:before="240" w:after="12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Tablo. </w:t>
      </w:r>
      <w:r w:rsidRPr="00D26095">
        <w:rPr>
          <w:rFonts w:ascii="Times New Roman" w:hAnsi="Times New Roman" w:cs="Times New Roman"/>
          <w:bCs/>
          <w:iCs/>
          <w:sz w:val="24"/>
          <w:szCs w:val="24"/>
        </w:rPr>
        <w:t xml:space="preserve">2’ye bakıldığında öğretmen adaylarının kazanımlara ilişkin karşılaşılan zorluklar ve sınırlıklar sorusu ile öğrencilerin sahip olabilecekleri öğrenme güçlüklerinin nedenleri ile ilgili sorulara verilen cevaplar incelendiğinde her iki soruya da </w:t>
      </w:r>
      <w:r>
        <w:rPr>
          <w:rFonts w:ascii="Times New Roman" w:hAnsi="Times New Roman" w:cs="Times New Roman"/>
          <w:bCs/>
          <w:iCs/>
          <w:sz w:val="24"/>
          <w:szCs w:val="24"/>
        </w:rPr>
        <w:t xml:space="preserve">öğretmen adaylarının </w:t>
      </w:r>
      <w:r w:rsidRPr="00D26095">
        <w:rPr>
          <w:rFonts w:ascii="Times New Roman" w:hAnsi="Times New Roman" w:cs="Times New Roman"/>
          <w:bCs/>
          <w:iCs/>
          <w:sz w:val="24"/>
          <w:szCs w:val="24"/>
        </w:rPr>
        <w:t xml:space="preserve">sadece 6 (%30.0) öğretmen adayının bilimsel </w:t>
      </w:r>
      <w:r>
        <w:rPr>
          <w:rFonts w:ascii="Times New Roman" w:hAnsi="Times New Roman" w:cs="Times New Roman"/>
          <w:bCs/>
          <w:iCs/>
          <w:sz w:val="24"/>
          <w:szCs w:val="24"/>
        </w:rPr>
        <w:t xml:space="preserve">olarak yeterli </w:t>
      </w:r>
      <w:r w:rsidRPr="00D26095">
        <w:rPr>
          <w:rFonts w:ascii="Times New Roman" w:hAnsi="Times New Roman" w:cs="Times New Roman"/>
          <w:bCs/>
          <w:iCs/>
          <w:sz w:val="24"/>
          <w:szCs w:val="24"/>
        </w:rPr>
        <w:t>açıklama yapabildikleri belirlenmiştir. Ayrıca öğretimi etkileyecek öğrencilerin sahip olabilecekleri öğrenme güçlüklerine ilişkin cevaplar incelendiğinde sadece 4 (%20.0) öğretmen adayının bilimsel olarak cevap verebildikleri görülmüştür.</w:t>
      </w:r>
      <w:r>
        <w:rPr>
          <w:rFonts w:ascii="Times New Roman" w:hAnsi="Times New Roman" w:cs="Times New Roman"/>
          <w:bCs/>
          <w:iCs/>
          <w:sz w:val="24"/>
          <w:szCs w:val="24"/>
        </w:rPr>
        <w:t xml:space="preserve"> </w:t>
      </w:r>
    </w:p>
    <w:p w14:paraId="0FB1B7D7" w14:textId="5C3D6ADB" w:rsidR="0000123E" w:rsidRPr="00D26095" w:rsidRDefault="00F25F81" w:rsidP="00354FB1">
      <w:pPr>
        <w:spacing w:after="12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Öğretmen adaylarının öğrenme güçlükleriyle ilgili genellikle kısmen bilimsel düzeyde açıklama yaptıkları görülmüştür.</w:t>
      </w:r>
      <w:r w:rsidRPr="00D26095">
        <w:rPr>
          <w:rFonts w:ascii="Times New Roman" w:hAnsi="Times New Roman" w:cs="Times New Roman"/>
          <w:bCs/>
          <w:iCs/>
          <w:sz w:val="24"/>
          <w:szCs w:val="24"/>
        </w:rPr>
        <w:t xml:space="preserve"> Öğretmen adayların verdikleri bazı cevaplar aşağıdadır</w:t>
      </w:r>
      <w:r>
        <w:rPr>
          <w:rFonts w:ascii="Times New Roman" w:hAnsi="Times New Roman" w:cs="Times New Roman"/>
          <w:bCs/>
          <w:iCs/>
          <w:sz w:val="24"/>
          <w:szCs w:val="24"/>
        </w:rPr>
        <w:t>:</w:t>
      </w:r>
    </w:p>
    <w:p w14:paraId="4820BD31" w14:textId="77777777" w:rsidR="00F25F81"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ÖA-19:</w:t>
      </w:r>
      <w:r w:rsidRPr="001A7799">
        <w:rPr>
          <w:rFonts w:ascii="Times New Roman" w:hAnsi="Times New Roman" w:cs="Times New Roman"/>
          <w:bCs/>
          <w:i/>
          <w:iCs/>
        </w:rPr>
        <w:t xml:space="preserve"> ‘Öğrencilerin farklı canlı çevrelerini sıralamakta zorluk çektiklerini gördüm. Konuyu basite indirgeyerek anlattım. Öğrenciler çevresel koşullar nedeniyle çeşitlilik konusunda sınırlı bilgiye sahiptirler.</w:t>
      </w:r>
      <w:r w:rsidRPr="001A7799">
        <w:rPr>
          <w:rFonts w:ascii="Times New Roman" w:hAnsi="Times New Roman" w:cs="Times New Roman"/>
          <w:bCs/>
          <w:iCs/>
        </w:rPr>
        <w:t>’ (1</w:t>
      </w:r>
      <w:r w:rsidRPr="001A7799">
        <w:rPr>
          <w:rFonts w:ascii="Times New Roman" w:hAnsi="Times New Roman" w:cs="Times New Roman"/>
          <w:bCs/>
        </w:rPr>
        <w:t xml:space="preserve"> Puan).</w:t>
      </w:r>
    </w:p>
    <w:p w14:paraId="2B06D698" w14:textId="60CACEAC" w:rsidR="00F25F81" w:rsidRPr="001A7799" w:rsidRDefault="00F25F81" w:rsidP="0000123E">
      <w:pPr>
        <w:tabs>
          <w:tab w:val="left" w:pos="7938"/>
        </w:tabs>
        <w:spacing w:after="120" w:line="240" w:lineRule="auto"/>
        <w:ind w:left="567"/>
        <w:jc w:val="both"/>
        <w:rPr>
          <w:rFonts w:ascii="Times New Roman" w:hAnsi="Times New Roman" w:cs="Times New Roman"/>
          <w:bCs/>
        </w:rPr>
      </w:pPr>
      <w:r w:rsidRPr="001A7799">
        <w:rPr>
          <w:rFonts w:ascii="Times New Roman" w:hAnsi="Times New Roman" w:cs="Times New Roman"/>
          <w:bCs/>
        </w:rPr>
        <w:t>ÖA-</w:t>
      </w:r>
      <w:r w:rsidR="00110999" w:rsidRPr="001A7799">
        <w:rPr>
          <w:rFonts w:ascii="Times New Roman" w:hAnsi="Times New Roman" w:cs="Times New Roman"/>
          <w:bCs/>
        </w:rPr>
        <w:t>20:</w:t>
      </w:r>
      <w:r w:rsidR="00110999" w:rsidRPr="001A7799">
        <w:rPr>
          <w:rFonts w:ascii="Times New Roman" w:hAnsi="Times New Roman" w:cs="Times New Roman"/>
          <w:bCs/>
          <w:i/>
          <w:iCs/>
        </w:rPr>
        <w:t xml:space="preserve"> ‘</w:t>
      </w:r>
      <w:r w:rsidRPr="001A7799">
        <w:rPr>
          <w:rFonts w:ascii="Times New Roman" w:hAnsi="Times New Roman" w:cs="Times New Roman"/>
          <w:bCs/>
          <w:i/>
          <w:iCs/>
        </w:rPr>
        <w:t>Bitkiler sadece toprakta yetişir.</w:t>
      </w:r>
      <w:r w:rsidRPr="001A7799">
        <w:rPr>
          <w:rFonts w:ascii="Times New Roman" w:hAnsi="Times New Roman" w:cs="Times New Roman"/>
          <w:bCs/>
        </w:rPr>
        <w:t>’ (</w:t>
      </w:r>
      <w:r w:rsidRPr="001A7799">
        <w:rPr>
          <w:rFonts w:ascii="Times New Roman" w:hAnsi="Times New Roman" w:cs="Times New Roman"/>
          <w:bCs/>
          <w:iCs/>
        </w:rPr>
        <w:t>1 Puan).</w:t>
      </w:r>
    </w:p>
    <w:p w14:paraId="2B38879C" w14:textId="2FF1EC6D" w:rsidR="00164DE1" w:rsidRDefault="00F25F81" w:rsidP="001A7799">
      <w:pPr>
        <w:spacing w:after="120" w:line="240" w:lineRule="auto"/>
        <w:ind w:left="567"/>
        <w:jc w:val="both"/>
        <w:rPr>
          <w:rFonts w:ascii="Times New Roman" w:hAnsi="Times New Roman" w:cs="Times New Roman"/>
          <w:bCs/>
          <w:i/>
          <w:iCs/>
        </w:rPr>
      </w:pPr>
      <w:r w:rsidRPr="001A7799">
        <w:rPr>
          <w:rFonts w:ascii="Times New Roman" w:hAnsi="Times New Roman" w:cs="Times New Roman"/>
          <w:bCs/>
        </w:rPr>
        <w:t>ÖA-3:</w:t>
      </w:r>
      <w:r w:rsidRPr="001A7799">
        <w:rPr>
          <w:rFonts w:ascii="Times New Roman" w:hAnsi="Times New Roman" w:cs="Times New Roman"/>
          <w:bCs/>
          <w:i/>
          <w:iCs/>
        </w:rPr>
        <w:t xml:space="preserve"> ‘Ön öğrenmelerinin ve hazır bulunuşluklarının yetersiz olmasından dolayı öğrenme güçlükleri yaşarlar.’</w:t>
      </w:r>
      <w:r w:rsidRPr="001A7799">
        <w:rPr>
          <w:rFonts w:ascii="Times New Roman" w:hAnsi="Times New Roman" w:cs="Times New Roman"/>
          <w:bCs/>
          <w:iCs/>
        </w:rPr>
        <w:t xml:space="preserve"> (1 Puan)</w:t>
      </w:r>
      <w:r w:rsidRPr="001A7799">
        <w:rPr>
          <w:rFonts w:ascii="Times New Roman" w:hAnsi="Times New Roman" w:cs="Times New Roman"/>
          <w:bCs/>
          <w:i/>
          <w:iCs/>
        </w:rPr>
        <w:t>.</w:t>
      </w:r>
    </w:p>
    <w:p w14:paraId="156E752E" w14:textId="77777777" w:rsidR="00F40AE9" w:rsidRPr="001A7799" w:rsidRDefault="00F40AE9" w:rsidP="00F40AE9">
      <w:pPr>
        <w:spacing w:after="120" w:line="240" w:lineRule="auto"/>
        <w:jc w:val="both"/>
        <w:rPr>
          <w:rFonts w:ascii="Times New Roman" w:hAnsi="Times New Roman" w:cs="Times New Roman"/>
          <w:bCs/>
          <w:i/>
          <w:iCs/>
        </w:rPr>
      </w:pPr>
    </w:p>
    <w:p w14:paraId="22682941" w14:textId="3F3C2EAB" w:rsidR="007957B8" w:rsidRPr="00514373" w:rsidRDefault="00D26095" w:rsidP="005C52D7">
      <w:pPr>
        <w:spacing w:before="240" w:after="120" w:line="240" w:lineRule="auto"/>
        <w:jc w:val="both"/>
        <w:rPr>
          <w:rFonts w:ascii="Times New Roman" w:hAnsi="Times New Roman" w:cs="Times New Roman"/>
          <w:b/>
          <w:bCs/>
        </w:rPr>
      </w:pPr>
      <w:r w:rsidRPr="00514373">
        <w:rPr>
          <w:rFonts w:ascii="Times New Roman" w:hAnsi="Times New Roman" w:cs="Times New Roman"/>
          <w:b/>
          <w:bCs/>
        </w:rPr>
        <w:lastRenderedPageBreak/>
        <w:t xml:space="preserve">Tablo 3. </w:t>
      </w:r>
      <w:r w:rsidR="00F25F81" w:rsidRPr="00514373">
        <w:rPr>
          <w:rFonts w:ascii="Times New Roman" w:hAnsi="Times New Roman" w:cs="Times New Roman"/>
          <w:bCs/>
          <w:i/>
        </w:rPr>
        <w:t xml:space="preserve">SÖ </w:t>
      </w:r>
      <w:r w:rsidR="00514373" w:rsidRPr="00514373">
        <w:rPr>
          <w:rFonts w:ascii="Times New Roman" w:hAnsi="Times New Roman" w:cs="Times New Roman"/>
          <w:bCs/>
          <w:i/>
        </w:rPr>
        <w:t>adaylarının öğrenme ortamı bilgilerine ilişkin bulgular</w:t>
      </w:r>
    </w:p>
    <w:tbl>
      <w:tblPr>
        <w:tblStyle w:val="TabloKlavuzu"/>
        <w:tblW w:w="905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95"/>
      </w:tblGrid>
      <w:tr w:rsidR="00F25F81" w:rsidRPr="00DA4634" w14:paraId="35498AAA" w14:textId="77777777" w:rsidTr="00EF5CD5">
        <w:trPr>
          <w:trHeight w:val="417"/>
        </w:trPr>
        <w:tc>
          <w:tcPr>
            <w:tcW w:w="4957" w:type="dxa"/>
            <w:tcBorders>
              <w:top w:val="single" w:sz="2" w:space="0" w:color="auto"/>
              <w:bottom w:val="single" w:sz="2" w:space="0" w:color="auto"/>
            </w:tcBorders>
            <w:hideMark/>
          </w:tcPr>
          <w:p w14:paraId="34458165" w14:textId="77777777" w:rsidR="00F25F81" w:rsidRPr="00DB0BF6" w:rsidRDefault="00F25F81" w:rsidP="00F25F81">
            <w:pPr>
              <w:spacing w:after="0"/>
              <w:jc w:val="both"/>
              <w:rPr>
                <w:rFonts w:ascii="Times New Roman" w:hAnsi="Times New Roman" w:cs="Times New Roman"/>
                <w:sz w:val="20"/>
                <w:szCs w:val="20"/>
              </w:rPr>
            </w:pPr>
            <w:r w:rsidRPr="00DB0BF6">
              <w:rPr>
                <w:rFonts w:ascii="Times New Roman" w:hAnsi="Times New Roman" w:cs="Times New Roman"/>
                <w:bCs/>
                <w:sz w:val="20"/>
                <w:szCs w:val="20"/>
              </w:rPr>
              <w:t>Anlama Düzeyi</w:t>
            </w:r>
          </w:p>
        </w:tc>
        <w:tc>
          <w:tcPr>
            <w:tcW w:w="4095" w:type="dxa"/>
            <w:tcBorders>
              <w:top w:val="single" w:sz="2" w:space="0" w:color="auto"/>
              <w:bottom w:val="single" w:sz="2" w:space="0" w:color="auto"/>
            </w:tcBorders>
            <w:hideMark/>
          </w:tcPr>
          <w:p w14:paraId="6981D808" w14:textId="1B97835E" w:rsidR="00F25F81" w:rsidRPr="00DB0BF6" w:rsidRDefault="00F25F81" w:rsidP="001C4E77">
            <w:pPr>
              <w:spacing w:after="0"/>
              <w:jc w:val="center"/>
              <w:rPr>
                <w:rFonts w:ascii="Times New Roman" w:hAnsi="Times New Roman" w:cs="Times New Roman"/>
                <w:i/>
                <w:sz w:val="20"/>
                <w:szCs w:val="20"/>
              </w:rPr>
            </w:pPr>
            <w:r w:rsidRPr="00DB0BF6">
              <w:rPr>
                <w:rFonts w:ascii="Times New Roman" w:hAnsi="Times New Roman" w:cs="Times New Roman"/>
                <w:bCs/>
                <w:sz w:val="20"/>
                <w:szCs w:val="20"/>
              </w:rPr>
              <w:t>Öğrenme Ortamı</w:t>
            </w:r>
          </w:p>
        </w:tc>
      </w:tr>
      <w:tr w:rsidR="00F25F81" w:rsidRPr="00DA4634" w14:paraId="324BCB5A" w14:textId="77777777" w:rsidTr="00EF5CD5">
        <w:trPr>
          <w:trHeight w:val="242"/>
        </w:trPr>
        <w:tc>
          <w:tcPr>
            <w:tcW w:w="4957" w:type="dxa"/>
            <w:tcBorders>
              <w:top w:val="single" w:sz="2" w:space="0" w:color="auto"/>
              <w:bottom w:val="nil"/>
            </w:tcBorders>
            <w:hideMark/>
          </w:tcPr>
          <w:p w14:paraId="61597AD7" w14:textId="77777777" w:rsidR="00F25F81" w:rsidRPr="00DB0BF6" w:rsidRDefault="00F25F81" w:rsidP="00F25F81">
            <w:pPr>
              <w:spacing w:after="0"/>
              <w:jc w:val="both"/>
              <w:rPr>
                <w:rFonts w:ascii="Times New Roman" w:hAnsi="Times New Roman" w:cs="Times New Roman"/>
                <w:sz w:val="20"/>
                <w:szCs w:val="20"/>
              </w:rPr>
            </w:pPr>
            <w:r w:rsidRPr="00DB0BF6">
              <w:rPr>
                <w:rFonts w:ascii="Times New Roman" w:hAnsi="Times New Roman" w:cs="Times New Roman"/>
                <w:bCs/>
                <w:sz w:val="20"/>
                <w:szCs w:val="20"/>
              </w:rPr>
              <w:t>Bilimsel Olarak Yeterli Açıklama (3.5) puan</w:t>
            </w:r>
          </w:p>
        </w:tc>
        <w:tc>
          <w:tcPr>
            <w:tcW w:w="4095" w:type="dxa"/>
            <w:tcBorders>
              <w:top w:val="single" w:sz="2" w:space="0" w:color="auto"/>
              <w:bottom w:val="nil"/>
            </w:tcBorders>
            <w:hideMark/>
          </w:tcPr>
          <w:p w14:paraId="40CA7734" w14:textId="41F7C4B1" w:rsidR="00F25F81" w:rsidRPr="00DB0BF6" w:rsidRDefault="00F25F81" w:rsidP="001C4E77">
            <w:pPr>
              <w:spacing w:after="0"/>
              <w:jc w:val="center"/>
              <w:rPr>
                <w:rFonts w:ascii="Times New Roman" w:hAnsi="Times New Roman" w:cs="Times New Roman"/>
                <w:sz w:val="20"/>
                <w:szCs w:val="20"/>
              </w:rPr>
            </w:pPr>
            <w:r w:rsidRPr="00DB0BF6">
              <w:rPr>
                <w:rFonts w:ascii="Times New Roman" w:hAnsi="Times New Roman" w:cs="Times New Roman"/>
                <w:sz w:val="20"/>
                <w:szCs w:val="20"/>
              </w:rPr>
              <w:t>10 (% 50.</w:t>
            </w:r>
            <w:r w:rsidR="001C4E77" w:rsidRPr="00DB0BF6">
              <w:rPr>
                <w:rFonts w:ascii="Times New Roman" w:hAnsi="Times New Roman" w:cs="Times New Roman"/>
                <w:sz w:val="20"/>
                <w:szCs w:val="20"/>
              </w:rPr>
              <w:t>0)</w:t>
            </w:r>
          </w:p>
        </w:tc>
      </w:tr>
      <w:tr w:rsidR="00F25F81" w:rsidRPr="00DA4634" w14:paraId="427E7B1A" w14:textId="77777777" w:rsidTr="00EF5CD5">
        <w:trPr>
          <w:trHeight w:val="236"/>
        </w:trPr>
        <w:tc>
          <w:tcPr>
            <w:tcW w:w="4957" w:type="dxa"/>
            <w:tcBorders>
              <w:top w:val="nil"/>
              <w:bottom w:val="nil"/>
            </w:tcBorders>
            <w:hideMark/>
          </w:tcPr>
          <w:p w14:paraId="20C4FDC9" w14:textId="77777777" w:rsidR="00F25F81" w:rsidRPr="00DB0BF6" w:rsidRDefault="00F25F81" w:rsidP="00F25F81">
            <w:pPr>
              <w:spacing w:after="0"/>
              <w:jc w:val="both"/>
              <w:rPr>
                <w:rFonts w:ascii="Times New Roman" w:hAnsi="Times New Roman" w:cs="Times New Roman"/>
                <w:sz w:val="20"/>
                <w:szCs w:val="20"/>
              </w:rPr>
            </w:pPr>
            <w:r w:rsidRPr="00DB0BF6">
              <w:rPr>
                <w:rFonts w:ascii="Times New Roman" w:hAnsi="Times New Roman" w:cs="Times New Roman"/>
                <w:bCs/>
                <w:sz w:val="20"/>
                <w:szCs w:val="20"/>
              </w:rPr>
              <w:t>Kısmen Bilimsel Düzeyde Açıklama (1 Puan)</w:t>
            </w:r>
          </w:p>
        </w:tc>
        <w:tc>
          <w:tcPr>
            <w:tcW w:w="4095" w:type="dxa"/>
            <w:tcBorders>
              <w:top w:val="nil"/>
              <w:bottom w:val="nil"/>
            </w:tcBorders>
            <w:hideMark/>
          </w:tcPr>
          <w:p w14:paraId="4048C370" w14:textId="59418B26" w:rsidR="00F25F81" w:rsidRPr="00DB0BF6" w:rsidRDefault="00F25F81" w:rsidP="001C4E77">
            <w:pPr>
              <w:spacing w:after="0"/>
              <w:jc w:val="center"/>
              <w:rPr>
                <w:rFonts w:ascii="Times New Roman" w:hAnsi="Times New Roman" w:cs="Times New Roman"/>
                <w:sz w:val="20"/>
                <w:szCs w:val="20"/>
              </w:rPr>
            </w:pPr>
            <w:r w:rsidRPr="00DB0BF6">
              <w:rPr>
                <w:rFonts w:ascii="Times New Roman" w:hAnsi="Times New Roman" w:cs="Times New Roman"/>
                <w:sz w:val="20"/>
                <w:szCs w:val="20"/>
              </w:rPr>
              <w:t>7 (% 35.0)</w:t>
            </w:r>
          </w:p>
        </w:tc>
      </w:tr>
      <w:tr w:rsidR="00F25F81" w:rsidRPr="00DA4634" w14:paraId="351EA77F" w14:textId="77777777" w:rsidTr="00EF5CD5">
        <w:trPr>
          <w:trHeight w:val="49"/>
        </w:trPr>
        <w:tc>
          <w:tcPr>
            <w:tcW w:w="4957" w:type="dxa"/>
            <w:tcBorders>
              <w:top w:val="nil"/>
              <w:bottom w:val="single" w:sz="2" w:space="0" w:color="auto"/>
            </w:tcBorders>
            <w:hideMark/>
          </w:tcPr>
          <w:p w14:paraId="09455F01" w14:textId="77777777" w:rsidR="00F25F81" w:rsidRPr="00DB0BF6" w:rsidRDefault="00F25F81" w:rsidP="00F25F81">
            <w:pPr>
              <w:spacing w:after="0"/>
              <w:jc w:val="both"/>
              <w:rPr>
                <w:rFonts w:ascii="Times New Roman" w:hAnsi="Times New Roman" w:cs="Times New Roman"/>
                <w:sz w:val="20"/>
                <w:szCs w:val="20"/>
              </w:rPr>
            </w:pPr>
            <w:r w:rsidRPr="00DB0BF6">
              <w:rPr>
                <w:rFonts w:ascii="Times New Roman" w:hAnsi="Times New Roman" w:cs="Times New Roman"/>
                <w:bCs/>
                <w:sz w:val="20"/>
                <w:szCs w:val="20"/>
              </w:rPr>
              <w:t>Bilimsel Olmayan Açıklama (0 puan)</w:t>
            </w:r>
          </w:p>
        </w:tc>
        <w:tc>
          <w:tcPr>
            <w:tcW w:w="4095" w:type="dxa"/>
            <w:tcBorders>
              <w:top w:val="nil"/>
              <w:bottom w:val="single" w:sz="2" w:space="0" w:color="auto"/>
            </w:tcBorders>
            <w:hideMark/>
          </w:tcPr>
          <w:p w14:paraId="455A5293" w14:textId="683D1F8D" w:rsidR="00F25F81" w:rsidRPr="00DB0BF6" w:rsidRDefault="00F25F81" w:rsidP="001C4E77">
            <w:pPr>
              <w:spacing w:after="0"/>
              <w:jc w:val="center"/>
              <w:rPr>
                <w:rFonts w:ascii="Times New Roman" w:hAnsi="Times New Roman" w:cs="Times New Roman"/>
                <w:sz w:val="20"/>
                <w:szCs w:val="20"/>
              </w:rPr>
            </w:pPr>
            <w:r w:rsidRPr="00DB0BF6">
              <w:rPr>
                <w:rFonts w:ascii="Times New Roman" w:hAnsi="Times New Roman" w:cs="Times New Roman"/>
                <w:sz w:val="20"/>
                <w:szCs w:val="20"/>
              </w:rPr>
              <w:t>3 (% 15.0)</w:t>
            </w:r>
          </w:p>
        </w:tc>
      </w:tr>
    </w:tbl>
    <w:p w14:paraId="6F0276BE" w14:textId="14562E72" w:rsidR="00F25F81" w:rsidRPr="00F25F81" w:rsidRDefault="00F25F81" w:rsidP="007B44FE">
      <w:pPr>
        <w:spacing w:before="240" w:after="120" w:line="240" w:lineRule="auto"/>
        <w:ind w:firstLine="567"/>
        <w:jc w:val="both"/>
        <w:rPr>
          <w:rFonts w:ascii="Times New Roman" w:hAnsi="Times New Roman" w:cs="Times New Roman"/>
          <w:bCs/>
          <w:sz w:val="24"/>
          <w:szCs w:val="24"/>
        </w:rPr>
      </w:pPr>
      <w:r w:rsidRPr="00F25F81">
        <w:rPr>
          <w:rFonts w:ascii="Times New Roman" w:hAnsi="Times New Roman" w:cs="Times New Roman"/>
          <w:bCs/>
          <w:sz w:val="24"/>
          <w:szCs w:val="24"/>
        </w:rPr>
        <w:t>Tablo.</w:t>
      </w:r>
      <w:r w:rsidR="00EF5CD5" w:rsidRPr="00F25F81">
        <w:rPr>
          <w:rFonts w:ascii="Times New Roman" w:hAnsi="Times New Roman" w:cs="Times New Roman"/>
          <w:bCs/>
          <w:sz w:val="24"/>
          <w:szCs w:val="24"/>
        </w:rPr>
        <w:t>3’te</w:t>
      </w:r>
      <w:r w:rsidRPr="00F25F81">
        <w:rPr>
          <w:rFonts w:ascii="Times New Roman" w:hAnsi="Times New Roman" w:cs="Times New Roman"/>
          <w:bCs/>
          <w:sz w:val="24"/>
          <w:szCs w:val="24"/>
        </w:rPr>
        <w:t xml:space="preserve"> öğretmen adaylarının ortam bilgilerini belirlemeye yönelik sorulan sorunun cevabı incelendiğinde 10 (%50.0) öğretmen adayının bilimsel olarak yeterli açıklama yapabildikleri görülmektedir.  Bu sonuca uygun örnek açıklamaya aşağıda yer verilmiştir.</w:t>
      </w:r>
    </w:p>
    <w:p w14:paraId="01368BDA" w14:textId="77777777" w:rsidR="00F25F81" w:rsidRPr="001A7799" w:rsidRDefault="00F25F81" w:rsidP="001A60B7">
      <w:pPr>
        <w:spacing w:before="240" w:after="120" w:line="240" w:lineRule="auto"/>
        <w:ind w:left="567"/>
        <w:jc w:val="both"/>
        <w:rPr>
          <w:rFonts w:ascii="Times New Roman" w:hAnsi="Times New Roman" w:cs="Times New Roman"/>
          <w:bCs/>
        </w:rPr>
      </w:pPr>
      <w:r w:rsidRPr="001A7799">
        <w:rPr>
          <w:rFonts w:ascii="Times New Roman" w:hAnsi="Times New Roman" w:cs="Times New Roman"/>
          <w:bCs/>
        </w:rPr>
        <w:t>ÖA-12:</w:t>
      </w:r>
      <w:r w:rsidRPr="001A7799">
        <w:rPr>
          <w:rFonts w:ascii="Times New Roman" w:hAnsi="Times New Roman" w:cs="Times New Roman"/>
          <w:bCs/>
          <w:i/>
          <w:iCs/>
        </w:rPr>
        <w:t xml:space="preserve"> ‘Sınıfın kalabalık olması, konuyu kavratmada sıkıntı çekmeme neden oldu. Bunun yanında öğrencileri bahçeye çıkartıp toprağın ya da taşın altındaki canlıları gösterebilirdim. Ama zaman sıkıntısı olduğu için konuyu kavratmayı sınıf ortamıyla sınırladım.’  </w:t>
      </w:r>
      <w:r w:rsidRPr="001A7799">
        <w:rPr>
          <w:rFonts w:ascii="Times New Roman" w:hAnsi="Times New Roman" w:cs="Times New Roman"/>
          <w:bCs/>
        </w:rPr>
        <w:t>(3.5 Puan).</w:t>
      </w:r>
    </w:p>
    <w:p w14:paraId="2836B377" w14:textId="2F778643" w:rsidR="00F548A4" w:rsidRPr="001A60B7" w:rsidRDefault="00F548A4" w:rsidP="00F25F81">
      <w:pPr>
        <w:spacing w:before="240" w:after="120" w:line="240" w:lineRule="auto"/>
        <w:jc w:val="both"/>
        <w:rPr>
          <w:rFonts w:ascii="Times New Roman" w:hAnsi="Times New Roman" w:cs="Times New Roman"/>
          <w:b/>
          <w:bCs/>
        </w:rPr>
      </w:pPr>
      <w:r w:rsidRPr="001A60B7">
        <w:rPr>
          <w:rFonts w:ascii="Times New Roman" w:hAnsi="Times New Roman" w:cs="Times New Roman"/>
          <w:b/>
          <w:bCs/>
        </w:rPr>
        <w:t xml:space="preserve">Tablo 4. </w:t>
      </w:r>
      <w:r w:rsidRPr="001A60B7">
        <w:rPr>
          <w:rFonts w:ascii="Times New Roman" w:hAnsi="Times New Roman" w:cs="Times New Roman"/>
          <w:bCs/>
          <w:i/>
        </w:rPr>
        <w:t xml:space="preserve">SÖ </w:t>
      </w:r>
      <w:r w:rsidR="001A60B7" w:rsidRPr="001A60B7">
        <w:rPr>
          <w:rFonts w:ascii="Times New Roman" w:hAnsi="Times New Roman" w:cs="Times New Roman"/>
          <w:bCs/>
          <w:i/>
        </w:rPr>
        <w:t>adaylarının öğretim strateji ve yöntem bilgisi ile ilgili elde edilen bulgular</w:t>
      </w:r>
    </w:p>
    <w:tbl>
      <w:tblPr>
        <w:tblStyle w:val="TabloKlavuzu"/>
        <w:tblW w:w="902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330"/>
        <w:gridCol w:w="3934"/>
      </w:tblGrid>
      <w:tr w:rsidR="00F25F81" w:rsidRPr="008D2507" w14:paraId="5B361476" w14:textId="77777777" w:rsidTr="001A60B7">
        <w:trPr>
          <w:trHeight w:val="850"/>
        </w:trPr>
        <w:tc>
          <w:tcPr>
            <w:tcW w:w="2764" w:type="dxa"/>
            <w:tcBorders>
              <w:top w:val="single" w:sz="2" w:space="0" w:color="auto"/>
              <w:bottom w:val="single" w:sz="2" w:space="0" w:color="auto"/>
            </w:tcBorders>
            <w:hideMark/>
          </w:tcPr>
          <w:p w14:paraId="625097EB" w14:textId="77777777" w:rsidR="00F25F81" w:rsidRPr="008D2507" w:rsidRDefault="00F25F81" w:rsidP="00F25F81">
            <w:pPr>
              <w:spacing w:after="0" w:line="259" w:lineRule="auto"/>
              <w:rPr>
                <w:rFonts w:ascii="Times New Roman" w:hAnsi="Times New Roman" w:cs="Times New Roman"/>
                <w:sz w:val="20"/>
                <w:szCs w:val="20"/>
              </w:rPr>
            </w:pPr>
            <w:r w:rsidRPr="008D2507">
              <w:rPr>
                <w:rFonts w:ascii="Times New Roman" w:hAnsi="Times New Roman" w:cs="Times New Roman"/>
                <w:bCs/>
                <w:sz w:val="20"/>
                <w:szCs w:val="20"/>
              </w:rPr>
              <w:t>Anlama Düzeyi</w:t>
            </w:r>
          </w:p>
        </w:tc>
        <w:tc>
          <w:tcPr>
            <w:tcW w:w="2330" w:type="dxa"/>
            <w:tcBorders>
              <w:top w:val="single" w:sz="2" w:space="0" w:color="auto"/>
              <w:bottom w:val="single" w:sz="2" w:space="0" w:color="auto"/>
            </w:tcBorders>
            <w:hideMark/>
          </w:tcPr>
          <w:p w14:paraId="48E0EF82" w14:textId="42840A45"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bCs/>
                <w:sz w:val="20"/>
                <w:szCs w:val="20"/>
              </w:rPr>
              <w:t>Fen Öğretimindeki Strateji, Yöntem ve Teknikler, Öğrenme Etkinlikleri</w:t>
            </w:r>
          </w:p>
        </w:tc>
        <w:tc>
          <w:tcPr>
            <w:tcW w:w="3934" w:type="dxa"/>
            <w:tcBorders>
              <w:top w:val="single" w:sz="2" w:space="0" w:color="auto"/>
              <w:bottom w:val="single" w:sz="2" w:space="0" w:color="auto"/>
            </w:tcBorders>
            <w:hideMark/>
          </w:tcPr>
          <w:p w14:paraId="78511F98" w14:textId="3C93C7CF"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bCs/>
                <w:sz w:val="20"/>
                <w:szCs w:val="20"/>
              </w:rPr>
              <w:t xml:space="preserve">Öğretim Sürecinde Canlılar Dünyasını Gezelim, Tanıyalım/Yaşam Alanları </w:t>
            </w:r>
            <w:r w:rsidR="001C4E77" w:rsidRPr="008D2507">
              <w:rPr>
                <w:rFonts w:ascii="Times New Roman" w:hAnsi="Times New Roman" w:cs="Times New Roman"/>
                <w:bCs/>
                <w:sz w:val="20"/>
                <w:szCs w:val="20"/>
              </w:rPr>
              <w:t>ile</w:t>
            </w:r>
            <w:r w:rsidRPr="008D2507">
              <w:rPr>
                <w:rFonts w:ascii="Times New Roman" w:hAnsi="Times New Roman" w:cs="Times New Roman"/>
                <w:bCs/>
                <w:sz w:val="20"/>
                <w:szCs w:val="20"/>
              </w:rPr>
              <w:t xml:space="preserve"> İlgili Teknoloji Destekli Strateji ve Yöntemler, Kullanılan Teknoloji Türleri</w:t>
            </w:r>
          </w:p>
        </w:tc>
      </w:tr>
      <w:tr w:rsidR="00F25F81" w:rsidRPr="008D2507" w14:paraId="74A15097" w14:textId="77777777" w:rsidTr="001A60B7">
        <w:trPr>
          <w:trHeight w:val="486"/>
        </w:trPr>
        <w:tc>
          <w:tcPr>
            <w:tcW w:w="2764" w:type="dxa"/>
            <w:tcBorders>
              <w:top w:val="single" w:sz="2" w:space="0" w:color="auto"/>
              <w:bottom w:val="nil"/>
            </w:tcBorders>
            <w:hideMark/>
          </w:tcPr>
          <w:p w14:paraId="1A84E2AD" w14:textId="77777777" w:rsidR="00F25F81" w:rsidRDefault="00F25F81" w:rsidP="00F25F81">
            <w:pPr>
              <w:spacing w:after="0" w:line="259" w:lineRule="auto"/>
              <w:rPr>
                <w:rFonts w:ascii="Times New Roman" w:hAnsi="Times New Roman" w:cs="Times New Roman"/>
                <w:bCs/>
                <w:sz w:val="20"/>
                <w:szCs w:val="20"/>
              </w:rPr>
            </w:pPr>
            <w:r w:rsidRPr="008D2507">
              <w:rPr>
                <w:rFonts w:ascii="Times New Roman" w:hAnsi="Times New Roman" w:cs="Times New Roman"/>
                <w:bCs/>
                <w:sz w:val="20"/>
                <w:szCs w:val="20"/>
              </w:rPr>
              <w:t>Bilimsel Olarak Yeterli Açıklama (3.5) puan</w:t>
            </w:r>
          </w:p>
          <w:p w14:paraId="44BBD1A7" w14:textId="640B2485" w:rsidR="001C4E77" w:rsidRPr="008D2507" w:rsidRDefault="001C4E77" w:rsidP="00F25F81">
            <w:pPr>
              <w:spacing w:after="0" w:line="259" w:lineRule="auto"/>
              <w:rPr>
                <w:rFonts w:ascii="Times New Roman" w:hAnsi="Times New Roman" w:cs="Times New Roman"/>
                <w:sz w:val="20"/>
                <w:szCs w:val="20"/>
              </w:rPr>
            </w:pPr>
          </w:p>
        </w:tc>
        <w:tc>
          <w:tcPr>
            <w:tcW w:w="2330" w:type="dxa"/>
            <w:tcBorders>
              <w:top w:val="single" w:sz="2" w:space="0" w:color="auto"/>
              <w:bottom w:val="nil"/>
            </w:tcBorders>
            <w:hideMark/>
          </w:tcPr>
          <w:p w14:paraId="7466C4E3" w14:textId="61AAD549"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10 (% 50.0)</w:t>
            </w:r>
          </w:p>
        </w:tc>
        <w:tc>
          <w:tcPr>
            <w:tcW w:w="3934" w:type="dxa"/>
            <w:tcBorders>
              <w:top w:val="single" w:sz="2" w:space="0" w:color="auto"/>
              <w:bottom w:val="nil"/>
            </w:tcBorders>
            <w:hideMark/>
          </w:tcPr>
          <w:p w14:paraId="259C34C6" w14:textId="737C9086"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5 (% 25.0)</w:t>
            </w:r>
          </w:p>
        </w:tc>
      </w:tr>
      <w:tr w:rsidR="00F25F81" w:rsidRPr="008D2507" w14:paraId="063EF334" w14:textId="77777777" w:rsidTr="001A60B7">
        <w:trPr>
          <w:trHeight w:val="486"/>
        </w:trPr>
        <w:tc>
          <w:tcPr>
            <w:tcW w:w="2764" w:type="dxa"/>
            <w:tcBorders>
              <w:top w:val="nil"/>
              <w:bottom w:val="nil"/>
            </w:tcBorders>
            <w:hideMark/>
          </w:tcPr>
          <w:p w14:paraId="4274ECC5" w14:textId="77777777" w:rsidR="00F25F81" w:rsidRDefault="00F25F81" w:rsidP="00F25F81">
            <w:pPr>
              <w:spacing w:after="0" w:line="259" w:lineRule="auto"/>
              <w:rPr>
                <w:rFonts w:ascii="Times New Roman" w:hAnsi="Times New Roman" w:cs="Times New Roman"/>
                <w:bCs/>
                <w:sz w:val="20"/>
                <w:szCs w:val="20"/>
              </w:rPr>
            </w:pPr>
            <w:r w:rsidRPr="008D2507">
              <w:rPr>
                <w:rFonts w:ascii="Times New Roman" w:hAnsi="Times New Roman" w:cs="Times New Roman"/>
                <w:bCs/>
                <w:sz w:val="20"/>
                <w:szCs w:val="20"/>
              </w:rPr>
              <w:t>Kısmen Bilimsel Düzeyde Açıklama (1 Puan)</w:t>
            </w:r>
          </w:p>
          <w:p w14:paraId="6B9DA7B0" w14:textId="76F8D0F3" w:rsidR="001C4E77" w:rsidRPr="008D2507" w:rsidRDefault="001C4E77" w:rsidP="00F25F81">
            <w:pPr>
              <w:spacing w:after="0" w:line="259" w:lineRule="auto"/>
              <w:rPr>
                <w:rFonts w:ascii="Times New Roman" w:hAnsi="Times New Roman" w:cs="Times New Roman"/>
                <w:sz w:val="20"/>
                <w:szCs w:val="20"/>
              </w:rPr>
            </w:pPr>
          </w:p>
        </w:tc>
        <w:tc>
          <w:tcPr>
            <w:tcW w:w="2330" w:type="dxa"/>
            <w:tcBorders>
              <w:top w:val="nil"/>
              <w:bottom w:val="nil"/>
            </w:tcBorders>
            <w:hideMark/>
          </w:tcPr>
          <w:p w14:paraId="1A370E70" w14:textId="7D16759C" w:rsidR="00F25F81" w:rsidRPr="008D2507" w:rsidRDefault="001C4E77"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5 (</w:t>
            </w:r>
            <w:r w:rsidR="00F25F81" w:rsidRPr="008D2507">
              <w:rPr>
                <w:rFonts w:ascii="Times New Roman" w:hAnsi="Times New Roman" w:cs="Times New Roman"/>
                <w:sz w:val="20"/>
                <w:szCs w:val="20"/>
              </w:rPr>
              <w:t>% 25. 0)</w:t>
            </w:r>
          </w:p>
        </w:tc>
        <w:tc>
          <w:tcPr>
            <w:tcW w:w="3934" w:type="dxa"/>
            <w:tcBorders>
              <w:top w:val="nil"/>
              <w:bottom w:val="nil"/>
            </w:tcBorders>
            <w:hideMark/>
          </w:tcPr>
          <w:p w14:paraId="4D31B022" w14:textId="2EB8A877"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 xml:space="preserve">14 (% </w:t>
            </w:r>
            <w:r w:rsidR="001C4E77" w:rsidRPr="008D2507">
              <w:rPr>
                <w:rFonts w:ascii="Times New Roman" w:hAnsi="Times New Roman" w:cs="Times New Roman"/>
                <w:sz w:val="20"/>
                <w:szCs w:val="20"/>
              </w:rPr>
              <w:t>70.0)</w:t>
            </w:r>
          </w:p>
        </w:tc>
      </w:tr>
      <w:tr w:rsidR="00F25F81" w:rsidRPr="008D2507" w14:paraId="5DEBA876" w14:textId="77777777" w:rsidTr="001A60B7">
        <w:trPr>
          <w:trHeight w:val="478"/>
        </w:trPr>
        <w:tc>
          <w:tcPr>
            <w:tcW w:w="2764" w:type="dxa"/>
            <w:tcBorders>
              <w:top w:val="nil"/>
              <w:bottom w:val="single" w:sz="2" w:space="0" w:color="auto"/>
            </w:tcBorders>
            <w:hideMark/>
          </w:tcPr>
          <w:p w14:paraId="3804C61E" w14:textId="77777777" w:rsidR="00F25F81" w:rsidRPr="008D2507" w:rsidRDefault="00F25F81" w:rsidP="00F25F81">
            <w:pPr>
              <w:spacing w:after="0" w:line="259" w:lineRule="auto"/>
              <w:rPr>
                <w:rFonts w:ascii="Times New Roman" w:hAnsi="Times New Roman" w:cs="Times New Roman"/>
                <w:sz w:val="20"/>
                <w:szCs w:val="20"/>
              </w:rPr>
            </w:pPr>
            <w:r w:rsidRPr="008D2507">
              <w:rPr>
                <w:rFonts w:ascii="Times New Roman" w:hAnsi="Times New Roman" w:cs="Times New Roman"/>
                <w:bCs/>
                <w:sz w:val="20"/>
                <w:szCs w:val="20"/>
              </w:rPr>
              <w:t>Bilimsel Olmayan Açıklama (0 puan)</w:t>
            </w:r>
          </w:p>
        </w:tc>
        <w:tc>
          <w:tcPr>
            <w:tcW w:w="2330" w:type="dxa"/>
            <w:tcBorders>
              <w:top w:val="nil"/>
              <w:bottom w:val="single" w:sz="2" w:space="0" w:color="auto"/>
            </w:tcBorders>
            <w:hideMark/>
          </w:tcPr>
          <w:p w14:paraId="2A313787" w14:textId="35AFA7FD"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5</w:t>
            </w:r>
            <w:r w:rsidR="001C4E77" w:rsidRPr="008D2507">
              <w:rPr>
                <w:rFonts w:ascii="Times New Roman" w:hAnsi="Times New Roman" w:cs="Times New Roman"/>
                <w:sz w:val="20"/>
                <w:szCs w:val="20"/>
              </w:rPr>
              <w:t xml:space="preserve">  (</w:t>
            </w:r>
            <w:r w:rsidRPr="008D2507">
              <w:rPr>
                <w:rFonts w:ascii="Times New Roman" w:hAnsi="Times New Roman" w:cs="Times New Roman"/>
                <w:sz w:val="20"/>
                <w:szCs w:val="20"/>
              </w:rPr>
              <w:t>%25.0)</w:t>
            </w:r>
          </w:p>
        </w:tc>
        <w:tc>
          <w:tcPr>
            <w:tcW w:w="3934" w:type="dxa"/>
            <w:tcBorders>
              <w:top w:val="nil"/>
              <w:bottom w:val="single" w:sz="2" w:space="0" w:color="auto"/>
            </w:tcBorders>
            <w:hideMark/>
          </w:tcPr>
          <w:p w14:paraId="3D2C0C96" w14:textId="5AE0257D" w:rsidR="00F25F81" w:rsidRPr="008D2507" w:rsidRDefault="00F25F81" w:rsidP="001C4E77">
            <w:pPr>
              <w:spacing w:after="0" w:line="259" w:lineRule="auto"/>
              <w:jc w:val="center"/>
              <w:rPr>
                <w:rFonts w:ascii="Times New Roman" w:hAnsi="Times New Roman" w:cs="Times New Roman"/>
                <w:sz w:val="20"/>
                <w:szCs w:val="20"/>
              </w:rPr>
            </w:pPr>
            <w:r w:rsidRPr="008D2507">
              <w:rPr>
                <w:rFonts w:ascii="Times New Roman" w:hAnsi="Times New Roman" w:cs="Times New Roman"/>
                <w:sz w:val="20"/>
                <w:szCs w:val="20"/>
              </w:rPr>
              <w:t>1 (% 5.0)</w:t>
            </w:r>
          </w:p>
        </w:tc>
      </w:tr>
    </w:tbl>
    <w:p w14:paraId="0DA1F7F2" w14:textId="509C5237" w:rsidR="00114EC3" w:rsidRPr="007B44FE" w:rsidRDefault="00F25F81" w:rsidP="007B44FE">
      <w:pPr>
        <w:spacing w:before="240" w:after="120" w:line="240" w:lineRule="auto"/>
        <w:ind w:firstLine="567"/>
        <w:jc w:val="both"/>
        <w:rPr>
          <w:rFonts w:ascii="Times New Roman" w:hAnsi="Times New Roman" w:cs="Times New Roman"/>
          <w:bCs/>
          <w:sz w:val="24"/>
          <w:szCs w:val="24"/>
        </w:rPr>
      </w:pPr>
      <w:r w:rsidRPr="00F25F81">
        <w:rPr>
          <w:rFonts w:ascii="Times New Roman" w:hAnsi="Times New Roman" w:cs="Times New Roman"/>
          <w:bCs/>
          <w:sz w:val="24"/>
          <w:szCs w:val="24"/>
        </w:rPr>
        <w:t>Tablo.4’e bakıldığında, öğretmen adaylarının konunun öğretimine ilişkin kullandıkları strateji, yöntem teknik bilgisine ilişkin sorulara verilen cevaplar incelendiğinde 10 (%50.0) öğretmen adayının bilimsel olarak yeterli açıklama yaptıkları görülmektedir. Ancak teknoloji ile birlikte yöntem tekniklerin kullanımına dair sorulan bir soruya verilen cevaplar incelendiğinde sadece 5 (%25.0) öğretmen adayının bilimsel olarak yeterli açıklama yaptıkları bununla birlikte 14 (%70.0) öğretmen adayının kısmen bilimsel düzeyde açıklama yaptığı belirlenmiştir. Bununla ilgili bazı açıklama örnekleri aşağıdadır.</w:t>
      </w:r>
    </w:p>
    <w:p w14:paraId="250784D7" w14:textId="5773B98B" w:rsidR="00F25F81"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ÖA-17:</w:t>
      </w:r>
      <w:r w:rsidRPr="001A7799">
        <w:rPr>
          <w:rFonts w:ascii="Times New Roman" w:hAnsi="Times New Roman" w:cs="Times New Roman"/>
          <w:bCs/>
          <w:i/>
          <w:iCs/>
        </w:rPr>
        <w:t xml:space="preserve"> ‘Kavram haritaları, yapılandırılmış grid, kavram çözümleme tablosu, tartışma </w:t>
      </w:r>
      <w:r w:rsidRPr="001A7799">
        <w:rPr>
          <w:rFonts w:ascii="Times New Roman" w:hAnsi="Times New Roman" w:cs="Times New Roman"/>
          <w:bCs/>
          <w:iCs/>
        </w:rPr>
        <w:t>tekniği.’ (3.5 Puan).</w:t>
      </w:r>
    </w:p>
    <w:p w14:paraId="2C7FF2E0" w14:textId="223ABB2B" w:rsidR="00F25F81"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ÖA-11:</w:t>
      </w:r>
      <w:r w:rsidRPr="001A7799">
        <w:rPr>
          <w:rFonts w:ascii="Times New Roman" w:hAnsi="Times New Roman" w:cs="Times New Roman"/>
          <w:bCs/>
          <w:i/>
          <w:iCs/>
        </w:rPr>
        <w:t xml:space="preserve"> </w:t>
      </w:r>
      <w:r w:rsidR="001A60B7" w:rsidRPr="001A7799">
        <w:rPr>
          <w:rFonts w:ascii="Times New Roman" w:hAnsi="Times New Roman" w:cs="Times New Roman"/>
          <w:bCs/>
          <w:i/>
          <w:iCs/>
        </w:rPr>
        <w:t>‘Laboratuvardan</w:t>
      </w:r>
      <w:r w:rsidRPr="001A7799">
        <w:rPr>
          <w:rFonts w:ascii="Times New Roman" w:hAnsi="Times New Roman" w:cs="Times New Roman"/>
          <w:bCs/>
          <w:i/>
          <w:iCs/>
        </w:rPr>
        <w:t xml:space="preserve"> ve projeksiyondan yararlandım. Farklı materyallerden yararlandım.</w:t>
      </w:r>
      <w:r w:rsidRPr="001A7799">
        <w:rPr>
          <w:rFonts w:ascii="Times New Roman" w:hAnsi="Times New Roman" w:cs="Times New Roman"/>
          <w:bCs/>
          <w:iCs/>
        </w:rPr>
        <w:t>’ (3.5 Puan).</w:t>
      </w:r>
    </w:p>
    <w:p w14:paraId="43955780" w14:textId="6B5D5089" w:rsidR="00F25F81"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w:t>
      </w:r>
      <w:r w:rsidR="00164DE1" w:rsidRPr="001A7799">
        <w:rPr>
          <w:rFonts w:ascii="Times New Roman" w:hAnsi="Times New Roman" w:cs="Times New Roman"/>
          <w:bCs/>
        </w:rPr>
        <w:t>5:</w:t>
      </w:r>
      <w:r w:rsidR="00164DE1" w:rsidRPr="001A7799">
        <w:rPr>
          <w:rFonts w:ascii="Times New Roman" w:hAnsi="Times New Roman" w:cs="Times New Roman"/>
          <w:bCs/>
          <w:i/>
          <w:iCs/>
        </w:rPr>
        <w:t xml:space="preserve"> ‘Sınıfta</w:t>
      </w:r>
      <w:r w:rsidRPr="001A7799">
        <w:rPr>
          <w:rFonts w:ascii="Times New Roman" w:hAnsi="Times New Roman" w:cs="Times New Roman"/>
          <w:bCs/>
          <w:i/>
          <w:iCs/>
        </w:rPr>
        <w:t xml:space="preserve"> uygulanabilecek deneyler yaptırılır, internetten de izletilebilir, teknolojiden </w:t>
      </w:r>
      <w:r w:rsidRPr="001A7799">
        <w:rPr>
          <w:rFonts w:ascii="Times New Roman" w:hAnsi="Times New Roman" w:cs="Times New Roman"/>
          <w:bCs/>
          <w:iCs/>
        </w:rPr>
        <w:t>yararlanılır’ (3.5 Puan).</w:t>
      </w:r>
    </w:p>
    <w:p w14:paraId="534A9CB5" w14:textId="77777777" w:rsidR="00F25F81" w:rsidRPr="001A7799" w:rsidRDefault="00F25F81" w:rsidP="0000123E">
      <w:pPr>
        <w:spacing w:after="120" w:line="240" w:lineRule="auto"/>
        <w:ind w:left="567"/>
        <w:jc w:val="both"/>
        <w:rPr>
          <w:rFonts w:ascii="Times New Roman" w:hAnsi="Times New Roman" w:cs="Times New Roman"/>
          <w:bCs/>
        </w:rPr>
      </w:pPr>
      <w:r w:rsidRPr="001A7799">
        <w:rPr>
          <w:rFonts w:ascii="Times New Roman" w:hAnsi="Times New Roman" w:cs="Times New Roman"/>
          <w:bCs/>
        </w:rPr>
        <w:t>ÖA-4:</w:t>
      </w:r>
      <w:r w:rsidRPr="001A7799">
        <w:rPr>
          <w:rFonts w:ascii="Times New Roman" w:hAnsi="Times New Roman" w:cs="Times New Roman"/>
          <w:bCs/>
          <w:i/>
          <w:iCs/>
        </w:rPr>
        <w:t xml:space="preserve"> ‘Projeksiyon kullanılarak daha fazla örnekler verilebilir, ya da örneği verip hangi türe ait olduğu sorulabilir. Ben kullanmadım.’ </w:t>
      </w:r>
      <w:r w:rsidRPr="001A7799">
        <w:rPr>
          <w:rFonts w:ascii="Times New Roman" w:hAnsi="Times New Roman" w:cs="Times New Roman"/>
          <w:bCs/>
          <w:iCs/>
        </w:rPr>
        <w:t>(1 Puan).</w:t>
      </w:r>
    </w:p>
    <w:p w14:paraId="706AADC2" w14:textId="49922181" w:rsidR="00F25F81" w:rsidRDefault="00F25F81" w:rsidP="0000123E">
      <w:pPr>
        <w:spacing w:after="120" w:line="240" w:lineRule="auto"/>
        <w:ind w:left="567"/>
        <w:jc w:val="both"/>
        <w:rPr>
          <w:rFonts w:ascii="Times New Roman" w:hAnsi="Times New Roman" w:cs="Times New Roman"/>
          <w:bCs/>
          <w:iCs/>
        </w:rPr>
      </w:pPr>
      <w:r w:rsidRPr="001A7799">
        <w:rPr>
          <w:rFonts w:ascii="Times New Roman" w:hAnsi="Times New Roman" w:cs="Times New Roman"/>
          <w:bCs/>
        </w:rPr>
        <w:t>ÖA-8</w:t>
      </w:r>
      <w:r w:rsidR="00164DE1" w:rsidRPr="001A7799">
        <w:rPr>
          <w:rFonts w:ascii="Times New Roman" w:hAnsi="Times New Roman" w:cs="Times New Roman"/>
          <w:bCs/>
        </w:rPr>
        <w:t>:</w:t>
      </w:r>
      <w:r w:rsidRPr="001A7799">
        <w:rPr>
          <w:rFonts w:ascii="Times New Roman" w:hAnsi="Times New Roman" w:cs="Times New Roman"/>
          <w:bCs/>
        </w:rPr>
        <w:t xml:space="preserve"> ‘</w:t>
      </w:r>
      <w:r w:rsidRPr="001A7799">
        <w:rPr>
          <w:rFonts w:ascii="Times New Roman" w:hAnsi="Times New Roman" w:cs="Times New Roman"/>
          <w:bCs/>
          <w:i/>
          <w:iCs/>
        </w:rPr>
        <w:t>Teknolojik olarak imkân olmadığından teknolojik şekilde ders işleyemedim.</w:t>
      </w:r>
      <w:r w:rsidRPr="001A7799">
        <w:rPr>
          <w:rFonts w:ascii="Times New Roman" w:hAnsi="Times New Roman" w:cs="Times New Roman"/>
          <w:bCs/>
          <w:iCs/>
        </w:rPr>
        <w:t>’</w:t>
      </w:r>
      <w:r w:rsidRPr="001A7799">
        <w:rPr>
          <w:rFonts w:ascii="Times New Roman" w:hAnsi="Times New Roman" w:cs="Times New Roman"/>
          <w:b/>
          <w:bCs/>
          <w:iCs/>
        </w:rPr>
        <w:t xml:space="preserve"> </w:t>
      </w:r>
      <w:r w:rsidRPr="001A7799">
        <w:rPr>
          <w:rFonts w:ascii="Times New Roman" w:hAnsi="Times New Roman" w:cs="Times New Roman"/>
          <w:bCs/>
          <w:iCs/>
        </w:rPr>
        <w:t>(0 Puan).</w:t>
      </w:r>
    </w:p>
    <w:p w14:paraId="061C40C3" w14:textId="04ED25BA" w:rsidR="00F40AE9" w:rsidRDefault="00F40AE9" w:rsidP="0000123E">
      <w:pPr>
        <w:spacing w:after="120" w:line="240" w:lineRule="auto"/>
        <w:ind w:left="567"/>
        <w:jc w:val="both"/>
        <w:rPr>
          <w:rFonts w:ascii="Times New Roman" w:hAnsi="Times New Roman" w:cs="Times New Roman"/>
          <w:bCs/>
          <w:iCs/>
        </w:rPr>
      </w:pPr>
    </w:p>
    <w:p w14:paraId="18CCFC7B" w14:textId="77777777" w:rsidR="00F40AE9" w:rsidRPr="001A7799" w:rsidRDefault="00F40AE9" w:rsidP="0000123E">
      <w:pPr>
        <w:spacing w:after="120" w:line="240" w:lineRule="auto"/>
        <w:ind w:left="567"/>
        <w:jc w:val="both"/>
        <w:rPr>
          <w:rFonts w:ascii="Times New Roman" w:hAnsi="Times New Roman" w:cs="Times New Roman"/>
          <w:bCs/>
          <w:iCs/>
        </w:rPr>
      </w:pPr>
    </w:p>
    <w:p w14:paraId="5F490778" w14:textId="44279AE5" w:rsidR="007957B8" w:rsidRPr="00EF5CD5" w:rsidRDefault="00F548A4" w:rsidP="001A60B7">
      <w:pPr>
        <w:spacing w:before="240" w:after="120" w:line="240" w:lineRule="auto"/>
        <w:jc w:val="both"/>
        <w:rPr>
          <w:rFonts w:ascii="Times New Roman" w:hAnsi="Times New Roman" w:cs="Times New Roman"/>
          <w:b/>
          <w:bCs/>
        </w:rPr>
      </w:pPr>
      <w:r w:rsidRPr="00EF5CD5">
        <w:rPr>
          <w:rFonts w:ascii="Times New Roman" w:hAnsi="Times New Roman" w:cs="Times New Roman"/>
          <w:b/>
          <w:bCs/>
        </w:rPr>
        <w:t xml:space="preserve">Tablo 5. </w:t>
      </w:r>
      <w:r w:rsidRPr="00EF5CD5">
        <w:rPr>
          <w:rFonts w:ascii="Times New Roman" w:hAnsi="Times New Roman" w:cs="Times New Roman"/>
          <w:bCs/>
          <w:i/>
        </w:rPr>
        <w:t xml:space="preserve">SÖ </w:t>
      </w:r>
      <w:r w:rsidR="00EF5CD5" w:rsidRPr="00EF5CD5">
        <w:rPr>
          <w:rFonts w:ascii="Times New Roman" w:hAnsi="Times New Roman" w:cs="Times New Roman"/>
          <w:bCs/>
          <w:i/>
        </w:rPr>
        <w:t>adaylarının değerlendirme bilgileri ile ilgili elde edilen bulgular</w:t>
      </w:r>
    </w:p>
    <w:tbl>
      <w:tblPr>
        <w:tblStyle w:val="TabloKlavuzu"/>
        <w:tblW w:w="916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10"/>
        <w:gridCol w:w="3400"/>
      </w:tblGrid>
      <w:tr w:rsidR="00CC62D2" w:rsidRPr="001C6597" w14:paraId="55AE092E" w14:textId="77777777" w:rsidTr="001C4E77">
        <w:trPr>
          <w:trHeight w:val="708"/>
        </w:trPr>
        <w:tc>
          <w:tcPr>
            <w:tcW w:w="2951" w:type="dxa"/>
            <w:tcBorders>
              <w:top w:val="single" w:sz="2" w:space="0" w:color="auto"/>
              <w:bottom w:val="single" w:sz="2" w:space="0" w:color="auto"/>
            </w:tcBorders>
            <w:hideMark/>
          </w:tcPr>
          <w:p w14:paraId="012A80F3" w14:textId="77777777" w:rsidR="00CC62D2" w:rsidRPr="001C6597" w:rsidRDefault="00CC62D2" w:rsidP="00CC62D2">
            <w:pPr>
              <w:spacing w:after="0" w:line="259" w:lineRule="auto"/>
              <w:rPr>
                <w:rFonts w:ascii="Times New Roman" w:hAnsi="Times New Roman" w:cs="Times New Roman"/>
                <w:sz w:val="20"/>
                <w:szCs w:val="20"/>
              </w:rPr>
            </w:pPr>
            <w:r w:rsidRPr="001C6597">
              <w:rPr>
                <w:rFonts w:ascii="Times New Roman" w:hAnsi="Times New Roman" w:cs="Times New Roman"/>
                <w:bCs/>
                <w:sz w:val="20"/>
                <w:szCs w:val="20"/>
              </w:rPr>
              <w:lastRenderedPageBreak/>
              <w:t>Anlama Düzey</w:t>
            </w:r>
          </w:p>
        </w:tc>
        <w:tc>
          <w:tcPr>
            <w:tcW w:w="2810" w:type="dxa"/>
            <w:tcBorders>
              <w:top w:val="single" w:sz="2" w:space="0" w:color="auto"/>
              <w:bottom w:val="single" w:sz="2" w:space="0" w:color="auto"/>
            </w:tcBorders>
            <w:hideMark/>
          </w:tcPr>
          <w:p w14:paraId="56A19343" w14:textId="1AAC0A06"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bCs/>
                <w:sz w:val="20"/>
                <w:szCs w:val="20"/>
              </w:rPr>
              <w:t>Fen Bilimleri Derslerinde Kullanılan Ölçme ve Değerlendirme Araçları</w:t>
            </w:r>
          </w:p>
        </w:tc>
        <w:tc>
          <w:tcPr>
            <w:tcW w:w="3400" w:type="dxa"/>
            <w:tcBorders>
              <w:top w:val="single" w:sz="2" w:space="0" w:color="auto"/>
              <w:bottom w:val="single" w:sz="2" w:space="0" w:color="auto"/>
            </w:tcBorders>
            <w:hideMark/>
          </w:tcPr>
          <w:p w14:paraId="0F9B58E5" w14:textId="77777777"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bCs/>
                <w:sz w:val="20"/>
                <w:szCs w:val="20"/>
              </w:rPr>
              <w:t>Ölçme ve Değerlendirmede Kullanılacak Teknoloji Destekli Strateji ve Yöntemler</w:t>
            </w:r>
          </w:p>
        </w:tc>
      </w:tr>
      <w:tr w:rsidR="00CC62D2" w:rsidRPr="001C6597" w14:paraId="59D4E1ED" w14:textId="77777777" w:rsidTr="001C4E77">
        <w:trPr>
          <w:trHeight w:val="521"/>
        </w:trPr>
        <w:tc>
          <w:tcPr>
            <w:tcW w:w="2951" w:type="dxa"/>
            <w:tcBorders>
              <w:top w:val="single" w:sz="2" w:space="0" w:color="auto"/>
              <w:bottom w:val="nil"/>
            </w:tcBorders>
            <w:hideMark/>
          </w:tcPr>
          <w:p w14:paraId="40386B86" w14:textId="77777777" w:rsidR="00CC62D2" w:rsidRDefault="00CC62D2" w:rsidP="00CC62D2">
            <w:pPr>
              <w:spacing w:after="0" w:line="259" w:lineRule="auto"/>
              <w:rPr>
                <w:rFonts w:ascii="Times New Roman" w:hAnsi="Times New Roman" w:cs="Times New Roman"/>
                <w:bCs/>
                <w:sz w:val="20"/>
                <w:szCs w:val="20"/>
              </w:rPr>
            </w:pPr>
            <w:r w:rsidRPr="001C6597">
              <w:rPr>
                <w:rFonts w:ascii="Times New Roman" w:hAnsi="Times New Roman" w:cs="Times New Roman"/>
                <w:bCs/>
                <w:sz w:val="20"/>
                <w:szCs w:val="20"/>
              </w:rPr>
              <w:t>Bilimsel Olarak Yeterli Açıklama (3.5) puan</w:t>
            </w:r>
          </w:p>
          <w:p w14:paraId="10A30833" w14:textId="3ACC0714" w:rsidR="001C4E77" w:rsidRPr="001C6597" w:rsidRDefault="001C4E77" w:rsidP="00CC62D2">
            <w:pPr>
              <w:spacing w:after="0" w:line="259" w:lineRule="auto"/>
              <w:rPr>
                <w:rFonts w:ascii="Times New Roman" w:hAnsi="Times New Roman" w:cs="Times New Roman"/>
                <w:sz w:val="20"/>
                <w:szCs w:val="20"/>
              </w:rPr>
            </w:pPr>
          </w:p>
        </w:tc>
        <w:tc>
          <w:tcPr>
            <w:tcW w:w="2810" w:type="dxa"/>
            <w:tcBorders>
              <w:top w:val="single" w:sz="2" w:space="0" w:color="auto"/>
              <w:bottom w:val="nil"/>
            </w:tcBorders>
            <w:hideMark/>
          </w:tcPr>
          <w:p w14:paraId="597E41E0" w14:textId="5ED511FD"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9 (% 45.0)</w:t>
            </w:r>
          </w:p>
        </w:tc>
        <w:tc>
          <w:tcPr>
            <w:tcW w:w="3400" w:type="dxa"/>
            <w:tcBorders>
              <w:top w:val="single" w:sz="2" w:space="0" w:color="auto"/>
              <w:bottom w:val="nil"/>
            </w:tcBorders>
            <w:hideMark/>
          </w:tcPr>
          <w:p w14:paraId="5BB214CD" w14:textId="2999310C"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4 (% 20.0)</w:t>
            </w:r>
          </w:p>
        </w:tc>
      </w:tr>
      <w:tr w:rsidR="00CC62D2" w:rsidRPr="001C6597" w14:paraId="0EB3DC35" w14:textId="77777777" w:rsidTr="00EF5CD5">
        <w:trPr>
          <w:trHeight w:val="379"/>
        </w:trPr>
        <w:tc>
          <w:tcPr>
            <w:tcW w:w="2951" w:type="dxa"/>
            <w:tcBorders>
              <w:top w:val="nil"/>
              <w:bottom w:val="nil"/>
            </w:tcBorders>
            <w:hideMark/>
          </w:tcPr>
          <w:p w14:paraId="40630840" w14:textId="77777777" w:rsidR="00CC62D2" w:rsidRDefault="00CC62D2" w:rsidP="00CC62D2">
            <w:pPr>
              <w:spacing w:after="0" w:line="259" w:lineRule="auto"/>
              <w:rPr>
                <w:rFonts w:ascii="Times New Roman" w:hAnsi="Times New Roman" w:cs="Times New Roman"/>
                <w:bCs/>
                <w:sz w:val="20"/>
                <w:szCs w:val="20"/>
              </w:rPr>
            </w:pPr>
            <w:r w:rsidRPr="001C6597">
              <w:rPr>
                <w:rFonts w:ascii="Times New Roman" w:hAnsi="Times New Roman" w:cs="Times New Roman"/>
                <w:bCs/>
                <w:sz w:val="20"/>
                <w:szCs w:val="20"/>
              </w:rPr>
              <w:t>Kısmen Bilimsel Düzeyde Açıklama (1 Puan)</w:t>
            </w:r>
          </w:p>
          <w:p w14:paraId="56EC18B0" w14:textId="4F81C4AD" w:rsidR="001C4E77" w:rsidRPr="001C6597" w:rsidRDefault="001C4E77" w:rsidP="00CC62D2">
            <w:pPr>
              <w:spacing w:after="0" w:line="259" w:lineRule="auto"/>
              <w:rPr>
                <w:rFonts w:ascii="Times New Roman" w:hAnsi="Times New Roman" w:cs="Times New Roman"/>
                <w:sz w:val="20"/>
                <w:szCs w:val="20"/>
              </w:rPr>
            </w:pPr>
          </w:p>
        </w:tc>
        <w:tc>
          <w:tcPr>
            <w:tcW w:w="2810" w:type="dxa"/>
            <w:tcBorders>
              <w:top w:val="nil"/>
              <w:bottom w:val="nil"/>
            </w:tcBorders>
            <w:hideMark/>
          </w:tcPr>
          <w:p w14:paraId="3A7BFEBD" w14:textId="227A998A"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10 (% 50.0)</w:t>
            </w:r>
          </w:p>
        </w:tc>
        <w:tc>
          <w:tcPr>
            <w:tcW w:w="3400" w:type="dxa"/>
            <w:tcBorders>
              <w:top w:val="nil"/>
              <w:bottom w:val="nil"/>
            </w:tcBorders>
            <w:hideMark/>
          </w:tcPr>
          <w:p w14:paraId="41E87A97" w14:textId="74FB72E5"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12 (% 60.0)</w:t>
            </w:r>
          </w:p>
        </w:tc>
      </w:tr>
      <w:tr w:rsidR="00CC62D2" w:rsidRPr="001C6597" w14:paraId="73C82F79" w14:textId="77777777" w:rsidTr="00EF5CD5">
        <w:trPr>
          <w:trHeight w:val="272"/>
        </w:trPr>
        <w:tc>
          <w:tcPr>
            <w:tcW w:w="2951" w:type="dxa"/>
            <w:tcBorders>
              <w:top w:val="nil"/>
              <w:bottom w:val="single" w:sz="2" w:space="0" w:color="auto"/>
            </w:tcBorders>
            <w:hideMark/>
          </w:tcPr>
          <w:p w14:paraId="67B82F45" w14:textId="77777777" w:rsidR="001C4E77" w:rsidRDefault="00CC62D2" w:rsidP="00CC62D2">
            <w:pPr>
              <w:spacing w:after="0" w:line="259" w:lineRule="auto"/>
              <w:rPr>
                <w:rFonts w:ascii="Times New Roman" w:hAnsi="Times New Roman" w:cs="Times New Roman"/>
                <w:bCs/>
                <w:sz w:val="20"/>
                <w:szCs w:val="20"/>
              </w:rPr>
            </w:pPr>
            <w:r w:rsidRPr="001C6597">
              <w:rPr>
                <w:rFonts w:ascii="Times New Roman" w:hAnsi="Times New Roman" w:cs="Times New Roman"/>
                <w:bCs/>
                <w:sz w:val="20"/>
                <w:szCs w:val="20"/>
              </w:rPr>
              <w:t xml:space="preserve">Bilimsel Olmayan Açıklama </w:t>
            </w:r>
          </w:p>
          <w:p w14:paraId="25139F91" w14:textId="32404C34" w:rsidR="00CC62D2" w:rsidRPr="001C6597" w:rsidRDefault="00CC62D2" w:rsidP="00CC62D2">
            <w:pPr>
              <w:spacing w:after="0" w:line="259" w:lineRule="auto"/>
              <w:rPr>
                <w:rFonts w:ascii="Times New Roman" w:hAnsi="Times New Roman" w:cs="Times New Roman"/>
                <w:sz w:val="20"/>
                <w:szCs w:val="20"/>
              </w:rPr>
            </w:pPr>
            <w:r w:rsidRPr="001C6597">
              <w:rPr>
                <w:rFonts w:ascii="Times New Roman" w:hAnsi="Times New Roman" w:cs="Times New Roman"/>
                <w:bCs/>
                <w:sz w:val="20"/>
                <w:szCs w:val="20"/>
              </w:rPr>
              <w:t>(0 puan)</w:t>
            </w:r>
          </w:p>
        </w:tc>
        <w:tc>
          <w:tcPr>
            <w:tcW w:w="2810" w:type="dxa"/>
            <w:tcBorders>
              <w:top w:val="nil"/>
              <w:bottom w:val="single" w:sz="2" w:space="0" w:color="auto"/>
            </w:tcBorders>
            <w:hideMark/>
          </w:tcPr>
          <w:p w14:paraId="7CDD4DFF" w14:textId="546108BE"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1 (% 5.0)</w:t>
            </w:r>
          </w:p>
        </w:tc>
        <w:tc>
          <w:tcPr>
            <w:tcW w:w="3400" w:type="dxa"/>
            <w:tcBorders>
              <w:top w:val="nil"/>
              <w:bottom w:val="single" w:sz="2" w:space="0" w:color="auto"/>
            </w:tcBorders>
            <w:hideMark/>
          </w:tcPr>
          <w:p w14:paraId="5106250C" w14:textId="1FFA55BE" w:rsidR="00CC62D2" w:rsidRPr="001C6597" w:rsidRDefault="00CC62D2" w:rsidP="001C4E77">
            <w:pPr>
              <w:spacing w:after="0" w:line="259" w:lineRule="auto"/>
              <w:jc w:val="center"/>
              <w:rPr>
                <w:rFonts w:ascii="Times New Roman" w:hAnsi="Times New Roman" w:cs="Times New Roman"/>
                <w:sz w:val="20"/>
                <w:szCs w:val="20"/>
              </w:rPr>
            </w:pPr>
            <w:r w:rsidRPr="001C6597">
              <w:rPr>
                <w:rFonts w:ascii="Times New Roman" w:hAnsi="Times New Roman" w:cs="Times New Roman"/>
                <w:sz w:val="20"/>
                <w:szCs w:val="20"/>
              </w:rPr>
              <w:t>4</w:t>
            </w:r>
            <w:r w:rsidR="001C4E77">
              <w:rPr>
                <w:rFonts w:ascii="Times New Roman" w:hAnsi="Times New Roman" w:cs="Times New Roman"/>
                <w:sz w:val="20"/>
                <w:szCs w:val="20"/>
              </w:rPr>
              <w:t xml:space="preserve"> </w:t>
            </w:r>
            <w:r w:rsidRPr="001C6597">
              <w:rPr>
                <w:rFonts w:ascii="Times New Roman" w:hAnsi="Times New Roman" w:cs="Times New Roman"/>
                <w:sz w:val="20"/>
                <w:szCs w:val="20"/>
              </w:rPr>
              <w:t>(% 20.0)</w:t>
            </w:r>
          </w:p>
        </w:tc>
      </w:tr>
    </w:tbl>
    <w:p w14:paraId="12C6F663" w14:textId="717B2C45" w:rsidR="0000123E" w:rsidRPr="00CC62D2" w:rsidRDefault="00CC62D2" w:rsidP="007B44FE">
      <w:pPr>
        <w:tabs>
          <w:tab w:val="left" w:pos="709"/>
        </w:tabs>
        <w:spacing w:before="240"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ab/>
      </w:r>
      <w:r w:rsidRPr="00CC62D2">
        <w:rPr>
          <w:rFonts w:ascii="Times New Roman" w:hAnsi="Times New Roman" w:cs="Times New Roman"/>
          <w:bCs/>
          <w:sz w:val="24"/>
          <w:szCs w:val="24"/>
        </w:rPr>
        <w:t>Tablo.</w:t>
      </w:r>
      <w:r w:rsidR="00EF5CD5" w:rsidRPr="00CC62D2">
        <w:rPr>
          <w:rFonts w:ascii="Times New Roman" w:hAnsi="Times New Roman" w:cs="Times New Roman"/>
          <w:bCs/>
          <w:sz w:val="24"/>
          <w:szCs w:val="24"/>
        </w:rPr>
        <w:t>5’te</w:t>
      </w:r>
      <w:r w:rsidRPr="00CC62D2">
        <w:rPr>
          <w:rFonts w:ascii="Times New Roman" w:hAnsi="Times New Roman" w:cs="Times New Roman"/>
          <w:bCs/>
          <w:sz w:val="24"/>
          <w:szCs w:val="24"/>
        </w:rPr>
        <w:t>, öğretmen adaylarının derslerinde kullandıkları ölçme ve değerlendirme araçlarını öğrenmeye yönelik sorulan sorunun cevapları incelendiği zaman 9 (% 45.0) öğretmen adayının bilimsel olarak yeterli açıklama yaptıkları görülmüştür. Ancak teknoloji destekli ölçme ve değerlendirme araçlarına ilişkin öğretmen adaylarının verdikleri cevaplar incelendiği zaman sadece 4 (% 20.0) öğretmen adayının bilimsel olarak yeterli düzeyde cevap verdikleri görülmüştür. Bazı cevaplar aşağıdadır</w:t>
      </w:r>
    </w:p>
    <w:p w14:paraId="18587502" w14:textId="32B740B7" w:rsidR="00CC62D2" w:rsidRPr="001A7799" w:rsidRDefault="00CC62D2" w:rsidP="0000123E">
      <w:pPr>
        <w:tabs>
          <w:tab w:val="left" w:pos="709"/>
        </w:tabs>
        <w:spacing w:after="120" w:line="240" w:lineRule="auto"/>
        <w:ind w:left="709"/>
        <w:jc w:val="both"/>
        <w:rPr>
          <w:rFonts w:ascii="Times New Roman" w:hAnsi="Times New Roman" w:cs="Times New Roman"/>
          <w:bCs/>
          <w:i/>
          <w:iCs/>
        </w:rPr>
      </w:pPr>
      <w:r w:rsidRPr="001A7799">
        <w:rPr>
          <w:rFonts w:ascii="Times New Roman" w:hAnsi="Times New Roman" w:cs="Times New Roman"/>
          <w:bCs/>
        </w:rPr>
        <w:t>ÖA-4:</w:t>
      </w:r>
      <w:r w:rsidRPr="001A7799">
        <w:rPr>
          <w:rFonts w:ascii="Times New Roman" w:hAnsi="Times New Roman" w:cs="Times New Roman"/>
          <w:bCs/>
          <w:i/>
          <w:iCs/>
        </w:rPr>
        <w:t xml:space="preserve"> ‘Projeksiyon yansıtma, eğitim sitelerindeki etkinlikleri yaptırmak, izletmek.</w:t>
      </w:r>
      <w:r w:rsidRPr="001A7799">
        <w:rPr>
          <w:rFonts w:ascii="Times New Roman" w:hAnsi="Times New Roman" w:cs="Times New Roman"/>
          <w:bCs/>
        </w:rPr>
        <w:t>’ (3.5</w:t>
      </w:r>
      <w:r w:rsidRPr="001A7799">
        <w:rPr>
          <w:rFonts w:ascii="Times New Roman" w:hAnsi="Times New Roman" w:cs="Times New Roman"/>
          <w:bCs/>
          <w:i/>
          <w:iCs/>
        </w:rPr>
        <w:t xml:space="preserve"> </w:t>
      </w:r>
      <w:r w:rsidRPr="001A7799">
        <w:rPr>
          <w:rFonts w:ascii="Times New Roman" w:hAnsi="Times New Roman" w:cs="Times New Roman"/>
          <w:bCs/>
        </w:rPr>
        <w:t>Puan).</w:t>
      </w:r>
    </w:p>
    <w:p w14:paraId="148D8CE5" w14:textId="77777777" w:rsidR="00CC62D2" w:rsidRPr="001A7799" w:rsidRDefault="00CC62D2" w:rsidP="0000123E">
      <w:pPr>
        <w:tabs>
          <w:tab w:val="left" w:pos="709"/>
        </w:tabs>
        <w:spacing w:after="120" w:line="240" w:lineRule="auto"/>
        <w:ind w:left="709"/>
        <w:jc w:val="both"/>
        <w:rPr>
          <w:rFonts w:ascii="Times New Roman" w:hAnsi="Times New Roman" w:cs="Times New Roman"/>
          <w:bCs/>
          <w:i/>
          <w:iCs/>
        </w:rPr>
      </w:pPr>
      <w:r w:rsidRPr="001A7799">
        <w:rPr>
          <w:rFonts w:ascii="Times New Roman" w:hAnsi="Times New Roman" w:cs="Times New Roman"/>
          <w:bCs/>
        </w:rPr>
        <w:t>ÖA-14:</w:t>
      </w:r>
      <w:r w:rsidRPr="001A7799">
        <w:rPr>
          <w:rFonts w:ascii="Times New Roman" w:hAnsi="Times New Roman" w:cs="Times New Roman"/>
          <w:bCs/>
          <w:i/>
          <w:iCs/>
        </w:rPr>
        <w:t xml:space="preserve"> ‘Boşluk doldurma etkinliği, doğru-yanlış testi, eşleştirme.’ </w:t>
      </w:r>
      <w:r w:rsidRPr="001A7799">
        <w:rPr>
          <w:rFonts w:ascii="Times New Roman" w:hAnsi="Times New Roman" w:cs="Times New Roman"/>
          <w:bCs/>
        </w:rPr>
        <w:t>(1 Puan).</w:t>
      </w:r>
    </w:p>
    <w:p w14:paraId="1E9FB1DA" w14:textId="6221C220" w:rsidR="00CC62D2" w:rsidRPr="001A7799" w:rsidRDefault="00CC62D2" w:rsidP="0000123E">
      <w:pPr>
        <w:tabs>
          <w:tab w:val="left" w:pos="709"/>
        </w:tabs>
        <w:spacing w:after="120" w:line="240" w:lineRule="auto"/>
        <w:ind w:left="709"/>
        <w:jc w:val="both"/>
        <w:rPr>
          <w:rFonts w:ascii="Times New Roman" w:hAnsi="Times New Roman" w:cs="Times New Roman"/>
          <w:b/>
          <w:bCs/>
          <w:i/>
          <w:iCs/>
        </w:rPr>
      </w:pPr>
      <w:r w:rsidRPr="001A7799">
        <w:rPr>
          <w:rFonts w:ascii="Times New Roman" w:hAnsi="Times New Roman" w:cs="Times New Roman"/>
          <w:bCs/>
        </w:rPr>
        <w:t xml:space="preserve">ÖA-9: </w:t>
      </w:r>
      <w:r w:rsidRPr="001A7799">
        <w:rPr>
          <w:rFonts w:ascii="Times New Roman" w:hAnsi="Times New Roman" w:cs="Times New Roman"/>
          <w:bCs/>
          <w:i/>
          <w:iCs/>
        </w:rPr>
        <w:t xml:space="preserve">‘Soru-cevap yöntemi kullanıldı. Araç kullanılmadı.’ </w:t>
      </w:r>
      <w:r w:rsidRPr="001A7799">
        <w:rPr>
          <w:rFonts w:ascii="Times New Roman" w:hAnsi="Times New Roman" w:cs="Times New Roman"/>
          <w:bCs/>
        </w:rPr>
        <w:t>(0 Puan).</w:t>
      </w:r>
    </w:p>
    <w:p w14:paraId="7FDBC2B2" w14:textId="2139287C" w:rsidR="00F548A4" w:rsidRPr="00F548A4" w:rsidRDefault="00C26045" w:rsidP="00EF5CD5">
      <w:pPr>
        <w:spacing w:before="36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Tartışma ve Sonuç</w:t>
      </w:r>
    </w:p>
    <w:p w14:paraId="44BC42E7" w14:textId="28D2F1B8" w:rsidR="00CC62D2" w:rsidRPr="00CC62D2" w:rsidRDefault="00CC62D2" w:rsidP="00EF5CD5">
      <w:pPr>
        <w:spacing w:after="120" w:line="240" w:lineRule="auto"/>
        <w:ind w:firstLine="567"/>
        <w:jc w:val="both"/>
        <w:rPr>
          <w:rFonts w:ascii="Times New Roman" w:hAnsi="Times New Roman" w:cs="Times New Roman"/>
          <w:sz w:val="24"/>
          <w:szCs w:val="24"/>
        </w:rPr>
      </w:pPr>
      <w:r w:rsidRPr="00CC62D2">
        <w:rPr>
          <w:rFonts w:ascii="Times New Roman" w:hAnsi="Times New Roman" w:cs="Times New Roman"/>
          <w:sz w:val="24"/>
          <w:szCs w:val="24"/>
        </w:rPr>
        <w:t xml:space="preserve">Öğretmen adaylarının konu program bilgisi ile konu alan bilgisine ilişkin henüz hedeflenmemiş öğrenmeler (fakat sizin bildiğiniz) sorusuna verilen bilimsel olarak yeterli açıklamalar incelendiğinde bu sayının düşük olduğu görülmektedir 7 (%35.0). Öğretmen adaylarının program bilgilerine ilişkin sonuçlar incelendiğinde ise programın ana amaçlarına ilişkin 13 (% 65.0)’ünün bilimsel olarak yeterli açıklamada bulundukları görülmüştür (Tablo 1). Öğretmen adaylarının bu çerçevede programda öğretilmesi amaçlanan konular hakkında yeterli bilgiye sahip oldukları söylenebilir. Benzer şekilde programdaki kazanımların doğası ile ilgili verilen cevaplara göre öğretmen adaylarının bu konular hakkında yeterli bilgiye sahip olduklarını ifade edebiliriz 11 (% 55.0). Her iki soru ile ilgili bilimsel olarak yetersiz açıklamada bulunan bir ya da iki öğretmen adayının bulunması eksikleri olmakla beraber öğretmen adaylarının genel ve konuya özgü program bilgilerinin yeterli düzeyde olduğunu göstermektedir. Öğretmen adaylarının konu program bilgilerine ilişkin verdikleri cevaplar doğrultusunda kazanımların önemi başlığı altındaki sorulan soruya verilen cevaplar incelendiğinde 13 (% 65.0) öğretmen adayının bilimsel olarak yeterli cevap verdikleri görülmektedir. Bu açıdan öğretmen adaylarının program bilgilerinin eksik olduğu söylenebilir. Saka’nın (2011) yapmış olduğu çalışmanın sonuçları öğretmen adaylarının fen programının kazanımlarına yönelik bilinçli olduklarını göstermiştir. Acar da (2012)  yapmış olduğu çalışmada fen öğretiminde program bilgisinin önemli olduğu sonucuna ulaşmıştır. Ayaz (2015) tarafından yapılan yüksek lisans tez çalışmasında da ders planı matriksi ve mülakatlarda elde ettiği sonuçlara göre sınıf öğretmeni adaylarının fen dersi program bilgilerinin iyi düzeyde olduğunu bulmuştur. </w:t>
      </w:r>
    </w:p>
    <w:p w14:paraId="055F828B" w14:textId="77777777" w:rsidR="00CC62D2" w:rsidRPr="00CC62D2" w:rsidRDefault="00CC62D2" w:rsidP="00EF5CD5">
      <w:pPr>
        <w:spacing w:after="120" w:line="240" w:lineRule="auto"/>
        <w:ind w:firstLine="567"/>
        <w:jc w:val="both"/>
        <w:rPr>
          <w:rFonts w:ascii="Times New Roman" w:hAnsi="Times New Roman" w:cs="Times New Roman"/>
          <w:bCs/>
          <w:iCs/>
          <w:sz w:val="24"/>
          <w:szCs w:val="24"/>
        </w:rPr>
      </w:pPr>
      <w:r w:rsidRPr="00CC62D2">
        <w:rPr>
          <w:rFonts w:ascii="Times New Roman" w:hAnsi="Times New Roman" w:cs="Times New Roman"/>
          <w:bCs/>
          <w:sz w:val="24"/>
          <w:szCs w:val="24"/>
        </w:rPr>
        <w:t xml:space="preserve">Öğretmen adaylarının öğrenme güçlükleri ile ilgili sorulan üç soruya vermiş oldukları cevaplar incelendiğinde konuya dair bilimsel olarak yeterli açıklamalarda bulunamadıkları daha çok kısmi bir bilgiye sahip oldukları görülmektedir (Tablo 2). Genellikle </w:t>
      </w:r>
      <w:r w:rsidRPr="00CC62D2">
        <w:rPr>
          <w:rFonts w:ascii="Times New Roman" w:hAnsi="Times New Roman" w:cs="Times New Roman"/>
          <w:bCs/>
          <w:iCs/>
          <w:sz w:val="24"/>
          <w:szCs w:val="24"/>
        </w:rPr>
        <w:t xml:space="preserve">öğrencilerin hazır bulunuşluklarındaki eksikliklerden dolayı öğrenme güçlüklerinin yaşandığı gibi çok genel cevaplar verdikleri belirlenmiştir. </w:t>
      </w:r>
      <w:r w:rsidRPr="00CC62D2">
        <w:rPr>
          <w:rFonts w:ascii="Times New Roman" w:hAnsi="Times New Roman" w:cs="Times New Roman"/>
          <w:bCs/>
          <w:sz w:val="24"/>
          <w:szCs w:val="24"/>
        </w:rPr>
        <w:t xml:space="preserve">Kaya tarafından 2014 yılında fen bilgisi öğretmen adaylarıyla </w:t>
      </w:r>
      <w:r w:rsidRPr="00CC62D2">
        <w:rPr>
          <w:rFonts w:ascii="Times New Roman" w:hAnsi="Times New Roman" w:cs="Times New Roman"/>
          <w:bCs/>
          <w:sz w:val="24"/>
          <w:szCs w:val="24"/>
        </w:rPr>
        <w:lastRenderedPageBreak/>
        <w:t xml:space="preserve">yapılan çalışmada genel olarak öğretmen adaylarının kavram yanılgılarının nedenleri, ya da öğretilen fen konusunun öğrenilmesi zor ya da kolay olan kısımlarında tahminde bulunduklarını ya da bilimsel olmayan açıklama yaptıklarını bulmuştur. </w:t>
      </w:r>
      <w:r w:rsidRPr="00CC62D2">
        <w:rPr>
          <w:rFonts w:ascii="Times New Roman" w:hAnsi="Times New Roman" w:cs="Times New Roman"/>
          <w:bCs/>
          <w:iCs/>
          <w:sz w:val="24"/>
          <w:szCs w:val="24"/>
        </w:rPr>
        <w:t xml:space="preserve">Ayaz (2015) da </w:t>
      </w:r>
      <w:r w:rsidRPr="00CC62D2">
        <w:rPr>
          <w:rFonts w:ascii="Times New Roman" w:hAnsi="Times New Roman" w:cs="Times New Roman"/>
          <w:bCs/>
          <w:sz w:val="24"/>
          <w:szCs w:val="24"/>
        </w:rPr>
        <w:t xml:space="preserve">sınıf öğretmenleri adayları ile yapmış olduğu bir başka araştırmada fen bilimleri dersi ile ilgili öğretmen adaylarının karşılaşılabilecek öğrenme güçlükleri ve bunların nedenleri hakkında yeterli düzeyde bilgi sahibi olmadıkları sonucuna ulaşmıştır. </w:t>
      </w:r>
      <w:r w:rsidRPr="00CC62D2">
        <w:rPr>
          <w:rFonts w:ascii="Times New Roman" w:hAnsi="Times New Roman" w:cs="Times New Roman"/>
          <w:bCs/>
          <w:iCs/>
          <w:sz w:val="24"/>
          <w:szCs w:val="24"/>
        </w:rPr>
        <w:t>Bu açıdan gerek öğretmenlik uygulaması derslerinde veya fen öğretimi gibi özel öğretim yöntemleri derslerinde öğrenme güçlükleri ve sebepleri üzerinde daha fazla durulmasının önemi ortaya çıkmaktadır.</w:t>
      </w:r>
    </w:p>
    <w:p w14:paraId="3C1FD42E" w14:textId="77777777" w:rsidR="00CC62D2" w:rsidRPr="00CC62D2" w:rsidRDefault="00CC62D2" w:rsidP="00EF5CD5">
      <w:pPr>
        <w:spacing w:after="120" w:line="240" w:lineRule="auto"/>
        <w:ind w:firstLine="567"/>
        <w:jc w:val="both"/>
        <w:rPr>
          <w:rFonts w:ascii="Times New Roman" w:hAnsi="Times New Roman" w:cs="Times New Roman"/>
          <w:bCs/>
          <w:iCs/>
          <w:sz w:val="24"/>
          <w:szCs w:val="24"/>
        </w:rPr>
      </w:pPr>
      <w:r w:rsidRPr="00CC62D2">
        <w:rPr>
          <w:rFonts w:ascii="Times New Roman" w:hAnsi="Times New Roman" w:cs="Times New Roman"/>
          <w:bCs/>
          <w:iCs/>
          <w:sz w:val="24"/>
          <w:szCs w:val="24"/>
        </w:rPr>
        <w:t>Öğrenme Ortamı bilgisine ilişkin verilen cevaplar bakıldığı zaman ise araştırmaya katılan öğretmen adaylarının yarısının (10 öğretmen adayı; % 50.0) bilimsel olarak yeterli cevaplar verdikleri görülmektedir. Öğretmen adayları daha çok ortam bilgisine ilişkin verdikleri cevaplarda sınıfların kalabalık olmasını ve sürenin yetersizliğini ifade etmişlerdir. Öğretmen adaylarının strateji, yöntem ve teknik bilgilerini ölçmeye yönelik sorulan sorunun cevabı incelendiğinde 10 öğretmen adayının (% 50.0) programın ön gördüğü kavram haritası, tartışma tekniği gibi yapılandırmacılığa uygun biçimde strateji, yöntem ve teknik kullandıkları belirlenmiştir. Kaya (2014) fen bilgisi öğretmen adaylarıyla yapmış olduğu doktora tez çalışmasında ilk etapta öğretmen adaylarının düz anlatım ve soru cevap gibi teknikleri tercih ettiklerini belirlemiştir. Bununla beraber bu çalışmada öğretmen adaylarının teknoloji destekli yöntem/teknikleri kullanmada bilgi seviyelerinin düşük olduğu bulunmuştur (5; % 20.0). Ancak Canbazoğlu Bilici’nin (2012) yapmış olduğu çalışmanın sonuçları Fen Bilgisi öğretmen adaylarının teknoloji destekli yöntem, teknik bilgilerinin yeterli seviyede olduğunu ve kavram haritaları, 5E öğrenme modeli ve videolardan ders sürecinde faydalandıklarını belirtmiştir (Canbazoğlu Bilici, 2012). Ayaz’ın (2015) çalışmasının sonuçları ise sınıf öğretmeni adaylarının fen eğitiminde kullanılan yöntem ve teknik bilgilerinin yeterli düzeyde olduğunu ancak konuya özgü teknoloji destekli yöntem ve teknik bilgilerinin düşük olduğunu göstermiştir. Aynı zamanda araştırmacı, sınıf öğretmeni adaylarının öğrenme ortamının durumuna göre neler yapılabileceği hakkında bilgilerinin olduğunu bulmuştur.</w:t>
      </w:r>
    </w:p>
    <w:p w14:paraId="2C1BBFB4" w14:textId="66607839" w:rsidR="00CC62D2" w:rsidRPr="00CC62D2" w:rsidRDefault="00CC62D2" w:rsidP="00EF5CD5">
      <w:pPr>
        <w:spacing w:after="120" w:line="240" w:lineRule="auto"/>
        <w:ind w:firstLine="567"/>
        <w:jc w:val="both"/>
        <w:rPr>
          <w:rFonts w:ascii="Times New Roman" w:hAnsi="Times New Roman" w:cs="Times New Roman"/>
          <w:bCs/>
          <w:iCs/>
          <w:sz w:val="24"/>
          <w:szCs w:val="24"/>
        </w:rPr>
      </w:pPr>
      <w:r w:rsidRPr="00CC62D2">
        <w:rPr>
          <w:rFonts w:ascii="Times New Roman" w:hAnsi="Times New Roman" w:cs="Times New Roman"/>
          <w:bCs/>
          <w:iCs/>
          <w:sz w:val="24"/>
          <w:szCs w:val="24"/>
        </w:rPr>
        <w:t xml:space="preserve">Öğretmen adaylarının ölçme ve değerlendirme bilgilerini belirlemeye yönelik sorulan soruların cevapları incelendiğinde 9 öğretmen adayının (% 45.0) programın ön gördüğü şekilde değerlendirme araçlarını kullandıkları belirlenmiştir. Bu sonuçlar öğretmen adaylarının değerlendirme bilgilerinin eksik olduğunu göstermektedir. Saka ise 2011 yılında yapmış olduğu çalışmada öğretmen adaylarının genel olarak geleneksel değerlendirme araçlarını kullandıklarını ve özellikle de soru cevap tekniğini kullandıklarını bulmuştur. Bu açıdan lisans eğitimi sırasında hem değerlendirme bilgisi seviyesini yükseltilmesi ve hem de geleneksel değerlendirme amaçları dışında alternatif ölçme araçlarının kullanılmasına yönelik çalışmalar yapılmalıdır. Değerlendirme ile ilgili olan derslerde bu eksikliği gidermek için uygulamaya ağırlık verilmesi ve yine Öğretmenlik Uygulaması derslerinde de değerlendirme bilgi seviyesini artırılmasına yönelik planların ortaya konulması çözüm olarak fayda sağlayabilir. Ayrıca, teknoloji destekli ölçme/değerlendirme bilgi seviyesinin ölçüldüğü soruda sadece 4 öğretmen adayının (%20.0) bilimsel olarak yeterli açıklamada bulunmaları teknoloji entegrasyonunda da ciddi sorunlar olduğunu göstermektedir. Ayaz’ın (2015) sınıf öğretmeni adaylarıyla yapmış olduğu çalışmanın sonucu da teknoloji destekli değerlendirme bilgisi seviyelerinin yeterli düzeyde olmadığını göstermiştir. Genel olarak lisans eğitimi sırasındaki teknoloji ile ilgili dersler incelendiğinde öğretim derslerinden bağımsız teknolojinin öğretilmesi özellikle de özel öğretim yöntemleri dersleri ile bağlarının kurulmayışı ve bu çerçevede yeterli uygulamaların yapılmayışı teknoloji entegrasyonunda öğretmen adaylarının yetersiz olma sebepleri arasında sayılabilir. Akkoyunlu (2002) da bu yetersizliği öğretmen adaylarının lisans eğitimleri sırasında </w:t>
      </w:r>
      <w:r w:rsidRPr="00CC62D2">
        <w:rPr>
          <w:rFonts w:ascii="Times New Roman" w:hAnsi="Times New Roman" w:cs="Times New Roman"/>
          <w:bCs/>
          <w:iCs/>
          <w:sz w:val="24"/>
          <w:szCs w:val="24"/>
        </w:rPr>
        <w:lastRenderedPageBreak/>
        <w:t xml:space="preserve">teknolojinin nasıl kullanılacağına dair yeterli bilginin verilmeyişine ve bu nedenle öğretmen adaylarının mesleki yaşantılarında da teknolojiyi kullanmakta sorunlar yaşadıkları şeklinde yorumlamıştır. Aynı zamanda teknoloji ile ilgili derslerin veya konuların TPAB bakış açısıyla öğretilmemesi de Mishra ve Koehler (2006) tarafından TPAB kavramının ortaya çıkma sebeplerinden biri olarak gösterilen teknolojinin öğretilmesi ancak teknoloji ile öğretimin öğretim sürecinde ihmal edilmesi şeklindeki ifadeyi desteklemektedir.  Ayrıca teknoloji ile ilgili verilen kısıtlı cevaplardan yola çıkılarak öğretmen adaylarının EBA gibi Milli Eğitim Bakanlığının teknolojinin etkin kullanımına dair çalışmalardan çok haberdar olmadıkları da görülmektedir. Aynı zamanda teknoloji entegrasyonu sürecinde Web 2.0 araçları gibi teknolojiyi etkin biçimde kullanacak araçlara da yer verilmesi öğretmen adaylarının teknolojiyi öğretim sürecine </w:t>
      </w:r>
      <w:r w:rsidR="00F40AE9" w:rsidRPr="00CC62D2">
        <w:rPr>
          <w:rFonts w:ascii="Times New Roman" w:hAnsi="Times New Roman" w:cs="Times New Roman"/>
          <w:bCs/>
          <w:iCs/>
          <w:sz w:val="24"/>
          <w:szCs w:val="24"/>
        </w:rPr>
        <w:t>entegrasyonuna</w:t>
      </w:r>
      <w:r w:rsidRPr="00CC62D2">
        <w:rPr>
          <w:rFonts w:ascii="Times New Roman" w:hAnsi="Times New Roman" w:cs="Times New Roman"/>
          <w:bCs/>
          <w:iCs/>
          <w:sz w:val="24"/>
          <w:szCs w:val="24"/>
        </w:rPr>
        <w:t xml:space="preserve"> büyük katkı sağlayacağı düşünülmektedir. Bu noktada özellikle Öğretmenlik Uygulaması ve Özel Öğretim Yöntemleri dersleri kapsamında EBA üzerinde önemle durulmaya ihtiyaç olduğu görülmektedir.</w:t>
      </w:r>
    </w:p>
    <w:p w14:paraId="39D44CE0" w14:textId="77777777" w:rsidR="00F548A4" w:rsidRPr="005645FB" w:rsidRDefault="00F548A4" w:rsidP="00F548A4">
      <w:pPr>
        <w:spacing w:after="160" w:line="360" w:lineRule="auto"/>
        <w:jc w:val="both"/>
        <w:rPr>
          <w:rFonts w:ascii="Times New Roman" w:hAnsi="Times New Roman" w:cs="Times New Roman"/>
          <w:b/>
          <w:bCs/>
          <w:sz w:val="24"/>
          <w:szCs w:val="24"/>
        </w:rPr>
      </w:pPr>
      <w:r w:rsidRPr="005645FB">
        <w:rPr>
          <w:rFonts w:ascii="Times New Roman" w:hAnsi="Times New Roman" w:cs="Times New Roman"/>
          <w:b/>
          <w:bCs/>
          <w:sz w:val="24"/>
          <w:szCs w:val="24"/>
        </w:rPr>
        <w:t>Öneriler</w:t>
      </w:r>
    </w:p>
    <w:p w14:paraId="099D88C4" w14:textId="7777777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Araştırmanın sonuçlarında yola çıkarak öğretmen adaylarının yeterli seviyede olmayan pedagojik bilgi seviyelerini belirlemeye yönelik daha fazla araştırmalar yürütülebilir.</w:t>
      </w:r>
    </w:p>
    <w:p w14:paraId="7B946A31" w14:textId="7777777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 xml:space="preserve">Ayrıca öğretmen adaylarının teknolojik pedagojik bilgi seviyelerini artırmaya yönelik teknoloji entegrasyonuna yönelik Web 2.0 araçlarının kullanımı gibi çalışmalar yapılabilir. </w:t>
      </w:r>
    </w:p>
    <w:p w14:paraId="07BAD357" w14:textId="7777777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Öğretmen adaylarının TPAB seviyelerini geliştirmeye yönelik deneysel çalışmalar yürütülebilir.</w:t>
      </w:r>
    </w:p>
    <w:p w14:paraId="254A55B2" w14:textId="707E183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 xml:space="preserve">Araştırmanın sonuçlarında yola çıkarak öğretmen adaylarının teknolojiyi öğretim sürecine entegre etmede sorunlar yaşadıkları göz önünde bulundurularak lisans eğitiminde TPAB modeli bir model olarak </w:t>
      </w:r>
      <w:r w:rsidR="00EF5CD5" w:rsidRPr="00CC62D2">
        <w:rPr>
          <w:rFonts w:ascii="Times New Roman" w:eastAsiaTheme="minorEastAsia" w:hAnsi="Times New Roman" w:cs="Times New Roman"/>
          <w:sz w:val="24"/>
          <w:szCs w:val="24"/>
        </w:rPr>
        <w:t>değerlendirilebilir.</w:t>
      </w:r>
      <w:r w:rsidRPr="00CC62D2">
        <w:rPr>
          <w:rFonts w:ascii="Times New Roman" w:eastAsiaTheme="minorEastAsia" w:hAnsi="Times New Roman" w:cs="Times New Roman"/>
          <w:sz w:val="24"/>
          <w:szCs w:val="24"/>
        </w:rPr>
        <w:t xml:space="preserve"> </w:t>
      </w:r>
    </w:p>
    <w:p w14:paraId="2FC66422" w14:textId="7777777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 xml:space="preserve">Bundan sonra yapılacak araştırmalarda ölçme araçlarının zenginleştirilmesi daha nitelikli ve kapsamlı sonuçlar verebilir. </w:t>
      </w:r>
    </w:p>
    <w:p w14:paraId="68FC375A" w14:textId="77777777" w:rsidR="00CC62D2" w:rsidRPr="00CC62D2" w:rsidRDefault="00CC62D2" w:rsidP="00CC62D2">
      <w:pPr>
        <w:numPr>
          <w:ilvl w:val="0"/>
          <w:numId w:val="6"/>
        </w:numPr>
        <w:tabs>
          <w:tab w:val="clear" w:pos="720"/>
          <w:tab w:val="decimal" w:pos="709"/>
        </w:tabs>
        <w:spacing w:after="0" w:line="240" w:lineRule="auto"/>
        <w:jc w:val="both"/>
        <w:rPr>
          <w:rFonts w:ascii="Times New Roman" w:eastAsiaTheme="minorEastAsia" w:hAnsi="Times New Roman" w:cs="Times New Roman"/>
          <w:sz w:val="24"/>
          <w:szCs w:val="24"/>
        </w:rPr>
      </w:pPr>
      <w:r w:rsidRPr="00CC62D2">
        <w:rPr>
          <w:rFonts w:ascii="Times New Roman" w:eastAsiaTheme="minorEastAsia" w:hAnsi="Times New Roman" w:cs="Times New Roman"/>
          <w:sz w:val="24"/>
          <w:szCs w:val="24"/>
        </w:rPr>
        <w:t>Sınıf öğretmenliği lisans programında yer alan Fen ve Teknoloji Öğretimi ile Öğretmenlik Uygulaması I ve II dersleri TPAB kapsamında uygulamalara fazla yer verilebilir.</w:t>
      </w:r>
    </w:p>
    <w:p w14:paraId="62BFD6D4" w14:textId="7BD1FD27" w:rsidR="005645FB" w:rsidRDefault="005645FB" w:rsidP="00CC62D2">
      <w:pPr>
        <w:spacing w:after="0" w:line="240" w:lineRule="auto"/>
        <w:jc w:val="both"/>
        <w:rPr>
          <w:rFonts w:ascii="Times New Roman" w:eastAsiaTheme="minorEastAsia" w:hAnsi="Times New Roman" w:cs="Times New Roman"/>
          <w:b/>
          <w:bCs/>
          <w:sz w:val="24"/>
          <w:szCs w:val="24"/>
        </w:rPr>
      </w:pPr>
    </w:p>
    <w:p w14:paraId="41E9C664" w14:textId="77777777" w:rsidR="00F40AE9" w:rsidRPr="00F548A4" w:rsidRDefault="00F40AE9" w:rsidP="00CC62D2">
      <w:pPr>
        <w:spacing w:after="0" w:line="240" w:lineRule="auto"/>
        <w:jc w:val="both"/>
        <w:rPr>
          <w:rFonts w:ascii="Times New Roman" w:eastAsiaTheme="minorEastAsia" w:hAnsi="Times New Roman" w:cs="Times New Roman"/>
          <w:sz w:val="24"/>
          <w:szCs w:val="24"/>
        </w:rPr>
      </w:pPr>
    </w:p>
    <w:p w14:paraId="3FF168B3" w14:textId="77777777" w:rsidR="005645FB" w:rsidRDefault="005645FB" w:rsidP="005645FB">
      <w:pPr>
        <w:spacing w:after="120" w:line="240" w:lineRule="auto"/>
        <w:jc w:val="both"/>
        <w:rPr>
          <w:rFonts w:ascii="Times New Roman" w:eastAsia="Calibri" w:hAnsi="Times New Roman" w:cs="Times New Roman"/>
          <w:b/>
          <w:bCs/>
          <w:sz w:val="24"/>
          <w:szCs w:val="24"/>
        </w:rPr>
      </w:pPr>
      <w:r w:rsidRPr="0053402D">
        <w:rPr>
          <w:rFonts w:ascii="Times New Roman" w:eastAsia="Calibri" w:hAnsi="Times New Roman" w:cs="Times New Roman"/>
          <w:b/>
          <w:bCs/>
          <w:sz w:val="24"/>
          <w:szCs w:val="24"/>
        </w:rPr>
        <w:t>Etik Beyan</w:t>
      </w:r>
    </w:p>
    <w:p w14:paraId="46FC4D8C" w14:textId="2A24FAB8" w:rsidR="004F30E3" w:rsidRDefault="005645FB" w:rsidP="00B924DD">
      <w:pPr>
        <w:tabs>
          <w:tab w:val="left" w:pos="1134"/>
        </w:tabs>
        <w:spacing w:after="12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5645FB">
        <w:rPr>
          <w:rFonts w:ascii="Times New Roman" w:eastAsia="Calibri" w:hAnsi="Times New Roman" w:cs="Times New Roman"/>
          <w:i/>
          <w:iCs/>
          <w:sz w:val="24"/>
          <w:szCs w:val="24"/>
        </w:rPr>
        <w:t>Sınıf Öğretmeni Adaylarının Yaşam Alanlarına Yönelik Kazanımlar Bağlamında Teknolojik Pedagojik Alan Bilgisi Seviyelerinin Belirlenmesi</w:t>
      </w:r>
      <w:r w:rsidRPr="0053402D">
        <w:rPr>
          <w:rFonts w:ascii="Times New Roman" w:eastAsia="Calibri" w:hAnsi="Times New Roman" w:cs="Times New Roman"/>
          <w:i/>
          <w:iCs/>
          <w:sz w:val="24"/>
          <w:szCs w:val="24"/>
        </w:rPr>
        <w:t xml:space="preserve">” başlıklı çalışmanın yazım sürecinde bilimsel, etik ve alıntı kurallarına uyulmuş; toplanan veriler üzerinde herhangi bir tahrifat yapılmamış ve bu çalışma herhangi başka bir akademik yayın ortamına değerlendirme için gönderilmemiştir. </w:t>
      </w:r>
    </w:p>
    <w:p w14:paraId="67B327C1" w14:textId="77777777" w:rsidR="00B924DD" w:rsidRPr="005645FB" w:rsidRDefault="00B924DD" w:rsidP="00B924DD">
      <w:pPr>
        <w:tabs>
          <w:tab w:val="left" w:pos="1134"/>
        </w:tabs>
        <w:spacing w:after="120" w:line="240" w:lineRule="auto"/>
        <w:jc w:val="both"/>
        <w:rPr>
          <w:rFonts w:ascii="Times New Roman" w:eastAsia="Calibri" w:hAnsi="Times New Roman" w:cs="Times New Roman"/>
          <w:i/>
          <w:iCs/>
          <w:sz w:val="24"/>
          <w:szCs w:val="24"/>
        </w:rPr>
      </w:pPr>
    </w:p>
    <w:p w14:paraId="1D7B1602" w14:textId="77777777" w:rsidR="00835711" w:rsidRPr="00010DFA" w:rsidRDefault="005C52D7" w:rsidP="005C52D7">
      <w:pPr>
        <w:spacing w:before="240" w:after="120" w:line="240" w:lineRule="auto"/>
        <w:jc w:val="both"/>
        <w:rPr>
          <w:rFonts w:ascii="Times New Roman" w:hAnsi="Times New Roman" w:cs="Times New Roman"/>
          <w:b/>
          <w:bCs/>
          <w:sz w:val="24"/>
          <w:szCs w:val="24"/>
        </w:rPr>
      </w:pPr>
      <w:r w:rsidRPr="00010DFA">
        <w:rPr>
          <w:rFonts w:ascii="Times New Roman" w:hAnsi="Times New Roman" w:cs="Times New Roman"/>
          <w:b/>
          <w:bCs/>
          <w:sz w:val="24"/>
          <w:szCs w:val="24"/>
        </w:rPr>
        <w:t>K</w:t>
      </w:r>
      <w:r>
        <w:rPr>
          <w:rFonts w:ascii="Times New Roman" w:hAnsi="Times New Roman" w:cs="Times New Roman"/>
          <w:b/>
          <w:bCs/>
          <w:sz w:val="24"/>
          <w:szCs w:val="24"/>
        </w:rPr>
        <w:t>aynaklar</w:t>
      </w:r>
    </w:p>
    <w:sdt>
      <w:sdtPr>
        <w:rPr>
          <w:rFonts w:ascii="Calibri" w:eastAsia="Calibri" w:hAnsi="Calibri" w:cs="Times New Roman"/>
        </w:rPr>
        <w:id w:val="111145805"/>
        <w:bibliography/>
      </w:sdtPr>
      <w:sdtEndPr/>
      <w:sdtContent>
        <w:p w14:paraId="0374CC0A" w14:textId="1D7A25E5" w:rsidR="00CC62D2" w:rsidRPr="008D2507" w:rsidRDefault="00CC62D2" w:rsidP="004539C7">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Acar, D. (2012). </w:t>
          </w:r>
          <w:r w:rsidRPr="008D2507">
            <w:rPr>
              <w:rFonts w:ascii="Times New Roman" w:eastAsia="Calibri" w:hAnsi="Times New Roman" w:cs="Times New Roman"/>
              <w:i/>
            </w:rPr>
            <w:t xml:space="preserve">Sınıf </w:t>
          </w:r>
          <w:r w:rsidR="00A01E1D">
            <w:rPr>
              <w:rFonts w:ascii="Times New Roman" w:eastAsia="Calibri" w:hAnsi="Times New Roman" w:cs="Times New Roman"/>
              <w:i/>
            </w:rPr>
            <w:t>öğretmenlerinin fen v</w:t>
          </w:r>
          <w:r w:rsidR="00A01E1D" w:rsidRPr="008D2507">
            <w:rPr>
              <w:rFonts w:ascii="Times New Roman" w:eastAsia="Calibri" w:hAnsi="Times New Roman" w:cs="Times New Roman"/>
              <w:i/>
            </w:rPr>
            <w:t>e teknoloji derslerinde öğrenme öğretme süreci yönüyle pedagojik alan bil</w:t>
          </w:r>
          <w:r w:rsidR="00A01E1D">
            <w:rPr>
              <w:rFonts w:ascii="Times New Roman" w:eastAsia="Calibri" w:hAnsi="Times New Roman" w:cs="Times New Roman"/>
              <w:i/>
            </w:rPr>
            <w:t xml:space="preserve">gisi ihtiyaçlarının belirlenmesi </w:t>
          </w:r>
          <w:r>
            <w:rPr>
              <w:rFonts w:ascii="Times New Roman" w:eastAsia="Calibri" w:hAnsi="Times New Roman" w:cs="Times New Roman"/>
            </w:rPr>
            <w:t>(</w:t>
          </w:r>
          <w:r w:rsidR="004539C7" w:rsidRPr="004539C7">
            <w:rPr>
              <w:rFonts w:ascii="Times New Roman" w:eastAsia="Calibri" w:hAnsi="Times New Roman" w:cs="Times New Roman"/>
            </w:rPr>
            <w:t xml:space="preserve">Yayımlanmamış </w:t>
          </w:r>
          <w:r w:rsidRPr="008D2507">
            <w:rPr>
              <w:rFonts w:ascii="Times New Roman" w:eastAsia="Calibri" w:hAnsi="Times New Roman" w:cs="Times New Roman"/>
            </w:rPr>
            <w:t>Yüksek Lisans Tezi</w:t>
          </w:r>
          <w:r>
            <w:rPr>
              <w:rFonts w:ascii="Times New Roman" w:eastAsia="Calibri" w:hAnsi="Times New Roman" w:cs="Times New Roman"/>
            </w:rPr>
            <w:t>).</w:t>
          </w:r>
          <w:r w:rsidRPr="008D2507">
            <w:rPr>
              <w:rFonts w:ascii="Times New Roman" w:eastAsia="Calibri" w:hAnsi="Times New Roman" w:cs="Times New Roman"/>
            </w:rPr>
            <w:t xml:space="preserve"> Ahi Evran Üniversitesi Sosyal Bilimler Enstitüsü, Kırşehir.</w:t>
          </w:r>
        </w:p>
        <w:p w14:paraId="32C455DA" w14:textId="18E92087"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Akkoyunlu, B. (2002). Educational </w:t>
          </w:r>
          <w:r w:rsidR="002569F6">
            <w:rPr>
              <w:rFonts w:ascii="Times New Roman" w:eastAsia="Calibri" w:hAnsi="Times New Roman" w:cs="Times New Roman"/>
            </w:rPr>
            <w:t>technology i</w:t>
          </w:r>
          <w:r w:rsidR="002569F6" w:rsidRPr="008D2507">
            <w:rPr>
              <w:rFonts w:ascii="Times New Roman" w:eastAsia="Calibri" w:hAnsi="Times New Roman" w:cs="Times New Roman"/>
            </w:rPr>
            <w:t xml:space="preserve">n </w:t>
          </w:r>
          <w:r w:rsidRPr="008D2507">
            <w:rPr>
              <w:rFonts w:ascii="Times New Roman" w:eastAsia="Calibri" w:hAnsi="Times New Roman" w:cs="Times New Roman"/>
            </w:rPr>
            <w:t>Turkey</w:t>
          </w:r>
          <w:r>
            <w:rPr>
              <w:rFonts w:ascii="Times New Roman" w:eastAsia="Calibri" w:hAnsi="Times New Roman" w:cs="Times New Roman"/>
            </w:rPr>
            <w:t xml:space="preserve">: Past, </w:t>
          </w:r>
          <w:r w:rsidR="002569F6">
            <w:rPr>
              <w:rFonts w:ascii="Times New Roman" w:eastAsia="Calibri" w:hAnsi="Times New Roman" w:cs="Times New Roman"/>
            </w:rPr>
            <w:t>present a</w:t>
          </w:r>
          <w:r w:rsidR="002569F6" w:rsidRPr="008D2507">
            <w:rPr>
              <w:rFonts w:ascii="Times New Roman" w:eastAsia="Calibri" w:hAnsi="Times New Roman" w:cs="Times New Roman"/>
            </w:rPr>
            <w:t>nd future</w:t>
          </w:r>
          <w:r w:rsidRPr="008D2507">
            <w:rPr>
              <w:rFonts w:ascii="Times New Roman" w:eastAsia="Calibri" w:hAnsi="Times New Roman" w:cs="Times New Roman"/>
            </w:rPr>
            <w:t xml:space="preserve">. </w:t>
          </w:r>
          <w:r w:rsidRPr="008D2507">
            <w:rPr>
              <w:rFonts w:ascii="Times New Roman" w:eastAsia="Calibri" w:hAnsi="Times New Roman" w:cs="Times New Roman"/>
              <w:i/>
            </w:rPr>
            <w:t>Educational Media International, 39</w:t>
          </w:r>
          <w:r w:rsidRPr="008D2507">
            <w:rPr>
              <w:rFonts w:ascii="Times New Roman" w:eastAsia="Calibri" w:hAnsi="Times New Roman" w:cs="Times New Roman"/>
            </w:rPr>
            <w:t>(2), 165-174.</w:t>
          </w:r>
        </w:p>
        <w:p w14:paraId="311E6B35" w14:textId="299DAD0A"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lastRenderedPageBreak/>
            <w:t xml:space="preserve">Aksoy, H.H. (2003). Eğitim </w:t>
          </w:r>
          <w:r w:rsidR="0033607D" w:rsidRPr="008D2507">
            <w:rPr>
              <w:rFonts w:ascii="Times New Roman" w:eastAsia="Calibri" w:hAnsi="Times New Roman" w:cs="Times New Roman"/>
            </w:rPr>
            <w:t>ku</w:t>
          </w:r>
          <w:r w:rsidR="0033607D">
            <w:rPr>
              <w:rFonts w:ascii="Times New Roman" w:eastAsia="Calibri" w:hAnsi="Times New Roman" w:cs="Times New Roman"/>
            </w:rPr>
            <w:t>rumlarında teknoloji kullanımı v</w:t>
          </w:r>
          <w:r w:rsidR="0033607D" w:rsidRPr="008D2507">
            <w:rPr>
              <w:rFonts w:ascii="Times New Roman" w:eastAsia="Calibri" w:hAnsi="Times New Roman" w:cs="Times New Roman"/>
            </w:rPr>
            <w:t>e etkilerine ilişkin bir çözümleme</w:t>
          </w:r>
          <w:r w:rsidRPr="008D2507">
            <w:rPr>
              <w:rFonts w:ascii="Times New Roman" w:eastAsia="Calibri" w:hAnsi="Times New Roman" w:cs="Times New Roman"/>
            </w:rPr>
            <w:t>. </w:t>
          </w:r>
          <w:r w:rsidRPr="008D2507">
            <w:rPr>
              <w:rFonts w:ascii="Times New Roman" w:eastAsia="Calibri" w:hAnsi="Times New Roman" w:cs="Times New Roman"/>
              <w:i/>
              <w:iCs/>
            </w:rPr>
            <w:t>Eğitim Bilim Toplum Dergisi</w:t>
          </w:r>
          <w:r w:rsidRPr="008D2507">
            <w:rPr>
              <w:rFonts w:ascii="Times New Roman" w:eastAsia="Calibri" w:hAnsi="Times New Roman" w:cs="Times New Roman"/>
            </w:rPr>
            <w:t>, </w:t>
          </w:r>
          <w:r w:rsidRPr="008D2507">
            <w:rPr>
              <w:rFonts w:ascii="Times New Roman" w:eastAsia="Calibri" w:hAnsi="Times New Roman" w:cs="Times New Roman"/>
              <w:i/>
              <w:iCs/>
            </w:rPr>
            <w:t>1</w:t>
          </w:r>
          <w:r w:rsidRPr="008D2507">
            <w:rPr>
              <w:rFonts w:ascii="Times New Roman" w:eastAsia="Calibri" w:hAnsi="Times New Roman" w:cs="Times New Roman"/>
            </w:rPr>
            <w:t>(4), 4-23.</w:t>
          </w:r>
        </w:p>
        <w:p w14:paraId="77039004" w14:textId="46CD2D19"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Alake Tuanter, E., Biemans, H., Tobi, H.</w:t>
          </w:r>
          <w:r w:rsidR="00351D8B">
            <w:rPr>
              <w:rFonts w:ascii="Times New Roman" w:eastAsia="Calibri" w:hAnsi="Times New Roman" w:cs="Times New Roman"/>
            </w:rPr>
            <w:t>,</w:t>
          </w:r>
          <w:r w:rsidRPr="008D2507">
            <w:rPr>
              <w:rFonts w:ascii="Times New Roman" w:eastAsia="Calibri" w:hAnsi="Times New Roman" w:cs="Times New Roman"/>
            </w:rPr>
            <w:t xml:space="preserve"> </w:t>
          </w:r>
          <w:r w:rsidR="00B828FE" w:rsidRPr="008D2507">
            <w:rPr>
              <w:rFonts w:ascii="Times New Roman" w:eastAsia="Calibri" w:hAnsi="Times New Roman" w:cs="Times New Roman"/>
            </w:rPr>
            <w:t>&amp; Mulder</w:t>
          </w:r>
          <w:r w:rsidRPr="008D2507">
            <w:rPr>
              <w:rFonts w:ascii="Times New Roman" w:eastAsia="Calibri" w:hAnsi="Times New Roman" w:cs="Times New Roman"/>
            </w:rPr>
            <w:t>, M. (2013). Inquiry-</w:t>
          </w:r>
          <w:r w:rsidR="00907A1D" w:rsidRPr="008D2507">
            <w:rPr>
              <w:rFonts w:ascii="Times New Roman" w:eastAsia="Calibri" w:hAnsi="Times New Roman" w:cs="Times New Roman"/>
            </w:rPr>
            <w:t>bas</w:t>
          </w:r>
          <w:r w:rsidR="00907A1D">
            <w:rPr>
              <w:rFonts w:ascii="Times New Roman" w:eastAsia="Calibri" w:hAnsi="Times New Roman" w:cs="Times New Roman"/>
            </w:rPr>
            <w:t>ed science teaching competence o</w:t>
          </w:r>
          <w:r w:rsidR="00907A1D" w:rsidRPr="008D2507">
            <w:rPr>
              <w:rFonts w:ascii="Times New Roman" w:eastAsia="Calibri" w:hAnsi="Times New Roman" w:cs="Times New Roman"/>
            </w:rPr>
            <w:t xml:space="preserve">f primary school teachers: </w:t>
          </w:r>
          <w:r w:rsidRPr="008D2507">
            <w:rPr>
              <w:rFonts w:ascii="Times New Roman" w:eastAsia="Calibri" w:hAnsi="Times New Roman" w:cs="Times New Roman"/>
            </w:rPr>
            <w:t xml:space="preserve">A </w:t>
          </w:r>
          <w:r w:rsidR="00907A1D" w:rsidRPr="008D2507">
            <w:rPr>
              <w:rFonts w:ascii="Times New Roman" w:eastAsia="Calibri" w:hAnsi="Times New Roman" w:cs="Times New Roman"/>
            </w:rPr>
            <w:t>delphi study</w:t>
          </w:r>
          <w:r w:rsidRPr="008D2507">
            <w:rPr>
              <w:rFonts w:ascii="Times New Roman" w:eastAsia="Calibri" w:hAnsi="Times New Roman" w:cs="Times New Roman"/>
            </w:rPr>
            <w:t>.</w:t>
          </w:r>
          <w:r w:rsidRPr="008D2507">
            <w:rPr>
              <w:rFonts w:ascii="Times New Roman" w:eastAsia="Calibri" w:hAnsi="Times New Roman" w:cs="Times New Roman"/>
              <w:i/>
            </w:rPr>
            <w:t xml:space="preserve"> Teaching and Teacher Education 25,</w:t>
          </w:r>
          <w:r w:rsidRPr="008D2507">
            <w:rPr>
              <w:rFonts w:ascii="Times New Roman" w:eastAsia="Calibri" w:hAnsi="Times New Roman" w:cs="Times New Roman"/>
            </w:rPr>
            <w:t xml:space="preserve"> 13-24.</w:t>
          </w:r>
        </w:p>
        <w:p w14:paraId="5EB8D965" w14:textId="674562CF" w:rsidR="00CC62D2" w:rsidRPr="008D2507" w:rsidRDefault="00CC62D2" w:rsidP="00C20C1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Ayaz, E. (2015). </w:t>
          </w:r>
          <w:r w:rsidRPr="008D2507">
            <w:rPr>
              <w:rFonts w:ascii="Times New Roman" w:eastAsia="Calibri" w:hAnsi="Times New Roman" w:cs="Times New Roman"/>
              <w:i/>
            </w:rPr>
            <w:t xml:space="preserve">Sınıf </w:t>
          </w:r>
          <w:r w:rsidR="00131A62" w:rsidRPr="008D2507">
            <w:rPr>
              <w:rFonts w:ascii="Times New Roman" w:eastAsia="Calibri" w:hAnsi="Times New Roman" w:cs="Times New Roman"/>
              <w:i/>
            </w:rPr>
            <w:t xml:space="preserve">öğretmeni </w:t>
          </w:r>
          <w:r w:rsidR="00131A62">
            <w:rPr>
              <w:rFonts w:ascii="Times New Roman" w:eastAsia="Calibri" w:hAnsi="Times New Roman" w:cs="Times New Roman"/>
              <w:i/>
            </w:rPr>
            <w:t>adaylarının fen v</w:t>
          </w:r>
          <w:r w:rsidR="00131A62" w:rsidRPr="008D2507">
            <w:rPr>
              <w:rFonts w:ascii="Times New Roman" w:eastAsia="Calibri" w:hAnsi="Times New Roman" w:cs="Times New Roman"/>
              <w:i/>
            </w:rPr>
            <w:t>e teknoloji dersi kaps</w:t>
          </w:r>
          <w:r w:rsidR="00131A62">
            <w:rPr>
              <w:rFonts w:ascii="Times New Roman" w:eastAsia="Calibri" w:hAnsi="Times New Roman" w:cs="Times New Roman"/>
              <w:i/>
            </w:rPr>
            <w:t>amında mesleki yeterliklerinin v</w:t>
          </w:r>
          <w:r w:rsidR="00131A62" w:rsidRPr="008D2507">
            <w:rPr>
              <w:rFonts w:ascii="Times New Roman" w:eastAsia="Calibri" w:hAnsi="Times New Roman" w:cs="Times New Roman"/>
              <w:i/>
            </w:rPr>
            <w:t>e algılarının belirlenmesi</w:t>
          </w:r>
          <w:r>
            <w:rPr>
              <w:rFonts w:ascii="Times New Roman" w:eastAsia="Calibri" w:hAnsi="Times New Roman" w:cs="Times New Roman"/>
            </w:rPr>
            <w:t xml:space="preserve">. </w:t>
          </w:r>
          <w:r w:rsidR="000F7367">
            <w:rPr>
              <w:rFonts w:ascii="Times New Roman" w:eastAsia="Calibri" w:hAnsi="Times New Roman" w:cs="Times New Roman"/>
            </w:rPr>
            <w:t xml:space="preserve">(Yayımlanmamış </w:t>
          </w:r>
          <w:r>
            <w:rPr>
              <w:rFonts w:ascii="Times New Roman" w:eastAsia="Calibri" w:hAnsi="Times New Roman" w:cs="Times New Roman"/>
            </w:rPr>
            <w:t>Yüksek Lisans T</w:t>
          </w:r>
          <w:r w:rsidRPr="008D2507">
            <w:rPr>
              <w:rFonts w:ascii="Times New Roman" w:eastAsia="Calibri" w:hAnsi="Times New Roman" w:cs="Times New Roman"/>
            </w:rPr>
            <w:t>ezi</w:t>
          </w:r>
          <w:r w:rsidR="000F7367">
            <w:rPr>
              <w:rFonts w:ascii="Times New Roman" w:eastAsia="Calibri" w:hAnsi="Times New Roman" w:cs="Times New Roman"/>
            </w:rPr>
            <w:t>)</w:t>
          </w:r>
          <w:r w:rsidRPr="008D2507">
            <w:rPr>
              <w:rFonts w:ascii="Times New Roman" w:eastAsia="Calibri" w:hAnsi="Times New Roman" w:cs="Times New Roman"/>
            </w:rPr>
            <w:t>, Fırat Üniversitesi</w:t>
          </w:r>
          <w:r w:rsidR="00C20C12" w:rsidRPr="00C20C12">
            <w:rPr>
              <w:rFonts w:ascii="Times New Roman" w:eastAsia="Calibri" w:hAnsi="Times New Roman" w:cs="Times New Roman"/>
            </w:rPr>
            <w:t xml:space="preserve"> </w:t>
          </w:r>
          <w:r w:rsidR="00C20C12">
            <w:rPr>
              <w:rFonts w:ascii="Times New Roman" w:eastAsia="Calibri" w:hAnsi="Times New Roman" w:cs="Times New Roman"/>
            </w:rPr>
            <w:t xml:space="preserve">Eğitim </w:t>
          </w:r>
          <w:r w:rsidR="00C20C12" w:rsidRPr="00C20C12">
            <w:rPr>
              <w:rFonts w:ascii="Times New Roman" w:eastAsia="Calibri" w:hAnsi="Times New Roman" w:cs="Times New Roman"/>
            </w:rPr>
            <w:t>Bilimler</w:t>
          </w:r>
          <w:r w:rsidR="00C20C12">
            <w:rPr>
              <w:rFonts w:ascii="Times New Roman" w:eastAsia="Calibri" w:hAnsi="Times New Roman" w:cs="Times New Roman"/>
            </w:rPr>
            <w:t>i</w:t>
          </w:r>
          <w:r w:rsidR="00C20C12" w:rsidRPr="00C20C12">
            <w:rPr>
              <w:rFonts w:ascii="Times New Roman" w:eastAsia="Calibri" w:hAnsi="Times New Roman" w:cs="Times New Roman"/>
            </w:rPr>
            <w:t xml:space="preserve"> Enstitüsü</w:t>
          </w:r>
          <w:r w:rsidRPr="008D2507">
            <w:rPr>
              <w:rFonts w:ascii="Times New Roman" w:eastAsia="Calibri" w:hAnsi="Times New Roman" w:cs="Times New Roman"/>
            </w:rPr>
            <w:t>, Elazığ.</w:t>
          </w:r>
        </w:p>
        <w:p w14:paraId="7478DFEA" w14:textId="66F7D995"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Balçın, M.D., </w:t>
          </w:r>
          <w:r w:rsidR="00351D8B">
            <w:rPr>
              <w:rFonts w:ascii="Times New Roman" w:eastAsia="Calibri" w:hAnsi="Times New Roman" w:cs="Times New Roman"/>
            </w:rPr>
            <w:t xml:space="preserve">&amp; </w:t>
          </w:r>
          <w:r w:rsidRPr="008D2507">
            <w:rPr>
              <w:rFonts w:ascii="Times New Roman" w:eastAsia="Calibri" w:hAnsi="Times New Roman" w:cs="Times New Roman"/>
            </w:rPr>
            <w:t xml:space="preserve">Ergün, A. (2017). Science </w:t>
          </w:r>
          <w:r w:rsidR="00131A62">
            <w:rPr>
              <w:rFonts w:ascii="Times New Roman" w:eastAsia="Calibri" w:hAnsi="Times New Roman" w:cs="Times New Roman"/>
            </w:rPr>
            <w:t>teacher candidates’ views a</w:t>
          </w:r>
          <w:r w:rsidR="00131A62" w:rsidRPr="008D2507">
            <w:rPr>
              <w:rFonts w:ascii="Times New Roman" w:eastAsia="Calibri" w:hAnsi="Times New Roman" w:cs="Times New Roman"/>
            </w:rPr>
            <w:t xml:space="preserve">bout technological pedagogical content knowledge </w:t>
          </w:r>
          <w:r w:rsidRPr="008D2507">
            <w:rPr>
              <w:rFonts w:ascii="Times New Roman" w:eastAsia="Calibri" w:hAnsi="Times New Roman" w:cs="Times New Roman"/>
            </w:rPr>
            <w:t xml:space="preserve">(TPACK). </w:t>
          </w:r>
          <w:r w:rsidRPr="008D2507">
            <w:rPr>
              <w:rFonts w:ascii="Times New Roman" w:eastAsia="Calibri" w:hAnsi="Times New Roman" w:cs="Times New Roman"/>
              <w:i/>
            </w:rPr>
            <w:t>Eğitimde Kuram ve Uygulama, 13</w:t>
          </w:r>
          <w:r w:rsidRPr="008D2507">
            <w:rPr>
              <w:rFonts w:ascii="Times New Roman" w:eastAsia="Calibri" w:hAnsi="Times New Roman" w:cs="Times New Roman"/>
            </w:rPr>
            <w:t xml:space="preserve"> (4), 570-600.</w:t>
          </w:r>
        </w:p>
        <w:p w14:paraId="5C33073F" w14:textId="37DDB1F1"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Baran, E.,</w:t>
          </w:r>
          <w:r w:rsidR="00351D8B">
            <w:rPr>
              <w:rFonts w:ascii="Times New Roman" w:eastAsia="Calibri" w:hAnsi="Times New Roman" w:cs="Times New Roman"/>
            </w:rPr>
            <w:t xml:space="preserve"> &amp;</w:t>
          </w:r>
          <w:r w:rsidRPr="008D2507">
            <w:rPr>
              <w:rFonts w:ascii="Times New Roman" w:eastAsia="Calibri" w:hAnsi="Times New Roman" w:cs="Times New Roman"/>
            </w:rPr>
            <w:t xml:space="preserve"> Canbazoğlu Bilici, S. (2015). Teknolojik </w:t>
          </w:r>
          <w:r w:rsidR="00131A62" w:rsidRPr="008D2507">
            <w:rPr>
              <w:rFonts w:ascii="Times New Roman" w:eastAsia="Calibri" w:hAnsi="Times New Roman" w:cs="Times New Roman"/>
            </w:rPr>
            <w:t>pedagojik alan bilgisi (</w:t>
          </w:r>
          <w:r w:rsidR="00575222" w:rsidRPr="008D2507">
            <w:rPr>
              <w:rFonts w:ascii="Times New Roman" w:eastAsia="Calibri" w:hAnsi="Times New Roman" w:cs="Times New Roman"/>
            </w:rPr>
            <w:t>TPAB</w:t>
          </w:r>
          <w:r w:rsidR="00131A62" w:rsidRPr="008D2507">
            <w:rPr>
              <w:rFonts w:ascii="Times New Roman" w:eastAsia="Calibri" w:hAnsi="Times New Roman" w:cs="Times New Roman"/>
            </w:rPr>
            <w:t>) üzerine alanyazın incelemesi:</w:t>
          </w:r>
          <w:r w:rsidRPr="008D2507">
            <w:rPr>
              <w:rFonts w:ascii="Times New Roman" w:eastAsia="Calibri" w:hAnsi="Times New Roman" w:cs="Times New Roman"/>
            </w:rPr>
            <w:t xml:space="preserve"> Türkiye </w:t>
          </w:r>
          <w:r w:rsidR="00131A62" w:rsidRPr="008D2507">
            <w:rPr>
              <w:rFonts w:ascii="Times New Roman" w:eastAsia="Calibri" w:hAnsi="Times New Roman" w:cs="Times New Roman"/>
            </w:rPr>
            <w:t>örneği.</w:t>
          </w:r>
          <w:r w:rsidRPr="008D2507">
            <w:rPr>
              <w:rFonts w:ascii="Times New Roman" w:eastAsia="Calibri" w:hAnsi="Times New Roman" w:cs="Times New Roman"/>
            </w:rPr>
            <w:t xml:space="preserve"> </w:t>
          </w:r>
          <w:r w:rsidRPr="008D2507">
            <w:rPr>
              <w:rFonts w:ascii="Times New Roman" w:eastAsia="Calibri" w:hAnsi="Times New Roman" w:cs="Times New Roman"/>
              <w:i/>
            </w:rPr>
            <w:t>Hacettepe Üniversitesi Eğitim Fakültesi Dergisi</w:t>
          </w:r>
          <w:r w:rsidR="00575222">
            <w:rPr>
              <w:rFonts w:ascii="Times New Roman" w:eastAsia="Calibri" w:hAnsi="Times New Roman" w:cs="Times New Roman"/>
              <w:i/>
            </w:rPr>
            <w:t xml:space="preserve">, </w:t>
          </w:r>
          <w:r w:rsidRPr="008D2507">
            <w:rPr>
              <w:rFonts w:ascii="Times New Roman" w:eastAsia="Calibri" w:hAnsi="Times New Roman" w:cs="Times New Roman"/>
              <w:i/>
            </w:rPr>
            <w:t>30</w:t>
          </w:r>
          <w:r w:rsidRPr="008D2507">
            <w:rPr>
              <w:rFonts w:ascii="Times New Roman" w:eastAsia="Calibri" w:hAnsi="Times New Roman" w:cs="Times New Roman"/>
            </w:rPr>
            <w:t>(1)</w:t>
          </w:r>
          <w:r w:rsidR="00575222">
            <w:rPr>
              <w:rFonts w:ascii="Times New Roman" w:eastAsia="Calibri" w:hAnsi="Times New Roman" w:cs="Times New Roman"/>
            </w:rPr>
            <w:t xml:space="preserve">, </w:t>
          </w:r>
          <w:r w:rsidRPr="008D2507">
            <w:rPr>
              <w:rFonts w:ascii="Times New Roman" w:eastAsia="Calibri" w:hAnsi="Times New Roman" w:cs="Times New Roman"/>
            </w:rPr>
            <w:t>15-32.</w:t>
          </w:r>
        </w:p>
        <w:p w14:paraId="2CA9E3D0" w14:textId="09E252E5"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Bertram, A. (2014). CoRes </w:t>
          </w:r>
          <w:r>
            <w:rPr>
              <w:rFonts w:ascii="Times New Roman" w:eastAsia="Calibri" w:hAnsi="Times New Roman" w:cs="Times New Roman"/>
            </w:rPr>
            <w:t xml:space="preserve">and Pap-Ers </w:t>
          </w:r>
          <w:r w:rsidR="00575222">
            <w:rPr>
              <w:rFonts w:ascii="Times New Roman" w:eastAsia="Calibri" w:hAnsi="Times New Roman" w:cs="Times New Roman"/>
            </w:rPr>
            <w:t>a</w:t>
          </w:r>
          <w:r w:rsidR="00575222" w:rsidRPr="008D2507">
            <w:rPr>
              <w:rFonts w:ascii="Times New Roman" w:eastAsia="Calibri" w:hAnsi="Times New Roman" w:cs="Times New Roman"/>
            </w:rPr>
            <w:t>s a strategy for helping beginning primary teachers develop their pedagogical content knowledge</w:t>
          </w:r>
          <w:r w:rsidRPr="008D2507">
            <w:rPr>
              <w:rFonts w:ascii="Times New Roman" w:eastAsia="Calibri" w:hAnsi="Times New Roman" w:cs="Times New Roman"/>
            </w:rPr>
            <w:t>. </w:t>
          </w:r>
          <w:r>
            <w:rPr>
              <w:rFonts w:ascii="Times New Roman" w:eastAsia="Calibri" w:hAnsi="Times New Roman" w:cs="Times New Roman"/>
              <w:i/>
              <w:iCs/>
            </w:rPr>
            <w:t>Educación Q</w:t>
          </w:r>
          <w:r w:rsidRPr="008D2507">
            <w:rPr>
              <w:rFonts w:ascii="Times New Roman" w:eastAsia="Calibri" w:hAnsi="Times New Roman" w:cs="Times New Roman"/>
              <w:i/>
              <w:iCs/>
            </w:rPr>
            <w:t>uímica</w:t>
          </w:r>
          <w:r w:rsidRPr="008D2507">
            <w:rPr>
              <w:rFonts w:ascii="Times New Roman" w:eastAsia="Calibri" w:hAnsi="Times New Roman" w:cs="Times New Roman"/>
            </w:rPr>
            <w:t>, </w:t>
          </w:r>
          <w:r w:rsidRPr="008D2507">
            <w:rPr>
              <w:rFonts w:ascii="Times New Roman" w:eastAsia="Calibri" w:hAnsi="Times New Roman" w:cs="Times New Roman"/>
              <w:i/>
              <w:iCs/>
            </w:rPr>
            <w:t>25</w:t>
          </w:r>
          <w:r w:rsidRPr="008D2507">
            <w:rPr>
              <w:rFonts w:ascii="Times New Roman" w:eastAsia="Calibri" w:hAnsi="Times New Roman" w:cs="Times New Roman"/>
            </w:rPr>
            <w:t xml:space="preserve">(3), 292-303. </w:t>
          </w:r>
        </w:p>
        <w:p w14:paraId="0C9579EF" w14:textId="5DD91D9B"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Bilgin, İ., Tatar, E., </w:t>
          </w:r>
          <w:r w:rsidR="00351D8B">
            <w:rPr>
              <w:rFonts w:ascii="Times New Roman" w:eastAsia="Calibri" w:hAnsi="Times New Roman" w:cs="Times New Roman"/>
            </w:rPr>
            <w:t xml:space="preserve">&amp; </w:t>
          </w:r>
          <w:r w:rsidRPr="008D2507">
            <w:rPr>
              <w:rFonts w:ascii="Times New Roman" w:eastAsia="Calibri" w:hAnsi="Times New Roman" w:cs="Times New Roman"/>
            </w:rPr>
            <w:t xml:space="preserve">Ay, Y. (2012). Sınıf </w:t>
          </w:r>
          <w:r w:rsidR="00575222" w:rsidRPr="008D2507">
            <w:rPr>
              <w:rFonts w:ascii="Times New Roman" w:eastAsia="Calibri" w:hAnsi="Times New Roman" w:cs="Times New Roman"/>
            </w:rPr>
            <w:t xml:space="preserve">öğretmeni adaylarının teknolojiye karşı tutumlarının teknolojik pedagojik alan bilgisi </w:t>
          </w:r>
          <w:r w:rsidRPr="008D2507">
            <w:rPr>
              <w:rFonts w:ascii="Times New Roman" w:eastAsia="Calibri" w:hAnsi="Times New Roman" w:cs="Times New Roman"/>
            </w:rPr>
            <w:t xml:space="preserve">(TPAB)’ ne </w:t>
          </w:r>
          <w:r w:rsidR="00575222" w:rsidRPr="008D2507">
            <w:rPr>
              <w:rFonts w:ascii="Times New Roman" w:eastAsia="Calibri" w:hAnsi="Times New Roman" w:cs="Times New Roman"/>
            </w:rPr>
            <w:t xml:space="preserve">katkısının incelenmesi. </w:t>
          </w:r>
          <w:r w:rsidRPr="008D2507">
            <w:rPr>
              <w:rFonts w:ascii="Times New Roman" w:eastAsia="Calibri" w:hAnsi="Times New Roman" w:cs="Times New Roman"/>
              <w:i/>
            </w:rPr>
            <w:t>X. Ulusal Fen Bilimleri ve Matematik Eğitimi Kongresi Bildiriler Kitabı 125</w:t>
          </w:r>
          <w:r w:rsidRPr="008D2507">
            <w:rPr>
              <w:rFonts w:ascii="Times New Roman" w:eastAsia="Calibri" w:hAnsi="Times New Roman" w:cs="Times New Roman"/>
            </w:rPr>
            <w:t xml:space="preserve">, 1-10. </w:t>
          </w:r>
        </w:p>
        <w:p w14:paraId="5D73715B" w14:textId="6C0DBFEA" w:rsidR="00CC62D2" w:rsidRPr="008D2507" w:rsidRDefault="00CC62D2" w:rsidP="00CC62D2">
          <w:pPr>
            <w:spacing w:after="120" w:line="240" w:lineRule="auto"/>
            <w:ind w:left="1134" w:hanging="1134"/>
            <w:jc w:val="both"/>
            <w:rPr>
              <w:rFonts w:ascii="Times New Roman" w:eastAsia="Calibri" w:hAnsi="Times New Roman" w:cs="Times New Roman"/>
              <w:b/>
            </w:rPr>
          </w:pPr>
          <w:r w:rsidRPr="008D2507">
            <w:rPr>
              <w:rFonts w:ascii="Times New Roman" w:eastAsia="Calibri" w:hAnsi="Times New Roman" w:cs="Times New Roman"/>
            </w:rPr>
            <w:t xml:space="preserve">Bowen, G. A. (2009). Document </w:t>
          </w:r>
          <w:r>
            <w:rPr>
              <w:rFonts w:ascii="Times New Roman" w:eastAsia="Calibri" w:hAnsi="Times New Roman" w:cs="Times New Roman"/>
            </w:rPr>
            <w:t xml:space="preserve">Analysis </w:t>
          </w:r>
          <w:r w:rsidR="00750EB9">
            <w:rPr>
              <w:rFonts w:ascii="Times New Roman" w:eastAsia="Calibri" w:hAnsi="Times New Roman" w:cs="Times New Roman"/>
            </w:rPr>
            <w:t>a</w:t>
          </w:r>
          <w:r w:rsidR="00750EB9" w:rsidRPr="008D2507">
            <w:rPr>
              <w:rFonts w:ascii="Times New Roman" w:eastAsia="Calibri" w:hAnsi="Times New Roman" w:cs="Times New Roman"/>
            </w:rPr>
            <w:t>s a qualitative research method.</w:t>
          </w:r>
          <w:r w:rsidRPr="008D2507">
            <w:rPr>
              <w:rFonts w:ascii="Times New Roman" w:eastAsia="Calibri" w:hAnsi="Times New Roman" w:cs="Times New Roman"/>
            </w:rPr>
            <w:t xml:space="preserve"> </w:t>
          </w:r>
          <w:r w:rsidRPr="008D2507">
            <w:rPr>
              <w:rFonts w:ascii="Times New Roman" w:eastAsia="Calibri" w:hAnsi="Times New Roman" w:cs="Times New Roman"/>
              <w:i/>
            </w:rPr>
            <w:t>Qualitative Research Journal, 9</w:t>
          </w:r>
          <w:r w:rsidRPr="008D2507">
            <w:rPr>
              <w:rFonts w:ascii="Times New Roman" w:eastAsia="Calibri" w:hAnsi="Times New Roman" w:cs="Times New Roman"/>
            </w:rPr>
            <w:t xml:space="preserve">(2), 27-40. </w:t>
          </w:r>
        </w:p>
        <w:p w14:paraId="30D09E5B" w14:textId="1FA36BCA" w:rsidR="00CC62D2" w:rsidRPr="008D2507" w:rsidRDefault="00CC62D2" w:rsidP="00750EB9">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Canbazoğlu Bilici, S. (2012). </w:t>
          </w:r>
          <w:r w:rsidRPr="00460443">
            <w:rPr>
              <w:rFonts w:ascii="Times New Roman" w:eastAsia="Calibri" w:hAnsi="Times New Roman" w:cs="Times New Roman"/>
              <w:i/>
              <w:iCs/>
            </w:rPr>
            <w:t xml:space="preserve">Fen </w:t>
          </w:r>
          <w:r w:rsidR="00750EB9" w:rsidRPr="00460443">
            <w:rPr>
              <w:rFonts w:ascii="Times New Roman" w:eastAsia="Calibri" w:hAnsi="Times New Roman" w:cs="Times New Roman"/>
              <w:i/>
              <w:iCs/>
            </w:rPr>
            <w:t>bilgisi öğretmen adaylarının teknolojik pedagojik alan bilgisi ve özyeterlikleri</w:t>
          </w:r>
          <w:r w:rsidR="00460443">
            <w:rPr>
              <w:rFonts w:ascii="Times New Roman" w:eastAsia="Calibri" w:hAnsi="Times New Roman" w:cs="Times New Roman"/>
              <w:i/>
              <w:iCs/>
            </w:rPr>
            <w:t xml:space="preserve"> </w:t>
          </w:r>
          <w:r>
            <w:rPr>
              <w:rFonts w:ascii="Times New Roman" w:eastAsia="Calibri" w:hAnsi="Times New Roman" w:cs="Times New Roman"/>
            </w:rPr>
            <w:t>(</w:t>
          </w:r>
          <w:r w:rsidR="00750EB9" w:rsidRPr="00750EB9">
            <w:rPr>
              <w:rFonts w:ascii="Times New Roman" w:eastAsia="Calibri" w:hAnsi="Times New Roman" w:cs="Times New Roman"/>
            </w:rPr>
            <w:t xml:space="preserve">Yayımlanmamış </w:t>
          </w:r>
          <w:r w:rsidRPr="008D2507">
            <w:rPr>
              <w:rFonts w:ascii="Times New Roman" w:eastAsia="Calibri" w:hAnsi="Times New Roman" w:cs="Times New Roman"/>
            </w:rPr>
            <w:t>Doktora Tezi</w:t>
          </w:r>
          <w:r>
            <w:rPr>
              <w:rFonts w:ascii="Times New Roman" w:eastAsia="Calibri" w:hAnsi="Times New Roman" w:cs="Times New Roman"/>
            </w:rPr>
            <w:t>).</w:t>
          </w:r>
          <w:r w:rsidRPr="008D2507">
            <w:rPr>
              <w:rFonts w:ascii="Times New Roman" w:eastAsia="Calibri" w:hAnsi="Times New Roman" w:cs="Times New Roman"/>
            </w:rPr>
            <w:t xml:space="preserve"> Gazi Üniversitesi Eğitim Bilimleri Enstitüsü, Ankara.</w:t>
          </w:r>
        </w:p>
        <w:p w14:paraId="4E57CAEC" w14:textId="1B5599D2"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Grossman, P.L. (1990). </w:t>
          </w:r>
          <w:r w:rsidRPr="008D2507">
            <w:rPr>
              <w:rFonts w:ascii="Times New Roman" w:eastAsia="Calibri" w:hAnsi="Times New Roman" w:cs="Times New Roman"/>
              <w:i/>
            </w:rPr>
            <w:t xml:space="preserve">The </w:t>
          </w:r>
          <w:r w:rsidR="00460443">
            <w:rPr>
              <w:rFonts w:ascii="Times New Roman" w:eastAsia="Calibri" w:hAnsi="Times New Roman" w:cs="Times New Roman"/>
              <w:i/>
            </w:rPr>
            <w:t>making of a teacher:</w:t>
          </w:r>
          <w:r>
            <w:rPr>
              <w:rFonts w:ascii="Times New Roman" w:eastAsia="Calibri" w:hAnsi="Times New Roman" w:cs="Times New Roman"/>
              <w:i/>
            </w:rPr>
            <w:t xml:space="preserve"> Teacher </w:t>
          </w:r>
          <w:r w:rsidR="00460443">
            <w:rPr>
              <w:rFonts w:ascii="Times New Roman" w:eastAsia="Calibri" w:hAnsi="Times New Roman" w:cs="Times New Roman"/>
              <w:i/>
            </w:rPr>
            <w:t>knowledge a</w:t>
          </w:r>
          <w:r w:rsidR="00460443" w:rsidRPr="008D2507">
            <w:rPr>
              <w:rFonts w:ascii="Times New Roman" w:eastAsia="Calibri" w:hAnsi="Times New Roman" w:cs="Times New Roman"/>
              <w:i/>
            </w:rPr>
            <w:t>nd teacher education</w:t>
          </w:r>
          <w:r w:rsidRPr="008D2507">
            <w:rPr>
              <w:rFonts w:ascii="Times New Roman" w:eastAsia="Calibri" w:hAnsi="Times New Roman" w:cs="Times New Roman"/>
            </w:rPr>
            <w:t>. Teachers College Press.</w:t>
          </w:r>
        </w:p>
        <w:p w14:paraId="19108C9D" w14:textId="37917A32"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Kaya, O.N. (2009). The </w:t>
          </w:r>
          <w:r>
            <w:rPr>
              <w:rFonts w:ascii="Times New Roman" w:eastAsia="Calibri" w:hAnsi="Times New Roman" w:cs="Times New Roman"/>
            </w:rPr>
            <w:t>Nature o</w:t>
          </w:r>
          <w:r w:rsidRPr="008D2507">
            <w:rPr>
              <w:rFonts w:ascii="Times New Roman" w:eastAsia="Calibri" w:hAnsi="Times New Roman" w:cs="Times New Roman"/>
            </w:rPr>
            <w:t>f Rela</w:t>
          </w:r>
          <w:r>
            <w:rPr>
              <w:rFonts w:ascii="Times New Roman" w:eastAsia="Calibri" w:hAnsi="Times New Roman" w:cs="Times New Roman"/>
            </w:rPr>
            <w:t>tionships Among The Components o</w:t>
          </w:r>
          <w:r w:rsidRPr="008D2507">
            <w:rPr>
              <w:rFonts w:ascii="Times New Roman" w:eastAsia="Calibri" w:hAnsi="Times New Roman" w:cs="Times New Roman"/>
            </w:rPr>
            <w:t>f</w:t>
          </w:r>
          <w:r>
            <w:rPr>
              <w:rFonts w:ascii="Times New Roman" w:eastAsia="Calibri" w:hAnsi="Times New Roman" w:cs="Times New Roman"/>
            </w:rPr>
            <w:t xml:space="preserve"> Pedagogical Content Knowledge o</w:t>
          </w:r>
          <w:r w:rsidRPr="008D2507">
            <w:rPr>
              <w:rFonts w:ascii="Times New Roman" w:eastAsia="Calibri" w:hAnsi="Times New Roman" w:cs="Times New Roman"/>
            </w:rPr>
            <w:t>f Preservice Science Tea</w:t>
          </w:r>
          <w:r>
            <w:rPr>
              <w:rFonts w:ascii="Times New Roman" w:eastAsia="Calibri" w:hAnsi="Times New Roman" w:cs="Times New Roman"/>
            </w:rPr>
            <w:t>chers: ‘</w:t>
          </w:r>
          <w:r w:rsidR="00460443">
            <w:rPr>
              <w:rFonts w:ascii="Times New Roman" w:eastAsia="Calibri" w:hAnsi="Times New Roman" w:cs="Times New Roman"/>
            </w:rPr>
            <w:t xml:space="preserve">ozone layer depletion’ </w:t>
          </w:r>
          <w:r>
            <w:rPr>
              <w:rFonts w:ascii="Times New Roman" w:eastAsia="Calibri" w:hAnsi="Times New Roman" w:cs="Times New Roman"/>
            </w:rPr>
            <w:t>a</w:t>
          </w:r>
          <w:r w:rsidRPr="008D2507">
            <w:rPr>
              <w:rFonts w:ascii="Times New Roman" w:eastAsia="Calibri" w:hAnsi="Times New Roman" w:cs="Times New Roman"/>
            </w:rPr>
            <w:t xml:space="preserve">s </w:t>
          </w:r>
          <w:r w:rsidR="00460443" w:rsidRPr="008D2507">
            <w:rPr>
              <w:rFonts w:ascii="Times New Roman" w:eastAsia="Calibri" w:hAnsi="Times New Roman" w:cs="Times New Roman"/>
            </w:rPr>
            <w:t>an example,</w:t>
          </w:r>
          <w:r w:rsidRPr="008D2507">
            <w:rPr>
              <w:rFonts w:ascii="Times New Roman" w:eastAsia="Calibri" w:hAnsi="Times New Roman" w:cs="Times New Roman"/>
            </w:rPr>
            <w:t xml:space="preserve"> </w:t>
          </w:r>
          <w:r w:rsidRPr="008D2507">
            <w:rPr>
              <w:rFonts w:ascii="Times New Roman" w:eastAsia="Calibri" w:hAnsi="Times New Roman" w:cs="Times New Roman"/>
              <w:i/>
              <w:iCs/>
            </w:rPr>
            <w:t>International Journal of Science Education</w:t>
          </w:r>
          <w:r w:rsidRPr="008D2507">
            <w:rPr>
              <w:rFonts w:ascii="Times New Roman" w:eastAsia="Calibri" w:hAnsi="Times New Roman" w:cs="Times New Roman"/>
            </w:rPr>
            <w:t>.</w:t>
          </w:r>
          <w:r w:rsidRPr="008D2507">
            <w:rPr>
              <w:rFonts w:ascii="Times New Roman" w:eastAsia="Calibri" w:hAnsi="Times New Roman" w:cs="Times New Roman"/>
              <w:i/>
            </w:rPr>
            <w:t xml:space="preserve"> 31</w:t>
          </w:r>
          <w:r w:rsidRPr="008D2507">
            <w:rPr>
              <w:rFonts w:ascii="Times New Roman" w:eastAsia="Calibri" w:hAnsi="Times New Roman" w:cs="Times New Roman"/>
            </w:rPr>
            <w:t>, 961-988.</w:t>
          </w:r>
        </w:p>
        <w:p w14:paraId="2AEF2473" w14:textId="305E0AFA" w:rsidR="00CC62D2" w:rsidRPr="008D2507" w:rsidRDefault="00CC62D2" w:rsidP="00460443">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Kaya, Z. (2014). </w:t>
          </w:r>
          <w:r w:rsidRPr="008D2507">
            <w:rPr>
              <w:rFonts w:ascii="Times New Roman" w:eastAsia="Calibri" w:hAnsi="Times New Roman" w:cs="Times New Roman"/>
              <w:i/>
            </w:rPr>
            <w:t xml:space="preserve">Harmanlanmış </w:t>
          </w:r>
          <w:r w:rsidR="00460443" w:rsidRPr="008D2507">
            <w:rPr>
              <w:rFonts w:ascii="Times New Roman" w:eastAsia="Calibri" w:hAnsi="Times New Roman" w:cs="Times New Roman"/>
              <w:i/>
            </w:rPr>
            <w:t>öğrenmenin fen bilgisi öğretmen adaylarının küresel ısınma konusundaki</w:t>
          </w:r>
          <w:r w:rsidR="00460443" w:rsidRPr="008D2507">
            <w:rPr>
              <w:rFonts w:ascii="Times New Roman" w:eastAsia="Calibri" w:hAnsi="Times New Roman" w:cs="Times New Roman"/>
            </w:rPr>
            <w:t xml:space="preserve"> </w:t>
          </w:r>
          <w:r w:rsidR="00460443" w:rsidRPr="008D2507">
            <w:rPr>
              <w:rFonts w:ascii="Times New Roman" w:eastAsia="Calibri" w:hAnsi="Times New Roman" w:cs="Times New Roman"/>
              <w:i/>
            </w:rPr>
            <w:t>tek</w:t>
          </w:r>
          <w:r w:rsidR="00460443">
            <w:rPr>
              <w:rFonts w:ascii="Times New Roman" w:eastAsia="Calibri" w:hAnsi="Times New Roman" w:cs="Times New Roman"/>
              <w:i/>
            </w:rPr>
            <w:t>nolojik pedagojik alan bilgisi v</w:t>
          </w:r>
          <w:r w:rsidR="00460443" w:rsidRPr="008D2507">
            <w:rPr>
              <w:rFonts w:ascii="Times New Roman" w:eastAsia="Calibri" w:hAnsi="Times New Roman" w:cs="Times New Roman"/>
              <w:i/>
            </w:rPr>
            <w:t>e sınıf içi öğretim becerilerini</w:t>
          </w:r>
          <w:r w:rsidR="00460443">
            <w:rPr>
              <w:rFonts w:ascii="Times New Roman" w:eastAsia="Calibri" w:hAnsi="Times New Roman" w:cs="Times New Roman"/>
              <w:i/>
            </w:rPr>
            <w:t>n geliştirilmesi üzerine etkisi</w:t>
          </w:r>
          <w:r>
            <w:rPr>
              <w:rFonts w:ascii="Times New Roman" w:eastAsia="Calibri" w:hAnsi="Times New Roman" w:cs="Times New Roman"/>
              <w:i/>
            </w:rPr>
            <w:t xml:space="preserve"> </w:t>
          </w:r>
          <w:r>
            <w:rPr>
              <w:rFonts w:ascii="Times New Roman" w:eastAsia="Calibri" w:hAnsi="Times New Roman" w:cs="Times New Roman"/>
            </w:rPr>
            <w:t>(</w:t>
          </w:r>
          <w:r w:rsidR="00460443" w:rsidRPr="00460443">
            <w:rPr>
              <w:rFonts w:ascii="Times New Roman" w:eastAsia="Calibri" w:hAnsi="Times New Roman" w:cs="Times New Roman"/>
            </w:rPr>
            <w:t xml:space="preserve">Yayımlanmamış </w:t>
          </w:r>
          <w:r>
            <w:rPr>
              <w:rFonts w:ascii="Times New Roman" w:eastAsia="Calibri" w:hAnsi="Times New Roman" w:cs="Times New Roman"/>
            </w:rPr>
            <w:t>Doktora Tezi).</w:t>
          </w:r>
          <w:r w:rsidRPr="008D2507">
            <w:rPr>
              <w:rFonts w:ascii="Times New Roman" w:eastAsia="Calibri" w:hAnsi="Times New Roman" w:cs="Times New Roman"/>
            </w:rPr>
            <w:t xml:space="preserve"> Fırat Üniversitesi Eğitim Bilimleri Enstitüsü, Elazığ. </w:t>
          </w:r>
        </w:p>
        <w:p w14:paraId="33561935" w14:textId="5BDC668C" w:rsidR="00CC62D2" w:rsidRPr="008D2507" w:rsidRDefault="00CC62D2" w:rsidP="00CC62D2">
          <w:pPr>
            <w:spacing w:after="120" w:line="240" w:lineRule="auto"/>
            <w:ind w:left="1134" w:hanging="1134"/>
            <w:jc w:val="both"/>
            <w:rPr>
              <w:rFonts w:ascii="Times New Roman" w:eastAsia="Calibri" w:hAnsi="Times New Roman" w:cs="Times New Roman"/>
              <w:b/>
            </w:rPr>
          </w:pPr>
          <w:r w:rsidRPr="008D2507">
            <w:rPr>
              <w:rFonts w:ascii="Times New Roman" w:eastAsia="Calibri" w:hAnsi="Times New Roman" w:cs="Times New Roman"/>
            </w:rPr>
            <w:t>Kay</w:t>
          </w:r>
          <w:r w:rsidR="00472EE9">
            <w:rPr>
              <w:rFonts w:ascii="Times New Roman" w:eastAsia="Calibri" w:hAnsi="Times New Roman" w:cs="Times New Roman"/>
            </w:rPr>
            <w:t xml:space="preserve">a, Z., &amp; </w:t>
          </w:r>
          <w:r w:rsidRPr="008D2507">
            <w:rPr>
              <w:rFonts w:ascii="Times New Roman" w:eastAsia="Calibri" w:hAnsi="Times New Roman" w:cs="Times New Roman"/>
            </w:rPr>
            <w:t xml:space="preserve">Yılayaz, Ö. (2013). Öğretmen </w:t>
          </w:r>
          <w:r w:rsidR="00460443" w:rsidRPr="008D2507">
            <w:rPr>
              <w:rFonts w:ascii="Times New Roman" w:eastAsia="Calibri" w:hAnsi="Times New Roman" w:cs="Times New Roman"/>
            </w:rPr>
            <w:t>eğitimine te</w:t>
          </w:r>
          <w:r w:rsidR="00460443">
            <w:rPr>
              <w:rFonts w:ascii="Times New Roman" w:eastAsia="Calibri" w:hAnsi="Times New Roman" w:cs="Times New Roman"/>
            </w:rPr>
            <w:t>knoloji entegrasyonu modelleri v</w:t>
          </w:r>
          <w:r w:rsidR="00460443" w:rsidRPr="008D2507">
            <w:rPr>
              <w:rFonts w:ascii="Times New Roman" w:eastAsia="Calibri" w:hAnsi="Times New Roman" w:cs="Times New Roman"/>
            </w:rPr>
            <w:t>e teknolojik pedagojik alan bilgisi.</w:t>
          </w:r>
          <w:r w:rsidRPr="008D2507">
            <w:rPr>
              <w:rFonts w:ascii="Times New Roman" w:eastAsia="Calibri" w:hAnsi="Times New Roman" w:cs="Times New Roman"/>
            </w:rPr>
            <w:t xml:space="preserve"> </w:t>
          </w:r>
          <w:r w:rsidRPr="008D2507">
            <w:rPr>
              <w:rFonts w:ascii="Times New Roman" w:eastAsia="Calibri" w:hAnsi="Times New Roman" w:cs="Times New Roman"/>
              <w:i/>
            </w:rPr>
            <w:t>Batı Anadolu Eğitim Bilimleri Dergisi, 4</w:t>
          </w:r>
          <w:r w:rsidRPr="008D2507">
            <w:rPr>
              <w:rFonts w:ascii="Times New Roman" w:eastAsia="Calibri" w:hAnsi="Times New Roman" w:cs="Times New Roman"/>
            </w:rPr>
            <w:t xml:space="preserve">(8), 57-83. </w:t>
          </w:r>
        </w:p>
        <w:p w14:paraId="0911E065" w14:textId="6E8B6FF4"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Loughran, J., Milroy, P., Berry, A., Gunstone, R., </w:t>
          </w:r>
          <w:r w:rsidR="00351D8B">
            <w:rPr>
              <w:rFonts w:ascii="Times New Roman" w:eastAsia="Calibri" w:hAnsi="Times New Roman" w:cs="Times New Roman"/>
            </w:rPr>
            <w:t>&amp;</w:t>
          </w:r>
          <w:r w:rsidRPr="008D2507">
            <w:rPr>
              <w:rFonts w:ascii="Times New Roman" w:eastAsia="Calibri" w:hAnsi="Times New Roman" w:cs="Times New Roman"/>
            </w:rPr>
            <w:t xml:space="preserve"> Mulhall, P. (2001). Documenting </w:t>
          </w:r>
          <w:r w:rsidR="00460443" w:rsidRPr="008D2507">
            <w:rPr>
              <w:rFonts w:ascii="Times New Roman" w:eastAsia="Calibri" w:hAnsi="Times New Roman" w:cs="Times New Roman"/>
            </w:rPr>
            <w:t>science teachers’ pedagogical content knowledge through</w:t>
          </w:r>
          <w:r w:rsidR="008F0DCF" w:rsidRPr="008D2507">
            <w:rPr>
              <w:rFonts w:ascii="Times New Roman" w:eastAsia="Calibri" w:hAnsi="Times New Roman" w:cs="Times New Roman"/>
            </w:rPr>
            <w:t xml:space="preserve"> </w:t>
          </w:r>
          <w:r w:rsidRPr="008D2507">
            <w:rPr>
              <w:rFonts w:ascii="Times New Roman" w:eastAsia="Calibri" w:hAnsi="Times New Roman" w:cs="Times New Roman"/>
            </w:rPr>
            <w:t>Pap</w:t>
          </w:r>
          <w:r w:rsidR="008F0DCF" w:rsidRPr="008D2507">
            <w:rPr>
              <w:rFonts w:ascii="Times New Roman" w:eastAsia="Calibri" w:hAnsi="Times New Roman" w:cs="Times New Roman"/>
            </w:rPr>
            <w:t>-</w:t>
          </w:r>
          <w:r w:rsidRPr="008D2507">
            <w:rPr>
              <w:rFonts w:ascii="Times New Roman" w:eastAsia="Calibri" w:hAnsi="Times New Roman" w:cs="Times New Roman"/>
            </w:rPr>
            <w:t>Ers</w:t>
          </w:r>
          <w:r w:rsidR="008F0DCF" w:rsidRPr="008D2507">
            <w:rPr>
              <w:rFonts w:ascii="Times New Roman" w:eastAsia="Calibri" w:hAnsi="Times New Roman" w:cs="Times New Roman"/>
            </w:rPr>
            <w:t>.</w:t>
          </w:r>
          <w:r w:rsidRPr="008D2507">
            <w:rPr>
              <w:rFonts w:ascii="Times New Roman" w:eastAsia="Calibri" w:hAnsi="Times New Roman" w:cs="Times New Roman"/>
            </w:rPr>
            <w:t xml:space="preserve"> </w:t>
          </w:r>
          <w:r w:rsidR="00351D8B">
            <w:rPr>
              <w:rFonts w:ascii="Times New Roman" w:eastAsia="Calibri" w:hAnsi="Times New Roman" w:cs="Times New Roman"/>
              <w:i/>
              <w:iCs/>
            </w:rPr>
            <w:t>Research i</w:t>
          </w:r>
          <w:r w:rsidRPr="008D2507">
            <w:rPr>
              <w:rFonts w:ascii="Times New Roman" w:eastAsia="Calibri" w:hAnsi="Times New Roman" w:cs="Times New Roman"/>
              <w:i/>
              <w:iCs/>
            </w:rPr>
            <w:t>n Science Education</w:t>
          </w:r>
          <w:r w:rsidRPr="008D2507">
            <w:rPr>
              <w:rFonts w:ascii="Times New Roman" w:eastAsia="Calibri" w:hAnsi="Times New Roman" w:cs="Times New Roman"/>
              <w:i/>
            </w:rPr>
            <w:t>, 31,</w:t>
          </w:r>
          <w:r w:rsidRPr="008D2507">
            <w:rPr>
              <w:rFonts w:ascii="Times New Roman" w:eastAsia="Calibri" w:hAnsi="Times New Roman" w:cs="Times New Roman"/>
            </w:rPr>
            <w:t xml:space="preserve"> 289-307.</w:t>
          </w:r>
        </w:p>
        <w:p w14:paraId="0DDA49E0" w14:textId="7721812B" w:rsidR="00CC62D2" w:rsidRPr="008D2507" w:rsidRDefault="00351D8B" w:rsidP="00CC62D2">
          <w:pPr>
            <w:spacing w:after="120" w:line="240" w:lineRule="auto"/>
            <w:ind w:left="1134" w:hanging="1134"/>
            <w:jc w:val="both"/>
            <w:rPr>
              <w:rFonts w:ascii="Times New Roman" w:eastAsia="Calibri" w:hAnsi="Times New Roman" w:cs="Times New Roman"/>
            </w:rPr>
          </w:pPr>
          <w:r>
            <w:rPr>
              <w:rFonts w:ascii="Times New Roman" w:eastAsia="Calibri" w:hAnsi="Times New Roman" w:cs="Times New Roman"/>
            </w:rPr>
            <w:t xml:space="preserve">Loughran, J., Mulhall, P., &amp; </w:t>
          </w:r>
          <w:r w:rsidR="00CC62D2" w:rsidRPr="008D2507">
            <w:rPr>
              <w:rFonts w:ascii="Times New Roman" w:eastAsia="Calibri" w:hAnsi="Times New Roman" w:cs="Times New Roman"/>
            </w:rPr>
            <w:t xml:space="preserve">Berry, A. (2004). In </w:t>
          </w:r>
          <w:r w:rsidR="00460443">
            <w:rPr>
              <w:rFonts w:ascii="Times New Roman" w:eastAsia="Calibri" w:hAnsi="Times New Roman" w:cs="Times New Roman"/>
            </w:rPr>
            <w:t>search o</w:t>
          </w:r>
          <w:r w:rsidR="00460443" w:rsidRPr="008D2507">
            <w:rPr>
              <w:rFonts w:ascii="Times New Roman" w:eastAsia="Calibri" w:hAnsi="Times New Roman" w:cs="Times New Roman"/>
            </w:rPr>
            <w:t>f pedagogical content knowled</w:t>
          </w:r>
          <w:r w:rsidR="00460443">
            <w:rPr>
              <w:rFonts w:ascii="Times New Roman" w:eastAsia="Calibri" w:hAnsi="Times New Roman" w:cs="Times New Roman"/>
            </w:rPr>
            <w:t>ge in science, developing ways of articulating a</w:t>
          </w:r>
          <w:r w:rsidR="00460443" w:rsidRPr="008D2507">
            <w:rPr>
              <w:rFonts w:ascii="Times New Roman" w:eastAsia="Calibri" w:hAnsi="Times New Roman" w:cs="Times New Roman"/>
            </w:rPr>
            <w:t>nd documenting professional practice</w:t>
          </w:r>
          <w:r w:rsidR="008F0DCF" w:rsidRPr="008D2507">
            <w:rPr>
              <w:rFonts w:ascii="Times New Roman" w:eastAsia="Calibri" w:hAnsi="Times New Roman" w:cs="Times New Roman"/>
            </w:rPr>
            <w:t>,</w:t>
          </w:r>
          <w:r w:rsidR="008F0DCF" w:rsidRPr="008D2507">
            <w:rPr>
              <w:rFonts w:ascii="Times New Roman" w:eastAsia="Calibri" w:hAnsi="Times New Roman" w:cs="Times New Roman"/>
              <w:i/>
            </w:rPr>
            <w:t xml:space="preserve"> </w:t>
          </w:r>
          <w:r w:rsidR="00CC62D2" w:rsidRPr="008D2507">
            <w:rPr>
              <w:rFonts w:ascii="Times New Roman" w:eastAsia="Calibri" w:hAnsi="Times New Roman" w:cs="Times New Roman"/>
              <w:i/>
              <w:iCs/>
            </w:rPr>
            <w:t>Journal Of Research İn Science Teaching</w:t>
          </w:r>
          <w:r w:rsidR="00CC62D2" w:rsidRPr="008D2507">
            <w:rPr>
              <w:rFonts w:ascii="Times New Roman" w:eastAsia="Calibri" w:hAnsi="Times New Roman" w:cs="Times New Roman"/>
              <w:i/>
            </w:rPr>
            <w:t>,</w:t>
          </w:r>
          <w:r w:rsidR="00CC62D2" w:rsidRPr="008D2507">
            <w:rPr>
              <w:rFonts w:ascii="Times New Roman" w:eastAsia="Calibri" w:hAnsi="Times New Roman" w:cs="Times New Roman"/>
            </w:rPr>
            <w:t xml:space="preserve"> </w:t>
          </w:r>
          <w:r w:rsidR="00CC62D2" w:rsidRPr="008D2507">
            <w:rPr>
              <w:rFonts w:ascii="Times New Roman" w:eastAsia="Calibri" w:hAnsi="Times New Roman" w:cs="Times New Roman"/>
              <w:i/>
            </w:rPr>
            <w:t>41</w:t>
          </w:r>
          <w:r w:rsidR="00CC62D2" w:rsidRPr="008D2507">
            <w:rPr>
              <w:rFonts w:ascii="Times New Roman" w:eastAsia="Calibri" w:hAnsi="Times New Roman" w:cs="Times New Roman"/>
            </w:rPr>
            <w:t>(4), 370–391.</w:t>
          </w:r>
        </w:p>
        <w:p w14:paraId="0A50DF49" w14:textId="142C18F5"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Magnusson, S., Krajcik, J., &amp; Borko, H. (1999). </w:t>
          </w:r>
          <w:r w:rsidRPr="008D2507">
            <w:rPr>
              <w:rFonts w:ascii="Times New Roman" w:eastAsia="Calibri" w:hAnsi="Times New Roman" w:cs="Times New Roman"/>
              <w:i/>
            </w:rPr>
            <w:t>Nature</w:t>
          </w:r>
          <w:r w:rsidR="008F0DCF">
            <w:rPr>
              <w:rFonts w:ascii="Times New Roman" w:eastAsia="Calibri" w:hAnsi="Times New Roman" w:cs="Times New Roman"/>
              <w:i/>
            </w:rPr>
            <w:t xml:space="preserve">, </w:t>
          </w:r>
          <w:r w:rsidR="00460443">
            <w:rPr>
              <w:rFonts w:ascii="Times New Roman" w:eastAsia="Calibri" w:hAnsi="Times New Roman" w:cs="Times New Roman"/>
              <w:i/>
            </w:rPr>
            <w:t>sources and development o</w:t>
          </w:r>
          <w:r w:rsidR="00460443" w:rsidRPr="008D2507">
            <w:rPr>
              <w:rFonts w:ascii="Times New Roman" w:eastAsia="Calibri" w:hAnsi="Times New Roman" w:cs="Times New Roman"/>
              <w:i/>
            </w:rPr>
            <w:t>f</w:t>
          </w:r>
          <w:r w:rsidR="00460443">
            <w:rPr>
              <w:rFonts w:ascii="Times New Roman" w:eastAsia="Calibri" w:hAnsi="Times New Roman" w:cs="Times New Roman"/>
              <w:i/>
            </w:rPr>
            <w:t xml:space="preserve"> pedagogical content knowledge f</w:t>
          </w:r>
          <w:r w:rsidR="00460443" w:rsidRPr="008D2507">
            <w:rPr>
              <w:rFonts w:ascii="Times New Roman" w:eastAsia="Calibri" w:hAnsi="Times New Roman" w:cs="Times New Roman"/>
              <w:i/>
            </w:rPr>
            <w:t>or science teaching</w:t>
          </w:r>
          <w:r w:rsidRPr="008D2507">
            <w:rPr>
              <w:rFonts w:ascii="Times New Roman" w:eastAsia="Calibri" w:hAnsi="Times New Roman" w:cs="Times New Roman"/>
              <w:i/>
            </w:rPr>
            <w:t xml:space="preserve">. </w:t>
          </w:r>
          <w:r w:rsidRPr="008D2507">
            <w:rPr>
              <w:rFonts w:ascii="Times New Roman" w:eastAsia="Calibri" w:hAnsi="Times New Roman" w:cs="Times New Roman"/>
            </w:rPr>
            <w:t>In J. Gess-Newsome &amp; N.G. Lederman (Eds.), Examining pedagogical content knowledge (pp. 95–132).</w:t>
          </w:r>
          <w:r w:rsidR="00460443">
            <w:rPr>
              <w:rFonts w:ascii="Times New Roman" w:eastAsia="Calibri" w:hAnsi="Times New Roman" w:cs="Times New Roman"/>
            </w:rPr>
            <w:t xml:space="preserve"> </w:t>
          </w:r>
          <w:r w:rsidRPr="008D2507">
            <w:rPr>
              <w:rFonts w:ascii="Times New Roman" w:eastAsia="Calibri" w:hAnsi="Times New Roman" w:cs="Times New Roman"/>
            </w:rPr>
            <w:t>Kluwer.</w:t>
          </w:r>
        </w:p>
        <w:p w14:paraId="5B929CE1" w14:textId="6BC25C08"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Şahin, S.M., Aydoğan Yenmez, A., Özpınar, İ., &amp; Köğce, D. (2013). Öğretmen </w:t>
          </w:r>
          <w:r w:rsidR="00D70D65" w:rsidRPr="008D2507">
            <w:rPr>
              <w:rFonts w:ascii="Times New Roman" w:eastAsia="Calibri" w:hAnsi="Times New Roman" w:cs="Times New Roman"/>
            </w:rPr>
            <w:t>adaylarının teknolojik pedagojik alan bilgisi modeline uygun bir hizmet öncesi eğitim programının bileşenlerine ilişkin görüşleri.</w:t>
          </w:r>
          <w:r w:rsidR="008F0DCF" w:rsidRPr="008D2507">
            <w:rPr>
              <w:rFonts w:ascii="Times New Roman" w:eastAsia="Calibri" w:hAnsi="Times New Roman" w:cs="Times New Roman"/>
              <w:i/>
            </w:rPr>
            <w:t xml:space="preserve"> </w:t>
          </w:r>
          <w:r w:rsidRPr="008D2507">
            <w:rPr>
              <w:rFonts w:ascii="Times New Roman" w:eastAsia="Calibri" w:hAnsi="Times New Roman" w:cs="Times New Roman"/>
              <w:i/>
            </w:rPr>
            <w:t>Hacettepe Üniversitesi Eğitim Fakültesi Dergisi</w:t>
          </w:r>
          <w:r w:rsidR="00D70D65">
            <w:rPr>
              <w:rFonts w:ascii="Times New Roman" w:eastAsia="Calibri" w:hAnsi="Times New Roman" w:cs="Times New Roman"/>
              <w:i/>
            </w:rPr>
            <w:t>,</w:t>
          </w:r>
          <w:r w:rsidRPr="008D2507">
            <w:rPr>
              <w:rFonts w:ascii="Times New Roman" w:eastAsia="Calibri" w:hAnsi="Times New Roman" w:cs="Times New Roman"/>
              <w:i/>
            </w:rPr>
            <w:t xml:space="preserve"> Özel Sayı (1), </w:t>
          </w:r>
          <w:r w:rsidRPr="008D2507">
            <w:rPr>
              <w:rFonts w:ascii="Times New Roman" w:eastAsia="Calibri" w:hAnsi="Times New Roman" w:cs="Times New Roman"/>
            </w:rPr>
            <w:t xml:space="preserve">271-286. </w:t>
          </w:r>
        </w:p>
        <w:p w14:paraId="229947C5" w14:textId="775B1F05"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lastRenderedPageBreak/>
            <w:t>Miles, M</w:t>
          </w:r>
          <w:r w:rsidR="00B828FE">
            <w:rPr>
              <w:rFonts w:ascii="Times New Roman" w:eastAsia="Calibri" w:hAnsi="Times New Roman" w:cs="Times New Roman"/>
            </w:rPr>
            <w:t>.</w:t>
          </w:r>
          <w:r w:rsidRPr="008D2507">
            <w:rPr>
              <w:rFonts w:ascii="Times New Roman" w:eastAsia="Calibri" w:hAnsi="Times New Roman" w:cs="Times New Roman"/>
            </w:rPr>
            <w:t xml:space="preserve">B., &amp; Huberman, A.M. (1994). </w:t>
          </w:r>
          <w:r w:rsidRPr="008D2507">
            <w:rPr>
              <w:rFonts w:ascii="Times New Roman" w:eastAsia="Calibri" w:hAnsi="Times New Roman" w:cs="Times New Roman"/>
              <w:i/>
            </w:rPr>
            <w:t xml:space="preserve">Qualitative </w:t>
          </w:r>
          <w:r w:rsidR="00D70D65" w:rsidRPr="008D2507">
            <w:rPr>
              <w:rFonts w:ascii="Times New Roman" w:eastAsia="Calibri" w:hAnsi="Times New Roman" w:cs="Times New Roman"/>
              <w:i/>
            </w:rPr>
            <w:t>data analysis: an expanded sourcebook</w:t>
          </w:r>
          <w:r w:rsidRPr="008D2507">
            <w:rPr>
              <w:rFonts w:ascii="Times New Roman" w:eastAsia="Calibri" w:hAnsi="Times New Roman" w:cs="Times New Roman"/>
              <w:i/>
            </w:rPr>
            <w:t xml:space="preserve">. </w:t>
          </w:r>
          <w:r w:rsidRPr="008D2507">
            <w:rPr>
              <w:rFonts w:ascii="Times New Roman" w:eastAsia="Calibri" w:hAnsi="Times New Roman" w:cs="Times New Roman"/>
            </w:rPr>
            <w:t>(2n</w:t>
          </w:r>
          <w:r>
            <w:rPr>
              <w:rFonts w:ascii="Times New Roman" w:eastAsia="Calibri" w:hAnsi="Times New Roman" w:cs="Times New Roman"/>
            </w:rPr>
            <w:t>d ed).</w:t>
          </w:r>
          <w:r w:rsidR="00D70D65">
            <w:rPr>
              <w:rFonts w:ascii="Times New Roman" w:eastAsia="Calibri" w:hAnsi="Times New Roman" w:cs="Times New Roman"/>
            </w:rPr>
            <w:t xml:space="preserve"> </w:t>
          </w:r>
          <w:r>
            <w:rPr>
              <w:rFonts w:ascii="Times New Roman" w:eastAsia="Calibri" w:hAnsi="Times New Roman" w:cs="Times New Roman"/>
            </w:rPr>
            <w:t>Sage.</w:t>
          </w:r>
        </w:p>
        <w:p w14:paraId="6D6316D9" w14:textId="7BAB510F"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Mishra, P., &amp; Koehler, M.J. (2006). Technological pedagocical content knowledge: A framework for teacher knowledge. </w:t>
          </w:r>
          <w:r w:rsidRPr="008D2507">
            <w:rPr>
              <w:rFonts w:ascii="Times New Roman" w:eastAsia="Calibri" w:hAnsi="Times New Roman" w:cs="Times New Roman"/>
              <w:i/>
            </w:rPr>
            <w:t>Teacher College Record, 108</w:t>
          </w:r>
          <w:r w:rsidRPr="008D2507">
            <w:rPr>
              <w:rFonts w:ascii="Times New Roman" w:eastAsia="Calibri" w:hAnsi="Times New Roman" w:cs="Times New Roman"/>
            </w:rPr>
            <w:t>(6), 1017–1054.</w:t>
          </w:r>
        </w:p>
        <w:p w14:paraId="0D706B36" w14:textId="7780E268"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Nilsson, P. (2013). What </w:t>
          </w:r>
          <w:r w:rsidR="00D70D65">
            <w:rPr>
              <w:rFonts w:ascii="Times New Roman" w:eastAsia="Calibri" w:hAnsi="Times New Roman" w:cs="Times New Roman"/>
            </w:rPr>
            <w:t>do we know a</w:t>
          </w:r>
          <w:r w:rsidR="00D70D65" w:rsidRPr="008D2507">
            <w:rPr>
              <w:rFonts w:ascii="Times New Roman" w:eastAsia="Calibri" w:hAnsi="Times New Roman" w:cs="Times New Roman"/>
            </w:rPr>
            <w:t>nd where do we go</w:t>
          </w:r>
          <w:r w:rsidR="008F0DCF" w:rsidRPr="008D2507">
            <w:rPr>
              <w:rFonts w:ascii="Times New Roman" w:eastAsia="Calibri" w:hAnsi="Times New Roman" w:cs="Times New Roman"/>
            </w:rPr>
            <w:t xml:space="preserve">? </w:t>
          </w:r>
          <w:r w:rsidRPr="008D2507">
            <w:rPr>
              <w:rFonts w:ascii="Times New Roman" w:eastAsia="Calibri" w:hAnsi="Times New Roman" w:cs="Times New Roman"/>
            </w:rPr>
            <w:t xml:space="preserve">Formative </w:t>
          </w:r>
          <w:r w:rsidR="00D70D65">
            <w:rPr>
              <w:rFonts w:ascii="Times New Roman" w:eastAsia="Calibri" w:hAnsi="Times New Roman" w:cs="Times New Roman"/>
            </w:rPr>
            <w:t>assessment i</w:t>
          </w:r>
          <w:r w:rsidR="00D70D65" w:rsidRPr="008D2507">
            <w:rPr>
              <w:rFonts w:ascii="Times New Roman" w:eastAsia="Calibri" w:hAnsi="Times New Roman" w:cs="Times New Roman"/>
            </w:rPr>
            <w:t>n developing student t</w:t>
          </w:r>
          <w:r w:rsidR="00D70D65">
            <w:rPr>
              <w:rFonts w:ascii="Times New Roman" w:eastAsia="Calibri" w:hAnsi="Times New Roman" w:cs="Times New Roman"/>
            </w:rPr>
            <w:t>eachers’ professional learning o</w:t>
          </w:r>
          <w:r w:rsidR="00D70D65" w:rsidRPr="008D2507">
            <w:rPr>
              <w:rFonts w:ascii="Times New Roman" w:eastAsia="Calibri" w:hAnsi="Times New Roman" w:cs="Times New Roman"/>
            </w:rPr>
            <w:t>f teaching science. </w:t>
          </w:r>
          <w:r w:rsidRPr="008D2507">
            <w:rPr>
              <w:rFonts w:ascii="Times New Roman" w:eastAsia="Calibri" w:hAnsi="Times New Roman" w:cs="Times New Roman"/>
              <w:i/>
              <w:iCs/>
            </w:rPr>
            <w:t>Teachers and Teaching</w:t>
          </w:r>
          <w:r w:rsidRPr="008D2507">
            <w:rPr>
              <w:rFonts w:ascii="Times New Roman" w:eastAsia="Calibri" w:hAnsi="Times New Roman" w:cs="Times New Roman"/>
            </w:rPr>
            <w:t>, </w:t>
          </w:r>
          <w:r w:rsidRPr="008D2507">
            <w:rPr>
              <w:rFonts w:ascii="Times New Roman" w:eastAsia="Calibri" w:hAnsi="Times New Roman" w:cs="Times New Roman"/>
              <w:i/>
              <w:iCs/>
            </w:rPr>
            <w:t>19</w:t>
          </w:r>
          <w:r w:rsidRPr="008D2507">
            <w:rPr>
              <w:rFonts w:ascii="Times New Roman" w:eastAsia="Calibri" w:hAnsi="Times New Roman" w:cs="Times New Roman"/>
            </w:rPr>
            <w:t>(2), 188-201.</w:t>
          </w:r>
        </w:p>
        <w:p w14:paraId="2CCDAB25" w14:textId="5E08E957" w:rsidR="00CC62D2" w:rsidRPr="008D2507" w:rsidRDefault="00472EE9" w:rsidP="00CC62D2">
          <w:pPr>
            <w:spacing w:after="120" w:line="240" w:lineRule="auto"/>
            <w:ind w:left="1134" w:hanging="1134"/>
            <w:jc w:val="both"/>
            <w:rPr>
              <w:rFonts w:ascii="Times New Roman" w:eastAsia="Calibri" w:hAnsi="Times New Roman" w:cs="Times New Roman"/>
            </w:rPr>
          </w:pPr>
          <w:r>
            <w:rPr>
              <w:rFonts w:ascii="Times New Roman" w:eastAsia="Calibri" w:hAnsi="Times New Roman" w:cs="Times New Roman"/>
            </w:rPr>
            <w:t>Öztürk, E., &amp;</w:t>
          </w:r>
          <w:r w:rsidR="00CC62D2" w:rsidRPr="008D2507">
            <w:rPr>
              <w:rFonts w:ascii="Times New Roman" w:eastAsia="Calibri" w:hAnsi="Times New Roman" w:cs="Times New Roman"/>
            </w:rPr>
            <w:t xml:space="preserve"> Horzum, M.B. (2011). Teknolojik </w:t>
          </w:r>
          <w:r w:rsidR="00D70D65" w:rsidRPr="008D2507">
            <w:rPr>
              <w:rFonts w:ascii="Times New Roman" w:eastAsia="Calibri" w:hAnsi="Times New Roman" w:cs="Times New Roman"/>
            </w:rPr>
            <w:t>pedagojik içerik bilgisi ölçeği’nin türkçeye uyarlanması.</w:t>
          </w:r>
          <w:r w:rsidR="008F0DCF" w:rsidRPr="008D2507">
            <w:rPr>
              <w:rFonts w:ascii="Times New Roman" w:eastAsia="Calibri" w:hAnsi="Times New Roman" w:cs="Times New Roman"/>
            </w:rPr>
            <w:t xml:space="preserve"> </w:t>
          </w:r>
          <w:r w:rsidR="00CC62D2" w:rsidRPr="008D2507">
            <w:rPr>
              <w:rFonts w:ascii="Times New Roman" w:eastAsia="Calibri" w:hAnsi="Times New Roman" w:cs="Times New Roman"/>
              <w:i/>
            </w:rPr>
            <w:t>Ahi Evran Üniversitesi Eğitim Fakültesi Dergisi, 12</w:t>
          </w:r>
          <w:r w:rsidR="00CC62D2" w:rsidRPr="008D2507">
            <w:rPr>
              <w:rFonts w:ascii="Times New Roman" w:eastAsia="Calibri" w:hAnsi="Times New Roman" w:cs="Times New Roman"/>
            </w:rPr>
            <w:t>(3), 255-278.</w:t>
          </w:r>
        </w:p>
        <w:p w14:paraId="692B6A94" w14:textId="1C9CE076"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Pierson, M.E. (2001). Technology </w:t>
          </w:r>
          <w:r w:rsidR="00D70D65">
            <w:rPr>
              <w:rFonts w:ascii="Times New Roman" w:eastAsia="Calibri" w:hAnsi="Times New Roman" w:cs="Times New Roman"/>
            </w:rPr>
            <w:t>integration practice as a function o</w:t>
          </w:r>
          <w:r w:rsidR="00D70D65" w:rsidRPr="008D2507">
            <w:rPr>
              <w:rFonts w:ascii="Times New Roman" w:eastAsia="Calibri" w:hAnsi="Times New Roman" w:cs="Times New Roman"/>
            </w:rPr>
            <w:t xml:space="preserve">f pedagogical expertise. </w:t>
          </w:r>
          <w:r w:rsidRPr="008D2507">
            <w:rPr>
              <w:rFonts w:ascii="Times New Roman" w:eastAsia="Calibri" w:hAnsi="Times New Roman" w:cs="Times New Roman"/>
              <w:i/>
            </w:rPr>
            <w:t>Journal of Research on Computing in Education, 33</w:t>
          </w:r>
          <w:r w:rsidRPr="008D2507">
            <w:rPr>
              <w:rFonts w:ascii="Times New Roman" w:eastAsia="Calibri" w:hAnsi="Times New Roman" w:cs="Times New Roman"/>
            </w:rPr>
            <w:t>(4), 413–429.</w:t>
          </w:r>
        </w:p>
        <w:p w14:paraId="41A49C30" w14:textId="2D41A2C9"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Rohaan, E.J. (2009). </w:t>
          </w:r>
          <w:r w:rsidRPr="008F0DCF">
            <w:rPr>
              <w:rFonts w:ascii="Times New Roman" w:eastAsia="Calibri" w:hAnsi="Times New Roman" w:cs="Times New Roman"/>
              <w:i/>
            </w:rPr>
            <w:t xml:space="preserve">Testing </w:t>
          </w:r>
          <w:r w:rsidR="00D70D65">
            <w:rPr>
              <w:rFonts w:ascii="Times New Roman" w:eastAsia="Calibri" w:hAnsi="Times New Roman" w:cs="Times New Roman"/>
              <w:i/>
            </w:rPr>
            <w:t>teacher knowledge for technology teaching i</w:t>
          </w:r>
          <w:r w:rsidR="00D70D65" w:rsidRPr="008F0DCF">
            <w:rPr>
              <w:rFonts w:ascii="Times New Roman" w:eastAsia="Calibri" w:hAnsi="Times New Roman" w:cs="Times New Roman"/>
              <w:i/>
            </w:rPr>
            <w:t xml:space="preserve">n primary schools. </w:t>
          </w:r>
          <w:r w:rsidR="00D70D65" w:rsidRPr="00D70D65">
            <w:rPr>
              <w:rFonts w:ascii="Times New Roman" w:eastAsia="Calibri" w:hAnsi="Times New Roman" w:cs="Times New Roman"/>
              <w:iCs/>
            </w:rPr>
            <w:t>(</w:t>
          </w:r>
          <w:r w:rsidRPr="00D70D65">
            <w:rPr>
              <w:rFonts w:ascii="Times New Roman" w:eastAsia="Calibri" w:hAnsi="Times New Roman" w:cs="Times New Roman"/>
              <w:iCs/>
            </w:rPr>
            <w:t>Unpublished doctoral dissertation</w:t>
          </w:r>
          <w:r w:rsidR="00D70D65">
            <w:rPr>
              <w:rFonts w:ascii="Times New Roman" w:eastAsia="Calibri" w:hAnsi="Times New Roman" w:cs="Times New Roman"/>
            </w:rPr>
            <w:t>)</w:t>
          </w:r>
          <w:r w:rsidRPr="008D2507">
            <w:rPr>
              <w:rFonts w:ascii="Times New Roman" w:eastAsia="Calibri" w:hAnsi="Times New Roman" w:cs="Times New Roman"/>
            </w:rPr>
            <w:t xml:space="preserve"> Eindhoven University of Technology.</w:t>
          </w:r>
        </w:p>
        <w:p w14:paraId="6308B0E8" w14:textId="78C9F9CA" w:rsidR="00CC62D2" w:rsidRPr="008D2507" w:rsidRDefault="00CC62D2" w:rsidP="00584CF7">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Saka, M. (2011). </w:t>
          </w:r>
          <w:r w:rsidRPr="008D2507">
            <w:rPr>
              <w:rFonts w:ascii="Times New Roman" w:eastAsia="Calibri" w:hAnsi="Times New Roman" w:cs="Times New Roman"/>
              <w:i/>
            </w:rPr>
            <w:t xml:space="preserve">Fen </w:t>
          </w:r>
          <w:r w:rsidR="00584CF7" w:rsidRPr="008D2507">
            <w:rPr>
              <w:rFonts w:ascii="Times New Roman" w:eastAsia="Calibri" w:hAnsi="Times New Roman" w:cs="Times New Roman"/>
              <w:i/>
            </w:rPr>
            <w:t>bilgisi öğretmen adaylarının fen öğretimine yönelik öz-yeterlik inançlarına göre pedagojik alan bilgilerindeki değişimin incelenmesi</w:t>
          </w:r>
          <w:r w:rsidR="00584CF7">
            <w:rPr>
              <w:rFonts w:ascii="Times New Roman" w:eastAsia="Calibri" w:hAnsi="Times New Roman" w:cs="Times New Roman"/>
            </w:rPr>
            <w:t xml:space="preserve"> </w:t>
          </w:r>
          <w:r>
            <w:rPr>
              <w:rFonts w:ascii="Times New Roman" w:eastAsia="Calibri" w:hAnsi="Times New Roman" w:cs="Times New Roman"/>
            </w:rPr>
            <w:t>(</w:t>
          </w:r>
          <w:r w:rsidR="00584CF7" w:rsidRPr="00584CF7">
            <w:rPr>
              <w:rFonts w:ascii="Times New Roman" w:eastAsia="Calibri" w:hAnsi="Times New Roman" w:cs="Times New Roman"/>
            </w:rPr>
            <w:t xml:space="preserve">Yayımlanmamış </w:t>
          </w:r>
          <w:r w:rsidRPr="008D2507">
            <w:rPr>
              <w:rFonts w:ascii="Times New Roman" w:eastAsia="Calibri" w:hAnsi="Times New Roman" w:cs="Times New Roman"/>
            </w:rPr>
            <w:t>Doktora Tezi</w:t>
          </w:r>
          <w:r>
            <w:rPr>
              <w:rFonts w:ascii="Times New Roman" w:eastAsia="Calibri" w:hAnsi="Times New Roman" w:cs="Times New Roman"/>
            </w:rPr>
            <w:t>).</w:t>
          </w:r>
          <w:r w:rsidRPr="008D2507">
            <w:rPr>
              <w:rFonts w:ascii="Times New Roman" w:eastAsia="Calibri" w:hAnsi="Times New Roman" w:cs="Times New Roman"/>
            </w:rPr>
            <w:t xml:space="preserve"> Marmara Üniversitesi Eğitim Bilimleri Enstitüsü. İstanbul.</w:t>
          </w:r>
        </w:p>
        <w:p w14:paraId="5F779B75" w14:textId="51268B3C"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Shulman, L. S. (1986). Those </w:t>
          </w:r>
          <w:r w:rsidR="00584CF7" w:rsidRPr="008D2507">
            <w:rPr>
              <w:rFonts w:ascii="Times New Roman" w:eastAsia="Calibri" w:hAnsi="Times New Roman" w:cs="Times New Roman"/>
            </w:rPr>
            <w:t>who understand</w:t>
          </w:r>
          <w:r w:rsidR="008F0DCF" w:rsidRPr="008D2507">
            <w:rPr>
              <w:rFonts w:ascii="Times New Roman" w:eastAsia="Calibri" w:hAnsi="Times New Roman" w:cs="Times New Roman"/>
            </w:rPr>
            <w:t>:</w:t>
          </w:r>
          <w:r w:rsidR="008F0DCF">
            <w:rPr>
              <w:rFonts w:ascii="Times New Roman" w:eastAsia="Calibri" w:hAnsi="Times New Roman" w:cs="Times New Roman"/>
            </w:rPr>
            <w:t xml:space="preserve"> </w:t>
          </w:r>
          <w:r w:rsidRPr="008D2507">
            <w:rPr>
              <w:rFonts w:ascii="Times New Roman" w:eastAsia="Calibri" w:hAnsi="Times New Roman" w:cs="Times New Roman"/>
            </w:rPr>
            <w:t xml:space="preserve">Knowledge </w:t>
          </w:r>
          <w:r w:rsidR="00584CF7">
            <w:rPr>
              <w:rFonts w:ascii="Times New Roman" w:eastAsia="Calibri" w:hAnsi="Times New Roman" w:cs="Times New Roman"/>
            </w:rPr>
            <w:t>growth i</w:t>
          </w:r>
          <w:r w:rsidR="00584CF7" w:rsidRPr="008D2507">
            <w:rPr>
              <w:rFonts w:ascii="Times New Roman" w:eastAsia="Calibri" w:hAnsi="Times New Roman" w:cs="Times New Roman"/>
            </w:rPr>
            <w:t>n teaching</w:t>
          </w:r>
          <w:r w:rsidRPr="008D2507">
            <w:rPr>
              <w:rFonts w:ascii="Times New Roman" w:eastAsia="Calibri" w:hAnsi="Times New Roman" w:cs="Times New Roman"/>
            </w:rPr>
            <w:t xml:space="preserve">. </w:t>
          </w:r>
          <w:r w:rsidRPr="008D2507">
            <w:rPr>
              <w:rFonts w:ascii="Times New Roman" w:eastAsia="Calibri" w:hAnsi="Times New Roman" w:cs="Times New Roman"/>
              <w:i/>
              <w:iCs/>
            </w:rPr>
            <w:t>Educational Researcher</w:t>
          </w:r>
          <w:r w:rsidRPr="008D2507">
            <w:rPr>
              <w:rFonts w:ascii="Times New Roman" w:eastAsia="Calibri" w:hAnsi="Times New Roman" w:cs="Times New Roman"/>
              <w:i/>
            </w:rPr>
            <w:t xml:space="preserve">, </w:t>
          </w:r>
          <w:r w:rsidRPr="008D2507">
            <w:rPr>
              <w:rFonts w:ascii="Times New Roman" w:eastAsia="Calibri" w:hAnsi="Times New Roman" w:cs="Times New Roman"/>
              <w:i/>
              <w:iCs/>
            </w:rPr>
            <w:t>15</w:t>
          </w:r>
          <w:r w:rsidRPr="008D2507">
            <w:rPr>
              <w:rFonts w:ascii="Times New Roman" w:eastAsia="Calibri" w:hAnsi="Times New Roman" w:cs="Times New Roman"/>
            </w:rPr>
            <w:t>(2), 4-14.</w:t>
          </w:r>
        </w:p>
        <w:p w14:paraId="0A93B5EB" w14:textId="7599B550"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Shulman, L.S. (1987). Knowledge </w:t>
          </w:r>
          <w:r w:rsidR="00584CF7">
            <w:rPr>
              <w:rFonts w:ascii="Times New Roman" w:eastAsia="Calibri" w:hAnsi="Times New Roman" w:cs="Times New Roman"/>
            </w:rPr>
            <w:t>a</w:t>
          </w:r>
          <w:r w:rsidR="00584CF7" w:rsidRPr="008D2507">
            <w:rPr>
              <w:rFonts w:ascii="Times New Roman" w:eastAsia="Calibri" w:hAnsi="Times New Roman" w:cs="Times New Roman"/>
            </w:rPr>
            <w:t xml:space="preserve">nd teaching: foundations </w:t>
          </w:r>
          <w:r w:rsidR="00584CF7">
            <w:rPr>
              <w:rFonts w:ascii="Times New Roman" w:eastAsia="Calibri" w:hAnsi="Times New Roman" w:cs="Times New Roman"/>
            </w:rPr>
            <w:t>o</w:t>
          </w:r>
          <w:r w:rsidR="00584CF7" w:rsidRPr="008D2507">
            <w:rPr>
              <w:rFonts w:ascii="Times New Roman" w:eastAsia="Calibri" w:hAnsi="Times New Roman" w:cs="Times New Roman"/>
            </w:rPr>
            <w:t>f the new reform</w:t>
          </w:r>
          <w:r w:rsidRPr="008D2507">
            <w:rPr>
              <w:rFonts w:ascii="Times New Roman" w:eastAsia="Calibri" w:hAnsi="Times New Roman" w:cs="Times New Roman"/>
            </w:rPr>
            <w:t xml:space="preserve">. </w:t>
          </w:r>
          <w:r w:rsidRPr="008D2507">
            <w:rPr>
              <w:rFonts w:ascii="Times New Roman" w:eastAsia="Calibri" w:hAnsi="Times New Roman" w:cs="Times New Roman"/>
              <w:i/>
              <w:iCs/>
            </w:rPr>
            <w:t>Harvard</w:t>
          </w:r>
          <w:r w:rsidRPr="008D2507">
            <w:rPr>
              <w:rFonts w:ascii="Times New Roman" w:eastAsia="Calibri" w:hAnsi="Times New Roman" w:cs="Times New Roman"/>
            </w:rPr>
            <w:t xml:space="preserve"> </w:t>
          </w:r>
          <w:r w:rsidRPr="008D2507">
            <w:rPr>
              <w:rFonts w:ascii="Times New Roman" w:eastAsia="Calibri" w:hAnsi="Times New Roman" w:cs="Times New Roman"/>
              <w:i/>
              <w:iCs/>
            </w:rPr>
            <w:t>Educational Review</w:t>
          </w:r>
          <w:r w:rsidRPr="008D2507">
            <w:rPr>
              <w:rFonts w:ascii="Times New Roman" w:eastAsia="Calibri" w:hAnsi="Times New Roman" w:cs="Times New Roman"/>
            </w:rPr>
            <w:t>,</w:t>
          </w:r>
          <w:r w:rsidRPr="008D2507">
            <w:rPr>
              <w:rFonts w:ascii="Times New Roman" w:eastAsia="Calibri" w:hAnsi="Times New Roman" w:cs="Times New Roman"/>
              <w:i/>
            </w:rPr>
            <w:t xml:space="preserve"> </w:t>
          </w:r>
          <w:r w:rsidRPr="008D2507">
            <w:rPr>
              <w:rFonts w:ascii="Times New Roman" w:eastAsia="Calibri" w:hAnsi="Times New Roman" w:cs="Times New Roman"/>
              <w:i/>
              <w:iCs/>
            </w:rPr>
            <w:t>57</w:t>
          </w:r>
          <w:r w:rsidRPr="008D2507">
            <w:rPr>
              <w:rFonts w:ascii="Times New Roman" w:eastAsia="Calibri" w:hAnsi="Times New Roman" w:cs="Times New Roman"/>
            </w:rPr>
            <w:t>(1), 1-22.</w:t>
          </w:r>
        </w:p>
        <w:p w14:paraId="5FB6A6C0" w14:textId="4F1E96B3"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Tatlı, Z., Akbulut, H.İ., &amp; Altınışık, D. (2016). Öğretmen </w:t>
          </w:r>
          <w:r w:rsidR="00584CF7" w:rsidRPr="008D2507">
            <w:rPr>
              <w:rFonts w:ascii="Times New Roman" w:eastAsia="Calibri" w:hAnsi="Times New Roman" w:cs="Times New Roman"/>
            </w:rPr>
            <w:t>adaylarının teknolojik pedagojik alan bilgisi özgüvenlerine web 2.0 araçlarının etkisi</w:t>
          </w:r>
          <w:r w:rsidRPr="008D2507">
            <w:rPr>
              <w:rFonts w:ascii="Times New Roman" w:eastAsia="Calibri" w:hAnsi="Times New Roman" w:cs="Times New Roman"/>
            </w:rPr>
            <w:t>. </w:t>
          </w:r>
          <w:r w:rsidRPr="008D2507">
            <w:rPr>
              <w:rFonts w:ascii="Times New Roman" w:eastAsia="Calibri" w:hAnsi="Times New Roman" w:cs="Times New Roman"/>
              <w:i/>
              <w:iCs/>
            </w:rPr>
            <w:t>Turkish Journal of Computer and Mathematics Education</w:t>
          </w:r>
          <w:r w:rsidRPr="008D2507">
            <w:rPr>
              <w:rFonts w:ascii="Times New Roman" w:eastAsia="Calibri" w:hAnsi="Times New Roman" w:cs="Times New Roman"/>
            </w:rPr>
            <w:t>, </w:t>
          </w:r>
          <w:r w:rsidRPr="008D2507">
            <w:rPr>
              <w:rFonts w:ascii="Times New Roman" w:eastAsia="Calibri" w:hAnsi="Times New Roman" w:cs="Times New Roman"/>
              <w:i/>
              <w:iCs/>
            </w:rPr>
            <w:t>7</w:t>
          </w:r>
          <w:r w:rsidRPr="008D2507">
            <w:rPr>
              <w:rFonts w:ascii="Times New Roman" w:eastAsia="Calibri" w:hAnsi="Times New Roman" w:cs="Times New Roman"/>
            </w:rPr>
            <w:t>(3), 659.</w:t>
          </w:r>
        </w:p>
        <w:p w14:paraId="7D27FE4B" w14:textId="329DB5EC" w:rsidR="00CC62D2" w:rsidRPr="008D2507" w:rsidRDefault="00CC62D2" w:rsidP="00CC62D2">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Topçu, E., &amp; Masal, E. (2020). Matematik </w:t>
          </w:r>
          <w:r w:rsidR="00584CF7" w:rsidRPr="008D2507">
            <w:rPr>
              <w:rFonts w:ascii="Times New Roman" w:eastAsia="Calibri" w:hAnsi="Times New Roman" w:cs="Times New Roman"/>
            </w:rPr>
            <w:t>öğretmenlerinin teknolojik pedagojik alan bilgisi özdeğerlendirme algılarına bir bakı</w:t>
          </w:r>
          <w:r w:rsidR="008F0DCF" w:rsidRPr="008D2507">
            <w:rPr>
              <w:rFonts w:ascii="Times New Roman" w:eastAsia="Calibri" w:hAnsi="Times New Roman" w:cs="Times New Roman"/>
            </w:rPr>
            <w:t>ş</w:t>
          </w:r>
          <w:r w:rsidRPr="008D2507">
            <w:rPr>
              <w:rFonts w:ascii="Times New Roman" w:eastAsia="Calibri" w:hAnsi="Times New Roman" w:cs="Times New Roman"/>
            </w:rPr>
            <w:t xml:space="preserve">. </w:t>
          </w:r>
          <w:r w:rsidRPr="008D2507">
            <w:rPr>
              <w:rFonts w:ascii="Times New Roman" w:eastAsia="Calibri" w:hAnsi="Times New Roman" w:cs="Times New Roman"/>
              <w:i/>
            </w:rPr>
            <w:t>Gazi Eğitim Bilimleri Dergisi 6</w:t>
          </w:r>
          <w:r w:rsidRPr="008D2507">
            <w:rPr>
              <w:rFonts w:ascii="Times New Roman" w:eastAsia="Calibri" w:hAnsi="Times New Roman" w:cs="Times New Roman"/>
            </w:rPr>
            <w:t xml:space="preserve">(1), 147-167. </w:t>
          </w:r>
        </w:p>
        <w:p w14:paraId="7C2F9DFA" w14:textId="108F5906" w:rsidR="00CC62D2" w:rsidRPr="00CC62D2" w:rsidRDefault="00CC62D2" w:rsidP="00351D8B">
          <w:pPr>
            <w:autoSpaceDE w:val="0"/>
            <w:autoSpaceDN w:val="0"/>
            <w:adjustRightInd w:val="0"/>
            <w:spacing w:after="120" w:line="240" w:lineRule="auto"/>
            <w:ind w:left="1134" w:hanging="1134"/>
            <w:jc w:val="both"/>
            <w:rPr>
              <w:rFonts w:ascii="Times New Roman" w:hAnsi="Times New Roman" w:cs="Times New Roman"/>
            </w:rPr>
          </w:pPr>
          <w:r w:rsidRPr="00157D05">
            <w:rPr>
              <w:rFonts w:ascii="Times New Roman" w:hAnsi="Times New Roman" w:cs="Times New Roman"/>
            </w:rPr>
            <w:t>Vazquez-Alonso</w:t>
          </w:r>
          <w:r>
            <w:rPr>
              <w:rFonts w:ascii="Times New Roman" w:hAnsi="Times New Roman" w:cs="Times New Roman"/>
            </w:rPr>
            <w:t>, A.</w:t>
          </w:r>
          <w:r w:rsidR="008F0DCF">
            <w:rPr>
              <w:rFonts w:ascii="Times New Roman" w:hAnsi="Times New Roman" w:cs="Times New Roman"/>
            </w:rPr>
            <w:t>,</w:t>
          </w:r>
          <w:r w:rsidRPr="00157D05">
            <w:rPr>
              <w:rFonts w:ascii="Times New Roman" w:hAnsi="Times New Roman" w:cs="Times New Roman"/>
            </w:rPr>
            <w:t xml:space="preserve"> &amp; Manassero-Mas</w:t>
          </w:r>
          <w:r>
            <w:rPr>
              <w:rFonts w:ascii="Times New Roman" w:hAnsi="Times New Roman" w:cs="Times New Roman"/>
            </w:rPr>
            <w:t>, M.A.</w:t>
          </w:r>
          <w:r w:rsidRPr="00157D05">
            <w:rPr>
              <w:rFonts w:ascii="Times New Roman" w:hAnsi="Times New Roman" w:cs="Times New Roman"/>
            </w:rPr>
            <w:t xml:space="preserve"> (1999). Response </w:t>
          </w:r>
          <w:r w:rsidR="008F0DCF">
            <w:rPr>
              <w:rFonts w:ascii="Times New Roman" w:hAnsi="Times New Roman" w:cs="Times New Roman"/>
            </w:rPr>
            <w:t xml:space="preserve">and </w:t>
          </w:r>
          <w:r w:rsidR="00584CF7">
            <w:rPr>
              <w:rFonts w:ascii="Times New Roman" w:hAnsi="Times New Roman" w:cs="Times New Roman"/>
            </w:rPr>
            <w:t>scoring models f</w:t>
          </w:r>
          <w:r w:rsidR="00584CF7" w:rsidRPr="00157D05">
            <w:rPr>
              <w:rFonts w:ascii="Times New Roman" w:hAnsi="Times New Roman" w:cs="Times New Roman"/>
            </w:rPr>
            <w:t>or the</w:t>
          </w:r>
          <w:r w:rsidR="00584CF7">
            <w:rPr>
              <w:rFonts w:ascii="Times New Roman" w:hAnsi="Times New Roman" w:cs="Times New Roman"/>
            </w:rPr>
            <w:t xml:space="preserve"> </w:t>
          </w:r>
          <w:r w:rsidR="00584CF7" w:rsidRPr="00157D05">
            <w:rPr>
              <w:rFonts w:ascii="Times New Roman" w:hAnsi="Times New Roman" w:cs="Times New Roman"/>
            </w:rPr>
            <w:t xml:space="preserve">“views </w:t>
          </w:r>
          <w:r w:rsidR="00584CF7">
            <w:rPr>
              <w:rFonts w:ascii="Times New Roman" w:hAnsi="Times New Roman" w:cs="Times New Roman"/>
            </w:rPr>
            <w:t>o</w:t>
          </w:r>
          <w:r w:rsidR="00584CF7" w:rsidRPr="00157D05">
            <w:rPr>
              <w:rFonts w:ascii="Times New Roman" w:hAnsi="Times New Roman" w:cs="Times New Roman"/>
            </w:rPr>
            <w:t>n science-technology-society</w:t>
          </w:r>
          <w:r w:rsidR="00584CF7">
            <w:rPr>
              <w:rFonts w:ascii="Times New Roman" w:hAnsi="Times New Roman" w:cs="Times New Roman"/>
            </w:rPr>
            <w:t>” ı</w:t>
          </w:r>
          <w:r w:rsidR="00584CF7" w:rsidRPr="00157D05">
            <w:rPr>
              <w:rFonts w:ascii="Times New Roman" w:hAnsi="Times New Roman" w:cs="Times New Roman"/>
            </w:rPr>
            <w:t>nstrument</w:t>
          </w:r>
          <w:r w:rsidRPr="00157D05">
            <w:rPr>
              <w:rFonts w:ascii="Times New Roman" w:hAnsi="Times New Roman" w:cs="Times New Roman"/>
            </w:rPr>
            <w:t xml:space="preserve">. </w:t>
          </w:r>
          <w:r w:rsidRPr="00157D05">
            <w:rPr>
              <w:rFonts w:ascii="Times New Roman" w:hAnsi="Times New Roman" w:cs="Times New Roman"/>
              <w:i/>
            </w:rPr>
            <w:t>International Journal of Science Education</w:t>
          </w:r>
          <w:r w:rsidRPr="00157D05">
            <w:rPr>
              <w:rFonts w:ascii="Times New Roman" w:hAnsi="Times New Roman" w:cs="Times New Roman"/>
            </w:rPr>
            <w:t xml:space="preserve">, </w:t>
          </w:r>
          <w:r w:rsidRPr="00157D05">
            <w:rPr>
              <w:rFonts w:ascii="Times New Roman" w:hAnsi="Times New Roman" w:cs="Times New Roman"/>
              <w:i/>
            </w:rPr>
            <w:t>21</w:t>
          </w:r>
          <w:r w:rsidRPr="00157D05">
            <w:rPr>
              <w:rFonts w:ascii="Times New Roman" w:hAnsi="Times New Roman" w:cs="Times New Roman"/>
            </w:rPr>
            <w:t>(3), 231-247.</w:t>
          </w:r>
        </w:p>
        <w:p w14:paraId="5554FA02" w14:textId="326459CE" w:rsidR="008F0DCF" w:rsidRPr="008D2507" w:rsidRDefault="00CC62D2" w:rsidP="00351D8B">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Yıldız, M., Yıldırım, K., &amp; Ateş, S. (2009). Sınıf </w:t>
          </w:r>
          <w:r w:rsidR="00584CF7" w:rsidRPr="008D2507">
            <w:rPr>
              <w:rFonts w:ascii="Times New Roman" w:eastAsia="Calibri" w:hAnsi="Times New Roman" w:cs="Times New Roman"/>
            </w:rPr>
            <w:t>öğretmenlerinin sınıf tahtasına yazdıkları yazıların okunaklılık bakımından öğrencilere model olmadaki uygunluğu</w:t>
          </w:r>
          <w:r w:rsidR="008F0DCF" w:rsidRPr="008D2507">
            <w:rPr>
              <w:rFonts w:ascii="Times New Roman" w:eastAsia="Calibri" w:hAnsi="Times New Roman" w:cs="Times New Roman"/>
            </w:rPr>
            <w:t>.</w:t>
          </w:r>
          <w:r w:rsidRPr="008D2507">
            <w:rPr>
              <w:rFonts w:ascii="Times New Roman" w:eastAsia="Calibri" w:hAnsi="Times New Roman" w:cs="Times New Roman"/>
            </w:rPr>
            <w:t> </w:t>
          </w:r>
          <w:r w:rsidRPr="008D2507">
            <w:rPr>
              <w:rFonts w:ascii="Times New Roman" w:eastAsia="Calibri" w:hAnsi="Times New Roman" w:cs="Times New Roman"/>
              <w:i/>
              <w:iCs/>
            </w:rPr>
            <w:t>Uluslararası İnsan Bilimleri Dergisi</w:t>
          </w:r>
          <w:r w:rsidRPr="008D2507">
            <w:rPr>
              <w:rFonts w:ascii="Times New Roman" w:eastAsia="Calibri" w:hAnsi="Times New Roman" w:cs="Times New Roman"/>
            </w:rPr>
            <w:t>, </w:t>
          </w:r>
          <w:r w:rsidRPr="008D2507">
            <w:rPr>
              <w:rFonts w:ascii="Times New Roman" w:eastAsia="Calibri" w:hAnsi="Times New Roman" w:cs="Times New Roman"/>
              <w:i/>
              <w:iCs/>
            </w:rPr>
            <w:t>8</w:t>
          </w:r>
          <w:r w:rsidRPr="008D2507">
            <w:rPr>
              <w:rFonts w:ascii="Times New Roman" w:eastAsia="Calibri" w:hAnsi="Times New Roman" w:cs="Times New Roman"/>
            </w:rPr>
            <w:t>(2), 75-88.</w:t>
          </w:r>
        </w:p>
        <w:p w14:paraId="39472428" w14:textId="6CAEB85A" w:rsidR="00CC62D2" w:rsidRPr="008D2507" w:rsidRDefault="00CC62D2" w:rsidP="00584CF7">
          <w:pPr>
            <w:spacing w:after="120" w:line="240" w:lineRule="auto"/>
            <w:ind w:left="1134" w:hanging="1134"/>
            <w:jc w:val="both"/>
            <w:rPr>
              <w:rFonts w:ascii="Times New Roman" w:eastAsia="Calibri" w:hAnsi="Times New Roman" w:cs="Times New Roman"/>
            </w:rPr>
          </w:pPr>
          <w:r w:rsidRPr="008D2507">
            <w:rPr>
              <w:rFonts w:ascii="Times New Roman" w:eastAsia="Calibri" w:hAnsi="Times New Roman" w:cs="Times New Roman"/>
            </w:rPr>
            <w:t xml:space="preserve">Yüngül, Y. (2018). </w:t>
          </w:r>
          <w:r w:rsidRPr="008D2507">
            <w:rPr>
              <w:rFonts w:ascii="Times New Roman" w:eastAsia="Calibri" w:hAnsi="Times New Roman" w:cs="Times New Roman"/>
              <w:i/>
            </w:rPr>
            <w:t xml:space="preserve">Sınıf </w:t>
          </w:r>
          <w:r w:rsidR="00584CF7" w:rsidRPr="008D2507">
            <w:rPr>
              <w:rFonts w:ascii="Times New Roman" w:eastAsia="Calibri" w:hAnsi="Times New Roman" w:cs="Times New Roman"/>
              <w:i/>
            </w:rPr>
            <w:t>öğretmeni adaylarının teknolojik pedagojik alan bilgisi yeterlilikleri ile teknoloji kullanım niyetleri arasındaki ilişkin incelenmesi</w:t>
          </w:r>
          <w:r w:rsidR="00584CF7">
            <w:rPr>
              <w:rFonts w:ascii="Times New Roman" w:eastAsia="Calibri" w:hAnsi="Times New Roman" w:cs="Times New Roman"/>
            </w:rPr>
            <w:t xml:space="preserve"> </w:t>
          </w:r>
          <w:r>
            <w:rPr>
              <w:rFonts w:ascii="Times New Roman" w:eastAsia="Calibri" w:hAnsi="Times New Roman" w:cs="Times New Roman"/>
            </w:rPr>
            <w:t>(</w:t>
          </w:r>
          <w:r w:rsidR="00584CF7" w:rsidRPr="00584CF7">
            <w:rPr>
              <w:rFonts w:ascii="Times New Roman" w:eastAsia="Calibri" w:hAnsi="Times New Roman" w:cs="Times New Roman"/>
            </w:rPr>
            <w:t xml:space="preserve">Yayımlanmamış </w:t>
          </w:r>
          <w:r>
            <w:rPr>
              <w:rFonts w:ascii="Times New Roman" w:eastAsia="Calibri" w:hAnsi="Times New Roman" w:cs="Times New Roman"/>
            </w:rPr>
            <w:t xml:space="preserve">Yüksek Lisans Tezi). </w:t>
          </w:r>
          <w:r w:rsidRPr="008D2507">
            <w:rPr>
              <w:rFonts w:ascii="Times New Roman" w:eastAsia="Calibri" w:hAnsi="Times New Roman" w:cs="Times New Roman"/>
            </w:rPr>
            <w:t>Marmara Üniversitesi Eğit</w:t>
          </w:r>
          <w:r>
            <w:rPr>
              <w:rFonts w:ascii="Times New Roman" w:eastAsia="Calibri" w:hAnsi="Times New Roman" w:cs="Times New Roman"/>
            </w:rPr>
            <w:t>im Bilimleri Enstitüsü,</w:t>
          </w:r>
          <w:r w:rsidRPr="008D2507">
            <w:rPr>
              <w:rFonts w:ascii="Times New Roman" w:eastAsia="Calibri" w:hAnsi="Times New Roman" w:cs="Times New Roman"/>
            </w:rPr>
            <w:t xml:space="preserve"> İstanbul.</w:t>
          </w:r>
        </w:p>
        <w:p w14:paraId="7942DE6E" w14:textId="77777777" w:rsidR="00CC62D2" w:rsidRPr="008D2507" w:rsidRDefault="00CC62D2" w:rsidP="00CC62D2">
          <w:pPr>
            <w:spacing w:after="120" w:line="240" w:lineRule="auto"/>
            <w:ind w:left="1134" w:hanging="1134"/>
            <w:jc w:val="both"/>
            <w:rPr>
              <w:rFonts w:ascii="Times New Roman" w:eastAsia="Calibri" w:hAnsi="Times New Roman" w:cs="Times New Roman"/>
            </w:rPr>
          </w:pPr>
        </w:p>
        <w:p w14:paraId="155C223E" w14:textId="55F60199" w:rsidR="00CC62D2" w:rsidRPr="00010DFA" w:rsidRDefault="009274E8" w:rsidP="00CC62D2">
          <w:pPr>
            <w:spacing w:after="120" w:line="240" w:lineRule="auto"/>
            <w:ind w:left="1134" w:hanging="1134"/>
            <w:jc w:val="both"/>
            <w:rPr>
              <w:rFonts w:ascii="Times New Roman" w:hAnsi="Times New Roman" w:cs="Times New Roman"/>
              <w:sz w:val="24"/>
              <w:szCs w:val="24"/>
            </w:rPr>
          </w:pPr>
        </w:p>
      </w:sdtContent>
    </w:sdt>
    <w:p w14:paraId="6477AD99" w14:textId="77777777" w:rsidR="00D0707D" w:rsidRPr="00010DFA" w:rsidRDefault="00D0707D" w:rsidP="005615EB">
      <w:pPr>
        <w:spacing w:after="120" w:line="240" w:lineRule="auto"/>
        <w:ind w:left="1134" w:hanging="1134"/>
        <w:jc w:val="both"/>
        <w:rPr>
          <w:rFonts w:ascii="Times New Roman" w:hAnsi="Times New Roman" w:cs="Times New Roman"/>
          <w:sz w:val="24"/>
          <w:szCs w:val="24"/>
        </w:rPr>
      </w:pPr>
    </w:p>
    <w:sectPr w:rsidR="00D0707D" w:rsidRPr="00010DFA" w:rsidSect="00720D2A">
      <w:type w:val="continuous"/>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FAA42" w14:textId="77777777" w:rsidR="009274E8" w:rsidRDefault="009274E8" w:rsidP="00010DFA">
      <w:pPr>
        <w:spacing w:after="0" w:line="240" w:lineRule="auto"/>
      </w:pPr>
      <w:r>
        <w:separator/>
      </w:r>
    </w:p>
  </w:endnote>
  <w:endnote w:type="continuationSeparator" w:id="0">
    <w:p w14:paraId="2D7D446B" w14:textId="77777777" w:rsidR="009274E8" w:rsidRDefault="009274E8" w:rsidP="0001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646046"/>
      <w:docPartObj>
        <w:docPartGallery w:val="Page Numbers (Bottom of Page)"/>
        <w:docPartUnique/>
      </w:docPartObj>
    </w:sdtPr>
    <w:sdtEndPr/>
    <w:sdtContent>
      <w:p w14:paraId="3919489E" w14:textId="61BEEBDB" w:rsidR="00D73A39" w:rsidRDefault="00E67637">
        <w:pPr>
          <w:pStyle w:val="AltBilgi"/>
          <w:jc w:val="center"/>
        </w:pPr>
        <w:r>
          <w:fldChar w:fldCharType="begin"/>
        </w:r>
        <w:r w:rsidR="00D73A39">
          <w:instrText>PAGE   \* MERGEFORMAT</w:instrText>
        </w:r>
        <w:r>
          <w:fldChar w:fldCharType="separate"/>
        </w:r>
        <w:r w:rsidR="00472EE9">
          <w:rPr>
            <w:noProof/>
          </w:rPr>
          <w:t>27</w:t>
        </w:r>
        <w:r>
          <w:fldChar w:fldCharType="end"/>
        </w:r>
      </w:p>
    </w:sdtContent>
  </w:sdt>
  <w:p w14:paraId="1A03AF77" w14:textId="77777777" w:rsidR="00D73A39" w:rsidRDefault="00D73A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069112"/>
      <w:docPartObj>
        <w:docPartGallery w:val="Page Numbers (Bottom of Page)"/>
        <w:docPartUnique/>
      </w:docPartObj>
    </w:sdtPr>
    <w:sdtEndPr/>
    <w:sdtContent>
      <w:p w14:paraId="1225D004" w14:textId="420EEDD3" w:rsidR="009A5BA0" w:rsidRDefault="009A5BA0">
        <w:pPr>
          <w:pStyle w:val="AltBilgi"/>
          <w:jc w:val="center"/>
        </w:pPr>
        <w:r>
          <w:fldChar w:fldCharType="begin"/>
        </w:r>
        <w:r>
          <w:instrText>PAGE   \* MERGEFORMAT</w:instrText>
        </w:r>
        <w:r>
          <w:fldChar w:fldCharType="separate"/>
        </w:r>
        <w:r>
          <w:t>2</w:t>
        </w:r>
        <w:r>
          <w:fldChar w:fldCharType="end"/>
        </w:r>
      </w:p>
    </w:sdtContent>
  </w:sdt>
  <w:p w14:paraId="78720DD3" w14:textId="77777777" w:rsidR="009A5BA0" w:rsidRDefault="009A5B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6447C" w14:textId="77777777" w:rsidR="009274E8" w:rsidRDefault="009274E8" w:rsidP="00010DFA">
      <w:pPr>
        <w:spacing w:after="0" w:line="240" w:lineRule="auto"/>
      </w:pPr>
      <w:r>
        <w:separator/>
      </w:r>
    </w:p>
  </w:footnote>
  <w:footnote w:type="continuationSeparator" w:id="0">
    <w:p w14:paraId="61EFBF23" w14:textId="77777777" w:rsidR="009274E8" w:rsidRDefault="009274E8" w:rsidP="00010DFA">
      <w:pPr>
        <w:spacing w:after="0" w:line="240" w:lineRule="auto"/>
      </w:pPr>
      <w:r>
        <w:continuationSeparator/>
      </w:r>
    </w:p>
  </w:footnote>
  <w:footnote w:id="1">
    <w:p w14:paraId="0A1671FE" w14:textId="538965A2" w:rsidR="00C44DBC" w:rsidRDefault="00C44DBC">
      <w:pPr>
        <w:pStyle w:val="DipnotMetni"/>
      </w:pPr>
      <w:r>
        <w:rPr>
          <w:rStyle w:val="DipnotBavurusu"/>
        </w:rPr>
        <w:footnoteRef/>
      </w:r>
      <w:r>
        <w:t xml:space="preserve"> </w:t>
      </w:r>
      <w:r w:rsidRPr="00AA324D">
        <w:rPr>
          <w:rFonts w:ascii="Times New Roman" w:hAnsi="Times New Roman" w:cs="Times New Roman"/>
          <w:sz w:val="18"/>
          <w:szCs w:val="18"/>
        </w:rPr>
        <w:t>Bu çalışma, International Computer and Instructional Technologies 2017 (ICTS 2017)’de sözlü bildiri olarak sunulmuştur.</w:t>
      </w:r>
      <w: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1"/>
        <w:gridCol w:w="3142"/>
      </w:tblGrid>
      <w:tr w:rsidR="00720D2A" w:rsidRPr="00720D2A" w14:paraId="30B7F1E1" w14:textId="77777777" w:rsidTr="00637486">
        <w:trPr>
          <w:trHeight w:val="305"/>
        </w:trPr>
        <w:tc>
          <w:tcPr>
            <w:tcW w:w="5891" w:type="dxa"/>
            <w:vMerge w:val="restart"/>
            <w:tcBorders>
              <w:top w:val="single" w:sz="2" w:space="0" w:color="auto"/>
            </w:tcBorders>
          </w:tcPr>
          <w:p w14:paraId="73661AB0" w14:textId="77777777" w:rsidR="00720D2A" w:rsidRPr="00720D2A" w:rsidRDefault="00720D2A" w:rsidP="00720D2A">
            <w:pPr>
              <w:pStyle w:val="DipnotMetni"/>
              <w:rPr>
                <w:rFonts w:ascii="Times New Roman" w:hAnsi="Times New Roman" w:cs="Times New Roman"/>
                <w:b/>
                <w:sz w:val="18"/>
                <w:szCs w:val="18"/>
              </w:rPr>
            </w:pPr>
            <w:bookmarkStart w:id="2" w:name="_Hlk503223739"/>
            <w:r w:rsidRPr="00720D2A">
              <w:rPr>
                <w:rFonts w:ascii="Times New Roman" w:hAnsi="Times New Roman" w:cs="Times New Roman"/>
                <w:sz w:val="18"/>
                <w:szCs w:val="18"/>
                <w:vertAlign w:val="superscript"/>
              </w:rPr>
              <w:t>1</w:t>
            </w:r>
            <w:r w:rsidRPr="00720D2A">
              <w:rPr>
                <w:rFonts w:ascii="Times New Roman" w:hAnsi="Times New Roman" w:cs="Times New Roman"/>
                <w:sz w:val="18"/>
                <w:szCs w:val="18"/>
              </w:rPr>
              <w:t xml:space="preserve">Fırat Üniversitesi, </w:t>
            </w:r>
            <w:bookmarkEnd w:id="2"/>
            <w:r w:rsidRPr="00720D2A">
              <w:rPr>
                <w:rFonts w:ascii="Times New Roman" w:hAnsi="Times New Roman" w:cs="Times New Roman"/>
                <w:sz w:val="18"/>
                <w:szCs w:val="18"/>
              </w:rPr>
              <w:t>Eğitim Fakültesi</w:t>
            </w:r>
            <w:r w:rsidRPr="00720D2A">
              <w:rPr>
                <w:rFonts w:ascii="Times New Roman" w:hAnsi="Times New Roman" w:cs="Times New Roman"/>
                <w:bCs/>
                <w:sz w:val="18"/>
                <w:szCs w:val="18"/>
              </w:rPr>
              <w:t>, Temel Eğitim Bölümü, Sınıf Eğitimi Anabilim Dalı, Doç. Dr.</w:t>
            </w:r>
          </w:p>
        </w:tc>
        <w:tc>
          <w:tcPr>
            <w:tcW w:w="3142" w:type="dxa"/>
            <w:tcBorders>
              <w:top w:val="single" w:sz="2" w:space="0" w:color="auto"/>
            </w:tcBorders>
          </w:tcPr>
          <w:p w14:paraId="2F1AC302"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2E61119E" wp14:editId="5CED936B">
                  <wp:extent cx="168275" cy="168275"/>
                  <wp:effectExtent l="0" t="0" r="3175" b="3175"/>
                  <wp:docPr id="18" name="Resim 18" descr="E-p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pos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720D2A">
              <w:rPr>
                <w:rFonts w:ascii="Times New Roman" w:hAnsi="Times New Roman" w:cs="Times New Roman"/>
                <w:sz w:val="18"/>
                <w:szCs w:val="18"/>
              </w:rPr>
              <w:t xml:space="preserve"> </w:t>
            </w:r>
            <w:hyperlink r:id="rId2" w:history="1">
              <w:r w:rsidRPr="00720D2A">
                <w:rPr>
                  <w:rStyle w:val="Kpr"/>
                  <w:rFonts w:ascii="Times New Roman" w:hAnsi="Times New Roman" w:cs="Times New Roman"/>
                  <w:sz w:val="18"/>
                  <w:szCs w:val="18"/>
                </w:rPr>
                <w:t>irfanemre@gmail.com</w:t>
              </w:r>
            </w:hyperlink>
            <w:r w:rsidRPr="00720D2A">
              <w:rPr>
                <w:rFonts w:ascii="Times New Roman" w:hAnsi="Times New Roman" w:cs="Times New Roman"/>
                <w:sz w:val="18"/>
                <w:szCs w:val="18"/>
              </w:rPr>
              <w:t xml:space="preserve">, </w:t>
            </w:r>
          </w:p>
        </w:tc>
      </w:tr>
      <w:tr w:rsidR="00720D2A" w:rsidRPr="00720D2A" w14:paraId="4FE097CD" w14:textId="77777777" w:rsidTr="00AB519A">
        <w:trPr>
          <w:trHeight w:val="290"/>
        </w:trPr>
        <w:tc>
          <w:tcPr>
            <w:tcW w:w="5891" w:type="dxa"/>
            <w:vMerge/>
          </w:tcPr>
          <w:p w14:paraId="1BC70986" w14:textId="77777777" w:rsidR="00720D2A" w:rsidRPr="00720D2A" w:rsidRDefault="00720D2A" w:rsidP="00720D2A">
            <w:pPr>
              <w:pStyle w:val="DipnotMetni"/>
              <w:rPr>
                <w:rFonts w:ascii="Times New Roman" w:hAnsi="Times New Roman" w:cs="Times New Roman"/>
                <w:sz w:val="18"/>
                <w:szCs w:val="18"/>
                <w:vertAlign w:val="superscript"/>
              </w:rPr>
            </w:pPr>
          </w:p>
        </w:tc>
        <w:tc>
          <w:tcPr>
            <w:tcW w:w="3142" w:type="dxa"/>
          </w:tcPr>
          <w:p w14:paraId="3DC529C7"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213D527B" wp14:editId="4891EDA8">
                  <wp:extent cx="167640" cy="16764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3889" t="23056" r="25555" b="26389"/>
                          <a:stretch/>
                        </pic:blipFill>
                        <pic:spPr bwMode="auto">
                          <a:xfrm>
                            <a:off x="0" y="0"/>
                            <a:ext cx="167640" cy="167640"/>
                          </a:xfrm>
                          <a:prstGeom prst="rect">
                            <a:avLst/>
                          </a:prstGeom>
                          <a:noFill/>
                          <a:ln>
                            <a:noFill/>
                          </a:ln>
                          <a:extLst>
                            <a:ext uri="{53640926-AAD7-44D8-BBD7-CCE9431645EC}">
                              <a14:shadowObscured xmlns:a14="http://schemas.microsoft.com/office/drawing/2010/main"/>
                            </a:ext>
                          </a:extLst>
                        </pic:spPr>
                      </pic:pic>
                    </a:graphicData>
                  </a:graphic>
                </wp:inline>
              </w:drawing>
            </w:r>
            <w:r w:rsidRPr="00720D2A">
              <w:rPr>
                <w:rFonts w:ascii="Times New Roman" w:hAnsi="Times New Roman" w:cs="Times New Roman"/>
                <w:sz w:val="18"/>
                <w:szCs w:val="18"/>
              </w:rPr>
              <w:t xml:space="preserve"> 0000-0003-0591-3397</w:t>
            </w:r>
          </w:p>
        </w:tc>
      </w:tr>
      <w:tr w:rsidR="00720D2A" w:rsidRPr="00720D2A" w14:paraId="33808376" w14:textId="77777777" w:rsidTr="00AB519A">
        <w:trPr>
          <w:trHeight w:val="334"/>
        </w:trPr>
        <w:tc>
          <w:tcPr>
            <w:tcW w:w="5891" w:type="dxa"/>
            <w:vMerge w:val="restart"/>
          </w:tcPr>
          <w:p w14:paraId="762C6B83" w14:textId="77777777" w:rsidR="00720D2A" w:rsidRPr="00720D2A" w:rsidRDefault="00720D2A" w:rsidP="00720D2A">
            <w:pPr>
              <w:pStyle w:val="DipnotMetni"/>
              <w:rPr>
                <w:rFonts w:ascii="Times New Roman" w:hAnsi="Times New Roman" w:cs="Times New Roman"/>
                <w:b/>
                <w:sz w:val="18"/>
                <w:szCs w:val="18"/>
              </w:rPr>
            </w:pPr>
            <w:r w:rsidRPr="00720D2A">
              <w:rPr>
                <w:rFonts w:ascii="Times New Roman" w:hAnsi="Times New Roman" w:cs="Times New Roman"/>
                <w:sz w:val="18"/>
                <w:szCs w:val="18"/>
                <w:vertAlign w:val="superscript"/>
              </w:rPr>
              <w:t>2</w:t>
            </w:r>
            <w:r w:rsidRPr="00720D2A">
              <w:rPr>
                <w:rFonts w:ascii="Times New Roman" w:hAnsi="Times New Roman" w:cs="Times New Roman"/>
                <w:bCs/>
                <w:sz w:val="18"/>
                <w:szCs w:val="18"/>
              </w:rPr>
              <w:t>Fırat Üniversitesi, Eğitim Fakültesi, Eğitim Bilimleri Bölümü,</w:t>
            </w:r>
            <w:r w:rsidRPr="00720D2A">
              <w:rPr>
                <w:rFonts w:ascii="Times New Roman" w:hAnsi="Times New Roman" w:cs="Times New Roman"/>
                <w:sz w:val="18"/>
                <w:szCs w:val="18"/>
              </w:rPr>
              <w:t xml:space="preserve"> </w:t>
            </w:r>
            <w:r w:rsidRPr="00720D2A">
              <w:rPr>
                <w:rFonts w:ascii="Times New Roman" w:hAnsi="Times New Roman" w:cs="Times New Roman"/>
                <w:bCs/>
                <w:sz w:val="18"/>
                <w:szCs w:val="18"/>
              </w:rPr>
              <w:t>Eğitim Yönetimi Anabilim Dalı, Doktora Öğrencisi.</w:t>
            </w:r>
          </w:p>
        </w:tc>
        <w:tc>
          <w:tcPr>
            <w:tcW w:w="3142" w:type="dxa"/>
          </w:tcPr>
          <w:p w14:paraId="21256AD7"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21572FFB" wp14:editId="28D883E1">
                  <wp:extent cx="190500" cy="190500"/>
                  <wp:effectExtent l="0" t="0" r="0" b="0"/>
                  <wp:docPr id="14" name="Grafik 7" descr="E-p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hyperlink r:id="rId6" w:history="1">
              <w:r w:rsidRPr="00720D2A">
                <w:rPr>
                  <w:rStyle w:val="Kpr"/>
                  <w:rFonts w:ascii="Times New Roman" w:hAnsi="Times New Roman" w:cs="Times New Roman"/>
                  <w:sz w:val="18"/>
                  <w:szCs w:val="18"/>
                </w:rPr>
                <w:t>esra_kaya2300@gmail.com</w:t>
              </w:r>
            </w:hyperlink>
            <w:r w:rsidRPr="00720D2A">
              <w:rPr>
                <w:rFonts w:ascii="Times New Roman" w:hAnsi="Times New Roman" w:cs="Times New Roman"/>
                <w:sz w:val="18"/>
                <w:szCs w:val="18"/>
              </w:rPr>
              <w:t>,</w:t>
            </w:r>
          </w:p>
        </w:tc>
      </w:tr>
      <w:tr w:rsidR="00720D2A" w:rsidRPr="00720D2A" w14:paraId="3E2642B8" w14:textId="77777777" w:rsidTr="00AB519A">
        <w:trPr>
          <w:trHeight w:val="305"/>
        </w:trPr>
        <w:tc>
          <w:tcPr>
            <w:tcW w:w="5891" w:type="dxa"/>
            <w:vMerge/>
          </w:tcPr>
          <w:p w14:paraId="64401909" w14:textId="77777777" w:rsidR="00720D2A" w:rsidRPr="00720D2A" w:rsidRDefault="00720D2A" w:rsidP="00720D2A">
            <w:pPr>
              <w:pStyle w:val="DipnotMetni"/>
              <w:rPr>
                <w:rFonts w:ascii="Times New Roman" w:hAnsi="Times New Roman" w:cs="Times New Roman"/>
                <w:sz w:val="18"/>
                <w:szCs w:val="18"/>
                <w:vertAlign w:val="superscript"/>
              </w:rPr>
            </w:pPr>
          </w:p>
        </w:tc>
        <w:tc>
          <w:tcPr>
            <w:tcW w:w="3142" w:type="dxa"/>
          </w:tcPr>
          <w:p w14:paraId="0A0D5FF0"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15482476" wp14:editId="0BAB6E8E">
                  <wp:extent cx="167640" cy="16764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3889" t="23056" r="25555" b="26389"/>
                          <a:stretch/>
                        </pic:blipFill>
                        <pic:spPr bwMode="auto">
                          <a:xfrm>
                            <a:off x="0" y="0"/>
                            <a:ext cx="167640" cy="167640"/>
                          </a:xfrm>
                          <a:prstGeom prst="rect">
                            <a:avLst/>
                          </a:prstGeom>
                          <a:noFill/>
                          <a:ln>
                            <a:noFill/>
                          </a:ln>
                          <a:extLst>
                            <a:ext uri="{53640926-AAD7-44D8-BBD7-CCE9431645EC}">
                              <a14:shadowObscured xmlns:a14="http://schemas.microsoft.com/office/drawing/2010/main"/>
                            </a:ext>
                          </a:extLst>
                        </pic:spPr>
                      </pic:pic>
                    </a:graphicData>
                  </a:graphic>
                </wp:inline>
              </w:drawing>
            </w:r>
            <w:r w:rsidRPr="00720D2A">
              <w:rPr>
                <w:rFonts w:ascii="Times New Roman" w:hAnsi="Times New Roman" w:cs="Times New Roman"/>
                <w:sz w:val="18"/>
                <w:szCs w:val="18"/>
              </w:rPr>
              <w:t xml:space="preserve"> 0000-0002-9106-344X</w:t>
            </w:r>
          </w:p>
        </w:tc>
      </w:tr>
      <w:tr w:rsidR="00720D2A" w:rsidRPr="00720D2A" w14:paraId="1A7AF8E7" w14:textId="77777777" w:rsidTr="00AB519A">
        <w:trPr>
          <w:trHeight w:val="159"/>
        </w:trPr>
        <w:tc>
          <w:tcPr>
            <w:tcW w:w="5891" w:type="dxa"/>
            <w:vMerge w:val="restart"/>
          </w:tcPr>
          <w:p w14:paraId="5CDA6016" w14:textId="77777777" w:rsidR="00720D2A" w:rsidRPr="00720D2A" w:rsidRDefault="00720D2A" w:rsidP="00720D2A">
            <w:pPr>
              <w:pStyle w:val="DipnotMetni"/>
              <w:rPr>
                <w:rFonts w:ascii="Times New Roman" w:hAnsi="Times New Roman" w:cs="Times New Roman"/>
                <w:sz w:val="18"/>
                <w:szCs w:val="18"/>
                <w:vertAlign w:val="superscript"/>
              </w:rPr>
            </w:pPr>
            <w:r w:rsidRPr="00720D2A">
              <w:rPr>
                <w:rFonts w:ascii="Times New Roman" w:hAnsi="Times New Roman" w:cs="Times New Roman"/>
                <w:sz w:val="18"/>
                <w:szCs w:val="18"/>
                <w:vertAlign w:val="superscript"/>
              </w:rPr>
              <w:t>3</w:t>
            </w:r>
            <w:r w:rsidRPr="00720D2A">
              <w:rPr>
                <w:rFonts w:ascii="Times New Roman" w:hAnsi="Times New Roman" w:cs="Times New Roman"/>
                <w:sz w:val="18"/>
                <w:szCs w:val="18"/>
              </w:rPr>
              <w:t>Dicle Üniversitesi, Eğitim Fakültesi</w:t>
            </w:r>
            <w:r w:rsidRPr="00720D2A">
              <w:rPr>
                <w:rFonts w:ascii="Times New Roman" w:hAnsi="Times New Roman" w:cs="Times New Roman"/>
                <w:bCs/>
                <w:sz w:val="18"/>
                <w:szCs w:val="18"/>
              </w:rPr>
              <w:t>, Temel Eğitim Bölümü, Sınıf Eğitimi Anabilim Dalı,</w:t>
            </w:r>
            <w:r w:rsidRPr="00720D2A">
              <w:rPr>
                <w:rFonts w:ascii="Times New Roman" w:hAnsi="Times New Roman" w:cs="Times New Roman"/>
                <w:sz w:val="18"/>
                <w:szCs w:val="18"/>
              </w:rPr>
              <w:t xml:space="preserve"> Arş. Gör. Dr.</w:t>
            </w:r>
          </w:p>
        </w:tc>
        <w:tc>
          <w:tcPr>
            <w:tcW w:w="3142" w:type="dxa"/>
          </w:tcPr>
          <w:p w14:paraId="40A524A1"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4ABCED17" wp14:editId="4CE06B57">
                  <wp:extent cx="189230" cy="18923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720D2A">
              <w:rPr>
                <w:rFonts w:ascii="Times New Roman" w:hAnsi="Times New Roman" w:cs="Times New Roman"/>
                <w:sz w:val="18"/>
                <w:szCs w:val="18"/>
              </w:rPr>
              <w:t xml:space="preserve"> </w:t>
            </w:r>
            <w:hyperlink r:id="rId8" w:history="1">
              <w:r w:rsidRPr="00720D2A">
                <w:rPr>
                  <w:rStyle w:val="Kpr"/>
                  <w:rFonts w:ascii="Times New Roman" w:hAnsi="Times New Roman" w:cs="Times New Roman"/>
                  <w:sz w:val="18"/>
                  <w:szCs w:val="18"/>
                </w:rPr>
                <w:t>elcin.ayazz@gmail.com</w:t>
              </w:r>
            </w:hyperlink>
            <w:r w:rsidRPr="00720D2A">
              <w:rPr>
                <w:rFonts w:ascii="Times New Roman" w:hAnsi="Times New Roman" w:cs="Times New Roman"/>
                <w:sz w:val="18"/>
                <w:szCs w:val="18"/>
              </w:rPr>
              <w:t>,</w:t>
            </w:r>
          </w:p>
        </w:tc>
      </w:tr>
      <w:tr w:rsidR="00720D2A" w:rsidRPr="00720D2A" w14:paraId="0DC08954" w14:textId="77777777" w:rsidTr="00AB519A">
        <w:trPr>
          <w:trHeight w:val="159"/>
        </w:trPr>
        <w:tc>
          <w:tcPr>
            <w:tcW w:w="5891" w:type="dxa"/>
            <w:vMerge/>
          </w:tcPr>
          <w:p w14:paraId="7AAB632C" w14:textId="77777777" w:rsidR="00720D2A" w:rsidRPr="00720D2A" w:rsidRDefault="00720D2A" w:rsidP="00720D2A">
            <w:pPr>
              <w:pStyle w:val="DipnotMetni"/>
              <w:rPr>
                <w:rFonts w:ascii="Times New Roman" w:hAnsi="Times New Roman" w:cs="Times New Roman"/>
                <w:sz w:val="18"/>
                <w:szCs w:val="18"/>
                <w:vertAlign w:val="superscript"/>
              </w:rPr>
            </w:pPr>
          </w:p>
        </w:tc>
        <w:tc>
          <w:tcPr>
            <w:tcW w:w="3142" w:type="dxa"/>
          </w:tcPr>
          <w:p w14:paraId="1C08841A" w14:textId="77777777" w:rsidR="00720D2A" w:rsidRPr="00720D2A" w:rsidRDefault="00720D2A" w:rsidP="00720D2A">
            <w:pPr>
              <w:pStyle w:val="DipnotMetni"/>
              <w:rPr>
                <w:rFonts w:ascii="Times New Roman" w:hAnsi="Times New Roman" w:cs="Times New Roman"/>
                <w:sz w:val="18"/>
                <w:szCs w:val="18"/>
              </w:rPr>
            </w:pPr>
            <w:r w:rsidRPr="00720D2A">
              <w:rPr>
                <w:rFonts w:ascii="Times New Roman" w:hAnsi="Times New Roman" w:cs="Times New Roman"/>
                <w:noProof/>
                <w:sz w:val="18"/>
                <w:szCs w:val="18"/>
              </w:rPr>
              <w:drawing>
                <wp:inline distT="0" distB="0" distL="0" distR="0" wp14:anchorId="5882B63B" wp14:editId="2995D62B">
                  <wp:extent cx="170815" cy="17081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720D2A">
              <w:rPr>
                <w:rFonts w:ascii="Times New Roman" w:hAnsi="Times New Roman" w:cs="Times New Roman"/>
                <w:sz w:val="18"/>
                <w:szCs w:val="18"/>
              </w:rPr>
              <w:t>0000-0003-2488-6777</w:t>
            </w:r>
          </w:p>
        </w:tc>
      </w:tr>
    </w:tbl>
    <w:p w14:paraId="590CDB6E" w14:textId="77777777" w:rsidR="00720D2A" w:rsidRDefault="00720D2A">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ED20" w14:textId="77777777" w:rsidR="00154442" w:rsidRPr="00154442" w:rsidRDefault="00154442" w:rsidP="00154442">
    <w:pPr>
      <w:pStyle w:val="stBilgi"/>
      <w:rPr>
        <w:rFonts w:ascii="Times New Roman" w:hAnsi="Times New Roman" w:cs="Times New Roman"/>
        <w:bCs/>
        <w:i/>
        <w:sz w:val="18"/>
        <w:szCs w:val="18"/>
      </w:rPr>
    </w:pPr>
    <w:r w:rsidRPr="00154442">
      <w:rPr>
        <w:rFonts w:ascii="Times New Roman" w:hAnsi="Times New Roman" w:cs="Times New Roman"/>
        <w:bCs/>
        <w:i/>
        <w:sz w:val="18"/>
        <w:szCs w:val="18"/>
      </w:rPr>
      <w:t xml:space="preserve">Sınıf Öğretmeni Adaylarının Yaşam Alanlarına Yönelik Kazanımlar      </w:t>
    </w:r>
    <w:r>
      <w:rPr>
        <w:rFonts w:ascii="Times New Roman" w:hAnsi="Times New Roman" w:cs="Times New Roman"/>
        <w:bCs/>
        <w:i/>
        <w:sz w:val="18"/>
        <w:szCs w:val="18"/>
      </w:rPr>
      <w:t xml:space="preserve">                </w:t>
    </w:r>
    <w:r w:rsidRPr="00154442">
      <w:rPr>
        <w:rFonts w:ascii="Times New Roman" w:hAnsi="Times New Roman" w:cs="Times New Roman"/>
        <w:bCs/>
        <w:i/>
        <w:sz w:val="18"/>
        <w:szCs w:val="18"/>
      </w:rPr>
      <w:t xml:space="preserve">  Emre, İ., Kaya Atıcı, E., Ayaz, E.</w:t>
    </w:r>
  </w:p>
  <w:p w14:paraId="0E80C91B" w14:textId="77777777" w:rsidR="00D73A39" w:rsidRPr="002D3FF2" w:rsidRDefault="00154442" w:rsidP="00154442">
    <w:pPr>
      <w:pStyle w:val="stBilgi"/>
      <w:rPr>
        <w:rFonts w:ascii="Times New Roman" w:hAnsi="Times New Roman" w:cs="Times New Roman"/>
        <w:bCs/>
        <w:i/>
        <w:sz w:val="18"/>
        <w:szCs w:val="18"/>
      </w:rPr>
    </w:pPr>
    <w:r w:rsidRPr="00154442">
      <w:rPr>
        <w:rFonts w:ascii="Times New Roman" w:hAnsi="Times New Roman" w:cs="Times New Roman"/>
        <w:bCs/>
        <w:i/>
        <w:sz w:val="18"/>
        <w:szCs w:val="18"/>
      </w:rPr>
      <w:t>Bağlamında Teknolojik Pedagojik Alan Bilgisi Seviyelerinin Belirlenme</w:t>
    </w:r>
    <w:r>
      <w:rPr>
        <w:rFonts w:ascii="Times New Roman" w:hAnsi="Times New Roman" w:cs="Times New Roman"/>
        <w:bCs/>
        <w:i/>
        <w:sz w:val="18"/>
        <w:szCs w:val="18"/>
      </w:rPr>
      <w:t>si</w:t>
    </w:r>
  </w:p>
  <w:p w14:paraId="7DAFDA89" w14:textId="77777777" w:rsidR="00D73A39" w:rsidRPr="002D3FF2" w:rsidRDefault="00D73A39">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33C8" w14:textId="7432C7EA" w:rsidR="00D73A39" w:rsidRPr="002D3FF2" w:rsidRDefault="00057955">
    <w:pPr>
      <w:pStyle w:val="stBilgi"/>
      <w:rPr>
        <w:rFonts w:ascii="Times New Roman" w:hAnsi="Times New Roman" w:cs="Times New Roman"/>
        <w:bCs/>
        <w:i/>
        <w:sz w:val="18"/>
        <w:szCs w:val="18"/>
      </w:rPr>
    </w:pPr>
    <w:r w:rsidRPr="001625FA">
      <w:rPr>
        <w:rFonts w:ascii="Palatino Linotype" w:eastAsia="Calibri" w:hAnsi="Palatino Linotype" w:cs="Arial"/>
        <w:noProof/>
        <w:sz w:val="20"/>
        <w:szCs w:val="20"/>
        <w:lang w:eastAsia="tr-TR"/>
      </w:rPr>
      <mc:AlternateContent>
        <mc:Choice Requires="wps">
          <w:drawing>
            <wp:anchor distT="0" distB="0" distL="114300" distR="114300" simplePos="0" relativeHeight="251665408" behindDoc="0" locked="0" layoutInCell="1" allowOverlap="1" wp14:anchorId="64D04E64" wp14:editId="6859CB95">
              <wp:simplePos x="0" y="0"/>
              <wp:positionH relativeFrom="column">
                <wp:posOffset>3477895</wp:posOffset>
              </wp:positionH>
              <wp:positionV relativeFrom="paragraph">
                <wp:posOffset>-23399</wp:posOffset>
              </wp:positionV>
              <wp:extent cx="2351168" cy="333081"/>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168" cy="3330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8BB2DB" w14:textId="31190093" w:rsidR="001625FA" w:rsidRPr="00057955" w:rsidRDefault="006D11DD" w:rsidP="00240133">
                          <w:pPr>
                            <w:jc w:val="right"/>
                            <w:rPr>
                              <w:rFonts w:ascii="Times New Roman" w:hAnsi="Times New Roman" w:cs="Times New Roman"/>
                              <w:b/>
                              <w:bCs/>
                              <w:sz w:val="16"/>
                              <w:szCs w:val="16"/>
                            </w:rPr>
                          </w:pPr>
                          <w:r w:rsidRPr="00057955">
                            <w:rPr>
                              <w:rFonts w:ascii="Times New Roman" w:hAnsi="Times New Roman" w:cs="Times New Roman"/>
                              <w:b/>
                              <w:bCs/>
                              <w:sz w:val="18"/>
                              <w:szCs w:val="18"/>
                            </w:rPr>
                            <w:t>Emre</w:t>
                          </w:r>
                          <w:r w:rsidR="001625FA" w:rsidRPr="00057955">
                            <w:rPr>
                              <w:rFonts w:ascii="Times New Roman" w:hAnsi="Times New Roman" w:cs="Times New Roman"/>
                              <w:b/>
                              <w:bCs/>
                              <w:sz w:val="18"/>
                              <w:szCs w:val="18"/>
                            </w:rPr>
                            <w:t>,</w:t>
                          </w:r>
                          <w:r w:rsidR="007F4EC1" w:rsidRPr="00057955">
                            <w:rPr>
                              <w:rFonts w:ascii="Times New Roman" w:hAnsi="Times New Roman" w:cs="Times New Roman"/>
                              <w:b/>
                              <w:bCs/>
                              <w:sz w:val="18"/>
                              <w:szCs w:val="18"/>
                            </w:rPr>
                            <w:t xml:space="preserve"> İ., Kaya Atıcı</w:t>
                          </w:r>
                          <w:r w:rsidR="00240133" w:rsidRPr="00057955">
                            <w:rPr>
                              <w:rFonts w:ascii="Times New Roman" w:hAnsi="Times New Roman" w:cs="Times New Roman"/>
                              <w:b/>
                              <w:bCs/>
                              <w:sz w:val="18"/>
                              <w:szCs w:val="18"/>
                            </w:rPr>
                            <w:t>, E., &amp;</w:t>
                          </w:r>
                          <w:r w:rsidR="001625FA" w:rsidRPr="00057955">
                            <w:rPr>
                              <w:rFonts w:ascii="Times New Roman" w:eastAsia="Calibri" w:hAnsi="Times New Roman" w:cs="Times New Roman"/>
                              <w:b/>
                              <w:bCs/>
                            </w:rPr>
                            <w:t xml:space="preserve"> </w:t>
                          </w:r>
                          <w:r w:rsidR="00240133" w:rsidRPr="00057955">
                            <w:rPr>
                              <w:rFonts w:ascii="Times New Roman" w:hAnsi="Times New Roman" w:cs="Times New Roman"/>
                              <w:b/>
                              <w:bCs/>
                              <w:sz w:val="18"/>
                              <w:szCs w:val="18"/>
                            </w:rPr>
                            <w:t>Ayaz, 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4D04E64" id="_x0000_t202" coordsize="21600,21600" o:spt="202" path="m,l,21600r21600,l21600,xe">
              <v:stroke joinstyle="miter"/>
              <v:path gradientshapeok="t" o:connecttype="rect"/>
            </v:shapetype>
            <v:shape id="Metin Kutusu 12" o:spid="_x0000_s1028" type="#_x0000_t202" style="position:absolute;margin-left:273.85pt;margin-top:-1.85pt;width:185.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" stroked="f" strokeweight=".5pt">
              <v:textbox>
                <w:txbxContent>
                  <w:p w14:paraId="3A8BB2DB" w14:textId="31190093" w:rsidR="001625FA" w:rsidRPr="00057955" w:rsidRDefault="006D11DD" w:rsidP="00240133">
                    <w:pPr>
                      <w:jc w:val="right"/>
                      <w:rPr>
                        <w:rFonts w:ascii="Times New Roman" w:hAnsi="Times New Roman" w:cs="Times New Roman"/>
                        <w:b/>
                        <w:bCs/>
                        <w:sz w:val="16"/>
                        <w:szCs w:val="16"/>
                      </w:rPr>
                    </w:pPr>
                    <w:r w:rsidRPr="00057955">
                      <w:rPr>
                        <w:rFonts w:ascii="Times New Roman" w:hAnsi="Times New Roman" w:cs="Times New Roman"/>
                        <w:b/>
                        <w:bCs/>
                        <w:sz w:val="18"/>
                        <w:szCs w:val="18"/>
                      </w:rPr>
                      <w:t>Emre</w:t>
                    </w:r>
                    <w:r w:rsidR="001625FA" w:rsidRPr="00057955">
                      <w:rPr>
                        <w:rFonts w:ascii="Times New Roman" w:hAnsi="Times New Roman" w:cs="Times New Roman"/>
                        <w:b/>
                        <w:bCs/>
                        <w:sz w:val="18"/>
                        <w:szCs w:val="18"/>
                      </w:rPr>
                      <w:t>,</w:t>
                    </w:r>
                    <w:r w:rsidR="007F4EC1" w:rsidRPr="00057955">
                      <w:rPr>
                        <w:rFonts w:ascii="Times New Roman" w:hAnsi="Times New Roman" w:cs="Times New Roman"/>
                        <w:b/>
                        <w:bCs/>
                        <w:sz w:val="18"/>
                        <w:szCs w:val="18"/>
                      </w:rPr>
                      <w:t xml:space="preserve"> İ., Kaya Atıcı</w:t>
                    </w:r>
                    <w:r w:rsidR="00240133" w:rsidRPr="00057955">
                      <w:rPr>
                        <w:rFonts w:ascii="Times New Roman" w:hAnsi="Times New Roman" w:cs="Times New Roman"/>
                        <w:b/>
                        <w:bCs/>
                        <w:sz w:val="18"/>
                        <w:szCs w:val="18"/>
                      </w:rPr>
                      <w:t>, E., &amp;</w:t>
                    </w:r>
                    <w:r w:rsidR="001625FA" w:rsidRPr="00057955">
                      <w:rPr>
                        <w:rFonts w:ascii="Times New Roman" w:eastAsia="Calibri" w:hAnsi="Times New Roman" w:cs="Times New Roman"/>
                        <w:b/>
                        <w:bCs/>
                      </w:rPr>
                      <w:t xml:space="preserve"> </w:t>
                    </w:r>
                    <w:r w:rsidR="00240133" w:rsidRPr="00057955">
                      <w:rPr>
                        <w:rFonts w:ascii="Times New Roman" w:hAnsi="Times New Roman" w:cs="Times New Roman"/>
                        <w:b/>
                        <w:bCs/>
                        <w:sz w:val="18"/>
                        <w:szCs w:val="18"/>
                      </w:rPr>
                      <w:t>Ayaz, E.</w:t>
                    </w:r>
                  </w:p>
                </w:txbxContent>
              </v:textbox>
            </v:shape>
          </w:pict>
        </mc:Fallback>
      </mc:AlternateContent>
    </w:r>
    <w:r w:rsidRPr="00CE16B5">
      <w:rPr>
        <w:rFonts w:ascii="Palatino Linotype" w:eastAsia="Calibri" w:hAnsi="Palatino Linotype" w:cs="Arial"/>
        <w:noProof/>
        <w:sz w:val="20"/>
        <w:szCs w:val="20"/>
        <w:lang w:eastAsia="tr-TR"/>
      </w:rPr>
      <mc:AlternateContent>
        <mc:Choice Requires="wps">
          <w:drawing>
            <wp:anchor distT="0" distB="0" distL="114300" distR="114300" simplePos="0" relativeHeight="251663360" behindDoc="0" locked="0" layoutInCell="1" allowOverlap="1" wp14:anchorId="2F67EBAB" wp14:editId="3DA43E2D">
              <wp:simplePos x="0" y="0"/>
              <wp:positionH relativeFrom="column">
                <wp:posOffset>-88265</wp:posOffset>
              </wp:positionH>
              <wp:positionV relativeFrom="paragraph">
                <wp:posOffset>-31115</wp:posOffset>
              </wp:positionV>
              <wp:extent cx="3962400" cy="401782"/>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0178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9BBAF3" w14:textId="77777777" w:rsidR="00240289" w:rsidRPr="006D11DD" w:rsidRDefault="001625FA" w:rsidP="001625FA">
                          <w:pPr>
                            <w:spacing w:after="0" w:line="240" w:lineRule="auto"/>
                            <w:rPr>
                              <w:rFonts w:ascii="Times New Roman" w:hAnsi="Times New Roman" w:cs="Times New Roman"/>
                              <w:sz w:val="18"/>
                              <w:szCs w:val="18"/>
                            </w:rPr>
                          </w:pPr>
                          <w:r w:rsidRPr="006D11DD">
                            <w:rPr>
                              <w:rFonts w:ascii="Times New Roman" w:hAnsi="Times New Roman" w:cs="Times New Roman"/>
                              <w:sz w:val="18"/>
                              <w:szCs w:val="18"/>
                            </w:rPr>
                            <w:t xml:space="preserve">Sınıf Öğretmeni Adaylarının Teknolojik Pedagojik Alan Bilgisi </w:t>
                          </w:r>
                        </w:p>
                        <w:p w14:paraId="1557F7B9" w14:textId="67B406C3" w:rsidR="00240289" w:rsidRPr="00240289" w:rsidRDefault="00240289" w:rsidP="00240289">
                          <w:pPr>
                            <w:spacing w:after="0" w:line="240" w:lineRule="auto"/>
                            <w:rPr>
                              <w:rFonts w:ascii="Times New Roman" w:hAnsi="Times New Roman" w:cs="Times New Roman"/>
                              <w:b/>
                              <w:bCs/>
                              <w:i/>
                              <w:iCs/>
                              <w:sz w:val="18"/>
                              <w:szCs w:val="18"/>
                            </w:rPr>
                          </w:pPr>
                          <w:r w:rsidRPr="00240289">
                            <w:rPr>
                              <w:rFonts w:ascii="Times New Roman" w:hAnsi="Times New Roman" w:cs="Times New Roman"/>
                              <w:i/>
                              <w:iCs/>
                              <w:sz w:val="18"/>
                              <w:szCs w:val="18"/>
                            </w:rPr>
                            <w:t>T</w:t>
                          </w:r>
                          <w:r w:rsidR="00DE50B2" w:rsidRPr="006D11DD">
                            <w:rPr>
                              <w:rFonts w:ascii="Times New Roman" w:hAnsi="Times New Roman" w:cs="Times New Roman"/>
                              <w:i/>
                              <w:iCs/>
                              <w:sz w:val="18"/>
                              <w:szCs w:val="18"/>
                            </w:rPr>
                            <w:t>PA</w:t>
                          </w:r>
                          <w:r w:rsidRPr="00240289">
                            <w:rPr>
                              <w:rFonts w:ascii="Times New Roman" w:hAnsi="Times New Roman" w:cs="Times New Roman"/>
                              <w:i/>
                              <w:iCs/>
                              <w:sz w:val="18"/>
                              <w:szCs w:val="18"/>
                            </w:rPr>
                            <w:t>C</w:t>
                          </w:r>
                          <w:r w:rsidR="00DE50B2" w:rsidRPr="006D11DD">
                            <w:rPr>
                              <w:rFonts w:ascii="Times New Roman" w:hAnsi="Times New Roman" w:cs="Times New Roman"/>
                              <w:i/>
                              <w:iCs/>
                              <w:sz w:val="18"/>
                              <w:szCs w:val="18"/>
                            </w:rPr>
                            <w:t>K</w:t>
                          </w:r>
                          <w:r w:rsidRPr="00240289">
                            <w:rPr>
                              <w:rFonts w:ascii="Times New Roman" w:hAnsi="Times New Roman" w:cs="Times New Roman"/>
                              <w:i/>
                              <w:iCs/>
                              <w:sz w:val="18"/>
                              <w:szCs w:val="18"/>
                            </w:rPr>
                            <w:t xml:space="preserve"> of Classroom Teacher Candidates</w:t>
                          </w:r>
                        </w:p>
                        <w:p w14:paraId="630C1670" w14:textId="304D0224" w:rsidR="00CE16B5" w:rsidRPr="00507DFE" w:rsidRDefault="00CE16B5" w:rsidP="00240289">
                          <w:pPr>
                            <w:spacing w:after="0" w:line="240" w:lineRule="auto"/>
                            <w:rPr>
                              <w:rFonts w:ascii="Times New Roman" w:hAnsi="Times New Roman" w:cs="Times New Roman"/>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67EBAB" id="_x0000_s1029" type="#_x0000_t202" style="position:absolute;margin-left:-6.95pt;margin-top:-2.45pt;width:312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" stroked="f" strokeweight=".5pt">
              <v:textbox>
                <w:txbxContent>
                  <w:p w14:paraId="729BBAF3" w14:textId="77777777" w:rsidR="00240289" w:rsidRPr="006D11DD" w:rsidRDefault="001625FA" w:rsidP="001625FA">
                    <w:pPr>
                      <w:spacing w:after="0" w:line="240" w:lineRule="auto"/>
                      <w:rPr>
                        <w:rFonts w:ascii="Times New Roman" w:hAnsi="Times New Roman" w:cs="Times New Roman"/>
                        <w:sz w:val="18"/>
                        <w:szCs w:val="18"/>
                      </w:rPr>
                    </w:pPr>
                    <w:r w:rsidRPr="006D11DD">
                      <w:rPr>
                        <w:rFonts w:ascii="Times New Roman" w:hAnsi="Times New Roman" w:cs="Times New Roman"/>
                        <w:sz w:val="18"/>
                        <w:szCs w:val="18"/>
                      </w:rPr>
                      <w:t xml:space="preserve">Sınıf Öğretmeni Adaylarının Teknolojik Pedagojik Alan Bilgisi </w:t>
                    </w:r>
                  </w:p>
                  <w:p w14:paraId="1557F7B9" w14:textId="67B406C3" w:rsidR="00240289" w:rsidRPr="00240289" w:rsidRDefault="00240289" w:rsidP="00240289">
                    <w:pPr>
                      <w:spacing w:after="0" w:line="240" w:lineRule="auto"/>
                      <w:rPr>
                        <w:rFonts w:ascii="Times New Roman" w:hAnsi="Times New Roman" w:cs="Times New Roman"/>
                        <w:b/>
                        <w:bCs/>
                        <w:i/>
                        <w:iCs/>
                        <w:sz w:val="18"/>
                        <w:szCs w:val="18"/>
                      </w:rPr>
                    </w:pPr>
                    <w:r w:rsidRPr="00240289">
                      <w:rPr>
                        <w:rFonts w:ascii="Times New Roman" w:hAnsi="Times New Roman" w:cs="Times New Roman"/>
                        <w:i/>
                        <w:iCs/>
                        <w:sz w:val="18"/>
                        <w:szCs w:val="18"/>
                      </w:rPr>
                      <w:t>T</w:t>
                    </w:r>
                    <w:r w:rsidR="00DE50B2" w:rsidRPr="006D11DD">
                      <w:rPr>
                        <w:rFonts w:ascii="Times New Roman" w:hAnsi="Times New Roman" w:cs="Times New Roman"/>
                        <w:i/>
                        <w:iCs/>
                        <w:sz w:val="18"/>
                        <w:szCs w:val="18"/>
                      </w:rPr>
                      <w:t>PA</w:t>
                    </w:r>
                    <w:r w:rsidRPr="00240289">
                      <w:rPr>
                        <w:rFonts w:ascii="Times New Roman" w:hAnsi="Times New Roman" w:cs="Times New Roman"/>
                        <w:i/>
                        <w:iCs/>
                        <w:sz w:val="18"/>
                        <w:szCs w:val="18"/>
                      </w:rPr>
                      <w:t>C</w:t>
                    </w:r>
                    <w:r w:rsidR="00DE50B2" w:rsidRPr="006D11DD">
                      <w:rPr>
                        <w:rFonts w:ascii="Times New Roman" w:hAnsi="Times New Roman" w:cs="Times New Roman"/>
                        <w:i/>
                        <w:iCs/>
                        <w:sz w:val="18"/>
                        <w:szCs w:val="18"/>
                      </w:rPr>
                      <w:t>K</w:t>
                    </w:r>
                    <w:r w:rsidRPr="00240289">
                      <w:rPr>
                        <w:rFonts w:ascii="Times New Roman" w:hAnsi="Times New Roman" w:cs="Times New Roman"/>
                        <w:i/>
                        <w:iCs/>
                        <w:sz w:val="18"/>
                        <w:szCs w:val="18"/>
                      </w:rPr>
                      <w:t xml:space="preserve"> of </w:t>
                    </w:r>
                    <w:proofErr w:type="spellStart"/>
                    <w:r w:rsidRPr="00240289">
                      <w:rPr>
                        <w:rFonts w:ascii="Times New Roman" w:hAnsi="Times New Roman" w:cs="Times New Roman"/>
                        <w:i/>
                        <w:iCs/>
                        <w:sz w:val="18"/>
                        <w:szCs w:val="18"/>
                      </w:rPr>
                      <w:t>Classroom</w:t>
                    </w:r>
                    <w:proofErr w:type="spellEnd"/>
                    <w:r w:rsidRPr="00240289">
                      <w:rPr>
                        <w:rFonts w:ascii="Times New Roman" w:hAnsi="Times New Roman" w:cs="Times New Roman"/>
                        <w:i/>
                        <w:iCs/>
                        <w:sz w:val="18"/>
                        <w:szCs w:val="18"/>
                      </w:rPr>
                      <w:t xml:space="preserve"> </w:t>
                    </w:r>
                    <w:proofErr w:type="spellStart"/>
                    <w:r w:rsidRPr="00240289">
                      <w:rPr>
                        <w:rFonts w:ascii="Times New Roman" w:hAnsi="Times New Roman" w:cs="Times New Roman"/>
                        <w:i/>
                        <w:iCs/>
                        <w:sz w:val="18"/>
                        <w:szCs w:val="18"/>
                      </w:rPr>
                      <w:t>Teacher</w:t>
                    </w:r>
                    <w:proofErr w:type="spellEnd"/>
                    <w:r w:rsidRPr="00240289">
                      <w:rPr>
                        <w:rFonts w:ascii="Times New Roman" w:hAnsi="Times New Roman" w:cs="Times New Roman"/>
                        <w:i/>
                        <w:iCs/>
                        <w:sz w:val="18"/>
                        <w:szCs w:val="18"/>
                      </w:rPr>
                      <w:t xml:space="preserve"> </w:t>
                    </w:r>
                    <w:proofErr w:type="spellStart"/>
                    <w:r w:rsidRPr="00240289">
                      <w:rPr>
                        <w:rFonts w:ascii="Times New Roman" w:hAnsi="Times New Roman" w:cs="Times New Roman"/>
                        <w:i/>
                        <w:iCs/>
                        <w:sz w:val="18"/>
                        <w:szCs w:val="18"/>
                      </w:rPr>
                      <w:t>Candidates</w:t>
                    </w:r>
                    <w:proofErr w:type="spellEnd"/>
                  </w:p>
                  <w:p w14:paraId="630C1670" w14:textId="304D0224" w:rsidR="00CE16B5" w:rsidRPr="00507DFE" w:rsidRDefault="00CE16B5" w:rsidP="00240289">
                    <w:pPr>
                      <w:spacing w:after="0" w:line="240" w:lineRule="auto"/>
                      <w:rPr>
                        <w:rFonts w:ascii="Times New Roman" w:hAnsi="Times New Roman" w:cs="Times New Roman"/>
                        <w:i/>
                        <w:iCs/>
                        <w:sz w:val="18"/>
                        <w:szCs w:val="18"/>
                      </w:rPr>
                    </w:pPr>
                  </w:p>
                </w:txbxContent>
              </v:textbox>
            </v:shape>
          </w:pict>
        </mc:Fallback>
      </mc:AlternateContent>
    </w:r>
    <w:r w:rsidR="00277206">
      <w:rPr>
        <w:rFonts w:ascii="Times New Roman" w:hAnsi="Times New Roman" w:cs="Times New Roman"/>
        <w:bCs/>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6A71" w14:textId="25A301EC" w:rsidR="005C52D7" w:rsidRDefault="00057955">
    <w:pPr>
      <w:pStyle w:val="stBilgi"/>
    </w:pPr>
    <w:r w:rsidRPr="00720D2A">
      <w:rPr>
        <w:rFonts w:ascii="Palatino Linotype" w:eastAsia="Calibri" w:hAnsi="Palatino Linotype" w:cs="Arial"/>
        <w:noProof/>
        <w:sz w:val="20"/>
        <w:szCs w:val="20"/>
        <w:lang w:eastAsia="tr-TR"/>
      </w:rPr>
      <mc:AlternateContent>
        <mc:Choice Requires="wps">
          <w:drawing>
            <wp:anchor distT="0" distB="0" distL="114300" distR="114300" simplePos="0" relativeHeight="251659264" behindDoc="0" locked="0" layoutInCell="1" allowOverlap="1" wp14:anchorId="18795C27" wp14:editId="609CE06B">
              <wp:simplePos x="0" y="0"/>
              <wp:positionH relativeFrom="column">
                <wp:posOffset>0</wp:posOffset>
              </wp:positionH>
              <wp:positionV relativeFrom="paragraph">
                <wp:posOffset>41910</wp:posOffset>
              </wp:positionV>
              <wp:extent cx="3096260" cy="367030"/>
              <wp:effectExtent l="0" t="0" r="889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67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DE87F8" w14:textId="77777777" w:rsidR="00720D2A" w:rsidRPr="00202577" w:rsidRDefault="00720D2A" w:rsidP="00720D2A">
                          <w:pPr>
                            <w:tabs>
                              <w:tab w:val="center" w:pos="4536"/>
                              <w:tab w:val="right" w:pos="9072"/>
                            </w:tabs>
                            <w:spacing w:after="0" w:line="240" w:lineRule="auto"/>
                            <w:rPr>
                              <w:rFonts w:ascii="Times New Roman" w:eastAsia="Calibri" w:hAnsi="Times New Roman" w:cs="Times New Roman"/>
                              <w:sz w:val="18"/>
                              <w:szCs w:val="18"/>
                            </w:rPr>
                          </w:pPr>
                          <w:r w:rsidRPr="00202577">
                            <w:rPr>
                              <w:rFonts w:ascii="Times New Roman" w:eastAsia="Calibri" w:hAnsi="Times New Roman" w:cs="Times New Roman"/>
                              <w:sz w:val="18"/>
                              <w:szCs w:val="18"/>
                            </w:rPr>
                            <w:t xml:space="preserve">M-Uluslararası Sosyal ve Beşerî Bilimler Dergisi </w:t>
                          </w:r>
                        </w:p>
                        <w:p w14:paraId="3712F096" w14:textId="77777777" w:rsidR="00720D2A" w:rsidRPr="00202577" w:rsidRDefault="00720D2A" w:rsidP="00720D2A">
                          <w:pPr>
                            <w:tabs>
                              <w:tab w:val="center" w:pos="4536"/>
                              <w:tab w:val="right" w:pos="9072"/>
                            </w:tabs>
                            <w:spacing w:after="0" w:line="240" w:lineRule="auto"/>
                            <w:rPr>
                              <w:rFonts w:ascii="Times New Roman" w:eastAsia="Calibri" w:hAnsi="Times New Roman" w:cs="Times New Roman"/>
                              <w:i/>
                              <w:iCs/>
                              <w:sz w:val="18"/>
                              <w:szCs w:val="18"/>
                            </w:rPr>
                          </w:pPr>
                          <w:r w:rsidRPr="00202577">
                            <w:rPr>
                              <w:rFonts w:ascii="Times New Roman" w:eastAsia="Calibri" w:hAnsi="Times New Roman" w:cs="Times New Roman"/>
                              <w:i/>
                              <w:iCs/>
                              <w:sz w:val="18"/>
                              <w:szCs w:val="18"/>
                            </w:rPr>
                            <w:t xml:space="preserve">MM-International </w:t>
                          </w:r>
                          <w:r w:rsidRPr="00202577">
                            <w:rPr>
                              <w:rFonts w:ascii="Times New Roman" w:eastAsia="Calibri" w:hAnsi="Times New Roman" w:cs="Times New Roman"/>
                              <w:i/>
                              <w:iCs/>
                              <w:sz w:val="18"/>
                              <w:szCs w:val="18"/>
                              <w:lang w:val="en-US"/>
                            </w:rPr>
                            <w:t>Journal of Social and Humanistic Science</w:t>
                          </w:r>
                        </w:p>
                        <w:p w14:paraId="6CA48CDF" w14:textId="77777777" w:rsidR="00720D2A" w:rsidRPr="00513549" w:rsidRDefault="00720D2A" w:rsidP="00720D2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8795C27" id="_x0000_t202" coordsize="21600,21600" o:spt="202" path="m,l,21600r21600,l21600,xe">
              <v:stroke joinstyle="miter"/>
              <v:path gradientshapeok="t" o:connecttype="rect"/>
            </v:shapetype>
            <v:shape id="Metin Kutusu 1" o:spid="_x0000_s1030" type="#_x0000_t202" style="position:absolute;margin-left:0;margin-top:3.3pt;width:243.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" stroked="f" strokeweight=".5pt">
              <v:textbox>
                <w:txbxContent>
                  <w:p w14:paraId="1FDE87F8" w14:textId="77777777" w:rsidR="00720D2A" w:rsidRPr="00202577" w:rsidRDefault="00720D2A" w:rsidP="00720D2A">
                    <w:pPr>
                      <w:tabs>
                        <w:tab w:val="center" w:pos="4536"/>
                        <w:tab w:val="right" w:pos="9072"/>
                      </w:tabs>
                      <w:spacing w:after="0" w:line="240" w:lineRule="auto"/>
                      <w:rPr>
                        <w:rFonts w:ascii="Times New Roman" w:eastAsia="Calibri" w:hAnsi="Times New Roman" w:cs="Times New Roman"/>
                        <w:sz w:val="18"/>
                        <w:szCs w:val="18"/>
                      </w:rPr>
                    </w:pPr>
                    <w:r w:rsidRPr="00202577">
                      <w:rPr>
                        <w:rFonts w:ascii="Times New Roman" w:eastAsia="Calibri" w:hAnsi="Times New Roman" w:cs="Times New Roman"/>
                        <w:sz w:val="18"/>
                        <w:szCs w:val="18"/>
                      </w:rPr>
                      <w:t xml:space="preserve">M-Uluslararası Sosyal ve Beşerî Bilimler Dergisi </w:t>
                    </w:r>
                  </w:p>
                  <w:p w14:paraId="3712F096" w14:textId="77777777" w:rsidR="00720D2A" w:rsidRPr="00202577" w:rsidRDefault="00720D2A" w:rsidP="00720D2A">
                    <w:pPr>
                      <w:tabs>
                        <w:tab w:val="center" w:pos="4536"/>
                        <w:tab w:val="right" w:pos="9072"/>
                      </w:tabs>
                      <w:spacing w:after="0" w:line="240" w:lineRule="auto"/>
                      <w:rPr>
                        <w:rFonts w:ascii="Times New Roman" w:eastAsia="Calibri" w:hAnsi="Times New Roman" w:cs="Times New Roman"/>
                        <w:i/>
                        <w:iCs/>
                        <w:sz w:val="18"/>
                        <w:szCs w:val="18"/>
                      </w:rPr>
                    </w:pPr>
                    <w:r w:rsidRPr="00202577">
                      <w:rPr>
                        <w:rFonts w:ascii="Times New Roman" w:eastAsia="Calibri" w:hAnsi="Times New Roman" w:cs="Times New Roman"/>
                        <w:i/>
                        <w:iCs/>
                        <w:sz w:val="18"/>
                        <w:szCs w:val="18"/>
                      </w:rPr>
                      <w:t xml:space="preserve">MM-International </w:t>
                    </w:r>
                    <w:r w:rsidRPr="00202577">
                      <w:rPr>
                        <w:rFonts w:ascii="Times New Roman" w:eastAsia="Calibri" w:hAnsi="Times New Roman" w:cs="Times New Roman"/>
                        <w:i/>
                        <w:iCs/>
                        <w:sz w:val="18"/>
                        <w:szCs w:val="18"/>
                        <w:lang w:val="en-US"/>
                      </w:rPr>
                      <w:t>Journal of Social and Humanistic Science</w:t>
                    </w:r>
                  </w:p>
                  <w:p w14:paraId="6CA48CDF" w14:textId="77777777" w:rsidR="00720D2A" w:rsidRPr="00513549" w:rsidRDefault="00720D2A" w:rsidP="00720D2A">
                    <w:pPr>
                      <w:rPr>
                        <w:sz w:val="18"/>
                        <w:szCs w:val="18"/>
                      </w:rPr>
                    </w:pPr>
                  </w:p>
                </w:txbxContent>
              </v:textbox>
            </v:shape>
          </w:pict>
        </mc:Fallback>
      </mc:AlternateContent>
    </w:r>
    <w:r w:rsidR="00720D2A" w:rsidRPr="00720D2A">
      <w:rPr>
        <w:rFonts w:ascii="Palatino Linotype" w:eastAsia="Calibri" w:hAnsi="Palatino Linotype" w:cs="Arial"/>
        <w:noProof/>
        <w:sz w:val="20"/>
        <w:szCs w:val="20"/>
        <w:lang w:eastAsia="tr-TR"/>
      </w:rPr>
      <mc:AlternateContent>
        <mc:Choice Requires="wps">
          <w:drawing>
            <wp:anchor distT="0" distB="0" distL="114300" distR="114300" simplePos="0" relativeHeight="251661312" behindDoc="0" locked="0" layoutInCell="1" allowOverlap="1" wp14:anchorId="6410151A" wp14:editId="7D8A4006">
              <wp:simplePos x="0" y="0"/>
              <wp:positionH relativeFrom="column">
                <wp:posOffset>3317240</wp:posOffset>
              </wp:positionH>
              <wp:positionV relativeFrom="paragraph">
                <wp:posOffset>48165</wp:posOffset>
              </wp:positionV>
              <wp:extent cx="2409825" cy="394335"/>
              <wp:effectExtent l="0" t="0" r="9525" b="571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943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8CDCD0" w14:textId="44FBC2D1" w:rsidR="00720D2A" w:rsidRPr="00513549" w:rsidRDefault="00720D2A" w:rsidP="00720D2A">
                          <w:pPr>
                            <w:tabs>
                              <w:tab w:val="center" w:pos="4536"/>
                              <w:tab w:val="right" w:pos="9072"/>
                            </w:tabs>
                            <w:spacing w:after="0" w:line="240" w:lineRule="auto"/>
                            <w:rPr>
                              <w:rFonts w:ascii="Times New Roman" w:eastAsia="Calibri" w:hAnsi="Times New Roman" w:cs="Times New Roman"/>
                              <w:b/>
                              <w:bCs/>
                              <w:sz w:val="18"/>
                              <w:szCs w:val="18"/>
                            </w:rPr>
                          </w:pPr>
                          <w:bookmarkStart w:id="5" w:name="_Hlk28393258"/>
                          <w:r w:rsidRPr="00771080">
                            <w:rPr>
                              <w:rFonts w:ascii="Times New Roman" w:eastAsia="Calibri" w:hAnsi="Times New Roman" w:cs="Times New Roman"/>
                              <w:sz w:val="18"/>
                              <w:szCs w:val="18"/>
                            </w:rPr>
                            <w:t>MM-IJSOHUS/</w:t>
                          </w:r>
                          <w:r w:rsidRPr="00202577">
                            <w:rPr>
                              <w:rFonts w:ascii="Times New Roman" w:eastAsia="Calibri" w:hAnsi="Times New Roman" w:cs="Times New Roman"/>
                              <w:i/>
                              <w:iCs/>
                              <w:sz w:val="18"/>
                              <w:szCs w:val="18"/>
                            </w:rPr>
                            <w:t>USOBEBİD</w:t>
                          </w:r>
                          <w:r w:rsidRPr="00771080">
                            <w:rPr>
                              <w:rFonts w:ascii="Times New Roman" w:eastAsia="Calibri" w:hAnsi="Times New Roman" w:cs="Times New Roman"/>
                              <w:sz w:val="18"/>
                              <w:szCs w:val="18"/>
                            </w:rPr>
                            <w:t xml:space="preserve"> (2019) </w:t>
                          </w:r>
                          <w:r>
                            <w:rPr>
                              <w:rFonts w:ascii="Times New Roman" w:eastAsia="Calibri" w:hAnsi="Times New Roman" w:cs="Times New Roman"/>
                              <w:i/>
                              <w:iCs/>
                              <w:sz w:val="18"/>
                              <w:szCs w:val="18"/>
                            </w:rPr>
                            <w:t>3</w:t>
                          </w:r>
                          <w:r w:rsidRPr="00771080">
                            <w:rPr>
                              <w:rFonts w:ascii="Times New Roman" w:eastAsia="Calibri" w:hAnsi="Times New Roman" w:cs="Times New Roman"/>
                              <w:sz w:val="18"/>
                              <w:szCs w:val="18"/>
                            </w:rPr>
                            <w:t>(</w:t>
                          </w:r>
                          <w:r w:rsidR="002210D7">
                            <w:rPr>
                              <w:rFonts w:ascii="Times New Roman" w:eastAsia="Calibri" w:hAnsi="Times New Roman" w:cs="Times New Roman"/>
                              <w:sz w:val="18"/>
                              <w:szCs w:val="18"/>
                            </w:rPr>
                            <w:t>2</w:t>
                          </w:r>
                          <w:r w:rsidRPr="00771080">
                            <w:rPr>
                              <w:rFonts w:ascii="Times New Roman" w:eastAsia="Calibri" w:hAnsi="Times New Roman" w:cs="Times New Roman"/>
                              <w:sz w:val="18"/>
                              <w:szCs w:val="18"/>
                            </w:rPr>
                            <w:t>)</w:t>
                          </w:r>
                          <w:r>
                            <w:rPr>
                              <w:rFonts w:ascii="Times New Roman" w:eastAsia="Calibri" w:hAnsi="Times New Roman" w:cs="Times New Roman"/>
                              <w:sz w:val="18"/>
                              <w:szCs w:val="18"/>
                            </w:rPr>
                            <w:t>,</w:t>
                          </w:r>
                          <w:bookmarkEnd w:id="5"/>
                          <w:r w:rsidR="009A5BA0">
                            <w:rPr>
                              <w:rFonts w:ascii="Times New Roman" w:eastAsia="Calibri" w:hAnsi="Times New Roman" w:cs="Times New Roman"/>
                              <w:sz w:val="18"/>
                              <w:szCs w:val="18"/>
                            </w:rPr>
                            <w:t xml:space="preserve"> 1</w:t>
                          </w:r>
                          <w:r>
                            <w:rPr>
                              <w:rFonts w:ascii="Times New Roman" w:eastAsia="Calibri" w:hAnsi="Times New Roman" w:cs="Times New Roman"/>
                              <w:sz w:val="18"/>
                              <w:szCs w:val="18"/>
                            </w:rPr>
                            <w:t>5</w:t>
                          </w:r>
                          <w:r w:rsidR="009A5BA0">
                            <w:rPr>
                              <w:rFonts w:ascii="Times New Roman" w:eastAsia="Calibri" w:hAnsi="Times New Roman" w:cs="Times New Roman"/>
                              <w:sz w:val="18"/>
                              <w:szCs w:val="18"/>
                            </w:rPr>
                            <w:t>-2</w:t>
                          </w:r>
                          <w:r w:rsidR="00EE1AB9">
                            <w:rPr>
                              <w:rFonts w:ascii="Times New Roman" w:eastAsia="Calibri" w:hAnsi="Times New Roman" w:cs="Times New Roman"/>
                              <w:sz w:val="18"/>
                              <w:szCs w:val="18"/>
                            </w:rPr>
                            <w:t>6</w:t>
                          </w:r>
                          <w:r w:rsidRPr="00771080">
                            <w:rPr>
                              <w:rFonts w:ascii="Times New Roman" w:eastAsia="Calibri" w:hAnsi="Times New Roman" w:cs="Times New Roman"/>
                              <w:sz w:val="18"/>
                              <w:szCs w:val="18"/>
                            </w:rPr>
                            <w:t xml:space="preserve">                                                    </w:t>
                          </w:r>
                          <w:r w:rsidRPr="00771080">
                            <w:rPr>
                              <w:rFonts w:ascii="Times New Roman" w:eastAsia="Calibri" w:hAnsi="Times New Roman" w:cs="Times New Roman"/>
                              <w:b/>
                              <w:bCs/>
                              <w:sz w:val="18"/>
                              <w:szCs w:val="18"/>
                            </w:rPr>
                            <w:t xml:space="preserve">                             </w:t>
                          </w:r>
                        </w:p>
                        <w:p w14:paraId="6DFFD7D9" w14:textId="77777777" w:rsidR="00720D2A" w:rsidRPr="00513549" w:rsidRDefault="009274E8" w:rsidP="00720D2A">
                          <w:pPr>
                            <w:rPr>
                              <w:sz w:val="18"/>
                              <w:szCs w:val="18"/>
                            </w:rPr>
                          </w:pPr>
                          <w:hyperlink r:id="rId1" w:history="1">
                            <w:r w:rsidR="00720D2A" w:rsidRPr="00513549">
                              <w:rPr>
                                <w:rStyle w:val="Kpr"/>
                                <w:rFonts w:ascii="Times New Roman" w:hAnsi="Times New Roman"/>
                                <w:sz w:val="18"/>
                                <w:szCs w:val="18"/>
                              </w:rPr>
                              <w:t>https://dergipark.org.tr/tr/pub/mamusbbd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10151A" id="Metin Kutusu 7" o:spid="_x0000_s1031" type="#_x0000_t202" style="position:absolute;margin-left:261.2pt;margin-top:3.8pt;width:189.7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" stroked="f" strokeweight=".5pt">
              <v:textbox>
                <w:txbxContent>
                  <w:p w14:paraId="238CDCD0" w14:textId="44FBC2D1" w:rsidR="00720D2A" w:rsidRPr="00513549" w:rsidRDefault="00720D2A" w:rsidP="00720D2A">
                    <w:pPr>
                      <w:tabs>
                        <w:tab w:val="center" w:pos="4536"/>
                        <w:tab w:val="right" w:pos="9072"/>
                      </w:tabs>
                      <w:spacing w:after="0" w:line="240" w:lineRule="auto"/>
                      <w:rPr>
                        <w:rFonts w:ascii="Times New Roman" w:eastAsia="Calibri" w:hAnsi="Times New Roman" w:cs="Times New Roman"/>
                        <w:b/>
                        <w:bCs/>
                        <w:sz w:val="18"/>
                        <w:szCs w:val="18"/>
                      </w:rPr>
                    </w:pPr>
                    <w:bookmarkStart w:id="6" w:name="_Hlk28393258"/>
                    <w:r w:rsidRPr="00771080">
                      <w:rPr>
                        <w:rFonts w:ascii="Times New Roman" w:eastAsia="Calibri" w:hAnsi="Times New Roman" w:cs="Times New Roman"/>
                        <w:sz w:val="18"/>
                        <w:szCs w:val="18"/>
                      </w:rPr>
                      <w:t>MM-IJSOHUS/</w:t>
                    </w:r>
                    <w:r w:rsidRPr="00202577">
                      <w:rPr>
                        <w:rFonts w:ascii="Times New Roman" w:eastAsia="Calibri" w:hAnsi="Times New Roman" w:cs="Times New Roman"/>
                        <w:i/>
                        <w:iCs/>
                        <w:sz w:val="18"/>
                        <w:szCs w:val="18"/>
                      </w:rPr>
                      <w:t>USOBEBİD</w:t>
                    </w:r>
                    <w:r w:rsidRPr="00771080">
                      <w:rPr>
                        <w:rFonts w:ascii="Times New Roman" w:eastAsia="Calibri" w:hAnsi="Times New Roman" w:cs="Times New Roman"/>
                        <w:sz w:val="18"/>
                        <w:szCs w:val="18"/>
                      </w:rPr>
                      <w:t xml:space="preserve"> (2019) </w:t>
                    </w:r>
                    <w:r>
                      <w:rPr>
                        <w:rFonts w:ascii="Times New Roman" w:eastAsia="Calibri" w:hAnsi="Times New Roman" w:cs="Times New Roman"/>
                        <w:i/>
                        <w:iCs/>
                        <w:sz w:val="18"/>
                        <w:szCs w:val="18"/>
                      </w:rPr>
                      <w:t>3</w:t>
                    </w:r>
                    <w:r w:rsidRPr="00771080">
                      <w:rPr>
                        <w:rFonts w:ascii="Times New Roman" w:eastAsia="Calibri" w:hAnsi="Times New Roman" w:cs="Times New Roman"/>
                        <w:sz w:val="18"/>
                        <w:szCs w:val="18"/>
                      </w:rPr>
                      <w:t>(</w:t>
                    </w:r>
                    <w:r w:rsidR="002210D7">
                      <w:rPr>
                        <w:rFonts w:ascii="Times New Roman" w:eastAsia="Calibri" w:hAnsi="Times New Roman" w:cs="Times New Roman"/>
                        <w:sz w:val="18"/>
                        <w:szCs w:val="18"/>
                      </w:rPr>
                      <w:t>2</w:t>
                    </w:r>
                    <w:r w:rsidRPr="00771080">
                      <w:rPr>
                        <w:rFonts w:ascii="Times New Roman" w:eastAsia="Calibri" w:hAnsi="Times New Roman" w:cs="Times New Roman"/>
                        <w:sz w:val="18"/>
                        <w:szCs w:val="18"/>
                      </w:rPr>
                      <w:t>)</w:t>
                    </w:r>
                    <w:r>
                      <w:rPr>
                        <w:rFonts w:ascii="Times New Roman" w:eastAsia="Calibri" w:hAnsi="Times New Roman" w:cs="Times New Roman"/>
                        <w:sz w:val="18"/>
                        <w:szCs w:val="18"/>
                      </w:rPr>
                      <w:t>,</w:t>
                    </w:r>
                    <w:bookmarkEnd w:id="6"/>
                    <w:r w:rsidR="009A5BA0">
                      <w:rPr>
                        <w:rFonts w:ascii="Times New Roman" w:eastAsia="Calibri" w:hAnsi="Times New Roman" w:cs="Times New Roman"/>
                        <w:sz w:val="18"/>
                        <w:szCs w:val="18"/>
                      </w:rPr>
                      <w:t xml:space="preserve"> 1</w:t>
                    </w:r>
                    <w:r>
                      <w:rPr>
                        <w:rFonts w:ascii="Times New Roman" w:eastAsia="Calibri" w:hAnsi="Times New Roman" w:cs="Times New Roman"/>
                        <w:sz w:val="18"/>
                        <w:szCs w:val="18"/>
                      </w:rPr>
                      <w:t>5</w:t>
                    </w:r>
                    <w:r w:rsidR="009A5BA0">
                      <w:rPr>
                        <w:rFonts w:ascii="Times New Roman" w:eastAsia="Calibri" w:hAnsi="Times New Roman" w:cs="Times New Roman"/>
                        <w:sz w:val="18"/>
                        <w:szCs w:val="18"/>
                      </w:rPr>
                      <w:t>-2</w:t>
                    </w:r>
                    <w:r w:rsidR="00EE1AB9">
                      <w:rPr>
                        <w:rFonts w:ascii="Times New Roman" w:eastAsia="Calibri" w:hAnsi="Times New Roman" w:cs="Times New Roman"/>
                        <w:sz w:val="18"/>
                        <w:szCs w:val="18"/>
                      </w:rPr>
                      <w:t>6</w:t>
                    </w:r>
                    <w:r w:rsidRPr="00771080">
                      <w:rPr>
                        <w:rFonts w:ascii="Times New Roman" w:eastAsia="Calibri" w:hAnsi="Times New Roman" w:cs="Times New Roman"/>
                        <w:sz w:val="18"/>
                        <w:szCs w:val="18"/>
                      </w:rPr>
                      <w:t xml:space="preserve">                                                    </w:t>
                    </w:r>
                    <w:r w:rsidRPr="00771080">
                      <w:rPr>
                        <w:rFonts w:ascii="Times New Roman" w:eastAsia="Calibri" w:hAnsi="Times New Roman" w:cs="Times New Roman"/>
                        <w:b/>
                        <w:bCs/>
                        <w:sz w:val="18"/>
                        <w:szCs w:val="18"/>
                      </w:rPr>
                      <w:t xml:space="preserve">                             </w:t>
                    </w:r>
                  </w:p>
                  <w:p w14:paraId="6DFFD7D9" w14:textId="77777777" w:rsidR="00720D2A" w:rsidRPr="00513549" w:rsidRDefault="00057955" w:rsidP="00720D2A">
                    <w:pPr>
                      <w:rPr>
                        <w:sz w:val="18"/>
                        <w:szCs w:val="18"/>
                      </w:rPr>
                    </w:pPr>
                    <w:hyperlink r:id="rId2" w:history="1">
                      <w:r w:rsidR="00720D2A" w:rsidRPr="00513549">
                        <w:rPr>
                          <w:rStyle w:val="Kpr"/>
                          <w:rFonts w:ascii="Times New Roman" w:hAnsi="Times New Roman"/>
                          <w:sz w:val="18"/>
                          <w:szCs w:val="18"/>
                        </w:rPr>
                        <w:t>https://dergipark.org.tr/tr/pub/mamusbbd</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F69"/>
    <w:multiLevelType w:val="hybridMultilevel"/>
    <w:tmpl w:val="642EADC8"/>
    <w:lvl w:ilvl="0" w:tplc="53068820">
      <w:start w:val="1"/>
      <w:numFmt w:val="bullet"/>
      <w:lvlText w:val="•"/>
      <w:lvlJc w:val="left"/>
      <w:pPr>
        <w:tabs>
          <w:tab w:val="num" w:pos="720"/>
        </w:tabs>
        <w:ind w:left="720" w:hanging="360"/>
      </w:pPr>
      <w:rPr>
        <w:rFonts w:ascii="Arial" w:hAnsi="Arial" w:hint="default"/>
      </w:rPr>
    </w:lvl>
    <w:lvl w:ilvl="1" w:tplc="B2A013EE" w:tentative="1">
      <w:start w:val="1"/>
      <w:numFmt w:val="bullet"/>
      <w:lvlText w:val="•"/>
      <w:lvlJc w:val="left"/>
      <w:pPr>
        <w:tabs>
          <w:tab w:val="num" w:pos="1440"/>
        </w:tabs>
        <w:ind w:left="1440" w:hanging="360"/>
      </w:pPr>
      <w:rPr>
        <w:rFonts w:ascii="Arial" w:hAnsi="Arial" w:hint="default"/>
      </w:rPr>
    </w:lvl>
    <w:lvl w:ilvl="2" w:tplc="0EB6D06C" w:tentative="1">
      <w:start w:val="1"/>
      <w:numFmt w:val="bullet"/>
      <w:lvlText w:val="•"/>
      <w:lvlJc w:val="left"/>
      <w:pPr>
        <w:tabs>
          <w:tab w:val="num" w:pos="2160"/>
        </w:tabs>
        <w:ind w:left="2160" w:hanging="360"/>
      </w:pPr>
      <w:rPr>
        <w:rFonts w:ascii="Arial" w:hAnsi="Arial" w:hint="default"/>
      </w:rPr>
    </w:lvl>
    <w:lvl w:ilvl="3" w:tplc="51548018" w:tentative="1">
      <w:start w:val="1"/>
      <w:numFmt w:val="bullet"/>
      <w:lvlText w:val="•"/>
      <w:lvlJc w:val="left"/>
      <w:pPr>
        <w:tabs>
          <w:tab w:val="num" w:pos="2880"/>
        </w:tabs>
        <w:ind w:left="2880" w:hanging="360"/>
      </w:pPr>
      <w:rPr>
        <w:rFonts w:ascii="Arial" w:hAnsi="Arial" w:hint="default"/>
      </w:rPr>
    </w:lvl>
    <w:lvl w:ilvl="4" w:tplc="8CC4E590" w:tentative="1">
      <w:start w:val="1"/>
      <w:numFmt w:val="bullet"/>
      <w:lvlText w:val="•"/>
      <w:lvlJc w:val="left"/>
      <w:pPr>
        <w:tabs>
          <w:tab w:val="num" w:pos="3600"/>
        </w:tabs>
        <w:ind w:left="3600" w:hanging="360"/>
      </w:pPr>
      <w:rPr>
        <w:rFonts w:ascii="Arial" w:hAnsi="Arial" w:hint="default"/>
      </w:rPr>
    </w:lvl>
    <w:lvl w:ilvl="5" w:tplc="7E424A2E" w:tentative="1">
      <w:start w:val="1"/>
      <w:numFmt w:val="bullet"/>
      <w:lvlText w:val="•"/>
      <w:lvlJc w:val="left"/>
      <w:pPr>
        <w:tabs>
          <w:tab w:val="num" w:pos="4320"/>
        </w:tabs>
        <w:ind w:left="4320" w:hanging="360"/>
      </w:pPr>
      <w:rPr>
        <w:rFonts w:ascii="Arial" w:hAnsi="Arial" w:hint="default"/>
      </w:rPr>
    </w:lvl>
    <w:lvl w:ilvl="6" w:tplc="539C0430" w:tentative="1">
      <w:start w:val="1"/>
      <w:numFmt w:val="bullet"/>
      <w:lvlText w:val="•"/>
      <w:lvlJc w:val="left"/>
      <w:pPr>
        <w:tabs>
          <w:tab w:val="num" w:pos="5040"/>
        </w:tabs>
        <w:ind w:left="5040" w:hanging="360"/>
      </w:pPr>
      <w:rPr>
        <w:rFonts w:ascii="Arial" w:hAnsi="Arial" w:hint="default"/>
      </w:rPr>
    </w:lvl>
    <w:lvl w:ilvl="7" w:tplc="1C6E04FA" w:tentative="1">
      <w:start w:val="1"/>
      <w:numFmt w:val="bullet"/>
      <w:lvlText w:val="•"/>
      <w:lvlJc w:val="left"/>
      <w:pPr>
        <w:tabs>
          <w:tab w:val="num" w:pos="5760"/>
        </w:tabs>
        <w:ind w:left="5760" w:hanging="360"/>
      </w:pPr>
      <w:rPr>
        <w:rFonts w:ascii="Arial" w:hAnsi="Arial" w:hint="default"/>
      </w:rPr>
    </w:lvl>
    <w:lvl w:ilvl="8" w:tplc="6D46B0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162ABE"/>
    <w:multiLevelType w:val="hybridMultilevel"/>
    <w:tmpl w:val="5C5465EC"/>
    <w:lvl w:ilvl="0" w:tplc="19E82BA2">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18CF735B"/>
    <w:multiLevelType w:val="hybridMultilevel"/>
    <w:tmpl w:val="8044225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1D5E45AC"/>
    <w:multiLevelType w:val="hybridMultilevel"/>
    <w:tmpl w:val="56C65DEC"/>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4" w15:restartNumberingAfterBreak="0">
    <w:nsid w:val="2D096EA6"/>
    <w:multiLevelType w:val="hybridMultilevel"/>
    <w:tmpl w:val="2FE61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69727A"/>
    <w:multiLevelType w:val="hybridMultilevel"/>
    <w:tmpl w:val="E18C58F4"/>
    <w:lvl w:ilvl="0" w:tplc="19E82BA2">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76697B"/>
    <w:multiLevelType w:val="hybridMultilevel"/>
    <w:tmpl w:val="CB58667E"/>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2463A1C"/>
    <w:multiLevelType w:val="hybridMultilevel"/>
    <w:tmpl w:val="AFB2E68C"/>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8" w15:restartNumberingAfterBreak="0">
    <w:nsid w:val="530D5420"/>
    <w:multiLevelType w:val="hybridMultilevel"/>
    <w:tmpl w:val="0C14D7D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54947732"/>
    <w:multiLevelType w:val="hybridMultilevel"/>
    <w:tmpl w:val="200A970C"/>
    <w:lvl w:ilvl="0" w:tplc="A204E87A">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9F"/>
    <w:rsid w:val="0000123E"/>
    <w:rsid w:val="0000592B"/>
    <w:rsid w:val="00010DFA"/>
    <w:rsid w:val="00030FEF"/>
    <w:rsid w:val="000413D3"/>
    <w:rsid w:val="00051479"/>
    <w:rsid w:val="0005234D"/>
    <w:rsid w:val="00057955"/>
    <w:rsid w:val="00060F05"/>
    <w:rsid w:val="00077951"/>
    <w:rsid w:val="000821FE"/>
    <w:rsid w:val="00097390"/>
    <w:rsid w:val="000A0361"/>
    <w:rsid w:val="000A5AA1"/>
    <w:rsid w:val="000D3157"/>
    <w:rsid w:val="000D4C14"/>
    <w:rsid w:val="000F7367"/>
    <w:rsid w:val="00110999"/>
    <w:rsid w:val="00114EC3"/>
    <w:rsid w:val="00131A62"/>
    <w:rsid w:val="00154442"/>
    <w:rsid w:val="001625FA"/>
    <w:rsid w:val="00164DE1"/>
    <w:rsid w:val="00195852"/>
    <w:rsid w:val="001A60B7"/>
    <w:rsid w:val="001A7799"/>
    <w:rsid w:val="001C4526"/>
    <w:rsid w:val="001C4E77"/>
    <w:rsid w:val="001C76C7"/>
    <w:rsid w:val="001F0F31"/>
    <w:rsid w:val="001F42A3"/>
    <w:rsid w:val="002006F0"/>
    <w:rsid w:val="002210D7"/>
    <w:rsid w:val="00240133"/>
    <w:rsid w:val="00240289"/>
    <w:rsid w:val="002528EF"/>
    <w:rsid w:val="002569F6"/>
    <w:rsid w:val="00277206"/>
    <w:rsid w:val="00284798"/>
    <w:rsid w:val="002873BF"/>
    <w:rsid w:val="00295409"/>
    <w:rsid w:val="002D3FF2"/>
    <w:rsid w:val="00310696"/>
    <w:rsid w:val="0033607D"/>
    <w:rsid w:val="00351D8B"/>
    <w:rsid w:val="0035410A"/>
    <w:rsid w:val="00354FB1"/>
    <w:rsid w:val="0037689F"/>
    <w:rsid w:val="003827E5"/>
    <w:rsid w:val="00386B30"/>
    <w:rsid w:val="003C7FCE"/>
    <w:rsid w:val="003D2B5A"/>
    <w:rsid w:val="003E49ED"/>
    <w:rsid w:val="003F03D7"/>
    <w:rsid w:val="004054A0"/>
    <w:rsid w:val="00406C51"/>
    <w:rsid w:val="00441E1E"/>
    <w:rsid w:val="004539C7"/>
    <w:rsid w:val="00454F3B"/>
    <w:rsid w:val="00460443"/>
    <w:rsid w:val="004674B1"/>
    <w:rsid w:val="00472EE9"/>
    <w:rsid w:val="00477314"/>
    <w:rsid w:val="00480918"/>
    <w:rsid w:val="004F30E3"/>
    <w:rsid w:val="00514373"/>
    <w:rsid w:val="00533569"/>
    <w:rsid w:val="005615EB"/>
    <w:rsid w:val="005645FB"/>
    <w:rsid w:val="00575222"/>
    <w:rsid w:val="00584CF7"/>
    <w:rsid w:val="005C52D7"/>
    <w:rsid w:val="005F2D10"/>
    <w:rsid w:val="00637486"/>
    <w:rsid w:val="00673CE6"/>
    <w:rsid w:val="00690BE9"/>
    <w:rsid w:val="006919DC"/>
    <w:rsid w:val="006B0EDE"/>
    <w:rsid w:val="006B55F5"/>
    <w:rsid w:val="006D11DD"/>
    <w:rsid w:val="007015DE"/>
    <w:rsid w:val="007067C2"/>
    <w:rsid w:val="00716D8D"/>
    <w:rsid w:val="00720D2A"/>
    <w:rsid w:val="00737B73"/>
    <w:rsid w:val="007432D9"/>
    <w:rsid w:val="00745246"/>
    <w:rsid w:val="00750EB9"/>
    <w:rsid w:val="007666C6"/>
    <w:rsid w:val="007957B8"/>
    <w:rsid w:val="007B44FE"/>
    <w:rsid w:val="007C334A"/>
    <w:rsid w:val="007C7C1F"/>
    <w:rsid w:val="007D6D7A"/>
    <w:rsid w:val="007E020C"/>
    <w:rsid w:val="007F4EC1"/>
    <w:rsid w:val="00804143"/>
    <w:rsid w:val="00835711"/>
    <w:rsid w:val="00851A90"/>
    <w:rsid w:val="00875AB1"/>
    <w:rsid w:val="008C0078"/>
    <w:rsid w:val="008C3DA9"/>
    <w:rsid w:val="008C42B0"/>
    <w:rsid w:val="008F0DCF"/>
    <w:rsid w:val="00904D6D"/>
    <w:rsid w:val="00906421"/>
    <w:rsid w:val="00907A1D"/>
    <w:rsid w:val="009274E8"/>
    <w:rsid w:val="009661E5"/>
    <w:rsid w:val="009753E7"/>
    <w:rsid w:val="009A5BA0"/>
    <w:rsid w:val="00A01E1D"/>
    <w:rsid w:val="00A0634D"/>
    <w:rsid w:val="00A67111"/>
    <w:rsid w:val="00A92326"/>
    <w:rsid w:val="00AA324D"/>
    <w:rsid w:val="00AB519A"/>
    <w:rsid w:val="00AC1160"/>
    <w:rsid w:val="00AD49C0"/>
    <w:rsid w:val="00AE2D61"/>
    <w:rsid w:val="00B11341"/>
    <w:rsid w:val="00B20D55"/>
    <w:rsid w:val="00B65E84"/>
    <w:rsid w:val="00B828FE"/>
    <w:rsid w:val="00B924DD"/>
    <w:rsid w:val="00BD4683"/>
    <w:rsid w:val="00BE69E9"/>
    <w:rsid w:val="00C051AD"/>
    <w:rsid w:val="00C15047"/>
    <w:rsid w:val="00C20C12"/>
    <w:rsid w:val="00C26045"/>
    <w:rsid w:val="00C3029F"/>
    <w:rsid w:val="00C44DBC"/>
    <w:rsid w:val="00C55B74"/>
    <w:rsid w:val="00C801BE"/>
    <w:rsid w:val="00C815D2"/>
    <w:rsid w:val="00CC62D2"/>
    <w:rsid w:val="00CD7ABE"/>
    <w:rsid w:val="00CE16B5"/>
    <w:rsid w:val="00D0707D"/>
    <w:rsid w:val="00D26095"/>
    <w:rsid w:val="00D42ABB"/>
    <w:rsid w:val="00D70D65"/>
    <w:rsid w:val="00D73A39"/>
    <w:rsid w:val="00D81D7A"/>
    <w:rsid w:val="00DB4D1A"/>
    <w:rsid w:val="00DC13BE"/>
    <w:rsid w:val="00DE50B2"/>
    <w:rsid w:val="00E02F45"/>
    <w:rsid w:val="00E03173"/>
    <w:rsid w:val="00E36A0B"/>
    <w:rsid w:val="00E67637"/>
    <w:rsid w:val="00E961FA"/>
    <w:rsid w:val="00EE1AB9"/>
    <w:rsid w:val="00EF5CD5"/>
    <w:rsid w:val="00F13E30"/>
    <w:rsid w:val="00F25F81"/>
    <w:rsid w:val="00F40AE9"/>
    <w:rsid w:val="00F548A4"/>
    <w:rsid w:val="00F63E21"/>
    <w:rsid w:val="00F770EE"/>
    <w:rsid w:val="00F777EA"/>
    <w:rsid w:val="00F851D6"/>
    <w:rsid w:val="00F962BE"/>
    <w:rsid w:val="00FB42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F62A"/>
  <w15:docId w15:val="{B6CAC990-5C19-429C-B4CD-DD93453A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F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689F"/>
    <w:rPr>
      <w:color w:val="0000FF"/>
      <w:u w:val="single"/>
    </w:rPr>
  </w:style>
  <w:style w:type="paragraph" w:styleId="DipnotMetni">
    <w:name w:val="footnote text"/>
    <w:basedOn w:val="Normal"/>
    <w:link w:val="DipnotMetniChar"/>
    <w:uiPriority w:val="99"/>
    <w:unhideWhenUsed/>
    <w:rsid w:val="00010DFA"/>
    <w:pPr>
      <w:spacing w:after="0" w:line="240" w:lineRule="auto"/>
    </w:pPr>
    <w:rPr>
      <w:sz w:val="20"/>
      <w:szCs w:val="20"/>
    </w:rPr>
  </w:style>
  <w:style w:type="character" w:customStyle="1" w:styleId="DipnotMetniChar">
    <w:name w:val="Dipnot Metni Char"/>
    <w:basedOn w:val="VarsaylanParagrafYazTipi"/>
    <w:link w:val="DipnotMetni"/>
    <w:uiPriority w:val="99"/>
    <w:rsid w:val="00010DFA"/>
    <w:rPr>
      <w:sz w:val="20"/>
      <w:szCs w:val="20"/>
    </w:rPr>
  </w:style>
  <w:style w:type="character" w:styleId="DipnotBavurusu">
    <w:name w:val="footnote reference"/>
    <w:basedOn w:val="VarsaylanParagrafYazTipi"/>
    <w:uiPriority w:val="99"/>
    <w:semiHidden/>
    <w:unhideWhenUsed/>
    <w:rsid w:val="00010DFA"/>
    <w:rPr>
      <w:vertAlign w:val="superscript"/>
    </w:rPr>
  </w:style>
  <w:style w:type="paragraph" w:styleId="stBilgi">
    <w:name w:val="header"/>
    <w:basedOn w:val="Normal"/>
    <w:link w:val="stBilgiChar"/>
    <w:uiPriority w:val="99"/>
    <w:unhideWhenUsed/>
    <w:rsid w:val="005C52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52D7"/>
  </w:style>
  <w:style w:type="paragraph" w:styleId="AltBilgi">
    <w:name w:val="footer"/>
    <w:basedOn w:val="Normal"/>
    <w:link w:val="AltBilgiChar"/>
    <w:uiPriority w:val="99"/>
    <w:unhideWhenUsed/>
    <w:rsid w:val="005C52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52D7"/>
  </w:style>
  <w:style w:type="character" w:customStyle="1" w:styleId="zmlenmeyenBahsetme1">
    <w:name w:val="Çözümlenmeyen Bahsetme1"/>
    <w:basedOn w:val="VarsaylanParagrafYazTipi"/>
    <w:uiPriority w:val="99"/>
    <w:semiHidden/>
    <w:unhideWhenUsed/>
    <w:rsid w:val="005F2D10"/>
    <w:rPr>
      <w:color w:val="808080"/>
      <w:shd w:val="clear" w:color="auto" w:fill="E6E6E6"/>
    </w:rPr>
  </w:style>
  <w:style w:type="paragraph" w:styleId="ListeParagraf">
    <w:name w:val="List Paragraph"/>
    <w:basedOn w:val="Normal"/>
    <w:uiPriority w:val="34"/>
    <w:qFormat/>
    <w:rsid w:val="00477314"/>
    <w:pPr>
      <w:ind w:left="720"/>
      <w:contextualSpacing/>
    </w:pPr>
  </w:style>
  <w:style w:type="table" w:styleId="TabloKlavuzu">
    <w:name w:val="Table Grid"/>
    <w:basedOn w:val="NormalTablo"/>
    <w:uiPriority w:val="39"/>
    <w:rsid w:val="0079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79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00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6F0"/>
    <w:rPr>
      <w:rFonts w:ascii="Tahoma" w:hAnsi="Tahoma" w:cs="Tahoma"/>
      <w:sz w:val="16"/>
      <w:szCs w:val="16"/>
    </w:rPr>
  </w:style>
  <w:style w:type="table" w:customStyle="1" w:styleId="TabloKlavuzu2">
    <w:name w:val="Tablo Kılavuzu2"/>
    <w:basedOn w:val="NormalTablo"/>
    <w:next w:val="TabloKlavuzu"/>
    <w:uiPriority w:val="59"/>
    <w:rsid w:val="002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unhideWhenUsed/>
    <w:rsid w:val="00F25F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1">
    <w:name w:val="Tablo Kılavuzu11"/>
    <w:basedOn w:val="NormalTablo"/>
    <w:next w:val="TabloKlavuzu"/>
    <w:uiPriority w:val="59"/>
    <w:unhideWhenUsed/>
    <w:rsid w:val="00720D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72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2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96769">
      <w:bodyDiv w:val="1"/>
      <w:marLeft w:val="0"/>
      <w:marRight w:val="0"/>
      <w:marTop w:val="0"/>
      <w:marBottom w:val="0"/>
      <w:divBdr>
        <w:top w:val="none" w:sz="0" w:space="0" w:color="auto"/>
        <w:left w:val="none" w:sz="0" w:space="0" w:color="auto"/>
        <w:bottom w:val="none" w:sz="0" w:space="0" w:color="auto"/>
        <w:right w:val="none" w:sz="0" w:space="0" w:color="auto"/>
      </w:divBdr>
    </w:div>
    <w:div w:id="424150137">
      <w:bodyDiv w:val="1"/>
      <w:marLeft w:val="0"/>
      <w:marRight w:val="0"/>
      <w:marTop w:val="0"/>
      <w:marBottom w:val="0"/>
      <w:divBdr>
        <w:top w:val="none" w:sz="0" w:space="0" w:color="auto"/>
        <w:left w:val="none" w:sz="0" w:space="0" w:color="auto"/>
        <w:bottom w:val="none" w:sz="0" w:space="0" w:color="auto"/>
        <w:right w:val="none" w:sz="0" w:space="0" w:color="auto"/>
      </w:divBdr>
    </w:div>
    <w:div w:id="512840072">
      <w:bodyDiv w:val="1"/>
      <w:marLeft w:val="0"/>
      <w:marRight w:val="0"/>
      <w:marTop w:val="0"/>
      <w:marBottom w:val="0"/>
      <w:divBdr>
        <w:top w:val="none" w:sz="0" w:space="0" w:color="auto"/>
        <w:left w:val="none" w:sz="0" w:space="0" w:color="auto"/>
        <w:bottom w:val="none" w:sz="0" w:space="0" w:color="auto"/>
        <w:right w:val="none" w:sz="0" w:space="0" w:color="auto"/>
      </w:divBdr>
    </w:div>
    <w:div w:id="564412407">
      <w:bodyDiv w:val="1"/>
      <w:marLeft w:val="0"/>
      <w:marRight w:val="0"/>
      <w:marTop w:val="0"/>
      <w:marBottom w:val="0"/>
      <w:divBdr>
        <w:top w:val="none" w:sz="0" w:space="0" w:color="auto"/>
        <w:left w:val="none" w:sz="0" w:space="0" w:color="auto"/>
        <w:bottom w:val="none" w:sz="0" w:space="0" w:color="auto"/>
        <w:right w:val="none" w:sz="0" w:space="0" w:color="auto"/>
      </w:divBdr>
    </w:div>
    <w:div w:id="1147670011">
      <w:bodyDiv w:val="1"/>
      <w:marLeft w:val="0"/>
      <w:marRight w:val="0"/>
      <w:marTop w:val="0"/>
      <w:marBottom w:val="0"/>
      <w:divBdr>
        <w:top w:val="none" w:sz="0" w:space="0" w:color="auto"/>
        <w:left w:val="none" w:sz="0" w:space="0" w:color="auto"/>
        <w:bottom w:val="none" w:sz="0" w:space="0" w:color="auto"/>
        <w:right w:val="none" w:sz="0" w:space="0" w:color="auto"/>
      </w:divBdr>
    </w:div>
    <w:div w:id="1263103549">
      <w:bodyDiv w:val="1"/>
      <w:marLeft w:val="0"/>
      <w:marRight w:val="0"/>
      <w:marTop w:val="0"/>
      <w:marBottom w:val="0"/>
      <w:divBdr>
        <w:top w:val="none" w:sz="0" w:space="0" w:color="auto"/>
        <w:left w:val="none" w:sz="0" w:space="0" w:color="auto"/>
        <w:bottom w:val="none" w:sz="0" w:space="0" w:color="auto"/>
        <w:right w:val="none" w:sz="0" w:space="0" w:color="auto"/>
      </w:divBdr>
    </w:div>
    <w:div w:id="1618831297">
      <w:bodyDiv w:val="1"/>
      <w:marLeft w:val="0"/>
      <w:marRight w:val="0"/>
      <w:marTop w:val="0"/>
      <w:marBottom w:val="0"/>
      <w:divBdr>
        <w:top w:val="none" w:sz="0" w:space="0" w:color="auto"/>
        <w:left w:val="none" w:sz="0" w:space="0" w:color="auto"/>
        <w:bottom w:val="none" w:sz="0" w:space="0" w:color="auto"/>
        <w:right w:val="none" w:sz="0" w:space="0" w:color="auto"/>
      </w:divBdr>
    </w:div>
    <w:div w:id="1749499005">
      <w:bodyDiv w:val="1"/>
      <w:marLeft w:val="0"/>
      <w:marRight w:val="0"/>
      <w:marTop w:val="0"/>
      <w:marBottom w:val="0"/>
      <w:divBdr>
        <w:top w:val="none" w:sz="0" w:space="0" w:color="auto"/>
        <w:left w:val="none" w:sz="0" w:space="0" w:color="auto"/>
        <w:bottom w:val="none" w:sz="0" w:space="0" w:color="auto"/>
        <w:right w:val="none" w:sz="0" w:space="0" w:color="auto"/>
      </w:divBdr>
    </w:div>
    <w:div w:id="19164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47155/mamusbbd.787032" TargetMode="External"/><Relationship Id="rId4" Type="http://schemas.openxmlformats.org/officeDocument/2006/relationships/settings" Target="settings.xml"/><Relationship Id="rId9" Type="http://schemas.openxmlformats.org/officeDocument/2006/relationships/hyperlink" Target="https://doi.org/10.47155/mamusbbd.78703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mailto:elcin.ayazz@gmail.com" TargetMode="External"/><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hyperlink" Target="mailto:bbhdr.hn@hotmail.com" TargetMode="External"/><Relationship Id="rId1" Type="http://schemas.openxmlformats.org/officeDocument/2006/relationships/image" Target="media/image2.png"/><Relationship Id="rId6" Type="http://schemas.openxmlformats.org/officeDocument/2006/relationships/hyperlink" Target="mailto:esra_kaya2300@gmail.com" TargetMode="External"/><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tr/pub/mamusbbd" TargetMode="External"/><Relationship Id="rId1" Type="http://schemas.openxmlformats.org/officeDocument/2006/relationships/hyperlink" Target="https://dergipark.org.tr/tr/pub/mamusbb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11A8-5893-49A4-96D7-A96731AD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5711</Words>
  <Characters>32559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Özcan Güngör</dc:creator>
  <cp:lastModifiedBy>DAVUT SARITAŞ</cp:lastModifiedBy>
  <cp:revision>5</cp:revision>
  <cp:lastPrinted>2018-01-11T13:43:00Z</cp:lastPrinted>
  <dcterms:created xsi:type="dcterms:W3CDTF">2021-01-01T16:17:00Z</dcterms:created>
  <dcterms:modified xsi:type="dcterms:W3CDTF">2021-01-01T21:14:00Z</dcterms:modified>
</cp:coreProperties>
</file>