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3C454" w14:textId="1F3816B0" w:rsidR="008915D6" w:rsidRPr="00D13474" w:rsidRDefault="003F32D4" w:rsidP="00D13474">
      <w:pPr>
        <w:rPr>
          <w:rFonts w:asciiTheme="majorBidi" w:hAnsiTheme="majorBidi" w:cstheme="majorBidi"/>
          <w:sz w:val="20"/>
          <w:szCs w:val="20"/>
        </w:rPr>
      </w:pPr>
      <w:r w:rsidRPr="00D13474">
        <w:rPr>
          <w:rFonts w:asciiTheme="majorBidi" w:hAnsiTheme="majorBidi" w:cstheme="majorBidi"/>
          <w:noProof/>
          <w:sz w:val="20"/>
          <w:szCs w:val="20"/>
          <w:lang w:eastAsia="tr-TR"/>
        </w:rPr>
        <mc:AlternateContent>
          <mc:Choice Requires="wps">
            <w:drawing>
              <wp:anchor distT="0" distB="0" distL="114300" distR="114300" simplePos="0" relativeHeight="251666432" behindDoc="0" locked="0" layoutInCell="1" allowOverlap="1" wp14:anchorId="50267C06" wp14:editId="051BA1BE">
                <wp:simplePos x="0" y="0"/>
                <wp:positionH relativeFrom="page">
                  <wp:posOffset>723900</wp:posOffset>
                </wp:positionH>
                <wp:positionV relativeFrom="page">
                  <wp:posOffset>514350</wp:posOffset>
                </wp:positionV>
                <wp:extent cx="2591435" cy="377825"/>
                <wp:effectExtent l="0" t="0" r="1841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14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F8D3" w14:textId="77777777" w:rsidR="003F32D4" w:rsidRDefault="003F32D4" w:rsidP="003F32D4">
                            <w:pPr>
                              <w:autoSpaceDE w:val="0"/>
                              <w:autoSpaceDN w:val="0"/>
                              <w:adjustRightInd w:val="0"/>
                              <w:rPr>
                                <w:rFonts w:ascii="MyriadPro-Bold" w:eastAsiaTheme="minorHAnsi" w:hAnsi="MyriadPro-Bold" w:cs="MyriadPro-Bold"/>
                                <w:b/>
                                <w:bCs/>
                              </w:rPr>
                            </w:pPr>
                            <w:r>
                              <w:rPr>
                                <w:rFonts w:ascii="MyriadPro-Bold" w:eastAsiaTheme="minorHAnsi" w:hAnsi="MyriadPro-Bold" w:cs="MyriadPro-Bold"/>
                                <w:b/>
                                <w:bCs/>
                              </w:rPr>
                              <w:t>TÜRKİYAT MECMUASI</w:t>
                            </w:r>
                          </w:p>
                          <w:p w14:paraId="7FCC882C" w14:textId="77777777" w:rsidR="003F32D4" w:rsidRDefault="003F32D4" w:rsidP="003F32D4">
                            <w:pPr>
                              <w:autoSpaceDE w:val="0"/>
                              <w:autoSpaceDN w:val="0"/>
                              <w:adjustRightInd w:val="0"/>
                              <w:rPr>
                                <w:rFonts w:ascii="MyriadPro-BoldIt" w:eastAsiaTheme="minorHAnsi" w:hAnsi="MyriadPro-BoldIt" w:cs="MyriadPro-BoldIt"/>
                                <w:b/>
                                <w:bCs/>
                                <w:i/>
                                <w:iCs/>
                              </w:rPr>
                            </w:pPr>
                            <w:r>
                              <w:rPr>
                                <w:rFonts w:ascii="MyriadPro-BoldIt" w:eastAsiaTheme="minorHAnsi" w:hAnsi="MyriadPro-BoldIt" w:cs="MyriadPro-BoldIt"/>
                                <w:b/>
                                <w:bCs/>
                                <w:i/>
                                <w:iCs/>
                              </w:rPr>
                              <w:t>JOURNAL OF TURKOLOGY</w:t>
                            </w:r>
                          </w:p>
                          <w:p w14:paraId="391A6ED7" w14:textId="6490F1CC" w:rsidR="009223B8" w:rsidRPr="009223B8" w:rsidRDefault="003F32D4" w:rsidP="003F32D4">
                            <w:pPr>
                              <w:jc w:val="both"/>
                              <w:rPr>
                                <w:rFonts w:asciiTheme="majorBidi" w:hAnsiTheme="majorBidi" w:cstheme="majorBidi"/>
                                <w:b/>
                                <w:i/>
                                <w:sz w:val="22"/>
                                <w:szCs w:val="22"/>
                                <w:lang w:val="en-US" w:bidi="en-US"/>
                              </w:rPr>
                            </w:pPr>
                            <w:r>
                              <w:rPr>
                                <w:rFonts w:ascii="MyriadPro-Regular" w:eastAsiaTheme="minorHAnsi" w:hAnsi="MyriadPro-Regular" w:cs="MyriadPro-Regular"/>
                                <w:sz w:val="15"/>
                                <w:szCs w:val="15"/>
                              </w:rPr>
                              <w:t>Türkiyat Mecmuası - Journal of Turkology 29, 1 (2019):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267C06" id="_x0000_t202" coordsize="21600,21600" o:spt="202" path="m,l,21600r21600,l21600,xe">
                <v:stroke joinstyle="miter"/>
                <v:path gradientshapeok="t" o:connecttype="rect"/>
              </v:shapetype>
              <v:shape id="Text Box 7" o:spid="_x0000_s1026" type="#_x0000_t202" style="position:absolute;margin-left:57pt;margin-top:40.5pt;width:204.05pt;height:29.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" filled="f" stroked="f">
                <v:path arrowok="t"/>
                <v:textbox inset="0,0,0,0">
                  <w:txbxContent>
                    <w:p w14:paraId="19EEF8D3" w14:textId="77777777" w:rsidR="003F32D4" w:rsidRDefault="003F32D4" w:rsidP="003F32D4">
                      <w:pPr>
                        <w:autoSpaceDE w:val="0"/>
                        <w:autoSpaceDN w:val="0"/>
                        <w:adjustRightInd w:val="0"/>
                        <w:rPr>
                          <w:rFonts w:ascii="MyriadPro-Bold" w:eastAsiaTheme="minorHAnsi" w:hAnsi="MyriadPro-Bold" w:cs="MyriadPro-Bold"/>
                          <w:b/>
                          <w:bCs/>
                        </w:rPr>
                      </w:pPr>
                      <w:r>
                        <w:rPr>
                          <w:rFonts w:ascii="MyriadPro-Bold" w:eastAsiaTheme="minorHAnsi" w:hAnsi="MyriadPro-Bold" w:cs="MyriadPro-Bold"/>
                          <w:b/>
                          <w:bCs/>
                        </w:rPr>
                        <w:t>TÜRKİYAT MECMUASI</w:t>
                      </w:r>
                    </w:p>
                    <w:p w14:paraId="7FCC882C" w14:textId="77777777" w:rsidR="003F32D4" w:rsidRDefault="003F32D4" w:rsidP="003F32D4">
                      <w:pPr>
                        <w:autoSpaceDE w:val="0"/>
                        <w:autoSpaceDN w:val="0"/>
                        <w:adjustRightInd w:val="0"/>
                        <w:rPr>
                          <w:rFonts w:ascii="MyriadPro-BoldIt" w:eastAsiaTheme="minorHAnsi" w:hAnsi="MyriadPro-BoldIt" w:cs="MyriadPro-BoldIt"/>
                          <w:b/>
                          <w:bCs/>
                          <w:i/>
                          <w:iCs/>
                        </w:rPr>
                      </w:pPr>
                      <w:r>
                        <w:rPr>
                          <w:rFonts w:ascii="MyriadPro-BoldIt" w:eastAsiaTheme="minorHAnsi" w:hAnsi="MyriadPro-BoldIt" w:cs="MyriadPro-BoldIt"/>
                          <w:b/>
                          <w:bCs/>
                          <w:i/>
                          <w:iCs/>
                        </w:rPr>
                        <w:t>JOURNAL OF TURKOLOGY</w:t>
                      </w:r>
                    </w:p>
                    <w:p w14:paraId="391A6ED7" w14:textId="6490F1CC" w:rsidR="009223B8" w:rsidRPr="009223B8" w:rsidRDefault="003F32D4" w:rsidP="003F32D4">
                      <w:pPr>
                        <w:jc w:val="both"/>
                        <w:rPr>
                          <w:rFonts w:asciiTheme="majorBidi" w:hAnsiTheme="majorBidi" w:cstheme="majorBidi"/>
                          <w:b/>
                          <w:i/>
                          <w:sz w:val="22"/>
                          <w:szCs w:val="22"/>
                          <w:lang w:val="en-US" w:bidi="en-US"/>
                        </w:rPr>
                      </w:pPr>
                      <w:r>
                        <w:rPr>
                          <w:rFonts w:ascii="MyriadPro-Regular" w:eastAsiaTheme="minorHAnsi" w:hAnsi="MyriadPro-Regular" w:cs="MyriadPro-Regular"/>
                          <w:sz w:val="15"/>
                          <w:szCs w:val="15"/>
                        </w:rPr>
                        <w:t xml:space="preserve">Türkiyat </w:t>
                      </w:r>
                      <w:proofErr w:type="gramStart"/>
                      <w:r>
                        <w:rPr>
                          <w:rFonts w:ascii="MyriadPro-Regular" w:eastAsiaTheme="minorHAnsi" w:hAnsi="MyriadPro-Regular" w:cs="MyriadPro-Regular"/>
                          <w:sz w:val="15"/>
                          <w:szCs w:val="15"/>
                        </w:rPr>
                        <w:t>Mecmuası -</w:t>
                      </w:r>
                      <w:proofErr w:type="gramEnd"/>
                      <w:r>
                        <w:rPr>
                          <w:rFonts w:ascii="MyriadPro-Regular" w:eastAsiaTheme="minorHAnsi" w:hAnsi="MyriadPro-Regular" w:cs="MyriadPro-Regular"/>
                          <w:sz w:val="15"/>
                          <w:szCs w:val="15"/>
                        </w:rPr>
                        <w:t xml:space="preserve"> Journal of </w:t>
                      </w:r>
                      <w:proofErr w:type="spellStart"/>
                      <w:r>
                        <w:rPr>
                          <w:rFonts w:ascii="MyriadPro-Regular" w:eastAsiaTheme="minorHAnsi" w:hAnsi="MyriadPro-Regular" w:cs="MyriadPro-Regular"/>
                          <w:sz w:val="15"/>
                          <w:szCs w:val="15"/>
                        </w:rPr>
                        <w:t>Turkology</w:t>
                      </w:r>
                      <w:proofErr w:type="spellEnd"/>
                      <w:r>
                        <w:rPr>
                          <w:rFonts w:ascii="MyriadPro-Regular" w:eastAsiaTheme="minorHAnsi" w:hAnsi="MyriadPro-Regular" w:cs="MyriadPro-Regular"/>
                          <w:sz w:val="15"/>
                          <w:szCs w:val="15"/>
                        </w:rPr>
                        <w:t xml:space="preserve"> 29, 1 (2019): 1-</w:t>
                      </w:r>
                    </w:p>
                  </w:txbxContent>
                </v:textbox>
                <w10:wrap anchorx="page" anchory="page"/>
              </v:shape>
            </w:pict>
          </mc:Fallback>
        </mc:AlternateContent>
      </w:r>
      <w:r w:rsidR="00770E0E" w:rsidRPr="00D13474">
        <w:rPr>
          <w:rFonts w:asciiTheme="majorBidi" w:hAnsiTheme="majorBidi" w:cstheme="majorBidi"/>
          <w:noProof/>
          <w:sz w:val="20"/>
          <w:szCs w:val="20"/>
          <w:lang w:eastAsia="tr-TR"/>
        </w:rPr>
        <w:drawing>
          <wp:anchor distT="0" distB="0" distL="114300" distR="114300" simplePos="0" relativeHeight="251661312" behindDoc="0" locked="0" layoutInCell="1" allowOverlap="1" wp14:anchorId="4870AB58" wp14:editId="284EC27F">
            <wp:simplePos x="0" y="0"/>
            <wp:positionH relativeFrom="column">
              <wp:posOffset>3631565</wp:posOffset>
            </wp:positionH>
            <wp:positionV relativeFrom="paragraph">
              <wp:posOffset>130810</wp:posOffset>
            </wp:positionV>
            <wp:extent cx="977900" cy="317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77900" cy="317500"/>
                    </a:xfrm>
                    <a:prstGeom prst="rect">
                      <a:avLst/>
                    </a:prstGeom>
                  </pic:spPr>
                </pic:pic>
              </a:graphicData>
            </a:graphic>
            <wp14:sizeRelH relativeFrom="page">
              <wp14:pctWidth>0</wp14:pctWidth>
            </wp14:sizeRelH>
            <wp14:sizeRelV relativeFrom="page">
              <wp14:pctHeight>0</wp14:pctHeight>
            </wp14:sizeRelV>
          </wp:anchor>
        </w:drawing>
      </w:r>
      <w:r w:rsidR="00770E0E" w:rsidRPr="00D13474">
        <w:rPr>
          <w:rFonts w:asciiTheme="majorBidi" w:hAnsiTheme="majorBidi" w:cstheme="majorBidi"/>
          <w:noProof/>
          <w:sz w:val="20"/>
          <w:szCs w:val="20"/>
          <w:lang w:eastAsia="tr-TR"/>
        </w:rPr>
        <w:drawing>
          <wp:anchor distT="0" distB="0" distL="114300" distR="114300" simplePos="0" relativeHeight="251680768" behindDoc="1" locked="0" layoutInCell="1" allowOverlap="1" wp14:anchorId="24F3162C" wp14:editId="141B11FC">
            <wp:simplePos x="0" y="0"/>
            <wp:positionH relativeFrom="margin">
              <wp:posOffset>30480</wp:posOffset>
            </wp:positionH>
            <wp:positionV relativeFrom="paragraph">
              <wp:posOffset>-12065</wp:posOffset>
            </wp:positionV>
            <wp:extent cx="4679950" cy="57213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79950" cy="572135"/>
                    </a:xfrm>
                    <a:prstGeom prst="rect">
                      <a:avLst/>
                    </a:prstGeom>
                  </pic:spPr>
                </pic:pic>
              </a:graphicData>
            </a:graphic>
            <wp14:sizeRelH relativeFrom="page">
              <wp14:pctWidth>0</wp14:pctWidth>
            </wp14:sizeRelH>
            <wp14:sizeRelV relativeFrom="page">
              <wp14:pctHeight>0</wp14:pctHeight>
            </wp14:sizeRelV>
          </wp:anchor>
        </w:drawing>
      </w:r>
      <w:r w:rsidR="00765904" w:rsidRPr="00D13474">
        <w:rPr>
          <w:rFonts w:asciiTheme="majorBidi" w:hAnsiTheme="majorBidi" w:cstheme="majorBidi"/>
          <w:noProof/>
          <w:sz w:val="20"/>
          <w:szCs w:val="20"/>
          <w:lang w:eastAsia="tr-TR"/>
        </w:rPr>
        <mc:AlternateContent>
          <mc:Choice Requires="wps">
            <w:drawing>
              <wp:anchor distT="0" distB="0" distL="114300" distR="114300" simplePos="0" relativeHeight="251670528" behindDoc="1" locked="0" layoutInCell="1" allowOverlap="1" wp14:anchorId="21B12013" wp14:editId="52EF807A">
                <wp:simplePos x="0" y="0"/>
                <wp:positionH relativeFrom="page">
                  <wp:posOffset>3575685</wp:posOffset>
                </wp:positionH>
                <wp:positionV relativeFrom="page">
                  <wp:posOffset>1203960</wp:posOffset>
                </wp:positionV>
                <wp:extent cx="1730375" cy="167005"/>
                <wp:effectExtent l="0" t="0" r="9525" b="1079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03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A6A6" w14:textId="77777777" w:rsidR="009223B8" w:rsidRPr="008A2463" w:rsidRDefault="009223B8" w:rsidP="009223B8">
                            <w:pPr>
                              <w:spacing w:before="22"/>
                              <w:ind w:left="20"/>
                              <w:jc w:val="right"/>
                              <w:rPr>
                                <w:rFonts w:asciiTheme="majorBidi" w:hAnsiTheme="majorBidi" w:cstheme="majorBidi"/>
                                <w:i/>
                                <w:sz w:val="15"/>
                              </w:rPr>
                            </w:pPr>
                            <w:r w:rsidRPr="008A2463">
                              <w:rPr>
                                <w:rFonts w:asciiTheme="majorBidi" w:hAnsiTheme="majorBidi" w:cstheme="majorBidi"/>
                                <w:color w:val="231F20"/>
                                <w:sz w:val="15"/>
                              </w:rPr>
                              <w:t xml:space="preserve">Araştırma Makalesi / </w:t>
                            </w:r>
                            <w:r w:rsidRPr="008A2463">
                              <w:rPr>
                                <w:rFonts w:asciiTheme="majorBidi" w:hAnsiTheme="majorBidi" w:cstheme="majorBidi"/>
                                <w:i/>
                                <w:color w:val="231F20"/>
                                <w:sz w:val="15"/>
                              </w:rPr>
                              <w:t>Research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12013" id="Text Box 110" o:spid="_x0000_s1027" type="#_x0000_t202" style="position:absolute;margin-left:281.55pt;margin-top:94.8pt;width:136.25pt;height:1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" filled="f" stroked="f">
                <v:path arrowok="t"/>
                <v:textbox inset="0,0,0,0">
                  <w:txbxContent>
                    <w:p w14:paraId="32C1A6A6" w14:textId="77777777" w:rsidR="009223B8" w:rsidRPr="008A2463" w:rsidRDefault="009223B8" w:rsidP="009223B8">
                      <w:pPr>
                        <w:spacing w:before="22"/>
                        <w:ind w:left="20"/>
                        <w:jc w:val="right"/>
                        <w:rPr>
                          <w:rFonts w:asciiTheme="majorBidi" w:hAnsiTheme="majorBidi" w:cstheme="majorBidi"/>
                          <w:i/>
                          <w:sz w:val="15"/>
                        </w:rPr>
                      </w:pPr>
                      <w:r w:rsidRPr="008A2463">
                        <w:rPr>
                          <w:rFonts w:asciiTheme="majorBidi" w:hAnsiTheme="majorBidi" w:cstheme="majorBidi"/>
                          <w:color w:val="231F20"/>
                          <w:sz w:val="15"/>
                        </w:rPr>
                        <w:t xml:space="preserve">Araştırma Makalesi / </w:t>
                      </w:r>
                      <w:proofErr w:type="spellStart"/>
                      <w:r w:rsidRPr="008A2463">
                        <w:rPr>
                          <w:rFonts w:asciiTheme="majorBidi" w:hAnsiTheme="majorBidi" w:cstheme="majorBidi"/>
                          <w:i/>
                          <w:color w:val="231F20"/>
                          <w:sz w:val="15"/>
                        </w:rPr>
                        <w:t>Research</w:t>
                      </w:r>
                      <w:proofErr w:type="spellEnd"/>
                      <w:r w:rsidRPr="008A2463">
                        <w:rPr>
                          <w:rFonts w:asciiTheme="majorBidi" w:hAnsiTheme="majorBidi" w:cstheme="majorBidi"/>
                          <w:i/>
                          <w:color w:val="231F20"/>
                          <w:sz w:val="15"/>
                        </w:rPr>
                        <w:t xml:space="preserve"> </w:t>
                      </w:r>
                      <w:proofErr w:type="spellStart"/>
                      <w:r w:rsidRPr="008A2463">
                        <w:rPr>
                          <w:rFonts w:asciiTheme="majorBidi" w:hAnsiTheme="majorBidi" w:cstheme="majorBidi"/>
                          <w:i/>
                          <w:color w:val="231F20"/>
                          <w:sz w:val="15"/>
                        </w:rPr>
                        <w:t>Article</w:t>
                      </w:r>
                      <w:proofErr w:type="spellEnd"/>
                    </w:p>
                  </w:txbxContent>
                </v:textbox>
                <w10:wrap anchorx="page" anchory="page"/>
              </v:shape>
            </w:pict>
          </mc:Fallback>
        </mc:AlternateContent>
      </w:r>
    </w:p>
    <w:p w14:paraId="4A6887AD" w14:textId="28C411D4" w:rsidR="00D13474" w:rsidRPr="00D13474" w:rsidRDefault="00D13474" w:rsidP="00D13474">
      <w:pPr>
        <w:tabs>
          <w:tab w:val="left" w:pos="2480"/>
        </w:tabs>
        <w:rPr>
          <w:rFonts w:asciiTheme="majorBidi" w:hAnsiTheme="majorBidi" w:cstheme="majorBidi"/>
          <w:sz w:val="20"/>
          <w:szCs w:val="20"/>
        </w:rPr>
      </w:pPr>
      <w:r w:rsidRPr="00D13474">
        <w:rPr>
          <w:rFonts w:asciiTheme="majorBidi" w:hAnsiTheme="majorBidi" w:cstheme="majorBidi"/>
          <w:sz w:val="20"/>
          <w:szCs w:val="20"/>
        </w:rPr>
        <w:tab/>
      </w:r>
    </w:p>
    <w:p w14:paraId="2FEC9A2F" w14:textId="3B9277ED" w:rsidR="00D13474" w:rsidRPr="00D13474" w:rsidRDefault="00D13474" w:rsidP="00D13474">
      <w:pPr>
        <w:tabs>
          <w:tab w:val="left" w:pos="2480"/>
        </w:tabs>
        <w:rPr>
          <w:rFonts w:asciiTheme="majorBidi" w:hAnsiTheme="majorBidi" w:cstheme="majorBidi"/>
          <w:sz w:val="20"/>
          <w:szCs w:val="20"/>
        </w:rPr>
      </w:pPr>
    </w:p>
    <w:p w14:paraId="150CD67B" w14:textId="0F4E0FCE" w:rsidR="00D13474" w:rsidRPr="00D13474" w:rsidRDefault="00D13474" w:rsidP="00D13474">
      <w:pPr>
        <w:tabs>
          <w:tab w:val="left" w:pos="2480"/>
        </w:tabs>
        <w:rPr>
          <w:rFonts w:asciiTheme="majorBidi" w:hAnsiTheme="majorBidi" w:cstheme="majorBidi"/>
          <w:sz w:val="20"/>
          <w:szCs w:val="20"/>
        </w:rPr>
      </w:pPr>
    </w:p>
    <w:p w14:paraId="4362E9D2" w14:textId="485FF273" w:rsidR="00D13474" w:rsidRPr="00D13474" w:rsidRDefault="00D13474" w:rsidP="00D13474">
      <w:pPr>
        <w:tabs>
          <w:tab w:val="left" w:pos="2480"/>
        </w:tabs>
        <w:rPr>
          <w:rFonts w:asciiTheme="majorBidi" w:hAnsiTheme="majorBidi" w:cstheme="majorBidi"/>
          <w:sz w:val="20"/>
          <w:szCs w:val="20"/>
        </w:rPr>
      </w:pPr>
    </w:p>
    <w:p w14:paraId="52FD0A8F" w14:textId="69E7F929" w:rsidR="00D13474" w:rsidRPr="00D13474" w:rsidRDefault="00D13474" w:rsidP="00D13474">
      <w:pPr>
        <w:tabs>
          <w:tab w:val="left" w:pos="2480"/>
        </w:tabs>
        <w:rPr>
          <w:rFonts w:asciiTheme="majorBidi" w:hAnsiTheme="majorBidi" w:cstheme="majorBidi"/>
          <w:sz w:val="20"/>
          <w:szCs w:val="20"/>
        </w:rPr>
      </w:pPr>
    </w:p>
    <w:p w14:paraId="7B7A0496" w14:textId="72BB5CC1" w:rsidR="00D13474" w:rsidRPr="00D13474" w:rsidRDefault="00770E0E" w:rsidP="00D13474">
      <w:pPr>
        <w:tabs>
          <w:tab w:val="left" w:pos="2480"/>
        </w:tabs>
        <w:rPr>
          <w:rFonts w:asciiTheme="majorBidi" w:hAnsiTheme="majorBidi" w:cstheme="majorBidi"/>
          <w:sz w:val="20"/>
          <w:szCs w:val="20"/>
        </w:rPr>
      </w:pPr>
      <w:r w:rsidRPr="00D13474">
        <w:rPr>
          <w:rFonts w:asciiTheme="majorBidi" w:hAnsiTheme="majorBidi" w:cstheme="majorBidi"/>
          <w:noProof/>
          <w:sz w:val="20"/>
          <w:szCs w:val="20"/>
          <w:lang w:eastAsia="tr-TR"/>
        </w:rPr>
        <mc:AlternateContent>
          <mc:Choice Requires="wps">
            <w:drawing>
              <wp:anchor distT="0" distB="0" distL="114300" distR="114300" simplePos="0" relativeHeight="251682816" behindDoc="0" locked="0" layoutInCell="1" allowOverlap="1" wp14:anchorId="18E24D61" wp14:editId="0691D2B2">
                <wp:simplePos x="0" y="0"/>
                <wp:positionH relativeFrom="column">
                  <wp:posOffset>8890</wp:posOffset>
                </wp:positionH>
                <wp:positionV relativeFrom="paragraph">
                  <wp:posOffset>76200</wp:posOffset>
                </wp:positionV>
                <wp:extent cx="4679950" cy="1905"/>
                <wp:effectExtent l="0" t="0" r="19050" b="23495"/>
                <wp:wrapNone/>
                <wp:docPr id="10" name="Straight Connector 10"/>
                <wp:cNvGraphicFramePr/>
                <a:graphic xmlns:a="http://schemas.openxmlformats.org/drawingml/2006/main">
                  <a:graphicData uri="http://schemas.microsoft.com/office/word/2010/wordprocessingShape">
                    <wps:wsp>
                      <wps:cNvCnPr/>
                      <wps:spPr>
                        <a:xfrm>
                          <a:off x="0" y="0"/>
                          <a:ext cx="4679950" cy="1905"/>
                        </a:xfrm>
                        <a:prstGeom prst="line">
                          <a:avLst/>
                        </a:prstGeom>
                        <a:ln w="63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F65AC5" id="Straight Connector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pt" to="369.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" strokecolor="#70ad47 [3209]" strokeweight=".5pt">
                <v:stroke joinstyle="miter"/>
              </v:line>
            </w:pict>
          </mc:Fallback>
        </mc:AlternateContent>
      </w:r>
    </w:p>
    <w:p w14:paraId="3F5AEF3D" w14:textId="3D8AE9FC" w:rsidR="00D13474" w:rsidRPr="00D13474" w:rsidRDefault="00D13474" w:rsidP="00D13474">
      <w:pPr>
        <w:tabs>
          <w:tab w:val="left" w:pos="2480"/>
        </w:tabs>
        <w:rPr>
          <w:rFonts w:asciiTheme="majorBidi" w:hAnsiTheme="majorBidi" w:cstheme="majorBidi"/>
          <w:sz w:val="20"/>
          <w:szCs w:val="20"/>
        </w:rPr>
      </w:pPr>
    </w:p>
    <w:p w14:paraId="66DBE713" w14:textId="59337E9F" w:rsidR="00D13474" w:rsidRPr="00D13474" w:rsidRDefault="00D13474" w:rsidP="00D13474">
      <w:pPr>
        <w:tabs>
          <w:tab w:val="left" w:pos="2480"/>
        </w:tabs>
        <w:rPr>
          <w:rFonts w:asciiTheme="majorBidi" w:hAnsiTheme="majorBidi" w:cstheme="majorBidi"/>
          <w:sz w:val="20"/>
          <w:szCs w:val="20"/>
        </w:rPr>
      </w:pPr>
    </w:p>
    <w:p w14:paraId="278D90D3" w14:textId="77777777" w:rsidR="002A3C74" w:rsidRPr="003331B9" w:rsidRDefault="002A3C74" w:rsidP="002A3C74">
      <w:pPr>
        <w:spacing w:before="7"/>
        <w:ind w:left="20"/>
        <w:rPr>
          <w:rFonts w:asciiTheme="majorBidi" w:hAnsiTheme="majorBidi" w:cstheme="majorBidi"/>
          <w:b/>
          <w:sz w:val="30"/>
        </w:rPr>
      </w:pPr>
      <w:r>
        <w:rPr>
          <w:rFonts w:asciiTheme="majorBidi" w:hAnsiTheme="majorBidi" w:cstheme="majorBidi"/>
          <w:b/>
          <w:color w:val="5F885B"/>
          <w:sz w:val="30"/>
        </w:rPr>
        <w:t>Makale Başlığı</w:t>
      </w:r>
    </w:p>
    <w:p w14:paraId="7CF9BA2D" w14:textId="77777777" w:rsidR="002A3C74" w:rsidRDefault="002A3C74" w:rsidP="002A3C74">
      <w:pPr>
        <w:spacing w:before="265"/>
        <w:ind w:left="20"/>
        <w:rPr>
          <w:rFonts w:asciiTheme="majorBidi" w:hAnsiTheme="majorBidi" w:cstheme="majorBidi"/>
          <w:b/>
          <w:color w:val="231F20"/>
          <w:sz w:val="26"/>
        </w:rPr>
      </w:pPr>
      <w:r>
        <w:rPr>
          <w:rFonts w:asciiTheme="majorBidi" w:hAnsiTheme="majorBidi" w:cstheme="majorBidi"/>
          <w:b/>
          <w:color w:val="231F20"/>
          <w:sz w:val="26"/>
        </w:rPr>
        <w:t>Paper Title</w:t>
      </w:r>
    </w:p>
    <w:p w14:paraId="3F10F36C" w14:textId="085740B8" w:rsidR="00D13474" w:rsidRPr="00D13474" w:rsidRDefault="00D13474" w:rsidP="00D13474">
      <w:pPr>
        <w:tabs>
          <w:tab w:val="left" w:pos="2480"/>
        </w:tabs>
        <w:rPr>
          <w:rFonts w:asciiTheme="majorBidi" w:hAnsiTheme="majorBidi" w:cstheme="majorBidi"/>
          <w:sz w:val="20"/>
          <w:szCs w:val="20"/>
        </w:rPr>
      </w:pPr>
    </w:p>
    <w:p w14:paraId="165A7517" w14:textId="274AA735" w:rsidR="00D13474" w:rsidRPr="00D13474" w:rsidRDefault="00D13474" w:rsidP="00D13474">
      <w:pPr>
        <w:tabs>
          <w:tab w:val="left" w:pos="2480"/>
        </w:tabs>
        <w:rPr>
          <w:rFonts w:asciiTheme="majorBidi" w:hAnsiTheme="majorBidi" w:cstheme="majorBidi"/>
          <w:sz w:val="20"/>
          <w:szCs w:val="20"/>
        </w:rPr>
      </w:pPr>
    </w:p>
    <w:p w14:paraId="1529E11E" w14:textId="04E1FF84" w:rsidR="00D13474" w:rsidRPr="00D13474" w:rsidRDefault="00D13474" w:rsidP="00D13474">
      <w:pPr>
        <w:tabs>
          <w:tab w:val="left" w:pos="2480"/>
        </w:tabs>
        <w:rPr>
          <w:rFonts w:asciiTheme="majorBidi" w:hAnsiTheme="majorBidi" w:cstheme="majorBidi"/>
          <w:sz w:val="20"/>
          <w:szCs w:val="20"/>
        </w:rPr>
      </w:pPr>
    </w:p>
    <w:p w14:paraId="4FCFF4D2" w14:textId="77777777" w:rsidR="002A3C74" w:rsidRPr="001E6F15" w:rsidRDefault="002A3C74" w:rsidP="002A3C74">
      <w:pPr>
        <w:tabs>
          <w:tab w:val="left" w:pos="2480"/>
        </w:tabs>
        <w:rPr>
          <w:rFonts w:asciiTheme="majorBidi" w:hAnsiTheme="majorBidi" w:cstheme="majorBidi"/>
          <w:b/>
          <w:bCs/>
          <w:sz w:val="18"/>
          <w:szCs w:val="18"/>
        </w:rPr>
      </w:pPr>
      <w:r w:rsidRPr="001E6F15">
        <w:rPr>
          <w:rFonts w:asciiTheme="majorBidi" w:hAnsiTheme="majorBidi" w:cstheme="majorBidi"/>
          <w:b/>
          <w:bCs/>
          <w:sz w:val="18"/>
          <w:szCs w:val="18"/>
        </w:rPr>
        <w:t>ÖZ</w:t>
      </w:r>
    </w:p>
    <w:p w14:paraId="77F00230" w14:textId="486087E0"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sz w:val="18"/>
          <w:szCs w:val="18"/>
        </w:rP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 Ectatio. Namus. Am que de parum anissum sequam haribeatqui cusandis dolor moluptata sam nus voluptat quunt as qui ommostia sunt. Poresti asped quia ni nost volore pre, sitatem sequi optate vella nonsequame volore, quam que sernatum, ommolorume volores et vendam, sandendam acessunt, none nonsequ iatium doluptatem venitaes et as enihita tentiorum nessint. Andis eliquas eturernatur accumquo quid moloreptaqui bera et et officaborit volupta tustrum ex eum laborporrum vellorehent labo. Ehendicienis eumqui corro del illatet laut dolupta eatiate mporrovit, con pedia.</w:t>
      </w:r>
    </w:p>
    <w:p w14:paraId="4D90ECD7" w14:textId="77777777"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b/>
          <w:bCs/>
          <w:sz w:val="18"/>
          <w:szCs w:val="18"/>
        </w:rPr>
        <w:t>Anahtar Kelimeler</w:t>
      </w:r>
      <w:r w:rsidRPr="002A3C74">
        <w:rPr>
          <w:rFonts w:asciiTheme="majorBidi" w:hAnsiTheme="majorBidi" w:cstheme="majorBidi"/>
          <w:sz w:val="18"/>
          <w:szCs w:val="18"/>
        </w:rPr>
        <w:t>: Birinci Kelime, İkinci Kelime, Üçüncü Kelime, Dördüncü Kelime, Beşinci Kelime</w:t>
      </w:r>
    </w:p>
    <w:p w14:paraId="4BDAC241" w14:textId="77777777" w:rsidR="002A3C74" w:rsidRPr="002A3C74" w:rsidRDefault="002A3C74" w:rsidP="002A3C74">
      <w:pPr>
        <w:tabs>
          <w:tab w:val="left" w:pos="2480"/>
        </w:tabs>
        <w:rPr>
          <w:rFonts w:asciiTheme="majorBidi" w:hAnsiTheme="majorBidi" w:cstheme="majorBidi"/>
          <w:sz w:val="18"/>
          <w:szCs w:val="18"/>
        </w:rPr>
      </w:pPr>
    </w:p>
    <w:p w14:paraId="225B22C3" w14:textId="77777777" w:rsidR="002A3C74" w:rsidRPr="001E6F15" w:rsidRDefault="002A3C74" w:rsidP="002A3C74">
      <w:pPr>
        <w:tabs>
          <w:tab w:val="left" w:pos="2480"/>
        </w:tabs>
        <w:rPr>
          <w:rFonts w:asciiTheme="majorBidi" w:hAnsiTheme="majorBidi" w:cstheme="majorBidi"/>
          <w:b/>
          <w:bCs/>
          <w:sz w:val="18"/>
          <w:szCs w:val="18"/>
        </w:rPr>
      </w:pPr>
      <w:r w:rsidRPr="001E6F15">
        <w:rPr>
          <w:rFonts w:asciiTheme="majorBidi" w:hAnsiTheme="majorBidi" w:cstheme="majorBidi"/>
          <w:b/>
          <w:bCs/>
          <w:sz w:val="18"/>
          <w:szCs w:val="18"/>
        </w:rPr>
        <w:t>ABSTRACT</w:t>
      </w:r>
    </w:p>
    <w:p w14:paraId="1D5162F1" w14:textId="77777777"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sz w:val="18"/>
          <w:szCs w:val="18"/>
        </w:rP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 Ectatio. Namus. Am que de parum anissum sequam haribeatqui cusandis dolor moluptata sam nus voluptat quunt as qui ommostia sunt. Poresti asped quia ni nost volore pre, sitatem sequi optate vella nonsequame volore, quam que sernatum, ommolorume volores et vendam, sandendam acessunt, none nonsequ iatium doluptatem venitaes et as enihita tentiorum nessint. Andis eliquas eturernatur accumquo quid moloreptaqui bera et et officaborit volupta tustrum ex eum laborporrum vellorehent labo. Ehendicienis eumqui corro del illatet laut dolupta eatiate mporrovit, con pedia.</w:t>
      </w:r>
    </w:p>
    <w:p w14:paraId="69DE3857" w14:textId="564D71B2" w:rsidR="00D134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b/>
          <w:bCs/>
          <w:sz w:val="18"/>
          <w:szCs w:val="18"/>
        </w:rPr>
        <w:t>Keywords:</w:t>
      </w:r>
      <w:r w:rsidRPr="002A3C74">
        <w:rPr>
          <w:rFonts w:asciiTheme="majorBidi" w:hAnsiTheme="majorBidi" w:cstheme="majorBidi"/>
          <w:sz w:val="18"/>
          <w:szCs w:val="18"/>
        </w:rPr>
        <w:t xml:space="preserve"> First Word, Second Word, Third Word, First Word, Fourth Word, Fifth Word</w:t>
      </w:r>
    </w:p>
    <w:p w14:paraId="4684597D" w14:textId="3CE903CB" w:rsidR="00D13474" w:rsidRPr="00D13474" w:rsidRDefault="00D13474" w:rsidP="00D13474">
      <w:pPr>
        <w:tabs>
          <w:tab w:val="left" w:pos="2480"/>
        </w:tabs>
        <w:rPr>
          <w:rFonts w:asciiTheme="majorBidi" w:hAnsiTheme="majorBidi" w:cstheme="majorBidi"/>
          <w:sz w:val="20"/>
          <w:szCs w:val="20"/>
        </w:rPr>
      </w:pPr>
    </w:p>
    <w:p w14:paraId="3F2E0674" w14:textId="5B3EBE2C" w:rsidR="00D13474" w:rsidRDefault="00D13474" w:rsidP="00D13474">
      <w:pPr>
        <w:tabs>
          <w:tab w:val="left" w:pos="2480"/>
        </w:tabs>
        <w:rPr>
          <w:rFonts w:asciiTheme="majorBidi" w:hAnsiTheme="majorBidi" w:cstheme="majorBidi"/>
          <w:sz w:val="20"/>
          <w:szCs w:val="20"/>
        </w:rPr>
      </w:pPr>
    </w:p>
    <w:p w14:paraId="00D41B9F" w14:textId="77777777" w:rsidR="00D13474" w:rsidRDefault="00D13474" w:rsidP="00D13474">
      <w:pPr>
        <w:tabs>
          <w:tab w:val="left" w:pos="2480"/>
        </w:tabs>
        <w:rPr>
          <w:rFonts w:asciiTheme="majorBidi" w:hAnsiTheme="majorBidi" w:cstheme="majorBidi"/>
          <w:sz w:val="20"/>
          <w:szCs w:val="20"/>
        </w:rPr>
      </w:pPr>
    </w:p>
    <w:p w14:paraId="1254811D" w14:textId="6B248849" w:rsidR="003F32D4" w:rsidRPr="003F32D4" w:rsidRDefault="003F32D4" w:rsidP="003F32D4">
      <w:pPr>
        <w:tabs>
          <w:tab w:val="left" w:pos="2480"/>
        </w:tabs>
        <w:jc w:val="center"/>
        <w:rPr>
          <w:rFonts w:asciiTheme="majorBidi" w:hAnsiTheme="majorBidi" w:cstheme="majorBidi"/>
          <w:b/>
          <w:bCs/>
        </w:rPr>
      </w:pPr>
      <w:r>
        <w:rPr>
          <w:rFonts w:asciiTheme="majorBidi" w:hAnsiTheme="majorBidi" w:cstheme="majorBidi"/>
          <w:b/>
          <w:bCs/>
        </w:rPr>
        <w:lastRenderedPageBreak/>
        <w:t xml:space="preserve">Extended Abstract </w:t>
      </w:r>
    </w:p>
    <w:p w14:paraId="708E75D7" w14:textId="77777777" w:rsidR="003F32D4" w:rsidRDefault="003F32D4" w:rsidP="003F32D4">
      <w:pPr>
        <w:pStyle w:val="Anametin"/>
      </w:pPr>
      <w:r>
        <w:t>Vent quis dolo volorehent ad quiam nectem nost et optat molor aut apit, ea consequae. Alibusdae viduntia que num consequam, as earum rent.</w:t>
      </w:r>
    </w:p>
    <w:p w14:paraId="244BAA40" w14:textId="77777777" w:rsidR="003F32D4" w:rsidRDefault="003F32D4" w:rsidP="003F32D4">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05CF1785" w14:textId="77777777" w:rsidR="003F32D4" w:rsidRDefault="003F32D4" w:rsidP="003F32D4">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74C5FA9E" w14:textId="77777777" w:rsidR="003F32D4" w:rsidRDefault="003F32D4" w:rsidP="003F32D4">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6A2C6D2B" w14:textId="77777777" w:rsidR="003F32D4" w:rsidRDefault="003F32D4" w:rsidP="003F32D4">
      <w:pPr>
        <w:pStyle w:val="Anametin"/>
      </w:pPr>
      <w:r>
        <w:t>Ectatio. Namus. Am que de parum anissum sequam haribeatqui cusandis dolor moluptata sam nus voluptat quunt as qui ommostia sunt.</w:t>
      </w:r>
    </w:p>
    <w:p w14:paraId="4564E882" w14:textId="77777777" w:rsidR="003F32D4" w:rsidRDefault="003F32D4" w:rsidP="003F32D4">
      <w:pPr>
        <w:pStyle w:val="Anametin"/>
      </w:pPr>
      <w:r>
        <w:t>Poresti asped quia ni nost volore pre, sitatem sequi optate vella nonsequame volore, quam que sernatum, ommolorume volores et vendam, sandendam acessunt, none nonsequ iatium doluptatem venitaes et as enihita tentiorum nessint.</w:t>
      </w:r>
    </w:p>
    <w:p w14:paraId="4B388D8E" w14:textId="77777777" w:rsidR="003F32D4" w:rsidRDefault="003F32D4" w:rsidP="003F32D4">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539B619E" w14:textId="77777777" w:rsidR="003F32D4" w:rsidRDefault="003F32D4" w:rsidP="003F32D4">
      <w:pPr>
        <w:pStyle w:val="Anametin"/>
      </w:pPr>
      <w:r>
        <w:t>Ferum, as alit que sit eiur aut re voluptatur sectio. Et eumquae dolestis il et destiae ctiam, sint et liquias restota tquist elit pe volenimi, quo voles quid maximus, ipsus.</w:t>
      </w:r>
    </w:p>
    <w:p w14:paraId="0AFCCCDC" w14:textId="77777777" w:rsidR="003F32D4" w:rsidRPr="0044531D" w:rsidRDefault="003F32D4" w:rsidP="003F32D4">
      <w:pPr>
        <w:pStyle w:val="NormalText"/>
        <w:rPr>
          <w:lang w:val="en-US"/>
        </w:rPr>
      </w:pPr>
      <w:r>
        <w:t xml:space="preserve">Sequam, nusdae sitis et ut ex eatur, cullit de nem aut vit quiatiatur? Us, optas repero magnis pedic te sit que minciatecto quas perum que pe intin reic tem est faces min reperch illaborepta ipitio omnis et andelle sectemp orrorehenis nus por andae sed eumquam quae is rem re </w:t>
      </w:r>
      <w:r>
        <w:lastRenderedPageBreak/>
        <w:t>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1BFBC01D" w14:textId="77777777" w:rsidR="003F32D4" w:rsidRDefault="003F32D4" w:rsidP="003F32D4">
      <w:pPr>
        <w:pStyle w:val="Anametin"/>
      </w:pPr>
      <w:r>
        <w:t>Ferum, as alit que sit eiur aut re voluptatur sectio. Et eumquae dolestis il et destiae ctiam, sint et liquias restota tquist elit pe volenimi, quo voles quid maximus, ipsus.</w:t>
      </w:r>
    </w:p>
    <w:p w14:paraId="2405CEEF" w14:textId="77777777" w:rsidR="003F32D4" w:rsidRPr="0044531D" w:rsidRDefault="003F32D4" w:rsidP="003F32D4">
      <w:pPr>
        <w:pStyle w:val="NormalText"/>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62A05978" w14:textId="77777777" w:rsidR="003F32D4" w:rsidRDefault="003F32D4" w:rsidP="00D13474">
      <w:pPr>
        <w:tabs>
          <w:tab w:val="left" w:pos="2480"/>
        </w:tabs>
        <w:rPr>
          <w:rFonts w:asciiTheme="majorBidi" w:hAnsiTheme="majorBidi" w:cstheme="majorBidi"/>
          <w:sz w:val="20"/>
          <w:szCs w:val="20"/>
        </w:rPr>
      </w:pPr>
    </w:p>
    <w:p w14:paraId="26E7EF06" w14:textId="5F087177" w:rsidR="00770E0E" w:rsidRPr="0044531D" w:rsidRDefault="000C7311" w:rsidP="000C7311">
      <w:pPr>
        <w:pStyle w:val="Header1"/>
        <w:jc w:val="center"/>
        <w:rPr>
          <w:lang w:val="en-US"/>
        </w:rPr>
      </w:pPr>
      <w:r>
        <w:rPr>
          <w:lang w:val="en-US"/>
        </w:rPr>
        <w:t>Giriş</w:t>
      </w:r>
      <w:r w:rsidR="001E6F15">
        <w:rPr>
          <w:lang w:val="en-US"/>
        </w:rPr>
        <w:t>/Introduction</w:t>
      </w:r>
    </w:p>
    <w:p w14:paraId="69187FE0" w14:textId="77777777" w:rsidR="00000D1D" w:rsidRDefault="00000D1D" w:rsidP="00000D1D">
      <w:pPr>
        <w:pStyle w:val="Anametin"/>
      </w:pPr>
      <w:r>
        <w:t>Vent quis dolo volorehent ad quiam nectem nost et optat molor aut apit, ea consequae. Alibusdae viduntia que num consequam, as earum rent.</w:t>
      </w:r>
    </w:p>
    <w:p w14:paraId="6BEEA4B1"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3D30FEDB" w14:textId="77777777" w:rsidR="00000D1D" w:rsidRDefault="00000D1D" w:rsidP="00000D1D">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1BADE869" w14:textId="77777777" w:rsidR="00000D1D" w:rsidRDefault="00000D1D" w:rsidP="00000D1D">
      <w:pPr>
        <w:pStyle w:val="Anametin"/>
      </w:pPr>
      <w:r>
        <w:t xml:space="preserve">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w:t>
      </w:r>
      <w:r>
        <w:lastRenderedPageBreak/>
        <w:t>num si consequis porepedit omnimin ctenis et volessi minventur andae. Gitat ullorenit quatati cus quis nem aut volestibust, aut libus, seniet, tetur, ut fugiatem. Nam con restint.</w:t>
      </w:r>
    </w:p>
    <w:p w14:paraId="79B9B73E" w14:textId="77777777" w:rsidR="00000D1D" w:rsidRDefault="00000D1D" w:rsidP="00000D1D">
      <w:pPr>
        <w:pStyle w:val="Anametin"/>
      </w:pPr>
      <w:r>
        <w:t>Ectatio. Namus. Am que de parum anissum sequam haribeatqui cusandis dolor moluptata sam nus voluptat quunt as qui ommostia sunt.</w:t>
      </w:r>
    </w:p>
    <w:p w14:paraId="64B7C114" w14:textId="77777777" w:rsidR="00000D1D" w:rsidRDefault="00000D1D" w:rsidP="00000D1D">
      <w:pPr>
        <w:pStyle w:val="Anametin"/>
      </w:pPr>
      <w:r>
        <w:t>Poresti asped quia ni nost volore pre, sitatem sequi optate vella nonsequame volore, quam que sernatum, ommolorume volores et vendam, sandendam acessunt, none nonsequ iatium doluptatem venitaes et as enihita tentiorum nessint.</w:t>
      </w:r>
    </w:p>
    <w:p w14:paraId="78770A55"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09D45891" w14:textId="77777777" w:rsidR="00000D1D" w:rsidRDefault="00000D1D" w:rsidP="00000D1D">
      <w:pPr>
        <w:pStyle w:val="Anametin"/>
      </w:pPr>
      <w:r>
        <w:t>Ferum, as alit que sit eiur aut re voluptatur sectio. Et eumquae dolestis il et destiae ctiam, sint et liquias restota tquist elit pe volenimi, quo voles quid maximus, ipsus.</w:t>
      </w:r>
    </w:p>
    <w:p w14:paraId="68A6BAC0" w14:textId="2CFB3D5F" w:rsidR="00770E0E" w:rsidRPr="0044531D" w:rsidRDefault="00000D1D" w:rsidP="003F32D4">
      <w:pPr>
        <w:pStyle w:val="NormalText"/>
        <w:spacing w:line="360" w:lineRule="auto"/>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5F573B07" w14:textId="300AE590" w:rsidR="00770E0E" w:rsidRPr="0044531D" w:rsidRDefault="003F32D4" w:rsidP="003F32D4">
      <w:pPr>
        <w:pStyle w:val="Header1"/>
        <w:spacing w:line="360" w:lineRule="auto"/>
        <w:jc w:val="center"/>
        <w:rPr>
          <w:lang w:val="en-US"/>
        </w:rPr>
      </w:pPr>
      <w:r>
        <w:rPr>
          <w:lang w:val="en-US"/>
        </w:rPr>
        <w:t>Yöntem</w:t>
      </w:r>
      <w:r w:rsidR="0069751A">
        <w:rPr>
          <w:lang w:val="en-US"/>
        </w:rPr>
        <w:t>/Methods</w:t>
      </w:r>
    </w:p>
    <w:p w14:paraId="28A9BCA8" w14:textId="77777777" w:rsidR="00000D1D" w:rsidRDefault="00000D1D" w:rsidP="003F32D4">
      <w:pPr>
        <w:pStyle w:val="Anametin"/>
        <w:spacing w:after="160" w:line="360" w:lineRule="auto"/>
      </w:pPr>
      <w:r>
        <w:t>Vent quis dolo volorehent ad quiam nectem nost et optat molor aut apit, ea consequae. Alibusdae viduntia que num consequam, as earum rent.</w:t>
      </w:r>
    </w:p>
    <w:p w14:paraId="12B73C18"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1A892E00" w14:textId="77777777" w:rsidR="00000D1D" w:rsidRDefault="00000D1D" w:rsidP="00000D1D">
      <w:pPr>
        <w:pStyle w:val="Anametin"/>
      </w:pPr>
      <w:r>
        <w:t xml:space="preserve">Alit, est aut modis ut ut autectotae. Lorro ommoditibus ant, ium, cus et as sum id magniet que porem quam quaest volorerci dereiundit pa nostorp orehenissit et perum aut omnis et, omnit quis vel ium ipicitis re pratquis rest quuntib usdaessitior aceari amet qui dis quia quod </w:t>
      </w:r>
      <w:r>
        <w:lastRenderedPageBreak/>
        <w:t>qui tem que lant ea nimusanditi quatiureped qui to testo imus mo corerum fuga. Similitio que quam, odi ni aut fuga. Neque lation exceaquis as conse ommod qui sus.</w:t>
      </w:r>
    </w:p>
    <w:p w14:paraId="1BB68234" w14:textId="77777777" w:rsidR="00000D1D" w:rsidRDefault="00000D1D" w:rsidP="00000D1D">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43ADD451" w14:textId="77777777" w:rsidR="00000D1D" w:rsidRDefault="00000D1D" w:rsidP="00000D1D">
      <w:pPr>
        <w:pStyle w:val="Anametin"/>
      </w:pPr>
      <w:r>
        <w:t>Ectatio. Namus. Am que de parum anissum sequam haribeatqui cusandis dolor moluptata sam nus voluptat quunt as qui ommostia sunt.</w:t>
      </w:r>
    </w:p>
    <w:p w14:paraId="7EB6EF94" w14:textId="77777777" w:rsidR="00000D1D" w:rsidRDefault="00000D1D" w:rsidP="00000D1D">
      <w:pPr>
        <w:pStyle w:val="Anametin"/>
      </w:pPr>
      <w:r>
        <w:t>Poresti asped quia ni nost volore pre, sitatem sequi optate vella nonsequame volore, quam que sernatum, ommolorume volores et vendam, sandendam acessunt, none nonsequ iatium doluptatem venitaes et as enihita tentiorum nessint.</w:t>
      </w:r>
    </w:p>
    <w:p w14:paraId="4B11FDE5"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0C462139" w14:textId="77777777" w:rsidR="00000D1D" w:rsidRDefault="00000D1D" w:rsidP="003F32D4">
      <w:pPr>
        <w:pStyle w:val="Anametin"/>
        <w:spacing w:after="160" w:line="360" w:lineRule="auto"/>
        <w:ind w:firstLine="284"/>
      </w:pPr>
      <w:r>
        <w:t>Ferum, as alit que sit eiur aut re voluptatur sectio. Et eumquae dolestis il et destiae ctiam, sint et liquias restota tquist elit pe volenimi, quo voles quid maximus, ipsus.</w:t>
      </w:r>
    </w:p>
    <w:p w14:paraId="427D6BFF" w14:textId="35F4346E" w:rsidR="003F32D4" w:rsidRPr="003F32D4" w:rsidRDefault="003F32D4" w:rsidP="003F32D4">
      <w:pPr>
        <w:pStyle w:val="Anametin"/>
        <w:spacing w:after="160" w:line="360" w:lineRule="auto"/>
        <w:ind w:firstLine="284"/>
        <w:jc w:val="center"/>
        <w:rPr>
          <w:b/>
          <w:bCs/>
          <w:sz w:val="24"/>
          <w:szCs w:val="24"/>
        </w:rPr>
      </w:pPr>
      <w:r w:rsidRPr="003F32D4">
        <w:rPr>
          <w:b/>
          <w:bCs/>
          <w:sz w:val="24"/>
          <w:szCs w:val="24"/>
        </w:rPr>
        <w:t>Bulgular</w:t>
      </w:r>
      <w:r w:rsidR="0069751A">
        <w:rPr>
          <w:b/>
          <w:bCs/>
          <w:sz w:val="24"/>
          <w:szCs w:val="24"/>
        </w:rPr>
        <w:t>/</w:t>
      </w:r>
      <w:r w:rsidR="00191622">
        <w:rPr>
          <w:b/>
          <w:bCs/>
          <w:sz w:val="24"/>
          <w:szCs w:val="24"/>
        </w:rPr>
        <w:t>Result</w:t>
      </w:r>
      <w:r w:rsidR="0069751A">
        <w:rPr>
          <w:b/>
          <w:bCs/>
          <w:sz w:val="24"/>
          <w:szCs w:val="24"/>
        </w:rPr>
        <w:t>s</w:t>
      </w:r>
    </w:p>
    <w:p w14:paraId="797531D0" w14:textId="328F675F" w:rsidR="00000D1D" w:rsidRDefault="00000D1D" w:rsidP="003F32D4">
      <w:pPr>
        <w:pStyle w:val="Anametin"/>
        <w:spacing w:after="160" w:line="360" w:lineRule="auto"/>
        <w:ind w:firstLine="284"/>
      </w:pPr>
      <w:r>
        <w:t xml:space="preserve">Saniet, volo blabo. Ignatur sinus a voluptaturis et ped quistiaeped quunt, quisIcim sitemquae nimendel min comnis asin reptatet por re, sincto et atuscilis maiostor aut laudae iunt voluptiistia voluptum facitationet volo to to officim pelless inctatusdam, ommolorem fugiatur ratiandae repudita comnis magnat experer itecabore seque omnime nimillores consequi quas sus rerum aut quo occus, ipsam ium del int aut facea pa dolo temolum aut quis aut quam doloris nonseditas dest faciis enet presto occate volo tem abo. Iscillament haris nuscia de prem et dolorest, omnihiliqui blaccus quaerna turibus doluptas eatent et harum nis expla namusda quatur solorrum ad ut amusanim facestia nostem nus eniendae de lande solorum laut dellaborerum ium lab is estotat occab inctor aut landendis ea quo cum eos ut </w:t>
      </w:r>
      <w:r>
        <w:lastRenderedPageBreak/>
        <w:t>vid maio quatur adi bla cuptatur? Quid eum quatum qui ommolup tatur, occus dis dolescimus dolorepro te sus et dolorit, quodiore et, et et et iusci officatur? Porist, sentia dollabo reressus.</w:t>
      </w:r>
    </w:p>
    <w:p w14:paraId="7F4B2373" w14:textId="28D43DDA" w:rsidR="00770E0E" w:rsidRPr="0044531D" w:rsidRDefault="00000D1D" w:rsidP="00000D1D">
      <w:pPr>
        <w:pStyle w:val="NormalText"/>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009BF41C" w14:textId="4C231FB1" w:rsidR="00770E0E" w:rsidRPr="0044531D" w:rsidRDefault="000C7311" w:rsidP="000C7311">
      <w:pPr>
        <w:pStyle w:val="Header1"/>
        <w:jc w:val="center"/>
        <w:rPr>
          <w:lang w:val="en-US"/>
        </w:rPr>
      </w:pPr>
      <w:r>
        <w:rPr>
          <w:lang w:val="en-US"/>
        </w:rPr>
        <w:t>Tartışma</w:t>
      </w:r>
      <w:r w:rsidR="0069751A">
        <w:rPr>
          <w:lang w:val="en-US"/>
        </w:rPr>
        <w:t>/Discussion</w:t>
      </w:r>
    </w:p>
    <w:p w14:paraId="3BE4C788" w14:textId="77777777" w:rsidR="00000D1D" w:rsidRDefault="00000D1D" w:rsidP="00000D1D">
      <w:pPr>
        <w:pStyle w:val="Anametin"/>
      </w:pPr>
      <w:r>
        <w:t>Vent quis dolo volorehent ad quiam nectem nost et optat molor aut apit, ea consequae. Alibusdae viduntia que num consequam, as earum rent.</w:t>
      </w:r>
    </w:p>
    <w:p w14:paraId="52C78126"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4AB2795A" w14:textId="77777777" w:rsidR="00000D1D" w:rsidRDefault="00000D1D" w:rsidP="00000D1D">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3BE656C6" w14:textId="77777777" w:rsidR="00000D1D" w:rsidRDefault="00000D1D" w:rsidP="00000D1D">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0E9BC50C" w14:textId="77777777" w:rsidR="00000D1D" w:rsidRDefault="00000D1D" w:rsidP="00000D1D">
      <w:pPr>
        <w:pStyle w:val="Anametin"/>
      </w:pPr>
      <w:r>
        <w:t>Ectatio. Namus. Am que de parum anissum sequam haribeatqui cusandis dolor moluptata sam nus voluptat quunt as qui ommostia sunt.</w:t>
      </w:r>
    </w:p>
    <w:p w14:paraId="08E30C0B" w14:textId="77777777" w:rsidR="00000D1D" w:rsidRDefault="00000D1D" w:rsidP="00000D1D">
      <w:pPr>
        <w:pStyle w:val="Anametin"/>
      </w:pPr>
      <w:r>
        <w:lastRenderedPageBreak/>
        <w:t>Poresti asped quia ni nost volore pre, sitatem sequi optate vella nonsequame volore, quam que sernatum, ommolorume volores et vendam, sandendam acessunt, none nonsequ iatium doluptatem venitaes et as enihita tentiorum nessint.</w:t>
      </w:r>
    </w:p>
    <w:p w14:paraId="0951BBB2"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1F9A49E6" w14:textId="77777777" w:rsidR="00000D1D" w:rsidRDefault="00000D1D" w:rsidP="006772BE">
      <w:pPr>
        <w:pStyle w:val="Anametin"/>
        <w:spacing w:after="160" w:line="360" w:lineRule="auto"/>
        <w:contextualSpacing/>
      </w:pPr>
      <w:r>
        <w:t>Ferum, as alit que sit eiur aut re voluptatur sectio. Et eumquae dolestis il et destiae ctiam, sint et liquias restota tquist elit pe volenimi, quo voles quid maximus, ipsus.</w:t>
      </w:r>
    </w:p>
    <w:p w14:paraId="5B73DFB3" w14:textId="748C3886" w:rsidR="006772BE" w:rsidRPr="0044531D" w:rsidRDefault="006772BE" w:rsidP="006772BE">
      <w:pPr>
        <w:pStyle w:val="Header1"/>
        <w:spacing w:line="360" w:lineRule="auto"/>
        <w:jc w:val="center"/>
        <w:rPr>
          <w:lang w:val="en-US"/>
        </w:rPr>
      </w:pPr>
      <w:r>
        <w:rPr>
          <w:lang w:val="en-US"/>
        </w:rPr>
        <w:t>Sonuç</w:t>
      </w:r>
      <w:r w:rsidR="0069751A">
        <w:rPr>
          <w:lang w:val="en-US"/>
        </w:rPr>
        <w:t>/Conclusion</w:t>
      </w:r>
      <w:r w:rsidR="00191622">
        <w:rPr>
          <w:lang w:val="en-US"/>
        </w:rPr>
        <w:t>s</w:t>
      </w:r>
    </w:p>
    <w:p w14:paraId="7D11B2CD" w14:textId="1550C08E" w:rsidR="00000D1D" w:rsidRDefault="00000D1D" w:rsidP="006772BE">
      <w:pPr>
        <w:pStyle w:val="Anametin"/>
        <w:spacing w:after="160" w:line="360" w:lineRule="auto"/>
        <w:contextualSpacing/>
      </w:pPr>
      <w:r>
        <w:t>Saniet, volo blabo. Ignatur sinus a voluptaturis et ped quistiaeped quunt, quisIcim sitemquae nimendel min comnis asin reptatet por re, sincto et atuscilis maiostor aut laudae iunt voluptiistia voluptum facitationet volo to to officim pelless inctatusdam, ommolorem fugiatur ratiandae repudita comnis magnat experer itecabore seque omnime nimillores consequi quas sus rerum aut quo occus, ipsam ium del int aut facea pa dolo temolum aut quis aut quam doloris nonseditas dest faciis enet presto occate volo tem abo. Iscillament haris nuscia de prem et dolorest, omnihiliqui blaccus quaerna turibus doluptas eatent et harum nis expla namusda quatur solorrum ad ut amusanim facestia nostem nus eniendae de lande solorum laut dellaborerum ium lab is estotat occab inctor aut landendis ea quo cum eos ut vid maio quatur adi bla cuptatur? Quid eum quatum qui ommolup tatur, occus dis dolescimus dolorepro te sus et dolorit, quodiore et, et et et iusci officatur? Porist, sentia dollabo reressus.</w:t>
      </w:r>
    </w:p>
    <w:p w14:paraId="55F7B8BD" w14:textId="1B770A7F" w:rsidR="0038488A" w:rsidRDefault="0038488A" w:rsidP="006772BE">
      <w:pPr>
        <w:pStyle w:val="Anametin"/>
        <w:spacing w:after="160" w:line="360" w:lineRule="auto"/>
        <w:contextualSpacing/>
      </w:pPr>
    </w:p>
    <w:p w14:paraId="40DA69D3" w14:textId="6FD67D75" w:rsidR="0038488A" w:rsidRPr="0038488A" w:rsidRDefault="0038488A" w:rsidP="0038488A">
      <w:pPr>
        <w:pStyle w:val="Anametin"/>
        <w:spacing w:after="160" w:line="360" w:lineRule="auto"/>
        <w:contextualSpacing/>
        <w:jc w:val="right"/>
        <w:rPr>
          <w:b/>
          <w:color w:val="FF0000"/>
        </w:rPr>
      </w:pPr>
      <w:bookmarkStart w:id="0" w:name="_GoBack"/>
      <w:r w:rsidRPr="0038488A">
        <w:rPr>
          <w:b/>
          <w:color w:val="FF0000"/>
        </w:rPr>
        <w:t>(BEYANLARA İLK BAŞVURADA YER VERİLMEYECEKTİR)</w:t>
      </w:r>
    </w:p>
    <w:bookmarkEnd w:id="0"/>
    <w:p w14:paraId="45F3A4DD" w14:textId="76335B35" w:rsidR="00770E0E" w:rsidRPr="00530A9A" w:rsidRDefault="000C7311" w:rsidP="00191622">
      <w:pPr>
        <w:pStyle w:val="GvdeMetni"/>
        <w:spacing w:before="0" w:line="302" w:lineRule="auto"/>
        <w:ind w:left="0"/>
        <w:jc w:val="right"/>
        <w:rPr>
          <w:b/>
          <w:color w:val="231F20"/>
          <w:lang w:val="en-US"/>
        </w:rPr>
      </w:pPr>
      <w:r>
        <w:rPr>
          <w:b/>
          <w:color w:val="231F20"/>
          <w:lang w:val="en-US"/>
        </w:rPr>
        <w:t>Teşekkür</w:t>
      </w:r>
      <w:r w:rsidR="002B35C6">
        <w:rPr>
          <w:b/>
          <w:color w:val="231F20"/>
          <w:lang w:val="en-US"/>
        </w:rPr>
        <w:t>/Acknowledgement</w:t>
      </w:r>
      <w:r w:rsidR="00770E0E" w:rsidRPr="00530A9A">
        <w:rPr>
          <w:b/>
          <w:color w:val="231F20"/>
          <w:lang w:val="en-US"/>
        </w:rPr>
        <w:t xml:space="preserve">: </w:t>
      </w:r>
      <w:r w:rsidR="00770E0E" w:rsidRPr="00530A9A">
        <w:rPr>
          <w:color w:val="231F20"/>
          <w:lang w:val="en-US"/>
        </w:rPr>
        <w:t>Lorem ipsum lorem ipsum lorem ipsum.</w:t>
      </w:r>
    </w:p>
    <w:p w14:paraId="2F0895A4" w14:textId="21158921" w:rsidR="00770E0E" w:rsidRDefault="000C7311" w:rsidP="00191622">
      <w:pPr>
        <w:pStyle w:val="GvdeMetni"/>
        <w:spacing w:before="0" w:line="302" w:lineRule="auto"/>
        <w:ind w:left="0"/>
        <w:jc w:val="right"/>
        <w:rPr>
          <w:color w:val="231F20"/>
          <w:lang w:val="en-US"/>
        </w:rPr>
      </w:pPr>
      <w:r>
        <w:rPr>
          <w:b/>
          <w:color w:val="231F20"/>
          <w:lang w:val="en-US"/>
        </w:rPr>
        <w:t>Finansal Destek</w:t>
      </w:r>
      <w:r w:rsidR="002B35C6">
        <w:rPr>
          <w:b/>
          <w:color w:val="231F20"/>
          <w:lang w:val="en-US"/>
        </w:rPr>
        <w:t>/Grant Support</w:t>
      </w:r>
      <w:r w:rsidR="00770E0E" w:rsidRPr="00530A9A">
        <w:rPr>
          <w:b/>
          <w:color w:val="231F20"/>
          <w:lang w:val="en-US"/>
        </w:rPr>
        <w:t xml:space="preserve">: </w:t>
      </w:r>
      <w:r w:rsidRPr="00530A9A">
        <w:rPr>
          <w:color w:val="231F20"/>
          <w:lang w:val="en-US"/>
        </w:rPr>
        <w:t>Lorem ipsum lorem ipsum lorem ipsum</w:t>
      </w:r>
      <w:r w:rsidR="00770E0E" w:rsidRPr="00530A9A">
        <w:rPr>
          <w:color w:val="231F20"/>
          <w:lang w:val="en-US"/>
        </w:rPr>
        <w:t>.</w:t>
      </w:r>
    </w:p>
    <w:p w14:paraId="776188DF" w14:textId="77777777" w:rsidR="00770E0E" w:rsidRPr="00DD02A4" w:rsidRDefault="00770E0E" w:rsidP="00770E0E">
      <w:pPr>
        <w:pStyle w:val="GvdeMetni"/>
        <w:spacing w:before="0" w:line="302" w:lineRule="auto"/>
        <w:ind w:left="0"/>
        <w:rPr>
          <w:b/>
          <w:color w:val="231F20"/>
          <w:lang w:val="en-US"/>
        </w:rPr>
      </w:pPr>
    </w:p>
    <w:p w14:paraId="07C916AF" w14:textId="77777777" w:rsidR="00191622" w:rsidRDefault="00191622" w:rsidP="00000D1D">
      <w:pPr>
        <w:pStyle w:val="Header1"/>
        <w:jc w:val="center"/>
        <w:rPr>
          <w:lang w:val="en-US"/>
        </w:rPr>
      </w:pPr>
    </w:p>
    <w:p w14:paraId="73CCBA1C" w14:textId="31FB1107" w:rsidR="00770E0E" w:rsidRDefault="000C7311" w:rsidP="00000D1D">
      <w:pPr>
        <w:pStyle w:val="Header1"/>
        <w:jc w:val="center"/>
        <w:rPr>
          <w:lang w:val="en-US"/>
        </w:rPr>
      </w:pPr>
      <w:r>
        <w:rPr>
          <w:lang w:val="en-US"/>
        </w:rPr>
        <w:t>Kaynakça/References</w:t>
      </w:r>
    </w:p>
    <w:p w14:paraId="1E4AC5F7" w14:textId="77777777" w:rsidR="0069751A" w:rsidRDefault="0069751A" w:rsidP="006772BE">
      <w:pPr>
        <w:pStyle w:val="NoParagraphStyle"/>
        <w:tabs>
          <w:tab w:val="left" w:pos="283"/>
        </w:tabs>
        <w:suppressAutoHyphens/>
        <w:ind w:left="227" w:hanging="227"/>
        <w:jc w:val="both"/>
        <w:rPr>
          <w:rFonts w:ascii="Times New Roman" w:hAnsi="Times New Roman" w:cs="Times New Roman"/>
          <w:sz w:val="18"/>
          <w:szCs w:val="18"/>
          <w:lang w:val="tr-TR"/>
        </w:rPr>
      </w:pPr>
    </w:p>
    <w:p w14:paraId="318B1983" w14:textId="40D09E04" w:rsidR="006772BE" w:rsidRPr="006772BE" w:rsidRDefault="006772BE" w:rsidP="006772BE">
      <w:pPr>
        <w:pStyle w:val="NoParagraphStyle"/>
        <w:tabs>
          <w:tab w:val="left" w:pos="283"/>
        </w:tabs>
        <w:suppressAutoHyphens/>
        <w:ind w:left="227" w:hanging="227"/>
        <w:jc w:val="both"/>
        <w:rPr>
          <w:rFonts w:ascii="Times New Roman" w:hAnsi="Times New Roman" w:cs="Times New Roman"/>
          <w:sz w:val="18"/>
          <w:szCs w:val="18"/>
          <w:lang w:val="tr-TR"/>
        </w:rPr>
      </w:pPr>
      <w:r w:rsidRPr="006772BE">
        <w:rPr>
          <w:rFonts w:ascii="Times New Roman" w:hAnsi="Times New Roman" w:cs="Times New Roman"/>
          <w:sz w:val="18"/>
          <w:szCs w:val="18"/>
          <w:lang w:val="tr-TR"/>
        </w:rPr>
        <w:t xml:space="preserve">Büyüktuğrul, Afif. </w:t>
      </w:r>
      <w:r w:rsidRPr="006772BE">
        <w:rPr>
          <w:rFonts w:ascii="Times New Roman" w:hAnsi="Times New Roman" w:cs="Times New Roman"/>
          <w:i/>
          <w:iCs/>
          <w:sz w:val="18"/>
          <w:szCs w:val="18"/>
          <w:lang w:val="tr-TR"/>
        </w:rPr>
        <w:t>Osmanlı Deniz Harp Tarihi</w:t>
      </w:r>
      <w:r w:rsidRPr="006772BE">
        <w:rPr>
          <w:rFonts w:ascii="Times New Roman" w:hAnsi="Times New Roman" w:cs="Times New Roman"/>
          <w:sz w:val="18"/>
          <w:szCs w:val="18"/>
          <w:lang w:val="tr-TR"/>
        </w:rPr>
        <w:t>, cilt 3. İstanbul: Deniz Basımevi, 1973.</w:t>
      </w:r>
    </w:p>
    <w:p w14:paraId="3DE3D4A3" w14:textId="77777777" w:rsidR="006772BE" w:rsidRDefault="006772BE" w:rsidP="006772BE">
      <w:pPr>
        <w:pStyle w:val="NoParagraphStyle"/>
        <w:tabs>
          <w:tab w:val="left" w:pos="283"/>
        </w:tabs>
        <w:suppressAutoHyphens/>
        <w:ind w:left="227" w:hanging="227"/>
        <w:jc w:val="both"/>
        <w:rPr>
          <w:rFonts w:ascii="Times New Roman" w:hAnsi="Times New Roman" w:cs="Times New Roman"/>
          <w:sz w:val="18"/>
          <w:szCs w:val="18"/>
          <w:lang w:val="tr-TR"/>
        </w:rPr>
      </w:pPr>
      <w:r w:rsidRPr="006772BE">
        <w:rPr>
          <w:rFonts w:ascii="Times New Roman" w:hAnsi="Times New Roman" w:cs="Times New Roman"/>
          <w:i/>
          <w:iCs/>
          <w:sz w:val="18"/>
          <w:szCs w:val="18"/>
          <w:lang w:val="tr-TR"/>
        </w:rPr>
        <w:t>Efrâd-ı Bahriye ve Gedikliler Hakkında Kanunnâme-i Hümayun</w:t>
      </w:r>
      <w:r w:rsidRPr="006772BE">
        <w:rPr>
          <w:rFonts w:ascii="Times New Roman" w:hAnsi="Times New Roman" w:cs="Times New Roman"/>
          <w:sz w:val="18"/>
          <w:szCs w:val="18"/>
          <w:lang w:val="tr-TR"/>
        </w:rPr>
        <w:t>. [İstanbul]: Bahriye Matbaası, 1331 (1915).</w:t>
      </w:r>
    </w:p>
    <w:p w14:paraId="61FE9D7F" w14:textId="328E94BE"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lastRenderedPageBreak/>
        <w:t xml:space="preserve">Dölen, Emre. </w:t>
      </w:r>
      <w:r w:rsidRPr="002126F5">
        <w:rPr>
          <w:rFonts w:ascii="Times New Roman" w:hAnsi="Times New Roman" w:cs="Times New Roman"/>
          <w:i/>
          <w:iCs/>
          <w:sz w:val="18"/>
          <w:szCs w:val="18"/>
        </w:rPr>
        <w:t>Türkiye Üniversite Tarihi 1 - Osmanlı Döneminde Darülfünun (1863-1922)</w:t>
      </w:r>
      <w:r w:rsidRPr="002126F5">
        <w:rPr>
          <w:rFonts w:ascii="Times New Roman" w:hAnsi="Times New Roman" w:cs="Times New Roman"/>
          <w:sz w:val="18"/>
          <w:szCs w:val="18"/>
        </w:rPr>
        <w:t>. İstanbul: İstanbul</w:t>
      </w:r>
      <w:r>
        <w:rPr>
          <w:rFonts w:ascii="Times New Roman" w:hAnsi="Times New Roman" w:cs="Times New Roman"/>
          <w:sz w:val="18"/>
          <w:szCs w:val="18"/>
        </w:rPr>
        <w:t xml:space="preserve"> </w:t>
      </w:r>
      <w:r w:rsidRPr="002126F5">
        <w:rPr>
          <w:rFonts w:ascii="Times New Roman" w:hAnsi="Times New Roman" w:cs="Times New Roman"/>
          <w:sz w:val="18"/>
          <w:szCs w:val="18"/>
        </w:rPr>
        <w:t>Bilgi Üniversitesi, 2009.</w:t>
      </w:r>
    </w:p>
    <w:p w14:paraId="7FECEC3F" w14:textId="77777777"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t xml:space="preserve">Dölen, Emre. </w:t>
      </w:r>
      <w:r w:rsidRPr="002126F5">
        <w:rPr>
          <w:rFonts w:ascii="Times New Roman" w:hAnsi="Times New Roman" w:cs="Times New Roman"/>
          <w:i/>
          <w:iCs/>
          <w:sz w:val="18"/>
          <w:szCs w:val="18"/>
        </w:rPr>
        <w:t>İstanbul Darülfünunu’nda Alman Müderrisler</w:t>
      </w:r>
      <w:r w:rsidRPr="002126F5">
        <w:rPr>
          <w:rFonts w:ascii="Times New Roman" w:hAnsi="Times New Roman" w:cs="Times New Roman"/>
          <w:sz w:val="18"/>
          <w:szCs w:val="18"/>
        </w:rPr>
        <w:t>. İstanbul: İstanbul Bilgi Üniversitesi, 2013.</w:t>
      </w:r>
    </w:p>
    <w:p w14:paraId="3586A561" w14:textId="7B2E7DFD"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t xml:space="preserve">Kadıoğlu, Sevtap. “Walther Penck’in Türkiye’deki Çalışmaları.” </w:t>
      </w:r>
      <w:r w:rsidRPr="002126F5">
        <w:rPr>
          <w:rFonts w:ascii="Times New Roman" w:hAnsi="Times New Roman" w:cs="Times New Roman"/>
          <w:i/>
          <w:iCs/>
          <w:sz w:val="18"/>
          <w:szCs w:val="18"/>
        </w:rPr>
        <w:t>İstanbul Üniversitesi Mühendislik Fakültesi Yerbilimleri Dergisi 20</w:t>
      </w:r>
      <w:r w:rsidRPr="002126F5">
        <w:rPr>
          <w:rFonts w:ascii="Times New Roman" w:hAnsi="Times New Roman" w:cs="Times New Roman"/>
          <w:sz w:val="18"/>
          <w:szCs w:val="18"/>
        </w:rPr>
        <w:t>, 1 (2007): 1-18.</w:t>
      </w:r>
    </w:p>
    <w:p w14:paraId="098355CE" w14:textId="77777777"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t xml:space="preserve">Kossmat, Franz. “Walther Penck†.” </w:t>
      </w:r>
      <w:r w:rsidRPr="002126F5">
        <w:rPr>
          <w:rFonts w:ascii="Times New Roman" w:hAnsi="Times New Roman" w:cs="Times New Roman"/>
          <w:i/>
          <w:iCs/>
          <w:sz w:val="18"/>
          <w:szCs w:val="18"/>
        </w:rPr>
        <w:t>Zentralblatt für Mineralogie Geologie und Paläontologie</w:t>
      </w:r>
      <w:r w:rsidRPr="002126F5">
        <w:rPr>
          <w:rFonts w:ascii="Times New Roman" w:hAnsi="Times New Roman" w:cs="Times New Roman"/>
          <w:sz w:val="18"/>
          <w:szCs w:val="18"/>
        </w:rPr>
        <w:t xml:space="preserve"> (1924): 123-</w:t>
      </w:r>
    </w:p>
    <w:p w14:paraId="0E7F71F7" w14:textId="77777777"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t>127.</w:t>
      </w:r>
    </w:p>
    <w:p w14:paraId="58777E5E" w14:textId="2BCDC804" w:rsidR="002126F5" w:rsidRPr="002126F5" w:rsidRDefault="002126F5" w:rsidP="002126F5">
      <w:pPr>
        <w:pStyle w:val="NoParagraphStyle"/>
        <w:tabs>
          <w:tab w:val="left" w:pos="283"/>
        </w:tabs>
        <w:suppressAutoHyphens/>
        <w:ind w:left="227" w:hanging="227"/>
        <w:jc w:val="both"/>
        <w:rPr>
          <w:rFonts w:ascii="Times New Roman" w:hAnsi="Times New Roman" w:cs="Times New Roman"/>
          <w:sz w:val="18"/>
          <w:szCs w:val="18"/>
        </w:rPr>
      </w:pPr>
      <w:r w:rsidRPr="002126F5">
        <w:rPr>
          <w:rFonts w:ascii="Times New Roman" w:hAnsi="Times New Roman" w:cs="Times New Roman"/>
          <w:sz w:val="18"/>
          <w:szCs w:val="18"/>
        </w:rPr>
        <w:t xml:space="preserve">Pamir, Hamit Nafiz. “Ord. Prof. Hamit N, Pamir’in teşekkürü.” </w:t>
      </w:r>
      <w:r w:rsidRPr="002126F5">
        <w:rPr>
          <w:rFonts w:ascii="Times New Roman" w:hAnsi="Times New Roman" w:cs="Times New Roman"/>
          <w:i/>
          <w:iCs/>
          <w:sz w:val="18"/>
          <w:szCs w:val="18"/>
        </w:rPr>
        <w:t>Türkiye Jeoloji Kurumu Bülteni 10,</w:t>
      </w:r>
      <w:r w:rsidRPr="002126F5">
        <w:rPr>
          <w:rFonts w:ascii="Times New Roman" w:hAnsi="Times New Roman" w:cs="Times New Roman"/>
          <w:sz w:val="18"/>
          <w:szCs w:val="18"/>
        </w:rPr>
        <w:t xml:space="preserve"> 1-2,</w:t>
      </w:r>
      <w:r>
        <w:rPr>
          <w:rFonts w:ascii="Times New Roman" w:hAnsi="Times New Roman" w:cs="Times New Roman"/>
          <w:sz w:val="18"/>
          <w:szCs w:val="18"/>
        </w:rPr>
        <w:t xml:space="preserve"> </w:t>
      </w:r>
      <w:r w:rsidRPr="002126F5">
        <w:rPr>
          <w:rFonts w:ascii="Times New Roman" w:hAnsi="Times New Roman" w:cs="Times New Roman"/>
          <w:sz w:val="18"/>
          <w:szCs w:val="18"/>
        </w:rPr>
        <w:t>(1966): 26-30.</w:t>
      </w:r>
    </w:p>
    <w:p w14:paraId="53986D18" w14:textId="4877E295" w:rsidR="002126F5" w:rsidRDefault="002126F5" w:rsidP="002126F5">
      <w:pPr>
        <w:pStyle w:val="NoParagraphStyle"/>
        <w:tabs>
          <w:tab w:val="left" w:pos="283"/>
        </w:tabs>
        <w:suppressAutoHyphens/>
        <w:ind w:left="227" w:hanging="227"/>
        <w:jc w:val="both"/>
        <w:rPr>
          <w:rFonts w:ascii="Times New Roman" w:hAnsi="Times New Roman" w:cs="Times New Roman"/>
          <w:sz w:val="18"/>
          <w:szCs w:val="18"/>
          <w:lang w:val="tr-TR"/>
        </w:rPr>
      </w:pPr>
      <w:r w:rsidRPr="002126F5">
        <w:rPr>
          <w:rFonts w:ascii="Times New Roman" w:hAnsi="Times New Roman" w:cs="Times New Roman"/>
          <w:sz w:val="18"/>
          <w:szCs w:val="18"/>
          <w:lang w:val="tr-TR"/>
        </w:rPr>
        <w:t xml:space="preserve">Özyalçıner, Adnan ve Şennur Sezer. </w:t>
      </w:r>
      <w:r w:rsidRPr="002126F5">
        <w:rPr>
          <w:rFonts w:ascii="Times New Roman" w:hAnsi="Times New Roman" w:cs="Times New Roman"/>
          <w:i/>
          <w:iCs/>
          <w:sz w:val="18"/>
          <w:szCs w:val="18"/>
          <w:lang w:val="tr-TR"/>
        </w:rPr>
        <w:t>Öyküleriyle İstanbul Anıtları</w:t>
      </w:r>
      <w:r w:rsidRPr="002126F5">
        <w:rPr>
          <w:rFonts w:ascii="Times New Roman" w:hAnsi="Times New Roman" w:cs="Times New Roman"/>
          <w:sz w:val="18"/>
          <w:szCs w:val="18"/>
          <w:lang w:val="tr-TR"/>
        </w:rPr>
        <w:t xml:space="preserve"> I. İstanbul: Evrensel Basım Yayın, 2010</w:t>
      </w:r>
    </w:p>
    <w:p w14:paraId="3A3C5202" w14:textId="3722F570" w:rsidR="00191622" w:rsidRDefault="00191622" w:rsidP="002126F5">
      <w:pPr>
        <w:pStyle w:val="NoParagraphStyle"/>
        <w:tabs>
          <w:tab w:val="left" w:pos="283"/>
        </w:tabs>
        <w:suppressAutoHyphens/>
        <w:ind w:left="227" w:hanging="227"/>
        <w:jc w:val="both"/>
        <w:rPr>
          <w:rFonts w:ascii="Times New Roman" w:hAnsi="Times New Roman" w:cs="Times New Roman"/>
          <w:sz w:val="18"/>
          <w:szCs w:val="18"/>
          <w:lang w:val="tr-TR"/>
        </w:rPr>
      </w:pPr>
    </w:p>
    <w:p w14:paraId="532E93F1" w14:textId="33C421CA" w:rsidR="00191622" w:rsidRDefault="00AC3DC1" w:rsidP="00191622">
      <w:pPr>
        <w:pStyle w:val="NoParagraphStyle"/>
        <w:tabs>
          <w:tab w:val="left" w:pos="283"/>
        </w:tabs>
        <w:suppressAutoHyphens/>
        <w:ind w:left="227" w:hanging="227"/>
        <w:jc w:val="center"/>
        <w:rPr>
          <w:rFonts w:ascii="Times New Roman" w:hAnsi="Times New Roman" w:cs="Times New Roman"/>
          <w:b/>
          <w:bCs/>
          <w:lang w:val="tr-TR"/>
        </w:rPr>
      </w:pPr>
      <w:r w:rsidRPr="00AC3DC1">
        <w:rPr>
          <w:rFonts w:ascii="Times New Roman" w:hAnsi="Times New Roman" w:cs="Times New Roman"/>
          <w:b/>
          <w:bCs/>
          <w:lang w:val="tr-TR"/>
        </w:rPr>
        <w:t xml:space="preserve">Şekil, Resim, Tablo ve Grafikler </w:t>
      </w:r>
      <w:r w:rsidR="00191622">
        <w:rPr>
          <w:rFonts w:ascii="Times New Roman" w:hAnsi="Times New Roman" w:cs="Times New Roman"/>
          <w:b/>
          <w:bCs/>
          <w:lang w:val="tr-TR"/>
        </w:rPr>
        <w:t xml:space="preserve">/ </w:t>
      </w:r>
      <w:r w:rsidRPr="00191622">
        <w:rPr>
          <w:rFonts w:ascii="Times New Roman" w:hAnsi="Times New Roman" w:cs="Times New Roman"/>
          <w:b/>
          <w:bCs/>
          <w:lang w:val="tr-TR"/>
        </w:rPr>
        <w:t>Figures</w:t>
      </w:r>
      <w:r>
        <w:rPr>
          <w:rFonts w:ascii="Times New Roman" w:hAnsi="Times New Roman" w:cs="Times New Roman"/>
          <w:b/>
          <w:bCs/>
          <w:lang w:val="tr-TR"/>
        </w:rPr>
        <w:t>,</w:t>
      </w:r>
      <w:r w:rsidRPr="00191622">
        <w:rPr>
          <w:rFonts w:ascii="Times New Roman" w:hAnsi="Times New Roman" w:cs="Times New Roman"/>
          <w:b/>
          <w:bCs/>
          <w:lang w:val="tr-TR"/>
        </w:rPr>
        <w:t xml:space="preserve"> </w:t>
      </w:r>
      <w:r w:rsidR="00191622" w:rsidRPr="00191622">
        <w:rPr>
          <w:rFonts w:ascii="Times New Roman" w:hAnsi="Times New Roman" w:cs="Times New Roman"/>
          <w:b/>
          <w:bCs/>
          <w:lang w:val="tr-TR"/>
        </w:rPr>
        <w:t>Tables</w:t>
      </w:r>
      <w:r>
        <w:rPr>
          <w:rFonts w:ascii="Times New Roman" w:hAnsi="Times New Roman" w:cs="Times New Roman"/>
          <w:b/>
          <w:bCs/>
          <w:lang w:val="tr-TR"/>
        </w:rPr>
        <w:t xml:space="preserve"> and</w:t>
      </w:r>
      <w:r w:rsidR="00191622" w:rsidRPr="00191622">
        <w:rPr>
          <w:rFonts w:ascii="Times New Roman" w:hAnsi="Times New Roman" w:cs="Times New Roman"/>
          <w:b/>
          <w:bCs/>
          <w:lang w:val="tr-TR"/>
        </w:rPr>
        <w:t xml:space="preserve"> Graphics</w:t>
      </w:r>
    </w:p>
    <w:p w14:paraId="06510A8B" w14:textId="77777777"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p w14:paraId="374B4B57" w14:textId="2342A13D"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r w:rsidRPr="00542662">
        <w:rPr>
          <w:rFonts w:ascii="Times New Roman" w:hAnsi="Times New Roman" w:cs="Times New Roman"/>
          <w:noProof/>
          <w:sz w:val="22"/>
          <w:szCs w:val="22"/>
          <w:lang w:val="tr-TR" w:eastAsia="tr-TR"/>
        </w:rPr>
        <w:drawing>
          <wp:inline distT="0" distB="0" distL="0" distR="0" wp14:anchorId="7C28A8B5" wp14:editId="3EDD16DF">
            <wp:extent cx="2908093" cy="1642534"/>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127" cy="1651590"/>
                    </a:xfrm>
                    <a:prstGeom prst="rect">
                      <a:avLst/>
                    </a:prstGeom>
                  </pic:spPr>
                </pic:pic>
              </a:graphicData>
            </a:graphic>
          </wp:inline>
        </w:drawing>
      </w:r>
    </w:p>
    <w:p w14:paraId="0F9CE9FD" w14:textId="77777777" w:rsidR="00EE1086" w:rsidRPr="00542662" w:rsidRDefault="00EE1086" w:rsidP="00EE1086">
      <w:pPr>
        <w:pStyle w:val="BasicParagraph"/>
        <w:tabs>
          <w:tab w:val="left" w:pos="283"/>
          <w:tab w:val="left" w:pos="567"/>
          <w:tab w:val="left" w:pos="850"/>
          <w:tab w:val="left" w:pos="1134"/>
        </w:tabs>
        <w:spacing w:after="170"/>
        <w:ind w:firstLine="283"/>
        <w:jc w:val="center"/>
        <w:rPr>
          <w:rFonts w:ascii="Times New Roman" w:hAnsi="Times New Roman" w:cs="Times New Roman"/>
          <w:sz w:val="18"/>
          <w:szCs w:val="18"/>
          <w:lang w:val="en-US"/>
        </w:rPr>
      </w:pPr>
      <w:r w:rsidRPr="00542662">
        <w:rPr>
          <w:rFonts w:ascii="Times New Roman" w:hAnsi="Times New Roman" w:cs="Times New Roman"/>
          <w:b/>
          <w:sz w:val="18"/>
          <w:szCs w:val="18"/>
          <w:lang w:val="en-US"/>
        </w:rPr>
        <w:t>Figure 1:</w:t>
      </w:r>
      <w:r w:rsidRPr="00542662">
        <w:rPr>
          <w:rFonts w:ascii="Times New Roman" w:hAnsi="Times New Roman" w:cs="Times New Roman"/>
          <w:sz w:val="18"/>
          <w:szCs w:val="18"/>
          <w:lang w:val="en-US"/>
        </w:rPr>
        <w:t xml:space="preserve"> </w:t>
      </w:r>
      <w:r>
        <w:rPr>
          <w:rFonts w:ascii="Times New Roman" w:hAnsi="Times New Roman" w:cs="Times New Roman"/>
          <w:sz w:val="18"/>
          <w:szCs w:val="18"/>
          <w:lang w:val="en-US"/>
        </w:rPr>
        <w:t>D</w:t>
      </w:r>
      <w:r w:rsidRPr="00542662">
        <w:rPr>
          <w:rFonts w:ascii="Times New Roman" w:hAnsi="Times New Roman" w:cs="Times New Roman"/>
          <w:sz w:val="18"/>
          <w:szCs w:val="18"/>
          <w:lang w:val="en-US"/>
        </w:rPr>
        <w:t>olut lam comniet voluptat et la idebis maximpo resequa tibusa estrum ellaut</w:t>
      </w:r>
    </w:p>
    <w:p w14:paraId="4E307887" w14:textId="7CA9F685"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tbl>
      <w:tblPr>
        <w:tblW w:w="0" w:type="auto"/>
        <w:tblInd w:w="-8" w:type="dxa"/>
        <w:tblLayout w:type="fixed"/>
        <w:tblCellMar>
          <w:left w:w="57" w:type="dxa"/>
          <w:right w:w="0" w:type="dxa"/>
        </w:tblCellMar>
        <w:tblLook w:val="0000" w:firstRow="0" w:lastRow="0" w:firstColumn="0" w:lastColumn="0" w:noHBand="0" w:noVBand="0"/>
      </w:tblPr>
      <w:tblGrid>
        <w:gridCol w:w="1843"/>
        <w:gridCol w:w="1842"/>
        <w:gridCol w:w="1843"/>
        <w:gridCol w:w="1842"/>
      </w:tblGrid>
      <w:tr w:rsidR="00EE1086" w:rsidRPr="00EE1086" w14:paraId="4FC1E020" w14:textId="77777777" w:rsidTr="00A06644">
        <w:trPr>
          <w:trHeight w:val="60"/>
        </w:trPr>
        <w:tc>
          <w:tcPr>
            <w:tcW w:w="7370" w:type="dxa"/>
            <w:gridSpan w:val="4"/>
            <w:tcBorders>
              <w:top w:val="single" w:sz="6" w:space="0" w:color="auto"/>
              <w:left w:val="single" w:sz="6" w:space="0" w:color="auto"/>
              <w:bottom w:val="single" w:sz="4" w:space="0" w:color="000000"/>
              <w:right w:val="single" w:sz="6" w:space="0" w:color="000000"/>
            </w:tcBorders>
            <w:tcMar>
              <w:top w:w="0" w:type="dxa"/>
              <w:left w:w="0" w:type="dxa"/>
              <w:bottom w:w="113" w:type="dxa"/>
              <w:right w:w="0" w:type="dxa"/>
            </w:tcMar>
          </w:tcPr>
          <w:p w14:paraId="3D430920" w14:textId="77777777" w:rsidR="00EE1086" w:rsidRPr="00EE1086" w:rsidRDefault="00EE1086" w:rsidP="00EE1086">
            <w:pPr>
              <w:suppressAutoHyphens/>
              <w:autoSpaceDE w:val="0"/>
              <w:autoSpaceDN w:val="0"/>
              <w:adjustRightInd w:val="0"/>
              <w:spacing w:line="220" w:lineRule="atLeast"/>
              <w:textAlignment w:val="center"/>
              <w:rPr>
                <w:rFonts w:ascii="Times New Roman" w:eastAsiaTheme="minorHAnsi" w:hAnsi="Times New Roman" w:cs="Times New Roman"/>
                <w:b/>
                <w:color w:val="000000"/>
                <w:sz w:val="18"/>
                <w:szCs w:val="18"/>
              </w:rPr>
            </w:pPr>
            <w:r w:rsidRPr="00EE1086">
              <w:rPr>
                <w:rFonts w:ascii="Times New Roman" w:eastAsiaTheme="minorHAnsi" w:hAnsi="Times New Roman" w:cs="Times New Roman"/>
                <w:b/>
                <w:color w:val="000000"/>
                <w:sz w:val="18"/>
                <w:szCs w:val="18"/>
              </w:rPr>
              <w:t xml:space="preserve">Table 1. </w:t>
            </w:r>
            <w:r w:rsidRPr="00EE1086">
              <w:rPr>
                <w:rFonts w:ascii="Times New Roman" w:eastAsiaTheme="minorHAnsi" w:hAnsi="Times New Roman" w:cs="Times New Roman"/>
                <w:color w:val="000000"/>
                <w:sz w:val="18"/>
                <w:szCs w:val="18"/>
                <w:lang w:val="en-US"/>
              </w:rPr>
              <w:t>Quaspel itatium es nonsequ aecestemo</w:t>
            </w:r>
          </w:p>
        </w:tc>
      </w:tr>
      <w:tr w:rsidR="00EE1086" w:rsidRPr="00EE1086" w14:paraId="28D917E7" w14:textId="77777777" w:rsidTr="00A06644">
        <w:trPr>
          <w:trHeight w:val="60"/>
        </w:trPr>
        <w:tc>
          <w:tcPr>
            <w:tcW w:w="1843"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5BBFFABF" w14:textId="77777777" w:rsidR="00EE1086" w:rsidRPr="00EE1086" w:rsidRDefault="00EE1086" w:rsidP="00EE1086">
            <w:pPr>
              <w:autoSpaceDE w:val="0"/>
              <w:autoSpaceDN w:val="0"/>
              <w:adjustRightInd w:val="0"/>
              <w:rPr>
                <w:rFonts w:ascii="Times New Roman" w:eastAsiaTheme="minorHAnsi" w:hAnsi="Times New Roman" w:cs="Times New Roman"/>
                <w:lang w:val="en-US"/>
              </w:rPr>
            </w:pPr>
          </w:p>
        </w:tc>
        <w:tc>
          <w:tcPr>
            <w:tcW w:w="1842"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6F036A6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proofErr w:type="gramStart"/>
            <w:r w:rsidRPr="00EE1086">
              <w:rPr>
                <w:rFonts w:ascii="Times New Roman" w:eastAsiaTheme="minorHAnsi" w:hAnsi="Times New Roman" w:cs="Times New Roman"/>
                <w:b/>
                <w:bCs/>
                <w:i/>
                <w:iCs/>
                <w:color w:val="000000"/>
                <w:sz w:val="16"/>
                <w:szCs w:val="16"/>
              </w:rPr>
              <w:t>n</w:t>
            </w:r>
            <w:proofErr w:type="gramEnd"/>
          </w:p>
        </w:tc>
        <w:tc>
          <w:tcPr>
            <w:tcW w:w="1843"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71158BF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r w:rsidRPr="00EE1086">
              <w:rPr>
                <w:rFonts w:ascii="Times New Roman" w:eastAsiaTheme="minorHAnsi" w:hAnsi="Times New Roman" w:cs="Times New Roman"/>
                <w:b/>
                <w:bCs/>
                <w:i/>
                <w:iCs/>
                <w:color w:val="000000"/>
                <w:sz w:val="16"/>
                <w:szCs w:val="16"/>
              </w:rPr>
              <w:t>Mean</w:t>
            </w:r>
          </w:p>
        </w:tc>
        <w:tc>
          <w:tcPr>
            <w:tcW w:w="1842"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62A68214"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r w:rsidRPr="00EE1086">
              <w:rPr>
                <w:rFonts w:ascii="Times New Roman" w:eastAsiaTheme="minorHAnsi" w:hAnsi="Times New Roman" w:cs="Times New Roman"/>
                <w:b/>
                <w:bCs/>
                <w:i/>
                <w:iCs/>
                <w:color w:val="000000"/>
                <w:sz w:val="16"/>
                <w:szCs w:val="16"/>
              </w:rPr>
              <w:t>SS</w:t>
            </w:r>
          </w:p>
        </w:tc>
      </w:tr>
      <w:tr w:rsidR="00EE1086" w:rsidRPr="00EE1086" w14:paraId="09453304" w14:textId="77777777" w:rsidTr="00A06644">
        <w:trPr>
          <w:trHeight w:val="60"/>
        </w:trPr>
        <w:tc>
          <w:tcPr>
            <w:tcW w:w="1843" w:type="dxa"/>
            <w:tcBorders>
              <w:top w:val="single" w:sz="4" w:space="0" w:color="000000"/>
              <w:left w:val="single" w:sz="6" w:space="0" w:color="auto"/>
              <w:bottom w:val="single" w:sz="6" w:space="0" w:color="auto"/>
              <w:right w:val="single" w:sz="6" w:space="0" w:color="000000"/>
            </w:tcBorders>
            <w:tcMar>
              <w:top w:w="85" w:type="dxa"/>
              <w:left w:w="0" w:type="dxa"/>
              <w:bottom w:w="57" w:type="dxa"/>
              <w:right w:w="0" w:type="dxa"/>
            </w:tcMar>
          </w:tcPr>
          <w:p w14:paraId="2B76BC3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Quaspel</w:t>
            </w:r>
          </w:p>
        </w:tc>
        <w:tc>
          <w:tcPr>
            <w:tcW w:w="1842" w:type="dxa"/>
            <w:tcBorders>
              <w:top w:val="single" w:sz="4" w:space="0" w:color="000000"/>
              <w:left w:val="single" w:sz="6" w:space="0" w:color="000000"/>
              <w:bottom w:val="single" w:sz="6" w:space="0" w:color="auto"/>
              <w:right w:val="single" w:sz="6" w:space="0" w:color="000000"/>
            </w:tcBorders>
            <w:tcMar>
              <w:top w:w="85" w:type="dxa"/>
              <w:left w:w="0" w:type="dxa"/>
              <w:bottom w:w="57" w:type="dxa"/>
              <w:right w:w="0" w:type="dxa"/>
            </w:tcMar>
          </w:tcPr>
          <w:p w14:paraId="051EF514"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4" w:space="0" w:color="000000"/>
              <w:left w:val="single" w:sz="6" w:space="0" w:color="000000"/>
              <w:bottom w:val="single" w:sz="6" w:space="0" w:color="auto"/>
              <w:right w:val="single" w:sz="6" w:space="0" w:color="000000"/>
            </w:tcBorders>
            <w:tcMar>
              <w:top w:w="85" w:type="dxa"/>
              <w:left w:w="57" w:type="dxa"/>
              <w:bottom w:w="57" w:type="dxa"/>
              <w:right w:w="765" w:type="dxa"/>
            </w:tcMar>
          </w:tcPr>
          <w:p w14:paraId="0FACC01C"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60.88</w:t>
            </w:r>
          </w:p>
        </w:tc>
        <w:tc>
          <w:tcPr>
            <w:tcW w:w="1842" w:type="dxa"/>
            <w:tcBorders>
              <w:top w:val="single" w:sz="4" w:space="0" w:color="000000"/>
              <w:left w:val="single" w:sz="6" w:space="0" w:color="000000"/>
              <w:bottom w:val="single" w:sz="6" w:space="0" w:color="auto"/>
              <w:right w:val="single" w:sz="6" w:space="0" w:color="auto"/>
            </w:tcBorders>
            <w:tcMar>
              <w:top w:w="85" w:type="dxa"/>
              <w:left w:w="57" w:type="dxa"/>
              <w:bottom w:w="57" w:type="dxa"/>
              <w:right w:w="765" w:type="dxa"/>
            </w:tcMar>
          </w:tcPr>
          <w:p w14:paraId="71529C5B"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3.07</w:t>
            </w:r>
          </w:p>
        </w:tc>
      </w:tr>
      <w:tr w:rsidR="00EE1086" w:rsidRPr="00EE1086" w14:paraId="29EEB10B" w14:textId="77777777" w:rsidTr="00A06644">
        <w:trPr>
          <w:trHeight w:val="60"/>
        </w:trPr>
        <w:tc>
          <w:tcPr>
            <w:tcW w:w="1843" w:type="dxa"/>
            <w:tcBorders>
              <w:top w:val="single" w:sz="6" w:space="0" w:color="auto"/>
              <w:left w:val="single" w:sz="6" w:space="0" w:color="auto"/>
              <w:bottom w:val="single" w:sz="6" w:space="0" w:color="auto"/>
              <w:right w:val="single" w:sz="6" w:space="0" w:color="000000"/>
            </w:tcBorders>
            <w:tcMar>
              <w:top w:w="57" w:type="dxa"/>
              <w:left w:w="0" w:type="dxa"/>
              <w:bottom w:w="57" w:type="dxa"/>
              <w:right w:w="0" w:type="dxa"/>
            </w:tcMar>
          </w:tcPr>
          <w:p w14:paraId="3EC2DFEB"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Aecestemo</w:t>
            </w:r>
          </w:p>
        </w:tc>
        <w:tc>
          <w:tcPr>
            <w:tcW w:w="1842" w:type="dxa"/>
            <w:tcBorders>
              <w:top w:val="single" w:sz="6" w:space="0" w:color="auto"/>
              <w:left w:val="single" w:sz="6" w:space="0" w:color="000000"/>
              <w:bottom w:val="single" w:sz="6" w:space="0" w:color="auto"/>
              <w:right w:val="single" w:sz="6" w:space="0" w:color="000000"/>
            </w:tcBorders>
            <w:tcMar>
              <w:top w:w="57" w:type="dxa"/>
              <w:left w:w="0" w:type="dxa"/>
              <w:bottom w:w="57" w:type="dxa"/>
              <w:right w:w="0" w:type="dxa"/>
            </w:tcMar>
          </w:tcPr>
          <w:p w14:paraId="55150E7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6" w:space="0" w:color="auto"/>
              <w:right w:val="single" w:sz="6" w:space="0" w:color="000000"/>
            </w:tcBorders>
            <w:tcMar>
              <w:top w:w="57" w:type="dxa"/>
              <w:left w:w="57" w:type="dxa"/>
              <w:bottom w:w="57" w:type="dxa"/>
              <w:right w:w="765" w:type="dxa"/>
            </w:tcMar>
          </w:tcPr>
          <w:p w14:paraId="23D7D740"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4.08</w:t>
            </w:r>
          </w:p>
        </w:tc>
        <w:tc>
          <w:tcPr>
            <w:tcW w:w="1842" w:type="dxa"/>
            <w:tcBorders>
              <w:top w:val="single" w:sz="6" w:space="0" w:color="auto"/>
              <w:left w:val="single" w:sz="6" w:space="0" w:color="000000"/>
              <w:bottom w:val="single" w:sz="6" w:space="0" w:color="auto"/>
              <w:right w:val="single" w:sz="6" w:space="0" w:color="auto"/>
            </w:tcBorders>
            <w:tcMar>
              <w:top w:w="57" w:type="dxa"/>
              <w:left w:w="57" w:type="dxa"/>
              <w:bottom w:w="57" w:type="dxa"/>
              <w:right w:w="765" w:type="dxa"/>
            </w:tcMar>
          </w:tcPr>
          <w:p w14:paraId="2A696FB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2.11</w:t>
            </w:r>
          </w:p>
        </w:tc>
      </w:tr>
      <w:tr w:rsidR="00EE1086" w:rsidRPr="00EE1086" w14:paraId="762EEBF3" w14:textId="77777777" w:rsidTr="00A06644">
        <w:trPr>
          <w:trHeight w:val="60"/>
        </w:trPr>
        <w:tc>
          <w:tcPr>
            <w:tcW w:w="1843" w:type="dxa"/>
            <w:tcBorders>
              <w:top w:val="single" w:sz="6" w:space="0" w:color="auto"/>
              <w:left w:val="single" w:sz="6" w:space="0" w:color="auto"/>
              <w:bottom w:val="single" w:sz="6" w:space="0" w:color="auto"/>
              <w:right w:val="single" w:sz="6" w:space="0" w:color="000000"/>
            </w:tcBorders>
            <w:tcMar>
              <w:top w:w="57" w:type="dxa"/>
              <w:left w:w="0" w:type="dxa"/>
              <w:bottom w:w="57" w:type="dxa"/>
              <w:right w:w="0" w:type="dxa"/>
            </w:tcMar>
          </w:tcPr>
          <w:p w14:paraId="450AC15F"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Optia inia sequatem</w:t>
            </w:r>
          </w:p>
        </w:tc>
        <w:tc>
          <w:tcPr>
            <w:tcW w:w="1842" w:type="dxa"/>
            <w:tcBorders>
              <w:top w:val="single" w:sz="6" w:space="0" w:color="auto"/>
              <w:left w:val="single" w:sz="6" w:space="0" w:color="000000"/>
              <w:bottom w:val="single" w:sz="6" w:space="0" w:color="auto"/>
              <w:right w:val="single" w:sz="6" w:space="0" w:color="000000"/>
            </w:tcBorders>
            <w:tcMar>
              <w:top w:w="57" w:type="dxa"/>
              <w:left w:w="0" w:type="dxa"/>
              <w:bottom w:w="57" w:type="dxa"/>
              <w:right w:w="0" w:type="dxa"/>
            </w:tcMar>
          </w:tcPr>
          <w:p w14:paraId="48A93333"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6" w:space="0" w:color="auto"/>
              <w:right w:val="single" w:sz="6" w:space="0" w:color="000000"/>
            </w:tcBorders>
            <w:tcMar>
              <w:top w:w="57" w:type="dxa"/>
              <w:left w:w="57" w:type="dxa"/>
              <w:bottom w:w="57" w:type="dxa"/>
              <w:right w:w="765" w:type="dxa"/>
            </w:tcMar>
          </w:tcPr>
          <w:p w14:paraId="1E1E15A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4.59</w:t>
            </w:r>
          </w:p>
        </w:tc>
        <w:tc>
          <w:tcPr>
            <w:tcW w:w="1842" w:type="dxa"/>
            <w:tcBorders>
              <w:top w:val="single" w:sz="6" w:space="0" w:color="auto"/>
              <w:left w:val="single" w:sz="6" w:space="0" w:color="000000"/>
              <w:bottom w:val="single" w:sz="6" w:space="0" w:color="auto"/>
              <w:right w:val="single" w:sz="6" w:space="0" w:color="auto"/>
            </w:tcBorders>
            <w:tcMar>
              <w:top w:w="57" w:type="dxa"/>
              <w:left w:w="57" w:type="dxa"/>
              <w:bottom w:w="57" w:type="dxa"/>
              <w:right w:w="765" w:type="dxa"/>
            </w:tcMar>
          </w:tcPr>
          <w:p w14:paraId="03307CC3"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2.33</w:t>
            </w:r>
          </w:p>
        </w:tc>
      </w:tr>
      <w:tr w:rsidR="00EE1086" w:rsidRPr="00EE1086" w14:paraId="69959ED3" w14:textId="77777777" w:rsidTr="00A06644">
        <w:trPr>
          <w:trHeight w:val="60"/>
        </w:trPr>
        <w:tc>
          <w:tcPr>
            <w:tcW w:w="1843" w:type="dxa"/>
            <w:tcBorders>
              <w:top w:val="single" w:sz="6" w:space="0" w:color="auto"/>
              <w:left w:val="single" w:sz="6" w:space="0" w:color="auto"/>
              <w:bottom w:val="single" w:sz="4" w:space="0" w:color="000000"/>
              <w:right w:val="single" w:sz="6" w:space="0" w:color="000000"/>
            </w:tcBorders>
            <w:tcMar>
              <w:top w:w="57" w:type="dxa"/>
              <w:left w:w="0" w:type="dxa"/>
              <w:bottom w:w="85" w:type="dxa"/>
              <w:right w:w="0" w:type="dxa"/>
            </w:tcMar>
          </w:tcPr>
          <w:p w14:paraId="011EC27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Magnisi tisque</w:t>
            </w:r>
          </w:p>
        </w:tc>
        <w:tc>
          <w:tcPr>
            <w:tcW w:w="1842" w:type="dxa"/>
            <w:tcBorders>
              <w:top w:val="single" w:sz="6" w:space="0" w:color="auto"/>
              <w:left w:val="single" w:sz="6" w:space="0" w:color="000000"/>
              <w:bottom w:val="single" w:sz="4" w:space="0" w:color="000000"/>
              <w:right w:val="single" w:sz="6" w:space="0" w:color="000000"/>
            </w:tcBorders>
            <w:tcMar>
              <w:top w:w="57" w:type="dxa"/>
              <w:left w:w="0" w:type="dxa"/>
              <w:bottom w:w="85" w:type="dxa"/>
              <w:right w:w="0" w:type="dxa"/>
            </w:tcMar>
          </w:tcPr>
          <w:p w14:paraId="1416288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4" w:space="0" w:color="000000"/>
              <w:right w:val="single" w:sz="6" w:space="0" w:color="000000"/>
            </w:tcBorders>
            <w:tcMar>
              <w:top w:w="57" w:type="dxa"/>
              <w:left w:w="57" w:type="dxa"/>
              <w:bottom w:w="85" w:type="dxa"/>
              <w:right w:w="765" w:type="dxa"/>
            </w:tcMar>
          </w:tcPr>
          <w:p w14:paraId="311D2406"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12.28</w:t>
            </w:r>
          </w:p>
        </w:tc>
        <w:tc>
          <w:tcPr>
            <w:tcW w:w="1842" w:type="dxa"/>
            <w:tcBorders>
              <w:top w:val="single" w:sz="6" w:space="0" w:color="auto"/>
              <w:left w:val="single" w:sz="6" w:space="0" w:color="000000"/>
              <w:bottom w:val="single" w:sz="4" w:space="0" w:color="000000"/>
              <w:right w:val="single" w:sz="6" w:space="0" w:color="auto"/>
            </w:tcBorders>
            <w:tcMar>
              <w:top w:w="57" w:type="dxa"/>
              <w:left w:w="57" w:type="dxa"/>
              <w:bottom w:w="85" w:type="dxa"/>
              <w:right w:w="765" w:type="dxa"/>
            </w:tcMar>
          </w:tcPr>
          <w:p w14:paraId="45FBD7E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4.12</w:t>
            </w:r>
          </w:p>
        </w:tc>
      </w:tr>
      <w:tr w:rsidR="00EE1086" w:rsidRPr="00EE1086" w14:paraId="57B3FA34" w14:textId="77777777" w:rsidTr="00A06644">
        <w:trPr>
          <w:trHeight w:val="60"/>
        </w:trPr>
        <w:tc>
          <w:tcPr>
            <w:tcW w:w="7370" w:type="dxa"/>
            <w:gridSpan w:val="4"/>
            <w:tcBorders>
              <w:top w:val="single" w:sz="6" w:space="0" w:color="auto"/>
              <w:left w:val="single" w:sz="6" w:space="0" w:color="auto"/>
              <w:bottom w:val="single" w:sz="4" w:space="0" w:color="000000"/>
              <w:right w:val="single" w:sz="6" w:space="0" w:color="auto"/>
            </w:tcBorders>
            <w:tcMar>
              <w:top w:w="57" w:type="dxa"/>
              <w:left w:w="0" w:type="dxa"/>
              <w:bottom w:w="85" w:type="dxa"/>
              <w:right w:w="0" w:type="dxa"/>
            </w:tcMar>
          </w:tcPr>
          <w:p w14:paraId="2BFB0322"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i/>
                <w:iCs/>
                <w:sz w:val="14"/>
                <w:szCs w:val="14"/>
                <w:lang w:val="en-US"/>
              </w:rPr>
              <w:t>n: number, SS: standart deviation</w:t>
            </w:r>
          </w:p>
        </w:tc>
      </w:tr>
    </w:tbl>
    <w:p w14:paraId="1F633418" w14:textId="3BD24639"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p w14:paraId="0CDCD9D1" w14:textId="77777777"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sectPr w:rsidR="00EE1086" w:rsidSect="002B23C0">
      <w:headerReference w:type="even" r:id="rId11"/>
      <w:headerReference w:type="default" r:id="rId12"/>
      <w:footerReference w:type="even" r:id="rId13"/>
      <w:footerReference w:type="default" r:id="rId14"/>
      <w:footerReference w:type="first" r:id="rId15"/>
      <w:pgSz w:w="9340" w:h="13600"/>
      <w:pgMar w:top="709" w:right="992" w:bottom="70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16023" w14:textId="77777777" w:rsidR="00307463" w:rsidRDefault="00307463" w:rsidP="00D13474">
      <w:r>
        <w:separator/>
      </w:r>
    </w:p>
  </w:endnote>
  <w:endnote w:type="continuationSeparator" w:id="0">
    <w:p w14:paraId="6EEEECBF" w14:textId="77777777" w:rsidR="00307463" w:rsidRDefault="00307463" w:rsidP="00D1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MyriadPro-Bold">
    <w:altName w:val="Calibri"/>
    <w:panose1 w:val="00000000000000000000"/>
    <w:charset w:val="A2"/>
    <w:family w:val="swiss"/>
    <w:notTrueType/>
    <w:pitch w:val="default"/>
    <w:sig w:usb0="00000005" w:usb1="00000000" w:usb2="00000000" w:usb3="00000000" w:csb0="00000010" w:csb1="00000000"/>
  </w:font>
  <w:font w:name="MyriadPro-Bold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7" w:usb1="00000000" w:usb2="00000000" w:usb3="00000000" w:csb0="0000001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BAFD" w14:textId="744F2E84" w:rsidR="002B23C0" w:rsidRDefault="002B23C0">
    <w:pPr>
      <w:pStyle w:val="AltBilgi"/>
    </w:pPr>
  </w:p>
  <w:p w14:paraId="0339032D" w14:textId="1CB87577" w:rsidR="002B23C0" w:rsidRDefault="002B23C0">
    <w:pPr>
      <w:pStyle w:val="AltBilgi"/>
    </w:pPr>
    <w:r w:rsidRPr="002B23C0">
      <w:rPr>
        <w:noProof/>
        <w:lang w:eastAsia="tr-TR"/>
      </w:rPr>
      <mc:AlternateContent>
        <mc:Choice Requires="wps">
          <w:drawing>
            <wp:anchor distT="0" distB="0" distL="114300" distR="114300" simplePos="0" relativeHeight="251672576" behindDoc="1" locked="0" layoutInCell="1" allowOverlap="1" wp14:anchorId="3E4001CA" wp14:editId="0EDFECED">
              <wp:simplePos x="0" y="0"/>
              <wp:positionH relativeFrom="page">
                <wp:posOffset>3153833</wp:posOffset>
              </wp:positionH>
              <wp:positionV relativeFrom="page">
                <wp:posOffset>8014970</wp:posOffset>
              </wp:positionV>
              <wp:extent cx="2139950" cy="146050"/>
              <wp:effectExtent l="0" t="0" r="6350" b="635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7EBA" w14:textId="6C8D56AF" w:rsidR="002A3C74" w:rsidRPr="00D13474" w:rsidRDefault="003F32D4" w:rsidP="002B23C0">
                          <w:pPr>
                            <w:spacing w:before="13"/>
                            <w:ind w:left="20"/>
                            <w:jc w:val="right"/>
                            <w:rPr>
                              <w:rFonts w:asciiTheme="majorBidi" w:hAnsiTheme="majorBidi" w:cstheme="majorBidi"/>
                              <w:sz w:val="15"/>
                            </w:rPr>
                          </w:pPr>
                          <w:r>
                            <w:rPr>
                              <w:rFonts w:ascii="MyriadPro-Regular" w:eastAsiaTheme="minorHAnsi" w:hAnsi="MyriadPro-Regular" w:cs="MyriadPro-Regular"/>
                              <w:sz w:val="15"/>
                              <w:szCs w:val="15"/>
                            </w:rPr>
                            <w:t>Türkiyat Mecmuası - Journal of Turkology</w:t>
                          </w:r>
                        </w:p>
                        <w:p w14:paraId="23B5859E" w14:textId="77777777" w:rsidR="002B23C0" w:rsidRDefault="002B23C0" w:rsidP="002B23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4001CA" id="_x0000_t202" coordsize="21600,21600" o:spt="202" path="m,l,21600r21600,l21600,xe">
              <v:stroke joinstyle="miter"/>
              <v:path gradientshapeok="t" o:connecttype="rect"/>
            </v:shapetype>
            <v:shape id="_x0000_s1029" type="#_x0000_t202" style="position:absolute;margin-left:248.35pt;margin-top:631.1pt;width:168.5pt;height:11.5pt;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" filled="f" stroked="f">
              <v:path arrowok="t"/>
              <v:textbox inset="0,0,0,0">
                <w:txbxContent>
                  <w:p w14:paraId="427B7EBA" w14:textId="6C8D56AF" w:rsidR="002A3C74" w:rsidRPr="00D13474" w:rsidRDefault="003F32D4" w:rsidP="002B23C0">
                    <w:pPr>
                      <w:spacing w:before="13"/>
                      <w:ind w:left="20"/>
                      <w:jc w:val="right"/>
                      <w:rPr>
                        <w:rFonts w:asciiTheme="majorBidi" w:hAnsiTheme="majorBidi" w:cstheme="majorBidi"/>
                        <w:sz w:val="15"/>
                      </w:rPr>
                    </w:pPr>
                    <w:r>
                      <w:rPr>
                        <w:rFonts w:ascii="MyriadPro-Regular" w:eastAsiaTheme="minorHAnsi" w:hAnsi="MyriadPro-Regular" w:cs="MyriadPro-Regular"/>
                        <w:sz w:val="15"/>
                        <w:szCs w:val="15"/>
                      </w:rPr>
                      <w:t xml:space="preserve">Türkiyat </w:t>
                    </w:r>
                    <w:proofErr w:type="gramStart"/>
                    <w:r>
                      <w:rPr>
                        <w:rFonts w:ascii="MyriadPro-Regular" w:eastAsiaTheme="minorHAnsi" w:hAnsi="MyriadPro-Regular" w:cs="MyriadPro-Regular"/>
                        <w:sz w:val="15"/>
                        <w:szCs w:val="15"/>
                      </w:rPr>
                      <w:t>Mecmuası -</w:t>
                    </w:r>
                    <w:proofErr w:type="gramEnd"/>
                    <w:r>
                      <w:rPr>
                        <w:rFonts w:ascii="MyriadPro-Regular" w:eastAsiaTheme="minorHAnsi" w:hAnsi="MyriadPro-Regular" w:cs="MyriadPro-Regular"/>
                        <w:sz w:val="15"/>
                        <w:szCs w:val="15"/>
                      </w:rPr>
                      <w:t xml:space="preserve"> Journal of </w:t>
                    </w:r>
                    <w:proofErr w:type="spellStart"/>
                    <w:r>
                      <w:rPr>
                        <w:rFonts w:ascii="MyriadPro-Regular" w:eastAsiaTheme="minorHAnsi" w:hAnsi="MyriadPro-Regular" w:cs="MyriadPro-Regular"/>
                        <w:sz w:val="15"/>
                        <w:szCs w:val="15"/>
                      </w:rPr>
                      <w:t>Turkology</w:t>
                    </w:r>
                    <w:proofErr w:type="spellEnd"/>
                  </w:p>
                  <w:p w14:paraId="23B5859E" w14:textId="77777777" w:rsidR="002B23C0" w:rsidRDefault="002B23C0" w:rsidP="002B23C0"/>
                </w:txbxContent>
              </v:textbox>
              <w10:wrap type="square" anchorx="page" anchory="page"/>
            </v:shape>
          </w:pict>
        </mc:Fallback>
      </mc:AlternateContent>
    </w:r>
    <w:r w:rsidRPr="002B23C0">
      <w:rPr>
        <w:noProof/>
        <w:lang w:eastAsia="tr-TR"/>
      </w:rPr>
      <mc:AlternateContent>
        <mc:Choice Requires="wps">
          <w:drawing>
            <wp:anchor distT="0" distB="0" distL="114300" distR="114300" simplePos="0" relativeHeight="251671552" behindDoc="0" locked="0" layoutInCell="1" allowOverlap="1" wp14:anchorId="291D8305" wp14:editId="4D897BB8">
              <wp:simplePos x="0" y="0"/>
              <wp:positionH relativeFrom="column">
                <wp:posOffset>0</wp:posOffset>
              </wp:positionH>
              <wp:positionV relativeFrom="paragraph">
                <wp:posOffset>0</wp:posOffset>
              </wp:positionV>
              <wp:extent cx="4711700" cy="177800"/>
              <wp:effectExtent l="0" t="0" r="0" b="0"/>
              <wp:wrapNone/>
              <wp:docPr id="30" name="Rectangle 30"/>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F8223" id="Rectangle 30" o:spid="_x0000_s1026" style="position:absolute;margin-left:0;margin-top:0;width:371pt;height: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" fillcolor="#c5e0b3 [1305]" stroked="f" strokeweight="1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BFAA4" w14:textId="77777777" w:rsidR="00770E0E" w:rsidRDefault="00770E0E">
    <w:pPr>
      <w:pStyle w:val="AltBilgi"/>
    </w:pPr>
  </w:p>
  <w:p w14:paraId="59EA03A0" w14:textId="5BACF6FC" w:rsidR="00D13474" w:rsidRDefault="00770E0E">
    <w:pPr>
      <w:pStyle w:val="AltBilgi"/>
    </w:pPr>
    <w:r w:rsidRPr="00DB5535">
      <w:rPr>
        <w:noProof/>
        <w:sz w:val="20"/>
        <w:szCs w:val="20"/>
        <w:lang w:eastAsia="tr-TR"/>
      </w:rPr>
      <mc:AlternateContent>
        <mc:Choice Requires="wps">
          <w:drawing>
            <wp:anchor distT="0" distB="0" distL="114300" distR="114300" simplePos="0" relativeHeight="251661312" behindDoc="1" locked="0" layoutInCell="1" allowOverlap="1" wp14:anchorId="26CD52FD" wp14:editId="09E093A4">
              <wp:simplePos x="0" y="0"/>
              <wp:positionH relativeFrom="page">
                <wp:posOffset>647065</wp:posOffset>
              </wp:positionH>
              <wp:positionV relativeFrom="page">
                <wp:posOffset>8073813</wp:posOffset>
              </wp:positionV>
              <wp:extent cx="2139950" cy="146050"/>
              <wp:effectExtent l="0" t="0" r="6350" b="6350"/>
              <wp:wrapSquare wrapText="bothSides"/>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9E24" w14:textId="5CB031C6" w:rsidR="002A3C74" w:rsidRPr="00D13474" w:rsidRDefault="003F32D4" w:rsidP="002B23C0">
                          <w:pPr>
                            <w:spacing w:before="13"/>
                            <w:ind w:left="20"/>
                            <w:rPr>
                              <w:rFonts w:asciiTheme="majorBidi" w:hAnsiTheme="majorBidi" w:cstheme="majorBidi"/>
                              <w:sz w:val="15"/>
                            </w:rPr>
                          </w:pPr>
                          <w:r>
                            <w:rPr>
                              <w:rFonts w:ascii="MyriadPro-Regular" w:eastAsiaTheme="minorHAnsi" w:hAnsi="MyriadPro-Regular" w:cs="MyriadPro-Regular"/>
                              <w:sz w:val="15"/>
                              <w:szCs w:val="15"/>
                            </w:rPr>
                            <w:t>Türkiyat Mecmuası - Journal of Turkology</w:t>
                          </w:r>
                        </w:p>
                        <w:p w14:paraId="7B1E4620" w14:textId="77777777" w:rsidR="002B23C0" w:rsidRDefault="002B23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CD52FD" id="_x0000_t202" coordsize="21600,21600" o:spt="202" path="m,l,21600r21600,l21600,xe">
              <v:stroke joinstyle="miter"/>
              <v:path gradientshapeok="t" o:connecttype="rect"/>
            </v:shapetype>
            <v:shape id="_x0000_s1030" type="#_x0000_t202" style="position:absolute;margin-left:50.95pt;margin-top:635.75pt;width:168.5pt;height:11.5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" filled="f" stroked="f">
              <v:path arrowok="t"/>
              <v:textbox inset="0,0,0,0">
                <w:txbxContent>
                  <w:p w14:paraId="2E439E24" w14:textId="5CB031C6" w:rsidR="002A3C74" w:rsidRPr="00D13474" w:rsidRDefault="003F32D4" w:rsidP="002B23C0">
                    <w:pPr>
                      <w:spacing w:before="13"/>
                      <w:ind w:left="20"/>
                      <w:rPr>
                        <w:rFonts w:asciiTheme="majorBidi" w:hAnsiTheme="majorBidi" w:cstheme="majorBidi"/>
                        <w:sz w:val="15"/>
                      </w:rPr>
                    </w:pPr>
                    <w:r>
                      <w:rPr>
                        <w:rFonts w:ascii="MyriadPro-Regular" w:eastAsiaTheme="minorHAnsi" w:hAnsi="MyriadPro-Regular" w:cs="MyriadPro-Regular"/>
                        <w:sz w:val="15"/>
                        <w:szCs w:val="15"/>
                      </w:rPr>
                      <w:t xml:space="preserve">Türkiyat </w:t>
                    </w:r>
                    <w:proofErr w:type="gramStart"/>
                    <w:r>
                      <w:rPr>
                        <w:rFonts w:ascii="MyriadPro-Regular" w:eastAsiaTheme="minorHAnsi" w:hAnsi="MyriadPro-Regular" w:cs="MyriadPro-Regular"/>
                        <w:sz w:val="15"/>
                        <w:szCs w:val="15"/>
                      </w:rPr>
                      <w:t>Mecmuası -</w:t>
                    </w:r>
                    <w:proofErr w:type="gramEnd"/>
                    <w:r>
                      <w:rPr>
                        <w:rFonts w:ascii="MyriadPro-Regular" w:eastAsiaTheme="minorHAnsi" w:hAnsi="MyriadPro-Regular" w:cs="MyriadPro-Regular"/>
                        <w:sz w:val="15"/>
                        <w:szCs w:val="15"/>
                      </w:rPr>
                      <w:t xml:space="preserve"> Journal of </w:t>
                    </w:r>
                    <w:proofErr w:type="spellStart"/>
                    <w:r>
                      <w:rPr>
                        <w:rFonts w:ascii="MyriadPro-Regular" w:eastAsiaTheme="minorHAnsi" w:hAnsi="MyriadPro-Regular" w:cs="MyriadPro-Regular"/>
                        <w:sz w:val="15"/>
                        <w:szCs w:val="15"/>
                      </w:rPr>
                      <w:t>Turkology</w:t>
                    </w:r>
                    <w:proofErr w:type="spellEnd"/>
                  </w:p>
                  <w:p w14:paraId="7B1E4620" w14:textId="77777777" w:rsidR="002B23C0" w:rsidRDefault="002B23C0"/>
                </w:txbxContent>
              </v:textbox>
              <w10:wrap type="square" anchorx="page" anchory="page"/>
            </v:shape>
          </w:pict>
        </mc:Fallback>
      </mc:AlternateContent>
    </w:r>
    <w:r>
      <w:rPr>
        <w:noProof/>
        <w:lang w:eastAsia="tr-TR"/>
      </w:rPr>
      <mc:AlternateContent>
        <mc:Choice Requires="wps">
          <w:drawing>
            <wp:anchor distT="0" distB="0" distL="114300" distR="114300" simplePos="0" relativeHeight="251659264" behindDoc="0" locked="0" layoutInCell="1" allowOverlap="1" wp14:anchorId="09BD31D6" wp14:editId="7C77ED23">
              <wp:simplePos x="0" y="0"/>
              <wp:positionH relativeFrom="column">
                <wp:posOffset>1905</wp:posOffset>
              </wp:positionH>
              <wp:positionV relativeFrom="paragraph">
                <wp:posOffset>57785</wp:posOffset>
              </wp:positionV>
              <wp:extent cx="4711700" cy="177800"/>
              <wp:effectExtent l="0" t="0" r="0" b="0"/>
              <wp:wrapNone/>
              <wp:docPr id="25" name="Rectangle 25"/>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AFCED3" id="Rectangle 25" o:spid="_x0000_s1026" style="position:absolute;margin-left:.15pt;margin-top:4.55pt;width:371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" fillcolor="#c5e0b3 [1305]" stroked="f"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34FB7" w14:textId="77777777" w:rsidR="00B113D9" w:rsidRDefault="00B113D9">
    <w:pPr>
      <w:pStyle w:val="AltBilgi"/>
    </w:pPr>
  </w:p>
  <w:sdt>
    <w:sdtPr>
      <w:rPr>
        <w:rStyle w:val="SayfaNumaras"/>
      </w:rPr>
      <w:id w:val="-2016907008"/>
      <w:docPartObj>
        <w:docPartGallery w:val="Page Numbers (Bottom of Page)"/>
        <w:docPartUnique/>
      </w:docPartObj>
    </w:sdtPr>
    <w:sdtEndPr>
      <w:rPr>
        <w:rStyle w:val="SayfaNumaras"/>
      </w:rPr>
    </w:sdtEndPr>
    <w:sdtContent>
      <w:p w14:paraId="3C05E8B6" w14:textId="074190B8" w:rsidR="0094308E" w:rsidRDefault="0094308E" w:rsidP="0094308E">
        <w:pPr>
          <w:pStyle w:val="AltBilgi"/>
          <w:framePr w:wrap="none" w:vAnchor="text" w:hAnchor="margin" w:xAlign="right" w:y="1"/>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38488A">
          <w:rPr>
            <w:rStyle w:val="SayfaNumaras"/>
            <w:noProof/>
            <w:sz w:val="20"/>
            <w:szCs w:val="20"/>
          </w:rPr>
          <w:t>1</w:t>
        </w:r>
        <w:r w:rsidRPr="00F17F5A">
          <w:rPr>
            <w:rStyle w:val="SayfaNumaras"/>
            <w:sz w:val="20"/>
            <w:szCs w:val="20"/>
          </w:rPr>
          <w:fldChar w:fldCharType="end"/>
        </w:r>
      </w:p>
    </w:sdtContent>
  </w:sdt>
  <w:p w14:paraId="3BC46A93" w14:textId="49BD5320" w:rsidR="00B113D9" w:rsidRDefault="0094308E" w:rsidP="0094308E">
    <w:pPr>
      <w:pStyle w:val="AltBilgi"/>
      <w:jc w:val="right"/>
    </w:pPr>
    <w:r w:rsidRPr="00B113D9">
      <w:t xml:space="preserve"> </w:t>
    </w:r>
    <w:r w:rsidR="00B113D9" w:rsidRPr="00B113D9">
      <w:rPr>
        <w:noProof/>
        <w:lang w:eastAsia="tr-TR"/>
      </w:rPr>
      <mc:AlternateContent>
        <mc:Choice Requires="wps">
          <w:drawing>
            <wp:anchor distT="0" distB="0" distL="114300" distR="114300" simplePos="0" relativeHeight="251675648" behindDoc="1" locked="0" layoutInCell="1" allowOverlap="1" wp14:anchorId="7604BD88" wp14:editId="64107FC0">
              <wp:simplePos x="0" y="0"/>
              <wp:positionH relativeFrom="page">
                <wp:posOffset>645160</wp:posOffset>
              </wp:positionH>
              <wp:positionV relativeFrom="page">
                <wp:posOffset>8015605</wp:posOffset>
              </wp:positionV>
              <wp:extent cx="2139950" cy="146050"/>
              <wp:effectExtent l="0" t="0" r="6350" b="6350"/>
              <wp:wrapSquare wrapText="bothSides"/>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9BFE" w14:textId="002C1383" w:rsidR="00B113D9" w:rsidRDefault="003F32D4" w:rsidP="00B113D9">
                          <w:r>
                            <w:rPr>
                              <w:rFonts w:ascii="MyriadPro-Regular" w:eastAsiaTheme="minorHAnsi" w:hAnsi="MyriadPro-Regular" w:cs="MyriadPro-Regular"/>
                              <w:sz w:val="15"/>
                              <w:szCs w:val="15"/>
                            </w:rPr>
                            <w:t>Türkiyat Mecmuası - Journal of Turkology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04BD88" id="_x0000_t202" coordsize="21600,21600" o:spt="202" path="m,l,21600r21600,l21600,xe">
              <v:stroke joinstyle="miter"/>
              <v:path gradientshapeok="t" o:connecttype="rect"/>
            </v:shapetype>
            <v:shape id="_x0000_s1031" type="#_x0000_t202" style="position:absolute;left:0;text-align:left;margin-left:50.8pt;margin-top:631.15pt;width:168.5pt;height:11.5pt;flip:x;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" filled="f" stroked="f">
              <v:path arrowok="t"/>
              <v:textbox inset="0,0,0,0">
                <w:txbxContent>
                  <w:p w14:paraId="28DD9BFE" w14:textId="002C1383" w:rsidR="00B113D9" w:rsidRDefault="003F32D4" w:rsidP="00B113D9">
                    <w:r>
                      <w:rPr>
                        <w:rFonts w:ascii="MyriadPro-Regular" w:eastAsiaTheme="minorHAnsi" w:hAnsi="MyriadPro-Regular" w:cs="MyriadPro-Regular"/>
                        <w:sz w:val="15"/>
                        <w:szCs w:val="15"/>
                      </w:rPr>
                      <w:t xml:space="preserve">Türkiyat </w:t>
                    </w:r>
                    <w:proofErr w:type="gramStart"/>
                    <w:r>
                      <w:rPr>
                        <w:rFonts w:ascii="MyriadPro-Regular" w:eastAsiaTheme="minorHAnsi" w:hAnsi="MyriadPro-Regular" w:cs="MyriadPro-Regular"/>
                        <w:sz w:val="15"/>
                        <w:szCs w:val="15"/>
                      </w:rPr>
                      <w:t>Mecmuası -</w:t>
                    </w:r>
                    <w:proofErr w:type="gramEnd"/>
                    <w:r>
                      <w:rPr>
                        <w:rFonts w:ascii="MyriadPro-Regular" w:eastAsiaTheme="minorHAnsi" w:hAnsi="MyriadPro-Regular" w:cs="MyriadPro-Regular"/>
                        <w:sz w:val="15"/>
                        <w:szCs w:val="15"/>
                      </w:rPr>
                      <w:t xml:space="preserve"> Journal of </w:t>
                    </w:r>
                    <w:proofErr w:type="spellStart"/>
                    <w:r>
                      <w:rPr>
                        <w:rFonts w:ascii="MyriadPro-Regular" w:eastAsiaTheme="minorHAnsi" w:hAnsi="MyriadPro-Regular" w:cs="MyriadPro-Regular"/>
                        <w:sz w:val="15"/>
                        <w:szCs w:val="15"/>
                      </w:rPr>
                      <w:t>Turkology</w:t>
                    </w:r>
                    <w:proofErr w:type="spellEnd"/>
                  </w:p>
                </w:txbxContent>
              </v:textbox>
              <w10:wrap type="square" anchorx="page" anchory="page"/>
            </v:shape>
          </w:pict>
        </mc:Fallback>
      </mc:AlternateContent>
    </w:r>
    <w:r w:rsidR="00B113D9" w:rsidRPr="00B113D9">
      <w:rPr>
        <w:noProof/>
        <w:lang w:eastAsia="tr-TR"/>
      </w:rPr>
      <mc:AlternateContent>
        <mc:Choice Requires="wps">
          <w:drawing>
            <wp:anchor distT="0" distB="0" distL="114300" distR="114300" simplePos="0" relativeHeight="251674624" behindDoc="0" locked="0" layoutInCell="1" allowOverlap="1" wp14:anchorId="1FAFE502" wp14:editId="10D8673C">
              <wp:simplePos x="0" y="0"/>
              <wp:positionH relativeFrom="column">
                <wp:posOffset>0</wp:posOffset>
              </wp:positionH>
              <wp:positionV relativeFrom="paragraph">
                <wp:posOffset>0</wp:posOffset>
              </wp:positionV>
              <wp:extent cx="4711700" cy="177800"/>
              <wp:effectExtent l="0" t="0" r="0" b="0"/>
              <wp:wrapNone/>
              <wp:docPr id="32" name="Rectangle 32"/>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SayfaNumaras"/>
                            </w:rPr>
                            <w:id w:val="-1170561638"/>
                            <w:docPartObj>
                              <w:docPartGallery w:val="Page Numbers (Bottom of Page)"/>
                              <w:docPartUnique/>
                            </w:docPartObj>
                          </w:sdtPr>
                          <w:sdtEndPr>
                            <w:rPr>
                              <w:rStyle w:val="SayfaNumaras"/>
                            </w:rPr>
                          </w:sdtEndPr>
                          <w:sdtContent>
                            <w:p w14:paraId="58FD1168" w14:textId="7DF6CD4D" w:rsidR="0094308E" w:rsidRDefault="0094308E" w:rsidP="0094308E">
                              <w:pPr>
                                <w:pStyle w:val="AltBilgi"/>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38488A">
                                <w:rPr>
                                  <w:rStyle w:val="SayfaNumaras"/>
                                  <w:noProof/>
                                  <w:sz w:val="20"/>
                                  <w:szCs w:val="20"/>
                                </w:rPr>
                                <w:t>1</w:t>
                              </w:r>
                              <w:r w:rsidRPr="00F17F5A">
                                <w:rPr>
                                  <w:rStyle w:val="SayfaNumaras"/>
                                  <w:sz w:val="20"/>
                                  <w:szCs w:val="20"/>
                                </w:rPr>
                                <w:fldChar w:fldCharType="end"/>
                              </w:r>
                            </w:p>
                          </w:sdtContent>
                        </w:sdt>
                        <w:p w14:paraId="33DBC319" w14:textId="77777777" w:rsidR="0094308E" w:rsidRDefault="0094308E" w:rsidP="00943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E502" id="Rectangle 32" o:spid="_x0000_s1032" style="position:absolute;left:0;text-align:left;margin-left:0;margin-top:0;width:371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" fillcolor="#c5e0b3 [1305]" stroked="f" strokeweight="1pt">
              <v:textbox>
                <w:txbxContent>
                  <w:sdt>
                    <w:sdtPr>
                      <w:rPr>
                        <w:rStyle w:val="SayfaNumaras"/>
                      </w:rPr>
                      <w:id w:val="-1170561638"/>
                      <w:docPartObj>
                        <w:docPartGallery w:val="Page Numbers (Bottom of Page)"/>
                        <w:docPartUnique/>
                      </w:docPartObj>
                    </w:sdtPr>
                    <w:sdtEndPr>
                      <w:rPr>
                        <w:rStyle w:val="SayfaNumaras"/>
                      </w:rPr>
                    </w:sdtEndPr>
                    <w:sdtContent>
                      <w:p w14:paraId="58FD1168" w14:textId="7DF6CD4D" w:rsidR="0094308E" w:rsidRDefault="0094308E" w:rsidP="0094308E">
                        <w:pPr>
                          <w:pStyle w:val="AltBilgi"/>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38488A">
                          <w:rPr>
                            <w:rStyle w:val="SayfaNumaras"/>
                            <w:noProof/>
                            <w:sz w:val="20"/>
                            <w:szCs w:val="20"/>
                          </w:rPr>
                          <w:t>1</w:t>
                        </w:r>
                        <w:r w:rsidRPr="00F17F5A">
                          <w:rPr>
                            <w:rStyle w:val="SayfaNumaras"/>
                            <w:sz w:val="20"/>
                            <w:szCs w:val="20"/>
                          </w:rPr>
                          <w:fldChar w:fldCharType="end"/>
                        </w:r>
                      </w:p>
                    </w:sdtContent>
                  </w:sdt>
                  <w:p w14:paraId="33DBC319" w14:textId="77777777" w:rsidR="0094308E" w:rsidRDefault="0094308E" w:rsidP="0094308E">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87B03" w14:textId="77777777" w:rsidR="00307463" w:rsidRDefault="00307463" w:rsidP="00D13474">
      <w:r>
        <w:separator/>
      </w:r>
    </w:p>
  </w:footnote>
  <w:footnote w:type="continuationSeparator" w:id="0">
    <w:p w14:paraId="653CF9E0" w14:textId="77777777" w:rsidR="00307463" w:rsidRDefault="00307463" w:rsidP="00D134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AC05" w14:textId="62628805" w:rsidR="002B23C0" w:rsidRDefault="002B23C0" w:rsidP="002B23C0">
    <w:pPr>
      <w:pStyle w:val="stBilgi"/>
      <w:tabs>
        <w:tab w:val="clear" w:pos="4703"/>
        <w:tab w:val="clear" w:pos="9406"/>
        <w:tab w:val="right" w:pos="7356"/>
      </w:tabs>
    </w:pPr>
    <w:r>
      <w:rPr>
        <w:noProof/>
        <w:lang w:eastAsia="tr-TR"/>
      </w:rPr>
      <mc:AlternateContent>
        <mc:Choice Requires="wps">
          <w:drawing>
            <wp:anchor distT="0" distB="0" distL="114300" distR="114300" simplePos="0" relativeHeight="251667456" behindDoc="0" locked="0" layoutInCell="1" allowOverlap="1" wp14:anchorId="1B8DEAF2" wp14:editId="79090B3E">
              <wp:simplePos x="0" y="0"/>
              <wp:positionH relativeFrom="column">
                <wp:posOffset>0</wp:posOffset>
              </wp:positionH>
              <wp:positionV relativeFrom="paragraph">
                <wp:posOffset>-635</wp:posOffset>
              </wp:positionV>
              <wp:extent cx="4711700" cy="177800"/>
              <wp:effectExtent l="0" t="0" r="0" b="0"/>
              <wp:wrapNone/>
              <wp:docPr id="28" name="Rectangle 28"/>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B12784" id="Rectangle 28" o:spid="_x0000_s1026" style="position:absolute;margin-left:0;margin-top:-.05pt;width:371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" fillcolor="#c5e0b3 [1305]" stroked="f" strokeweight="1pt"/>
          </w:pict>
        </mc:Fallback>
      </mc:AlternateContent>
    </w:r>
    <w:r>
      <w:tab/>
    </w:r>
  </w:p>
  <w:p w14:paraId="2EDE9040" w14:textId="77777777" w:rsidR="002B23C0" w:rsidRDefault="002B23C0" w:rsidP="002B23C0">
    <w:pPr>
      <w:pStyle w:val="stBilgi"/>
      <w:tabs>
        <w:tab w:val="clear" w:pos="4703"/>
        <w:tab w:val="clear" w:pos="9406"/>
        <w:tab w:val="right" w:pos="735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B6FED" w14:textId="40666A9B" w:rsidR="00770E0E" w:rsidRDefault="00770E0E" w:rsidP="00770E0E">
    <w:pPr>
      <w:pStyle w:val="stBilgi"/>
      <w:tabs>
        <w:tab w:val="clear" w:pos="4703"/>
        <w:tab w:val="clear" w:pos="9406"/>
        <w:tab w:val="right" w:pos="7356"/>
      </w:tabs>
    </w:pPr>
    <w:r w:rsidRPr="00DB5535">
      <w:rPr>
        <w:noProof/>
        <w:sz w:val="20"/>
        <w:szCs w:val="20"/>
        <w:lang w:eastAsia="tr-TR"/>
      </w:rPr>
      <mc:AlternateContent>
        <mc:Choice Requires="wps">
          <w:drawing>
            <wp:anchor distT="0" distB="0" distL="114300" distR="114300" simplePos="0" relativeHeight="251665408" behindDoc="1" locked="0" layoutInCell="1" allowOverlap="1" wp14:anchorId="341494CD" wp14:editId="479EF5A0">
              <wp:simplePos x="0" y="0"/>
              <wp:positionH relativeFrom="page">
                <wp:posOffset>642620</wp:posOffset>
              </wp:positionH>
              <wp:positionV relativeFrom="page">
                <wp:posOffset>466725</wp:posOffset>
              </wp:positionV>
              <wp:extent cx="2139950" cy="146050"/>
              <wp:effectExtent l="0" t="0" r="6350" b="6350"/>
              <wp:wrapSquare wrapText="bothSides"/>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6487" w14:textId="7E34AAB5" w:rsidR="00770E0E" w:rsidRPr="00D13474" w:rsidRDefault="00770E0E" w:rsidP="00770E0E">
                          <w:pPr>
                            <w:spacing w:before="13"/>
                            <w:ind w:left="20"/>
                            <w:rPr>
                              <w:rFonts w:asciiTheme="majorBidi" w:hAnsiTheme="majorBidi" w:cstheme="majorBidi"/>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1494CD" id="_x0000_t202" coordsize="21600,21600" o:spt="202" path="m,l,21600r21600,l21600,xe">
              <v:stroke joinstyle="miter"/>
              <v:path gradientshapeok="t" o:connecttype="rect"/>
            </v:shapetype>
            <v:shape id="Text Box 52" o:spid="_x0000_s1028" type="#_x0000_t202" style="position:absolute;margin-left:50.6pt;margin-top:36.75pt;width:168.5pt;height:11.5pt;flip:x;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" filled="f" stroked="f">
              <v:path arrowok="t"/>
              <v:textbox inset="0,0,0,0">
                <w:txbxContent>
                  <w:p w14:paraId="58DD6487" w14:textId="7E34AAB5" w:rsidR="00770E0E" w:rsidRPr="00D13474" w:rsidRDefault="00770E0E" w:rsidP="00770E0E">
                    <w:pPr>
                      <w:spacing w:before="13"/>
                      <w:ind w:left="20"/>
                      <w:rPr>
                        <w:rFonts w:asciiTheme="majorBidi" w:hAnsiTheme="majorBidi" w:cstheme="majorBidi"/>
                        <w:sz w:val="15"/>
                      </w:rPr>
                    </w:pPr>
                  </w:p>
                </w:txbxContent>
              </v:textbox>
              <w10:wrap type="square" anchorx="page" anchory="page"/>
            </v:shape>
          </w:pict>
        </mc:Fallback>
      </mc:AlternateContent>
    </w:r>
    <w:r>
      <w:rPr>
        <w:noProof/>
        <w:lang w:eastAsia="tr-TR"/>
      </w:rPr>
      <mc:AlternateContent>
        <mc:Choice Requires="wps">
          <w:drawing>
            <wp:anchor distT="0" distB="0" distL="114300" distR="114300" simplePos="0" relativeHeight="251663360" behindDoc="0" locked="0" layoutInCell="1" allowOverlap="1" wp14:anchorId="50AC23D1" wp14:editId="76E6F798">
              <wp:simplePos x="0" y="0"/>
              <wp:positionH relativeFrom="column">
                <wp:posOffset>0</wp:posOffset>
              </wp:positionH>
              <wp:positionV relativeFrom="paragraph">
                <wp:posOffset>-635</wp:posOffset>
              </wp:positionV>
              <wp:extent cx="4711700" cy="177800"/>
              <wp:effectExtent l="0" t="0" r="0" b="0"/>
              <wp:wrapNone/>
              <wp:docPr id="26" name="Rectangle 26"/>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84E6A8" id="Rectangle 26" o:spid="_x0000_s1026" style="position:absolute;margin-left:0;margin-top:-.05pt;width:37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" fillcolor="#c5e0b3 [1305]" stroked="f" strokeweight="1pt"/>
          </w:pict>
        </mc:Fallback>
      </mc:AlternateContent>
    </w:r>
    <w:r>
      <w:tab/>
    </w:r>
  </w:p>
  <w:p w14:paraId="482201D4" w14:textId="77777777" w:rsidR="00770E0E" w:rsidRDefault="00770E0E" w:rsidP="00770E0E">
    <w:pPr>
      <w:pStyle w:val="stBilgi"/>
      <w:tabs>
        <w:tab w:val="clear" w:pos="4703"/>
        <w:tab w:val="clear" w:pos="9406"/>
        <w:tab w:val="right" w:pos="735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74235"/>
    <w:multiLevelType w:val="multilevel"/>
    <w:tmpl w:val="4FDE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D1E2E"/>
    <w:multiLevelType w:val="multilevel"/>
    <w:tmpl w:val="FB64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F3"/>
    <w:rsid w:val="00000D1D"/>
    <w:rsid w:val="000C7311"/>
    <w:rsid w:val="001119C7"/>
    <w:rsid w:val="00143BEC"/>
    <w:rsid w:val="00191622"/>
    <w:rsid w:val="001925B8"/>
    <w:rsid w:val="001E6F15"/>
    <w:rsid w:val="002126F5"/>
    <w:rsid w:val="00266180"/>
    <w:rsid w:val="002A3C74"/>
    <w:rsid w:val="002B23C0"/>
    <w:rsid w:val="002B35C6"/>
    <w:rsid w:val="002E45E2"/>
    <w:rsid w:val="00307463"/>
    <w:rsid w:val="003331B9"/>
    <w:rsid w:val="00357DB2"/>
    <w:rsid w:val="0038488A"/>
    <w:rsid w:val="003F32D4"/>
    <w:rsid w:val="00477DE5"/>
    <w:rsid w:val="005E4B79"/>
    <w:rsid w:val="00617995"/>
    <w:rsid w:val="006772BE"/>
    <w:rsid w:val="0069751A"/>
    <w:rsid w:val="00765904"/>
    <w:rsid w:val="00770E0E"/>
    <w:rsid w:val="00844969"/>
    <w:rsid w:val="00881EC8"/>
    <w:rsid w:val="008915D6"/>
    <w:rsid w:val="0090553A"/>
    <w:rsid w:val="009223B8"/>
    <w:rsid w:val="0094308E"/>
    <w:rsid w:val="009A45FB"/>
    <w:rsid w:val="009B539B"/>
    <w:rsid w:val="009D674B"/>
    <w:rsid w:val="00AC3DC1"/>
    <w:rsid w:val="00AE330C"/>
    <w:rsid w:val="00B113D9"/>
    <w:rsid w:val="00C44DD6"/>
    <w:rsid w:val="00D13474"/>
    <w:rsid w:val="00E316F3"/>
    <w:rsid w:val="00EE1086"/>
    <w:rsid w:val="00F26C0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6CEA0"/>
  <w15:chartTrackingRefBased/>
  <w15:docId w15:val="{0B3461E5-3B31-B447-8385-43BBEA50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316F3"/>
    <w:rPr>
      <w:color w:val="0563C1" w:themeColor="hyperlink"/>
      <w:u w:val="single"/>
    </w:rPr>
  </w:style>
  <w:style w:type="paragraph" w:customStyle="1" w:styleId="BasicParagraph">
    <w:name w:val="[Basic Paragraph]"/>
    <w:basedOn w:val="Normal"/>
    <w:uiPriority w:val="99"/>
    <w:rsid w:val="00E316F3"/>
    <w:pPr>
      <w:autoSpaceDE w:val="0"/>
      <w:autoSpaceDN w:val="0"/>
      <w:adjustRightInd w:val="0"/>
      <w:spacing w:line="288" w:lineRule="auto"/>
      <w:textAlignment w:val="center"/>
    </w:pPr>
    <w:rPr>
      <w:rFonts w:ascii="Minion Pro" w:eastAsiaTheme="minorHAnsi" w:hAnsi="Minion Pro" w:cs="Minion Pro"/>
      <w:color w:val="000000"/>
    </w:rPr>
  </w:style>
  <w:style w:type="paragraph" w:styleId="stBilgi">
    <w:name w:val="header"/>
    <w:basedOn w:val="Normal"/>
    <w:link w:val="stBilgiChar"/>
    <w:uiPriority w:val="99"/>
    <w:unhideWhenUsed/>
    <w:rsid w:val="00D13474"/>
    <w:pPr>
      <w:tabs>
        <w:tab w:val="center" w:pos="4703"/>
        <w:tab w:val="right" w:pos="9406"/>
      </w:tabs>
    </w:pPr>
  </w:style>
  <w:style w:type="character" w:customStyle="1" w:styleId="stBilgiChar">
    <w:name w:val="Üst Bilgi Char"/>
    <w:basedOn w:val="VarsaylanParagrafYazTipi"/>
    <w:link w:val="stBilgi"/>
    <w:uiPriority w:val="99"/>
    <w:rsid w:val="00D13474"/>
    <w:rPr>
      <w:rFonts w:eastAsiaTheme="minorEastAsia"/>
    </w:rPr>
  </w:style>
  <w:style w:type="paragraph" w:styleId="AltBilgi">
    <w:name w:val="footer"/>
    <w:basedOn w:val="Normal"/>
    <w:link w:val="AltBilgiChar"/>
    <w:uiPriority w:val="99"/>
    <w:unhideWhenUsed/>
    <w:rsid w:val="00D13474"/>
    <w:pPr>
      <w:tabs>
        <w:tab w:val="center" w:pos="4703"/>
        <w:tab w:val="right" w:pos="9406"/>
      </w:tabs>
    </w:pPr>
  </w:style>
  <w:style w:type="character" w:customStyle="1" w:styleId="AltBilgiChar">
    <w:name w:val="Alt Bilgi Char"/>
    <w:basedOn w:val="VarsaylanParagrafYazTipi"/>
    <w:link w:val="AltBilgi"/>
    <w:uiPriority w:val="99"/>
    <w:rsid w:val="00D13474"/>
    <w:rPr>
      <w:rFonts w:eastAsiaTheme="minorEastAsia"/>
    </w:rPr>
  </w:style>
  <w:style w:type="paragraph" w:styleId="GvdeMetni">
    <w:name w:val="Body Text"/>
    <w:basedOn w:val="Normal"/>
    <w:link w:val="GvdeMetniChar"/>
    <w:uiPriority w:val="1"/>
    <w:qFormat/>
    <w:rsid w:val="00770E0E"/>
    <w:pPr>
      <w:widowControl w:val="0"/>
      <w:autoSpaceDE w:val="0"/>
      <w:autoSpaceDN w:val="0"/>
      <w:spacing w:before="11"/>
      <w:ind w:left="20"/>
      <w:jc w:val="both"/>
    </w:pPr>
    <w:rPr>
      <w:rFonts w:ascii="Times New Roman" w:eastAsia="Times New Roman" w:hAnsi="Times New Roman" w:cs="Times New Roman"/>
      <w:sz w:val="20"/>
      <w:szCs w:val="20"/>
      <w:lang w:val="en-GB" w:eastAsia="en-GB" w:bidi="en-GB"/>
    </w:rPr>
  </w:style>
  <w:style w:type="character" w:customStyle="1" w:styleId="GvdeMetniChar">
    <w:name w:val="Gövde Metni Char"/>
    <w:basedOn w:val="VarsaylanParagrafYazTipi"/>
    <w:link w:val="GvdeMetni"/>
    <w:uiPriority w:val="1"/>
    <w:rsid w:val="00770E0E"/>
    <w:rPr>
      <w:rFonts w:ascii="Times New Roman" w:eastAsia="Times New Roman" w:hAnsi="Times New Roman" w:cs="Times New Roman"/>
      <w:sz w:val="20"/>
      <w:szCs w:val="20"/>
      <w:lang w:val="en-GB" w:eastAsia="en-GB" w:bidi="en-GB"/>
    </w:rPr>
  </w:style>
  <w:style w:type="paragraph" w:customStyle="1" w:styleId="Header1">
    <w:name w:val="Header 1"/>
    <w:basedOn w:val="ListeParagraf"/>
    <w:link w:val="Header1Char"/>
    <w:qFormat/>
    <w:rsid w:val="00770E0E"/>
    <w:pPr>
      <w:spacing w:after="160" w:line="276" w:lineRule="auto"/>
      <w:ind w:left="0"/>
    </w:pPr>
    <w:rPr>
      <w:rFonts w:ascii="Times New Roman" w:eastAsiaTheme="minorHAnsi" w:hAnsi="Times New Roman" w:cs="Times New Roman"/>
      <w:b/>
    </w:rPr>
  </w:style>
  <w:style w:type="paragraph" w:customStyle="1" w:styleId="NormalText">
    <w:name w:val="Normal Text"/>
    <w:basedOn w:val="Normal"/>
    <w:link w:val="NormalTextChar"/>
    <w:autoRedefine/>
    <w:qFormat/>
    <w:rsid w:val="00770E0E"/>
    <w:pPr>
      <w:spacing w:after="160" w:line="276" w:lineRule="auto"/>
      <w:jc w:val="both"/>
    </w:pPr>
    <w:rPr>
      <w:rFonts w:ascii="Times New Roman" w:eastAsiaTheme="minorHAnsi" w:hAnsi="Times New Roman"/>
      <w:sz w:val="20"/>
      <w:szCs w:val="22"/>
    </w:rPr>
  </w:style>
  <w:style w:type="character" w:customStyle="1" w:styleId="Header1Char">
    <w:name w:val="Header 1 Char"/>
    <w:basedOn w:val="VarsaylanParagrafYazTipi"/>
    <w:link w:val="Header1"/>
    <w:rsid w:val="00770E0E"/>
    <w:rPr>
      <w:rFonts w:ascii="Times New Roman" w:hAnsi="Times New Roman" w:cs="Times New Roman"/>
      <w:b/>
    </w:rPr>
  </w:style>
  <w:style w:type="character" w:customStyle="1" w:styleId="NormalTextChar">
    <w:name w:val="Normal Text Char"/>
    <w:basedOn w:val="VarsaylanParagrafYazTipi"/>
    <w:link w:val="NormalText"/>
    <w:rsid w:val="00770E0E"/>
    <w:rPr>
      <w:rFonts w:ascii="Times New Roman" w:hAnsi="Times New Roman"/>
      <w:sz w:val="20"/>
      <w:szCs w:val="22"/>
    </w:rPr>
  </w:style>
  <w:style w:type="paragraph" w:customStyle="1" w:styleId="basic-paragraph">
    <w:name w:val="basic-paragraph"/>
    <w:basedOn w:val="Normal"/>
    <w:rsid w:val="00770E0E"/>
    <w:pPr>
      <w:spacing w:before="100" w:beforeAutospacing="1" w:after="100" w:afterAutospacing="1"/>
    </w:pPr>
    <w:rPr>
      <w:rFonts w:ascii="Times New Roman" w:eastAsia="Times New Roman" w:hAnsi="Times New Roman" w:cs="Times New Roman"/>
      <w:lang w:eastAsia="tr-TR"/>
    </w:rPr>
  </w:style>
  <w:style w:type="paragraph" w:customStyle="1" w:styleId="paraoverride-1">
    <w:name w:val="paraoverride-1"/>
    <w:basedOn w:val="Normal"/>
    <w:rsid w:val="00770E0E"/>
    <w:pPr>
      <w:spacing w:before="100" w:beforeAutospacing="1" w:after="100" w:afterAutospacing="1"/>
    </w:pPr>
    <w:rPr>
      <w:rFonts w:ascii="Times New Roman" w:eastAsia="Times New Roman" w:hAnsi="Times New Roman" w:cs="Times New Roman"/>
      <w:lang w:eastAsia="tr-TR"/>
    </w:rPr>
  </w:style>
  <w:style w:type="paragraph" w:customStyle="1" w:styleId="paraoverride-3">
    <w:name w:val="paraoverride-3"/>
    <w:basedOn w:val="Normal"/>
    <w:rsid w:val="00770E0E"/>
    <w:pPr>
      <w:spacing w:before="100" w:beforeAutospacing="1" w:after="100" w:afterAutospacing="1"/>
    </w:pPr>
    <w:rPr>
      <w:rFonts w:ascii="Times New Roman" w:eastAsia="Times New Roman" w:hAnsi="Times New Roman" w:cs="Times New Roman"/>
      <w:lang w:eastAsia="tr-TR"/>
    </w:rPr>
  </w:style>
  <w:style w:type="character" w:customStyle="1" w:styleId="charoverride-1">
    <w:name w:val="charoverride-1"/>
    <w:basedOn w:val="VarsaylanParagrafYazTipi"/>
    <w:rsid w:val="00770E0E"/>
  </w:style>
  <w:style w:type="character" w:customStyle="1" w:styleId="charoverride-2">
    <w:name w:val="charoverride-2"/>
    <w:basedOn w:val="VarsaylanParagrafYazTipi"/>
    <w:rsid w:val="00770E0E"/>
  </w:style>
  <w:style w:type="character" w:customStyle="1" w:styleId="charoverride-3">
    <w:name w:val="charoverride-3"/>
    <w:basedOn w:val="VarsaylanParagrafYazTipi"/>
    <w:rsid w:val="00770E0E"/>
  </w:style>
  <w:style w:type="character" w:customStyle="1" w:styleId="charoverride-4">
    <w:name w:val="charoverride-4"/>
    <w:basedOn w:val="VarsaylanParagrafYazTipi"/>
    <w:rsid w:val="00770E0E"/>
  </w:style>
  <w:style w:type="character" w:customStyle="1" w:styleId="charoverride-5">
    <w:name w:val="charoverride-5"/>
    <w:basedOn w:val="VarsaylanParagrafYazTipi"/>
    <w:rsid w:val="00770E0E"/>
  </w:style>
  <w:style w:type="paragraph" w:styleId="ListeParagraf">
    <w:name w:val="List Paragraph"/>
    <w:basedOn w:val="Normal"/>
    <w:uiPriority w:val="34"/>
    <w:qFormat/>
    <w:rsid w:val="00770E0E"/>
    <w:pPr>
      <w:ind w:left="720"/>
      <w:contextualSpacing/>
    </w:pPr>
  </w:style>
  <w:style w:type="character" w:customStyle="1" w:styleId="UnresolvedMention">
    <w:name w:val="Unresolved Mention"/>
    <w:basedOn w:val="VarsaylanParagrafYazTipi"/>
    <w:uiPriority w:val="99"/>
    <w:semiHidden/>
    <w:unhideWhenUsed/>
    <w:rsid w:val="00617995"/>
    <w:rPr>
      <w:color w:val="605E5C"/>
      <w:shd w:val="clear" w:color="auto" w:fill="E1DFDD"/>
    </w:rPr>
  </w:style>
  <w:style w:type="paragraph" w:customStyle="1" w:styleId="NoParagraphStyle">
    <w:name w:val="[No Paragraph Style]"/>
    <w:rsid w:val="000C7311"/>
    <w:pPr>
      <w:autoSpaceDE w:val="0"/>
      <w:autoSpaceDN w:val="0"/>
      <w:adjustRightInd w:val="0"/>
      <w:spacing w:line="288" w:lineRule="auto"/>
      <w:textAlignment w:val="center"/>
    </w:pPr>
    <w:rPr>
      <w:rFonts w:ascii="Minion Pro" w:hAnsi="Minion Pro" w:cs="Minion Pro"/>
      <w:color w:val="000000"/>
      <w:lang w:val="en-GB"/>
    </w:rPr>
  </w:style>
  <w:style w:type="paragraph" w:customStyle="1" w:styleId="Anametin">
    <w:name w:val="Ana metin"/>
    <w:basedOn w:val="Normal"/>
    <w:uiPriority w:val="99"/>
    <w:rsid w:val="00000D1D"/>
    <w:pPr>
      <w:suppressAutoHyphens/>
      <w:autoSpaceDE w:val="0"/>
      <w:autoSpaceDN w:val="0"/>
      <w:adjustRightInd w:val="0"/>
      <w:spacing w:after="170" w:line="280" w:lineRule="atLeast"/>
      <w:ind w:firstLine="283"/>
      <w:jc w:val="both"/>
      <w:textAlignment w:val="center"/>
    </w:pPr>
    <w:rPr>
      <w:rFonts w:ascii="Times New Roman" w:eastAsiaTheme="minorHAnsi" w:hAnsi="Times New Roman" w:cs="Times New Roman"/>
      <w:color w:val="000000"/>
      <w:sz w:val="20"/>
      <w:szCs w:val="20"/>
    </w:rPr>
  </w:style>
  <w:style w:type="paragraph" w:customStyle="1" w:styleId="Baslik">
    <w:name w:val="Baslik"/>
    <w:basedOn w:val="Normal"/>
    <w:uiPriority w:val="99"/>
    <w:rsid w:val="00000D1D"/>
    <w:pPr>
      <w:suppressAutoHyphens/>
      <w:autoSpaceDE w:val="0"/>
      <w:autoSpaceDN w:val="0"/>
      <w:adjustRightInd w:val="0"/>
      <w:spacing w:after="113" w:line="280" w:lineRule="atLeast"/>
      <w:jc w:val="center"/>
      <w:textAlignment w:val="center"/>
    </w:pPr>
    <w:rPr>
      <w:rFonts w:ascii="Times New Roman" w:eastAsiaTheme="minorHAnsi" w:hAnsi="Times New Roman" w:cs="Times New Roman"/>
      <w:b/>
      <w:bCs/>
      <w:color w:val="000000"/>
      <w:sz w:val="22"/>
      <w:szCs w:val="22"/>
    </w:rPr>
  </w:style>
  <w:style w:type="paragraph" w:customStyle="1" w:styleId="Kaynaklar">
    <w:name w:val="Kaynaklar"/>
    <w:basedOn w:val="Anametin"/>
    <w:uiPriority w:val="99"/>
    <w:rsid w:val="00000D1D"/>
    <w:pPr>
      <w:spacing w:after="57" w:line="240" w:lineRule="atLeast"/>
      <w:ind w:left="283" w:hanging="283"/>
    </w:pPr>
    <w:rPr>
      <w:sz w:val="17"/>
      <w:szCs w:val="17"/>
    </w:rPr>
  </w:style>
  <w:style w:type="character" w:styleId="SayfaNumaras">
    <w:name w:val="page number"/>
    <w:basedOn w:val="VarsaylanParagrafYazTipi"/>
    <w:uiPriority w:val="99"/>
    <w:semiHidden/>
    <w:unhideWhenUsed/>
    <w:rsid w:val="00B113D9"/>
  </w:style>
  <w:style w:type="paragraph" w:styleId="BalonMetni">
    <w:name w:val="Balloon Text"/>
    <w:basedOn w:val="Normal"/>
    <w:link w:val="BalonMetniChar"/>
    <w:uiPriority w:val="99"/>
    <w:semiHidden/>
    <w:unhideWhenUsed/>
    <w:rsid w:val="0094308E"/>
    <w:pPr>
      <w:widowControl w:val="0"/>
      <w:autoSpaceDE w:val="0"/>
      <w:autoSpaceDN w:val="0"/>
    </w:pPr>
    <w:rPr>
      <w:rFonts w:ascii="Times New Roman" w:eastAsia="Times New Roman" w:hAnsi="Times New Roman" w:cs="Times New Roman"/>
      <w:sz w:val="18"/>
      <w:szCs w:val="18"/>
      <w:lang w:val="en-GB" w:eastAsia="en-GB" w:bidi="en-GB"/>
    </w:rPr>
  </w:style>
  <w:style w:type="character" w:customStyle="1" w:styleId="BalonMetniChar">
    <w:name w:val="Balon Metni Char"/>
    <w:basedOn w:val="VarsaylanParagrafYazTipi"/>
    <w:link w:val="BalonMetni"/>
    <w:uiPriority w:val="99"/>
    <w:semiHidden/>
    <w:rsid w:val="0094308E"/>
    <w:rPr>
      <w:rFonts w:ascii="Times New Roman" w:eastAsia="Times New Roman" w:hAnsi="Times New Roman" w:cs="Times New Roman"/>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694625">
      <w:bodyDiv w:val="1"/>
      <w:marLeft w:val="0"/>
      <w:marRight w:val="0"/>
      <w:marTop w:val="0"/>
      <w:marBottom w:val="0"/>
      <w:divBdr>
        <w:top w:val="none" w:sz="0" w:space="0" w:color="auto"/>
        <w:left w:val="none" w:sz="0" w:space="0" w:color="auto"/>
        <w:bottom w:val="none" w:sz="0" w:space="0" w:color="auto"/>
        <w:right w:val="none" w:sz="0" w:space="0" w:color="auto"/>
      </w:divBdr>
    </w:div>
    <w:div w:id="183313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5AA75-AF16-47A2-987C-0A15A67D3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2905</Words>
  <Characters>16561</Characters>
  <Application>Microsoft Office Word</Application>
  <DocSecurity>0</DocSecurity>
  <Lines>138</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 Durmaz</dc:creator>
  <cp:keywords/>
  <dc:description/>
  <cp:lastModifiedBy>PC</cp:lastModifiedBy>
  <cp:revision>2</cp:revision>
  <dcterms:created xsi:type="dcterms:W3CDTF">2025-03-11T09:13:00Z</dcterms:created>
  <dcterms:modified xsi:type="dcterms:W3CDTF">2025-03-11T09:13:00Z</dcterms:modified>
</cp:coreProperties>
</file>