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09"/>
        <w:gridCol w:w="7562"/>
      </w:tblGrid>
      <w:tr w:rsidR="002B48C4" w:rsidTr="00961F60">
        <w:tc>
          <w:tcPr>
            <w:tcW w:w="832" w:type="pct"/>
            <w:shd w:val="clear" w:color="auto" w:fill="E7E9F2"/>
            <w:vAlign w:val="center"/>
          </w:tcPr>
          <w:p w:rsidR="002B48C4" w:rsidRDefault="00B0316A" w:rsidP="000B27B1">
            <w:pPr>
              <w:ind w:right="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9"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25400</wp:posOffset>
                  </wp:positionH>
                  <wp:positionV relativeFrom="margin">
                    <wp:posOffset>142240</wp:posOffset>
                  </wp:positionV>
                  <wp:extent cx="791845" cy="791845"/>
                  <wp:effectExtent l="0" t="0" r="8255" b="8255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ü amblem 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8" w:type="pct"/>
            <w:shd w:val="clear" w:color="auto" w:fill="E7E9F2"/>
            <w:vAlign w:val="center"/>
          </w:tcPr>
          <w:p w:rsidR="002B48C4" w:rsidRDefault="002B48C4" w:rsidP="000B27B1">
            <w:pPr>
              <w:widowControl w:val="0"/>
              <w:tabs>
                <w:tab w:val="left" w:pos="5812"/>
              </w:tabs>
              <w:autoSpaceDE w:val="0"/>
              <w:autoSpaceDN w:val="0"/>
              <w:ind w:left="1276" w:right="-285" w:hanging="1276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2B48C4" w:rsidRPr="00961F60" w:rsidRDefault="002B48C4" w:rsidP="00B0316A">
            <w:pPr>
              <w:widowControl w:val="0"/>
              <w:tabs>
                <w:tab w:val="left" w:pos="5812"/>
              </w:tabs>
              <w:autoSpaceDE w:val="0"/>
              <w:autoSpaceDN w:val="0"/>
              <w:spacing w:line="360" w:lineRule="auto"/>
              <w:ind w:left="790" w:right="-285" w:hanging="1134"/>
              <w:jc w:val="center"/>
              <w:rPr>
                <w:rFonts w:ascii="Times New Roman" w:hAnsi="Times New Roman" w:cs="Times New Roman"/>
                <w:b/>
                <w:color w:val="254061"/>
                <w:sz w:val="28"/>
                <w:szCs w:val="28"/>
              </w:rPr>
            </w:pPr>
            <w:r w:rsidRPr="00961F60">
              <w:rPr>
                <w:rFonts w:ascii="Times New Roman" w:hAnsi="Times New Roman" w:cs="Times New Roman"/>
                <w:b/>
                <w:color w:val="254061"/>
                <w:sz w:val="28"/>
                <w:szCs w:val="28"/>
              </w:rPr>
              <w:t>Dicle Üniversitesi Fen Bilimleri Enstitüsü Dergisi</w:t>
            </w:r>
          </w:p>
          <w:p w:rsidR="002B48C4" w:rsidRPr="00F37D19" w:rsidRDefault="002B48C4" w:rsidP="00B0316A">
            <w:pPr>
              <w:widowControl w:val="0"/>
              <w:tabs>
                <w:tab w:val="left" w:pos="5812"/>
              </w:tabs>
              <w:autoSpaceDE w:val="0"/>
              <w:autoSpaceDN w:val="0"/>
              <w:spacing w:line="360" w:lineRule="auto"/>
              <w:ind w:left="790" w:right="-285" w:hanging="1134"/>
              <w:jc w:val="center"/>
              <w:rPr>
                <w:rFonts w:ascii="Times New Roman" w:eastAsia="Times New Roman" w:hAnsi="Times New Roman" w:cs="Times New Roman"/>
                <w:i/>
                <w:color w:val="254061"/>
                <w:sz w:val="25"/>
                <w:szCs w:val="25"/>
                <w:lang w:val="en-US"/>
              </w:rPr>
            </w:pPr>
            <w:r w:rsidRPr="00F37D19">
              <w:rPr>
                <w:rFonts w:ascii="Times New Roman" w:eastAsia="Times New Roman" w:hAnsi="Times New Roman" w:cs="Times New Roman"/>
                <w:i/>
                <w:color w:val="254061"/>
                <w:sz w:val="25"/>
                <w:szCs w:val="25"/>
                <w:lang w:val="en-US"/>
              </w:rPr>
              <w:t xml:space="preserve">Dicle University Journal of </w:t>
            </w:r>
            <w:r w:rsidR="00FF5A26" w:rsidRPr="00F37D19">
              <w:rPr>
                <w:rFonts w:ascii="Times New Roman" w:eastAsia="Times New Roman" w:hAnsi="Times New Roman" w:cs="Times New Roman"/>
                <w:i/>
                <w:color w:val="254061"/>
                <w:sz w:val="25"/>
                <w:szCs w:val="25"/>
                <w:lang w:val="en-US"/>
              </w:rPr>
              <w:t xml:space="preserve">the </w:t>
            </w:r>
            <w:r w:rsidRPr="00F37D19">
              <w:rPr>
                <w:rFonts w:ascii="Times New Roman" w:eastAsia="Times New Roman" w:hAnsi="Times New Roman" w:cs="Times New Roman"/>
                <w:i/>
                <w:color w:val="254061"/>
                <w:sz w:val="25"/>
                <w:szCs w:val="25"/>
                <w:lang w:val="en-US"/>
              </w:rPr>
              <w:t>Institute of Natural and Applied Science</w:t>
            </w:r>
            <w:r w:rsidR="00F37D19">
              <w:rPr>
                <w:rFonts w:ascii="Times New Roman" w:eastAsia="Times New Roman" w:hAnsi="Times New Roman" w:cs="Times New Roman"/>
                <w:i/>
                <w:color w:val="254061"/>
                <w:sz w:val="25"/>
                <w:szCs w:val="25"/>
                <w:lang w:val="en-US"/>
              </w:rPr>
              <w:t>s</w:t>
            </w:r>
            <w:bookmarkStart w:id="0" w:name="_GoBack"/>
            <w:bookmarkEnd w:id="0"/>
          </w:p>
          <w:p w:rsidR="002B48C4" w:rsidRPr="00D8606A" w:rsidRDefault="004E4A66" w:rsidP="000B27B1">
            <w:pPr>
              <w:spacing w:before="158" w:line="360" w:lineRule="auto"/>
              <w:ind w:right="1413"/>
              <w:jc w:val="center"/>
              <w:rPr>
                <w:rFonts w:ascii="Times New Roman" w:hAnsi="Times New Roman" w:cs="Times New Roman"/>
                <w:sz w:val="18"/>
              </w:rPr>
            </w:pPr>
            <w:hyperlink r:id="rId9" w:history="1">
              <w:r w:rsidR="002B48C4" w:rsidRPr="00961F60">
                <w:rPr>
                  <w:rStyle w:val="Kpr"/>
                  <w:rFonts w:cs="Times New Roman"/>
                  <w:color w:val="254061"/>
                  <w:sz w:val="18"/>
                  <w:szCs w:val="18"/>
                </w:rPr>
                <w:t>https://dergipark.org.tr/tr/pub/dufed</w:t>
              </w:r>
            </w:hyperlink>
          </w:p>
        </w:tc>
      </w:tr>
    </w:tbl>
    <w:p w:rsidR="009B59CC" w:rsidRPr="00DC47CB" w:rsidRDefault="00150CBE" w:rsidP="00961F60">
      <w:pPr>
        <w:spacing w:before="158"/>
        <w:ind w:right="-51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8EDD5" wp14:editId="0E48EBC9">
                <wp:simplePos x="0" y="0"/>
                <wp:positionH relativeFrom="column">
                  <wp:posOffset>0</wp:posOffset>
                </wp:positionH>
                <wp:positionV relativeFrom="paragraph">
                  <wp:posOffset>56988</wp:posOffset>
                </wp:positionV>
                <wp:extent cx="5760000" cy="10633"/>
                <wp:effectExtent l="0" t="19050" r="50800" b="469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1063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4FA88C" id="Düz Bağlayıcı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5pt" to="453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" strokecolor="#254061" strokeweight="4.5pt"/>
            </w:pict>
          </mc:Fallback>
        </mc:AlternateContent>
      </w:r>
      <w:r w:rsidR="009B59CC" w:rsidRPr="001B6E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Araştırma Makalesi / </w:t>
      </w:r>
      <w:proofErr w:type="spellStart"/>
      <w:r w:rsidR="009B59CC" w:rsidRPr="001B6E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Research</w:t>
      </w:r>
      <w:proofErr w:type="spellEnd"/>
      <w:r w:rsidR="009B59CC" w:rsidRPr="001B6E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9B59CC" w:rsidRPr="001B6E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Art</w:t>
      </w:r>
      <w:r w:rsidR="009B59C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i</w:t>
      </w:r>
      <w:r w:rsidR="009B59CC" w:rsidRPr="001B6E7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cle</w:t>
      </w:r>
      <w:proofErr w:type="spellEnd"/>
      <w:r w:rsidR="00F737A4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:rsidR="00BE4C66" w:rsidRPr="00BA1BF2" w:rsidRDefault="00846A1F" w:rsidP="00961F60">
      <w:pPr>
        <w:spacing w:after="240" w:line="240" w:lineRule="auto"/>
        <w:rPr>
          <w:rFonts w:ascii="Times New Roman" w:hAnsi="Times New Roman" w:cs="Times New Roman"/>
          <w:noProof/>
          <w:color w:val="FF0000"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Türkçe </w:t>
      </w:r>
      <w:r w:rsidR="00EF6522">
        <w:rPr>
          <w:rFonts w:ascii="Times New Roman" w:hAnsi="Times New Roman" w:cs="Times New Roman"/>
          <w:b/>
          <w:sz w:val="28"/>
          <w:szCs w:val="28"/>
        </w:rPr>
        <w:t xml:space="preserve">Başlık (Times New Roman 14) </w:t>
      </w:r>
      <w:r w:rsidR="00BA1BF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F6522" w:rsidRDefault="00846A1F" w:rsidP="00961F60">
      <w:pPr>
        <w:pStyle w:val="DipnotMetni"/>
        <w:spacing w:line="240" w:lineRule="auto"/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İngilizce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 w:rsidR="00EF6522">
        <w:rPr>
          <w:i/>
          <w:sz w:val="28"/>
          <w:szCs w:val="28"/>
          <w:lang w:val="en-US"/>
        </w:rPr>
        <w:t>Başlık</w:t>
      </w:r>
      <w:proofErr w:type="spellEnd"/>
      <w:r w:rsidR="00EF6522">
        <w:rPr>
          <w:i/>
          <w:sz w:val="28"/>
          <w:szCs w:val="28"/>
          <w:lang w:val="en-US"/>
        </w:rPr>
        <w:t xml:space="preserve"> </w:t>
      </w:r>
      <w:r w:rsidR="00BA1BF2">
        <w:rPr>
          <w:i/>
          <w:sz w:val="28"/>
          <w:szCs w:val="28"/>
          <w:lang w:val="en-US"/>
        </w:rPr>
        <w:t>(</w:t>
      </w:r>
      <w:r w:rsidR="00EF6522">
        <w:rPr>
          <w:i/>
          <w:sz w:val="28"/>
          <w:szCs w:val="28"/>
          <w:lang w:val="en-US"/>
        </w:rPr>
        <w:t xml:space="preserve">Times New Roman 14 </w:t>
      </w:r>
      <w:proofErr w:type="spellStart"/>
      <w:r w:rsidR="00EF6522">
        <w:rPr>
          <w:i/>
          <w:sz w:val="28"/>
          <w:szCs w:val="28"/>
          <w:lang w:val="en-US"/>
        </w:rPr>
        <w:t>İtali</w:t>
      </w:r>
      <w:r w:rsidR="00BA1BF2">
        <w:rPr>
          <w:i/>
          <w:sz w:val="28"/>
          <w:szCs w:val="28"/>
          <w:lang w:val="en-US"/>
        </w:rPr>
        <w:t>k</w:t>
      </w:r>
      <w:proofErr w:type="spellEnd"/>
      <w:r w:rsidR="00BA1BF2">
        <w:rPr>
          <w:i/>
          <w:sz w:val="28"/>
          <w:szCs w:val="28"/>
          <w:lang w:val="en-US"/>
        </w:rPr>
        <w:t xml:space="preserve">) </w:t>
      </w:r>
      <w:r w:rsidR="00591749">
        <w:rPr>
          <w:rFonts w:cs="Times New Roman"/>
          <w:noProof/>
          <w:color w:val="FF0000"/>
          <w:sz w:val="20"/>
          <w:lang w:eastAsia="tr-TR"/>
        </w:rPr>
        <w:t xml:space="preserve">  </w:t>
      </w:r>
      <w:r w:rsidR="00EF6522" w:rsidRPr="00BA1BF2">
        <w:rPr>
          <w:i/>
          <w:color w:val="FF0000"/>
          <w:sz w:val="20"/>
          <w:lang w:val="en-US"/>
        </w:rPr>
        <w:t xml:space="preserve"> </w:t>
      </w:r>
      <w:r w:rsidR="00EF6522">
        <w:rPr>
          <w:i/>
          <w:sz w:val="28"/>
          <w:szCs w:val="28"/>
          <w:lang w:val="en-US"/>
        </w:rPr>
        <w:t xml:space="preserve"> </w:t>
      </w:r>
    </w:p>
    <w:p w:rsidR="00BA1BF2" w:rsidRPr="00961F60" w:rsidRDefault="00BA1BF2" w:rsidP="00591749">
      <w:pPr>
        <w:pStyle w:val="Default"/>
        <w:rPr>
          <w:color w:val="FF0000"/>
          <w:sz w:val="20"/>
          <w:szCs w:val="20"/>
        </w:rPr>
      </w:pPr>
    </w:p>
    <w:p w:rsidR="00BE4C66" w:rsidRDefault="00F737A4" w:rsidP="00BE4C66">
      <w:pPr>
        <w:pStyle w:val="Default"/>
        <w:rPr>
          <w:noProof/>
          <w:lang w:eastAsia="tr-TR"/>
        </w:rPr>
      </w:pPr>
      <w:r>
        <w:t>Tuncay AKIN</w:t>
      </w:r>
      <w:r w:rsidR="003323CC">
        <w:t xml:space="preserve"> </w:t>
      </w:r>
      <w:r w:rsidR="00BE4C66">
        <w:rPr>
          <w:vertAlign w:val="superscript"/>
        </w:rPr>
        <w:t>1</w:t>
      </w:r>
      <w:r w:rsidR="00961F60">
        <w:rPr>
          <w:noProof/>
          <w:vertAlign w:val="superscript"/>
          <w:lang w:eastAsia="tr-TR"/>
        </w:rPr>
        <w:drawing>
          <wp:inline distT="0" distB="0" distL="0" distR="0" wp14:anchorId="6C5A7E64">
            <wp:extent cx="146050" cy="146050"/>
            <wp:effectExtent l="0" t="0" r="635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1F60">
        <w:t xml:space="preserve">, </w:t>
      </w:r>
      <w:r>
        <w:t xml:space="preserve">Ayhan BEKLEYEN </w:t>
      </w:r>
      <w:r w:rsidR="00BE4C66" w:rsidRPr="003323CC">
        <w:rPr>
          <w:vertAlign w:val="superscript"/>
        </w:rPr>
        <w:t>2</w:t>
      </w:r>
      <w:r w:rsidR="00DC47CB">
        <w:rPr>
          <w:u w:val="single"/>
          <w:vertAlign w:val="superscript"/>
        </w:rPr>
        <w:t>,</w:t>
      </w:r>
      <w:r w:rsidR="00BE4C66" w:rsidRPr="000021FB">
        <w:t>*</w:t>
      </w:r>
      <w:r w:rsidR="00961F60">
        <w:rPr>
          <w:noProof/>
          <w:lang w:eastAsia="tr-TR"/>
        </w:rPr>
        <w:drawing>
          <wp:inline distT="0" distB="0" distL="0" distR="0" wp14:anchorId="1F3644FC">
            <wp:extent cx="146050" cy="146050"/>
            <wp:effectExtent l="0" t="0" r="6350" b="63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</w:t>
      </w:r>
      <w:r w:rsidR="00BA1BF2">
        <w:rPr>
          <w:noProof/>
          <w:lang w:eastAsia="tr-TR"/>
        </w:rPr>
        <w:t xml:space="preserve"> </w:t>
      </w:r>
      <w:r w:rsidR="00961F60">
        <w:rPr>
          <w:noProof/>
          <w:lang w:eastAsia="tr-TR"/>
        </w:rPr>
        <w:t>(Times New Roman 12)</w:t>
      </w:r>
      <w:r w:rsidR="00BA1BF2">
        <w:rPr>
          <w:noProof/>
          <w:lang w:eastAsia="tr-TR"/>
        </w:rPr>
        <w:t xml:space="preserve">  </w:t>
      </w:r>
    </w:p>
    <w:p w:rsidR="003323CC" w:rsidRPr="00BA1BF2" w:rsidRDefault="003323CC" w:rsidP="00BE4C66">
      <w:pPr>
        <w:pStyle w:val="Default"/>
        <w:rPr>
          <w:color w:val="FF0000"/>
          <w:sz w:val="20"/>
          <w:szCs w:val="20"/>
        </w:rPr>
      </w:pPr>
    </w:p>
    <w:p w:rsidR="00BE4C66" w:rsidRPr="00F8049F" w:rsidRDefault="00BE4C66" w:rsidP="003323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8049F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3323CC" w:rsidRPr="00F8049F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F737A4">
        <w:rPr>
          <w:rFonts w:ascii="Times New Roman" w:hAnsi="Times New Roman" w:cs="Times New Roman"/>
          <w:i/>
          <w:sz w:val="20"/>
          <w:szCs w:val="20"/>
        </w:rPr>
        <w:t xml:space="preserve">Dicle </w:t>
      </w:r>
      <w:r w:rsidR="0052310F" w:rsidRPr="00F8049F">
        <w:rPr>
          <w:rFonts w:ascii="Times New Roman" w:hAnsi="Times New Roman" w:cs="Times New Roman"/>
          <w:i/>
          <w:sz w:val="20"/>
          <w:szCs w:val="20"/>
        </w:rPr>
        <w:t>Üniversitesi</w:t>
      </w:r>
      <w:r w:rsidRPr="00F8049F">
        <w:rPr>
          <w:rFonts w:ascii="Times New Roman" w:hAnsi="Times New Roman" w:cs="Times New Roman"/>
          <w:i/>
          <w:color w:val="222222"/>
          <w:sz w:val="20"/>
          <w:szCs w:val="20"/>
        </w:rPr>
        <w:t xml:space="preserve">, </w:t>
      </w:r>
      <w:proofErr w:type="gramStart"/>
      <w:r w:rsidR="003323CC" w:rsidRPr="00F8049F">
        <w:rPr>
          <w:rFonts w:ascii="Times New Roman" w:hAnsi="Times New Roman" w:cs="Times New Roman"/>
          <w:i/>
          <w:color w:val="222222"/>
          <w:sz w:val="20"/>
          <w:szCs w:val="20"/>
        </w:rPr>
        <w:t>……</w:t>
      </w:r>
      <w:proofErr w:type="gramEnd"/>
      <w:r w:rsidR="003323CC" w:rsidRPr="00F8049F">
        <w:rPr>
          <w:rFonts w:ascii="Times New Roman" w:hAnsi="Times New Roman" w:cs="Times New Roman"/>
          <w:i/>
          <w:color w:val="222222"/>
          <w:sz w:val="20"/>
          <w:szCs w:val="20"/>
        </w:rPr>
        <w:t xml:space="preserve"> </w:t>
      </w:r>
      <w:r w:rsidRPr="00F8049F">
        <w:rPr>
          <w:rStyle w:val="shorttext"/>
          <w:rFonts w:ascii="Times New Roman" w:hAnsi="Times New Roman" w:cs="Times New Roman"/>
          <w:i/>
          <w:color w:val="222222"/>
          <w:sz w:val="20"/>
          <w:szCs w:val="20"/>
        </w:rPr>
        <w:t xml:space="preserve"> Enstitüsü</w:t>
      </w:r>
      <w:r w:rsidRPr="00F8049F">
        <w:rPr>
          <w:rFonts w:ascii="Times New Roman" w:hAnsi="Times New Roman" w:cs="Times New Roman"/>
          <w:i/>
          <w:color w:val="222222"/>
          <w:sz w:val="20"/>
          <w:szCs w:val="20"/>
        </w:rPr>
        <w:t xml:space="preserve">, </w:t>
      </w:r>
      <w:r w:rsidR="003323CC" w:rsidRPr="00F8049F">
        <w:rPr>
          <w:rFonts w:ascii="Times New Roman" w:hAnsi="Times New Roman" w:cs="Times New Roman"/>
          <w:i/>
          <w:sz w:val="20"/>
          <w:szCs w:val="20"/>
        </w:rPr>
        <w:t>Posta Kodu,  Şehir</w:t>
      </w:r>
      <w:r w:rsidRPr="00F8049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3323CC" w:rsidRPr="00F8049F">
        <w:rPr>
          <w:rFonts w:ascii="Times New Roman" w:hAnsi="Times New Roman" w:cs="Times New Roman"/>
          <w:i/>
          <w:iCs/>
          <w:sz w:val="20"/>
          <w:szCs w:val="20"/>
        </w:rPr>
        <w:t>Ülke</w:t>
      </w:r>
      <w:r w:rsidR="00BA1BF2">
        <w:rPr>
          <w:rFonts w:ascii="Times New Roman" w:hAnsi="Times New Roman" w:cs="Times New Roman"/>
          <w:i/>
          <w:iCs/>
          <w:sz w:val="20"/>
          <w:szCs w:val="20"/>
        </w:rPr>
        <w:t xml:space="preserve"> (Times New Roman 10 italik)</w:t>
      </w:r>
    </w:p>
    <w:p w:rsidR="003323CC" w:rsidRPr="00F8049F" w:rsidRDefault="00BE4C66" w:rsidP="00BA1B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8049F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3323CC" w:rsidRPr="00F804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3323CC" w:rsidRPr="00F8049F">
        <w:rPr>
          <w:rFonts w:ascii="Times New Roman" w:hAnsi="Times New Roman" w:cs="Times New Roman"/>
          <w:i/>
          <w:sz w:val="20"/>
          <w:szCs w:val="20"/>
        </w:rPr>
        <w:t>……</w:t>
      </w:r>
      <w:proofErr w:type="gramEnd"/>
      <w:r w:rsidRPr="00F804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2310F" w:rsidRPr="00F8049F">
        <w:rPr>
          <w:rFonts w:ascii="Times New Roman" w:hAnsi="Times New Roman" w:cs="Times New Roman"/>
          <w:i/>
          <w:sz w:val="20"/>
          <w:szCs w:val="20"/>
        </w:rPr>
        <w:t>Üniversitesi</w:t>
      </w:r>
      <w:r w:rsidRPr="00F8049F">
        <w:rPr>
          <w:rFonts w:ascii="Times New Roman" w:hAnsi="Times New Roman" w:cs="Times New Roman"/>
          <w:i/>
          <w:color w:val="222222"/>
          <w:sz w:val="20"/>
          <w:szCs w:val="20"/>
        </w:rPr>
        <w:t xml:space="preserve">, </w:t>
      </w:r>
      <w:proofErr w:type="gramStart"/>
      <w:r w:rsidR="003323CC" w:rsidRPr="00F8049F">
        <w:rPr>
          <w:rStyle w:val="shorttext"/>
          <w:rFonts w:ascii="Times New Roman" w:hAnsi="Times New Roman" w:cs="Times New Roman"/>
          <w:i/>
          <w:color w:val="222222"/>
          <w:sz w:val="20"/>
          <w:szCs w:val="20"/>
        </w:rPr>
        <w:t>……</w:t>
      </w:r>
      <w:proofErr w:type="gramEnd"/>
      <w:r w:rsidRPr="00F8049F">
        <w:rPr>
          <w:rStyle w:val="shorttext"/>
          <w:rFonts w:ascii="Times New Roman" w:hAnsi="Times New Roman" w:cs="Times New Roman"/>
          <w:i/>
          <w:color w:val="222222"/>
          <w:sz w:val="20"/>
          <w:szCs w:val="20"/>
        </w:rPr>
        <w:t xml:space="preserve"> Fakültesi, </w:t>
      </w:r>
      <w:proofErr w:type="gramStart"/>
      <w:r w:rsidR="003323CC" w:rsidRPr="00F8049F">
        <w:rPr>
          <w:rStyle w:val="shorttext"/>
          <w:rFonts w:ascii="Times New Roman" w:hAnsi="Times New Roman" w:cs="Times New Roman"/>
          <w:i/>
          <w:color w:val="222222"/>
          <w:sz w:val="20"/>
          <w:szCs w:val="20"/>
        </w:rPr>
        <w:t>……</w:t>
      </w:r>
      <w:proofErr w:type="gramEnd"/>
      <w:r w:rsidRPr="00F8049F">
        <w:rPr>
          <w:rStyle w:val="shorttext"/>
          <w:rFonts w:ascii="Times New Roman" w:hAnsi="Times New Roman" w:cs="Times New Roman"/>
          <w:i/>
          <w:color w:val="222222"/>
          <w:sz w:val="20"/>
          <w:szCs w:val="20"/>
        </w:rPr>
        <w:t xml:space="preserve"> Bölümü</w:t>
      </w:r>
      <w:r w:rsidRPr="00F8049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3323CC" w:rsidRPr="00F8049F">
        <w:rPr>
          <w:rFonts w:ascii="Times New Roman" w:hAnsi="Times New Roman" w:cs="Times New Roman"/>
          <w:i/>
          <w:iCs/>
          <w:sz w:val="20"/>
          <w:szCs w:val="20"/>
        </w:rPr>
        <w:t>Posta Kodu</w:t>
      </w:r>
      <w:r w:rsidRPr="00F8049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3323CC" w:rsidRPr="00F8049F">
        <w:rPr>
          <w:rFonts w:ascii="Times New Roman" w:hAnsi="Times New Roman" w:cs="Times New Roman"/>
          <w:i/>
          <w:iCs/>
          <w:sz w:val="20"/>
          <w:szCs w:val="20"/>
        </w:rPr>
        <w:t>Şehir, Ülke</w:t>
      </w:r>
      <w:r w:rsidR="00BA1BF2">
        <w:rPr>
          <w:rFonts w:ascii="Times New Roman" w:hAnsi="Times New Roman" w:cs="Times New Roman"/>
          <w:i/>
          <w:iCs/>
          <w:sz w:val="20"/>
          <w:szCs w:val="20"/>
        </w:rPr>
        <w:t xml:space="preserve"> (Times New Roman 10 italik)</w:t>
      </w:r>
    </w:p>
    <w:p w:rsidR="00D616E0" w:rsidRDefault="00D616E0" w:rsidP="00961F60">
      <w:pPr>
        <w:pStyle w:val="Default"/>
        <w:rPr>
          <w:color w:val="FF0000"/>
          <w:sz w:val="20"/>
          <w:szCs w:val="20"/>
        </w:rPr>
      </w:pPr>
    </w:p>
    <w:p w:rsidR="00961F60" w:rsidRDefault="00961F60" w:rsidP="00961F60">
      <w:pPr>
        <w:pStyle w:val="Default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  <w:lang w:eastAsia="tr-TR"/>
        </w:rPr>
        <w:drawing>
          <wp:inline distT="0" distB="0" distL="0" distR="0" wp14:anchorId="6DB373EA">
            <wp:extent cx="146050" cy="146050"/>
            <wp:effectExtent l="0" t="0" r="6350" b="635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0000"/>
          <w:sz w:val="20"/>
          <w:szCs w:val="20"/>
        </w:rPr>
        <w:t xml:space="preserve"> </w:t>
      </w:r>
      <w:r w:rsidRPr="004B4ADA">
        <w:rPr>
          <w:color w:val="auto"/>
          <w:sz w:val="20"/>
          <w:szCs w:val="20"/>
        </w:rPr>
        <w:t>https://doi.org/</w:t>
      </w:r>
      <w:proofErr w:type="gramStart"/>
      <w:r w:rsidRPr="004B4ADA">
        <w:rPr>
          <w:color w:val="auto"/>
          <w:sz w:val="20"/>
          <w:szCs w:val="20"/>
        </w:rPr>
        <w:t>10.55007</w:t>
      </w:r>
      <w:proofErr w:type="gramEnd"/>
      <w:r w:rsidRPr="004B4ADA">
        <w:rPr>
          <w:color w:val="auto"/>
          <w:sz w:val="20"/>
          <w:szCs w:val="20"/>
        </w:rPr>
        <w:t>/dufed.</w:t>
      </w:r>
    </w:p>
    <w:p w:rsidR="009C783A" w:rsidRPr="00961F60" w:rsidRDefault="009C783A" w:rsidP="00961F60">
      <w:pPr>
        <w:pStyle w:val="Default"/>
        <w:rPr>
          <w:rFonts w:eastAsia="Times New Roman"/>
          <w:color w:val="231F20"/>
          <w:sz w:val="20"/>
          <w:szCs w:val="20"/>
          <w:lang w:val="en-US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236"/>
        <w:gridCol w:w="6137"/>
      </w:tblGrid>
      <w:tr w:rsidR="000606EA" w:rsidRPr="00C81030" w:rsidTr="00961F60">
        <w:trPr>
          <w:trHeight w:val="692"/>
          <w:jc w:val="center"/>
        </w:trPr>
        <w:tc>
          <w:tcPr>
            <w:tcW w:w="2744" w:type="dxa"/>
          </w:tcPr>
          <w:p w:rsidR="000606EA" w:rsidRPr="00F8049F" w:rsidRDefault="000606EA" w:rsidP="006323FB">
            <w:pPr>
              <w:spacing w:before="360" w:after="120"/>
              <w:rPr>
                <w:rFonts w:ascii="Times New Roman" w:hAnsi="Times New Roman" w:cs="Times New Roman"/>
                <w:b/>
                <w:i/>
                <w:sz w:val="18"/>
                <w:szCs w:val="16"/>
                <w:lang w:val="en-US"/>
              </w:rPr>
            </w:pPr>
            <w:r w:rsidRPr="00F8049F"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US"/>
              </w:rPr>
              <w:t>MAKALE BILGISI</w:t>
            </w:r>
          </w:p>
        </w:tc>
        <w:tc>
          <w:tcPr>
            <w:tcW w:w="236" w:type="dxa"/>
          </w:tcPr>
          <w:p w:rsidR="000606EA" w:rsidRPr="00C81030" w:rsidRDefault="000606EA" w:rsidP="006323FB">
            <w:pPr>
              <w:spacing w:after="120"/>
              <w:rPr>
                <w:rFonts w:ascii="TimesNewRomanPS-BoldMT" w:hAnsi="TimesNewRomanPS-BoldMT" w:cs="TimesNewRomanPS-BoldMT"/>
                <w:b/>
                <w:bCs/>
                <w:sz w:val="20"/>
                <w:lang w:val="en-US"/>
              </w:rPr>
            </w:pPr>
          </w:p>
        </w:tc>
        <w:tc>
          <w:tcPr>
            <w:tcW w:w="6307" w:type="dxa"/>
            <w:vMerge w:val="restart"/>
          </w:tcPr>
          <w:p w:rsidR="000606EA" w:rsidRPr="00C92CB3" w:rsidRDefault="000606EA" w:rsidP="00C92CB3">
            <w:pPr>
              <w:pBdr>
                <w:bottom w:val="single" w:sz="4" w:space="1" w:color="auto"/>
              </w:pBdr>
              <w:spacing w:before="36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9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ÖZ</w:t>
            </w:r>
            <w:r w:rsidR="00D6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EA28A6" w:rsidRPr="00C92CB3" w:rsidRDefault="00EA28A6" w:rsidP="00C92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</w:pPr>
            <w:r w:rsidRPr="00EA28A6">
              <w:rPr>
                <w:rFonts w:ascii="Times New Roman" w:hAnsi="Times New Roman" w:cs="Times New Roman"/>
                <w:sz w:val="20"/>
                <w:szCs w:val="20"/>
              </w:rPr>
              <w:t>Öz, araştırmanın amacını, temel sonuçları ve önemli sonuçları kısaca belirtmelidir. Bir öz genellikle makaleden ayrı olarak sunulur, bu yüzden tek başına ayakta kalabilmelidir. Bu nedenle</w:t>
            </w:r>
            <w:r w:rsidR="00D55E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2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2AB">
              <w:rPr>
                <w:rFonts w:ascii="Times New Roman" w:hAnsi="Times New Roman" w:cs="Times New Roman"/>
                <w:sz w:val="20"/>
                <w:szCs w:val="20"/>
              </w:rPr>
              <w:t xml:space="preserve">bu kısımda </w:t>
            </w:r>
            <w:r w:rsidR="00DF018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A28A6">
              <w:rPr>
                <w:rFonts w:ascii="Times New Roman" w:hAnsi="Times New Roman" w:cs="Times New Roman"/>
                <w:sz w:val="20"/>
                <w:szCs w:val="20"/>
              </w:rPr>
              <w:t>aynak</w:t>
            </w:r>
            <w:r w:rsidR="00D562AB">
              <w:rPr>
                <w:rFonts w:ascii="Times New Roman" w:hAnsi="Times New Roman" w:cs="Times New Roman"/>
                <w:sz w:val="20"/>
                <w:szCs w:val="20"/>
              </w:rPr>
              <w:t xml:space="preserve"> vermekten </w:t>
            </w:r>
            <w:r w:rsidRPr="00EA28A6">
              <w:rPr>
                <w:rFonts w:ascii="Times New Roman" w:hAnsi="Times New Roman" w:cs="Times New Roman"/>
                <w:sz w:val="20"/>
                <w:szCs w:val="20"/>
              </w:rPr>
              <w:t>kaçınılmalıdır, ancak gerekliyse yazar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A28A6">
              <w:rPr>
                <w:rFonts w:ascii="Times New Roman" w:hAnsi="Times New Roman" w:cs="Times New Roman"/>
                <w:sz w:val="20"/>
                <w:szCs w:val="20"/>
              </w:rPr>
              <w:t xml:space="preserve"> ve yıl(</w:t>
            </w:r>
            <w:proofErr w:type="spellStart"/>
            <w:r w:rsidRPr="00EA28A6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 w:rsidRPr="00EA28A6">
              <w:rPr>
                <w:rFonts w:ascii="Times New Roman" w:hAnsi="Times New Roman" w:cs="Times New Roman"/>
                <w:sz w:val="20"/>
                <w:szCs w:val="20"/>
              </w:rPr>
              <w:t>) belirti</w:t>
            </w:r>
            <w:r w:rsidR="00D562AB">
              <w:rPr>
                <w:rFonts w:ascii="Times New Roman" w:hAnsi="Times New Roman" w:cs="Times New Roman"/>
                <w:sz w:val="20"/>
                <w:szCs w:val="20"/>
              </w:rPr>
              <w:t>lmelidir</w:t>
            </w:r>
            <w:r w:rsidRPr="00EA28A6">
              <w:rPr>
                <w:rFonts w:ascii="Times New Roman" w:hAnsi="Times New Roman" w:cs="Times New Roman"/>
                <w:sz w:val="20"/>
                <w:szCs w:val="20"/>
              </w:rPr>
              <w:t>. Ayrıca, standart olmayan veya yaygın olmayan kısaltmalardan kaçınılmalıdır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A</w:t>
            </w:r>
            <w:r w:rsidRPr="00EA28A6">
              <w:rPr>
                <w:rFonts w:ascii="Times New Roman" w:hAnsi="Times New Roman" w:cs="Times New Roman"/>
                <w:sz w:val="20"/>
                <w:szCs w:val="20"/>
              </w:rPr>
              <w:t>ncak gerekliyse, ilk olarak öz</w:t>
            </w:r>
            <w:r w:rsidR="00D55EBD"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EA28A6">
              <w:rPr>
                <w:rFonts w:ascii="Times New Roman" w:hAnsi="Times New Roman" w:cs="Times New Roman"/>
                <w:sz w:val="20"/>
                <w:szCs w:val="20"/>
              </w:rPr>
              <w:t>n kendisinde tanımlanmaları gerekir.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62AB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Özü</w:t>
            </w:r>
            <w:r w:rsidRPr="00EA28A6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n</w:t>
            </w:r>
            <w:proofErr w:type="spellEnd"/>
            <w:r w:rsidRPr="00EA28A6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EA28A6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en</w:t>
            </w:r>
            <w:proofErr w:type="spellEnd"/>
            <w:r w:rsidRPr="00EA28A6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EA28A6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fazla</w:t>
            </w:r>
            <w:proofErr w:type="spellEnd"/>
            <w:r w:rsidRPr="00EA28A6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150-200 </w:t>
            </w:r>
            <w:proofErr w:type="spellStart"/>
            <w:r w:rsidRPr="00EA28A6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kelime</w:t>
            </w:r>
            <w:proofErr w:type="spellEnd"/>
            <w:r w:rsidRPr="00EA28A6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EA28A6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olması</w:t>
            </w:r>
            <w:proofErr w:type="spellEnd"/>
            <w:r w:rsidRPr="00EA28A6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EA28A6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tercih</w:t>
            </w:r>
            <w:proofErr w:type="spellEnd"/>
            <w:r w:rsidRPr="00EA28A6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EA28A6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edilir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>.</w:t>
            </w:r>
            <w:r w:rsidR="00D562AB">
              <w:rPr>
                <w:rFonts w:ascii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r w:rsidR="00D562AB">
              <w:rPr>
                <w:rFonts w:ascii="Times New Roman" w:hAnsi="Times New Roman" w:cs="Times New Roman"/>
                <w:sz w:val="20"/>
                <w:szCs w:val="20"/>
              </w:rPr>
              <w:t>Öz</w:t>
            </w:r>
            <w:r w:rsidR="00D562AB" w:rsidRPr="000606EA">
              <w:rPr>
                <w:rFonts w:ascii="Times New Roman" w:hAnsi="Times New Roman" w:cs="Times New Roman"/>
                <w:sz w:val="20"/>
                <w:szCs w:val="20"/>
              </w:rPr>
              <w:t>, “Times New Roman” fontunda 10 punto olarak</w:t>
            </w:r>
            <w:r w:rsidR="00D562AB" w:rsidRPr="00C92CB3">
              <w:rPr>
                <w:rFonts w:ascii="Times New Roman" w:hAnsi="Times New Roman" w:cs="Times New Roman"/>
                <w:sz w:val="20"/>
                <w:szCs w:val="20"/>
              </w:rPr>
              <w:t xml:space="preserve"> ve tek satır aralıkla yazılmalıdır.</w:t>
            </w:r>
          </w:p>
          <w:p w:rsidR="000606EA" w:rsidRPr="00C92CB3" w:rsidRDefault="000606EA" w:rsidP="006323FB">
            <w:pPr>
              <w:pBdr>
                <w:bottom w:val="single" w:sz="4" w:space="1" w:color="auto"/>
              </w:pBdr>
              <w:spacing w:before="36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9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ABSTRACT</w:t>
            </w:r>
            <w:r w:rsidR="00D6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0606EA" w:rsidRPr="00C81030" w:rsidRDefault="000606EA" w:rsidP="003956AB">
            <w:pPr>
              <w:jc w:val="both"/>
              <w:rPr>
                <w:b/>
                <w:bCs/>
                <w:szCs w:val="18"/>
              </w:rPr>
            </w:pPr>
            <w:r w:rsidRPr="000606EA">
              <w:rPr>
                <w:rFonts w:ascii="Times New Roman" w:hAnsi="Times New Roman" w:cs="Times New Roman"/>
                <w:sz w:val="20"/>
                <w:szCs w:val="20"/>
              </w:rPr>
              <w:t>Bu kıs</w:t>
            </w:r>
            <w:r w:rsidR="003956AB">
              <w:rPr>
                <w:rFonts w:ascii="Times New Roman" w:hAnsi="Times New Roman" w:cs="Times New Roman"/>
                <w:sz w:val="20"/>
                <w:szCs w:val="20"/>
              </w:rPr>
              <w:t>ımda</w:t>
            </w:r>
            <w:r w:rsidRPr="000606EA">
              <w:rPr>
                <w:rFonts w:ascii="Times New Roman" w:hAnsi="Times New Roman" w:cs="Times New Roman"/>
                <w:sz w:val="20"/>
                <w:szCs w:val="20"/>
              </w:rPr>
              <w:t xml:space="preserve"> özet metnin İngilizce çevirisi ekle</w:t>
            </w:r>
            <w:r w:rsidR="003956AB">
              <w:rPr>
                <w:rFonts w:ascii="Times New Roman" w:hAnsi="Times New Roman" w:cs="Times New Roman"/>
                <w:sz w:val="20"/>
                <w:szCs w:val="20"/>
              </w:rPr>
              <w:t>nmelidir.</w:t>
            </w:r>
            <w:r w:rsidRPr="000606EA">
              <w:rPr>
                <w:rFonts w:ascii="Times New Roman" w:hAnsi="Times New Roman" w:cs="Times New Roman"/>
                <w:sz w:val="20"/>
                <w:szCs w:val="20"/>
              </w:rPr>
              <w:t xml:space="preserve"> Metin, “Times New Roman” fontunda 10 punto olarak</w:t>
            </w:r>
            <w:r w:rsidRPr="00C92CB3">
              <w:rPr>
                <w:rFonts w:ascii="Times New Roman" w:hAnsi="Times New Roman" w:cs="Times New Roman"/>
                <w:sz w:val="20"/>
                <w:szCs w:val="20"/>
              </w:rPr>
              <w:t xml:space="preserve"> ve tek satır aralıkla yazılmalıdır.</w:t>
            </w:r>
          </w:p>
        </w:tc>
      </w:tr>
      <w:tr w:rsidR="000606EA" w:rsidRPr="00F8049F" w:rsidTr="00961F60">
        <w:trPr>
          <w:trHeight w:val="692"/>
          <w:jc w:val="center"/>
        </w:trPr>
        <w:tc>
          <w:tcPr>
            <w:tcW w:w="2744" w:type="dxa"/>
          </w:tcPr>
          <w:p w:rsidR="000606EA" w:rsidRPr="00F8049F" w:rsidRDefault="000606EA" w:rsidP="00F124E9">
            <w:pP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804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Makale</w:t>
            </w:r>
            <w:proofErr w:type="spellEnd"/>
            <w:r w:rsidRPr="00F804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04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Tarihi</w:t>
            </w:r>
            <w:proofErr w:type="spellEnd"/>
          </w:p>
          <w:p w:rsidR="009B59CC" w:rsidRPr="00F8049F" w:rsidRDefault="009B59CC" w:rsidP="009B59CC">
            <w:pPr>
              <w:pStyle w:val="5-Keywords"/>
              <w:jc w:val="left"/>
              <w:rPr>
                <w:sz w:val="18"/>
                <w:szCs w:val="18"/>
              </w:rPr>
            </w:pPr>
            <w:proofErr w:type="spellStart"/>
            <w:r w:rsidRPr="00F8049F">
              <w:rPr>
                <w:sz w:val="18"/>
                <w:szCs w:val="18"/>
              </w:rPr>
              <w:t>Alınış</w:t>
            </w:r>
            <w:proofErr w:type="spellEnd"/>
            <w:r w:rsidR="00D616E0">
              <w:rPr>
                <w:sz w:val="18"/>
                <w:szCs w:val="18"/>
              </w:rPr>
              <w:t xml:space="preserve"> </w:t>
            </w:r>
          </w:p>
          <w:p w:rsidR="009B59CC" w:rsidRPr="00F8049F" w:rsidRDefault="009B59CC" w:rsidP="009B59CC">
            <w:pPr>
              <w:pStyle w:val="5-Keywords"/>
              <w:jc w:val="left"/>
              <w:rPr>
                <w:sz w:val="18"/>
                <w:szCs w:val="18"/>
              </w:rPr>
            </w:pPr>
            <w:proofErr w:type="spellStart"/>
            <w:r w:rsidRPr="00F8049F">
              <w:rPr>
                <w:sz w:val="18"/>
                <w:szCs w:val="18"/>
              </w:rPr>
              <w:t>Revize</w:t>
            </w:r>
            <w:proofErr w:type="spellEnd"/>
            <w:r w:rsidRPr="00F8049F">
              <w:rPr>
                <w:sz w:val="18"/>
                <w:szCs w:val="18"/>
              </w:rPr>
              <w:t xml:space="preserve"> </w:t>
            </w:r>
          </w:p>
          <w:p w:rsidR="00CA460C" w:rsidRPr="00F8049F" w:rsidRDefault="009B59CC" w:rsidP="009B59CC">
            <w:pPr>
              <w:pStyle w:val="5-Keywords"/>
              <w:spacing w:after="0"/>
              <w:jc w:val="left"/>
              <w:rPr>
                <w:sz w:val="18"/>
                <w:szCs w:val="18"/>
              </w:rPr>
            </w:pPr>
            <w:r w:rsidRPr="00F8049F">
              <w:rPr>
                <w:sz w:val="18"/>
                <w:szCs w:val="18"/>
              </w:rPr>
              <w:t>Kabul</w:t>
            </w:r>
          </w:p>
          <w:p w:rsidR="000606EA" w:rsidRPr="00F8049F" w:rsidRDefault="009B59CC" w:rsidP="00F8049F">
            <w:pPr>
              <w:pStyle w:val="5-Keywords"/>
              <w:jc w:val="left"/>
              <w:rPr>
                <w:b/>
                <w:sz w:val="18"/>
                <w:szCs w:val="18"/>
              </w:rPr>
            </w:pPr>
            <w:r w:rsidRPr="00F8049F">
              <w:rPr>
                <w:sz w:val="18"/>
                <w:szCs w:val="18"/>
              </w:rPr>
              <w:t xml:space="preserve">Online </w:t>
            </w:r>
            <w:proofErr w:type="spellStart"/>
            <w:r w:rsidRPr="00F8049F">
              <w:rPr>
                <w:sz w:val="18"/>
                <w:szCs w:val="18"/>
              </w:rPr>
              <w:t>Yayınlama</w:t>
            </w:r>
            <w:proofErr w:type="spellEnd"/>
            <w:r w:rsidR="000606EA" w:rsidRPr="00F804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vMerge w:val="restart"/>
          </w:tcPr>
          <w:p w:rsidR="000606EA" w:rsidRPr="00F8049F" w:rsidRDefault="000606EA" w:rsidP="006323FB">
            <w:pPr>
              <w:spacing w:after="12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6307" w:type="dxa"/>
            <w:vMerge/>
          </w:tcPr>
          <w:p w:rsidR="000606EA" w:rsidRPr="00F8049F" w:rsidRDefault="000606EA" w:rsidP="006323FB">
            <w:pPr>
              <w:spacing w:after="12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  <w:tr w:rsidR="000606EA" w:rsidRPr="00F8049F" w:rsidTr="00961F60">
        <w:trPr>
          <w:trHeight w:val="692"/>
          <w:jc w:val="center"/>
        </w:trPr>
        <w:tc>
          <w:tcPr>
            <w:tcW w:w="2744" w:type="dxa"/>
          </w:tcPr>
          <w:p w:rsidR="000606EA" w:rsidRDefault="000606EA" w:rsidP="00F124E9">
            <w:pP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804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Anahtar</w:t>
            </w:r>
            <w:proofErr w:type="spellEnd"/>
            <w:r w:rsidRPr="00F804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04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Kelimeler</w:t>
            </w:r>
            <w:proofErr w:type="spellEnd"/>
          </w:p>
          <w:p w:rsidR="00F124E9" w:rsidRDefault="00F124E9" w:rsidP="00620E9A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</w:pPr>
            <w:proofErr w:type="spellStart"/>
            <w:r w:rsidRPr="00F124E9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Maksimum</w:t>
            </w:r>
            <w:proofErr w:type="spellEnd"/>
            <w:r w:rsidRPr="00F124E9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 6 </w:t>
            </w:r>
            <w:proofErr w:type="spellStart"/>
            <w:r w:rsidRPr="00F124E9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anahtar</w:t>
            </w:r>
            <w:proofErr w:type="spellEnd"/>
            <w:r w:rsidRPr="00F124E9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4E9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kelime</w:t>
            </w:r>
            <w:proofErr w:type="spellEnd"/>
          </w:p>
          <w:p w:rsidR="00620E9A" w:rsidRPr="00F124E9" w:rsidRDefault="00620E9A" w:rsidP="00620E9A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Kullanıcı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değerlendirmesi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Mimarlık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, Bina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tasarımı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gibi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)</w:t>
            </w:r>
          </w:p>
          <w:p w:rsidR="000606EA" w:rsidRPr="00F8049F" w:rsidRDefault="000606EA" w:rsidP="000606EA">
            <w:pPr>
              <w:pStyle w:val="5-Keywords"/>
              <w:jc w:val="left"/>
              <w:rPr>
                <w:b/>
                <w:sz w:val="18"/>
                <w:szCs w:val="18"/>
              </w:rPr>
            </w:pPr>
          </w:p>
          <w:p w:rsidR="000606EA" w:rsidRPr="00F8049F" w:rsidRDefault="000606EA" w:rsidP="000606EA">
            <w:pPr>
              <w:pStyle w:val="5-Keywords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0606EA" w:rsidRPr="00F8049F" w:rsidRDefault="000606EA" w:rsidP="006323FB">
            <w:pPr>
              <w:spacing w:after="12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6307" w:type="dxa"/>
            <w:vMerge/>
          </w:tcPr>
          <w:p w:rsidR="000606EA" w:rsidRPr="00F8049F" w:rsidRDefault="000606EA" w:rsidP="006323FB">
            <w:pPr>
              <w:spacing w:after="120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  <w:tr w:rsidR="000606EA" w:rsidRPr="00C81030" w:rsidTr="00961F60">
        <w:trPr>
          <w:trHeight w:val="692"/>
          <w:jc w:val="center"/>
        </w:trPr>
        <w:tc>
          <w:tcPr>
            <w:tcW w:w="2744" w:type="dxa"/>
          </w:tcPr>
          <w:p w:rsidR="000606EA" w:rsidRPr="00F8049F" w:rsidRDefault="000606EA" w:rsidP="00F124E9">
            <w:pP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804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ARTICLE INFO</w:t>
            </w:r>
          </w:p>
          <w:p w:rsidR="000606EA" w:rsidRPr="00F8049F" w:rsidRDefault="000606EA" w:rsidP="00F124E9">
            <w:pP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804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Article History</w:t>
            </w:r>
          </w:p>
          <w:p w:rsidR="009B59CC" w:rsidRPr="00F8049F" w:rsidRDefault="009B59CC" w:rsidP="009B59CC">
            <w:pPr>
              <w:pStyle w:val="5-Keywords"/>
              <w:jc w:val="left"/>
              <w:rPr>
                <w:sz w:val="18"/>
                <w:szCs w:val="18"/>
                <w:lang w:val="tr-TR"/>
              </w:rPr>
            </w:pPr>
            <w:proofErr w:type="spellStart"/>
            <w:r w:rsidRPr="00F8049F">
              <w:rPr>
                <w:sz w:val="18"/>
                <w:szCs w:val="18"/>
                <w:lang w:val="tr-TR"/>
              </w:rPr>
              <w:t>Received</w:t>
            </w:r>
            <w:proofErr w:type="spellEnd"/>
          </w:p>
          <w:p w:rsidR="009B59CC" w:rsidRPr="00F8049F" w:rsidRDefault="009B59CC" w:rsidP="009B59CC">
            <w:pPr>
              <w:pStyle w:val="5-Keywords"/>
              <w:jc w:val="left"/>
              <w:rPr>
                <w:sz w:val="18"/>
                <w:szCs w:val="18"/>
                <w:lang w:val="tr-TR"/>
              </w:rPr>
            </w:pPr>
            <w:proofErr w:type="spellStart"/>
            <w:r w:rsidRPr="00F8049F">
              <w:rPr>
                <w:sz w:val="18"/>
                <w:szCs w:val="18"/>
                <w:lang w:val="tr-TR"/>
              </w:rPr>
              <w:t>Revised</w:t>
            </w:r>
            <w:proofErr w:type="spellEnd"/>
          </w:p>
          <w:p w:rsidR="009B59CC" w:rsidRPr="00F8049F" w:rsidRDefault="009B59CC" w:rsidP="009B59CC">
            <w:pPr>
              <w:pStyle w:val="5-Keywords"/>
              <w:jc w:val="left"/>
              <w:rPr>
                <w:sz w:val="18"/>
                <w:szCs w:val="18"/>
                <w:lang w:val="tr-TR"/>
              </w:rPr>
            </w:pPr>
            <w:proofErr w:type="spellStart"/>
            <w:r w:rsidRPr="00F8049F">
              <w:rPr>
                <w:sz w:val="18"/>
                <w:szCs w:val="18"/>
                <w:lang w:val="tr-TR"/>
              </w:rPr>
              <w:t>Accepted</w:t>
            </w:r>
            <w:proofErr w:type="spellEnd"/>
            <w:r w:rsidRPr="00F8049F">
              <w:rPr>
                <w:sz w:val="18"/>
                <w:szCs w:val="18"/>
                <w:lang w:val="tr-TR"/>
              </w:rPr>
              <w:t xml:space="preserve"> </w:t>
            </w:r>
          </w:p>
          <w:p w:rsidR="000606EA" w:rsidRPr="00F8049F" w:rsidRDefault="009B59CC" w:rsidP="009B59CC">
            <w:pPr>
              <w:pStyle w:val="5-Keywords"/>
              <w:jc w:val="left"/>
              <w:rPr>
                <w:sz w:val="18"/>
                <w:szCs w:val="18"/>
              </w:rPr>
            </w:pPr>
            <w:proofErr w:type="spellStart"/>
            <w:r w:rsidRPr="00F8049F">
              <w:rPr>
                <w:sz w:val="18"/>
                <w:szCs w:val="18"/>
                <w:lang w:val="tr-TR"/>
              </w:rPr>
              <w:t>Available</w:t>
            </w:r>
            <w:proofErr w:type="spellEnd"/>
            <w:r w:rsidRPr="00F8049F">
              <w:rPr>
                <w:sz w:val="18"/>
                <w:szCs w:val="18"/>
                <w:lang w:val="tr-TR"/>
              </w:rPr>
              <w:t xml:space="preserve"> Online</w:t>
            </w:r>
          </w:p>
        </w:tc>
        <w:tc>
          <w:tcPr>
            <w:tcW w:w="236" w:type="dxa"/>
            <w:vMerge w:val="restart"/>
          </w:tcPr>
          <w:p w:rsidR="000606EA" w:rsidRPr="00C81030" w:rsidRDefault="000606EA" w:rsidP="006323FB">
            <w:pPr>
              <w:spacing w:after="120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6307" w:type="dxa"/>
            <w:vMerge/>
          </w:tcPr>
          <w:p w:rsidR="000606EA" w:rsidRPr="00C81030" w:rsidRDefault="000606EA" w:rsidP="006323FB">
            <w:pPr>
              <w:spacing w:after="120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</w:tr>
      <w:tr w:rsidR="000606EA" w:rsidRPr="00C81030" w:rsidTr="00961F60">
        <w:trPr>
          <w:trHeight w:val="692"/>
          <w:jc w:val="center"/>
        </w:trPr>
        <w:tc>
          <w:tcPr>
            <w:tcW w:w="2744" w:type="dxa"/>
          </w:tcPr>
          <w:p w:rsidR="000606EA" w:rsidRDefault="000606EA" w:rsidP="00F124E9">
            <w:pP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804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Keywords</w:t>
            </w:r>
          </w:p>
          <w:p w:rsidR="00F124E9" w:rsidRDefault="00D55EBD" w:rsidP="00F124E9">
            <w:pPr>
              <w:pStyle w:val="5-Keyword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 maximum</w:t>
            </w:r>
            <w:r w:rsidR="00620E9A">
              <w:rPr>
                <w:sz w:val="18"/>
                <w:szCs w:val="18"/>
              </w:rPr>
              <w:t xml:space="preserve"> </w:t>
            </w:r>
            <w:r w:rsidR="00F124E9" w:rsidRPr="00F124E9">
              <w:rPr>
                <w:sz w:val="18"/>
                <w:szCs w:val="18"/>
              </w:rPr>
              <w:t>of 6 keywords</w:t>
            </w:r>
          </w:p>
          <w:p w:rsidR="00620E9A" w:rsidRDefault="00620E9A" w:rsidP="00F124E9">
            <w:pPr>
              <w:pStyle w:val="5-Keyword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(Post-occupancy evaluation, Architecture, Building design etc.)</w:t>
            </w:r>
          </w:p>
          <w:p w:rsidR="00620E9A" w:rsidRDefault="00620E9A" w:rsidP="00F124E9">
            <w:pPr>
              <w:pStyle w:val="5-Keywords"/>
              <w:jc w:val="left"/>
              <w:rPr>
                <w:sz w:val="18"/>
                <w:szCs w:val="18"/>
              </w:rPr>
            </w:pPr>
          </w:p>
          <w:p w:rsidR="00620E9A" w:rsidRPr="00F124E9" w:rsidRDefault="00620E9A" w:rsidP="00F124E9">
            <w:pPr>
              <w:pStyle w:val="5-Keywords"/>
              <w:jc w:val="left"/>
              <w:rPr>
                <w:sz w:val="18"/>
                <w:szCs w:val="18"/>
              </w:rPr>
            </w:pPr>
          </w:p>
          <w:p w:rsidR="00F124E9" w:rsidRPr="00F8049F" w:rsidRDefault="00F124E9" w:rsidP="00F124E9">
            <w:pP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Merge/>
          </w:tcPr>
          <w:p w:rsidR="000606EA" w:rsidRPr="00C81030" w:rsidRDefault="000606EA" w:rsidP="006323FB">
            <w:pPr>
              <w:spacing w:after="120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6307" w:type="dxa"/>
            <w:vMerge/>
          </w:tcPr>
          <w:p w:rsidR="000606EA" w:rsidRPr="00C81030" w:rsidRDefault="000606EA" w:rsidP="006323FB">
            <w:pPr>
              <w:spacing w:after="120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</w:tr>
    </w:tbl>
    <w:p w:rsidR="009C783A" w:rsidRDefault="009C783A" w:rsidP="000606EA">
      <w:pPr>
        <w:spacing w:before="114" w:after="0" w:line="240" w:lineRule="auto"/>
        <w:ind w:right="68"/>
        <w:jc w:val="both"/>
        <w:rPr>
          <w:rFonts w:ascii="Times New Roman" w:eastAsia="Times New Roman" w:hAnsi="Times New Roman" w:cs="Times New Roman"/>
          <w:b/>
          <w:color w:val="231F20"/>
          <w:sz w:val="16"/>
          <w:lang w:val="en-US"/>
        </w:rPr>
      </w:pPr>
    </w:p>
    <w:p w:rsidR="009C783A" w:rsidRDefault="009C783A" w:rsidP="00747018">
      <w:pPr>
        <w:spacing w:before="114" w:after="0" w:line="240" w:lineRule="auto"/>
        <w:ind w:left="101" w:right="68"/>
        <w:jc w:val="both"/>
        <w:rPr>
          <w:rFonts w:ascii="Times New Roman" w:eastAsia="Times New Roman" w:hAnsi="Times New Roman" w:cs="Times New Roman"/>
          <w:b/>
          <w:color w:val="231F20"/>
          <w:sz w:val="16"/>
          <w:lang w:val="en-US"/>
        </w:rPr>
      </w:pPr>
    </w:p>
    <w:p w:rsidR="009B59CC" w:rsidRDefault="009B59CC" w:rsidP="00747018">
      <w:pPr>
        <w:spacing w:before="114" w:after="0" w:line="240" w:lineRule="auto"/>
        <w:ind w:left="101" w:right="68"/>
        <w:jc w:val="both"/>
        <w:rPr>
          <w:rFonts w:ascii="Times New Roman" w:eastAsia="Times New Roman" w:hAnsi="Times New Roman" w:cs="Times New Roman"/>
          <w:b/>
          <w:color w:val="231F20"/>
          <w:sz w:val="16"/>
          <w:lang w:val="en-US"/>
        </w:rPr>
      </w:pPr>
    </w:p>
    <w:p w:rsidR="00F849F6" w:rsidRPr="00D616E0" w:rsidRDefault="00A44868" w:rsidP="00620E9A">
      <w:pPr>
        <w:pStyle w:val="Papersection"/>
        <w:numPr>
          <w:ilvl w:val="0"/>
          <w:numId w:val="24"/>
        </w:numPr>
        <w:spacing w:after="240" w:line="360" w:lineRule="auto"/>
        <w:ind w:left="284" w:hanging="284"/>
        <w:rPr>
          <w:b w:val="0"/>
          <w:color w:val="FF0000"/>
          <w:sz w:val="20"/>
          <w:szCs w:val="20"/>
          <w:lang w:val="tr-TR"/>
        </w:rPr>
      </w:pPr>
      <w:r w:rsidRPr="0052310F">
        <w:rPr>
          <w:lang w:val="tr-TR"/>
        </w:rPr>
        <w:lastRenderedPageBreak/>
        <w:t>GİRİŞ</w:t>
      </w:r>
      <w:r w:rsidR="00D616E0">
        <w:rPr>
          <w:lang w:val="tr-TR"/>
        </w:rPr>
        <w:t xml:space="preserve"> </w:t>
      </w:r>
    </w:p>
    <w:p w:rsidR="00BE4C66" w:rsidRPr="001C68A2" w:rsidRDefault="00B44CD1" w:rsidP="003C3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44CD1">
        <w:rPr>
          <w:rFonts w:ascii="Times New Roman" w:hAnsi="Times New Roman" w:cs="Times New Roman"/>
          <w:color w:val="000000" w:themeColor="text1"/>
        </w:rPr>
        <w:t>Bu bölümde çalışmanın amaçları belirtilmeli</w:t>
      </w:r>
      <w:r w:rsidR="00D55EBD">
        <w:rPr>
          <w:rFonts w:ascii="Times New Roman" w:hAnsi="Times New Roman" w:cs="Times New Roman"/>
          <w:color w:val="000000" w:themeColor="text1"/>
        </w:rPr>
        <w:t xml:space="preserve"> ve</w:t>
      </w:r>
      <w:r w:rsidRPr="00B44CD1">
        <w:rPr>
          <w:rFonts w:ascii="Times New Roman" w:hAnsi="Times New Roman" w:cs="Times New Roman"/>
          <w:color w:val="000000" w:themeColor="text1"/>
        </w:rPr>
        <w:t xml:space="preserve"> </w:t>
      </w:r>
      <w:r w:rsidR="00D55EBD">
        <w:rPr>
          <w:rFonts w:ascii="Times New Roman" w:hAnsi="Times New Roman" w:cs="Times New Roman"/>
          <w:color w:val="000000" w:themeColor="text1"/>
        </w:rPr>
        <w:t xml:space="preserve">çalışmayla ilgili </w:t>
      </w:r>
      <w:r w:rsidR="0055530F" w:rsidRPr="00B44CD1">
        <w:rPr>
          <w:rFonts w:ascii="Times New Roman" w:hAnsi="Times New Roman" w:cs="Times New Roman"/>
          <w:color w:val="000000" w:themeColor="text1"/>
        </w:rPr>
        <w:t xml:space="preserve">yeterli bir </w:t>
      </w:r>
      <w:r w:rsidR="00D55EBD">
        <w:rPr>
          <w:rFonts w:ascii="Times New Roman" w:hAnsi="Times New Roman" w:cs="Times New Roman"/>
          <w:color w:val="000000" w:themeColor="text1"/>
        </w:rPr>
        <w:t>altyapı</w:t>
      </w:r>
      <w:r w:rsidR="0055530F" w:rsidRPr="00B44CD1">
        <w:rPr>
          <w:rFonts w:ascii="Times New Roman" w:hAnsi="Times New Roman" w:cs="Times New Roman"/>
          <w:color w:val="000000" w:themeColor="text1"/>
        </w:rPr>
        <w:t xml:space="preserve"> </w:t>
      </w:r>
      <w:r w:rsidR="0033507B">
        <w:rPr>
          <w:rFonts w:ascii="Times New Roman" w:hAnsi="Times New Roman" w:cs="Times New Roman"/>
          <w:color w:val="000000" w:themeColor="text1"/>
        </w:rPr>
        <w:t>oluşturulmalıdır</w:t>
      </w:r>
      <w:r w:rsidR="0055530F" w:rsidRPr="00B44CD1">
        <w:rPr>
          <w:rFonts w:ascii="Times New Roman" w:hAnsi="Times New Roman" w:cs="Times New Roman"/>
          <w:color w:val="000000" w:themeColor="text1"/>
        </w:rPr>
        <w:t>.</w:t>
      </w:r>
      <w:r w:rsidR="003C3DB4">
        <w:rPr>
          <w:rFonts w:ascii="Times New Roman" w:hAnsi="Times New Roman" w:cs="Times New Roman"/>
          <w:color w:val="000000" w:themeColor="text1"/>
        </w:rPr>
        <w:t xml:space="preserve"> </w:t>
      </w:r>
      <w:r w:rsidR="00675719" w:rsidRPr="0073451F">
        <w:rPr>
          <w:rFonts w:ascii="Times New Roman" w:hAnsi="Times New Roman" w:cs="Times New Roman"/>
        </w:rPr>
        <w:t>Sayfa boyu</w:t>
      </w:r>
      <w:r>
        <w:rPr>
          <w:rFonts w:ascii="Times New Roman" w:hAnsi="Times New Roman" w:cs="Times New Roman"/>
        </w:rPr>
        <w:t>tu A4 olup tüm kenar boşlukları</w:t>
      </w:r>
      <w:r w:rsidR="00675719" w:rsidRPr="0073451F">
        <w:rPr>
          <w:rFonts w:ascii="Times New Roman" w:hAnsi="Times New Roman" w:cs="Times New Roman"/>
        </w:rPr>
        <w:t xml:space="preserve"> </w:t>
      </w:r>
      <w:proofErr w:type="gramStart"/>
      <w:r w:rsidR="00675719" w:rsidRPr="0073451F">
        <w:rPr>
          <w:rFonts w:ascii="Times New Roman" w:hAnsi="Times New Roman" w:cs="Times New Roman"/>
        </w:rPr>
        <w:t>2.5</w:t>
      </w:r>
      <w:proofErr w:type="gramEnd"/>
      <w:r w:rsidR="00675719" w:rsidRPr="0073451F">
        <w:rPr>
          <w:rFonts w:ascii="Times New Roman" w:hAnsi="Times New Roman" w:cs="Times New Roman"/>
        </w:rPr>
        <w:t xml:space="preserve"> cm olma</w:t>
      </w:r>
      <w:r>
        <w:rPr>
          <w:rFonts w:ascii="Times New Roman" w:hAnsi="Times New Roman" w:cs="Times New Roman"/>
        </w:rPr>
        <w:t>lıdır</w:t>
      </w:r>
      <w:r w:rsidR="00675719" w:rsidRPr="0073451F">
        <w:rPr>
          <w:rFonts w:ascii="Times New Roman" w:hAnsi="Times New Roman" w:cs="Times New Roman"/>
        </w:rPr>
        <w:t>. Ana metin; Times New Roman, 11 punto ve her iki yana yaslı olarak yazılmalıdır.</w:t>
      </w:r>
      <w:r w:rsidR="00BE4C66" w:rsidRPr="009B59CC">
        <w:rPr>
          <w:rFonts w:ascii="Times New Roman" w:hAnsi="Times New Roman" w:cs="Times New Roman"/>
        </w:rPr>
        <w:t xml:space="preserve"> </w:t>
      </w:r>
      <w:r w:rsidR="00A44868" w:rsidRPr="009B59CC">
        <w:rPr>
          <w:rFonts w:ascii="Times New Roman" w:hAnsi="Times New Roman" w:cs="Times New Roman"/>
        </w:rPr>
        <w:t>Bölüm içerisinde her paragraf bir önceki paragraftan tek bir satır ile ayrılmalıdır.</w:t>
      </w:r>
      <w:r w:rsidR="00F8049F">
        <w:rPr>
          <w:rFonts w:ascii="Times New Roman" w:hAnsi="Times New Roman" w:cs="Times New Roman"/>
        </w:rPr>
        <w:t xml:space="preserve"> </w:t>
      </w:r>
      <w:r w:rsidR="00F8049F" w:rsidRPr="00F8049F">
        <w:rPr>
          <w:rFonts w:ascii="Times New Roman" w:hAnsi="Times New Roman" w:cs="Times New Roman"/>
        </w:rPr>
        <w:t>Yazı karakterinin büyüklüğü ve özellikleri aşağıdaki gibi olmalıdır:</w:t>
      </w:r>
      <w:r w:rsidR="001C68A2">
        <w:rPr>
          <w:rFonts w:ascii="Times New Roman" w:hAnsi="Times New Roman" w:cs="Times New Roman"/>
        </w:rPr>
        <w:t xml:space="preserve"> </w:t>
      </w:r>
    </w:p>
    <w:p w:rsidR="00B04FFF" w:rsidRPr="00F8049F" w:rsidRDefault="00F8049F" w:rsidP="00014CA4">
      <w:pPr>
        <w:spacing w:after="0" w:line="360" w:lineRule="auto"/>
        <w:rPr>
          <w:rFonts w:ascii="Times New Roman" w:hAnsi="Times New Roman" w:cs="Times New Roman"/>
        </w:rPr>
      </w:pPr>
      <w:r w:rsidRPr="00F8049F">
        <w:rPr>
          <w:rFonts w:ascii="Times New Roman" w:hAnsi="Times New Roman" w:cs="Times New Roman"/>
        </w:rPr>
        <w:t>Makale Başlığı: 14</w:t>
      </w:r>
      <w:r>
        <w:rPr>
          <w:rFonts w:ascii="Times New Roman" w:hAnsi="Times New Roman" w:cs="Times New Roman"/>
        </w:rPr>
        <w:t xml:space="preserve"> punto ve</w:t>
      </w:r>
      <w:r w:rsidRPr="00F8049F">
        <w:rPr>
          <w:rFonts w:ascii="Times New Roman" w:hAnsi="Times New Roman" w:cs="Times New Roman"/>
        </w:rPr>
        <w:t xml:space="preserve"> koyu</w:t>
      </w:r>
    </w:p>
    <w:p w:rsidR="00F8049F" w:rsidRPr="00F8049F" w:rsidRDefault="00F8049F" w:rsidP="00014CA4">
      <w:pPr>
        <w:spacing w:after="0" w:line="360" w:lineRule="auto"/>
        <w:rPr>
          <w:rFonts w:ascii="Times New Roman" w:hAnsi="Times New Roman" w:cs="Times New Roman"/>
        </w:rPr>
      </w:pPr>
      <w:r w:rsidRPr="00F8049F">
        <w:rPr>
          <w:rFonts w:ascii="Times New Roman" w:hAnsi="Times New Roman" w:cs="Times New Roman"/>
        </w:rPr>
        <w:t>Alt, Üst indisler: 8</w:t>
      </w:r>
      <w:r>
        <w:rPr>
          <w:rFonts w:ascii="Times New Roman" w:hAnsi="Times New Roman" w:cs="Times New Roman"/>
        </w:rPr>
        <w:t xml:space="preserve"> punto</w:t>
      </w:r>
    </w:p>
    <w:p w:rsidR="00F8049F" w:rsidRPr="00F8049F" w:rsidRDefault="00F8049F" w:rsidP="00014CA4">
      <w:pPr>
        <w:spacing w:after="0" w:line="360" w:lineRule="auto"/>
        <w:rPr>
          <w:rFonts w:ascii="Times New Roman" w:hAnsi="Times New Roman" w:cs="Times New Roman"/>
        </w:rPr>
      </w:pPr>
      <w:r w:rsidRPr="00F8049F">
        <w:rPr>
          <w:rFonts w:ascii="Times New Roman" w:hAnsi="Times New Roman" w:cs="Times New Roman"/>
        </w:rPr>
        <w:t>Yazarlar: 12</w:t>
      </w:r>
      <w:r>
        <w:rPr>
          <w:rFonts w:ascii="Times New Roman" w:hAnsi="Times New Roman" w:cs="Times New Roman"/>
        </w:rPr>
        <w:t xml:space="preserve"> punto</w:t>
      </w:r>
    </w:p>
    <w:p w:rsidR="00F8049F" w:rsidRPr="00F8049F" w:rsidRDefault="00F8049F" w:rsidP="00014CA4">
      <w:pPr>
        <w:spacing w:after="0" w:line="360" w:lineRule="auto"/>
        <w:rPr>
          <w:rFonts w:ascii="Times New Roman" w:hAnsi="Times New Roman" w:cs="Times New Roman"/>
        </w:rPr>
      </w:pPr>
      <w:r w:rsidRPr="00F8049F">
        <w:rPr>
          <w:rFonts w:ascii="Times New Roman" w:hAnsi="Times New Roman" w:cs="Times New Roman"/>
        </w:rPr>
        <w:t xml:space="preserve">Başlıklar: 12, </w:t>
      </w:r>
      <w:r>
        <w:rPr>
          <w:rFonts w:ascii="Times New Roman" w:hAnsi="Times New Roman" w:cs="Times New Roman"/>
        </w:rPr>
        <w:t>punto</w:t>
      </w:r>
      <w:r w:rsidRPr="00F80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 </w:t>
      </w:r>
      <w:r w:rsidRPr="00F8049F">
        <w:rPr>
          <w:rFonts w:ascii="Times New Roman" w:hAnsi="Times New Roman" w:cs="Times New Roman"/>
        </w:rPr>
        <w:t>koyu</w:t>
      </w:r>
    </w:p>
    <w:p w:rsidR="00F8049F" w:rsidRPr="00F8049F" w:rsidRDefault="00F8049F" w:rsidP="00014CA4">
      <w:pPr>
        <w:spacing w:after="0" w:line="360" w:lineRule="auto"/>
        <w:rPr>
          <w:rFonts w:ascii="Times New Roman" w:hAnsi="Times New Roman" w:cs="Times New Roman"/>
        </w:rPr>
      </w:pPr>
      <w:r w:rsidRPr="00F8049F">
        <w:rPr>
          <w:rFonts w:ascii="Times New Roman" w:hAnsi="Times New Roman" w:cs="Times New Roman"/>
        </w:rPr>
        <w:t xml:space="preserve">Yazar Adresleri: 10 </w:t>
      </w:r>
      <w:r>
        <w:rPr>
          <w:rFonts w:ascii="Times New Roman" w:hAnsi="Times New Roman" w:cs="Times New Roman"/>
        </w:rPr>
        <w:t xml:space="preserve">punto ve </w:t>
      </w:r>
      <w:r w:rsidRPr="00F8049F">
        <w:rPr>
          <w:rFonts w:ascii="Times New Roman" w:hAnsi="Times New Roman" w:cs="Times New Roman"/>
        </w:rPr>
        <w:t>italik</w:t>
      </w:r>
    </w:p>
    <w:p w:rsidR="00F8049F" w:rsidRPr="00F8049F" w:rsidRDefault="00F8049F" w:rsidP="00014CA4">
      <w:pPr>
        <w:spacing w:after="0" w:line="360" w:lineRule="auto"/>
        <w:rPr>
          <w:rFonts w:ascii="Times New Roman" w:hAnsi="Times New Roman" w:cs="Times New Roman"/>
        </w:rPr>
      </w:pPr>
      <w:r w:rsidRPr="00F8049F">
        <w:rPr>
          <w:rFonts w:ascii="Times New Roman" w:hAnsi="Times New Roman" w:cs="Times New Roman"/>
        </w:rPr>
        <w:t xml:space="preserve">Alt Başlıklar: 11 </w:t>
      </w:r>
      <w:r>
        <w:rPr>
          <w:rFonts w:ascii="Times New Roman" w:hAnsi="Times New Roman" w:cs="Times New Roman"/>
        </w:rPr>
        <w:t>punto ve</w:t>
      </w:r>
      <w:r w:rsidRPr="00F8049F">
        <w:rPr>
          <w:rFonts w:ascii="Times New Roman" w:hAnsi="Times New Roman" w:cs="Times New Roman"/>
        </w:rPr>
        <w:t xml:space="preserve"> koyu</w:t>
      </w:r>
    </w:p>
    <w:p w:rsidR="00F8049F" w:rsidRDefault="00F8049F" w:rsidP="00014CA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Öz</w:t>
      </w:r>
      <w:r w:rsidRPr="00F8049F">
        <w:rPr>
          <w:rFonts w:ascii="Times New Roman" w:hAnsi="Times New Roman" w:cs="Times New Roman"/>
        </w:rPr>
        <w:t xml:space="preserve">, </w:t>
      </w:r>
      <w:proofErr w:type="spellStart"/>
      <w:r w:rsidRPr="00F8049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bstract</w:t>
      </w:r>
      <w:proofErr w:type="spellEnd"/>
      <w:r>
        <w:rPr>
          <w:rFonts w:ascii="Times New Roman" w:hAnsi="Times New Roman" w:cs="Times New Roman"/>
        </w:rPr>
        <w:t>: 10 punto</w:t>
      </w:r>
      <w:r w:rsidRPr="00F8049F">
        <w:rPr>
          <w:rFonts w:ascii="Times New Roman" w:hAnsi="Times New Roman" w:cs="Times New Roman"/>
        </w:rPr>
        <w:t xml:space="preserve"> </w:t>
      </w:r>
    </w:p>
    <w:p w:rsidR="00F8049F" w:rsidRPr="00F8049F" w:rsidRDefault="00F8049F" w:rsidP="00014CA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Anahtar kelimeler: 9 punto ve italik</w:t>
      </w:r>
    </w:p>
    <w:p w:rsidR="00F8049F" w:rsidRPr="00F8049F" w:rsidRDefault="00F8049F" w:rsidP="00014CA4">
      <w:pPr>
        <w:spacing w:after="0" w:line="360" w:lineRule="auto"/>
        <w:rPr>
          <w:rFonts w:ascii="Times New Roman" w:hAnsi="Times New Roman" w:cs="Times New Roman"/>
        </w:rPr>
      </w:pPr>
      <w:r w:rsidRPr="00F8049F">
        <w:rPr>
          <w:rFonts w:ascii="Times New Roman" w:hAnsi="Times New Roman" w:cs="Times New Roman"/>
        </w:rPr>
        <w:t>Kaynaklar: 1</w:t>
      </w:r>
      <w:r>
        <w:rPr>
          <w:rFonts w:ascii="Times New Roman" w:hAnsi="Times New Roman" w:cs="Times New Roman"/>
        </w:rPr>
        <w:t>1 punto</w:t>
      </w:r>
    </w:p>
    <w:p w:rsidR="00F8049F" w:rsidRPr="00F8049F" w:rsidRDefault="00F8049F" w:rsidP="00014CA4">
      <w:pPr>
        <w:spacing w:after="0" w:line="360" w:lineRule="auto"/>
        <w:rPr>
          <w:rFonts w:ascii="Times New Roman" w:hAnsi="Times New Roman" w:cs="Times New Roman"/>
        </w:rPr>
      </w:pPr>
      <w:r w:rsidRPr="00F8049F">
        <w:rPr>
          <w:rFonts w:ascii="Times New Roman" w:hAnsi="Times New Roman" w:cs="Times New Roman"/>
        </w:rPr>
        <w:t>Ana Metin: 11</w:t>
      </w:r>
      <w:r>
        <w:rPr>
          <w:rFonts w:ascii="Times New Roman" w:hAnsi="Times New Roman" w:cs="Times New Roman"/>
        </w:rPr>
        <w:t xml:space="preserve"> punto</w:t>
      </w:r>
    </w:p>
    <w:p w:rsidR="00F8049F" w:rsidRDefault="00F8049F" w:rsidP="001C68A2">
      <w:pPr>
        <w:spacing w:after="0" w:line="360" w:lineRule="auto"/>
        <w:rPr>
          <w:rFonts w:ascii="Times New Roman" w:hAnsi="Times New Roman" w:cs="Times New Roman"/>
        </w:rPr>
      </w:pPr>
      <w:r w:rsidRPr="00F8049F">
        <w:rPr>
          <w:rFonts w:ascii="Times New Roman" w:hAnsi="Times New Roman" w:cs="Times New Roman"/>
        </w:rPr>
        <w:t>Şekil ve Tablo isimleri: 10</w:t>
      </w:r>
      <w:r w:rsidR="00B04FFF">
        <w:rPr>
          <w:rFonts w:ascii="Times New Roman" w:hAnsi="Times New Roman" w:cs="Times New Roman"/>
        </w:rPr>
        <w:t xml:space="preserve"> punto</w:t>
      </w:r>
      <w:r w:rsidR="001C68A2">
        <w:rPr>
          <w:rFonts w:ascii="Times New Roman" w:hAnsi="Times New Roman" w:cs="Times New Roman"/>
        </w:rPr>
        <w:t xml:space="preserve"> </w:t>
      </w:r>
    </w:p>
    <w:p w:rsidR="00591749" w:rsidRPr="00620E9A" w:rsidRDefault="00591749" w:rsidP="001C68A2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:rsidR="00A44868" w:rsidRPr="00F24D03" w:rsidRDefault="00E44399" w:rsidP="009D59C3">
      <w:pPr>
        <w:pStyle w:val="ListeParagraf"/>
        <w:numPr>
          <w:ilvl w:val="0"/>
          <w:numId w:val="24"/>
        </w:numPr>
        <w:spacing w:after="240" w:afterAutospacing="0" w:line="360" w:lineRule="auto"/>
        <w:ind w:left="284" w:hanging="284"/>
        <w:contextualSpacing w:val="0"/>
        <w:rPr>
          <w:rFonts w:cs="Times New Roman"/>
          <w:sz w:val="20"/>
          <w:szCs w:val="20"/>
          <w:lang w:val="en-US"/>
        </w:rPr>
      </w:pPr>
      <w:r w:rsidRPr="00F24D03">
        <w:rPr>
          <w:rFonts w:cs="Times New Roman"/>
          <w:b/>
          <w:szCs w:val="24"/>
          <w:lang w:val="en-US"/>
        </w:rPr>
        <w:t>MATERYAL VE METO</w:t>
      </w:r>
      <w:r w:rsidR="00790DF7">
        <w:rPr>
          <w:rFonts w:cs="Times New Roman"/>
          <w:b/>
          <w:szCs w:val="24"/>
          <w:lang w:val="en-US"/>
        </w:rPr>
        <w:t>T</w:t>
      </w:r>
      <w:r w:rsidR="00216D3A" w:rsidRPr="00F24D03">
        <w:rPr>
          <w:rFonts w:cs="Times New Roman"/>
          <w:b/>
          <w:szCs w:val="24"/>
          <w:lang w:val="en-US"/>
        </w:rPr>
        <w:t xml:space="preserve"> </w:t>
      </w:r>
    </w:p>
    <w:p w:rsidR="009B59CC" w:rsidRDefault="002F60AF" w:rsidP="00620E9A">
      <w:pPr>
        <w:spacing w:after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proofErr w:type="spellStart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>Materyal</w:t>
      </w:r>
      <w:proofErr w:type="spellEnd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>ve</w:t>
      </w:r>
      <w:proofErr w:type="spellEnd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>Meto</w:t>
      </w:r>
      <w:r w:rsidR="00790DF7">
        <w:rPr>
          <w:rFonts w:ascii="Times New Roman" w:hAnsi="Times New Roman" w:cs="Times New Roman"/>
          <w:color w:val="000000" w:themeColor="text1"/>
          <w:szCs w:val="24"/>
          <w:lang w:val="en-US"/>
        </w:rPr>
        <w:t>t</w:t>
      </w:r>
      <w:proofErr w:type="spellEnd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>başkalarının</w:t>
      </w:r>
      <w:proofErr w:type="spellEnd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>çalışmayı</w:t>
      </w:r>
      <w:proofErr w:type="spellEnd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>tekrarlamasına</w:t>
      </w:r>
      <w:proofErr w:type="spellEnd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>olanak</w:t>
      </w:r>
      <w:proofErr w:type="spellEnd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>sağlamak</w:t>
      </w:r>
      <w:proofErr w:type="spellEnd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>için</w:t>
      </w:r>
      <w:proofErr w:type="spellEnd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>yeterli</w:t>
      </w:r>
      <w:proofErr w:type="spellEnd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>detay</w:t>
      </w:r>
      <w:proofErr w:type="spellEnd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>ve</w:t>
      </w:r>
      <w:proofErr w:type="spellEnd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>referansları</w:t>
      </w:r>
      <w:proofErr w:type="spellEnd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>içermelidir</w:t>
      </w:r>
      <w:proofErr w:type="spellEnd"/>
      <w:r w:rsidRPr="002F60AF">
        <w:rPr>
          <w:rFonts w:ascii="Times New Roman" w:hAnsi="Times New Roman" w:cs="Times New Roman"/>
          <w:color w:val="000000" w:themeColor="text1"/>
          <w:szCs w:val="24"/>
          <w:lang w:val="en-US"/>
        </w:rPr>
        <w:t>.</w:t>
      </w:r>
      <w:r w:rsidR="001C68A2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Bilimsel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araştırmalar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için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etik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kurul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izni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gerektiren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durumlarda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alınan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etik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kurul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onayı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(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kurul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adı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tarih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ve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sayı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numarası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)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bu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kısımda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açıkça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belirtilmelidir</w:t>
      </w:r>
      <w:proofErr w:type="spellEnd"/>
      <w:r w:rsidR="006F54FE">
        <w:rPr>
          <w:rFonts w:ascii="Times New Roman" w:hAnsi="Times New Roman" w:cs="Times New Roman"/>
          <w:color w:val="000000" w:themeColor="text1"/>
          <w:szCs w:val="24"/>
          <w:lang w:val="en-US"/>
        </w:rPr>
        <w:t>.</w:t>
      </w:r>
    </w:p>
    <w:tbl>
      <w:tblPr>
        <w:tblStyle w:val="TabloKlavuzu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708"/>
      </w:tblGrid>
      <w:tr w:rsidR="00620E9A" w:rsidRPr="00620E9A" w:rsidTr="00934C81">
        <w:trPr>
          <w:trHeight w:val="227"/>
        </w:trPr>
        <w:tc>
          <w:tcPr>
            <w:tcW w:w="8364" w:type="dxa"/>
          </w:tcPr>
          <w:p w:rsidR="00620E9A" w:rsidRPr="00620E9A" w:rsidRDefault="00620E9A" w:rsidP="00620E9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620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Formül</w:t>
            </w:r>
            <w:proofErr w:type="spellEnd"/>
            <w:r w:rsidRPr="00620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20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Ortalanmalı</w:t>
            </w:r>
            <w:proofErr w:type="spellEnd"/>
            <w:r w:rsidRPr="00620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8" w:type="dxa"/>
          </w:tcPr>
          <w:p w:rsidR="00620E9A" w:rsidRPr="00620E9A" w:rsidRDefault="00620E9A" w:rsidP="00620E9A">
            <w:pPr>
              <w:spacing w:line="360" w:lineRule="auto"/>
              <w:jc w:val="right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20E9A">
              <w:rPr>
                <w:rFonts w:ascii="Times New Roman" w:hAnsi="Times New Roman" w:cs="Times New Roman"/>
                <w:lang w:val="en-US"/>
              </w:rPr>
              <w:t>(1)</w:t>
            </w:r>
          </w:p>
        </w:tc>
      </w:tr>
    </w:tbl>
    <w:p w:rsidR="002F60AF" w:rsidRPr="00620E9A" w:rsidRDefault="002F60AF" w:rsidP="001C68A2">
      <w:pPr>
        <w:spacing w:after="0" w:line="360" w:lineRule="auto"/>
        <w:jc w:val="both"/>
        <w:rPr>
          <w:rFonts w:ascii="Times New Roman" w:hAnsi="Times New Roman" w:cs="Times New Roman"/>
          <w:color w:val="FF0000"/>
          <w:lang w:val="en-US"/>
        </w:rPr>
      </w:pPr>
    </w:p>
    <w:p w:rsidR="007341B1" w:rsidRPr="00F8049F" w:rsidRDefault="007341B1" w:rsidP="00620E9A">
      <w:pPr>
        <w:spacing w:after="240" w:line="360" w:lineRule="auto"/>
        <w:rPr>
          <w:rFonts w:ascii="Times New Roman" w:hAnsi="Times New Roman" w:cs="Times New Roman"/>
          <w:b/>
        </w:rPr>
      </w:pPr>
      <w:r w:rsidRPr="00F8049F">
        <w:rPr>
          <w:rFonts w:ascii="Times New Roman" w:hAnsi="Times New Roman" w:cs="Times New Roman"/>
          <w:b/>
        </w:rPr>
        <w:t xml:space="preserve">2.1 </w:t>
      </w:r>
      <w:r w:rsidR="00675719">
        <w:rPr>
          <w:rFonts w:ascii="Times New Roman" w:hAnsi="Times New Roman" w:cs="Times New Roman"/>
          <w:b/>
        </w:rPr>
        <w:t xml:space="preserve">Alt </w:t>
      </w:r>
      <w:r w:rsidRPr="00F8049F">
        <w:rPr>
          <w:rFonts w:ascii="Times New Roman" w:hAnsi="Times New Roman" w:cs="Times New Roman"/>
          <w:b/>
        </w:rPr>
        <w:t>Bölüm Başlıkları</w:t>
      </w:r>
      <w:r w:rsidR="001C68A2">
        <w:rPr>
          <w:rFonts w:ascii="Times New Roman" w:hAnsi="Times New Roman" w:cs="Times New Roman"/>
          <w:b/>
        </w:rPr>
        <w:t xml:space="preserve"> </w:t>
      </w:r>
    </w:p>
    <w:p w:rsidR="007341B1" w:rsidRDefault="0073451F" w:rsidP="00620E9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 başlıkları</w:t>
      </w:r>
      <w:r w:rsidR="007341B1" w:rsidRPr="00F8049F">
        <w:rPr>
          <w:rFonts w:ascii="Times New Roman" w:hAnsi="Times New Roman" w:cs="Times New Roman"/>
        </w:rPr>
        <w:t xml:space="preserve"> sola yaslı olmalıdır. Eğer alt başlık var ise bölümü belirtir rakamından sonra standart rakamlar (</w:t>
      </w:r>
      <w:proofErr w:type="gramStart"/>
      <w:r w:rsidR="007341B1" w:rsidRPr="00F8049F">
        <w:rPr>
          <w:rFonts w:ascii="Times New Roman" w:hAnsi="Times New Roman" w:cs="Times New Roman"/>
        </w:rPr>
        <w:t>1.1</w:t>
      </w:r>
      <w:proofErr w:type="gramEnd"/>
      <w:r w:rsidR="007341B1" w:rsidRPr="00F8049F">
        <w:rPr>
          <w:rFonts w:ascii="Times New Roman" w:hAnsi="Times New Roman" w:cs="Times New Roman"/>
        </w:rPr>
        <w:t>, 2.1) şeklinde gösterilmelidir.</w:t>
      </w:r>
      <w:r w:rsidR="001C68A2">
        <w:rPr>
          <w:rFonts w:ascii="Times New Roman" w:hAnsi="Times New Roman" w:cs="Times New Roman"/>
        </w:rPr>
        <w:t xml:space="preserve"> </w:t>
      </w:r>
      <w:r w:rsidR="00DB3579">
        <w:rPr>
          <w:rFonts w:ascii="Times New Roman" w:hAnsi="Times New Roman" w:cs="Times New Roman"/>
        </w:rPr>
        <w:t>Alt başlığın da bir alt başlığı var ise onlar da standart rakamlar (1.1.1, 1.1.2, 2.1.1, 2.1.2) şeklinde gösterilmelidir.</w:t>
      </w:r>
    </w:p>
    <w:p w:rsidR="00014CA4" w:rsidRPr="00620E9A" w:rsidRDefault="00014CA4" w:rsidP="00C02A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C02AEC" w:rsidRPr="00F8049F" w:rsidRDefault="007341B1" w:rsidP="00620E9A">
      <w:pPr>
        <w:spacing w:after="240" w:line="360" w:lineRule="auto"/>
        <w:rPr>
          <w:rFonts w:ascii="Times New Roman" w:hAnsi="Times New Roman" w:cs="Times New Roman"/>
          <w:b/>
        </w:rPr>
      </w:pPr>
      <w:r w:rsidRPr="00F8049F">
        <w:rPr>
          <w:rFonts w:ascii="Times New Roman" w:hAnsi="Times New Roman" w:cs="Times New Roman"/>
          <w:b/>
        </w:rPr>
        <w:t xml:space="preserve">2.2 Şekiller ve </w:t>
      </w:r>
      <w:r w:rsidR="00597FFB">
        <w:rPr>
          <w:rFonts w:ascii="Times New Roman" w:hAnsi="Times New Roman" w:cs="Times New Roman"/>
          <w:b/>
        </w:rPr>
        <w:t>T</w:t>
      </w:r>
      <w:r w:rsidRPr="00F8049F">
        <w:rPr>
          <w:rFonts w:ascii="Times New Roman" w:hAnsi="Times New Roman" w:cs="Times New Roman"/>
          <w:b/>
        </w:rPr>
        <w:t>ablolar</w:t>
      </w:r>
      <w:r w:rsidR="00C02AEC">
        <w:rPr>
          <w:rFonts w:ascii="Times New Roman" w:hAnsi="Times New Roman" w:cs="Times New Roman"/>
          <w:b/>
        </w:rPr>
        <w:t xml:space="preserve"> </w:t>
      </w:r>
    </w:p>
    <w:p w:rsidR="007341B1" w:rsidRPr="00C02AEC" w:rsidRDefault="007341B1" w:rsidP="00620E9A">
      <w:pPr>
        <w:spacing w:after="240" w:line="36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B59CC">
        <w:rPr>
          <w:rFonts w:ascii="Times New Roman" w:hAnsi="Times New Roman" w:cs="Times New Roman"/>
        </w:rPr>
        <w:t xml:space="preserve">Bölüm içerisinde tablo, grafik, resim, şekil gibi bileşenler kullanılacak ise aşağıda gösterilen örneklerde sunulduğu şekilde isimleri ve açıklamaları eklenmelidir. </w:t>
      </w:r>
    </w:p>
    <w:p w:rsidR="00873C26" w:rsidRDefault="00873C26" w:rsidP="006420F9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873C26">
        <w:rPr>
          <w:rFonts w:ascii="Times New Roman" w:hAnsi="Times New Roman" w:cs="Times New Roman"/>
        </w:rPr>
        <w:lastRenderedPageBreak/>
        <w:t>Tabloları metindeki görünümlerine göre sırasıyla numaralandırın ve tablo notlarını tablo gövdesinin altına yerleştirin.</w:t>
      </w:r>
      <w:r w:rsidR="003F0C8C">
        <w:rPr>
          <w:rFonts w:ascii="Times New Roman" w:hAnsi="Times New Roman" w:cs="Times New Roman"/>
        </w:rPr>
        <w:t xml:space="preserve"> Tablolar</w:t>
      </w:r>
      <w:r w:rsidR="003F0C8C" w:rsidRPr="003F0C8C">
        <w:rPr>
          <w:rFonts w:ascii="Times New Roman" w:hAnsi="Times New Roman" w:cs="Times New Roman"/>
        </w:rPr>
        <w:t xml:space="preserve"> resim olarak değil düzenlenebilir metin olarak gönderi</w:t>
      </w:r>
      <w:r w:rsidR="003F0C8C">
        <w:rPr>
          <w:rFonts w:ascii="Times New Roman" w:hAnsi="Times New Roman" w:cs="Times New Roman"/>
        </w:rPr>
        <w:t>lmelidir.</w:t>
      </w:r>
    </w:p>
    <w:p w:rsidR="00AE0F7E" w:rsidRPr="00C02AEC" w:rsidRDefault="00AE0F7E" w:rsidP="006420F9">
      <w:p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</w:pPr>
      <w:r w:rsidRPr="00014CA4">
        <w:rPr>
          <w:rFonts w:ascii="Times New Roman" w:eastAsiaTheme="minorEastAsia" w:hAnsi="Times New Roman" w:cs="Times New Roman"/>
        </w:rPr>
        <w:t>Tablo ve şekil açıklamaları sayfaya ortalı şekilde hizalanmalıdır.</w:t>
      </w:r>
      <w:r w:rsidRPr="00371DE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Şekil n</w:t>
      </w:r>
      <w:r w:rsidR="00873C26">
        <w:rPr>
          <w:rFonts w:ascii="Times New Roman" w:eastAsia="Times New Roman" w:hAnsi="Times New Roman" w:cs="Times New Roman"/>
          <w:color w:val="000000" w:themeColor="text1"/>
          <w:lang w:eastAsia="tr-TR"/>
        </w:rPr>
        <w:t>umaraları</w:t>
      </w:r>
      <w:r w:rsidRPr="00371DE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 adları şeklin altında ortalanarak Times New Roman 10 punto ile italik yazılmalıdır.</w:t>
      </w:r>
      <w:r w:rsidR="00C02AE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</w:p>
    <w:p w:rsidR="00D25339" w:rsidRDefault="00BD0974" w:rsidP="006420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3590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FCB27F0" wp14:editId="2FC82623">
            <wp:extent cx="1895475" cy="10001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1B1" w:rsidRDefault="007341B1" w:rsidP="006420F9">
      <w:pPr>
        <w:spacing w:before="120"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9B59CC">
        <w:rPr>
          <w:rFonts w:ascii="Times New Roman" w:hAnsi="Times New Roman" w:cs="Times New Roman"/>
          <w:b/>
          <w:sz w:val="20"/>
          <w:szCs w:val="20"/>
        </w:rPr>
        <w:t>Şekil 1.</w:t>
      </w:r>
      <w:r w:rsidRPr="009B59CC">
        <w:rPr>
          <w:rFonts w:ascii="Times New Roman" w:hAnsi="Times New Roman" w:cs="Times New Roman"/>
          <w:sz w:val="20"/>
          <w:szCs w:val="20"/>
        </w:rPr>
        <w:t xml:space="preserve"> </w:t>
      </w:r>
      <w:r w:rsidRPr="00371DE8">
        <w:rPr>
          <w:rFonts w:ascii="Times New Roman" w:hAnsi="Times New Roman" w:cs="Times New Roman"/>
          <w:i/>
          <w:sz w:val="20"/>
          <w:szCs w:val="20"/>
        </w:rPr>
        <w:t>Şekilde Sunulan Bilginin Açıklaması (Times New Roman 10)</w:t>
      </w:r>
      <w:r w:rsidRPr="00C02A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6420F9" w:rsidRPr="006420F9" w:rsidRDefault="006420F9" w:rsidP="006420F9">
      <w:pPr>
        <w:spacing w:after="0" w:line="360" w:lineRule="auto"/>
        <w:jc w:val="center"/>
        <w:rPr>
          <w:rFonts w:ascii="Times New Roman" w:hAnsi="Times New Roman" w:cs="Times New Roman"/>
          <w:color w:val="FF0000"/>
        </w:rPr>
      </w:pPr>
    </w:p>
    <w:p w:rsidR="007341B1" w:rsidRPr="00790DF7" w:rsidRDefault="007341B1" w:rsidP="006420F9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r w:rsidRPr="00790DF7">
        <w:rPr>
          <w:rFonts w:ascii="Times New Roman" w:hAnsi="Times New Roman" w:cs="Times New Roman"/>
          <w:b/>
          <w:sz w:val="20"/>
          <w:szCs w:val="20"/>
          <w:lang w:val="en-US"/>
        </w:rPr>
        <w:t>Tablo</w:t>
      </w:r>
      <w:proofErr w:type="spellEnd"/>
      <w:r w:rsidRPr="00790DF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1</w:t>
      </w:r>
      <w:r w:rsidRPr="00790DF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790DF7">
        <w:rPr>
          <w:rFonts w:ascii="Times New Roman" w:hAnsi="Times New Roman" w:cs="Times New Roman"/>
          <w:sz w:val="20"/>
          <w:szCs w:val="20"/>
        </w:rPr>
        <w:t>Tablo</w:t>
      </w:r>
      <w:r w:rsidRPr="00790DF7">
        <w:rPr>
          <w:rFonts w:ascii="Times New Roman" w:hAnsi="Times New Roman" w:cs="Times New Roman"/>
          <w:sz w:val="20"/>
          <w:szCs w:val="20"/>
          <w:lang w:val="en-US"/>
        </w:rPr>
        <w:t xml:space="preserve"> [3].</w:t>
      </w:r>
      <w:r w:rsidRPr="00790DF7">
        <w:rPr>
          <w:rFonts w:ascii="Times New Roman" w:hAnsi="Times New Roman" w:cs="Times New Roman"/>
          <w:sz w:val="20"/>
          <w:szCs w:val="20"/>
        </w:rPr>
        <w:t xml:space="preserve"> (Tablodaki bilgiler Times New Roman 10 punto kullanılarak yazılmalıdır.)</w:t>
      </w:r>
    </w:p>
    <w:tbl>
      <w:tblPr>
        <w:tblW w:w="3669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1313"/>
      </w:tblGrid>
      <w:tr w:rsidR="007341B1" w:rsidRPr="009B59CC" w:rsidTr="0057576C">
        <w:trPr>
          <w:trHeight w:val="170"/>
          <w:jc w:val="center"/>
        </w:trPr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1B1" w:rsidRPr="007341B1" w:rsidRDefault="007341B1" w:rsidP="005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</w:rPr>
            </w:pPr>
            <w:r w:rsidRPr="00734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Sütun Başlığı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1B1" w:rsidRPr="007341B1" w:rsidRDefault="007341B1" w:rsidP="005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Sütun Başlığı</w:t>
            </w:r>
          </w:p>
        </w:tc>
      </w:tr>
      <w:tr w:rsidR="007341B1" w:rsidRPr="009B59CC" w:rsidTr="0057576C">
        <w:trPr>
          <w:trHeight w:val="170"/>
          <w:jc w:val="center"/>
        </w:trPr>
        <w:tc>
          <w:tcPr>
            <w:tcW w:w="2356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1B1" w:rsidRPr="007341B1" w:rsidRDefault="007341B1" w:rsidP="005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</w:rPr>
            </w:pPr>
            <w:r w:rsidRPr="00734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Bilgi satırı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1B1" w:rsidRPr="007341B1" w:rsidRDefault="007341B1" w:rsidP="005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4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Bilgi girdisi</w:t>
            </w:r>
          </w:p>
        </w:tc>
      </w:tr>
      <w:tr w:rsidR="007341B1" w:rsidRPr="009B59CC" w:rsidTr="0057576C">
        <w:trPr>
          <w:trHeight w:val="170"/>
          <w:jc w:val="center"/>
        </w:trPr>
        <w:tc>
          <w:tcPr>
            <w:tcW w:w="2356" w:type="dxa"/>
            <w:shd w:val="clear" w:color="auto" w:fill="FFFFFF"/>
            <w:noWrap/>
            <w:vAlign w:val="center"/>
            <w:hideMark/>
          </w:tcPr>
          <w:p w:rsidR="007341B1" w:rsidRPr="007341B1" w:rsidRDefault="007341B1" w:rsidP="005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</w:rPr>
            </w:pPr>
            <w:r w:rsidRPr="00734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Bilgi satırı</w:t>
            </w:r>
          </w:p>
        </w:tc>
        <w:tc>
          <w:tcPr>
            <w:tcW w:w="1313" w:type="dxa"/>
            <w:shd w:val="clear" w:color="auto" w:fill="FFFFFF"/>
            <w:noWrap/>
            <w:vAlign w:val="center"/>
            <w:hideMark/>
          </w:tcPr>
          <w:p w:rsidR="007341B1" w:rsidRPr="007341B1" w:rsidRDefault="007341B1" w:rsidP="005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Bilgi girdisi</w:t>
            </w:r>
          </w:p>
        </w:tc>
      </w:tr>
    </w:tbl>
    <w:p w:rsidR="007341B1" w:rsidRPr="006420F9" w:rsidRDefault="007341B1" w:rsidP="006420F9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7341B1" w:rsidRPr="00014CA4" w:rsidRDefault="007341B1" w:rsidP="006420F9">
      <w:pPr>
        <w:spacing w:after="240" w:line="360" w:lineRule="auto"/>
        <w:rPr>
          <w:rFonts w:ascii="Times New Roman" w:hAnsi="Times New Roman" w:cs="Times New Roman"/>
          <w:b/>
          <w:color w:val="000000" w:themeColor="text1"/>
        </w:rPr>
      </w:pPr>
      <w:r w:rsidRPr="00014CA4">
        <w:rPr>
          <w:rFonts w:ascii="Times New Roman" w:hAnsi="Times New Roman" w:cs="Times New Roman"/>
          <w:b/>
          <w:color w:val="000000" w:themeColor="text1"/>
        </w:rPr>
        <w:t>2.3 Resim ve Fotoğraflar</w:t>
      </w:r>
      <w:r w:rsidR="001C45D7">
        <w:rPr>
          <w:rFonts w:ascii="Times New Roman" w:hAnsi="Times New Roman" w:cs="Times New Roman"/>
          <w:b/>
          <w:color w:val="000000" w:themeColor="text1"/>
        </w:rPr>
        <w:t xml:space="preserve">   </w:t>
      </w:r>
    </w:p>
    <w:p w:rsidR="007341B1" w:rsidRDefault="007341B1" w:rsidP="006420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14CA4">
        <w:rPr>
          <w:rFonts w:ascii="Times New Roman" w:hAnsi="Times New Roman" w:cs="Times New Roman"/>
          <w:color w:val="000000" w:themeColor="text1"/>
        </w:rPr>
        <w:t xml:space="preserve">Resim ve fotoğraflar taranmış ise en az 300 </w:t>
      </w:r>
      <w:proofErr w:type="spellStart"/>
      <w:r w:rsidRPr="00014CA4">
        <w:rPr>
          <w:rFonts w:ascii="Times New Roman" w:hAnsi="Times New Roman" w:cs="Times New Roman"/>
          <w:color w:val="000000" w:themeColor="text1"/>
        </w:rPr>
        <w:t>dpi</w:t>
      </w:r>
      <w:proofErr w:type="spellEnd"/>
      <w:r w:rsidRPr="00014CA4">
        <w:rPr>
          <w:rFonts w:ascii="Times New Roman" w:hAnsi="Times New Roman" w:cs="Times New Roman"/>
          <w:color w:val="000000" w:themeColor="text1"/>
        </w:rPr>
        <w:t xml:space="preserve"> çözünürlükte taranmış olmalı, metin içinde mutlaka atıfta bulunulmalı, şekillerle beraber numaralandırılmalıdır.</w:t>
      </w:r>
      <w:r w:rsidR="001C45D7">
        <w:rPr>
          <w:rFonts w:ascii="Times New Roman" w:hAnsi="Times New Roman" w:cs="Times New Roman"/>
          <w:color w:val="000000" w:themeColor="text1"/>
        </w:rPr>
        <w:t xml:space="preserve"> </w:t>
      </w:r>
    </w:p>
    <w:p w:rsidR="001C45D7" w:rsidRPr="006420F9" w:rsidRDefault="001C45D7" w:rsidP="006420F9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7341B1" w:rsidRPr="00014CA4" w:rsidRDefault="007341B1" w:rsidP="006420F9">
      <w:pPr>
        <w:spacing w:after="240" w:line="360" w:lineRule="auto"/>
        <w:rPr>
          <w:rFonts w:ascii="Times New Roman" w:hAnsi="Times New Roman" w:cs="Times New Roman"/>
          <w:b/>
          <w:color w:val="000000" w:themeColor="text1"/>
        </w:rPr>
      </w:pPr>
      <w:r w:rsidRPr="00014CA4">
        <w:rPr>
          <w:rFonts w:ascii="Times New Roman" w:hAnsi="Times New Roman" w:cs="Times New Roman"/>
          <w:b/>
          <w:color w:val="000000" w:themeColor="text1"/>
        </w:rPr>
        <w:t>2.4 Denklemler</w:t>
      </w:r>
      <w:r w:rsidR="001C45D7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:rsidR="00443E2A" w:rsidRDefault="001F00D9" w:rsidP="006420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t>M</w:t>
      </w:r>
      <w:r w:rsidR="00E75BA3" w:rsidRPr="00E75BA3">
        <w:rPr>
          <w:rFonts w:ascii="Times New Roman" w:hAnsi="Times New Roman" w:cs="Times New Roman"/>
          <w:color w:val="000000" w:themeColor="text1"/>
        </w:rPr>
        <w:t>atematik denklemleri resim olarak değil düze</w:t>
      </w:r>
      <w:r>
        <w:rPr>
          <w:rFonts w:ascii="Times New Roman" w:hAnsi="Times New Roman" w:cs="Times New Roman"/>
          <w:color w:val="000000" w:themeColor="text1"/>
        </w:rPr>
        <w:t>nlenebilir metin olarak gönderilmelidir</w:t>
      </w:r>
      <w:r w:rsidR="00E75BA3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Metin içerisinde yazılan tüm denklemler tek değişkenler bile</w:t>
      </w:r>
      <w:r w:rsidR="00443E2A" w:rsidRPr="00443E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43E2A" w:rsidRPr="001F00D9">
        <w:rPr>
          <w:rFonts w:ascii="Times New Roman" w:hAnsi="Times New Roman" w:cs="Times New Roman"/>
          <w:color w:val="000000" w:themeColor="text1"/>
        </w:rPr>
        <w:t>MathType</w:t>
      </w:r>
      <w:proofErr w:type="spellEnd"/>
      <w:r w:rsidR="00443E2A" w:rsidRPr="001F00D9">
        <w:rPr>
          <w:rFonts w:ascii="Times New Roman" w:hAnsi="Times New Roman" w:cs="Times New Roman"/>
          <w:color w:val="000000" w:themeColor="text1"/>
        </w:rPr>
        <w:t xml:space="preserve"> /</w:t>
      </w:r>
      <w:r w:rsidR="00443E2A">
        <w:rPr>
          <w:rFonts w:ascii="Times New Roman" w:hAnsi="Times New Roman" w:cs="Times New Roman"/>
          <w:color w:val="000000" w:themeColor="text1"/>
        </w:rPr>
        <w:t xml:space="preserve"> Denklem Editörü ile yazılmalıdır. </w:t>
      </w:r>
      <w:r w:rsidR="00443E2A" w:rsidRPr="00443E2A">
        <w:rPr>
          <w:rFonts w:ascii="Times New Roman" w:hAnsi="Times New Roman" w:cs="Times New Roman"/>
          <w:color w:val="000000" w:themeColor="text1"/>
        </w:rPr>
        <w:t>Numaralandırılması istenen denklemler ortalanmalı ve sağa dayalı olarak parantez içerisinde numara verilmelidir</w:t>
      </w:r>
      <w:r w:rsidR="00443E2A">
        <w:rPr>
          <w:rFonts w:ascii="Times New Roman" w:hAnsi="Times New Roman" w:cs="Times New Roman"/>
          <w:color w:val="000000" w:themeColor="text1"/>
        </w:rPr>
        <w:t>.</w:t>
      </w:r>
      <w:r w:rsidR="001C45D7">
        <w:rPr>
          <w:rFonts w:ascii="Times New Roman" w:hAnsi="Times New Roman" w:cs="Times New Roman"/>
          <w:color w:val="000000" w:themeColor="text1"/>
        </w:rPr>
        <w:t xml:space="preserve"> </w:t>
      </w:r>
    </w:p>
    <w:p w:rsidR="001C45D7" w:rsidRPr="006420F9" w:rsidRDefault="001C45D7" w:rsidP="006420F9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1C45D7" w:rsidRPr="00014CA4" w:rsidRDefault="00E75BA3" w:rsidP="006420F9">
      <w:pPr>
        <w:spacing w:after="240" w:line="360" w:lineRule="auto"/>
        <w:rPr>
          <w:rFonts w:ascii="Times New Roman" w:hAnsi="Times New Roman" w:cs="Times New Roman"/>
          <w:b/>
          <w:color w:val="000000" w:themeColor="text1"/>
        </w:rPr>
      </w:pPr>
      <w:r w:rsidRPr="00E75BA3">
        <w:rPr>
          <w:rFonts w:ascii="Times New Roman" w:hAnsi="Times New Roman" w:cs="Times New Roman"/>
          <w:b/>
          <w:color w:val="000000" w:themeColor="text1"/>
        </w:rPr>
        <w:t>2.5 Dipnotlar</w:t>
      </w:r>
      <w:r w:rsidR="001C45D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E75BA3" w:rsidRPr="001C45D7" w:rsidRDefault="00E75BA3" w:rsidP="006420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75BA3">
        <w:rPr>
          <w:rFonts w:ascii="Times New Roman" w:hAnsi="Times New Roman" w:cs="Times New Roman"/>
          <w:color w:val="000000" w:themeColor="text1"/>
        </w:rPr>
        <w:t xml:space="preserve">Dipnotlar az miktarda kullanılmalıdır. Makale boyunca arka arkaya numaralandırın. </w:t>
      </w:r>
      <w:r>
        <w:rPr>
          <w:rFonts w:ascii="Times New Roman" w:hAnsi="Times New Roman" w:cs="Times New Roman"/>
          <w:color w:val="000000" w:themeColor="text1"/>
        </w:rPr>
        <w:t>D</w:t>
      </w:r>
      <w:r w:rsidRPr="00E75BA3">
        <w:rPr>
          <w:rFonts w:ascii="Times New Roman" w:hAnsi="Times New Roman" w:cs="Times New Roman"/>
          <w:color w:val="000000" w:themeColor="text1"/>
        </w:rPr>
        <w:t>ipnotların metindeki konumunu belirtin ve dipnotları makalenin sonunda ayrı ayrı sunun.</w:t>
      </w:r>
      <w:r w:rsidR="001C45D7">
        <w:rPr>
          <w:rFonts w:ascii="Times New Roman" w:hAnsi="Times New Roman" w:cs="Times New Roman"/>
          <w:color w:val="000000" w:themeColor="text1"/>
        </w:rPr>
        <w:t xml:space="preserve"> </w:t>
      </w:r>
    </w:p>
    <w:p w:rsidR="009B59CC" w:rsidRPr="006420F9" w:rsidRDefault="009B59CC" w:rsidP="006420F9">
      <w:pPr>
        <w:spacing w:after="0" w:line="360" w:lineRule="auto"/>
        <w:jc w:val="both"/>
        <w:rPr>
          <w:rFonts w:asciiTheme="majorHAnsi" w:hAnsiTheme="majorHAnsi" w:cs="Times New Roman"/>
          <w:color w:val="FF0000"/>
          <w:lang w:val="en-US"/>
        </w:rPr>
      </w:pPr>
    </w:p>
    <w:p w:rsidR="00B833B6" w:rsidRPr="001C45D7" w:rsidRDefault="00B833B6" w:rsidP="006420F9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0F71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="009B59CC" w:rsidRPr="000F7102">
        <w:rPr>
          <w:rFonts w:ascii="Times New Roman" w:hAnsi="Times New Roman" w:cs="Times New Roman"/>
          <w:b/>
          <w:sz w:val="24"/>
          <w:szCs w:val="24"/>
          <w:lang w:val="en-US"/>
        </w:rPr>
        <w:t>ARAŞTIRMA BULGULARI</w:t>
      </w:r>
      <w:r w:rsidR="001C45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44399" w:rsidRDefault="005154A3" w:rsidP="006420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</w:rPr>
        <w:t>Sonuçlar</w:t>
      </w:r>
      <w:r w:rsidR="00E44399" w:rsidRPr="00E44399">
        <w:rPr>
          <w:rFonts w:ascii="Times New Roman" w:hAnsi="Times New Roman" w:cs="Times New Roman"/>
        </w:rPr>
        <w:t xml:space="preserve"> açık ve öz olmalıdır.</w:t>
      </w:r>
      <w:r w:rsidR="001C45D7">
        <w:rPr>
          <w:rFonts w:ascii="Times New Roman" w:hAnsi="Times New Roman" w:cs="Times New Roman"/>
        </w:rPr>
        <w:t xml:space="preserve"> </w:t>
      </w:r>
    </w:p>
    <w:p w:rsidR="001C45D7" w:rsidRPr="001C45D7" w:rsidRDefault="001C45D7" w:rsidP="001C45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B833B6" w:rsidRDefault="00B833B6" w:rsidP="006420F9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710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4. </w:t>
      </w:r>
      <w:r w:rsidR="009B59CC" w:rsidRPr="000F7102">
        <w:rPr>
          <w:rFonts w:ascii="Times New Roman" w:hAnsi="Times New Roman" w:cs="Times New Roman"/>
          <w:b/>
          <w:sz w:val="24"/>
          <w:szCs w:val="24"/>
          <w:lang w:val="en-US"/>
        </w:rPr>
        <w:t>SONUÇLAR</w:t>
      </w:r>
      <w:r w:rsidR="00EB0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E44399" w:rsidRDefault="00E44399" w:rsidP="006420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E44399">
        <w:rPr>
          <w:rFonts w:ascii="Times New Roman" w:hAnsi="Times New Roman" w:cs="Times New Roman"/>
        </w:rPr>
        <w:t>Bu kısımda çalışmanın önemi ve etkileri açık bir şekilde ifade edilmeli ve sonuçların tekrarına düşülmemelidir.</w:t>
      </w:r>
      <w:r w:rsidR="00EB031F">
        <w:rPr>
          <w:rFonts w:ascii="Times New Roman" w:hAnsi="Times New Roman" w:cs="Times New Roman"/>
        </w:rPr>
        <w:t xml:space="preserve"> </w:t>
      </w:r>
    </w:p>
    <w:p w:rsidR="00947E9F" w:rsidRDefault="00947E9F" w:rsidP="006420F9">
      <w:pPr>
        <w:spacing w:after="0" w:line="360" w:lineRule="auto"/>
        <w:rPr>
          <w:rFonts w:ascii="Times New Roman" w:hAnsi="Times New Roman" w:cs="Times New Roman"/>
          <w:b/>
        </w:rPr>
      </w:pPr>
    </w:p>
    <w:p w:rsidR="00B56DB7" w:rsidRPr="00B56DB7" w:rsidRDefault="001A154F" w:rsidP="006420F9">
      <w:pPr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TEŞEKKÜR</w:t>
      </w:r>
      <w:r w:rsidR="00947E9F">
        <w:rPr>
          <w:rFonts w:ascii="Times New Roman" w:hAnsi="Times New Roman" w:cs="Times New Roman"/>
          <w:b/>
        </w:rPr>
        <w:t xml:space="preserve"> </w:t>
      </w:r>
    </w:p>
    <w:p w:rsidR="00F107CA" w:rsidRDefault="00F107CA" w:rsidP="006420F9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F107CA">
        <w:rPr>
          <w:rFonts w:ascii="Times New Roman" w:hAnsi="Times New Roman" w:cs="Times New Roman"/>
        </w:rPr>
        <w:t xml:space="preserve">Teşekkürler referanslardan önce makalenin sonunda </w:t>
      </w:r>
      <w:r>
        <w:rPr>
          <w:rFonts w:ascii="Times New Roman" w:hAnsi="Times New Roman" w:cs="Times New Roman"/>
        </w:rPr>
        <w:t>burada gösterilmeli</w:t>
      </w:r>
      <w:r w:rsidRPr="00F107CA">
        <w:rPr>
          <w:rFonts w:ascii="Times New Roman" w:hAnsi="Times New Roman" w:cs="Times New Roman"/>
        </w:rPr>
        <w:t>, başlık sayfasına, başlığın dipnotu olarak veya başka bir şekilde eklenmemelidir. Makale, bir projeden üretilmişse, proje desteği aşağıdaki örnekteki gibi belirtilmelidir. Aksi halde bu kısım çalışmadan çıkarılabilir.</w:t>
      </w:r>
    </w:p>
    <w:p w:rsidR="00F107CA" w:rsidRPr="00F107CA" w:rsidRDefault="00F107CA" w:rsidP="006420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Örnek: </w:t>
      </w:r>
      <w:r w:rsidRPr="00F107CA">
        <w:rPr>
          <w:rFonts w:ascii="Times New Roman" w:hAnsi="Times New Roman" w:cs="Times New Roman"/>
        </w:rPr>
        <w:t xml:space="preserve">Bu araştırma, Dicle Üniversitesi Bilimsel Araştırma Projeleri Koordinasyon Birimi Koordinatörlüğü’nce desteklenmiştir (Proje Numarası: MİMARLIK.17.001, 2017).  </w:t>
      </w:r>
    </w:p>
    <w:p w:rsidR="00947E9F" w:rsidRPr="006420F9" w:rsidRDefault="00947E9F" w:rsidP="006420F9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1A154F" w:rsidRDefault="001A154F" w:rsidP="006420F9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52310F">
        <w:rPr>
          <w:rFonts w:ascii="Times New Roman" w:hAnsi="Times New Roman" w:cs="Times New Roman"/>
          <w:b/>
        </w:rPr>
        <w:t>ÇIKAR ÇATIŞMASI</w:t>
      </w:r>
      <w:r w:rsidR="00947E9F">
        <w:rPr>
          <w:rFonts w:ascii="Times New Roman" w:hAnsi="Times New Roman" w:cs="Times New Roman"/>
          <w:b/>
        </w:rPr>
        <w:t xml:space="preserve">  </w:t>
      </w:r>
    </w:p>
    <w:p w:rsidR="000F7102" w:rsidRDefault="000F7102" w:rsidP="006420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2310F">
        <w:rPr>
          <w:rFonts w:ascii="Times New Roman" w:hAnsi="Times New Roman" w:cs="Times New Roman"/>
        </w:rPr>
        <w:t xml:space="preserve">Yazarlar çıkar çatışması </w:t>
      </w:r>
      <w:r w:rsidR="003C3DB4">
        <w:rPr>
          <w:rFonts w:ascii="Times New Roman" w:hAnsi="Times New Roman" w:cs="Times New Roman"/>
        </w:rPr>
        <w:t xml:space="preserve">olmadığını </w:t>
      </w:r>
      <w:r w:rsidRPr="0052310F">
        <w:rPr>
          <w:rFonts w:ascii="Times New Roman" w:hAnsi="Times New Roman" w:cs="Times New Roman"/>
        </w:rPr>
        <w:t>bildirme</w:t>
      </w:r>
      <w:r w:rsidR="003C3DB4">
        <w:rPr>
          <w:rFonts w:ascii="Times New Roman" w:hAnsi="Times New Roman" w:cs="Times New Roman"/>
        </w:rPr>
        <w:t>lidirler</w:t>
      </w:r>
      <w:r w:rsidRPr="0052310F">
        <w:rPr>
          <w:rFonts w:ascii="Times New Roman" w:hAnsi="Times New Roman" w:cs="Times New Roman"/>
        </w:rPr>
        <w:t>.</w:t>
      </w:r>
      <w:r w:rsidR="00415C68">
        <w:rPr>
          <w:rFonts w:ascii="Times New Roman" w:hAnsi="Times New Roman" w:cs="Times New Roman"/>
        </w:rPr>
        <w:t xml:space="preserve"> </w:t>
      </w:r>
      <w:r w:rsidR="00141B11">
        <w:rPr>
          <w:rFonts w:ascii="Times New Roman" w:hAnsi="Times New Roman" w:cs="Times New Roman"/>
        </w:rPr>
        <w:t>Örnek: Yazar(</w:t>
      </w:r>
      <w:proofErr w:type="spellStart"/>
      <w:r w:rsidR="00141B11">
        <w:rPr>
          <w:rFonts w:ascii="Times New Roman" w:hAnsi="Times New Roman" w:cs="Times New Roman"/>
        </w:rPr>
        <w:t>lar</w:t>
      </w:r>
      <w:proofErr w:type="spellEnd"/>
      <w:r w:rsidR="00141B11">
        <w:rPr>
          <w:rFonts w:ascii="Times New Roman" w:hAnsi="Times New Roman" w:cs="Times New Roman"/>
        </w:rPr>
        <w:t>) çıkar çatışması olmadığını bildirmektedir(</w:t>
      </w:r>
      <w:proofErr w:type="spellStart"/>
      <w:r w:rsidR="00141B11">
        <w:rPr>
          <w:rFonts w:ascii="Times New Roman" w:hAnsi="Times New Roman" w:cs="Times New Roman"/>
        </w:rPr>
        <w:t>ler</w:t>
      </w:r>
      <w:proofErr w:type="spellEnd"/>
      <w:r w:rsidR="00141B11">
        <w:rPr>
          <w:rFonts w:ascii="Times New Roman" w:hAnsi="Times New Roman" w:cs="Times New Roman"/>
        </w:rPr>
        <w:t>).</w:t>
      </w:r>
    </w:p>
    <w:p w:rsidR="00606596" w:rsidRPr="006420F9" w:rsidRDefault="00606596" w:rsidP="006420F9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606596" w:rsidRPr="00606596" w:rsidRDefault="00606596" w:rsidP="006420F9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606596">
        <w:rPr>
          <w:rFonts w:ascii="Times New Roman" w:hAnsi="Times New Roman" w:cs="Times New Roman"/>
          <w:b/>
        </w:rPr>
        <w:t>ETİK BEYANI</w:t>
      </w:r>
    </w:p>
    <w:p w:rsidR="00606596" w:rsidRPr="00606596" w:rsidRDefault="00606596" w:rsidP="00633F6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606596">
        <w:rPr>
          <w:rFonts w:ascii="Times New Roman" w:hAnsi="Times New Roman" w:cs="Times New Roman"/>
        </w:rPr>
        <w:t xml:space="preserve">Bu çalışmada, </w:t>
      </w:r>
      <w:r w:rsidR="00733CDB">
        <w:rPr>
          <w:rFonts w:ascii="Times New Roman" w:hAnsi="Times New Roman" w:cs="Times New Roman"/>
        </w:rPr>
        <w:t xml:space="preserve">yazarlar </w:t>
      </w:r>
      <w:r w:rsidRPr="00606596">
        <w:rPr>
          <w:rFonts w:ascii="Times New Roman" w:hAnsi="Times New Roman" w:cs="Times New Roman"/>
        </w:rPr>
        <w:t>“Yükseköğretim Kurumları Bilimsel Araştırma ve Yayın Etiği Yönergesi” kapsamındaki tüm kurallara uydu</w:t>
      </w:r>
      <w:r w:rsidR="00733CDB">
        <w:rPr>
          <w:rFonts w:ascii="Times New Roman" w:hAnsi="Times New Roman" w:cs="Times New Roman"/>
        </w:rPr>
        <w:t>klarını</w:t>
      </w:r>
      <w:r w:rsidRPr="00606596">
        <w:rPr>
          <w:rFonts w:ascii="Times New Roman" w:hAnsi="Times New Roman" w:cs="Times New Roman"/>
        </w:rPr>
        <w:t>, ilgili yönergenin “Bilimsel Araştırma ve Yayın Etiğine Aykırı Eylemler” olarak belirtilen başlığı altındaki eylemlerden hiçbirini gerçekleştirmedi</w:t>
      </w:r>
      <w:r w:rsidR="00733CDB">
        <w:rPr>
          <w:rFonts w:ascii="Times New Roman" w:hAnsi="Times New Roman" w:cs="Times New Roman"/>
        </w:rPr>
        <w:t>klerini</w:t>
      </w:r>
      <w:r w:rsidRPr="00606596">
        <w:rPr>
          <w:rFonts w:ascii="Times New Roman" w:hAnsi="Times New Roman" w:cs="Times New Roman"/>
        </w:rPr>
        <w:t xml:space="preserve"> taahhüt eder</w:t>
      </w:r>
      <w:r w:rsidR="00733CDB">
        <w:rPr>
          <w:rFonts w:ascii="Times New Roman" w:hAnsi="Times New Roman" w:cs="Times New Roman"/>
        </w:rPr>
        <w:t>ler</w:t>
      </w:r>
      <w:r w:rsidRPr="00606596">
        <w:rPr>
          <w:rFonts w:ascii="Times New Roman" w:hAnsi="Times New Roman" w:cs="Times New Roman"/>
        </w:rPr>
        <w:t xml:space="preserve">. </w:t>
      </w:r>
    </w:p>
    <w:p w:rsidR="00B833B6" w:rsidRPr="006420F9" w:rsidRDefault="00B833B6" w:rsidP="00633F6F">
      <w:pPr>
        <w:spacing w:after="0" w:line="360" w:lineRule="auto"/>
        <w:rPr>
          <w:rFonts w:ascii="Times New Roman" w:hAnsi="Times New Roman" w:cs="Times New Roman"/>
          <w:color w:val="FF0000"/>
          <w:lang w:val="en-US"/>
        </w:rPr>
      </w:pPr>
    </w:p>
    <w:p w:rsidR="00141B11" w:rsidRDefault="00141B11" w:rsidP="00633F6F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YAZARLARIN KATKI</w:t>
      </w:r>
      <w:r w:rsidR="00BC5AC9">
        <w:rPr>
          <w:rFonts w:ascii="Times New Roman" w:hAnsi="Times New Roman" w:cs="Times New Roman"/>
          <w:b/>
        </w:rPr>
        <w:t>LARI</w:t>
      </w:r>
    </w:p>
    <w:p w:rsidR="00141B11" w:rsidRDefault="00141B11" w:rsidP="00633F6F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ab/>
      </w:r>
      <w:r w:rsidRPr="00141B11">
        <w:rPr>
          <w:rFonts w:ascii="Times New Roman" w:hAnsi="Times New Roman" w:cs="Times New Roman"/>
        </w:rPr>
        <w:t>Sorumlu yazar</w:t>
      </w:r>
      <w:r>
        <w:rPr>
          <w:rFonts w:ascii="Times New Roman" w:hAnsi="Times New Roman" w:cs="Times New Roman"/>
        </w:rPr>
        <w:t>, ilgili beyanların doğruluğundan sorumludur. Yazarlar, çoklu rollerde katkıda bulunmuş olabilirler. Yazarların katkı</w:t>
      </w:r>
      <w:r w:rsidR="003D7763">
        <w:rPr>
          <w:rFonts w:ascii="Times New Roman" w:hAnsi="Times New Roman" w:cs="Times New Roman"/>
        </w:rPr>
        <w:t>ları</w:t>
      </w:r>
      <w:r>
        <w:rPr>
          <w:rFonts w:ascii="Times New Roman" w:hAnsi="Times New Roman" w:cs="Times New Roman"/>
        </w:rPr>
        <w:t xml:space="preserve"> aşağıdaki kelimeler kullanılarak ifade edilebilir.</w:t>
      </w:r>
    </w:p>
    <w:p w:rsidR="001B51D1" w:rsidRPr="00606596" w:rsidRDefault="00141B11" w:rsidP="00633F6F">
      <w:pPr>
        <w:pStyle w:val="NormalWeb"/>
        <w:spacing w:before="0" w:beforeAutospacing="0" w:after="0" w:afterAutospacing="0" w:line="360" w:lineRule="auto"/>
        <w:ind w:firstLine="708"/>
        <w:rPr>
          <w:rFonts w:ascii="Helvetica" w:hAnsi="Helvetica" w:cs="Helvetica"/>
          <w:color w:val="FF0000"/>
          <w:sz w:val="22"/>
          <w:szCs w:val="22"/>
        </w:rPr>
      </w:pPr>
      <w:r w:rsidRPr="00606596">
        <w:rPr>
          <w:sz w:val="22"/>
          <w:szCs w:val="22"/>
        </w:rPr>
        <w:t>Kavramsallaştırma,</w:t>
      </w:r>
      <w:r w:rsidRPr="00606596">
        <w:rPr>
          <w:rFonts w:ascii="Helvetica" w:hAnsi="Helvetica" w:cs="Helvetica"/>
          <w:color w:val="FF0000"/>
          <w:sz w:val="22"/>
          <w:szCs w:val="22"/>
        </w:rPr>
        <w:t xml:space="preserve"> </w:t>
      </w:r>
    </w:p>
    <w:p w:rsidR="001B51D1" w:rsidRPr="00606596" w:rsidRDefault="00141B11" w:rsidP="00633F6F">
      <w:pPr>
        <w:pStyle w:val="NormalWeb"/>
        <w:spacing w:before="0" w:beforeAutospacing="0" w:after="0" w:afterAutospacing="0" w:line="360" w:lineRule="auto"/>
        <w:ind w:left="3714" w:hanging="3005"/>
        <w:rPr>
          <w:sz w:val="22"/>
          <w:szCs w:val="22"/>
        </w:rPr>
      </w:pPr>
      <w:r w:rsidRPr="00606596">
        <w:rPr>
          <w:sz w:val="22"/>
          <w:szCs w:val="22"/>
        </w:rPr>
        <w:t xml:space="preserve">Gözetim ve liderlik sorumluluğu (Araştırma faaliyetinin </w:t>
      </w:r>
      <w:r w:rsidR="00633F6F">
        <w:rPr>
          <w:sz w:val="22"/>
          <w:szCs w:val="22"/>
        </w:rPr>
        <w:t xml:space="preserve">planlanması ve yürütülmesi için </w:t>
      </w:r>
      <w:r w:rsidRPr="00606596">
        <w:rPr>
          <w:sz w:val="22"/>
          <w:szCs w:val="22"/>
        </w:rPr>
        <w:t xml:space="preserve">gözetim ve liderlik sorumluluğu), </w:t>
      </w:r>
    </w:p>
    <w:p w:rsidR="001B51D1" w:rsidRPr="00606596" w:rsidRDefault="00141B11" w:rsidP="00633F6F">
      <w:pPr>
        <w:pStyle w:val="NormalWeb"/>
        <w:spacing w:before="0" w:beforeAutospacing="0" w:after="0" w:afterAutospacing="0" w:line="360" w:lineRule="auto"/>
        <w:ind w:firstLine="708"/>
        <w:rPr>
          <w:sz w:val="22"/>
          <w:szCs w:val="22"/>
        </w:rPr>
      </w:pPr>
      <w:r w:rsidRPr="00606596">
        <w:rPr>
          <w:sz w:val="22"/>
          <w:szCs w:val="22"/>
        </w:rPr>
        <w:t xml:space="preserve">Yazma-orijinal taslak hazırlama, </w:t>
      </w:r>
    </w:p>
    <w:p w:rsidR="001B51D1" w:rsidRPr="00606596" w:rsidRDefault="00141B11" w:rsidP="00633F6F">
      <w:pPr>
        <w:pStyle w:val="NormalWeb"/>
        <w:spacing w:before="0" w:beforeAutospacing="0" w:after="0" w:afterAutospacing="0" w:line="360" w:lineRule="auto"/>
        <w:ind w:firstLine="708"/>
        <w:rPr>
          <w:sz w:val="22"/>
          <w:szCs w:val="22"/>
        </w:rPr>
      </w:pPr>
      <w:r w:rsidRPr="00606596">
        <w:rPr>
          <w:sz w:val="22"/>
          <w:szCs w:val="22"/>
        </w:rPr>
        <w:t xml:space="preserve">Yazma-gözden geçirme ve düzenleme, </w:t>
      </w:r>
    </w:p>
    <w:p w:rsidR="001B51D1" w:rsidRPr="00606596" w:rsidRDefault="00141B11" w:rsidP="00633F6F">
      <w:pPr>
        <w:pStyle w:val="NormalWeb"/>
        <w:spacing w:before="0" w:beforeAutospacing="0" w:after="0" w:afterAutospacing="0" w:line="360" w:lineRule="auto"/>
        <w:ind w:firstLine="708"/>
        <w:rPr>
          <w:sz w:val="22"/>
          <w:szCs w:val="22"/>
        </w:rPr>
      </w:pPr>
      <w:r w:rsidRPr="00606596">
        <w:rPr>
          <w:sz w:val="22"/>
          <w:szCs w:val="22"/>
        </w:rPr>
        <w:t xml:space="preserve">Veri toplama, </w:t>
      </w:r>
    </w:p>
    <w:p w:rsidR="001B51D1" w:rsidRPr="00606596" w:rsidRDefault="00141B11" w:rsidP="00633F6F">
      <w:pPr>
        <w:pStyle w:val="NormalWeb"/>
        <w:spacing w:before="0" w:beforeAutospacing="0" w:after="0" w:afterAutospacing="0" w:line="360" w:lineRule="auto"/>
        <w:ind w:left="2835" w:hanging="2127"/>
        <w:rPr>
          <w:sz w:val="22"/>
          <w:szCs w:val="22"/>
        </w:rPr>
      </w:pPr>
      <w:r w:rsidRPr="00606596">
        <w:rPr>
          <w:sz w:val="22"/>
          <w:szCs w:val="22"/>
        </w:rPr>
        <w:lastRenderedPageBreak/>
        <w:t xml:space="preserve">Verinin düzenlenmesi (Çeşitli kaynaklardan toplanan verilerin organizasyonu ve bütünleştirilmesi), </w:t>
      </w:r>
    </w:p>
    <w:p w:rsidR="001B51D1" w:rsidRPr="00606596" w:rsidRDefault="00141B11" w:rsidP="00633F6F">
      <w:pPr>
        <w:pStyle w:val="NormalWeb"/>
        <w:spacing w:before="0" w:beforeAutospacing="0" w:after="0" w:afterAutospacing="0" w:line="360" w:lineRule="auto"/>
        <w:ind w:firstLine="708"/>
        <w:rPr>
          <w:sz w:val="22"/>
          <w:szCs w:val="22"/>
        </w:rPr>
      </w:pPr>
      <w:r w:rsidRPr="00606596">
        <w:rPr>
          <w:sz w:val="22"/>
          <w:szCs w:val="22"/>
        </w:rPr>
        <w:t xml:space="preserve">Görselleştirme (Veri sunumu), </w:t>
      </w:r>
    </w:p>
    <w:p w:rsidR="001B51D1" w:rsidRPr="00606596" w:rsidRDefault="00141B11" w:rsidP="00633F6F">
      <w:pPr>
        <w:pStyle w:val="NormalWeb"/>
        <w:spacing w:before="0" w:beforeAutospacing="0" w:after="0" w:afterAutospacing="0" w:line="360" w:lineRule="auto"/>
        <w:ind w:left="1446" w:hanging="737"/>
        <w:rPr>
          <w:sz w:val="22"/>
          <w:szCs w:val="22"/>
        </w:rPr>
      </w:pPr>
      <w:r w:rsidRPr="00606596">
        <w:rPr>
          <w:sz w:val="22"/>
          <w:szCs w:val="22"/>
        </w:rPr>
        <w:t xml:space="preserve">Analiz (Verileri analiz etmek için istatistiksel, matematiksel, hesaplamalı ya da diğer tekniklerin kullanılması), </w:t>
      </w:r>
    </w:p>
    <w:p w:rsidR="001B51D1" w:rsidRPr="00606596" w:rsidRDefault="00141B11" w:rsidP="00633F6F">
      <w:pPr>
        <w:pStyle w:val="NormalWeb"/>
        <w:spacing w:before="0" w:beforeAutospacing="0" w:after="0" w:afterAutospacing="0" w:line="360" w:lineRule="auto"/>
        <w:ind w:left="1730" w:hanging="1021"/>
        <w:rPr>
          <w:sz w:val="22"/>
          <w:szCs w:val="22"/>
        </w:rPr>
      </w:pPr>
      <w:r w:rsidRPr="00606596">
        <w:rPr>
          <w:sz w:val="22"/>
          <w:szCs w:val="22"/>
        </w:rPr>
        <w:t xml:space="preserve">İnceleme (Bir inceleme sürecini yürütme, deneyleri yapmak ya da veri / kanıt toplamak), </w:t>
      </w:r>
    </w:p>
    <w:p w:rsidR="001B51D1" w:rsidRPr="00606596" w:rsidRDefault="00141B11" w:rsidP="00633F6F">
      <w:pPr>
        <w:pStyle w:val="NormalWeb"/>
        <w:spacing w:before="0" w:beforeAutospacing="0" w:after="0" w:afterAutospacing="0" w:line="360" w:lineRule="auto"/>
        <w:ind w:firstLine="708"/>
        <w:rPr>
          <w:sz w:val="22"/>
          <w:szCs w:val="22"/>
        </w:rPr>
      </w:pPr>
      <w:r w:rsidRPr="00606596">
        <w:rPr>
          <w:sz w:val="22"/>
          <w:szCs w:val="22"/>
        </w:rPr>
        <w:t xml:space="preserve">Metodoloji (Metodolojinin geliştirilmesi ya da tasarımı), </w:t>
      </w:r>
    </w:p>
    <w:p w:rsidR="001B51D1" w:rsidRPr="00606596" w:rsidRDefault="00141B11" w:rsidP="00633F6F">
      <w:pPr>
        <w:pStyle w:val="NormalWeb"/>
        <w:spacing w:before="0" w:beforeAutospacing="0" w:after="0" w:afterAutospacing="0" w:line="360" w:lineRule="auto"/>
        <w:ind w:firstLine="708"/>
        <w:rPr>
          <w:sz w:val="22"/>
          <w:szCs w:val="22"/>
        </w:rPr>
      </w:pPr>
      <w:r w:rsidRPr="00606596">
        <w:rPr>
          <w:sz w:val="22"/>
          <w:szCs w:val="22"/>
        </w:rPr>
        <w:t xml:space="preserve">Yazılım, </w:t>
      </w:r>
    </w:p>
    <w:p w:rsidR="001B51D1" w:rsidRPr="00606596" w:rsidRDefault="00141B11" w:rsidP="00633F6F">
      <w:pPr>
        <w:pStyle w:val="NormalWeb"/>
        <w:spacing w:before="0" w:beforeAutospacing="0" w:after="0" w:afterAutospacing="0" w:line="360" w:lineRule="auto"/>
        <w:ind w:left="1843" w:hanging="1134"/>
        <w:rPr>
          <w:sz w:val="22"/>
          <w:szCs w:val="22"/>
        </w:rPr>
      </w:pPr>
      <w:r w:rsidRPr="00606596">
        <w:rPr>
          <w:sz w:val="22"/>
          <w:szCs w:val="22"/>
        </w:rPr>
        <w:t xml:space="preserve">Doğrulama (Sonuçların / deneylerin ve diğer araştırma çıktılarının genel tekrarının / tekrarlanabilirliğinin doğrulanması), </w:t>
      </w:r>
    </w:p>
    <w:p w:rsidR="001B51D1" w:rsidRPr="00606596" w:rsidRDefault="00141B11" w:rsidP="00633F6F">
      <w:pPr>
        <w:pStyle w:val="NormalWeb"/>
        <w:spacing w:before="0" w:beforeAutospacing="0" w:after="0" w:afterAutospacing="0" w:line="360" w:lineRule="auto"/>
        <w:ind w:firstLine="708"/>
        <w:rPr>
          <w:sz w:val="22"/>
          <w:szCs w:val="22"/>
        </w:rPr>
      </w:pPr>
      <w:r w:rsidRPr="00606596">
        <w:rPr>
          <w:sz w:val="22"/>
          <w:szCs w:val="22"/>
        </w:rPr>
        <w:t xml:space="preserve">Analiz araçlarını sağlama, </w:t>
      </w:r>
    </w:p>
    <w:p w:rsidR="001B51D1" w:rsidRPr="00606596" w:rsidRDefault="00141B11" w:rsidP="00633F6F">
      <w:pPr>
        <w:pStyle w:val="NormalWeb"/>
        <w:spacing w:before="0" w:beforeAutospacing="0" w:after="0" w:afterAutospacing="0" w:line="360" w:lineRule="auto"/>
        <w:ind w:firstLine="708"/>
        <w:rPr>
          <w:sz w:val="22"/>
          <w:szCs w:val="22"/>
        </w:rPr>
      </w:pPr>
      <w:r w:rsidRPr="00606596">
        <w:rPr>
          <w:sz w:val="22"/>
          <w:szCs w:val="22"/>
        </w:rPr>
        <w:t xml:space="preserve">Proje yönetimi, </w:t>
      </w:r>
    </w:p>
    <w:p w:rsidR="00141B11" w:rsidRPr="00606596" w:rsidRDefault="00141B11" w:rsidP="00633F6F">
      <w:pPr>
        <w:pStyle w:val="NormalWeb"/>
        <w:spacing w:before="0" w:beforeAutospacing="0" w:after="240" w:afterAutospacing="0" w:line="360" w:lineRule="auto"/>
        <w:ind w:firstLine="709"/>
        <w:rPr>
          <w:sz w:val="22"/>
          <w:szCs w:val="22"/>
        </w:rPr>
      </w:pPr>
      <w:r w:rsidRPr="00606596">
        <w:rPr>
          <w:sz w:val="22"/>
          <w:szCs w:val="22"/>
        </w:rPr>
        <w:t>Finansman edinimi (Mali desteğin alınması).</w:t>
      </w:r>
    </w:p>
    <w:p w:rsidR="00141B11" w:rsidRPr="00606596" w:rsidRDefault="00141B11" w:rsidP="00633F6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606596">
        <w:rPr>
          <w:sz w:val="22"/>
          <w:szCs w:val="22"/>
        </w:rPr>
        <w:tab/>
        <w:t xml:space="preserve">Örnek: Can Tuncay AKIN: Kavramsallaştırma, </w:t>
      </w:r>
      <w:proofErr w:type="gramStart"/>
      <w:r w:rsidRPr="00606596">
        <w:rPr>
          <w:sz w:val="22"/>
          <w:szCs w:val="22"/>
        </w:rPr>
        <w:t>metodoloji</w:t>
      </w:r>
      <w:proofErr w:type="gramEnd"/>
      <w:r w:rsidRPr="00606596">
        <w:rPr>
          <w:sz w:val="22"/>
          <w:szCs w:val="22"/>
        </w:rPr>
        <w:t xml:space="preserve">, doğrulama, analiz, yazma-inceleme ve düzenleme, gözetim ve liderlik sorumluluğu. Ayhan BEKLEYEN: Yazma-orijinal taslak hazırlama, veri toplama, verinin düzenlenmesi, görselleştirme, </w:t>
      </w:r>
      <w:proofErr w:type="gramStart"/>
      <w:r w:rsidRPr="00606596">
        <w:rPr>
          <w:sz w:val="22"/>
          <w:szCs w:val="22"/>
        </w:rPr>
        <w:t>…………..</w:t>
      </w:r>
      <w:proofErr w:type="gramEnd"/>
      <w:r w:rsidRPr="00606596">
        <w:rPr>
          <w:sz w:val="22"/>
          <w:szCs w:val="22"/>
        </w:rPr>
        <w:t xml:space="preserve">   </w:t>
      </w:r>
    </w:p>
    <w:p w:rsidR="009D59C3" w:rsidRPr="00633F6F" w:rsidRDefault="009D59C3" w:rsidP="00633F6F">
      <w:pPr>
        <w:spacing w:after="0" w:line="360" w:lineRule="auto"/>
        <w:rPr>
          <w:rFonts w:ascii="Times New Roman" w:hAnsi="Times New Roman" w:cs="Times New Roman"/>
          <w:b/>
          <w:lang w:val="en-US"/>
        </w:rPr>
      </w:pPr>
    </w:p>
    <w:p w:rsidR="003956AB" w:rsidRDefault="00E44B55" w:rsidP="00633F6F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7102">
        <w:rPr>
          <w:rFonts w:ascii="Times New Roman" w:hAnsi="Times New Roman" w:cs="Times New Roman"/>
          <w:b/>
          <w:sz w:val="24"/>
          <w:szCs w:val="24"/>
          <w:lang w:val="en-US"/>
        </w:rPr>
        <w:t>KAYNAKLAR</w:t>
      </w:r>
      <w:r w:rsidR="000829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956AB" w:rsidRPr="003C3DB4" w:rsidRDefault="00F8049F" w:rsidP="00633F6F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3C3DB4">
        <w:rPr>
          <w:rFonts w:ascii="Times New Roman" w:hAnsi="Times New Roman" w:cs="Times New Roman"/>
        </w:rPr>
        <w:t>Kaynakça göste</w:t>
      </w:r>
      <w:r w:rsidR="00DF570E" w:rsidRPr="003C3DB4">
        <w:rPr>
          <w:rFonts w:ascii="Times New Roman" w:hAnsi="Times New Roman" w:cs="Times New Roman"/>
        </w:rPr>
        <w:t>rimi için “IEEE” referans stili</w:t>
      </w:r>
      <w:r w:rsidRPr="003C3DB4">
        <w:rPr>
          <w:rFonts w:ascii="Times New Roman" w:hAnsi="Times New Roman" w:cs="Times New Roman"/>
        </w:rPr>
        <w:t xml:space="preserve"> kullan</w:t>
      </w:r>
      <w:r w:rsidR="00DF570E" w:rsidRPr="003C3DB4">
        <w:rPr>
          <w:rFonts w:ascii="Times New Roman" w:hAnsi="Times New Roman" w:cs="Times New Roman"/>
        </w:rPr>
        <w:t>ılmalıdır</w:t>
      </w:r>
      <w:r w:rsidRPr="003C3DB4">
        <w:rPr>
          <w:rFonts w:ascii="Times New Roman" w:hAnsi="Times New Roman" w:cs="Times New Roman"/>
        </w:rPr>
        <w:t>.</w:t>
      </w:r>
      <w:r w:rsidR="003956AB" w:rsidRPr="003C3DB4">
        <w:rPr>
          <w:rFonts w:ascii="Times New Roman" w:hAnsi="Times New Roman" w:cs="Times New Roman"/>
        </w:rPr>
        <w:t xml:space="preserve"> </w:t>
      </w:r>
      <w:r w:rsidR="00F107CA">
        <w:rPr>
          <w:rFonts w:ascii="Times New Roman" w:hAnsi="Times New Roman" w:cs="Times New Roman"/>
        </w:rPr>
        <w:t>Metinde belirtilen her referansın referans listesinde de mevcut olduğundan ve referans listesindeki her bir referansın metinde yer aldığından emin olunmal</w:t>
      </w:r>
      <w:r w:rsidR="00606596">
        <w:rPr>
          <w:rFonts w:ascii="Times New Roman" w:hAnsi="Times New Roman" w:cs="Times New Roman"/>
        </w:rPr>
        <w:t>ı</w:t>
      </w:r>
      <w:r w:rsidR="00F107CA">
        <w:rPr>
          <w:rFonts w:ascii="Times New Roman" w:hAnsi="Times New Roman" w:cs="Times New Roman"/>
        </w:rPr>
        <w:t xml:space="preserve">dır. </w:t>
      </w:r>
      <w:r w:rsidR="00FF2077" w:rsidRPr="003C3DB4">
        <w:rPr>
          <w:rFonts w:ascii="Times New Roman" w:hAnsi="Times New Roman" w:cs="Times New Roman"/>
        </w:rPr>
        <w:t>Özette belirtilen referanslar tam olarak verilmelidir.</w:t>
      </w:r>
      <w:r w:rsidR="00577633" w:rsidRPr="003C3DB4">
        <w:rPr>
          <w:rFonts w:ascii="Times New Roman" w:hAnsi="Times New Roman" w:cs="Times New Roman"/>
        </w:rPr>
        <w:t xml:space="preserve"> Dergi adları, </w:t>
      </w:r>
      <w:hyperlink r:id="rId13" w:history="1">
        <w:r w:rsidR="00577633" w:rsidRPr="003C3DB4">
          <w:rPr>
            <w:rStyle w:val="Kpr"/>
            <w:rFonts w:cs="Times New Roman"/>
            <w:sz w:val="22"/>
          </w:rPr>
          <w:t>Kelime Kısaltmaları Listesine</w:t>
        </w:r>
      </w:hyperlink>
      <w:r w:rsidR="00577633" w:rsidRPr="003C3DB4">
        <w:rPr>
          <w:rFonts w:ascii="Times New Roman" w:hAnsi="Times New Roman" w:cs="Times New Roman"/>
        </w:rPr>
        <w:t xml:space="preserve"> göre kısaltılmalıdır.</w:t>
      </w:r>
    </w:p>
    <w:p w:rsidR="00792F60" w:rsidRPr="003C3DB4" w:rsidRDefault="00792F60" w:rsidP="00633F6F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3C3DB4">
        <w:rPr>
          <w:rFonts w:ascii="Times New Roman" w:hAnsi="Times New Roman" w:cs="Times New Roman"/>
        </w:rPr>
        <w:t>Referanslar</w:t>
      </w:r>
      <w:r w:rsidR="00DF570E" w:rsidRPr="003C3DB4">
        <w:rPr>
          <w:rFonts w:ascii="Times New Roman" w:hAnsi="Times New Roman" w:cs="Times New Roman"/>
        </w:rPr>
        <w:t xml:space="preserve"> metne göre köşeli parantez içindeki sayılara göre belirti</w:t>
      </w:r>
      <w:r w:rsidRPr="003C3DB4">
        <w:rPr>
          <w:rFonts w:ascii="Times New Roman" w:hAnsi="Times New Roman" w:cs="Times New Roman"/>
        </w:rPr>
        <w:t>lmelidir.</w:t>
      </w:r>
      <w:r w:rsidR="00DF570E" w:rsidRPr="003C3DB4">
        <w:rPr>
          <w:rFonts w:ascii="Times New Roman" w:hAnsi="Times New Roman" w:cs="Times New Roman"/>
        </w:rPr>
        <w:t xml:space="preserve"> Gerçek yazarlara atıfta bulunulabilir, ancak referans numaraları her zaman verilmelidir.</w:t>
      </w:r>
    </w:p>
    <w:p w:rsidR="00DF570E" w:rsidRPr="00DF570E" w:rsidRDefault="00DF570E" w:rsidP="00633F6F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792F60">
        <w:rPr>
          <w:rFonts w:ascii="Times New Roman" w:hAnsi="Times New Roman" w:cs="Times New Roman"/>
          <w:b/>
        </w:rPr>
        <w:t>Örnek:</w:t>
      </w:r>
      <w:r w:rsidRPr="00DF570E">
        <w:rPr>
          <w:rFonts w:ascii="Times New Roman" w:hAnsi="Times New Roman" w:cs="Times New Roman"/>
        </w:rPr>
        <w:t xml:space="preserve"> '</w:t>
      </w:r>
      <w:proofErr w:type="gramStart"/>
      <w:r w:rsidRPr="00DF570E">
        <w:rPr>
          <w:rFonts w:ascii="Times New Roman" w:hAnsi="Times New Roman" w:cs="Times New Roman"/>
        </w:rPr>
        <w:t>.....</w:t>
      </w:r>
      <w:proofErr w:type="gramEnd"/>
      <w:r w:rsidRPr="00DF570E">
        <w:rPr>
          <w:rFonts w:ascii="Times New Roman" w:hAnsi="Times New Roman" w:cs="Times New Roman"/>
        </w:rPr>
        <w:t xml:space="preserve"> </w:t>
      </w:r>
      <w:proofErr w:type="gramStart"/>
      <w:r w:rsidRPr="00DF570E">
        <w:rPr>
          <w:rFonts w:ascii="Times New Roman" w:hAnsi="Times New Roman" w:cs="Times New Roman"/>
        </w:rPr>
        <w:t>gösterildiği</w:t>
      </w:r>
      <w:proofErr w:type="gramEnd"/>
      <w:r w:rsidRPr="00DF570E">
        <w:rPr>
          <w:rFonts w:ascii="Times New Roman" w:hAnsi="Times New Roman" w:cs="Times New Roman"/>
        </w:rPr>
        <w:t xml:space="preserve"> gibi [3,6]. </w:t>
      </w:r>
      <w:proofErr w:type="spellStart"/>
      <w:r w:rsidR="00792F60">
        <w:rPr>
          <w:rFonts w:ascii="Times New Roman" w:hAnsi="Times New Roman" w:cs="Times New Roman"/>
        </w:rPr>
        <w:t>Silverman</w:t>
      </w:r>
      <w:proofErr w:type="spellEnd"/>
      <w:r w:rsidR="00792F60">
        <w:rPr>
          <w:rFonts w:ascii="Times New Roman" w:hAnsi="Times New Roman" w:cs="Times New Roman"/>
        </w:rPr>
        <w:t xml:space="preserve"> ve </w:t>
      </w:r>
      <w:proofErr w:type="spellStart"/>
      <w:r w:rsidR="00792F60">
        <w:rPr>
          <w:rFonts w:ascii="Times New Roman" w:hAnsi="Times New Roman" w:cs="Times New Roman"/>
        </w:rPr>
        <w:t>Maharen</w:t>
      </w:r>
      <w:proofErr w:type="spellEnd"/>
      <w:r w:rsidR="00792F60">
        <w:rPr>
          <w:rFonts w:ascii="Times New Roman" w:hAnsi="Times New Roman" w:cs="Times New Roman"/>
        </w:rPr>
        <w:t xml:space="preserve"> </w:t>
      </w:r>
      <w:r w:rsidRPr="00DF570E">
        <w:rPr>
          <w:rFonts w:ascii="Times New Roman" w:hAnsi="Times New Roman" w:cs="Times New Roman"/>
        </w:rPr>
        <w:t xml:space="preserve">[8] farklı bir sonuç elde ettiler </w:t>
      </w:r>
      <w:proofErr w:type="gramStart"/>
      <w:r w:rsidRPr="00DF570E">
        <w:rPr>
          <w:rFonts w:ascii="Times New Roman" w:hAnsi="Times New Roman" w:cs="Times New Roman"/>
        </w:rPr>
        <w:t>....</w:t>
      </w:r>
      <w:proofErr w:type="gramEnd"/>
      <w:r w:rsidR="00633F6F">
        <w:rPr>
          <w:rFonts w:ascii="Times New Roman" w:hAnsi="Times New Roman" w:cs="Times New Roman"/>
        </w:rPr>
        <w:t xml:space="preserve"> </w:t>
      </w:r>
      <w:proofErr w:type="spellStart"/>
      <w:r w:rsidR="00633F6F">
        <w:rPr>
          <w:rFonts w:ascii="Times New Roman" w:hAnsi="Times New Roman" w:cs="Times New Roman"/>
        </w:rPr>
        <w:t>Rogers</w:t>
      </w:r>
      <w:proofErr w:type="spellEnd"/>
      <w:r w:rsidR="00633F6F">
        <w:rPr>
          <w:rFonts w:ascii="Times New Roman" w:hAnsi="Times New Roman" w:cs="Times New Roman"/>
        </w:rPr>
        <w:t xml:space="preserve"> </w:t>
      </w:r>
      <w:r w:rsidR="00633F6F" w:rsidRPr="00633F6F">
        <w:rPr>
          <w:rFonts w:ascii="Times New Roman" w:hAnsi="Times New Roman" w:cs="Times New Roman"/>
          <w:i/>
        </w:rPr>
        <w:t>et al</w:t>
      </w:r>
      <w:r w:rsidR="00633F6F">
        <w:rPr>
          <w:rFonts w:ascii="Times New Roman" w:hAnsi="Times New Roman" w:cs="Times New Roman"/>
        </w:rPr>
        <w:t>. [10] de benzer bir sonuca ulaştılar.</w:t>
      </w:r>
      <w:r w:rsidRPr="00DF570E">
        <w:rPr>
          <w:rFonts w:ascii="Times New Roman" w:hAnsi="Times New Roman" w:cs="Times New Roman"/>
        </w:rPr>
        <w:t xml:space="preserve"> '</w:t>
      </w:r>
    </w:p>
    <w:p w:rsidR="00F066B7" w:rsidRPr="00E0744E" w:rsidRDefault="00DF570E" w:rsidP="00633F6F">
      <w:pPr>
        <w:pStyle w:val="ddictsentence"/>
        <w:spacing w:after="240" w:afterAutospacing="0" w:line="360" w:lineRule="auto"/>
        <w:jc w:val="both"/>
        <w:rPr>
          <w:sz w:val="22"/>
          <w:szCs w:val="22"/>
        </w:rPr>
      </w:pPr>
      <w:r w:rsidRPr="00E0744E">
        <w:rPr>
          <w:sz w:val="22"/>
          <w:szCs w:val="22"/>
        </w:rPr>
        <w:t>Referans li</w:t>
      </w:r>
      <w:r w:rsidR="00792F60" w:rsidRPr="00E0744E">
        <w:rPr>
          <w:sz w:val="22"/>
          <w:szCs w:val="22"/>
        </w:rPr>
        <w:t>stesi</w:t>
      </w:r>
      <w:r w:rsidR="001B51D1">
        <w:rPr>
          <w:sz w:val="22"/>
          <w:szCs w:val="22"/>
        </w:rPr>
        <w:t xml:space="preserve">, </w:t>
      </w:r>
      <w:r w:rsidR="005641AD" w:rsidRPr="00E0744E">
        <w:rPr>
          <w:sz w:val="22"/>
          <w:szCs w:val="22"/>
        </w:rPr>
        <w:t>referanslar</w:t>
      </w:r>
      <w:r w:rsidR="001B51D1">
        <w:rPr>
          <w:sz w:val="22"/>
          <w:szCs w:val="22"/>
        </w:rPr>
        <w:t>ın makale içindeki kullanım sıralarına uygun olarak numaralanmalıdır. Tüm referanslar aşağıdaki tablonun içine yerleştirilmelidir. Referans gösterimleri hakkındaki daha fazla bilgiye aşağıdaki linklerden ulaşılabilir.</w:t>
      </w:r>
      <w:r w:rsidR="00DB3579">
        <w:rPr>
          <w:sz w:val="22"/>
          <w:szCs w:val="22"/>
        </w:rPr>
        <w:t xml:space="preserve"> </w:t>
      </w:r>
      <w:r w:rsidR="00DB3579" w:rsidRPr="00DB3579">
        <w:rPr>
          <w:b/>
          <w:sz w:val="22"/>
          <w:szCs w:val="22"/>
        </w:rPr>
        <w:t>Lütfen tüm kaynakları aşağıdaki tablonun içine yazınız.</w:t>
      </w:r>
    </w:p>
    <w:p w:rsidR="00633F6F" w:rsidRPr="00633F6F" w:rsidRDefault="004E4A66" w:rsidP="00633F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hyperlink r:id="rId14" w:history="1">
        <w:r w:rsidR="00633F6F" w:rsidRPr="00633F6F">
          <w:rPr>
            <w:rFonts w:ascii="Times New Roman" w:eastAsia="Times New Roman" w:hAnsi="Times New Roman" w:cs="Times New Roman"/>
            <w:color w:val="000000" w:themeColor="text1"/>
            <w:u w:val="single"/>
            <w:lang w:eastAsia="tr-TR"/>
          </w:rPr>
          <w:t>https://journals.ieeeauthorcenter.ieee.org/wp-content/uploads/sites/7/IEEE_Reference_Guide.pdf</w:t>
        </w:r>
      </w:hyperlink>
    </w:p>
    <w:p w:rsidR="00F107CA" w:rsidRDefault="004E4A66" w:rsidP="00F107CA">
      <w:pPr>
        <w:pStyle w:val="ddictsentence"/>
        <w:jc w:val="both"/>
        <w:rPr>
          <w:sz w:val="22"/>
          <w:szCs w:val="22"/>
        </w:rPr>
      </w:pPr>
      <w:hyperlink r:id="rId15" w:history="1">
        <w:r w:rsidR="00F107CA" w:rsidRPr="00F107CA">
          <w:rPr>
            <w:sz w:val="22"/>
            <w:szCs w:val="22"/>
          </w:rPr>
          <w:t>http://www.citationmachine.net/ieee</w:t>
        </w:r>
      </w:hyperlink>
      <w:r w:rsidR="00633F6F">
        <w:rPr>
          <w:sz w:val="22"/>
          <w:szCs w:val="22"/>
        </w:rPr>
        <w:t xml:space="preserve"> </w:t>
      </w:r>
    </w:p>
    <w:p w:rsidR="0008298E" w:rsidRPr="003C3DB4" w:rsidRDefault="00F066B7" w:rsidP="00F066B7">
      <w:pPr>
        <w:pStyle w:val="ddictsentence"/>
        <w:rPr>
          <w:b/>
          <w:color w:val="0F2149"/>
          <w:sz w:val="22"/>
          <w:szCs w:val="22"/>
        </w:rPr>
      </w:pPr>
      <w:r w:rsidRPr="003C3DB4">
        <w:rPr>
          <w:b/>
          <w:sz w:val="22"/>
          <w:szCs w:val="22"/>
        </w:rPr>
        <w:lastRenderedPageBreak/>
        <w:t>Örnekler</w:t>
      </w:r>
      <w:r w:rsidR="0043167D" w:rsidRPr="003C3DB4">
        <w:rPr>
          <w:b/>
          <w:sz w:val="22"/>
          <w:szCs w:val="22"/>
        </w:rPr>
        <w:t>: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8238"/>
      </w:tblGrid>
      <w:tr w:rsidR="00B17244" w:rsidRPr="00633F6F" w:rsidTr="001F7B47">
        <w:tc>
          <w:tcPr>
            <w:tcW w:w="583" w:type="dxa"/>
          </w:tcPr>
          <w:p w:rsidR="00B833B6" w:rsidRPr="00633F6F" w:rsidRDefault="00B833B6" w:rsidP="00633F6F">
            <w:pPr>
              <w:pStyle w:val="Kaynaka0"/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633F6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[1]</w:t>
            </w:r>
          </w:p>
        </w:tc>
        <w:tc>
          <w:tcPr>
            <w:tcW w:w="8238" w:type="dxa"/>
          </w:tcPr>
          <w:p w:rsidR="00CA4CB7" w:rsidRPr="00633F6F" w:rsidRDefault="00CA4CB7" w:rsidP="00633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 w:eastAsia="tr-TR"/>
              </w:rPr>
            </w:pPr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B.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Klaus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P.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Horn</w:t>
            </w:r>
            <w:proofErr w:type="spellEnd"/>
            <w:r w:rsidR="00337506" w:rsidRPr="00633F6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33F6F">
              <w:rPr>
                <w:rFonts w:ascii="Times New Roman" w:hAnsi="Times New Roman" w:cs="Times New Roman"/>
                <w:i/>
                <w:color w:val="000000" w:themeColor="text1"/>
              </w:rPr>
              <w:t xml:space="preserve">Robot </w:t>
            </w:r>
            <w:proofErr w:type="spellStart"/>
            <w:r w:rsidRPr="00633F6F">
              <w:rPr>
                <w:rFonts w:ascii="Times New Roman" w:hAnsi="Times New Roman" w:cs="Times New Roman"/>
                <w:i/>
                <w:color w:val="000000" w:themeColor="text1"/>
              </w:rPr>
              <w:t>Vision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. Cambridge, MA: MIT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Press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, 1986. </w:t>
            </w:r>
            <w:r w:rsidRPr="00633F6F">
              <w:rPr>
                <w:rFonts w:ascii="Times New Roman" w:hAnsi="Times New Roman" w:cs="Times New Roman"/>
                <w:b/>
                <w:color w:val="000000" w:themeColor="text1"/>
              </w:rPr>
              <w:t>(Kitap)</w:t>
            </w:r>
          </w:p>
        </w:tc>
      </w:tr>
      <w:tr w:rsidR="00CA4CB7" w:rsidRPr="00633F6F" w:rsidTr="001F7B47">
        <w:tc>
          <w:tcPr>
            <w:tcW w:w="583" w:type="dxa"/>
          </w:tcPr>
          <w:p w:rsidR="00CA4CB7" w:rsidRPr="00633F6F" w:rsidRDefault="00B538EA" w:rsidP="00633F6F">
            <w:pPr>
              <w:pStyle w:val="Kaynaka0"/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633F6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[2]</w:t>
            </w:r>
          </w:p>
        </w:tc>
        <w:tc>
          <w:tcPr>
            <w:tcW w:w="8238" w:type="dxa"/>
          </w:tcPr>
          <w:p w:rsidR="00CA4CB7" w:rsidRPr="00633F6F" w:rsidRDefault="001729F9" w:rsidP="00633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R. L.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Myer</w:t>
            </w:r>
            <w:proofErr w:type="spellEnd"/>
            <w:r w:rsidR="00337506" w:rsidRPr="00633F6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“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Parametric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oscillators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nonlinear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materials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,” in </w:t>
            </w:r>
            <w:proofErr w:type="spellStart"/>
            <w:r w:rsidRPr="00633F6F">
              <w:rPr>
                <w:rFonts w:ascii="Times New Roman" w:hAnsi="Times New Roman" w:cs="Times New Roman"/>
                <w:i/>
                <w:color w:val="000000" w:themeColor="text1"/>
              </w:rPr>
              <w:t>Nonlinear</w:t>
            </w:r>
            <w:proofErr w:type="spellEnd"/>
            <w:r w:rsidRPr="00633F6F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i/>
                <w:color w:val="000000" w:themeColor="text1"/>
              </w:rPr>
              <w:t>Optics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58576E" w:rsidRPr="00633F6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8576E" w:rsidRPr="00633F6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nd</w:t>
            </w:r>
            <w:r w:rsidR="00337506" w:rsidRPr="00633F6F">
              <w:rPr>
                <w:rFonts w:ascii="Times New Roman" w:hAnsi="Times New Roman" w:cs="Times New Roman"/>
                <w:color w:val="000000" w:themeColor="text1"/>
              </w:rPr>
              <w:t xml:space="preserve"> ed</w:t>
            </w:r>
            <w:proofErr w:type="gramStart"/>
            <w:r w:rsidR="00337506" w:rsidRPr="00633F6F">
              <w:rPr>
                <w:rFonts w:ascii="Times New Roman" w:hAnsi="Times New Roman" w:cs="Times New Roman"/>
                <w:color w:val="000000" w:themeColor="text1"/>
              </w:rPr>
              <w:t>.,</w:t>
            </w:r>
            <w:proofErr w:type="gramEnd"/>
            <w:r w:rsidR="0058576E"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vol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>. 4</w:t>
            </w:r>
            <w:r w:rsidR="00337506" w:rsidRPr="00633F6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P. G.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Harper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B. S.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Wherret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Eds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. San Francisco, CA: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Academic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, 1977,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pp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. 47-160. </w:t>
            </w:r>
            <w:r w:rsidRPr="00633F6F">
              <w:rPr>
                <w:rFonts w:ascii="Times New Roman" w:hAnsi="Times New Roman" w:cs="Times New Roman"/>
                <w:b/>
                <w:color w:val="000000" w:themeColor="text1"/>
              </w:rPr>
              <w:t>(Kitap bölümü)</w:t>
            </w:r>
          </w:p>
        </w:tc>
      </w:tr>
      <w:tr w:rsidR="0030022F" w:rsidRPr="00633F6F" w:rsidTr="001F7B47">
        <w:tc>
          <w:tcPr>
            <w:tcW w:w="583" w:type="dxa"/>
          </w:tcPr>
          <w:p w:rsidR="0030022F" w:rsidRPr="00633F6F" w:rsidRDefault="00B538EA" w:rsidP="00633F6F">
            <w:pPr>
              <w:pStyle w:val="Kaynaka0"/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633F6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[3]</w:t>
            </w:r>
          </w:p>
        </w:tc>
        <w:tc>
          <w:tcPr>
            <w:tcW w:w="8238" w:type="dxa"/>
          </w:tcPr>
          <w:p w:rsidR="0030022F" w:rsidRDefault="0030022F" w:rsidP="00633F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R.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Fardel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, M.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Nagel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, F.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Nuesch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, T.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Lippert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A.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Wokaun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>, “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Fabrication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of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organic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light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emitting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diode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pixels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by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laser-assisted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forward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transfer,” </w:t>
            </w:r>
            <w:proofErr w:type="spellStart"/>
            <w:r w:rsidRPr="00633F6F">
              <w:rPr>
                <w:rFonts w:ascii="Times New Roman" w:hAnsi="Times New Roman" w:cs="Times New Roman"/>
                <w:i/>
                <w:color w:val="000000" w:themeColor="text1"/>
              </w:rPr>
              <w:t>Appl</w:t>
            </w:r>
            <w:proofErr w:type="spellEnd"/>
            <w:r w:rsidRPr="00633F6F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proofErr w:type="spellStart"/>
            <w:r w:rsidRPr="00633F6F">
              <w:rPr>
                <w:rFonts w:ascii="Times New Roman" w:hAnsi="Times New Roman" w:cs="Times New Roman"/>
                <w:i/>
                <w:color w:val="000000" w:themeColor="text1"/>
              </w:rPr>
              <w:t>Phys</w:t>
            </w:r>
            <w:proofErr w:type="spellEnd"/>
            <w:r w:rsidRPr="00633F6F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proofErr w:type="spellStart"/>
            <w:r w:rsidRPr="00633F6F">
              <w:rPr>
                <w:rFonts w:ascii="Times New Roman" w:hAnsi="Times New Roman" w:cs="Times New Roman"/>
                <w:i/>
                <w:color w:val="000000" w:themeColor="text1"/>
              </w:rPr>
              <w:t>Lett</w:t>
            </w:r>
            <w:proofErr w:type="spellEnd"/>
            <w:proofErr w:type="gramStart"/>
            <w:r w:rsidRPr="00633F6F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Pr="00633F6F">
              <w:rPr>
                <w:rFonts w:ascii="Times New Roman" w:hAnsi="Times New Roman" w:cs="Times New Roman"/>
                <w:color w:val="000000" w:themeColor="text1"/>
              </w:rPr>
              <w:t>,</w:t>
            </w:r>
            <w:proofErr w:type="gram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vol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. 91,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no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. 6, </w:t>
            </w:r>
            <w:proofErr w:type="spellStart"/>
            <w:r w:rsidR="00901978" w:rsidRPr="00633F6F">
              <w:rPr>
                <w:rFonts w:ascii="Times New Roman" w:hAnsi="Times New Roman" w:cs="Times New Roman"/>
                <w:color w:val="000000" w:themeColor="text1"/>
              </w:rPr>
              <w:t>pp</w:t>
            </w:r>
            <w:proofErr w:type="spellEnd"/>
            <w:r w:rsidR="00901978" w:rsidRPr="00633F6F">
              <w:rPr>
                <w:rFonts w:ascii="Times New Roman" w:hAnsi="Times New Roman" w:cs="Times New Roman"/>
                <w:color w:val="000000" w:themeColor="text1"/>
              </w:rPr>
              <w:t xml:space="preserve">. 50-61, </w:t>
            </w:r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2007. </w:t>
            </w:r>
            <w:r w:rsidRPr="00633F6F">
              <w:rPr>
                <w:rFonts w:ascii="Times New Roman" w:hAnsi="Times New Roman" w:cs="Times New Roman"/>
                <w:b/>
                <w:color w:val="000000" w:themeColor="text1"/>
              </w:rPr>
              <w:t>(Makale)</w:t>
            </w:r>
          </w:p>
          <w:p w:rsidR="001F7B47" w:rsidRPr="00633F6F" w:rsidRDefault="001F7B47" w:rsidP="00633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Y. Melikoğlu ve A. Bekleyen, “Şanlıurfa’nın geleneksel rüzgâr yakalayıcıları: Kaybolan bir geleneğin günümüze kadar gelen örnekleri”, </w:t>
            </w:r>
            <w:r w:rsidRPr="00B35FA8">
              <w:rPr>
                <w:rFonts w:ascii="Times New Roman" w:hAnsi="Times New Roman" w:cs="Times New Roman"/>
                <w:i/>
                <w:color w:val="000000" w:themeColor="text1"/>
              </w:rPr>
              <w:t>El-</w:t>
            </w:r>
            <w:proofErr w:type="spellStart"/>
            <w:r w:rsidRPr="00B35FA8">
              <w:rPr>
                <w:rFonts w:ascii="Times New Roman" w:hAnsi="Times New Roman" w:cs="Times New Roman"/>
                <w:i/>
                <w:color w:val="000000" w:themeColor="text1"/>
              </w:rPr>
              <w:t>Cezeri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c. 8, sayı. 1,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268-286, 2021. (</w:t>
            </w:r>
            <w:r w:rsidRPr="00B35FA8">
              <w:rPr>
                <w:rFonts w:ascii="Times New Roman" w:hAnsi="Times New Roman" w:cs="Times New Roman"/>
                <w:b/>
                <w:color w:val="000000" w:themeColor="text1"/>
              </w:rPr>
              <w:t>Türkçe Makale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15102F" w:rsidRPr="00633F6F" w:rsidTr="001F7B47">
        <w:tc>
          <w:tcPr>
            <w:tcW w:w="583" w:type="dxa"/>
          </w:tcPr>
          <w:p w:rsidR="0015102F" w:rsidRPr="00633F6F" w:rsidRDefault="00B538EA" w:rsidP="00633F6F">
            <w:pPr>
              <w:pStyle w:val="Kaynaka0"/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633F6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[4]</w:t>
            </w:r>
          </w:p>
        </w:tc>
        <w:tc>
          <w:tcPr>
            <w:tcW w:w="8238" w:type="dxa"/>
          </w:tcPr>
          <w:p w:rsidR="0015102F" w:rsidRPr="00633F6F" w:rsidRDefault="00110B22" w:rsidP="00633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M. M.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Chiampi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L. L.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Zilberti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>, “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Induction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of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electric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field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in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human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bodies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moving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near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MRI: An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efficient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BEM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computational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procedure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,” </w:t>
            </w:r>
            <w:r w:rsidRPr="00633F6F">
              <w:rPr>
                <w:rFonts w:ascii="Times New Roman" w:hAnsi="Times New Roman" w:cs="Times New Roman"/>
                <w:i/>
                <w:color w:val="000000" w:themeColor="text1"/>
              </w:rPr>
              <w:t xml:space="preserve">IEEE Trans. </w:t>
            </w:r>
            <w:proofErr w:type="spellStart"/>
            <w:r w:rsidRPr="00633F6F">
              <w:rPr>
                <w:rFonts w:ascii="Times New Roman" w:hAnsi="Times New Roman" w:cs="Times New Roman"/>
                <w:i/>
                <w:color w:val="000000" w:themeColor="text1"/>
              </w:rPr>
              <w:t>Biomed</w:t>
            </w:r>
            <w:proofErr w:type="spellEnd"/>
            <w:r w:rsidRPr="00633F6F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proofErr w:type="spellStart"/>
            <w:r w:rsidRPr="00633F6F">
              <w:rPr>
                <w:rFonts w:ascii="Times New Roman" w:hAnsi="Times New Roman" w:cs="Times New Roman"/>
                <w:i/>
                <w:color w:val="000000" w:themeColor="text1"/>
              </w:rPr>
              <w:t>Eng</w:t>
            </w:r>
            <w:proofErr w:type="spellEnd"/>
            <w:proofErr w:type="gramStart"/>
            <w:r w:rsidRPr="00633F6F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Pr="00633F6F">
              <w:rPr>
                <w:rFonts w:ascii="Times New Roman" w:hAnsi="Times New Roman" w:cs="Times New Roman"/>
                <w:color w:val="000000" w:themeColor="text1"/>
              </w:rPr>
              <w:t>,</w:t>
            </w:r>
            <w:proofErr w:type="gram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vol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. 58,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no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. 10,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pp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. 2787–2793, 2011, </w:t>
            </w:r>
            <w:proofErr w:type="spellStart"/>
            <w:r w:rsidRPr="00633F6F">
              <w:rPr>
                <w:rFonts w:ascii="Times New Roman" w:hAnsi="Times New Roman" w:cs="Times New Roman"/>
                <w:color w:val="000000" w:themeColor="text1"/>
              </w:rPr>
              <w:t>doi</w:t>
            </w:r>
            <w:proofErr w:type="spell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gramStart"/>
            <w:r w:rsidRPr="00633F6F">
              <w:rPr>
                <w:rFonts w:ascii="Times New Roman" w:hAnsi="Times New Roman" w:cs="Times New Roman"/>
                <w:color w:val="000000" w:themeColor="text1"/>
              </w:rPr>
              <w:t>10.1109</w:t>
            </w:r>
            <w:proofErr w:type="gramEnd"/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/TBME.2011.2158315. </w:t>
            </w:r>
            <w:r w:rsidR="0015102F" w:rsidRPr="00633F6F">
              <w:rPr>
                <w:rFonts w:ascii="Times New Roman" w:hAnsi="Times New Roman" w:cs="Times New Roman"/>
                <w:b/>
              </w:rPr>
              <w:t>(</w:t>
            </w:r>
            <w:r w:rsidRPr="00633F6F">
              <w:rPr>
                <w:rFonts w:ascii="Times New Roman" w:hAnsi="Times New Roman" w:cs="Times New Roman"/>
                <w:b/>
              </w:rPr>
              <w:t>DOI Numaralı</w:t>
            </w:r>
            <w:r w:rsidR="0015102F" w:rsidRPr="00633F6F">
              <w:rPr>
                <w:rFonts w:ascii="Times New Roman" w:hAnsi="Times New Roman" w:cs="Times New Roman"/>
                <w:b/>
              </w:rPr>
              <w:t xml:space="preserve"> Makale)</w:t>
            </w:r>
          </w:p>
        </w:tc>
      </w:tr>
      <w:tr w:rsidR="0030022F" w:rsidRPr="00633F6F" w:rsidTr="001F7B47">
        <w:tc>
          <w:tcPr>
            <w:tcW w:w="583" w:type="dxa"/>
          </w:tcPr>
          <w:p w:rsidR="0030022F" w:rsidRPr="00633F6F" w:rsidRDefault="00B538EA" w:rsidP="00633F6F">
            <w:pPr>
              <w:pStyle w:val="Kaynaka0"/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633F6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[5]</w:t>
            </w:r>
          </w:p>
        </w:tc>
        <w:tc>
          <w:tcPr>
            <w:tcW w:w="8238" w:type="dxa"/>
          </w:tcPr>
          <w:p w:rsidR="0030022F" w:rsidRPr="00633F6F" w:rsidRDefault="0031310D" w:rsidP="00633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3F6F">
              <w:rPr>
                <w:rFonts w:ascii="Times New Roman" w:hAnsi="Times New Roman" w:cs="Times New Roman"/>
                <w:color w:val="000000" w:themeColor="text1"/>
              </w:rPr>
              <w:t xml:space="preserve">A. </w:t>
            </w:r>
            <w:proofErr w:type="spellStart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>Amador-Perez</w:t>
            </w:r>
            <w:proofErr w:type="spellEnd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 xml:space="preserve"> R. A. </w:t>
            </w:r>
            <w:proofErr w:type="spellStart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>Rodriguez-Solis</w:t>
            </w:r>
            <w:proofErr w:type="spellEnd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 xml:space="preserve">, “Analysis of a CPW-fed </w:t>
            </w:r>
            <w:proofErr w:type="spellStart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>annular</w:t>
            </w:r>
            <w:proofErr w:type="spellEnd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>slot</w:t>
            </w:r>
            <w:proofErr w:type="spellEnd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 xml:space="preserve"> ring </w:t>
            </w:r>
            <w:proofErr w:type="spellStart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>antenna</w:t>
            </w:r>
            <w:proofErr w:type="spellEnd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>using</w:t>
            </w:r>
            <w:proofErr w:type="spellEnd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 xml:space="preserve"> DOE,” in </w:t>
            </w:r>
            <w:proofErr w:type="spellStart"/>
            <w:r w:rsidR="0030022F" w:rsidRPr="00633F6F">
              <w:rPr>
                <w:rFonts w:ascii="Times New Roman" w:hAnsi="Times New Roman" w:cs="Times New Roman"/>
                <w:i/>
                <w:color w:val="000000" w:themeColor="text1"/>
              </w:rPr>
              <w:t>Proc</w:t>
            </w:r>
            <w:proofErr w:type="spellEnd"/>
            <w:r w:rsidR="0030022F" w:rsidRPr="00633F6F">
              <w:rPr>
                <w:rFonts w:ascii="Times New Roman" w:hAnsi="Times New Roman" w:cs="Times New Roman"/>
                <w:i/>
                <w:color w:val="000000" w:themeColor="text1"/>
              </w:rPr>
              <w:t xml:space="preserve">. IEEE </w:t>
            </w:r>
            <w:proofErr w:type="spellStart"/>
            <w:r w:rsidR="0030022F" w:rsidRPr="00633F6F">
              <w:rPr>
                <w:rFonts w:ascii="Times New Roman" w:hAnsi="Times New Roman" w:cs="Times New Roman"/>
                <w:i/>
                <w:color w:val="000000" w:themeColor="text1"/>
              </w:rPr>
              <w:t>Antennas</w:t>
            </w:r>
            <w:proofErr w:type="spellEnd"/>
            <w:r w:rsidR="0030022F" w:rsidRPr="00633F6F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="0030022F" w:rsidRPr="00633F6F">
              <w:rPr>
                <w:rFonts w:ascii="Times New Roman" w:hAnsi="Times New Roman" w:cs="Times New Roman"/>
                <w:i/>
                <w:color w:val="000000" w:themeColor="text1"/>
              </w:rPr>
              <w:t>Propag</w:t>
            </w:r>
            <w:proofErr w:type="spellEnd"/>
            <w:r w:rsidR="0030022F" w:rsidRPr="00633F6F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proofErr w:type="spellStart"/>
            <w:r w:rsidR="0030022F" w:rsidRPr="00633F6F">
              <w:rPr>
                <w:rFonts w:ascii="Times New Roman" w:hAnsi="Times New Roman" w:cs="Times New Roman"/>
                <w:i/>
                <w:color w:val="000000" w:themeColor="text1"/>
              </w:rPr>
              <w:t>Soc</w:t>
            </w:r>
            <w:proofErr w:type="spellEnd"/>
            <w:r w:rsidR="0030022F" w:rsidRPr="00633F6F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proofErr w:type="spellStart"/>
            <w:r w:rsidR="0030022F" w:rsidRPr="00633F6F">
              <w:rPr>
                <w:rFonts w:ascii="Times New Roman" w:hAnsi="Times New Roman" w:cs="Times New Roman"/>
                <w:i/>
                <w:color w:val="000000" w:themeColor="text1"/>
              </w:rPr>
              <w:t>Int</w:t>
            </w:r>
            <w:proofErr w:type="spellEnd"/>
            <w:r w:rsidR="0030022F" w:rsidRPr="00633F6F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proofErr w:type="spellStart"/>
            <w:r w:rsidR="0030022F" w:rsidRPr="00633F6F">
              <w:rPr>
                <w:rFonts w:ascii="Times New Roman" w:hAnsi="Times New Roman" w:cs="Times New Roman"/>
                <w:i/>
                <w:color w:val="000000" w:themeColor="text1"/>
              </w:rPr>
              <w:t>Symp</w:t>
            </w:r>
            <w:proofErr w:type="spellEnd"/>
            <w:proofErr w:type="gramStart"/>
            <w:r w:rsidR="0030022F" w:rsidRPr="00633F6F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>,</w:t>
            </w:r>
            <w:proofErr w:type="gramEnd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 xml:space="preserve"> in </w:t>
            </w:r>
            <w:proofErr w:type="spellStart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>Slot</w:t>
            </w:r>
            <w:proofErr w:type="spellEnd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 xml:space="preserve"> Ring </w:t>
            </w:r>
            <w:proofErr w:type="spellStart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>Antennas</w:t>
            </w:r>
            <w:proofErr w:type="spellEnd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 xml:space="preserve"> II, </w:t>
            </w:r>
            <w:proofErr w:type="spellStart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>vol</w:t>
            </w:r>
            <w:proofErr w:type="spellEnd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>. 3, 2nd ed</w:t>
            </w:r>
            <w:proofErr w:type="gramStart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>.,</w:t>
            </w:r>
            <w:proofErr w:type="gramEnd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 xml:space="preserve"> Jul. 2006, </w:t>
            </w:r>
            <w:proofErr w:type="spellStart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>pp</w:t>
            </w:r>
            <w:proofErr w:type="spellEnd"/>
            <w:r w:rsidR="0030022F" w:rsidRPr="00633F6F">
              <w:rPr>
                <w:rFonts w:ascii="Times New Roman" w:hAnsi="Times New Roman" w:cs="Times New Roman"/>
                <w:color w:val="000000" w:themeColor="text1"/>
              </w:rPr>
              <w:t xml:space="preserve">. 4301-4304. </w:t>
            </w:r>
            <w:r w:rsidR="0030022F" w:rsidRPr="00633F6F">
              <w:rPr>
                <w:rFonts w:ascii="Times New Roman" w:hAnsi="Times New Roman" w:cs="Times New Roman"/>
                <w:b/>
                <w:color w:val="000000" w:themeColor="text1"/>
              </w:rPr>
              <w:t>(Basılı Bildiri)</w:t>
            </w:r>
          </w:p>
        </w:tc>
      </w:tr>
      <w:tr w:rsidR="0030022F" w:rsidRPr="00633F6F" w:rsidTr="001F7B47">
        <w:tc>
          <w:tcPr>
            <w:tcW w:w="583" w:type="dxa"/>
          </w:tcPr>
          <w:p w:rsidR="0030022F" w:rsidRPr="00633F6F" w:rsidRDefault="00B538EA" w:rsidP="00633F6F">
            <w:pPr>
              <w:pStyle w:val="Kaynaka0"/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633F6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[6]</w:t>
            </w:r>
          </w:p>
        </w:tc>
        <w:tc>
          <w:tcPr>
            <w:tcW w:w="8238" w:type="dxa"/>
          </w:tcPr>
          <w:p w:rsidR="0030022F" w:rsidRPr="00633F6F" w:rsidRDefault="00AE1BA4" w:rsidP="00633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3F6F">
              <w:rPr>
                <w:rFonts w:ascii="Times New Roman" w:hAnsi="Times New Roman" w:cs="Times New Roman"/>
              </w:rPr>
              <w:t xml:space="preserve">T. Schubert, “Real </w:t>
            </w:r>
            <w:proofErr w:type="spellStart"/>
            <w:r w:rsidRPr="00633F6F">
              <w:rPr>
                <w:rFonts w:ascii="Times New Roman" w:hAnsi="Times New Roman" w:cs="Times New Roman"/>
              </w:rPr>
              <w:t>challenges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and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solutions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for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validating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system</w:t>
            </w:r>
            <w:proofErr w:type="spellEnd"/>
            <w:r w:rsidRPr="00633F6F">
              <w:rPr>
                <w:rFonts w:ascii="Times New Roman" w:hAnsi="Times New Roman" w:cs="Times New Roman"/>
              </w:rPr>
              <w:t>-on-</w:t>
            </w:r>
            <w:proofErr w:type="spellStart"/>
            <w:r w:rsidRPr="00633F6F">
              <w:rPr>
                <w:rFonts w:ascii="Times New Roman" w:hAnsi="Times New Roman" w:cs="Times New Roman"/>
              </w:rPr>
              <w:t>chip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high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level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formal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verification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33F6F">
              <w:rPr>
                <w:rFonts w:ascii="Times New Roman" w:hAnsi="Times New Roman" w:cs="Times New Roman"/>
              </w:rPr>
              <w:t>nextgeneration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microprocessors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,” in </w:t>
            </w:r>
            <w:proofErr w:type="spellStart"/>
            <w:r w:rsidRPr="00633F6F">
              <w:rPr>
                <w:rFonts w:ascii="Times New Roman" w:hAnsi="Times New Roman" w:cs="Times New Roman"/>
                <w:i/>
              </w:rPr>
              <w:t>Proc</w:t>
            </w:r>
            <w:proofErr w:type="spellEnd"/>
            <w:r w:rsidRPr="00633F6F">
              <w:rPr>
                <w:rFonts w:ascii="Times New Roman" w:hAnsi="Times New Roman" w:cs="Times New Roman"/>
                <w:i/>
              </w:rPr>
              <w:t xml:space="preserve">. 40th Design </w:t>
            </w:r>
            <w:proofErr w:type="spellStart"/>
            <w:r w:rsidRPr="00633F6F">
              <w:rPr>
                <w:rFonts w:ascii="Times New Roman" w:hAnsi="Times New Roman" w:cs="Times New Roman"/>
                <w:i/>
              </w:rPr>
              <w:t>Automation</w:t>
            </w:r>
            <w:proofErr w:type="spellEnd"/>
            <w:r w:rsidRPr="00633F6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i/>
              </w:rPr>
              <w:t>Conf</w:t>
            </w:r>
            <w:proofErr w:type="spellEnd"/>
            <w:r w:rsidRPr="00633F6F">
              <w:rPr>
                <w:rFonts w:ascii="Times New Roman" w:hAnsi="Times New Roman" w:cs="Times New Roman"/>
                <w:i/>
              </w:rPr>
              <w:t>. (DAC’03)</w:t>
            </w:r>
            <w:r w:rsidRPr="00633F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3F6F">
              <w:rPr>
                <w:rFonts w:ascii="Times New Roman" w:hAnsi="Times New Roman" w:cs="Times New Roman"/>
              </w:rPr>
              <w:t>Jun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. 2–6, 2003. [Online]. </w:t>
            </w:r>
            <w:proofErr w:type="spellStart"/>
            <w:r w:rsidRPr="00633F6F">
              <w:rPr>
                <w:rFonts w:ascii="Times New Roman" w:hAnsi="Times New Roman" w:cs="Times New Roman"/>
              </w:rPr>
              <w:t>Available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: </w:t>
            </w:r>
            <w:hyperlink r:id="rId16" w:history="1">
              <w:r w:rsidRPr="00633F6F">
                <w:rPr>
                  <w:rStyle w:val="Kpr"/>
                  <w:rFonts w:cs="Times New Roman"/>
                  <w:sz w:val="22"/>
                </w:rPr>
                <w:t>http://www.computer.org/csdl/</w:t>
              </w:r>
            </w:hyperlink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proceedings</w:t>
            </w:r>
            <w:proofErr w:type="spellEnd"/>
            <w:r w:rsidRPr="00633F6F">
              <w:rPr>
                <w:rFonts w:ascii="Times New Roman" w:hAnsi="Times New Roman" w:cs="Times New Roman"/>
              </w:rPr>
              <w:t>/</w:t>
            </w:r>
            <w:proofErr w:type="spellStart"/>
            <w:r w:rsidRPr="00633F6F">
              <w:rPr>
                <w:rFonts w:ascii="Times New Roman" w:hAnsi="Times New Roman" w:cs="Times New Roman"/>
              </w:rPr>
              <w:t>dac</w:t>
            </w:r>
            <w:proofErr w:type="spellEnd"/>
            <w:r w:rsidRPr="00633F6F">
              <w:rPr>
                <w:rFonts w:ascii="Times New Roman" w:hAnsi="Times New Roman" w:cs="Times New Roman"/>
              </w:rPr>
              <w:t>/</w:t>
            </w:r>
            <w:proofErr w:type="gramStart"/>
            <w:r w:rsidRPr="00633F6F">
              <w:rPr>
                <w:rFonts w:ascii="Times New Roman" w:hAnsi="Times New Roman" w:cs="Times New Roman"/>
              </w:rPr>
              <w:t>2003/2394/00/2394001</w:t>
            </w:r>
            <w:proofErr w:type="gramEnd"/>
            <w:r w:rsidRPr="00633F6F">
              <w:rPr>
                <w:rFonts w:ascii="Times New Roman" w:hAnsi="Times New Roman" w:cs="Times New Roman"/>
              </w:rPr>
              <w:t xml:space="preserve">-abs.html </w:t>
            </w:r>
            <w:r w:rsidR="0031310D" w:rsidRPr="00633F6F">
              <w:rPr>
                <w:rFonts w:ascii="Times New Roman" w:hAnsi="Times New Roman" w:cs="Times New Roman"/>
                <w:b/>
                <w:color w:val="000000" w:themeColor="text1"/>
              </w:rPr>
              <w:t>(Online Bildiri)</w:t>
            </w:r>
          </w:p>
        </w:tc>
      </w:tr>
      <w:tr w:rsidR="0031310D" w:rsidRPr="00633F6F" w:rsidTr="001F7B47">
        <w:tc>
          <w:tcPr>
            <w:tcW w:w="583" w:type="dxa"/>
          </w:tcPr>
          <w:p w:rsidR="0031310D" w:rsidRPr="00633F6F" w:rsidRDefault="00B538EA" w:rsidP="00633F6F">
            <w:pPr>
              <w:pStyle w:val="Kaynaka0"/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633F6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[7]</w:t>
            </w:r>
          </w:p>
        </w:tc>
        <w:tc>
          <w:tcPr>
            <w:tcW w:w="8238" w:type="dxa"/>
          </w:tcPr>
          <w:p w:rsidR="0031310D" w:rsidRPr="00633F6F" w:rsidRDefault="00AE1BA4" w:rsidP="00633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3F6F">
              <w:rPr>
                <w:rFonts w:ascii="Times New Roman" w:hAnsi="Times New Roman" w:cs="Times New Roman"/>
              </w:rPr>
              <w:t xml:space="preserve">J. G. </w:t>
            </w:r>
            <w:proofErr w:type="spellStart"/>
            <w:r w:rsidRPr="00633F6F">
              <w:rPr>
                <w:rFonts w:ascii="Times New Roman" w:hAnsi="Times New Roman" w:cs="Times New Roman"/>
              </w:rPr>
              <w:t>Kreifeldt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, “An </w:t>
            </w:r>
            <w:proofErr w:type="spellStart"/>
            <w:r w:rsidRPr="00633F6F">
              <w:rPr>
                <w:rFonts w:ascii="Times New Roman" w:hAnsi="Times New Roman" w:cs="Times New Roman"/>
              </w:rPr>
              <w:t>analysis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33F6F">
              <w:rPr>
                <w:rFonts w:ascii="Times New Roman" w:hAnsi="Times New Roman" w:cs="Times New Roman"/>
              </w:rPr>
              <w:t>surface-detected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EMG as an </w:t>
            </w:r>
            <w:proofErr w:type="spellStart"/>
            <w:r w:rsidRPr="00633F6F">
              <w:rPr>
                <w:rFonts w:ascii="Times New Roman" w:hAnsi="Times New Roman" w:cs="Times New Roman"/>
              </w:rPr>
              <w:t>amplitude-modulated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noise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,” </w:t>
            </w:r>
            <w:proofErr w:type="spellStart"/>
            <w:r w:rsidRPr="00633F6F">
              <w:rPr>
                <w:rFonts w:ascii="Times New Roman" w:hAnsi="Times New Roman" w:cs="Times New Roman"/>
              </w:rPr>
              <w:t>presented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Pr="00633F6F">
              <w:rPr>
                <w:rFonts w:ascii="Times New Roman" w:hAnsi="Times New Roman" w:cs="Times New Roman"/>
              </w:rPr>
              <w:t>the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1989 </w:t>
            </w:r>
            <w:proofErr w:type="spellStart"/>
            <w:r w:rsidRPr="00633F6F">
              <w:rPr>
                <w:rFonts w:ascii="Times New Roman" w:hAnsi="Times New Roman" w:cs="Times New Roman"/>
              </w:rPr>
              <w:t>Int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3F6F">
              <w:rPr>
                <w:rFonts w:ascii="Times New Roman" w:hAnsi="Times New Roman" w:cs="Times New Roman"/>
              </w:rPr>
              <w:t>Conf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3F6F">
              <w:rPr>
                <w:rFonts w:ascii="Times New Roman" w:hAnsi="Times New Roman" w:cs="Times New Roman"/>
              </w:rPr>
              <w:t>Medicine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and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Biological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, Chicago, IL, USA, </w:t>
            </w:r>
            <w:proofErr w:type="spellStart"/>
            <w:r w:rsidRPr="00633F6F">
              <w:rPr>
                <w:rFonts w:ascii="Times New Roman" w:hAnsi="Times New Roman" w:cs="Times New Roman"/>
              </w:rPr>
              <w:t>Nov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. 9–12, 1989. </w:t>
            </w:r>
            <w:r w:rsidRPr="00633F6F">
              <w:rPr>
                <w:rFonts w:ascii="Times New Roman" w:hAnsi="Times New Roman" w:cs="Times New Roman"/>
                <w:b/>
                <w:color w:val="000000" w:themeColor="text1"/>
              </w:rPr>
              <w:t>(Konferansta Sunulan Makale)</w:t>
            </w:r>
          </w:p>
        </w:tc>
      </w:tr>
      <w:tr w:rsidR="00AE1BA4" w:rsidRPr="00633F6F" w:rsidTr="001F7B47">
        <w:tc>
          <w:tcPr>
            <w:tcW w:w="583" w:type="dxa"/>
          </w:tcPr>
          <w:p w:rsidR="00AE1BA4" w:rsidRPr="00633F6F" w:rsidRDefault="00B538EA" w:rsidP="00633F6F">
            <w:pPr>
              <w:pStyle w:val="Kaynaka0"/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633F6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[8]</w:t>
            </w:r>
          </w:p>
        </w:tc>
        <w:tc>
          <w:tcPr>
            <w:tcW w:w="8238" w:type="dxa"/>
          </w:tcPr>
          <w:p w:rsidR="00DF38E8" w:rsidRPr="00633F6F" w:rsidRDefault="00DF38E8" w:rsidP="00633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33F6F">
              <w:rPr>
                <w:rFonts w:ascii="Times New Roman" w:hAnsi="Times New Roman" w:cs="Times New Roman"/>
              </w:rPr>
              <w:t>J. O. Williams, “</w:t>
            </w:r>
            <w:proofErr w:type="spellStart"/>
            <w:r w:rsidRPr="00633F6F">
              <w:rPr>
                <w:rFonts w:ascii="Times New Roman" w:hAnsi="Times New Roman" w:cs="Times New Roman"/>
              </w:rPr>
              <w:t>Narrow-band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analyzer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,” </w:t>
            </w:r>
            <w:proofErr w:type="spellStart"/>
            <w:proofErr w:type="gramStart"/>
            <w:r w:rsidRPr="00633F6F">
              <w:rPr>
                <w:rFonts w:ascii="Times New Roman" w:hAnsi="Times New Roman" w:cs="Times New Roman"/>
              </w:rPr>
              <w:t>Ph.D</w:t>
            </w:r>
            <w:proofErr w:type="spellEnd"/>
            <w:proofErr w:type="gramEnd"/>
            <w:r w:rsidRPr="00633F6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3F6F">
              <w:rPr>
                <w:rFonts w:ascii="Times New Roman" w:hAnsi="Times New Roman" w:cs="Times New Roman"/>
              </w:rPr>
              <w:t>dissertation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3F6F">
              <w:rPr>
                <w:rFonts w:ascii="Times New Roman" w:hAnsi="Times New Roman" w:cs="Times New Roman"/>
              </w:rPr>
              <w:t>Dept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3F6F">
              <w:rPr>
                <w:rFonts w:ascii="Times New Roman" w:hAnsi="Times New Roman" w:cs="Times New Roman"/>
              </w:rPr>
              <w:t>Elect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3F6F">
              <w:rPr>
                <w:rFonts w:ascii="Times New Roman" w:hAnsi="Times New Roman" w:cs="Times New Roman"/>
              </w:rPr>
              <w:t>Eng</w:t>
            </w:r>
            <w:proofErr w:type="spellEnd"/>
            <w:proofErr w:type="gramStart"/>
            <w:r w:rsidRPr="00633F6F">
              <w:rPr>
                <w:rFonts w:ascii="Times New Roman" w:hAnsi="Times New Roman" w:cs="Times New Roman"/>
              </w:rPr>
              <w:t>.,</w:t>
            </w:r>
            <w:proofErr w:type="gramEnd"/>
            <w:r w:rsidRPr="00633F6F">
              <w:rPr>
                <w:rFonts w:ascii="Times New Roman" w:hAnsi="Times New Roman" w:cs="Times New Roman"/>
              </w:rPr>
              <w:t xml:space="preserve"> Harvard </w:t>
            </w:r>
            <w:proofErr w:type="spellStart"/>
            <w:r w:rsidRPr="00633F6F">
              <w:rPr>
                <w:rFonts w:ascii="Times New Roman" w:hAnsi="Times New Roman" w:cs="Times New Roman"/>
              </w:rPr>
              <w:t>Univ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., Cambridge, MA, USA, 1993. </w:t>
            </w:r>
          </w:p>
          <w:p w:rsidR="00DF38E8" w:rsidRPr="00633F6F" w:rsidRDefault="00DF38E8" w:rsidP="00633F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3F6F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633F6F">
              <w:rPr>
                <w:rFonts w:ascii="Times New Roman" w:hAnsi="Times New Roman" w:cs="Times New Roman"/>
              </w:rPr>
              <w:t>Kawasaki</w:t>
            </w:r>
            <w:proofErr w:type="spellEnd"/>
            <w:r w:rsidRPr="00633F6F">
              <w:rPr>
                <w:rFonts w:ascii="Times New Roman" w:hAnsi="Times New Roman" w:cs="Times New Roman"/>
              </w:rPr>
              <w:t>, “</w:t>
            </w:r>
            <w:proofErr w:type="spellStart"/>
            <w:r w:rsidRPr="00633F6F">
              <w:rPr>
                <w:rFonts w:ascii="Times New Roman" w:hAnsi="Times New Roman" w:cs="Times New Roman"/>
              </w:rPr>
              <w:t>Parametric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study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33F6F">
              <w:rPr>
                <w:rFonts w:ascii="Times New Roman" w:hAnsi="Times New Roman" w:cs="Times New Roman"/>
              </w:rPr>
              <w:t>thermal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and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chemical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nonequilibrium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nozzle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flow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,” M.S. </w:t>
            </w:r>
            <w:proofErr w:type="spellStart"/>
            <w:r w:rsidRPr="00633F6F">
              <w:rPr>
                <w:rFonts w:ascii="Times New Roman" w:hAnsi="Times New Roman" w:cs="Times New Roman"/>
              </w:rPr>
              <w:t>thesis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3F6F">
              <w:rPr>
                <w:rFonts w:ascii="Times New Roman" w:hAnsi="Times New Roman" w:cs="Times New Roman"/>
              </w:rPr>
              <w:t>Dept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3F6F">
              <w:rPr>
                <w:rFonts w:ascii="Times New Roman" w:hAnsi="Times New Roman" w:cs="Times New Roman"/>
              </w:rPr>
              <w:t>Electron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3F6F">
              <w:rPr>
                <w:rFonts w:ascii="Times New Roman" w:hAnsi="Times New Roman" w:cs="Times New Roman"/>
              </w:rPr>
              <w:t>Eng</w:t>
            </w:r>
            <w:proofErr w:type="spellEnd"/>
            <w:proofErr w:type="gramStart"/>
            <w:r w:rsidRPr="00633F6F">
              <w:rPr>
                <w:rFonts w:ascii="Times New Roman" w:hAnsi="Times New Roman" w:cs="Times New Roman"/>
              </w:rPr>
              <w:t>.,</w:t>
            </w:r>
            <w:proofErr w:type="gramEnd"/>
            <w:r w:rsidRPr="00633F6F">
              <w:rPr>
                <w:rFonts w:ascii="Times New Roman" w:hAnsi="Times New Roman" w:cs="Times New Roman"/>
              </w:rPr>
              <w:t xml:space="preserve"> Osaka </w:t>
            </w:r>
            <w:proofErr w:type="spellStart"/>
            <w:r w:rsidRPr="00633F6F">
              <w:rPr>
                <w:rFonts w:ascii="Times New Roman" w:hAnsi="Times New Roman" w:cs="Times New Roman"/>
              </w:rPr>
              <w:t>Univ</w:t>
            </w:r>
            <w:proofErr w:type="spellEnd"/>
            <w:r w:rsidRPr="00633F6F">
              <w:rPr>
                <w:rFonts w:ascii="Times New Roman" w:hAnsi="Times New Roman" w:cs="Times New Roman"/>
              </w:rPr>
              <w:t>., Osaka, Japan, 1993.</w:t>
            </w:r>
            <w:r w:rsidR="00E0744E" w:rsidRPr="00633F6F">
              <w:rPr>
                <w:rFonts w:ascii="Times New Roman" w:hAnsi="Times New Roman" w:cs="Times New Roman"/>
              </w:rPr>
              <w:t xml:space="preserve"> </w:t>
            </w:r>
            <w:r w:rsidRPr="00633F6F">
              <w:rPr>
                <w:rFonts w:ascii="Times New Roman" w:hAnsi="Times New Roman" w:cs="Times New Roman"/>
                <w:b/>
                <w:color w:val="000000" w:themeColor="text1"/>
              </w:rPr>
              <w:t>(Tezler)</w:t>
            </w:r>
          </w:p>
        </w:tc>
      </w:tr>
      <w:tr w:rsidR="00DF38E8" w:rsidRPr="00633F6F" w:rsidTr="001F7B47">
        <w:tc>
          <w:tcPr>
            <w:tcW w:w="583" w:type="dxa"/>
          </w:tcPr>
          <w:p w:rsidR="00DF38E8" w:rsidRPr="00633F6F" w:rsidRDefault="00B538EA" w:rsidP="00633F6F">
            <w:pPr>
              <w:pStyle w:val="Kaynaka0"/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633F6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[9]</w:t>
            </w:r>
          </w:p>
        </w:tc>
        <w:tc>
          <w:tcPr>
            <w:tcW w:w="8238" w:type="dxa"/>
          </w:tcPr>
          <w:p w:rsidR="00DF38E8" w:rsidRPr="00633F6F" w:rsidRDefault="00E0744E" w:rsidP="00633F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33F6F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633F6F">
              <w:rPr>
                <w:rFonts w:ascii="Times New Roman" w:hAnsi="Times New Roman" w:cs="Times New Roman"/>
              </w:rPr>
              <w:t>Zhang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and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N. Tansu, “Optical </w:t>
            </w:r>
            <w:proofErr w:type="spellStart"/>
            <w:r w:rsidRPr="00633F6F">
              <w:rPr>
                <w:rFonts w:ascii="Times New Roman" w:hAnsi="Times New Roman" w:cs="Times New Roman"/>
              </w:rPr>
              <w:t>gain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and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laser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characteristics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33F6F">
              <w:rPr>
                <w:rFonts w:ascii="Times New Roman" w:hAnsi="Times New Roman" w:cs="Times New Roman"/>
              </w:rPr>
              <w:t>InGaN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quantum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wells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633F6F">
              <w:rPr>
                <w:rFonts w:ascii="Times New Roman" w:hAnsi="Times New Roman" w:cs="Times New Roman"/>
              </w:rPr>
              <w:t>ternary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InGaN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substrates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,” </w:t>
            </w:r>
            <w:r w:rsidRPr="00633F6F">
              <w:rPr>
                <w:rFonts w:ascii="Times New Roman" w:hAnsi="Times New Roman" w:cs="Times New Roman"/>
                <w:i/>
              </w:rPr>
              <w:t xml:space="preserve">IEEE </w:t>
            </w:r>
            <w:proofErr w:type="spellStart"/>
            <w:r w:rsidRPr="00633F6F">
              <w:rPr>
                <w:rFonts w:ascii="Times New Roman" w:hAnsi="Times New Roman" w:cs="Times New Roman"/>
                <w:i/>
              </w:rPr>
              <w:t>Photon</w:t>
            </w:r>
            <w:proofErr w:type="spellEnd"/>
            <w:r w:rsidRPr="00633F6F">
              <w:rPr>
                <w:rFonts w:ascii="Times New Roman" w:hAnsi="Times New Roman" w:cs="Times New Roman"/>
                <w:i/>
              </w:rPr>
              <w:t>. J</w:t>
            </w:r>
            <w:proofErr w:type="gramStart"/>
            <w:r w:rsidRPr="00633F6F">
              <w:rPr>
                <w:rFonts w:ascii="Times New Roman" w:hAnsi="Times New Roman" w:cs="Times New Roman"/>
                <w:i/>
              </w:rPr>
              <w:t>.</w:t>
            </w:r>
            <w:r w:rsidRPr="00633F6F">
              <w:rPr>
                <w:rFonts w:ascii="Times New Roman" w:hAnsi="Times New Roman" w:cs="Times New Roman"/>
              </w:rPr>
              <w:t>,</w:t>
            </w:r>
            <w:proofErr w:type="gramEnd"/>
            <w:r w:rsidRPr="0063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</w:rPr>
              <w:t>vol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. 5, </w:t>
            </w:r>
            <w:proofErr w:type="spellStart"/>
            <w:r w:rsidRPr="00633F6F">
              <w:rPr>
                <w:rFonts w:ascii="Times New Roman" w:hAnsi="Times New Roman" w:cs="Times New Roman"/>
              </w:rPr>
              <w:t>no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. 2, 2013, Art </w:t>
            </w:r>
            <w:proofErr w:type="spellStart"/>
            <w:r w:rsidRPr="00633F6F">
              <w:rPr>
                <w:rFonts w:ascii="Times New Roman" w:hAnsi="Times New Roman" w:cs="Times New Roman"/>
              </w:rPr>
              <w:t>no</w:t>
            </w:r>
            <w:proofErr w:type="spellEnd"/>
            <w:r w:rsidRPr="00633F6F">
              <w:rPr>
                <w:rFonts w:ascii="Times New Roman" w:hAnsi="Times New Roman" w:cs="Times New Roman"/>
              </w:rPr>
              <w:t>. 2600111.</w:t>
            </w:r>
            <w:r w:rsidRPr="00633F6F">
              <w:rPr>
                <w:rFonts w:ascii="Times New Roman" w:hAnsi="Times New Roman" w:cs="Times New Roman"/>
                <w:b/>
              </w:rPr>
              <w:t xml:space="preserve"> </w:t>
            </w:r>
            <w:r w:rsidR="0015102F" w:rsidRPr="00633F6F">
              <w:rPr>
                <w:rFonts w:ascii="Times New Roman" w:hAnsi="Times New Roman" w:cs="Times New Roman"/>
                <w:b/>
              </w:rPr>
              <w:t>(Makale Numarası ile Yayınlanan Makale)</w:t>
            </w:r>
          </w:p>
        </w:tc>
      </w:tr>
      <w:tr w:rsidR="00AE1BA4" w:rsidRPr="00633F6F" w:rsidTr="001F7B47">
        <w:tc>
          <w:tcPr>
            <w:tcW w:w="583" w:type="dxa"/>
          </w:tcPr>
          <w:p w:rsidR="00AE1BA4" w:rsidRPr="00633F6F" w:rsidRDefault="00B538EA" w:rsidP="00633F6F">
            <w:pPr>
              <w:pStyle w:val="Kaynaka0"/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633F6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[10]</w:t>
            </w:r>
          </w:p>
        </w:tc>
        <w:tc>
          <w:tcPr>
            <w:tcW w:w="8238" w:type="dxa"/>
          </w:tcPr>
          <w:p w:rsidR="00B538EA" w:rsidRPr="00633F6F" w:rsidRDefault="00DD2FB0" w:rsidP="00633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33F6F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Pr="00633F6F">
              <w:rPr>
                <w:rFonts w:ascii="Times New Roman" w:hAnsi="Times New Roman" w:cs="Times New Roman"/>
              </w:rPr>
              <w:t>Breimann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. </w:t>
            </w:r>
            <w:r w:rsidRPr="00633F6F">
              <w:rPr>
                <w:rFonts w:ascii="Times New Roman" w:hAnsi="Times New Roman" w:cs="Times New Roman"/>
                <w:i/>
              </w:rPr>
              <w:t xml:space="preserve">Manual on </w:t>
            </w:r>
            <w:proofErr w:type="spellStart"/>
            <w:r w:rsidRPr="00633F6F">
              <w:rPr>
                <w:rFonts w:ascii="Times New Roman" w:hAnsi="Times New Roman" w:cs="Times New Roman"/>
                <w:i/>
              </w:rPr>
              <w:t>Setting</w:t>
            </w:r>
            <w:proofErr w:type="spellEnd"/>
            <w:r w:rsidRPr="00633F6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i/>
              </w:rPr>
              <w:t>Up</w:t>
            </w:r>
            <w:proofErr w:type="spellEnd"/>
            <w:r w:rsidRPr="00633F6F">
              <w:rPr>
                <w:rFonts w:ascii="Times New Roman" w:hAnsi="Times New Roman" w:cs="Times New Roman"/>
                <w:i/>
              </w:rPr>
              <w:t xml:space="preserve">, Using, </w:t>
            </w:r>
            <w:proofErr w:type="spellStart"/>
            <w:r w:rsidRPr="00633F6F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633F6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i/>
              </w:rPr>
              <w:t>Understanding</w:t>
            </w:r>
            <w:proofErr w:type="spellEnd"/>
            <w:r w:rsidRPr="00633F6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i/>
              </w:rPr>
              <w:t>Random</w:t>
            </w:r>
            <w:proofErr w:type="spellEnd"/>
            <w:r w:rsidRPr="00633F6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33F6F">
              <w:rPr>
                <w:rFonts w:ascii="Times New Roman" w:hAnsi="Times New Roman" w:cs="Times New Roman"/>
                <w:i/>
              </w:rPr>
              <w:t>Forests</w:t>
            </w:r>
            <w:proofErr w:type="spellEnd"/>
            <w:r w:rsidRPr="00633F6F">
              <w:rPr>
                <w:rFonts w:ascii="Times New Roman" w:hAnsi="Times New Roman" w:cs="Times New Roman"/>
                <w:i/>
              </w:rPr>
              <w:t xml:space="preserve"> v4.0</w:t>
            </w:r>
            <w:r w:rsidRPr="00633F6F">
              <w:rPr>
                <w:rFonts w:ascii="Times New Roman" w:hAnsi="Times New Roman" w:cs="Times New Roman"/>
              </w:rPr>
              <w:t xml:space="preserve">. (2003). </w:t>
            </w:r>
            <w:proofErr w:type="spellStart"/>
            <w:r w:rsidRPr="00633F6F">
              <w:rPr>
                <w:rFonts w:ascii="Times New Roman" w:hAnsi="Times New Roman" w:cs="Times New Roman"/>
              </w:rPr>
              <w:t>Accessed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33F6F">
              <w:rPr>
                <w:rFonts w:ascii="Times New Roman" w:hAnsi="Times New Roman" w:cs="Times New Roman"/>
              </w:rPr>
              <w:t>Apr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. 16, 2014. [Online]. </w:t>
            </w:r>
            <w:proofErr w:type="spellStart"/>
            <w:r w:rsidRPr="00633F6F">
              <w:rPr>
                <w:rFonts w:ascii="Times New Roman" w:hAnsi="Times New Roman" w:cs="Times New Roman"/>
              </w:rPr>
              <w:t>Available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: http://oz.berkeley.edu/users/ </w:t>
            </w:r>
            <w:proofErr w:type="spellStart"/>
            <w:r w:rsidRPr="00633F6F">
              <w:rPr>
                <w:rFonts w:ascii="Times New Roman" w:hAnsi="Times New Roman" w:cs="Times New Roman"/>
              </w:rPr>
              <w:t>breiman</w:t>
            </w:r>
            <w:proofErr w:type="spellEnd"/>
            <w:r w:rsidRPr="00633F6F">
              <w:rPr>
                <w:rFonts w:ascii="Times New Roman" w:hAnsi="Times New Roman" w:cs="Times New Roman"/>
              </w:rPr>
              <w:t xml:space="preserve">/Using_random_forests_v4.0.pdf  </w:t>
            </w:r>
          </w:p>
          <w:p w:rsidR="00B538EA" w:rsidRPr="00633F6F" w:rsidRDefault="00B538EA" w:rsidP="00633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33F6F">
              <w:rPr>
                <w:rFonts w:ascii="Times New Roman" w:hAnsi="Times New Roman" w:cs="Times New Roman"/>
              </w:rPr>
              <w:t xml:space="preserve">F. Şenel, </w:t>
            </w:r>
            <w:r w:rsidRPr="00633F6F">
              <w:rPr>
                <w:rFonts w:ascii="Times New Roman" w:hAnsi="Times New Roman" w:cs="Times New Roman"/>
                <w:i/>
              </w:rPr>
              <w:t>Kırım-Kongo Kanamalı Ateşi</w:t>
            </w:r>
            <w:r w:rsidRPr="00633F6F">
              <w:rPr>
                <w:rFonts w:ascii="Times New Roman" w:hAnsi="Times New Roman" w:cs="Times New Roman"/>
              </w:rPr>
              <w:t>. (2006). Erişim Tarihi: 27.05.2019. [Online]. http://www.biltek. tubitak.gov.tr/</w:t>
            </w:r>
            <w:proofErr w:type="spellStart"/>
            <w:r w:rsidRPr="00633F6F">
              <w:rPr>
                <w:rFonts w:ascii="Times New Roman" w:hAnsi="Times New Roman" w:cs="Times New Roman"/>
              </w:rPr>
              <w:t>pdf</w:t>
            </w:r>
            <w:proofErr w:type="spellEnd"/>
            <w:r w:rsidRPr="00633F6F">
              <w:rPr>
                <w:rFonts w:ascii="Times New Roman" w:hAnsi="Times New Roman" w:cs="Times New Roman"/>
              </w:rPr>
              <w:t>/kene.pdf.</w:t>
            </w:r>
          </w:p>
          <w:p w:rsidR="00AE1BA4" w:rsidRPr="00633F6F" w:rsidRDefault="00DD2FB0" w:rsidP="00633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3F6F">
              <w:rPr>
                <w:rFonts w:ascii="Times New Roman" w:hAnsi="Times New Roman" w:cs="Times New Roman"/>
                <w:b/>
              </w:rPr>
              <w:t>(Web Kayna</w:t>
            </w:r>
            <w:r w:rsidR="00B538EA" w:rsidRPr="00633F6F">
              <w:rPr>
                <w:rFonts w:ascii="Times New Roman" w:hAnsi="Times New Roman" w:cs="Times New Roman"/>
                <w:b/>
              </w:rPr>
              <w:t>kları</w:t>
            </w:r>
            <w:r w:rsidRPr="00633F6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0744E" w:rsidRPr="00633F6F" w:rsidTr="001F7B47">
        <w:tc>
          <w:tcPr>
            <w:tcW w:w="583" w:type="dxa"/>
          </w:tcPr>
          <w:p w:rsidR="00E0744E" w:rsidRPr="00633F6F" w:rsidRDefault="00E0744E" w:rsidP="00633F6F">
            <w:pPr>
              <w:pStyle w:val="Kaynaka0"/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8238" w:type="dxa"/>
          </w:tcPr>
          <w:p w:rsidR="00E0744E" w:rsidRPr="00633F6F" w:rsidRDefault="00591749" w:rsidP="00633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33F6F">
              <w:rPr>
                <w:rFonts w:ascii="Times New Roman" w:hAnsi="Times New Roman" w:cs="Times New Roman"/>
              </w:rPr>
              <w:t>(Tüm kaynaklar bu tablonun içine yazılmalıdır.)</w:t>
            </w:r>
          </w:p>
        </w:tc>
      </w:tr>
      <w:tr w:rsidR="00633F6F" w:rsidRPr="00633F6F" w:rsidTr="001F7B47">
        <w:tc>
          <w:tcPr>
            <w:tcW w:w="583" w:type="dxa"/>
          </w:tcPr>
          <w:p w:rsidR="00633F6F" w:rsidRPr="00633F6F" w:rsidRDefault="00633F6F" w:rsidP="00633F6F">
            <w:pPr>
              <w:pStyle w:val="Kaynaka0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</w:p>
        </w:tc>
        <w:tc>
          <w:tcPr>
            <w:tcW w:w="8238" w:type="dxa"/>
          </w:tcPr>
          <w:p w:rsidR="00633F6F" w:rsidRDefault="00633F6F" w:rsidP="00633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33F6F" w:rsidRDefault="00633F6F" w:rsidP="00633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33F6F" w:rsidRDefault="00633F6F" w:rsidP="00633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33F6F" w:rsidRDefault="00633F6F" w:rsidP="00633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33F6F" w:rsidRPr="00633F6F" w:rsidRDefault="00633F6F" w:rsidP="00633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33D41">
              <w:rPr>
                <w:rFonts w:ascii="Times New Roman" w:hAnsi="Times New Roman" w:cs="Times New Roman"/>
                <w:bCs/>
                <w:i/>
                <w:color w:val="3E3D40"/>
                <w:sz w:val="20"/>
                <w:szCs w:val="20"/>
                <w:shd w:val="clear" w:color="auto" w:fill="FFFFFF"/>
                <w:lang w:val="en-US"/>
              </w:rPr>
              <w:t xml:space="preserve">Copyright © 2023 Akın and </w:t>
            </w:r>
            <w:proofErr w:type="spellStart"/>
            <w:r w:rsidRPr="00F33D41">
              <w:rPr>
                <w:rFonts w:ascii="Times New Roman" w:hAnsi="Times New Roman" w:cs="Times New Roman"/>
                <w:bCs/>
                <w:i/>
                <w:color w:val="3E3D40"/>
                <w:sz w:val="20"/>
                <w:szCs w:val="20"/>
                <w:shd w:val="clear" w:color="auto" w:fill="FFFFFF"/>
                <w:lang w:val="en-US"/>
              </w:rPr>
              <w:t>Bekleyen</w:t>
            </w:r>
            <w:proofErr w:type="spellEnd"/>
            <w:r w:rsidRPr="00F33D41">
              <w:rPr>
                <w:rFonts w:ascii="Times New Roman" w:hAnsi="Times New Roman" w:cs="Times New Roman"/>
                <w:bCs/>
                <w:i/>
                <w:color w:val="3E3D40"/>
                <w:sz w:val="20"/>
                <w:szCs w:val="20"/>
                <w:shd w:val="clear" w:color="auto" w:fill="FFFFFF"/>
                <w:lang w:val="en-US"/>
              </w:rPr>
              <w:t>. This is an open-access article distributed under the terms of the Creative Commons Attribution License (CC BY 4.0).</w:t>
            </w:r>
          </w:p>
        </w:tc>
      </w:tr>
    </w:tbl>
    <w:p w:rsidR="0043167D" w:rsidRPr="0052310F" w:rsidRDefault="0043167D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43167D" w:rsidRPr="0052310F" w:rsidSect="00450B57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footnotePr>
        <w:numFmt w:val="chicago"/>
      </w:footnotePr>
      <w:type w:val="continuous"/>
      <w:pgSz w:w="11907" w:h="16839" w:code="9"/>
      <w:pgMar w:top="1418" w:right="1418" w:bottom="1418" w:left="141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A66" w:rsidRDefault="004E4A66" w:rsidP="00D0071F">
      <w:pPr>
        <w:spacing w:after="0" w:line="240" w:lineRule="auto"/>
      </w:pPr>
      <w:r>
        <w:separator/>
      </w:r>
    </w:p>
  </w:endnote>
  <w:endnote w:type="continuationSeparator" w:id="0">
    <w:p w:rsidR="004E4A66" w:rsidRDefault="004E4A66" w:rsidP="00D0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383118"/>
      <w:docPartObj>
        <w:docPartGallery w:val="Page Numbers (Bottom of Page)"/>
        <w:docPartUnique/>
      </w:docPartObj>
    </w:sdtPr>
    <w:sdtEndPr/>
    <w:sdtContent>
      <w:p w:rsidR="008163F5" w:rsidRDefault="0078352E">
        <w:pPr>
          <w:pStyle w:val="AltBilgi"/>
          <w:jc w:val="center"/>
        </w:pPr>
        <w:r>
          <w:fldChar w:fldCharType="begin"/>
        </w:r>
        <w:r w:rsidR="003865E8">
          <w:instrText xml:space="preserve"> PAGE   \* MERGEFORMAT </w:instrText>
        </w:r>
        <w:r>
          <w:fldChar w:fldCharType="separate"/>
        </w:r>
        <w:r w:rsidR="00F37D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63F5" w:rsidRPr="00A7267D" w:rsidRDefault="008163F5">
    <w:pPr>
      <w:pStyle w:val="AltBilgi"/>
      <w:rPr>
        <w:rFonts w:asciiTheme="majorBidi" w:hAnsiTheme="majorBidi" w:cstheme="majorBidi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89" w:rsidRPr="00DF0189" w:rsidRDefault="00DF0189" w:rsidP="00DF0189">
    <w:pPr>
      <w:pStyle w:val="AltBilgi"/>
      <w:pBdr>
        <w:top w:val="single" w:sz="4" w:space="1" w:color="auto"/>
      </w:pBdr>
      <w:rPr>
        <w:b/>
        <w:i/>
        <w:sz w:val="20"/>
        <w:szCs w:val="20"/>
      </w:rPr>
    </w:pPr>
    <w:r w:rsidRPr="00DF0189">
      <w:rPr>
        <w:b/>
        <w:i/>
        <w:sz w:val="20"/>
        <w:szCs w:val="20"/>
      </w:rPr>
      <w:t>*Sorumlu Yazar</w:t>
    </w:r>
  </w:p>
  <w:p w:rsidR="00DF0189" w:rsidRPr="00DF0189" w:rsidRDefault="00DF0189" w:rsidP="00DF0189">
    <w:pPr>
      <w:pStyle w:val="AltBilgi"/>
      <w:rPr>
        <w:sz w:val="20"/>
        <w:szCs w:val="20"/>
      </w:rPr>
    </w:pPr>
    <w:r w:rsidRPr="00DF0189">
      <w:rPr>
        <w:b/>
        <w:i/>
        <w:sz w:val="20"/>
        <w:szCs w:val="20"/>
      </w:rPr>
      <w:t xml:space="preserve">E-posta Adresleri: </w:t>
    </w:r>
    <w:hyperlink r:id="rId1" w:history="1">
      <w:r w:rsidRPr="00DF0189">
        <w:rPr>
          <w:rStyle w:val="Kpr"/>
          <w:sz w:val="20"/>
          <w:szCs w:val="20"/>
        </w:rPr>
        <w:t>abc@abc.edu.tr</w:t>
      </w:r>
    </w:hyperlink>
    <w:r w:rsidRPr="00DF0189">
      <w:rPr>
        <w:sz w:val="20"/>
        <w:szCs w:val="20"/>
      </w:rPr>
      <w:t xml:space="preserve">  (Yazar Adı), </w:t>
    </w:r>
    <w:hyperlink r:id="rId2" w:history="1">
      <w:r w:rsidRPr="00DF0189">
        <w:rPr>
          <w:rStyle w:val="Kpr"/>
          <w:sz w:val="20"/>
          <w:szCs w:val="20"/>
        </w:rPr>
        <w:t>abc@abc.edu.tr</w:t>
      </w:r>
    </w:hyperlink>
    <w:r w:rsidRPr="00DF0189">
      <w:rPr>
        <w:sz w:val="20"/>
        <w:szCs w:val="20"/>
      </w:rPr>
      <w:t xml:space="preserve"> (Yazar Adı)</w:t>
    </w:r>
  </w:p>
  <w:p w:rsidR="00DF0189" w:rsidRDefault="00DF01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A66" w:rsidRDefault="004E4A66" w:rsidP="00D0071F">
      <w:pPr>
        <w:spacing w:after="0" w:line="240" w:lineRule="auto"/>
      </w:pPr>
      <w:r>
        <w:separator/>
      </w:r>
    </w:p>
  </w:footnote>
  <w:footnote w:type="continuationSeparator" w:id="0">
    <w:p w:rsidR="004E4A66" w:rsidRDefault="004E4A66" w:rsidP="00D00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1D" w:rsidRDefault="00B5691D" w:rsidP="00B5691D">
    <w:pPr>
      <w:widowControl w:val="0"/>
      <w:tabs>
        <w:tab w:val="left" w:pos="6804"/>
      </w:tabs>
      <w:autoSpaceDE w:val="0"/>
      <w:autoSpaceDN w:val="0"/>
      <w:spacing w:before="78" w:after="0" w:line="240" w:lineRule="auto"/>
      <w:ind w:left="1276" w:right="92" w:hanging="1276"/>
      <w:rPr>
        <w:rFonts w:ascii="Palatino Linotype" w:eastAsia="Times New Roman" w:hAnsi="Palatino Linotype" w:cs="Times New Roman"/>
        <w:i/>
        <w:color w:val="231F20"/>
        <w:sz w:val="18"/>
        <w:lang w:val="en-US"/>
      </w:rPr>
    </w:pPr>
    <w:proofErr w:type="spellStart"/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>Dicle</w:t>
    </w:r>
    <w:proofErr w:type="spellEnd"/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 xml:space="preserve"> </w:t>
    </w:r>
    <w:proofErr w:type="spellStart"/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>Üniversitesi</w:t>
    </w:r>
    <w:proofErr w:type="spellEnd"/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 xml:space="preserve"> Fen </w:t>
    </w:r>
    <w:proofErr w:type="spellStart"/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>Bilimleri</w:t>
    </w:r>
    <w:proofErr w:type="spellEnd"/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 xml:space="preserve"> </w:t>
    </w:r>
    <w:proofErr w:type="spellStart"/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>Enstitüsü</w:t>
    </w:r>
    <w:proofErr w:type="spellEnd"/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 xml:space="preserve"> </w:t>
    </w:r>
    <w:proofErr w:type="spellStart"/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>Dergisi</w:t>
    </w:r>
    <w:proofErr w:type="spellEnd"/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ab/>
    </w:r>
    <w:proofErr w:type="spellStart"/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>Dicle</w:t>
    </w:r>
    <w:proofErr w:type="spellEnd"/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 xml:space="preserve"> University Journal of Institute of </w:t>
    </w:r>
  </w:p>
  <w:p w:rsidR="00B5691D" w:rsidRPr="00242129" w:rsidRDefault="00B5691D" w:rsidP="00B5691D">
    <w:pPr>
      <w:widowControl w:val="0"/>
      <w:tabs>
        <w:tab w:val="left" w:pos="6804"/>
      </w:tabs>
      <w:autoSpaceDE w:val="0"/>
      <w:autoSpaceDN w:val="0"/>
      <w:spacing w:before="78" w:after="0" w:line="240" w:lineRule="auto"/>
      <w:ind w:left="1276" w:right="92" w:hanging="1276"/>
      <w:rPr>
        <w:rFonts w:ascii="Times New Roman" w:eastAsia="Times New Roman" w:hAnsi="Times New Roman" w:cs="Times New Roman"/>
        <w:lang w:val="en-US"/>
      </w:rPr>
    </w:pPr>
    <w:r w:rsidRPr="00242129">
      <w:rPr>
        <w:rFonts w:ascii="Palatino Linotype" w:eastAsia="Times New Roman" w:hAnsi="Palatino Linotype" w:cs="Times New Roman"/>
        <w:i/>
        <w:color w:val="231F20"/>
        <w:sz w:val="18"/>
        <w:lang w:val="en-US"/>
      </w:rPr>
      <w:t xml:space="preserve"> </w:t>
    </w:r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 xml:space="preserve">8 </w:t>
    </w:r>
    <w:r w:rsidRPr="00242129">
      <w:rPr>
        <w:rFonts w:ascii="Palatino Linotype" w:eastAsia="Times New Roman" w:hAnsi="Palatino Linotype" w:cs="Times New Roman"/>
        <w:i/>
        <w:color w:val="231F20"/>
        <w:sz w:val="18"/>
        <w:lang w:val="en-US"/>
      </w:rPr>
      <w:t>(</w:t>
    </w:r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>1</w:t>
    </w:r>
    <w:r w:rsidRPr="00242129">
      <w:rPr>
        <w:rFonts w:ascii="Palatino Linotype" w:eastAsia="Times New Roman" w:hAnsi="Palatino Linotype" w:cs="Times New Roman"/>
        <w:i/>
        <w:color w:val="231F20"/>
        <w:sz w:val="18"/>
        <w:lang w:val="en-US"/>
      </w:rPr>
      <w:t>) (201</w:t>
    </w:r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>9</w:t>
    </w:r>
    <w:r w:rsidRPr="00242129">
      <w:rPr>
        <w:rFonts w:ascii="Palatino Linotype" w:eastAsia="Times New Roman" w:hAnsi="Palatino Linotype" w:cs="Times New Roman"/>
        <w:i/>
        <w:color w:val="231F20"/>
        <w:sz w:val="18"/>
        <w:lang w:val="en-US"/>
      </w:rPr>
      <w:t xml:space="preserve">) </w:t>
    </w:r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>15-19</w:t>
    </w:r>
    <w:r w:rsidRPr="001B6E71">
      <w:rPr>
        <w:rFonts w:ascii="Palatino Linotype" w:eastAsia="Times New Roman" w:hAnsi="Palatino Linotype" w:cs="Times New Roman"/>
        <w:i/>
        <w:color w:val="231F20"/>
        <w:sz w:val="18"/>
        <w:lang w:val="en-US"/>
      </w:rPr>
      <w:t xml:space="preserve"> </w:t>
    </w:r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ab/>
      <w:t xml:space="preserve">Natural and Applied Science 8 </w:t>
    </w:r>
    <w:r w:rsidRPr="00242129">
      <w:rPr>
        <w:rFonts w:ascii="Palatino Linotype" w:eastAsia="Times New Roman" w:hAnsi="Palatino Linotype" w:cs="Times New Roman"/>
        <w:i/>
        <w:color w:val="231F20"/>
        <w:sz w:val="18"/>
        <w:lang w:val="en-US"/>
      </w:rPr>
      <w:t>(</w:t>
    </w:r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>1</w:t>
    </w:r>
    <w:r w:rsidRPr="00242129">
      <w:rPr>
        <w:rFonts w:ascii="Palatino Linotype" w:eastAsia="Times New Roman" w:hAnsi="Palatino Linotype" w:cs="Times New Roman"/>
        <w:i/>
        <w:color w:val="231F20"/>
        <w:sz w:val="18"/>
        <w:lang w:val="en-US"/>
      </w:rPr>
      <w:t>) (201</w:t>
    </w:r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>9</w:t>
    </w:r>
    <w:r w:rsidRPr="00242129">
      <w:rPr>
        <w:rFonts w:ascii="Palatino Linotype" w:eastAsia="Times New Roman" w:hAnsi="Palatino Linotype" w:cs="Times New Roman"/>
        <w:i/>
        <w:color w:val="231F20"/>
        <w:sz w:val="18"/>
        <w:lang w:val="en-US"/>
      </w:rPr>
      <w:t xml:space="preserve">) </w:t>
    </w:r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>15-19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CB" w:rsidRPr="00242129" w:rsidRDefault="00450B57" w:rsidP="00DC47CB">
    <w:pPr>
      <w:widowControl w:val="0"/>
      <w:tabs>
        <w:tab w:val="left" w:pos="6804"/>
      </w:tabs>
      <w:autoSpaceDE w:val="0"/>
      <w:autoSpaceDN w:val="0"/>
      <w:spacing w:before="78" w:after="0" w:line="240" w:lineRule="auto"/>
      <w:ind w:left="1276" w:right="92" w:hanging="1276"/>
      <w:jc w:val="center"/>
      <w:rPr>
        <w:rFonts w:ascii="Times New Roman" w:eastAsia="Times New Roman" w:hAnsi="Times New Roman" w:cs="Times New Roman"/>
        <w:lang w:val="en-US"/>
      </w:rPr>
    </w:pPr>
    <w:r>
      <w:rPr>
        <w:rFonts w:ascii="Palatino Linotype" w:eastAsia="Times New Roman" w:hAnsi="Palatino Linotype" w:cs="Times New Roman"/>
        <w:i/>
        <w:color w:val="231F20"/>
        <w:sz w:val="18"/>
      </w:rPr>
      <w:t>Yazar1</w:t>
    </w:r>
    <w:r w:rsidR="00DC47CB" w:rsidRPr="0052310F">
      <w:rPr>
        <w:rFonts w:ascii="Palatino Linotype" w:eastAsia="Times New Roman" w:hAnsi="Palatino Linotype" w:cs="Times New Roman"/>
        <w:i/>
        <w:color w:val="231F20"/>
        <w:sz w:val="18"/>
      </w:rPr>
      <w:t xml:space="preserve"> ve </w:t>
    </w:r>
    <w:r>
      <w:rPr>
        <w:rFonts w:ascii="Palatino Linotype" w:eastAsia="Times New Roman" w:hAnsi="Palatino Linotype" w:cs="Times New Roman"/>
        <w:i/>
        <w:color w:val="231F20"/>
        <w:sz w:val="18"/>
      </w:rPr>
      <w:t>Yazar2</w:t>
    </w:r>
    <w:r w:rsidR="00DC47CB" w:rsidRPr="0052310F">
      <w:rPr>
        <w:rFonts w:ascii="Palatino Linotype" w:eastAsia="Times New Roman" w:hAnsi="Palatino Linotype" w:cs="Times New Roman"/>
        <w:i/>
        <w:color w:val="231F20"/>
        <w:sz w:val="18"/>
      </w:rPr>
      <w:t>.</w:t>
    </w:r>
    <w:r w:rsidR="00DC47CB">
      <w:rPr>
        <w:rFonts w:ascii="Palatino Linotype" w:eastAsia="Times New Roman" w:hAnsi="Palatino Linotype" w:cs="Times New Roman"/>
        <w:i/>
        <w:color w:val="231F20"/>
        <w:sz w:val="18"/>
        <w:lang w:val="en-US"/>
      </w:rPr>
      <w:t xml:space="preserve"> / </w:t>
    </w:r>
    <w:proofErr w:type="spellStart"/>
    <w:r w:rsidR="00DC47CB">
      <w:rPr>
        <w:rFonts w:ascii="Palatino Linotype" w:eastAsia="Times New Roman" w:hAnsi="Palatino Linotype" w:cs="Times New Roman"/>
        <w:i/>
        <w:color w:val="231F20"/>
        <w:sz w:val="18"/>
        <w:lang w:val="en-US"/>
      </w:rPr>
      <w:t>Dicle</w:t>
    </w:r>
    <w:proofErr w:type="spellEnd"/>
    <w:r w:rsidR="00DC47CB">
      <w:rPr>
        <w:rFonts w:ascii="Palatino Linotype" w:eastAsia="Times New Roman" w:hAnsi="Palatino Linotype" w:cs="Times New Roman"/>
        <w:i/>
        <w:color w:val="231F20"/>
        <w:sz w:val="18"/>
        <w:lang w:val="en-US"/>
      </w:rPr>
      <w:t xml:space="preserve"> </w:t>
    </w:r>
    <w:proofErr w:type="spellStart"/>
    <w:r w:rsidR="00DC47CB">
      <w:rPr>
        <w:rFonts w:ascii="Palatino Linotype" w:eastAsia="Times New Roman" w:hAnsi="Palatino Linotype" w:cs="Times New Roman"/>
        <w:i/>
        <w:color w:val="231F20"/>
        <w:sz w:val="18"/>
        <w:lang w:val="en-US"/>
      </w:rPr>
      <w:t>Üniversitesi</w:t>
    </w:r>
    <w:proofErr w:type="spellEnd"/>
    <w:r w:rsidR="00DC47CB">
      <w:rPr>
        <w:rFonts w:ascii="Palatino Linotype" w:eastAsia="Times New Roman" w:hAnsi="Palatino Linotype" w:cs="Times New Roman"/>
        <w:i/>
        <w:color w:val="231F20"/>
        <w:sz w:val="18"/>
        <w:lang w:val="en-US"/>
      </w:rPr>
      <w:t xml:space="preserve"> Fen </w:t>
    </w:r>
    <w:proofErr w:type="spellStart"/>
    <w:r w:rsidR="00DC47CB">
      <w:rPr>
        <w:rFonts w:ascii="Palatino Linotype" w:eastAsia="Times New Roman" w:hAnsi="Palatino Linotype" w:cs="Times New Roman"/>
        <w:i/>
        <w:color w:val="231F20"/>
        <w:sz w:val="18"/>
        <w:lang w:val="en-US"/>
      </w:rPr>
      <w:t>Bilimleri</w:t>
    </w:r>
    <w:proofErr w:type="spellEnd"/>
    <w:r w:rsidR="00DC47CB">
      <w:rPr>
        <w:rFonts w:ascii="Palatino Linotype" w:eastAsia="Times New Roman" w:hAnsi="Palatino Linotype" w:cs="Times New Roman"/>
        <w:i/>
        <w:color w:val="231F20"/>
        <w:sz w:val="18"/>
        <w:lang w:val="en-US"/>
      </w:rPr>
      <w:t xml:space="preserve"> </w:t>
    </w:r>
    <w:proofErr w:type="spellStart"/>
    <w:r w:rsidR="00DC47CB">
      <w:rPr>
        <w:rFonts w:ascii="Palatino Linotype" w:eastAsia="Times New Roman" w:hAnsi="Palatino Linotype" w:cs="Times New Roman"/>
        <w:i/>
        <w:color w:val="231F20"/>
        <w:sz w:val="18"/>
        <w:lang w:val="en-US"/>
      </w:rPr>
      <w:t>Enstitüsü</w:t>
    </w:r>
    <w:proofErr w:type="spellEnd"/>
    <w:r w:rsidR="00DC47CB">
      <w:rPr>
        <w:rFonts w:ascii="Palatino Linotype" w:eastAsia="Times New Roman" w:hAnsi="Palatino Linotype" w:cs="Times New Roman"/>
        <w:i/>
        <w:color w:val="231F20"/>
        <w:sz w:val="18"/>
        <w:lang w:val="en-US"/>
      </w:rPr>
      <w:t xml:space="preserve"> </w:t>
    </w:r>
    <w:proofErr w:type="spellStart"/>
    <w:r w:rsidR="00DC47CB">
      <w:rPr>
        <w:rFonts w:ascii="Palatino Linotype" w:eastAsia="Times New Roman" w:hAnsi="Palatino Linotype" w:cs="Times New Roman"/>
        <w:i/>
        <w:color w:val="231F20"/>
        <w:sz w:val="18"/>
        <w:lang w:val="en-US"/>
      </w:rPr>
      <w:t>Dergisi</w:t>
    </w:r>
    <w:proofErr w:type="spellEnd"/>
    <w:r w:rsidR="00DC47CB">
      <w:rPr>
        <w:rFonts w:ascii="Palatino Linotype" w:eastAsia="Times New Roman" w:hAnsi="Palatino Linotype" w:cs="Times New Roman"/>
        <w:i/>
        <w:color w:val="231F20"/>
        <w:sz w:val="18"/>
        <w:lang w:val="en-US"/>
      </w:rPr>
      <w:t xml:space="preserve"> </w:t>
    </w:r>
    <w:r w:rsidR="00961F60">
      <w:rPr>
        <w:rFonts w:ascii="Palatino Linotype" w:eastAsia="Times New Roman" w:hAnsi="Palatino Linotype" w:cs="Times New Roman"/>
        <w:i/>
        <w:color w:val="231F20"/>
        <w:sz w:val="18"/>
        <w:lang w:val="en-US"/>
      </w:rPr>
      <w:t>12</w:t>
    </w:r>
    <w:r w:rsidR="00DC47CB">
      <w:rPr>
        <w:rFonts w:ascii="Palatino Linotype" w:eastAsia="Times New Roman" w:hAnsi="Palatino Linotype" w:cs="Times New Roman"/>
        <w:i/>
        <w:color w:val="231F20"/>
        <w:sz w:val="18"/>
        <w:lang w:val="en-US"/>
      </w:rPr>
      <w:t xml:space="preserve"> </w:t>
    </w:r>
    <w:r w:rsidR="00DC47CB" w:rsidRPr="00242129">
      <w:rPr>
        <w:rFonts w:ascii="Palatino Linotype" w:eastAsia="Times New Roman" w:hAnsi="Palatino Linotype" w:cs="Times New Roman"/>
        <w:i/>
        <w:color w:val="231F20"/>
        <w:sz w:val="18"/>
        <w:lang w:val="en-US"/>
      </w:rPr>
      <w:t>(</w:t>
    </w:r>
    <w:r w:rsidR="00961F60">
      <w:rPr>
        <w:rFonts w:ascii="Palatino Linotype" w:eastAsia="Times New Roman" w:hAnsi="Palatino Linotype" w:cs="Times New Roman"/>
        <w:i/>
        <w:color w:val="231F20"/>
        <w:sz w:val="18"/>
        <w:lang w:val="en-US"/>
      </w:rPr>
      <w:t>2</w:t>
    </w:r>
    <w:r w:rsidR="00DC47CB" w:rsidRPr="00242129">
      <w:rPr>
        <w:rFonts w:ascii="Palatino Linotype" w:eastAsia="Times New Roman" w:hAnsi="Palatino Linotype" w:cs="Times New Roman"/>
        <w:i/>
        <w:color w:val="231F20"/>
        <w:sz w:val="18"/>
        <w:lang w:val="en-US"/>
      </w:rPr>
      <w:t>) (20</w:t>
    </w:r>
    <w:r>
      <w:rPr>
        <w:rFonts w:ascii="Palatino Linotype" w:eastAsia="Times New Roman" w:hAnsi="Palatino Linotype" w:cs="Times New Roman"/>
        <w:i/>
        <w:color w:val="231F20"/>
        <w:sz w:val="18"/>
        <w:lang w:val="en-US"/>
      </w:rPr>
      <w:t>2</w:t>
    </w:r>
    <w:r w:rsidR="00961F60">
      <w:rPr>
        <w:rFonts w:ascii="Palatino Linotype" w:eastAsia="Times New Roman" w:hAnsi="Palatino Linotype" w:cs="Times New Roman"/>
        <w:i/>
        <w:color w:val="231F20"/>
        <w:sz w:val="18"/>
        <w:lang w:val="en-US"/>
      </w:rPr>
      <w:t>3</w:t>
    </w:r>
    <w:r w:rsidR="00DC47CB" w:rsidRPr="00242129">
      <w:rPr>
        <w:rFonts w:ascii="Palatino Linotype" w:eastAsia="Times New Roman" w:hAnsi="Palatino Linotype" w:cs="Times New Roman"/>
        <w:i/>
        <w:color w:val="231F20"/>
        <w:sz w:val="18"/>
        <w:lang w:val="en-US"/>
      </w:rPr>
      <w:t xml:space="preserve">) </w:t>
    </w:r>
    <w:r w:rsidR="00DC47CB">
      <w:rPr>
        <w:rFonts w:ascii="Palatino Linotype" w:eastAsia="Times New Roman" w:hAnsi="Palatino Linotype" w:cs="Times New Roman"/>
        <w:i/>
        <w:color w:val="231F20"/>
        <w:sz w:val="18"/>
        <w:lang w:val="en-US"/>
      </w:rPr>
      <w:t>0</w:t>
    </w:r>
    <w:r w:rsidR="00961F60">
      <w:rPr>
        <w:rFonts w:ascii="Palatino Linotype" w:eastAsia="Times New Roman" w:hAnsi="Palatino Linotype" w:cs="Times New Roman"/>
        <w:i/>
        <w:color w:val="231F20"/>
        <w:sz w:val="18"/>
        <w:lang w:val="en-US"/>
      </w:rPr>
      <w:t>1</w:t>
    </w:r>
    <w:r w:rsidR="00DC47CB">
      <w:rPr>
        <w:rFonts w:ascii="Palatino Linotype" w:eastAsia="Times New Roman" w:hAnsi="Palatino Linotype" w:cs="Times New Roman"/>
        <w:i/>
        <w:color w:val="231F20"/>
        <w:sz w:val="18"/>
        <w:lang w:val="en-US"/>
      </w:rPr>
      <w:t>-1</w:t>
    </w:r>
    <w:r w:rsidR="00961F60">
      <w:rPr>
        <w:rFonts w:ascii="Palatino Linotype" w:eastAsia="Times New Roman" w:hAnsi="Palatino Linotype" w:cs="Times New Roman"/>
        <w:i/>
        <w:color w:val="231F20"/>
        <w:sz w:val="18"/>
        <w:lang w:val="en-US"/>
      </w:rPr>
      <w:t>0</w:t>
    </w:r>
  </w:p>
  <w:p w:rsidR="00DC47CB" w:rsidRDefault="00DC47CB" w:rsidP="00DC47C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522" w:rsidRPr="00084934" w:rsidRDefault="00084934" w:rsidP="00084934">
    <w:pPr>
      <w:widowControl w:val="0"/>
      <w:tabs>
        <w:tab w:val="center" w:pos="4678"/>
        <w:tab w:val="left" w:pos="4956"/>
        <w:tab w:val="left" w:pos="5664"/>
        <w:tab w:val="left" w:pos="6372"/>
      </w:tabs>
      <w:autoSpaceDE w:val="0"/>
      <w:autoSpaceDN w:val="0"/>
      <w:spacing w:after="0" w:line="240" w:lineRule="auto"/>
      <w:ind w:left="1276" w:right="-285" w:hanging="1276"/>
      <w:jc w:val="center"/>
      <w:rPr>
        <w:rFonts w:ascii="Times New Roman" w:eastAsia="Times New Roman" w:hAnsi="Times New Roman" w:cs="Times New Roman"/>
        <w:i/>
        <w:color w:val="231F20"/>
        <w:lang w:val="en-US"/>
      </w:rPr>
    </w:pPr>
    <w:r w:rsidRPr="00646B97">
      <w:rPr>
        <w:rFonts w:ascii="Times New Roman" w:eastAsia="Times New Roman" w:hAnsi="Times New Roman" w:cs="Times New Roman"/>
        <w:i/>
        <w:color w:val="231F20"/>
        <w:lang w:val="en-US"/>
      </w:rPr>
      <w:t xml:space="preserve">DUFED, </w:t>
    </w:r>
    <w:r w:rsidR="00961F60">
      <w:rPr>
        <w:rFonts w:ascii="Times New Roman" w:eastAsia="Times New Roman" w:hAnsi="Times New Roman" w:cs="Times New Roman"/>
        <w:i/>
        <w:color w:val="231F20"/>
        <w:lang w:val="en-US"/>
      </w:rPr>
      <w:t>12</w:t>
    </w:r>
    <w:r w:rsidRPr="00646B97">
      <w:rPr>
        <w:rFonts w:ascii="Times New Roman" w:eastAsia="Times New Roman" w:hAnsi="Times New Roman" w:cs="Times New Roman"/>
        <w:i/>
        <w:color w:val="231F20"/>
        <w:lang w:val="en-US"/>
      </w:rPr>
      <w:t xml:space="preserve"> (</w:t>
    </w:r>
    <w:r w:rsidR="00961F60">
      <w:rPr>
        <w:rFonts w:ascii="Times New Roman" w:eastAsia="Times New Roman" w:hAnsi="Times New Roman" w:cs="Times New Roman"/>
        <w:i/>
        <w:color w:val="231F20"/>
        <w:lang w:val="en-US"/>
      </w:rPr>
      <w:t>2</w:t>
    </w:r>
    <w:r w:rsidRPr="00646B97">
      <w:rPr>
        <w:rFonts w:ascii="Times New Roman" w:eastAsia="Times New Roman" w:hAnsi="Times New Roman" w:cs="Times New Roman"/>
        <w:i/>
        <w:color w:val="231F20"/>
        <w:lang w:val="en-US"/>
      </w:rPr>
      <w:t>) (202</w:t>
    </w:r>
    <w:r w:rsidR="00961F60">
      <w:rPr>
        <w:rFonts w:ascii="Times New Roman" w:eastAsia="Times New Roman" w:hAnsi="Times New Roman" w:cs="Times New Roman"/>
        <w:i/>
        <w:color w:val="231F20"/>
        <w:lang w:val="en-US"/>
      </w:rPr>
      <w:t>3</w:t>
    </w:r>
    <w:r w:rsidRPr="00646B97">
      <w:rPr>
        <w:rFonts w:ascii="Times New Roman" w:eastAsia="Times New Roman" w:hAnsi="Times New Roman" w:cs="Times New Roman"/>
        <w:i/>
        <w:color w:val="231F20"/>
        <w:lang w:val="en-US"/>
      </w:rPr>
      <w:t xml:space="preserve">) </w:t>
    </w:r>
    <w:r>
      <w:rPr>
        <w:rFonts w:ascii="Times New Roman" w:eastAsia="Times New Roman" w:hAnsi="Times New Roman" w:cs="Times New Roman"/>
        <w:i/>
        <w:color w:val="231F20"/>
        <w:lang w:val="en-US"/>
      </w:rPr>
      <w:t>0</w:t>
    </w:r>
    <w:r w:rsidR="00961F60">
      <w:rPr>
        <w:rFonts w:ascii="Times New Roman" w:eastAsia="Times New Roman" w:hAnsi="Times New Roman" w:cs="Times New Roman"/>
        <w:i/>
        <w:color w:val="231F20"/>
        <w:lang w:val="en-US"/>
      </w:rPr>
      <w:t>1</w:t>
    </w:r>
    <w:r>
      <w:rPr>
        <w:rFonts w:ascii="Times New Roman" w:eastAsia="Times New Roman" w:hAnsi="Times New Roman" w:cs="Times New Roman"/>
        <w:i/>
        <w:color w:val="231F20"/>
        <w:lang w:val="en-US"/>
      </w:rPr>
      <w:t>-1</w:t>
    </w:r>
    <w:r w:rsidR="00961F60">
      <w:rPr>
        <w:rFonts w:ascii="Times New Roman" w:eastAsia="Times New Roman" w:hAnsi="Times New Roman" w:cs="Times New Roman"/>
        <w:i/>
        <w:color w:val="231F20"/>
        <w:lang w:val="en-US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C06FE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7AA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D2B2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B274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F0D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A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32AA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32D0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BCD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A45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96D48"/>
    <w:multiLevelType w:val="hybridMultilevel"/>
    <w:tmpl w:val="4BAEE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17A2"/>
    <w:multiLevelType w:val="hybridMultilevel"/>
    <w:tmpl w:val="4BAEE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426D6"/>
    <w:multiLevelType w:val="hybridMultilevel"/>
    <w:tmpl w:val="17FC6A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258A2"/>
    <w:multiLevelType w:val="hybridMultilevel"/>
    <w:tmpl w:val="725801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05948"/>
    <w:multiLevelType w:val="hybridMultilevel"/>
    <w:tmpl w:val="9566F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F02C0"/>
    <w:multiLevelType w:val="hybridMultilevel"/>
    <w:tmpl w:val="A83CB0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E14B6"/>
    <w:multiLevelType w:val="hybridMultilevel"/>
    <w:tmpl w:val="4BAEE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06D"/>
    <w:multiLevelType w:val="hybridMultilevel"/>
    <w:tmpl w:val="924A8C38"/>
    <w:lvl w:ilvl="0" w:tplc="CE447C7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A3014"/>
    <w:multiLevelType w:val="hybridMultilevel"/>
    <w:tmpl w:val="72F6BBC2"/>
    <w:lvl w:ilvl="0" w:tplc="0EBEDF1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154B2"/>
    <w:multiLevelType w:val="hybridMultilevel"/>
    <w:tmpl w:val="136A446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90369"/>
    <w:multiLevelType w:val="hybridMultilevel"/>
    <w:tmpl w:val="9FCA86E4"/>
    <w:lvl w:ilvl="0" w:tplc="726C108E">
      <w:start w:val="1"/>
      <w:numFmt w:val="decimal"/>
      <w:lvlText w:val="[%1]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C7C50"/>
    <w:multiLevelType w:val="hybridMultilevel"/>
    <w:tmpl w:val="0D4A1E5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72630"/>
    <w:multiLevelType w:val="multilevel"/>
    <w:tmpl w:val="6D0E1F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41784A9F"/>
    <w:multiLevelType w:val="hybridMultilevel"/>
    <w:tmpl w:val="D2604D6C"/>
    <w:lvl w:ilvl="0" w:tplc="229869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6788"/>
    <w:multiLevelType w:val="hybridMultilevel"/>
    <w:tmpl w:val="42401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62F02"/>
    <w:multiLevelType w:val="hybridMultilevel"/>
    <w:tmpl w:val="440E18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610AC"/>
    <w:multiLevelType w:val="hybridMultilevel"/>
    <w:tmpl w:val="A9BAAE34"/>
    <w:lvl w:ilvl="0" w:tplc="0EBEDF14">
      <w:start w:val="1"/>
      <w:numFmt w:val="decimal"/>
      <w:lvlText w:val="[%1]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EE963EE"/>
    <w:multiLevelType w:val="hybridMultilevel"/>
    <w:tmpl w:val="86DC26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D5EF6"/>
    <w:multiLevelType w:val="multilevel"/>
    <w:tmpl w:val="856E6890"/>
    <w:lvl w:ilvl="0">
      <w:start w:val="1"/>
      <w:numFmt w:val="decimal"/>
      <w:pStyle w:val="Papersectio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persubsection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E27196C"/>
    <w:multiLevelType w:val="hybridMultilevel"/>
    <w:tmpl w:val="390E4A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11C4E"/>
    <w:multiLevelType w:val="hybridMultilevel"/>
    <w:tmpl w:val="E2823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2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9"/>
  </w:num>
  <w:num w:numId="18">
    <w:abstractNumId w:val="14"/>
  </w:num>
  <w:num w:numId="19">
    <w:abstractNumId w:val="10"/>
  </w:num>
  <w:num w:numId="20">
    <w:abstractNumId w:val="11"/>
  </w:num>
  <w:num w:numId="21">
    <w:abstractNumId w:val="16"/>
  </w:num>
  <w:num w:numId="22">
    <w:abstractNumId w:val="26"/>
  </w:num>
  <w:num w:numId="23">
    <w:abstractNumId w:val="18"/>
  </w:num>
  <w:num w:numId="24">
    <w:abstractNumId w:val="17"/>
  </w:num>
  <w:num w:numId="25">
    <w:abstractNumId w:val="12"/>
  </w:num>
  <w:num w:numId="26">
    <w:abstractNumId w:val="22"/>
  </w:num>
  <w:num w:numId="27">
    <w:abstractNumId w:val="20"/>
  </w:num>
  <w:num w:numId="28">
    <w:abstractNumId w:val="15"/>
  </w:num>
  <w:num w:numId="29">
    <w:abstractNumId w:val="21"/>
  </w:num>
  <w:num w:numId="30">
    <w:abstractNumId w:val="29"/>
  </w:num>
  <w:num w:numId="31">
    <w:abstractNumId w:val="2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23"/>
    <w:rsid w:val="000135B9"/>
    <w:rsid w:val="00014CA4"/>
    <w:rsid w:val="000209B3"/>
    <w:rsid w:val="00023A79"/>
    <w:rsid w:val="00027FCD"/>
    <w:rsid w:val="000307CA"/>
    <w:rsid w:val="000310DB"/>
    <w:rsid w:val="00032760"/>
    <w:rsid w:val="00032EFC"/>
    <w:rsid w:val="00037B0C"/>
    <w:rsid w:val="000606EA"/>
    <w:rsid w:val="00077A65"/>
    <w:rsid w:val="0008298E"/>
    <w:rsid w:val="00082D23"/>
    <w:rsid w:val="00084934"/>
    <w:rsid w:val="00084D87"/>
    <w:rsid w:val="000915D8"/>
    <w:rsid w:val="00092952"/>
    <w:rsid w:val="00093D24"/>
    <w:rsid w:val="00095F92"/>
    <w:rsid w:val="00096E0B"/>
    <w:rsid w:val="000A000A"/>
    <w:rsid w:val="000A7929"/>
    <w:rsid w:val="000B391D"/>
    <w:rsid w:val="000B4BEB"/>
    <w:rsid w:val="000D381D"/>
    <w:rsid w:val="000D41D7"/>
    <w:rsid w:val="000E5971"/>
    <w:rsid w:val="000F2DAE"/>
    <w:rsid w:val="000F4872"/>
    <w:rsid w:val="000F7102"/>
    <w:rsid w:val="00106A55"/>
    <w:rsid w:val="00107742"/>
    <w:rsid w:val="00110B22"/>
    <w:rsid w:val="0011151B"/>
    <w:rsid w:val="00115F98"/>
    <w:rsid w:val="00137245"/>
    <w:rsid w:val="00141B11"/>
    <w:rsid w:val="00142F38"/>
    <w:rsid w:val="0014325F"/>
    <w:rsid w:val="00143628"/>
    <w:rsid w:val="00150CBE"/>
    <w:rsid w:val="0015102F"/>
    <w:rsid w:val="001512BC"/>
    <w:rsid w:val="00156590"/>
    <w:rsid w:val="0017073E"/>
    <w:rsid w:val="001729F9"/>
    <w:rsid w:val="001739F5"/>
    <w:rsid w:val="00173B7F"/>
    <w:rsid w:val="00176EBB"/>
    <w:rsid w:val="00183657"/>
    <w:rsid w:val="00186D34"/>
    <w:rsid w:val="00196E1F"/>
    <w:rsid w:val="001A154F"/>
    <w:rsid w:val="001A22CD"/>
    <w:rsid w:val="001B1DAA"/>
    <w:rsid w:val="001B2334"/>
    <w:rsid w:val="001B336D"/>
    <w:rsid w:val="001B35B0"/>
    <w:rsid w:val="001B51D1"/>
    <w:rsid w:val="001C1CB2"/>
    <w:rsid w:val="001C2FEB"/>
    <w:rsid w:val="001C45D7"/>
    <w:rsid w:val="001C68A2"/>
    <w:rsid w:val="001D0ACA"/>
    <w:rsid w:val="001E7A3B"/>
    <w:rsid w:val="001F00D9"/>
    <w:rsid w:val="001F2A7A"/>
    <w:rsid w:val="001F7B47"/>
    <w:rsid w:val="00205395"/>
    <w:rsid w:val="00210D4A"/>
    <w:rsid w:val="0021530C"/>
    <w:rsid w:val="00216D3A"/>
    <w:rsid w:val="00220449"/>
    <w:rsid w:val="00222E19"/>
    <w:rsid w:val="002322F4"/>
    <w:rsid w:val="00242129"/>
    <w:rsid w:val="0024335D"/>
    <w:rsid w:val="0024537B"/>
    <w:rsid w:val="00256FA1"/>
    <w:rsid w:val="002706AD"/>
    <w:rsid w:val="0027127A"/>
    <w:rsid w:val="00276801"/>
    <w:rsid w:val="002A1F68"/>
    <w:rsid w:val="002A3512"/>
    <w:rsid w:val="002B0F30"/>
    <w:rsid w:val="002B4678"/>
    <w:rsid w:val="002B48C4"/>
    <w:rsid w:val="002B75D9"/>
    <w:rsid w:val="002C5851"/>
    <w:rsid w:val="002C63ED"/>
    <w:rsid w:val="002D4012"/>
    <w:rsid w:val="002E16CD"/>
    <w:rsid w:val="002E5692"/>
    <w:rsid w:val="002E63B2"/>
    <w:rsid w:val="002F213B"/>
    <w:rsid w:val="002F60AF"/>
    <w:rsid w:val="0030022F"/>
    <w:rsid w:val="00301191"/>
    <w:rsid w:val="00310DF3"/>
    <w:rsid w:val="00312AEB"/>
    <w:rsid w:val="0031310D"/>
    <w:rsid w:val="0031730E"/>
    <w:rsid w:val="00321A4E"/>
    <w:rsid w:val="003272CB"/>
    <w:rsid w:val="00330B60"/>
    <w:rsid w:val="003323CC"/>
    <w:rsid w:val="0033507B"/>
    <w:rsid w:val="00337506"/>
    <w:rsid w:val="003563C3"/>
    <w:rsid w:val="00357D4C"/>
    <w:rsid w:val="0036012E"/>
    <w:rsid w:val="0036057B"/>
    <w:rsid w:val="00363767"/>
    <w:rsid w:val="00371A63"/>
    <w:rsid w:val="00371DE8"/>
    <w:rsid w:val="003735C9"/>
    <w:rsid w:val="0037602B"/>
    <w:rsid w:val="003865E8"/>
    <w:rsid w:val="003956AB"/>
    <w:rsid w:val="0039572D"/>
    <w:rsid w:val="003B12A1"/>
    <w:rsid w:val="003B166D"/>
    <w:rsid w:val="003B2580"/>
    <w:rsid w:val="003C351D"/>
    <w:rsid w:val="003C3DB4"/>
    <w:rsid w:val="003C6A6E"/>
    <w:rsid w:val="003D09F3"/>
    <w:rsid w:val="003D7763"/>
    <w:rsid w:val="003D7E87"/>
    <w:rsid w:val="003E2013"/>
    <w:rsid w:val="003E30CB"/>
    <w:rsid w:val="003E5025"/>
    <w:rsid w:val="003E5568"/>
    <w:rsid w:val="003E6AC5"/>
    <w:rsid w:val="003E756E"/>
    <w:rsid w:val="003F0C8C"/>
    <w:rsid w:val="003F2C18"/>
    <w:rsid w:val="003F4457"/>
    <w:rsid w:val="00403BD6"/>
    <w:rsid w:val="004058E3"/>
    <w:rsid w:val="00415C68"/>
    <w:rsid w:val="004235CD"/>
    <w:rsid w:val="0042570E"/>
    <w:rsid w:val="00427CEA"/>
    <w:rsid w:val="00430AF6"/>
    <w:rsid w:val="0043167D"/>
    <w:rsid w:val="00436F6A"/>
    <w:rsid w:val="00440185"/>
    <w:rsid w:val="00443E2A"/>
    <w:rsid w:val="00450B57"/>
    <w:rsid w:val="00452E52"/>
    <w:rsid w:val="004537A8"/>
    <w:rsid w:val="00454AE2"/>
    <w:rsid w:val="00455695"/>
    <w:rsid w:val="004577AC"/>
    <w:rsid w:val="00464A68"/>
    <w:rsid w:val="00486A72"/>
    <w:rsid w:val="00492EBD"/>
    <w:rsid w:val="004941EE"/>
    <w:rsid w:val="00494274"/>
    <w:rsid w:val="004A6E71"/>
    <w:rsid w:val="004B2F6F"/>
    <w:rsid w:val="004B7008"/>
    <w:rsid w:val="004C0E33"/>
    <w:rsid w:val="004C7CF1"/>
    <w:rsid w:val="004C7D89"/>
    <w:rsid w:val="004D2573"/>
    <w:rsid w:val="004D318A"/>
    <w:rsid w:val="004D4433"/>
    <w:rsid w:val="004D53D7"/>
    <w:rsid w:val="004D6115"/>
    <w:rsid w:val="004D755C"/>
    <w:rsid w:val="004E4A66"/>
    <w:rsid w:val="004E7D78"/>
    <w:rsid w:val="004F5365"/>
    <w:rsid w:val="004F5D75"/>
    <w:rsid w:val="0050034C"/>
    <w:rsid w:val="00500A9C"/>
    <w:rsid w:val="005036D8"/>
    <w:rsid w:val="005056AA"/>
    <w:rsid w:val="005154A3"/>
    <w:rsid w:val="00516DF1"/>
    <w:rsid w:val="0052310F"/>
    <w:rsid w:val="00524198"/>
    <w:rsid w:val="00525686"/>
    <w:rsid w:val="0055530F"/>
    <w:rsid w:val="005641AD"/>
    <w:rsid w:val="00574165"/>
    <w:rsid w:val="00577633"/>
    <w:rsid w:val="0058576E"/>
    <w:rsid w:val="00591749"/>
    <w:rsid w:val="005925F4"/>
    <w:rsid w:val="00597FFB"/>
    <w:rsid w:val="005A19CC"/>
    <w:rsid w:val="005A2BAD"/>
    <w:rsid w:val="005A5E4C"/>
    <w:rsid w:val="005F623D"/>
    <w:rsid w:val="0060099A"/>
    <w:rsid w:val="00605BE9"/>
    <w:rsid w:val="0060652D"/>
    <w:rsid w:val="00606596"/>
    <w:rsid w:val="00613B6B"/>
    <w:rsid w:val="00616298"/>
    <w:rsid w:val="00620E9A"/>
    <w:rsid w:val="0062456A"/>
    <w:rsid w:val="006268DF"/>
    <w:rsid w:val="0063112A"/>
    <w:rsid w:val="0063224E"/>
    <w:rsid w:val="00632988"/>
    <w:rsid w:val="00633A30"/>
    <w:rsid w:val="00633F6F"/>
    <w:rsid w:val="00636503"/>
    <w:rsid w:val="006417D5"/>
    <w:rsid w:val="006420F9"/>
    <w:rsid w:val="006437F2"/>
    <w:rsid w:val="00652C80"/>
    <w:rsid w:val="006534CA"/>
    <w:rsid w:val="006551F5"/>
    <w:rsid w:val="006725FB"/>
    <w:rsid w:val="0067455F"/>
    <w:rsid w:val="00675719"/>
    <w:rsid w:val="006927CC"/>
    <w:rsid w:val="00694CB2"/>
    <w:rsid w:val="006A22E0"/>
    <w:rsid w:val="006A35BB"/>
    <w:rsid w:val="006B3103"/>
    <w:rsid w:val="006B49E9"/>
    <w:rsid w:val="006C1A77"/>
    <w:rsid w:val="006C24BC"/>
    <w:rsid w:val="006C2B8F"/>
    <w:rsid w:val="006D0092"/>
    <w:rsid w:val="006E473B"/>
    <w:rsid w:val="006E5EC3"/>
    <w:rsid w:val="006F54FE"/>
    <w:rsid w:val="006F6D53"/>
    <w:rsid w:val="006F7FB3"/>
    <w:rsid w:val="0070472C"/>
    <w:rsid w:val="00711E72"/>
    <w:rsid w:val="007232ED"/>
    <w:rsid w:val="00727160"/>
    <w:rsid w:val="00733920"/>
    <w:rsid w:val="00733CDB"/>
    <w:rsid w:val="007341B1"/>
    <w:rsid w:val="0073451F"/>
    <w:rsid w:val="00740418"/>
    <w:rsid w:val="00747018"/>
    <w:rsid w:val="007477B7"/>
    <w:rsid w:val="007558F9"/>
    <w:rsid w:val="007564D4"/>
    <w:rsid w:val="00765BAA"/>
    <w:rsid w:val="00773493"/>
    <w:rsid w:val="0078352E"/>
    <w:rsid w:val="00790DF7"/>
    <w:rsid w:val="00792F60"/>
    <w:rsid w:val="00794395"/>
    <w:rsid w:val="0079505F"/>
    <w:rsid w:val="007A1326"/>
    <w:rsid w:val="007A1F10"/>
    <w:rsid w:val="007A2836"/>
    <w:rsid w:val="007A2CA9"/>
    <w:rsid w:val="007C08D6"/>
    <w:rsid w:val="007C4DC2"/>
    <w:rsid w:val="007C5D73"/>
    <w:rsid w:val="007D219B"/>
    <w:rsid w:val="007D74EB"/>
    <w:rsid w:val="007E4209"/>
    <w:rsid w:val="008040DC"/>
    <w:rsid w:val="008163F5"/>
    <w:rsid w:val="0082304A"/>
    <w:rsid w:val="00827AE0"/>
    <w:rsid w:val="00836EA4"/>
    <w:rsid w:val="00846A1F"/>
    <w:rsid w:val="00854522"/>
    <w:rsid w:val="0085780F"/>
    <w:rsid w:val="008717D6"/>
    <w:rsid w:val="00873C26"/>
    <w:rsid w:val="008826DA"/>
    <w:rsid w:val="008874D0"/>
    <w:rsid w:val="00890435"/>
    <w:rsid w:val="00895D42"/>
    <w:rsid w:val="008B1D89"/>
    <w:rsid w:val="008B40E9"/>
    <w:rsid w:val="008B4236"/>
    <w:rsid w:val="008C368E"/>
    <w:rsid w:val="008D3984"/>
    <w:rsid w:val="008D7017"/>
    <w:rsid w:val="008E6FD9"/>
    <w:rsid w:val="008F0F1A"/>
    <w:rsid w:val="008F2AFE"/>
    <w:rsid w:val="008F68FC"/>
    <w:rsid w:val="00901978"/>
    <w:rsid w:val="009137B2"/>
    <w:rsid w:val="00923704"/>
    <w:rsid w:val="009328C2"/>
    <w:rsid w:val="00933DD1"/>
    <w:rsid w:val="00934801"/>
    <w:rsid w:val="00944A32"/>
    <w:rsid w:val="00947361"/>
    <w:rsid w:val="00947E9F"/>
    <w:rsid w:val="00961F60"/>
    <w:rsid w:val="00964E80"/>
    <w:rsid w:val="00983355"/>
    <w:rsid w:val="009854A8"/>
    <w:rsid w:val="00986110"/>
    <w:rsid w:val="009953F2"/>
    <w:rsid w:val="009A065A"/>
    <w:rsid w:val="009A14BE"/>
    <w:rsid w:val="009A29DD"/>
    <w:rsid w:val="009B59CC"/>
    <w:rsid w:val="009B616B"/>
    <w:rsid w:val="009B68E5"/>
    <w:rsid w:val="009C0503"/>
    <w:rsid w:val="009C783A"/>
    <w:rsid w:val="009D505A"/>
    <w:rsid w:val="009D59C3"/>
    <w:rsid w:val="009D7A86"/>
    <w:rsid w:val="009E3D06"/>
    <w:rsid w:val="009E6328"/>
    <w:rsid w:val="009F0A37"/>
    <w:rsid w:val="00A06352"/>
    <w:rsid w:val="00A2592A"/>
    <w:rsid w:val="00A40124"/>
    <w:rsid w:val="00A40965"/>
    <w:rsid w:val="00A44868"/>
    <w:rsid w:val="00A44D23"/>
    <w:rsid w:val="00A46E56"/>
    <w:rsid w:val="00A556B1"/>
    <w:rsid w:val="00A632CA"/>
    <w:rsid w:val="00A64907"/>
    <w:rsid w:val="00A73D16"/>
    <w:rsid w:val="00A8205B"/>
    <w:rsid w:val="00A86CFC"/>
    <w:rsid w:val="00A87851"/>
    <w:rsid w:val="00A9120B"/>
    <w:rsid w:val="00A936AB"/>
    <w:rsid w:val="00A93D25"/>
    <w:rsid w:val="00A95A48"/>
    <w:rsid w:val="00AA2A86"/>
    <w:rsid w:val="00AA2CA4"/>
    <w:rsid w:val="00AA45BD"/>
    <w:rsid w:val="00AB5AAD"/>
    <w:rsid w:val="00AB5B5A"/>
    <w:rsid w:val="00AB7994"/>
    <w:rsid w:val="00AD7177"/>
    <w:rsid w:val="00AE0F7E"/>
    <w:rsid w:val="00AE1BA4"/>
    <w:rsid w:val="00AE2705"/>
    <w:rsid w:val="00AF0ED4"/>
    <w:rsid w:val="00B0010D"/>
    <w:rsid w:val="00B0316A"/>
    <w:rsid w:val="00B04FFF"/>
    <w:rsid w:val="00B07641"/>
    <w:rsid w:val="00B164B7"/>
    <w:rsid w:val="00B17244"/>
    <w:rsid w:val="00B40AAB"/>
    <w:rsid w:val="00B44CD1"/>
    <w:rsid w:val="00B538EA"/>
    <w:rsid w:val="00B5691D"/>
    <w:rsid w:val="00B56DB7"/>
    <w:rsid w:val="00B572A4"/>
    <w:rsid w:val="00B7322C"/>
    <w:rsid w:val="00B824E6"/>
    <w:rsid w:val="00B833B6"/>
    <w:rsid w:val="00B93930"/>
    <w:rsid w:val="00B94187"/>
    <w:rsid w:val="00BA1560"/>
    <w:rsid w:val="00BA1BF2"/>
    <w:rsid w:val="00BA282B"/>
    <w:rsid w:val="00BA6715"/>
    <w:rsid w:val="00BB61E7"/>
    <w:rsid w:val="00BC5AC9"/>
    <w:rsid w:val="00BD0974"/>
    <w:rsid w:val="00BD6C88"/>
    <w:rsid w:val="00BE4C66"/>
    <w:rsid w:val="00BF073B"/>
    <w:rsid w:val="00BF129F"/>
    <w:rsid w:val="00C0053B"/>
    <w:rsid w:val="00C02AEC"/>
    <w:rsid w:val="00C049A1"/>
    <w:rsid w:val="00C050D0"/>
    <w:rsid w:val="00C072B3"/>
    <w:rsid w:val="00C17308"/>
    <w:rsid w:val="00C34B87"/>
    <w:rsid w:val="00C425B8"/>
    <w:rsid w:val="00C451BF"/>
    <w:rsid w:val="00C6079E"/>
    <w:rsid w:val="00C67D52"/>
    <w:rsid w:val="00C71F0F"/>
    <w:rsid w:val="00C80F7E"/>
    <w:rsid w:val="00C87521"/>
    <w:rsid w:val="00C911E1"/>
    <w:rsid w:val="00C92CB3"/>
    <w:rsid w:val="00C93CA7"/>
    <w:rsid w:val="00CA026A"/>
    <w:rsid w:val="00CA149B"/>
    <w:rsid w:val="00CA460C"/>
    <w:rsid w:val="00CA4CB7"/>
    <w:rsid w:val="00CA5E77"/>
    <w:rsid w:val="00CB1E96"/>
    <w:rsid w:val="00CB69C9"/>
    <w:rsid w:val="00CB6E95"/>
    <w:rsid w:val="00CB777C"/>
    <w:rsid w:val="00CC036C"/>
    <w:rsid w:val="00CC57C3"/>
    <w:rsid w:val="00CC6EC4"/>
    <w:rsid w:val="00CE186B"/>
    <w:rsid w:val="00CE2603"/>
    <w:rsid w:val="00CE6A64"/>
    <w:rsid w:val="00CF28B7"/>
    <w:rsid w:val="00CF502C"/>
    <w:rsid w:val="00D0071F"/>
    <w:rsid w:val="00D00C23"/>
    <w:rsid w:val="00D016BF"/>
    <w:rsid w:val="00D05F94"/>
    <w:rsid w:val="00D06F68"/>
    <w:rsid w:val="00D170B1"/>
    <w:rsid w:val="00D21D5A"/>
    <w:rsid w:val="00D22FEC"/>
    <w:rsid w:val="00D25339"/>
    <w:rsid w:val="00D25639"/>
    <w:rsid w:val="00D274D3"/>
    <w:rsid w:val="00D3040B"/>
    <w:rsid w:val="00D305E2"/>
    <w:rsid w:val="00D30B01"/>
    <w:rsid w:val="00D33F89"/>
    <w:rsid w:val="00D36521"/>
    <w:rsid w:val="00D37896"/>
    <w:rsid w:val="00D41A44"/>
    <w:rsid w:val="00D422B3"/>
    <w:rsid w:val="00D42796"/>
    <w:rsid w:val="00D476EA"/>
    <w:rsid w:val="00D55EBD"/>
    <w:rsid w:val="00D562AB"/>
    <w:rsid w:val="00D57C9B"/>
    <w:rsid w:val="00D616E0"/>
    <w:rsid w:val="00D62405"/>
    <w:rsid w:val="00D67BB9"/>
    <w:rsid w:val="00D72C6E"/>
    <w:rsid w:val="00D80F75"/>
    <w:rsid w:val="00D861EF"/>
    <w:rsid w:val="00D87B29"/>
    <w:rsid w:val="00D92753"/>
    <w:rsid w:val="00D94874"/>
    <w:rsid w:val="00D96183"/>
    <w:rsid w:val="00D971F6"/>
    <w:rsid w:val="00DA3E93"/>
    <w:rsid w:val="00DB1CE1"/>
    <w:rsid w:val="00DB3579"/>
    <w:rsid w:val="00DC0784"/>
    <w:rsid w:val="00DC47CB"/>
    <w:rsid w:val="00DD2FB0"/>
    <w:rsid w:val="00DD54F3"/>
    <w:rsid w:val="00DE0037"/>
    <w:rsid w:val="00DE090B"/>
    <w:rsid w:val="00DF0189"/>
    <w:rsid w:val="00DF3047"/>
    <w:rsid w:val="00DF38E8"/>
    <w:rsid w:val="00DF4A84"/>
    <w:rsid w:val="00DF570E"/>
    <w:rsid w:val="00E00273"/>
    <w:rsid w:val="00E03312"/>
    <w:rsid w:val="00E0744E"/>
    <w:rsid w:val="00E153A6"/>
    <w:rsid w:val="00E15D01"/>
    <w:rsid w:val="00E22089"/>
    <w:rsid w:val="00E26E08"/>
    <w:rsid w:val="00E27C35"/>
    <w:rsid w:val="00E40A52"/>
    <w:rsid w:val="00E44399"/>
    <w:rsid w:val="00E44B55"/>
    <w:rsid w:val="00E45E58"/>
    <w:rsid w:val="00E47A2E"/>
    <w:rsid w:val="00E47F61"/>
    <w:rsid w:val="00E52A18"/>
    <w:rsid w:val="00E53968"/>
    <w:rsid w:val="00E54797"/>
    <w:rsid w:val="00E57CFA"/>
    <w:rsid w:val="00E60268"/>
    <w:rsid w:val="00E6131D"/>
    <w:rsid w:val="00E643C7"/>
    <w:rsid w:val="00E75BA3"/>
    <w:rsid w:val="00E806ED"/>
    <w:rsid w:val="00E85791"/>
    <w:rsid w:val="00E86554"/>
    <w:rsid w:val="00E87CA1"/>
    <w:rsid w:val="00E94623"/>
    <w:rsid w:val="00EA28A6"/>
    <w:rsid w:val="00EA4980"/>
    <w:rsid w:val="00EA59B8"/>
    <w:rsid w:val="00EA76E1"/>
    <w:rsid w:val="00EB031F"/>
    <w:rsid w:val="00EB452E"/>
    <w:rsid w:val="00EB7559"/>
    <w:rsid w:val="00EC07E8"/>
    <w:rsid w:val="00EC308A"/>
    <w:rsid w:val="00EC58E6"/>
    <w:rsid w:val="00EC60C4"/>
    <w:rsid w:val="00ED063A"/>
    <w:rsid w:val="00ED7AE8"/>
    <w:rsid w:val="00EE3C70"/>
    <w:rsid w:val="00EF6522"/>
    <w:rsid w:val="00F02323"/>
    <w:rsid w:val="00F032DA"/>
    <w:rsid w:val="00F066B7"/>
    <w:rsid w:val="00F107CA"/>
    <w:rsid w:val="00F124E9"/>
    <w:rsid w:val="00F1683C"/>
    <w:rsid w:val="00F21C99"/>
    <w:rsid w:val="00F24D03"/>
    <w:rsid w:val="00F27059"/>
    <w:rsid w:val="00F34A72"/>
    <w:rsid w:val="00F37D19"/>
    <w:rsid w:val="00F37E41"/>
    <w:rsid w:val="00F52129"/>
    <w:rsid w:val="00F528FD"/>
    <w:rsid w:val="00F5387B"/>
    <w:rsid w:val="00F53A1B"/>
    <w:rsid w:val="00F63186"/>
    <w:rsid w:val="00F7057C"/>
    <w:rsid w:val="00F70606"/>
    <w:rsid w:val="00F737A4"/>
    <w:rsid w:val="00F8049F"/>
    <w:rsid w:val="00F8101B"/>
    <w:rsid w:val="00F849F6"/>
    <w:rsid w:val="00F90731"/>
    <w:rsid w:val="00FA0477"/>
    <w:rsid w:val="00FA3EB1"/>
    <w:rsid w:val="00FA7C29"/>
    <w:rsid w:val="00FC2CED"/>
    <w:rsid w:val="00FC3A21"/>
    <w:rsid w:val="00FD1CA3"/>
    <w:rsid w:val="00FD3A96"/>
    <w:rsid w:val="00FF2077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5244E"/>
  <w15:docId w15:val="{E123AEBC-2F33-4637-9487-DD16817E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40E9"/>
  </w:style>
  <w:style w:type="paragraph" w:styleId="Balk1">
    <w:name w:val="heading 1"/>
    <w:basedOn w:val="Normal"/>
    <w:next w:val="Normal"/>
    <w:link w:val="Balk1Char"/>
    <w:uiPriority w:val="9"/>
    <w:qFormat/>
    <w:rsid w:val="007A1F10"/>
    <w:pPr>
      <w:keepNext/>
      <w:keepLines/>
      <w:spacing w:before="480" w:after="48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perTitle">
    <w:name w:val="Paper Title"/>
    <w:next w:val="PaperAuthor"/>
    <w:qFormat/>
    <w:rsid w:val="004A6E71"/>
    <w:pPr>
      <w:spacing w:after="0" w:line="480" w:lineRule="auto"/>
      <w:jc w:val="center"/>
    </w:pPr>
    <w:rPr>
      <w:rFonts w:ascii="Times New Roman" w:hAnsi="Times New Roman"/>
      <w:b/>
      <w:color w:val="000000" w:themeColor="text1"/>
      <w:sz w:val="24"/>
      <w:lang w:val="en-US"/>
    </w:rPr>
  </w:style>
  <w:style w:type="paragraph" w:customStyle="1" w:styleId="PaperAuthor">
    <w:name w:val="Paper Author"/>
    <w:next w:val="Affiliation"/>
    <w:qFormat/>
    <w:rsid w:val="00D0071F"/>
    <w:pPr>
      <w:spacing w:after="0" w:line="480" w:lineRule="auto"/>
      <w:jc w:val="center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Affiliation">
    <w:name w:val="Affiliation"/>
    <w:qFormat/>
    <w:rsid w:val="00D0071F"/>
    <w:pPr>
      <w:spacing w:after="0" w:line="480" w:lineRule="auto"/>
      <w:jc w:val="center"/>
    </w:pPr>
    <w:rPr>
      <w:rFonts w:ascii="Times New Roman" w:hAnsi="Times New Roman"/>
      <w:color w:val="000000" w:themeColor="text1"/>
      <w:sz w:val="24"/>
      <w:lang w:val="en-US"/>
    </w:rPr>
  </w:style>
  <w:style w:type="paragraph" w:styleId="DipnotMetni">
    <w:name w:val="footnote text"/>
    <w:link w:val="DipnotMetniChar"/>
    <w:uiPriority w:val="99"/>
    <w:semiHidden/>
    <w:unhideWhenUsed/>
    <w:rsid w:val="008B40E9"/>
    <w:pPr>
      <w:spacing w:after="0" w:line="480" w:lineRule="auto"/>
    </w:pPr>
    <w:rPr>
      <w:rFonts w:ascii="Times New Roman" w:hAnsi="Times New Roman"/>
      <w:color w:val="000000" w:themeColor="text1"/>
      <w:sz w:val="24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B40E9"/>
    <w:rPr>
      <w:rFonts w:ascii="Times New Roman" w:hAnsi="Times New Roman"/>
      <w:color w:val="000000" w:themeColor="text1"/>
      <w:sz w:val="24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B40E9"/>
    <w:rPr>
      <w:rFonts w:ascii="Times New Roman" w:hAnsi="Times New Roman"/>
      <w:color w:val="000000" w:themeColor="text1"/>
      <w:sz w:val="24"/>
      <w:vertAlign w:val="superscript"/>
    </w:rPr>
  </w:style>
  <w:style w:type="paragraph" w:customStyle="1" w:styleId="Abstract">
    <w:name w:val="Abstract"/>
    <w:qFormat/>
    <w:rsid w:val="00D0071F"/>
    <w:pPr>
      <w:spacing w:after="0"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Keyword">
    <w:name w:val="Key word"/>
    <w:qFormat/>
    <w:rsid w:val="00F849F6"/>
    <w:pPr>
      <w:spacing w:after="0"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Papersection">
    <w:name w:val="Paper section"/>
    <w:next w:val="Papermain"/>
    <w:qFormat/>
    <w:rsid w:val="0042570E"/>
    <w:pPr>
      <w:numPr>
        <w:numId w:val="1"/>
      </w:numPr>
      <w:spacing w:after="0" w:line="480" w:lineRule="auto"/>
    </w:pPr>
    <w:rPr>
      <w:rFonts w:ascii="Times New Roman" w:hAnsi="Times New Roman"/>
      <w:b/>
      <w:color w:val="000000" w:themeColor="text1"/>
      <w:sz w:val="24"/>
      <w:lang w:val="en-US"/>
    </w:rPr>
  </w:style>
  <w:style w:type="paragraph" w:customStyle="1" w:styleId="Papersubsection">
    <w:name w:val="Paper subsection"/>
    <w:next w:val="Papermain"/>
    <w:qFormat/>
    <w:rsid w:val="003563C3"/>
    <w:pPr>
      <w:numPr>
        <w:ilvl w:val="1"/>
        <w:numId w:val="1"/>
      </w:numPr>
      <w:spacing w:after="0" w:line="480" w:lineRule="auto"/>
    </w:pPr>
    <w:rPr>
      <w:rFonts w:ascii="Times New Roman" w:hAnsi="Times New Roman"/>
      <w:b/>
      <w:color w:val="000000" w:themeColor="text1"/>
      <w:sz w:val="24"/>
      <w:lang w:val="en-US"/>
    </w:rPr>
  </w:style>
  <w:style w:type="paragraph" w:customStyle="1" w:styleId="Papermain">
    <w:name w:val="Paper main"/>
    <w:qFormat/>
    <w:rsid w:val="003563C3"/>
    <w:pPr>
      <w:spacing w:after="0"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4D3"/>
    <w:rPr>
      <w:rFonts w:ascii="Tahoma" w:hAnsi="Tahoma" w:cs="Tahoma"/>
      <w:sz w:val="16"/>
      <w:szCs w:val="16"/>
    </w:rPr>
  </w:style>
  <w:style w:type="paragraph" w:styleId="stBilgi">
    <w:name w:val="header"/>
    <w:link w:val="stBilgiChar"/>
    <w:uiPriority w:val="99"/>
    <w:unhideWhenUsed/>
    <w:rsid w:val="008B40E9"/>
    <w:pPr>
      <w:tabs>
        <w:tab w:val="center" w:pos="4536"/>
        <w:tab w:val="right" w:pos="9072"/>
      </w:tabs>
      <w:spacing w:after="0" w:line="48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8B40E9"/>
    <w:rPr>
      <w:rFonts w:ascii="Times New Roman" w:hAnsi="Times New Roman"/>
      <w:color w:val="000000" w:themeColor="text1"/>
      <w:sz w:val="24"/>
    </w:rPr>
  </w:style>
  <w:style w:type="paragraph" w:styleId="AltBilgi">
    <w:name w:val="footer"/>
    <w:link w:val="AltBilgiChar"/>
    <w:uiPriority w:val="99"/>
    <w:unhideWhenUsed/>
    <w:rsid w:val="008B40E9"/>
    <w:pPr>
      <w:tabs>
        <w:tab w:val="center" w:pos="4536"/>
        <w:tab w:val="right" w:pos="9072"/>
      </w:tabs>
      <w:spacing w:after="0" w:line="48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8B40E9"/>
    <w:rPr>
      <w:rFonts w:ascii="Times New Roman" w:hAnsi="Times New Roman"/>
      <w:color w:val="000000" w:themeColor="text1"/>
      <w:sz w:val="24"/>
    </w:rPr>
  </w:style>
  <w:style w:type="paragraph" w:styleId="ResimYazs">
    <w:name w:val="caption"/>
    <w:next w:val="Papermain"/>
    <w:uiPriority w:val="35"/>
    <w:unhideWhenUsed/>
    <w:qFormat/>
    <w:rsid w:val="008B40E9"/>
    <w:pPr>
      <w:spacing w:after="0" w:line="480" w:lineRule="auto"/>
    </w:pPr>
    <w:rPr>
      <w:rFonts w:ascii="Times New Roman" w:hAnsi="Times New Roman"/>
      <w:bCs/>
      <w:color w:val="000000" w:themeColor="text1"/>
      <w:sz w:val="24"/>
      <w:szCs w:val="18"/>
      <w:lang w:val="en-US"/>
    </w:rPr>
  </w:style>
  <w:style w:type="character" w:styleId="SatrNumaras">
    <w:name w:val="line number"/>
    <w:basedOn w:val="VarsaylanParagrafYazTipi"/>
    <w:uiPriority w:val="99"/>
    <w:semiHidden/>
    <w:unhideWhenUsed/>
    <w:rsid w:val="0011151B"/>
  </w:style>
  <w:style w:type="character" w:styleId="Kpr">
    <w:name w:val="Hyperlink"/>
    <w:basedOn w:val="VarsaylanParagrafYazTipi"/>
    <w:uiPriority w:val="99"/>
    <w:unhideWhenUsed/>
    <w:rsid w:val="008B40E9"/>
    <w:rPr>
      <w:rFonts w:ascii="Times New Roman" w:hAnsi="Times New Roman"/>
      <w:color w:val="000000" w:themeColor="text1"/>
      <w:sz w:val="24"/>
      <w:u w:val="single"/>
    </w:rPr>
  </w:style>
  <w:style w:type="table" w:styleId="TabloKlavuzu">
    <w:name w:val="Table Grid"/>
    <w:basedOn w:val="NormalTablo"/>
    <w:rsid w:val="0002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uiPriority w:val="34"/>
    <w:qFormat/>
    <w:rsid w:val="008B40E9"/>
    <w:pPr>
      <w:spacing w:after="100" w:afterAutospacing="1" w:line="480" w:lineRule="auto"/>
      <w:contextualSpacing/>
    </w:pPr>
    <w:rPr>
      <w:rFonts w:ascii="Times New Roman" w:hAnsi="Times New Roman"/>
      <w:sz w:val="24"/>
    </w:rPr>
  </w:style>
  <w:style w:type="paragraph" w:styleId="Kaynaka">
    <w:name w:val="table of authorities"/>
    <w:aliases w:val="Kaynakça"/>
    <w:next w:val="Normal"/>
    <w:uiPriority w:val="99"/>
    <w:semiHidden/>
    <w:unhideWhenUsed/>
    <w:rsid w:val="008B40E9"/>
    <w:pPr>
      <w:spacing w:after="0" w:line="480" w:lineRule="auto"/>
    </w:pPr>
    <w:rPr>
      <w:rFonts w:ascii="Times New Roman" w:hAnsi="Times New Roman"/>
      <w:color w:val="000000" w:themeColor="text1"/>
      <w:sz w:val="24"/>
    </w:rPr>
  </w:style>
  <w:style w:type="paragraph" w:styleId="KaynakaBal">
    <w:name w:val="toa heading"/>
    <w:next w:val="Normal"/>
    <w:uiPriority w:val="99"/>
    <w:semiHidden/>
    <w:unhideWhenUsed/>
    <w:rsid w:val="008B40E9"/>
    <w:pPr>
      <w:spacing w:after="0" w:line="480" w:lineRule="auto"/>
    </w:pPr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7A1F10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tr-TR"/>
    </w:rPr>
  </w:style>
  <w:style w:type="table" w:customStyle="1" w:styleId="TableGrid1">
    <w:name w:val="Table Grid1"/>
    <w:basedOn w:val="NormalTablo"/>
    <w:next w:val="TabloKlavuzu"/>
    <w:uiPriority w:val="39"/>
    <w:rsid w:val="007A1F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39"/>
    <w:rsid w:val="007A1F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Tablo"/>
    <w:next w:val="TabloKlavuzu"/>
    <w:uiPriority w:val="39"/>
    <w:rsid w:val="007A1F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alTablo"/>
    <w:next w:val="TabloKlavuzu"/>
    <w:uiPriority w:val="39"/>
    <w:rsid w:val="007A1F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7A1F1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A1F10"/>
    <w:pPr>
      <w:spacing w:after="160" w:line="240" w:lineRule="auto"/>
    </w:pPr>
    <w:rPr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A1F10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A1F1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A1F10"/>
    <w:rPr>
      <w:b/>
      <w:bCs/>
      <w:sz w:val="20"/>
      <w:szCs w:val="20"/>
      <w:lang w:val="en-US"/>
    </w:rPr>
  </w:style>
  <w:style w:type="paragraph" w:customStyle="1" w:styleId="Default">
    <w:name w:val="Default"/>
    <w:qFormat/>
    <w:rsid w:val="00747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ference">
    <w:name w:val="Reference"/>
    <w:basedOn w:val="Normal"/>
    <w:rsid w:val="00D861EF"/>
    <w:pPr>
      <w:tabs>
        <w:tab w:val="num" w:pos="360"/>
      </w:tabs>
      <w:spacing w:after="240" w:line="24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kapaksayfasstili">
    <w:name w:val="kapak sayfası stili"/>
    <w:basedOn w:val="Normal"/>
    <w:qFormat/>
    <w:rsid w:val="00D861EF"/>
    <w:pPr>
      <w:spacing w:after="0" w:line="240" w:lineRule="auto"/>
      <w:jc w:val="center"/>
    </w:pPr>
    <w:rPr>
      <w:rFonts w:ascii="Calibri" w:eastAsia="Times New Roman" w:hAnsi="Calibri" w:cs="Times New Roman"/>
      <w:b/>
      <w:iCs/>
      <w:sz w:val="28"/>
      <w:szCs w:val="28"/>
      <w:lang w:eastAsia="tr-TR"/>
    </w:rPr>
  </w:style>
  <w:style w:type="character" w:customStyle="1" w:styleId="shorttext">
    <w:name w:val="short_text"/>
    <w:basedOn w:val="VarsaylanParagrafYazTipi"/>
    <w:rsid w:val="00BE4C66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E4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E4C66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BE4C6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BE4C66"/>
    <w:rPr>
      <w:rFonts w:ascii="Times New Roman" w:eastAsia="Calibri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BE4C66"/>
    <w:rPr>
      <w:b/>
      <w:bCs/>
    </w:rPr>
  </w:style>
  <w:style w:type="character" w:customStyle="1" w:styleId="data-listitem-value">
    <w:name w:val="data-list__item-value"/>
    <w:basedOn w:val="VarsaylanParagrafYazTipi"/>
    <w:rsid w:val="00BE4C66"/>
  </w:style>
  <w:style w:type="paragraph" w:styleId="GvdeMetni2">
    <w:name w:val="Body Text 2"/>
    <w:basedOn w:val="Normal"/>
    <w:link w:val="GvdeMetni2Char"/>
    <w:uiPriority w:val="99"/>
    <w:unhideWhenUsed/>
    <w:rsid w:val="009C783A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9C783A"/>
  </w:style>
  <w:style w:type="paragraph" w:customStyle="1" w:styleId="4-Abstract">
    <w:name w:val="4-Abstract"/>
    <w:basedOn w:val="Normal"/>
    <w:qFormat/>
    <w:rsid w:val="009C783A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US" w:eastAsia="tr-TR"/>
    </w:rPr>
  </w:style>
  <w:style w:type="paragraph" w:customStyle="1" w:styleId="5-Keywords">
    <w:name w:val="5-Keywords"/>
    <w:basedOn w:val="GvdeMetni2"/>
    <w:qFormat/>
    <w:rsid w:val="009C783A"/>
    <w:pPr>
      <w:autoSpaceDE w:val="0"/>
      <w:autoSpaceDN w:val="0"/>
      <w:spacing w:line="240" w:lineRule="auto"/>
      <w:contextualSpacing/>
      <w:jc w:val="right"/>
    </w:pPr>
    <w:rPr>
      <w:rFonts w:ascii="Times New Roman" w:eastAsia="Times New Roman" w:hAnsi="Times New Roman" w:cs="Times New Roman"/>
      <w:i/>
      <w:color w:val="000000"/>
      <w:sz w:val="16"/>
      <w:szCs w:val="16"/>
      <w:lang w:val="en-US"/>
    </w:rPr>
  </w:style>
  <w:style w:type="paragraph" w:styleId="Kaynaka0">
    <w:name w:val="Bibliography"/>
    <w:basedOn w:val="Normal"/>
    <w:next w:val="Normal"/>
    <w:uiPriority w:val="37"/>
    <w:semiHidden/>
    <w:unhideWhenUsed/>
    <w:rsid w:val="00B833B6"/>
  </w:style>
  <w:style w:type="character" w:customStyle="1" w:styleId="tlid-translation">
    <w:name w:val="tlid-translation"/>
    <w:basedOn w:val="VarsaylanParagrafYazTipi"/>
    <w:rsid w:val="00E44399"/>
  </w:style>
  <w:style w:type="paragraph" w:customStyle="1" w:styleId="ddictsentence">
    <w:name w:val="ddict_sentence"/>
    <w:basedOn w:val="Normal"/>
    <w:rsid w:val="00DF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DD2FB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rsid w:val="0062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ssn.org/services/online-services/access-to-the-ltwa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mputer.org/csdl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citationmachine.net/iee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ergipark.org.tr/tr/pub/dufed" TargetMode="External"/><Relationship Id="rId14" Type="http://schemas.openxmlformats.org/officeDocument/2006/relationships/hyperlink" Target="https://journals.ieeeauthorcenter.ieee.org/wp-content/uploads/sites/7/IEEE_Reference_Guide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bc@abc.edu.tr" TargetMode="External"/><Relationship Id="rId1" Type="http://schemas.openxmlformats.org/officeDocument/2006/relationships/hyperlink" Target="mailto:abc@abc.edu.t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\Downloads\agriculture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40CB-078D-482E-843F-EE50ABC3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agriculture</Template>
  <TotalTime>428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SolidShare.Net TEAM</Company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</dc:creator>
  <cp:lastModifiedBy>casper</cp:lastModifiedBy>
  <cp:revision>48</cp:revision>
  <cp:lastPrinted>2019-10-22T21:16:00Z</cp:lastPrinted>
  <dcterms:created xsi:type="dcterms:W3CDTF">2020-11-14T15:47:00Z</dcterms:created>
  <dcterms:modified xsi:type="dcterms:W3CDTF">2023-09-13T13:53:00Z</dcterms:modified>
</cp:coreProperties>
</file>