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A06C" w14:textId="77777777" w:rsidR="001D7A9D" w:rsidRPr="00507542" w:rsidRDefault="00DF2196">
      <w:pPr>
        <w:rPr>
          <w:rFonts w:cs="Times New Roman"/>
        </w:rPr>
      </w:pPr>
      <w:r>
        <w:rPr>
          <w:noProof/>
        </w:rPr>
        <mc:AlternateContent>
          <mc:Choice Requires="wps">
            <w:drawing>
              <wp:anchor distT="0" distB="0" distL="114300" distR="114300" simplePos="0" relativeHeight="251659264" behindDoc="0" locked="0" layoutInCell="1" allowOverlap="1" wp14:anchorId="0F64480C" wp14:editId="77E176FF">
                <wp:simplePos x="0" y="0"/>
                <wp:positionH relativeFrom="column">
                  <wp:posOffset>2105733</wp:posOffset>
                </wp:positionH>
                <wp:positionV relativeFrom="paragraph">
                  <wp:posOffset>-15375</wp:posOffset>
                </wp:positionV>
                <wp:extent cx="3785016" cy="657225"/>
                <wp:effectExtent l="0" t="0" r="0" b="3175"/>
                <wp:wrapNone/>
                <wp:docPr id="2" name="Metin Kutusu 2"/>
                <wp:cNvGraphicFramePr/>
                <a:graphic xmlns:a="http://schemas.openxmlformats.org/drawingml/2006/main">
                  <a:graphicData uri="http://schemas.microsoft.com/office/word/2010/wordprocessingShape">
                    <wps:wsp>
                      <wps:cNvSpPr txBox="1"/>
                      <wps:spPr>
                        <a:xfrm>
                          <a:off x="0" y="0"/>
                          <a:ext cx="3785016" cy="657225"/>
                        </a:xfrm>
                        <a:prstGeom prst="rect">
                          <a:avLst/>
                        </a:prstGeom>
                        <a:solidFill>
                          <a:schemeClr val="lt1"/>
                        </a:solidFill>
                        <a:ln w="6350">
                          <a:noFill/>
                        </a:ln>
                      </wps:spPr>
                      <wps:txbx>
                        <w:txbxContent>
                          <w:p w14:paraId="138C2394" w14:textId="77777777" w:rsidR="001D22B8" w:rsidRPr="00BA4CCF" w:rsidRDefault="006222F1">
                            <w:pPr>
                              <w:rPr>
                                <w:sz w:val="24"/>
                              </w:rPr>
                            </w:pPr>
                            <w:r w:rsidRPr="001C364F">
                              <w:rPr>
                                <w:b/>
                                <w:sz w:val="28"/>
                                <w:szCs w:val="24"/>
                              </w:rPr>
                              <w:t>EUROPEAN MECHANICAL SCIENCE</w:t>
                            </w:r>
                            <w:r w:rsidR="001D22B8" w:rsidRPr="00BA4CCF">
                              <w:rPr>
                                <w:b/>
                                <w:sz w:val="24"/>
                              </w:rPr>
                              <w:br/>
                            </w:r>
                            <w:r w:rsidR="001D22B8" w:rsidRPr="00BA4CCF">
                              <w:rPr>
                                <w:i/>
                                <w:sz w:val="24"/>
                              </w:rPr>
                              <w:br/>
                            </w:r>
                            <w:r w:rsidR="001D22B8" w:rsidRPr="00BA4CCF">
                              <w:rPr>
                                <w:sz w:val="24"/>
                              </w:rPr>
                              <w:t>ISSN: 2</w:t>
                            </w:r>
                            <w:r>
                              <w:rPr>
                                <w:sz w:val="24"/>
                              </w:rPr>
                              <w:t>587</w:t>
                            </w:r>
                            <w:r w:rsidR="001D22B8" w:rsidRPr="00BA4CCF">
                              <w:rPr>
                                <w:sz w:val="24"/>
                              </w:rPr>
                              <w:t>-</w:t>
                            </w:r>
                            <w:r>
                              <w:rPr>
                                <w:sz w:val="24"/>
                              </w:rPr>
                              <w:t>1110</w:t>
                            </w:r>
                            <w:r w:rsidR="001D22B8" w:rsidRPr="00BA4CCF">
                              <w:rPr>
                                <w:sz w:val="24"/>
                              </w:rPr>
                              <w:t xml:space="preserve">  DOI Prefix: 10.</w:t>
                            </w:r>
                            <w:r>
                              <w:rPr>
                                <w:sz w:val="24"/>
                              </w:rPr>
                              <w:t>26701</w:t>
                            </w:r>
                            <w:r w:rsidR="001D22B8" w:rsidRPr="00BA4CCF">
                              <w:rPr>
                                <w:sz w:val="24"/>
                              </w:rPr>
                              <w:t>/</w:t>
                            </w:r>
                            <w:r>
                              <w:rPr>
                                <w:sz w:val="24"/>
                              </w:rPr>
                              <w: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4480C" id="_x0000_t202" coordsize="21600,21600" o:spt="202" path="m,l,21600r21600,l21600,xe">
                <v:stroke joinstyle="miter"/>
                <v:path gradientshapeok="t" o:connecttype="rect"/>
              </v:shapetype>
              <v:shape id="Metin Kutusu 2" o:spid="_x0000_s1026" type="#_x0000_t202" style="position:absolute;margin-left:165.8pt;margin-top:-1.2pt;width:298.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" fillcolor="white [3201]" stroked="f" strokeweight=".5pt">
                <v:textbox>
                  <w:txbxContent>
                    <w:p w14:paraId="138C2394" w14:textId="77777777" w:rsidR="001D22B8" w:rsidRPr="00BA4CCF" w:rsidRDefault="006222F1">
                      <w:pPr>
                        <w:rPr>
                          <w:sz w:val="24"/>
                        </w:rPr>
                      </w:pPr>
                      <w:r w:rsidRPr="001C364F">
                        <w:rPr>
                          <w:b/>
                          <w:sz w:val="28"/>
                          <w:szCs w:val="24"/>
                        </w:rPr>
                        <w:t>EUROPEAN MECHANICAL SCIENCE</w:t>
                      </w:r>
                      <w:r w:rsidR="001D22B8" w:rsidRPr="00BA4CCF">
                        <w:rPr>
                          <w:b/>
                          <w:sz w:val="24"/>
                        </w:rPr>
                        <w:br/>
                      </w:r>
                      <w:r w:rsidR="001D22B8" w:rsidRPr="00BA4CCF">
                        <w:rPr>
                          <w:i/>
                          <w:sz w:val="24"/>
                        </w:rPr>
                        <w:br/>
                      </w:r>
                      <w:r w:rsidR="001D22B8" w:rsidRPr="00BA4CCF">
                        <w:rPr>
                          <w:sz w:val="24"/>
                        </w:rPr>
                        <w:t>ISSN: 2</w:t>
                      </w:r>
                      <w:r>
                        <w:rPr>
                          <w:sz w:val="24"/>
                        </w:rPr>
                        <w:t>587</w:t>
                      </w:r>
                      <w:r w:rsidR="001D22B8" w:rsidRPr="00BA4CCF">
                        <w:rPr>
                          <w:sz w:val="24"/>
                        </w:rPr>
                        <w:t>-</w:t>
                      </w:r>
                      <w:proofErr w:type="gramStart"/>
                      <w:r>
                        <w:rPr>
                          <w:sz w:val="24"/>
                        </w:rPr>
                        <w:t>1110</w:t>
                      </w:r>
                      <w:r w:rsidR="001D22B8" w:rsidRPr="00BA4CCF">
                        <w:rPr>
                          <w:sz w:val="24"/>
                        </w:rPr>
                        <w:t xml:space="preserve">  DOI</w:t>
                      </w:r>
                      <w:proofErr w:type="gramEnd"/>
                      <w:r w:rsidR="001D22B8" w:rsidRPr="00BA4CCF">
                        <w:rPr>
                          <w:sz w:val="24"/>
                        </w:rPr>
                        <w:t xml:space="preserve"> </w:t>
                      </w:r>
                      <w:proofErr w:type="spellStart"/>
                      <w:r w:rsidR="001D22B8" w:rsidRPr="00BA4CCF">
                        <w:rPr>
                          <w:sz w:val="24"/>
                        </w:rPr>
                        <w:t>Prefix</w:t>
                      </w:r>
                      <w:proofErr w:type="spellEnd"/>
                      <w:r w:rsidR="001D22B8" w:rsidRPr="00BA4CCF">
                        <w:rPr>
                          <w:sz w:val="24"/>
                        </w:rPr>
                        <w:t>: 10.</w:t>
                      </w:r>
                      <w:r>
                        <w:rPr>
                          <w:sz w:val="24"/>
                        </w:rPr>
                        <w:t>26701</w:t>
                      </w:r>
                      <w:r w:rsidR="001D22B8" w:rsidRPr="00BA4CCF">
                        <w:rPr>
                          <w:sz w:val="24"/>
                        </w:rPr>
                        <w:t>/</w:t>
                      </w:r>
                      <w:proofErr w:type="spellStart"/>
                      <w:r>
                        <w:rPr>
                          <w:sz w:val="24"/>
                        </w:rPr>
                        <w:t>ems</w:t>
                      </w:r>
                      <w:proofErr w:type="spellEnd"/>
                    </w:p>
                  </w:txbxContent>
                </v:textbox>
              </v:shape>
            </w:pict>
          </mc:Fallback>
        </mc:AlternateContent>
      </w:r>
      <w:r>
        <w:rPr>
          <w:noProof/>
        </w:rPr>
        <w:drawing>
          <wp:inline distT="0" distB="0" distL="0" distR="0" wp14:anchorId="6EFE5997" wp14:editId="2EBFEA4C">
            <wp:extent cx="1911324" cy="61414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928273" cy="619595"/>
                    </a:xfrm>
                    <a:prstGeom prst="rect">
                      <a:avLst/>
                    </a:prstGeom>
                  </pic:spPr>
                </pic:pic>
              </a:graphicData>
            </a:graphic>
          </wp:inline>
        </w:drawing>
      </w:r>
    </w:p>
    <w:p w14:paraId="55342853" w14:textId="77777777" w:rsidR="00507542" w:rsidRPr="00C01033" w:rsidRDefault="00C01033">
      <w:pPr>
        <w:rPr>
          <w:rFonts w:cs="Times New Roman"/>
          <w:b/>
        </w:rPr>
      </w:pPr>
      <w:r>
        <w:rPr>
          <w:rFonts w:cs="Times New Roman"/>
          <w:b/>
        </w:rPr>
        <w:t xml:space="preserve">           (</w:t>
      </w:r>
      <w:r w:rsidRPr="00C01033">
        <w:rPr>
          <w:rFonts w:cs="Times New Roman"/>
          <w:b/>
        </w:rPr>
        <w:t>TR Dizin</w:t>
      </w:r>
      <w:r>
        <w:rPr>
          <w:rFonts w:cs="Times New Roman"/>
          <w:b/>
        </w:rPr>
        <w:t>)</w:t>
      </w:r>
    </w:p>
    <w:p w14:paraId="4CFBD0DE" w14:textId="77777777" w:rsidR="00DC721D" w:rsidRDefault="00DC721D" w:rsidP="00DC721D">
      <w:pPr>
        <w:jc w:val="center"/>
      </w:pPr>
    </w:p>
    <w:p w14:paraId="5318C1DA" w14:textId="77777777" w:rsidR="00B47C44" w:rsidRDefault="00B47C44" w:rsidP="00AD5C9D">
      <w:pPr>
        <w:jc w:val="center"/>
        <w:rPr>
          <w:b/>
          <w:bCs/>
        </w:rPr>
      </w:pPr>
    </w:p>
    <w:p w14:paraId="5E0812AB" w14:textId="3FDB1746" w:rsidR="00DC721D" w:rsidRPr="00507542" w:rsidRDefault="00AD5C9D" w:rsidP="00AD5C9D">
      <w:pPr>
        <w:jc w:val="center"/>
        <w:rPr>
          <w:rFonts w:cs="Times New Roman"/>
        </w:rPr>
      </w:pPr>
      <w:r w:rsidRPr="00AD5C9D">
        <w:rPr>
          <w:b/>
        </w:rPr>
        <w:t>L</w:t>
      </w:r>
      <w:r>
        <w:rPr>
          <w:b/>
        </w:rPr>
        <w:t>I</w:t>
      </w:r>
      <w:r w:rsidRPr="00AD5C9D">
        <w:rPr>
          <w:b/>
        </w:rPr>
        <w:t>CENSE AGREEMENT</w:t>
      </w:r>
    </w:p>
    <w:p w14:paraId="76C11245" w14:textId="36E51CF3" w:rsidR="005C093E" w:rsidRPr="000C0E7E" w:rsidRDefault="001C364F">
      <w:pPr>
        <w:rPr>
          <w:rFonts w:cs="Times New Roman"/>
          <w:b/>
          <w:i/>
        </w:rPr>
      </w:pPr>
      <w:r>
        <w:rPr>
          <w:b/>
        </w:rPr>
        <w:t>Title:</w:t>
      </w:r>
    </w:p>
    <w:p w14:paraId="09CE8025" w14:textId="77777777" w:rsidR="005C093E" w:rsidRDefault="005C093E">
      <w:pPr>
        <w:rPr>
          <w:rFonts w:cs="Times New Roman"/>
        </w:rPr>
      </w:pPr>
    </w:p>
    <w:p w14:paraId="5216B1CE" w14:textId="70AC3469" w:rsidR="005C093E" w:rsidRPr="000C0E7E" w:rsidRDefault="005C093E">
      <w:pPr>
        <w:rPr>
          <w:rFonts w:cs="Times New Roman"/>
          <w:b/>
        </w:rPr>
      </w:pPr>
      <w:r w:rsidRPr="000C0E7E">
        <w:rPr>
          <w:b/>
        </w:rPr>
        <w:t>Author</w:t>
      </w:r>
      <w:r w:rsidR="00AD5C9D">
        <w:rPr>
          <w:b/>
        </w:rPr>
        <w:t>(s)</w:t>
      </w:r>
      <w:r w:rsidR="001C364F">
        <w:rPr>
          <w:b/>
        </w:rPr>
        <w:t>:</w:t>
      </w:r>
    </w:p>
    <w:p w14:paraId="7C124229" w14:textId="77777777" w:rsidR="00507542" w:rsidRPr="00507542" w:rsidRDefault="00507542">
      <w:pPr>
        <w:rPr>
          <w:rFonts w:cs="Times New Roman"/>
        </w:rPr>
      </w:pPr>
    </w:p>
    <w:p w14:paraId="18C947F7" w14:textId="7312B8D3" w:rsidR="001C364F" w:rsidRPr="001C364F" w:rsidRDefault="001C364F" w:rsidP="001C364F">
      <w:pPr>
        <w:rPr>
          <w:bCs/>
          <w:sz w:val="20"/>
          <w:szCs w:val="20"/>
        </w:rPr>
      </w:pPr>
      <w:r w:rsidRPr="001C364F">
        <w:rPr>
          <w:bCs/>
          <w:sz w:val="20"/>
          <w:szCs w:val="20"/>
        </w:rPr>
        <w:t>The license has to be sent to the production department with your proofs.</w:t>
      </w:r>
    </w:p>
    <w:p w14:paraId="68EF7853" w14:textId="3A19CA86" w:rsidR="001C364F" w:rsidRPr="001C364F" w:rsidRDefault="001C364F" w:rsidP="001C364F">
      <w:pPr>
        <w:rPr>
          <w:bCs/>
          <w:sz w:val="20"/>
          <w:szCs w:val="20"/>
        </w:rPr>
      </w:pPr>
      <w:r w:rsidRPr="001C364F">
        <w:rPr>
          <w:bCs/>
          <w:sz w:val="20"/>
          <w:szCs w:val="20"/>
        </w:rPr>
        <w:t xml:space="preserve">In submitting a document to </w:t>
      </w:r>
      <w:r>
        <w:rPr>
          <w:bCs/>
          <w:sz w:val="20"/>
          <w:szCs w:val="20"/>
        </w:rPr>
        <w:t>EMS</w:t>
      </w:r>
      <w:r w:rsidRPr="001C364F">
        <w:rPr>
          <w:bCs/>
          <w:sz w:val="20"/>
          <w:szCs w:val="20"/>
        </w:rPr>
        <w:t>, I certify to the Publisher that:</w:t>
      </w:r>
    </w:p>
    <w:p w14:paraId="6F39B7E3" w14:textId="0C254F89" w:rsidR="001C364F" w:rsidRPr="001C364F" w:rsidRDefault="001C364F" w:rsidP="001C364F">
      <w:pPr>
        <w:rPr>
          <w:bCs/>
          <w:sz w:val="20"/>
          <w:szCs w:val="20"/>
        </w:rPr>
      </w:pPr>
      <w:r w:rsidRPr="001C364F">
        <w:rPr>
          <w:bCs/>
          <w:sz w:val="20"/>
          <w:szCs w:val="20"/>
        </w:rPr>
        <w:t>1. I am authorized by my co-authors to enter into these arrangements.</w:t>
      </w:r>
    </w:p>
    <w:p w14:paraId="6CA3B2DE" w14:textId="0E68EDB9" w:rsidR="001C364F" w:rsidRPr="001C364F" w:rsidRDefault="001C364F" w:rsidP="001C364F">
      <w:pPr>
        <w:rPr>
          <w:bCs/>
          <w:sz w:val="20"/>
          <w:szCs w:val="20"/>
        </w:rPr>
      </w:pPr>
      <w:r w:rsidRPr="001C364F">
        <w:rPr>
          <w:bCs/>
          <w:sz w:val="20"/>
          <w:szCs w:val="20"/>
        </w:rPr>
        <w:t>2. I warrant, on behalf of myself and my co-authors, that:</w:t>
      </w:r>
    </w:p>
    <w:p w14:paraId="4E8C0CF0" w14:textId="6A749976" w:rsidR="001C364F" w:rsidRPr="001C364F" w:rsidRDefault="001C364F" w:rsidP="001C364F">
      <w:pPr>
        <w:ind w:left="708"/>
        <w:rPr>
          <w:bCs/>
          <w:sz w:val="18"/>
          <w:szCs w:val="18"/>
        </w:rPr>
      </w:pPr>
      <w:r w:rsidRPr="001C364F">
        <w:rPr>
          <w:bCs/>
          <w:sz w:val="18"/>
          <w:szCs w:val="18"/>
        </w:rPr>
        <w:t>– The document is original, has not been formally published in any other peer-reviewed journal, is not under consideration by any other journal. If parts from copyrighted works owned by third parties are included (included ﬁgures, tables etc.), written permission is obtained from the copyright owners for all uses as set forth in the Journal’s Instructions for Authors, and credit to the sources is shown in the Manuscript;</w:t>
      </w:r>
    </w:p>
    <w:p w14:paraId="415EC32B" w14:textId="16303A1B" w:rsidR="001C364F" w:rsidRPr="001C364F" w:rsidRDefault="001C364F" w:rsidP="001C364F">
      <w:pPr>
        <w:ind w:left="708"/>
        <w:rPr>
          <w:bCs/>
          <w:sz w:val="18"/>
          <w:szCs w:val="18"/>
        </w:rPr>
      </w:pPr>
      <w:r w:rsidRPr="001C364F">
        <w:rPr>
          <w:bCs/>
          <w:sz w:val="18"/>
          <w:szCs w:val="18"/>
        </w:rPr>
        <w:t>– This permission is obtained for reproduction in a publication in Open Access with a CC-by 4.0 License;</w:t>
      </w:r>
    </w:p>
    <w:p w14:paraId="1695040A" w14:textId="5331E969" w:rsidR="001C364F" w:rsidRPr="001C364F" w:rsidRDefault="001C364F" w:rsidP="001C364F">
      <w:pPr>
        <w:ind w:left="708"/>
        <w:rPr>
          <w:bCs/>
          <w:sz w:val="18"/>
          <w:szCs w:val="18"/>
        </w:rPr>
      </w:pPr>
      <w:r w:rsidRPr="001C364F">
        <w:rPr>
          <w:bCs/>
          <w:sz w:val="18"/>
          <w:szCs w:val="18"/>
        </w:rPr>
        <w:t>– I am/we are the sole author(s) of the article and have full authority to enter into this agreement and in granting rights to the Publisher that are not in breach of any other obligation;</w:t>
      </w:r>
    </w:p>
    <w:p w14:paraId="47749B30" w14:textId="72CF3B50" w:rsidR="001C364F" w:rsidRPr="001C364F" w:rsidRDefault="001C364F" w:rsidP="001C364F">
      <w:pPr>
        <w:ind w:left="708"/>
        <w:rPr>
          <w:bCs/>
          <w:sz w:val="18"/>
          <w:szCs w:val="18"/>
        </w:rPr>
      </w:pPr>
      <w:r w:rsidRPr="001C364F">
        <w:rPr>
          <w:bCs/>
          <w:sz w:val="18"/>
          <w:szCs w:val="18"/>
        </w:rPr>
        <w:t>– If the law requires that the article be published in the public domain, I/we will notify the Publisher at the time of submission upon which clause 3 do not apply;</w:t>
      </w:r>
    </w:p>
    <w:p w14:paraId="3F0FBDB6" w14:textId="3CD4458D" w:rsidR="001C364F" w:rsidRPr="001C364F" w:rsidRDefault="001C364F" w:rsidP="001C364F">
      <w:pPr>
        <w:ind w:left="708"/>
        <w:rPr>
          <w:bCs/>
          <w:sz w:val="18"/>
          <w:szCs w:val="18"/>
        </w:rPr>
      </w:pPr>
      <w:r w:rsidRPr="001C364F">
        <w:rPr>
          <w:bCs/>
          <w:sz w:val="18"/>
          <w:szCs w:val="18"/>
        </w:rPr>
        <w:t>– the document contains nothing that is unlawful, libelous, or which would, if published, constitute a breach of contract or of conﬁdence or of commitment given to secrecy;</w:t>
      </w:r>
    </w:p>
    <w:p w14:paraId="0F2F941D" w14:textId="367CF4FC" w:rsidR="001C364F" w:rsidRPr="001C364F" w:rsidRDefault="001C364F" w:rsidP="001C364F">
      <w:pPr>
        <w:ind w:left="708"/>
        <w:rPr>
          <w:bCs/>
          <w:sz w:val="20"/>
          <w:szCs w:val="20"/>
        </w:rPr>
      </w:pPr>
      <w:r w:rsidRPr="001C364F">
        <w:rPr>
          <w:bCs/>
          <w:sz w:val="18"/>
          <w:szCs w:val="18"/>
        </w:rPr>
        <w:t>– I/we have taken due care to ensure the integrity of the article. To my/our − and currently accepted scientiﬁc − knowledge all statements contained in it purporting to be facts are true and any formula or instruction contained in the article will not, if followed accurately, cause any injury, illness or damage to the user.</w:t>
      </w:r>
    </w:p>
    <w:p w14:paraId="7356EDD7" w14:textId="2F51E032" w:rsidR="005C093E" w:rsidRPr="001C364F" w:rsidRDefault="001C364F" w:rsidP="001C364F">
      <w:pPr>
        <w:rPr>
          <w:rFonts w:cs="Times New Roman"/>
          <w:bCs/>
          <w:i/>
          <w:sz w:val="20"/>
          <w:szCs w:val="20"/>
        </w:rPr>
      </w:pPr>
      <w:r w:rsidRPr="001C364F">
        <w:rPr>
          <w:bCs/>
          <w:sz w:val="20"/>
          <w:szCs w:val="20"/>
        </w:rPr>
        <w:t>3. I agree to the Creative Commons Attribution License (https://creativecommons.org/licenses/by/4.0/)</w:t>
      </w:r>
    </w:p>
    <w:p w14:paraId="68EF4F22" w14:textId="77777777" w:rsidR="005C093E" w:rsidRDefault="005C093E">
      <w:pPr>
        <w:rPr>
          <w:rFonts w:cs="Times New Roman"/>
          <w:i/>
        </w:rPr>
      </w:pPr>
    </w:p>
    <w:p w14:paraId="400214A7" w14:textId="3A525890" w:rsidR="001C364F" w:rsidRDefault="001C364F">
      <w:pPr>
        <w:rPr>
          <w:rFonts w:cs="Times New Roman"/>
          <w:color w:val="767171" w:themeColor="background2" w:themeShade="80"/>
        </w:rPr>
      </w:pPr>
      <w:r>
        <w:rPr>
          <w:rFonts w:cs="Times New Roman"/>
          <w:color w:val="767171" w:themeColor="background2" w:themeShade="80"/>
        </w:rPr>
        <w:t xml:space="preserve">Date: </w:t>
      </w:r>
    </w:p>
    <w:p w14:paraId="3FBBB946" w14:textId="752E67D1" w:rsidR="005C093E" w:rsidRPr="005C093E" w:rsidRDefault="001C364F">
      <w:pPr>
        <w:rPr>
          <w:rFonts w:cs="Times New Roman"/>
          <w:color w:val="767171" w:themeColor="background2" w:themeShade="80"/>
        </w:rPr>
      </w:pPr>
      <w:r w:rsidRPr="001C364F">
        <w:rPr>
          <w:rFonts w:cs="Times New Roman"/>
          <w:color w:val="767171" w:themeColor="background2" w:themeShade="80"/>
        </w:rPr>
        <w:t>Signature:</w:t>
      </w:r>
    </w:p>
    <w:p w14:paraId="1FBF77D1" w14:textId="02F5C66C" w:rsidR="005C093E" w:rsidRPr="005C093E" w:rsidRDefault="005C093E">
      <w:pPr>
        <w:rPr>
          <w:rFonts w:cs="Times New Roman"/>
          <w:i/>
          <w:color w:val="767171" w:themeColor="background2" w:themeShade="80"/>
        </w:rPr>
      </w:pPr>
      <w:r w:rsidRPr="005C093E">
        <w:rPr>
          <w:rFonts w:cs="Times New Roman"/>
          <w:color w:val="767171" w:themeColor="background2" w:themeShade="80"/>
        </w:rPr>
        <w:t>Corresponding Author</w:t>
      </w:r>
      <w:r w:rsidR="001C364F" w:rsidRPr="001C364F">
        <w:rPr>
          <w:rFonts w:cs="Times New Roman"/>
          <w:iCs/>
          <w:color w:val="767171" w:themeColor="background2" w:themeShade="80"/>
        </w:rPr>
        <w:t>:</w:t>
      </w:r>
    </w:p>
    <w:sectPr w:rsidR="005C093E" w:rsidRPr="005C093E" w:rsidSect="0024313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ytDAzMTQ3MjMyszBU0lEKTi0uzszPAykwrgUAQCxsViwAAAA="/>
  </w:docVars>
  <w:rsids>
    <w:rsidRoot w:val="00507542"/>
    <w:rsid w:val="00082DA6"/>
    <w:rsid w:val="000C0E7E"/>
    <w:rsid w:val="001C364F"/>
    <w:rsid w:val="001D22B8"/>
    <w:rsid w:val="001D7A9D"/>
    <w:rsid w:val="00243130"/>
    <w:rsid w:val="00507542"/>
    <w:rsid w:val="005C093E"/>
    <w:rsid w:val="006222F1"/>
    <w:rsid w:val="00741A40"/>
    <w:rsid w:val="00AD5C9D"/>
    <w:rsid w:val="00B47C44"/>
    <w:rsid w:val="00BA4CCF"/>
    <w:rsid w:val="00C01033"/>
    <w:rsid w:val="00D82B17"/>
    <w:rsid w:val="00DC721D"/>
    <w:rsid w:val="00DF2196"/>
    <w:rsid w:val="00ED2A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8252"/>
  <w15:chartTrackingRefBased/>
  <w15:docId w15:val="{5361F2FB-47DF-4D26-BE70-A06CAE95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42"/>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C0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Ahmet Çalık</cp:lastModifiedBy>
  <cp:revision>5</cp:revision>
  <dcterms:created xsi:type="dcterms:W3CDTF">2023-03-20T10:16:00Z</dcterms:created>
  <dcterms:modified xsi:type="dcterms:W3CDTF">2023-03-23T18:03:00Z</dcterms:modified>
</cp:coreProperties>
</file>