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284" w:firstLine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</w:rPr>
        <w:drawing>
          <wp:inline distB="0" distT="0" distL="114300" distR="114300">
            <wp:extent cx="1824355" cy="751205"/>
            <wp:effectExtent b="0" l="0" r="0" t="0"/>
            <wp:docPr descr="yedi_logo" id="1" name="image1.png"/>
            <a:graphic>
              <a:graphicData uri="http://schemas.openxmlformats.org/drawingml/2006/picture">
                <pic:pic>
                  <pic:nvPicPr>
                    <pic:cNvPr descr="yedi_logo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7512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BİÇİM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ÖN DEĞERLENDİRME FORMU                    </w:t>
      </w:r>
      <w:r w:rsidDel="00000000" w:rsidR="00000000" w:rsidRPr="00000000">
        <w:rPr>
          <w:b w:val="1"/>
          <w:sz w:val="28"/>
          <w:szCs w:val="28"/>
          <w:vertAlign w:val="baseline"/>
        </w:rPr>
        <w:drawing>
          <wp:inline distB="0" distT="0" distL="114300" distR="114300">
            <wp:extent cx="397510" cy="463550"/>
            <wp:effectExtent b="0" l="0" r="0" t="0"/>
            <wp:docPr descr="GSF_Logo" id="2" name="image2.png"/>
            <a:graphic>
              <a:graphicData uri="http://schemas.openxmlformats.org/drawingml/2006/picture">
                <pic:pic>
                  <pic:nvPicPr>
                    <pic:cNvPr descr="GSF_Logo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463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62.0" w:type="dxa"/>
        <w:jc w:val="left"/>
        <w:tblInd w:w="142.0" w:type="dxa"/>
        <w:tblLayout w:type="fixed"/>
        <w:tblLook w:val="0000"/>
      </w:tblPr>
      <w:tblGrid>
        <w:gridCol w:w="2373"/>
        <w:gridCol w:w="8689"/>
        <w:tblGridChange w:id="0">
          <w:tblGrid>
            <w:gridCol w:w="2373"/>
            <w:gridCol w:w="868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Makale 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Makale Başlığı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9.92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pStyle w:val="Heading5"/>
              <w:shd w:fill="ffffff" w:val="clear"/>
              <w:spacing w:after="240" w:before="240" w:line="288" w:lineRule="auto"/>
              <w:rPr>
                <w:color w:val="464457"/>
                <w:sz w:val="20"/>
                <w:szCs w:val="20"/>
              </w:rPr>
            </w:pPr>
            <w:bookmarkStart w:colFirst="0" w:colLast="0" w:name="_n0iw7fa9xbjr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57.0" w:type="dxa"/>
        <w:jc w:val="left"/>
        <w:tblInd w:w="142.0" w:type="dxa"/>
        <w:tblLayout w:type="fixed"/>
        <w:tblLook w:val="0000"/>
      </w:tblPr>
      <w:tblGrid>
        <w:gridCol w:w="6521"/>
        <w:gridCol w:w="567"/>
        <w:gridCol w:w="567"/>
        <w:gridCol w:w="283"/>
        <w:gridCol w:w="3119"/>
        <w:tblGridChange w:id="0">
          <w:tblGrid>
            <w:gridCol w:w="6521"/>
            <w:gridCol w:w="567"/>
            <w:gridCol w:w="567"/>
            <w:gridCol w:w="283"/>
            <w:gridCol w:w="3119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Aşağıdaki soruları lütfen ilgili kutucuğu - Çok iyi (+++), İyi (++), Kabul edilebilir (+)- (X) ile işaretleyerek,  Olumsuz (-) seçeneği için de ilgili kutuya açıklama yazarak yanıtlayınız: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Makale Hakkındaki Genel Değerlendirme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+++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++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Olumsuz (-)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Makalenin dergi şablonuna göre biçimlendirilmesi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Başlık </w:t>
            </w:r>
            <w:r w:rsidDel="00000000" w:rsidR="00000000" w:rsidRPr="00000000">
              <w:rPr>
                <w:color w:val="c00000"/>
                <w:sz w:val="20"/>
                <w:szCs w:val="20"/>
                <w:vertAlign w:val="baseline"/>
                <w:rtl w:val="0"/>
              </w:rPr>
              <w:t xml:space="preserve">(en fazla 12 sözcük vd.)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lef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Yazar ad ve adresleri </w:t>
            </w:r>
            <w:r w:rsidDel="00000000" w:rsidR="00000000" w:rsidRPr="00000000">
              <w:rPr>
                <w:color w:val="c00000"/>
                <w:sz w:val="20"/>
                <w:szCs w:val="20"/>
                <w:vertAlign w:val="baseline"/>
                <w:rtl w:val="0"/>
              </w:rPr>
              <w:t xml:space="preserve">(ORCID vd.)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Özet </w:t>
            </w:r>
            <w:r w:rsidDel="00000000" w:rsidR="00000000" w:rsidRPr="00000000">
              <w:rPr>
                <w:color w:val="c00000"/>
                <w:sz w:val="20"/>
                <w:szCs w:val="20"/>
                <w:vertAlign w:val="baseline"/>
                <w:rtl w:val="0"/>
              </w:rPr>
              <w:t xml:space="preserve">(150-300 kelime vd.)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Anahtar sözcük sayısı </w:t>
            </w:r>
            <w:r w:rsidDel="00000000" w:rsidR="00000000" w:rsidRPr="00000000">
              <w:rPr>
                <w:color w:val="c00000"/>
                <w:sz w:val="20"/>
                <w:szCs w:val="20"/>
                <w:vertAlign w:val="baseline"/>
                <w:rtl w:val="0"/>
              </w:rPr>
              <w:t xml:space="preserve">(3-9 kelime vd.)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lef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Ana metin </w:t>
            </w:r>
            <w:r w:rsidDel="00000000" w:rsidR="00000000" w:rsidRPr="00000000">
              <w:rPr>
                <w:color w:val="c00000"/>
                <w:sz w:val="20"/>
                <w:szCs w:val="20"/>
                <w:vertAlign w:val="baseline"/>
                <w:rtl w:val="0"/>
              </w:rPr>
              <w:t xml:space="preserve">(3.500-7.000 kelime) (Özet ve kaynakça hariç)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Tablo ve şekiller </w:t>
            </w:r>
            <w:r w:rsidDel="00000000" w:rsidR="00000000" w:rsidRPr="00000000">
              <w:rPr>
                <w:color w:val="c00000"/>
                <w:sz w:val="20"/>
                <w:szCs w:val="20"/>
                <w:vertAlign w:val="baseline"/>
                <w:rtl w:val="0"/>
              </w:rPr>
              <w:t xml:space="preserve">(Numarası ve başlığı bulunmalı, metin içinde atıf yapılmalı, görseller için sadece Şekil ifadesi kullanılmalıdır.)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Görsellerin ayrıca JPEG olarak iletilmesi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rPr>
                <w:color w:val="c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Görseller dergi yayın formatına uygun mudur? </w:t>
            </w:r>
            <w:r w:rsidDel="00000000" w:rsidR="00000000" w:rsidRPr="00000000">
              <w:rPr>
                <w:color w:val="c00000"/>
                <w:sz w:val="20"/>
                <w:szCs w:val="20"/>
                <w:vertAlign w:val="baseline"/>
                <w:rtl w:val="0"/>
              </w:rPr>
              <w:t xml:space="preserve">(kısa kenarı</w:t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color w:val="c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c00000"/>
                <w:sz w:val="20"/>
                <w:szCs w:val="20"/>
                <w:vertAlign w:val="baseline"/>
                <w:rtl w:val="0"/>
              </w:rPr>
              <w:t xml:space="preserve">10 cm olacak şekilde 300 PPI olmalı ve makaleye ek olarak JPEG</w:t>
            </w:r>
          </w:p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c00000"/>
                <w:sz w:val="20"/>
                <w:szCs w:val="20"/>
                <w:vertAlign w:val="baseline"/>
                <w:rtl w:val="0"/>
              </w:rPr>
              <w:t xml:space="preserve">formatıyla gönderilmeli, kullanıldığı sayfa sayısı 10’u geçmemeli, makalede toplam en çok 12 görsel kullanılmalıdır vd.)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Dipnot </w:t>
            </w:r>
            <w:r w:rsidDel="00000000" w:rsidR="00000000" w:rsidRPr="00000000">
              <w:rPr>
                <w:color w:val="c00000"/>
                <w:sz w:val="20"/>
                <w:szCs w:val="20"/>
                <w:vertAlign w:val="baseline"/>
                <w:rtl w:val="0"/>
              </w:rPr>
              <w:t xml:space="preserve">(Dipnot kaynak göstermek için kullanılmamalı vd.)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Alıntılar (</w:t>
            </w:r>
            <w:r w:rsidDel="00000000" w:rsidR="00000000" w:rsidRPr="00000000">
              <w:rPr>
                <w:color w:val="c00000"/>
                <w:sz w:val="20"/>
                <w:szCs w:val="20"/>
                <w:vertAlign w:val="baseline"/>
                <w:rtl w:val="0"/>
              </w:rPr>
              <w:t xml:space="preserve">40 kelimeyi geçerse blok alıntı, değilse çift tırnak içine)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Atıflar ve Kaynakçanın </w:t>
            </w: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APA 7. Baskısına uygunluğu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Internet bağlantılarının doğruluğu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Telif Hakkı Devir Formu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İntihal raporu </w:t>
            </w:r>
            <w:r w:rsidDel="00000000" w:rsidR="00000000" w:rsidRPr="00000000">
              <w:rPr>
                <w:color w:val="c00000"/>
                <w:sz w:val="20"/>
                <w:szCs w:val="20"/>
                <w:vertAlign w:val="baseline"/>
                <w:rtl w:val="0"/>
              </w:rPr>
              <w:t xml:space="preserve">(en fazla %15 benzerlik)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Toplam alıntı kelime sayısının ana metin kelime sayısına oranı </w:t>
            </w:r>
            <w:r w:rsidDel="00000000" w:rsidR="00000000" w:rsidRPr="00000000">
              <w:rPr>
                <w:color w:val="c00000"/>
                <w:sz w:val="20"/>
                <w:szCs w:val="20"/>
                <w:vertAlign w:val="baseline"/>
                <w:rtl w:val="0"/>
              </w:rPr>
              <w:t xml:space="preserve">(en fazla %15 benzerlik)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426" w:firstLine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*</w:t>
      </w:r>
      <w:r w:rsidDel="00000000" w:rsidR="00000000" w:rsidRPr="00000000">
        <w:rPr>
          <w:color w:val="000000"/>
          <w:vertAlign w:val="baseline"/>
          <w:rtl w:val="0"/>
        </w:rPr>
        <w:t xml:space="preserve"> Lütfen tüm makalenizi örnek makale şablonunda ve kılavuzda göstrilen biçimde tekrar gözden geçiriniz.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426" w:firstLine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426" w:firstLine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426" w:firstLine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20" w:lineRule="auto"/>
        <w:ind w:left="708" w:firstLine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Ön Değerlendirme Yapanın: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120" w:lineRule="auto"/>
        <w:ind w:left="708" w:firstLine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20" w:line="360" w:lineRule="auto"/>
        <w:ind w:firstLine="708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Adı Soyadı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120" w:line="360" w:lineRule="auto"/>
        <w:ind w:firstLine="708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Tarih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539" w:top="142" w:left="357" w:right="28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/>
    <w:rPr>
      <w:b w:val="1"/>
      <w:sz w:val="20"/>
      <w:szCs w:val="2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