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8F" w:rsidRPr="00A71528" w:rsidRDefault="00A407C6" w:rsidP="00705D20">
      <w:pPr>
        <w:pStyle w:val="KonuBal"/>
        <w:rPr>
          <w:rFonts w:ascii="Times New Roman" w:hAnsi="Times New Roman" w:cs="Times New Roman"/>
        </w:rPr>
      </w:pPr>
      <w:r w:rsidRPr="00A71528">
        <w:rPr>
          <w:rFonts w:ascii="Times New Roman" w:hAnsi="Times New Roman" w:cs="Times New Roman"/>
          <w:color w:val="221F1F"/>
        </w:rPr>
        <w:t>TELİF HAKKI DEVRİ FORMU</w:t>
      </w:r>
    </w:p>
    <w:p w:rsidR="006A168F" w:rsidRDefault="006A168F" w:rsidP="00A565AF">
      <w:pPr>
        <w:pStyle w:val="GvdeMetni"/>
        <w:tabs>
          <w:tab w:val="left" w:pos="4440"/>
        </w:tabs>
        <w:spacing w:before="5"/>
        <w:ind w:left="0"/>
        <w:rPr>
          <w:sz w:val="20"/>
        </w:rPr>
      </w:pPr>
    </w:p>
    <w:p w:rsidR="006A168F" w:rsidRPr="00696DCE" w:rsidRDefault="00A407C6" w:rsidP="00446F00">
      <w:pPr>
        <w:pStyle w:val="GvdeMetni"/>
        <w:ind w:left="135" w:right="207"/>
        <w:rPr>
          <w:rFonts w:ascii="Times New Roman" w:hAnsi="Times New Roman" w:cs="Times New Roman"/>
          <w:sz w:val="20"/>
          <w:szCs w:val="20"/>
        </w:rPr>
      </w:pPr>
      <w:r w:rsidRPr="00A71528">
        <w:rPr>
          <w:rFonts w:ascii="Times New Roman" w:hAnsi="Times New Roman" w:cs="Times New Roman"/>
          <w:b/>
          <w:color w:val="221F1F"/>
          <w:sz w:val="22"/>
          <w:szCs w:val="22"/>
        </w:rPr>
        <w:t>Makalenin Adı:</w:t>
      </w:r>
      <w:r w:rsidR="00A053C1">
        <w:rPr>
          <w:rFonts w:ascii="Times New Roman" w:hAnsi="Times New Roman" w:cs="Times New Roman"/>
          <w:color w:val="221F1F"/>
          <w:sz w:val="20"/>
          <w:szCs w:val="20"/>
        </w:rPr>
        <w:t xml:space="preserve"> </w:t>
      </w:r>
      <w:r w:rsidRPr="00696DCE">
        <w:rPr>
          <w:rFonts w:ascii="Times New Roman" w:hAnsi="Times New Roman" w:cs="Times New Roman"/>
          <w:color w:val="221F1F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446F00" w:rsidRPr="00696DCE">
        <w:rPr>
          <w:rFonts w:ascii="Times New Roman" w:hAnsi="Times New Roman" w:cs="Times New Roman"/>
          <w:color w:val="221F1F"/>
          <w:sz w:val="20"/>
          <w:szCs w:val="20"/>
        </w:rPr>
        <w:t>................</w:t>
      </w:r>
      <w:r w:rsidR="00696DCE">
        <w:rPr>
          <w:rFonts w:ascii="Times New Roman" w:hAnsi="Times New Roman" w:cs="Times New Roman"/>
          <w:color w:val="221F1F"/>
          <w:sz w:val="20"/>
          <w:szCs w:val="20"/>
        </w:rPr>
        <w:t>.....</w:t>
      </w:r>
    </w:p>
    <w:p w:rsidR="00705D20" w:rsidRPr="00696DCE" w:rsidRDefault="00A407C6" w:rsidP="00696DCE">
      <w:pPr>
        <w:pStyle w:val="GvdeMetni"/>
        <w:spacing w:before="137"/>
        <w:ind w:right="261"/>
        <w:rPr>
          <w:rFonts w:ascii="Times New Roman" w:hAnsi="Times New Roman" w:cs="Times New Roman"/>
          <w:color w:val="221F1F"/>
          <w:sz w:val="20"/>
          <w:szCs w:val="20"/>
        </w:rPr>
      </w:pPr>
      <w:r w:rsidRPr="00696DCE">
        <w:rPr>
          <w:rFonts w:ascii="Times New Roman" w:hAnsi="Times New Roman" w:cs="Times New Roman"/>
          <w:color w:val="221F1F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 w:rsidR="00446F00" w:rsidRPr="00696DCE">
        <w:rPr>
          <w:rFonts w:ascii="Times New Roman" w:hAnsi="Times New Roman" w:cs="Times New Roman"/>
          <w:color w:val="221F1F"/>
          <w:sz w:val="20"/>
          <w:szCs w:val="20"/>
        </w:rPr>
        <w:t xml:space="preserve"> </w:t>
      </w:r>
    </w:p>
    <w:p w:rsidR="00705D20" w:rsidRPr="00696DCE" w:rsidRDefault="00705D20" w:rsidP="00705D20">
      <w:pPr>
        <w:pStyle w:val="GvdeMetni"/>
        <w:spacing w:before="10"/>
        <w:ind w:left="0"/>
        <w:rPr>
          <w:rFonts w:ascii="Times New Roman" w:hAnsi="Times New Roman" w:cs="Times New Roman"/>
          <w:sz w:val="20"/>
          <w:szCs w:val="20"/>
        </w:rPr>
      </w:pPr>
    </w:p>
    <w:p w:rsidR="00705D20" w:rsidRPr="00696DCE" w:rsidRDefault="00705D20" w:rsidP="00823E84">
      <w:pPr>
        <w:pStyle w:val="GvdeMetni"/>
        <w:jc w:val="both"/>
        <w:rPr>
          <w:rFonts w:ascii="Times New Roman" w:hAnsi="Times New Roman" w:cs="Times New Roman"/>
          <w:sz w:val="22"/>
          <w:szCs w:val="22"/>
        </w:rPr>
      </w:pPr>
      <w:r w:rsidRPr="00696DCE">
        <w:rPr>
          <w:rFonts w:ascii="Times New Roman" w:hAnsi="Times New Roman" w:cs="Times New Roman"/>
          <w:color w:val="221F1F"/>
          <w:sz w:val="22"/>
          <w:szCs w:val="22"/>
        </w:rPr>
        <w:t>Mehmet Akif Ersoy Üniversitesi</w:t>
      </w:r>
      <w:r w:rsidR="00823E84" w:rsidRPr="00696DCE">
        <w:rPr>
          <w:rFonts w:ascii="Times New Roman" w:hAnsi="Times New Roman" w:cs="Times New Roman"/>
          <w:color w:val="221F1F"/>
          <w:sz w:val="22"/>
          <w:szCs w:val="22"/>
        </w:rPr>
        <w:t xml:space="preserve"> Uygulamalı Bilimler Dergisi’ne y</w:t>
      </w:r>
      <w:r w:rsidRPr="00696DCE">
        <w:rPr>
          <w:rFonts w:ascii="Times New Roman" w:hAnsi="Times New Roman" w:cs="Times New Roman"/>
          <w:color w:val="221F1F"/>
          <w:sz w:val="22"/>
          <w:szCs w:val="22"/>
        </w:rPr>
        <w:t xml:space="preserve">ayınlanmak üzere sunulan ve yukarıda adı geçen makalenin </w:t>
      </w:r>
      <w:proofErr w:type="gramStart"/>
      <w:r w:rsidRPr="00696DCE">
        <w:rPr>
          <w:rFonts w:ascii="Times New Roman" w:hAnsi="Times New Roman" w:cs="Times New Roman"/>
          <w:color w:val="221F1F"/>
          <w:sz w:val="22"/>
          <w:szCs w:val="22"/>
        </w:rPr>
        <w:t>yazar(</w:t>
      </w:r>
      <w:proofErr w:type="spellStart"/>
      <w:proofErr w:type="gramEnd"/>
      <w:r w:rsidRPr="00696DCE">
        <w:rPr>
          <w:rFonts w:ascii="Times New Roman" w:hAnsi="Times New Roman" w:cs="Times New Roman"/>
          <w:color w:val="221F1F"/>
          <w:sz w:val="22"/>
          <w:szCs w:val="22"/>
        </w:rPr>
        <w:t>lar</w:t>
      </w:r>
      <w:proofErr w:type="spellEnd"/>
      <w:r w:rsidRPr="00696DCE">
        <w:rPr>
          <w:rFonts w:ascii="Times New Roman" w:hAnsi="Times New Roman" w:cs="Times New Roman"/>
          <w:color w:val="221F1F"/>
          <w:sz w:val="22"/>
          <w:szCs w:val="22"/>
        </w:rPr>
        <w:t xml:space="preserve">)ı olarak; </w:t>
      </w:r>
    </w:p>
    <w:p w:rsidR="00705D20" w:rsidRPr="009E08F1" w:rsidRDefault="00705D20" w:rsidP="00A053C1">
      <w:pPr>
        <w:pStyle w:val="ListeParagraf"/>
        <w:numPr>
          <w:ilvl w:val="0"/>
          <w:numId w:val="2"/>
        </w:numPr>
        <w:tabs>
          <w:tab w:val="left" w:pos="415"/>
        </w:tabs>
        <w:spacing w:before="118" w:line="240" w:lineRule="atLeast"/>
        <w:ind w:hanging="289"/>
        <w:jc w:val="both"/>
        <w:rPr>
          <w:rFonts w:ascii="Times New Roman" w:hAnsi="Times New Roman" w:cs="Times New Roman"/>
        </w:rPr>
      </w:pPr>
      <w:proofErr w:type="gramStart"/>
      <w:r w:rsidRPr="00696DCE">
        <w:rPr>
          <w:rFonts w:ascii="Times New Roman" w:hAnsi="Times New Roman" w:cs="Times New Roman"/>
          <w:color w:val="221F1F"/>
        </w:rPr>
        <w:t>sunulan</w:t>
      </w:r>
      <w:proofErr w:type="gramEnd"/>
      <w:r w:rsidRPr="00696DCE">
        <w:rPr>
          <w:rFonts w:ascii="Times New Roman" w:hAnsi="Times New Roman" w:cs="Times New Roman"/>
          <w:color w:val="221F1F"/>
        </w:rPr>
        <w:t xml:space="preserve"> makalenin yazar(</w:t>
      </w:r>
      <w:proofErr w:type="spellStart"/>
      <w:r w:rsidRPr="00696DCE">
        <w:rPr>
          <w:rFonts w:ascii="Times New Roman" w:hAnsi="Times New Roman" w:cs="Times New Roman"/>
          <w:color w:val="221F1F"/>
        </w:rPr>
        <w:t>lar</w:t>
      </w:r>
      <w:proofErr w:type="spellEnd"/>
      <w:r w:rsidRPr="00696DCE">
        <w:rPr>
          <w:rFonts w:ascii="Times New Roman" w:hAnsi="Times New Roman" w:cs="Times New Roman"/>
          <w:color w:val="221F1F"/>
        </w:rPr>
        <w:t>)</w:t>
      </w:r>
      <w:proofErr w:type="spellStart"/>
      <w:r w:rsidRPr="00696DCE">
        <w:rPr>
          <w:rFonts w:ascii="Times New Roman" w:hAnsi="Times New Roman" w:cs="Times New Roman"/>
          <w:color w:val="221F1F"/>
        </w:rPr>
        <w:t>ın</w:t>
      </w:r>
      <w:proofErr w:type="spellEnd"/>
      <w:r w:rsidRPr="00696DCE">
        <w:rPr>
          <w:rFonts w:ascii="Times New Roman" w:hAnsi="Times New Roman" w:cs="Times New Roman"/>
          <w:color w:val="221F1F"/>
        </w:rPr>
        <w:t xml:space="preserve"> orijinal çalışması</w:t>
      </w:r>
      <w:r w:rsidRPr="00696DCE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olduğunu</w:t>
      </w:r>
      <w:r w:rsidR="00696DCE">
        <w:rPr>
          <w:rFonts w:ascii="Times New Roman" w:hAnsi="Times New Roman" w:cs="Times New Roman"/>
          <w:color w:val="221F1F"/>
        </w:rPr>
        <w:t>,</w:t>
      </w:r>
    </w:p>
    <w:p w:rsidR="009E08F1" w:rsidRPr="009E08F1" w:rsidRDefault="009E08F1" w:rsidP="00A053C1">
      <w:pPr>
        <w:pStyle w:val="ListeParagraf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proofErr w:type="gramStart"/>
      <w:r w:rsidRPr="009E08F1">
        <w:rPr>
          <w:rFonts w:ascii="Times New Roman" w:hAnsi="Times New Roman" w:cs="Times New Roman"/>
        </w:rPr>
        <w:t>makalenin</w:t>
      </w:r>
      <w:proofErr w:type="gramEnd"/>
      <w:r w:rsidRPr="009E08F1">
        <w:rPr>
          <w:rFonts w:ascii="Times New Roman" w:hAnsi="Times New Roman" w:cs="Times New Roman"/>
        </w:rPr>
        <w:t xml:space="preserve"> daha önce yurtiçinde ya da yurtdışında Türkçe ya da herhangi bir yabancı dilde  başka bir yerde yayınlanmadığını veya yayınlanmak için sunulmadığını;</w:t>
      </w:r>
    </w:p>
    <w:p w:rsidR="00705D20" w:rsidRPr="00696DCE" w:rsidRDefault="00705D20" w:rsidP="00A053C1">
      <w:pPr>
        <w:pStyle w:val="ListeParagraf"/>
        <w:numPr>
          <w:ilvl w:val="0"/>
          <w:numId w:val="2"/>
        </w:numPr>
        <w:tabs>
          <w:tab w:val="left" w:pos="415"/>
        </w:tabs>
        <w:spacing w:line="240" w:lineRule="atLeast"/>
        <w:ind w:hanging="289"/>
        <w:jc w:val="both"/>
        <w:rPr>
          <w:rFonts w:ascii="Times New Roman" w:hAnsi="Times New Roman" w:cs="Times New Roman"/>
        </w:rPr>
      </w:pPr>
      <w:proofErr w:type="gramStart"/>
      <w:r w:rsidRPr="00696DCE">
        <w:rPr>
          <w:rFonts w:ascii="Times New Roman" w:hAnsi="Times New Roman" w:cs="Times New Roman"/>
          <w:color w:val="221F1F"/>
        </w:rPr>
        <w:t>tüm</w:t>
      </w:r>
      <w:proofErr w:type="gramEnd"/>
      <w:r w:rsidRPr="00696DCE">
        <w:rPr>
          <w:rFonts w:ascii="Times New Roman" w:hAnsi="Times New Roman" w:cs="Times New Roman"/>
          <w:color w:val="221F1F"/>
          <w:spacing w:val="-27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yazarların</w:t>
      </w:r>
      <w:r w:rsidRPr="00696DCE">
        <w:rPr>
          <w:rFonts w:ascii="Times New Roman" w:hAnsi="Times New Roman" w:cs="Times New Roman"/>
          <w:color w:val="221F1F"/>
          <w:spacing w:val="-20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bu</w:t>
      </w:r>
      <w:r w:rsidRPr="00696DCE">
        <w:rPr>
          <w:rFonts w:ascii="Times New Roman" w:hAnsi="Times New Roman" w:cs="Times New Roman"/>
          <w:color w:val="221F1F"/>
          <w:spacing w:val="-23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çalışmaya</w:t>
      </w:r>
      <w:r w:rsidRPr="00696DCE">
        <w:rPr>
          <w:rFonts w:ascii="Times New Roman" w:hAnsi="Times New Roman" w:cs="Times New Roman"/>
          <w:color w:val="221F1F"/>
          <w:spacing w:val="-20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bireysel</w:t>
      </w:r>
      <w:r w:rsidRPr="00696DCE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olarak</w:t>
      </w:r>
      <w:r w:rsidRPr="00696DCE">
        <w:rPr>
          <w:rFonts w:ascii="Times New Roman" w:hAnsi="Times New Roman" w:cs="Times New Roman"/>
          <w:color w:val="221F1F"/>
          <w:spacing w:val="-21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katılmış</w:t>
      </w:r>
      <w:r w:rsidRPr="00696DCE">
        <w:rPr>
          <w:rFonts w:ascii="Times New Roman" w:hAnsi="Times New Roman" w:cs="Times New Roman"/>
          <w:color w:val="221F1F"/>
          <w:spacing w:val="-21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olduklarını ve</w:t>
      </w:r>
      <w:r w:rsidRPr="00696DCE">
        <w:rPr>
          <w:rFonts w:ascii="Times New Roman" w:hAnsi="Times New Roman" w:cs="Times New Roman"/>
          <w:color w:val="221F1F"/>
          <w:spacing w:val="-26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bu</w:t>
      </w:r>
      <w:r w:rsidRPr="00696DCE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çalışma</w:t>
      </w:r>
      <w:r w:rsidRPr="00696DCE">
        <w:rPr>
          <w:rFonts w:ascii="Times New Roman" w:hAnsi="Times New Roman" w:cs="Times New Roman"/>
          <w:color w:val="221F1F"/>
          <w:spacing w:val="-20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için her</w:t>
      </w:r>
      <w:r w:rsidRPr="00696DCE">
        <w:rPr>
          <w:rFonts w:ascii="Times New Roman" w:hAnsi="Times New Roman" w:cs="Times New Roman"/>
          <w:color w:val="221F1F"/>
          <w:spacing w:val="-22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türlü</w:t>
      </w:r>
      <w:r w:rsidRPr="00696DCE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sorumluluğu aldıklarını</w:t>
      </w:r>
      <w:r w:rsidR="00696DCE">
        <w:rPr>
          <w:rFonts w:ascii="Times New Roman" w:hAnsi="Times New Roman" w:cs="Times New Roman"/>
          <w:color w:val="221F1F"/>
        </w:rPr>
        <w:t>,</w:t>
      </w:r>
    </w:p>
    <w:p w:rsidR="00705D20" w:rsidRPr="00696DCE" w:rsidRDefault="00705D20" w:rsidP="00A053C1">
      <w:pPr>
        <w:pStyle w:val="ListeParagraf"/>
        <w:numPr>
          <w:ilvl w:val="0"/>
          <w:numId w:val="2"/>
        </w:numPr>
        <w:tabs>
          <w:tab w:val="left" w:pos="415"/>
        </w:tabs>
        <w:spacing w:line="240" w:lineRule="atLeast"/>
        <w:ind w:right="-23"/>
        <w:jc w:val="both"/>
        <w:rPr>
          <w:rFonts w:ascii="Times New Roman" w:hAnsi="Times New Roman" w:cs="Times New Roman"/>
        </w:rPr>
      </w:pPr>
      <w:proofErr w:type="gramStart"/>
      <w:r w:rsidRPr="00696DCE">
        <w:rPr>
          <w:rFonts w:ascii="Times New Roman" w:hAnsi="Times New Roman" w:cs="Times New Roman"/>
          <w:color w:val="221F1F"/>
        </w:rPr>
        <w:t>sunulan</w:t>
      </w:r>
      <w:proofErr w:type="gramEnd"/>
      <w:r w:rsidRPr="00696DCE">
        <w:rPr>
          <w:rFonts w:ascii="Times New Roman" w:hAnsi="Times New Roman" w:cs="Times New Roman"/>
          <w:color w:val="221F1F"/>
        </w:rPr>
        <w:t xml:space="preserve"> makalenin tüm yazarlarından makaleyle ilgili tüm mali hakları Mehmet Akif Ersoy Üniversitesi </w:t>
      </w:r>
      <w:r w:rsidR="00823E84" w:rsidRPr="00696DCE">
        <w:rPr>
          <w:rFonts w:ascii="Times New Roman" w:hAnsi="Times New Roman" w:cs="Times New Roman"/>
          <w:color w:val="221F1F"/>
        </w:rPr>
        <w:t>Uygulamalı Bilimler Dergisi’ne</w:t>
      </w:r>
      <w:r w:rsidR="00823E84" w:rsidRPr="00696DCE">
        <w:rPr>
          <w:rFonts w:ascii="Times New Roman" w:hAnsi="Times New Roman" w:cs="Times New Roman"/>
          <w:color w:val="221F1F"/>
          <w:w w:val="95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devretme</w:t>
      </w:r>
      <w:r w:rsidRPr="00696DCE">
        <w:rPr>
          <w:rFonts w:ascii="Times New Roman" w:hAnsi="Times New Roman" w:cs="Times New Roman"/>
          <w:color w:val="221F1F"/>
          <w:spacing w:val="-28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ve</w:t>
      </w:r>
      <w:r w:rsidRPr="00696DCE">
        <w:rPr>
          <w:rFonts w:ascii="Times New Roman" w:hAnsi="Times New Roman" w:cs="Times New Roman"/>
          <w:color w:val="221F1F"/>
          <w:spacing w:val="-30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formda</w:t>
      </w:r>
      <w:r w:rsidRPr="00696DCE">
        <w:rPr>
          <w:rFonts w:ascii="Times New Roman" w:hAnsi="Times New Roman" w:cs="Times New Roman"/>
          <w:color w:val="221F1F"/>
          <w:spacing w:val="-31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yer</w:t>
      </w:r>
      <w:r w:rsidRPr="00696DCE">
        <w:rPr>
          <w:rFonts w:ascii="Times New Roman" w:hAnsi="Times New Roman" w:cs="Times New Roman"/>
          <w:color w:val="221F1F"/>
          <w:spacing w:val="-28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alan</w:t>
      </w:r>
      <w:r w:rsidRPr="00696DCE">
        <w:rPr>
          <w:rFonts w:ascii="Times New Roman" w:hAnsi="Times New Roman" w:cs="Times New Roman"/>
          <w:color w:val="221F1F"/>
          <w:spacing w:val="-32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taahhütlerde</w:t>
      </w:r>
      <w:r w:rsidRPr="00696DCE">
        <w:rPr>
          <w:rFonts w:ascii="Times New Roman" w:hAnsi="Times New Roman" w:cs="Times New Roman"/>
          <w:color w:val="221F1F"/>
          <w:spacing w:val="-25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bulunma hususunda yetki</w:t>
      </w:r>
      <w:r w:rsidRPr="00696DCE">
        <w:rPr>
          <w:rFonts w:ascii="Times New Roman" w:hAnsi="Times New Roman" w:cs="Times New Roman"/>
          <w:color w:val="221F1F"/>
          <w:spacing w:val="-36"/>
        </w:rPr>
        <w:t xml:space="preserve">  </w:t>
      </w:r>
      <w:r w:rsidRPr="00696DCE">
        <w:rPr>
          <w:rFonts w:ascii="Times New Roman" w:hAnsi="Times New Roman" w:cs="Times New Roman"/>
          <w:color w:val="221F1F"/>
        </w:rPr>
        <w:t>aldığımı,</w:t>
      </w:r>
      <w:r w:rsidRPr="00696DCE">
        <w:rPr>
          <w:rFonts w:ascii="Times New Roman" w:hAnsi="Times New Roman" w:cs="Times New Roman"/>
          <w:color w:val="221F1F"/>
          <w:spacing w:val="-35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 xml:space="preserve">bu </w:t>
      </w:r>
      <w:r w:rsidRPr="00696DCE">
        <w:rPr>
          <w:rFonts w:ascii="Times New Roman" w:hAnsi="Times New Roman" w:cs="Times New Roman"/>
          <w:color w:val="221F1F"/>
          <w:spacing w:val="-35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nedenle doğmuş veya doğabilecek</w:t>
      </w:r>
      <w:r w:rsidRPr="00696DCE">
        <w:rPr>
          <w:rFonts w:ascii="Times New Roman" w:hAnsi="Times New Roman" w:cs="Times New Roman"/>
          <w:color w:val="221F1F"/>
          <w:spacing w:val="-25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tüm</w:t>
      </w:r>
      <w:r w:rsidRPr="00696DCE">
        <w:rPr>
          <w:rFonts w:ascii="Times New Roman" w:hAnsi="Times New Roman" w:cs="Times New Roman"/>
          <w:color w:val="221F1F"/>
          <w:spacing w:val="-27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uyuşmazlıklardan sorumlu olacağımı;</w:t>
      </w:r>
    </w:p>
    <w:p w:rsidR="00705D20" w:rsidRPr="00696DCE" w:rsidRDefault="00705D20" w:rsidP="00A053C1">
      <w:pPr>
        <w:pStyle w:val="ListeParagraf"/>
        <w:numPr>
          <w:ilvl w:val="0"/>
          <w:numId w:val="2"/>
        </w:numPr>
        <w:tabs>
          <w:tab w:val="left" w:pos="415"/>
        </w:tabs>
        <w:spacing w:before="81" w:line="240" w:lineRule="atLeast"/>
        <w:ind w:hanging="289"/>
        <w:jc w:val="both"/>
        <w:rPr>
          <w:rFonts w:ascii="Times New Roman" w:hAnsi="Times New Roman" w:cs="Times New Roman"/>
        </w:rPr>
      </w:pPr>
      <w:proofErr w:type="gramStart"/>
      <w:r w:rsidRPr="00696DCE">
        <w:rPr>
          <w:rFonts w:ascii="Times New Roman" w:hAnsi="Times New Roman" w:cs="Times New Roman"/>
          <w:color w:val="221F1F"/>
        </w:rPr>
        <w:t>tüm</w:t>
      </w:r>
      <w:proofErr w:type="gramEnd"/>
      <w:r w:rsidRPr="00696DCE">
        <w:rPr>
          <w:rFonts w:ascii="Times New Roman" w:hAnsi="Times New Roman" w:cs="Times New Roman"/>
          <w:color w:val="221F1F"/>
          <w:spacing w:val="-7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yazarların</w:t>
      </w:r>
      <w:r w:rsidRPr="00696DCE">
        <w:rPr>
          <w:rFonts w:ascii="Times New Roman" w:hAnsi="Times New Roman" w:cs="Times New Roman"/>
          <w:color w:val="221F1F"/>
          <w:spacing w:val="-13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sunulan</w:t>
      </w:r>
      <w:r w:rsidRPr="00696DCE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makalenin</w:t>
      </w:r>
      <w:r w:rsidRPr="00696DCE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son</w:t>
      </w:r>
      <w:r w:rsidRPr="00696DCE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halini</w:t>
      </w:r>
      <w:r w:rsidRPr="00696DCE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gördüklerini</w:t>
      </w:r>
      <w:r w:rsidRPr="00696DCE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ve</w:t>
      </w:r>
      <w:r w:rsidRPr="00696DCE">
        <w:rPr>
          <w:rFonts w:ascii="Times New Roman" w:hAnsi="Times New Roman" w:cs="Times New Roman"/>
          <w:color w:val="221F1F"/>
          <w:spacing w:val="22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onayladıklarını;</w:t>
      </w:r>
    </w:p>
    <w:p w:rsidR="00705D20" w:rsidRPr="00696DCE" w:rsidRDefault="00705D20" w:rsidP="00A053C1">
      <w:pPr>
        <w:pStyle w:val="ListeParagraf"/>
        <w:numPr>
          <w:ilvl w:val="0"/>
          <w:numId w:val="2"/>
        </w:numPr>
        <w:tabs>
          <w:tab w:val="left" w:pos="415"/>
        </w:tabs>
        <w:spacing w:before="117" w:line="240" w:lineRule="atLeast"/>
        <w:ind w:hanging="285"/>
        <w:jc w:val="both"/>
        <w:rPr>
          <w:rFonts w:ascii="Times New Roman" w:hAnsi="Times New Roman" w:cs="Times New Roman"/>
        </w:rPr>
      </w:pPr>
      <w:proofErr w:type="gramStart"/>
      <w:r w:rsidRPr="00696DCE">
        <w:rPr>
          <w:rFonts w:ascii="Times New Roman" w:hAnsi="Times New Roman" w:cs="Times New Roman"/>
          <w:color w:val="221F1F"/>
        </w:rPr>
        <w:t>tüm</w:t>
      </w:r>
      <w:proofErr w:type="gramEnd"/>
      <w:r w:rsidRPr="00696DCE">
        <w:rPr>
          <w:rFonts w:ascii="Times New Roman" w:hAnsi="Times New Roman" w:cs="Times New Roman"/>
          <w:color w:val="221F1F"/>
          <w:spacing w:val="-25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yazarlarla</w:t>
      </w:r>
      <w:r w:rsidRPr="00696DCE">
        <w:rPr>
          <w:rFonts w:ascii="Times New Roman" w:hAnsi="Times New Roman" w:cs="Times New Roman"/>
          <w:color w:val="221F1F"/>
          <w:spacing w:val="-22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ilgili</w:t>
      </w:r>
      <w:r w:rsidRPr="00696DCE">
        <w:rPr>
          <w:rFonts w:ascii="Times New Roman" w:hAnsi="Times New Roman" w:cs="Times New Roman"/>
          <w:color w:val="221F1F"/>
          <w:spacing w:val="-22"/>
        </w:rPr>
        <w:t xml:space="preserve"> </w:t>
      </w:r>
      <w:r w:rsidR="00696DCE" w:rsidRPr="00696DCE">
        <w:rPr>
          <w:rFonts w:ascii="Times New Roman" w:hAnsi="Times New Roman" w:cs="Times New Roman"/>
          <w:color w:val="221F1F"/>
        </w:rPr>
        <w:t>ad-</w:t>
      </w:r>
      <w:proofErr w:type="spellStart"/>
      <w:r w:rsidR="00696DCE" w:rsidRPr="00696DCE">
        <w:rPr>
          <w:rFonts w:ascii="Times New Roman" w:hAnsi="Times New Roman" w:cs="Times New Roman"/>
          <w:color w:val="221F1F"/>
        </w:rPr>
        <w:t>s</w:t>
      </w:r>
      <w:bookmarkStart w:id="0" w:name="_GoBack"/>
      <w:bookmarkEnd w:id="0"/>
      <w:r w:rsidR="00696DCE" w:rsidRPr="00696DCE">
        <w:rPr>
          <w:rFonts w:ascii="Times New Roman" w:hAnsi="Times New Roman" w:cs="Times New Roman"/>
          <w:color w:val="221F1F"/>
        </w:rPr>
        <w:t>oyad</w:t>
      </w:r>
      <w:proofErr w:type="spellEnd"/>
      <w:r w:rsidR="00696DCE" w:rsidRPr="00696DCE">
        <w:rPr>
          <w:rFonts w:ascii="Times New Roman" w:hAnsi="Times New Roman" w:cs="Times New Roman"/>
          <w:color w:val="221F1F"/>
        </w:rPr>
        <w:t xml:space="preserve">, </w:t>
      </w:r>
      <w:r w:rsidRPr="00696DCE">
        <w:rPr>
          <w:rFonts w:ascii="Times New Roman" w:hAnsi="Times New Roman" w:cs="Times New Roman"/>
          <w:color w:val="221F1F"/>
        </w:rPr>
        <w:t>e-posta</w:t>
      </w:r>
      <w:r w:rsidR="00823E84" w:rsidRPr="00696DCE">
        <w:rPr>
          <w:rFonts w:ascii="Times New Roman" w:hAnsi="Times New Roman" w:cs="Times New Roman"/>
          <w:color w:val="221F1F"/>
        </w:rPr>
        <w:t>,</w:t>
      </w:r>
      <w:r w:rsidR="00823E84" w:rsidRPr="00696DCE">
        <w:rPr>
          <w:rFonts w:ascii="Times New Roman" w:hAnsi="Times New Roman" w:cs="Times New Roman"/>
          <w:color w:val="221F1F"/>
          <w:spacing w:val="-1"/>
        </w:rPr>
        <w:t xml:space="preserve"> </w:t>
      </w:r>
      <w:proofErr w:type="spellStart"/>
      <w:r w:rsidR="00823E84" w:rsidRPr="00696DCE">
        <w:rPr>
          <w:rFonts w:ascii="Times New Roman" w:hAnsi="Times New Roman" w:cs="Times New Roman"/>
          <w:color w:val="221F1F"/>
          <w:spacing w:val="-1"/>
        </w:rPr>
        <w:t>orcid</w:t>
      </w:r>
      <w:proofErr w:type="spellEnd"/>
      <w:r w:rsidR="00823E84" w:rsidRPr="00696DCE">
        <w:rPr>
          <w:rFonts w:ascii="Times New Roman" w:hAnsi="Times New Roman" w:cs="Times New Roman"/>
          <w:color w:val="221F1F"/>
          <w:spacing w:val="-1"/>
        </w:rPr>
        <w:t xml:space="preserve"> numarası gibi her türlü bilgilerin </w:t>
      </w:r>
      <w:r w:rsidRPr="00696DCE">
        <w:rPr>
          <w:rFonts w:ascii="Times New Roman" w:hAnsi="Times New Roman" w:cs="Times New Roman"/>
          <w:color w:val="221F1F"/>
        </w:rPr>
        <w:t>dergipark.org.tr/</w:t>
      </w:r>
      <w:proofErr w:type="spellStart"/>
      <w:r w:rsidRPr="00696DCE">
        <w:rPr>
          <w:rFonts w:ascii="Times New Roman" w:hAnsi="Times New Roman" w:cs="Times New Roman"/>
          <w:color w:val="221F1F"/>
        </w:rPr>
        <w:t>makuubd</w:t>
      </w:r>
      <w:proofErr w:type="spellEnd"/>
      <w:r w:rsidRPr="00696DCE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adresine</w:t>
      </w:r>
      <w:r w:rsidRPr="00696DCE">
        <w:rPr>
          <w:rFonts w:ascii="Times New Roman" w:hAnsi="Times New Roman" w:cs="Times New Roman"/>
          <w:color w:val="221F1F"/>
          <w:spacing w:val="-21"/>
        </w:rPr>
        <w:t xml:space="preserve"> </w:t>
      </w:r>
      <w:r w:rsidRPr="00696DCE">
        <w:rPr>
          <w:rFonts w:ascii="Times New Roman" w:hAnsi="Times New Roman" w:cs="Times New Roman"/>
          <w:color w:val="221F1F"/>
          <w:spacing w:val="-4"/>
        </w:rPr>
        <w:t>doğru</w:t>
      </w:r>
      <w:r w:rsidRPr="00696DCE">
        <w:rPr>
          <w:rFonts w:ascii="Times New Roman" w:hAnsi="Times New Roman" w:cs="Times New Roman"/>
          <w:color w:val="221F1F"/>
          <w:spacing w:val="-20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girildiğini</w:t>
      </w:r>
      <w:r w:rsidR="00696DCE">
        <w:rPr>
          <w:rFonts w:ascii="Times New Roman" w:hAnsi="Times New Roman" w:cs="Times New Roman"/>
          <w:color w:val="221F1F"/>
        </w:rPr>
        <w:t>,</w:t>
      </w:r>
    </w:p>
    <w:p w:rsidR="00696DCE" w:rsidRPr="00696DCE" w:rsidRDefault="00696DCE" w:rsidP="00A053C1">
      <w:pPr>
        <w:pStyle w:val="ListeParagraf"/>
        <w:numPr>
          <w:ilvl w:val="0"/>
          <w:numId w:val="2"/>
        </w:numPr>
        <w:tabs>
          <w:tab w:val="left" w:pos="415"/>
        </w:tabs>
        <w:spacing w:before="117" w:line="240" w:lineRule="atLeast"/>
        <w:ind w:hanging="28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derginin</w:t>
      </w:r>
      <w:proofErr w:type="gramEnd"/>
      <w:r>
        <w:rPr>
          <w:rFonts w:ascii="Times New Roman" w:hAnsi="Times New Roman" w:cs="Times New Roman"/>
        </w:rPr>
        <w:t xml:space="preserve"> yazım ve yayın koşullarına uygun olduğunu,</w:t>
      </w:r>
    </w:p>
    <w:p w:rsidR="00705D20" w:rsidRPr="00696DCE" w:rsidRDefault="00705D20" w:rsidP="00A053C1">
      <w:pPr>
        <w:pStyle w:val="ListeParagraf"/>
        <w:numPr>
          <w:ilvl w:val="0"/>
          <w:numId w:val="2"/>
        </w:numPr>
        <w:tabs>
          <w:tab w:val="left" w:pos="415"/>
        </w:tabs>
        <w:spacing w:line="240" w:lineRule="atLeast"/>
        <w:ind w:hanging="289"/>
        <w:jc w:val="both"/>
        <w:rPr>
          <w:rFonts w:ascii="Times New Roman" w:hAnsi="Times New Roman" w:cs="Times New Roman"/>
        </w:rPr>
      </w:pPr>
      <w:proofErr w:type="gramStart"/>
      <w:r w:rsidRPr="00696DCE">
        <w:rPr>
          <w:rFonts w:ascii="Times New Roman" w:hAnsi="Times New Roman" w:cs="Times New Roman"/>
          <w:color w:val="221F1F"/>
        </w:rPr>
        <w:t>makalede</w:t>
      </w:r>
      <w:proofErr w:type="gramEnd"/>
      <w:r w:rsidRPr="00696DCE">
        <w:rPr>
          <w:rFonts w:ascii="Times New Roman" w:hAnsi="Times New Roman" w:cs="Times New Roman"/>
          <w:color w:val="221F1F"/>
          <w:spacing w:val="-15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bulunan</w:t>
      </w:r>
      <w:r w:rsidRPr="00696DCE">
        <w:rPr>
          <w:rFonts w:ascii="Times New Roman" w:hAnsi="Times New Roman" w:cs="Times New Roman"/>
          <w:color w:val="221F1F"/>
          <w:spacing w:val="-22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metnin,</w:t>
      </w:r>
      <w:r w:rsidRPr="00696DCE">
        <w:rPr>
          <w:rFonts w:ascii="Times New Roman" w:hAnsi="Times New Roman" w:cs="Times New Roman"/>
          <w:color w:val="221F1F"/>
          <w:spacing w:val="-17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şekillerin</w:t>
      </w:r>
      <w:r w:rsidRPr="00696DCE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ve</w:t>
      </w:r>
      <w:r w:rsidRPr="00696DCE">
        <w:rPr>
          <w:rFonts w:ascii="Times New Roman" w:hAnsi="Times New Roman" w:cs="Times New Roman"/>
          <w:color w:val="221F1F"/>
          <w:spacing w:val="-19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dokümanların</w:t>
      </w:r>
      <w:r w:rsidRPr="00696DCE">
        <w:rPr>
          <w:rFonts w:ascii="Times New Roman" w:hAnsi="Times New Roman" w:cs="Times New Roman"/>
          <w:color w:val="221F1F"/>
          <w:spacing w:val="-18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diğer</w:t>
      </w:r>
      <w:r w:rsidRPr="00696DCE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şahıslara</w:t>
      </w:r>
      <w:r w:rsidRPr="00696DCE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ait</w:t>
      </w:r>
      <w:r w:rsidRPr="00696DCE">
        <w:rPr>
          <w:rFonts w:ascii="Times New Roman" w:hAnsi="Times New Roman" w:cs="Times New Roman"/>
          <w:color w:val="221F1F"/>
          <w:spacing w:val="-20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olan</w:t>
      </w:r>
      <w:r w:rsidRPr="00696DCE">
        <w:rPr>
          <w:rFonts w:ascii="Times New Roman" w:hAnsi="Times New Roman" w:cs="Times New Roman"/>
          <w:color w:val="221F1F"/>
          <w:spacing w:val="-19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Telif</w:t>
      </w:r>
      <w:r w:rsidR="00823E84" w:rsidRPr="00696DCE">
        <w:rPr>
          <w:rFonts w:ascii="Times New Roman" w:hAnsi="Times New Roman" w:cs="Times New Roman"/>
          <w:color w:val="221F1F"/>
        </w:rPr>
        <w:t xml:space="preserve"> </w:t>
      </w:r>
      <w:r w:rsidRPr="00696DCE">
        <w:rPr>
          <w:rFonts w:ascii="Times New Roman" w:hAnsi="Times New Roman" w:cs="Times New Roman"/>
          <w:color w:val="221F1F"/>
          <w:spacing w:val="-20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Haklarını</w:t>
      </w:r>
      <w:r w:rsidRPr="00696DCE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ihlal</w:t>
      </w:r>
      <w:r w:rsidRPr="00696DCE">
        <w:rPr>
          <w:rFonts w:ascii="Times New Roman" w:hAnsi="Times New Roman" w:cs="Times New Roman"/>
          <w:color w:val="221F1F"/>
          <w:spacing w:val="-19"/>
        </w:rPr>
        <w:t xml:space="preserve"> </w:t>
      </w:r>
      <w:r w:rsidRPr="00696DCE">
        <w:rPr>
          <w:rFonts w:ascii="Times New Roman" w:hAnsi="Times New Roman" w:cs="Times New Roman"/>
          <w:color w:val="221F1F"/>
        </w:rPr>
        <w:t>etmediğini;</w:t>
      </w:r>
    </w:p>
    <w:p w:rsidR="00823E84" w:rsidRPr="00696DCE" w:rsidRDefault="00823E84" w:rsidP="00A053C1">
      <w:pPr>
        <w:pStyle w:val="ListeParagraf"/>
        <w:numPr>
          <w:ilvl w:val="0"/>
          <w:numId w:val="2"/>
        </w:numPr>
        <w:tabs>
          <w:tab w:val="left" w:pos="415"/>
        </w:tabs>
        <w:spacing w:line="240" w:lineRule="atLeast"/>
        <w:ind w:hanging="289"/>
        <w:jc w:val="both"/>
        <w:rPr>
          <w:rFonts w:ascii="Times New Roman" w:hAnsi="Times New Roman" w:cs="Times New Roman"/>
        </w:rPr>
      </w:pPr>
      <w:proofErr w:type="gramStart"/>
      <w:r w:rsidRPr="00696DCE">
        <w:rPr>
          <w:rFonts w:ascii="Times New Roman" w:hAnsi="Times New Roman" w:cs="Times New Roman"/>
        </w:rPr>
        <w:t>makalede</w:t>
      </w:r>
      <w:proofErr w:type="gramEnd"/>
      <w:r w:rsidRPr="00696DCE">
        <w:rPr>
          <w:rFonts w:ascii="Times New Roman" w:hAnsi="Times New Roman" w:cs="Times New Roman"/>
        </w:rPr>
        <w:t xml:space="preserve"> intihal gibi her türlü bilimsel etik kurallarına aykırı bir durumun olmadığını, </w:t>
      </w:r>
    </w:p>
    <w:p w:rsidR="00823E84" w:rsidRPr="00696DCE" w:rsidRDefault="00823E84" w:rsidP="00A053C1">
      <w:pPr>
        <w:pStyle w:val="ListeParagraf"/>
        <w:numPr>
          <w:ilvl w:val="0"/>
          <w:numId w:val="2"/>
        </w:numPr>
        <w:tabs>
          <w:tab w:val="left" w:pos="415"/>
        </w:tabs>
        <w:spacing w:line="240" w:lineRule="atLeast"/>
        <w:ind w:hanging="289"/>
        <w:jc w:val="both"/>
        <w:rPr>
          <w:rFonts w:ascii="Times New Roman" w:hAnsi="Times New Roman" w:cs="Times New Roman"/>
        </w:rPr>
      </w:pPr>
      <w:proofErr w:type="gramStart"/>
      <w:r w:rsidRPr="00696DCE">
        <w:rPr>
          <w:rFonts w:ascii="Times New Roman" w:hAnsi="Times New Roman" w:cs="Times New Roman"/>
        </w:rPr>
        <w:t>makalede</w:t>
      </w:r>
      <w:proofErr w:type="gramEnd"/>
      <w:r w:rsidRPr="00696DCE">
        <w:rPr>
          <w:rFonts w:ascii="Times New Roman" w:hAnsi="Times New Roman" w:cs="Times New Roman"/>
        </w:rPr>
        <w:t xml:space="preserve"> suç unsuru teşkil edebilecek T</w:t>
      </w:r>
      <w:r w:rsidR="00095F48">
        <w:rPr>
          <w:rFonts w:ascii="Times New Roman" w:hAnsi="Times New Roman" w:cs="Times New Roman"/>
        </w:rPr>
        <w:t>.C.</w:t>
      </w:r>
      <w:r w:rsidRPr="00696DCE">
        <w:rPr>
          <w:rFonts w:ascii="Times New Roman" w:hAnsi="Times New Roman" w:cs="Times New Roman"/>
        </w:rPr>
        <w:t xml:space="preserve"> kanunlarına aykırı bir yazım ve içeriğin olmadığını,</w:t>
      </w:r>
    </w:p>
    <w:p w:rsidR="00705D20" w:rsidRPr="00696DCE" w:rsidRDefault="00696DCE" w:rsidP="00A053C1">
      <w:pPr>
        <w:pStyle w:val="ListeParagraf"/>
        <w:numPr>
          <w:ilvl w:val="0"/>
          <w:numId w:val="2"/>
        </w:numPr>
        <w:tabs>
          <w:tab w:val="left" w:pos="415"/>
        </w:tabs>
        <w:spacing w:before="113" w:line="240" w:lineRule="atLeast"/>
        <w:ind w:right="-23" w:hanging="284"/>
        <w:jc w:val="both"/>
        <w:rPr>
          <w:rFonts w:ascii="Times New Roman" w:hAnsi="Times New Roman" w:cs="Times New Roman"/>
          <w:color w:val="221F1F"/>
        </w:rPr>
      </w:pPr>
      <w:proofErr w:type="gramStart"/>
      <w:r w:rsidRPr="00696DCE">
        <w:rPr>
          <w:rFonts w:ascii="Times New Roman" w:hAnsi="Times New Roman" w:cs="Times New Roman"/>
          <w:color w:val="221F1F"/>
        </w:rPr>
        <w:t>makalenin</w:t>
      </w:r>
      <w:proofErr w:type="gramEnd"/>
      <w:r w:rsidRPr="00696DCE">
        <w:rPr>
          <w:rFonts w:ascii="Times New Roman" w:hAnsi="Times New Roman" w:cs="Times New Roman"/>
          <w:color w:val="221F1F"/>
        </w:rPr>
        <w:t xml:space="preserve"> yayınlanması halinde; </w:t>
      </w:r>
      <w:r w:rsidR="00705D20" w:rsidRPr="00696DCE">
        <w:rPr>
          <w:rFonts w:ascii="Times New Roman" w:hAnsi="Times New Roman" w:cs="Times New Roman"/>
          <w:color w:val="221F1F"/>
        </w:rPr>
        <w:t xml:space="preserve">mali haklarını, özellikle işleme, çoğaltma, temsil, basım, yayım, dağıtım ve İnternet yoluyla iletimde dahil olmak üzere her türlü </w:t>
      </w:r>
      <w:r w:rsidRPr="00696DCE">
        <w:rPr>
          <w:rFonts w:ascii="Times New Roman" w:hAnsi="Times New Roman" w:cs="Times New Roman"/>
          <w:color w:val="221F1F"/>
        </w:rPr>
        <w:t>yayın</w:t>
      </w:r>
      <w:r w:rsidR="00705D20" w:rsidRPr="00696DCE">
        <w:rPr>
          <w:rFonts w:ascii="Times New Roman" w:hAnsi="Times New Roman" w:cs="Times New Roman"/>
          <w:color w:val="221F1F"/>
        </w:rPr>
        <w:t xml:space="preserve"> haklarını Mehmet Akif Ersoy Üniversitesi </w:t>
      </w:r>
      <w:r w:rsidR="00823E84" w:rsidRPr="00696DCE">
        <w:rPr>
          <w:rFonts w:ascii="Times New Roman" w:hAnsi="Times New Roman" w:cs="Times New Roman"/>
          <w:color w:val="221F1F"/>
        </w:rPr>
        <w:t>Uygulamalı Bilimler Dergisi’ne</w:t>
      </w:r>
      <w:r w:rsidR="00705D20" w:rsidRPr="00696DCE">
        <w:rPr>
          <w:rFonts w:ascii="Times New Roman" w:hAnsi="Times New Roman" w:cs="Times New Roman"/>
          <w:color w:val="221F1F"/>
        </w:rPr>
        <w:t xml:space="preserve"> devretmeyi kabul ve taahhüt ederim.</w:t>
      </w:r>
    </w:p>
    <w:p w:rsidR="00705D20" w:rsidRPr="00696DCE" w:rsidRDefault="00705D20" w:rsidP="00823E84">
      <w:pPr>
        <w:pStyle w:val="GvdeMetni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05D20" w:rsidRDefault="00A053C1" w:rsidP="00A053C1">
      <w:pPr>
        <w:pStyle w:val="GvdeMetni"/>
        <w:tabs>
          <w:tab w:val="left" w:pos="7215"/>
        </w:tabs>
        <w:spacing w:before="137"/>
        <w:ind w:left="0"/>
        <w:rPr>
          <w:rFonts w:ascii="Times New Roman" w:hAnsi="Times New Roman" w:cs="Times New Roman"/>
          <w:color w:val="221F1F"/>
          <w:sz w:val="20"/>
          <w:szCs w:val="20"/>
        </w:rPr>
      </w:pPr>
      <w:r>
        <w:rPr>
          <w:rFonts w:ascii="Times New Roman" w:hAnsi="Times New Roman" w:cs="Times New Roman"/>
          <w:color w:val="221F1F"/>
          <w:sz w:val="20"/>
          <w:szCs w:val="20"/>
        </w:rPr>
        <w:tab/>
        <w:t xml:space="preserve">Tarih: </w:t>
      </w:r>
      <w:proofErr w:type="gramStart"/>
      <w:r>
        <w:rPr>
          <w:rFonts w:ascii="Times New Roman" w:hAnsi="Times New Roman" w:cs="Times New Roman"/>
          <w:color w:val="221F1F"/>
          <w:sz w:val="20"/>
          <w:szCs w:val="20"/>
        </w:rPr>
        <w:t xml:space="preserve"> ..</w:t>
      </w:r>
      <w:proofErr w:type="gramEnd"/>
      <w:r>
        <w:rPr>
          <w:rFonts w:ascii="Times New Roman" w:hAnsi="Times New Roman" w:cs="Times New Roman"/>
          <w:color w:val="221F1F"/>
          <w:sz w:val="20"/>
          <w:szCs w:val="20"/>
        </w:rPr>
        <w:t>…./……/…….</w:t>
      </w:r>
    </w:p>
    <w:p w:rsidR="00A053C1" w:rsidRPr="00696DCE" w:rsidRDefault="00A053C1" w:rsidP="00A565AF">
      <w:pPr>
        <w:pStyle w:val="GvdeMetni"/>
        <w:spacing w:before="137"/>
        <w:ind w:left="0"/>
        <w:rPr>
          <w:rFonts w:ascii="Times New Roman" w:hAnsi="Times New Roman" w:cs="Times New Roman"/>
          <w:color w:val="221F1F"/>
          <w:sz w:val="20"/>
          <w:szCs w:val="20"/>
        </w:rPr>
      </w:pPr>
    </w:p>
    <w:tbl>
      <w:tblPr>
        <w:tblStyle w:val="TabloKlavuzu"/>
        <w:tblW w:w="0" w:type="auto"/>
        <w:tblInd w:w="126" w:type="dxa"/>
        <w:tblLook w:val="04A0" w:firstRow="1" w:lastRow="0" w:firstColumn="1" w:lastColumn="0" w:noHBand="0" w:noVBand="1"/>
      </w:tblPr>
      <w:tblGrid>
        <w:gridCol w:w="2752"/>
        <w:gridCol w:w="1802"/>
        <w:gridCol w:w="1941"/>
        <w:gridCol w:w="1939"/>
        <w:gridCol w:w="1330"/>
      </w:tblGrid>
      <w:tr w:rsidR="00A565AF" w:rsidTr="00846F5D">
        <w:trPr>
          <w:trHeight w:val="388"/>
        </w:trPr>
        <w:tc>
          <w:tcPr>
            <w:tcW w:w="2757" w:type="dxa"/>
          </w:tcPr>
          <w:p w:rsidR="00A565AF" w:rsidRPr="00A053C1" w:rsidRDefault="00A565AF" w:rsidP="00A053C1">
            <w:pPr>
              <w:pStyle w:val="GvdeMetni"/>
              <w:spacing w:before="137"/>
              <w:ind w:left="0"/>
              <w:jc w:val="center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</w:pPr>
            <w:proofErr w:type="spellStart"/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Ünvan</w:t>
            </w:r>
            <w:proofErr w:type="spellEnd"/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-Yazar(</w:t>
            </w:r>
            <w:proofErr w:type="spellStart"/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lar</w:t>
            </w:r>
            <w:proofErr w:type="spellEnd"/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) Ad-</w:t>
            </w:r>
            <w:proofErr w:type="spellStart"/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804" w:type="dxa"/>
          </w:tcPr>
          <w:p w:rsidR="00A565AF" w:rsidRPr="00A053C1" w:rsidRDefault="00A053C1" w:rsidP="00A053C1">
            <w:pPr>
              <w:pStyle w:val="GvdeMetni"/>
              <w:spacing w:before="137"/>
              <w:ind w:left="0"/>
              <w:jc w:val="center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</w:pPr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T.C. Kimlik No</w:t>
            </w:r>
          </w:p>
        </w:tc>
        <w:tc>
          <w:tcPr>
            <w:tcW w:w="1943" w:type="dxa"/>
          </w:tcPr>
          <w:p w:rsidR="00A565AF" w:rsidRPr="00A053C1" w:rsidRDefault="00A053C1" w:rsidP="00A053C1">
            <w:pPr>
              <w:pStyle w:val="GvdeMetni"/>
              <w:spacing w:before="137"/>
              <w:ind w:left="0"/>
              <w:jc w:val="center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</w:pPr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Cep Telefonu</w:t>
            </w:r>
          </w:p>
        </w:tc>
        <w:tc>
          <w:tcPr>
            <w:tcW w:w="1942" w:type="dxa"/>
          </w:tcPr>
          <w:p w:rsidR="00A565AF" w:rsidRPr="00A053C1" w:rsidRDefault="00A053C1" w:rsidP="00A053C1">
            <w:pPr>
              <w:pStyle w:val="GvdeMetni"/>
              <w:spacing w:before="137"/>
              <w:ind w:left="0"/>
              <w:jc w:val="center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</w:pPr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E-Posta</w:t>
            </w:r>
          </w:p>
        </w:tc>
        <w:tc>
          <w:tcPr>
            <w:tcW w:w="1332" w:type="dxa"/>
          </w:tcPr>
          <w:p w:rsidR="00A565AF" w:rsidRPr="00A053C1" w:rsidRDefault="00A053C1" w:rsidP="00A053C1">
            <w:pPr>
              <w:pStyle w:val="GvdeMetni"/>
              <w:spacing w:before="137"/>
              <w:ind w:left="0"/>
              <w:jc w:val="center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</w:pPr>
            <w:r w:rsidRPr="00A053C1">
              <w:rPr>
                <w:rFonts w:ascii="Times New Roman" w:hAnsi="Times New Roman" w:cs="Times New Roman"/>
                <w:b/>
                <w:color w:val="221F1F"/>
                <w:sz w:val="20"/>
                <w:szCs w:val="20"/>
              </w:rPr>
              <w:t>İmza</w:t>
            </w:r>
          </w:p>
        </w:tc>
      </w:tr>
      <w:tr w:rsidR="00A565AF" w:rsidTr="00A053C1">
        <w:trPr>
          <w:trHeight w:val="626"/>
        </w:trPr>
        <w:tc>
          <w:tcPr>
            <w:tcW w:w="2757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804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943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942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332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</w:tr>
      <w:tr w:rsidR="00A565AF" w:rsidTr="00A053C1">
        <w:trPr>
          <w:trHeight w:val="626"/>
        </w:trPr>
        <w:tc>
          <w:tcPr>
            <w:tcW w:w="2757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804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943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942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332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</w:tr>
      <w:tr w:rsidR="00A565AF" w:rsidTr="00A053C1">
        <w:trPr>
          <w:trHeight w:val="626"/>
        </w:trPr>
        <w:tc>
          <w:tcPr>
            <w:tcW w:w="2757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804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943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942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  <w:tc>
          <w:tcPr>
            <w:tcW w:w="1332" w:type="dxa"/>
          </w:tcPr>
          <w:p w:rsidR="00A565AF" w:rsidRDefault="00A565AF" w:rsidP="00446F00">
            <w:pPr>
              <w:pStyle w:val="GvdeMetni"/>
              <w:spacing w:before="137"/>
              <w:ind w:left="0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</w:p>
        </w:tc>
      </w:tr>
    </w:tbl>
    <w:p w:rsidR="00A053C1" w:rsidRDefault="00A053C1" w:rsidP="00A053C1">
      <w:pPr>
        <w:pStyle w:val="GvdeMetni"/>
        <w:jc w:val="both"/>
        <w:rPr>
          <w:rFonts w:ascii="Times New Roman" w:hAnsi="Times New Roman" w:cs="Times New Roman"/>
        </w:rPr>
      </w:pPr>
      <w:r w:rsidRPr="00705D20">
        <w:rPr>
          <w:rFonts w:ascii="Times New Roman" w:hAnsi="Times New Roman" w:cs="Times New Roman"/>
        </w:rPr>
        <w:t>*Her yazar tarafından mutlaka imzalanmalıdır. Yazar isimleri makaledeki sırasıyla yazılmalıdır.</w:t>
      </w:r>
    </w:p>
    <w:p w:rsidR="00A053C1" w:rsidRPr="00705D20" w:rsidRDefault="00A053C1" w:rsidP="00A053C1">
      <w:pPr>
        <w:pStyle w:val="GvdeMetn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*Formun çıktısı alınarak mavi renkli mürekkepli kalem ile ıslak olarak imzalanacaktır. Islak imzalı form taranıp/fotoğrafı çekilip derginin sistemine yüklenecektir. </w:t>
      </w:r>
    </w:p>
    <w:p w:rsidR="006A168F" w:rsidRPr="00A053C1" w:rsidRDefault="006A168F" w:rsidP="00A053C1">
      <w:pPr>
        <w:pStyle w:val="GvdeMetni"/>
        <w:spacing w:before="5"/>
        <w:ind w:left="0"/>
        <w:rPr>
          <w:rFonts w:ascii="Times New Roman" w:hAnsi="Times New Roman" w:cs="Times New Roman"/>
        </w:rPr>
      </w:pPr>
    </w:p>
    <w:sectPr w:rsidR="006A168F" w:rsidRPr="00A053C1">
      <w:headerReference w:type="default" r:id="rId7"/>
      <w:type w:val="continuous"/>
      <w:pgSz w:w="11060" w:h="15600"/>
      <w:pgMar w:top="700" w:right="58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64" w:rsidRDefault="000E1364" w:rsidP="00446F00">
      <w:r>
        <w:separator/>
      </w:r>
    </w:p>
  </w:endnote>
  <w:endnote w:type="continuationSeparator" w:id="0">
    <w:p w:rsidR="000E1364" w:rsidRDefault="000E1364" w:rsidP="0044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64" w:rsidRDefault="000E1364" w:rsidP="00446F00">
      <w:r>
        <w:separator/>
      </w:r>
    </w:p>
  </w:footnote>
  <w:footnote w:type="continuationSeparator" w:id="0">
    <w:p w:rsidR="000E1364" w:rsidRDefault="000E1364" w:rsidP="0044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F00" w:rsidRDefault="00446F00" w:rsidP="00446F00">
    <w:pPr>
      <w:pStyle w:val="stBilgi"/>
    </w:pPr>
    <w:r w:rsidRPr="00DE7988">
      <w:rPr>
        <w:rFonts w:eastAsia="Calibri"/>
        <w:noProof/>
        <w:sz w:val="24"/>
        <w:szCs w:val="24"/>
        <w:lang w:eastAsia="tr-TR"/>
      </w:rPr>
      <w:drawing>
        <wp:inline distT="0" distB="0" distL="0" distR="0" wp14:anchorId="1420161E" wp14:editId="2DFD3313">
          <wp:extent cx="6176702" cy="742315"/>
          <wp:effectExtent l="0" t="0" r="0" b="0"/>
          <wp:docPr id="50" name="Resim 50" descr="C:\Users\İhsan\Desktop\Dergi Kapak\dergi şablon\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İhsan\Desktop\Dergi Kapak\dergi şablon\bann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245" cy="753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2FCD"/>
    <w:multiLevelType w:val="hybridMultilevel"/>
    <w:tmpl w:val="31C6F1D0"/>
    <w:lvl w:ilvl="0" w:tplc="7CCE7F78">
      <w:start w:val="1"/>
      <w:numFmt w:val="lowerLetter"/>
      <w:lvlText w:val="%1)"/>
      <w:lvlJc w:val="left"/>
      <w:pPr>
        <w:ind w:left="318" w:hanging="192"/>
      </w:pPr>
      <w:rPr>
        <w:rFonts w:ascii="Georgia" w:eastAsia="Georgia" w:hAnsi="Georgia" w:cs="Georgia" w:hint="default"/>
        <w:color w:val="221F1F"/>
        <w:spacing w:val="0"/>
        <w:w w:val="83"/>
        <w:sz w:val="18"/>
        <w:szCs w:val="18"/>
        <w:lang w:val="tr-TR" w:eastAsia="en-US" w:bidi="ar-SA"/>
      </w:rPr>
    </w:lvl>
    <w:lvl w:ilvl="1" w:tplc="C60EC4EC">
      <w:numFmt w:val="bullet"/>
      <w:lvlText w:val="•"/>
      <w:lvlJc w:val="left"/>
      <w:pPr>
        <w:ind w:left="1277" w:hanging="192"/>
      </w:pPr>
      <w:rPr>
        <w:rFonts w:hint="default"/>
        <w:lang w:val="tr-TR" w:eastAsia="en-US" w:bidi="ar-SA"/>
      </w:rPr>
    </w:lvl>
    <w:lvl w:ilvl="2" w:tplc="272414E8">
      <w:numFmt w:val="bullet"/>
      <w:lvlText w:val="•"/>
      <w:lvlJc w:val="left"/>
      <w:pPr>
        <w:ind w:left="2235" w:hanging="192"/>
      </w:pPr>
      <w:rPr>
        <w:rFonts w:hint="default"/>
        <w:lang w:val="tr-TR" w:eastAsia="en-US" w:bidi="ar-SA"/>
      </w:rPr>
    </w:lvl>
    <w:lvl w:ilvl="3" w:tplc="8EEEABF6">
      <w:numFmt w:val="bullet"/>
      <w:lvlText w:val="•"/>
      <w:lvlJc w:val="left"/>
      <w:pPr>
        <w:ind w:left="3193" w:hanging="192"/>
      </w:pPr>
      <w:rPr>
        <w:rFonts w:hint="default"/>
        <w:lang w:val="tr-TR" w:eastAsia="en-US" w:bidi="ar-SA"/>
      </w:rPr>
    </w:lvl>
    <w:lvl w:ilvl="4" w:tplc="6DEA0DF4">
      <w:numFmt w:val="bullet"/>
      <w:lvlText w:val="•"/>
      <w:lvlJc w:val="left"/>
      <w:pPr>
        <w:ind w:left="4151" w:hanging="192"/>
      </w:pPr>
      <w:rPr>
        <w:rFonts w:hint="default"/>
        <w:lang w:val="tr-TR" w:eastAsia="en-US" w:bidi="ar-SA"/>
      </w:rPr>
    </w:lvl>
    <w:lvl w:ilvl="5" w:tplc="AE64E8C2">
      <w:numFmt w:val="bullet"/>
      <w:lvlText w:val="•"/>
      <w:lvlJc w:val="left"/>
      <w:pPr>
        <w:ind w:left="5109" w:hanging="192"/>
      </w:pPr>
      <w:rPr>
        <w:rFonts w:hint="default"/>
        <w:lang w:val="tr-TR" w:eastAsia="en-US" w:bidi="ar-SA"/>
      </w:rPr>
    </w:lvl>
    <w:lvl w:ilvl="6" w:tplc="11B0EA1C">
      <w:numFmt w:val="bullet"/>
      <w:lvlText w:val="•"/>
      <w:lvlJc w:val="left"/>
      <w:pPr>
        <w:ind w:left="6067" w:hanging="192"/>
      </w:pPr>
      <w:rPr>
        <w:rFonts w:hint="default"/>
        <w:lang w:val="tr-TR" w:eastAsia="en-US" w:bidi="ar-SA"/>
      </w:rPr>
    </w:lvl>
    <w:lvl w:ilvl="7" w:tplc="E2022088">
      <w:numFmt w:val="bullet"/>
      <w:lvlText w:val="•"/>
      <w:lvlJc w:val="left"/>
      <w:pPr>
        <w:ind w:left="7025" w:hanging="192"/>
      </w:pPr>
      <w:rPr>
        <w:rFonts w:hint="default"/>
        <w:lang w:val="tr-TR" w:eastAsia="en-US" w:bidi="ar-SA"/>
      </w:rPr>
    </w:lvl>
    <w:lvl w:ilvl="8" w:tplc="44AA894E">
      <w:numFmt w:val="bullet"/>
      <w:lvlText w:val="•"/>
      <w:lvlJc w:val="left"/>
      <w:pPr>
        <w:ind w:left="7983" w:hanging="192"/>
      </w:pPr>
      <w:rPr>
        <w:rFonts w:hint="default"/>
        <w:lang w:val="tr-TR" w:eastAsia="en-US" w:bidi="ar-SA"/>
      </w:rPr>
    </w:lvl>
  </w:abstractNum>
  <w:abstractNum w:abstractNumId="1" w15:restartNumberingAfterBreak="0">
    <w:nsid w:val="7059681E"/>
    <w:multiLevelType w:val="hybridMultilevel"/>
    <w:tmpl w:val="E62A76C2"/>
    <w:lvl w:ilvl="0" w:tplc="041F0001">
      <w:start w:val="1"/>
      <w:numFmt w:val="bullet"/>
      <w:lvlText w:val=""/>
      <w:lvlJc w:val="left"/>
      <w:pPr>
        <w:ind w:left="414" w:hanging="288"/>
      </w:pPr>
      <w:rPr>
        <w:rFonts w:ascii="Symbol" w:hAnsi="Symbol" w:hint="default"/>
        <w:color w:val="221F1F"/>
        <w:spacing w:val="0"/>
        <w:w w:val="83"/>
        <w:sz w:val="18"/>
        <w:szCs w:val="18"/>
        <w:lang w:val="tr-TR" w:eastAsia="en-US" w:bidi="ar-SA"/>
      </w:rPr>
    </w:lvl>
    <w:lvl w:ilvl="1" w:tplc="0E588840">
      <w:numFmt w:val="bullet"/>
      <w:lvlText w:val="•"/>
      <w:lvlJc w:val="left"/>
      <w:pPr>
        <w:ind w:left="1367" w:hanging="288"/>
      </w:pPr>
      <w:rPr>
        <w:rFonts w:hint="default"/>
        <w:lang w:val="tr-TR" w:eastAsia="en-US" w:bidi="ar-SA"/>
      </w:rPr>
    </w:lvl>
    <w:lvl w:ilvl="2" w:tplc="89D2C0F0">
      <w:numFmt w:val="bullet"/>
      <w:lvlText w:val="•"/>
      <w:lvlJc w:val="left"/>
      <w:pPr>
        <w:ind w:left="2315" w:hanging="288"/>
      </w:pPr>
      <w:rPr>
        <w:rFonts w:hint="default"/>
        <w:lang w:val="tr-TR" w:eastAsia="en-US" w:bidi="ar-SA"/>
      </w:rPr>
    </w:lvl>
    <w:lvl w:ilvl="3" w:tplc="6C66267A">
      <w:numFmt w:val="bullet"/>
      <w:lvlText w:val="•"/>
      <w:lvlJc w:val="left"/>
      <w:pPr>
        <w:ind w:left="3263" w:hanging="288"/>
      </w:pPr>
      <w:rPr>
        <w:rFonts w:hint="default"/>
        <w:lang w:val="tr-TR" w:eastAsia="en-US" w:bidi="ar-SA"/>
      </w:rPr>
    </w:lvl>
    <w:lvl w:ilvl="4" w:tplc="5FF8209A">
      <w:numFmt w:val="bullet"/>
      <w:lvlText w:val="•"/>
      <w:lvlJc w:val="left"/>
      <w:pPr>
        <w:ind w:left="4211" w:hanging="288"/>
      </w:pPr>
      <w:rPr>
        <w:rFonts w:hint="default"/>
        <w:lang w:val="tr-TR" w:eastAsia="en-US" w:bidi="ar-SA"/>
      </w:rPr>
    </w:lvl>
    <w:lvl w:ilvl="5" w:tplc="1390E978">
      <w:numFmt w:val="bullet"/>
      <w:lvlText w:val="•"/>
      <w:lvlJc w:val="left"/>
      <w:pPr>
        <w:ind w:left="5159" w:hanging="288"/>
      </w:pPr>
      <w:rPr>
        <w:rFonts w:hint="default"/>
        <w:lang w:val="tr-TR" w:eastAsia="en-US" w:bidi="ar-SA"/>
      </w:rPr>
    </w:lvl>
    <w:lvl w:ilvl="6" w:tplc="1CB8002A">
      <w:numFmt w:val="bullet"/>
      <w:lvlText w:val="•"/>
      <w:lvlJc w:val="left"/>
      <w:pPr>
        <w:ind w:left="6107" w:hanging="288"/>
      </w:pPr>
      <w:rPr>
        <w:rFonts w:hint="default"/>
        <w:lang w:val="tr-TR" w:eastAsia="en-US" w:bidi="ar-SA"/>
      </w:rPr>
    </w:lvl>
    <w:lvl w:ilvl="7" w:tplc="A8D8E516">
      <w:numFmt w:val="bullet"/>
      <w:lvlText w:val="•"/>
      <w:lvlJc w:val="left"/>
      <w:pPr>
        <w:ind w:left="7055" w:hanging="288"/>
      </w:pPr>
      <w:rPr>
        <w:rFonts w:hint="default"/>
        <w:lang w:val="tr-TR" w:eastAsia="en-US" w:bidi="ar-SA"/>
      </w:rPr>
    </w:lvl>
    <w:lvl w:ilvl="8" w:tplc="0D54A7F6">
      <w:numFmt w:val="bullet"/>
      <w:lvlText w:val="•"/>
      <w:lvlJc w:val="left"/>
      <w:pPr>
        <w:ind w:left="8003" w:hanging="28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8F"/>
    <w:rsid w:val="00095F48"/>
    <w:rsid w:val="000C7758"/>
    <w:rsid w:val="000E1364"/>
    <w:rsid w:val="003B5FDD"/>
    <w:rsid w:val="00446F00"/>
    <w:rsid w:val="00546E65"/>
    <w:rsid w:val="005E4591"/>
    <w:rsid w:val="00696DCE"/>
    <w:rsid w:val="006A168F"/>
    <w:rsid w:val="00705D20"/>
    <w:rsid w:val="00823E84"/>
    <w:rsid w:val="00846F5D"/>
    <w:rsid w:val="009E08F1"/>
    <w:rsid w:val="00A053C1"/>
    <w:rsid w:val="00A407C6"/>
    <w:rsid w:val="00A565AF"/>
    <w:rsid w:val="00A71528"/>
    <w:rsid w:val="00C22704"/>
    <w:rsid w:val="00D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5F0EF-5AD4-4771-AE61-6190871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6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73"/>
      <w:ind w:left="135" w:right="136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2"/>
      <w:ind w:left="414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6F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6F00"/>
    <w:rPr>
      <w:rFonts w:ascii="Georgia" w:eastAsia="Georgia" w:hAnsi="Georgia" w:cs="Georg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6F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6F00"/>
    <w:rPr>
      <w:rFonts w:ascii="Georgia" w:eastAsia="Georgia" w:hAnsi="Georgia" w:cs="Georgia"/>
      <w:lang w:val="tr-TR"/>
    </w:rPr>
  </w:style>
  <w:style w:type="table" w:styleId="TabloKlavuzu">
    <w:name w:val="Table Grid"/>
    <w:basedOn w:val="NormalTablo"/>
    <w:uiPriority w:val="39"/>
    <w:rsid w:val="00A5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Zto</cp:lastModifiedBy>
  <cp:revision>8</cp:revision>
  <dcterms:created xsi:type="dcterms:W3CDTF">2020-03-16T14:30:00Z</dcterms:created>
  <dcterms:modified xsi:type="dcterms:W3CDTF">2020-03-19T10:15:00Z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2020-03-16T00:00:00Z</vt:filetime>
  </property>
</Properties>
</file>