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98" w:rsidRPr="00817598" w:rsidRDefault="00817598" w:rsidP="00817598">
      <w:pPr>
        <w:shd w:val="clear" w:color="auto" w:fill="FFFFFF"/>
        <w:spacing w:after="150" w:line="240" w:lineRule="auto"/>
        <w:jc w:val="center"/>
        <w:rPr>
          <w:rFonts w:eastAsia="Times New Roman" w:cstheme="minorHAnsi"/>
          <w:sz w:val="20"/>
          <w:szCs w:val="20"/>
          <w:lang w:eastAsia="tr-TR"/>
        </w:rPr>
      </w:pPr>
      <w:r w:rsidRPr="00817598">
        <w:rPr>
          <w:rFonts w:eastAsia="Times New Roman" w:cstheme="minorHAnsi"/>
          <w:b/>
          <w:bCs/>
          <w:sz w:val="20"/>
          <w:szCs w:val="20"/>
          <w:lang w:eastAsia="tr-TR"/>
        </w:rPr>
        <w:t>Telif Hakkı ve Yazar Sözleşmesi</w:t>
      </w:r>
    </w:p>
    <w:p w:rsidR="00817598" w:rsidRPr="00817598" w:rsidRDefault="00817598" w:rsidP="0081759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817598">
        <w:rPr>
          <w:rFonts w:eastAsia="Times New Roman" w:cstheme="minorHAnsi"/>
          <w:b/>
          <w:bCs/>
          <w:color w:val="333333"/>
          <w:sz w:val="20"/>
          <w:szCs w:val="20"/>
          <w:lang w:eastAsia="tr-TR"/>
        </w:rPr>
        <w:t xml:space="preserve">Makale </w:t>
      </w:r>
      <w:proofErr w:type="gramStart"/>
      <w:r w:rsidRPr="00817598">
        <w:rPr>
          <w:rFonts w:eastAsia="Times New Roman" w:cstheme="minorHAnsi"/>
          <w:b/>
          <w:bCs/>
          <w:color w:val="333333"/>
          <w:sz w:val="20"/>
          <w:szCs w:val="20"/>
          <w:lang w:eastAsia="tr-TR"/>
        </w:rPr>
        <w:t>Adı        :</w:t>
      </w:r>
      <w:proofErr w:type="gramEnd"/>
    </w:p>
    <w:p w:rsidR="00817598" w:rsidRPr="00817598" w:rsidRDefault="00817598" w:rsidP="00817598">
      <w:pPr>
        <w:shd w:val="clear" w:color="auto" w:fill="FFFFFF"/>
        <w:spacing w:after="150" w:line="255" w:lineRule="atLeast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817598">
        <w:rPr>
          <w:rFonts w:eastAsia="Times New Roman" w:cstheme="minorHAnsi"/>
          <w:b/>
          <w:bCs/>
          <w:color w:val="333333"/>
          <w:sz w:val="20"/>
          <w:szCs w:val="20"/>
          <w:lang w:eastAsia="tr-TR"/>
        </w:rPr>
        <w:t>Yazar(</w:t>
      </w:r>
      <w:proofErr w:type="spellStart"/>
      <w:r w:rsidRPr="00817598">
        <w:rPr>
          <w:rFonts w:eastAsia="Times New Roman" w:cstheme="minorHAnsi"/>
          <w:b/>
          <w:bCs/>
          <w:color w:val="333333"/>
          <w:sz w:val="20"/>
          <w:szCs w:val="20"/>
          <w:lang w:eastAsia="tr-TR"/>
        </w:rPr>
        <w:t>lar</w:t>
      </w:r>
      <w:proofErr w:type="spellEnd"/>
      <w:r w:rsidRPr="00817598">
        <w:rPr>
          <w:rFonts w:eastAsia="Times New Roman" w:cstheme="minorHAnsi"/>
          <w:b/>
          <w:bCs/>
          <w:color w:val="333333"/>
          <w:sz w:val="20"/>
          <w:szCs w:val="20"/>
          <w:lang w:eastAsia="tr-TR"/>
        </w:rPr>
        <w:t>)          :</w:t>
      </w:r>
    </w:p>
    <w:p w:rsidR="00817598" w:rsidRPr="00817598" w:rsidRDefault="00817598" w:rsidP="0081759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</w:p>
    <w:p w:rsidR="00817598" w:rsidRPr="00817598" w:rsidRDefault="00817598" w:rsidP="0081759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a)  Dergiye gönderilen makalenin yazar(</w:t>
      </w:r>
      <w:proofErr w:type="spellStart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lar</w:t>
      </w:r>
      <w:proofErr w:type="spellEnd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)</w:t>
      </w:r>
      <w:proofErr w:type="spellStart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ın</w:t>
      </w:r>
      <w:proofErr w:type="spellEnd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özgün çalışması olduğunu,</w:t>
      </w:r>
    </w:p>
    <w:p w:rsidR="00817598" w:rsidRPr="00817598" w:rsidRDefault="00817598" w:rsidP="0081759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b) İlgili yazarların bu çalışmaya bireysel olarak katılmış olduklarını ve bu çalışma için her türlü sorumluluğu aldıklarını,</w:t>
      </w:r>
    </w:p>
    <w:p w:rsidR="00817598" w:rsidRPr="00817598" w:rsidRDefault="00817598" w:rsidP="0081759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c) Tüm yazarların sunulan makalenin son halini gördüklerini ve onayladıklarını,</w:t>
      </w:r>
    </w:p>
    <w:p w:rsidR="00817598" w:rsidRPr="00817598" w:rsidRDefault="00817598" w:rsidP="0081759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d) Makalenin başka bir yerde basılmadığını veya basılmak için sunulmadığını,</w:t>
      </w:r>
    </w:p>
    <w:p w:rsidR="00817598" w:rsidRPr="00817598" w:rsidRDefault="00817598" w:rsidP="0081759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e) Makalede bulunan metnin, şekillerin ve dokümanların diğer şahıslara ait olan Telif Haklarını ihlal etmediğini,</w:t>
      </w:r>
    </w:p>
    <w:p w:rsidR="00817598" w:rsidRPr="00817598" w:rsidRDefault="00817598" w:rsidP="0081759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 xml:space="preserve">f) </w:t>
      </w:r>
      <w:r w:rsidR="004E0F00">
        <w:rPr>
          <w:rFonts w:eastAsia="Times New Roman" w:cstheme="minorHAnsi"/>
          <w:color w:val="333333"/>
          <w:sz w:val="20"/>
          <w:szCs w:val="20"/>
          <w:lang w:eastAsia="tr-TR"/>
        </w:rPr>
        <w:t xml:space="preserve">Sunulan makale üzerinde </w:t>
      </w:r>
      <w:proofErr w:type="spellStart"/>
      <w:r w:rsidR="004E0F00">
        <w:rPr>
          <w:rFonts w:eastAsia="Times New Roman" w:cstheme="minorHAnsi"/>
          <w:color w:val="333333"/>
          <w:sz w:val="20"/>
          <w:szCs w:val="20"/>
          <w:lang w:eastAsia="tr-TR"/>
        </w:rPr>
        <w:t>editörya</w:t>
      </w: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l</w:t>
      </w:r>
      <w:proofErr w:type="spellEnd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inceleme ardından başlayan hakem süreci devam ederken süreci aksatmaya dayalı ve keyfi olarak makaleyi geri çekemeyeceğini,</w:t>
      </w:r>
    </w:p>
    <w:p w:rsidR="00817598" w:rsidRPr="00817598" w:rsidRDefault="00817598" w:rsidP="0081759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 xml:space="preserve">g) Sunulan makale üzerindeki mali haklarını, özellikle işleme, çoğaltma, temsil, basım, yayım, dağıtım ve internet yoluyla iletim de </w:t>
      </w:r>
      <w:proofErr w:type="gramStart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dahil</w:t>
      </w:r>
      <w:proofErr w:type="gramEnd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olmak üzere her türlü umuma iletim haklarını </w:t>
      </w:r>
      <w:r w:rsidR="004E0F00">
        <w:rPr>
          <w:rFonts w:eastAsia="Times New Roman" w:cstheme="minorHAnsi"/>
          <w:color w:val="333333"/>
          <w:sz w:val="20"/>
          <w:szCs w:val="20"/>
          <w:lang w:eastAsia="tr-TR"/>
        </w:rPr>
        <w:t xml:space="preserve">Dicle Üniversitesi Ziya </w:t>
      </w:r>
      <w:r w:rsidR="004E0F00">
        <w:rPr>
          <w:rFonts w:eastAsia="Times New Roman" w:cstheme="minorHAnsi"/>
          <w:color w:val="333333"/>
          <w:sz w:val="20"/>
          <w:szCs w:val="20"/>
          <w:lang w:eastAsia="tr-TR"/>
        </w:rPr>
        <w:t xml:space="preserve">Gökalp Eğitim Fakültesi </w:t>
      </w: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Dergisi’ne devretmeyi kabul ve taahhüt ederler.</w:t>
      </w:r>
    </w:p>
    <w:p w:rsidR="00817598" w:rsidRPr="00817598" w:rsidRDefault="00817598" w:rsidP="0081759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Buna rağmen yazar(</w:t>
      </w:r>
      <w:proofErr w:type="spellStart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lar</w:t>
      </w:r>
      <w:proofErr w:type="spellEnd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)</w:t>
      </w:r>
      <w:proofErr w:type="spellStart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ın</w:t>
      </w:r>
      <w:proofErr w:type="spellEnd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veya varsa yazar(</w:t>
      </w:r>
      <w:proofErr w:type="spellStart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lar</w:t>
      </w:r>
      <w:proofErr w:type="spellEnd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)</w:t>
      </w:r>
      <w:proofErr w:type="spellStart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ın</w:t>
      </w:r>
      <w:proofErr w:type="spellEnd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işvereninin</w:t>
      </w:r>
    </w:p>
    <w:p w:rsidR="00817598" w:rsidRPr="00817598" w:rsidRDefault="00817598" w:rsidP="0081759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a) Patent hakları,</w:t>
      </w:r>
    </w:p>
    <w:p w:rsidR="00817598" w:rsidRPr="00817598" w:rsidRDefault="00817598" w:rsidP="0081759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b) Yazar(</w:t>
      </w:r>
      <w:proofErr w:type="spellStart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lar</w:t>
      </w:r>
      <w:proofErr w:type="spellEnd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)</w:t>
      </w:r>
      <w:proofErr w:type="spellStart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ın</w:t>
      </w:r>
      <w:proofErr w:type="spellEnd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gelecekte kitaplarında veya diğer çalışmalarında makalenin tümünü ücret ödemeksizin kullanma hakkı,</w:t>
      </w:r>
    </w:p>
    <w:p w:rsidR="00817598" w:rsidRPr="00817598" w:rsidRDefault="00817598" w:rsidP="0081759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c) Makaleyi satmamak koşuluyla kendi amaçları için çoğaltma hakkı gibi fikri mülkiyet hakları saklıdır.</w:t>
      </w:r>
    </w:p>
    <w:p w:rsidR="00DD0A0F" w:rsidRDefault="00817598" w:rsidP="0081759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 xml:space="preserve">Bununla beraber </w:t>
      </w:r>
      <w:r w:rsidR="002E130A">
        <w:rPr>
          <w:rFonts w:eastAsia="Times New Roman" w:cstheme="minorHAnsi"/>
          <w:color w:val="333333"/>
          <w:sz w:val="20"/>
          <w:szCs w:val="20"/>
          <w:lang w:eastAsia="tr-TR"/>
        </w:rPr>
        <w:t>m</w:t>
      </w: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akalenin herhangi bir bölümünün başka bir yayında kullanılmasına</w:t>
      </w:r>
      <w:r w:rsidR="002E130A">
        <w:rPr>
          <w:rFonts w:eastAsia="Times New Roman" w:cstheme="minorHAnsi"/>
          <w:color w:val="333333"/>
          <w:sz w:val="20"/>
          <w:szCs w:val="20"/>
          <w:lang w:eastAsia="tr-TR"/>
        </w:rPr>
        <w:t>,</w:t>
      </w: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</w:t>
      </w:r>
      <w:r w:rsidR="00465575">
        <w:rPr>
          <w:rFonts w:eastAsia="Times New Roman" w:cstheme="minorHAnsi"/>
          <w:color w:val="333333"/>
          <w:sz w:val="20"/>
          <w:szCs w:val="20"/>
          <w:lang w:eastAsia="tr-TR"/>
        </w:rPr>
        <w:t>Dicle Üniversitesi Ziya Gökalp Eğitim Fakültesi Dergisi</w:t>
      </w: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 xml:space="preserve">nin yayımcı kuruluş olarak belirtilmesi ve </w:t>
      </w:r>
      <w:r w:rsidR="00465575">
        <w:rPr>
          <w:rFonts w:eastAsia="Times New Roman" w:cstheme="minorHAnsi"/>
          <w:color w:val="333333"/>
          <w:sz w:val="20"/>
          <w:szCs w:val="20"/>
          <w:lang w:eastAsia="tr-TR"/>
        </w:rPr>
        <w:t>d</w:t>
      </w: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 xml:space="preserve">ergiye atıfta bulunulması şartıyla izin verilir. </w:t>
      </w:r>
    </w:p>
    <w:p w:rsidR="00817598" w:rsidRPr="00817598" w:rsidRDefault="00817598" w:rsidP="0081759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tr-TR"/>
        </w:rPr>
      </w:pPr>
      <w:proofErr w:type="gramStart"/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 xml:space="preserve">Ben/Biz, telif hakkı ihlali nedeniyle üçüncü şahıslarca istenecek hak talebi veya açılacak davalarda </w:t>
      </w:r>
      <w:r w:rsidR="00DD0A0F">
        <w:rPr>
          <w:rFonts w:eastAsia="Times New Roman" w:cstheme="minorHAnsi"/>
          <w:color w:val="333333"/>
          <w:sz w:val="20"/>
          <w:szCs w:val="20"/>
          <w:lang w:eastAsia="tr-TR"/>
        </w:rPr>
        <w:t>Dicle Üniversitesi Ziya Gökalp Eğitim Fakültesi Dergisi</w:t>
      </w:r>
      <w:r w:rsidR="00DD0A0F">
        <w:rPr>
          <w:rFonts w:eastAsia="Times New Roman" w:cstheme="minorHAnsi"/>
          <w:color w:val="333333"/>
          <w:sz w:val="20"/>
          <w:szCs w:val="20"/>
          <w:lang w:eastAsia="tr-TR"/>
        </w:rPr>
        <w:t xml:space="preserve">nin </w:t>
      </w: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hiçbir sorumluluğunun olmadığını, tüm soruml</w:t>
      </w:r>
      <w:r w:rsidR="00A5525D">
        <w:rPr>
          <w:rFonts w:eastAsia="Times New Roman" w:cstheme="minorHAnsi"/>
          <w:color w:val="333333"/>
          <w:sz w:val="20"/>
          <w:szCs w:val="20"/>
          <w:lang w:eastAsia="tr-TR"/>
        </w:rPr>
        <w:t>uluğun yazar(</w:t>
      </w:r>
      <w:proofErr w:type="spellStart"/>
      <w:r w:rsidR="00A5525D">
        <w:rPr>
          <w:rFonts w:eastAsia="Times New Roman" w:cstheme="minorHAnsi"/>
          <w:color w:val="333333"/>
          <w:sz w:val="20"/>
          <w:szCs w:val="20"/>
          <w:lang w:eastAsia="tr-TR"/>
        </w:rPr>
        <w:t>lar</w:t>
      </w:r>
      <w:proofErr w:type="spellEnd"/>
      <w:r w:rsidR="00A5525D">
        <w:rPr>
          <w:rFonts w:eastAsia="Times New Roman" w:cstheme="minorHAnsi"/>
          <w:color w:val="333333"/>
          <w:sz w:val="20"/>
          <w:szCs w:val="20"/>
          <w:lang w:eastAsia="tr-TR"/>
        </w:rPr>
        <w:t xml:space="preserve">)a ait olduğunu, </w:t>
      </w:r>
      <w:r w:rsidRPr="00817598">
        <w:rPr>
          <w:rFonts w:eastAsia="Times New Roman" w:cstheme="minorHAnsi"/>
          <w:color w:val="333333"/>
          <w:sz w:val="20"/>
          <w:szCs w:val="20"/>
          <w:lang w:eastAsia="tr-TR"/>
        </w:rPr>
        <w:t>makalede hiçbir suç unsuru veya kanuna aykırı ifade bulunmadığını, araştırma yapılırken kanuna aykırı herhangi bir malzeme ve yöntem kullanılmadığını ve etik kurallara uygun hareket edildiğini taahhüt ederim/ederiz.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73450" w:rsidTr="00773450">
        <w:tc>
          <w:tcPr>
            <w:tcW w:w="3020" w:type="dxa"/>
          </w:tcPr>
          <w:p w:rsidR="00773450" w:rsidRDefault="00773450" w:rsidP="00773450">
            <w:pPr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tr-TR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tr-TR"/>
              </w:rPr>
              <w:t>Yazar</w:t>
            </w:r>
          </w:p>
        </w:tc>
        <w:tc>
          <w:tcPr>
            <w:tcW w:w="3021" w:type="dxa"/>
          </w:tcPr>
          <w:p w:rsidR="00773450" w:rsidRDefault="00773450" w:rsidP="00773450">
            <w:pPr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tr-TR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tr-TR"/>
              </w:rPr>
              <w:t>İmza</w:t>
            </w:r>
          </w:p>
        </w:tc>
        <w:tc>
          <w:tcPr>
            <w:tcW w:w="3021" w:type="dxa"/>
          </w:tcPr>
          <w:p w:rsidR="00773450" w:rsidRDefault="00773450" w:rsidP="00773450">
            <w:pPr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tr-TR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tr-TR"/>
              </w:rPr>
              <w:t xml:space="preserve">Tarih </w:t>
            </w:r>
          </w:p>
        </w:tc>
      </w:tr>
      <w:tr w:rsidR="00773450" w:rsidTr="00773450">
        <w:tc>
          <w:tcPr>
            <w:tcW w:w="3020" w:type="dxa"/>
          </w:tcPr>
          <w:p w:rsidR="00773450" w:rsidRDefault="00773450" w:rsidP="00773450">
            <w:pPr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3021" w:type="dxa"/>
          </w:tcPr>
          <w:p w:rsidR="00773450" w:rsidRDefault="00773450" w:rsidP="00773450">
            <w:pPr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3021" w:type="dxa"/>
          </w:tcPr>
          <w:p w:rsidR="00773450" w:rsidRDefault="00773450" w:rsidP="00773450">
            <w:pPr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tr-TR"/>
              </w:rPr>
            </w:pPr>
          </w:p>
        </w:tc>
      </w:tr>
      <w:tr w:rsidR="00773450" w:rsidTr="00773450">
        <w:tc>
          <w:tcPr>
            <w:tcW w:w="3020" w:type="dxa"/>
          </w:tcPr>
          <w:p w:rsidR="00773450" w:rsidRDefault="00773450" w:rsidP="00773450">
            <w:pPr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3021" w:type="dxa"/>
          </w:tcPr>
          <w:p w:rsidR="00773450" w:rsidRDefault="00773450" w:rsidP="00773450">
            <w:pPr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3021" w:type="dxa"/>
          </w:tcPr>
          <w:p w:rsidR="00773450" w:rsidRDefault="00773450" w:rsidP="00773450">
            <w:pPr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tr-TR"/>
              </w:rPr>
            </w:pPr>
          </w:p>
        </w:tc>
      </w:tr>
      <w:tr w:rsidR="00773450" w:rsidTr="00773450">
        <w:tc>
          <w:tcPr>
            <w:tcW w:w="3020" w:type="dxa"/>
          </w:tcPr>
          <w:p w:rsidR="00773450" w:rsidRDefault="00773450" w:rsidP="00773450">
            <w:pPr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3021" w:type="dxa"/>
          </w:tcPr>
          <w:p w:rsidR="00773450" w:rsidRDefault="00773450" w:rsidP="00773450">
            <w:pPr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3021" w:type="dxa"/>
          </w:tcPr>
          <w:p w:rsidR="00773450" w:rsidRDefault="00773450" w:rsidP="00773450">
            <w:pPr>
              <w:rPr>
                <w:rFonts w:eastAsia="Times New Roman" w:cstheme="minorHAnsi"/>
                <w:color w:val="333333"/>
                <w:sz w:val="20"/>
                <w:szCs w:val="20"/>
                <w:u w:val="single"/>
                <w:lang w:eastAsia="tr-TR"/>
              </w:rPr>
            </w:pPr>
          </w:p>
        </w:tc>
      </w:tr>
    </w:tbl>
    <w:p w:rsidR="00773450" w:rsidRDefault="00773450" w:rsidP="00817598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0"/>
          <w:szCs w:val="20"/>
          <w:u w:val="single"/>
          <w:lang w:eastAsia="tr-TR"/>
        </w:rPr>
      </w:pPr>
    </w:p>
    <w:p w:rsidR="00817598" w:rsidRDefault="00A5525D" w:rsidP="00817598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0"/>
          <w:szCs w:val="20"/>
          <w:lang w:eastAsia="tr-TR"/>
        </w:rPr>
      </w:pPr>
      <w:r>
        <w:rPr>
          <w:rFonts w:eastAsia="Times New Roman" w:cstheme="minorHAnsi"/>
          <w:color w:val="333333"/>
          <w:sz w:val="20"/>
          <w:szCs w:val="20"/>
          <w:lang w:eastAsia="tr-TR"/>
        </w:rPr>
        <w:t>NOT:</w:t>
      </w:r>
      <w:r w:rsidR="00817598" w:rsidRPr="00817598">
        <w:rPr>
          <w:rFonts w:eastAsia="Times New Roman" w:cstheme="minorHAnsi"/>
          <w:color w:val="333333"/>
          <w:sz w:val="20"/>
          <w:szCs w:val="20"/>
          <w:lang w:eastAsia="tr-TR"/>
        </w:rPr>
        <w:t xml:space="preserve"> Yayına uygun görülmeyen makalelerin sözleşmesi geçersiz sayılacaktır. </w:t>
      </w:r>
    </w:p>
    <w:p w:rsidR="00A5525D" w:rsidRPr="00817598" w:rsidRDefault="00A5525D" w:rsidP="00817598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0"/>
          <w:szCs w:val="20"/>
          <w:lang w:eastAsia="tr-TR"/>
        </w:rPr>
      </w:pPr>
      <w:r>
        <w:rPr>
          <w:rFonts w:eastAsia="Times New Roman" w:cstheme="minorHAnsi"/>
          <w:color w:val="333333"/>
          <w:sz w:val="20"/>
          <w:szCs w:val="20"/>
          <w:lang w:eastAsia="tr-TR"/>
        </w:rPr>
        <w:t xml:space="preserve">Bu belge, tüm yazarlar tarafından imzalanmalı, ıslak imzalı haliyle taratılarak </w:t>
      </w:r>
      <w:proofErr w:type="spellStart"/>
      <w:r>
        <w:rPr>
          <w:rFonts w:eastAsia="Times New Roman" w:cstheme="minorHAnsi"/>
          <w:color w:val="333333"/>
          <w:sz w:val="20"/>
          <w:szCs w:val="20"/>
          <w:lang w:eastAsia="tr-TR"/>
        </w:rPr>
        <w:t>dergipark</w:t>
      </w:r>
      <w:proofErr w:type="spellEnd"/>
      <w:r>
        <w:rPr>
          <w:rFonts w:eastAsia="Times New Roman" w:cstheme="minorHAnsi"/>
          <w:color w:val="333333"/>
          <w:sz w:val="20"/>
          <w:szCs w:val="20"/>
          <w:lang w:eastAsia="tr-TR"/>
        </w:rPr>
        <w:t xml:space="preserve"> sistemine yüklenmelidir.</w:t>
      </w:r>
      <w:bookmarkStart w:id="0" w:name="_GoBack"/>
      <w:bookmarkEnd w:id="0"/>
    </w:p>
    <w:p w:rsidR="00456FBB" w:rsidRPr="00773450" w:rsidRDefault="00456FBB" w:rsidP="00582BDD">
      <w:pPr>
        <w:jc w:val="both"/>
        <w:rPr>
          <w:rFonts w:cstheme="minorHAnsi"/>
          <w:sz w:val="20"/>
          <w:szCs w:val="20"/>
        </w:rPr>
      </w:pPr>
    </w:p>
    <w:sectPr w:rsidR="00456FBB" w:rsidRPr="007734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AF" w:rsidRDefault="00F21CAF" w:rsidP="00EC41D3">
      <w:pPr>
        <w:spacing w:after="0" w:line="240" w:lineRule="auto"/>
      </w:pPr>
      <w:r>
        <w:separator/>
      </w:r>
    </w:p>
  </w:endnote>
  <w:endnote w:type="continuationSeparator" w:id="0">
    <w:p w:rsidR="00F21CAF" w:rsidRDefault="00F21CAF" w:rsidP="00EC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AF" w:rsidRDefault="00F21CAF" w:rsidP="00EC41D3">
      <w:pPr>
        <w:spacing w:after="0" w:line="240" w:lineRule="auto"/>
      </w:pPr>
      <w:r>
        <w:separator/>
      </w:r>
    </w:p>
  </w:footnote>
  <w:footnote w:type="continuationSeparator" w:id="0">
    <w:p w:rsidR="00F21CAF" w:rsidRDefault="00F21CAF" w:rsidP="00EC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5704"/>
    </w:tblGrid>
    <w:tr w:rsidR="00EC41D3" w:rsidRPr="008D1F4D" w:rsidTr="00176BC1">
      <w:trPr>
        <w:trHeight w:val="1413"/>
        <w:jc w:val="center"/>
      </w:trPr>
      <w:tc>
        <w:tcPr>
          <w:tcW w:w="2016" w:type="dxa"/>
        </w:tcPr>
        <w:p w:rsidR="00EC41D3" w:rsidRPr="008D1F4D" w:rsidRDefault="00EC41D3" w:rsidP="00EC41D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8D1F4D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028E36E" wp14:editId="1BA9EF1F">
                <wp:extent cx="1133475" cy="866775"/>
                <wp:effectExtent l="0" t="0" r="9525" b="9525"/>
                <wp:docPr id="25" name="Resi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b443d3c54d04d3da67089c888ac410d_Dicle Üniversitesi JPE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991" cy="880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4" w:type="dxa"/>
        </w:tcPr>
        <w:p w:rsidR="00EC41D3" w:rsidRDefault="00EC41D3" w:rsidP="00EC41D3">
          <w:pPr>
            <w:pStyle w:val="stBilgi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905B2B" w:rsidRPr="00905B2B" w:rsidRDefault="00905B2B" w:rsidP="00905B2B">
          <w:pPr>
            <w:pStyle w:val="stBilgi"/>
            <w:jc w:val="center"/>
            <w:rPr>
              <w:rFonts w:cstheme="minorHAnsi"/>
              <w:sz w:val="28"/>
              <w:szCs w:val="28"/>
            </w:rPr>
          </w:pPr>
          <w:r w:rsidRPr="00905B2B">
            <w:rPr>
              <w:rFonts w:cstheme="minorHAnsi"/>
              <w:sz w:val="28"/>
              <w:szCs w:val="28"/>
            </w:rPr>
            <w:t>Dicle Üniversitesi Ziya Gökalp Eğitim Fakültesi Dergisi</w:t>
          </w:r>
        </w:p>
        <w:p w:rsidR="00EC41D3" w:rsidRPr="008D1F4D" w:rsidRDefault="00EC41D3" w:rsidP="00EC41D3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05B2B">
            <w:rPr>
              <w:rFonts w:cstheme="minorHAnsi"/>
              <w:sz w:val="24"/>
              <w:szCs w:val="24"/>
            </w:rPr>
            <w:t>https://dergipark.org.tr/tr/pub/zgefd/issue/68741</w:t>
          </w:r>
        </w:p>
      </w:tc>
    </w:tr>
  </w:tbl>
  <w:p w:rsidR="00EC41D3" w:rsidRDefault="00EC41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2EAF"/>
    <w:multiLevelType w:val="hybridMultilevel"/>
    <w:tmpl w:val="6820E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DD"/>
    <w:rsid w:val="00003610"/>
    <w:rsid w:val="0003667D"/>
    <w:rsid w:val="0005622C"/>
    <w:rsid w:val="000D2F0D"/>
    <w:rsid w:val="002C6D42"/>
    <w:rsid w:val="002E130A"/>
    <w:rsid w:val="00337BF3"/>
    <w:rsid w:val="00437694"/>
    <w:rsid w:val="00456FBB"/>
    <w:rsid w:val="00465575"/>
    <w:rsid w:val="004765E8"/>
    <w:rsid w:val="00493DC0"/>
    <w:rsid w:val="004A0974"/>
    <w:rsid w:val="004E0F00"/>
    <w:rsid w:val="00582BDD"/>
    <w:rsid w:val="00634179"/>
    <w:rsid w:val="00773450"/>
    <w:rsid w:val="0078417E"/>
    <w:rsid w:val="00817598"/>
    <w:rsid w:val="00845108"/>
    <w:rsid w:val="008C14C4"/>
    <w:rsid w:val="00905B2B"/>
    <w:rsid w:val="00A5525D"/>
    <w:rsid w:val="00A749C7"/>
    <w:rsid w:val="00A74ED0"/>
    <w:rsid w:val="00B278B1"/>
    <w:rsid w:val="00CF4189"/>
    <w:rsid w:val="00DD0A0F"/>
    <w:rsid w:val="00EC41D3"/>
    <w:rsid w:val="00F2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1470"/>
  <w15:chartTrackingRefBased/>
  <w15:docId w15:val="{BA4E1378-59EB-4266-B4A9-A119B3DF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4376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3">
    <w:name w:val="Plain Table 3"/>
    <w:basedOn w:val="NormalTablo"/>
    <w:uiPriority w:val="43"/>
    <w:rsid w:val="00582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582BD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9"/>
    <w:rsid w:val="00437694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EC4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1D3"/>
  </w:style>
  <w:style w:type="paragraph" w:styleId="AltBilgi">
    <w:name w:val="footer"/>
    <w:basedOn w:val="Normal"/>
    <w:link w:val="AltBilgiChar"/>
    <w:uiPriority w:val="99"/>
    <w:unhideWhenUsed/>
    <w:rsid w:val="00EC4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Editör</cp:lastModifiedBy>
  <cp:revision>10</cp:revision>
  <dcterms:created xsi:type="dcterms:W3CDTF">2022-11-07T14:33:00Z</dcterms:created>
  <dcterms:modified xsi:type="dcterms:W3CDTF">2023-01-07T13:16:00Z</dcterms:modified>
</cp:coreProperties>
</file>