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0" w:rsidRPr="00CE5F4B" w:rsidRDefault="009D7490" w:rsidP="00A26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tr-TR"/>
        </w:rPr>
      </w:pPr>
      <w:r w:rsidRPr="00CE5F4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1E8C09E" wp14:editId="19324E22">
            <wp:extent cx="5760720" cy="1200150"/>
            <wp:effectExtent l="0" t="0" r="0" b="0"/>
            <wp:docPr id="1" name="Resim 1" descr="https://dergipark.org.tr/media/cache/journal_header/0179/dc25/c246/5ddc6e75b6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rgipark.org.tr/media/cache/journal_header/0179/dc25/c246/5ddc6e75b6b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90" w:rsidRPr="00CE5F4B" w:rsidRDefault="009D7490" w:rsidP="009D7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tr-TR"/>
        </w:rPr>
      </w:pPr>
    </w:p>
    <w:p w:rsidR="00034BC3" w:rsidRPr="00CE5F4B" w:rsidRDefault="00034BC3" w:rsidP="009D7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tr-TR"/>
        </w:rPr>
        <w:t>YAYIN HAKKI DEVİR SÖZLEŞMESİ</w:t>
      </w:r>
    </w:p>
    <w:p w:rsidR="009D7490" w:rsidRPr="00CE5F4B" w:rsidRDefault="009D7490" w:rsidP="00A2628C">
      <w:pPr>
        <w:shd w:val="clear" w:color="auto" w:fill="FFFFFF"/>
        <w:spacing w:after="0" w:line="340" w:lineRule="atLeast"/>
        <w:ind w:left="142" w:firstLine="3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</w:t>
      </w: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azar(</w:t>
      </w:r>
      <w:proofErr w:type="spellStart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 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"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Gelişim ve Psikoloji Dergisi (GPD)</w:t>
      </w:r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hyperlink r:id="rId8" w:history="1">
        <w:r w:rsidR="00A2628C" w:rsidRPr="00CE5F4B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https://dergipark.org.tr/tr/pub/gpd</w:t>
        </w:r>
      </w:hyperlink>
      <w:r w:rsidR="00A2628C" w:rsidRPr="00CE5F4B">
        <w:rPr>
          <w:rFonts w:ascii="Times New Roman" w:hAnsi="Times New Roman" w:cs="Times New Roman"/>
          <w:sz w:val="24"/>
          <w:szCs w:val="24"/>
        </w:rPr>
        <w:t>)</w:t>
      </w:r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’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</w:t>
      </w: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 yayınlanmak 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üzere gönderdiğimiz</w:t>
      </w:r>
      <w:proofErr w:type="gramStart"/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……………………………………………………</w:t>
      </w:r>
      <w:proofErr w:type="gramEnd"/>
    </w:p>
    <w:p w:rsidR="009D7490" w:rsidRPr="00CE5F4B" w:rsidRDefault="009D7490" w:rsidP="00A2628C">
      <w:pPr>
        <w:shd w:val="clear" w:color="auto" w:fill="FFFFFF"/>
        <w:spacing w:after="0" w:line="340" w:lineRule="atLeast"/>
        <w:ind w:left="142" w:firstLine="3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………………………………………………………………………………………………</w:t>
      </w:r>
      <w:proofErr w:type="gramEnd"/>
    </w:p>
    <w:p w:rsidR="009D7490" w:rsidRPr="00CE5F4B" w:rsidRDefault="009D7490" w:rsidP="009D7490">
      <w:pPr>
        <w:pStyle w:val="ListeParagraf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Başlıklı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çalışmanın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orijinal olduğunu</w:t>
      </w:r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 çalışmanın planlaması yürütülmesi ve raporlandırılmasında etik kurallara uyulduğunu içerikle ilgili ortaya çıkabilecek tüm etik ve kullanım ihlalleri ile ilgili soruml</w:t>
      </w: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uklar yazar(</w:t>
      </w:r>
      <w:proofErr w:type="spellStart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)a ait </w:t>
      </w:r>
      <w:proofErr w:type="spellStart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olduğunu,</w:t>
      </w:r>
    </w:p>
    <w:p w:rsidR="009D7490" w:rsidRPr="00CE5F4B" w:rsidRDefault="009D7490" w:rsidP="009D7490">
      <w:pPr>
        <w:pStyle w:val="ListeParagraf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End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</w:t>
      </w:r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azar(</w:t>
      </w:r>
      <w:proofErr w:type="spellStart"/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 tarafından hazırlandığını ve diğer şahıs ya da kurumların fikri mülkiyet haklarını ihlal etmediğini, çalışmada yer alan tüm şekiller yazar(</w:t>
      </w:r>
      <w:proofErr w:type="spellStart"/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 tarafından üretilmiş, kullanım hakları sat</w:t>
      </w:r>
      <w:r w:rsidR="00823F87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ın ya da izin alınarak </w:t>
      </w:r>
      <w:proofErr w:type="spellStart"/>
      <w:r w:rsidR="00823F87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atıflandığını</w:t>
      </w:r>
      <w:proofErr w:type="spellEnd"/>
      <w:r w:rsidR="00823F87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</w:p>
    <w:p w:rsidR="009D7490" w:rsidRPr="00CE5F4B" w:rsidRDefault="009D7490" w:rsidP="009D7490">
      <w:pPr>
        <w:pStyle w:val="ListeParagraf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şzamanlı olarak başka 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bir 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dergiye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değerlendirilmek üzere göndermediğimizi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; </w:t>
      </w:r>
    </w:p>
    <w:p w:rsidR="009D7490" w:rsidRPr="00CE5F4B" w:rsidRDefault="009D7490" w:rsidP="009D7490">
      <w:pPr>
        <w:pStyle w:val="ListeParagraf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aha önce yayınlanmadığını;</w:t>
      </w:r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823F87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sunulan özet ya da tam metin basılmayan</w:t>
      </w:r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bildiri,</w:t>
      </w:r>
      <w:r w:rsidR="00823F87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sadece özeti basılan bildiri,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tez ya da projeden türetilmiş çalışma ise tam metin üzerine gerekli açıklamanın yazıldığını, </w:t>
      </w:r>
    </w:p>
    <w:p w:rsidR="00A2628C" w:rsidRPr="00CE5F4B" w:rsidRDefault="009D7490" w:rsidP="00CB1B44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</w:t>
      </w:r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akem ve editör tarafından 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gerekli görülen düzeltmelerle birlikte her türlü yayın hakkımızı, </w:t>
      </w:r>
      <w:r w:rsidR="00A2628C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çalışma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yayına kabul edildiği </w:t>
      </w: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takdirde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"Gelişim ve Psikoloji Dergisi (GPD)</w:t>
      </w:r>
      <w:r w:rsidR="00823F87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’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ne 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devrettiğimizi kabul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 beyan</w:t>
      </w:r>
      <w:r w:rsidR="00034BC3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ederiz.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</w:p>
    <w:p w:rsidR="0074101A" w:rsidRPr="00CE5F4B" w:rsidRDefault="0074101A" w:rsidP="00741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Tüm yazarlar, makalede belirtilen sıraya göre formu imzalamalıdır (formda sorumlu yazarının imzasının bulunması zorunludur. Diğer yazar/yazarlara ulaşılamaması sebebiyle imzalarının alınamaması durumunda sorumlu yazar çalışmada adı geçen diğer yazar(</w:t>
      </w:r>
      <w:proofErr w:type="spellStart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)dan tarafınca onay alındığını ve süreç ile her türlü sorumluluğunu kabul eder).</w:t>
      </w:r>
    </w:p>
    <w:p w:rsidR="0074101A" w:rsidRPr="00CE5F4B" w:rsidRDefault="009D7490" w:rsidP="009D74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Adın geçen </w:t>
      </w: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makalenin tüm hakları </w:t>
      </w: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Alper Remzi Aydın yayıncılığında olan</w:t>
      </w: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Gelişim ve Psikoloji </w:t>
      </w:r>
      <w:bookmarkStart w:id="0" w:name="_GoBack"/>
      <w:bookmarkEnd w:id="0"/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Dergisi devredilmiştir</w:t>
      </w:r>
    </w:p>
    <w:p w:rsidR="00034BC3" w:rsidRPr="00CE5F4B" w:rsidRDefault="00034BC3" w:rsidP="00CE5F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 w:rsidR="00E20F4D"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Makaledeki Sıra İle </w:t>
      </w: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Yazarların </w:t>
      </w:r>
    </w:p>
    <w:tbl>
      <w:tblPr>
        <w:tblStyle w:val="TabloKlavuzu"/>
        <w:tblW w:w="0" w:type="auto"/>
        <w:tblInd w:w="260" w:type="dxa"/>
        <w:tblLook w:val="04A0" w:firstRow="1" w:lastRow="0" w:firstColumn="1" w:lastColumn="0" w:noHBand="0" w:noVBand="1"/>
      </w:tblPr>
      <w:tblGrid>
        <w:gridCol w:w="603"/>
        <w:gridCol w:w="1844"/>
        <w:gridCol w:w="945"/>
        <w:gridCol w:w="1526"/>
        <w:gridCol w:w="1315"/>
        <w:gridCol w:w="1462"/>
        <w:gridCol w:w="1250"/>
      </w:tblGrid>
      <w:tr w:rsidR="0074101A" w:rsidRPr="00CE5F4B" w:rsidTr="0074101A">
        <w:tc>
          <w:tcPr>
            <w:tcW w:w="408" w:type="dxa"/>
          </w:tcPr>
          <w:p w:rsidR="0074101A" w:rsidRPr="00CE5F4B" w:rsidRDefault="00CE5F4B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91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947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156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Kurumu</w:t>
            </w:r>
          </w:p>
        </w:tc>
        <w:tc>
          <w:tcPr>
            <w:tcW w:w="1326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1504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Mail Adresi</w:t>
            </w:r>
          </w:p>
        </w:tc>
        <w:tc>
          <w:tcPr>
            <w:tcW w:w="128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İmza</w:t>
            </w:r>
          </w:p>
        </w:tc>
      </w:tr>
      <w:tr w:rsidR="0074101A" w:rsidRPr="00CE5F4B" w:rsidTr="0074101A">
        <w:tc>
          <w:tcPr>
            <w:tcW w:w="40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1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04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28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74101A" w:rsidRPr="00CE5F4B" w:rsidTr="0074101A">
        <w:tc>
          <w:tcPr>
            <w:tcW w:w="40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1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04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28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74101A" w:rsidRPr="00CE5F4B" w:rsidTr="0074101A">
        <w:tc>
          <w:tcPr>
            <w:tcW w:w="40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1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04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28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74101A" w:rsidRPr="00CE5F4B" w:rsidTr="0074101A">
        <w:tc>
          <w:tcPr>
            <w:tcW w:w="40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1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04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28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74101A" w:rsidRPr="00CE5F4B" w:rsidTr="0074101A">
        <w:tc>
          <w:tcPr>
            <w:tcW w:w="40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1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04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28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74101A" w:rsidRPr="00CE5F4B" w:rsidTr="0074101A">
        <w:tc>
          <w:tcPr>
            <w:tcW w:w="40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91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04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28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74101A" w:rsidRPr="00CE5F4B" w:rsidTr="0074101A">
        <w:tc>
          <w:tcPr>
            <w:tcW w:w="40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91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04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28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74101A" w:rsidRPr="00CE5F4B" w:rsidTr="0074101A">
        <w:tc>
          <w:tcPr>
            <w:tcW w:w="40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E5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91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04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288" w:type="dxa"/>
          </w:tcPr>
          <w:p w:rsidR="0074101A" w:rsidRPr="00CE5F4B" w:rsidRDefault="0074101A" w:rsidP="00034B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</w:tbl>
    <w:p w:rsidR="00A2628C" w:rsidRPr="00CE5F4B" w:rsidRDefault="00A2628C" w:rsidP="00034BC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4101A" w:rsidRPr="00CE5F4B" w:rsidRDefault="0074101A" w:rsidP="00034BC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034BC3" w:rsidRPr="00CE5F4B" w:rsidRDefault="00034BC3" w:rsidP="00034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 </w:t>
      </w:r>
      <w:r w:rsidR="00CE5F4B" w:rsidRPr="00CE5F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Sorumlu Yazarın Yazışma Adresi:</w:t>
      </w:r>
    </w:p>
    <w:p w:rsidR="00034BC3" w:rsidRPr="00CE5F4B" w:rsidRDefault="00034BC3" w:rsidP="0003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E5F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 </w:t>
      </w:r>
    </w:p>
    <w:p w:rsidR="00094FAB" w:rsidRPr="00CE5F4B" w:rsidRDefault="002116FD">
      <w:pPr>
        <w:rPr>
          <w:rFonts w:ascii="Times New Roman" w:hAnsi="Times New Roman" w:cs="Times New Roman"/>
          <w:sz w:val="24"/>
          <w:szCs w:val="24"/>
        </w:rPr>
      </w:pPr>
    </w:p>
    <w:sectPr w:rsidR="00094FAB" w:rsidRPr="00CE5F4B" w:rsidSect="009D7490">
      <w:footerReference w:type="default" r:id="rId9"/>
      <w:pgSz w:w="11906" w:h="16838"/>
      <w:pgMar w:top="0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FD" w:rsidRDefault="002116FD" w:rsidP="009D7490">
      <w:pPr>
        <w:spacing w:after="0" w:line="240" w:lineRule="auto"/>
      </w:pPr>
      <w:r>
        <w:separator/>
      </w:r>
    </w:p>
  </w:endnote>
  <w:endnote w:type="continuationSeparator" w:id="0">
    <w:p w:rsidR="002116FD" w:rsidRDefault="002116FD" w:rsidP="009D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90" w:rsidRPr="00CE5F4B" w:rsidRDefault="009D7490" w:rsidP="009D7490">
    <w:pPr>
      <w:pStyle w:val="AltBilgi"/>
      <w:jc w:val="center"/>
      <w:rPr>
        <w:rFonts w:ascii="Times New Roman" w:hAnsi="Times New Roman" w:cs="Times New Roman"/>
        <w:b/>
        <w:sz w:val="24"/>
        <w:szCs w:val="24"/>
      </w:rPr>
    </w:pPr>
    <w:r w:rsidRPr="00CE5F4B">
      <w:rPr>
        <w:rStyle w:val="Gl"/>
        <w:rFonts w:ascii="Times New Roman" w:hAnsi="Times New Roman" w:cs="Times New Roman"/>
        <w:color w:val="333333"/>
        <w:sz w:val="24"/>
        <w:szCs w:val="24"/>
        <w:shd w:val="clear" w:color="auto" w:fill="FFFFFF"/>
      </w:rPr>
      <w:t>İletişim:</w:t>
    </w:r>
    <w:r w:rsidRPr="00CE5F4B"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 Alper Remzi Aydın</w:t>
    </w:r>
    <w:r w:rsidRPr="00CE5F4B">
      <w:rPr>
        <w:rFonts w:ascii="Times New Roman" w:hAnsi="Times New Roman" w:cs="Times New Roman"/>
        <w:color w:val="333333"/>
        <w:sz w:val="24"/>
        <w:szCs w:val="24"/>
      </w:rPr>
      <w:t xml:space="preserve"> </w:t>
    </w:r>
    <w:r w:rsidRPr="00CE5F4B">
      <w:rPr>
        <w:rStyle w:val="Gl"/>
        <w:rFonts w:ascii="Times New Roman" w:hAnsi="Times New Roman" w:cs="Times New Roman"/>
        <w:color w:val="333333"/>
        <w:sz w:val="24"/>
        <w:szCs w:val="24"/>
        <w:shd w:val="clear" w:color="auto" w:fill="FFFFFF"/>
      </w:rPr>
      <w:t>E-posta:</w:t>
    </w:r>
    <w:r w:rsidRPr="00CE5F4B"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 </w:t>
    </w:r>
    <w:hyperlink r:id="rId1" w:history="1">
      <w:r w:rsidRPr="00CE5F4B">
        <w:rPr>
          <w:rStyle w:val="Kpr"/>
          <w:rFonts w:ascii="Times New Roman" w:hAnsi="Times New Roman" w:cs="Times New Roman"/>
          <w:sz w:val="24"/>
          <w:szCs w:val="24"/>
          <w:shd w:val="clear" w:color="auto" w:fill="FFFFFF"/>
        </w:rPr>
        <w:t>alperremziaydin@gmail.com</w:t>
      </w:r>
    </w:hyperlink>
    <w:r w:rsidRPr="00CE5F4B"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 xml:space="preserve"> </w:t>
    </w:r>
    <w:r w:rsidRPr="00CE5F4B">
      <w:rPr>
        <w:rStyle w:val="Gl"/>
        <w:rFonts w:ascii="Times New Roman" w:hAnsi="Times New Roman" w:cs="Times New Roman"/>
        <w:color w:val="333333"/>
        <w:sz w:val="24"/>
        <w:szCs w:val="24"/>
        <w:shd w:val="clear" w:color="auto" w:fill="FFFFFF"/>
      </w:rPr>
      <w:t>Cep:</w:t>
    </w:r>
    <w:r w:rsidRPr="00CE5F4B">
      <w:rPr>
        <w:rStyle w:val="Gl"/>
        <w:rFonts w:ascii="Times New Roman" w:hAnsi="Times New Roman" w:cs="Times New Roman"/>
        <w:b w:val="0"/>
        <w:color w:val="333333"/>
        <w:sz w:val="24"/>
        <w:szCs w:val="24"/>
        <w:shd w:val="clear" w:color="auto" w:fill="FFFFFF"/>
      </w:rPr>
      <w:t>05427326275</w:t>
    </w:r>
  </w:p>
  <w:p w:rsidR="009D7490" w:rsidRPr="00CE5F4B" w:rsidRDefault="00CE5F4B" w:rsidP="00CE5F4B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CE5F4B">
      <w:rPr>
        <w:rFonts w:ascii="Times New Roman" w:hAnsi="Times New Roman" w:cs="Times New Roman"/>
        <w:sz w:val="24"/>
        <w:szCs w:val="24"/>
      </w:rPr>
      <w:t xml:space="preserve">Güzeltepe Mah. Sedat </w:t>
    </w:r>
    <w:proofErr w:type="spellStart"/>
    <w:r w:rsidRPr="00CE5F4B">
      <w:rPr>
        <w:rFonts w:ascii="Times New Roman" w:hAnsi="Times New Roman" w:cs="Times New Roman"/>
        <w:sz w:val="24"/>
        <w:szCs w:val="24"/>
      </w:rPr>
      <w:t>Simavi</w:t>
    </w:r>
    <w:proofErr w:type="spellEnd"/>
    <w:r w:rsidRPr="00CE5F4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CE5F4B">
      <w:rPr>
        <w:rFonts w:ascii="Times New Roman" w:hAnsi="Times New Roman" w:cs="Times New Roman"/>
        <w:sz w:val="24"/>
        <w:szCs w:val="24"/>
      </w:rPr>
      <w:t>Sk</w:t>
    </w:r>
    <w:proofErr w:type="spellEnd"/>
    <w:r w:rsidRPr="00CE5F4B">
      <w:rPr>
        <w:rFonts w:ascii="Times New Roman" w:hAnsi="Times New Roman" w:cs="Times New Roman"/>
        <w:sz w:val="24"/>
        <w:szCs w:val="24"/>
      </w:rPr>
      <w:t>. No:52/7 Çankaya/Ankara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FD" w:rsidRDefault="002116FD" w:rsidP="009D7490">
      <w:pPr>
        <w:spacing w:after="0" w:line="240" w:lineRule="auto"/>
      </w:pPr>
      <w:r>
        <w:separator/>
      </w:r>
    </w:p>
  </w:footnote>
  <w:footnote w:type="continuationSeparator" w:id="0">
    <w:p w:rsidR="002116FD" w:rsidRDefault="002116FD" w:rsidP="009D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65A8"/>
    <w:multiLevelType w:val="hybridMultilevel"/>
    <w:tmpl w:val="5C2437EE"/>
    <w:lvl w:ilvl="0" w:tplc="041F000F">
      <w:start w:val="1"/>
      <w:numFmt w:val="decimal"/>
      <w:lvlText w:val="%1."/>
      <w:lvlJc w:val="left"/>
      <w:pPr>
        <w:ind w:left="1305" w:hanging="360"/>
      </w:p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C3"/>
    <w:rsid w:val="00034BC3"/>
    <w:rsid w:val="002116FD"/>
    <w:rsid w:val="0074101A"/>
    <w:rsid w:val="007835C7"/>
    <w:rsid w:val="00823F87"/>
    <w:rsid w:val="009D7490"/>
    <w:rsid w:val="00A2628C"/>
    <w:rsid w:val="00CC3533"/>
    <w:rsid w:val="00CE5F4B"/>
    <w:rsid w:val="00E2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D39B"/>
  <w15:chartTrackingRefBased/>
  <w15:docId w15:val="{96E32D4A-FC2B-46FA-84D4-0B8DDB0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2628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D74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7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490"/>
  </w:style>
  <w:style w:type="paragraph" w:styleId="AltBilgi">
    <w:name w:val="footer"/>
    <w:basedOn w:val="Normal"/>
    <w:link w:val="AltBilgiChar"/>
    <w:uiPriority w:val="99"/>
    <w:unhideWhenUsed/>
    <w:rsid w:val="009D7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490"/>
  </w:style>
  <w:style w:type="character" w:styleId="Gl">
    <w:name w:val="Strong"/>
    <w:basedOn w:val="VarsaylanParagrafYazTipi"/>
    <w:uiPriority w:val="22"/>
    <w:qFormat/>
    <w:rsid w:val="009D7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gp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perremziaydin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AYDIN</dc:creator>
  <cp:keywords/>
  <dc:description/>
  <cp:lastModifiedBy>Alper AYDIN</cp:lastModifiedBy>
  <cp:revision>4</cp:revision>
  <dcterms:created xsi:type="dcterms:W3CDTF">2020-05-20T12:54:00Z</dcterms:created>
  <dcterms:modified xsi:type="dcterms:W3CDTF">2020-05-20T14:07:00Z</dcterms:modified>
</cp:coreProperties>
</file>