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page" w:horzAnchor="margin" w:tblpY="676"/>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1794"/>
        <w:gridCol w:w="29"/>
        <w:gridCol w:w="3110"/>
        <w:gridCol w:w="1347"/>
        <w:gridCol w:w="2914"/>
      </w:tblGrid>
      <w:tr w:rsidR="00C751F2" w14:paraId="1A501686" w14:textId="77777777" w:rsidTr="00C751F2">
        <w:trPr>
          <w:trHeight w:val="1017"/>
        </w:trPr>
        <w:tc>
          <w:tcPr>
            <w:tcW w:w="1823" w:type="dxa"/>
            <w:gridSpan w:val="2"/>
            <w:shd w:val="clear" w:color="auto" w:fill="DBE5F1" w:themeFill="accent1" w:themeFillTint="33"/>
          </w:tcPr>
          <w:p w14:paraId="539E3542" w14:textId="77777777" w:rsidR="00C751F2" w:rsidRDefault="00C751F2" w:rsidP="00C751F2">
            <w:pPr>
              <w:pStyle w:val="TableParagraph"/>
              <w:rPr>
                <w:sz w:val="3"/>
              </w:rPr>
            </w:pPr>
            <w:bookmarkStart w:id="0" w:name="_Toc276392798"/>
            <w:bookmarkStart w:id="1" w:name="_Toc248757879"/>
            <w:bookmarkStart w:id="2" w:name="_Toc242073495"/>
            <w:bookmarkStart w:id="3" w:name="_Toc230416913"/>
          </w:p>
          <w:p w14:paraId="776E18AA" w14:textId="03EE85A6" w:rsidR="00C751F2" w:rsidRDefault="002A71CC" w:rsidP="00C751F2">
            <w:pPr>
              <w:pStyle w:val="TableParagraph"/>
              <w:ind w:left="31"/>
              <w:jc w:val="both"/>
              <w:rPr>
                <w:sz w:val="20"/>
              </w:rPr>
            </w:pPr>
            <w:r>
              <w:rPr>
                <w:noProof/>
              </w:rPr>
              <w:drawing>
                <wp:inline distT="0" distB="0" distL="0" distR="0" wp14:anchorId="7089F32A" wp14:editId="7742857F">
                  <wp:extent cx="925195" cy="84264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8"/>
                          <a:stretch>
                            <a:fillRect/>
                          </a:stretch>
                        </pic:blipFill>
                        <pic:spPr>
                          <a:xfrm>
                            <a:off x="0" y="0"/>
                            <a:ext cx="925195" cy="842645"/>
                          </a:xfrm>
                          <a:prstGeom prst="rect">
                            <a:avLst/>
                          </a:prstGeom>
                        </pic:spPr>
                      </pic:pic>
                    </a:graphicData>
                  </a:graphic>
                </wp:inline>
              </w:drawing>
            </w:r>
          </w:p>
        </w:tc>
        <w:tc>
          <w:tcPr>
            <w:tcW w:w="7371" w:type="dxa"/>
            <w:gridSpan w:val="3"/>
            <w:shd w:val="clear" w:color="auto" w:fill="DBE5F1" w:themeFill="accent1" w:themeFillTint="33"/>
          </w:tcPr>
          <w:p w14:paraId="0C227BDE" w14:textId="77777777" w:rsidR="00E96BC6" w:rsidRDefault="00E96BC6" w:rsidP="00E96BC6">
            <w:pPr>
              <w:pStyle w:val="TableParagraph"/>
              <w:ind w:left="455" w:right="456"/>
              <w:jc w:val="center"/>
              <w:rPr>
                <w:b/>
                <w:color w:val="002060"/>
                <w:sz w:val="28"/>
              </w:rPr>
            </w:pPr>
            <w:r w:rsidRPr="00933075">
              <w:rPr>
                <w:b/>
                <w:color w:val="002060"/>
                <w:sz w:val="28"/>
              </w:rPr>
              <w:t>JOURNAL OF ACADEMIC PERSPECTIVE ON SOCIAL STUDIES</w:t>
            </w:r>
            <w:r w:rsidRPr="007B14B7">
              <w:rPr>
                <w:b/>
                <w:sz w:val="28"/>
              </w:rPr>
              <w:t xml:space="preserve"> </w:t>
            </w:r>
            <w:r w:rsidRPr="000A1146">
              <w:rPr>
                <w:b/>
                <w:color w:val="002060"/>
                <w:sz w:val="28"/>
              </w:rPr>
              <w:t>(JAPSS)</w:t>
            </w:r>
          </w:p>
          <w:p w14:paraId="21F6B54A" w14:textId="77777777" w:rsidR="00E96BC6" w:rsidRDefault="00E96BC6" w:rsidP="00E96BC6">
            <w:pPr>
              <w:pStyle w:val="TableParagraph"/>
              <w:ind w:left="455" w:right="456"/>
              <w:jc w:val="center"/>
              <w:rPr>
                <w:b/>
                <w:sz w:val="28"/>
              </w:rPr>
            </w:pPr>
            <w:r>
              <w:rPr>
                <w:b/>
                <w:color w:val="002060"/>
                <w:sz w:val="28"/>
              </w:rPr>
              <w:t>****</w:t>
            </w:r>
          </w:p>
          <w:p w14:paraId="5E847381" w14:textId="10958FDC" w:rsidR="00C751F2" w:rsidRPr="00764E35" w:rsidRDefault="00E96BC6" w:rsidP="00E96BC6">
            <w:pPr>
              <w:pStyle w:val="TableParagraph"/>
              <w:ind w:left="0"/>
              <w:jc w:val="center"/>
              <w:rPr>
                <w:noProof/>
                <w:color w:val="002060"/>
                <w:sz w:val="24"/>
                <w:szCs w:val="24"/>
              </w:rPr>
            </w:pPr>
            <w:r w:rsidRPr="00EE727F">
              <w:rPr>
                <w:b/>
                <w:bCs/>
                <w:iCs/>
                <w:color w:val="C00000"/>
                <w:sz w:val="24"/>
              </w:rPr>
              <w:t>SOSYAL ÇALIŞMALAR ÜZERİNE AKADEMİK PERSPEKTİF DERGİSİ</w:t>
            </w:r>
          </w:p>
        </w:tc>
      </w:tr>
      <w:tr w:rsidR="00E96BC6" w14:paraId="61490A79" w14:textId="77777777" w:rsidTr="00C751F2">
        <w:trPr>
          <w:trHeight w:val="138"/>
        </w:trPr>
        <w:tc>
          <w:tcPr>
            <w:tcW w:w="1794" w:type="dxa"/>
            <w:shd w:val="clear" w:color="auto" w:fill="DBE5F1" w:themeFill="accent1" w:themeFillTint="33"/>
          </w:tcPr>
          <w:p w14:paraId="312FB7C2" w14:textId="77777777" w:rsidR="00E96BC6" w:rsidRPr="00870053" w:rsidRDefault="00E96BC6" w:rsidP="00E96BC6">
            <w:pPr>
              <w:pStyle w:val="TableParagraph"/>
              <w:tabs>
                <w:tab w:val="left" w:pos="1841"/>
              </w:tabs>
              <w:ind w:right="131"/>
              <w:rPr>
                <w:b/>
                <w:bCs/>
                <w:sz w:val="16"/>
                <w:szCs w:val="16"/>
              </w:rPr>
            </w:pPr>
            <w:r w:rsidRPr="00870053">
              <w:rPr>
                <w:b/>
                <w:bCs/>
                <w:sz w:val="16"/>
                <w:szCs w:val="16"/>
              </w:rPr>
              <w:t>E-ISSN:  2667-5889</w:t>
            </w:r>
          </w:p>
          <w:p w14:paraId="08C78751" w14:textId="77777777" w:rsidR="00E96BC6" w:rsidRPr="00870053" w:rsidRDefault="00E96BC6" w:rsidP="00E96BC6">
            <w:pPr>
              <w:pStyle w:val="TableParagraph"/>
              <w:tabs>
                <w:tab w:val="left" w:pos="1363"/>
                <w:tab w:val="left" w:pos="1841"/>
              </w:tabs>
              <w:spacing w:line="198" w:lineRule="exact"/>
              <w:ind w:left="466" w:right="131"/>
              <w:rPr>
                <w:sz w:val="16"/>
                <w:szCs w:val="16"/>
              </w:rPr>
            </w:pPr>
          </w:p>
        </w:tc>
        <w:tc>
          <w:tcPr>
            <w:tcW w:w="3139" w:type="dxa"/>
            <w:gridSpan w:val="2"/>
            <w:shd w:val="clear" w:color="auto" w:fill="DBE5F1" w:themeFill="accent1" w:themeFillTint="33"/>
          </w:tcPr>
          <w:p w14:paraId="699EE0ED" w14:textId="11E7F761" w:rsidR="00E96BC6" w:rsidRPr="00870053" w:rsidRDefault="00E96BC6" w:rsidP="00E96BC6">
            <w:pPr>
              <w:pStyle w:val="TableParagraph"/>
              <w:spacing w:line="198" w:lineRule="exact"/>
              <w:ind w:right="467"/>
              <w:rPr>
                <w:sz w:val="16"/>
                <w:szCs w:val="16"/>
              </w:rPr>
            </w:pPr>
            <w:r>
              <w:rPr>
                <w:sz w:val="16"/>
                <w:szCs w:val="16"/>
              </w:rPr>
              <w:t xml:space="preserve">  </w:t>
            </w:r>
            <w:r w:rsidRPr="00870053">
              <w:rPr>
                <w:sz w:val="16"/>
                <w:szCs w:val="16"/>
              </w:rPr>
              <w:t>https://dergipark.org.tr/tr/pub/japss</w:t>
            </w:r>
          </w:p>
        </w:tc>
        <w:tc>
          <w:tcPr>
            <w:tcW w:w="4261" w:type="dxa"/>
            <w:gridSpan w:val="2"/>
            <w:shd w:val="clear" w:color="auto" w:fill="DBE5F1" w:themeFill="accent1" w:themeFillTint="33"/>
          </w:tcPr>
          <w:p w14:paraId="0F27CE46" w14:textId="77777777" w:rsidR="00E96BC6" w:rsidRDefault="00E96BC6" w:rsidP="00E96BC6">
            <w:pPr>
              <w:pStyle w:val="TableParagraph"/>
              <w:spacing w:line="198" w:lineRule="exact"/>
              <w:ind w:right="467"/>
              <w:rPr>
                <w:sz w:val="16"/>
                <w:szCs w:val="16"/>
              </w:rPr>
            </w:pPr>
            <w:r w:rsidRPr="00870053">
              <w:rPr>
                <w:b/>
                <w:bCs/>
                <w:sz w:val="16"/>
                <w:szCs w:val="16"/>
              </w:rPr>
              <w:t>Paper Type:</w:t>
            </w:r>
            <w:r w:rsidRPr="00870053">
              <w:rPr>
                <w:sz w:val="16"/>
                <w:szCs w:val="16"/>
              </w:rPr>
              <w:t xml:space="preserve"> Re</w:t>
            </w:r>
            <w:r>
              <w:rPr>
                <w:sz w:val="16"/>
                <w:szCs w:val="16"/>
              </w:rPr>
              <w:t>search P</w:t>
            </w:r>
            <w:r w:rsidRPr="00870053">
              <w:rPr>
                <w:sz w:val="16"/>
                <w:szCs w:val="16"/>
              </w:rPr>
              <w:t>aper</w:t>
            </w:r>
            <w:r>
              <w:rPr>
                <w:sz w:val="16"/>
                <w:szCs w:val="16"/>
              </w:rPr>
              <w:t xml:space="preserve">, </w:t>
            </w:r>
          </w:p>
          <w:p w14:paraId="052115AC" w14:textId="77777777" w:rsidR="00E96BC6" w:rsidRPr="00870053" w:rsidRDefault="00E96BC6" w:rsidP="00E96BC6">
            <w:pPr>
              <w:pStyle w:val="TableParagraph"/>
              <w:spacing w:line="198" w:lineRule="exact"/>
              <w:ind w:right="467"/>
              <w:rPr>
                <w:sz w:val="16"/>
                <w:szCs w:val="16"/>
              </w:rPr>
            </w:pPr>
            <w:r w:rsidRPr="009A3E16">
              <w:rPr>
                <w:b/>
                <w:bCs/>
                <w:sz w:val="16"/>
                <w:szCs w:val="16"/>
              </w:rPr>
              <w:t xml:space="preserve">Makale </w:t>
            </w:r>
            <w:r w:rsidRPr="00870053">
              <w:rPr>
                <w:b/>
                <w:bCs/>
                <w:sz w:val="16"/>
                <w:szCs w:val="16"/>
              </w:rPr>
              <w:t>Türü:</w:t>
            </w:r>
            <w:r w:rsidRPr="00870053">
              <w:rPr>
                <w:sz w:val="16"/>
                <w:szCs w:val="16"/>
              </w:rPr>
              <w:t xml:space="preserve"> </w:t>
            </w:r>
            <w:r>
              <w:rPr>
                <w:sz w:val="16"/>
                <w:szCs w:val="16"/>
              </w:rPr>
              <w:t>Araştırma Makalesi</w:t>
            </w:r>
          </w:p>
        </w:tc>
      </w:tr>
      <w:tr w:rsidR="00E96BC6" w14:paraId="2F291355" w14:textId="77777777" w:rsidTr="00C751F2">
        <w:trPr>
          <w:trHeight w:val="138"/>
        </w:trPr>
        <w:tc>
          <w:tcPr>
            <w:tcW w:w="1794" w:type="dxa"/>
            <w:shd w:val="clear" w:color="auto" w:fill="DBE5F1" w:themeFill="accent1" w:themeFillTint="33"/>
          </w:tcPr>
          <w:p w14:paraId="4A23BD7E" w14:textId="1A4E23B0" w:rsidR="00E96BC6" w:rsidRPr="00870053" w:rsidRDefault="00E96BC6" w:rsidP="00E96BC6">
            <w:pPr>
              <w:pStyle w:val="TableParagraph"/>
              <w:tabs>
                <w:tab w:val="left" w:pos="1841"/>
              </w:tabs>
              <w:spacing w:line="198" w:lineRule="exact"/>
              <w:ind w:right="131"/>
              <w:rPr>
                <w:sz w:val="16"/>
                <w:szCs w:val="16"/>
              </w:rPr>
            </w:pPr>
            <w:r w:rsidRPr="00870053">
              <w:rPr>
                <w:b/>
                <w:bCs/>
                <w:sz w:val="16"/>
                <w:szCs w:val="16"/>
              </w:rPr>
              <w:t xml:space="preserve"> Sayı:</w:t>
            </w:r>
            <w:r w:rsidRPr="00870053">
              <w:rPr>
                <w:sz w:val="16"/>
                <w:szCs w:val="16"/>
              </w:rPr>
              <w:t>1, Nisan 202</w:t>
            </w:r>
            <w:r>
              <w:rPr>
                <w:sz w:val="16"/>
                <w:szCs w:val="16"/>
              </w:rPr>
              <w:t>3</w:t>
            </w:r>
          </w:p>
        </w:tc>
        <w:tc>
          <w:tcPr>
            <w:tcW w:w="3139" w:type="dxa"/>
            <w:gridSpan w:val="2"/>
            <w:shd w:val="clear" w:color="auto" w:fill="DBE5F1" w:themeFill="accent1" w:themeFillTint="33"/>
          </w:tcPr>
          <w:p w14:paraId="58295613" w14:textId="3A370BD6" w:rsidR="00E96BC6" w:rsidRPr="00870053" w:rsidRDefault="00E96BC6" w:rsidP="00E96BC6">
            <w:pPr>
              <w:pStyle w:val="TableParagraph"/>
              <w:spacing w:line="198" w:lineRule="exact"/>
              <w:ind w:right="466"/>
              <w:rPr>
                <w:sz w:val="16"/>
                <w:szCs w:val="16"/>
              </w:rPr>
            </w:pPr>
            <w:r>
              <w:rPr>
                <w:b/>
                <w:bCs/>
                <w:sz w:val="16"/>
                <w:szCs w:val="16"/>
              </w:rPr>
              <w:t xml:space="preserve">  </w:t>
            </w:r>
            <w:r w:rsidRPr="00870053">
              <w:rPr>
                <w:b/>
                <w:bCs/>
                <w:sz w:val="16"/>
                <w:szCs w:val="16"/>
              </w:rPr>
              <w:t>Issue:</w:t>
            </w:r>
            <w:r w:rsidRPr="00870053">
              <w:rPr>
                <w:sz w:val="16"/>
                <w:szCs w:val="16"/>
              </w:rPr>
              <w:t>1, April 202</w:t>
            </w:r>
            <w:r>
              <w:rPr>
                <w:sz w:val="16"/>
                <w:szCs w:val="16"/>
              </w:rPr>
              <w:t>3</w:t>
            </w:r>
          </w:p>
        </w:tc>
        <w:tc>
          <w:tcPr>
            <w:tcW w:w="4261" w:type="dxa"/>
            <w:gridSpan w:val="2"/>
            <w:shd w:val="clear" w:color="auto" w:fill="DBE5F1" w:themeFill="accent1" w:themeFillTint="33"/>
          </w:tcPr>
          <w:p w14:paraId="44D805CC" w14:textId="438D7D86" w:rsidR="00E96BC6" w:rsidRDefault="00E96BC6" w:rsidP="00E96BC6">
            <w:pPr>
              <w:pStyle w:val="TableParagraph"/>
              <w:ind w:left="0"/>
              <w:rPr>
                <w:sz w:val="16"/>
                <w:szCs w:val="16"/>
                <w:lang w:val="tr-TR"/>
              </w:rPr>
            </w:pPr>
            <w:r>
              <w:rPr>
                <w:b/>
                <w:bCs/>
                <w:sz w:val="16"/>
                <w:szCs w:val="16"/>
                <w:lang w:val="en-GB"/>
              </w:rPr>
              <w:t xml:space="preserve">  </w:t>
            </w:r>
            <w:r w:rsidRPr="00870053">
              <w:rPr>
                <w:b/>
                <w:bCs/>
                <w:sz w:val="16"/>
                <w:szCs w:val="16"/>
                <w:lang w:val="en-GB"/>
              </w:rPr>
              <w:t>Received</w:t>
            </w:r>
            <w:r>
              <w:rPr>
                <w:b/>
                <w:bCs/>
                <w:sz w:val="16"/>
                <w:szCs w:val="16"/>
                <w:lang w:val="en-GB"/>
              </w:rPr>
              <w:t xml:space="preserve"> Date </w:t>
            </w:r>
            <w:r>
              <w:rPr>
                <w:b/>
                <w:bCs/>
                <w:sz w:val="16"/>
                <w:szCs w:val="16"/>
              </w:rPr>
              <w:t xml:space="preserve">/ </w:t>
            </w:r>
            <w:r w:rsidRPr="00870053">
              <w:rPr>
                <w:b/>
                <w:bCs/>
                <w:sz w:val="16"/>
                <w:szCs w:val="16"/>
              </w:rPr>
              <w:t>Geliş Tarihi:</w:t>
            </w:r>
            <w:r w:rsidRPr="00870053">
              <w:rPr>
                <w:sz w:val="16"/>
                <w:szCs w:val="16"/>
                <w:lang w:val="tr-TR"/>
              </w:rPr>
              <w:t xml:space="preserve"> </w:t>
            </w:r>
            <w:r>
              <w:rPr>
                <w:sz w:val="16"/>
                <w:szCs w:val="16"/>
                <w:lang w:val="tr-TR"/>
              </w:rPr>
              <w:t xml:space="preserve">  03/09</w:t>
            </w:r>
            <w:r w:rsidRPr="00870053">
              <w:rPr>
                <w:sz w:val="16"/>
                <w:szCs w:val="16"/>
                <w:lang w:val="tr-TR"/>
              </w:rPr>
              <w:t>/202</w:t>
            </w:r>
            <w:r>
              <w:rPr>
                <w:sz w:val="16"/>
                <w:szCs w:val="16"/>
                <w:lang w:val="tr-TR"/>
              </w:rPr>
              <w:t xml:space="preserve">2                   </w:t>
            </w:r>
          </w:p>
          <w:p w14:paraId="2E63365B" w14:textId="5AD7CDC0" w:rsidR="00E96BC6" w:rsidRPr="00A574FD" w:rsidRDefault="00E96BC6" w:rsidP="00E96BC6">
            <w:pPr>
              <w:pStyle w:val="TableParagraph"/>
              <w:rPr>
                <w:sz w:val="16"/>
                <w:szCs w:val="16"/>
                <w:lang w:val="tr-TR"/>
              </w:rPr>
            </w:pPr>
            <w:r w:rsidRPr="00870053">
              <w:rPr>
                <w:b/>
                <w:bCs/>
                <w:sz w:val="16"/>
                <w:szCs w:val="16"/>
                <w:lang w:val="en-GB"/>
              </w:rPr>
              <w:t>Accepted</w:t>
            </w:r>
            <w:r>
              <w:rPr>
                <w:b/>
                <w:bCs/>
                <w:sz w:val="16"/>
                <w:szCs w:val="16"/>
                <w:lang w:val="en-GB"/>
              </w:rPr>
              <w:t xml:space="preserve"> Date </w:t>
            </w:r>
            <w:r>
              <w:rPr>
                <w:sz w:val="16"/>
                <w:szCs w:val="16"/>
              </w:rPr>
              <w:t xml:space="preserve">/ </w:t>
            </w:r>
            <w:r w:rsidRPr="0073100B">
              <w:rPr>
                <w:b/>
                <w:bCs/>
                <w:sz w:val="16"/>
                <w:szCs w:val="16"/>
              </w:rPr>
              <w:t>Kabul Tarihi</w:t>
            </w:r>
            <w:r w:rsidRPr="00870053">
              <w:rPr>
                <w:sz w:val="16"/>
                <w:szCs w:val="16"/>
              </w:rPr>
              <w:t>:</w:t>
            </w:r>
            <w:r>
              <w:rPr>
                <w:sz w:val="16"/>
                <w:szCs w:val="16"/>
              </w:rPr>
              <w:t xml:space="preserve"> </w:t>
            </w:r>
            <w:r>
              <w:rPr>
                <w:sz w:val="16"/>
                <w:szCs w:val="16"/>
                <w:lang w:val="tr-TR"/>
              </w:rPr>
              <w:t>05</w:t>
            </w:r>
            <w:r w:rsidRPr="00870053">
              <w:rPr>
                <w:sz w:val="16"/>
                <w:szCs w:val="16"/>
                <w:lang w:val="tr-TR"/>
              </w:rPr>
              <w:t>/</w:t>
            </w:r>
            <w:r>
              <w:rPr>
                <w:sz w:val="16"/>
                <w:szCs w:val="16"/>
                <w:lang w:val="tr-TR"/>
              </w:rPr>
              <w:t>10</w:t>
            </w:r>
            <w:r w:rsidRPr="00870053">
              <w:rPr>
                <w:sz w:val="16"/>
                <w:szCs w:val="16"/>
                <w:lang w:val="tr-TR"/>
              </w:rPr>
              <w:t>/202</w:t>
            </w:r>
            <w:r>
              <w:rPr>
                <w:sz w:val="16"/>
                <w:szCs w:val="16"/>
                <w:lang w:val="tr-TR"/>
              </w:rPr>
              <w:t>2</w:t>
            </w:r>
          </w:p>
        </w:tc>
      </w:tr>
      <w:tr w:rsidR="00C751F2" w14:paraId="6D00D633" w14:textId="77777777" w:rsidTr="00A35826">
        <w:trPr>
          <w:trHeight w:val="659"/>
        </w:trPr>
        <w:tc>
          <w:tcPr>
            <w:tcW w:w="9194" w:type="dxa"/>
            <w:gridSpan w:val="5"/>
            <w:shd w:val="clear" w:color="auto" w:fill="DBE5F1" w:themeFill="accent1" w:themeFillTint="33"/>
          </w:tcPr>
          <w:p w14:paraId="0574CD9E" w14:textId="3C86A859" w:rsidR="00C751F2" w:rsidRPr="00A35826" w:rsidRDefault="00A35826" w:rsidP="00A35826">
            <w:pPr>
              <w:pStyle w:val="TableParagraph"/>
              <w:spacing w:before="61"/>
              <w:ind w:left="286" w:right="271"/>
              <w:jc w:val="center"/>
              <w:rPr>
                <w:b/>
                <w:sz w:val="24"/>
              </w:rPr>
            </w:pPr>
            <w:r w:rsidRPr="00A35826">
              <w:rPr>
                <w:b/>
                <w:sz w:val="24"/>
              </w:rPr>
              <w:t>INVESTIGATION OF LEADERSHIP MODELS IN HEALTH INSTITUTIONS</w:t>
            </w:r>
            <w:r w:rsidRPr="00A35826">
              <w:rPr>
                <w:rStyle w:val="DipnotBavurusu"/>
                <w:b/>
                <w:sz w:val="24"/>
                <w:vertAlign w:val="baseline"/>
              </w:rPr>
              <w:t xml:space="preserve"> </w:t>
            </w:r>
            <w:r w:rsidRPr="00CF67E1">
              <w:rPr>
                <w:rStyle w:val="DipnotBavurusu"/>
                <w:b/>
                <w:sz w:val="24"/>
                <w:szCs w:val="24"/>
              </w:rPr>
              <w:footnoteReference w:customMarkFollows="1" w:id="1"/>
              <w:t>*</w:t>
            </w:r>
          </w:p>
        </w:tc>
      </w:tr>
      <w:tr w:rsidR="00C751F2" w14:paraId="2AF65EEC" w14:textId="77777777" w:rsidTr="00C751F2">
        <w:trPr>
          <w:trHeight w:val="460"/>
        </w:trPr>
        <w:tc>
          <w:tcPr>
            <w:tcW w:w="6280" w:type="dxa"/>
            <w:gridSpan w:val="4"/>
            <w:shd w:val="clear" w:color="auto" w:fill="DBE5F1" w:themeFill="accent1" w:themeFillTint="33"/>
          </w:tcPr>
          <w:p w14:paraId="54265E62" w14:textId="0EF78B1A" w:rsidR="00C751F2" w:rsidRDefault="00C751F2" w:rsidP="00C751F2">
            <w:pPr>
              <w:pStyle w:val="TableParagraph"/>
              <w:spacing w:before="10"/>
              <w:jc w:val="both"/>
              <w:rPr>
                <w:sz w:val="16"/>
                <w:szCs w:val="20"/>
                <w:lang w:eastAsia="en-US" w:bidi="ar-SA"/>
              </w:rPr>
            </w:pPr>
            <w:r w:rsidRPr="00870053">
              <w:rPr>
                <w:b/>
                <w:bCs/>
                <w:sz w:val="16"/>
                <w:szCs w:val="20"/>
                <w:lang w:eastAsia="en-US"/>
              </w:rPr>
              <w:t>Atıf/ to Cite (APA):</w:t>
            </w:r>
            <w:r>
              <w:t xml:space="preserve"> </w:t>
            </w:r>
            <w:r>
              <w:rPr>
                <w:sz w:val="16"/>
                <w:szCs w:val="20"/>
                <w:lang w:eastAsia="en-US" w:bidi="ar-SA"/>
              </w:rPr>
              <w:t xml:space="preserve">Yücel, Ş. </w:t>
            </w:r>
            <w:r w:rsidRPr="00E51C66">
              <w:rPr>
                <w:sz w:val="16"/>
                <w:szCs w:val="20"/>
                <w:lang w:eastAsia="en-US" w:bidi="ar-SA"/>
              </w:rPr>
              <w:t>(202</w:t>
            </w:r>
            <w:r>
              <w:rPr>
                <w:sz w:val="16"/>
                <w:szCs w:val="20"/>
                <w:lang w:eastAsia="en-US" w:bidi="ar-SA"/>
              </w:rPr>
              <w:t>2</w:t>
            </w:r>
            <w:r w:rsidRPr="00E51C66">
              <w:rPr>
                <w:sz w:val="16"/>
                <w:szCs w:val="20"/>
                <w:lang w:eastAsia="en-US" w:bidi="ar-SA"/>
              </w:rPr>
              <w:t xml:space="preserve">). </w:t>
            </w:r>
            <w:r w:rsidR="00A35826">
              <w:t xml:space="preserve"> </w:t>
            </w:r>
            <w:r w:rsidR="00A35826" w:rsidRPr="00A35826">
              <w:rPr>
                <w:sz w:val="16"/>
                <w:szCs w:val="20"/>
                <w:lang w:eastAsia="en-US" w:bidi="ar-SA"/>
              </w:rPr>
              <w:t xml:space="preserve">Investigation </w:t>
            </w:r>
            <w:r w:rsidR="00A35826">
              <w:rPr>
                <w:sz w:val="16"/>
                <w:szCs w:val="20"/>
                <w:lang w:eastAsia="en-US" w:bidi="ar-SA"/>
              </w:rPr>
              <w:t>o</w:t>
            </w:r>
            <w:r w:rsidR="00A35826" w:rsidRPr="00A35826">
              <w:rPr>
                <w:sz w:val="16"/>
                <w:szCs w:val="20"/>
                <w:lang w:eastAsia="en-US" w:bidi="ar-SA"/>
              </w:rPr>
              <w:t xml:space="preserve">f Leadership Models </w:t>
            </w:r>
            <w:r w:rsidR="00A35826">
              <w:rPr>
                <w:sz w:val="16"/>
                <w:szCs w:val="20"/>
                <w:lang w:eastAsia="en-US" w:bidi="ar-SA"/>
              </w:rPr>
              <w:t>in</w:t>
            </w:r>
            <w:r w:rsidR="00A35826" w:rsidRPr="00A35826">
              <w:rPr>
                <w:sz w:val="16"/>
                <w:szCs w:val="20"/>
                <w:lang w:eastAsia="en-US" w:bidi="ar-SA"/>
              </w:rPr>
              <w:t xml:space="preserve"> Health Institutions</w:t>
            </w:r>
            <w:r w:rsidR="00A35826">
              <w:rPr>
                <w:sz w:val="16"/>
                <w:szCs w:val="20"/>
                <w:lang w:eastAsia="en-US" w:bidi="ar-SA"/>
              </w:rPr>
              <w:t>,</w:t>
            </w:r>
            <w:r w:rsidR="00E96BC6" w:rsidRPr="00BE7962">
              <w:rPr>
                <w:sz w:val="16"/>
                <w:szCs w:val="20"/>
              </w:rPr>
              <w:t xml:space="preserve"> Journal of Academic Perspective on Social Studies,</w:t>
            </w:r>
            <w:r w:rsidR="00E96BC6">
              <w:rPr>
                <w:sz w:val="16"/>
                <w:szCs w:val="20"/>
              </w:rPr>
              <w:t>(JAPPS)</w:t>
            </w:r>
            <w:r w:rsidRPr="006E73E8">
              <w:rPr>
                <w:sz w:val="16"/>
                <w:szCs w:val="20"/>
                <w:lang w:eastAsia="en-US"/>
              </w:rPr>
              <w:t xml:space="preserve">, </w:t>
            </w:r>
            <w:r w:rsidRPr="00E51C66">
              <w:rPr>
                <w:sz w:val="16"/>
                <w:szCs w:val="20"/>
                <w:lang w:eastAsia="en-US" w:bidi="ar-SA"/>
              </w:rPr>
              <w:t>(1), 1-</w:t>
            </w:r>
            <w:r>
              <w:rPr>
                <w:sz w:val="16"/>
                <w:szCs w:val="20"/>
                <w:lang w:eastAsia="en-US" w:bidi="ar-SA"/>
              </w:rPr>
              <w:t>19</w:t>
            </w:r>
            <w:r w:rsidRPr="00E51C66">
              <w:rPr>
                <w:sz w:val="16"/>
                <w:szCs w:val="20"/>
                <w:lang w:eastAsia="en-US" w:bidi="ar-SA"/>
              </w:rPr>
              <w:t>.</w:t>
            </w:r>
          </w:p>
          <w:p w14:paraId="5EFFB92E" w14:textId="77777777" w:rsidR="00C751F2" w:rsidRPr="00020379" w:rsidRDefault="00C751F2" w:rsidP="00C751F2">
            <w:pPr>
              <w:pStyle w:val="TableParagraph"/>
              <w:spacing w:before="10"/>
              <w:jc w:val="both"/>
              <w:rPr>
                <w:sz w:val="18"/>
              </w:rPr>
            </w:pPr>
          </w:p>
          <w:p w14:paraId="137002EA" w14:textId="1EF58EC3" w:rsidR="00C751F2" w:rsidRDefault="00E96BC6" w:rsidP="00C751F2">
            <w:pPr>
              <w:pStyle w:val="TableParagraph"/>
              <w:spacing w:before="10"/>
              <w:rPr>
                <w:sz w:val="18"/>
              </w:rPr>
            </w:pPr>
            <w:r w:rsidRPr="00E96BC6">
              <w:rPr>
                <w:b/>
                <w:sz w:val="18"/>
              </w:rPr>
              <w:t xml:space="preserve">DOI:  </w:t>
            </w:r>
            <w:r w:rsidRPr="00E96BC6">
              <w:rPr>
                <w:bCs/>
                <w:sz w:val="18"/>
              </w:rPr>
              <w:t>https://doi.org/ 10.35344/japss.1031753</w:t>
            </w:r>
          </w:p>
        </w:tc>
        <w:tc>
          <w:tcPr>
            <w:tcW w:w="2914" w:type="dxa"/>
            <w:shd w:val="clear" w:color="auto" w:fill="DBE5F1" w:themeFill="accent1" w:themeFillTint="33"/>
            <w:vAlign w:val="center"/>
          </w:tcPr>
          <w:p w14:paraId="4430B3A5" w14:textId="77777777" w:rsidR="00A35826" w:rsidRPr="005D4FCB" w:rsidRDefault="00A35826" w:rsidP="00A35826">
            <w:pPr>
              <w:spacing w:before="120"/>
              <w:jc w:val="center"/>
              <w:rPr>
                <w:b/>
                <w:sz w:val="20"/>
                <w:szCs w:val="20"/>
              </w:rPr>
            </w:pPr>
            <w:r>
              <w:rPr>
                <w:b/>
                <w:sz w:val="20"/>
                <w:szCs w:val="20"/>
              </w:rPr>
              <w:t>Şebnem YÜCEL</w:t>
            </w:r>
            <w:r w:rsidRPr="000A3704">
              <w:rPr>
                <w:rStyle w:val="DipnotBavurusu"/>
                <w:b/>
              </w:rPr>
              <w:footnoteReference w:customMarkFollows="1" w:id="2"/>
              <w:t>**</w:t>
            </w:r>
          </w:p>
          <w:p w14:paraId="051FAB2C" w14:textId="77777777" w:rsidR="00C751F2" w:rsidRPr="00F87168" w:rsidRDefault="00C751F2" w:rsidP="00C751F2">
            <w:pPr>
              <w:spacing w:before="120"/>
              <w:jc w:val="center"/>
              <w:rPr>
                <w:b/>
                <w:sz w:val="20"/>
                <w:szCs w:val="20"/>
                <w:vertAlign w:val="superscript"/>
              </w:rPr>
            </w:pPr>
          </w:p>
        </w:tc>
      </w:tr>
    </w:tbl>
    <w:bookmarkEnd w:id="0"/>
    <w:bookmarkEnd w:id="1"/>
    <w:bookmarkEnd w:id="2"/>
    <w:bookmarkEnd w:id="3"/>
    <w:p w14:paraId="42511A43" w14:textId="77777777" w:rsidR="00A35826" w:rsidRPr="00CF67E1" w:rsidRDefault="00A35826" w:rsidP="00A35826">
      <w:pPr>
        <w:spacing w:before="120" w:after="120"/>
        <w:jc w:val="center"/>
        <w:rPr>
          <w:b/>
        </w:rPr>
      </w:pPr>
      <w:r w:rsidRPr="00773CD4">
        <w:rPr>
          <w:b/>
        </w:rPr>
        <w:t>TITLE IN ENGLISH– TIMES NEW ROMAN- 12-POINT FONT SIZE- CENTERED</w:t>
      </w:r>
      <w:r w:rsidRPr="00773CD4">
        <w:rPr>
          <w:rStyle w:val="DipnotBavurusu"/>
          <w:b/>
          <w:vertAlign w:val="baseline"/>
        </w:rPr>
        <w:t xml:space="preserve"> </w:t>
      </w:r>
      <w:r w:rsidRPr="00CF67E1">
        <w:rPr>
          <w:rStyle w:val="DipnotBavurusu"/>
          <w:b/>
        </w:rPr>
        <w:footnoteReference w:customMarkFollows="1" w:id="3"/>
        <w:t>*</w:t>
      </w:r>
    </w:p>
    <w:p w14:paraId="3C695ECC" w14:textId="77777777" w:rsidR="00A35826" w:rsidRPr="000A3704" w:rsidRDefault="00A35826" w:rsidP="00A35826">
      <w:pPr>
        <w:ind w:firstLine="567"/>
        <w:jc w:val="both"/>
        <w:rPr>
          <w:b/>
          <w:i/>
          <w:sz w:val="22"/>
          <w:szCs w:val="22"/>
        </w:rPr>
      </w:pPr>
    </w:p>
    <w:p w14:paraId="31668583" w14:textId="77777777" w:rsidR="00A35826" w:rsidRPr="000A3704" w:rsidRDefault="00A35826" w:rsidP="00A35826">
      <w:pPr>
        <w:spacing w:before="120" w:after="120"/>
        <w:jc w:val="center"/>
        <w:rPr>
          <w:b/>
          <w:bCs/>
          <w:sz w:val="22"/>
          <w:szCs w:val="20"/>
          <w:lang w:val="en-GB" w:eastAsia="en-US"/>
        </w:rPr>
      </w:pPr>
      <w:r w:rsidRPr="000A3704">
        <w:rPr>
          <w:b/>
          <w:bCs/>
          <w:sz w:val="22"/>
          <w:szCs w:val="20"/>
          <w:lang w:val="en-GB" w:eastAsia="en-US"/>
        </w:rPr>
        <w:t>ABSTRACT</w:t>
      </w:r>
    </w:p>
    <w:p w14:paraId="451CBE6B" w14:textId="77777777" w:rsidR="00A35826" w:rsidRPr="00CF67E1" w:rsidRDefault="00A35826" w:rsidP="00A35826">
      <w:pPr>
        <w:spacing w:before="120" w:after="120"/>
        <w:jc w:val="both"/>
        <w:rPr>
          <w:bCs/>
          <w:sz w:val="20"/>
          <w:szCs w:val="20"/>
          <w:lang w:eastAsia="en-US"/>
        </w:rPr>
      </w:pPr>
      <w:r w:rsidRPr="00CF67E1">
        <w:rPr>
          <w:bCs/>
          <w:sz w:val="20"/>
          <w:szCs w:val="20"/>
          <w:lang w:eastAsia="en-US"/>
        </w:rPr>
        <w:t>The abstract should be written in Times News Roman font, 10-point font size, with a single line spacing of at least 150 and at most 200 words. In abstract, the purpose, method and result of the study should be given briefly. After the abstract, 3-5 keywords should be written.</w:t>
      </w:r>
    </w:p>
    <w:p w14:paraId="7AC1E1D0" w14:textId="77777777" w:rsidR="00A35826" w:rsidRPr="00CF67E1" w:rsidRDefault="00A35826" w:rsidP="00A35826">
      <w:pPr>
        <w:spacing w:before="120" w:after="120"/>
        <w:jc w:val="both"/>
        <w:rPr>
          <w:bCs/>
          <w:sz w:val="20"/>
          <w:szCs w:val="20"/>
          <w:lang w:val="en-GB" w:eastAsia="en-US"/>
        </w:rPr>
      </w:pPr>
      <w:r w:rsidRPr="00CF67E1">
        <w:rPr>
          <w:b/>
          <w:bCs/>
          <w:sz w:val="20"/>
          <w:szCs w:val="20"/>
          <w:lang w:val="en-GB" w:eastAsia="en-US"/>
        </w:rPr>
        <w:t>Keywords:</w:t>
      </w:r>
      <w:r w:rsidRPr="00CF67E1">
        <w:rPr>
          <w:bCs/>
          <w:sz w:val="20"/>
          <w:szCs w:val="20"/>
          <w:lang w:val="en-GB" w:eastAsia="en-US"/>
        </w:rPr>
        <w:t xml:space="preserve"> Healthcare, Leadership, Emotional leadership. </w:t>
      </w:r>
    </w:p>
    <w:p w14:paraId="7B00EBAF" w14:textId="77777777" w:rsidR="00A35826" w:rsidRDefault="00A35826" w:rsidP="00A35826">
      <w:pPr>
        <w:spacing w:before="120" w:after="120"/>
        <w:jc w:val="both"/>
        <w:rPr>
          <w:b/>
          <w:bCs/>
          <w:color w:val="4F81BD" w:themeColor="accent1"/>
          <w:szCs w:val="20"/>
          <w:lang w:eastAsia="en-US"/>
        </w:rPr>
      </w:pPr>
      <w:r w:rsidRPr="00D9308D">
        <w:rPr>
          <w:b/>
          <w:bCs/>
          <w:color w:val="4F81BD" w:themeColor="accent1"/>
          <w:szCs w:val="20"/>
          <w:lang w:eastAsia="en-US"/>
        </w:rPr>
        <w:t>The second page should start with “1. INTRODUCTION ”. Therefore, the abstracts and other information should be arranged so that they do not leak from the first page.</w:t>
      </w:r>
    </w:p>
    <w:p w14:paraId="6D5E93FB" w14:textId="77777777" w:rsidR="00A35826" w:rsidRPr="005B669D" w:rsidRDefault="00A35826" w:rsidP="00A35826">
      <w:pPr>
        <w:spacing w:before="120" w:after="120"/>
        <w:jc w:val="both"/>
        <w:rPr>
          <w:b/>
          <w:bCs/>
          <w:color w:val="4F81BD" w:themeColor="accent1"/>
          <w:szCs w:val="20"/>
          <w:lang w:eastAsia="en-US"/>
        </w:rPr>
      </w:pPr>
    </w:p>
    <w:p w14:paraId="605FE451" w14:textId="77777777" w:rsidR="00A35826" w:rsidRPr="00D9308D" w:rsidRDefault="00A35826" w:rsidP="00A35826">
      <w:pPr>
        <w:spacing w:before="120" w:after="120"/>
        <w:jc w:val="center"/>
        <w:rPr>
          <w:b/>
          <w:bCs/>
          <w:color w:val="4F81BD" w:themeColor="accent1"/>
          <w:szCs w:val="22"/>
          <w:lang w:eastAsia="en-US"/>
        </w:rPr>
      </w:pPr>
      <w:r w:rsidRPr="00D9308D">
        <w:rPr>
          <w:b/>
          <w:bCs/>
          <w:color w:val="4F81BD" w:themeColor="accent1"/>
          <w:szCs w:val="22"/>
          <w:lang w:eastAsia="en-US"/>
        </w:rPr>
        <w:t>Author Guidelines: Pivottable</w:t>
      </w:r>
    </w:p>
    <w:tbl>
      <w:tblPr>
        <w:tblStyle w:val="TabloKlavuzu"/>
        <w:tblW w:w="0" w:type="auto"/>
        <w:tblLook w:val="04A0" w:firstRow="1" w:lastRow="0" w:firstColumn="1" w:lastColumn="0" w:noHBand="0" w:noVBand="1"/>
      </w:tblPr>
      <w:tblGrid>
        <w:gridCol w:w="2237"/>
        <w:gridCol w:w="7051"/>
      </w:tblGrid>
      <w:tr w:rsidR="00A35826" w:rsidRPr="000A3704" w14:paraId="67C3FCA3" w14:textId="77777777" w:rsidTr="003D3F68">
        <w:trPr>
          <w:trHeight w:val="340"/>
        </w:trPr>
        <w:tc>
          <w:tcPr>
            <w:tcW w:w="2263" w:type="dxa"/>
            <w:vAlign w:val="center"/>
          </w:tcPr>
          <w:p w14:paraId="59C6D310" w14:textId="77777777" w:rsidR="00A35826" w:rsidRPr="000A3704" w:rsidRDefault="00A35826" w:rsidP="003D3F68">
            <w:pPr>
              <w:rPr>
                <w:b/>
                <w:bCs/>
                <w:szCs w:val="22"/>
                <w:lang w:eastAsia="en-US"/>
              </w:rPr>
            </w:pPr>
            <w:r w:rsidRPr="000A3704">
              <w:rPr>
                <w:b/>
                <w:bCs/>
                <w:szCs w:val="22"/>
                <w:lang w:eastAsia="en-US"/>
              </w:rPr>
              <w:t>Abstract Type Size</w:t>
            </w:r>
          </w:p>
        </w:tc>
        <w:tc>
          <w:tcPr>
            <w:tcW w:w="7365" w:type="dxa"/>
            <w:vAlign w:val="center"/>
          </w:tcPr>
          <w:p w14:paraId="3B9BEC46" w14:textId="77777777" w:rsidR="00A35826" w:rsidRPr="000A3704" w:rsidRDefault="00A35826" w:rsidP="003D3F68">
            <w:pPr>
              <w:rPr>
                <w:bCs/>
                <w:szCs w:val="22"/>
                <w:lang w:eastAsia="en-US"/>
              </w:rPr>
            </w:pPr>
            <w:r w:rsidRPr="000A3704">
              <w:rPr>
                <w:bCs/>
                <w:szCs w:val="22"/>
                <w:lang w:eastAsia="en-US"/>
              </w:rPr>
              <w:t>10-point font size – Times News Roman</w:t>
            </w:r>
          </w:p>
        </w:tc>
      </w:tr>
      <w:tr w:rsidR="00A35826" w:rsidRPr="000A3704" w14:paraId="45E7E6B6" w14:textId="77777777" w:rsidTr="003D3F68">
        <w:trPr>
          <w:trHeight w:val="340"/>
        </w:trPr>
        <w:tc>
          <w:tcPr>
            <w:tcW w:w="2263" w:type="dxa"/>
            <w:vAlign w:val="center"/>
          </w:tcPr>
          <w:p w14:paraId="64BFF6CB" w14:textId="77777777" w:rsidR="00A35826" w:rsidRPr="000A3704" w:rsidRDefault="00A35826" w:rsidP="003D3F68">
            <w:pPr>
              <w:rPr>
                <w:b/>
                <w:bCs/>
                <w:szCs w:val="22"/>
                <w:lang w:eastAsia="en-US"/>
              </w:rPr>
            </w:pPr>
            <w:r w:rsidRPr="000A3704">
              <w:rPr>
                <w:b/>
                <w:bCs/>
                <w:szCs w:val="22"/>
                <w:lang w:eastAsia="en-US"/>
              </w:rPr>
              <w:t>Text Type Size</w:t>
            </w:r>
          </w:p>
        </w:tc>
        <w:tc>
          <w:tcPr>
            <w:tcW w:w="7365" w:type="dxa"/>
            <w:vAlign w:val="center"/>
          </w:tcPr>
          <w:p w14:paraId="336BB412" w14:textId="77777777" w:rsidR="00A35826" w:rsidRPr="000A3704" w:rsidRDefault="00A35826" w:rsidP="003D3F68">
            <w:pPr>
              <w:rPr>
                <w:bCs/>
                <w:szCs w:val="22"/>
                <w:lang w:eastAsia="en-US"/>
              </w:rPr>
            </w:pPr>
            <w:r w:rsidRPr="000A3704">
              <w:rPr>
                <w:bCs/>
                <w:szCs w:val="22"/>
                <w:lang w:eastAsia="en-US"/>
              </w:rPr>
              <w:t>11-point font size – Times News Roman</w:t>
            </w:r>
          </w:p>
        </w:tc>
      </w:tr>
      <w:tr w:rsidR="00A35826" w:rsidRPr="000A3704" w14:paraId="69FF4B56" w14:textId="77777777" w:rsidTr="003D3F68">
        <w:trPr>
          <w:trHeight w:val="340"/>
        </w:trPr>
        <w:tc>
          <w:tcPr>
            <w:tcW w:w="2263" w:type="dxa"/>
            <w:vAlign w:val="center"/>
          </w:tcPr>
          <w:p w14:paraId="6C8ABB97" w14:textId="77777777" w:rsidR="00A35826" w:rsidRPr="000A3704" w:rsidRDefault="00A35826" w:rsidP="003D3F68">
            <w:pPr>
              <w:rPr>
                <w:b/>
                <w:bCs/>
                <w:szCs w:val="22"/>
                <w:lang w:eastAsia="en-US"/>
              </w:rPr>
            </w:pPr>
            <w:r w:rsidRPr="000A3704">
              <w:rPr>
                <w:b/>
                <w:bCs/>
                <w:szCs w:val="22"/>
                <w:lang w:eastAsia="en-US"/>
              </w:rPr>
              <w:t>Line Spacing</w:t>
            </w:r>
          </w:p>
        </w:tc>
        <w:tc>
          <w:tcPr>
            <w:tcW w:w="7365" w:type="dxa"/>
            <w:vAlign w:val="center"/>
          </w:tcPr>
          <w:p w14:paraId="214B8A24" w14:textId="77777777" w:rsidR="00A35826" w:rsidRPr="000A3704" w:rsidRDefault="00A35826" w:rsidP="003D3F68">
            <w:pPr>
              <w:rPr>
                <w:bCs/>
                <w:szCs w:val="22"/>
                <w:lang w:eastAsia="en-US"/>
              </w:rPr>
            </w:pPr>
            <w:r w:rsidRPr="000A3704">
              <w:rPr>
                <w:bCs/>
                <w:szCs w:val="22"/>
                <w:lang w:eastAsia="en-US"/>
              </w:rPr>
              <w:t>Fixed- 1.15 pt, (for the entire article, including tables and figures)</w:t>
            </w:r>
          </w:p>
        </w:tc>
      </w:tr>
      <w:tr w:rsidR="00A35826" w:rsidRPr="000A3704" w14:paraId="251955AE" w14:textId="77777777" w:rsidTr="003D3F68">
        <w:trPr>
          <w:trHeight w:val="340"/>
        </w:trPr>
        <w:tc>
          <w:tcPr>
            <w:tcW w:w="2263" w:type="dxa"/>
            <w:vAlign w:val="center"/>
          </w:tcPr>
          <w:p w14:paraId="01FA0E4B" w14:textId="77777777" w:rsidR="00A35826" w:rsidRPr="000A3704" w:rsidRDefault="00A35826" w:rsidP="003D3F68">
            <w:pPr>
              <w:rPr>
                <w:b/>
                <w:bCs/>
                <w:szCs w:val="22"/>
                <w:lang w:eastAsia="en-US"/>
              </w:rPr>
            </w:pPr>
            <w:r w:rsidRPr="000A3704">
              <w:rPr>
                <w:b/>
                <w:bCs/>
                <w:szCs w:val="22"/>
                <w:lang w:eastAsia="en-US"/>
              </w:rPr>
              <w:t>Paragraph</w:t>
            </w:r>
          </w:p>
        </w:tc>
        <w:tc>
          <w:tcPr>
            <w:tcW w:w="7365" w:type="dxa"/>
            <w:vAlign w:val="center"/>
          </w:tcPr>
          <w:p w14:paraId="710303DF" w14:textId="77777777" w:rsidR="00A35826" w:rsidRPr="000A3704" w:rsidRDefault="00A35826" w:rsidP="003D3F68">
            <w:pPr>
              <w:rPr>
                <w:bCs/>
                <w:szCs w:val="22"/>
                <w:lang w:eastAsia="en-US"/>
              </w:rPr>
            </w:pPr>
            <w:r w:rsidRPr="000A3704">
              <w:rPr>
                <w:bCs/>
                <w:szCs w:val="22"/>
                <w:lang w:eastAsia="en-US"/>
              </w:rPr>
              <w:t>Indentation- Special 1 cm</w:t>
            </w:r>
          </w:p>
          <w:p w14:paraId="1BB87DCC" w14:textId="77777777" w:rsidR="00A35826" w:rsidRPr="000A3704" w:rsidRDefault="00A35826" w:rsidP="003D3F68">
            <w:pPr>
              <w:rPr>
                <w:bCs/>
                <w:szCs w:val="22"/>
                <w:lang w:eastAsia="en-US"/>
              </w:rPr>
            </w:pPr>
            <w:r w:rsidRPr="000A3704">
              <w:rPr>
                <w:bCs/>
                <w:szCs w:val="22"/>
                <w:lang w:eastAsia="en-US"/>
              </w:rPr>
              <w:t>(Indention will not be given to the first paragraph after the titles)</w:t>
            </w:r>
          </w:p>
          <w:p w14:paraId="0FBEC85D" w14:textId="77777777" w:rsidR="00A35826" w:rsidRPr="000A3704" w:rsidRDefault="00A35826" w:rsidP="003D3F68">
            <w:pPr>
              <w:rPr>
                <w:bCs/>
                <w:szCs w:val="22"/>
                <w:lang w:eastAsia="en-US"/>
              </w:rPr>
            </w:pPr>
            <w:r w:rsidRPr="000A3704">
              <w:rPr>
                <w:bCs/>
                <w:szCs w:val="22"/>
                <w:lang w:eastAsia="en-US"/>
              </w:rPr>
              <w:t>(Indentation setting for the paragraph is illustrated at the bottom of the page)</w:t>
            </w:r>
          </w:p>
        </w:tc>
      </w:tr>
      <w:tr w:rsidR="00A35826" w:rsidRPr="000A3704" w14:paraId="49209818" w14:textId="77777777" w:rsidTr="003D3F68">
        <w:trPr>
          <w:trHeight w:val="340"/>
        </w:trPr>
        <w:tc>
          <w:tcPr>
            <w:tcW w:w="2263" w:type="dxa"/>
            <w:vAlign w:val="center"/>
          </w:tcPr>
          <w:p w14:paraId="57F8A909" w14:textId="77777777" w:rsidR="00A35826" w:rsidRPr="000A3704" w:rsidRDefault="00A35826" w:rsidP="003D3F68">
            <w:pPr>
              <w:rPr>
                <w:b/>
                <w:bCs/>
                <w:szCs w:val="22"/>
                <w:lang w:eastAsia="en-US"/>
              </w:rPr>
            </w:pPr>
            <w:r w:rsidRPr="000A3704">
              <w:rPr>
                <w:b/>
                <w:bCs/>
                <w:szCs w:val="22"/>
                <w:lang w:eastAsia="en-US"/>
              </w:rPr>
              <w:t>Space</w:t>
            </w:r>
          </w:p>
        </w:tc>
        <w:tc>
          <w:tcPr>
            <w:tcW w:w="7365" w:type="dxa"/>
            <w:vAlign w:val="center"/>
          </w:tcPr>
          <w:p w14:paraId="79799A47" w14:textId="77777777" w:rsidR="00A35826" w:rsidRPr="000A3704" w:rsidRDefault="00A35826" w:rsidP="003D3F68">
            <w:pPr>
              <w:rPr>
                <w:bCs/>
                <w:szCs w:val="22"/>
                <w:lang w:eastAsia="en-US"/>
              </w:rPr>
            </w:pPr>
            <w:r w:rsidRPr="000A3704">
              <w:rPr>
                <w:bCs/>
                <w:szCs w:val="22"/>
                <w:lang w:eastAsia="en-US"/>
              </w:rPr>
              <w:t>Before 6 nk–After 0nk (table content 0 nk)</w:t>
            </w:r>
          </w:p>
        </w:tc>
      </w:tr>
      <w:tr w:rsidR="00A35826" w:rsidRPr="000A3704" w14:paraId="18CB9127" w14:textId="77777777" w:rsidTr="003D3F68">
        <w:trPr>
          <w:trHeight w:val="340"/>
        </w:trPr>
        <w:tc>
          <w:tcPr>
            <w:tcW w:w="2263" w:type="dxa"/>
            <w:vAlign w:val="center"/>
          </w:tcPr>
          <w:p w14:paraId="0277A5C4" w14:textId="77777777" w:rsidR="00A35826" w:rsidRPr="000A3704" w:rsidRDefault="00A35826" w:rsidP="003D3F68">
            <w:pPr>
              <w:rPr>
                <w:b/>
                <w:bCs/>
                <w:szCs w:val="22"/>
                <w:lang w:eastAsia="en-US"/>
              </w:rPr>
            </w:pPr>
            <w:r w:rsidRPr="000A3704">
              <w:rPr>
                <w:b/>
                <w:bCs/>
                <w:szCs w:val="22"/>
                <w:lang w:eastAsia="en-US"/>
              </w:rPr>
              <w:t>Heading 1</w:t>
            </w:r>
          </w:p>
        </w:tc>
        <w:tc>
          <w:tcPr>
            <w:tcW w:w="7365" w:type="dxa"/>
            <w:vAlign w:val="center"/>
          </w:tcPr>
          <w:p w14:paraId="431F09E6" w14:textId="77777777" w:rsidR="00A35826" w:rsidRPr="000A3704" w:rsidRDefault="00A35826" w:rsidP="003D3F68">
            <w:pPr>
              <w:rPr>
                <w:bCs/>
                <w:szCs w:val="22"/>
                <w:lang w:eastAsia="en-US"/>
              </w:rPr>
            </w:pPr>
            <w:r w:rsidRPr="000A3704">
              <w:rPr>
                <w:bCs/>
                <w:szCs w:val="22"/>
                <w:lang w:eastAsia="en-US"/>
              </w:rPr>
              <w:t xml:space="preserve">Uppercase- Bold (e.g., </w:t>
            </w:r>
            <w:r w:rsidRPr="000A3704">
              <w:rPr>
                <w:b/>
                <w:bCs/>
                <w:szCs w:val="22"/>
                <w:lang w:eastAsia="en-US"/>
              </w:rPr>
              <w:t>1. INTRODUCTION</w:t>
            </w:r>
            <w:r w:rsidRPr="000A3704">
              <w:rPr>
                <w:bCs/>
                <w:szCs w:val="22"/>
                <w:lang w:eastAsia="en-US"/>
              </w:rPr>
              <w:t>) 12-point font size</w:t>
            </w:r>
          </w:p>
        </w:tc>
      </w:tr>
      <w:tr w:rsidR="00A35826" w:rsidRPr="000A3704" w14:paraId="687821D0" w14:textId="77777777" w:rsidTr="003D3F68">
        <w:trPr>
          <w:trHeight w:val="340"/>
        </w:trPr>
        <w:tc>
          <w:tcPr>
            <w:tcW w:w="2263" w:type="dxa"/>
            <w:vAlign w:val="center"/>
          </w:tcPr>
          <w:p w14:paraId="548C526B" w14:textId="77777777" w:rsidR="00A35826" w:rsidRPr="000A3704" w:rsidRDefault="00A35826" w:rsidP="003D3F68">
            <w:pPr>
              <w:rPr>
                <w:b/>
                <w:bCs/>
                <w:szCs w:val="22"/>
                <w:lang w:eastAsia="en-US"/>
              </w:rPr>
            </w:pPr>
            <w:r w:rsidRPr="000A3704">
              <w:rPr>
                <w:b/>
                <w:bCs/>
                <w:szCs w:val="22"/>
                <w:lang w:eastAsia="en-US"/>
              </w:rPr>
              <w:t>Heading 2</w:t>
            </w:r>
          </w:p>
        </w:tc>
        <w:tc>
          <w:tcPr>
            <w:tcW w:w="7365" w:type="dxa"/>
            <w:vAlign w:val="center"/>
          </w:tcPr>
          <w:p w14:paraId="2642B721" w14:textId="77777777" w:rsidR="00A35826" w:rsidRPr="000A3704" w:rsidRDefault="00A35826" w:rsidP="003D3F68">
            <w:pPr>
              <w:rPr>
                <w:bCs/>
                <w:szCs w:val="22"/>
                <w:lang w:eastAsia="en-US"/>
              </w:rPr>
            </w:pPr>
            <w:r w:rsidRPr="000A3704">
              <w:rPr>
                <w:bCs/>
                <w:szCs w:val="22"/>
                <w:lang w:eastAsia="en-US"/>
              </w:rPr>
              <w:t xml:space="preserve">Initial Letters Capital- Bold (e.g., </w:t>
            </w:r>
            <w:r w:rsidRPr="000A3704">
              <w:rPr>
                <w:b/>
                <w:bCs/>
                <w:szCs w:val="22"/>
                <w:lang w:eastAsia="en-US"/>
              </w:rPr>
              <w:t>2.1. Theoretical Framework</w:t>
            </w:r>
            <w:r w:rsidRPr="000A3704">
              <w:rPr>
                <w:bCs/>
                <w:szCs w:val="22"/>
                <w:lang w:eastAsia="en-US"/>
              </w:rPr>
              <w:t xml:space="preserve">) 12-point font size </w:t>
            </w:r>
          </w:p>
        </w:tc>
      </w:tr>
      <w:tr w:rsidR="00A35826" w:rsidRPr="000A3704" w14:paraId="4B557993" w14:textId="77777777" w:rsidTr="003D3F68">
        <w:trPr>
          <w:trHeight w:val="340"/>
        </w:trPr>
        <w:tc>
          <w:tcPr>
            <w:tcW w:w="2263" w:type="dxa"/>
            <w:vAlign w:val="center"/>
          </w:tcPr>
          <w:p w14:paraId="63B60493" w14:textId="77777777" w:rsidR="00A35826" w:rsidRPr="000A3704" w:rsidRDefault="00A35826" w:rsidP="003D3F68">
            <w:pPr>
              <w:rPr>
                <w:b/>
                <w:bCs/>
                <w:szCs w:val="22"/>
                <w:lang w:eastAsia="en-US"/>
              </w:rPr>
            </w:pPr>
            <w:r w:rsidRPr="000A3704">
              <w:rPr>
                <w:b/>
                <w:bCs/>
                <w:szCs w:val="22"/>
                <w:lang w:eastAsia="en-US"/>
              </w:rPr>
              <w:t>Heading 3 and the others</w:t>
            </w:r>
          </w:p>
        </w:tc>
        <w:tc>
          <w:tcPr>
            <w:tcW w:w="7365" w:type="dxa"/>
            <w:vAlign w:val="center"/>
          </w:tcPr>
          <w:p w14:paraId="58DA5757" w14:textId="77777777" w:rsidR="00A35826" w:rsidRPr="000A3704" w:rsidRDefault="00A35826" w:rsidP="003D3F68">
            <w:pPr>
              <w:rPr>
                <w:bCs/>
                <w:szCs w:val="22"/>
                <w:lang w:eastAsia="en-US"/>
              </w:rPr>
            </w:pPr>
            <w:r w:rsidRPr="000A3704">
              <w:rPr>
                <w:bCs/>
                <w:szCs w:val="22"/>
                <w:lang w:eastAsia="en-US"/>
              </w:rPr>
              <w:t xml:space="preserve">Initial Letters Capital- Bold- Italic (Örnek: </w:t>
            </w:r>
            <w:r w:rsidRPr="000A3704">
              <w:rPr>
                <w:b/>
                <w:bCs/>
                <w:szCs w:val="22"/>
                <w:lang w:eastAsia="en-US"/>
              </w:rPr>
              <w:t xml:space="preserve">2.1.1 </w:t>
            </w:r>
            <w:r w:rsidRPr="000A3704">
              <w:rPr>
                <w:b/>
                <w:bCs/>
                <w:i/>
                <w:szCs w:val="22"/>
                <w:lang w:eastAsia="en-US"/>
              </w:rPr>
              <w:t>Theoretical Framework</w:t>
            </w:r>
            <w:r w:rsidRPr="000A3704">
              <w:rPr>
                <w:bCs/>
                <w:szCs w:val="22"/>
                <w:lang w:eastAsia="en-US"/>
              </w:rPr>
              <w:t xml:space="preserve">) 12-point font size </w:t>
            </w:r>
          </w:p>
        </w:tc>
      </w:tr>
      <w:tr w:rsidR="00A35826" w:rsidRPr="000A3704" w14:paraId="533766A5" w14:textId="77777777" w:rsidTr="003D3F68">
        <w:trPr>
          <w:trHeight w:val="340"/>
        </w:trPr>
        <w:tc>
          <w:tcPr>
            <w:tcW w:w="2263" w:type="dxa"/>
            <w:vAlign w:val="center"/>
          </w:tcPr>
          <w:p w14:paraId="2925D57E" w14:textId="77777777" w:rsidR="00A35826" w:rsidRPr="000A3704" w:rsidRDefault="00A35826" w:rsidP="003D3F68">
            <w:pPr>
              <w:rPr>
                <w:b/>
                <w:bCs/>
                <w:szCs w:val="22"/>
                <w:lang w:eastAsia="en-US"/>
              </w:rPr>
            </w:pPr>
            <w:r w:rsidRPr="000A3704">
              <w:rPr>
                <w:b/>
                <w:bCs/>
                <w:szCs w:val="22"/>
                <w:lang w:eastAsia="en-US"/>
              </w:rPr>
              <w:t>Tables and Figures</w:t>
            </w:r>
          </w:p>
        </w:tc>
        <w:tc>
          <w:tcPr>
            <w:tcW w:w="7365" w:type="dxa"/>
            <w:vAlign w:val="center"/>
          </w:tcPr>
          <w:p w14:paraId="2B7C1B7D" w14:textId="77777777" w:rsidR="00A35826" w:rsidRPr="000A3704" w:rsidRDefault="00A35826" w:rsidP="003D3F68">
            <w:pPr>
              <w:rPr>
                <w:bCs/>
                <w:szCs w:val="22"/>
                <w:lang w:eastAsia="en-US"/>
              </w:rPr>
            </w:pPr>
            <w:r w:rsidRPr="000A3704">
              <w:rPr>
                <w:bCs/>
                <w:szCs w:val="22"/>
                <w:lang w:eastAsia="en-US"/>
              </w:rPr>
              <w:t>Table and Figure Title should be above the table / figure and in the following format.</w:t>
            </w:r>
          </w:p>
        </w:tc>
      </w:tr>
      <w:tr w:rsidR="00A35826" w:rsidRPr="000A3704" w14:paraId="46DE3757" w14:textId="77777777" w:rsidTr="003D3F68">
        <w:trPr>
          <w:trHeight w:val="340"/>
        </w:trPr>
        <w:tc>
          <w:tcPr>
            <w:tcW w:w="2263" w:type="dxa"/>
            <w:vAlign w:val="center"/>
          </w:tcPr>
          <w:p w14:paraId="0F69B8C9" w14:textId="77777777" w:rsidR="00A35826" w:rsidRPr="000A3704" w:rsidRDefault="00A35826" w:rsidP="003D3F68">
            <w:pPr>
              <w:rPr>
                <w:b/>
                <w:bCs/>
                <w:szCs w:val="22"/>
                <w:lang w:eastAsia="en-US"/>
              </w:rPr>
            </w:pPr>
            <w:r w:rsidRPr="000A3704">
              <w:rPr>
                <w:b/>
                <w:bCs/>
                <w:szCs w:val="22"/>
                <w:lang w:eastAsia="en-US"/>
              </w:rPr>
              <w:t>REFERENCES</w:t>
            </w:r>
          </w:p>
        </w:tc>
        <w:tc>
          <w:tcPr>
            <w:tcW w:w="7365" w:type="dxa"/>
            <w:vAlign w:val="center"/>
          </w:tcPr>
          <w:p w14:paraId="65E2BFA0" w14:textId="77777777" w:rsidR="00A35826" w:rsidRPr="000A3704" w:rsidRDefault="00A35826" w:rsidP="003D3F68">
            <w:pPr>
              <w:rPr>
                <w:bCs/>
                <w:szCs w:val="22"/>
                <w:lang w:eastAsia="en-US"/>
              </w:rPr>
            </w:pPr>
            <w:r w:rsidRPr="000A3704">
              <w:rPr>
                <w:bCs/>
                <w:szCs w:val="22"/>
                <w:lang w:eastAsia="en-US"/>
              </w:rPr>
              <w:t xml:space="preserve">Paragraph – Hanging 1 cm </w:t>
            </w:r>
          </w:p>
        </w:tc>
      </w:tr>
    </w:tbl>
    <w:p w14:paraId="55FDD2C1" w14:textId="77777777" w:rsidR="00A35826" w:rsidRDefault="00A35826" w:rsidP="00A35826">
      <w:pPr>
        <w:spacing w:before="120" w:after="120"/>
        <w:jc w:val="both"/>
        <w:rPr>
          <w:bCs/>
          <w:szCs w:val="22"/>
          <w:lang w:eastAsia="en-US"/>
        </w:rPr>
      </w:pPr>
    </w:p>
    <w:p w14:paraId="058B2144" w14:textId="77777777" w:rsidR="00A35826" w:rsidRPr="00D9308D" w:rsidRDefault="00A35826" w:rsidP="00A35826">
      <w:pPr>
        <w:spacing w:before="120" w:after="120"/>
        <w:rPr>
          <w:b/>
          <w:bCs/>
          <w:color w:val="4F81BD" w:themeColor="accent1"/>
          <w:lang w:eastAsia="en-US"/>
        </w:rPr>
      </w:pPr>
      <w:r w:rsidRPr="000A3704">
        <w:rPr>
          <w:b/>
          <w:bCs/>
          <w:lang w:eastAsia="en-US"/>
        </w:rPr>
        <w:lastRenderedPageBreak/>
        <w:t xml:space="preserve">1. INTRODUCTION </w:t>
      </w:r>
      <w:r w:rsidRPr="00D9308D">
        <w:rPr>
          <w:b/>
          <w:bCs/>
          <w:color w:val="4F81BD" w:themeColor="accent1"/>
          <w:lang w:eastAsia="en-US"/>
        </w:rPr>
        <w:t>(Heading 1 should be in 12-point font size, uppercase and bold)</w:t>
      </w:r>
    </w:p>
    <w:p w14:paraId="4587D770" w14:textId="77777777" w:rsidR="00A35826" w:rsidRPr="000A3704" w:rsidRDefault="00A35826" w:rsidP="00A35826">
      <w:pPr>
        <w:spacing w:before="120" w:after="120"/>
        <w:ind w:firstLine="708"/>
        <w:jc w:val="both"/>
        <w:rPr>
          <w:bCs/>
          <w:szCs w:val="22"/>
          <w:lang w:eastAsia="en-US"/>
        </w:rPr>
      </w:pPr>
      <w:r w:rsidRPr="000A3704">
        <w:rPr>
          <w:bCs/>
          <w:szCs w:val="22"/>
          <w:lang w:eastAsia="en-US"/>
        </w:rPr>
        <w:t>All content of the article should be arranged in 1</w:t>
      </w:r>
      <w:r>
        <w:rPr>
          <w:bCs/>
          <w:szCs w:val="22"/>
          <w:lang w:eastAsia="en-US"/>
        </w:rPr>
        <w:t>1</w:t>
      </w:r>
      <w:r w:rsidRPr="000A3704">
        <w:rPr>
          <w:bCs/>
          <w:szCs w:val="22"/>
          <w:lang w:eastAsia="en-US"/>
        </w:rPr>
        <w:t>-point font size, line spacing "</w:t>
      </w:r>
      <w:r>
        <w:rPr>
          <w:bCs/>
          <w:szCs w:val="22"/>
          <w:lang w:eastAsia="en-US"/>
        </w:rPr>
        <w:t>1.15</w:t>
      </w:r>
      <w:r w:rsidRPr="000A3704">
        <w:rPr>
          <w:bCs/>
          <w:szCs w:val="22"/>
          <w:lang w:eastAsia="en-US"/>
        </w:rPr>
        <w:t>" and indentation "1 cm". Tables and figures should be in 9-11-point font size.</w:t>
      </w:r>
    </w:p>
    <w:p w14:paraId="0760C433" w14:textId="77777777" w:rsidR="00A35826" w:rsidRPr="000A3704" w:rsidRDefault="00A35826" w:rsidP="00A35826">
      <w:pPr>
        <w:spacing w:before="120" w:after="120"/>
        <w:ind w:firstLine="708"/>
        <w:jc w:val="both"/>
        <w:rPr>
          <w:lang w:eastAsia="en-US"/>
        </w:rPr>
      </w:pPr>
      <w:r w:rsidRPr="000A3704">
        <w:rPr>
          <w:lang w:eastAsia="en-US"/>
        </w:rPr>
        <w:t>In the introduction section, the basic concepts, theoretical development and approaches in the current literature and the problem status in the research and the purpose should be included.</w:t>
      </w:r>
    </w:p>
    <w:p w14:paraId="26538A35" w14:textId="77777777" w:rsidR="00A35826" w:rsidRPr="000A3704" w:rsidRDefault="00A35826" w:rsidP="00A35826">
      <w:pPr>
        <w:spacing w:before="120" w:after="120"/>
        <w:jc w:val="both"/>
        <w:rPr>
          <w:lang w:eastAsia="en-US"/>
        </w:rPr>
      </w:pPr>
    </w:p>
    <w:p w14:paraId="6DE9D723" w14:textId="77777777" w:rsidR="00A35826" w:rsidRPr="00D9308D" w:rsidRDefault="00A35826" w:rsidP="00A35826">
      <w:pPr>
        <w:spacing w:before="120" w:after="120"/>
        <w:jc w:val="both"/>
        <w:rPr>
          <w:color w:val="4F81BD" w:themeColor="accent1"/>
          <w:szCs w:val="22"/>
          <w:lang w:eastAsia="en-US"/>
        </w:rPr>
      </w:pPr>
      <w:r w:rsidRPr="000A3704">
        <w:rPr>
          <w:b/>
          <w:bCs/>
          <w:lang w:eastAsia="en-US"/>
        </w:rPr>
        <w:t>2. HEADING</w:t>
      </w:r>
      <w:r w:rsidRPr="000A3704">
        <w:rPr>
          <w:b/>
          <w:bCs/>
          <w:szCs w:val="22"/>
          <w:lang w:eastAsia="en-US"/>
        </w:rPr>
        <w:t xml:space="preserve"> </w:t>
      </w:r>
      <w:r w:rsidRPr="00D9308D">
        <w:rPr>
          <w:b/>
          <w:bCs/>
          <w:color w:val="4F81BD" w:themeColor="accent1"/>
          <w:szCs w:val="22"/>
          <w:lang w:eastAsia="en-US"/>
        </w:rPr>
        <w:t>(</w:t>
      </w:r>
      <w:r w:rsidRPr="00D9308D">
        <w:rPr>
          <w:b/>
          <w:bCs/>
          <w:color w:val="4F81BD" w:themeColor="accent1"/>
          <w:lang w:eastAsia="en-US"/>
        </w:rPr>
        <w:t>Heading 1 should be in 12-point font size, uppercase and bold</w:t>
      </w:r>
      <w:r w:rsidRPr="00D9308D">
        <w:rPr>
          <w:b/>
          <w:bCs/>
          <w:color w:val="4F81BD" w:themeColor="accent1"/>
          <w:szCs w:val="22"/>
          <w:lang w:eastAsia="en-US"/>
        </w:rPr>
        <w:t>)</w:t>
      </w:r>
    </w:p>
    <w:p w14:paraId="3EEF4949" w14:textId="77777777" w:rsidR="00A35826" w:rsidRPr="000A3704" w:rsidRDefault="00A35826" w:rsidP="00A35826">
      <w:pPr>
        <w:spacing w:before="120" w:after="120"/>
        <w:jc w:val="both"/>
        <w:rPr>
          <w:szCs w:val="22"/>
          <w:lang w:eastAsia="en-US"/>
        </w:rPr>
      </w:pPr>
      <w:r w:rsidRPr="000A3704">
        <w:rPr>
          <w:szCs w:val="22"/>
          <w:lang w:eastAsia="en-US"/>
        </w:rPr>
        <w:t>Literature information should be provided.</w:t>
      </w:r>
    </w:p>
    <w:p w14:paraId="7CDB3AD3" w14:textId="77777777" w:rsidR="00A35826" w:rsidRPr="000A3704" w:rsidRDefault="00A35826" w:rsidP="00A35826">
      <w:pPr>
        <w:spacing w:before="120" w:after="120"/>
        <w:jc w:val="both"/>
        <w:rPr>
          <w:szCs w:val="22"/>
          <w:lang w:eastAsia="en-US"/>
        </w:rPr>
      </w:pPr>
    </w:p>
    <w:p w14:paraId="016CB188" w14:textId="77777777" w:rsidR="00A35826" w:rsidRPr="000A3704" w:rsidRDefault="00A35826" w:rsidP="00A35826">
      <w:pPr>
        <w:spacing w:before="120" w:after="120"/>
        <w:jc w:val="both"/>
        <w:rPr>
          <w:b/>
          <w:szCs w:val="22"/>
          <w:lang w:eastAsia="en-US"/>
        </w:rPr>
      </w:pPr>
      <w:r w:rsidRPr="000A3704">
        <w:rPr>
          <w:b/>
          <w:szCs w:val="22"/>
          <w:lang w:eastAsia="en-US"/>
        </w:rPr>
        <w:t xml:space="preserve">2.1. Subtitle </w:t>
      </w:r>
      <w:r w:rsidRPr="00D9308D">
        <w:rPr>
          <w:b/>
          <w:color w:val="4F81BD" w:themeColor="accent1"/>
          <w:szCs w:val="22"/>
          <w:lang w:eastAsia="en-US"/>
        </w:rPr>
        <w:t>(Initial letters of Heading 2 should be capital and bold)</w:t>
      </w:r>
    </w:p>
    <w:p w14:paraId="41E37211" w14:textId="77777777" w:rsidR="00A35826" w:rsidRPr="000A3704" w:rsidRDefault="00A35826" w:rsidP="00A35826">
      <w:pPr>
        <w:spacing w:before="120" w:after="120"/>
        <w:jc w:val="both"/>
        <w:rPr>
          <w:szCs w:val="22"/>
          <w:lang w:eastAsia="en-US"/>
        </w:rPr>
      </w:pPr>
      <w:r w:rsidRPr="000A3704">
        <w:rPr>
          <w:szCs w:val="22"/>
          <w:lang w:eastAsia="en-US"/>
        </w:rPr>
        <w:t>If a subtitle is to be added, it should be in the form as 2.1.</w:t>
      </w:r>
    </w:p>
    <w:p w14:paraId="4D9BD0D7" w14:textId="77777777" w:rsidR="00A35826" w:rsidRPr="000A3704" w:rsidRDefault="00A35826" w:rsidP="00A35826">
      <w:pPr>
        <w:spacing w:before="120" w:after="120"/>
        <w:rPr>
          <w:szCs w:val="22"/>
          <w:lang w:eastAsia="en-US"/>
        </w:rPr>
      </w:pPr>
    </w:p>
    <w:p w14:paraId="6DA7A52A" w14:textId="77777777" w:rsidR="00A35826" w:rsidRPr="00D9308D" w:rsidRDefault="00A35826" w:rsidP="00A35826">
      <w:pPr>
        <w:spacing w:before="120" w:after="120"/>
        <w:jc w:val="both"/>
        <w:rPr>
          <w:b/>
          <w:i/>
          <w:color w:val="4F81BD" w:themeColor="accent1"/>
          <w:szCs w:val="22"/>
          <w:lang w:eastAsia="en-US"/>
        </w:rPr>
      </w:pPr>
      <w:r w:rsidRPr="000A3704">
        <w:rPr>
          <w:b/>
          <w:i/>
          <w:szCs w:val="22"/>
          <w:lang w:eastAsia="en-US"/>
        </w:rPr>
        <w:t xml:space="preserve">2.1.1. Subtitle </w:t>
      </w:r>
      <w:r w:rsidRPr="00D9308D">
        <w:rPr>
          <w:b/>
          <w:i/>
          <w:color w:val="4F81BD" w:themeColor="accent1"/>
          <w:szCs w:val="22"/>
          <w:lang w:eastAsia="en-US"/>
        </w:rPr>
        <w:t>(Heading 3 should be italic and bold)</w:t>
      </w:r>
    </w:p>
    <w:p w14:paraId="53782D06" w14:textId="77777777" w:rsidR="00A35826" w:rsidRDefault="00A35826" w:rsidP="00A35826">
      <w:pPr>
        <w:spacing w:before="120" w:after="120"/>
        <w:rPr>
          <w:b/>
          <w:szCs w:val="22"/>
          <w:lang w:eastAsia="en-US"/>
        </w:rPr>
      </w:pPr>
      <w:r w:rsidRPr="000A3704">
        <w:rPr>
          <w:szCs w:val="22"/>
          <w:lang w:eastAsia="en-US"/>
        </w:rPr>
        <w:t>Subtitles should be listed in this way.</w:t>
      </w:r>
    </w:p>
    <w:p w14:paraId="44642741" w14:textId="77777777" w:rsidR="00A35826" w:rsidRDefault="00A35826" w:rsidP="00A35826">
      <w:pPr>
        <w:spacing w:before="120" w:after="120"/>
        <w:jc w:val="both"/>
        <w:rPr>
          <w:b/>
          <w:szCs w:val="22"/>
          <w:lang w:eastAsia="en-US"/>
        </w:rPr>
      </w:pPr>
    </w:p>
    <w:p w14:paraId="5142CDEA" w14:textId="77777777" w:rsidR="00A35826" w:rsidRPr="00D9308D" w:rsidRDefault="00A35826" w:rsidP="00A35826">
      <w:pPr>
        <w:spacing w:before="120" w:after="120"/>
        <w:jc w:val="both"/>
        <w:rPr>
          <w:color w:val="4F81BD" w:themeColor="accent1"/>
          <w:szCs w:val="22"/>
          <w:lang w:eastAsia="en-US"/>
        </w:rPr>
      </w:pPr>
      <w:r w:rsidRPr="00D9308D">
        <w:rPr>
          <w:color w:val="4F81BD" w:themeColor="accent1"/>
          <w:szCs w:val="22"/>
          <w:lang w:eastAsia="en-US"/>
        </w:rPr>
        <w:t>If a table or figure will be used, it should be arranged as follows. Care must be taken that the table does not extend beyond the page structure.</w:t>
      </w:r>
    </w:p>
    <w:p w14:paraId="0AE27A07" w14:textId="77777777" w:rsidR="00A35826" w:rsidRPr="00793D6B" w:rsidRDefault="00A35826" w:rsidP="00A35826">
      <w:pPr>
        <w:tabs>
          <w:tab w:val="left" w:pos="567"/>
        </w:tabs>
        <w:spacing w:before="240" w:after="120"/>
        <w:jc w:val="both"/>
      </w:pPr>
      <w:r>
        <w:rPr>
          <w:b/>
        </w:rPr>
        <w:t>Table</w:t>
      </w:r>
      <w:r w:rsidRPr="00796309">
        <w:rPr>
          <w:b/>
        </w:rPr>
        <w:t xml:space="preserve"> 1.</w:t>
      </w:r>
      <w:r w:rsidRPr="00A367F5">
        <w:t xml:space="preserve"> </w:t>
      </w:r>
      <w:r w:rsidRPr="00793D6B">
        <w:t xml:space="preserve">Differences Between </w:t>
      </w:r>
      <w:r>
        <w:t xml:space="preserve">the </w:t>
      </w:r>
      <w:r w:rsidRPr="00793D6B">
        <w:t>Individuals With High and Weak</w:t>
      </w:r>
      <w:r>
        <w:t xml:space="preserve"> Success</w:t>
      </w:r>
      <w:r w:rsidRPr="00793D6B">
        <w:t xml:space="preserve"> Motivation</w:t>
      </w:r>
    </w:p>
    <w:tbl>
      <w:tblPr>
        <w:tblStyle w:val="TabloKlavuzu"/>
        <w:tblW w:w="0" w:type="auto"/>
        <w:tblInd w:w="-5" w:type="dxa"/>
        <w:tblLook w:val="04A0" w:firstRow="1" w:lastRow="0" w:firstColumn="1" w:lastColumn="0" w:noHBand="0" w:noVBand="1"/>
      </w:tblPr>
      <w:tblGrid>
        <w:gridCol w:w="4253"/>
        <w:gridCol w:w="4394"/>
      </w:tblGrid>
      <w:tr w:rsidR="00A35826" w:rsidRPr="00A367F5" w14:paraId="32B272DC" w14:textId="77777777" w:rsidTr="003D3F68">
        <w:tc>
          <w:tcPr>
            <w:tcW w:w="4253" w:type="dxa"/>
          </w:tcPr>
          <w:p w14:paraId="2D70273A" w14:textId="77777777" w:rsidR="00A35826" w:rsidRPr="00CA49F3" w:rsidRDefault="00A35826" w:rsidP="003D3F68">
            <w:pPr>
              <w:tabs>
                <w:tab w:val="left" w:pos="567"/>
              </w:tabs>
              <w:spacing w:after="120"/>
              <w:jc w:val="both"/>
              <w:rPr>
                <w:b/>
              </w:rPr>
            </w:pPr>
            <w:r>
              <w:rPr>
                <w:b/>
              </w:rPr>
              <w:t>Individual with High Success Motivation</w:t>
            </w:r>
          </w:p>
        </w:tc>
        <w:tc>
          <w:tcPr>
            <w:tcW w:w="4394" w:type="dxa"/>
          </w:tcPr>
          <w:p w14:paraId="429D96E4" w14:textId="77777777" w:rsidR="00A35826" w:rsidRPr="00CA49F3" w:rsidRDefault="00A35826" w:rsidP="003D3F68">
            <w:pPr>
              <w:tabs>
                <w:tab w:val="left" w:pos="567"/>
              </w:tabs>
              <w:spacing w:after="120"/>
              <w:jc w:val="both"/>
              <w:rPr>
                <w:b/>
              </w:rPr>
            </w:pPr>
            <w:r>
              <w:rPr>
                <w:b/>
              </w:rPr>
              <w:t>Individual with Weak Success Motivation</w:t>
            </w:r>
          </w:p>
        </w:tc>
      </w:tr>
      <w:tr w:rsidR="00A35826" w:rsidRPr="00A367F5" w14:paraId="48CA4629" w14:textId="77777777" w:rsidTr="003D3F68">
        <w:tc>
          <w:tcPr>
            <w:tcW w:w="4253" w:type="dxa"/>
          </w:tcPr>
          <w:p w14:paraId="02ED2716" w14:textId="77777777" w:rsidR="00A35826" w:rsidRPr="00A367F5" w:rsidRDefault="00A35826" w:rsidP="003D3F68">
            <w:pPr>
              <w:tabs>
                <w:tab w:val="left" w:pos="567"/>
              </w:tabs>
              <w:spacing w:after="120"/>
              <w:jc w:val="both"/>
            </w:pPr>
            <w:r>
              <w:t>Aims to learn.</w:t>
            </w:r>
          </w:p>
        </w:tc>
        <w:tc>
          <w:tcPr>
            <w:tcW w:w="4394" w:type="dxa"/>
          </w:tcPr>
          <w:p w14:paraId="5F011D34" w14:textId="77777777" w:rsidR="00A35826" w:rsidRPr="00A367F5" w:rsidRDefault="00A35826" w:rsidP="003D3F68">
            <w:pPr>
              <w:tabs>
                <w:tab w:val="left" w:pos="567"/>
              </w:tabs>
              <w:spacing w:after="120"/>
              <w:jc w:val="both"/>
            </w:pPr>
            <w:r>
              <w:t>Pretends to be learning.</w:t>
            </w:r>
          </w:p>
        </w:tc>
      </w:tr>
      <w:tr w:rsidR="00A35826" w:rsidRPr="00A367F5" w14:paraId="1C9A56CA" w14:textId="77777777" w:rsidTr="003D3F68">
        <w:tc>
          <w:tcPr>
            <w:tcW w:w="4253" w:type="dxa"/>
          </w:tcPr>
          <w:p w14:paraId="12F25D74" w14:textId="77777777" w:rsidR="00A35826" w:rsidRPr="00A367F5" w:rsidRDefault="00A35826" w:rsidP="003D3F68">
            <w:pPr>
              <w:tabs>
                <w:tab w:val="left" w:pos="567"/>
              </w:tabs>
              <w:spacing w:after="120"/>
              <w:jc w:val="both"/>
            </w:pPr>
            <w:r>
              <w:t>Sets goals with medium difficulty.</w:t>
            </w:r>
          </w:p>
        </w:tc>
        <w:tc>
          <w:tcPr>
            <w:tcW w:w="4394" w:type="dxa"/>
          </w:tcPr>
          <w:p w14:paraId="76F7D459" w14:textId="77777777" w:rsidR="00A35826" w:rsidRPr="00A367F5" w:rsidRDefault="00A35826" w:rsidP="003D3F68">
            <w:pPr>
              <w:tabs>
                <w:tab w:val="left" w:pos="567"/>
              </w:tabs>
              <w:spacing w:after="120"/>
              <w:jc w:val="both"/>
            </w:pPr>
            <w:r>
              <w:t>Their purpose is either very difficult or very easy.</w:t>
            </w:r>
          </w:p>
        </w:tc>
      </w:tr>
      <w:tr w:rsidR="00A35826" w:rsidRPr="00A367F5" w14:paraId="5035C807" w14:textId="77777777" w:rsidTr="003D3F68">
        <w:tc>
          <w:tcPr>
            <w:tcW w:w="4253" w:type="dxa"/>
          </w:tcPr>
          <w:p w14:paraId="680051FB" w14:textId="77777777" w:rsidR="00A35826" w:rsidRPr="00A367F5" w:rsidRDefault="00A35826" w:rsidP="003D3F68">
            <w:pPr>
              <w:tabs>
                <w:tab w:val="left" w:pos="567"/>
              </w:tabs>
              <w:spacing w:after="120"/>
              <w:jc w:val="both"/>
            </w:pPr>
            <w:r>
              <w:t>Thinks enough for the job.</w:t>
            </w:r>
          </w:p>
        </w:tc>
        <w:tc>
          <w:tcPr>
            <w:tcW w:w="4394" w:type="dxa"/>
          </w:tcPr>
          <w:p w14:paraId="6F55F8C6" w14:textId="77777777" w:rsidR="00A35826" w:rsidRPr="00A367F5" w:rsidRDefault="00A35826" w:rsidP="003D3F68">
            <w:pPr>
              <w:tabs>
                <w:tab w:val="left" w:pos="567"/>
              </w:tabs>
              <w:spacing w:after="120"/>
              <w:jc w:val="both"/>
            </w:pPr>
            <w:r>
              <w:t>Possess</w:t>
            </w:r>
            <w:r w:rsidRPr="006274C4">
              <w:t xml:space="preserve"> the thought that </w:t>
            </w:r>
            <w:r>
              <w:t>being</w:t>
            </w:r>
            <w:r w:rsidRPr="006274C4">
              <w:t xml:space="preserve"> not enough for the job.</w:t>
            </w:r>
          </w:p>
        </w:tc>
      </w:tr>
      <w:tr w:rsidR="00A35826" w:rsidRPr="00A367F5" w14:paraId="424154B3" w14:textId="77777777" w:rsidTr="003D3F68">
        <w:tc>
          <w:tcPr>
            <w:tcW w:w="4253" w:type="dxa"/>
          </w:tcPr>
          <w:p w14:paraId="3A479760" w14:textId="77777777" w:rsidR="00A35826" w:rsidRPr="00A367F5" w:rsidRDefault="00A35826" w:rsidP="003D3F68">
            <w:pPr>
              <w:tabs>
                <w:tab w:val="left" w:pos="567"/>
              </w:tabs>
              <w:spacing w:after="120"/>
              <w:jc w:val="both"/>
            </w:pPr>
            <w:r>
              <w:t>Attributes their efforts.</w:t>
            </w:r>
          </w:p>
        </w:tc>
        <w:tc>
          <w:tcPr>
            <w:tcW w:w="4394" w:type="dxa"/>
          </w:tcPr>
          <w:p w14:paraId="678707C1" w14:textId="77777777" w:rsidR="00A35826" w:rsidRPr="00A367F5" w:rsidRDefault="00A35826" w:rsidP="003D3F68">
            <w:pPr>
              <w:tabs>
                <w:tab w:val="left" w:pos="567"/>
              </w:tabs>
              <w:spacing w:after="120"/>
              <w:jc w:val="both"/>
            </w:pPr>
            <w:r>
              <w:t xml:space="preserve">Attributes external factors. </w:t>
            </w:r>
          </w:p>
        </w:tc>
      </w:tr>
      <w:tr w:rsidR="00A35826" w:rsidRPr="00A367F5" w14:paraId="76B61A80" w14:textId="77777777" w:rsidTr="003D3F68">
        <w:tc>
          <w:tcPr>
            <w:tcW w:w="4253" w:type="dxa"/>
          </w:tcPr>
          <w:p w14:paraId="5F5B2BD8" w14:textId="77777777" w:rsidR="00A35826" w:rsidRPr="00A367F5" w:rsidRDefault="00A35826" w:rsidP="003D3F68">
            <w:pPr>
              <w:tabs>
                <w:tab w:val="left" w:pos="567"/>
              </w:tabs>
              <w:spacing w:after="120"/>
              <w:jc w:val="both"/>
            </w:pPr>
            <w:r>
              <w:t>T</w:t>
            </w:r>
            <w:r w:rsidRPr="00793D6B">
              <w:t>ries</w:t>
            </w:r>
            <w:r>
              <w:t xml:space="preserve"> to overcome the difficulties faced</w:t>
            </w:r>
            <w:r w:rsidRPr="00793D6B">
              <w:t>.</w:t>
            </w:r>
          </w:p>
        </w:tc>
        <w:tc>
          <w:tcPr>
            <w:tcW w:w="4394" w:type="dxa"/>
          </w:tcPr>
          <w:p w14:paraId="47ADEEFC" w14:textId="77777777" w:rsidR="00A35826" w:rsidRPr="00A367F5" w:rsidRDefault="00A35826" w:rsidP="003D3F68">
            <w:pPr>
              <w:tabs>
                <w:tab w:val="left" w:pos="567"/>
              </w:tabs>
              <w:spacing w:after="120"/>
              <w:jc w:val="both"/>
            </w:pPr>
            <w:r>
              <w:t xml:space="preserve">Gets daunted in a problem faced. </w:t>
            </w:r>
          </w:p>
        </w:tc>
      </w:tr>
    </w:tbl>
    <w:p w14:paraId="4323A25A" w14:textId="77777777" w:rsidR="00A35826" w:rsidRDefault="00A35826" w:rsidP="00A35826">
      <w:pPr>
        <w:jc w:val="both"/>
        <w:rPr>
          <w:b/>
          <w:color w:val="FF0000"/>
          <w:szCs w:val="22"/>
          <w:lang w:eastAsia="en-US"/>
        </w:rPr>
      </w:pPr>
      <w:r>
        <w:rPr>
          <w:b/>
          <w:sz w:val="20"/>
          <w:szCs w:val="20"/>
          <w:lang w:eastAsia="en-US"/>
        </w:rPr>
        <w:t>Source</w:t>
      </w:r>
      <w:r w:rsidRPr="00724DCA">
        <w:rPr>
          <w:b/>
          <w:sz w:val="20"/>
          <w:szCs w:val="20"/>
          <w:lang w:eastAsia="en-US"/>
        </w:rPr>
        <w:t>:</w:t>
      </w:r>
      <w:r>
        <w:rPr>
          <w:sz w:val="20"/>
          <w:szCs w:val="20"/>
          <w:lang w:eastAsia="en-US"/>
        </w:rPr>
        <w:t xml:space="preserve"> Sarıçam, Ö. (2011). </w:t>
      </w:r>
      <w:r w:rsidRPr="000A3704">
        <w:rPr>
          <w:i/>
          <w:sz w:val="20"/>
          <w:szCs w:val="20"/>
          <w:lang w:eastAsia="en-US"/>
        </w:rPr>
        <w:t>Başarı güdüsünün, Kriz dönemlerinde bireysel karar verme üzerindeki etkilerini belirlemeye yönelik bir uygulama</w:t>
      </w:r>
      <w:r>
        <w:rPr>
          <w:sz w:val="20"/>
          <w:szCs w:val="20"/>
          <w:lang w:eastAsia="en-US"/>
        </w:rPr>
        <w:t>. M</w:t>
      </w:r>
      <w:r w:rsidRPr="00621EAC">
        <w:rPr>
          <w:sz w:val="20"/>
          <w:szCs w:val="20"/>
          <w:lang w:eastAsia="en-US"/>
        </w:rPr>
        <w:t>aster thesis</w:t>
      </w:r>
      <w:r>
        <w:rPr>
          <w:sz w:val="20"/>
          <w:szCs w:val="20"/>
          <w:lang w:eastAsia="en-US"/>
        </w:rPr>
        <w:t>, Gebze Teknical University, Social Sciences Institutes.</w:t>
      </w:r>
    </w:p>
    <w:p w14:paraId="4918284B" w14:textId="77777777" w:rsidR="00A35826" w:rsidRDefault="00A35826" w:rsidP="00A35826">
      <w:pPr>
        <w:jc w:val="both"/>
        <w:rPr>
          <w:b/>
          <w:color w:val="FF0000"/>
          <w:szCs w:val="22"/>
          <w:lang w:eastAsia="en-US"/>
        </w:rPr>
      </w:pPr>
    </w:p>
    <w:p w14:paraId="3ECE97AB" w14:textId="77777777" w:rsidR="00A35826" w:rsidRPr="005B669D" w:rsidRDefault="00A35826" w:rsidP="00A35826">
      <w:pPr>
        <w:spacing w:before="120" w:after="120"/>
        <w:jc w:val="both"/>
        <w:rPr>
          <w:b/>
          <w:color w:val="4F81BD" w:themeColor="accent1"/>
          <w:szCs w:val="22"/>
          <w:lang w:eastAsia="en-US"/>
        </w:rPr>
      </w:pPr>
      <w:r w:rsidRPr="005B669D">
        <w:rPr>
          <w:b/>
          <w:color w:val="4F81BD" w:themeColor="accent1"/>
          <w:szCs w:val="22"/>
          <w:lang w:eastAsia="en-US"/>
        </w:rPr>
        <w:t>* Full texts should not exceed 8000 words.</w:t>
      </w:r>
    </w:p>
    <w:p w14:paraId="169D4D78" w14:textId="77777777" w:rsidR="00A35826" w:rsidRDefault="00A35826" w:rsidP="00A35826">
      <w:pPr>
        <w:spacing w:before="120" w:after="120"/>
        <w:jc w:val="both"/>
        <w:rPr>
          <w:b/>
          <w:szCs w:val="22"/>
          <w:lang w:eastAsia="en-US"/>
        </w:rPr>
      </w:pPr>
    </w:p>
    <w:p w14:paraId="2BB1BFF9" w14:textId="77777777" w:rsidR="00A35826" w:rsidRPr="005B669D" w:rsidRDefault="00A35826" w:rsidP="00A35826">
      <w:pPr>
        <w:spacing w:before="120" w:after="120"/>
        <w:jc w:val="both"/>
        <w:rPr>
          <w:b/>
          <w:color w:val="FF0000"/>
          <w:szCs w:val="22"/>
          <w:lang w:eastAsia="en-US"/>
        </w:rPr>
      </w:pPr>
      <w:r w:rsidRPr="000A3704">
        <w:rPr>
          <w:b/>
          <w:szCs w:val="22"/>
          <w:lang w:eastAsia="en-US"/>
        </w:rPr>
        <w:t xml:space="preserve">CITATION and REFERENCE </w:t>
      </w:r>
      <w:r w:rsidRPr="00D9308D">
        <w:rPr>
          <w:b/>
          <w:color w:val="4F81BD" w:themeColor="accent1"/>
          <w:szCs w:val="22"/>
          <w:lang w:eastAsia="en-US"/>
        </w:rPr>
        <w:t>(APA Style 6th Version should be used)</w:t>
      </w:r>
    </w:p>
    <w:p w14:paraId="5D1E82F4" w14:textId="77777777" w:rsidR="00A35826" w:rsidRPr="005B669D" w:rsidRDefault="00A35826" w:rsidP="00A35826">
      <w:pPr>
        <w:spacing w:before="120" w:after="120"/>
        <w:jc w:val="both"/>
        <w:rPr>
          <w:b/>
          <w:color w:val="4F81BD" w:themeColor="accent1"/>
          <w:szCs w:val="22"/>
          <w:lang w:eastAsia="en-US"/>
        </w:rPr>
      </w:pPr>
      <w:r w:rsidRPr="005B669D">
        <w:rPr>
          <w:b/>
          <w:color w:val="4F81BD" w:themeColor="accent1"/>
          <w:szCs w:val="22"/>
          <w:lang w:eastAsia="en-US"/>
        </w:rPr>
        <w:t>EXA</w:t>
      </w:r>
      <w:r>
        <w:rPr>
          <w:b/>
          <w:color w:val="4F81BD" w:themeColor="accent1"/>
          <w:szCs w:val="22"/>
          <w:lang w:eastAsia="en-US"/>
        </w:rPr>
        <w:t>M</w:t>
      </w:r>
      <w:r w:rsidRPr="005B669D">
        <w:rPr>
          <w:b/>
          <w:color w:val="4F81BD" w:themeColor="accent1"/>
          <w:szCs w:val="22"/>
          <w:lang w:eastAsia="en-US"/>
        </w:rPr>
        <w:t>PLES of CITATIONS:</w:t>
      </w:r>
    </w:p>
    <w:p w14:paraId="7692C020" w14:textId="77777777" w:rsidR="00A35826" w:rsidRPr="000A3704" w:rsidRDefault="00A35826" w:rsidP="00A35826">
      <w:pPr>
        <w:spacing w:before="120" w:after="120"/>
        <w:jc w:val="both"/>
        <w:rPr>
          <w:b/>
          <w:szCs w:val="22"/>
          <w:lang w:eastAsia="en-US"/>
        </w:rPr>
      </w:pPr>
      <w:r w:rsidRPr="000A3704">
        <w:rPr>
          <w:b/>
          <w:szCs w:val="22"/>
          <w:lang w:eastAsia="en-US"/>
        </w:rPr>
        <w:t>APA in Text Citations:</w:t>
      </w:r>
    </w:p>
    <w:p w14:paraId="76E184A2" w14:textId="77777777" w:rsidR="00A35826" w:rsidRPr="000A3704" w:rsidRDefault="00A35826" w:rsidP="00A35826">
      <w:pPr>
        <w:spacing w:before="120" w:after="120"/>
        <w:jc w:val="both"/>
        <w:rPr>
          <w:szCs w:val="22"/>
          <w:lang w:eastAsia="en-US"/>
        </w:rPr>
      </w:pPr>
      <w:r w:rsidRPr="000A3704">
        <w:rPr>
          <w:szCs w:val="22"/>
          <w:lang w:eastAsia="en-US"/>
        </w:rPr>
        <w:t>One Work by One Author:</w:t>
      </w:r>
      <w:r w:rsidRPr="000A3704">
        <w:rPr>
          <w:szCs w:val="22"/>
          <w:lang w:eastAsia="en-US"/>
        </w:rPr>
        <w:tab/>
        <w:t>In the study of Aslan (2018) …</w:t>
      </w:r>
    </w:p>
    <w:p w14:paraId="44AA222D" w14:textId="77777777" w:rsidR="00A35826" w:rsidRPr="000A3704" w:rsidRDefault="00A35826" w:rsidP="00A35826">
      <w:pPr>
        <w:spacing w:before="120" w:after="120"/>
        <w:jc w:val="both"/>
        <w:rPr>
          <w:szCs w:val="22"/>
          <w:lang w:eastAsia="en-US"/>
        </w:rPr>
      </w:pPr>
      <w:r w:rsidRPr="000A3704">
        <w:rPr>
          <w:szCs w:val="22"/>
          <w:lang w:eastAsia="en-US"/>
        </w:rPr>
        <w:t>One Work by Two Authors:</w:t>
      </w:r>
      <w:r w:rsidRPr="000A3704">
        <w:rPr>
          <w:szCs w:val="22"/>
          <w:lang w:eastAsia="en-US"/>
        </w:rPr>
        <w:tab/>
        <w:t xml:space="preserve"> In the study of Aslan and Uyar (2013) …</w:t>
      </w:r>
    </w:p>
    <w:p w14:paraId="4DEE04C5" w14:textId="77777777" w:rsidR="00A35826" w:rsidRPr="000A3704" w:rsidRDefault="00A35826" w:rsidP="00A35826">
      <w:pPr>
        <w:spacing w:before="120" w:after="120"/>
        <w:jc w:val="both"/>
        <w:rPr>
          <w:szCs w:val="22"/>
          <w:lang w:eastAsia="en-US"/>
        </w:rPr>
      </w:pPr>
      <w:r w:rsidRPr="000A3704">
        <w:rPr>
          <w:szCs w:val="22"/>
          <w:lang w:eastAsia="en-US"/>
        </w:rPr>
        <w:lastRenderedPageBreak/>
        <w:t>One Work by Multiple Authors:</w:t>
      </w:r>
      <w:r w:rsidRPr="000A3704">
        <w:rPr>
          <w:szCs w:val="22"/>
          <w:lang w:eastAsia="en-US"/>
        </w:rPr>
        <w:tab/>
        <w:t>In the study of Aslan et al. (2014) …</w:t>
      </w:r>
    </w:p>
    <w:p w14:paraId="3F39CD09" w14:textId="77777777" w:rsidR="00A35826" w:rsidRPr="000A3704" w:rsidRDefault="00A35826" w:rsidP="00A35826">
      <w:pPr>
        <w:spacing w:before="120" w:after="120"/>
        <w:jc w:val="both"/>
        <w:rPr>
          <w:b/>
          <w:szCs w:val="22"/>
          <w:lang w:eastAsia="en-US"/>
        </w:rPr>
      </w:pPr>
    </w:p>
    <w:p w14:paraId="277BB973" w14:textId="77777777" w:rsidR="00A35826" w:rsidRPr="000A3704" w:rsidRDefault="00A35826" w:rsidP="00A35826">
      <w:pPr>
        <w:spacing w:before="120" w:after="120"/>
        <w:jc w:val="both"/>
        <w:rPr>
          <w:b/>
          <w:szCs w:val="22"/>
          <w:lang w:eastAsia="en-US"/>
        </w:rPr>
      </w:pPr>
      <w:r w:rsidRPr="000A3704">
        <w:rPr>
          <w:b/>
          <w:szCs w:val="22"/>
          <w:lang w:eastAsia="en-US"/>
        </w:rPr>
        <w:t>Citations in the end of paragraph:</w:t>
      </w:r>
    </w:p>
    <w:p w14:paraId="508628D3" w14:textId="77777777" w:rsidR="00A35826" w:rsidRPr="000A3704" w:rsidRDefault="00A35826" w:rsidP="00A35826">
      <w:pPr>
        <w:spacing w:before="120" w:after="120"/>
        <w:jc w:val="both"/>
        <w:rPr>
          <w:szCs w:val="22"/>
          <w:lang w:eastAsia="en-US"/>
        </w:rPr>
      </w:pPr>
      <w:r w:rsidRPr="000A3704">
        <w:rPr>
          <w:szCs w:val="22"/>
          <w:lang w:eastAsia="en-US"/>
        </w:rPr>
        <w:t>One Work by One Author:</w:t>
      </w:r>
      <w:r w:rsidRPr="000A3704">
        <w:rPr>
          <w:szCs w:val="22"/>
          <w:lang w:eastAsia="en-US"/>
        </w:rPr>
        <w:tab/>
        <w:t>… concluded that… (Aslan, 2018: 105).</w:t>
      </w:r>
    </w:p>
    <w:p w14:paraId="45D8FB65" w14:textId="77777777" w:rsidR="00A35826" w:rsidRPr="000A3704" w:rsidRDefault="00A35826" w:rsidP="00A35826">
      <w:pPr>
        <w:spacing w:before="120" w:after="120"/>
        <w:jc w:val="both"/>
        <w:rPr>
          <w:szCs w:val="22"/>
          <w:lang w:eastAsia="en-US"/>
        </w:rPr>
      </w:pPr>
      <w:r w:rsidRPr="000A3704">
        <w:rPr>
          <w:szCs w:val="22"/>
          <w:lang w:eastAsia="en-US"/>
        </w:rPr>
        <w:t>One Work by Two Authors:</w:t>
      </w:r>
      <w:r w:rsidRPr="000A3704">
        <w:rPr>
          <w:szCs w:val="22"/>
          <w:lang w:eastAsia="en-US"/>
        </w:rPr>
        <w:tab/>
        <w:t>… concluded that… (Aslan and Uyar, 2013: 76).</w:t>
      </w:r>
    </w:p>
    <w:p w14:paraId="30313C3E" w14:textId="77777777" w:rsidR="00A35826" w:rsidRPr="000A3704" w:rsidRDefault="00A35826" w:rsidP="00A35826">
      <w:pPr>
        <w:spacing w:before="120" w:after="120"/>
        <w:jc w:val="both"/>
        <w:rPr>
          <w:szCs w:val="22"/>
          <w:lang w:eastAsia="en-US"/>
        </w:rPr>
      </w:pPr>
      <w:r w:rsidRPr="000A3704">
        <w:rPr>
          <w:szCs w:val="22"/>
          <w:lang w:eastAsia="en-US"/>
        </w:rPr>
        <w:t>One Work by Multiple Authors:</w:t>
      </w:r>
      <w:r w:rsidRPr="000A3704">
        <w:rPr>
          <w:szCs w:val="22"/>
          <w:lang w:eastAsia="en-US"/>
        </w:rPr>
        <w:tab/>
        <w:t>… concluded that…  (Aslan et al., 2014: 95).</w:t>
      </w:r>
    </w:p>
    <w:p w14:paraId="6BE0D53C" w14:textId="77777777" w:rsidR="00A35826" w:rsidRPr="000A3704" w:rsidRDefault="00A35826" w:rsidP="00A35826">
      <w:pPr>
        <w:spacing w:before="120" w:after="120"/>
        <w:jc w:val="both"/>
        <w:rPr>
          <w:b/>
          <w:szCs w:val="22"/>
          <w:lang w:eastAsia="en-US"/>
        </w:rPr>
      </w:pPr>
      <w:r w:rsidRPr="000A3704">
        <w:rPr>
          <w:b/>
          <w:szCs w:val="22"/>
          <w:lang w:eastAsia="en-US"/>
        </w:rPr>
        <w:t>If of an Author's Multiple Works in the Same Year is to be cited:</w:t>
      </w:r>
    </w:p>
    <w:p w14:paraId="2B616046" w14:textId="77777777" w:rsidR="00A35826" w:rsidRPr="000A3704" w:rsidRDefault="00A35826" w:rsidP="00A35826">
      <w:pPr>
        <w:spacing w:before="120" w:after="120"/>
        <w:jc w:val="both"/>
        <w:rPr>
          <w:szCs w:val="22"/>
          <w:lang w:eastAsia="en-US"/>
        </w:rPr>
      </w:pPr>
      <w:r w:rsidRPr="000A3704">
        <w:rPr>
          <w:szCs w:val="22"/>
          <w:lang w:eastAsia="en-US"/>
        </w:rPr>
        <w:t>…concluded that … (Aslan, 2018a: 93).</w:t>
      </w:r>
    </w:p>
    <w:p w14:paraId="51B73279" w14:textId="77777777" w:rsidR="00A35826" w:rsidRDefault="00A35826" w:rsidP="00A35826">
      <w:pPr>
        <w:spacing w:before="120" w:after="120"/>
        <w:jc w:val="both"/>
        <w:rPr>
          <w:szCs w:val="22"/>
          <w:lang w:eastAsia="en-US"/>
        </w:rPr>
      </w:pPr>
      <w:r w:rsidRPr="000A3704">
        <w:rPr>
          <w:szCs w:val="22"/>
          <w:lang w:eastAsia="en-US"/>
        </w:rPr>
        <w:t>…expresses as … (Aslan, 2018b: 23).</w:t>
      </w:r>
    </w:p>
    <w:p w14:paraId="7C182C03" w14:textId="77777777" w:rsidR="00A35826" w:rsidRPr="005B669D" w:rsidRDefault="00A35826" w:rsidP="00A35826">
      <w:pPr>
        <w:spacing w:before="120" w:after="120"/>
        <w:jc w:val="both"/>
        <w:rPr>
          <w:b/>
          <w:color w:val="4F81BD" w:themeColor="accent1"/>
          <w:szCs w:val="22"/>
          <w:lang w:eastAsia="en-US"/>
        </w:rPr>
      </w:pPr>
      <w:r w:rsidRPr="005B669D">
        <w:rPr>
          <w:b/>
          <w:color w:val="4F81BD" w:themeColor="accent1"/>
          <w:szCs w:val="22"/>
          <w:lang w:eastAsia="en-US"/>
        </w:rPr>
        <w:t>EXA</w:t>
      </w:r>
      <w:r>
        <w:rPr>
          <w:b/>
          <w:color w:val="4F81BD" w:themeColor="accent1"/>
          <w:szCs w:val="22"/>
          <w:lang w:eastAsia="en-US"/>
        </w:rPr>
        <w:t>M</w:t>
      </w:r>
      <w:r w:rsidRPr="005B669D">
        <w:rPr>
          <w:b/>
          <w:color w:val="4F81BD" w:themeColor="accent1"/>
          <w:szCs w:val="22"/>
          <w:lang w:eastAsia="en-US"/>
        </w:rPr>
        <w:t xml:space="preserve">PLES of </w:t>
      </w:r>
      <w:r>
        <w:rPr>
          <w:b/>
          <w:color w:val="4F81BD" w:themeColor="accent1"/>
          <w:szCs w:val="22"/>
          <w:lang w:eastAsia="en-US"/>
        </w:rPr>
        <w:t>REFERENCE</w:t>
      </w:r>
      <w:r w:rsidRPr="005B669D">
        <w:rPr>
          <w:b/>
          <w:color w:val="4F81BD" w:themeColor="accent1"/>
          <w:szCs w:val="22"/>
          <w:lang w:eastAsia="en-US"/>
        </w:rPr>
        <w:t>:</w:t>
      </w:r>
    </w:p>
    <w:p w14:paraId="465D6A0C" w14:textId="77777777" w:rsidR="00A35826" w:rsidRPr="00403614" w:rsidRDefault="00A35826" w:rsidP="00A35826">
      <w:pPr>
        <w:spacing w:before="120" w:after="120"/>
        <w:jc w:val="both"/>
        <w:rPr>
          <w:b/>
          <w:bCs/>
          <w:sz w:val="22"/>
          <w:szCs w:val="22"/>
          <w:lang w:eastAsia="en-US"/>
        </w:rPr>
      </w:pPr>
      <w:r w:rsidRPr="00403614">
        <w:rPr>
          <w:b/>
          <w:bCs/>
          <w:sz w:val="22"/>
          <w:szCs w:val="22"/>
          <w:lang w:eastAsia="en-US"/>
        </w:rPr>
        <w:t>Book (In the Reference Section):</w:t>
      </w:r>
    </w:p>
    <w:p w14:paraId="08BA2B0D" w14:textId="77777777" w:rsidR="00A35826" w:rsidRPr="00403614" w:rsidRDefault="00A35826" w:rsidP="00A35826">
      <w:pPr>
        <w:spacing w:before="120" w:after="120"/>
        <w:jc w:val="both"/>
        <w:rPr>
          <w:sz w:val="22"/>
          <w:szCs w:val="22"/>
          <w:lang w:eastAsia="en-US"/>
        </w:rPr>
      </w:pPr>
      <w:r w:rsidRPr="00403614">
        <w:rPr>
          <w:b/>
          <w:bCs/>
          <w:sz w:val="22"/>
          <w:szCs w:val="22"/>
          <w:lang w:eastAsia="en-US"/>
        </w:rPr>
        <w:t xml:space="preserve">For Books with Single Author (APA): </w:t>
      </w:r>
    </w:p>
    <w:p w14:paraId="69123948" w14:textId="77777777" w:rsidR="00A35826" w:rsidRPr="00403614" w:rsidRDefault="00A35826" w:rsidP="00A35826">
      <w:pPr>
        <w:spacing w:before="120" w:after="120"/>
        <w:jc w:val="both"/>
        <w:rPr>
          <w:sz w:val="22"/>
          <w:lang w:eastAsia="en-US"/>
        </w:rPr>
      </w:pPr>
      <w:r w:rsidRPr="00403614">
        <w:rPr>
          <w:sz w:val="22"/>
        </w:rPr>
        <w:t xml:space="preserve">Blalock, H. M. (1987). </w:t>
      </w:r>
      <w:r w:rsidRPr="00403614">
        <w:rPr>
          <w:i/>
          <w:sz w:val="22"/>
        </w:rPr>
        <w:t xml:space="preserve">Social statistics </w:t>
      </w:r>
      <w:r w:rsidRPr="00403614">
        <w:rPr>
          <w:sz w:val="22"/>
        </w:rPr>
        <w:t>(7th ed.). NY: McGraw- Hill.</w:t>
      </w:r>
    </w:p>
    <w:p w14:paraId="7B2C7BC2" w14:textId="77777777" w:rsidR="00A35826" w:rsidRPr="00403614" w:rsidRDefault="00A35826" w:rsidP="00A35826">
      <w:pPr>
        <w:spacing w:before="120" w:after="120"/>
        <w:jc w:val="both"/>
        <w:rPr>
          <w:sz w:val="22"/>
          <w:szCs w:val="22"/>
          <w:lang w:eastAsia="en-US"/>
        </w:rPr>
      </w:pPr>
      <w:r w:rsidRPr="00403614">
        <w:rPr>
          <w:b/>
          <w:bCs/>
          <w:sz w:val="22"/>
          <w:szCs w:val="22"/>
          <w:lang w:eastAsia="en-US"/>
        </w:rPr>
        <w:t>For Books with Two Authors  (APA):</w:t>
      </w:r>
    </w:p>
    <w:p w14:paraId="7494C44C" w14:textId="77777777" w:rsidR="00A35826" w:rsidRPr="00403614" w:rsidRDefault="00A35826" w:rsidP="00A35826">
      <w:pPr>
        <w:spacing w:before="120" w:after="120"/>
        <w:jc w:val="both"/>
        <w:rPr>
          <w:b/>
          <w:bCs/>
          <w:sz w:val="22"/>
          <w:lang w:eastAsia="en-US"/>
        </w:rPr>
      </w:pPr>
      <w:r w:rsidRPr="00403614">
        <w:rPr>
          <w:sz w:val="22"/>
        </w:rPr>
        <w:t xml:space="preserve">Garnham, A. &amp; Oakhill, J. (1997). </w:t>
      </w:r>
      <w:r w:rsidRPr="00403614">
        <w:rPr>
          <w:i/>
          <w:sz w:val="22"/>
        </w:rPr>
        <w:t xml:space="preserve">Thinking and reasoning </w:t>
      </w:r>
      <w:r w:rsidRPr="00403614">
        <w:rPr>
          <w:sz w:val="22"/>
        </w:rPr>
        <w:t>(4th ed.). Oxford: Blackwell.</w:t>
      </w:r>
    </w:p>
    <w:p w14:paraId="0A3B9D83" w14:textId="77777777" w:rsidR="00A35826" w:rsidRPr="00403614" w:rsidRDefault="00A35826" w:rsidP="00A35826">
      <w:pPr>
        <w:spacing w:before="120" w:after="120"/>
        <w:jc w:val="both"/>
        <w:rPr>
          <w:b/>
          <w:bCs/>
          <w:sz w:val="22"/>
          <w:szCs w:val="22"/>
          <w:lang w:eastAsia="en-US"/>
        </w:rPr>
      </w:pPr>
      <w:r w:rsidRPr="00403614">
        <w:rPr>
          <w:b/>
          <w:bCs/>
          <w:sz w:val="22"/>
          <w:szCs w:val="22"/>
          <w:lang w:eastAsia="en-US"/>
        </w:rPr>
        <w:t>For Books for Multiple Authors (APA):</w:t>
      </w:r>
    </w:p>
    <w:p w14:paraId="2C164E7B" w14:textId="77777777" w:rsidR="00A35826" w:rsidRPr="00403614" w:rsidRDefault="00A35826" w:rsidP="00A35826">
      <w:pPr>
        <w:spacing w:before="120" w:after="120"/>
        <w:ind w:left="567" w:hanging="567"/>
        <w:jc w:val="both"/>
        <w:rPr>
          <w:sz w:val="22"/>
          <w:lang w:eastAsia="en-US"/>
        </w:rPr>
      </w:pPr>
      <w:r w:rsidRPr="00403614">
        <w:rPr>
          <w:sz w:val="22"/>
        </w:rPr>
        <w:t xml:space="preserve">Garnham, A., Oakhill, J., Rourke, R. E. K., &amp; Thomas, G. B. (1967). </w:t>
      </w:r>
      <w:r w:rsidRPr="00403614">
        <w:rPr>
          <w:i/>
          <w:sz w:val="22"/>
        </w:rPr>
        <w:t xml:space="preserve">Probability and statistics </w:t>
      </w:r>
      <w:r w:rsidRPr="00403614">
        <w:rPr>
          <w:sz w:val="22"/>
        </w:rPr>
        <w:t>(2nd ed.). Massachusetts: Addison-Wesley Publishing Company.</w:t>
      </w:r>
    </w:p>
    <w:p w14:paraId="6ECD9EBF" w14:textId="77777777" w:rsidR="00A35826" w:rsidRPr="00403614" w:rsidRDefault="00A35826" w:rsidP="00A35826">
      <w:pPr>
        <w:spacing w:before="120" w:after="120"/>
        <w:jc w:val="both"/>
        <w:rPr>
          <w:b/>
          <w:bCs/>
          <w:sz w:val="22"/>
          <w:szCs w:val="22"/>
          <w:lang w:eastAsia="en-US"/>
        </w:rPr>
      </w:pPr>
      <w:r w:rsidRPr="00403614">
        <w:rPr>
          <w:b/>
          <w:bCs/>
          <w:sz w:val="22"/>
          <w:szCs w:val="22"/>
          <w:lang w:eastAsia="en-US"/>
        </w:rPr>
        <w:t xml:space="preserve">For Books with Single Editor (APA):  </w:t>
      </w:r>
    </w:p>
    <w:p w14:paraId="614FEBF6" w14:textId="77777777" w:rsidR="00A35826" w:rsidRPr="00403614" w:rsidRDefault="00A35826" w:rsidP="00A35826">
      <w:pPr>
        <w:spacing w:before="120" w:after="120"/>
        <w:ind w:left="567" w:hanging="567"/>
        <w:jc w:val="both"/>
        <w:rPr>
          <w:sz w:val="22"/>
          <w:szCs w:val="22"/>
          <w:lang w:eastAsia="en-US"/>
        </w:rPr>
      </w:pPr>
      <w:r w:rsidRPr="00403614">
        <w:rPr>
          <w:sz w:val="22"/>
          <w:szCs w:val="22"/>
          <w:lang w:eastAsia="en-US"/>
        </w:rPr>
        <w:t>Spence, J. T.,Helmreich, R. L. (1983). Achievement-relatedmotives and behavior. In J. T. Spence (Ed.), Achievement and achievement motives: Psychological and sociological approaches (p. 10-74). San Francisco, CA: Freeman</w:t>
      </w:r>
    </w:p>
    <w:p w14:paraId="521C2FD5" w14:textId="77777777" w:rsidR="00A35826" w:rsidRPr="00403614" w:rsidRDefault="00A35826" w:rsidP="00A35826">
      <w:pPr>
        <w:spacing w:before="120" w:after="120"/>
        <w:jc w:val="both"/>
        <w:rPr>
          <w:b/>
          <w:bCs/>
          <w:sz w:val="22"/>
          <w:szCs w:val="22"/>
          <w:lang w:eastAsia="en-US"/>
        </w:rPr>
      </w:pPr>
      <w:r w:rsidRPr="00403614">
        <w:rPr>
          <w:b/>
          <w:bCs/>
          <w:sz w:val="22"/>
          <w:szCs w:val="22"/>
          <w:lang w:eastAsia="en-US"/>
        </w:rPr>
        <w:t>Journal Articles (In the Reference Section):</w:t>
      </w:r>
    </w:p>
    <w:p w14:paraId="1E63D4B3" w14:textId="77777777" w:rsidR="00A35826" w:rsidRPr="00403614" w:rsidRDefault="00A35826" w:rsidP="00A35826">
      <w:pPr>
        <w:spacing w:before="120" w:after="120"/>
        <w:ind w:left="567" w:hanging="567"/>
        <w:jc w:val="both"/>
        <w:rPr>
          <w:b/>
          <w:sz w:val="22"/>
          <w:szCs w:val="22"/>
          <w:lang w:eastAsia="en-US"/>
        </w:rPr>
      </w:pPr>
      <w:r w:rsidRPr="00403614">
        <w:rPr>
          <w:b/>
          <w:sz w:val="22"/>
          <w:szCs w:val="22"/>
          <w:lang w:eastAsia="en-US"/>
        </w:rPr>
        <w:t>Published Journal Article (with Single Author)</w:t>
      </w:r>
    </w:p>
    <w:p w14:paraId="76E39417" w14:textId="77777777" w:rsidR="00A35826" w:rsidRPr="00403614" w:rsidRDefault="00A35826" w:rsidP="00A35826">
      <w:pPr>
        <w:spacing w:before="120" w:after="120"/>
        <w:jc w:val="both"/>
        <w:rPr>
          <w:b/>
          <w:bCs/>
          <w:sz w:val="22"/>
          <w:lang w:eastAsia="en-US"/>
        </w:rPr>
      </w:pPr>
      <w:r w:rsidRPr="00403614">
        <w:rPr>
          <w:sz w:val="22"/>
        </w:rPr>
        <w:t>Coren,</w:t>
      </w:r>
      <w:r w:rsidRPr="00403614">
        <w:rPr>
          <w:spacing w:val="-10"/>
          <w:sz w:val="22"/>
        </w:rPr>
        <w:t xml:space="preserve"> </w:t>
      </w:r>
      <w:r w:rsidRPr="00403614">
        <w:rPr>
          <w:sz w:val="22"/>
        </w:rPr>
        <w:t>S.</w:t>
      </w:r>
      <w:r w:rsidRPr="00403614">
        <w:rPr>
          <w:spacing w:val="-10"/>
          <w:sz w:val="22"/>
        </w:rPr>
        <w:t xml:space="preserve"> </w:t>
      </w:r>
      <w:r w:rsidRPr="00403614">
        <w:rPr>
          <w:sz w:val="22"/>
        </w:rPr>
        <w:t>(1986).</w:t>
      </w:r>
      <w:r w:rsidRPr="00403614">
        <w:rPr>
          <w:spacing w:val="-20"/>
          <w:sz w:val="22"/>
        </w:rPr>
        <w:t xml:space="preserve"> </w:t>
      </w:r>
      <w:r w:rsidRPr="00403614">
        <w:rPr>
          <w:sz w:val="22"/>
        </w:rPr>
        <w:t>An</w:t>
      </w:r>
      <w:r w:rsidRPr="00403614">
        <w:rPr>
          <w:spacing w:val="-10"/>
          <w:sz w:val="22"/>
        </w:rPr>
        <w:t xml:space="preserve"> </w:t>
      </w:r>
      <w:r w:rsidRPr="00403614">
        <w:rPr>
          <w:sz w:val="22"/>
        </w:rPr>
        <w:t>efferent</w:t>
      </w:r>
      <w:r w:rsidRPr="00403614">
        <w:rPr>
          <w:spacing w:val="-10"/>
          <w:sz w:val="22"/>
        </w:rPr>
        <w:t xml:space="preserve"> </w:t>
      </w:r>
      <w:r w:rsidRPr="00403614">
        <w:rPr>
          <w:sz w:val="22"/>
        </w:rPr>
        <w:t>component</w:t>
      </w:r>
      <w:r w:rsidRPr="00403614">
        <w:rPr>
          <w:spacing w:val="-10"/>
          <w:sz w:val="22"/>
        </w:rPr>
        <w:t xml:space="preserve"> </w:t>
      </w:r>
      <w:r w:rsidRPr="00403614">
        <w:rPr>
          <w:sz w:val="22"/>
        </w:rPr>
        <w:t>in</w:t>
      </w:r>
      <w:r w:rsidRPr="00403614">
        <w:rPr>
          <w:spacing w:val="-10"/>
          <w:sz w:val="22"/>
        </w:rPr>
        <w:t xml:space="preserve"> </w:t>
      </w:r>
      <w:r w:rsidRPr="00403614">
        <w:rPr>
          <w:sz w:val="22"/>
        </w:rPr>
        <w:t>the</w:t>
      </w:r>
      <w:r w:rsidRPr="00403614">
        <w:rPr>
          <w:spacing w:val="-10"/>
          <w:sz w:val="22"/>
        </w:rPr>
        <w:t xml:space="preserve"> </w:t>
      </w:r>
      <w:r w:rsidRPr="00403614">
        <w:rPr>
          <w:sz w:val="22"/>
        </w:rPr>
        <w:t>visual</w:t>
      </w:r>
      <w:r w:rsidRPr="00403614">
        <w:rPr>
          <w:spacing w:val="-10"/>
          <w:sz w:val="22"/>
        </w:rPr>
        <w:t xml:space="preserve"> </w:t>
      </w:r>
      <w:r w:rsidRPr="00403614">
        <w:rPr>
          <w:sz w:val="22"/>
        </w:rPr>
        <w:t>perception</w:t>
      </w:r>
      <w:r w:rsidRPr="00403614">
        <w:rPr>
          <w:spacing w:val="-10"/>
          <w:sz w:val="22"/>
        </w:rPr>
        <w:t xml:space="preserve"> </w:t>
      </w:r>
      <w:r w:rsidRPr="00403614">
        <w:rPr>
          <w:sz w:val="22"/>
        </w:rPr>
        <w:t>of</w:t>
      </w:r>
      <w:r w:rsidRPr="00403614">
        <w:rPr>
          <w:spacing w:val="-10"/>
          <w:sz w:val="22"/>
        </w:rPr>
        <w:t xml:space="preserve"> </w:t>
      </w:r>
      <w:r w:rsidRPr="00403614">
        <w:rPr>
          <w:sz w:val="22"/>
        </w:rPr>
        <w:t>direction</w:t>
      </w:r>
      <w:r w:rsidRPr="00403614">
        <w:rPr>
          <w:spacing w:val="-9"/>
          <w:sz w:val="22"/>
        </w:rPr>
        <w:t xml:space="preserve"> </w:t>
      </w:r>
      <w:r w:rsidRPr="00403614">
        <w:rPr>
          <w:sz w:val="22"/>
        </w:rPr>
        <w:t>and</w:t>
      </w:r>
      <w:r w:rsidRPr="00403614">
        <w:rPr>
          <w:spacing w:val="-10"/>
          <w:sz w:val="22"/>
        </w:rPr>
        <w:t xml:space="preserve"> </w:t>
      </w:r>
      <w:r w:rsidRPr="00403614">
        <w:rPr>
          <w:sz w:val="22"/>
        </w:rPr>
        <w:t>extent.</w:t>
      </w:r>
      <w:r w:rsidRPr="00403614">
        <w:rPr>
          <w:spacing w:val="-11"/>
          <w:sz w:val="22"/>
        </w:rPr>
        <w:t xml:space="preserve"> </w:t>
      </w:r>
      <w:r w:rsidRPr="00403614">
        <w:rPr>
          <w:i/>
          <w:sz w:val="22"/>
        </w:rPr>
        <w:t xml:space="preserve">Psychological Review, 93 </w:t>
      </w:r>
      <w:r w:rsidRPr="00403614">
        <w:rPr>
          <w:sz w:val="22"/>
        </w:rPr>
        <w:t>(4),</w:t>
      </w:r>
      <w:r w:rsidRPr="00403614">
        <w:rPr>
          <w:spacing w:val="-2"/>
          <w:sz w:val="22"/>
        </w:rPr>
        <w:t xml:space="preserve"> </w:t>
      </w:r>
      <w:r w:rsidRPr="00403614">
        <w:rPr>
          <w:sz w:val="22"/>
        </w:rPr>
        <w:t>391-411.</w:t>
      </w:r>
    </w:p>
    <w:p w14:paraId="13B537FC" w14:textId="77777777" w:rsidR="00A35826" w:rsidRPr="00403614" w:rsidRDefault="00A35826" w:rsidP="00A35826">
      <w:pPr>
        <w:spacing w:before="120" w:after="120"/>
        <w:jc w:val="both"/>
        <w:rPr>
          <w:b/>
          <w:bCs/>
          <w:sz w:val="22"/>
          <w:szCs w:val="22"/>
          <w:lang w:eastAsia="en-US"/>
        </w:rPr>
      </w:pPr>
      <w:r w:rsidRPr="00403614">
        <w:rPr>
          <w:b/>
          <w:bCs/>
          <w:sz w:val="22"/>
          <w:szCs w:val="22"/>
          <w:lang w:eastAsia="en-US"/>
        </w:rPr>
        <w:t>Unpublished Thesis (In the Reference Section):</w:t>
      </w:r>
    </w:p>
    <w:p w14:paraId="2A317B51" w14:textId="77777777" w:rsidR="00A35826" w:rsidRPr="00403614" w:rsidRDefault="00A35826" w:rsidP="00A35826">
      <w:pPr>
        <w:spacing w:before="120" w:after="120"/>
        <w:ind w:left="567" w:hanging="567"/>
        <w:jc w:val="both"/>
        <w:rPr>
          <w:b/>
          <w:bCs/>
          <w:sz w:val="22"/>
          <w:lang w:eastAsia="en-US"/>
        </w:rPr>
      </w:pPr>
      <w:r w:rsidRPr="00403614">
        <w:rPr>
          <w:sz w:val="22"/>
        </w:rPr>
        <w:t xml:space="preserve">Hughey, A. C. (1933). </w:t>
      </w:r>
      <w:r w:rsidRPr="00403614">
        <w:rPr>
          <w:i/>
          <w:sz w:val="22"/>
        </w:rPr>
        <w:t>The treatment of the Negro in South Carolina fiction</w:t>
      </w:r>
      <w:r w:rsidRPr="00403614">
        <w:rPr>
          <w:sz w:val="22"/>
        </w:rPr>
        <w:t>. Unpublished master’s thesis, University of South Carolina.</w:t>
      </w:r>
    </w:p>
    <w:p w14:paraId="475491D1" w14:textId="77777777" w:rsidR="00A35826" w:rsidRPr="00403614" w:rsidRDefault="00A35826" w:rsidP="00A35826">
      <w:pPr>
        <w:spacing w:before="120" w:after="120"/>
        <w:jc w:val="both"/>
        <w:rPr>
          <w:b/>
          <w:bCs/>
          <w:sz w:val="22"/>
          <w:szCs w:val="22"/>
          <w:lang w:eastAsia="en-US"/>
        </w:rPr>
      </w:pPr>
      <w:r w:rsidRPr="00403614">
        <w:rPr>
          <w:b/>
          <w:bCs/>
          <w:sz w:val="22"/>
          <w:szCs w:val="22"/>
          <w:lang w:eastAsia="en-US"/>
        </w:rPr>
        <w:t>Online Sources (Web) (In the Reference Section):</w:t>
      </w:r>
    </w:p>
    <w:p w14:paraId="126ACC08" w14:textId="77777777" w:rsidR="00A35826" w:rsidRPr="00403614" w:rsidRDefault="00A35826" w:rsidP="00A35826">
      <w:pPr>
        <w:spacing w:before="120" w:after="120"/>
        <w:ind w:left="567" w:hanging="567"/>
        <w:jc w:val="both"/>
        <w:rPr>
          <w:b/>
          <w:bCs/>
          <w:sz w:val="22"/>
          <w:szCs w:val="22"/>
          <w:lang w:eastAsia="en-US"/>
        </w:rPr>
      </w:pPr>
      <w:r w:rsidRPr="00403614">
        <w:rPr>
          <w:sz w:val="22"/>
          <w:szCs w:val="22"/>
          <w:lang w:eastAsia="en-US"/>
        </w:rPr>
        <w:t>Barutçugül, İ. (2015). Karizmatik Liderlik (work title), URL:https://ismetbarutcugil.com/2015/03/06/karizmatik-liderlik/ (URL), Erişim Tarihi (Access Date):23.12.2018</w:t>
      </w:r>
    </w:p>
    <w:p w14:paraId="2621FEDD" w14:textId="77777777" w:rsidR="00A35826" w:rsidRPr="005B669D" w:rsidRDefault="00A35826" w:rsidP="00A35826">
      <w:pPr>
        <w:spacing w:before="120" w:after="120"/>
        <w:ind w:left="567" w:hanging="567"/>
        <w:jc w:val="both"/>
        <w:rPr>
          <w:b/>
          <w:bCs/>
          <w:szCs w:val="22"/>
          <w:lang w:eastAsia="en-US"/>
        </w:rPr>
      </w:pPr>
    </w:p>
    <w:p w14:paraId="013B215B" w14:textId="77777777" w:rsidR="00A35826" w:rsidRPr="005B669D" w:rsidRDefault="00A35826" w:rsidP="00A35826">
      <w:pPr>
        <w:rPr>
          <w:b/>
          <w:color w:val="4F81BD" w:themeColor="accent1"/>
        </w:rPr>
      </w:pPr>
      <w:r>
        <w:rPr>
          <w:b/>
          <w:color w:val="4F81BD" w:themeColor="accent1"/>
        </w:rPr>
        <w:t>ETHI</w:t>
      </w:r>
      <w:r w:rsidRPr="005B669D">
        <w:rPr>
          <w:b/>
          <w:color w:val="4F81BD" w:themeColor="accent1"/>
        </w:rPr>
        <w:t>CS COMMİTT</w:t>
      </w:r>
      <w:r>
        <w:rPr>
          <w:b/>
          <w:color w:val="4F81BD" w:themeColor="accent1"/>
        </w:rPr>
        <w:t>EE APPROVAL DOCUMENT OF THE ARTI</w:t>
      </w:r>
      <w:r w:rsidRPr="005B669D">
        <w:rPr>
          <w:b/>
          <w:color w:val="4F81BD" w:themeColor="accent1"/>
        </w:rPr>
        <w:t>CLE</w:t>
      </w:r>
    </w:p>
    <w:p w14:paraId="547B54F5" w14:textId="77777777" w:rsidR="00A35826" w:rsidRPr="005B669D" w:rsidRDefault="00A35826" w:rsidP="00A35826">
      <w:pPr>
        <w:rPr>
          <w:color w:val="4F81BD" w:themeColor="accent1"/>
        </w:rPr>
      </w:pPr>
    </w:p>
    <w:p w14:paraId="1A771DFD" w14:textId="77777777" w:rsidR="00A35826" w:rsidRDefault="00A35826" w:rsidP="00A35826">
      <w:r w:rsidRPr="000A3704">
        <w:rPr>
          <w:b/>
        </w:rPr>
        <w:t>Appendix:</w:t>
      </w:r>
      <w:r w:rsidRPr="000A3704">
        <w:t xml:space="preserve"> If the study has an </w:t>
      </w:r>
      <w:r w:rsidRPr="000A3704">
        <w:rPr>
          <w:b/>
        </w:rPr>
        <w:t>Ethics Committee Document</w:t>
      </w:r>
      <w:r w:rsidRPr="000A3704">
        <w:t xml:space="preserve">, this approval should </w:t>
      </w:r>
      <w:r w:rsidRPr="000A3704">
        <w:rPr>
          <w:b/>
        </w:rPr>
        <w:t>be specified as a footnote</w:t>
      </w:r>
      <w:r w:rsidRPr="000A3704">
        <w:t xml:space="preserve"> in the article and should be added </w:t>
      </w:r>
      <w:r w:rsidRPr="000A3704">
        <w:rPr>
          <w:b/>
        </w:rPr>
        <w:t>as an appendix at the end of the article</w:t>
      </w:r>
      <w:r w:rsidRPr="000A3704">
        <w:t>.</w:t>
      </w:r>
    </w:p>
    <w:p w14:paraId="66C62FD3" w14:textId="77777777" w:rsidR="00A35826" w:rsidRDefault="00A35826" w:rsidP="00A35826">
      <w:pPr>
        <w:jc w:val="both"/>
        <w:rPr>
          <w:b/>
        </w:rPr>
      </w:pPr>
    </w:p>
    <w:p w14:paraId="5C25A557" w14:textId="77777777" w:rsidR="00A35826" w:rsidRPr="00692527" w:rsidRDefault="00A35826" w:rsidP="00A35826">
      <w:pPr>
        <w:jc w:val="both"/>
        <w:rPr>
          <w:b/>
          <w:color w:val="111111"/>
          <w:highlight w:val="yellow"/>
        </w:rPr>
      </w:pPr>
      <w:r w:rsidRPr="00692527">
        <w:rPr>
          <w:b/>
          <w:color w:val="111111"/>
        </w:rPr>
        <w:t xml:space="preserve">While writing the articles, </w:t>
      </w:r>
      <w:r w:rsidRPr="00403614">
        <w:rPr>
          <w:b/>
          <w:color w:val="FF0000"/>
        </w:rPr>
        <w:t>citations from the articles published in our journal</w:t>
      </w:r>
      <w:r w:rsidRPr="00692527">
        <w:rPr>
          <w:b/>
          <w:color w:val="111111"/>
        </w:rPr>
        <w:t xml:space="preserve"> should also be included</w:t>
      </w:r>
    </w:p>
    <w:p w14:paraId="2B44E5D4" w14:textId="77777777" w:rsidR="00A35826" w:rsidRPr="00A553BC" w:rsidRDefault="00A35826" w:rsidP="00A35826">
      <w:pPr>
        <w:jc w:val="both"/>
      </w:pPr>
      <w:r w:rsidRPr="00692527">
        <w:rPr>
          <w:b/>
          <w:color w:val="111111"/>
        </w:rPr>
        <w:t xml:space="preserve">While writing the articles, </w:t>
      </w:r>
      <w:r w:rsidRPr="00403614">
        <w:rPr>
          <w:b/>
          <w:color w:val="FF0000"/>
        </w:rPr>
        <w:t xml:space="preserve">citations from the articles in the SCOPUS index database </w:t>
      </w:r>
      <w:r w:rsidRPr="00692527">
        <w:rPr>
          <w:b/>
          <w:color w:val="111111"/>
        </w:rPr>
        <w:t>should also be included.</w:t>
      </w:r>
    </w:p>
    <w:p w14:paraId="0D31CD16" w14:textId="77777777" w:rsidR="00A35826" w:rsidRPr="00A553BC" w:rsidRDefault="00A35826" w:rsidP="00A35826">
      <w:pPr>
        <w:spacing w:before="120" w:after="120"/>
        <w:jc w:val="both"/>
      </w:pPr>
    </w:p>
    <w:p w14:paraId="5ED36102" w14:textId="77777777" w:rsidR="00975CB8" w:rsidRPr="00A553BC" w:rsidRDefault="00975CB8" w:rsidP="00A35826">
      <w:pPr>
        <w:spacing w:before="120" w:after="120"/>
        <w:jc w:val="center"/>
      </w:pPr>
    </w:p>
    <w:sectPr w:rsidR="00975CB8" w:rsidRPr="00A553BC" w:rsidSect="00CF67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3CFF" w14:textId="77777777" w:rsidR="005F25BA" w:rsidRDefault="005F25BA" w:rsidP="00A73F6F">
      <w:r>
        <w:separator/>
      </w:r>
    </w:p>
  </w:endnote>
  <w:endnote w:type="continuationSeparator" w:id="0">
    <w:p w14:paraId="62D5E2B3" w14:textId="77777777" w:rsidR="005F25BA" w:rsidRDefault="005F25BA" w:rsidP="00A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9954" w14:textId="77777777" w:rsidR="004D4D3E" w:rsidRDefault="004D4D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73628"/>
      <w:docPartObj>
        <w:docPartGallery w:val="Page Numbers (Bottom of Page)"/>
        <w:docPartUnique/>
      </w:docPartObj>
    </w:sdtPr>
    <w:sdtEndPr/>
    <w:sdtContent>
      <w:p w14:paraId="5DF232D0" w14:textId="0E59EBF9" w:rsidR="003A08B6" w:rsidRDefault="003A08B6">
        <w:pPr>
          <w:pStyle w:val="AltBilgi"/>
          <w:jc w:val="center"/>
        </w:pPr>
        <w:r>
          <w:fldChar w:fldCharType="begin"/>
        </w:r>
        <w:r>
          <w:instrText>PAGE   \* MERGEFORMAT</w:instrText>
        </w:r>
        <w:r>
          <w:fldChar w:fldCharType="separate"/>
        </w:r>
        <w:r w:rsidR="009818DB">
          <w:rPr>
            <w:noProof/>
          </w:rPr>
          <w:t>1</w:t>
        </w:r>
        <w:r>
          <w:fldChar w:fldCharType="end"/>
        </w:r>
      </w:p>
    </w:sdtContent>
  </w:sdt>
  <w:p w14:paraId="2F944236" w14:textId="77777777" w:rsidR="003A08B6" w:rsidRDefault="003A08B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B682" w14:textId="77777777" w:rsidR="004D4D3E" w:rsidRDefault="004D4D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D042" w14:textId="77777777" w:rsidR="005F25BA" w:rsidRDefault="005F25BA" w:rsidP="00A73F6F">
      <w:r>
        <w:separator/>
      </w:r>
    </w:p>
  </w:footnote>
  <w:footnote w:type="continuationSeparator" w:id="0">
    <w:p w14:paraId="4657CCB5" w14:textId="77777777" w:rsidR="005F25BA" w:rsidRDefault="005F25BA" w:rsidP="00A73F6F">
      <w:r>
        <w:continuationSeparator/>
      </w:r>
    </w:p>
  </w:footnote>
  <w:footnote w:id="1">
    <w:p w14:paraId="7A1E446A" w14:textId="77777777" w:rsidR="00A35826" w:rsidRPr="00CF67E1" w:rsidRDefault="00A35826" w:rsidP="00A35826">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w:t>
      </w:r>
      <w:r w:rsidRPr="00EE4AA5">
        <w:rPr>
          <w:rFonts w:ascii="Times New Roman" w:hAnsi="Times New Roman" w:cs="Times New Roman"/>
          <w:color w:val="4F81BD" w:themeColor="accent1"/>
          <w:sz w:val="18"/>
          <w:szCs w:val="18"/>
        </w:rPr>
        <w:t>If the study is derived from the thesis or presented at a scientific meeting, the relevant note should be taken in this field. If the study has an ethics committee document, the date, number and name of the institution from which the document was obtained should be written.</w:t>
      </w:r>
    </w:p>
  </w:footnote>
  <w:footnote w:id="2">
    <w:p w14:paraId="1B68AA11" w14:textId="77777777" w:rsidR="00A35826" w:rsidRPr="00CF67E1" w:rsidRDefault="00A35826" w:rsidP="00A35826">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w:t>
      </w:r>
      <w:r w:rsidRPr="00EE4AA5">
        <w:rPr>
          <w:rFonts w:ascii="Times New Roman" w:hAnsi="Times New Roman" w:cs="Times New Roman"/>
          <w:sz w:val="18"/>
          <w:szCs w:val="18"/>
        </w:rPr>
        <w:t>Prof, PhD., Selcuk University, Faculty of Health Sciences, Deparment of Healthcare Management, sebnemaslan27hotmail.com, ORCID ID: https://orcid.org/ 0000-0003-2135-242X</w:t>
      </w:r>
    </w:p>
  </w:footnote>
  <w:footnote w:id="3">
    <w:p w14:paraId="4A957B04" w14:textId="77777777" w:rsidR="00A35826" w:rsidRPr="000A3704" w:rsidRDefault="00A35826" w:rsidP="00A35826">
      <w:pPr>
        <w:pStyle w:val="DipnotMetni"/>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AFB7" w14:textId="77777777" w:rsidR="004D4D3E" w:rsidRDefault="004D4D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4372"/>
      <w:gridCol w:w="4821"/>
    </w:tblGrid>
    <w:tr w:rsidR="00331245" w:rsidRPr="00331245" w14:paraId="31973BEB" w14:textId="77777777" w:rsidTr="00CF7A62">
      <w:trPr>
        <w:trHeight w:val="410"/>
      </w:trPr>
      <w:tc>
        <w:tcPr>
          <w:tcW w:w="2378" w:type="pct"/>
          <w:shd w:val="clear" w:color="auto" w:fill="DBE5F1" w:themeFill="accent1" w:themeFillTint="33"/>
          <w:hideMark/>
        </w:tcPr>
        <w:p w14:paraId="3D56C0AE" w14:textId="304CD13E" w:rsidR="00764E35" w:rsidRPr="00331245" w:rsidRDefault="004D4D3E" w:rsidP="00764E35">
          <w:pPr>
            <w:rPr>
              <w:b/>
              <w:bCs/>
              <w:color w:val="943634" w:themeColor="accent2" w:themeShade="BF"/>
              <w:sz w:val="16"/>
              <w:szCs w:val="16"/>
            </w:rPr>
          </w:pPr>
          <w:bookmarkStart w:id="4" w:name="_Hlk116834291"/>
          <w:r w:rsidRPr="004D4D3E">
            <w:rPr>
              <w:b/>
              <w:bCs/>
              <w:color w:val="943634" w:themeColor="accent2" w:themeShade="BF"/>
              <w:sz w:val="16"/>
              <w:szCs w:val="16"/>
              <w:lang w:val="en-US"/>
            </w:rPr>
            <w:t>Journal of Academic Perspective on Social Studies (JAPSS)</w:t>
          </w:r>
          <w:r w:rsidR="00764E35" w:rsidRPr="00331245">
            <w:rPr>
              <w:b/>
              <w:bCs/>
              <w:color w:val="943634" w:themeColor="accent2" w:themeShade="BF"/>
              <w:sz w:val="16"/>
              <w:szCs w:val="16"/>
              <w:lang w:val="en-US"/>
            </w:rPr>
            <w:t xml:space="preserve">     Year:2023, </w:t>
          </w:r>
          <w:r w:rsidR="00764E35" w:rsidRPr="00331245">
            <w:rPr>
              <w:b/>
              <w:bCs/>
              <w:color w:val="943634" w:themeColor="accent2" w:themeShade="BF"/>
              <w:sz w:val="16"/>
              <w:szCs w:val="16"/>
            </w:rPr>
            <w:t>Sayı: 1, 1-19</w:t>
          </w:r>
        </w:p>
      </w:tc>
      <w:tc>
        <w:tcPr>
          <w:tcW w:w="2622" w:type="pct"/>
          <w:shd w:val="clear" w:color="auto" w:fill="DBE5F1" w:themeFill="accent1" w:themeFillTint="33"/>
          <w:hideMark/>
        </w:tcPr>
        <w:p w14:paraId="442A9B5E" w14:textId="436FAA1F" w:rsidR="00764E35" w:rsidRPr="00331245" w:rsidRDefault="004D4D3E" w:rsidP="00764E35">
          <w:pPr>
            <w:jc w:val="right"/>
            <w:rPr>
              <w:b/>
              <w:bCs/>
              <w:color w:val="943634" w:themeColor="accent2" w:themeShade="BF"/>
              <w:sz w:val="16"/>
              <w:szCs w:val="16"/>
            </w:rPr>
          </w:pPr>
          <w:r w:rsidRPr="004D4D3E">
            <w:rPr>
              <w:b/>
              <w:bCs/>
              <w:color w:val="943634" w:themeColor="accent2" w:themeShade="BF"/>
              <w:sz w:val="16"/>
              <w:szCs w:val="16"/>
            </w:rPr>
            <w:t>Sosyal Çalışmalar Üzerine Akademik Perspektif Dergisi</w:t>
          </w:r>
          <w:r w:rsidR="00764E35" w:rsidRPr="00331245">
            <w:rPr>
              <w:b/>
              <w:bCs/>
              <w:color w:val="943634" w:themeColor="accent2" w:themeShade="BF"/>
              <w:sz w:val="16"/>
              <w:szCs w:val="16"/>
            </w:rPr>
            <w:t xml:space="preserve">                                                                               Yıl:2023, Sayı: 1, 1-19</w:t>
          </w:r>
        </w:p>
      </w:tc>
    </w:tr>
    <w:bookmarkEnd w:id="4"/>
  </w:tbl>
  <w:p w14:paraId="63633CC5" w14:textId="77777777" w:rsidR="00764E35" w:rsidRDefault="00764E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5658" w14:textId="77777777" w:rsidR="004D4D3E" w:rsidRDefault="004D4D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708F"/>
    <w:multiLevelType w:val="hybridMultilevel"/>
    <w:tmpl w:val="E75C55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4DB42D41"/>
    <w:multiLevelType w:val="hybridMultilevel"/>
    <w:tmpl w:val="1D4E8B22"/>
    <w:lvl w:ilvl="0" w:tplc="7DAA750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EE774F"/>
    <w:multiLevelType w:val="multilevel"/>
    <w:tmpl w:val="D39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678767">
    <w:abstractNumId w:val="1"/>
  </w:num>
  <w:num w:numId="2" w16cid:durableId="965627545">
    <w:abstractNumId w:val="0"/>
  </w:num>
  <w:num w:numId="3" w16cid:durableId="214723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8E3"/>
    <w:rsid w:val="000031A6"/>
    <w:rsid w:val="00005981"/>
    <w:rsid w:val="00005D41"/>
    <w:rsid w:val="00036FD1"/>
    <w:rsid w:val="000552D0"/>
    <w:rsid w:val="000579C5"/>
    <w:rsid w:val="00073007"/>
    <w:rsid w:val="0007448C"/>
    <w:rsid w:val="00083410"/>
    <w:rsid w:val="00083A12"/>
    <w:rsid w:val="000854A7"/>
    <w:rsid w:val="000A3704"/>
    <w:rsid w:val="000A48A4"/>
    <w:rsid w:val="000A69FD"/>
    <w:rsid w:val="000A6A8B"/>
    <w:rsid w:val="000B2785"/>
    <w:rsid w:val="000C062B"/>
    <w:rsid w:val="000D248A"/>
    <w:rsid w:val="000E2BAC"/>
    <w:rsid w:val="000E4A61"/>
    <w:rsid w:val="000E5CCC"/>
    <w:rsid w:val="00100655"/>
    <w:rsid w:val="0011489B"/>
    <w:rsid w:val="00126465"/>
    <w:rsid w:val="00126772"/>
    <w:rsid w:val="001313A5"/>
    <w:rsid w:val="00144037"/>
    <w:rsid w:val="001718BF"/>
    <w:rsid w:val="001767F7"/>
    <w:rsid w:val="001804B0"/>
    <w:rsid w:val="00181803"/>
    <w:rsid w:val="00186D8B"/>
    <w:rsid w:val="0019295E"/>
    <w:rsid w:val="00192A11"/>
    <w:rsid w:val="00196AEE"/>
    <w:rsid w:val="00197B32"/>
    <w:rsid w:val="001B57AA"/>
    <w:rsid w:val="001C128C"/>
    <w:rsid w:val="001C3C2F"/>
    <w:rsid w:val="001D05E1"/>
    <w:rsid w:val="001D35D7"/>
    <w:rsid w:val="001D4587"/>
    <w:rsid w:val="001E1109"/>
    <w:rsid w:val="001F1024"/>
    <w:rsid w:val="00216BA5"/>
    <w:rsid w:val="002226F8"/>
    <w:rsid w:val="00224D7C"/>
    <w:rsid w:val="0024203E"/>
    <w:rsid w:val="00255752"/>
    <w:rsid w:val="002701C2"/>
    <w:rsid w:val="0029589D"/>
    <w:rsid w:val="002A71CC"/>
    <w:rsid w:val="002B2A07"/>
    <w:rsid w:val="002D3088"/>
    <w:rsid w:val="002D31A4"/>
    <w:rsid w:val="002D5FF6"/>
    <w:rsid w:val="002D7468"/>
    <w:rsid w:val="002F1405"/>
    <w:rsid w:val="0030221D"/>
    <w:rsid w:val="003037ED"/>
    <w:rsid w:val="00304CF4"/>
    <w:rsid w:val="00310663"/>
    <w:rsid w:val="00311D83"/>
    <w:rsid w:val="0031543A"/>
    <w:rsid w:val="00317443"/>
    <w:rsid w:val="0032674D"/>
    <w:rsid w:val="0033087E"/>
    <w:rsid w:val="00331245"/>
    <w:rsid w:val="00335E8F"/>
    <w:rsid w:val="00336CB6"/>
    <w:rsid w:val="00337D53"/>
    <w:rsid w:val="00360547"/>
    <w:rsid w:val="0036079A"/>
    <w:rsid w:val="00362885"/>
    <w:rsid w:val="00366481"/>
    <w:rsid w:val="00366A49"/>
    <w:rsid w:val="00377DFB"/>
    <w:rsid w:val="00390CF6"/>
    <w:rsid w:val="003A08B6"/>
    <w:rsid w:val="003A6EF8"/>
    <w:rsid w:val="003A7DA2"/>
    <w:rsid w:val="003B07F3"/>
    <w:rsid w:val="003B3C6D"/>
    <w:rsid w:val="003B5030"/>
    <w:rsid w:val="003B6C1F"/>
    <w:rsid w:val="003C3731"/>
    <w:rsid w:val="003C5B8A"/>
    <w:rsid w:val="003D0840"/>
    <w:rsid w:val="003E0989"/>
    <w:rsid w:val="003E1F89"/>
    <w:rsid w:val="003F01FA"/>
    <w:rsid w:val="003F339D"/>
    <w:rsid w:val="00422EFC"/>
    <w:rsid w:val="00437C53"/>
    <w:rsid w:val="00443400"/>
    <w:rsid w:val="0044408E"/>
    <w:rsid w:val="00453331"/>
    <w:rsid w:val="00461D00"/>
    <w:rsid w:val="00474C71"/>
    <w:rsid w:val="004752A7"/>
    <w:rsid w:val="004754E8"/>
    <w:rsid w:val="0048099A"/>
    <w:rsid w:val="004819BA"/>
    <w:rsid w:val="00484954"/>
    <w:rsid w:val="00487B60"/>
    <w:rsid w:val="00490D77"/>
    <w:rsid w:val="004941C6"/>
    <w:rsid w:val="00496958"/>
    <w:rsid w:val="00497F84"/>
    <w:rsid w:val="004A1776"/>
    <w:rsid w:val="004A6383"/>
    <w:rsid w:val="004C67F1"/>
    <w:rsid w:val="004D1A6D"/>
    <w:rsid w:val="004D3784"/>
    <w:rsid w:val="004D4D3E"/>
    <w:rsid w:val="004E23C5"/>
    <w:rsid w:val="004E3DD7"/>
    <w:rsid w:val="004F3B1B"/>
    <w:rsid w:val="00506412"/>
    <w:rsid w:val="0051237E"/>
    <w:rsid w:val="00515E1A"/>
    <w:rsid w:val="0051667E"/>
    <w:rsid w:val="00524008"/>
    <w:rsid w:val="00527B98"/>
    <w:rsid w:val="00527D29"/>
    <w:rsid w:val="00537420"/>
    <w:rsid w:val="005374C6"/>
    <w:rsid w:val="00543712"/>
    <w:rsid w:val="00546E92"/>
    <w:rsid w:val="00560070"/>
    <w:rsid w:val="00567616"/>
    <w:rsid w:val="00585B7B"/>
    <w:rsid w:val="00585E6E"/>
    <w:rsid w:val="00587AA8"/>
    <w:rsid w:val="00594026"/>
    <w:rsid w:val="00594B54"/>
    <w:rsid w:val="005A0FA2"/>
    <w:rsid w:val="005C5660"/>
    <w:rsid w:val="005D2E90"/>
    <w:rsid w:val="005D4BE5"/>
    <w:rsid w:val="005E09DF"/>
    <w:rsid w:val="005E2A0A"/>
    <w:rsid w:val="005E6DD6"/>
    <w:rsid w:val="005F08E9"/>
    <w:rsid w:val="005F1142"/>
    <w:rsid w:val="005F25BA"/>
    <w:rsid w:val="005F6451"/>
    <w:rsid w:val="005F6B9F"/>
    <w:rsid w:val="0060136B"/>
    <w:rsid w:val="00612DB8"/>
    <w:rsid w:val="0062175F"/>
    <w:rsid w:val="00621EAC"/>
    <w:rsid w:val="006243CF"/>
    <w:rsid w:val="006274C4"/>
    <w:rsid w:val="00632DDD"/>
    <w:rsid w:val="00633933"/>
    <w:rsid w:val="00633B88"/>
    <w:rsid w:val="006423E7"/>
    <w:rsid w:val="0065133F"/>
    <w:rsid w:val="0065227E"/>
    <w:rsid w:val="0065434D"/>
    <w:rsid w:val="0066123B"/>
    <w:rsid w:val="006628E3"/>
    <w:rsid w:val="006648D9"/>
    <w:rsid w:val="00670151"/>
    <w:rsid w:val="00692D86"/>
    <w:rsid w:val="00693A28"/>
    <w:rsid w:val="00697735"/>
    <w:rsid w:val="006A4021"/>
    <w:rsid w:val="006B0136"/>
    <w:rsid w:val="006B4EA5"/>
    <w:rsid w:val="006C19DF"/>
    <w:rsid w:val="006C4D9B"/>
    <w:rsid w:val="006C618D"/>
    <w:rsid w:val="006D43FE"/>
    <w:rsid w:val="006D5FE7"/>
    <w:rsid w:val="006E0208"/>
    <w:rsid w:val="006F0173"/>
    <w:rsid w:val="006F1A39"/>
    <w:rsid w:val="006F6A55"/>
    <w:rsid w:val="00700860"/>
    <w:rsid w:val="0070169F"/>
    <w:rsid w:val="00702999"/>
    <w:rsid w:val="00706429"/>
    <w:rsid w:val="00707DD1"/>
    <w:rsid w:val="00711208"/>
    <w:rsid w:val="00713A27"/>
    <w:rsid w:val="0071494B"/>
    <w:rsid w:val="00726AA8"/>
    <w:rsid w:val="00727D05"/>
    <w:rsid w:val="0073659B"/>
    <w:rsid w:val="00745D84"/>
    <w:rsid w:val="00756B32"/>
    <w:rsid w:val="007615CC"/>
    <w:rsid w:val="00764E35"/>
    <w:rsid w:val="00765CA2"/>
    <w:rsid w:val="00765E42"/>
    <w:rsid w:val="00765E62"/>
    <w:rsid w:val="0077451D"/>
    <w:rsid w:val="00775968"/>
    <w:rsid w:val="00777623"/>
    <w:rsid w:val="007803F9"/>
    <w:rsid w:val="0078328B"/>
    <w:rsid w:val="00793D6B"/>
    <w:rsid w:val="00795BBB"/>
    <w:rsid w:val="007A5A98"/>
    <w:rsid w:val="007C3167"/>
    <w:rsid w:val="007C5992"/>
    <w:rsid w:val="007C658A"/>
    <w:rsid w:val="007D00E0"/>
    <w:rsid w:val="007E0378"/>
    <w:rsid w:val="007E6782"/>
    <w:rsid w:val="007F5C82"/>
    <w:rsid w:val="007F7ECE"/>
    <w:rsid w:val="008019AF"/>
    <w:rsid w:val="00802AE9"/>
    <w:rsid w:val="00805D8E"/>
    <w:rsid w:val="00805DDF"/>
    <w:rsid w:val="0081310B"/>
    <w:rsid w:val="00817691"/>
    <w:rsid w:val="008240CB"/>
    <w:rsid w:val="0083216A"/>
    <w:rsid w:val="00840A7A"/>
    <w:rsid w:val="0084476E"/>
    <w:rsid w:val="00847E4E"/>
    <w:rsid w:val="00847E9E"/>
    <w:rsid w:val="00852B93"/>
    <w:rsid w:val="008540A1"/>
    <w:rsid w:val="00865450"/>
    <w:rsid w:val="00873C6F"/>
    <w:rsid w:val="00876861"/>
    <w:rsid w:val="008771DC"/>
    <w:rsid w:val="008A381E"/>
    <w:rsid w:val="008A5E8D"/>
    <w:rsid w:val="008B5D8C"/>
    <w:rsid w:val="008C071D"/>
    <w:rsid w:val="008C5CF4"/>
    <w:rsid w:val="008D558B"/>
    <w:rsid w:val="008E3CDC"/>
    <w:rsid w:val="008F6548"/>
    <w:rsid w:val="00902C83"/>
    <w:rsid w:val="00907ABB"/>
    <w:rsid w:val="009155EE"/>
    <w:rsid w:val="009157B1"/>
    <w:rsid w:val="00920A2D"/>
    <w:rsid w:val="00924210"/>
    <w:rsid w:val="00924AED"/>
    <w:rsid w:val="00927E77"/>
    <w:rsid w:val="00934110"/>
    <w:rsid w:val="00934E0B"/>
    <w:rsid w:val="00941427"/>
    <w:rsid w:val="00960C80"/>
    <w:rsid w:val="0096526D"/>
    <w:rsid w:val="00975AC5"/>
    <w:rsid w:val="00975CB8"/>
    <w:rsid w:val="00980F41"/>
    <w:rsid w:val="009818DB"/>
    <w:rsid w:val="00990A52"/>
    <w:rsid w:val="009A0DC7"/>
    <w:rsid w:val="009A686C"/>
    <w:rsid w:val="009B2D1A"/>
    <w:rsid w:val="009B741F"/>
    <w:rsid w:val="009C0F5A"/>
    <w:rsid w:val="009C2170"/>
    <w:rsid w:val="009D052F"/>
    <w:rsid w:val="009D12AB"/>
    <w:rsid w:val="009D6F8A"/>
    <w:rsid w:val="009E5BF5"/>
    <w:rsid w:val="009F2719"/>
    <w:rsid w:val="009F2F48"/>
    <w:rsid w:val="009F471D"/>
    <w:rsid w:val="009F5EF3"/>
    <w:rsid w:val="00A01CF8"/>
    <w:rsid w:val="00A101B0"/>
    <w:rsid w:val="00A21C53"/>
    <w:rsid w:val="00A21D2F"/>
    <w:rsid w:val="00A235F7"/>
    <w:rsid w:val="00A34153"/>
    <w:rsid w:val="00A3416E"/>
    <w:rsid w:val="00A35826"/>
    <w:rsid w:val="00A4063D"/>
    <w:rsid w:val="00A41541"/>
    <w:rsid w:val="00A52AFC"/>
    <w:rsid w:val="00A553BC"/>
    <w:rsid w:val="00A70760"/>
    <w:rsid w:val="00A73F6F"/>
    <w:rsid w:val="00A8093B"/>
    <w:rsid w:val="00A94D57"/>
    <w:rsid w:val="00AA26BB"/>
    <w:rsid w:val="00AA36CB"/>
    <w:rsid w:val="00AA5125"/>
    <w:rsid w:val="00AB5400"/>
    <w:rsid w:val="00AC31D0"/>
    <w:rsid w:val="00AE166C"/>
    <w:rsid w:val="00B1598A"/>
    <w:rsid w:val="00B17570"/>
    <w:rsid w:val="00B22813"/>
    <w:rsid w:val="00B26EB9"/>
    <w:rsid w:val="00B37705"/>
    <w:rsid w:val="00B41621"/>
    <w:rsid w:val="00B45998"/>
    <w:rsid w:val="00B51714"/>
    <w:rsid w:val="00B52C6C"/>
    <w:rsid w:val="00B53CC7"/>
    <w:rsid w:val="00B5454D"/>
    <w:rsid w:val="00B556F3"/>
    <w:rsid w:val="00B60A7C"/>
    <w:rsid w:val="00B62DC3"/>
    <w:rsid w:val="00B76F44"/>
    <w:rsid w:val="00B81ADB"/>
    <w:rsid w:val="00B838A4"/>
    <w:rsid w:val="00B838C1"/>
    <w:rsid w:val="00BA0B68"/>
    <w:rsid w:val="00BA0C90"/>
    <w:rsid w:val="00BA0ECC"/>
    <w:rsid w:val="00BA33CA"/>
    <w:rsid w:val="00BA6CEF"/>
    <w:rsid w:val="00BB7CAB"/>
    <w:rsid w:val="00BC75DB"/>
    <w:rsid w:val="00BD0B42"/>
    <w:rsid w:val="00BD7CCD"/>
    <w:rsid w:val="00BE1C3E"/>
    <w:rsid w:val="00C0283A"/>
    <w:rsid w:val="00C076D6"/>
    <w:rsid w:val="00C11454"/>
    <w:rsid w:val="00C146E5"/>
    <w:rsid w:val="00C1765D"/>
    <w:rsid w:val="00C324F7"/>
    <w:rsid w:val="00C32A11"/>
    <w:rsid w:val="00C45B43"/>
    <w:rsid w:val="00C510C6"/>
    <w:rsid w:val="00C52FDE"/>
    <w:rsid w:val="00C54A14"/>
    <w:rsid w:val="00C55AA4"/>
    <w:rsid w:val="00C72807"/>
    <w:rsid w:val="00C72B33"/>
    <w:rsid w:val="00C751F2"/>
    <w:rsid w:val="00C77AF0"/>
    <w:rsid w:val="00C82921"/>
    <w:rsid w:val="00C82DB3"/>
    <w:rsid w:val="00C8390E"/>
    <w:rsid w:val="00C85396"/>
    <w:rsid w:val="00C87ABE"/>
    <w:rsid w:val="00C97316"/>
    <w:rsid w:val="00C97A37"/>
    <w:rsid w:val="00CA0D05"/>
    <w:rsid w:val="00CA1494"/>
    <w:rsid w:val="00CA49F3"/>
    <w:rsid w:val="00CA4D01"/>
    <w:rsid w:val="00CA7861"/>
    <w:rsid w:val="00CB0BD6"/>
    <w:rsid w:val="00CC0134"/>
    <w:rsid w:val="00CC3EE9"/>
    <w:rsid w:val="00CC68C6"/>
    <w:rsid w:val="00CD0BE5"/>
    <w:rsid w:val="00CE6A9E"/>
    <w:rsid w:val="00CF67E1"/>
    <w:rsid w:val="00D0272C"/>
    <w:rsid w:val="00D07FAF"/>
    <w:rsid w:val="00D166D2"/>
    <w:rsid w:val="00D16DA4"/>
    <w:rsid w:val="00D20C02"/>
    <w:rsid w:val="00D32139"/>
    <w:rsid w:val="00D33841"/>
    <w:rsid w:val="00D42CA5"/>
    <w:rsid w:val="00D55C1D"/>
    <w:rsid w:val="00D576E5"/>
    <w:rsid w:val="00D57F95"/>
    <w:rsid w:val="00D62731"/>
    <w:rsid w:val="00D710D8"/>
    <w:rsid w:val="00D77FBE"/>
    <w:rsid w:val="00D80AA3"/>
    <w:rsid w:val="00D867F5"/>
    <w:rsid w:val="00D91151"/>
    <w:rsid w:val="00D91E85"/>
    <w:rsid w:val="00D9308D"/>
    <w:rsid w:val="00D950FD"/>
    <w:rsid w:val="00D973B4"/>
    <w:rsid w:val="00DA3756"/>
    <w:rsid w:val="00DB4CA1"/>
    <w:rsid w:val="00DB6567"/>
    <w:rsid w:val="00DC230F"/>
    <w:rsid w:val="00DC3D74"/>
    <w:rsid w:val="00DD36C5"/>
    <w:rsid w:val="00DD4775"/>
    <w:rsid w:val="00DF42F9"/>
    <w:rsid w:val="00DF64A8"/>
    <w:rsid w:val="00E06B34"/>
    <w:rsid w:val="00E073E3"/>
    <w:rsid w:val="00E11B50"/>
    <w:rsid w:val="00E16B92"/>
    <w:rsid w:val="00E24019"/>
    <w:rsid w:val="00E24983"/>
    <w:rsid w:val="00E26DDA"/>
    <w:rsid w:val="00E40E20"/>
    <w:rsid w:val="00E5461D"/>
    <w:rsid w:val="00E662F7"/>
    <w:rsid w:val="00E703A1"/>
    <w:rsid w:val="00E7122A"/>
    <w:rsid w:val="00E91D73"/>
    <w:rsid w:val="00E94569"/>
    <w:rsid w:val="00E96BC6"/>
    <w:rsid w:val="00E97AB9"/>
    <w:rsid w:val="00EA6794"/>
    <w:rsid w:val="00EB4F2F"/>
    <w:rsid w:val="00EB5330"/>
    <w:rsid w:val="00EB5C36"/>
    <w:rsid w:val="00EC38D9"/>
    <w:rsid w:val="00EC7AA9"/>
    <w:rsid w:val="00ED00E0"/>
    <w:rsid w:val="00ED1B91"/>
    <w:rsid w:val="00ED764C"/>
    <w:rsid w:val="00EE44DB"/>
    <w:rsid w:val="00EE5275"/>
    <w:rsid w:val="00EE653A"/>
    <w:rsid w:val="00EF117E"/>
    <w:rsid w:val="00EF2957"/>
    <w:rsid w:val="00EF4BD4"/>
    <w:rsid w:val="00F04F3A"/>
    <w:rsid w:val="00F056DE"/>
    <w:rsid w:val="00F066B2"/>
    <w:rsid w:val="00F23F90"/>
    <w:rsid w:val="00F41C6D"/>
    <w:rsid w:val="00F50527"/>
    <w:rsid w:val="00F52AAC"/>
    <w:rsid w:val="00F53268"/>
    <w:rsid w:val="00F65AB2"/>
    <w:rsid w:val="00F65D5A"/>
    <w:rsid w:val="00F770CB"/>
    <w:rsid w:val="00F80AE5"/>
    <w:rsid w:val="00F84949"/>
    <w:rsid w:val="00F909CF"/>
    <w:rsid w:val="00F90F77"/>
    <w:rsid w:val="00F911A5"/>
    <w:rsid w:val="00FA315F"/>
    <w:rsid w:val="00FB5454"/>
    <w:rsid w:val="00FC31D5"/>
    <w:rsid w:val="00FD2F93"/>
    <w:rsid w:val="00FD4788"/>
    <w:rsid w:val="00FD47DF"/>
    <w:rsid w:val="00FD4B18"/>
    <w:rsid w:val="00FF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7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 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 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 w:type="character" w:customStyle="1" w:styleId="zmlenmeyenBahsetme1">
    <w:name w:val="Çözümlenmeyen Bahsetme1"/>
    <w:basedOn w:val="VarsaylanParagrafYazTipi"/>
    <w:uiPriority w:val="99"/>
    <w:semiHidden/>
    <w:unhideWhenUsed/>
    <w:rsid w:val="00461D00"/>
    <w:rPr>
      <w:color w:val="808080"/>
      <w:shd w:val="clear" w:color="auto" w:fill="E6E6E6"/>
    </w:rPr>
  </w:style>
  <w:style w:type="table" w:styleId="TabloKlavuzu">
    <w:name w:val="Table Grid"/>
    <w:basedOn w:val="NormalTablo"/>
    <w:uiPriority w:val="59"/>
    <w:rsid w:val="008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A8093B"/>
    <w:pPr>
      <w:spacing w:after="60"/>
      <w:jc w:val="center"/>
      <w:outlineLvl w:val="1"/>
    </w:pPr>
    <w:rPr>
      <w:rFonts w:ascii="Cambria" w:hAnsi="Cambria"/>
      <w:lang w:val="x-none" w:eastAsia="x-none"/>
    </w:rPr>
  </w:style>
  <w:style w:type="character" w:customStyle="1" w:styleId="AltyazChar">
    <w:name w:val="Altyazı Char"/>
    <w:basedOn w:val="VarsaylanParagrafYazTipi"/>
    <w:link w:val="Altyaz"/>
    <w:rsid w:val="00A8093B"/>
    <w:rPr>
      <w:rFonts w:ascii="Cambria" w:eastAsia="Times New Roman" w:hAnsi="Cambria" w:cs="Times New Roman"/>
      <w:sz w:val="24"/>
      <w:szCs w:val="24"/>
      <w:lang w:val="x-none" w:eastAsia="x-none"/>
    </w:rPr>
  </w:style>
  <w:style w:type="character" w:styleId="zlenenKpr">
    <w:name w:val="FollowedHyperlink"/>
    <w:basedOn w:val="VarsaylanParagrafYazTipi"/>
    <w:uiPriority w:val="99"/>
    <w:semiHidden/>
    <w:unhideWhenUsed/>
    <w:rsid w:val="006F0173"/>
    <w:rPr>
      <w:color w:val="800080" w:themeColor="followedHyperlink"/>
      <w:u w:val="single"/>
    </w:rPr>
  </w:style>
  <w:style w:type="table" w:customStyle="1" w:styleId="TabloKlavuzu1">
    <w:name w:val="Tablo Kılavuzu1"/>
    <w:basedOn w:val="NormalTablo"/>
    <w:next w:val="TabloKlavuzu"/>
    <w:uiPriority w:val="59"/>
    <w:rsid w:val="00CA49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AAC"/>
    <w:pPr>
      <w:widowControl w:val="0"/>
      <w:autoSpaceDE w:val="0"/>
      <w:autoSpaceDN w:val="0"/>
      <w:ind w:left="80"/>
    </w:pPr>
    <w:rPr>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280">
      <w:bodyDiv w:val="1"/>
      <w:marLeft w:val="0"/>
      <w:marRight w:val="0"/>
      <w:marTop w:val="0"/>
      <w:marBottom w:val="0"/>
      <w:divBdr>
        <w:top w:val="none" w:sz="0" w:space="0" w:color="auto"/>
        <w:left w:val="none" w:sz="0" w:space="0" w:color="auto"/>
        <w:bottom w:val="none" w:sz="0" w:space="0" w:color="auto"/>
        <w:right w:val="none" w:sz="0" w:space="0" w:color="auto"/>
      </w:divBdr>
    </w:div>
    <w:div w:id="586041290">
      <w:bodyDiv w:val="1"/>
      <w:marLeft w:val="0"/>
      <w:marRight w:val="0"/>
      <w:marTop w:val="0"/>
      <w:marBottom w:val="0"/>
      <w:divBdr>
        <w:top w:val="none" w:sz="0" w:space="0" w:color="auto"/>
        <w:left w:val="none" w:sz="0" w:space="0" w:color="auto"/>
        <w:bottom w:val="none" w:sz="0" w:space="0" w:color="auto"/>
        <w:right w:val="none" w:sz="0" w:space="0" w:color="auto"/>
      </w:divBdr>
    </w:div>
    <w:div w:id="1396968562">
      <w:bodyDiv w:val="1"/>
      <w:marLeft w:val="0"/>
      <w:marRight w:val="0"/>
      <w:marTop w:val="0"/>
      <w:marBottom w:val="0"/>
      <w:divBdr>
        <w:top w:val="none" w:sz="0" w:space="0" w:color="auto"/>
        <w:left w:val="none" w:sz="0" w:space="0" w:color="auto"/>
        <w:bottom w:val="none" w:sz="0" w:space="0" w:color="auto"/>
        <w:right w:val="none" w:sz="0" w:space="0" w:color="auto"/>
      </w:divBdr>
    </w:div>
    <w:div w:id="15363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4D4C8-4A08-4C46-9BB6-56AE86A4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5403</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2020-05-23T13:40:00Z</dcterms:created>
  <dcterms:modified xsi:type="dcterms:W3CDTF">2022-12-26T19:07:00Z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599cc968839e23a6516018870d721f7633e545969f07a39e81c402ed324b7c35</vt:lpwstr>
  </property>
</Properties>
</file>