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targetscreensize="1024,768">
      <v:fill r:id="rId5" o:title="sayfa-zemin-deseni" recolor="t" type="frame"/>
    </v:background>
  </w:background>
  <w:body>
    <w:p w14:paraId="1E475F37" w14:textId="77777777" w:rsidR="00E71FE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center"/>
        <w:rPr>
          <w:rFonts w:ascii="inherit" w:eastAsia="Times New Roman" w:hAnsi="inherit" w:cs="Courier New"/>
          <w:b/>
          <w:color w:val="222222"/>
          <w:sz w:val="24"/>
          <w:szCs w:val="24"/>
        </w:rPr>
      </w:pPr>
      <w:r>
        <w:rPr>
          <w:rFonts w:ascii="inherit" w:eastAsia="Times New Roman" w:hAnsi="inherit" w:cs="Courier New"/>
          <w:b/>
          <w:noProof/>
          <w:color w:val="222222"/>
          <w:sz w:val="24"/>
          <w:szCs w:val="24"/>
        </w:rPr>
        <w:drawing>
          <wp:inline distT="0" distB="0" distL="0" distR="0" wp14:anchorId="4E784624" wp14:editId="7727B767">
            <wp:extent cx="1028700" cy="1087120"/>
            <wp:effectExtent l="0" t="0" r="0" b="0"/>
            <wp:docPr id="1" name="Resim 1" descr="Kent-Akademisi-K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Kent-Akademisi-Kare-Logo"/>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a:xfrm>
                      <a:off x="0" y="0"/>
                      <a:ext cx="1033279" cy="1092058"/>
                    </a:xfrm>
                    <a:prstGeom prst="rect">
                      <a:avLst/>
                    </a:prstGeom>
                    <a:noFill/>
                    <a:ln w="9525">
                      <a:noFill/>
                      <a:miter lim="800000"/>
                      <a:headEnd/>
                      <a:tailEnd/>
                    </a:ln>
                  </pic:spPr>
                </pic:pic>
              </a:graphicData>
            </a:graphic>
          </wp:inline>
        </w:drawing>
      </w:r>
    </w:p>
    <w:p w14:paraId="331C7E6C" w14:textId="77777777" w:rsidR="00E71FE2" w:rsidRDefault="00E71FE2">
      <w:pPr>
        <w:spacing w:before="200"/>
        <w:jc w:val="both"/>
        <w:rPr>
          <w:b/>
        </w:rPr>
      </w:pPr>
    </w:p>
    <w:p w14:paraId="672ACCF9" w14:textId="77777777" w:rsidR="00E71FE2" w:rsidRDefault="00000000">
      <w:pPr>
        <w:spacing w:before="200"/>
        <w:jc w:val="both"/>
        <w:rPr>
          <w:b/>
        </w:rPr>
      </w:pPr>
      <w:r>
        <w:rPr>
          <w:b/>
        </w:rPr>
        <w:t>Değerli Alan Editörlerimiz;</w:t>
      </w:r>
    </w:p>
    <w:p w14:paraId="70066131" w14:textId="77777777" w:rsidR="00E71FE2" w:rsidRDefault="00000000">
      <w:pPr>
        <w:spacing w:before="200"/>
        <w:jc w:val="both"/>
      </w:pPr>
      <w:r>
        <w:t>Bilindiği gibi, Kent Akademisi Dergimiz, üç Karşılıklı Körleme Akran Hakemlik ilkesi çerçevesinde makale yayınlamaktadır.</w:t>
      </w:r>
    </w:p>
    <w:p w14:paraId="3FCB94DB" w14:textId="77777777" w:rsidR="00E71FE2" w:rsidRDefault="00000000">
      <w:pPr>
        <w:spacing w:before="200"/>
        <w:jc w:val="both"/>
      </w:pPr>
      <w:r>
        <w:t xml:space="preserve">Kent Akademisi olarak temel değerlerimiz, </w:t>
      </w:r>
      <w:r>
        <w:rPr>
          <w:b/>
          <w:i/>
        </w:rPr>
        <w:t>“empati, yönetişim, şeffaflık, katılımcılık, iyi niyet, yazar ve okur dostu yayıncılık, hukuk ve etik kurallara bağlılık</w:t>
      </w:r>
      <w:r>
        <w:t>’tır. Süreç yürütürken, EMPATİ, HAKKANİYET ve ETİK ilkeleri öncelikli değerlerimizdir.</w:t>
      </w:r>
    </w:p>
    <w:p w14:paraId="001A595F" w14:textId="77777777" w:rsidR="00E71FE2" w:rsidRDefault="00000000">
      <w:pPr>
        <w:spacing w:before="200"/>
        <w:jc w:val="both"/>
      </w:pPr>
      <w:r>
        <w:t>Bilim ve kültür elçisi ruhuyla, dergimizde özveriyle görev yapmakta olduğunuzdan dolayı Alan editörlerimize çok çok teşekkür ediyoruz.</w:t>
      </w:r>
    </w:p>
    <w:p w14:paraId="0DE353C0" w14:textId="77777777" w:rsidR="00E71FE2" w:rsidRDefault="00E71FE2">
      <w:pPr>
        <w:spacing w:before="200"/>
        <w:jc w:val="both"/>
        <w:rPr>
          <w:rFonts w:ascii="Verdana" w:hAnsi="Verdana" w:cs="Segoe UI"/>
          <w:b/>
        </w:rPr>
      </w:pPr>
    </w:p>
    <w:tbl>
      <w:tblPr>
        <w:tblStyle w:val="TabloKlavuzu"/>
        <w:tblW w:w="9351" w:type="dxa"/>
        <w:tblLook w:val="04A0" w:firstRow="1" w:lastRow="0" w:firstColumn="1" w:lastColumn="0" w:noHBand="0" w:noVBand="1"/>
      </w:tblPr>
      <w:tblGrid>
        <w:gridCol w:w="1555"/>
        <w:gridCol w:w="7796"/>
      </w:tblGrid>
      <w:tr w:rsidR="00E71FE2" w14:paraId="6DEB23B4" w14:textId="77777777">
        <w:trPr>
          <w:trHeight w:val="375"/>
        </w:trPr>
        <w:tc>
          <w:tcPr>
            <w:tcW w:w="1555" w:type="dxa"/>
            <w:shd w:val="clear" w:color="auto" w:fill="FBD4B4" w:themeFill="accent6" w:themeFillTint="66"/>
            <w:vAlign w:val="center"/>
          </w:tcPr>
          <w:p w14:paraId="6510B61B" w14:textId="77777777" w:rsidR="00E71FE2" w:rsidRDefault="00000000">
            <w:pPr>
              <w:jc w:val="both"/>
              <w:rPr>
                <w:rFonts w:ascii="Verdana" w:hAnsi="Verdana" w:cs="Segoe UI"/>
                <w:sz w:val="20"/>
                <w:szCs w:val="20"/>
                <w:shd w:val="clear" w:color="auto" w:fill="FFFFFF"/>
                <w:lang w:val="en-US" w:eastAsia="en-US" w:bidi="en-US"/>
              </w:rPr>
            </w:pPr>
            <w:r>
              <w:rPr>
                <w:rFonts w:ascii="Verdana" w:hAnsi="Verdana" w:cs="Segoe UI"/>
                <w:sz w:val="20"/>
                <w:szCs w:val="20"/>
                <w:lang w:val="en-US" w:eastAsia="en-US" w:bidi="en-US"/>
              </w:rPr>
              <w:t>Dosya Türü</w:t>
            </w:r>
          </w:p>
        </w:tc>
        <w:tc>
          <w:tcPr>
            <w:tcW w:w="7796" w:type="dxa"/>
            <w:shd w:val="clear" w:color="auto" w:fill="auto"/>
            <w:vAlign w:val="center"/>
          </w:tcPr>
          <w:p w14:paraId="4D270B59" w14:textId="77777777" w:rsidR="00E71FE2" w:rsidRDefault="00000000">
            <w:pPr>
              <w:jc w:val="both"/>
              <w:rPr>
                <w:rFonts w:cs="Times New Roman"/>
                <w:sz w:val="20"/>
                <w:szCs w:val="20"/>
                <w:lang w:val="en-US" w:eastAsia="en-US" w:bidi="en-US"/>
              </w:rPr>
            </w:pPr>
            <w:r>
              <w:rPr>
                <w:rFonts w:cs="Times New Roman"/>
                <w:sz w:val="20"/>
                <w:szCs w:val="20"/>
                <w:lang w:val="en-US" w:eastAsia="en-US" w:bidi="en-US"/>
              </w:rPr>
              <w:t>Yönergeler</w:t>
            </w:r>
          </w:p>
        </w:tc>
      </w:tr>
      <w:tr w:rsidR="00E71FE2" w14:paraId="314A7862" w14:textId="77777777">
        <w:trPr>
          <w:trHeight w:val="409"/>
        </w:trPr>
        <w:tc>
          <w:tcPr>
            <w:tcW w:w="1555" w:type="dxa"/>
            <w:shd w:val="clear" w:color="auto" w:fill="FBD4B4" w:themeFill="accent6" w:themeFillTint="66"/>
            <w:vAlign w:val="center"/>
          </w:tcPr>
          <w:p w14:paraId="70C5B071" w14:textId="77777777" w:rsidR="00E71FE2" w:rsidRDefault="00000000">
            <w:pPr>
              <w:jc w:val="both"/>
              <w:rPr>
                <w:rFonts w:ascii="Verdana" w:hAnsi="Verdana" w:cs="Segoe UI"/>
                <w:sz w:val="20"/>
                <w:szCs w:val="20"/>
                <w:shd w:val="clear" w:color="auto" w:fill="FFFFFF"/>
                <w:lang w:val="en-US" w:eastAsia="en-US" w:bidi="en-US"/>
              </w:rPr>
            </w:pPr>
            <w:r>
              <w:rPr>
                <w:rFonts w:ascii="Verdana" w:hAnsi="Verdana" w:cs="Segoe UI"/>
                <w:sz w:val="20"/>
                <w:szCs w:val="20"/>
                <w:lang w:val="en-US" w:eastAsia="en-US" w:bidi="en-US"/>
              </w:rPr>
              <w:t>Dayanak</w:t>
            </w:r>
          </w:p>
        </w:tc>
        <w:tc>
          <w:tcPr>
            <w:tcW w:w="7796" w:type="dxa"/>
            <w:shd w:val="clear" w:color="auto" w:fill="auto"/>
            <w:vAlign w:val="center"/>
          </w:tcPr>
          <w:p w14:paraId="6B0EC939" w14:textId="77777777" w:rsidR="00E71FE2" w:rsidRDefault="00000000">
            <w:pPr>
              <w:jc w:val="both"/>
              <w:rPr>
                <w:rFonts w:cs="Times New Roman"/>
                <w:sz w:val="20"/>
                <w:szCs w:val="20"/>
                <w:lang w:val="en-US" w:eastAsia="en-US" w:bidi="en-US"/>
              </w:rPr>
            </w:pPr>
            <w:r>
              <w:rPr>
                <w:rFonts w:cs="Times New Roman"/>
                <w:sz w:val="20"/>
                <w:szCs w:val="20"/>
                <w:lang w:val="en-US" w:eastAsia="en-US" w:bidi="en-US"/>
              </w:rPr>
              <w:t>Basın Kanunu, Basın Meslek İlkeleri, TR Dizin Kuralları, DergiPark İlkeleri ve COPE Etik ilkeleri</w:t>
            </w:r>
          </w:p>
        </w:tc>
      </w:tr>
      <w:tr w:rsidR="00E71FE2" w14:paraId="78C71D5F" w14:textId="77777777">
        <w:trPr>
          <w:trHeight w:val="561"/>
        </w:trPr>
        <w:tc>
          <w:tcPr>
            <w:tcW w:w="1555" w:type="dxa"/>
            <w:shd w:val="clear" w:color="auto" w:fill="FBD4B4" w:themeFill="accent6" w:themeFillTint="66"/>
            <w:vAlign w:val="center"/>
          </w:tcPr>
          <w:p w14:paraId="10F91801" w14:textId="77777777" w:rsidR="00E71FE2" w:rsidRDefault="00000000">
            <w:pPr>
              <w:jc w:val="both"/>
              <w:rPr>
                <w:rFonts w:ascii="Verdana" w:hAnsi="Verdana" w:cs="Segoe UI"/>
                <w:sz w:val="20"/>
                <w:szCs w:val="20"/>
                <w:lang w:val="en-US" w:eastAsia="en-US" w:bidi="en-US"/>
              </w:rPr>
            </w:pPr>
            <w:r>
              <w:rPr>
                <w:rFonts w:ascii="Verdana" w:hAnsi="Verdana" w:cs="Segoe UI"/>
                <w:sz w:val="20"/>
                <w:szCs w:val="20"/>
                <w:lang w:val="en-US" w:eastAsia="en-US" w:bidi="en-US"/>
              </w:rPr>
              <w:t>Kapsam</w:t>
            </w:r>
          </w:p>
        </w:tc>
        <w:tc>
          <w:tcPr>
            <w:tcW w:w="7796" w:type="dxa"/>
            <w:shd w:val="clear" w:color="auto" w:fill="auto"/>
            <w:vAlign w:val="center"/>
          </w:tcPr>
          <w:p w14:paraId="3F1A8E05" w14:textId="77777777" w:rsidR="00E71FE2" w:rsidRDefault="00000000">
            <w:pPr>
              <w:jc w:val="both"/>
              <w:rPr>
                <w:rFonts w:cs="Times New Roman"/>
                <w:sz w:val="20"/>
                <w:szCs w:val="20"/>
                <w:lang w:val="en-US" w:eastAsia="en-US" w:bidi="en-US"/>
              </w:rPr>
            </w:pPr>
            <w:r>
              <w:rPr>
                <w:rFonts w:cs="Times New Roman"/>
                <w:sz w:val="20"/>
                <w:szCs w:val="20"/>
                <w:lang w:val="en-US" w:eastAsia="en-US" w:bidi="en-US"/>
              </w:rPr>
              <w:t>Bu Yönerge, Kent Akademisi Editörlerinin, Hakemlerinin, Yayın Kurulu Üyelerinin ve Yazarlarının Kent Akademisi Dergisindeki Editoryal süreçlerini kapsar.</w:t>
            </w:r>
          </w:p>
        </w:tc>
      </w:tr>
    </w:tbl>
    <w:p w14:paraId="09BEB143" w14:textId="77777777" w:rsidR="00E71FE2" w:rsidRDefault="00000000">
      <w:pPr>
        <w:spacing w:before="200"/>
        <w:jc w:val="both"/>
        <w:rPr>
          <w:b/>
          <w:sz w:val="28"/>
          <w:szCs w:val="28"/>
        </w:rPr>
      </w:pPr>
      <w:r>
        <w:rPr>
          <w:b/>
          <w:sz w:val="28"/>
          <w:szCs w:val="28"/>
        </w:rPr>
        <w:t>MAKALEYE YENİ ATANAN ALAN EDİTÖRLERİNİN SÜREÇ YÜRÜTÜMLERİNDE VE HAKEM ATAMALARINDA DİKKAT EDİLMESİ GEREKEN HUSUSLARA İLİŞKİN SON ADIM KONTROL LİSTESİ</w:t>
      </w:r>
    </w:p>
    <w:p w14:paraId="73A3129B" w14:textId="77777777" w:rsidR="00E71FE2" w:rsidRDefault="00000000">
      <w:pPr>
        <w:spacing w:before="200"/>
        <w:jc w:val="both"/>
        <w:rPr>
          <w:b/>
        </w:rPr>
      </w:pPr>
      <w:r>
        <w:rPr>
          <w:b/>
        </w:rPr>
        <w:t xml:space="preserve">A- </w:t>
      </w:r>
      <w:bookmarkStart w:id="0" w:name="_Hlk116853930"/>
      <w:r>
        <w:rPr>
          <w:b/>
        </w:rPr>
        <w:t>ALAN EDİTÖRLERİNİN</w:t>
      </w:r>
      <w:bookmarkEnd w:id="0"/>
      <w:r>
        <w:rPr>
          <w:b/>
        </w:rPr>
        <w:t xml:space="preserve"> HAKEMLİK SÜRECİ ÖNCESİ HAZIRLIK İŞLEMLERİ:</w:t>
      </w:r>
    </w:p>
    <w:p w14:paraId="520DB826" w14:textId="77777777" w:rsidR="00E71FE2" w:rsidRDefault="00000000">
      <w:pPr>
        <w:spacing w:before="200"/>
        <w:jc w:val="both"/>
        <w:rPr>
          <w:color w:val="FF0000"/>
        </w:rPr>
      </w:pPr>
      <w:r>
        <w:rPr>
          <w:b/>
        </w:rPr>
        <w:t>1.</w:t>
      </w:r>
      <w:r>
        <w:t xml:space="preserve"> Makale </w:t>
      </w:r>
      <w:r>
        <w:rPr>
          <w:b/>
        </w:rPr>
        <w:t>ilk yükleme Word dosyası,</w:t>
      </w:r>
      <w:r>
        <w:t xml:space="preserve"> KÖR HAKEMLİK GEREĞİNCE, yazar adları, ORCID numaraları, how to cite bölümü bilgileri, üst ve alt bilgilerde dip not ve kaynakça kısımlarında </w:t>
      </w:r>
      <w:r>
        <w:rPr>
          <w:b/>
        </w:rPr>
        <w:t>yazarın kimliğini belirten bilgi olup olmadığı</w:t>
      </w:r>
      <w:r>
        <w:t xml:space="preserve"> ön kontrol işleminde ve makale editörlüğü işlemlerinde gizlenmiş olup olmadığı, son kez kontrol edildi mi? </w:t>
      </w:r>
      <w:r>
        <w:rPr>
          <w:color w:val="FF0000"/>
        </w:rPr>
        <w:t xml:space="preserve">(Hala yazar kimliğini açığa çıkaran bilgiler varsa kimliği ortaya çıkaran bilgiler silinip </w:t>
      </w:r>
      <w:r>
        <w:rPr>
          <w:b/>
          <w:bCs/>
          <w:i/>
          <w:iCs/>
          <w:color w:val="FF0000"/>
        </w:rPr>
        <w:t>“Makale İlk Yükleme Hakem Sürüm Dosyası”</w:t>
      </w:r>
      <w:r>
        <w:rPr>
          <w:color w:val="FF0000"/>
        </w:rPr>
        <w:t xml:space="preserve"> adıyla yeniden yüklenmelidir.)</w:t>
      </w:r>
    </w:p>
    <w:p w14:paraId="735E5CBF" w14:textId="77777777" w:rsidR="00E71FE2" w:rsidRDefault="00000000">
      <w:pPr>
        <w:spacing w:before="200"/>
        <w:jc w:val="both"/>
        <w:rPr>
          <w:color w:val="FF0000"/>
        </w:rPr>
      </w:pPr>
      <w:r>
        <w:rPr>
          <w:b/>
        </w:rPr>
        <w:t xml:space="preserve">2. </w:t>
      </w:r>
      <w:r>
        <w:t xml:space="preserve">Makale Ekli dosyalarının kontrolü yapıldı mı? </w:t>
      </w:r>
      <w:r>
        <w:rPr>
          <w:color w:val="FF0000"/>
        </w:rPr>
        <w:t>(Ön kontrol aşamasında bu dosyaların bulunup bulunmadığı bir kez daha kontrol edilmelidir. Kontrol, dosyanın içeriği üzerinden değil de nicelliği üzerinden yapılır.)</w:t>
      </w:r>
    </w:p>
    <w:p w14:paraId="06190E84" w14:textId="77777777" w:rsidR="00E71FE2" w:rsidRDefault="00000000">
      <w:pPr>
        <w:ind w:left="709"/>
        <w:jc w:val="both"/>
      </w:pPr>
      <w:r>
        <w:rPr>
          <w:b/>
          <w:bCs/>
        </w:rPr>
        <w:t>Ekli Dosyalar: (Nicellik Kontrolü)</w:t>
      </w:r>
    </w:p>
    <w:p w14:paraId="0A4E8CA3" w14:textId="77777777" w:rsidR="00E71FE2" w:rsidRDefault="00000000">
      <w:pPr>
        <w:pStyle w:val="ListeParagraf"/>
        <w:numPr>
          <w:ilvl w:val="0"/>
          <w:numId w:val="2"/>
        </w:numPr>
        <w:jc w:val="both"/>
        <w:rPr>
          <w:sz w:val="20"/>
          <w:szCs w:val="20"/>
        </w:rPr>
      </w:pPr>
      <w:r>
        <w:rPr>
          <w:sz w:val="20"/>
          <w:szCs w:val="20"/>
        </w:rPr>
        <w:t>İlk Yükleme Benzerlik Raporu</w:t>
      </w:r>
    </w:p>
    <w:p w14:paraId="027602EA" w14:textId="77777777" w:rsidR="00E71FE2" w:rsidRDefault="00000000">
      <w:pPr>
        <w:pStyle w:val="ListeParagraf"/>
        <w:numPr>
          <w:ilvl w:val="0"/>
          <w:numId w:val="2"/>
        </w:numPr>
        <w:jc w:val="both"/>
        <w:rPr>
          <w:sz w:val="20"/>
          <w:szCs w:val="20"/>
        </w:rPr>
      </w:pPr>
      <w:r>
        <w:rPr>
          <w:sz w:val="20"/>
          <w:szCs w:val="20"/>
        </w:rPr>
        <w:t>Yazar Katkısı ve Çıkar Çatışması Formu</w:t>
      </w:r>
    </w:p>
    <w:p w14:paraId="045A793E" w14:textId="77777777" w:rsidR="00E71FE2" w:rsidRDefault="00000000">
      <w:pPr>
        <w:pStyle w:val="ListeParagraf"/>
        <w:numPr>
          <w:ilvl w:val="0"/>
          <w:numId w:val="2"/>
        </w:numPr>
        <w:jc w:val="both"/>
        <w:rPr>
          <w:sz w:val="20"/>
          <w:szCs w:val="20"/>
        </w:rPr>
      </w:pPr>
      <w:r>
        <w:rPr>
          <w:sz w:val="20"/>
          <w:szCs w:val="20"/>
        </w:rPr>
        <w:t>Telif Hakkı Beyanı Formu</w:t>
      </w:r>
    </w:p>
    <w:p w14:paraId="1DE9F5C7" w14:textId="77777777" w:rsidR="00E71FE2" w:rsidRDefault="00000000">
      <w:pPr>
        <w:pStyle w:val="ListeParagraf"/>
        <w:numPr>
          <w:ilvl w:val="0"/>
          <w:numId w:val="2"/>
        </w:numPr>
        <w:jc w:val="both"/>
        <w:rPr>
          <w:sz w:val="20"/>
          <w:szCs w:val="20"/>
        </w:rPr>
      </w:pPr>
      <w:r>
        <w:rPr>
          <w:sz w:val="20"/>
          <w:szCs w:val="20"/>
        </w:rPr>
        <w:lastRenderedPageBreak/>
        <w:t>Yayın Ücreti Ödeme Dekontu</w:t>
      </w:r>
    </w:p>
    <w:p w14:paraId="33868AE2" w14:textId="77777777" w:rsidR="00E71FE2" w:rsidRDefault="00000000">
      <w:pPr>
        <w:pStyle w:val="ListeParagraf"/>
        <w:numPr>
          <w:ilvl w:val="0"/>
          <w:numId w:val="2"/>
        </w:numPr>
        <w:jc w:val="both"/>
        <w:rPr>
          <w:sz w:val="20"/>
          <w:szCs w:val="20"/>
        </w:rPr>
      </w:pPr>
      <w:r>
        <w:rPr>
          <w:sz w:val="20"/>
          <w:szCs w:val="20"/>
        </w:rPr>
        <w:t>Etik Kurul Kararı veya Etik Kurul Kararı Gerekmediğine Dair Onam Formu</w:t>
      </w:r>
    </w:p>
    <w:p w14:paraId="4B8AC227" w14:textId="77777777" w:rsidR="00E71FE2" w:rsidRDefault="00000000">
      <w:pPr>
        <w:spacing w:before="200"/>
        <w:ind w:left="709"/>
        <w:jc w:val="both"/>
        <w:rPr>
          <w:color w:val="FF0000"/>
        </w:rPr>
      </w:pPr>
      <w:r>
        <w:rPr>
          <w:b/>
          <w:color w:val="FF0000"/>
        </w:rPr>
        <w:t xml:space="preserve">Not1: </w:t>
      </w:r>
      <w:r>
        <w:rPr>
          <w:color w:val="FF0000"/>
        </w:rPr>
        <w:t xml:space="preserve">Bir Editör veya alan editörü, sorumluluğu altındaki bir Araştırma makalesinde, makale ek dosyaları arasında etik onam formu olsa bile, söz konusu makalenin etik kurul kararı gerektirip gerektirmediği hususunda tereddüde düşerse, ilgili makalenin durumunun netleştirilmesi için, makaleye ICAM Network Etik Kurul başkanını </w:t>
      </w:r>
      <w:r>
        <w:rPr>
          <w:b/>
          <w:color w:val="FF0000"/>
        </w:rPr>
        <w:t>Yardımcı Editör</w:t>
      </w:r>
      <w:r>
        <w:rPr>
          <w:color w:val="FF0000"/>
        </w:rPr>
        <w:t xml:space="preserve"> olarak atar. Etik Kurul başkanı, makale dosyasını </w:t>
      </w:r>
      <w:r>
        <w:rPr>
          <w:color w:val="FF0000"/>
          <w:u w:val="single"/>
        </w:rPr>
        <w:t>isimsiz olarak</w:t>
      </w:r>
      <w:r>
        <w:rPr>
          <w:color w:val="FF0000"/>
        </w:rPr>
        <w:t xml:space="preserve"> </w:t>
      </w:r>
      <w:r>
        <w:rPr>
          <w:b/>
          <w:color w:val="FF0000"/>
        </w:rPr>
        <w:t>Icam Network Etik Kurulu</w:t>
      </w:r>
      <w:r>
        <w:rPr>
          <w:color w:val="FF0000"/>
        </w:rPr>
        <w:t xml:space="preserve">’na havale eder. Kurul, söz konusu araştırma makalesinin durumunu Etik Kurul Kararı gerekip gerekmeyeceği hususunda </w:t>
      </w:r>
      <w:r>
        <w:rPr>
          <w:b/>
          <w:color w:val="FF0000"/>
        </w:rPr>
        <w:t xml:space="preserve">KESİN </w:t>
      </w:r>
      <w:r>
        <w:rPr>
          <w:color w:val="FF0000"/>
        </w:rPr>
        <w:t xml:space="preserve">olarak karara bağlar ve sonucu, Etik Kurulu Başkanı aracılığı ile, ilgili makalenin editörüne veya Alan Editörüne bildirir. Alan Editörü, Kurul kararını makale süreç dosyalarına </w:t>
      </w:r>
      <w:r>
        <w:rPr>
          <w:color w:val="FF0000"/>
          <w:u w:val="single"/>
        </w:rPr>
        <w:t>HAKEME açık olarak</w:t>
      </w:r>
      <w:r>
        <w:rPr>
          <w:color w:val="FF0000"/>
        </w:rPr>
        <w:t xml:space="preserve"> ekler.</w:t>
      </w:r>
    </w:p>
    <w:p w14:paraId="25471D49" w14:textId="77777777" w:rsidR="00E71FE2" w:rsidRDefault="00000000">
      <w:pPr>
        <w:spacing w:before="200"/>
        <w:jc w:val="both"/>
      </w:pPr>
      <w:r>
        <w:rPr>
          <w:b/>
        </w:rPr>
        <w:t>3.</w:t>
      </w:r>
      <w:r>
        <w:t xml:space="preserve"> Makale yazarına ait Word dosasında isim varsa, bu dosya bilgisayara indirilip, gerekli </w:t>
      </w:r>
      <w:r>
        <w:rPr>
          <w:b/>
        </w:rPr>
        <w:t>yazar adı vb. kimlik ortaya çıkarıcı</w:t>
      </w:r>
      <w:r>
        <w:t xml:space="preserve"> kısımların olduğu ibareler silindikten sonra, "</w:t>
      </w:r>
      <w:r>
        <w:rPr>
          <w:b/>
        </w:rPr>
        <w:t>…….. Başlıklı Makalenin Yazarı Gizli İlk Yükleme Hakem Sürüm Dosyası</w:t>
      </w:r>
      <w:r>
        <w:t>“ adıyla kaydedilip güncel dosya makale güncel dosyası olarak yüklendi mi?</w:t>
      </w:r>
    </w:p>
    <w:p w14:paraId="343B43D9" w14:textId="77777777" w:rsidR="00E71FE2" w:rsidRDefault="00000000">
      <w:pPr>
        <w:spacing w:before="200"/>
        <w:ind w:left="709"/>
        <w:jc w:val="both"/>
        <w:rPr>
          <w:color w:val="FF0000"/>
        </w:rPr>
      </w:pPr>
      <w:r>
        <w:rPr>
          <w:b/>
          <w:color w:val="FF0000"/>
        </w:rPr>
        <w:t>Not2</w:t>
      </w:r>
      <w:r>
        <w:rPr>
          <w:color w:val="FF0000"/>
        </w:rPr>
        <w:t>: Makale alan araştırması yapılan bir makale ise, ve/veya makalede istatistiksel yöntem veya birbirleriyle ilişkili sistematik istatistiki tablolar kullanılmışsa, Makale Editörü ile koordineli olarak istatistik editörüne gönderilebilir?</w:t>
      </w:r>
    </w:p>
    <w:p w14:paraId="60A6BCDD" w14:textId="77777777" w:rsidR="00E71FE2" w:rsidRDefault="00000000">
      <w:pPr>
        <w:spacing w:before="200"/>
        <w:jc w:val="both"/>
      </w:pPr>
      <w:r>
        <w:rPr>
          <w:b/>
        </w:rPr>
        <w:t xml:space="preserve">4. </w:t>
      </w:r>
      <w:r>
        <w:t>Dosya yüklendikten sonra hakem ataması yapmadan önce, ilgili makale hakeme görünür hale getirildi mi?</w:t>
      </w:r>
    </w:p>
    <w:p w14:paraId="77A84CBD" w14:textId="10FCD231" w:rsidR="00E71FE2" w:rsidRDefault="00000000">
      <w:pPr>
        <w:spacing w:before="200"/>
        <w:jc w:val="both"/>
      </w:pPr>
      <w:r>
        <w:rPr>
          <w:b/>
        </w:rPr>
        <w:t>5.</w:t>
      </w:r>
      <w:r>
        <w:t xml:space="preserve"> Hakem atamalarına başlamadan önce, </w:t>
      </w:r>
      <w:r>
        <w:rPr>
          <w:b/>
        </w:rPr>
        <w:t>dosyalar</w:t>
      </w:r>
      <w:r>
        <w:t xml:space="preserve"> sekmesinden, yazar tarafından ilk sürüm dosyası üzerinden dergiye yüklenmiş olan “benzerlik raporu” </w:t>
      </w:r>
      <w:r w:rsidR="007B464D">
        <w:rPr>
          <w:b/>
        </w:rPr>
        <w:t>ndaki benzerlik oranları kontrol edildi mi</w:t>
      </w:r>
      <w:r>
        <w:t>?</w:t>
      </w:r>
    </w:p>
    <w:p w14:paraId="00BF3B81" w14:textId="77777777" w:rsidR="00E71FE2" w:rsidRDefault="00000000">
      <w:pPr>
        <w:spacing w:before="200"/>
        <w:jc w:val="both"/>
        <w:rPr>
          <w:b/>
        </w:rPr>
      </w:pPr>
      <w:r>
        <w:rPr>
          <w:b/>
        </w:rPr>
        <w:t>B- ALAN EDİTÖRLERİNİN HAKEMLİK SÜRECİ İŞLEMLERİ:</w:t>
      </w:r>
    </w:p>
    <w:p w14:paraId="435A776A" w14:textId="1FF6D729" w:rsidR="00E71FE2" w:rsidRDefault="00000000">
      <w:pPr>
        <w:spacing w:before="200"/>
        <w:jc w:val="both"/>
      </w:pPr>
      <w:r>
        <w:rPr>
          <w:b/>
        </w:rPr>
        <w:t>6.</w:t>
      </w:r>
      <w:r>
        <w:t xml:space="preserve"> Hakem ataması yapılırken, dergi hakem listesinden </w:t>
      </w:r>
      <w:r w:rsidR="007B464D">
        <w:t xml:space="preserve">veya DergiPark genel hakem listesinden </w:t>
      </w:r>
      <w:r>
        <w:t>hakem atama, sistemden hakem atama seçenekleri kontrol edildi mi?</w:t>
      </w:r>
    </w:p>
    <w:p w14:paraId="00A3F627" w14:textId="6333BB51" w:rsidR="00E71FE2" w:rsidRDefault="00000000">
      <w:pPr>
        <w:spacing w:before="200"/>
        <w:ind w:left="709"/>
        <w:jc w:val="both"/>
        <w:rPr>
          <w:color w:val="FF0000"/>
        </w:rPr>
      </w:pPr>
      <w:r>
        <w:rPr>
          <w:b/>
          <w:color w:val="FF0000"/>
        </w:rPr>
        <w:t xml:space="preserve">Not </w:t>
      </w:r>
      <w:r w:rsidR="007B464D">
        <w:rPr>
          <w:b/>
          <w:color w:val="FF0000"/>
        </w:rPr>
        <w:t>3</w:t>
      </w:r>
      <w:r>
        <w:rPr>
          <w:b/>
          <w:color w:val="FF0000"/>
        </w:rPr>
        <w:t xml:space="preserve">: </w:t>
      </w:r>
      <w:r>
        <w:rPr>
          <w:color w:val="FF0000"/>
        </w:rPr>
        <w:t>Makaleye hakem ataması yaparken aşağıdaki hususlara dikkat edilir:</w:t>
      </w:r>
    </w:p>
    <w:p w14:paraId="7BD811D1" w14:textId="38D5AD4F" w:rsidR="007B464D" w:rsidRPr="007B464D" w:rsidRDefault="00000000" w:rsidP="007B464D">
      <w:pPr>
        <w:pStyle w:val="ListeParagraf"/>
        <w:numPr>
          <w:ilvl w:val="0"/>
          <w:numId w:val="3"/>
        </w:numPr>
        <w:tabs>
          <w:tab w:val="left" w:pos="993"/>
        </w:tabs>
        <w:ind w:left="851" w:hanging="142"/>
        <w:jc w:val="both"/>
        <w:rPr>
          <w:rFonts w:eastAsia="Times New Roman" w:cstheme="minorHAnsi"/>
          <w:color w:val="FF0000"/>
          <w:sz w:val="20"/>
          <w:szCs w:val="20"/>
        </w:rPr>
      </w:pPr>
      <w:r>
        <w:rPr>
          <w:rFonts w:eastAsia="Times New Roman" w:cstheme="minorHAnsi"/>
          <w:color w:val="FF0000"/>
          <w:sz w:val="20"/>
          <w:szCs w:val="20"/>
          <w:u w:val="single"/>
        </w:rPr>
        <w:t>Bir makaleye en az üç ayrı hakem ataması yapılır.</w:t>
      </w:r>
    </w:p>
    <w:p w14:paraId="49E6A4B7" w14:textId="2122348F" w:rsidR="00E71FE2" w:rsidRDefault="00000000">
      <w:pPr>
        <w:pStyle w:val="ListeParagraf"/>
        <w:numPr>
          <w:ilvl w:val="0"/>
          <w:numId w:val="3"/>
        </w:numPr>
        <w:tabs>
          <w:tab w:val="left" w:pos="993"/>
        </w:tabs>
        <w:ind w:left="851" w:hanging="142"/>
        <w:jc w:val="both"/>
        <w:rPr>
          <w:rFonts w:eastAsia="Times New Roman" w:cstheme="minorHAnsi"/>
          <w:color w:val="FF0000"/>
          <w:sz w:val="20"/>
          <w:szCs w:val="20"/>
        </w:rPr>
      </w:pPr>
      <w:r>
        <w:rPr>
          <w:rFonts w:eastAsia="Times New Roman" w:cstheme="minorHAnsi"/>
          <w:color w:val="FF0000"/>
          <w:sz w:val="20"/>
          <w:szCs w:val="20"/>
          <w:u w:val="single"/>
        </w:rPr>
        <w:t>Mak</w:t>
      </w:r>
      <w:r w:rsidR="007B464D">
        <w:rPr>
          <w:rFonts w:eastAsia="Times New Roman" w:cstheme="minorHAnsi"/>
          <w:color w:val="FF0000"/>
          <w:sz w:val="20"/>
          <w:szCs w:val="20"/>
          <w:u w:val="single"/>
        </w:rPr>
        <w:t>a</w:t>
      </w:r>
      <w:r>
        <w:rPr>
          <w:rFonts w:eastAsia="Times New Roman" w:cstheme="minorHAnsi"/>
          <w:color w:val="FF0000"/>
          <w:sz w:val="20"/>
          <w:szCs w:val="20"/>
          <w:u w:val="single"/>
        </w:rPr>
        <w:t xml:space="preserve">le en </w:t>
      </w:r>
      <w:r w:rsidRPr="007B464D">
        <w:rPr>
          <w:rFonts w:eastAsia="Times New Roman" w:cstheme="minorHAnsi"/>
          <w:b/>
          <w:bCs/>
          <w:color w:val="FF0000"/>
          <w:sz w:val="20"/>
          <w:szCs w:val="20"/>
          <w:u w:val="single"/>
        </w:rPr>
        <w:t>az, iki Kabul olmadan hakemlik süreci tamamlanmaz.</w:t>
      </w:r>
      <w:bookmarkStart w:id="1" w:name="_Hlk116854484"/>
    </w:p>
    <w:p w14:paraId="3049E9DE" w14:textId="77777777" w:rsidR="00E71FE2" w:rsidRDefault="00000000">
      <w:pPr>
        <w:pStyle w:val="ListeParagraf"/>
        <w:numPr>
          <w:ilvl w:val="0"/>
          <w:numId w:val="3"/>
        </w:numPr>
        <w:tabs>
          <w:tab w:val="left" w:pos="993"/>
        </w:tabs>
        <w:ind w:left="993" w:hanging="284"/>
        <w:jc w:val="both"/>
        <w:rPr>
          <w:rFonts w:eastAsia="Times New Roman" w:cstheme="minorHAnsi"/>
          <w:color w:val="FF0000"/>
          <w:sz w:val="20"/>
          <w:szCs w:val="20"/>
          <w:u w:val="single"/>
        </w:rPr>
      </w:pPr>
      <w:r>
        <w:rPr>
          <w:rFonts w:eastAsia="Times New Roman" w:cstheme="minorHAnsi"/>
          <w:color w:val="FF0000"/>
          <w:sz w:val="20"/>
          <w:szCs w:val="20"/>
          <w:u w:val="single"/>
        </w:rPr>
        <w:t>Yeniden görmek istiyorum diyen hakem olduğu sürece, hakemlik süreci tamamlanamaz.</w:t>
      </w:r>
    </w:p>
    <w:p w14:paraId="1E9DC2AA" w14:textId="52909404" w:rsidR="00E71FE2" w:rsidRDefault="00000000">
      <w:pPr>
        <w:pStyle w:val="ListeParagraf"/>
        <w:numPr>
          <w:ilvl w:val="0"/>
          <w:numId w:val="3"/>
        </w:numPr>
        <w:tabs>
          <w:tab w:val="left" w:pos="993"/>
          <w:tab w:val="center" w:pos="5054"/>
        </w:tabs>
        <w:spacing w:before="200"/>
        <w:ind w:left="993" w:hanging="284"/>
        <w:jc w:val="both"/>
        <w:rPr>
          <w:color w:val="FF0000"/>
          <w:sz w:val="20"/>
          <w:szCs w:val="20"/>
        </w:rPr>
      </w:pPr>
      <w:r>
        <w:rPr>
          <w:rFonts w:eastAsia="Times New Roman" w:cstheme="minorHAnsi"/>
          <w:color w:val="FF0000"/>
          <w:sz w:val="20"/>
          <w:szCs w:val="20"/>
        </w:rPr>
        <w:t>Hakemlerin yeniden görmek isteme ve tur dönme tekliflerinin üst sınırı olmasa da bu konuda hakkaniyetli ve empatik davranılması</w:t>
      </w:r>
      <w:bookmarkEnd w:id="1"/>
      <w:r>
        <w:rPr>
          <w:rFonts w:eastAsia="Times New Roman" w:cstheme="minorHAnsi"/>
          <w:color w:val="FF0000"/>
          <w:sz w:val="20"/>
          <w:szCs w:val="20"/>
        </w:rPr>
        <w:t xml:space="preserve"> işin gereğidir.</w:t>
      </w:r>
    </w:p>
    <w:p w14:paraId="2541C582" w14:textId="77777777" w:rsidR="00E71FE2" w:rsidRDefault="00000000">
      <w:pPr>
        <w:pStyle w:val="ListeParagraf"/>
        <w:numPr>
          <w:ilvl w:val="0"/>
          <w:numId w:val="3"/>
        </w:numPr>
        <w:tabs>
          <w:tab w:val="left" w:pos="993"/>
          <w:tab w:val="center" w:pos="5054"/>
        </w:tabs>
        <w:spacing w:before="200"/>
        <w:ind w:left="993" w:hanging="284"/>
        <w:jc w:val="both"/>
        <w:rPr>
          <w:color w:val="FF0000"/>
          <w:sz w:val="20"/>
          <w:szCs w:val="20"/>
        </w:rPr>
      </w:pPr>
      <w:r>
        <w:rPr>
          <w:color w:val="FF0000"/>
          <w:sz w:val="20"/>
          <w:szCs w:val="20"/>
        </w:rPr>
        <w:t xml:space="preserve">Majör </w:t>
      </w:r>
      <w:r>
        <w:rPr>
          <w:color w:val="FF0000"/>
          <w:sz w:val="20"/>
          <w:szCs w:val="20"/>
          <w:u w:val="single"/>
        </w:rPr>
        <w:t>(Büyük ölçekli değişiklik) önerisi veren bir hakem, hakemlik formunda “makaleyi yeniden görmek iste</w:t>
      </w:r>
      <w:r>
        <w:rPr>
          <w:b/>
          <w:bCs/>
          <w:color w:val="FF0000"/>
          <w:sz w:val="20"/>
          <w:szCs w:val="20"/>
          <w:u w:val="single"/>
        </w:rPr>
        <w:t>miyorum</w:t>
      </w:r>
      <w:r>
        <w:rPr>
          <w:color w:val="FF0000"/>
          <w:sz w:val="20"/>
          <w:szCs w:val="20"/>
          <w:u w:val="single"/>
        </w:rPr>
        <w:t>” seçeneğini işaretlemiş olsa bile (derginin dizin standartları gereğince) yeniden ataması yapılmalıdır.</w:t>
      </w:r>
    </w:p>
    <w:p w14:paraId="6742C638" w14:textId="57541AD6" w:rsidR="00E71FE2" w:rsidRDefault="00000000">
      <w:pPr>
        <w:spacing w:before="200"/>
        <w:jc w:val="both"/>
      </w:pPr>
      <w:r>
        <w:rPr>
          <w:b/>
        </w:rPr>
        <w:t>7.</w:t>
      </w:r>
      <w:r>
        <w:t xml:space="preserve"> Dergiden veya sistemden hakem ataması yapıldıktan sonra, ilgili hakeme değerlendirme sekmesinde hakemi davet et işlemi </w:t>
      </w:r>
      <w:r>
        <w:rPr>
          <w:b/>
        </w:rPr>
        <w:t>(</w:t>
      </w:r>
      <w:r w:rsidR="00A61BE3">
        <w:rPr>
          <w:b/>
        </w:rPr>
        <w:t>mavi</w:t>
      </w:r>
      <w:r>
        <w:rPr>
          <w:b/>
        </w:rPr>
        <w:t xml:space="preserve"> </w:t>
      </w:r>
      <w:r w:rsidR="00A61BE3">
        <w:rPr>
          <w:b/>
        </w:rPr>
        <w:t>butona</w:t>
      </w:r>
      <w:r>
        <w:rPr>
          <w:b/>
        </w:rPr>
        <w:t xml:space="preserve"> basarak)</w:t>
      </w:r>
      <w:r>
        <w:t xml:space="preserve"> yapıldı mı?</w:t>
      </w:r>
    </w:p>
    <w:p w14:paraId="07BB42D1" w14:textId="348823AE" w:rsidR="00E71FE2" w:rsidRDefault="00000000">
      <w:pPr>
        <w:spacing w:before="200"/>
        <w:jc w:val="both"/>
      </w:pPr>
      <w:r>
        <w:rPr>
          <w:b/>
        </w:rPr>
        <w:t>8.</w:t>
      </w:r>
      <w:r>
        <w:t xml:space="preserve"> </w:t>
      </w:r>
      <w:r w:rsidR="00A61BE3">
        <w:t>Atanmış olan</w:t>
      </w:r>
      <w:r>
        <w:t xml:space="preserve"> üç hakem arasından (varsa eğer) </w:t>
      </w:r>
      <w:r w:rsidR="00A61BE3">
        <w:t xml:space="preserve">yazar / yazarlarla </w:t>
      </w:r>
      <w:r>
        <w:t>aynı fakülteden/kurumdan olmayacak şekilde ve yazarla birinci derece iş ilişkisi taşımayan kişiler arasından en az üç hakem ataması yapıldı mı?</w:t>
      </w:r>
    </w:p>
    <w:p w14:paraId="35FEF1B1" w14:textId="77777777" w:rsidR="00E71FE2" w:rsidRDefault="00000000">
      <w:pPr>
        <w:spacing w:before="200"/>
        <w:jc w:val="both"/>
      </w:pPr>
      <w:r>
        <w:rPr>
          <w:b/>
        </w:rPr>
        <w:t xml:space="preserve">9. </w:t>
      </w:r>
      <w:r>
        <w:t>I. Tur sonunda Hakemlerden gelen hakem üzerinde düzeltme dosyası / dosyaları varsa bunları açarak, (varsa) ekli düzeltme dosyalarında hakem isimleri silinip yeniden ilgili dosyanın üzerine “</w:t>
      </w:r>
      <w:r>
        <w:rPr>
          <w:b/>
          <w:bCs/>
          <w:i/>
          <w:iCs/>
        </w:rPr>
        <w:t>I. Tur 1. / 2. / 3. hakem revizyon önerisi</w:t>
      </w:r>
      <w:r>
        <w:t xml:space="preserve">” dosya adıyla yüklendi mi, bu dosyanın </w:t>
      </w:r>
      <w:r>
        <w:rPr>
          <w:b/>
        </w:rPr>
        <w:t>yazar görünürlüğü</w:t>
      </w:r>
      <w:r>
        <w:t xml:space="preserve"> sistem üzerinden açıldı mı?</w:t>
      </w:r>
    </w:p>
    <w:p w14:paraId="108ADBC2" w14:textId="1A3A2C58" w:rsidR="00E71FE2" w:rsidRDefault="00000000">
      <w:pPr>
        <w:spacing w:before="200"/>
        <w:ind w:left="709"/>
        <w:jc w:val="both"/>
        <w:rPr>
          <w:color w:val="FF0000"/>
        </w:rPr>
      </w:pPr>
      <w:r>
        <w:rPr>
          <w:b/>
          <w:bCs/>
          <w:color w:val="FF0000"/>
        </w:rPr>
        <w:lastRenderedPageBreak/>
        <w:t xml:space="preserve">Not </w:t>
      </w:r>
      <w:r w:rsidR="00E3192D">
        <w:rPr>
          <w:b/>
          <w:bCs/>
          <w:color w:val="FF0000"/>
        </w:rPr>
        <w:t>4</w:t>
      </w:r>
      <w:r>
        <w:rPr>
          <w:b/>
          <w:bCs/>
          <w:color w:val="FF0000"/>
        </w:rPr>
        <w:t>:</w:t>
      </w:r>
      <w:r>
        <w:rPr>
          <w:color w:val="FF0000"/>
        </w:rPr>
        <w:t xml:space="preserve"> Hakem, yazar veya kullanıcı adlarının, inceleme veya işaretleme baloncuklarından silinmesi için, dergimizin dokumanlar menüsünde bulunan, </w:t>
      </w:r>
      <w:r>
        <w:rPr>
          <w:b/>
          <w:bCs/>
          <w:color w:val="FF0000"/>
        </w:rPr>
        <w:t>E2</w:t>
      </w:r>
      <w:r>
        <w:rPr>
          <w:color w:val="FF0000"/>
        </w:rPr>
        <w:t xml:space="preserve"> başlıklı</w:t>
      </w:r>
      <w:r>
        <w:rPr>
          <w:b/>
          <w:bCs/>
          <w:color w:val="FF0000"/>
        </w:rPr>
        <w:t xml:space="preserve"> </w:t>
      </w:r>
      <w:hyperlink r:id="rId11" w:tgtFrame="_blank" w:history="1">
        <w:r>
          <w:rPr>
            <w:rStyle w:val="Kpr"/>
            <w:b/>
            <w:bCs/>
          </w:rPr>
          <w:t>KULLANICI ADLARININ KALDIRILMASI</w:t>
        </w:r>
      </w:hyperlink>
      <w:r>
        <w:rPr>
          <w:color w:val="FF0000"/>
        </w:rPr>
        <w:t xml:space="preserve"> başlıklı </w:t>
      </w:r>
      <w:r>
        <w:rPr>
          <w:b/>
          <w:bCs/>
          <w:color w:val="FF0000"/>
        </w:rPr>
        <w:t xml:space="preserve">teknik destek </w:t>
      </w:r>
      <w:hyperlink r:id="rId12" w:history="1">
        <w:r>
          <w:rPr>
            <w:rStyle w:val="Kpr"/>
            <w:b/>
            <w:bCs/>
          </w:rPr>
          <w:t>VİDEOSUNU</w:t>
        </w:r>
      </w:hyperlink>
      <w:r>
        <w:rPr>
          <w:color w:val="FF0000"/>
        </w:rPr>
        <w:t xml:space="preserve"> izleyerek yardım alabilirsiniz.</w:t>
      </w:r>
    </w:p>
    <w:p w14:paraId="3A1D6DC1" w14:textId="627A1016" w:rsidR="00E71FE2" w:rsidRDefault="00000000">
      <w:pPr>
        <w:spacing w:before="200"/>
        <w:jc w:val="both"/>
      </w:pPr>
      <w:r>
        <w:rPr>
          <w:b/>
        </w:rPr>
        <w:t>10.</w:t>
      </w:r>
      <w:r>
        <w:t xml:space="preserve"> Hakem raporları ve revizyon talep dosyaları kontrol edilip </w:t>
      </w:r>
      <w:r w:rsidR="00E3192D">
        <w:t xml:space="preserve">sağdaki KARAR VER BUTONU KULLANILARAK </w:t>
      </w:r>
      <w:r>
        <w:t xml:space="preserve">yazara </w:t>
      </w:r>
      <w:r>
        <w:rPr>
          <w:u w:val="single"/>
        </w:rPr>
        <w:t>maddeler halinde gerekçe</w:t>
      </w:r>
      <w:r w:rsidR="00E3192D">
        <w:rPr>
          <w:u w:val="single"/>
        </w:rPr>
        <w:t xml:space="preserve">li olarak </w:t>
      </w:r>
      <w:r>
        <w:t>(majör veya minör) kararı gönderildi mi?</w:t>
      </w:r>
    </w:p>
    <w:p w14:paraId="16085B82" w14:textId="2C7BD9B4" w:rsidR="00E71FE2" w:rsidRDefault="00000000">
      <w:pPr>
        <w:spacing w:before="200"/>
        <w:jc w:val="both"/>
      </w:pPr>
      <w:r>
        <w:rPr>
          <w:b/>
        </w:rPr>
        <w:t>11.</w:t>
      </w:r>
      <w:r>
        <w:t xml:space="preserve"> Yazara karar oluştururken</w:t>
      </w:r>
      <w:r w:rsidR="00460BA8">
        <w:t>;</w:t>
      </w:r>
      <w:r>
        <w:t xml:space="preserve"> a) </w:t>
      </w:r>
      <w:r w:rsidR="00460BA8">
        <w:t>R</w:t>
      </w:r>
      <w:r>
        <w:t xml:space="preserve">evizyon dosyasını isimsiz yüklemesini, b) </w:t>
      </w:r>
      <w:r w:rsidR="00460BA8">
        <w:t>H</w:t>
      </w:r>
      <w:r>
        <w:t>er bir hakem neleri istemişse, (hakemlerin ayrı ayrı belirtileceği şekilde, maddeler halinde yapıl</w:t>
      </w:r>
      <w:r w:rsidR="00460BA8">
        <w:t>acak</w:t>
      </w:r>
      <w:r>
        <w:t xml:space="preserve"> değişiklikleri gösteren </w:t>
      </w:r>
      <w:r w:rsidR="00E3192D" w:rsidRPr="00E3192D">
        <w:rPr>
          <w:b/>
          <w:bCs/>
        </w:rPr>
        <w:t xml:space="preserve">HAKEME CEVAP DOSYASI </w:t>
      </w:r>
      <w:r w:rsidR="00460BA8">
        <w:rPr>
          <w:b/>
          <w:bCs/>
        </w:rPr>
        <w:t xml:space="preserve">(dokumanlar menüsündeki “hakeme cevap dosyası”nın indirilerek) </w:t>
      </w:r>
      <w:r>
        <w:t>oluşturması istendi mi?</w:t>
      </w:r>
    </w:p>
    <w:p w14:paraId="59AB4E43" w14:textId="77777777" w:rsidR="00E71FE2" w:rsidRDefault="00000000">
      <w:pPr>
        <w:spacing w:before="200"/>
        <w:jc w:val="both"/>
      </w:pPr>
      <w:r>
        <w:rPr>
          <w:b/>
        </w:rPr>
        <w:t>12.</w:t>
      </w:r>
      <w:r>
        <w:t xml:space="preserve"> Yazardan revizyon geldikten sonra makale indirilip word dosyasındaki yazar isimlerinin olup olmadığı, varsa silme işlemi yapılıp aynı dosya </w:t>
      </w:r>
      <w:r>
        <w:rPr>
          <w:b/>
          <w:bCs/>
          <w:i/>
          <w:iCs/>
        </w:rPr>
        <w:t>“I. Tur Yazar Revizyon Dosyası”</w:t>
      </w:r>
      <w:r>
        <w:t xml:space="preserve"> adıyla ekli dosyalar, süreç dosyası bölümüne yüklendi mi?</w:t>
      </w:r>
    </w:p>
    <w:p w14:paraId="1BE6377C" w14:textId="77777777" w:rsidR="00E71FE2" w:rsidRDefault="00000000">
      <w:pPr>
        <w:spacing w:before="200"/>
        <w:jc w:val="both"/>
      </w:pPr>
      <w:r>
        <w:rPr>
          <w:b/>
        </w:rPr>
        <w:t>13.</w:t>
      </w:r>
      <w:r>
        <w:t xml:space="preserve"> Hakem dosyalarında </w:t>
      </w:r>
      <w:r>
        <w:rPr>
          <w:b/>
          <w:i/>
        </w:rPr>
        <w:t xml:space="preserve">“makaleyi yeniden görmek isterim” </w:t>
      </w:r>
      <w:r>
        <w:t xml:space="preserve">diyen hakemler VARSA, </w:t>
      </w:r>
      <w:r>
        <w:rPr>
          <w:b/>
        </w:rPr>
        <w:t>yeniden ata</w:t>
      </w:r>
      <w:r>
        <w:t xml:space="preserve"> butonu ile atandı mı?</w:t>
      </w:r>
    </w:p>
    <w:p w14:paraId="69EB4D09" w14:textId="77777777" w:rsidR="00E71FE2" w:rsidRDefault="00000000">
      <w:pPr>
        <w:spacing w:before="200"/>
        <w:jc w:val="both"/>
      </w:pPr>
      <w:bookmarkStart w:id="2" w:name="_Hlk116856443"/>
      <w:r>
        <w:rPr>
          <w:b/>
        </w:rPr>
        <w:t>14.</w:t>
      </w:r>
      <w:r>
        <w:t xml:space="preserve"> Hakemler için, </w:t>
      </w:r>
      <w:r>
        <w:rPr>
          <w:u w:val="single"/>
        </w:rPr>
        <w:t>yeniden atama süresi ikinci tur ilk gönderim için, 7 gün, hatırlatma sonrası 5 gün olarak</w:t>
      </w:r>
      <w:r>
        <w:t xml:space="preserve"> ayarlandı mı?</w:t>
      </w:r>
    </w:p>
    <w:bookmarkEnd w:id="2"/>
    <w:p w14:paraId="02F74CEE" w14:textId="77777777" w:rsidR="00E71FE2" w:rsidRDefault="00000000">
      <w:pPr>
        <w:spacing w:before="200"/>
        <w:jc w:val="both"/>
      </w:pPr>
      <w:r>
        <w:rPr>
          <w:b/>
        </w:rPr>
        <w:t>15.</w:t>
      </w:r>
      <w:r>
        <w:t xml:space="preserve"> II. Tur sonunda yeniden atanan bütün hakemlerden cevap geldi mi? Yazar ve hakem gizlilikleri </w:t>
      </w:r>
      <w:r>
        <w:rPr>
          <w:b/>
        </w:rPr>
        <w:t>hakem revizyon talep dosyalarında</w:t>
      </w:r>
      <w:r>
        <w:t xml:space="preserve"> (varsa) isimler kaldırılarak / silinerek sağlandı mı? Bu yeni versiyon, </w:t>
      </w:r>
      <w:r>
        <w:rPr>
          <w:b/>
        </w:rPr>
        <w:t>Dosyalar</w:t>
      </w:r>
      <w:r>
        <w:t xml:space="preserve"> sekmesinden, süreç dosyaları bölümüne, “</w:t>
      </w:r>
      <w:r>
        <w:rPr>
          <w:b/>
        </w:rPr>
        <w:t>Yeni Dosya Ekle</w:t>
      </w:r>
      <w:r>
        <w:t>” butonu kullanılarak yüklenip bu dosyanın yazara görünürlüğü açıldı mı?</w:t>
      </w:r>
    </w:p>
    <w:p w14:paraId="644F0732" w14:textId="77777777" w:rsidR="00E71FE2" w:rsidRDefault="00000000">
      <w:pPr>
        <w:spacing w:before="200"/>
        <w:jc w:val="both"/>
      </w:pPr>
      <w:r>
        <w:rPr>
          <w:b/>
        </w:rPr>
        <w:t xml:space="preserve">16. </w:t>
      </w:r>
      <w:r>
        <w:t xml:space="preserve">II. Tur sonunda yeniden </w:t>
      </w:r>
      <w:r>
        <w:rPr>
          <w:u w:val="single"/>
        </w:rPr>
        <w:t>maddeler halinde gerekçeler yazılarak</w:t>
      </w:r>
      <w:r>
        <w:t xml:space="preserve"> majör / minör revizyon istendi mi? II. Turda </w:t>
      </w:r>
      <w:r>
        <w:rPr>
          <w:i/>
        </w:rPr>
        <w:t xml:space="preserve">(ve devam eden turlarda) </w:t>
      </w:r>
      <w:r>
        <w:rPr>
          <w:b/>
        </w:rPr>
        <w:t>hakem revizyon isteği dosyaları</w:t>
      </w:r>
      <w:r>
        <w:t xml:space="preserve">ndan ve </w:t>
      </w:r>
      <w:r>
        <w:rPr>
          <w:b/>
        </w:rPr>
        <w:t>yazar makale revizyon</w:t>
      </w:r>
      <w:r>
        <w:t xml:space="preserve"> dosyalarından (yazar isimleri görünür halde ise) isimler silinerek ve güncel dosyalar ilgili yere yüklenerek kör hakemlik sağlandı mı?</w:t>
      </w:r>
    </w:p>
    <w:p w14:paraId="46D406F9" w14:textId="77777777" w:rsidR="00E71FE2" w:rsidRDefault="00000000">
      <w:pPr>
        <w:spacing w:before="200"/>
        <w:jc w:val="both"/>
      </w:pPr>
      <w:r>
        <w:rPr>
          <w:b/>
        </w:rPr>
        <w:t>17.</w:t>
      </w:r>
      <w:r>
        <w:t xml:space="preserve"> II. ve devam eden turlarda yeniden hakem atama işleminden sonra, ilgili süreç arayüzünde bulunan asgari hakem sayısı, yeniden atanan hakem sayısı ile aynı olacak şekilde azaltıldı veya artırıldı mı? </w:t>
      </w:r>
      <w:r>
        <w:rPr>
          <w:color w:val="FF0000"/>
        </w:rPr>
        <w:t xml:space="preserve">Bu sayı, atanan hakem sayısına göre senkronize edilmediği takdirde, alan editörü için </w:t>
      </w:r>
      <w:r>
        <w:rPr>
          <w:b/>
          <w:bCs/>
          <w:i/>
          <w:iCs/>
          <w:color w:val="FF0000"/>
        </w:rPr>
        <w:t>“karar Ver”</w:t>
      </w:r>
      <w:r>
        <w:rPr>
          <w:color w:val="FF0000"/>
        </w:rPr>
        <w:t xml:space="preserve"> seçeneği aktif hale gelmeyecektir.</w:t>
      </w:r>
    </w:p>
    <w:p w14:paraId="4F1C47F6" w14:textId="77777777" w:rsidR="00E71FE2" w:rsidRDefault="00000000">
      <w:pPr>
        <w:spacing w:before="200"/>
        <w:jc w:val="both"/>
        <w:rPr>
          <w:b/>
          <w:color w:val="FF0000"/>
        </w:rPr>
      </w:pPr>
      <w:r>
        <w:rPr>
          <w:b/>
        </w:rPr>
        <w:t>18.</w:t>
      </w:r>
      <w:r>
        <w:rPr>
          <w:b/>
          <w:color w:val="FF0000"/>
        </w:rPr>
        <w:t xml:space="preserve"> </w:t>
      </w:r>
      <w:r>
        <w:rPr>
          <w:bCs/>
          <w:color w:val="FF0000"/>
        </w:rPr>
        <w:t xml:space="preserve">Sık sık, DergiPark sisteminde alan editörlüğü paneline girip uyarı işareti </w:t>
      </w:r>
      <w:r>
        <w:rPr>
          <w:b/>
          <w:color w:val="FF0000"/>
        </w:rPr>
        <w:t xml:space="preserve">(zil ikonu) </w:t>
      </w:r>
      <w:r>
        <w:rPr>
          <w:bCs/>
          <w:color w:val="FF0000"/>
        </w:rPr>
        <w:t>kontrol edilip yeni bildirim (süreç gelişmesi) olup olmadığı kontrol edildi mi?</w:t>
      </w:r>
    </w:p>
    <w:p w14:paraId="0B01897A" w14:textId="77777777" w:rsidR="00E71FE2" w:rsidRDefault="00000000">
      <w:pPr>
        <w:spacing w:before="200"/>
        <w:jc w:val="both"/>
      </w:pPr>
      <w:r>
        <w:rPr>
          <w:b/>
        </w:rPr>
        <w:t>19</w:t>
      </w:r>
      <w:r>
        <w:t>. II. Tur sonunda yazar revizyonu yükledikten sonra son olarak hakemlerden yeniden görmek isteyen olup olmadığı kontrol edildi mi?</w:t>
      </w:r>
    </w:p>
    <w:p w14:paraId="5503D061" w14:textId="0D903D53" w:rsidR="00E71FE2" w:rsidRDefault="00000000">
      <w:pPr>
        <w:spacing w:before="200"/>
        <w:jc w:val="both"/>
      </w:pPr>
      <w:r>
        <w:rPr>
          <w:b/>
        </w:rPr>
        <w:t>20.</w:t>
      </w:r>
      <w:r>
        <w:t xml:space="preserve"> Devam eden bütün turlarda yazar-hakem sürecinde kör hakemlik </w:t>
      </w:r>
      <w:r w:rsidR="00965A19">
        <w:t xml:space="preserve">sistemi ihlal edilmeksizin </w:t>
      </w:r>
      <w:r>
        <w:t>ve güncel dosya yüklemeleri yapıldı mı?</w:t>
      </w:r>
    </w:p>
    <w:p w14:paraId="0E5E08E3" w14:textId="77777777" w:rsidR="00E71FE2" w:rsidRDefault="00000000">
      <w:pPr>
        <w:spacing w:before="200"/>
        <w:jc w:val="both"/>
      </w:pPr>
      <w:r>
        <w:rPr>
          <w:b/>
        </w:rPr>
        <w:t>21.</w:t>
      </w:r>
      <w:r>
        <w:t xml:space="preserve"> Bütün hakemlik süreçlerindeki hakem raporlarına bakılıp, </w:t>
      </w:r>
      <w:r>
        <w:rPr>
          <w:b/>
        </w:rPr>
        <w:t xml:space="preserve">makale türüne / kategorisine ilişkin değişiklik önerilerinin olup olmadığı </w:t>
      </w:r>
      <w:r>
        <w:t>kontrol edildi mi?</w:t>
      </w:r>
    </w:p>
    <w:p w14:paraId="4887924E" w14:textId="3EAECB30" w:rsidR="00E71FE2" w:rsidRDefault="00000000">
      <w:pPr>
        <w:spacing w:before="200"/>
        <w:jc w:val="both"/>
      </w:pPr>
      <w:r>
        <w:rPr>
          <w:b/>
        </w:rPr>
        <w:t>22</w:t>
      </w:r>
      <w:r>
        <w:t xml:space="preserve">. Makalenin editöryal süreci, ret yönünde geliştiyse, durumdan sistem içi mesajla </w:t>
      </w:r>
      <w:r w:rsidR="00965A19">
        <w:rPr>
          <w:b/>
        </w:rPr>
        <w:t>MAKALE EDİTÖRÜNE</w:t>
      </w:r>
      <w:r w:rsidR="00965A19">
        <w:t xml:space="preserve"> </w:t>
      </w:r>
      <w:r w:rsidR="00965A19" w:rsidRPr="00965A19">
        <w:rPr>
          <w:b/>
          <w:bCs/>
        </w:rPr>
        <w:t>BİLGİ VERİLDİ Mİ</w:t>
      </w:r>
      <w:r w:rsidRPr="00965A19">
        <w:rPr>
          <w:b/>
          <w:bCs/>
        </w:rPr>
        <w:t>?</w:t>
      </w:r>
    </w:p>
    <w:p w14:paraId="140489C3" w14:textId="0B245F2E" w:rsidR="00E71FE2" w:rsidRDefault="00000000">
      <w:pPr>
        <w:spacing w:before="200"/>
        <w:ind w:left="709"/>
        <w:jc w:val="both"/>
        <w:rPr>
          <w:color w:val="FF0000"/>
        </w:rPr>
      </w:pPr>
      <w:r>
        <w:rPr>
          <w:color w:val="FF0000"/>
        </w:rPr>
        <w:t>(</w:t>
      </w:r>
      <w:r>
        <w:rPr>
          <w:b/>
          <w:bCs/>
          <w:color w:val="FF0000"/>
        </w:rPr>
        <w:t xml:space="preserve">Not </w:t>
      </w:r>
      <w:r w:rsidR="00965A19">
        <w:rPr>
          <w:b/>
          <w:bCs/>
          <w:color w:val="FF0000"/>
        </w:rPr>
        <w:t>5</w:t>
      </w:r>
      <w:r>
        <w:rPr>
          <w:b/>
          <w:bCs/>
          <w:color w:val="FF0000"/>
        </w:rPr>
        <w:t>:</w:t>
      </w:r>
      <w:r>
        <w:rPr>
          <w:color w:val="FF0000"/>
        </w:rPr>
        <w:t xml:space="preserve"> </w:t>
      </w:r>
      <w:r w:rsidR="00965A19">
        <w:rPr>
          <w:color w:val="FF0000"/>
        </w:rPr>
        <w:t>EDİTÖRLE İLETİŞİM VE İŞTİŞAREDE BULUNMAKSIZIN MAKALE REDDEDİLMEMELİDİR.</w:t>
      </w:r>
      <w:r>
        <w:rPr>
          <w:color w:val="FF0000"/>
        </w:rPr>
        <w:t>)</w:t>
      </w:r>
    </w:p>
    <w:p w14:paraId="0D25C600" w14:textId="77777777" w:rsidR="00E71FE2" w:rsidRDefault="00000000">
      <w:pPr>
        <w:spacing w:before="200"/>
        <w:jc w:val="both"/>
      </w:pPr>
      <w:r>
        <w:rPr>
          <w:b/>
        </w:rPr>
        <w:t xml:space="preserve">23. </w:t>
      </w:r>
      <w:r>
        <w:t xml:space="preserve">Makale Ret işlemi, </w:t>
      </w:r>
      <w:r>
        <w:rPr>
          <w:b/>
        </w:rPr>
        <w:t xml:space="preserve">Reddet </w:t>
      </w:r>
      <w:r>
        <w:t xml:space="preserve">butonuna basılınca ortaya çıkan ileti alanında </w:t>
      </w:r>
      <w:r>
        <w:rPr>
          <w:b/>
        </w:rPr>
        <w:t>maddeler halinde ve yazara gerekçeleri açıkça belirtilecek şekilde</w:t>
      </w:r>
      <w:r>
        <w:t xml:space="preserve"> yazıldı mı?</w:t>
      </w:r>
    </w:p>
    <w:p w14:paraId="7D299E66" w14:textId="77777777" w:rsidR="00E71FE2" w:rsidRDefault="00000000">
      <w:pPr>
        <w:spacing w:before="200"/>
        <w:jc w:val="both"/>
        <w:rPr>
          <w:b/>
        </w:rPr>
      </w:pPr>
      <w:r>
        <w:rPr>
          <w:b/>
        </w:rPr>
        <w:lastRenderedPageBreak/>
        <w:t>C- ALAN EDİTÖRLERİNİN YAYIN HAZIRLIK SÜRECİ İŞLEMLERİ:</w:t>
      </w:r>
    </w:p>
    <w:p w14:paraId="40AEBC4B" w14:textId="7A135DDF" w:rsidR="00E71FE2" w:rsidRDefault="00000000">
      <w:pPr>
        <w:spacing w:before="200"/>
        <w:jc w:val="both"/>
      </w:pPr>
      <w:r>
        <w:rPr>
          <w:b/>
          <w:bCs/>
        </w:rPr>
        <w:t>24.</w:t>
      </w:r>
      <w:r>
        <w:t xml:space="preserve"> Makale hakemlik süreci hakem görüşlerine göre ve Alan Editörünün kanaatine göre, Kabul yönünde tecelli ettiyse, derginin dokumanlar menüsündeki A.2 numaralı, </w:t>
      </w:r>
      <w:r>
        <w:rPr>
          <w:b/>
          <w:bCs/>
          <w:i/>
          <w:iCs/>
        </w:rPr>
        <w:t>“Makale Son Sürüm Tasarım Şablonu”</w:t>
      </w:r>
      <w:r>
        <w:t xml:space="preserve">na göre </w:t>
      </w:r>
      <w:r w:rsidR="0033637D">
        <w:t xml:space="preserve">hakemlik sürecindeki değişim ve gelişimlerin genişletilmiş özete yansıtılıp yansıtılmadığı kontrol edilerek </w:t>
      </w:r>
      <w:r>
        <w:t>yazara yeniden gönderildi mi?</w:t>
      </w:r>
    </w:p>
    <w:p w14:paraId="0A7A7239" w14:textId="63D9B485" w:rsidR="00E71FE2" w:rsidRDefault="00000000">
      <w:pPr>
        <w:spacing w:before="200"/>
        <w:ind w:left="709"/>
        <w:jc w:val="both"/>
        <w:rPr>
          <w:color w:val="FF0000"/>
        </w:rPr>
      </w:pPr>
      <w:r>
        <w:rPr>
          <w:b/>
          <w:bCs/>
          <w:color w:val="FF0000"/>
        </w:rPr>
        <w:t xml:space="preserve">Not </w:t>
      </w:r>
      <w:r w:rsidR="0033637D">
        <w:rPr>
          <w:b/>
          <w:bCs/>
          <w:color w:val="FF0000"/>
        </w:rPr>
        <w:t>6</w:t>
      </w:r>
      <w:r>
        <w:rPr>
          <w:b/>
          <w:bCs/>
          <w:color w:val="FF0000"/>
        </w:rPr>
        <w:t xml:space="preserve">: </w:t>
      </w:r>
      <w:r>
        <w:rPr>
          <w:color w:val="FF0000"/>
        </w:rPr>
        <w:t xml:space="preserve">Hakemlik sonrası yazara makale Son Sürüm tasarım şablonuna göre makalesini formatlaması için gönderilecek yazı şablonu </w:t>
      </w:r>
      <w:r>
        <w:rPr>
          <w:b/>
          <w:bCs/>
          <w:color w:val="FF0000"/>
        </w:rPr>
        <w:t>Ekler</w:t>
      </w:r>
      <w:r>
        <w:rPr>
          <w:color w:val="FF0000"/>
        </w:rPr>
        <w:t xml:space="preserve"> kısmında, </w:t>
      </w:r>
      <w:r>
        <w:rPr>
          <w:b/>
          <w:bCs/>
          <w:color w:val="FF0000"/>
        </w:rPr>
        <w:t>D-1</w:t>
      </w:r>
      <w:r>
        <w:rPr>
          <w:color w:val="FF0000"/>
        </w:rPr>
        <w:t xml:space="preserve"> bölümündedir.</w:t>
      </w:r>
    </w:p>
    <w:p w14:paraId="167CBA8B" w14:textId="77777777" w:rsidR="00E71FE2" w:rsidRDefault="00000000">
      <w:pPr>
        <w:spacing w:before="200"/>
        <w:jc w:val="both"/>
      </w:pPr>
      <w:r>
        <w:rPr>
          <w:b/>
          <w:bCs/>
        </w:rPr>
        <w:t xml:space="preserve">25. </w:t>
      </w:r>
      <w:r>
        <w:t>Yazardan son sürüm şablonuna göre uyarlanmış makale geldikten sonra, makale İngilizce dil editörüne gönderildi mi?</w:t>
      </w:r>
    </w:p>
    <w:p w14:paraId="4A0D2510" w14:textId="77777777" w:rsidR="00E71FE2" w:rsidRDefault="00000000">
      <w:pPr>
        <w:spacing w:before="200"/>
        <w:jc w:val="both"/>
      </w:pPr>
      <w:r>
        <w:rPr>
          <w:b/>
          <w:bCs/>
        </w:rPr>
        <w:t xml:space="preserve">26. </w:t>
      </w:r>
      <w:r>
        <w:t>Dil editöründen geldikten sonra uygulanması için yazara yeniden gönderildi mi?</w:t>
      </w:r>
    </w:p>
    <w:p w14:paraId="7553A3FC" w14:textId="77777777" w:rsidR="00E71FE2" w:rsidRDefault="00000000">
      <w:pPr>
        <w:spacing w:before="200"/>
        <w:jc w:val="both"/>
      </w:pPr>
      <w:r>
        <w:rPr>
          <w:b/>
          <w:bCs/>
        </w:rPr>
        <w:t xml:space="preserve">27. </w:t>
      </w:r>
      <w:r>
        <w:t>Yazar, dil editörünün taleplerine göre uyarlama yapılıp sisteme makalesini yüklemiş mi?</w:t>
      </w:r>
    </w:p>
    <w:p w14:paraId="24C6FE33" w14:textId="77777777" w:rsidR="00E71FE2" w:rsidRDefault="00000000">
      <w:pPr>
        <w:tabs>
          <w:tab w:val="left" w:pos="709"/>
        </w:tabs>
        <w:spacing w:before="200"/>
        <w:jc w:val="both"/>
        <w:rPr>
          <w:b/>
          <w:bCs/>
          <w:color w:val="FF0000"/>
        </w:rPr>
      </w:pPr>
      <w:r>
        <w:rPr>
          <w:b/>
          <w:bCs/>
        </w:rPr>
        <w:t>28.</w:t>
      </w:r>
      <w:r>
        <w:t xml:space="preserve"> Son sürüm üzerinden benzerlik raporu alınıp benzerlik oranları, yayın standartlarına göre olup olmadığı kontrol edildi mi?</w:t>
      </w:r>
    </w:p>
    <w:p w14:paraId="0112A38D" w14:textId="07E2D56A" w:rsidR="00E71FE2" w:rsidRDefault="00000000">
      <w:pPr>
        <w:spacing w:before="200"/>
        <w:ind w:left="709"/>
        <w:jc w:val="both"/>
        <w:rPr>
          <w:color w:val="FF0000"/>
        </w:rPr>
      </w:pPr>
      <w:r>
        <w:rPr>
          <w:b/>
          <w:bCs/>
          <w:color w:val="FF0000"/>
        </w:rPr>
        <w:t xml:space="preserve">Not </w:t>
      </w:r>
      <w:r w:rsidR="00FC6CCC">
        <w:rPr>
          <w:b/>
          <w:bCs/>
          <w:color w:val="FF0000"/>
        </w:rPr>
        <w:t>7</w:t>
      </w:r>
      <w:r>
        <w:rPr>
          <w:color w:val="FF0000"/>
        </w:rPr>
        <w:t xml:space="preserve">: Sisteme yüklenecek </w:t>
      </w:r>
      <w:r w:rsidR="00FC6CCC">
        <w:rPr>
          <w:color w:val="FF0000"/>
        </w:rPr>
        <w:t>r</w:t>
      </w:r>
      <w:r>
        <w:rPr>
          <w:color w:val="FF0000"/>
        </w:rPr>
        <w:t>apor</w:t>
      </w:r>
      <w:r w:rsidR="00553CE3">
        <w:rPr>
          <w:color w:val="FF0000"/>
        </w:rPr>
        <w:t>daki benzerlik</w:t>
      </w:r>
      <w:r>
        <w:rPr>
          <w:color w:val="FF0000"/>
        </w:rPr>
        <w:t xml:space="preserve"> oranı, toplam atıf için, yüzde 20 ve her bir atfın yüzde 1’den fazla olmaması gerekir. Bu oranlar tutmuyorsa, oranların düşürülmesi için yazara yeniden gönderilecek. Bu amaçla yazarın makale üstündeki güncellemelerde eklenen metinler mavi, çıkarılan metinler kırmızı renkle farklılaştırılacaktır. Güncel dosya yazardan geldikten sonra, bu rapor pdf formatında makale üst verisinden sisteme </w:t>
      </w:r>
      <w:r w:rsidR="00553CE3">
        <w:rPr>
          <w:color w:val="FF0000"/>
        </w:rPr>
        <w:t>yüklenecek</w:t>
      </w:r>
      <w:r>
        <w:rPr>
          <w:color w:val="FF0000"/>
        </w:rPr>
        <w:t>.</w:t>
      </w:r>
    </w:p>
    <w:p w14:paraId="43191477" w14:textId="1DDAA799" w:rsidR="00E71FE2" w:rsidRDefault="00000000">
      <w:pPr>
        <w:spacing w:before="200"/>
        <w:ind w:left="709"/>
        <w:jc w:val="both"/>
        <w:rPr>
          <w:color w:val="FF0000"/>
        </w:rPr>
      </w:pPr>
      <w:r>
        <w:rPr>
          <w:b/>
          <w:bCs/>
          <w:color w:val="FF0000"/>
        </w:rPr>
        <w:t xml:space="preserve">Not </w:t>
      </w:r>
      <w:r w:rsidR="00FC6CCC">
        <w:rPr>
          <w:b/>
          <w:bCs/>
          <w:color w:val="FF0000"/>
        </w:rPr>
        <w:t>8</w:t>
      </w:r>
      <w:r>
        <w:rPr>
          <w:color w:val="FF0000"/>
        </w:rPr>
        <w:t>: Benzerlik tarama programı hesabı olmayan Alan Editörlerimiz, bu raporun çıkarılması için, Dergi Sekreteryasına durumu bildirmelidir.</w:t>
      </w:r>
    </w:p>
    <w:p w14:paraId="3432F492" w14:textId="38490856" w:rsidR="00E71FE2" w:rsidRDefault="00000000">
      <w:pPr>
        <w:spacing w:before="200"/>
        <w:ind w:left="709"/>
        <w:jc w:val="both"/>
        <w:rPr>
          <w:color w:val="FF0000"/>
        </w:rPr>
      </w:pPr>
      <w:r>
        <w:rPr>
          <w:b/>
          <w:color w:val="FF0000"/>
        </w:rPr>
        <w:t xml:space="preserve">Not </w:t>
      </w:r>
      <w:r w:rsidR="00FC6CCC">
        <w:rPr>
          <w:b/>
          <w:color w:val="FF0000"/>
        </w:rPr>
        <w:t>9</w:t>
      </w:r>
      <w:r>
        <w:rPr>
          <w:color w:val="FF0000"/>
        </w:rPr>
        <w:t>: Üst bilgi alt bilgi ve künye kısımları kaldırılmasına rağmen ilgili makalenin benzerlik oranı, toplamda %20’den fazla olmaması şartıyla, yazara yeniden gönderilmesi veya göndermeden doğrudan reddedilmesi, o makalenin alan editörünün inisiyatifindedir. %2 puanlık farklarda, alan editörlerimizin makaleyi yazara gönderip paraphrase yapmalarını talep etmesi tercih edilebilir.</w:t>
      </w:r>
    </w:p>
    <w:p w14:paraId="42EFC208" w14:textId="77777777" w:rsidR="00E71FE2" w:rsidRDefault="00000000">
      <w:pPr>
        <w:spacing w:before="200"/>
        <w:jc w:val="both"/>
        <w:rPr>
          <w:color w:val="FF0000"/>
        </w:rPr>
      </w:pPr>
      <w:r>
        <w:rPr>
          <w:b/>
          <w:bCs/>
        </w:rPr>
        <w:t xml:space="preserve">29. </w:t>
      </w:r>
      <w:r>
        <w:t>Yazara, M</w:t>
      </w:r>
      <w:r>
        <w:rPr>
          <w:u w:val="single"/>
        </w:rPr>
        <w:t>akale türünün de belirtildiği şekliyle</w:t>
      </w:r>
      <w:r>
        <w:t xml:space="preserve"> </w:t>
      </w:r>
      <w:r>
        <w:rPr>
          <w:b/>
          <w:bCs/>
        </w:rPr>
        <w:t>KABUL</w:t>
      </w:r>
      <w:r>
        <w:t xml:space="preserve"> kararı yazıldı mı? </w:t>
      </w:r>
      <w:r>
        <w:rPr>
          <w:color w:val="FF0000"/>
        </w:rPr>
        <w:t>(Kabul kararı yazısı şablonu, EKLER bölümünde, D-2 çizelgesindedir.</w:t>
      </w:r>
    </w:p>
    <w:p w14:paraId="02F39848" w14:textId="77777777" w:rsidR="00E71FE2" w:rsidRDefault="00000000">
      <w:pPr>
        <w:spacing w:before="200"/>
        <w:jc w:val="both"/>
      </w:pPr>
      <w:r>
        <w:rPr>
          <w:b/>
          <w:bCs/>
        </w:rPr>
        <w:t>30.</w:t>
      </w:r>
      <w:r>
        <w:t xml:space="preserve"> Kabul verildikten sonra, Yayın Süreci sekmesinden, </w:t>
      </w:r>
      <w:r>
        <w:rPr>
          <w:b/>
          <w:bCs/>
        </w:rPr>
        <w:t>Makale Editörü</w:t>
      </w:r>
      <w:r>
        <w:t xml:space="preserve">ne, </w:t>
      </w:r>
      <w:r>
        <w:rPr>
          <w:b/>
          <w:bCs/>
          <w:i/>
          <w:iCs/>
          <w:color w:val="0000FF"/>
        </w:rPr>
        <w:t>“……….. makalenin hakemlik süreci tamamlanmıştır”</w:t>
      </w:r>
      <w:r>
        <w:t xml:space="preserve"> şeklinde son durum bilgisi yazıldı mı?</w:t>
      </w:r>
    </w:p>
    <w:p w14:paraId="5625C0CC" w14:textId="77777777" w:rsidR="00E71FE2" w:rsidRDefault="00000000">
      <w:pPr>
        <w:spacing w:before="200"/>
        <w:jc w:val="both"/>
      </w:pPr>
      <w:r>
        <w:rPr>
          <w:b/>
        </w:rPr>
        <w:t>31.</w:t>
      </w:r>
      <w:r>
        <w:t xml:space="preserve"> Hakemlere </w:t>
      </w:r>
      <w:r>
        <w:rPr>
          <w:b/>
        </w:rPr>
        <w:t>“değerlendirme”</w:t>
      </w:r>
      <w:r>
        <w:t xml:space="preserve"> sekmesindeki hakem listesi alanında bulunan </w:t>
      </w:r>
      <w:r>
        <w:rPr>
          <w:b/>
        </w:rPr>
        <w:t>teşekkür</w:t>
      </w:r>
      <w:r>
        <w:t xml:space="preserve"> </w:t>
      </w:r>
      <w:r>
        <w:rPr>
          <w:b/>
        </w:rPr>
        <w:t>et</w:t>
      </w:r>
      <w:r>
        <w:t xml:space="preserve"> butonu kullanılarak </w:t>
      </w:r>
      <w:r>
        <w:rPr>
          <w:b/>
          <w:bCs/>
        </w:rPr>
        <w:t>Hakemlik Teşekkür Belgesi</w:t>
      </w:r>
      <w:r>
        <w:t xml:space="preserve"> gönderildi mi?</w:t>
      </w:r>
    </w:p>
    <w:p w14:paraId="01622643" w14:textId="77777777" w:rsidR="00E71FE2" w:rsidRDefault="00000000">
      <w:pPr>
        <w:spacing w:before="200"/>
        <w:jc w:val="both"/>
      </w:pPr>
      <w:r>
        <w:rPr>
          <w:b/>
        </w:rPr>
        <w:t xml:space="preserve">32. </w:t>
      </w:r>
      <w:r>
        <w:t xml:space="preserve">Kabul kararı yazıldıktan sonra, Yayın Süreci sekmesinin en altında bulunan </w:t>
      </w:r>
      <w:r>
        <w:rPr>
          <w:b/>
        </w:rPr>
        <w:t>makale kabul edilenler arasında gösterilsin mi</w:t>
      </w:r>
      <w:r>
        <w:t xml:space="preserve"> cümlesine </w:t>
      </w:r>
      <w:r>
        <w:rPr>
          <w:b/>
          <w:bCs/>
        </w:rPr>
        <w:t>işaret (tik)</w:t>
      </w:r>
      <w:r>
        <w:t xml:space="preserve"> konuldu mu?</w:t>
      </w:r>
    </w:p>
    <w:p w14:paraId="2D627BC8" w14:textId="77777777" w:rsidR="00E71FE2" w:rsidRDefault="00000000">
      <w:pPr>
        <w:spacing w:before="200"/>
        <w:jc w:val="both"/>
      </w:pPr>
      <w:r>
        <w:rPr>
          <w:b/>
          <w:bCs/>
        </w:rPr>
        <w:t xml:space="preserve">33. </w:t>
      </w:r>
      <w:r>
        <w:t>Bütün bunlar tamamlandıktan sonra, Alan editörünün hakemlik ve editöryal süreç yürütümü sonuçlanmıştır.</w:t>
      </w:r>
    </w:p>
    <w:p w14:paraId="046FEF80" w14:textId="77777777" w:rsidR="006C580F" w:rsidRDefault="006C580F">
      <w:pPr>
        <w:spacing w:before="200"/>
        <w:jc w:val="both"/>
        <w:rPr>
          <w:b/>
          <w:bCs/>
        </w:rPr>
      </w:pPr>
    </w:p>
    <w:p w14:paraId="20D63441" w14:textId="77777777" w:rsidR="006C580F" w:rsidRDefault="006C580F">
      <w:pPr>
        <w:spacing w:before="200"/>
        <w:jc w:val="both"/>
        <w:rPr>
          <w:b/>
          <w:bCs/>
        </w:rPr>
      </w:pPr>
    </w:p>
    <w:p w14:paraId="36337E47" w14:textId="5543B07B" w:rsidR="00E71FE2" w:rsidRDefault="00000000">
      <w:pPr>
        <w:spacing w:before="200"/>
        <w:jc w:val="both"/>
        <w:rPr>
          <w:b/>
          <w:bCs/>
        </w:rPr>
      </w:pPr>
      <w:r>
        <w:rPr>
          <w:b/>
          <w:bCs/>
        </w:rPr>
        <w:lastRenderedPageBreak/>
        <w:t>EKLER:</w:t>
      </w:r>
    </w:p>
    <w:p w14:paraId="708027DE" w14:textId="77777777" w:rsidR="00E71FE2" w:rsidRDefault="00000000">
      <w:pPr>
        <w:spacing w:before="200"/>
        <w:jc w:val="both"/>
        <w:rPr>
          <w:b/>
          <w:bCs/>
        </w:rPr>
      </w:pPr>
      <w:r>
        <w:rPr>
          <w:b/>
          <w:bCs/>
        </w:rPr>
        <w:t>D- YAZARA GÜNCEL DOSYA YÜKLEME YAZISI ŞABLONLARI</w:t>
      </w:r>
    </w:p>
    <w:p w14:paraId="7F866F79" w14:textId="77777777" w:rsidR="00E71FE2" w:rsidRDefault="00E71FE2">
      <w:pPr>
        <w:spacing w:before="200"/>
        <w:jc w:val="both"/>
        <w:rPr>
          <w:b/>
          <w:bCs/>
        </w:rPr>
      </w:pPr>
    </w:p>
    <w:tbl>
      <w:tblPr>
        <w:tblStyle w:val="TabloKlavuzu"/>
        <w:tblW w:w="0" w:type="auto"/>
        <w:tblLook w:val="04A0" w:firstRow="1" w:lastRow="0" w:firstColumn="1" w:lastColumn="0" w:noHBand="0" w:noVBand="1"/>
      </w:tblPr>
      <w:tblGrid>
        <w:gridCol w:w="1271"/>
        <w:gridCol w:w="8119"/>
      </w:tblGrid>
      <w:tr w:rsidR="00E71FE2" w14:paraId="0FEFDD80" w14:textId="77777777">
        <w:tc>
          <w:tcPr>
            <w:tcW w:w="1271" w:type="dxa"/>
            <w:shd w:val="clear" w:color="auto" w:fill="FBD4B4" w:themeFill="accent6" w:themeFillTint="66"/>
          </w:tcPr>
          <w:p w14:paraId="636F70A9" w14:textId="77777777" w:rsidR="00E71FE2" w:rsidRDefault="00000000">
            <w:pPr>
              <w:jc w:val="both"/>
              <w:rPr>
                <w:rFonts w:cs="Times New Roman"/>
                <w:b/>
                <w:bCs/>
                <w:sz w:val="16"/>
                <w:szCs w:val="16"/>
                <w:lang w:val="en-US" w:eastAsia="en-US" w:bidi="en-US"/>
              </w:rPr>
            </w:pPr>
            <w:r>
              <w:rPr>
                <w:rFonts w:cs="Times New Roman"/>
                <w:lang w:val="en-US" w:eastAsia="en-US" w:bidi="en-US"/>
              </w:rPr>
              <w:t>Şablon No:</w:t>
            </w:r>
          </w:p>
        </w:tc>
        <w:tc>
          <w:tcPr>
            <w:tcW w:w="8119" w:type="dxa"/>
            <w:shd w:val="clear" w:color="auto" w:fill="FBD4B4" w:themeFill="accent6" w:themeFillTint="66"/>
          </w:tcPr>
          <w:p w14:paraId="4541FF67" w14:textId="77777777" w:rsidR="00E71FE2" w:rsidRDefault="00000000">
            <w:pPr>
              <w:jc w:val="both"/>
              <w:rPr>
                <w:rFonts w:cs="Times New Roman"/>
                <w:lang w:val="en-US" w:eastAsia="en-US" w:bidi="en-US"/>
              </w:rPr>
            </w:pPr>
            <w:r>
              <w:rPr>
                <w:rFonts w:cs="Times New Roman"/>
                <w:lang w:val="en-US" w:eastAsia="en-US" w:bidi="en-US"/>
              </w:rPr>
              <w:t>Makale Güncelleme Şablonları</w:t>
            </w:r>
          </w:p>
        </w:tc>
      </w:tr>
      <w:tr w:rsidR="00E71FE2" w14:paraId="484CAD57" w14:textId="77777777">
        <w:tc>
          <w:tcPr>
            <w:tcW w:w="1271" w:type="dxa"/>
            <w:shd w:val="clear" w:color="auto" w:fill="FBD4B4" w:themeFill="accent6" w:themeFillTint="66"/>
          </w:tcPr>
          <w:p w14:paraId="00112B21" w14:textId="77777777" w:rsidR="00E71FE2" w:rsidRDefault="00000000">
            <w:pPr>
              <w:jc w:val="both"/>
              <w:rPr>
                <w:rFonts w:cs="Times New Roman"/>
                <w:b/>
                <w:bCs/>
                <w:lang w:val="en-US" w:eastAsia="en-US" w:bidi="en-US"/>
              </w:rPr>
            </w:pPr>
            <w:r>
              <w:rPr>
                <w:rFonts w:cs="Times New Roman"/>
                <w:b/>
                <w:bCs/>
                <w:lang w:val="en-US" w:eastAsia="en-US" w:bidi="en-US"/>
              </w:rPr>
              <w:t>D-1</w:t>
            </w:r>
          </w:p>
          <w:p w14:paraId="2DB04A3C" w14:textId="77777777" w:rsidR="00E71FE2" w:rsidRDefault="00000000">
            <w:pPr>
              <w:jc w:val="both"/>
              <w:rPr>
                <w:rFonts w:cs="Times New Roman"/>
                <w:lang w:val="en-US" w:eastAsia="en-US" w:bidi="en-US"/>
              </w:rPr>
            </w:pPr>
            <w:r>
              <w:rPr>
                <w:rFonts w:cs="Times New Roman"/>
                <w:lang w:val="en-US" w:eastAsia="en-US" w:bidi="en-US"/>
              </w:rPr>
              <w:t>(Hakemlik süreci sonrası, Son Sürüm Revizyon Talep Mektubu Şablonu:</w:t>
            </w:r>
          </w:p>
        </w:tc>
        <w:tc>
          <w:tcPr>
            <w:tcW w:w="8119" w:type="dxa"/>
          </w:tcPr>
          <w:p w14:paraId="5F1CB0F2" w14:textId="77777777" w:rsidR="00E71FE2" w:rsidRDefault="00000000">
            <w:pPr>
              <w:spacing w:before="200"/>
              <w:ind w:left="33"/>
              <w:jc w:val="both"/>
              <w:rPr>
                <w:rFonts w:cs="Times New Roman"/>
                <w:i/>
                <w:color w:val="2B34E7"/>
                <w:lang w:val="en-US" w:eastAsia="en-US" w:bidi="en-US"/>
              </w:rPr>
            </w:pPr>
            <w:r>
              <w:rPr>
                <w:rFonts w:cs="Times New Roman"/>
                <w:i/>
                <w:color w:val="2B34E7"/>
                <w:lang w:val="en-US" w:eastAsia="en-US" w:bidi="en-US"/>
              </w:rPr>
              <w:t>Sayın Yazar;</w:t>
            </w:r>
          </w:p>
          <w:p w14:paraId="6ABD1086" w14:textId="77777777" w:rsidR="00E71FE2" w:rsidRDefault="00000000">
            <w:pPr>
              <w:spacing w:before="200"/>
              <w:ind w:left="33"/>
              <w:jc w:val="both"/>
              <w:rPr>
                <w:rFonts w:cs="Times New Roman"/>
                <w:i/>
                <w:color w:val="2B34E7"/>
                <w:lang w:val="en-US" w:eastAsia="en-US" w:bidi="en-US"/>
              </w:rPr>
            </w:pPr>
            <w:r>
              <w:rPr>
                <w:rFonts w:cs="Times New Roman"/>
                <w:i/>
                <w:color w:val="2B34E7"/>
                <w:lang w:val="en-US" w:eastAsia="en-US" w:bidi="en-US"/>
              </w:rPr>
              <w:t>Makalenizin hakemlik süreci tamamlanmış olup, makalenizin</w:t>
            </w:r>
            <w:r>
              <w:rPr>
                <w:rFonts w:cs="Times New Roman"/>
                <w:b/>
                <w:i/>
                <w:color w:val="2B34E7"/>
                <w:lang w:val="en-US" w:eastAsia="en-US" w:bidi="en-US"/>
              </w:rPr>
              <w:t xml:space="preserve"> sistemdeki son sürümü üzerinden</w:t>
            </w:r>
            <w:r>
              <w:rPr>
                <w:rFonts w:cs="Times New Roman"/>
                <w:i/>
                <w:color w:val="2B34E7"/>
                <w:lang w:val="en-US" w:eastAsia="en-US" w:bidi="en-US"/>
              </w:rPr>
              <w:t xml:space="preserve">, dergi ana sayfamızdaki </w:t>
            </w:r>
            <w:hyperlink r:id="rId13" w:history="1">
              <w:r>
                <w:rPr>
                  <w:rStyle w:val="Kpr"/>
                  <w:rFonts w:cs="Times New Roman"/>
                  <w:b/>
                  <w:i/>
                  <w:sz w:val="24"/>
                  <w:szCs w:val="24"/>
                  <w:lang w:val="en-US" w:eastAsia="en-US" w:bidi="en-US"/>
                </w:rPr>
                <w:t>Dokumanlar</w:t>
              </w:r>
              <w:r>
                <w:rPr>
                  <w:rStyle w:val="Kpr"/>
                  <w:rFonts w:cs="Times New Roman"/>
                  <w:i/>
                  <w:lang w:val="en-US" w:eastAsia="en-US" w:bidi="en-US"/>
                </w:rPr>
                <w:t xml:space="preserve"> </w:t>
              </w:r>
            </w:hyperlink>
            <w:r>
              <w:rPr>
                <w:rFonts w:cs="Times New Roman"/>
                <w:i/>
                <w:color w:val="2B34E7"/>
                <w:lang w:val="en-US" w:eastAsia="en-US" w:bidi="en-US"/>
              </w:rPr>
              <w:t xml:space="preserve">menümüzde bulunan TR: MAKALE SON SÜRÜM TASARIM ŞABLONU / EN: LATEST VERSION DESIGN TEMPLATE  indirilerek, bu şablona göre aşağıda listelenen hususları da dikkate alarak güncellemenizi, size ait olan yerlerin eksiksiz olarak doldurularak, </w:t>
            </w:r>
            <w:r>
              <w:rPr>
                <w:rFonts w:cs="Times New Roman"/>
                <w:b/>
                <w:i/>
                <w:color w:val="2B34E7"/>
                <w:lang w:val="en-US" w:eastAsia="en-US" w:bidi="en-US"/>
              </w:rPr>
              <w:t>(makale kabul tarihi, DOI numaraları ve sayfa numaraları hariç)</w:t>
            </w:r>
            <w:r>
              <w:rPr>
                <w:rFonts w:cs="Times New Roman"/>
                <w:i/>
                <w:color w:val="2B34E7"/>
                <w:lang w:val="en-US" w:eastAsia="en-US" w:bidi="en-US"/>
              </w:rPr>
              <w:t xml:space="preserve"> bütün kısımlar doldurulmuş olmalıdır.</w:t>
            </w:r>
          </w:p>
          <w:p w14:paraId="722FD1FF" w14:textId="77777777" w:rsidR="00E71FE2" w:rsidRDefault="00000000">
            <w:pPr>
              <w:spacing w:before="200"/>
              <w:ind w:left="33"/>
              <w:jc w:val="both"/>
              <w:rPr>
                <w:rFonts w:cs="Times New Roman"/>
                <w:i/>
                <w:color w:val="2B34E7"/>
                <w:lang w:val="en-US" w:eastAsia="en-US" w:bidi="en-US"/>
              </w:rPr>
            </w:pPr>
            <w:r>
              <w:rPr>
                <w:rFonts w:cs="Times New Roman"/>
                <w:i/>
                <w:color w:val="2B34E7"/>
                <w:lang w:val="en-US" w:eastAsia="en-US" w:bidi="en-US"/>
              </w:rPr>
              <w:t xml:space="preserve">Makalenizin son sürüm metnini en geç 5 gün içinde </w:t>
            </w:r>
            <w:r>
              <w:rPr>
                <w:rFonts w:cs="Times New Roman"/>
                <w:b/>
                <w:i/>
                <w:color w:val="2B34E7"/>
                <w:lang w:val="en-US" w:eastAsia="en-US" w:bidi="en-US"/>
              </w:rPr>
              <w:t>“Değerlendirme veya Dosyalar"</w:t>
            </w:r>
            <w:r>
              <w:rPr>
                <w:rFonts w:cs="Times New Roman"/>
                <w:i/>
                <w:color w:val="2B34E7"/>
                <w:lang w:val="en-US" w:eastAsia="en-US" w:bidi="en-US"/>
              </w:rPr>
              <w:t xml:space="preserve"> sekmesinden yüklemelisiniz.</w:t>
            </w:r>
          </w:p>
          <w:p w14:paraId="2F98245D" w14:textId="77777777" w:rsidR="00E71FE2" w:rsidRDefault="00000000">
            <w:pPr>
              <w:spacing w:before="200"/>
              <w:ind w:left="33"/>
              <w:jc w:val="both"/>
              <w:rPr>
                <w:rFonts w:cs="Times New Roman"/>
                <w:i/>
                <w:color w:val="2B34E7"/>
                <w:lang w:val="en-US" w:eastAsia="en-US" w:bidi="en-US"/>
              </w:rPr>
            </w:pPr>
            <w:r>
              <w:rPr>
                <w:rFonts w:cs="Times New Roman"/>
                <w:i/>
                <w:color w:val="2B34E7"/>
                <w:lang w:val="en-US" w:eastAsia="en-US" w:bidi="en-US"/>
              </w:rPr>
              <w:t>Makalenizin revizyon süreçlerinde, benzerlik oranlarının yükselmiş olması ihtimaline karşı iThenticate erişiminiz varsa bu program ile, yoksa diğer benzerlik tarama programlarıyla % 20’den fazla olmadığını ve her bir referansın % 1’den fazla olmadığını kontrol etmeniz sizin için faydalı olacaktır. Makaleniz bu oranlardan yüksek ise, düşürmek için ilgili revizyonları farklı renkte yaparak eklediğiniz, çıkardığınız veya düzenlediğiniz ibarelerin editörünüz tarafından anlaşılır hale gelmesi sağlanmalıdır.</w:t>
            </w:r>
          </w:p>
          <w:p w14:paraId="7AB7E005" w14:textId="77777777" w:rsidR="00E71FE2" w:rsidRDefault="00000000">
            <w:pPr>
              <w:spacing w:before="200"/>
              <w:ind w:left="33"/>
              <w:jc w:val="both"/>
              <w:rPr>
                <w:rFonts w:cs="Times New Roman"/>
                <w:b/>
                <w:i/>
                <w:color w:val="FF0000"/>
                <w:lang w:val="en-US" w:eastAsia="en-US" w:bidi="en-US"/>
              </w:rPr>
            </w:pPr>
            <w:r>
              <w:rPr>
                <w:rFonts w:cs="Times New Roman"/>
                <w:i/>
                <w:color w:val="FF0000"/>
                <w:lang w:val="en-US" w:eastAsia="en-US" w:bidi="en-US"/>
              </w:rPr>
              <w:t xml:space="preserve">Son sürüm üzerinden kontrol amaçlı benzerlik raporunu yeniden dergiye yüklemenize </w:t>
            </w:r>
            <w:r>
              <w:rPr>
                <w:rFonts w:cs="Times New Roman"/>
                <w:b/>
                <w:i/>
                <w:color w:val="FF0000"/>
                <w:lang w:val="en-US" w:eastAsia="en-US" w:bidi="en-US"/>
              </w:rPr>
              <w:t>gerek yoktur. Son sürüm tarama raporu Alan Editörleri tarafından (sisteme yüklenmiş son sürüm makale dosyası üzerinden) tarattırılıp sisteme yüklenir.</w:t>
            </w:r>
          </w:p>
          <w:p w14:paraId="7B1A10A8" w14:textId="77777777" w:rsidR="00E71FE2" w:rsidRDefault="00000000">
            <w:pPr>
              <w:spacing w:before="200"/>
              <w:ind w:left="33"/>
              <w:jc w:val="both"/>
              <w:rPr>
                <w:rFonts w:cs="Times New Roman"/>
                <w:b/>
                <w:i/>
                <w:color w:val="2B34E7"/>
                <w:lang w:val="en-US" w:eastAsia="en-US" w:bidi="en-US"/>
              </w:rPr>
            </w:pPr>
            <w:r>
              <w:rPr>
                <w:rFonts w:cs="Times New Roman"/>
                <w:b/>
                <w:i/>
                <w:color w:val="2B34E7"/>
                <w:lang w:val="en-US" w:eastAsia="en-US" w:bidi="en-US"/>
              </w:rPr>
              <w:t>Son Sürüm Tasarım (Yayın) Şablonuna Göre Yapılacak Güncellemelerde;</w:t>
            </w:r>
          </w:p>
          <w:p w14:paraId="31FDEC27" w14:textId="77777777" w:rsidR="00E71FE2" w:rsidRDefault="00000000">
            <w:pPr>
              <w:pStyle w:val="ListeParagraf"/>
              <w:numPr>
                <w:ilvl w:val="0"/>
                <w:numId w:val="4"/>
              </w:numPr>
              <w:spacing w:before="200" w:after="160" w:line="259" w:lineRule="auto"/>
              <w:ind w:left="33"/>
              <w:jc w:val="both"/>
              <w:rPr>
                <w:b/>
                <w:i/>
                <w:color w:val="2B34E7"/>
                <w:sz w:val="20"/>
                <w:szCs w:val="20"/>
              </w:rPr>
            </w:pPr>
            <w:r>
              <w:rPr>
                <w:b/>
                <w:i/>
                <w:color w:val="2B34E7"/>
                <w:sz w:val="20"/>
                <w:szCs w:val="20"/>
              </w:rPr>
              <w:t>Word Formatlı Makale Dosyalarınızda;</w:t>
            </w:r>
          </w:p>
          <w:p w14:paraId="75595607" w14:textId="77777777" w:rsidR="00E71FE2" w:rsidRDefault="00000000">
            <w:pPr>
              <w:spacing w:before="200"/>
              <w:ind w:left="33"/>
              <w:jc w:val="both"/>
              <w:rPr>
                <w:rFonts w:cs="Times New Roman"/>
                <w:b/>
                <w:i/>
                <w:color w:val="2B34E7"/>
                <w:lang w:val="en-US" w:eastAsia="en-US" w:bidi="en-US"/>
              </w:rPr>
            </w:pPr>
            <w:r>
              <w:rPr>
                <w:rFonts w:cs="Times New Roman"/>
                <w:b/>
                <w:i/>
                <w:color w:val="2B34E7"/>
                <w:lang w:val="en-US" w:eastAsia="en-US" w:bidi="en-US"/>
              </w:rPr>
              <w:t>Makalelerde içerikleri ve kullanılan görsellerle ilgili dikkat edilecek hususlar:</w:t>
            </w:r>
          </w:p>
          <w:p w14:paraId="7F463DC7"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Tabloların veya çizimlerin yazı alanına göre (sağ sol) dikey hizalamaya uygun olmasına,</w:t>
            </w:r>
          </w:p>
          <w:p w14:paraId="44BD0995"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Kaynağından alıntı tabloların görsel kaynağı anlaşılamayacak okunamayacak derecede bozuk veya biçimsiz ise yeniden oluşturulmasına veya çizilmesine,</w:t>
            </w:r>
          </w:p>
          <w:p w14:paraId="23257093"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Resimlerin yazı alanına göre büyütüldüğünde piksel değerlerinin düşük olma</w:t>
            </w:r>
            <w:r>
              <w:rPr>
                <w:b/>
                <w:i/>
                <w:color w:val="2B34E7"/>
                <w:sz w:val="20"/>
                <w:szCs w:val="20"/>
              </w:rPr>
              <w:t>masına</w:t>
            </w:r>
            <w:r>
              <w:rPr>
                <w:i/>
                <w:color w:val="2B34E7"/>
                <w:sz w:val="20"/>
                <w:szCs w:val="20"/>
              </w:rPr>
              <w:t>,</w:t>
            </w:r>
          </w:p>
          <w:p w14:paraId="6E5C69E7"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Şekiller, resimler, tablolar dizinlerindeki ardışıklığın kontrol edilmesine,</w:t>
            </w:r>
          </w:p>
          <w:p w14:paraId="6A57AD17"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Detayda görülmesi gerekecek alfanümerik karakterlerin okunamayacak kadar küçük veya bozuk olmamasına,</w:t>
            </w:r>
          </w:p>
          <w:p w14:paraId="40983408"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 xml:space="preserve">Detay gerektiren haritaların ya sağlı sollu yazı alanı ile aynı hizaya gelecek şekilde büyükçe tasarlanması ya da ekli dosyalar olarak </w:t>
            </w:r>
            <w:r>
              <w:rPr>
                <w:b/>
                <w:i/>
                <w:color w:val="2B34E7"/>
                <w:sz w:val="20"/>
                <w:szCs w:val="20"/>
              </w:rPr>
              <w:t>kaynakça öncesine</w:t>
            </w:r>
            <w:r>
              <w:rPr>
                <w:i/>
                <w:color w:val="2B34E7"/>
                <w:sz w:val="20"/>
                <w:szCs w:val="20"/>
              </w:rPr>
              <w:t xml:space="preserve"> tam sayfa olarak yerleştirilmesine, ekli dosya yapıldıysa eğer, metin içinde EK1 EK2 gibi yönlendirmeler yapılmasına,</w:t>
            </w:r>
          </w:p>
          <w:p w14:paraId="2A10E73B"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lastRenderedPageBreak/>
              <w:t>Tasarım şablonunda bulunan alt bilgi üst bilgi kısımlarının dergimizde daha önce yayınlanmış makaleleri örnek olarak kullanarak güncellenmesine,</w:t>
            </w:r>
          </w:p>
          <w:p w14:paraId="6583917B"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Makale dosyasındaki Makale başlığında bulunan kelimelerin ilk harfleri büyük olacak şekilde yazılmasına,</w:t>
            </w:r>
          </w:p>
          <w:p w14:paraId="03710DBA"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Makale türü süreç içinde değişikliğe uğradıysa, bu değişikliğin makale künye kısmında ilgili bölümde güncellenmesine,</w:t>
            </w:r>
          </w:p>
          <w:p w14:paraId="23285D95"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 xml:space="preserve">Kaynakça öncesine gelecek şekilde, </w:t>
            </w:r>
            <w:r>
              <w:rPr>
                <w:b/>
                <w:i/>
                <w:color w:val="2B34E7"/>
                <w:sz w:val="20"/>
                <w:szCs w:val="20"/>
              </w:rPr>
              <w:t>çıkar çatışması beyanının, etik kurul izni gerekip gerekmediğinin, gerekiyorsa makaleye eklenmiş olduğunun belirtilmesine</w:t>
            </w:r>
            <w:r>
              <w:rPr>
                <w:i/>
                <w:color w:val="2B34E7"/>
                <w:sz w:val="20"/>
                <w:szCs w:val="20"/>
              </w:rPr>
              <w:t>, (varsa) üçüncü kişilere teşekkür beyanının eklenmesinin unutulmamasına,</w:t>
            </w:r>
          </w:p>
          <w:p w14:paraId="5E9ADBC4"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0"/>
                <w:szCs w:val="20"/>
              </w:rPr>
              <w:t xml:space="preserve">ORCID numaralarının dikkatle ve doğru olarak yazılmasına ve ORCID ikonuna orcid numarasının </w:t>
            </w:r>
            <w:r w:rsidRPr="000D5152">
              <w:rPr>
                <w:b/>
                <w:bCs/>
                <w:i/>
                <w:color w:val="2B34E7"/>
                <w:sz w:val="20"/>
                <w:szCs w:val="20"/>
              </w:rPr>
              <w:t>linklenmesine</w:t>
            </w:r>
            <w:r>
              <w:rPr>
                <w:i/>
                <w:color w:val="2B34E7"/>
                <w:sz w:val="20"/>
                <w:szCs w:val="20"/>
              </w:rPr>
              <w:t>, bu konuda desteğe ihtiyacınız olursa, aşağıdaki linkte bulunan eğitim videomuzdan yararlanabilirsiniz:</w:t>
            </w:r>
          </w:p>
          <w:p w14:paraId="75EDE8B5" w14:textId="77777777" w:rsidR="00E71FE2" w:rsidRDefault="00000000">
            <w:pPr>
              <w:pStyle w:val="ListeParagraf"/>
              <w:numPr>
                <w:ilvl w:val="0"/>
                <w:numId w:val="5"/>
              </w:numPr>
              <w:spacing w:before="200" w:after="160" w:line="259" w:lineRule="auto"/>
              <w:ind w:left="33"/>
              <w:jc w:val="both"/>
              <w:rPr>
                <w:b/>
                <w:bCs/>
                <w:i/>
                <w:color w:val="2B34E7"/>
                <w:sz w:val="20"/>
                <w:szCs w:val="20"/>
              </w:rPr>
            </w:pPr>
            <w:r>
              <w:rPr>
                <w:b/>
                <w:bCs/>
                <w:i/>
                <w:color w:val="2B34E7"/>
                <w:sz w:val="20"/>
                <w:szCs w:val="20"/>
                <w:lang w:val="tr-TR"/>
              </w:rPr>
              <w:t>E.1 </w:t>
            </w:r>
            <w:hyperlink r:id="rId14" w:history="1">
              <w:r>
                <w:rPr>
                  <w:rStyle w:val="Kpr"/>
                  <w:b/>
                  <w:bCs/>
                  <w:i/>
                  <w:sz w:val="20"/>
                  <w:szCs w:val="20"/>
                  <w:lang w:val="tr-TR"/>
                </w:rPr>
                <w:t>2022 Son Sürüm Güncel Şablona Uyarlama Videosu | 2022 Updated Template Adaptation Video</w:t>
              </w:r>
            </w:hyperlink>
          </w:p>
          <w:p w14:paraId="43056748" w14:textId="77777777" w:rsidR="00E71FE2" w:rsidRDefault="00000000">
            <w:pPr>
              <w:pStyle w:val="ListeParagraf"/>
              <w:numPr>
                <w:ilvl w:val="0"/>
                <w:numId w:val="5"/>
              </w:numPr>
              <w:spacing w:before="200" w:after="160" w:line="259" w:lineRule="auto"/>
              <w:ind w:left="33"/>
              <w:jc w:val="both"/>
              <w:rPr>
                <w:i/>
                <w:color w:val="2B34E7"/>
                <w:sz w:val="20"/>
                <w:szCs w:val="20"/>
              </w:rPr>
            </w:pPr>
            <w:hyperlink r:id="rId15" w:history="1">
              <w:r>
                <w:rPr>
                  <w:rStyle w:val="Kpr"/>
                  <w:i/>
                  <w:sz w:val="20"/>
                  <w:szCs w:val="20"/>
                </w:rPr>
                <w:t>https://www.kentakademisi.com/wp-content/uploads/2022/03/Kent-Akademisi-Sablon-Kullanimi.mp4</w:t>
              </w:r>
            </w:hyperlink>
          </w:p>
          <w:p w14:paraId="415814FD" w14:textId="77777777" w:rsidR="00E71FE2" w:rsidRDefault="00E71FE2">
            <w:pPr>
              <w:pStyle w:val="ListeParagraf"/>
              <w:numPr>
                <w:ilvl w:val="0"/>
                <w:numId w:val="5"/>
              </w:numPr>
              <w:spacing w:before="200" w:after="160" w:line="259" w:lineRule="auto"/>
              <w:ind w:left="33"/>
              <w:jc w:val="both"/>
              <w:rPr>
                <w:i/>
                <w:color w:val="2B34E7"/>
                <w:sz w:val="20"/>
                <w:szCs w:val="20"/>
              </w:rPr>
            </w:pPr>
          </w:p>
          <w:p w14:paraId="6B2A13F6" w14:textId="77777777" w:rsidR="00E71FE2" w:rsidRDefault="00000000">
            <w:pPr>
              <w:pStyle w:val="ListeParagraf"/>
              <w:numPr>
                <w:ilvl w:val="0"/>
                <w:numId w:val="5"/>
              </w:numPr>
              <w:spacing w:before="200" w:after="160" w:line="259" w:lineRule="auto"/>
              <w:ind w:left="33"/>
              <w:jc w:val="both"/>
              <w:rPr>
                <w:i/>
                <w:color w:val="2B34E7"/>
                <w:sz w:val="20"/>
                <w:szCs w:val="20"/>
              </w:rPr>
            </w:pPr>
            <w:r>
              <w:rPr>
                <w:i/>
                <w:color w:val="2B34E7"/>
                <w:sz w:val="22"/>
                <w:szCs w:val="22"/>
              </w:rPr>
              <w:t xml:space="preserve">Word formatında yükleyeceğiniz dosya adının, </w:t>
            </w:r>
            <w:r>
              <w:rPr>
                <w:b/>
                <w:i/>
                <w:color w:val="2B34E7"/>
                <w:sz w:val="22"/>
                <w:szCs w:val="22"/>
              </w:rPr>
              <w:t>Kent-Akademisi-00-Makale-Adi-Yetkili-Yazar-Adisoyadi-Volume-00-Issue-0-2022"</w:t>
            </w:r>
            <w:r>
              <w:rPr>
                <w:i/>
                <w:color w:val="2B34E7"/>
                <w:sz w:val="22"/>
                <w:szCs w:val="22"/>
              </w:rPr>
              <w:t xml:space="preserve"> şablonuyla kendinize göre uyarlanarak, dosya kelime aralarının orta tire ile doldurulup dosyanın Türkçe karakter kullanıl</w:t>
            </w:r>
            <w:r>
              <w:rPr>
                <w:b/>
                <w:bCs/>
                <w:i/>
                <w:color w:val="2B34E7"/>
                <w:sz w:val="22"/>
                <w:szCs w:val="22"/>
              </w:rPr>
              <w:t>mayacak</w:t>
            </w:r>
            <w:r>
              <w:rPr>
                <w:i/>
                <w:color w:val="2B34E7"/>
                <w:sz w:val="22"/>
                <w:szCs w:val="22"/>
              </w:rPr>
              <w:t xml:space="preserve"> şekilde adlandırılmasına dikkat edilmelidir.</w:t>
            </w:r>
          </w:p>
        </w:tc>
      </w:tr>
      <w:tr w:rsidR="00E71FE2" w14:paraId="4C749412" w14:textId="77777777">
        <w:trPr>
          <w:trHeight w:val="8294"/>
        </w:trPr>
        <w:tc>
          <w:tcPr>
            <w:tcW w:w="1271" w:type="dxa"/>
            <w:shd w:val="clear" w:color="auto" w:fill="FBD4B4" w:themeFill="accent6" w:themeFillTint="66"/>
          </w:tcPr>
          <w:p w14:paraId="40A2CEE1" w14:textId="77777777" w:rsidR="00E71FE2" w:rsidRDefault="00000000">
            <w:pPr>
              <w:jc w:val="both"/>
              <w:rPr>
                <w:rFonts w:cs="Times New Roman"/>
                <w:b/>
                <w:bCs/>
                <w:lang w:val="en-US" w:eastAsia="en-US" w:bidi="en-US"/>
              </w:rPr>
            </w:pPr>
            <w:r>
              <w:rPr>
                <w:rFonts w:cs="Times New Roman"/>
                <w:b/>
                <w:bCs/>
                <w:lang w:val="en-US" w:eastAsia="en-US" w:bidi="en-US"/>
              </w:rPr>
              <w:lastRenderedPageBreak/>
              <w:t>D-2</w:t>
            </w:r>
          </w:p>
          <w:p w14:paraId="40E75346" w14:textId="77777777" w:rsidR="00E71FE2" w:rsidRDefault="00000000">
            <w:pPr>
              <w:jc w:val="both"/>
              <w:rPr>
                <w:rFonts w:cs="Times New Roman"/>
                <w:lang w:val="en-US" w:eastAsia="en-US" w:bidi="en-US"/>
              </w:rPr>
            </w:pPr>
            <w:r>
              <w:rPr>
                <w:rFonts w:cs="Times New Roman"/>
                <w:lang w:val="en-US" w:eastAsia="en-US" w:bidi="en-US"/>
              </w:rPr>
              <w:t>Kabul Kararı Yazar Mektubu Şablonu</w:t>
            </w:r>
          </w:p>
        </w:tc>
        <w:tc>
          <w:tcPr>
            <w:tcW w:w="8119" w:type="dxa"/>
          </w:tcPr>
          <w:p w14:paraId="05726D7D" w14:textId="77777777" w:rsidR="00E71FE2" w:rsidRDefault="00000000">
            <w:pPr>
              <w:spacing w:before="200"/>
              <w:jc w:val="both"/>
              <w:rPr>
                <w:rFonts w:cs="Times New Roman"/>
                <w:b/>
                <w:i/>
                <w:color w:val="2011E1"/>
                <w:lang w:val="en-US" w:eastAsia="en-US" w:bidi="en-US"/>
              </w:rPr>
            </w:pPr>
            <w:r>
              <w:rPr>
                <w:rFonts w:cs="Times New Roman"/>
                <w:b/>
                <w:i/>
                <w:color w:val="2011E1"/>
                <w:lang w:val="en-US" w:eastAsia="en-US" w:bidi="en-US"/>
              </w:rPr>
              <w:t>Sayın Yazar;</w:t>
            </w:r>
          </w:p>
          <w:p w14:paraId="11DF0BB6" w14:textId="77777777" w:rsidR="00E71FE2" w:rsidRDefault="00000000">
            <w:pPr>
              <w:spacing w:before="200"/>
              <w:jc w:val="both"/>
              <w:rPr>
                <w:rFonts w:cs="Times New Roman"/>
                <w:i/>
                <w:color w:val="2011E1"/>
                <w:lang w:val="en-US" w:eastAsia="en-US" w:bidi="en-US"/>
              </w:rPr>
            </w:pPr>
            <w:r>
              <w:rPr>
                <w:rFonts w:cs="Times New Roman"/>
                <w:i/>
                <w:color w:val="2011E1"/>
                <w:lang w:val="en-US" w:eastAsia="en-US" w:bidi="en-US"/>
              </w:rPr>
              <w:t>Makalenizin hakemlik süreçleri tamamlamış, son sürümü üzerinden benzerlik raporu çıkarılıp raporun %20’nin altında olduğu ve her bir atfın %1’den fazla olmadığı görülmüş ve sisteme yüklenmiştir.</w:t>
            </w:r>
          </w:p>
          <w:p w14:paraId="34D0FA8B" w14:textId="77777777" w:rsidR="00E71FE2" w:rsidRDefault="00000000">
            <w:pPr>
              <w:spacing w:before="200"/>
              <w:jc w:val="both"/>
              <w:rPr>
                <w:rFonts w:cs="Times New Roman"/>
                <w:i/>
                <w:color w:val="2011E1"/>
                <w:lang w:val="en-US" w:eastAsia="en-US" w:bidi="en-US"/>
              </w:rPr>
            </w:pPr>
            <w:r>
              <w:rPr>
                <w:rFonts w:cs="Times New Roman"/>
                <w:i/>
                <w:color w:val="2011E1"/>
                <w:lang w:val="en-US" w:eastAsia="en-US" w:bidi="en-US"/>
              </w:rPr>
              <w:t xml:space="preserve">Yazım ve Dil Editörlüğü süreci tamamlanmış olup, bu haliyle makaleniz önümüzdeki yayın periyotlarında uygun olan ilk sayıda yayınlanmak üzere </w:t>
            </w:r>
            <w:r>
              <w:rPr>
                <w:rFonts w:cs="Times New Roman"/>
                <w:b/>
                <w:bCs/>
                <w:i/>
                <w:color w:val="2011E1"/>
                <w:lang w:val="en-US" w:eastAsia="en-US" w:bidi="en-US"/>
              </w:rPr>
              <w:t xml:space="preserve">ARAŞTIRMA MAKALESİ / DERLEME MAKALESİ </w:t>
            </w:r>
            <w:r>
              <w:rPr>
                <w:rFonts w:cs="Times New Roman"/>
                <w:i/>
                <w:color w:val="2011E1"/>
                <w:lang w:val="en-US" w:eastAsia="en-US" w:bidi="en-US"/>
              </w:rPr>
              <w:t>olarak kabul edilmiştir. İhtiyacınız durumunda makale editörü ile sistem içi yazışma yaparak DOI numaranızı öğrenebilirsiniz.</w:t>
            </w:r>
          </w:p>
          <w:p w14:paraId="50286D87" w14:textId="77777777" w:rsidR="00E71FE2" w:rsidRDefault="00E71FE2">
            <w:pPr>
              <w:jc w:val="both"/>
              <w:rPr>
                <w:rFonts w:cs="Times New Roman"/>
                <w:i/>
                <w:color w:val="2011E1"/>
                <w:lang w:val="en-US" w:eastAsia="en-US" w:bidi="en-US"/>
              </w:rPr>
            </w:pPr>
          </w:p>
          <w:p w14:paraId="39FEB560" w14:textId="77777777" w:rsidR="00E71FE2" w:rsidRDefault="00000000">
            <w:pPr>
              <w:shd w:val="clear" w:color="auto" w:fill="FBD4B4" w:themeFill="accent6" w:themeFillTint="66"/>
              <w:ind w:left="603"/>
              <w:jc w:val="both"/>
              <w:rPr>
                <w:rFonts w:cs="Times New Roman"/>
                <w:i/>
                <w:color w:val="FF0000"/>
                <w:lang w:val="en-US" w:eastAsia="en-US" w:bidi="en-US"/>
              </w:rPr>
            </w:pPr>
            <w:r>
              <w:rPr>
                <w:rFonts w:cs="Times New Roman"/>
                <w:i/>
                <w:color w:val="FF0000"/>
                <w:lang w:val="en-US" w:eastAsia="en-US" w:bidi="en-US"/>
              </w:rPr>
              <w:t xml:space="preserve">DOI NUMARANIZ: https://doi.org/10.35674/kent.XXXXXX </w:t>
            </w:r>
          </w:p>
          <w:p w14:paraId="7B80FBD6" w14:textId="77777777" w:rsidR="00E71FE2" w:rsidRDefault="00000000">
            <w:pPr>
              <w:shd w:val="clear" w:color="auto" w:fill="FBD4B4" w:themeFill="accent6" w:themeFillTint="66"/>
              <w:ind w:left="603"/>
              <w:jc w:val="both"/>
              <w:rPr>
                <w:rFonts w:cs="Times New Roman"/>
                <w:i/>
                <w:color w:val="FF0000"/>
                <w:lang w:val="en-US" w:eastAsia="en-US" w:bidi="en-US"/>
              </w:rPr>
            </w:pPr>
            <w:r>
              <w:rPr>
                <w:rFonts w:cs="Times New Roman"/>
                <w:i/>
                <w:color w:val="FF0000"/>
                <w:lang w:val="en-US" w:eastAsia="en-US" w:bidi="en-US"/>
              </w:rPr>
              <w:t>Gönderilme Tarihi: XX.XX.20XX</w:t>
            </w:r>
          </w:p>
          <w:p w14:paraId="1E4A4A63" w14:textId="77777777" w:rsidR="00E71FE2" w:rsidRDefault="00000000">
            <w:pPr>
              <w:shd w:val="clear" w:color="auto" w:fill="FBD4B4" w:themeFill="accent6" w:themeFillTint="66"/>
              <w:ind w:left="603"/>
              <w:jc w:val="both"/>
              <w:rPr>
                <w:rFonts w:cs="Times New Roman"/>
                <w:i/>
                <w:color w:val="FF0000"/>
                <w:lang w:val="en-US" w:eastAsia="en-US" w:bidi="en-US"/>
              </w:rPr>
            </w:pPr>
            <w:r>
              <w:rPr>
                <w:rFonts w:cs="Times New Roman"/>
                <w:i/>
                <w:color w:val="FF0000"/>
                <w:lang w:val="en-US" w:eastAsia="en-US" w:bidi="en-US"/>
              </w:rPr>
              <w:t>Kabul  Tarihi: XX.XX.20XX</w:t>
            </w:r>
          </w:p>
          <w:p w14:paraId="2314855E" w14:textId="77777777" w:rsidR="00E71FE2" w:rsidRDefault="00000000">
            <w:pPr>
              <w:spacing w:before="200"/>
              <w:jc w:val="both"/>
              <w:rPr>
                <w:rFonts w:cs="Times New Roman"/>
                <w:i/>
                <w:color w:val="2011E1"/>
                <w:lang w:val="en-US" w:eastAsia="en-US" w:bidi="en-US"/>
              </w:rPr>
            </w:pPr>
            <w:r>
              <w:rPr>
                <w:rFonts w:cs="Times New Roman"/>
                <w:i/>
                <w:color w:val="2011E1"/>
                <w:lang w:val="en-US" w:eastAsia="en-US" w:bidi="en-US"/>
              </w:rPr>
              <w:t>Makaleniz bundan sonraki süreçte mizanpaj aşamasına geçmiş olsa da, düzeltilmesi gereken çok önemli teknik ve imla hataları olması durumunda, lütfen alan editörünüze sistem içi mesaj ile durumu bildirebilirsiniz.</w:t>
            </w:r>
          </w:p>
          <w:p w14:paraId="654D32F9" w14:textId="77777777" w:rsidR="00E71FE2" w:rsidRDefault="00000000">
            <w:pPr>
              <w:spacing w:before="200"/>
              <w:jc w:val="both"/>
              <w:rPr>
                <w:rFonts w:cs="Times New Roman"/>
                <w:i/>
                <w:color w:val="2011E1"/>
                <w:lang w:val="en-US" w:eastAsia="en-US" w:bidi="en-US"/>
              </w:rPr>
            </w:pPr>
            <w:r>
              <w:rPr>
                <w:rFonts w:cs="Times New Roman"/>
                <w:i/>
                <w:color w:val="2011E1"/>
                <w:lang w:val="en-US" w:eastAsia="en-US" w:bidi="en-US"/>
              </w:rPr>
              <w:t>İlginiz için teşekkür eder, çalışmalarınızda başarılar dileriz.</w:t>
            </w:r>
          </w:p>
          <w:p w14:paraId="5DA973C4" w14:textId="77777777" w:rsidR="00E71FE2" w:rsidRDefault="00000000">
            <w:pPr>
              <w:spacing w:before="200"/>
              <w:jc w:val="both"/>
              <w:rPr>
                <w:rFonts w:cs="Times New Roman"/>
                <w:b/>
                <w:i/>
                <w:color w:val="2011E1"/>
                <w:lang w:val="en-US" w:eastAsia="en-US" w:bidi="en-US"/>
              </w:rPr>
            </w:pPr>
            <w:r>
              <w:rPr>
                <w:rFonts w:cs="Times New Roman"/>
                <w:b/>
                <w:i/>
                <w:color w:val="2011E1"/>
                <w:lang w:val="en-US" w:eastAsia="en-US" w:bidi="en-US"/>
              </w:rPr>
              <w:t>Notlar:</w:t>
            </w:r>
          </w:p>
          <w:p w14:paraId="48CB02F7" w14:textId="77777777" w:rsidR="00E71FE2" w:rsidRDefault="00000000">
            <w:pPr>
              <w:spacing w:before="200"/>
              <w:jc w:val="both"/>
              <w:rPr>
                <w:rFonts w:cs="Times New Roman"/>
                <w:i/>
                <w:color w:val="2011E1"/>
                <w:lang w:val="en-US" w:eastAsia="en-US" w:bidi="en-US"/>
              </w:rPr>
            </w:pPr>
            <w:r>
              <w:rPr>
                <w:rFonts w:cs="Times New Roman"/>
                <w:i/>
                <w:color w:val="2011E1"/>
                <w:lang w:val="en-US" w:eastAsia="en-US" w:bidi="en-US"/>
              </w:rPr>
              <w:t>1. Makalenizin yayınlanmasının ardından ilk 3 gün içinde önemli hususlarda bir hata varsa bize bildirmenizi rica ederiz.</w:t>
            </w:r>
          </w:p>
          <w:p w14:paraId="2F3D92A0" w14:textId="77777777" w:rsidR="00E71FE2" w:rsidRDefault="00000000">
            <w:pPr>
              <w:spacing w:before="200"/>
              <w:jc w:val="both"/>
              <w:rPr>
                <w:rFonts w:cs="Times New Roman"/>
                <w:i/>
                <w:color w:val="2011E1"/>
                <w:lang w:val="en-US" w:eastAsia="en-US" w:bidi="en-US"/>
              </w:rPr>
            </w:pPr>
            <w:r>
              <w:rPr>
                <w:rFonts w:cs="Times New Roman"/>
                <w:i/>
                <w:color w:val="2011E1"/>
                <w:lang w:val="en-US" w:eastAsia="en-US" w:bidi="en-US"/>
              </w:rPr>
              <w:t>2. Makalenizi akademik ve sosyal mecralarda paylaşmanızı, aidiyet taşımakta olduğunuz kurumsal yapıların size ait özgeçmiş bölümlerine eklemeyi unutmamanızı temenni ederiz.</w:t>
            </w:r>
          </w:p>
          <w:p w14:paraId="682ED63F" w14:textId="77777777" w:rsidR="00E71FE2" w:rsidRDefault="00000000">
            <w:pPr>
              <w:spacing w:before="200"/>
              <w:jc w:val="both"/>
              <w:rPr>
                <w:rFonts w:cs="Times New Roman"/>
                <w:i/>
                <w:color w:val="2011E1"/>
                <w:lang w:val="en-US" w:eastAsia="en-US" w:bidi="en-US"/>
              </w:rPr>
            </w:pPr>
            <w:r>
              <w:rPr>
                <w:rFonts w:cs="Times New Roman"/>
                <w:i/>
                <w:color w:val="2011E1"/>
                <w:lang w:val="en-US" w:eastAsia="en-US" w:bidi="en-US"/>
              </w:rPr>
              <w:t>3. Makalenize atıf yapılması konusundaki gayretleriniz, en başta kendiniz olmak üzere, dergimizin ve ülkemizin, genel anlamda dünya uygarlığının ilerlemesi için faydalı olacaktır.</w:t>
            </w:r>
          </w:p>
          <w:p w14:paraId="67DE0BB9" w14:textId="77777777" w:rsidR="00E71FE2" w:rsidRDefault="00000000">
            <w:pPr>
              <w:spacing w:before="200"/>
              <w:jc w:val="both"/>
              <w:rPr>
                <w:rFonts w:cs="Times New Roman"/>
                <w:i/>
                <w:color w:val="2011E1"/>
                <w:lang w:val="en-US" w:eastAsia="en-US" w:bidi="en-US"/>
              </w:rPr>
            </w:pPr>
            <w:r>
              <w:rPr>
                <w:rFonts w:cs="Times New Roman"/>
                <w:i/>
                <w:color w:val="2011E1"/>
                <w:lang w:val="en-US" w:eastAsia="en-US" w:bidi="en-US"/>
              </w:rPr>
              <w:t xml:space="preserve">4. Dergimizde yayınlanan makalenize, A sınıfı veya Q1 dergilerinden atıf almanız durumunda bunu bize bildirmeniz durumunda, adınıza </w:t>
            </w:r>
            <w:r>
              <w:rPr>
                <w:rFonts w:cs="Times New Roman"/>
                <w:b/>
                <w:bCs/>
                <w:i/>
                <w:color w:val="2011E1"/>
                <w:lang w:val="en-US" w:eastAsia="en-US" w:bidi="en-US"/>
              </w:rPr>
              <w:t>Kent Akademisi Atıf Teşvik Sertifikası</w:t>
            </w:r>
            <w:r>
              <w:rPr>
                <w:rFonts w:cs="Times New Roman"/>
                <w:i/>
                <w:color w:val="2011E1"/>
                <w:lang w:val="en-US" w:eastAsia="en-US" w:bidi="en-US"/>
              </w:rPr>
              <w:t xml:space="preserve"> düzenlenecektir. Aynı şekilde Q1 dergilerden dergimize atıf almanız durumunda, müteakip makale gönderiminizde makale ücreti %50 indirim kazanmış olacaksınız.</w:t>
            </w:r>
          </w:p>
        </w:tc>
      </w:tr>
    </w:tbl>
    <w:p w14:paraId="2F61448A" w14:textId="77777777" w:rsidR="00E71FE2" w:rsidRDefault="00000000">
      <w:pPr>
        <w:spacing w:before="200"/>
        <w:jc w:val="both"/>
        <w:rPr>
          <w:b/>
          <w:bCs/>
        </w:rPr>
      </w:pPr>
      <w:r>
        <w:rPr>
          <w:b/>
          <w:bCs/>
        </w:rPr>
        <w:t>E- BENZERLİK ORANI POLİTİKAMIZ:</w:t>
      </w:r>
    </w:p>
    <w:p w14:paraId="418F3F58" w14:textId="77777777" w:rsidR="00E71FE2" w:rsidRDefault="00000000">
      <w:pPr>
        <w:pStyle w:val="ListeParagraf"/>
        <w:numPr>
          <w:ilvl w:val="3"/>
          <w:numId w:val="5"/>
        </w:numPr>
        <w:spacing w:before="200"/>
        <w:ind w:left="284" w:hanging="284"/>
        <w:jc w:val="both"/>
        <w:rPr>
          <w:b/>
          <w:color w:val="FF0000"/>
          <w:sz w:val="20"/>
          <w:szCs w:val="20"/>
        </w:rPr>
      </w:pPr>
      <w:r>
        <w:rPr>
          <w:color w:val="FF0000"/>
          <w:sz w:val="20"/>
          <w:szCs w:val="20"/>
        </w:rPr>
        <w:t xml:space="preserve">Dergimizde benzerlik raporları </w:t>
      </w:r>
      <w:r>
        <w:rPr>
          <w:b/>
          <w:color w:val="FF0000"/>
          <w:sz w:val="20"/>
          <w:szCs w:val="20"/>
        </w:rPr>
        <w:t xml:space="preserve">süreç başı </w:t>
      </w:r>
      <w:r>
        <w:rPr>
          <w:color w:val="FF0000"/>
          <w:sz w:val="20"/>
          <w:szCs w:val="20"/>
        </w:rPr>
        <w:t xml:space="preserve">ve </w:t>
      </w:r>
      <w:r>
        <w:rPr>
          <w:b/>
          <w:color w:val="FF0000"/>
          <w:sz w:val="20"/>
          <w:szCs w:val="20"/>
        </w:rPr>
        <w:t>süreç sonu</w:t>
      </w:r>
      <w:r>
        <w:rPr>
          <w:color w:val="FF0000"/>
          <w:sz w:val="20"/>
          <w:szCs w:val="20"/>
        </w:rPr>
        <w:t xml:space="preserve"> olmak üzere </w:t>
      </w:r>
      <w:r>
        <w:rPr>
          <w:b/>
          <w:color w:val="FF0000"/>
          <w:sz w:val="20"/>
          <w:szCs w:val="20"/>
        </w:rPr>
        <w:t>iki kez kontrol edilmektedir.</w:t>
      </w:r>
    </w:p>
    <w:p w14:paraId="2F7DEB4F" w14:textId="77777777" w:rsidR="00E71FE2" w:rsidRDefault="00000000">
      <w:pPr>
        <w:pStyle w:val="ListeParagraf"/>
        <w:numPr>
          <w:ilvl w:val="3"/>
          <w:numId w:val="5"/>
        </w:numPr>
        <w:spacing w:before="200"/>
        <w:ind w:left="284" w:hanging="284"/>
        <w:jc w:val="both"/>
        <w:rPr>
          <w:b/>
          <w:sz w:val="20"/>
          <w:szCs w:val="20"/>
        </w:rPr>
      </w:pPr>
      <w:r>
        <w:rPr>
          <w:rFonts w:cs="Arial"/>
          <w:sz w:val="20"/>
          <w:szCs w:val="20"/>
          <w:lang w:val="tr-TR" w:eastAsia="tr-TR" w:bidi="ar-SA"/>
        </w:rPr>
        <w:t>Makalelerin sisteme yüklenme sırasında yazar tarafından her üç tarama programından (IThenticate, Turnitin,</w:t>
      </w:r>
      <w:r>
        <w:rPr>
          <w:sz w:val="20"/>
          <w:szCs w:val="20"/>
        </w:rPr>
        <w:t xml:space="preserve"> İntihal Net) herhangi birisi, hakemlik süreci tamamlandıktan sonra da alan editörleri tarafından (dil kontrolünden geldikten sonra) son sürüm üzerinden IThenticate raporu alınır.</w:t>
      </w:r>
    </w:p>
    <w:p w14:paraId="0CB91576" w14:textId="71718FD6" w:rsidR="00E71FE2" w:rsidRDefault="00000000">
      <w:pPr>
        <w:pStyle w:val="ListeParagraf"/>
        <w:numPr>
          <w:ilvl w:val="3"/>
          <w:numId w:val="5"/>
        </w:numPr>
        <w:spacing w:before="200"/>
        <w:ind w:left="284" w:hanging="284"/>
        <w:jc w:val="both"/>
        <w:rPr>
          <w:b/>
          <w:sz w:val="20"/>
          <w:szCs w:val="20"/>
        </w:rPr>
      </w:pPr>
      <w:r>
        <w:rPr>
          <w:sz w:val="20"/>
          <w:szCs w:val="20"/>
        </w:rPr>
        <w:t>Hangi tarama programıyla taranırsa taransın, benzerlik oranı üst sınırımız</w:t>
      </w:r>
      <w:r w:rsidR="000D5152">
        <w:rPr>
          <w:sz w:val="20"/>
          <w:szCs w:val="20"/>
        </w:rPr>
        <w:t>a uygun olarak</w:t>
      </w:r>
      <w:r>
        <w:rPr>
          <w:sz w:val="20"/>
          <w:szCs w:val="20"/>
        </w:rPr>
        <w:t>, %20</w:t>
      </w:r>
      <w:r w:rsidR="000D5152">
        <w:rPr>
          <w:sz w:val="20"/>
          <w:szCs w:val="20"/>
        </w:rPr>
        <w:t xml:space="preserve"> nin altında olmalıdır</w:t>
      </w:r>
      <w:r>
        <w:rPr>
          <w:sz w:val="20"/>
          <w:szCs w:val="20"/>
        </w:rPr>
        <w:t xml:space="preserve">. SON SÜRÜM DOSYASI ÜZERİNDEN </w:t>
      </w:r>
      <w:r>
        <w:rPr>
          <w:b/>
          <w:sz w:val="20"/>
          <w:szCs w:val="20"/>
        </w:rPr>
        <w:t xml:space="preserve">sadece ve sadece iThenticate programı </w:t>
      </w:r>
      <w:r>
        <w:rPr>
          <w:sz w:val="20"/>
          <w:szCs w:val="20"/>
        </w:rPr>
        <w:t>ile taranan raporlar geçerlidir.</w:t>
      </w:r>
    </w:p>
    <w:p w14:paraId="33790897" w14:textId="77777777" w:rsidR="00E71FE2" w:rsidRDefault="00000000">
      <w:pPr>
        <w:pStyle w:val="ListeParagraf"/>
        <w:numPr>
          <w:ilvl w:val="3"/>
          <w:numId w:val="5"/>
        </w:numPr>
        <w:spacing w:before="200"/>
        <w:ind w:left="284" w:hanging="284"/>
        <w:jc w:val="both"/>
        <w:rPr>
          <w:b/>
          <w:sz w:val="20"/>
          <w:szCs w:val="20"/>
        </w:rPr>
      </w:pPr>
      <w:r>
        <w:rPr>
          <w:sz w:val="20"/>
          <w:szCs w:val="20"/>
        </w:rPr>
        <w:t xml:space="preserve">1. Tarama yapılırken, </w:t>
      </w:r>
      <w:r>
        <w:rPr>
          <w:b/>
          <w:sz w:val="20"/>
          <w:szCs w:val="20"/>
        </w:rPr>
        <w:t>tarama ayarlarından sadece kaynakça hariç tutulmaktadır.</w:t>
      </w:r>
    </w:p>
    <w:p w14:paraId="454B4F96" w14:textId="77777777" w:rsidR="00E71FE2" w:rsidRDefault="00000000">
      <w:pPr>
        <w:pStyle w:val="ListeParagraf"/>
        <w:numPr>
          <w:ilvl w:val="3"/>
          <w:numId w:val="5"/>
        </w:numPr>
        <w:spacing w:before="200"/>
        <w:ind w:left="284" w:hanging="284"/>
        <w:jc w:val="both"/>
        <w:rPr>
          <w:b/>
          <w:sz w:val="20"/>
          <w:szCs w:val="20"/>
        </w:rPr>
      </w:pPr>
      <w:r>
        <w:rPr>
          <w:sz w:val="20"/>
          <w:szCs w:val="20"/>
        </w:rPr>
        <w:lastRenderedPageBreak/>
        <w:t xml:space="preserve">Tarama işlemi yapılırken, makale metninden çıkarılmaksızın tarama ayarından </w:t>
      </w:r>
      <w:r>
        <w:rPr>
          <w:b/>
          <w:sz w:val="20"/>
          <w:szCs w:val="20"/>
        </w:rPr>
        <w:t>HARİÇ TUT</w:t>
      </w:r>
      <w:r>
        <w:rPr>
          <w:sz w:val="20"/>
          <w:szCs w:val="20"/>
        </w:rPr>
        <w:t xml:space="preserve"> ayarı yapılarak taranmalıdır.</w:t>
      </w:r>
    </w:p>
    <w:p w14:paraId="75391950" w14:textId="77777777" w:rsidR="00E71FE2" w:rsidRDefault="00000000">
      <w:pPr>
        <w:spacing w:before="200"/>
        <w:jc w:val="both"/>
      </w:pPr>
      <w:r>
        <w:rPr>
          <w:b/>
          <w:bCs/>
        </w:rPr>
        <w:t>6.</w:t>
      </w:r>
      <w:r>
        <w:t xml:space="preserve"> iThenticate tarama programı resmi tarama programımızdır.</w:t>
      </w:r>
    </w:p>
    <w:p w14:paraId="2A8CFA84" w14:textId="77777777" w:rsidR="00E71FE2" w:rsidRDefault="00000000">
      <w:pPr>
        <w:spacing w:before="200"/>
        <w:jc w:val="both"/>
      </w:pPr>
      <w:bookmarkStart w:id="3" w:name="_Hlk117020197"/>
      <w:r>
        <w:t>Bu yönergeyi Yayın Kurulu adına Başeditör Yürütür.</w:t>
      </w:r>
    </w:p>
    <w:p w14:paraId="7D735585" w14:textId="77777777" w:rsidR="00E71FE2" w:rsidRDefault="00000000">
      <w:pPr>
        <w:spacing w:before="200"/>
        <w:jc w:val="both"/>
        <w:rPr>
          <w:b/>
          <w:bCs/>
        </w:rPr>
      </w:pPr>
      <w:r>
        <w:rPr>
          <w:b/>
          <w:bCs/>
        </w:rPr>
        <w:t>Güncelleme Geçmişi:</w:t>
      </w:r>
    </w:p>
    <w:p w14:paraId="4CA4B8AA" w14:textId="77777777" w:rsidR="00E71FE2" w:rsidRDefault="00000000">
      <w:pPr>
        <w:pStyle w:val="ListeParagraf"/>
        <w:numPr>
          <w:ilvl w:val="0"/>
          <w:numId w:val="6"/>
        </w:numPr>
        <w:spacing w:before="200"/>
        <w:jc w:val="both"/>
      </w:pPr>
      <w:r>
        <w:t>24/11/2021</w:t>
      </w:r>
    </w:p>
    <w:p w14:paraId="664D3A95" w14:textId="77777777" w:rsidR="00E71FE2" w:rsidRDefault="00000000">
      <w:pPr>
        <w:pStyle w:val="ListeParagraf"/>
        <w:numPr>
          <w:ilvl w:val="0"/>
          <w:numId w:val="6"/>
        </w:numPr>
        <w:spacing w:before="200"/>
        <w:jc w:val="both"/>
      </w:pPr>
      <w:r>
        <w:t>20/08/2022</w:t>
      </w:r>
    </w:p>
    <w:p w14:paraId="3BCD4464" w14:textId="77777777" w:rsidR="00E71FE2" w:rsidRDefault="00000000">
      <w:pPr>
        <w:pStyle w:val="ListeParagraf"/>
        <w:numPr>
          <w:ilvl w:val="0"/>
          <w:numId w:val="6"/>
        </w:numPr>
        <w:spacing w:before="200"/>
        <w:jc w:val="both"/>
      </w:pPr>
      <w:r>
        <w:t>11/10/2022</w:t>
      </w:r>
    </w:p>
    <w:bookmarkEnd w:id="3"/>
    <w:p w14:paraId="4CC57723" w14:textId="77777777" w:rsidR="00E71FE2" w:rsidRDefault="00000000">
      <w:pPr>
        <w:pStyle w:val="ListeParagraf"/>
        <w:numPr>
          <w:ilvl w:val="0"/>
          <w:numId w:val="6"/>
        </w:numPr>
        <w:spacing w:before="200"/>
        <w:jc w:val="both"/>
      </w:pPr>
      <w:r>
        <w:t>24/02/2023</w:t>
      </w:r>
    </w:p>
    <w:p w14:paraId="2617F7D1" w14:textId="2C60A576" w:rsidR="00C2410C" w:rsidRDefault="00C2410C" w:rsidP="00C2410C">
      <w:pPr>
        <w:pStyle w:val="ListeParagraf"/>
        <w:numPr>
          <w:ilvl w:val="0"/>
          <w:numId w:val="6"/>
        </w:numPr>
        <w:spacing w:before="200"/>
        <w:jc w:val="both"/>
      </w:pPr>
      <w:r>
        <w:t>04</w:t>
      </w:r>
      <w:r>
        <w:t>/0</w:t>
      </w:r>
      <w:r>
        <w:t>7</w:t>
      </w:r>
      <w:r>
        <w:t>/2023</w:t>
      </w:r>
    </w:p>
    <w:p w14:paraId="32B55A28" w14:textId="77777777" w:rsidR="00C2410C" w:rsidRDefault="00C2410C">
      <w:pPr>
        <w:pStyle w:val="ListeParagraf"/>
        <w:numPr>
          <w:ilvl w:val="0"/>
          <w:numId w:val="6"/>
        </w:numPr>
        <w:spacing w:before="200"/>
        <w:jc w:val="both"/>
      </w:pPr>
    </w:p>
    <w:sectPr w:rsidR="00C2410C">
      <w:headerReference w:type="default" r:id="rId16"/>
      <w:footerReference w:type="default" r:id="rId17"/>
      <w:type w:val="continuous"/>
      <w:pgSz w:w="12240" w:h="15840"/>
      <w:pgMar w:top="831" w:right="1420" w:bottom="1701" w:left="1420" w:header="567" w:footer="0" w:gutter="0"/>
      <w:pgNumType w:start="1"/>
      <w:cols w:space="708" w:equalWidth="0">
        <w:col w:w="94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F4A5" w14:textId="77777777" w:rsidR="00AE66B2" w:rsidRDefault="00AE66B2">
      <w:r>
        <w:separator/>
      </w:r>
    </w:p>
  </w:endnote>
  <w:endnote w:type="continuationSeparator" w:id="0">
    <w:p w14:paraId="482DB6C9" w14:textId="77777777" w:rsidR="00AE66B2" w:rsidRDefault="00A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charset w:val="00"/>
    <w:family w:val="roman"/>
    <w:pitch w:val="default"/>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4A0" w:firstRow="1" w:lastRow="0" w:firstColumn="1" w:lastColumn="0" w:noHBand="0" w:noVBand="1"/>
    </w:tblPr>
    <w:tblGrid>
      <w:gridCol w:w="8364"/>
      <w:gridCol w:w="1275"/>
    </w:tblGrid>
    <w:tr w:rsidR="00E71FE2" w14:paraId="145AA283" w14:textId="77777777">
      <w:trPr>
        <w:trHeight w:val="472"/>
      </w:trPr>
      <w:tc>
        <w:tcPr>
          <w:tcW w:w="8364" w:type="dxa"/>
        </w:tcPr>
        <w:p w14:paraId="3A9A18D2" w14:textId="77777777" w:rsidR="00E71FE2" w:rsidRDefault="00000000">
          <w:pPr>
            <w:ind w:right="44"/>
            <w:jc w:val="both"/>
            <w:rPr>
              <w:rFonts w:cs="Times New Roman"/>
              <w:sz w:val="18"/>
              <w:szCs w:val="18"/>
              <w:lang w:val="en-US"/>
            </w:rPr>
          </w:pPr>
          <w:r>
            <w:rPr>
              <w:rFonts w:cs="Times New Roman"/>
              <w:b/>
              <w:sz w:val="18"/>
              <w:szCs w:val="18"/>
              <w:lang w:val="en-US"/>
            </w:rPr>
            <w:t>Adres</w:t>
          </w:r>
          <w:r>
            <w:rPr>
              <w:rFonts w:cs="Times New Roman"/>
              <w:sz w:val="18"/>
              <w:szCs w:val="18"/>
              <w:lang w:val="en-US"/>
            </w:rPr>
            <w:t>: Ahmet Emin Fidan Kültür Araştırma Merkezi, Evkaf Mah. Evkaf Evkaf Sok. No: 34-B Fatsa ORDU</w:t>
          </w:r>
        </w:p>
        <w:p w14:paraId="44B6F513" w14:textId="77777777" w:rsidR="00E71FE2" w:rsidRDefault="00000000">
          <w:pPr>
            <w:ind w:right="44"/>
            <w:jc w:val="both"/>
            <w:rPr>
              <w:rFonts w:cs="Times New Roman"/>
              <w:sz w:val="18"/>
              <w:szCs w:val="18"/>
              <w:lang w:val="en-US"/>
            </w:rPr>
          </w:pPr>
          <w:r>
            <w:rPr>
              <w:rFonts w:cs="Times New Roman"/>
              <w:b/>
              <w:sz w:val="18"/>
              <w:szCs w:val="18"/>
              <w:lang w:val="en-US"/>
            </w:rPr>
            <w:t>Telefon</w:t>
          </w:r>
          <w:r>
            <w:rPr>
              <w:rFonts w:cs="Times New Roman"/>
              <w:sz w:val="18"/>
              <w:szCs w:val="18"/>
              <w:lang w:val="en-US"/>
            </w:rPr>
            <w:t xml:space="preserve">: +90 452 310 20 30 </w:t>
          </w:r>
          <w:r>
            <w:rPr>
              <w:rFonts w:cs="Times New Roman"/>
              <w:b/>
              <w:sz w:val="18"/>
              <w:szCs w:val="18"/>
              <w:lang w:val="en-US"/>
            </w:rPr>
            <w:t>Fax</w:t>
          </w:r>
          <w:r>
            <w:rPr>
              <w:rFonts w:cs="Times New Roman"/>
              <w:sz w:val="18"/>
              <w:szCs w:val="18"/>
              <w:lang w:val="en-US"/>
            </w:rPr>
            <w:t xml:space="preserve">: +90 452 310 20 30  | </w:t>
          </w:r>
          <w:r>
            <w:rPr>
              <w:rFonts w:cs="Times New Roman"/>
              <w:b/>
              <w:sz w:val="18"/>
              <w:szCs w:val="18"/>
              <w:lang w:val="en-US"/>
            </w:rPr>
            <w:t>Web</w:t>
          </w:r>
          <w:r>
            <w:rPr>
              <w:rFonts w:cs="Times New Roman"/>
              <w:sz w:val="18"/>
              <w:szCs w:val="18"/>
              <w:lang w:val="en-US"/>
            </w:rPr>
            <w:t xml:space="preserve">: </w:t>
          </w:r>
          <w:hyperlink r:id="rId1" w:history="1">
            <w:r>
              <w:rPr>
                <w:rStyle w:val="Kpr"/>
                <w:rFonts w:cs="Times New Roman"/>
                <w:sz w:val="16"/>
                <w:szCs w:val="16"/>
                <w:lang w:val="en-US"/>
              </w:rPr>
              <w:t>www.kentakademisi.com</w:t>
            </w:r>
          </w:hyperlink>
          <w:r>
            <w:rPr>
              <w:rFonts w:cs="Times New Roman"/>
              <w:sz w:val="16"/>
              <w:szCs w:val="16"/>
              <w:lang w:val="en-US"/>
            </w:rPr>
            <w:t xml:space="preserve">  </w:t>
          </w:r>
          <w:r>
            <w:rPr>
              <w:rFonts w:cs="Times New Roman"/>
              <w:b/>
              <w:sz w:val="18"/>
              <w:szCs w:val="18"/>
              <w:lang w:val="en-US"/>
            </w:rPr>
            <w:t>E-mail editorial:</w:t>
          </w:r>
          <w:r>
            <w:rPr>
              <w:rFonts w:cs="Times New Roman"/>
              <w:sz w:val="18"/>
              <w:szCs w:val="18"/>
              <w:lang w:val="en-US"/>
            </w:rPr>
            <w:t xml:space="preserve"> </w:t>
          </w:r>
          <w:hyperlink r:id="rId2" w:history="1">
            <w:r>
              <w:rPr>
                <w:rStyle w:val="Kpr"/>
                <w:rFonts w:cs="Times New Roman"/>
                <w:sz w:val="18"/>
                <w:szCs w:val="18"/>
                <w:lang w:val="en-US"/>
              </w:rPr>
              <w:t>bilgi@kentakademisi.com</w:t>
            </w:r>
          </w:hyperlink>
          <w:r>
            <w:rPr>
              <w:rFonts w:cs="Times New Roman"/>
              <w:sz w:val="18"/>
              <w:szCs w:val="18"/>
              <w:lang w:val="en-US"/>
            </w:rPr>
            <w:t xml:space="preserve">, </w:t>
          </w:r>
          <w:r>
            <w:rPr>
              <w:rFonts w:cs="Times New Roman"/>
              <w:b/>
              <w:sz w:val="18"/>
              <w:szCs w:val="18"/>
              <w:lang w:val="en-US"/>
            </w:rPr>
            <w:t>Teknik Destek</w:t>
          </w:r>
          <w:r>
            <w:rPr>
              <w:rFonts w:cs="Times New Roman"/>
              <w:sz w:val="18"/>
              <w:szCs w:val="18"/>
              <w:lang w:val="en-US"/>
            </w:rPr>
            <w:t xml:space="preserve">: </w:t>
          </w:r>
          <w:hyperlink r:id="rId3" w:history="1">
            <w:r>
              <w:rPr>
                <w:rStyle w:val="Kpr"/>
                <w:rFonts w:cs="Times New Roman"/>
                <w:sz w:val="18"/>
                <w:szCs w:val="18"/>
                <w:lang w:val="en-US"/>
              </w:rPr>
              <w:t>online@kentakademisi.com</w:t>
            </w:r>
          </w:hyperlink>
          <w:r>
            <w:rPr>
              <w:rFonts w:cs="Times New Roman"/>
              <w:sz w:val="18"/>
              <w:szCs w:val="18"/>
              <w:lang w:val="en-US"/>
            </w:rPr>
            <w:t>,</w:t>
          </w:r>
          <w:r>
            <w:rPr>
              <w:rFonts w:cs="Times New Roman"/>
              <w:sz w:val="18"/>
              <w:szCs w:val="18"/>
            </w:rPr>
            <w:t xml:space="preserve"> </w:t>
          </w:r>
        </w:p>
      </w:tc>
      <w:tc>
        <w:tcPr>
          <w:tcW w:w="1275" w:type="dxa"/>
        </w:tcPr>
        <w:p w14:paraId="39E4AA00" w14:textId="77777777" w:rsidR="00E71FE2" w:rsidRDefault="00000000">
          <w:pPr>
            <w:pStyle w:val="AltBilgi"/>
            <w:ind w:right="-112"/>
            <w:jc w:val="right"/>
            <w:rPr>
              <w:rFonts w:cs="Times New Roman"/>
              <w:sz w:val="22"/>
              <w:szCs w:val="22"/>
            </w:rPr>
          </w:pPr>
          <w:r>
            <w:rPr>
              <w:rFonts w:cs="Times New Roman"/>
              <w:noProof/>
              <w:sz w:val="22"/>
              <w:szCs w:val="24"/>
            </w:rPr>
            <w:drawing>
              <wp:inline distT="0" distB="0" distL="0" distR="0" wp14:anchorId="6E5B9875" wp14:editId="4AF4AB6D">
                <wp:extent cx="504825" cy="504825"/>
                <wp:effectExtent l="19050" t="0" r="9525" b="0"/>
                <wp:docPr id="3" name="Resim 3" descr="Kent-Akademisi-Barc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Kent-Akademisi-Barcod"/>
                        <pic:cNvPicPr>
                          <a:picLocks noChangeAspect="1" noChangeArrowheads="1"/>
                        </pic:cNvPicPr>
                      </pic:nvPicPr>
                      <pic:blipFill>
                        <a:blip r:embed="rId4"/>
                        <a:srcRect/>
                        <a:stretch>
                          <a:fillRect/>
                        </a:stretch>
                      </pic:blipFill>
                      <pic:spPr>
                        <a:xfrm>
                          <a:off x="0" y="0"/>
                          <a:ext cx="504825" cy="504825"/>
                        </a:xfrm>
                        <a:prstGeom prst="rect">
                          <a:avLst/>
                        </a:prstGeom>
                        <a:noFill/>
                        <a:ln w="9525">
                          <a:noFill/>
                          <a:miter lim="800000"/>
                          <a:headEnd/>
                          <a:tailEnd/>
                        </a:ln>
                      </pic:spPr>
                    </pic:pic>
                  </a:graphicData>
                </a:graphic>
              </wp:inline>
            </w:drawing>
          </w:r>
        </w:p>
      </w:tc>
    </w:tr>
  </w:tbl>
  <w:p w14:paraId="74192D44" w14:textId="77777777" w:rsidR="00E71FE2" w:rsidRDefault="00E71FE2">
    <w:pPr>
      <w:pStyle w:val="AltBilgi"/>
      <w:jc w:val="center"/>
    </w:pPr>
  </w:p>
  <w:p w14:paraId="04EA73F5" w14:textId="77777777" w:rsidR="00E71FE2" w:rsidRDefault="00000000">
    <w:pPr>
      <w:pStyle w:val="AltBilgi"/>
      <w:jc w:val="center"/>
    </w:pPr>
    <w:r>
      <w:t xml:space="preserve">Sayfa </w:t>
    </w:r>
    <w:r>
      <w:rPr>
        <w:b/>
        <w:sz w:val="24"/>
        <w:szCs w:val="24"/>
      </w:rPr>
      <w:fldChar w:fldCharType="begin"/>
    </w:r>
    <w:r>
      <w:rPr>
        <w:b/>
      </w:rPr>
      <w:instrText>PAGE</w:instrText>
    </w:r>
    <w:r>
      <w:rPr>
        <w:b/>
        <w:sz w:val="24"/>
        <w:szCs w:val="24"/>
      </w:rPr>
      <w:fldChar w:fldCharType="separate"/>
    </w:r>
    <w:r>
      <w:rPr>
        <w:b/>
      </w:rPr>
      <w:t>7</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Pr>
        <w:b/>
      </w:rPr>
      <w:t>7</w:t>
    </w:r>
    <w:r>
      <w:rPr>
        <w:b/>
        <w:sz w:val="24"/>
        <w:szCs w:val="24"/>
      </w:rPr>
      <w:fldChar w:fldCharType="end"/>
    </w:r>
  </w:p>
  <w:p w14:paraId="316F20FF" w14:textId="77777777" w:rsidR="00E71FE2" w:rsidRDefault="00E71F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A840" w14:textId="77777777" w:rsidR="00AE66B2" w:rsidRDefault="00AE66B2">
      <w:r>
        <w:separator/>
      </w:r>
    </w:p>
  </w:footnote>
  <w:footnote w:type="continuationSeparator" w:id="0">
    <w:p w14:paraId="03AAB55B" w14:textId="77777777" w:rsidR="00AE66B2" w:rsidRDefault="00AE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33" w:type="dxa"/>
      <w:tblInd w:w="-1418" w:type="dxa"/>
      <w:tblBorders>
        <w:top w:val="single" w:sz="4" w:space="0" w:color="auto"/>
      </w:tblBorders>
      <w:tblLayout w:type="fixed"/>
      <w:tblCellMar>
        <w:left w:w="0" w:type="dxa"/>
        <w:right w:w="0" w:type="dxa"/>
      </w:tblCellMar>
      <w:tblLook w:val="04A0" w:firstRow="1" w:lastRow="0" w:firstColumn="1" w:lastColumn="0" w:noHBand="0" w:noVBand="1"/>
    </w:tblPr>
    <w:tblGrid>
      <w:gridCol w:w="2127"/>
      <w:gridCol w:w="10206"/>
    </w:tblGrid>
    <w:tr w:rsidR="00E71FE2" w14:paraId="50421398" w14:textId="77777777">
      <w:trPr>
        <w:trHeight w:val="1128"/>
      </w:trPr>
      <w:tc>
        <w:tcPr>
          <w:tcW w:w="2127" w:type="dxa"/>
          <w:shd w:val="clear" w:color="auto" w:fill="FABF8F"/>
        </w:tcPr>
        <w:p w14:paraId="0ABDCE0F" w14:textId="77777777" w:rsidR="00E71FE2" w:rsidRDefault="00000000">
          <w:pPr>
            <w:ind w:left="1418" w:right="-1101"/>
            <w:jc w:val="center"/>
          </w:pPr>
          <w:r>
            <w:rPr>
              <w:noProof/>
            </w:rPr>
            <w:drawing>
              <wp:anchor distT="0" distB="0" distL="114300" distR="114300" simplePos="0" relativeHeight="251659264" behindDoc="0" locked="0" layoutInCell="1" allowOverlap="1" wp14:anchorId="62CD5E64" wp14:editId="7BAB1BEF">
                <wp:simplePos x="0" y="0"/>
                <wp:positionH relativeFrom="margin">
                  <wp:posOffset>699135</wp:posOffset>
                </wp:positionH>
                <wp:positionV relativeFrom="margin">
                  <wp:posOffset>0</wp:posOffset>
                </wp:positionV>
                <wp:extent cx="652145" cy="700405"/>
                <wp:effectExtent l="0" t="0" r="0" b="4445"/>
                <wp:wrapSquare wrapText="bothSides"/>
                <wp:docPr id="2" name="Resim 1" descr="D:\1-WEB SİTELERİM\2-www.kentakademisi.com\banner-ve-logolar\logolar\Kent-Akademisi-K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D:\1-WEB SİTELERİM\2-www.kentakademisi.com\banner-ve-logolar\logolar\Kent-Akademisi-Kare-Logo.png"/>
                        <pic:cNvPicPr>
                          <a:picLocks noChangeAspect="1" noChangeArrowheads="1"/>
                        </pic:cNvPicPr>
                      </pic:nvPicPr>
                      <pic:blipFill>
                        <a:blip r:embed="rId1"/>
                        <a:srcRect/>
                        <a:stretch>
                          <a:fillRect/>
                        </a:stretch>
                      </pic:blipFill>
                      <pic:spPr>
                        <a:xfrm>
                          <a:off x="0" y="0"/>
                          <a:ext cx="652007" cy="700405"/>
                        </a:xfrm>
                        <a:prstGeom prst="rect">
                          <a:avLst/>
                        </a:prstGeom>
                        <a:noFill/>
                        <a:ln w="9525">
                          <a:noFill/>
                          <a:miter lim="800000"/>
                          <a:headEnd/>
                          <a:tailEnd/>
                        </a:ln>
                      </pic:spPr>
                    </pic:pic>
                  </a:graphicData>
                </a:graphic>
              </wp:anchor>
            </w:drawing>
          </w:r>
        </w:p>
      </w:tc>
      <w:tc>
        <w:tcPr>
          <w:tcW w:w="10206" w:type="dxa"/>
          <w:shd w:val="clear" w:color="auto" w:fill="FABF8F"/>
          <w:vAlign w:val="center"/>
        </w:tcPr>
        <w:p w14:paraId="2E96C7CD" w14:textId="3BE67F94" w:rsidR="00E71FE2" w:rsidRDefault="00000000" w:rsidP="00526D32">
          <w:pPr>
            <w:widowControl w:val="0"/>
            <w:autoSpaceDE w:val="0"/>
            <w:autoSpaceDN w:val="0"/>
            <w:adjustRightInd w:val="0"/>
            <w:spacing w:before="120" w:after="120"/>
            <w:rPr>
              <w:b/>
              <w:sz w:val="28"/>
              <w:szCs w:val="28"/>
            </w:rPr>
          </w:pPr>
          <w:r>
            <w:rPr>
              <w:b/>
              <w:sz w:val="28"/>
              <w:szCs w:val="28"/>
            </w:rPr>
            <w:t xml:space="preserve"> KENT AKADEMİSİ EDİTORYAL SÜREÇ Y</w:t>
          </w:r>
          <w:r w:rsidR="00526D32">
            <w:rPr>
              <w:b/>
              <w:sz w:val="28"/>
              <w:szCs w:val="28"/>
            </w:rPr>
            <w:t>Ö</w:t>
          </w:r>
          <w:r>
            <w:rPr>
              <w:b/>
              <w:sz w:val="28"/>
              <w:szCs w:val="28"/>
            </w:rPr>
            <w:t>NERGELERİ</w:t>
          </w:r>
        </w:p>
        <w:p w14:paraId="697BDFB5" w14:textId="557A45A1" w:rsidR="00E71FE2" w:rsidRDefault="00000000" w:rsidP="00526D32">
          <w:pPr>
            <w:widowControl w:val="0"/>
            <w:autoSpaceDE w:val="0"/>
            <w:autoSpaceDN w:val="0"/>
            <w:adjustRightInd w:val="0"/>
            <w:spacing w:before="120" w:after="120"/>
            <w:rPr>
              <w:rFonts w:ascii="Verdana" w:hAnsi="Verdana"/>
              <w:color w:val="000000"/>
              <w:spacing w:val="-1"/>
              <w:sz w:val="28"/>
              <w:szCs w:val="28"/>
            </w:rPr>
          </w:pPr>
          <w:r>
            <w:rPr>
              <w:sz w:val="28"/>
              <w:szCs w:val="28"/>
            </w:rPr>
            <w:t xml:space="preserve"> (ALAN EDİTÖRLÜĞÜ SÜREÇ Y</w:t>
          </w:r>
          <w:r w:rsidR="00526D32">
            <w:rPr>
              <w:sz w:val="28"/>
              <w:szCs w:val="28"/>
            </w:rPr>
            <w:t>Ö</w:t>
          </w:r>
          <w:r>
            <w:rPr>
              <w:sz w:val="28"/>
              <w:szCs w:val="28"/>
            </w:rPr>
            <w:t>NERGESİ)</w:t>
          </w:r>
        </w:p>
      </w:tc>
    </w:tr>
  </w:tbl>
  <w:p w14:paraId="11F69D31" w14:textId="77777777" w:rsidR="00E71FE2" w:rsidRDefault="00E71F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9DB"/>
    <w:multiLevelType w:val="multilevel"/>
    <w:tmpl w:val="02F179DB"/>
    <w:lvl w:ilvl="0">
      <w:start w:val="1"/>
      <w:numFmt w:val="lowerLetter"/>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16B97318"/>
    <w:multiLevelType w:val="multilevel"/>
    <w:tmpl w:val="16B97318"/>
    <w:lvl w:ilvl="0">
      <w:start w:val="1"/>
      <w:numFmt w:val="decimal"/>
      <w:pStyle w:val="Balk1"/>
      <w:lvlText w:val="%1."/>
      <w:lvlJc w:val="left"/>
      <w:pPr>
        <w:tabs>
          <w:tab w:val="left" w:pos="454"/>
        </w:tabs>
        <w:ind w:left="454" w:hanging="454"/>
      </w:pPr>
      <w:rPr>
        <w:rFonts w:hint="default"/>
      </w:rPr>
    </w:lvl>
    <w:lvl w:ilvl="1">
      <w:start w:val="1"/>
      <w:numFmt w:val="ordinal"/>
      <w:lvlText w:val="1.%2"/>
      <w:lvlJc w:val="left"/>
      <w:pPr>
        <w:tabs>
          <w:tab w:val="left" w:pos="720"/>
        </w:tabs>
        <w:ind w:left="720" w:hanging="57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Balk3"/>
      <w:lvlText w:val="%1.%2.%3"/>
      <w:lvlJc w:val="left"/>
      <w:pPr>
        <w:tabs>
          <w:tab w:val="left" w:pos="720"/>
        </w:tabs>
        <w:ind w:left="720" w:hanging="720"/>
      </w:pPr>
      <w:rPr>
        <w:rFonts w:hint="default"/>
        <w:b/>
      </w:rPr>
    </w:lvl>
    <w:lvl w:ilvl="3">
      <w:start w:val="1"/>
      <w:numFmt w:val="decimal"/>
      <w:pStyle w:val="Balk4"/>
      <w:lvlText w:val="%1.%2.%3.%4"/>
      <w:lvlJc w:val="left"/>
      <w:pPr>
        <w:tabs>
          <w:tab w:val="left" w:pos="1080"/>
        </w:tabs>
        <w:ind w:left="839" w:hanging="839"/>
      </w:pPr>
      <w:rPr>
        <w:rFonts w:ascii="Calibri" w:hAnsi="Calibri"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Balk7"/>
      <w:lvlText w:val="%1.%2.%3.%4.%5.%6.%7"/>
      <w:lvlJc w:val="left"/>
      <w:pPr>
        <w:tabs>
          <w:tab w:val="left" w:pos="1296"/>
        </w:tabs>
        <w:ind w:left="1296" w:hanging="1296"/>
      </w:pPr>
      <w:rPr>
        <w:rFonts w:hint="default"/>
      </w:rPr>
    </w:lvl>
    <w:lvl w:ilvl="7">
      <w:start w:val="1"/>
      <w:numFmt w:val="decimal"/>
      <w:pStyle w:val="Balk8"/>
      <w:lvlText w:val="%1.%2.%3.%4.%5.%6.%7.%8"/>
      <w:lvlJc w:val="left"/>
      <w:pPr>
        <w:tabs>
          <w:tab w:val="left" w:pos="1440"/>
        </w:tabs>
        <w:ind w:left="1440" w:hanging="1440"/>
      </w:pPr>
      <w:rPr>
        <w:rFonts w:hint="default"/>
      </w:rPr>
    </w:lvl>
    <w:lvl w:ilvl="8">
      <w:start w:val="1"/>
      <w:numFmt w:val="decimal"/>
      <w:pStyle w:val="Balk9"/>
      <w:lvlText w:val="%1.%2.%3.%4.%5.%6.%7.%8.%9"/>
      <w:lvlJc w:val="left"/>
      <w:pPr>
        <w:tabs>
          <w:tab w:val="left" w:pos="1584"/>
        </w:tabs>
        <w:ind w:left="1584" w:hanging="1584"/>
      </w:pPr>
      <w:rPr>
        <w:rFonts w:hint="default"/>
      </w:rPr>
    </w:lvl>
  </w:abstractNum>
  <w:abstractNum w:abstractNumId="2" w15:restartNumberingAfterBreak="0">
    <w:nsid w:val="1D3946A9"/>
    <w:multiLevelType w:val="multilevel"/>
    <w:tmpl w:val="1D3946A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7BA2047"/>
    <w:multiLevelType w:val="multilevel"/>
    <w:tmpl w:val="37BA20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83100"/>
    <w:multiLevelType w:val="multilevel"/>
    <w:tmpl w:val="69E83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2D6EC0"/>
    <w:multiLevelType w:val="multilevel"/>
    <w:tmpl w:val="6F2D6E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3980665">
    <w:abstractNumId w:val="1"/>
  </w:num>
  <w:num w:numId="2" w16cid:durableId="2027050584">
    <w:abstractNumId w:val="2"/>
  </w:num>
  <w:num w:numId="3" w16cid:durableId="414058760">
    <w:abstractNumId w:val="0"/>
  </w:num>
  <w:num w:numId="4" w16cid:durableId="1655645798">
    <w:abstractNumId w:val="5"/>
  </w:num>
  <w:num w:numId="5" w16cid:durableId="216477208">
    <w:abstractNumId w:val="3"/>
  </w:num>
  <w:num w:numId="6" w16cid:durableId="137503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A7"/>
    <w:rsid w:val="0000563A"/>
    <w:rsid w:val="00010F67"/>
    <w:rsid w:val="000128EE"/>
    <w:rsid w:val="00015A67"/>
    <w:rsid w:val="00016A47"/>
    <w:rsid w:val="00021DFF"/>
    <w:rsid w:val="00026885"/>
    <w:rsid w:val="00040BBD"/>
    <w:rsid w:val="00040CE4"/>
    <w:rsid w:val="00043441"/>
    <w:rsid w:val="000463D9"/>
    <w:rsid w:val="00053A5D"/>
    <w:rsid w:val="000566CB"/>
    <w:rsid w:val="00061699"/>
    <w:rsid w:val="0006210A"/>
    <w:rsid w:val="00062E5F"/>
    <w:rsid w:val="00063D53"/>
    <w:rsid w:val="000656FC"/>
    <w:rsid w:val="000675D2"/>
    <w:rsid w:val="00074429"/>
    <w:rsid w:val="00080F79"/>
    <w:rsid w:val="00082BC8"/>
    <w:rsid w:val="00083F70"/>
    <w:rsid w:val="00090346"/>
    <w:rsid w:val="00096369"/>
    <w:rsid w:val="000973AD"/>
    <w:rsid w:val="000A5017"/>
    <w:rsid w:val="000A7053"/>
    <w:rsid w:val="000B1D69"/>
    <w:rsid w:val="000C5FAA"/>
    <w:rsid w:val="000D1BB2"/>
    <w:rsid w:val="000D2C58"/>
    <w:rsid w:val="000D492C"/>
    <w:rsid w:val="000D5152"/>
    <w:rsid w:val="000D5583"/>
    <w:rsid w:val="000D7CE3"/>
    <w:rsid w:val="000E1CE4"/>
    <w:rsid w:val="000E4E11"/>
    <w:rsid w:val="000E7689"/>
    <w:rsid w:val="000F2B8B"/>
    <w:rsid w:val="000F2D8E"/>
    <w:rsid w:val="001027F6"/>
    <w:rsid w:val="001102DC"/>
    <w:rsid w:val="00114BA6"/>
    <w:rsid w:val="00116323"/>
    <w:rsid w:val="0011707B"/>
    <w:rsid w:val="00120C7C"/>
    <w:rsid w:val="00121C32"/>
    <w:rsid w:val="00123DE0"/>
    <w:rsid w:val="00124ED8"/>
    <w:rsid w:val="001251E3"/>
    <w:rsid w:val="001256F1"/>
    <w:rsid w:val="00126E17"/>
    <w:rsid w:val="0013469B"/>
    <w:rsid w:val="00140002"/>
    <w:rsid w:val="00142010"/>
    <w:rsid w:val="0015433F"/>
    <w:rsid w:val="00164C0D"/>
    <w:rsid w:val="001665AE"/>
    <w:rsid w:val="0017117F"/>
    <w:rsid w:val="00171CED"/>
    <w:rsid w:val="00173649"/>
    <w:rsid w:val="00173EED"/>
    <w:rsid w:val="0017412E"/>
    <w:rsid w:val="0017756E"/>
    <w:rsid w:val="00186498"/>
    <w:rsid w:val="0019168B"/>
    <w:rsid w:val="00191ED4"/>
    <w:rsid w:val="00194773"/>
    <w:rsid w:val="0019562D"/>
    <w:rsid w:val="00195976"/>
    <w:rsid w:val="00196387"/>
    <w:rsid w:val="001965E5"/>
    <w:rsid w:val="001A6E9C"/>
    <w:rsid w:val="001A7C20"/>
    <w:rsid w:val="001B3782"/>
    <w:rsid w:val="001B3F00"/>
    <w:rsid w:val="001B56A0"/>
    <w:rsid w:val="001C0419"/>
    <w:rsid w:val="001C699E"/>
    <w:rsid w:val="001D2368"/>
    <w:rsid w:val="001E2923"/>
    <w:rsid w:val="001F0ED8"/>
    <w:rsid w:val="001F5E6E"/>
    <w:rsid w:val="001F5F19"/>
    <w:rsid w:val="001F637E"/>
    <w:rsid w:val="001F7C66"/>
    <w:rsid w:val="00212993"/>
    <w:rsid w:val="00212B85"/>
    <w:rsid w:val="00213298"/>
    <w:rsid w:val="00215F41"/>
    <w:rsid w:val="0022176D"/>
    <w:rsid w:val="002229A5"/>
    <w:rsid w:val="00233921"/>
    <w:rsid w:val="00237A8E"/>
    <w:rsid w:val="00237DDF"/>
    <w:rsid w:val="00242C7F"/>
    <w:rsid w:val="00244152"/>
    <w:rsid w:val="002442C0"/>
    <w:rsid w:val="00247D5E"/>
    <w:rsid w:val="002544A0"/>
    <w:rsid w:val="002572E9"/>
    <w:rsid w:val="002607A1"/>
    <w:rsid w:val="00260DF7"/>
    <w:rsid w:val="00261541"/>
    <w:rsid w:val="00264B57"/>
    <w:rsid w:val="0026510C"/>
    <w:rsid w:val="002672A5"/>
    <w:rsid w:val="00270287"/>
    <w:rsid w:val="00280463"/>
    <w:rsid w:val="00281851"/>
    <w:rsid w:val="00281DFA"/>
    <w:rsid w:val="0028604C"/>
    <w:rsid w:val="00290ED8"/>
    <w:rsid w:val="00295A54"/>
    <w:rsid w:val="002A26F5"/>
    <w:rsid w:val="002A28C1"/>
    <w:rsid w:val="002A6E07"/>
    <w:rsid w:val="002B290B"/>
    <w:rsid w:val="002B4A09"/>
    <w:rsid w:val="002B68EA"/>
    <w:rsid w:val="002B6E7B"/>
    <w:rsid w:val="002B7E42"/>
    <w:rsid w:val="002C28E3"/>
    <w:rsid w:val="002C3BA6"/>
    <w:rsid w:val="002C4ECA"/>
    <w:rsid w:val="002C6064"/>
    <w:rsid w:val="002D0058"/>
    <w:rsid w:val="002D1F0B"/>
    <w:rsid w:val="002E59A8"/>
    <w:rsid w:val="002E76BE"/>
    <w:rsid w:val="002F0D59"/>
    <w:rsid w:val="002F1573"/>
    <w:rsid w:val="002F57F7"/>
    <w:rsid w:val="0030008C"/>
    <w:rsid w:val="003009BE"/>
    <w:rsid w:val="0030382C"/>
    <w:rsid w:val="00315D51"/>
    <w:rsid w:val="003172AD"/>
    <w:rsid w:val="0033282C"/>
    <w:rsid w:val="0033637D"/>
    <w:rsid w:val="0034035D"/>
    <w:rsid w:val="0035033C"/>
    <w:rsid w:val="00351045"/>
    <w:rsid w:val="00351F15"/>
    <w:rsid w:val="00361546"/>
    <w:rsid w:val="00363EF7"/>
    <w:rsid w:val="00365408"/>
    <w:rsid w:val="003664DF"/>
    <w:rsid w:val="003665E9"/>
    <w:rsid w:val="00372D1C"/>
    <w:rsid w:val="00374FB3"/>
    <w:rsid w:val="0037611C"/>
    <w:rsid w:val="00376D56"/>
    <w:rsid w:val="003812B7"/>
    <w:rsid w:val="00381D62"/>
    <w:rsid w:val="00382DA7"/>
    <w:rsid w:val="0038783A"/>
    <w:rsid w:val="00392180"/>
    <w:rsid w:val="003A30C9"/>
    <w:rsid w:val="003A364E"/>
    <w:rsid w:val="003A76DC"/>
    <w:rsid w:val="003B0CDE"/>
    <w:rsid w:val="003B277A"/>
    <w:rsid w:val="003B4EA9"/>
    <w:rsid w:val="003C1DEA"/>
    <w:rsid w:val="003C49DF"/>
    <w:rsid w:val="003C56C2"/>
    <w:rsid w:val="003C6C97"/>
    <w:rsid w:val="003D170D"/>
    <w:rsid w:val="003D33CF"/>
    <w:rsid w:val="003D36C7"/>
    <w:rsid w:val="003D5506"/>
    <w:rsid w:val="003E5AEE"/>
    <w:rsid w:val="003E717F"/>
    <w:rsid w:val="003E79C2"/>
    <w:rsid w:val="003F2642"/>
    <w:rsid w:val="003F2A42"/>
    <w:rsid w:val="0040663E"/>
    <w:rsid w:val="00407877"/>
    <w:rsid w:val="00411304"/>
    <w:rsid w:val="00414C0D"/>
    <w:rsid w:val="00416995"/>
    <w:rsid w:val="00416AB6"/>
    <w:rsid w:val="004171BF"/>
    <w:rsid w:val="00417BA3"/>
    <w:rsid w:val="004222AE"/>
    <w:rsid w:val="0043009B"/>
    <w:rsid w:val="00430193"/>
    <w:rsid w:val="00430D1D"/>
    <w:rsid w:val="00431201"/>
    <w:rsid w:val="00432944"/>
    <w:rsid w:val="00433A47"/>
    <w:rsid w:val="00433C32"/>
    <w:rsid w:val="00435D84"/>
    <w:rsid w:val="004422DE"/>
    <w:rsid w:val="00445E78"/>
    <w:rsid w:val="00452164"/>
    <w:rsid w:val="0045509E"/>
    <w:rsid w:val="00460BA8"/>
    <w:rsid w:val="00460C93"/>
    <w:rsid w:val="00467B48"/>
    <w:rsid w:val="0047643D"/>
    <w:rsid w:val="00494D66"/>
    <w:rsid w:val="004A408A"/>
    <w:rsid w:val="004A694F"/>
    <w:rsid w:val="004B41E5"/>
    <w:rsid w:val="004B4521"/>
    <w:rsid w:val="004B4822"/>
    <w:rsid w:val="004C212F"/>
    <w:rsid w:val="004C293A"/>
    <w:rsid w:val="004D5A1C"/>
    <w:rsid w:val="004E1946"/>
    <w:rsid w:val="004E36C3"/>
    <w:rsid w:val="004E6E02"/>
    <w:rsid w:val="004E7704"/>
    <w:rsid w:val="004F0F12"/>
    <w:rsid w:val="004F1848"/>
    <w:rsid w:val="00500DD8"/>
    <w:rsid w:val="00503B24"/>
    <w:rsid w:val="0051088B"/>
    <w:rsid w:val="00510ECE"/>
    <w:rsid w:val="00511E1A"/>
    <w:rsid w:val="00513B42"/>
    <w:rsid w:val="00520697"/>
    <w:rsid w:val="005244F7"/>
    <w:rsid w:val="00526731"/>
    <w:rsid w:val="005267FE"/>
    <w:rsid w:val="00526AB7"/>
    <w:rsid w:val="00526D32"/>
    <w:rsid w:val="00526F16"/>
    <w:rsid w:val="0052772F"/>
    <w:rsid w:val="0053251B"/>
    <w:rsid w:val="005334B1"/>
    <w:rsid w:val="005341FA"/>
    <w:rsid w:val="00540043"/>
    <w:rsid w:val="00541D1E"/>
    <w:rsid w:val="00546630"/>
    <w:rsid w:val="005473CD"/>
    <w:rsid w:val="00550C88"/>
    <w:rsid w:val="005526A4"/>
    <w:rsid w:val="00553A7B"/>
    <w:rsid w:val="00553CE3"/>
    <w:rsid w:val="005555A6"/>
    <w:rsid w:val="0056180A"/>
    <w:rsid w:val="00563EDA"/>
    <w:rsid w:val="00571670"/>
    <w:rsid w:val="00571AA6"/>
    <w:rsid w:val="00573645"/>
    <w:rsid w:val="005763FA"/>
    <w:rsid w:val="00581634"/>
    <w:rsid w:val="00582D3A"/>
    <w:rsid w:val="00586E9D"/>
    <w:rsid w:val="00590055"/>
    <w:rsid w:val="00590248"/>
    <w:rsid w:val="0059215C"/>
    <w:rsid w:val="0059370F"/>
    <w:rsid w:val="00593BC3"/>
    <w:rsid w:val="005B0AA2"/>
    <w:rsid w:val="005B40AA"/>
    <w:rsid w:val="005C5850"/>
    <w:rsid w:val="005C730D"/>
    <w:rsid w:val="005D14BF"/>
    <w:rsid w:val="005D7C9D"/>
    <w:rsid w:val="005E1C14"/>
    <w:rsid w:val="005E2A16"/>
    <w:rsid w:val="005E334B"/>
    <w:rsid w:val="005E3E00"/>
    <w:rsid w:val="005E65C0"/>
    <w:rsid w:val="005E7177"/>
    <w:rsid w:val="005F0EC4"/>
    <w:rsid w:val="005F2711"/>
    <w:rsid w:val="005F61FB"/>
    <w:rsid w:val="005F798E"/>
    <w:rsid w:val="00601786"/>
    <w:rsid w:val="00617975"/>
    <w:rsid w:val="00620BDA"/>
    <w:rsid w:val="0062758A"/>
    <w:rsid w:val="006329D9"/>
    <w:rsid w:val="00633380"/>
    <w:rsid w:val="0063582B"/>
    <w:rsid w:val="00640F3E"/>
    <w:rsid w:val="00643CD7"/>
    <w:rsid w:val="00645439"/>
    <w:rsid w:val="0065095D"/>
    <w:rsid w:val="00651671"/>
    <w:rsid w:val="00652FC4"/>
    <w:rsid w:val="00655674"/>
    <w:rsid w:val="00656D21"/>
    <w:rsid w:val="006575DA"/>
    <w:rsid w:val="006611A9"/>
    <w:rsid w:val="00661540"/>
    <w:rsid w:val="00661FEB"/>
    <w:rsid w:val="006641EF"/>
    <w:rsid w:val="00665CDA"/>
    <w:rsid w:val="0066688D"/>
    <w:rsid w:val="006718A9"/>
    <w:rsid w:val="00671B11"/>
    <w:rsid w:val="00671F94"/>
    <w:rsid w:val="006820AC"/>
    <w:rsid w:val="0068271E"/>
    <w:rsid w:val="00683C75"/>
    <w:rsid w:val="0068613C"/>
    <w:rsid w:val="0068682A"/>
    <w:rsid w:val="00687152"/>
    <w:rsid w:val="00690340"/>
    <w:rsid w:val="00692410"/>
    <w:rsid w:val="006928A3"/>
    <w:rsid w:val="006A0958"/>
    <w:rsid w:val="006A30CC"/>
    <w:rsid w:val="006A5903"/>
    <w:rsid w:val="006A62D3"/>
    <w:rsid w:val="006B03C7"/>
    <w:rsid w:val="006B072E"/>
    <w:rsid w:val="006B195E"/>
    <w:rsid w:val="006C30E1"/>
    <w:rsid w:val="006C4991"/>
    <w:rsid w:val="006C4CCC"/>
    <w:rsid w:val="006C56B8"/>
    <w:rsid w:val="006C580F"/>
    <w:rsid w:val="006C60E1"/>
    <w:rsid w:val="006C6E1F"/>
    <w:rsid w:val="006D2BCB"/>
    <w:rsid w:val="006D409A"/>
    <w:rsid w:val="006E06F2"/>
    <w:rsid w:val="006E42B8"/>
    <w:rsid w:val="006E4818"/>
    <w:rsid w:val="006E4A0F"/>
    <w:rsid w:val="006E7753"/>
    <w:rsid w:val="006F61C9"/>
    <w:rsid w:val="00702DED"/>
    <w:rsid w:val="00717815"/>
    <w:rsid w:val="0072282E"/>
    <w:rsid w:val="0073094F"/>
    <w:rsid w:val="00733117"/>
    <w:rsid w:val="007333FD"/>
    <w:rsid w:val="00745A85"/>
    <w:rsid w:val="0074641D"/>
    <w:rsid w:val="0075467B"/>
    <w:rsid w:val="00754F5E"/>
    <w:rsid w:val="00763C3F"/>
    <w:rsid w:val="00763DF8"/>
    <w:rsid w:val="00771208"/>
    <w:rsid w:val="00771793"/>
    <w:rsid w:val="00772073"/>
    <w:rsid w:val="00772990"/>
    <w:rsid w:val="00772D37"/>
    <w:rsid w:val="00775F34"/>
    <w:rsid w:val="00776D35"/>
    <w:rsid w:val="0078245F"/>
    <w:rsid w:val="00783A9D"/>
    <w:rsid w:val="00791625"/>
    <w:rsid w:val="00791B4A"/>
    <w:rsid w:val="00794C72"/>
    <w:rsid w:val="00797C12"/>
    <w:rsid w:val="007A0323"/>
    <w:rsid w:val="007A06BB"/>
    <w:rsid w:val="007A1FFF"/>
    <w:rsid w:val="007A24F9"/>
    <w:rsid w:val="007A6694"/>
    <w:rsid w:val="007A6733"/>
    <w:rsid w:val="007B464D"/>
    <w:rsid w:val="007B6302"/>
    <w:rsid w:val="007C0473"/>
    <w:rsid w:val="007C14CD"/>
    <w:rsid w:val="007C1E27"/>
    <w:rsid w:val="007D1CEB"/>
    <w:rsid w:val="007D3B1B"/>
    <w:rsid w:val="007D6B24"/>
    <w:rsid w:val="007E06F6"/>
    <w:rsid w:val="007E3EED"/>
    <w:rsid w:val="007E4654"/>
    <w:rsid w:val="007E69A0"/>
    <w:rsid w:val="007E7958"/>
    <w:rsid w:val="007E7BDB"/>
    <w:rsid w:val="007F0689"/>
    <w:rsid w:val="007F3274"/>
    <w:rsid w:val="007F56C5"/>
    <w:rsid w:val="007F707A"/>
    <w:rsid w:val="007F7F78"/>
    <w:rsid w:val="00805055"/>
    <w:rsid w:val="00807A98"/>
    <w:rsid w:val="00807E78"/>
    <w:rsid w:val="00807FC2"/>
    <w:rsid w:val="0081179A"/>
    <w:rsid w:val="0081364C"/>
    <w:rsid w:val="00816DE2"/>
    <w:rsid w:val="00821EB8"/>
    <w:rsid w:val="008276AE"/>
    <w:rsid w:val="00832421"/>
    <w:rsid w:val="008345F4"/>
    <w:rsid w:val="00840BEA"/>
    <w:rsid w:val="00845589"/>
    <w:rsid w:val="008473E1"/>
    <w:rsid w:val="00851622"/>
    <w:rsid w:val="008529A1"/>
    <w:rsid w:val="008537F4"/>
    <w:rsid w:val="00865C4A"/>
    <w:rsid w:val="00870431"/>
    <w:rsid w:val="0087271E"/>
    <w:rsid w:val="00872AC0"/>
    <w:rsid w:val="00873C05"/>
    <w:rsid w:val="008757A9"/>
    <w:rsid w:val="00880166"/>
    <w:rsid w:val="008803A5"/>
    <w:rsid w:val="00880DC9"/>
    <w:rsid w:val="00881FA0"/>
    <w:rsid w:val="0088321B"/>
    <w:rsid w:val="00890F76"/>
    <w:rsid w:val="0089373C"/>
    <w:rsid w:val="008951BD"/>
    <w:rsid w:val="008970B0"/>
    <w:rsid w:val="008A23DD"/>
    <w:rsid w:val="008A43DA"/>
    <w:rsid w:val="008A5D6E"/>
    <w:rsid w:val="008A6180"/>
    <w:rsid w:val="008A7BD4"/>
    <w:rsid w:val="008B12FB"/>
    <w:rsid w:val="008C44B8"/>
    <w:rsid w:val="008C63AD"/>
    <w:rsid w:val="008E10F8"/>
    <w:rsid w:val="008F17DC"/>
    <w:rsid w:val="008F3A96"/>
    <w:rsid w:val="008F3F91"/>
    <w:rsid w:val="008F6796"/>
    <w:rsid w:val="008F74BD"/>
    <w:rsid w:val="00900281"/>
    <w:rsid w:val="00902AC9"/>
    <w:rsid w:val="00903AF5"/>
    <w:rsid w:val="00904AB7"/>
    <w:rsid w:val="00905E39"/>
    <w:rsid w:val="00906735"/>
    <w:rsid w:val="009078E9"/>
    <w:rsid w:val="00910F6F"/>
    <w:rsid w:val="0091226C"/>
    <w:rsid w:val="00922B94"/>
    <w:rsid w:val="0093017A"/>
    <w:rsid w:val="009312FA"/>
    <w:rsid w:val="00931A08"/>
    <w:rsid w:val="00931EB7"/>
    <w:rsid w:val="0093726C"/>
    <w:rsid w:val="00943874"/>
    <w:rsid w:val="00944243"/>
    <w:rsid w:val="0095061C"/>
    <w:rsid w:val="0095409A"/>
    <w:rsid w:val="0095689A"/>
    <w:rsid w:val="00960A4B"/>
    <w:rsid w:val="00960C10"/>
    <w:rsid w:val="009647D7"/>
    <w:rsid w:val="00964EF0"/>
    <w:rsid w:val="00965A19"/>
    <w:rsid w:val="00966492"/>
    <w:rsid w:val="009670EF"/>
    <w:rsid w:val="00977829"/>
    <w:rsid w:val="00987E84"/>
    <w:rsid w:val="00990AE3"/>
    <w:rsid w:val="00990FCC"/>
    <w:rsid w:val="009A49F9"/>
    <w:rsid w:val="009B2FE7"/>
    <w:rsid w:val="009B3077"/>
    <w:rsid w:val="009B4825"/>
    <w:rsid w:val="009B528F"/>
    <w:rsid w:val="009B5BE2"/>
    <w:rsid w:val="009B744B"/>
    <w:rsid w:val="009C1193"/>
    <w:rsid w:val="009C5C83"/>
    <w:rsid w:val="009D0FBD"/>
    <w:rsid w:val="009D1263"/>
    <w:rsid w:val="009D5DFB"/>
    <w:rsid w:val="009E22F1"/>
    <w:rsid w:val="009E7303"/>
    <w:rsid w:val="009F02EB"/>
    <w:rsid w:val="009F1C12"/>
    <w:rsid w:val="009F23B9"/>
    <w:rsid w:val="009F3719"/>
    <w:rsid w:val="009F66DD"/>
    <w:rsid w:val="00A00004"/>
    <w:rsid w:val="00A0202F"/>
    <w:rsid w:val="00A029DA"/>
    <w:rsid w:val="00A05546"/>
    <w:rsid w:val="00A06F1A"/>
    <w:rsid w:val="00A12339"/>
    <w:rsid w:val="00A1701D"/>
    <w:rsid w:val="00A203CB"/>
    <w:rsid w:val="00A30ECF"/>
    <w:rsid w:val="00A41349"/>
    <w:rsid w:val="00A4722E"/>
    <w:rsid w:val="00A51DEA"/>
    <w:rsid w:val="00A51EF3"/>
    <w:rsid w:val="00A55E53"/>
    <w:rsid w:val="00A56042"/>
    <w:rsid w:val="00A57723"/>
    <w:rsid w:val="00A57EDA"/>
    <w:rsid w:val="00A61BE3"/>
    <w:rsid w:val="00A64777"/>
    <w:rsid w:val="00A65357"/>
    <w:rsid w:val="00A657EE"/>
    <w:rsid w:val="00A65D48"/>
    <w:rsid w:val="00A65E22"/>
    <w:rsid w:val="00A718A3"/>
    <w:rsid w:val="00A7406C"/>
    <w:rsid w:val="00A7763C"/>
    <w:rsid w:val="00A80127"/>
    <w:rsid w:val="00A8592B"/>
    <w:rsid w:val="00A85A5E"/>
    <w:rsid w:val="00A86791"/>
    <w:rsid w:val="00A87CC3"/>
    <w:rsid w:val="00A9380C"/>
    <w:rsid w:val="00AB0367"/>
    <w:rsid w:val="00AB35A7"/>
    <w:rsid w:val="00AB3CCC"/>
    <w:rsid w:val="00AB5C55"/>
    <w:rsid w:val="00AC109D"/>
    <w:rsid w:val="00AC1B20"/>
    <w:rsid w:val="00AD6E5E"/>
    <w:rsid w:val="00AD7EBA"/>
    <w:rsid w:val="00AE0DB9"/>
    <w:rsid w:val="00AE1050"/>
    <w:rsid w:val="00AE273E"/>
    <w:rsid w:val="00AE66A3"/>
    <w:rsid w:val="00AE66B2"/>
    <w:rsid w:val="00AE78E2"/>
    <w:rsid w:val="00AF30D2"/>
    <w:rsid w:val="00AF6321"/>
    <w:rsid w:val="00B01390"/>
    <w:rsid w:val="00B03167"/>
    <w:rsid w:val="00B03BE0"/>
    <w:rsid w:val="00B06255"/>
    <w:rsid w:val="00B0702A"/>
    <w:rsid w:val="00B12A98"/>
    <w:rsid w:val="00B14F31"/>
    <w:rsid w:val="00B15063"/>
    <w:rsid w:val="00B20189"/>
    <w:rsid w:val="00B21F4A"/>
    <w:rsid w:val="00B238E5"/>
    <w:rsid w:val="00B454A1"/>
    <w:rsid w:val="00B46EA9"/>
    <w:rsid w:val="00B47D0E"/>
    <w:rsid w:val="00B57439"/>
    <w:rsid w:val="00B60A3F"/>
    <w:rsid w:val="00B61B98"/>
    <w:rsid w:val="00B6304D"/>
    <w:rsid w:val="00B66C2E"/>
    <w:rsid w:val="00B7108A"/>
    <w:rsid w:val="00B76810"/>
    <w:rsid w:val="00B85467"/>
    <w:rsid w:val="00B87227"/>
    <w:rsid w:val="00B87800"/>
    <w:rsid w:val="00B91DA6"/>
    <w:rsid w:val="00B966EA"/>
    <w:rsid w:val="00B96982"/>
    <w:rsid w:val="00BA10B9"/>
    <w:rsid w:val="00BA2C2C"/>
    <w:rsid w:val="00BA3653"/>
    <w:rsid w:val="00BB686C"/>
    <w:rsid w:val="00BC1681"/>
    <w:rsid w:val="00BC4AB4"/>
    <w:rsid w:val="00BC56C9"/>
    <w:rsid w:val="00BC7A9C"/>
    <w:rsid w:val="00BD6D51"/>
    <w:rsid w:val="00BD7236"/>
    <w:rsid w:val="00BD7354"/>
    <w:rsid w:val="00BE4DA8"/>
    <w:rsid w:val="00BE726A"/>
    <w:rsid w:val="00BF476B"/>
    <w:rsid w:val="00BF5AEF"/>
    <w:rsid w:val="00BF603E"/>
    <w:rsid w:val="00BF7089"/>
    <w:rsid w:val="00BF7B72"/>
    <w:rsid w:val="00C011BD"/>
    <w:rsid w:val="00C0589C"/>
    <w:rsid w:val="00C123B8"/>
    <w:rsid w:val="00C175E3"/>
    <w:rsid w:val="00C2326D"/>
    <w:rsid w:val="00C2410C"/>
    <w:rsid w:val="00C2426F"/>
    <w:rsid w:val="00C26180"/>
    <w:rsid w:val="00C27CDB"/>
    <w:rsid w:val="00C33342"/>
    <w:rsid w:val="00C34847"/>
    <w:rsid w:val="00C35766"/>
    <w:rsid w:val="00C3665B"/>
    <w:rsid w:val="00C3715B"/>
    <w:rsid w:val="00C401AA"/>
    <w:rsid w:val="00C422C2"/>
    <w:rsid w:val="00C4419C"/>
    <w:rsid w:val="00C45A89"/>
    <w:rsid w:val="00C52A75"/>
    <w:rsid w:val="00C55BE2"/>
    <w:rsid w:val="00C56612"/>
    <w:rsid w:val="00C56797"/>
    <w:rsid w:val="00C62295"/>
    <w:rsid w:val="00C65465"/>
    <w:rsid w:val="00C81F0A"/>
    <w:rsid w:val="00C83887"/>
    <w:rsid w:val="00C8715C"/>
    <w:rsid w:val="00C927EE"/>
    <w:rsid w:val="00C94CDE"/>
    <w:rsid w:val="00C95404"/>
    <w:rsid w:val="00C97DBF"/>
    <w:rsid w:val="00CA0EA1"/>
    <w:rsid w:val="00CA1D0C"/>
    <w:rsid w:val="00CB1684"/>
    <w:rsid w:val="00CB46C0"/>
    <w:rsid w:val="00CB61B7"/>
    <w:rsid w:val="00CC1249"/>
    <w:rsid w:val="00CC1C25"/>
    <w:rsid w:val="00CC291B"/>
    <w:rsid w:val="00CD0F67"/>
    <w:rsid w:val="00CD3C35"/>
    <w:rsid w:val="00CF0B70"/>
    <w:rsid w:val="00CF1D6B"/>
    <w:rsid w:val="00CF7839"/>
    <w:rsid w:val="00D02D55"/>
    <w:rsid w:val="00D06053"/>
    <w:rsid w:val="00D07EB5"/>
    <w:rsid w:val="00D1608C"/>
    <w:rsid w:val="00D25EA7"/>
    <w:rsid w:val="00D26229"/>
    <w:rsid w:val="00D268FF"/>
    <w:rsid w:val="00D30143"/>
    <w:rsid w:val="00D3445F"/>
    <w:rsid w:val="00D3508D"/>
    <w:rsid w:val="00D43FC9"/>
    <w:rsid w:val="00D54BC6"/>
    <w:rsid w:val="00D57B4F"/>
    <w:rsid w:val="00D6087F"/>
    <w:rsid w:val="00D621BE"/>
    <w:rsid w:val="00D62B60"/>
    <w:rsid w:val="00D6310C"/>
    <w:rsid w:val="00D637CD"/>
    <w:rsid w:val="00D642E8"/>
    <w:rsid w:val="00D64430"/>
    <w:rsid w:val="00D676CA"/>
    <w:rsid w:val="00D846EF"/>
    <w:rsid w:val="00D84924"/>
    <w:rsid w:val="00D84D04"/>
    <w:rsid w:val="00D85D44"/>
    <w:rsid w:val="00D94FA9"/>
    <w:rsid w:val="00DA0F05"/>
    <w:rsid w:val="00DA17E5"/>
    <w:rsid w:val="00DA2CA7"/>
    <w:rsid w:val="00DA4BF4"/>
    <w:rsid w:val="00DA571E"/>
    <w:rsid w:val="00DB079F"/>
    <w:rsid w:val="00DB0C17"/>
    <w:rsid w:val="00DB1034"/>
    <w:rsid w:val="00DB1C1A"/>
    <w:rsid w:val="00DB244F"/>
    <w:rsid w:val="00DC20B1"/>
    <w:rsid w:val="00DC6208"/>
    <w:rsid w:val="00DD12B7"/>
    <w:rsid w:val="00DD25E3"/>
    <w:rsid w:val="00DD3872"/>
    <w:rsid w:val="00DD55D8"/>
    <w:rsid w:val="00DE537E"/>
    <w:rsid w:val="00DF0621"/>
    <w:rsid w:val="00DF312D"/>
    <w:rsid w:val="00DF4A0C"/>
    <w:rsid w:val="00DF52E4"/>
    <w:rsid w:val="00DF5C16"/>
    <w:rsid w:val="00E003E6"/>
    <w:rsid w:val="00E02342"/>
    <w:rsid w:val="00E03483"/>
    <w:rsid w:val="00E0535E"/>
    <w:rsid w:val="00E0698F"/>
    <w:rsid w:val="00E10586"/>
    <w:rsid w:val="00E107F7"/>
    <w:rsid w:val="00E10AEB"/>
    <w:rsid w:val="00E11309"/>
    <w:rsid w:val="00E114A4"/>
    <w:rsid w:val="00E15EF1"/>
    <w:rsid w:val="00E26F51"/>
    <w:rsid w:val="00E3192D"/>
    <w:rsid w:val="00E3319B"/>
    <w:rsid w:val="00E335AD"/>
    <w:rsid w:val="00E3797B"/>
    <w:rsid w:val="00E41D82"/>
    <w:rsid w:val="00E42D89"/>
    <w:rsid w:val="00E4446A"/>
    <w:rsid w:val="00E571B3"/>
    <w:rsid w:val="00E6328D"/>
    <w:rsid w:val="00E63A6C"/>
    <w:rsid w:val="00E65E2A"/>
    <w:rsid w:val="00E7038C"/>
    <w:rsid w:val="00E71FE2"/>
    <w:rsid w:val="00E761C8"/>
    <w:rsid w:val="00E76745"/>
    <w:rsid w:val="00E81C27"/>
    <w:rsid w:val="00E82F16"/>
    <w:rsid w:val="00E86E6E"/>
    <w:rsid w:val="00E871C7"/>
    <w:rsid w:val="00E872A6"/>
    <w:rsid w:val="00E8789C"/>
    <w:rsid w:val="00E93325"/>
    <w:rsid w:val="00E95A73"/>
    <w:rsid w:val="00E96E6C"/>
    <w:rsid w:val="00EA12BC"/>
    <w:rsid w:val="00EA355E"/>
    <w:rsid w:val="00EA4CF2"/>
    <w:rsid w:val="00EA6A75"/>
    <w:rsid w:val="00EA73F2"/>
    <w:rsid w:val="00EB2236"/>
    <w:rsid w:val="00EB2F97"/>
    <w:rsid w:val="00EB3D44"/>
    <w:rsid w:val="00EC2EAA"/>
    <w:rsid w:val="00EC45B8"/>
    <w:rsid w:val="00ED143F"/>
    <w:rsid w:val="00ED1C42"/>
    <w:rsid w:val="00ED5E35"/>
    <w:rsid w:val="00EE006A"/>
    <w:rsid w:val="00EE0CBB"/>
    <w:rsid w:val="00EF5F6E"/>
    <w:rsid w:val="00EF69CC"/>
    <w:rsid w:val="00F00569"/>
    <w:rsid w:val="00F07E76"/>
    <w:rsid w:val="00F15B43"/>
    <w:rsid w:val="00F16AEB"/>
    <w:rsid w:val="00F25358"/>
    <w:rsid w:val="00F2721C"/>
    <w:rsid w:val="00F35976"/>
    <w:rsid w:val="00F36E31"/>
    <w:rsid w:val="00F437CF"/>
    <w:rsid w:val="00F4571B"/>
    <w:rsid w:val="00F53D33"/>
    <w:rsid w:val="00F54CB7"/>
    <w:rsid w:val="00F55991"/>
    <w:rsid w:val="00F60BDA"/>
    <w:rsid w:val="00F63C0A"/>
    <w:rsid w:val="00F64307"/>
    <w:rsid w:val="00F7643E"/>
    <w:rsid w:val="00F766A4"/>
    <w:rsid w:val="00F7696A"/>
    <w:rsid w:val="00F77EBC"/>
    <w:rsid w:val="00F8016C"/>
    <w:rsid w:val="00F9130A"/>
    <w:rsid w:val="00F948C2"/>
    <w:rsid w:val="00F958FD"/>
    <w:rsid w:val="00FA352D"/>
    <w:rsid w:val="00FA3608"/>
    <w:rsid w:val="00FA6D0D"/>
    <w:rsid w:val="00FA71ED"/>
    <w:rsid w:val="00FB13FF"/>
    <w:rsid w:val="00FB47A8"/>
    <w:rsid w:val="00FB5AE4"/>
    <w:rsid w:val="00FB5CDB"/>
    <w:rsid w:val="00FB60A7"/>
    <w:rsid w:val="00FC1832"/>
    <w:rsid w:val="00FC6969"/>
    <w:rsid w:val="00FC6CCC"/>
    <w:rsid w:val="00FD1118"/>
    <w:rsid w:val="00FD3C65"/>
    <w:rsid w:val="00FD6041"/>
    <w:rsid w:val="00FD6979"/>
    <w:rsid w:val="00FF0BFD"/>
    <w:rsid w:val="00FF1263"/>
    <w:rsid w:val="00FF5B44"/>
    <w:rsid w:val="0AA22941"/>
    <w:rsid w:val="192E74F7"/>
    <w:rsid w:val="28071D13"/>
    <w:rsid w:val="40D011DB"/>
    <w:rsid w:val="4E54075B"/>
    <w:rsid w:val="647C1B24"/>
    <w:rsid w:val="7F6865B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5E2E8"/>
  <w15:docId w15:val="{4F1951D6-F3F4-4D0B-B383-79C2A877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Arial"/>
    </w:rPr>
  </w:style>
  <w:style w:type="paragraph" w:styleId="Balk1">
    <w:name w:val="heading 1"/>
    <w:basedOn w:val="Normal"/>
    <w:next w:val="Normal"/>
    <w:link w:val="Balk1Char"/>
    <w:uiPriority w:val="9"/>
    <w:qFormat/>
    <w:pPr>
      <w:keepNext/>
      <w:widowControl w:val="0"/>
      <w:numPr>
        <w:numId w:val="1"/>
      </w:numPr>
      <w:tabs>
        <w:tab w:val="left" w:pos="851"/>
      </w:tabs>
      <w:spacing w:before="360" w:after="120" w:line="360" w:lineRule="auto"/>
      <w:outlineLvl w:val="0"/>
    </w:pPr>
    <w:rPr>
      <w:rFonts w:eastAsia="Times New Roman" w:cs="Times New Roman"/>
      <w:b/>
      <w:iCs/>
      <w:kern w:val="28"/>
      <w:sz w:val="24"/>
      <w:lang w:eastAsia="en-US"/>
    </w:rPr>
  </w:style>
  <w:style w:type="paragraph" w:styleId="Balk2">
    <w:name w:val="heading 2"/>
    <w:basedOn w:val="Normal"/>
    <w:next w:val="Normal"/>
    <w:link w:val="Balk2Char"/>
    <w:qFormat/>
    <w:pPr>
      <w:keepNext/>
      <w:widowControl w:val="0"/>
      <w:tabs>
        <w:tab w:val="left" w:pos="851"/>
      </w:tabs>
      <w:spacing w:before="360" w:after="120" w:line="360" w:lineRule="auto"/>
      <w:outlineLvl w:val="1"/>
    </w:pPr>
    <w:rPr>
      <w:rFonts w:eastAsia="Times New Roman" w:cs="Times New Roman"/>
      <w:b/>
      <w:iCs/>
      <w:sz w:val="24"/>
      <w:lang w:eastAsia="en-US"/>
    </w:rPr>
  </w:style>
  <w:style w:type="paragraph" w:styleId="Balk3">
    <w:name w:val="heading 3"/>
    <w:basedOn w:val="Normal"/>
    <w:next w:val="Normal"/>
    <w:link w:val="Balk3Char"/>
    <w:qFormat/>
    <w:pPr>
      <w:keepNext/>
      <w:widowControl w:val="0"/>
      <w:numPr>
        <w:ilvl w:val="2"/>
        <w:numId w:val="1"/>
      </w:numPr>
      <w:tabs>
        <w:tab w:val="left" w:pos="851"/>
      </w:tabs>
      <w:spacing w:before="360" w:after="120" w:line="360" w:lineRule="auto"/>
      <w:jc w:val="both"/>
      <w:outlineLvl w:val="2"/>
    </w:pPr>
    <w:rPr>
      <w:rFonts w:eastAsia="Times New Roman" w:cs="Times New Roman"/>
      <w:b/>
      <w:iCs/>
      <w:sz w:val="24"/>
      <w:lang w:eastAsia="en-US"/>
    </w:rPr>
  </w:style>
  <w:style w:type="paragraph" w:styleId="Balk4">
    <w:name w:val="heading 4"/>
    <w:basedOn w:val="Normal"/>
    <w:next w:val="Normal"/>
    <w:link w:val="Balk4Char"/>
    <w:qFormat/>
    <w:pPr>
      <w:keepNext/>
      <w:widowControl w:val="0"/>
      <w:numPr>
        <w:ilvl w:val="3"/>
        <w:numId w:val="1"/>
      </w:numPr>
      <w:tabs>
        <w:tab w:val="left" w:pos="839"/>
      </w:tabs>
      <w:spacing w:before="360" w:after="120" w:line="360" w:lineRule="auto"/>
      <w:jc w:val="both"/>
      <w:outlineLvl w:val="3"/>
    </w:pPr>
    <w:rPr>
      <w:rFonts w:eastAsia="Times New Roman" w:cs="Times New Roman"/>
      <w:b/>
      <w:iCs/>
      <w:sz w:val="24"/>
      <w:lang w:eastAsia="en-US"/>
    </w:rPr>
  </w:style>
  <w:style w:type="paragraph" w:styleId="Balk7">
    <w:name w:val="heading 7"/>
    <w:basedOn w:val="Normal"/>
    <w:next w:val="Normal"/>
    <w:link w:val="Balk7Char"/>
    <w:qFormat/>
    <w:pPr>
      <w:widowControl w:val="0"/>
      <w:numPr>
        <w:ilvl w:val="6"/>
        <w:numId w:val="1"/>
      </w:numPr>
      <w:tabs>
        <w:tab w:val="left" w:pos="851"/>
        <w:tab w:val="right" w:pos="9072"/>
      </w:tabs>
      <w:spacing w:before="360" w:after="120" w:line="360" w:lineRule="auto"/>
      <w:jc w:val="both"/>
      <w:outlineLvl w:val="6"/>
    </w:pPr>
    <w:rPr>
      <w:rFonts w:eastAsia="Times New Roman" w:cs="Times New Roman"/>
      <w:b/>
      <w:iCs/>
      <w:sz w:val="24"/>
      <w:lang w:eastAsia="en-US"/>
    </w:rPr>
  </w:style>
  <w:style w:type="paragraph" w:styleId="Balk8">
    <w:name w:val="heading 8"/>
    <w:basedOn w:val="Normal"/>
    <w:next w:val="Normal"/>
    <w:link w:val="Balk8Char"/>
    <w:qFormat/>
    <w:pPr>
      <w:widowControl w:val="0"/>
      <w:numPr>
        <w:ilvl w:val="7"/>
        <w:numId w:val="1"/>
      </w:numPr>
      <w:tabs>
        <w:tab w:val="left" w:pos="851"/>
        <w:tab w:val="right" w:pos="9072"/>
      </w:tabs>
      <w:spacing w:before="360" w:after="120" w:line="360" w:lineRule="auto"/>
      <w:jc w:val="both"/>
      <w:outlineLvl w:val="7"/>
    </w:pPr>
    <w:rPr>
      <w:rFonts w:eastAsia="Times New Roman" w:cs="Times New Roman"/>
      <w:b/>
      <w:iCs/>
      <w:sz w:val="24"/>
      <w:lang w:eastAsia="en-US"/>
    </w:rPr>
  </w:style>
  <w:style w:type="paragraph" w:styleId="Balk9">
    <w:name w:val="heading 9"/>
    <w:basedOn w:val="Normal"/>
    <w:next w:val="Normal"/>
    <w:link w:val="Balk9Char"/>
    <w:qFormat/>
    <w:pPr>
      <w:widowControl w:val="0"/>
      <w:numPr>
        <w:ilvl w:val="8"/>
        <w:numId w:val="1"/>
      </w:numPr>
      <w:tabs>
        <w:tab w:val="left" w:pos="851"/>
        <w:tab w:val="right" w:pos="9072"/>
      </w:tabs>
      <w:spacing w:before="360" w:after="120" w:line="360" w:lineRule="auto"/>
      <w:outlineLvl w:val="8"/>
    </w:pPr>
    <w:rPr>
      <w:rFonts w:eastAsia="Times New Roman" w:cs="Times New Roman"/>
      <w:b/>
      <w:iCs/>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Tahoma" w:hAnsi="Tahoma" w:cs="Times New Roman"/>
      <w:sz w:val="16"/>
      <w:szCs w:val="16"/>
    </w:rPr>
  </w:style>
  <w:style w:type="paragraph" w:styleId="GvdeMetni">
    <w:name w:val="Body Text"/>
    <w:basedOn w:val="Normal"/>
    <w:link w:val="GvdeMetniChar"/>
    <w:qFormat/>
    <w:pPr>
      <w:jc w:val="both"/>
    </w:pPr>
    <w:rPr>
      <w:rFonts w:ascii="Times New Roman" w:eastAsia="Times New Roman" w:hAnsi="Times New Roman" w:cs="Times New Roman"/>
      <w:sz w:val="24"/>
      <w:szCs w:val="24"/>
    </w:rPr>
  </w:style>
  <w:style w:type="paragraph" w:styleId="ResimYazs">
    <w:name w:val="caption"/>
    <w:basedOn w:val="Normal"/>
    <w:next w:val="Normal"/>
    <w:uiPriority w:val="35"/>
    <w:unhideWhenUsed/>
    <w:qFormat/>
    <w:pPr>
      <w:spacing w:after="200"/>
      <w:jc w:val="center"/>
    </w:pPr>
    <w:rPr>
      <w:rFonts w:cs="Times New Roman"/>
      <w:b/>
      <w:bCs/>
      <w:color w:val="4F81BD"/>
      <w:sz w:val="18"/>
      <w:szCs w:val="18"/>
      <w:lang w:val="en-US" w:eastAsia="en-US" w:bidi="en-US"/>
    </w:rPr>
  </w:style>
  <w:style w:type="character" w:styleId="Vurgu">
    <w:name w:val="Emphasis"/>
    <w:uiPriority w:val="20"/>
    <w:qFormat/>
    <w:rPr>
      <w:i/>
      <w:iCs/>
    </w:rPr>
  </w:style>
  <w:style w:type="paragraph" w:styleId="AltBilgi">
    <w:name w:val="footer"/>
    <w:basedOn w:val="Normal"/>
    <w:link w:val="AltBilgiChar"/>
    <w:uiPriority w:val="99"/>
    <w:unhideWhenUsed/>
    <w:qFormat/>
    <w:pPr>
      <w:tabs>
        <w:tab w:val="center" w:pos="4536"/>
        <w:tab w:val="right" w:pos="9072"/>
      </w:tabs>
    </w:pPr>
  </w:style>
  <w:style w:type="character" w:styleId="DipnotBavurusu">
    <w:name w:val="footnote reference"/>
    <w:basedOn w:val="VarsaylanParagrafYazTipi"/>
    <w:uiPriority w:val="99"/>
    <w:semiHidden/>
    <w:unhideWhenUsed/>
    <w:qFormat/>
    <w:rPr>
      <w:vertAlign w:val="superscript"/>
    </w:rPr>
  </w:style>
  <w:style w:type="paragraph" w:styleId="DipnotMetni">
    <w:name w:val="footnote text"/>
    <w:basedOn w:val="Normal"/>
    <w:link w:val="DipnotMetniChar"/>
    <w:uiPriority w:val="99"/>
    <w:semiHidden/>
    <w:unhideWhenUsed/>
    <w:qFormat/>
  </w:style>
  <w:style w:type="paragraph" w:styleId="stBilgi">
    <w:name w:val="header"/>
    <w:basedOn w:val="Normal"/>
    <w:link w:val="stBilgiChar"/>
    <w:uiPriority w:val="99"/>
    <w:unhideWhenUsed/>
    <w:qFormat/>
    <w:pPr>
      <w:tabs>
        <w:tab w:val="center" w:pos="4536"/>
        <w:tab w:val="right" w:pos="9072"/>
      </w:tabs>
    </w:pPr>
  </w:style>
  <w:style w:type="character" w:styleId="HTMLCite">
    <w:name w:val="HTML Cite"/>
    <w:uiPriority w:val="99"/>
    <w:semiHidden/>
    <w:unhideWhenUsed/>
    <w:qFormat/>
    <w:rPr>
      <w:i/>
      <w:iCs/>
    </w:rPr>
  </w:style>
  <w:style w:type="paragraph" w:styleId="HTMLncedenBiimlendirilmi">
    <w:name w:val="HTML Preformatted"/>
    <w:basedOn w:val="Normal"/>
    <w:link w:val="HTMLncedenBiimlendirilmi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styleId="Kpr">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Gl">
    <w:name w:val="Strong"/>
    <w:uiPriority w:val="22"/>
    <w:qFormat/>
    <w:rPr>
      <w:b/>
      <w:bCs/>
    </w:rPr>
  </w:style>
  <w:style w:type="paragraph" w:styleId="Altyaz">
    <w:name w:val="Subtitle"/>
    <w:basedOn w:val="Normal"/>
    <w:next w:val="Normal"/>
    <w:link w:val="AltyazChar"/>
    <w:qFormat/>
    <w:pPr>
      <w:spacing w:before="360" w:after="120" w:line="360" w:lineRule="auto"/>
      <w:jc w:val="right"/>
      <w:outlineLvl w:val="1"/>
    </w:pPr>
    <w:rPr>
      <w:rFonts w:eastAsia="Times New Roman" w:cs="Times New Roman"/>
      <w:b/>
      <w:iCs/>
      <w:sz w:val="28"/>
      <w:szCs w:val="24"/>
    </w:rPr>
  </w:style>
  <w:style w:type="table" w:styleId="TabloKlavuzu">
    <w:name w:val="Table Grid"/>
    <w:basedOn w:val="NormalTablo"/>
    <w:uiPriority w:val="59"/>
    <w:qFormat/>
    <w:pPr>
      <w:jc w:val="center"/>
    </w:pPr>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BalonMetniChar">
    <w:name w:val="Balon Metni Char"/>
    <w:link w:val="BalonMetni"/>
    <w:uiPriority w:val="99"/>
    <w:semiHidden/>
    <w:qFormat/>
    <w:rPr>
      <w:rFonts w:ascii="Tahoma" w:hAnsi="Tahoma" w:cs="Tahoma"/>
      <w:sz w:val="16"/>
      <w:szCs w:val="16"/>
    </w:rPr>
  </w:style>
  <w:style w:type="character" w:customStyle="1" w:styleId="Balk1Char">
    <w:name w:val="Başlık 1 Char"/>
    <w:link w:val="Balk1"/>
    <w:uiPriority w:val="9"/>
    <w:qFormat/>
    <w:rPr>
      <w:rFonts w:eastAsia="Times New Roman" w:cs="Times New Roman"/>
      <w:b/>
      <w:iCs/>
      <w:kern w:val="28"/>
      <w:sz w:val="24"/>
      <w:lang w:eastAsia="en-US"/>
    </w:rPr>
  </w:style>
  <w:style w:type="character" w:customStyle="1" w:styleId="Balk2Char">
    <w:name w:val="Başlık 2 Char"/>
    <w:link w:val="Balk2"/>
    <w:qFormat/>
    <w:rPr>
      <w:rFonts w:eastAsia="Times New Roman" w:cs="Times New Roman"/>
      <w:b/>
      <w:iCs/>
      <w:sz w:val="24"/>
      <w:lang w:eastAsia="en-US"/>
    </w:rPr>
  </w:style>
  <w:style w:type="character" w:customStyle="1" w:styleId="Balk3Char">
    <w:name w:val="Başlık 3 Char"/>
    <w:link w:val="Balk3"/>
    <w:qFormat/>
    <w:rPr>
      <w:rFonts w:eastAsia="Times New Roman" w:cs="Times New Roman"/>
      <w:b/>
      <w:iCs/>
      <w:sz w:val="24"/>
      <w:lang w:eastAsia="en-US"/>
    </w:rPr>
  </w:style>
  <w:style w:type="character" w:customStyle="1" w:styleId="Balk4Char">
    <w:name w:val="Başlık 4 Char"/>
    <w:link w:val="Balk4"/>
    <w:qFormat/>
    <w:rPr>
      <w:rFonts w:eastAsia="Times New Roman" w:cs="Times New Roman"/>
      <w:b/>
      <w:iCs/>
      <w:sz w:val="24"/>
      <w:lang w:eastAsia="en-US"/>
    </w:rPr>
  </w:style>
  <w:style w:type="character" w:customStyle="1" w:styleId="Balk7Char">
    <w:name w:val="Başlık 7 Char"/>
    <w:link w:val="Balk7"/>
    <w:qFormat/>
    <w:rPr>
      <w:rFonts w:eastAsia="Times New Roman" w:cs="Times New Roman"/>
      <w:b/>
      <w:iCs/>
      <w:sz w:val="24"/>
      <w:lang w:eastAsia="en-US"/>
    </w:rPr>
  </w:style>
  <w:style w:type="character" w:customStyle="1" w:styleId="Balk8Char">
    <w:name w:val="Başlık 8 Char"/>
    <w:link w:val="Balk8"/>
    <w:qFormat/>
    <w:rPr>
      <w:rFonts w:eastAsia="Times New Roman" w:cs="Times New Roman"/>
      <w:b/>
      <w:iCs/>
      <w:sz w:val="24"/>
      <w:lang w:eastAsia="en-US"/>
    </w:rPr>
  </w:style>
  <w:style w:type="character" w:customStyle="1" w:styleId="Balk9Char">
    <w:name w:val="Başlık 9 Char"/>
    <w:link w:val="Balk9"/>
    <w:qFormat/>
    <w:rPr>
      <w:rFonts w:eastAsia="Times New Roman" w:cs="Times New Roman"/>
      <w:b/>
      <w:iCs/>
      <w:sz w:val="24"/>
      <w:lang w:eastAsia="en-US"/>
    </w:rPr>
  </w:style>
  <w:style w:type="character" w:customStyle="1" w:styleId="AltyazChar">
    <w:name w:val="Altyazı Char"/>
    <w:link w:val="Altyaz"/>
    <w:qFormat/>
    <w:rPr>
      <w:rFonts w:eastAsia="Times New Roman" w:cs="Times New Roman"/>
      <w:b/>
      <w:iCs/>
      <w:sz w:val="28"/>
      <w:szCs w:val="24"/>
    </w:rPr>
  </w:style>
  <w:style w:type="paragraph" w:customStyle="1" w:styleId="KESKNtrnak">
    <w:name w:val="KESKİN tırnak"/>
    <w:basedOn w:val="Normal"/>
    <w:qFormat/>
    <w:pPr>
      <w:pBdr>
        <w:bottom w:val="single" w:sz="4" w:space="4" w:color="000000"/>
      </w:pBdr>
      <w:spacing w:before="2400" w:after="120" w:line="360" w:lineRule="auto"/>
      <w:jc w:val="right"/>
    </w:pPr>
    <w:rPr>
      <w:rFonts w:eastAsia="Times New Roman" w:cs="Times New Roman"/>
      <w:b/>
      <w:bCs/>
      <w:sz w:val="28"/>
      <w:szCs w:val="24"/>
    </w:rPr>
  </w:style>
  <w:style w:type="paragraph" w:customStyle="1" w:styleId="kaynaklar">
    <w:name w:val="kaynaklar"/>
    <w:basedOn w:val="Normal"/>
    <w:qFormat/>
    <w:pPr>
      <w:spacing w:before="120" w:after="120"/>
      <w:ind w:left="851" w:hanging="851"/>
      <w:jc w:val="both"/>
    </w:pPr>
    <w:rPr>
      <w:rFonts w:eastAsia="Times New Roman" w:cs="Times New Roman"/>
      <w:sz w:val="24"/>
    </w:rPr>
  </w:style>
  <w:style w:type="paragraph" w:customStyle="1" w:styleId="nsayfalarmetinstili">
    <w:name w:val="ˆn sayfalar metin stili"/>
    <w:basedOn w:val="Normal"/>
    <w:qFormat/>
    <w:pPr>
      <w:spacing w:before="120" w:after="120"/>
      <w:jc w:val="both"/>
    </w:pPr>
    <w:rPr>
      <w:rFonts w:eastAsia="Times New Roman" w:cs="Times New Roman"/>
      <w:sz w:val="24"/>
      <w:lang w:bidi="en-US"/>
    </w:rPr>
  </w:style>
  <w:style w:type="paragraph" w:customStyle="1" w:styleId="nsayfalarmetinstiliortadan">
    <w:name w:val="ˆn sayfalar metin stili ortadan"/>
    <w:basedOn w:val="nsayfalarmetinstili"/>
    <w:qFormat/>
    <w:pPr>
      <w:jc w:val="center"/>
    </w:pPr>
    <w:rPr>
      <w:lang w:val="en-US"/>
    </w:rPr>
  </w:style>
  <w:style w:type="character" w:customStyle="1" w:styleId="apple-converted-space">
    <w:name w:val="apple-converted-space"/>
    <w:basedOn w:val="VarsaylanParagrafYazTipi"/>
    <w:qFormat/>
  </w:style>
  <w:style w:type="paragraph" w:styleId="ListeParagraf">
    <w:name w:val="List Paragraph"/>
    <w:basedOn w:val="Normal"/>
    <w:uiPriority w:val="34"/>
    <w:qFormat/>
    <w:pPr>
      <w:ind w:left="720"/>
      <w:contextualSpacing/>
      <w:jc w:val="center"/>
    </w:pPr>
    <w:rPr>
      <w:rFonts w:cs="Times New Roman"/>
      <w:sz w:val="24"/>
      <w:szCs w:val="24"/>
      <w:lang w:val="en-US" w:eastAsia="en-US" w:bidi="en-US"/>
    </w:rPr>
  </w:style>
  <w:style w:type="character" w:customStyle="1" w:styleId="GvdeMetniChar">
    <w:name w:val="Gövde Metni Char"/>
    <w:link w:val="GvdeMetni"/>
    <w:rPr>
      <w:rFonts w:ascii="Times New Roman" w:eastAsia="Times New Roman" w:hAnsi="Times New Roman" w:cs="Times New Roman"/>
      <w:sz w:val="24"/>
      <w:szCs w:val="24"/>
    </w:rPr>
  </w:style>
  <w:style w:type="paragraph" w:styleId="AralkYok">
    <w:name w:val="No Spacing"/>
    <w:uiPriority w:val="1"/>
    <w:qFormat/>
    <w:rPr>
      <w:rFonts w:ascii="Calibri" w:eastAsia="Calibri" w:hAnsi="Calibri"/>
      <w:sz w:val="22"/>
      <w:szCs w:val="22"/>
      <w:lang w:eastAsia="en-US"/>
    </w:rPr>
  </w:style>
  <w:style w:type="character" w:customStyle="1" w:styleId="HTMLncedenBiimlendirilmiChar">
    <w:name w:val="HTML Önceden Biçimlendirilmiş Char"/>
    <w:link w:val="HTMLncedenBiimlendirilmi"/>
    <w:uiPriority w:val="99"/>
    <w:semiHidden/>
    <w:rPr>
      <w:rFonts w:ascii="Courier New" w:eastAsia="Times New Roman" w:hAnsi="Courier New" w:cs="Courier New"/>
    </w:rPr>
  </w:style>
  <w:style w:type="paragraph" w:customStyle="1" w:styleId="text-right">
    <w:name w:val="text-right"/>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DipnotMetniChar">
    <w:name w:val="Dipnot Metni Char"/>
    <w:basedOn w:val="VarsaylanParagrafYazTipi"/>
    <w:link w:val="DipnotMetni"/>
    <w:uiPriority w:val="99"/>
    <w:semiHidden/>
    <w:qFormat/>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zmlenmeyenBahsetme2">
    <w:name w:val="Çözümlenmeyen Bahsetme2"/>
    <w:basedOn w:val="VarsaylanParagrafYazTipi"/>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rgipark.org.tr/tr/pub/kent/page/284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youtube.com/watch?v=CVEIWimFj2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CVEIWimFj2s" TargetMode="External"/><Relationship Id="rId5" Type="http://schemas.openxmlformats.org/officeDocument/2006/relationships/image" Target="media/image1.png"/><Relationship Id="rId15" Type="http://schemas.openxmlformats.org/officeDocument/2006/relationships/hyperlink" Target="https://www.kentakademisi.com/wp-content/uploads/2022/03/Kent-Akademisi-Sablon-Kullanimi.mp4"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kentakademisi.com/wp-content/uploads/2022/03/Kent-Akademisi-Sablon-Kullanimi.mp4"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nline@kentakademisi.com" TargetMode="External"/><Relationship Id="rId2" Type="http://schemas.openxmlformats.org/officeDocument/2006/relationships/hyperlink" Target="mailto:bilgi@kentakademisi.com" TargetMode="External"/><Relationship Id="rId1" Type="http://schemas.openxmlformats.org/officeDocument/2006/relationships/hyperlink" Target="http://www.kentakademisi.com"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CDA12A-1CDF-496C-9EA2-95E39594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2670</Words>
  <Characters>15221</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Kent Akademisi Alan Editörlüğü Yonergesi</vt:lpstr>
    </vt:vector>
  </TitlesOfParts>
  <Company>NouS/TncTR</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Akademisi Alan Editörlüğü Yonergesi</dc:title>
  <dc:subject>Kent Akademisi Editöryal Süreç Algoritmaları</dc:subject>
  <dc:creator>Dr. Ahmet FİDAN</dc:creator>
  <dc:description>Urban Academy Rules and Regulations</dc:description>
  <cp:lastModifiedBy>Ahmet FİDAN</cp:lastModifiedBy>
  <cp:revision>9</cp:revision>
  <cp:lastPrinted>2018-07-17T20:59:00Z</cp:lastPrinted>
  <dcterms:created xsi:type="dcterms:W3CDTF">2023-07-04T18:24:00Z</dcterms:created>
  <dcterms:modified xsi:type="dcterms:W3CDTF">2023-07-04T19:30:00Z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2D63659E74F14F7994F560CEF256EE8B</vt:lpwstr>
  </property>
  <property fmtid="{D5CDD505-2E9C-101B-9397-08002B2CF9AE}" pid="4" name="Base Target">
    <vt:lpwstr>_blank</vt:lpwstr>
  </property>
</Properties>
</file>