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47B" w:rsidRPr="00A45608" w:rsidRDefault="00F85BD6" w:rsidP="00C376D7">
      <w:pPr>
        <w:kinsoku w:val="0"/>
        <w:overflowPunct w:val="0"/>
        <w:autoSpaceDE w:val="0"/>
        <w:autoSpaceDN w:val="0"/>
        <w:adjustRightInd w:val="0"/>
        <w:spacing w:beforeLines="60" w:before="144" w:afterLines="60" w:after="144" w:line="276" w:lineRule="auto"/>
        <w:jc w:val="center"/>
        <w:rPr>
          <w:rFonts w:ascii="Book Antiqua" w:eastAsia="Times New Roman" w:hAnsi="Book Antiqua" w:cs="Times New Roman"/>
          <w:b/>
          <w:sz w:val="20"/>
          <w:szCs w:val="20"/>
          <w:lang w:eastAsia="tr-TR"/>
        </w:rPr>
      </w:pPr>
      <w:r w:rsidRPr="00A45608">
        <w:rPr>
          <w:rFonts w:ascii="Book Antiqua" w:eastAsia="Times New Roman" w:hAnsi="Book Antiqua" w:cs="Times New Roman"/>
          <w:b/>
          <w:sz w:val="20"/>
          <w:szCs w:val="20"/>
          <w:lang w:eastAsia="tr-TR"/>
        </w:rPr>
        <w:t>TÜRKÇE BAŞLIK</w:t>
      </w:r>
      <w:r w:rsidR="001B6A50" w:rsidRPr="00A45608">
        <w:rPr>
          <w:rFonts w:ascii="Book Antiqua" w:eastAsia="Times New Roman" w:hAnsi="Book Antiqua" w:cs="Times New Roman"/>
          <w:b/>
          <w:sz w:val="20"/>
          <w:szCs w:val="20"/>
          <w:lang w:eastAsia="tr-TR"/>
        </w:rPr>
        <w:t xml:space="preserve"> </w:t>
      </w:r>
      <w:r w:rsidRPr="00A45608">
        <w:rPr>
          <w:rFonts w:ascii="Book Antiqua" w:eastAsia="Times New Roman" w:hAnsi="Book Antiqua" w:cs="Times New Roman"/>
          <w:b/>
          <w:sz w:val="20"/>
          <w:szCs w:val="20"/>
          <w:lang w:eastAsia="tr-TR"/>
        </w:rPr>
        <w:t>TÜRKÇE BAŞLIK TÜRKÇE BAŞLIK TÜRKÇE BAŞLIK TÜRKÇE BAŞLIK</w:t>
      </w:r>
    </w:p>
    <w:p w:rsidR="00E56090" w:rsidRPr="00E56090" w:rsidRDefault="00F844B2" w:rsidP="00275F78">
      <w:pPr>
        <w:kinsoku w:val="0"/>
        <w:overflowPunct w:val="0"/>
        <w:autoSpaceDE w:val="0"/>
        <w:autoSpaceDN w:val="0"/>
        <w:adjustRightInd w:val="0"/>
        <w:spacing w:beforeLines="60" w:before="144" w:afterLines="60" w:after="144" w:line="276" w:lineRule="auto"/>
        <w:ind w:firstLine="567"/>
        <w:jc w:val="both"/>
        <w:rPr>
          <w:rFonts w:ascii="Palatino Linotype" w:hAnsi="Palatino Linotype" w:cs="Palatino Linotype"/>
          <w:sz w:val="2"/>
          <w:szCs w:val="2"/>
        </w:rPr>
      </w:pPr>
      <w:r>
        <w:rPr>
          <w:rFonts w:ascii="Palatino Linotype" w:hAnsi="Palatino Linotype" w:cs="Palatino Linotype"/>
          <w:sz w:val="2"/>
          <w:szCs w:val="2"/>
        </w:rPr>
        <w:t xml:space="preserve">                                                                                                                                         </w:t>
      </w:r>
    </w:p>
    <w:p w:rsidR="00627467" w:rsidRPr="0085051E" w:rsidRDefault="0055342C" w:rsidP="00275F78">
      <w:pPr>
        <w:spacing w:beforeLines="60" w:before="144" w:afterLines="60" w:after="144" w:line="276" w:lineRule="auto"/>
        <w:jc w:val="center"/>
        <w:rPr>
          <w:rFonts w:ascii="Book Antiqua" w:eastAsia="Times New Roman" w:hAnsi="Book Antiqua" w:cs="Times New Roman"/>
          <w:b/>
          <w:sz w:val="20"/>
          <w:szCs w:val="21"/>
          <w:lang w:eastAsia="tr-TR"/>
        </w:rPr>
      </w:pPr>
      <w:r w:rsidRPr="0085051E">
        <w:rPr>
          <w:rFonts w:ascii="Book Antiqua" w:eastAsia="Times New Roman" w:hAnsi="Book Antiqua" w:cs="Times New Roman"/>
          <w:b/>
          <w:sz w:val="20"/>
          <w:szCs w:val="21"/>
          <w:lang w:eastAsia="tr-TR"/>
        </w:rPr>
        <w:t>ÖZ</w:t>
      </w:r>
    </w:p>
    <w:p w:rsidR="003765D8" w:rsidRDefault="00D60AB7" w:rsidP="00275F78">
      <w:pPr>
        <w:spacing w:beforeLines="60" w:before="144" w:afterLines="60" w:after="144" w:line="240" w:lineRule="auto"/>
        <w:ind w:firstLine="567"/>
        <w:jc w:val="both"/>
        <w:rPr>
          <w:rFonts w:ascii="Book Antiqua" w:hAnsi="Book Antiqua" w:cs="Times New Roman"/>
          <w:color w:val="222222"/>
          <w:sz w:val="18"/>
          <w:szCs w:val="18"/>
        </w:rPr>
      </w:pPr>
      <w:r w:rsidRPr="00D60AB7">
        <w:rPr>
          <w:rFonts w:ascii="Book Antiqua" w:eastAsia="Times New Roman" w:hAnsi="Book Antiqua" w:cs="Times New Roman"/>
          <w:sz w:val="18"/>
          <w:szCs w:val="18"/>
          <w:lang w:eastAsia="tr-TR"/>
        </w:rPr>
        <w:t xml:space="preserve">Makalede, çalışmada bahsedilen tüm hususları en kısa ve öz şeklinde ifade eden, </w:t>
      </w:r>
      <w:r w:rsidRPr="00D60AB7">
        <w:rPr>
          <w:rFonts w:ascii="Book Antiqua" w:eastAsia="Times New Roman" w:hAnsi="Book Antiqua" w:cs="Times New Roman"/>
          <w:bCs/>
          <w:sz w:val="18"/>
          <w:szCs w:val="18"/>
          <w:lang w:eastAsia="tr-TR"/>
        </w:rPr>
        <w:t>kesinlikle 150-180</w:t>
      </w:r>
      <w:r w:rsidRPr="00D60AB7">
        <w:rPr>
          <w:rFonts w:ascii="Book Antiqua" w:eastAsia="Times New Roman" w:hAnsi="Book Antiqua" w:cs="Times New Roman"/>
          <w:sz w:val="18"/>
          <w:szCs w:val="18"/>
          <w:lang w:eastAsia="tr-TR"/>
        </w:rPr>
        <w:t xml:space="preserve"> kelime </w:t>
      </w:r>
      <w:r w:rsidRPr="00D60AB7">
        <w:rPr>
          <w:rFonts w:ascii="Book Antiqua" w:eastAsia="Times New Roman" w:hAnsi="Book Antiqua" w:cs="Times New Roman"/>
          <w:bCs/>
          <w:sz w:val="18"/>
          <w:szCs w:val="18"/>
          <w:lang w:eastAsia="tr-TR"/>
        </w:rPr>
        <w:t>aralığında</w:t>
      </w:r>
      <w:r w:rsidRPr="00D60AB7">
        <w:rPr>
          <w:rFonts w:ascii="Book Antiqua" w:eastAsia="Times New Roman" w:hAnsi="Book Antiqua" w:cs="Times New Roman"/>
          <w:sz w:val="18"/>
          <w:szCs w:val="18"/>
          <w:lang w:eastAsia="tr-TR"/>
        </w:rPr>
        <w:t xml:space="preserve"> olacak şekilde Türkçe ve İngilizce özet bulunmalıdır. </w:t>
      </w:r>
      <w:r w:rsidR="003765D8" w:rsidRPr="00D60AB7">
        <w:rPr>
          <w:rFonts w:ascii="Book Antiqua" w:hAnsi="Book Antiqua" w:cs="Times New Roman"/>
          <w:bCs/>
          <w:color w:val="222222"/>
          <w:sz w:val="18"/>
          <w:szCs w:val="18"/>
        </w:rPr>
        <w:t xml:space="preserve">Öz ve </w:t>
      </w:r>
      <w:proofErr w:type="spellStart"/>
      <w:r w:rsidR="003765D8" w:rsidRPr="00D60AB7">
        <w:rPr>
          <w:rFonts w:ascii="Book Antiqua" w:hAnsi="Book Antiqua" w:cs="Times New Roman"/>
          <w:bCs/>
          <w:color w:val="222222"/>
          <w:sz w:val="18"/>
          <w:szCs w:val="18"/>
        </w:rPr>
        <w:t>Abstract</w:t>
      </w:r>
      <w:proofErr w:type="spellEnd"/>
      <w:r w:rsidR="003765D8" w:rsidRPr="00D60AB7">
        <w:rPr>
          <w:rFonts w:ascii="Book Antiqua" w:hAnsi="Book Antiqua" w:cs="Times New Roman"/>
          <w:bCs/>
          <w:color w:val="222222"/>
          <w:sz w:val="18"/>
          <w:szCs w:val="18"/>
        </w:rPr>
        <w:t xml:space="preserve"> kısımları 9 punto ve tek satır </w:t>
      </w:r>
      <w:r w:rsidR="003765D8" w:rsidRPr="00D60AB7">
        <w:rPr>
          <w:rFonts w:ascii="Book Antiqua" w:hAnsi="Book Antiqua" w:cs="Times New Roman"/>
          <w:color w:val="222222"/>
          <w:sz w:val="18"/>
          <w:szCs w:val="18"/>
        </w:rPr>
        <w:t>aralığı ile yazılmalıdır.</w:t>
      </w:r>
      <w:r w:rsidR="003765D8">
        <w:rPr>
          <w:rFonts w:ascii="Book Antiqua" w:hAnsi="Book Antiqua" w:cs="Times New Roman"/>
          <w:color w:val="222222"/>
          <w:sz w:val="18"/>
          <w:szCs w:val="18"/>
        </w:rPr>
        <w:t xml:space="preserve"> </w:t>
      </w:r>
      <w:r w:rsidR="003765D8" w:rsidRPr="00D60AB7">
        <w:rPr>
          <w:rFonts w:ascii="Book Antiqua" w:eastAsia="Times New Roman" w:hAnsi="Book Antiqua" w:cs="Times New Roman"/>
          <w:sz w:val="18"/>
          <w:szCs w:val="18"/>
          <w:lang w:eastAsia="tr-TR"/>
        </w:rPr>
        <w:t xml:space="preserve">Makalede, çalışmada bahsedilen tüm hususları en kısa ve öz şeklinde ifade eden, </w:t>
      </w:r>
      <w:r w:rsidR="003765D8" w:rsidRPr="00D60AB7">
        <w:rPr>
          <w:rFonts w:ascii="Book Antiqua" w:eastAsia="Times New Roman" w:hAnsi="Book Antiqua" w:cs="Times New Roman"/>
          <w:bCs/>
          <w:sz w:val="18"/>
          <w:szCs w:val="18"/>
          <w:lang w:eastAsia="tr-TR"/>
        </w:rPr>
        <w:t>kesinlikle 150-180</w:t>
      </w:r>
      <w:r w:rsidR="003765D8" w:rsidRPr="00D60AB7">
        <w:rPr>
          <w:rFonts w:ascii="Book Antiqua" w:eastAsia="Times New Roman" w:hAnsi="Book Antiqua" w:cs="Times New Roman"/>
          <w:sz w:val="18"/>
          <w:szCs w:val="18"/>
          <w:lang w:eastAsia="tr-TR"/>
        </w:rPr>
        <w:t xml:space="preserve"> kelime </w:t>
      </w:r>
      <w:r w:rsidR="003765D8" w:rsidRPr="00D60AB7">
        <w:rPr>
          <w:rFonts w:ascii="Book Antiqua" w:eastAsia="Times New Roman" w:hAnsi="Book Antiqua" w:cs="Times New Roman"/>
          <w:bCs/>
          <w:sz w:val="18"/>
          <w:szCs w:val="18"/>
          <w:lang w:eastAsia="tr-TR"/>
        </w:rPr>
        <w:t>aralığında</w:t>
      </w:r>
      <w:r w:rsidR="003765D8" w:rsidRPr="00D60AB7">
        <w:rPr>
          <w:rFonts w:ascii="Book Antiqua" w:eastAsia="Times New Roman" w:hAnsi="Book Antiqua" w:cs="Times New Roman"/>
          <w:sz w:val="18"/>
          <w:szCs w:val="18"/>
          <w:lang w:eastAsia="tr-TR"/>
        </w:rPr>
        <w:t xml:space="preserve"> olacak şekilde Türkçe ve İngilizce özet bulunmalıdır. </w:t>
      </w:r>
      <w:r w:rsidR="003765D8" w:rsidRPr="00D60AB7">
        <w:rPr>
          <w:rFonts w:ascii="Book Antiqua" w:hAnsi="Book Antiqua" w:cs="Times New Roman"/>
          <w:bCs/>
          <w:color w:val="222222"/>
          <w:sz w:val="18"/>
          <w:szCs w:val="18"/>
        </w:rPr>
        <w:t xml:space="preserve">Öz ve </w:t>
      </w:r>
      <w:proofErr w:type="spellStart"/>
      <w:r w:rsidR="003765D8" w:rsidRPr="00D60AB7">
        <w:rPr>
          <w:rFonts w:ascii="Book Antiqua" w:hAnsi="Book Antiqua" w:cs="Times New Roman"/>
          <w:bCs/>
          <w:color w:val="222222"/>
          <w:sz w:val="18"/>
          <w:szCs w:val="18"/>
        </w:rPr>
        <w:t>Abstract</w:t>
      </w:r>
      <w:proofErr w:type="spellEnd"/>
      <w:r w:rsidR="003765D8" w:rsidRPr="00D60AB7">
        <w:rPr>
          <w:rFonts w:ascii="Book Antiqua" w:hAnsi="Book Antiqua" w:cs="Times New Roman"/>
          <w:bCs/>
          <w:color w:val="222222"/>
          <w:sz w:val="18"/>
          <w:szCs w:val="18"/>
        </w:rPr>
        <w:t xml:space="preserve"> kısımları 9 punto ve tek satır </w:t>
      </w:r>
      <w:r w:rsidR="003765D8" w:rsidRPr="00D60AB7">
        <w:rPr>
          <w:rFonts w:ascii="Book Antiqua" w:hAnsi="Book Antiqua" w:cs="Times New Roman"/>
          <w:color w:val="222222"/>
          <w:sz w:val="18"/>
          <w:szCs w:val="18"/>
        </w:rPr>
        <w:t>aralığı ile yazılmalıdır.</w:t>
      </w:r>
      <w:r w:rsidR="003765D8">
        <w:rPr>
          <w:rFonts w:ascii="Book Antiqua" w:hAnsi="Book Antiqua" w:cs="Times New Roman"/>
          <w:color w:val="222222"/>
          <w:sz w:val="18"/>
          <w:szCs w:val="18"/>
        </w:rPr>
        <w:t xml:space="preserve"> </w:t>
      </w:r>
      <w:r w:rsidR="003765D8" w:rsidRPr="00D60AB7">
        <w:rPr>
          <w:rFonts w:ascii="Book Antiqua" w:eastAsia="Times New Roman" w:hAnsi="Book Antiqua" w:cs="Times New Roman"/>
          <w:sz w:val="18"/>
          <w:szCs w:val="18"/>
          <w:lang w:eastAsia="tr-TR"/>
        </w:rPr>
        <w:t xml:space="preserve">Makalede, çalışmada bahsedilen tüm hususları en kısa ve öz şeklinde ifade eden, </w:t>
      </w:r>
      <w:r w:rsidR="003765D8" w:rsidRPr="00D60AB7">
        <w:rPr>
          <w:rFonts w:ascii="Book Antiqua" w:eastAsia="Times New Roman" w:hAnsi="Book Antiqua" w:cs="Times New Roman"/>
          <w:bCs/>
          <w:sz w:val="18"/>
          <w:szCs w:val="18"/>
          <w:lang w:eastAsia="tr-TR"/>
        </w:rPr>
        <w:t>kesinlikle 150-180</w:t>
      </w:r>
      <w:r w:rsidR="003765D8" w:rsidRPr="00D60AB7">
        <w:rPr>
          <w:rFonts w:ascii="Book Antiqua" w:eastAsia="Times New Roman" w:hAnsi="Book Antiqua" w:cs="Times New Roman"/>
          <w:sz w:val="18"/>
          <w:szCs w:val="18"/>
          <w:lang w:eastAsia="tr-TR"/>
        </w:rPr>
        <w:t xml:space="preserve"> kelime </w:t>
      </w:r>
      <w:r w:rsidR="003765D8" w:rsidRPr="00D60AB7">
        <w:rPr>
          <w:rFonts w:ascii="Book Antiqua" w:eastAsia="Times New Roman" w:hAnsi="Book Antiqua" w:cs="Times New Roman"/>
          <w:bCs/>
          <w:sz w:val="18"/>
          <w:szCs w:val="18"/>
          <w:lang w:eastAsia="tr-TR"/>
        </w:rPr>
        <w:t>aralığında</w:t>
      </w:r>
      <w:r w:rsidR="003765D8" w:rsidRPr="00D60AB7">
        <w:rPr>
          <w:rFonts w:ascii="Book Antiqua" w:eastAsia="Times New Roman" w:hAnsi="Book Antiqua" w:cs="Times New Roman"/>
          <w:sz w:val="18"/>
          <w:szCs w:val="18"/>
          <w:lang w:eastAsia="tr-TR"/>
        </w:rPr>
        <w:t xml:space="preserve"> olacak şekilde Türkçe ve İngilizce özet bulunmalıdır. </w:t>
      </w:r>
      <w:r w:rsidR="003765D8" w:rsidRPr="00D60AB7">
        <w:rPr>
          <w:rFonts w:ascii="Book Antiqua" w:hAnsi="Book Antiqua" w:cs="Times New Roman"/>
          <w:bCs/>
          <w:color w:val="222222"/>
          <w:sz w:val="18"/>
          <w:szCs w:val="18"/>
        </w:rPr>
        <w:t xml:space="preserve">Öz ve </w:t>
      </w:r>
      <w:proofErr w:type="spellStart"/>
      <w:r w:rsidR="003765D8" w:rsidRPr="00D60AB7">
        <w:rPr>
          <w:rFonts w:ascii="Book Antiqua" w:hAnsi="Book Antiqua" w:cs="Times New Roman"/>
          <w:bCs/>
          <w:color w:val="222222"/>
          <w:sz w:val="18"/>
          <w:szCs w:val="18"/>
        </w:rPr>
        <w:t>Abstract</w:t>
      </w:r>
      <w:proofErr w:type="spellEnd"/>
      <w:r w:rsidR="003765D8" w:rsidRPr="00D60AB7">
        <w:rPr>
          <w:rFonts w:ascii="Book Antiqua" w:hAnsi="Book Antiqua" w:cs="Times New Roman"/>
          <w:bCs/>
          <w:color w:val="222222"/>
          <w:sz w:val="18"/>
          <w:szCs w:val="18"/>
        </w:rPr>
        <w:t xml:space="preserve"> kısımları 9 punto ve tek satır </w:t>
      </w:r>
      <w:r w:rsidR="003765D8" w:rsidRPr="00D60AB7">
        <w:rPr>
          <w:rFonts w:ascii="Book Antiqua" w:hAnsi="Book Antiqua" w:cs="Times New Roman"/>
          <w:color w:val="222222"/>
          <w:sz w:val="18"/>
          <w:szCs w:val="18"/>
        </w:rPr>
        <w:t>aralığı ile yazılmalıdır.</w:t>
      </w:r>
      <w:r w:rsidR="003765D8">
        <w:rPr>
          <w:rFonts w:ascii="Book Antiqua" w:hAnsi="Book Antiqua" w:cs="Times New Roman"/>
          <w:color w:val="222222"/>
          <w:sz w:val="18"/>
          <w:szCs w:val="18"/>
        </w:rPr>
        <w:t xml:space="preserve"> </w:t>
      </w:r>
      <w:r w:rsidR="003765D8" w:rsidRPr="00D60AB7">
        <w:rPr>
          <w:rFonts w:ascii="Book Antiqua" w:eastAsia="Times New Roman" w:hAnsi="Book Antiqua" w:cs="Times New Roman"/>
          <w:sz w:val="18"/>
          <w:szCs w:val="18"/>
          <w:lang w:eastAsia="tr-TR"/>
        </w:rPr>
        <w:t xml:space="preserve">Makalede, çalışmada bahsedilen tüm hususları en kısa ve öz şeklinde ifade eden, </w:t>
      </w:r>
      <w:r w:rsidR="003765D8" w:rsidRPr="00D60AB7">
        <w:rPr>
          <w:rFonts w:ascii="Book Antiqua" w:eastAsia="Times New Roman" w:hAnsi="Book Antiqua" w:cs="Times New Roman"/>
          <w:bCs/>
          <w:sz w:val="18"/>
          <w:szCs w:val="18"/>
          <w:lang w:eastAsia="tr-TR"/>
        </w:rPr>
        <w:t>kesinlikle 150-180</w:t>
      </w:r>
      <w:r w:rsidR="003765D8" w:rsidRPr="00D60AB7">
        <w:rPr>
          <w:rFonts w:ascii="Book Antiqua" w:eastAsia="Times New Roman" w:hAnsi="Book Antiqua" w:cs="Times New Roman"/>
          <w:sz w:val="18"/>
          <w:szCs w:val="18"/>
          <w:lang w:eastAsia="tr-TR"/>
        </w:rPr>
        <w:t xml:space="preserve"> kelime </w:t>
      </w:r>
      <w:r w:rsidR="003765D8" w:rsidRPr="00D60AB7">
        <w:rPr>
          <w:rFonts w:ascii="Book Antiqua" w:eastAsia="Times New Roman" w:hAnsi="Book Antiqua" w:cs="Times New Roman"/>
          <w:bCs/>
          <w:sz w:val="18"/>
          <w:szCs w:val="18"/>
          <w:lang w:eastAsia="tr-TR"/>
        </w:rPr>
        <w:t>aralığında</w:t>
      </w:r>
      <w:r w:rsidR="003765D8" w:rsidRPr="00D60AB7">
        <w:rPr>
          <w:rFonts w:ascii="Book Antiqua" w:eastAsia="Times New Roman" w:hAnsi="Book Antiqua" w:cs="Times New Roman"/>
          <w:sz w:val="18"/>
          <w:szCs w:val="18"/>
          <w:lang w:eastAsia="tr-TR"/>
        </w:rPr>
        <w:t xml:space="preserve"> olacak şekilde Türkçe ve İngilizce özet bulunmalıdır. </w:t>
      </w:r>
      <w:r w:rsidR="003765D8" w:rsidRPr="00D60AB7">
        <w:rPr>
          <w:rFonts w:ascii="Book Antiqua" w:hAnsi="Book Antiqua" w:cs="Times New Roman"/>
          <w:bCs/>
          <w:color w:val="222222"/>
          <w:sz w:val="18"/>
          <w:szCs w:val="18"/>
        </w:rPr>
        <w:t xml:space="preserve">Öz ve </w:t>
      </w:r>
      <w:proofErr w:type="spellStart"/>
      <w:r w:rsidR="003765D8" w:rsidRPr="00D60AB7">
        <w:rPr>
          <w:rFonts w:ascii="Book Antiqua" w:hAnsi="Book Antiqua" w:cs="Times New Roman"/>
          <w:bCs/>
          <w:color w:val="222222"/>
          <w:sz w:val="18"/>
          <w:szCs w:val="18"/>
        </w:rPr>
        <w:t>Abstract</w:t>
      </w:r>
      <w:proofErr w:type="spellEnd"/>
      <w:r w:rsidR="003765D8" w:rsidRPr="00D60AB7">
        <w:rPr>
          <w:rFonts w:ascii="Book Antiqua" w:hAnsi="Book Antiqua" w:cs="Times New Roman"/>
          <w:bCs/>
          <w:color w:val="222222"/>
          <w:sz w:val="18"/>
          <w:szCs w:val="18"/>
        </w:rPr>
        <w:t xml:space="preserve"> kısımları 9 punto ve tek satır </w:t>
      </w:r>
      <w:r w:rsidR="003765D8" w:rsidRPr="00D60AB7">
        <w:rPr>
          <w:rFonts w:ascii="Book Antiqua" w:hAnsi="Book Antiqua" w:cs="Times New Roman"/>
          <w:color w:val="222222"/>
          <w:sz w:val="18"/>
          <w:szCs w:val="18"/>
        </w:rPr>
        <w:t>aralığı ile yazılmalıdır.</w:t>
      </w:r>
      <w:r w:rsidR="003765D8">
        <w:rPr>
          <w:rFonts w:ascii="Book Antiqua" w:hAnsi="Book Antiqua" w:cs="Times New Roman"/>
          <w:color w:val="222222"/>
          <w:sz w:val="18"/>
          <w:szCs w:val="18"/>
        </w:rPr>
        <w:t xml:space="preserve"> </w:t>
      </w:r>
      <w:r w:rsidR="003765D8" w:rsidRPr="00D60AB7">
        <w:rPr>
          <w:rFonts w:ascii="Book Antiqua" w:eastAsia="Times New Roman" w:hAnsi="Book Antiqua" w:cs="Times New Roman"/>
          <w:sz w:val="18"/>
          <w:szCs w:val="18"/>
          <w:lang w:eastAsia="tr-TR"/>
        </w:rPr>
        <w:t xml:space="preserve">Makalede, çalışmada bahsedilen tüm hususları en kısa ve öz şeklinde ifade eden, </w:t>
      </w:r>
      <w:r w:rsidR="003765D8" w:rsidRPr="00D60AB7">
        <w:rPr>
          <w:rFonts w:ascii="Book Antiqua" w:eastAsia="Times New Roman" w:hAnsi="Book Antiqua" w:cs="Times New Roman"/>
          <w:bCs/>
          <w:sz w:val="18"/>
          <w:szCs w:val="18"/>
          <w:lang w:eastAsia="tr-TR"/>
        </w:rPr>
        <w:t>kesinlikle 150-180</w:t>
      </w:r>
      <w:r w:rsidR="003765D8" w:rsidRPr="00D60AB7">
        <w:rPr>
          <w:rFonts w:ascii="Book Antiqua" w:eastAsia="Times New Roman" w:hAnsi="Book Antiqua" w:cs="Times New Roman"/>
          <w:sz w:val="18"/>
          <w:szCs w:val="18"/>
          <w:lang w:eastAsia="tr-TR"/>
        </w:rPr>
        <w:t xml:space="preserve"> kelime </w:t>
      </w:r>
      <w:r w:rsidR="003765D8" w:rsidRPr="00D60AB7">
        <w:rPr>
          <w:rFonts w:ascii="Book Antiqua" w:eastAsia="Times New Roman" w:hAnsi="Book Antiqua" w:cs="Times New Roman"/>
          <w:bCs/>
          <w:sz w:val="18"/>
          <w:szCs w:val="18"/>
          <w:lang w:eastAsia="tr-TR"/>
        </w:rPr>
        <w:t>aralığında</w:t>
      </w:r>
      <w:r w:rsidR="003765D8" w:rsidRPr="00D60AB7">
        <w:rPr>
          <w:rFonts w:ascii="Book Antiqua" w:eastAsia="Times New Roman" w:hAnsi="Book Antiqua" w:cs="Times New Roman"/>
          <w:sz w:val="18"/>
          <w:szCs w:val="18"/>
          <w:lang w:eastAsia="tr-TR"/>
        </w:rPr>
        <w:t xml:space="preserve"> olacak şekilde Türkçe ve İngilizce özet bulunmalıdır. </w:t>
      </w:r>
      <w:r w:rsidR="003765D8" w:rsidRPr="00D60AB7">
        <w:rPr>
          <w:rFonts w:ascii="Book Antiqua" w:hAnsi="Book Antiqua" w:cs="Times New Roman"/>
          <w:bCs/>
          <w:color w:val="222222"/>
          <w:sz w:val="18"/>
          <w:szCs w:val="18"/>
        </w:rPr>
        <w:t xml:space="preserve">Öz ve </w:t>
      </w:r>
      <w:proofErr w:type="spellStart"/>
      <w:r w:rsidR="003765D8" w:rsidRPr="00D60AB7">
        <w:rPr>
          <w:rFonts w:ascii="Book Antiqua" w:hAnsi="Book Antiqua" w:cs="Times New Roman"/>
          <w:bCs/>
          <w:color w:val="222222"/>
          <w:sz w:val="18"/>
          <w:szCs w:val="18"/>
        </w:rPr>
        <w:t>Abstract</w:t>
      </w:r>
      <w:proofErr w:type="spellEnd"/>
      <w:r w:rsidR="003765D8" w:rsidRPr="00D60AB7">
        <w:rPr>
          <w:rFonts w:ascii="Book Antiqua" w:hAnsi="Book Antiqua" w:cs="Times New Roman"/>
          <w:bCs/>
          <w:color w:val="222222"/>
          <w:sz w:val="18"/>
          <w:szCs w:val="18"/>
        </w:rPr>
        <w:t xml:space="preserve"> kısımları 9 punto ve tek satır </w:t>
      </w:r>
      <w:r w:rsidR="003765D8" w:rsidRPr="00D60AB7">
        <w:rPr>
          <w:rFonts w:ascii="Book Antiqua" w:hAnsi="Book Antiqua" w:cs="Times New Roman"/>
          <w:color w:val="222222"/>
          <w:sz w:val="18"/>
          <w:szCs w:val="18"/>
        </w:rPr>
        <w:t>aralığı ile yazılmalıdır.</w:t>
      </w:r>
      <w:r w:rsidR="003765D8">
        <w:rPr>
          <w:rFonts w:ascii="Book Antiqua" w:hAnsi="Book Antiqua" w:cs="Times New Roman"/>
          <w:color w:val="222222"/>
          <w:sz w:val="18"/>
          <w:szCs w:val="18"/>
        </w:rPr>
        <w:t xml:space="preserve"> </w:t>
      </w:r>
    </w:p>
    <w:p w:rsidR="00EF7926" w:rsidRDefault="002244B6" w:rsidP="00275F78">
      <w:pPr>
        <w:spacing w:beforeLines="60" w:before="144" w:afterLines="60" w:after="144" w:line="240" w:lineRule="auto"/>
        <w:jc w:val="both"/>
        <w:rPr>
          <w:rFonts w:ascii="Book Antiqua" w:eastAsia="Times New Roman" w:hAnsi="Book Antiqua" w:cs="Times New Roman"/>
          <w:sz w:val="18"/>
          <w:szCs w:val="18"/>
          <w:lang w:eastAsia="tr-TR"/>
        </w:rPr>
      </w:pPr>
      <w:r w:rsidRPr="002244B6">
        <w:rPr>
          <w:rFonts w:ascii="Book Antiqua" w:eastAsia="Times New Roman" w:hAnsi="Book Antiqua" w:cs="Times New Roman"/>
          <w:b/>
          <w:bCs/>
          <w:sz w:val="18"/>
          <w:szCs w:val="18"/>
          <w:lang w:eastAsia="tr-TR"/>
        </w:rPr>
        <w:t>Anahtar Kelimeler:</w:t>
      </w:r>
      <w:r w:rsidRPr="002244B6">
        <w:rPr>
          <w:rFonts w:ascii="Book Antiqua" w:eastAsia="Times New Roman" w:hAnsi="Book Antiqua" w:cs="Times New Roman"/>
          <w:sz w:val="18"/>
          <w:szCs w:val="18"/>
          <w:lang w:eastAsia="tr-TR"/>
        </w:rPr>
        <w:t xml:space="preserve"> </w:t>
      </w:r>
      <w:r w:rsidR="00E56CB6" w:rsidRPr="00E56CB6">
        <w:rPr>
          <w:rFonts w:ascii="Book Antiqua" w:eastAsia="Times New Roman" w:hAnsi="Book Antiqua" w:cs="Times New Roman"/>
          <w:bCs/>
          <w:sz w:val="18"/>
          <w:szCs w:val="18"/>
          <w:lang w:eastAsia="tr-TR"/>
        </w:rPr>
        <w:t>En az 3 (üç) en fazla 5 (beş)</w:t>
      </w:r>
      <w:r w:rsidR="00E56CB6" w:rsidRPr="00E56CB6">
        <w:rPr>
          <w:rFonts w:ascii="Book Antiqua" w:eastAsia="Times New Roman" w:hAnsi="Book Antiqua" w:cs="Times New Roman"/>
          <w:sz w:val="18"/>
          <w:szCs w:val="18"/>
          <w:lang w:eastAsia="tr-TR"/>
        </w:rPr>
        <w:t xml:space="preserve"> anahtar</w:t>
      </w:r>
      <w:r w:rsidR="00E56CB6">
        <w:rPr>
          <w:rFonts w:ascii="Book Antiqua" w:eastAsia="Times New Roman" w:hAnsi="Book Antiqua" w:cs="Times New Roman"/>
          <w:sz w:val="18"/>
          <w:szCs w:val="18"/>
          <w:lang w:eastAsia="tr-TR"/>
        </w:rPr>
        <w:t xml:space="preserve"> kelime</w:t>
      </w:r>
      <w:r w:rsidR="00FA2807">
        <w:rPr>
          <w:rFonts w:ascii="Book Antiqua" w:eastAsia="Times New Roman" w:hAnsi="Book Antiqua" w:cs="Times New Roman"/>
          <w:sz w:val="18"/>
          <w:szCs w:val="18"/>
          <w:lang w:eastAsia="tr-TR"/>
        </w:rPr>
        <w:t>.</w:t>
      </w:r>
    </w:p>
    <w:p w:rsidR="00D80430" w:rsidRPr="00A45608" w:rsidRDefault="00E56CB6" w:rsidP="00275F78">
      <w:pPr>
        <w:spacing w:beforeLines="60" w:before="144" w:afterLines="60" w:after="144" w:line="276" w:lineRule="auto"/>
        <w:jc w:val="center"/>
        <w:rPr>
          <w:rFonts w:ascii="Book Antiqua" w:eastAsia="Times New Roman" w:hAnsi="Book Antiqua" w:cs="Times New Roman"/>
          <w:b/>
          <w:sz w:val="20"/>
          <w:szCs w:val="20"/>
          <w:lang w:eastAsia="tr-TR"/>
        </w:rPr>
      </w:pPr>
      <w:r w:rsidRPr="00A45608">
        <w:rPr>
          <w:rFonts w:ascii="Book Antiqua" w:eastAsia="Times New Roman" w:hAnsi="Book Antiqua" w:cs="Times New Roman"/>
          <w:b/>
          <w:sz w:val="20"/>
          <w:szCs w:val="20"/>
          <w:lang w:eastAsia="tr-TR"/>
        </w:rPr>
        <w:t>İNGİLİZCE BAŞLIK</w:t>
      </w:r>
      <w:r w:rsidR="001B6A50" w:rsidRPr="00A45608">
        <w:rPr>
          <w:rFonts w:ascii="Book Antiqua" w:eastAsia="Times New Roman" w:hAnsi="Book Antiqua" w:cs="Times New Roman"/>
          <w:b/>
          <w:sz w:val="20"/>
          <w:szCs w:val="20"/>
          <w:lang w:eastAsia="tr-TR"/>
        </w:rPr>
        <w:t xml:space="preserve"> </w:t>
      </w:r>
      <w:r w:rsidRPr="00A45608">
        <w:rPr>
          <w:rFonts w:ascii="Book Antiqua" w:eastAsia="Times New Roman" w:hAnsi="Book Antiqua" w:cs="Times New Roman"/>
          <w:b/>
          <w:sz w:val="20"/>
          <w:szCs w:val="20"/>
          <w:lang w:eastAsia="tr-TR"/>
        </w:rPr>
        <w:t>İNGİLİZCE BAŞLIK İNGİLİZCE BAŞLIK İNGİLİZCE BAŞLIK İNGİLİZCE BAŞLIK</w:t>
      </w:r>
    </w:p>
    <w:p w:rsidR="00FF0392" w:rsidRPr="0085051E" w:rsidRDefault="00627467" w:rsidP="00275F78">
      <w:pPr>
        <w:spacing w:beforeLines="60" w:before="144" w:afterLines="60" w:after="144" w:line="276" w:lineRule="auto"/>
        <w:jc w:val="center"/>
        <w:rPr>
          <w:rFonts w:ascii="Book Antiqua" w:eastAsia="Times New Roman" w:hAnsi="Book Antiqua" w:cs="Times New Roman"/>
          <w:b/>
          <w:sz w:val="20"/>
          <w:szCs w:val="21"/>
          <w:lang w:eastAsia="tr-TR"/>
        </w:rPr>
      </w:pPr>
      <w:r w:rsidRPr="0085051E">
        <w:rPr>
          <w:rFonts w:ascii="Book Antiqua" w:eastAsia="Times New Roman" w:hAnsi="Book Antiqua" w:cs="Times New Roman"/>
          <w:b/>
          <w:sz w:val="20"/>
          <w:szCs w:val="21"/>
          <w:lang w:eastAsia="tr-TR"/>
        </w:rPr>
        <w:t>ABSTRACT</w:t>
      </w:r>
    </w:p>
    <w:p w:rsidR="003765D8" w:rsidRDefault="003765D8" w:rsidP="00275F78">
      <w:pPr>
        <w:spacing w:beforeLines="60" w:before="144" w:afterLines="60" w:after="144" w:line="276" w:lineRule="auto"/>
        <w:ind w:firstLine="567"/>
        <w:jc w:val="both"/>
        <w:rPr>
          <w:rFonts w:ascii="Book Antiqua" w:hAnsi="Book Antiqua" w:cs="Times New Roman"/>
          <w:color w:val="222222"/>
          <w:sz w:val="18"/>
          <w:szCs w:val="18"/>
        </w:rPr>
      </w:pPr>
      <w:r w:rsidRPr="00D60AB7">
        <w:rPr>
          <w:rFonts w:ascii="Book Antiqua" w:eastAsia="Times New Roman" w:hAnsi="Book Antiqua" w:cs="Times New Roman"/>
          <w:sz w:val="18"/>
          <w:szCs w:val="18"/>
          <w:lang w:eastAsia="tr-TR"/>
        </w:rPr>
        <w:t xml:space="preserve">Makalede, çalışmada bahsedilen tüm hususları en kısa ve öz şeklinde ifade eden, </w:t>
      </w:r>
      <w:r w:rsidRPr="00D60AB7">
        <w:rPr>
          <w:rFonts w:ascii="Book Antiqua" w:eastAsia="Times New Roman" w:hAnsi="Book Antiqua" w:cs="Times New Roman"/>
          <w:bCs/>
          <w:sz w:val="18"/>
          <w:szCs w:val="18"/>
          <w:lang w:eastAsia="tr-TR"/>
        </w:rPr>
        <w:t>kesinlikle 150-180</w:t>
      </w:r>
      <w:r w:rsidRPr="00D60AB7">
        <w:rPr>
          <w:rFonts w:ascii="Book Antiqua" w:eastAsia="Times New Roman" w:hAnsi="Book Antiqua" w:cs="Times New Roman"/>
          <w:sz w:val="18"/>
          <w:szCs w:val="18"/>
          <w:lang w:eastAsia="tr-TR"/>
        </w:rPr>
        <w:t xml:space="preserve"> kelime </w:t>
      </w:r>
      <w:r w:rsidRPr="00D60AB7">
        <w:rPr>
          <w:rFonts w:ascii="Book Antiqua" w:eastAsia="Times New Roman" w:hAnsi="Book Antiqua" w:cs="Times New Roman"/>
          <w:bCs/>
          <w:sz w:val="18"/>
          <w:szCs w:val="18"/>
          <w:lang w:eastAsia="tr-TR"/>
        </w:rPr>
        <w:t>aralığında</w:t>
      </w:r>
      <w:r w:rsidRPr="00D60AB7">
        <w:rPr>
          <w:rFonts w:ascii="Book Antiqua" w:eastAsia="Times New Roman" w:hAnsi="Book Antiqua" w:cs="Times New Roman"/>
          <w:sz w:val="18"/>
          <w:szCs w:val="18"/>
          <w:lang w:eastAsia="tr-TR"/>
        </w:rPr>
        <w:t xml:space="preserve"> olacak şekilde Türkçe ve İngilizce özet bulunmalıdır. </w:t>
      </w:r>
      <w:r w:rsidRPr="00D60AB7">
        <w:rPr>
          <w:rFonts w:ascii="Book Antiqua" w:hAnsi="Book Antiqua" w:cs="Times New Roman"/>
          <w:bCs/>
          <w:color w:val="222222"/>
          <w:sz w:val="18"/>
          <w:szCs w:val="18"/>
        </w:rPr>
        <w:t xml:space="preserve">Öz ve </w:t>
      </w:r>
      <w:proofErr w:type="spellStart"/>
      <w:r w:rsidRPr="00D60AB7">
        <w:rPr>
          <w:rFonts w:ascii="Book Antiqua" w:hAnsi="Book Antiqua" w:cs="Times New Roman"/>
          <w:bCs/>
          <w:color w:val="222222"/>
          <w:sz w:val="18"/>
          <w:szCs w:val="18"/>
        </w:rPr>
        <w:t>Abstract</w:t>
      </w:r>
      <w:proofErr w:type="spellEnd"/>
      <w:r w:rsidRPr="00D60AB7">
        <w:rPr>
          <w:rFonts w:ascii="Book Antiqua" w:hAnsi="Book Antiqua" w:cs="Times New Roman"/>
          <w:bCs/>
          <w:color w:val="222222"/>
          <w:sz w:val="18"/>
          <w:szCs w:val="18"/>
        </w:rPr>
        <w:t xml:space="preserve"> kısımları 9 punto ve tek satır </w:t>
      </w:r>
      <w:r w:rsidRPr="00D60AB7">
        <w:rPr>
          <w:rFonts w:ascii="Book Antiqua" w:hAnsi="Book Antiqua" w:cs="Times New Roman"/>
          <w:color w:val="222222"/>
          <w:sz w:val="18"/>
          <w:szCs w:val="18"/>
        </w:rPr>
        <w:t>aralığı ile yazılmalıdır.</w:t>
      </w:r>
      <w:r>
        <w:rPr>
          <w:rFonts w:ascii="Book Antiqua" w:hAnsi="Book Antiqua" w:cs="Times New Roman"/>
          <w:color w:val="222222"/>
          <w:sz w:val="18"/>
          <w:szCs w:val="18"/>
        </w:rPr>
        <w:t xml:space="preserve"> </w:t>
      </w:r>
      <w:r w:rsidRPr="00D60AB7">
        <w:rPr>
          <w:rFonts w:ascii="Book Antiqua" w:eastAsia="Times New Roman" w:hAnsi="Book Antiqua" w:cs="Times New Roman"/>
          <w:sz w:val="18"/>
          <w:szCs w:val="18"/>
          <w:lang w:eastAsia="tr-TR"/>
        </w:rPr>
        <w:t xml:space="preserve">Makalede, çalışmada bahsedilen tüm hususları en kısa ve öz şeklinde ifade eden, </w:t>
      </w:r>
      <w:r w:rsidRPr="00D60AB7">
        <w:rPr>
          <w:rFonts w:ascii="Book Antiqua" w:eastAsia="Times New Roman" w:hAnsi="Book Antiqua" w:cs="Times New Roman"/>
          <w:bCs/>
          <w:sz w:val="18"/>
          <w:szCs w:val="18"/>
          <w:lang w:eastAsia="tr-TR"/>
        </w:rPr>
        <w:t>kesinlikle 150-180</w:t>
      </w:r>
      <w:r w:rsidRPr="00D60AB7">
        <w:rPr>
          <w:rFonts w:ascii="Book Antiqua" w:eastAsia="Times New Roman" w:hAnsi="Book Antiqua" w:cs="Times New Roman"/>
          <w:sz w:val="18"/>
          <w:szCs w:val="18"/>
          <w:lang w:eastAsia="tr-TR"/>
        </w:rPr>
        <w:t xml:space="preserve"> kelime </w:t>
      </w:r>
      <w:r w:rsidRPr="00D60AB7">
        <w:rPr>
          <w:rFonts w:ascii="Book Antiqua" w:eastAsia="Times New Roman" w:hAnsi="Book Antiqua" w:cs="Times New Roman"/>
          <w:bCs/>
          <w:sz w:val="18"/>
          <w:szCs w:val="18"/>
          <w:lang w:eastAsia="tr-TR"/>
        </w:rPr>
        <w:t>aralığında</w:t>
      </w:r>
      <w:r w:rsidRPr="00D60AB7">
        <w:rPr>
          <w:rFonts w:ascii="Book Antiqua" w:eastAsia="Times New Roman" w:hAnsi="Book Antiqua" w:cs="Times New Roman"/>
          <w:sz w:val="18"/>
          <w:szCs w:val="18"/>
          <w:lang w:eastAsia="tr-TR"/>
        </w:rPr>
        <w:t xml:space="preserve"> olacak şekilde Türkçe ve İngilizce özet bulunmalıdır. </w:t>
      </w:r>
      <w:r w:rsidRPr="00D60AB7">
        <w:rPr>
          <w:rFonts w:ascii="Book Antiqua" w:hAnsi="Book Antiqua" w:cs="Times New Roman"/>
          <w:bCs/>
          <w:color w:val="222222"/>
          <w:sz w:val="18"/>
          <w:szCs w:val="18"/>
        </w:rPr>
        <w:t xml:space="preserve">Öz ve </w:t>
      </w:r>
      <w:proofErr w:type="spellStart"/>
      <w:r w:rsidRPr="00D60AB7">
        <w:rPr>
          <w:rFonts w:ascii="Book Antiqua" w:hAnsi="Book Antiqua" w:cs="Times New Roman"/>
          <w:bCs/>
          <w:color w:val="222222"/>
          <w:sz w:val="18"/>
          <w:szCs w:val="18"/>
        </w:rPr>
        <w:t>Abstract</w:t>
      </w:r>
      <w:proofErr w:type="spellEnd"/>
      <w:r w:rsidRPr="00D60AB7">
        <w:rPr>
          <w:rFonts w:ascii="Book Antiqua" w:hAnsi="Book Antiqua" w:cs="Times New Roman"/>
          <w:bCs/>
          <w:color w:val="222222"/>
          <w:sz w:val="18"/>
          <w:szCs w:val="18"/>
        </w:rPr>
        <w:t xml:space="preserve"> kısımları 9 punto ve tek satır </w:t>
      </w:r>
      <w:r w:rsidRPr="00D60AB7">
        <w:rPr>
          <w:rFonts w:ascii="Book Antiqua" w:hAnsi="Book Antiqua" w:cs="Times New Roman"/>
          <w:color w:val="222222"/>
          <w:sz w:val="18"/>
          <w:szCs w:val="18"/>
        </w:rPr>
        <w:t>aralığı ile yazılmalıdır.</w:t>
      </w:r>
      <w:r>
        <w:rPr>
          <w:rFonts w:ascii="Book Antiqua" w:hAnsi="Book Antiqua" w:cs="Times New Roman"/>
          <w:color w:val="222222"/>
          <w:sz w:val="18"/>
          <w:szCs w:val="18"/>
        </w:rPr>
        <w:t xml:space="preserve"> </w:t>
      </w:r>
      <w:r w:rsidRPr="00D60AB7">
        <w:rPr>
          <w:rFonts w:ascii="Book Antiqua" w:eastAsia="Times New Roman" w:hAnsi="Book Antiqua" w:cs="Times New Roman"/>
          <w:sz w:val="18"/>
          <w:szCs w:val="18"/>
          <w:lang w:eastAsia="tr-TR"/>
        </w:rPr>
        <w:t xml:space="preserve">Makalede, çalışmada bahsedilen tüm hususları en kısa ve öz şeklinde ifade eden, </w:t>
      </w:r>
      <w:r w:rsidRPr="00D60AB7">
        <w:rPr>
          <w:rFonts w:ascii="Book Antiqua" w:eastAsia="Times New Roman" w:hAnsi="Book Antiqua" w:cs="Times New Roman"/>
          <w:bCs/>
          <w:sz w:val="18"/>
          <w:szCs w:val="18"/>
          <w:lang w:eastAsia="tr-TR"/>
        </w:rPr>
        <w:t>kesinlikle 150-180</w:t>
      </w:r>
      <w:r w:rsidRPr="00D60AB7">
        <w:rPr>
          <w:rFonts w:ascii="Book Antiqua" w:eastAsia="Times New Roman" w:hAnsi="Book Antiqua" w:cs="Times New Roman"/>
          <w:sz w:val="18"/>
          <w:szCs w:val="18"/>
          <w:lang w:eastAsia="tr-TR"/>
        </w:rPr>
        <w:t xml:space="preserve"> kelime </w:t>
      </w:r>
      <w:r w:rsidRPr="00D60AB7">
        <w:rPr>
          <w:rFonts w:ascii="Book Antiqua" w:eastAsia="Times New Roman" w:hAnsi="Book Antiqua" w:cs="Times New Roman"/>
          <w:bCs/>
          <w:sz w:val="18"/>
          <w:szCs w:val="18"/>
          <w:lang w:eastAsia="tr-TR"/>
        </w:rPr>
        <w:t>aralığında</w:t>
      </w:r>
      <w:r w:rsidRPr="00D60AB7">
        <w:rPr>
          <w:rFonts w:ascii="Book Antiqua" w:eastAsia="Times New Roman" w:hAnsi="Book Antiqua" w:cs="Times New Roman"/>
          <w:sz w:val="18"/>
          <w:szCs w:val="18"/>
          <w:lang w:eastAsia="tr-TR"/>
        </w:rPr>
        <w:t xml:space="preserve"> olacak şekilde Türkçe ve İngilizce özet bulunmalıdır. </w:t>
      </w:r>
      <w:r w:rsidRPr="00D60AB7">
        <w:rPr>
          <w:rFonts w:ascii="Book Antiqua" w:hAnsi="Book Antiqua" w:cs="Times New Roman"/>
          <w:bCs/>
          <w:color w:val="222222"/>
          <w:sz w:val="18"/>
          <w:szCs w:val="18"/>
        </w:rPr>
        <w:t xml:space="preserve">Öz ve </w:t>
      </w:r>
      <w:proofErr w:type="spellStart"/>
      <w:r w:rsidRPr="00D60AB7">
        <w:rPr>
          <w:rFonts w:ascii="Book Antiqua" w:hAnsi="Book Antiqua" w:cs="Times New Roman"/>
          <w:bCs/>
          <w:color w:val="222222"/>
          <w:sz w:val="18"/>
          <w:szCs w:val="18"/>
        </w:rPr>
        <w:t>Abstract</w:t>
      </w:r>
      <w:proofErr w:type="spellEnd"/>
      <w:r w:rsidRPr="00D60AB7">
        <w:rPr>
          <w:rFonts w:ascii="Book Antiqua" w:hAnsi="Book Antiqua" w:cs="Times New Roman"/>
          <w:bCs/>
          <w:color w:val="222222"/>
          <w:sz w:val="18"/>
          <w:szCs w:val="18"/>
        </w:rPr>
        <w:t xml:space="preserve"> kısımları 9 punto ve tek satır </w:t>
      </w:r>
      <w:r w:rsidRPr="00D60AB7">
        <w:rPr>
          <w:rFonts w:ascii="Book Antiqua" w:hAnsi="Book Antiqua" w:cs="Times New Roman"/>
          <w:color w:val="222222"/>
          <w:sz w:val="18"/>
          <w:szCs w:val="18"/>
        </w:rPr>
        <w:t>aralığı ile yazılmalıdır.</w:t>
      </w:r>
      <w:r>
        <w:rPr>
          <w:rFonts w:ascii="Book Antiqua" w:hAnsi="Book Antiqua" w:cs="Times New Roman"/>
          <w:color w:val="222222"/>
          <w:sz w:val="18"/>
          <w:szCs w:val="18"/>
        </w:rPr>
        <w:t xml:space="preserve"> </w:t>
      </w:r>
      <w:r w:rsidRPr="00D60AB7">
        <w:rPr>
          <w:rFonts w:ascii="Book Antiqua" w:eastAsia="Times New Roman" w:hAnsi="Book Antiqua" w:cs="Times New Roman"/>
          <w:sz w:val="18"/>
          <w:szCs w:val="18"/>
          <w:lang w:eastAsia="tr-TR"/>
        </w:rPr>
        <w:t xml:space="preserve">Makalede, çalışmada bahsedilen tüm hususları en kısa ve öz şeklinde ifade eden, </w:t>
      </w:r>
      <w:r w:rsidRPr="00D60AB7">
        <w:rPr>
          <w:rFonts w:ascii="Book Antiqua" w:eastAsia="Times New Roman" w:hAnsi="Book Antiqua" w:cs="Times New Roman"/>
          <w:bCs/>
          <w:sz w:val="18"/>
          <w:szCs w:val="18"/>
          <w:lang w:eastAsia="tr-TR"/>
        </w:rPr>
        <w:t>kesinlikle 150-180</w:t>
      </w:r>
      <w:r w:rsidRPr="00D60AB7">
        <w:rPr>
          <w:rFonts w:ascii="Book Antiqua" w:eastAsia="Times New Roman" w:hAnsi="Book Antiqua" w:cs="Times New Roman"/>
          <w:sz w:val="18"/>
          <w:szCs w:val="18"/>
          <w:lang w:eastAsia="tr-TR"/>
        </w:rPr>
        <w:t xml:space="preserve"> kelime </w:t>
      </w:r>
      <w:r w:rsidRPr="00D60AB7">
        <w:rPr>
          <w:rFonts w:ascii="Book Antiqua" w:eastAsia="Times New Roman" w:hAnsi="Book Antiqua" w:cs="Times New Roman"/>
          <w:bCs/>
          <w:sz w:val="18"/>
          <w:szCs w:val="18"/>
          <w:lang w:eastAsia="tr-TR"/>
        </w:rPr>
        <w:t>aralığında</w:t>
      </w:r>
      <w:r w:rsidRPr="00D60AB7">
        <w:rPr>
          <w:rFonts w:ascii="Book Antiqua" w:eastAsia="Times New Roman" w:hAnsi="Book Antiqua" w:cs="Times New Roman"/>
          <w:sz w:val="18"/>
          <w:szCs w:val="18"/>
          <w:lang w:eastAsia="tr-TR"/>
        </w:rPr>
        <w:t xml:space="preserve"> olacak şekilde Türkçe ve İngilizce özet bulunmalıdır. </w:t>
      </w:r>
      <w:r w:rsidRPr="00D60AB7">
        <w:rPr>
          <w:rFonts w:ascii="Book Antiqua" w:hAnsi="Book Antiqua" w:cs="Times New Roman"/>
          <w:bCs/>
          <w:color w:val="222222"/>
          <w:sz w:val="18"/>
          <w:szCs w:val="18"/>
        </w:rPr>
        <w:t xml:space="preserve">Öz ve </w:t>
      </w:r>
      <w:proofErr w:type="spellStart"/>
      <w:r w:rsidRPr="00D60AB7">
        <w:rPr>
          <w:rFonts w:ascii="Book Antiqua" w:hAnsi="Book Antiqua" w:cs="Times New Roman"/>
          <w:bCs/>
          <w:color w:val="222222"/>
          <w:sz w:val="18"/>
          <w:szCs w:val="18"/>
        </w:rPr>
        <w:t>Abstract</w:t>
      </w:r>
      <w:proofErr w:type="spellEnd"/>
      <w:r w:rsidRPr="00D60AB7">
        <w:rPr>
          <w:rFonts w:ascii="Book Antiqua" w:hAnsi="Book Antiqua" w:cs="Times New Roman"/>
          <w:bCs/>
          <w:color w:val="222222"/>
          <w:sz w:val="18"/>
          <w:szCs w:val="18"/>
        </w:rPr>
        <w:t xml:space="preserve"> kısımları 9 punto ve tek satır </w:t>
      </w:r>
      <w:r w:rsidRPr="00D60AB7">
        <w:rPr>
          <w:rFonts w:ascii="Book Antiqua" w:hAnsi="Book Antiqua" w:cs="Times New Roman"/>
          <w:color w:val="222222"/>
          <w:sz w:val="18"/>
          <w:szCs w:val="18"/>
        </w:rPr>
        <w:t>aralığı ile yazılmalıdır.</w:t>
      </w:r>
      <w:r w:rsidRPr="003765D8">
        <w:rPr>
          <w:rFonts w:ascii="Book Antiqua" w:eastAsia="Times New Roman" w:hAnsi="Book Antiqua" w:cs="Times New Roman"/>
          <w:sz w:val="18"/>
          <w:szCs w:val="18"/>
          <w:lang w:eastAsia="tr-TR"/>
        </w:rPr>
        <w:t xml:space="preserve"> </w:t>
      </w:r>
      <w:r w:rsidRPr="00D60AB7">
        <w:rPr>
          <w:rFonts w:ascii="Book Antiqua" w:eastAsia="Times New Roman" w:hAnsi="Book Antiqua" w:cs="Times New Roman"/>
          <w:sz w:val="18"/>
          <w:szCs w:val="18"/>
          <w:lang w:eastAsia="tr-TR"/>
        </w:rPr>
        <w:t xml:space="preserve">Makalede, çalışmada bahsedilen tüm hususları en kısa ve öz şeklinde ifade eden, </w:t>
      </w:r>
      <w:r w:rsidRPr="00D60AB7">
        <w:rPr>
          <w:rFonts w:ascii="Book Antiqua" w:eastAsia="Times New Roman" w:hAnsi="Book Antiqua" w:cs="Times New Roman"/>
          <w:bCs/>
          <w:sz w:val="18"/>
          <w:szCs w:val="18"/>
          <w:lang w:eastAsia="tr-TR"/>
        </w:rPr>
        <w:t>kesinlikle 150-180</w:t>
      </w:r>
      <w:r w:rsidRPr="00D60AB7">
        <w:rPr>
          <w:rFonts w:ascii="Book Antiqua" w:eastAsia="Times New Roman" w:hAnsi="Book Antiqua" w:cs="Times New Roman"/>
          <w:sz w:val="18"/>
          <w:szCs w:val="18"/>
          <w:lang w:eastAsia="tr-TR"/>
        </w:rPr>
        <w:t xml:space="preserve"> kelime </w:t>
      </w:r>
      <w:r w:rsidRPr="00D60AB7">
        <w:rPr>
          <w:rFonts w:ascii="Book Antiqua" w:eastAsia="Times New Roman" w:hAnsi="Book Antiqua" w:cs="Times New Roman"/>
          <w:bCs/>
          <w:sz w:val="18"/>
          <w:szCs w:val="18"/>
          <w:lang w:eastAsia="tr-TR"/>
        </w:rPr>
        <w:t>aralığında</w:t>
      </w:r>
      <w:r w:rsidRPr="00D60AB7">
        <w:rPr>
          <w:rFonts w:ascii="Book Antiqua" w:eastAsia="Times New Roman" w:hAnsi="Book Antiqua" w:cs="Times New Roman"/>
          <w:sz w:val="18"/>
          <w:szCs w:val="18"/>
          <w:lang w:eastAsia="tr-TR"/>
        </w:rPr>
        <w:t xml:space="preserve"> olacak şekilde Türkçe ve İngilizce özet bulunmalıdır. </w:t>
      </w:r>
      <w:r w:rsidRPr="00D60AB7">
        <w:rPr>
          <w:rFonts w:ascii="Book Antiqua" w:hAnsi="Book Antiqua" w:cs="Times New Roman"/>
          <w:bCs/>
          <w:color w:val="222222"/>
          <w:sz w:val="18"/>
          <w:szCs w:val="18"/>
        </w:rPr>
        <w:t xml:space="preserve">Öz ve </w:t>
      </w:r>
      <w:proofErr w:type="spellStart"/>
      <w:r w:rsidRPr="00D60AB7">
        <w:rPr>
          <w:rFonts w:ascii="Book Antiqua" w:hAnsi="Book Antiqua" w:cs="Times New Roman"/>
          <w:bCs/>
          <w:color w:val="222222"/>
          <w:sz w:val="18"/>
          <w:szCs w:val="18"/>
        </w:rPr>
        <w:t>Abstract</w:t>
      </w:r>
      <w:proofErr w:type="spellEnd"/>
      <w:r w:rsidRPr="00D60AB7">
        <w:rPr>
          <w:rFonts w:ascii="Book Antiqua" w:hAnsi="Book Antiqua" w:cs="Times New Roman"/>
          <w:bCs/>
          <w:color w:val="222222"/>
          <w:sz w:val="18"/>
          <w:szCs w:val="18"/>
        </w:rPr>
        <w:t xml:space="preserve"> kısımları 9 punto ve tek satır </w:t>
      </w:r>
      <w:r w:rsidRPr="00D60AB7">
        <w:rPr>
          <w:rFonts w:ascii="Book Antiqua" w:hAnsi="Book Antiqua" w:cs="Times New Roman"/>
          <w:color w:val="222222"/>
          <w:sz w:val="18"/>
          <w:szCs w:val="18"/>
        </w:rPr>
        <w:t>aralığı ile yazılmalıdır.</w:t>
      </w:r>
    </w:p>
    <w:p w:rsidR="00DD3EF5" w:rsidRDefault="00DD3EF5" w:rsidP="00275F78">
      <w:pPr>
        <w:spacing w:beforeLines="60" w:before="144" w:afterLines="60" w:after="144" w:line="276" w:lineRule="auto"/>
        <w:jc w:val="both"/>
        <w:rPr>
          <w:rFonts w:ascii="Book Antiqua" w:eastAsia="Times New Roman" w:hAnsi="Book Antiqua" w:cs="Times New Roman"/>
          <w:sz w:val="18"/>
          <w:szCs w:val="18"/>
          <w:lang w:eastAsia="tr-TR"/>
        </w:rPr>
      </w:pPr>
      <w:r w:rsidRPr="002244B6">
        <w:rPr>
          <w:rFonts w:ascii="Book Antiqua" w:hAnsi="Book Antiqua"/>
          <w:b/>
          <w:bCs/>
          <w:sz w:val="18"/>
          <w:szCs w:val="18"/>
          <w:lang w:val="az-Latn-AZ"/>
        </w:rPr>
        <w:t xml:space="preserve">Keywords: </w:t>
      </w:r>
      <w:r w:rsidR="00E56CB6" w:rsidRPr="00E56CB6">
        <w:rPr>
          <w:rFonts w:ascii="Book Antiqua" w:eastAsia="Times New Roman" w:hAnsi="Book Antiqua" w:cs="Times New Roman"/>
          <w:bCs/>
          <w:sz w:val="18"/>
          <w:szCs w:val="18"/>
          <w:lang w:eastAsia="tr-TR"/>
        </w:rPr>
        <w:t>En az 3 (üç) en fazla 5 (beş)</w:t>
      </w:r>
      <w:r w:rsidR="00E56CB6" w:rsidRPr="00E56CB6">
        <w:rPr>
          <w:rFonts w:ascii="Book Antiqua" w:eastAsia="Times New Roman" w:hAnsi="Book Antiqua" w:cs="Times New Roman"/>
          <w:sz w:val="18"/>
          <w:szCs w:val="18"/>
          <w:lang w:eastAsia="tr-TR"/>
        </w:rPr>
        <w:t xml:space="preserve"> anahtar</w:t>
      </w:r>
      <w:r w:rsidR="00E56CB6">
        <w:rPr>
          <w:rFonts w:ascii="Book Antiqua" w:eastAsia="Times New Roman" w:hAnsi="Book Antiqua" w:cs="Times New Roman"/>
          <w:sz w:val="18"/>
          <w:szCs w:val="18"/>
          <w:lang w:eastAsia="tr-TR"/>
        </w:rPr>
        <w:t xml:space="preserve"> kelime</w:t>
      </w:r>
      <w:r w:rsidR="00FA2807">
        <w:rPr>
          <w:rFonts w:ascii="Book Antiqua" w:eastAsia="Times New Roman" w:hAnsi="Book Antiqua" w:cs="Times New Roman"/>
          <w:sz w:val="18"/>
          <w:szCs w:val="18"/>
          <w:lang w:eastAsia="tr-TR"/>
        </w:rPr>
        <w:t>.</w:t>
      </w:r>
    </w:p>
    <w:p w:rsidR="00862B32" w:rsidRDefault="00862B32" w:rsidP="00275F78">
      <w:pPr>
        <w:spacing w:beforeLines="60" w:before="144" w:afterLines="60" w:after="144" w:line="276" w:lineRule="auto"/>
        <w:jc w:val="both"/>
        <w:rPr>
          <w:rFonts w:ascii="Book Antiqua" w:eastAsia="Times New Roman" w:hAnsi="Book Antiqua" w:cs="Times New Roman"/>
          <w:sz w:val="18"/>
          <w:szCs w:val="18"/>
          <w:lang w:eastAsia="tr-TR"/>
        </w:rPr>
      </w:pPr>
    </w:p>
    <w:p w:rsidR="00862B32" w:rsidRDefault="00862B32" w:rsidP="00275F78">
      <w:pPr>
        <w:spacing w:beforeLines="60" w:before="144" w:afterLines="60" w:after="144" w:line="276" w:lineRule="auto"/>
        <w:jc w:val="both"/>
        <w:rPr>
          <w:rFonts w:ascii="Book Antiqua" w:eastAsia="Times New Roman" w:hAnsi="Book Antiqua" w:cs="Times New Roman"/>
          <w:sz w:val="18"/>
          <w:szCs w:val="18"/>
          <w:lang w:eastAsia="tr-TR"/>
        </w:rPr>
      </w:pPr>
    </w:p>
    <w:p w:rsidR="0085051E" w:rsidRDefault="0085051E" w:rsidP="00275F78">
      <w:pPr>
        <w:spacing w:beforeLines="60" w:before="144" w:afterLines="60" w:after="144" w:line="276" w:lineRule="auto"/>
        <w:jc w:val="both"/>
        <w:rPr>
          <w:rFonts w:ascii="Book Antiqua" w:hAnsi="Book Antiqua"/>
          <w:sz w:val="18"/>
          <w:szCs w:val="18"/>
          <w:lang w:val="az-Latn-AZ"/>
        </w:rPr>
      </w:pPr>
    </w:p>
    <w:p w:rsidR="00046B22" w:rsidRPr="001F6E3A" w:rsidRDefault="00046B22" w:rsidP="002C2D6B">
      <w:pPr>
        <w:spacing w:before="60" w:after="60" w:line="276" w:lineRule="auto"/>
        <w:ind w:firstLine="567"/>
        <w:jc w:val="both"/>
        <w:rPr>
          <w:rFonts w:ascii="Book Antiqua" w:hAnsi="Book Antiqua"/>
          <w:b/>
          <w:sz w:val="21"/>
          <w:szCs w:val="21"/>
        </w:rPr>
      </w:pPr>
      <w:r w:rsidRPr="001F6E3A">
        <w:rPr>
          <w:rFonts w:ascii="Book Antiqua" w:hAnsi="Book Antiqua"/>
          <w:b/>
          <w:sz w:val="21"/>
          <w:szCs w:val="21"/>
        </w:rPr>
        <w:lastRenderedPageBreak/>
        <w:t>Giriş</w:t>
      </w:r>
    </w:p>
    <w:p w:rsidR="00CF4388" w:rsidRPr="001F6E3A" w:rsidRDefault="005B5F5F" w:rsidP="00D6768F">
      <w:pPr>
        <w:pStyle w:val="astilim1"/>
        <w:spacing w:before="60" w:after="60" w:line="276" w:lineRule="auto"/>
        <w:rPr>
          <w:rFonts w:ascii="Book Antiqua" w:hAnsi="Book Antiqua"/>
          <w:sz w:val="21"/>
          <w:szCs w:val="21"/>
        </w:rPr>
      </w:pPr>
      <w:r w:rsidRPr="001F6E3A">
        <w:rPr>
          <w:rFonts w:ascii="Book Antiqua" w:hAnsi="Book Antiqua"/>
          <w:bCs/>
          <w:sz w:val="21"/>
          <w:szCs w:val="21"/>
        </w:rPr>
        <w:t>Yazarlar,</w:t>
      </w:r>
      <w:r w:rsidRPr="001F6E3A">
        <w:rPr>
          <w:rFonts w:ascii="Book Antiqua" w:hAnsi="Book Antiqua"/>
          <w:b/>
          <w:bCs/>
          <w:sz w:val="21"/>
          <w:szCs w:val="21"/>
        </w:rPr>
        <w:t xml:space="preserve"> </w:t>
      </w:r>
      <w:r w:rsidRPr="001F6E3A">
        <w:rPr>
          <w:rFonts w:ascii="Book Antiqua" w:hAnsi="Book Antiqua"/>
          <w:sz w:val="21"/>
          <w:szCs w:val="21"/>
        </w:rPr>
        <w:t xml:space="preserve">ulusal ve uluslararası geçerli etik ilkeleri dikkate almalı ve çalışmalarını bu ilkeler doğrultusunda hazırlamalıdırlar. Bu noktada dergiye gönderilen çalışmaların tüm bilimsel etik ve hukuki sorumluluğu yazarlara aittir. Gerekli hallerde yayın kurulu yazarlardan etik kurul belgesi talep edebilir. Araştırma ve yayın etiğine uygun bulunmayan çalışmalar değerlendirmeye tabi tutulmamaktadır. Yazılar </w:t>
      </w:r>
      <w:r w:rsidRPr="001F6E3A">
        <w:rPr>
          <w:rFonts w:ascii="Book Antiqua" w:hAnsi="Book Antiqua"/>
          <w:bCs/>
          <w:sz w:val="21"/>
          <w:szCs w:val="21"/>
        </w:rPr>
        <w:t>10.000</w:t>
      </w:r>
      <w:r w:rsidRPr="001F6E3A">
        <w:rPr>
          <w:rFonts w:ascii="Book Antiqua" w:hAnsi="Book Antiqua"/>
          <w:sz w:val="21"/>
          <w:szCs w:val="21"/>
        </w:rPr>
        <w:t xml:space="preserve"> kelimeyi geçmemeli, MS Word dosyası olarak hazırlanmalı, bazı çalışma alanlarının özel durumları dışında yazı tipi olarak mutlaka </w:t>
      </w:r>
      <w:proofErr w:type="spellStart"/>
      <w:r w:rsidRPr="001F6E3A">
        <w:rPr>
          <w:rFonts w:ascii="Book Antiqua" w:hAnsi="Book Antiqua"/>
          <w:bCs/>
          <w:sz w:val="21"/>
          <w:szCs w:val="21"/>
        </w:rPr>
        <w:t>Book</w:t>
      </w:r>
      <w:proofErr w:type="spellEnd"/>
      <w:r w:rsidRPr="001F6E3A">
        <w:rPr>
          <w:rFonts w:ascii="Book Antiqua" w:hAnsi="Book Antiqua"/>
          <w:bCs/>
          <w:sz w:val="21"/>
          <w:szCs w:val="21"/>
        </w:rPr>
        <w:t xml:space="preserve"> </w:t>
      </w:r>
      <w:proofErr w:type="spellStart"/>
      <w:r w:rsidRPr="001F6E3A">
        <w:rPr>
          <w:rFonts w:ascii="Book Antiqua" w:hAnsi="Book Antiqua"/>
          <w:bCs/>
          <w:sz w:val="21"/>
          <w:szCs w:val="21"/>
        </w:rPr>
        <w:t>Antiqua</w:t>
      </w:r>
      <w:proofErr w:type="spellEnd"/>
      <w:r w:rsidRPr="001F6E3A">
        <w:rPr>
          <w:rFonts w:ascii="Book Antiqua" w:hAnsi="Book Antiqua"/>
          <w:sz w:val="21"/>
          <w:szCs w:val="21"/>
        </w:rPr>
        <w:t xml:space="preserve"> fontu kullanılmalıdır. Makalede kullanılan özel bir font varsa mutlaka makale ile birlikte gönderilmelidir. Makale, </w:t>
      </w:r>
      <w:r w:rsidRPr="001F6E3A">
        <w:rPr>
          <w:rFonts w:ascii="Book Antiqua" w:hAnsi="Book Antiqua"/>
          <w:bCs/>
          <w:sz w:val="21"/>
          <w:szCs w:val="21"/>
        </w:rPr>
        <w:t>Giriş</w:t>
      </w:r>
      <w:r w:rsidRPr="001F6E3A">
        <w:rPr>
          <w:rFonts w:ascii="Book Antiqua" w:hAnsi="Book Antiqua"/>
          <w:b/>
          <w:bCs/>
          <w:sz w:val="21"/>
          <w:szCs w:val="21"/>
        </w:rPr>
        <w:t xml:space="preserve"> </w:t>
      </w:r>
      <w:r w:rsidRPr="001F6E3A">
        <w:rPr>
          <w:rFonts w:ascii="Book Antiqua" w:hAnsi="Book Antiqua"/>
          <w:sz w:val="21"/>
          <w:szCs w:val="21"/>
        </w:rPr>
        <w:t>bölümü ile başlamalı, bu bölüm yazının hipotezi, kapsamı ve amacı üzerinde durulmalıdır.</w:t>
      </w:r>
      <w:r w:rsidR="00CF4388" w:rsidRPr="001F6E3A">
        <w:rPr>
          <w:rFonts w:ascii="Book Antiqua" w:hAnsi="Book Antiqua"/>
          <w:sz w:val="21"/>
          <w:szCs w:val="21"/>
        </w:rPr>
        <w:t xml:space="preserve"> </w:t>
      </w:r>
    </w:p>
    <w:p w:rsidR="00A8371E" w:rsidRPr="001F6E3A" w:rsidRDefault="00A8371E" w:rsidP="002C2D6B">
      <w:pPr>
        <w:pStyle w:val="astilim1"/>
        <w:spacing w:before="60" w:after="60" w:line="276" w:lineRule="auto"/>
        <w:rPr>
          <w:rFonts w:ascii="Book Antiqua" w:hAnsi="Book Antiqua"/>
          <w:sz w:val="21"/>
          <w:szCs w:val="21"/>
        </w:rPr>
      </w:pPr>
      <w:r w:rsidRPr="001F6E3A">
        <w:rPr>
          <w:rFonts w:ascii="Book Antiqua" w:hAnsi="Book Antiqua"/>
          <w:bCs/>
          <w:sz w:val="21"/>
          <w:szCs w:val="21"/>
        </w:rPr>
        <w:t>Yazarlar,</w:t>
      </w:r>
      <w:r w:rsidRPr="001F6E3A">
        <w:rPr>
          <w:rFonts w:ascii="Book Antiqua" w:hAnsi="Book Antiqua"/>
          <w:b/>
          <w:bCs/>
          <w:sz w:val="21"/>
          <w:szCs w:val="21"/>
        </w:rPr>
        <w:t xml:space="preserve"> </w:t>
      </w:r>
      <w:r w:rsidRPr="001F6E3A">
        <w:rPr>
          <w:rFonts w:ascii="Book Antiqua" w:hAnsi="Book Antiqua"/>
          <w:sz w:val="21"/>
          <w:szCs w:val="21"/>
        </w:rPr>
        <w:t xml:space="preserve">ulusal ve uluslararası geçerli etik ilkeleri dikkate almalı ve çalışmalarını bu ilkeler doğrultusunda hazırlamalıdırlar. Bu noktada dergiye gönderilen çalışmaların tüm bilimsel etik ve hukuki sorumluluğu yazarlara aittir. Gerekli hallerde yayın kurulu yazarlardan etik kurul belgesi talep edebilir. Araştırma ve yayın etiğine uygun bulunmayan çalışmalar değerlendirmeye tabi tutulmamaktadır. Yazılar </w:t>
      </w:r>
      <w:r w:rsidRPr="001F6E3A">
        <w:rPr>
          <w:rFonts w:ascii="Book Antiqua" w:hAnsi="Book Antiqua"/>
          <w:bCs/>
          <w:sz w:val="21"/>
          <w:szCs w:val="21"/>
        </w:rPr>
        <w:t>10.000</w:t>
      </w:r>
      <w:r w:rsidRPr="001F6E3A">
        <w:rPr>
          <w:rFonts w:ascii="Book Antiqua" w:hAnsi="Book Antiqua"/>
          <w:sz w:val="21"/>
          <w:szCs w:val="21"/>
        </w:rPr>
        <w:t xml:space="preserve"> kelimeyi geçmemeli, MS Word dosyası olarak hazırlanmalı, bazı çalışma alanlarının özel durumları dışında yazı tipi olarak mutlaka </w:t>
      </w:r>
      <w:proofErr w:type="spellStart"/>
      <w:r w:rsidRPr="001F6E3A">
        <w:rPr>
          <w:rFonts w:ascii="Book Antiqua" w:hAnsi="Book Antiqua"/>
          <w:bCs/>
          <w:sz w:val="21"/>
          <w:szCs w:val="21"/>
        </w:rPr>
        <w:t>Book</w:t>
      </w:r>
      <w:proofErr w:type="spellEnd"/>
      <w:r w:rsidRPr="001F6E3A">
        <w:rPr>
          <w:rFonts w:ascii="Book Antiqua" w:hAnsi="Book Antiqua"/>
          <w:bCs/>
          <w:sz w:val="21"/>
          <w:szCs w:val="21"/>
        </w:rPr>
        <w:t xml:space="preserve"> </w:t>
      </w:r>
      <w:proofErr w:type="spellStart"/>
      <w:r w:rsidRPr="001F6E3A">
        <w:rPr>
          <w:rFonts w:ascii="Book Antiqua" w:hAnsi="Book Antiqua"/>
          <w:bCs/>
          <w:sz w:val="21"/>
          <w:szCs w:val="21"/>
        </w:rPr>
        <w:t>Antiqua</w:t>
      </w:r>
      <w:proofErr w:type="spellEnd"/>
      <w:r w:rsidRPr="001F6E3A">
        <w:rPr>
          <w:rFonts w:ascii="Book Antiqua" w:hAnsi="Book Antiqua"/>
          <w:sz w:val="21"/>
          <w:szCs w:val="21"/>
        </w:rPr>
        <w:t xml:space="preserve"> fontu kullanılmalıdır. Makalede kullanılan özel bir font varsa mutlaka makale ile birlikte gönderilmelidir. Makale, </w:t>
      </w:r>
      <w:r w:rsidRPr="001F6E3A">
        <w:rPr>
          <w:rFonts w:ascii="Book Antiqua" w:hAnsi="Book Antiqua"/>
          <w:bCs/>
          <w:sz w:val="21"/>
          <w:szCs w:val="21"/>
        </w:rPr>
        <w:t>Giriş</w:t>
      </w:r>
      <w:r w:rsidRPr="001F6E3A">
        <w:rPr>
          <w:rFonts w:ascii="Book Antiqua" w:hAnsi="Book Antiqua"/>
          <w:b/>
          <w:bCs/>
          <w:sz w:val="21"/>
          <w:szCs w:val="21"/>
        </w:rPr>
        <w:t xml:space="preserve"> </w:t>
      </w:r>
      <w:r w:rsidRPr="001F6E3A">
        <w:rPr>
          <w:rFonts w:ascii="Book Antiqua" w:hAnsi="Book Antiqua"/>
          <w:sz w:val="21"/>
          <w:szCs w:val="21"/>
        </w:rPr>
        <w:t xml:space="preserve">bölümü ile başlamalı, bu bölüm yazının hipotezi, kapsamı ve amacı üzerinde durulmalıdır. </w:t>
      </w:r>
    </w:p>
    <w:p w:rsidR="00A8371E" w:rsidRDefault="00A8371E" w:rsidP="002E5F49">
      <w:pPr>
        <w:pStyle w:val="astilim1"/>
        <w:spacing w:before="60" w:after="60" w:line="276" w:lineRule="auto"/>
        <w:rPr>
          <w:rFonts w:ascii="Book Antiqua" w:hAnsi="Book Antiqua"/>
          <w:sz w:val="21"/>
          <w:szCs w:val="21"/>
        </w:rPr>
      </w:pPr>
      <w:r w:rsidRPr="001F6E3A">
        <w:rPr>
          <w:rFonts w:ascii="Book Antiqua" w:hAnsi="Book Antiqua"/>
          <w:bCs/>
          <w:sz w:val="21"/>
          <w:szCs w:val="21"/>
        </w:rPr>
        <w:t>Yazarlar,</w:t>
      </w:r>
      <w:r w:rsidRPr="001F6E3A">
        <w:rPr>
          <w:rFonts w:ascii="Book Antiqua" w:hAnsi="Book Antiqua"/>
          <w:b/>
          <w:bCs/>
          <w:sz w:val="21"/>
          <w:szCs w:val="21"/>
        </w:rPr>
        <w:t xml:space="preserve"> </w:t>
      </w:r>
      <w:r w:rsidRPr="001F6E3A">
        <w:rPr>
          <w:rFonts w:ascii="Book Antiqua" w:hAnsi="Book Antiqua"/>
          <w:sz w:val="21"/>
          <w:szCs w:val="21"/>
        </w:rPr>
        <w:t xml:space="preserve">ulusal ve uluslararası geçerli etik ilkeleri dikkate almalı ve çalışmalarını bu ilkeler doğrultusunda hazırlamalıdırlar. Bu noktada dergiye gönderilen çalışmaların tüm bilimsel etik ve hukuki sorumluluğu yazarlara aittir. Gerekli hallerde yayın kurulu yazarlardan etik kurul belgesi talep edebilir. Araştırma ve yayın etiğine uygun bulunmayan çalışmalar değerlendirmeye tabi tutulmamaktadır. Yazılar </w:t>
      </w:r>
      <w:r w:rsidRPr="001F6E3A">
        <w:rPr>
          <w:rFonts w:ascii="Book Antiqua" w:hAnsi="Book Antiqua"/>
          <w:bCs/>
          <w:sz w:val="21"/>
          <w:szCs w:val="21"/>
        </w:rPr>
        <w:t>10.000</w:t>
      </w:r>
      <w:r w:rsidRPr="001F6E3A">
        <w:rPr>
          <w:rFonts w:ascii="Book Antiqua" w:hAnsi="Book Antiqua"/>
          <w:sz w:val="21"/>
          <w:szCs w:val="21"/>
        </w:rPr>
        <w:t xml:space="preserve"> kelimeyi geçmemeli, MS Word dosyası olarak hazırlanmalı, bazı çalışma alanlarının özel durumları dışında yazı tipi olarak mutlaka </w:t>
      </w:r>
      <w:proofErr w:type="spellStart"/>
      <w:r w:rsidRPr="001F6E3A">
        <w:rPr>
          <w:rFonts w:ascii="Book Antiqua" w:hAnsi="Book Antiqua"/>
          <w:bCs/>
          <w:sz w:val="21"/>
          <w:szCs w:val="21"/>
        </w:rPr>
        <w:t>Book</w:t>
      </w:r>
      <w:proofErr w:type="spellEnd"/>
      <w:r w:rsidRPr="001F6E3A">
        <w:rPr>
          <w:rFonts w:ascii="Book Antiqua" w:hAnsi="Book Antiqua"/>
          <w:bCs/>
          <w:sz w:val="21"/>
          <w:szCs w:val="21"/>
        </w:rPr>
        <w:t xml:space="preserve"> </w:t>
      </w:r>
      <w:proofErr w:type="spellStart"/>
      <w:r w:rsidRPr="001F6E3A">
        <w:rPr>
          <w:rFonts w:ascii="Book Antiqua" w:hAnsi="Book Antiqua"/>
          <w:bCs/>
          <w:sz w:val="21"/>
          <w:szCs w:val="21"/>
        </w:rPr>
        <w:t>Antiqua</w:t>
      </w:r>
      <w:proofErr w:type="spellEnd"/>
      <w:r w:rsidRPr="001F6E3A">
        <w:rPr>
          <w:rFonts w:ascii="Book Antiqua" w:hAnsi="Book Antiqua"/>
          <w:sz w:val="21"/>
          <w:szCs w:val="21"/>
        </w:rPr>
        <w:t xml:space="preserve"> fontu kullanılmalıdır. Makalede kullanılan özel bir font varsa mutlaka makale ile birlikte gönderilmelidir. Makale, </w:t>
      </w:r>
      <w:r w:rsidRPr="001F6E3A">
        <w:rPr>
          <w:rFonts w:ascii="Book Antiqua" w:hAnsi="Book Antiqua"/>
          <w:bCs/>
          <w:sz w:val="21"/>
          <w:szCs w:val="21"/>
        </w:rPr>
        <w:t>Giriş</w:t>
      </w:r>
      <w:r w:rsidRPr="001F6E3A">
        <w:rPr>
          <w:rFonts w:ascii="Book Antiqua" w:hAnsi="Book Antiqua"/>
          <w:b/>
          <w:bCs/>
          <w:sz w:val="21"/>
          <w:szCs w:val="21"/>
        </w:rPr>
        <w:t xml:space="preserve"> </w:t>
      </w:r>
      <w:r w:rsidRPr="001F6E3A">
        <w:rPr>
          <w:rFonts w:ascii="Book Antiqua" w:hAnsi="Book Antiqua"/>
          <w:sz w:val="21"/>
          <w:szCs w:val="21"/>
        </w:rPr>
        <w:t xml:space="preserve">bölümü ile başlamalı, bu bölüm yazının hipotezi, kapsamı ve amacı üzerinde durulmalıdır. </w:t>
      </w:r>
    </w:p>
    <w:p w:rsidR="00FC375C" w:rsidRPr="001F6E3A" w:rsidRDefault="00FC375C" w:rsidP="00FC375C">
      <w:pPr>
        <w:pStyle w:val="astilim1"/>
        <w:spacing w:before="60" w:after="60" w:line="276" w:lineRule="auto"/>
        <w:rPr>
          <w:rFonts w:ascii="Book Antiqua" w:hAnsi="Book Antiqua"/>
          <w:sz w:val="21"/>
          <w:szCs w:val="21"/>
        </w:rPr>
      </w:pPr>
      <w:r w:rsidRPr="001F6E3A">
        <w:rPr>
          <w:rFonts w:ascii="Book Antiqua" w:hAnsi="Book Antiqua"/>
          <w:bCs/>
          <w:sz w:val="21"/>
          <w:szCs w:val="21"/>
        </w:rPr>
        <w:t>Yazarlar,</w:t>
      </w:r>
      <w:r w:rsidRPr="001F6E3A">
        <w:rPr>
          <w:rFonts w:ascii="Book Antiqua" w:hAnsi="Book Antiqua"/>
          <w:b/>
          <w:bCs/>
          <w:sz w:val="21"/>
          <w:szCs w:val="21"/>
        </w:rPr>
        <w:t xml:space="preserve"> </w:t>
      </w:r>
      <w:r w:rsidRPr="001F6E3A">
        <w:rPr>
          <w:rFonts w:ascii="Book Antiqua" w:hAnsi="Book Antiqua"/>
          <w:sz w:val="21"/>
          <w:szCs w:val="21"/>
        </w:rPr>
        <w:t xml:space="preserve">ulusal ve uluslararası geçerli etik ilkeleri dikkate almalı ve çalışmalarını bu ilkeler doğrultusunda hazırlamalıdırlar. Bu noktada dergiye gönderilen çalışmaların tüm bilimsel etik ve hukuki sorumluluğu yazarlara aittir. Gerekli hallerde yayın kurulu yazarlardan etik kurul belgesi talep edebilir. </w:t>
      </w:r>
    </w:p>
    <w:p w:rsidR="00862B32" w:rsidRDefault="00862B32" w:rsidP="002E5F49">
      <w:pPr>
        <w:pStyle w:val="astilim1"/>
        <w:spacing w:before="60" w:after="60" w:line="276" w:lineRule="auto"/>
        <w:rPr>
          <w:rFonts w:ascii="Book Antiqua" w:hAnsi="Book Antiqua"/>
          <w:b/>
          <w:bCs/>
          <w:sz w:val="21"/>
          <w:szCs w:val="21"/>
        </w:rPr>
      </w:pPr>
      <w:bookmarkStart w:id="0" w:name="_Toc258248207"/>
      <w:bookmarkStart w:id="1" w:name="_Toc258248310"/>
      <w:bookmarkStart w:id="2" w:name="_Toc30154876"/>
    </w:p>
    <w:p w:rsidR="00862B32" w:rsidRDefault="00862B32" w:rsidP="002E5F49">
      <w:pPr>
        <w:pStyle w:val="astilim1"/>
        <w:spacing w:before="60" w:after="60" w:line="276" w:lineRule="auto"/>
        <w:rPr>
          <w:rFonts w:ascii="Book Antiqua" w:hAnsi="Book Antiqua"/>
          <w:b/>
          <w:bCs/>
          <w:sz w:val="21"/>
          <w:szCs w:val="21"/>
        </w:rPr>
      </w:pPr>
    </w:p>
    <w:p w:rsidR="001E64F0" w:rsidRPr="00AB605B" w:rsidRDefault="001E64F0" w:rsidP="002E5F49">
      <w:pPr>
        <w:pStyle w:val="astilim1"/>
        <w:spacing w:before="60" w:after="60" w:line="276" w:lineRule="auto"/>
        <w:rPr>
          <w:rFonts w:ascii="Book Antiqua" w:hAnsi="Book Antiqua"/>
          <w:sz w:val="21"/>
          <w:szCs w:val="21"/>
        </w:rPr>
      </w:pPr>
      <w:r w:rsidRPr="00AB605B">
        <w:rPr>
          <w:rFonts w:ascii="Book Antiqua" w:hAnsi="Book Antiqua"/>
          <w:b/>
          <w:bCs/>
          <w:sz w:val="21"/>
          <w:szCs w:val="21"/>
        </w:rPr>
        <w:lastRenderedPageBreak/>
        <w:t xml:space="preserve">1. </w:t>
      </w:r>
      <w:bookmarkEnd w:id="0"/>
      <w:bookmarkEnd w:id="1"/>
      <w:bookmarkEnd w:id="2"/>
      <w:r w:rsidR="00A8371E">
        <w:rPr>
          <w:rFonts w:ascii="Book Antiqua" w:hAnsi="Book Antiqua"/>
          <w:b/>
          <w:bCs/>
          <w:sz w:val="21"/>
          <w:szCs w:val="21"/>
        </w:rPr>
        <w:t>Alt Başlık</w:t>
      </w:r>
    </w:p>
    <w:p w:rsidR="001E64F0" w:rsidRPr="00AB605B" w:rsidRDefault="001E64F0" w:rsidP="002E5F49">
      <w:pPr>
        <w:pStyle w:val="astilim1"/>
        <w:spacing w:before="60" w:after="60" w:line="276" w:lineRule="auto"/>
        <w:rPr>
          <w:rFonts w:ascii="Book Antiqua" w:hAnsi="Book Antiqua"/>
          <w:b/>
          <w:bCs/>
          <w:sz w:val="21"/>
          <w:szCs w:val="21"/>
        </w:rPr>
      </w:pPr>
      <w:bookmarkStart w:id="3" w:name="_Toc30154877"/>
      <w:bookmarkStart w:id="4" w:name="_Toc258248208"/>
      <w:bookmarkStart w:id="5" w:name="_Toc258248311"/>
      <w:r w:rsidRPr="00AB605B">
        <w:rPr>
          <w:rFonts w:ascii="Book Antiqua" w:hAnsi="Book Antiqua"/>
          <w:b/>
          <w:bCs/>
          <w:sz w:val="21"/>
          <w:szCs w:val="21"/>
        </w:rPr>
        <w:t xml:space="preserve">1.1. </w:t>
      </w:r>
      <w:bookmarkStart w:id="6" w:name="_Toc258248209"/>
      <w:bookmarkStart w:id="7" w:name="_Toc258248312"/>
      <w:bookmarkEnd w:id="3"/>
      <w:bookmarkEnd w:id="4"/>
      <w:bookmarkEnd w:id="5"/>
      <w:r w:rsidR="00A8371E">
        <w:rPr>
          <w:rFonts w:ascii="Book Antiqua" w:hAnsi="Book Antiqua"/>
          <w:b/>
          <w:bCs/>
          <w:sz w:val="21"/>
          <w:szCs w:val="21"/>
        </w:rPr>
        <w:t>Alt Başlık</w:t>
      </w:r>
    </w:p>
    <w:bookmarkEnd w:id="6"/>
    <w:bookmarkEnd w:id="7"/>
    <w:p w:rsidR="00A8371E" w:rsidRPr="001F6E3A" w:rsidRDefault="00A8371E" w:rsidP="002E5F49">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Ara ve alt başlıklarla desteklenebilecek </w:t>
      </w:r>
      <w:r w:rsidRPr="001F6E3A">
        <w:rPr>
          <w:rFonts w:ascii="Book Antiqua" w:hAnsi="Book Antiqua"/>
          <w:bCs/>
          <w:sz w:val="21"/>
          <w:szCs w:val="21"/>
        </w:rPr>
        <w:t>Gelişme</w:t>
      </w:r>
      <w:r w:rsidRPr="001F6E3A">
        <w:rPr>
          <w:rFonts w:ascii="Book Antiqua" w:hAnsi="Book Antiqua"/>
          <w:sz w:val="21"/>
          <w:szCs w:val="21"/>
        </w:rPr>
        <w:t xml:space="preserve"> bölümü veri, gözlem, görüş, yorum ve tartışmalarla desteklenmeli; </w:t>
      </w:r>
      <w:r w:rsidRPr="001F6E3A">
        <w:rPr>
          <w:rFonts w:ascii="Book Antiqua" w:hAnsi="Book Antiqua"/>
          <w:bCs/>
          <w:sz w:val="21"/>
          <w:szCs w:val="21"/>
        </w:rPr>
        <w:t>Sonuç</w:t>
      </w:r>
      <w:r w:rsidRPr="001F6E3A">
        <w:rPr>
          <w:rFonts w:ascii="Book Antiqua" w:hAnsi="Book Antiqua"/>
          <w:sz w:val="21"/>
          <w:szCs w:val="21"/>
        </w:rPr>
        <w:t xml:space="preserve"> bölümünde ise çalışmada varılan sonuçlar, önerilerle desteklenerek açıklanmalıdır. Zorunlu hâller dışında makalelerin yazımında mutlaka Türk Dil Kurumu’nun güncel Yazım Kılavuzu esas alınmalıdır. Makalede, konunun işlenişine göre rakam sistemi esas alınarak ana ve alt başlıklar oluşturulmalıdır. </w:t>
      </w:r>
      <w:r w:rsidR="008B74B3" w:rsidRPr="008B74B3">
        <w:rPr>
          <w:rFonts w:ascii="Book Antiqua" w:hAnsi="Book Antiqua"/>
          <w:sz w:val="21"/>
          <w:szCs w:val="21"/>
        </w:rPr>
        <w:t>Dergimizde</w:t>
      </w:r>
      <w:r w:rsidR="008B74B3" w:rsidRPr="008B74B3">
        <w:rPr>
          <w:rFonts w:ascii="Book Antiqua" w:hAnsi="Book Antiqua"/>
          <w:b/>
          <w:bCs/>
          <w:sz w:val="21"/>
          <w:szCs w:val="21"/>
        </w:rPr>
        <w:t xml:space="preserve"> </w:t>
      </w:r>
      <w:r w:rsidR="008B74B3" w:rsidRPr="008B74B3">
        <w:rPr>
          <w:rFonts w:ascii="Book Antiqua" w:hAnsi="Book Antiqua"/>
          <w:bCs/>
          <w:sz w:val="21"/>
          <w:szCs w:val="21"/>
        </w:rPr>
        <w:t>APA Atıf Sistemi</w:t>
      </w:r>
      <w:r w:rsidR="008B74B3" w:rsidRPr="008B74B3">
        <w:rPr>
          <w:rFonts w:ascii="Book Antiqua" w:hAnsi="Book Antiqua"/>
          <w:b/>
          <w:bCs/>
          <w:sz w:val="21"/>
          <w:szCs w:val="21"/>
        </w:rPr>
        <w:t xml:space="preserve"> </w:t>
      </w:r>
      <w:r w:rsidR="008B74B3" w:rsidRPr="008B74B3">
        <w:rPr>
          <w:rFonts w:ascii="Book Antiqua" w:hAnsi="Book Antiqua"/>
          <w:sz w:val="21"/>
          <w:szCs w:val="21"/>
        </w:rPr>
        <w:t xml:space="preserve">uygulanmaktadır. Bunun dışındaki hiçbir atıf sistemi kabul </w:t>
      </w:r>
      <w:proofErr w:type="spellStart"/>
      <w:r w:rsidR="008B74B3" w:rsidRPr="008B74B3">
        <w:rPr>
          <w:rFonts w:ascii="Book Antiqua" w:hAnsi="Book Antiqua"/>
          <w:sz w:val="21"/>
          <w:szCs w:val="21"/>
        </w:rPr>
        <w:t>edilmeycektir</w:t>
      </w:r>
      <w:proofErr w:type="spellEnd"/>
      <w:r w:rsidR="008B74B3" w:rsidRPr="008B74B3">
        <w:rPr>
          <w:rFonts w:ascii="Book Antiqua" w:hAnsi="Book Antiqua"/>
          <w:sz w:val="21"/>
          <w:szCs w:val="21"/>
        </w:rPr>
        <w:t>.</w:t>
      </w:r>
    </w:p>
    <w:p w:rsidR="001F6E3A" w:rsidRDefault="00A8371E" w:rsidP="002C2D6B">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sidR="001F6E3A">
        <w:rPr>
          <w:rFonts w:ascii="Book Antiqua" w:hAnsi="Book Antiqua"/>
          <w:sz w:val="21"/>
          <w:szCs w:val="21"/>
        </w:rPr>
        <w:t xml:space="preserve"> </w:t>
      </w:r>
    </w:p>
    <w:p w:rsidR="00FA2807" w:rsidRPr="00F60EBB" w:rsidRDefault="00FA2807" w:rsidP="00FA2807">
      <w:pPr>
        <w:pStyle w:val="astilim1"/>
        <w:spacing w:before="60" w:after="60" w:line="276" w:lineRule="auto"/>
        <w:jc w:val="center"/>
        <w:rPr>
          <w:rFonts w:ascii="Book Antiqua" w:hAnsi="Book Antiqua"/>
          <w:b/>
          <w:sz w:val="21"/>
          <w:szCs w:val="21"/>
        </w:rPr>
      </w:pPr>
      <w:r w:rsidRPr="00F60EBB">
        <w:rPr>
          <w:rFonts w:ascii="Book Antiqua" w:hAnsi="Book Antiqua"/>
          <w:b/>
          <w:sz w:val="21"/>
          <w:szCs w:val="21"/>
        </w:rPr>
        <w:t>Resim 1</w:t>
      </w:r>
      <w:r>
        <w:rPr>
          <w:rFonts w:ascii="Book Antiqua" w:hAnsi="Book Antiqua"/>
          <w:b/>
          <w:sz w:val="21"/>
          <w:szCs w:val="21"/>
        </w:rPr>
        <w:t xml:space="preserve">: </w:t>
      </w:r>
      <w:r w:rsidRPr="00F60EBB">
        <w:rPr>
          <w:rFonts w:ascii="Book Antiqua" w:hAnsi="Book Antiqua"/>
          <w:b/>
          <w:sz w:val="21"/>
          <w:szCs w:val="21"/>
        </w:rPr>
        <w:t>Dergi Kapağı</w:t>
      </w:r>
    </w:p>
    <w:p w:rsidR="00F60EBB" w:rsidRDefault="00F60EBB" w:rsidP="002C2D6B">
      <w:pPr>
        <w:pStyle w:val="astilim1"/>
        <w:spacing w:before="60" w:after="60" w:line="276" w:lineRule="auto"/>
        <w:jc w:val="center"/>
        <w:rPr>
          <w:rFonts w:ascii="Book Antiqua" w:hAnsi="Book Antiqua"/>
          <w:sz w:val="21"/>
          <w:szCs w:val="21"/>
        </w:rPr>
      </w:pPr>
      <w:r w:rsidRPr="00F60EBB">
        <w:rPr>
          <w:rFonts w:ascii="Book Antiqua" w:hAnsi="Book Antiqua"/>
          <w:noProof/>
          <w:sz w:val="21"/>
          <w:szCs w:val="21"/>
        </w:rPr>
        <w:drawing>
          <wp:inline distT="0" distB="0" distL="0" distR="0">
            <wp:extent cx="2210463" cy="3021351"/>
            <wp:effectExtent l="0" t="0" r="0" b="7620"/>
            <wp:docPr id="4" name="Resim 4" descr="C:\Users\MURAT BAHADIR\Desktop\5aec37087f6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AT BAHADIR\Desktop\5aec37087f6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6969" cy="3071250"/>
                    </a:xfrm>
                    <a:prstGeom prst="rect">
                      <a:avLst/>
                    </a:prstGeom>
                    <a:noFill/>
                    <a:ln>
                      <a:noFill/>
                    </a:ln>
                  </pic:spPr>
                </pic:pic>
              </a:graphicData>
            </a:graphic>
          </wp:inline>
        </w:drawing>
      </w:r>
    </w:p>
    <w:p w:rsidR="00FA2807" w:rsidRPr="003C11DC" w:rsidRDefault="00FA2807" w:rsidP="00FA2807">
      <w:pPr>
        <w:spacing w:after="0" w:line="240" w:lineRule="auto"/>
        <w:ind w:left="567"/>
        <w:rPr>
          <w:rFonts w:ascii="Book Antiqua" w:hAnsi="Book Antiqua"/>
          <w:sz w:val="21"/>
          <w:szCs w:val="21"/>
        </w:rPr>
      </w:pPr>
      <w:r w:rsidRPr="003C11DC">
        <w:rPr>
          <w:rFonts w:ascii="Book Antiqua" w:hAnsi="Book Antiqua"/>
          <w:b/>
          <w:spacing w:val="-1"/>
          <w:sz w:val="21"/>
          <w:szCs w:val="21"/>
        </w:rPr>
        <w:t xml:space="preserve">Kaynak: </w:t>
      </w:r>
      <w:r w:rsidRPr="003C11DC">
        <w:rPr>
          <w:rFonts w:ascii="Book Antiqua" w:hAnsi="Book Antiqua"/>
          <w:spacing w:val="-1"/>
          <w:sz w:val="21"/>
          <w:szCs w:val="21"/>
        </w:rPr>
        <w:t>https://dergipark.org.tr/tr/download/issue-file/34478</w:t>
      </w:r>
    </w:p>
    <w:p w:rsidR="00A8371E" w:rsidRPr="001F6E3A" w:rsidRDefault="00A8371E" w:rsidP="00FA2807">
      <w:pPr>
        <w:pStyle w:val="astilim1"/>
        <w:spacing w:before="60" w:afterLines="60" w:after="144" w:line="276" w:lineRule="auto"/>
        <w:rPr>
          <w:rFonts w:ascii="Book Antiqua" w:hAnsi="Book Antiqua"/>
          <w:sz w:val="21"/>
          <w:szCs w:val="21"/>
        </w:rPr>
      </w:pPr>
      <w:r w:rsidRPr="001F6E3A">
        <w:rPr>
          <w:rFonts w:ascii="Book Antiqua" w:hAnsi="Book Antiqua"/>
          <w:sz w:val="21"/>
          <w:szCs w:val="21"/>
        </w:rPr>
        <w:t xml:space="preserve">Beş satırdan kısa alıntılar ya </w:t>
      </w:r>
      <w:r w:rsidR="001F6E3A" w:rsidRPr="001F6E3A">
        <w:rPr>
          <w:rFonts w:ascii="Book Antiqua" w:hAnsi="Book Antiqua"/>
          <w:sz w:val="21"/>
          <w:szCs w:val="21"/>
        </w:rPr>
        <w:t xml:space="preserve">tırnak içinde </w:t>
      </w: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008C6BA9">
        <w:rPr>
          <w:rFonts w:ascii="Book Antiqua" w:hAnsi="Book Antiqua"/>
          <w:sz w:val="21"/>
          <w:szCs w:val="21"/>
        </w:rPr>
        <w:t>olmalıdır</w:t>
      </w:r>
      <w:r w:rsidRPr="001F6E3A">
        <w:rPr>
          <w:rFonts w:ascii="Book Antiqua" w:hAnsi="Book Antiqua"/>
          <w:sz w:val="21"/>
          <w:szCs w:val="21"/>
        </w:rPr>
        <w:t xml:space="preserve">” </w:t>
      </w:r>
      <w:r w:rsidR="008C6BA9" w:rsidRPr="008C6BA9">
        <w:rPr>
          <w:rFonts w:ascii="Book Antiqua" w:hAnsi="Book Antiqua"/>
          <w:sz w:val="21"/>
          <w:szCs w:val="21"/>
        </w:rPr>
        <w:t>(</w:t>
      </w:r>
      <w:proofErr w:type="spellStart"/>
      <w:r w:rsidR="008C6BA9">
        <w:rPr>
          <w:rFonts w:ascii="Book Antiqua" w:hAnsi="Book Antiqua"/>
          <w:sz w:val="21"/>
          <w:szCs w:val="21"/>
        </w:rPr>
        <w:t>Etüsbed</w:t>
      </w:r>
      <w:proofErr w:type="spellEnd"/>
      <w:r w:rsidR="008C6BA9">
        <w:rPr>
          <w:rFonts w:ascii="Book Antiqua" w:hAnsi="Book Antiqua"/>
          <w:sz w:val="21"/>
          <w:szCs w:val="21"/>
        </w:rPr>
        <w:t>, 2020: 45</w:t>
      </w:r>
      <w:r w:rsidR="008C6BA9" w:rsidRPr="008C6BA9">
        <w:rPr>
          <w:rFonts w:ascii="Book Antiqua" w:hAnsi="Book Antiqua"/>
          <w:sz w:val="21"/>
          <w:szCs w:val="21"/>
        </w:rPr>
        <w:t>)</w:t>
      </w:r>
      <w:r w:rsidR="008C6BA9">
        <w:rPr>
          <w:rFonts w:ascii="Book Antiqua" w:hAnsi="Book Antiqua"/>
          <w:sz w:val="21"/>
          <w:szCs w:val="21"/>
        </w:rPr>
        <w:t xml:space="preserve">.  </w:t>
      </w:r>
      <w:r w:rsidR="008C6BA9" w:rsidRPr="001F6E3A">
        <w:rPr>
          <w:rFonts w:ascii="Book Antiqua" w:hAnsi="Book Antiqua"/>
          <w:sz w:val="21"/>
          <w:szCs w:val="21"/>
        </w:rPr>
        <w:t xml:space="preserve">Beş satırdan kısa alıntılar </w:t>
      </w:r>
      <w:r w:rsidR="008C6BA9">
        <w:rPr>
          <w:rFonts w:ascii="Book Antiqua" w:hAnsi="Book Antiqua"/>
          <w:sz w:val="21"/>
          <w:szCs w:val="21"/>
        </w:rPr>
        <w:t>y</w:t>
      </w:r>
      <w:r w:rsidRPr="001F6E3A">
        <w:rPr>
          <w:rFonts w:ascii="Book Antiqua" w:hAnsi="Book Antiqua"/>
          <w:sz w:val="21"/>
          <w:szCs w:val="21"/>
        </w:rPr>
        <w:t>a da italik</w:t>
      </w:r>
      <w:r w:rsidR="008C6BA9">
        <w:rPr>
          <w:rFonts w:ascii="Book Antiqua" w:hAnsi="Book Antiqua"/>
          <w:sz w:val="21"/>
          <w:szCs w:val="21"/>
        </w:rPr>
        <w:t xml:space="preserve"> </w:t>
      </w:r>
      <w:r w:rsidR="008C6BA9" w:rsidRPr="008C6BA9">
        <w:rPr>
          <w:rFonts w:ascii="Book Antiqua" w:hAnsi="Book Antiqua"/>
          <w:i/>
          <w:sz w:val="21"/>
          <w:szCs w:val="21"/>
        </w:rPr>
        <w:t xml:space="preserve">Metnin içinde kullanılan fotoğraf, plan ve tabloların sayfa yapısının dışına </w:t>
      </w:r>
      <w:r w:rsidR="008C6BA9" w:rsidRPr="008C6BA9">
        <w:rPr>
          <w:rFonts w:ascii="Book Antiqua" w:hAnsi="Book Antiqua"/>
          <w:i/>
          <w:sz w:val="21"/>
          <w:szCs w:val="21"/>
        </w:rPr>
        <w:lastRenderedPageBreak/>
        <w:t>çıkılmaması hususunda dikkat edilmelidir. Bu tür belgeler baskı tekniğine uygun çözünürlükte olmalı ve birden fazla ise numaralandırılmalıdır</w:t>
      </w:r>
      <w:r w:rsidR="008C6BA9">
        <w:rPr>
          <w:rFonts w:ascii="Book Antiqua" w:hAnsi="Book Antiqua"/>
          <w:i/>
          <w:sz w:val="21"/>
          <w:szCs w:val="21"/>
        </w:rPr>
        <w:t xml:space="preserve"> </w:t>
      </w:r>
      <w:r w:rsidR="008C6BA9" w:rsidRPr="008C6BA9">
        <w:rPr>
          <w:rFonts w:ascii="Book Antiqua" w:hAnsi="Book Antiqua"/>
          <w:sz w:val="21"/>
          <w:szCs w:val="21"/>
        </w:rPr>
        <w:t>(</w:t>
      </w:r>
      <w:proofErr w:type="spellStart"/>
      <w:r w:rsidR="008C6BA9">
        <w:rPr>
          <w:rFonts w:ascii="Book Antiqua" w:hAnsi="Book Antiqua"/>
          <w:sz w:val="21"/>
          <w:szCs w:val="21"/>
        </w:rPr>
        <w:t>Etüsbed</w:t>
      </w:r>
      <w:proofErr w:type="spellEnd"/>
      <w:r w:rsidR="008C6BA9">
        <w:rPr>
          <w:rFonts w:ascii="Book Antiqua" w:hAnsi="Book Antiqua"/>
          <w:sz w:val="21"/>
          <w:szCs w:val="21"/>
        </w:rPr>
        <w:t>, 2020: 45</w:t>
      </w:r>
      <w:r w:rsidR="008C6BA9" w:rsidRPr="008C6BA9">
        <w:rPr>
          <w:rFonts w:ascii="Book Antiqua" w:hAnsi="Book Antiqua"/>
          <w:sz w:val="21"/>
          <w:szCs w:val="21"/>
        </w:rPr>
        <w:t>)</w:t>
      </w:r>
      <w:r w:rsidR="008C6BA9" w:rsidRPr="001F6E3A">
        <w:rPr>
          <w:rFonts w:ascii="Book Antiqua" w:hAnsi="Book Antiqua"/>
          <w:sz w:val="21"/>
          <w:szCs w:val="21"/>
        </w:rPr>
        <w:t xml:space="preserve">. Tablo, Fotoğraf ve Harita numaraları ortalı ve </w:t>
      </w:r>
      <w:proofErr w:type="spellStart"/>
      <w:r w:rsidR="008C6BA9" w:rsidRPr="001F6E3A">
        <w:rPr>
          <w:rFonts w:ascii="Book Antiqua" w:hAnsi="Book Antiqua"/>
          <w:bCs/>
          <w:sz w:val="21"/>
          <w:szCs w:val="21"/>
        </w:rPr>
        <w:t>bold</w:t>
      </w:r>
      <w:proofErr w:type="spellEnd"/>
      <w:r w:rsidR="008C6BA9" w:rsidRPr="001F6E3A">
        <w:rPr>
          <w:rFonts w:ascii="Book Antiqua" w:hAnsi="Book Antiqua"/>
          <w:b/>
          <w:bCs/>
          <w:sz w:val="21"/>
          <w:szCs w:val="21"/>
        </w:rPr>
        <w:t xml:space="preserve"> </w:t>
      </w:r>
      <w:r w:rsidR="008C6BA9">
        <w:rPr>
          <w:rFonts w:ascii="Book Antiqua" w:hAnsi="Book Antiqua"/>
          <w:sz w:val="21"/>
          <w:szCs w:val="21"/>
        </w:rPr>
        <w:t>olmalıdır</w:t>
      </w:r>
      <w:r w:rsidRPr="001F6E3A">
        <w:rPr>
          <w:rFonts w:ascii="Book Antiqua" w:hAnsi="Book Antiqua"/>
          <w:sz w:val="21"/>
          <w:szCs w:val="21"/>
        </w:rPr>
        <w:t xml:space="preserve">, beş satırdan uzun alıntılar satırın sağından ve solundan 1 cm içeride, </w:t>
      </w:r>
      <w:r w:rsidR="002C2D6B">
        <w:rPr>
          <w:rFonts w:ascii="Book Antiqua" w:hAnsi="Book Antiqua"/>
          <w:sz w:val="21"/>
          <w:szCs w:val="21"/>
        </w:rPr>
        <w:t>10 punto ve italik yazılmalıdır:</w:t>
      </w:r>
    </w:p>
    <w:p w:rsidR="001F6E3A" w:rsidRPr="001F6E3A" w:rsidRDefault="001F6E3A" w:rsidP="002C2D6B">
      <w:pPr>
        <w:pStyle w:val="astilim1"/>
        <w:spacing w:before="60" w:after="60" w:line="276" w:lineRule="auto"/>
        <w:ind w:left="567" w:right="566" w:firstLine="0"/>
        <w:rPr>
          <w:rFonts w:ascii="Book Antiqua" w:hAnsi="Book Antiqua"/>
          <w:i/>
          <w:sz w:val="20"/>
          <w:szCs w:val="21"/>
        </w:rPr>
      </w:pPr>
      <w:r w:rsidRPr="001F6E3A">
        <w:rPr>
          <w:rFonts w:ascii="Book Antiqua" w:hAnsi="Book Antiqua"/>
          <w:i/>
          <w:sz w:val="20"/>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i/>
          <w:sz w:val="20"/>
          <w:szCs w:val="21"/>
        </w:rPr>
        <w:t>bold</w:t>
      </w:r>
      <w:proofErr w:type="spellEnd"/>
      <w:r w:rsidRPr="001F6E3A">
        <w:rPr>
          <w:rFonts w:ascii="Book Antiqua" w:hAnsi="Book Antiqua"/>
          <w:b/>
          <w:bCs/>
          <w:i/>
          <w:sz w:val="20"/>
          <w:szCs w:val="21"/>
        </w:rPr>
        <w:t xml:space="preserve"> </w:t>
      </w:r>
      <w:r w:rsidR="008C6BA9">
        <w:rPr>
          <w:rFonts w:ascii="Book Antiqua" w:hAnsi="Book Antiqua"/>
          <w:i/>
          <w:sz w:val="20"/>
          <w:szCs w:val="21"/>
        </w:rPr>
        <w:t xml:space="preserve">olmalıdır </w:t>
      </w:r>
      <w:r w:rsidR="008C6BA9" w:rsidRPr="008C6BA9">
        <w:rPr>
          <w:rFonts w:ascii="Book Antiqua" w:hAnsi="Book Antiqua"/>
          <w:sz w:val="20"/>
          <w:szCs w:val="21"/>
        </w:rPr>
        <w:t>(</w:t>
      </w:r>
      <w:proofErr w:type="spellStart"/>
      <w:r w:rsidR="008C6BA9" w:rsidRPr="008C6BA9">
        <w:rPr>
          <w:rFonts w:ascii="Book Antiqua" w:hAnsi="Book Antiqua"/>
          <w:sz w:val="20"/>
          <w:szCs w:val="21"/>
        </w:rPr>
        <w:t>Etüsbed</w:t>
      </w:r>
      <w:proofErr w:type="spellEnd"/>
      <w:r w:rsidR="008C6BA9" w:rsidRPr="008C6BA9">
        <w:rPr>
          <w:rFonts w:ascii="Book Antiqua" w:hAnsi="Book Antiqua"/>
          <w:sz w:val="20"/>
          <w:szCs w:val="21"/>
        </w:rPr>
        <w:t>, 2020: 60).</w:t>
      </w:r>
    </w:p>
    <w:p w:rsidR="002C2D6B" w:rsidRDefault="002C2D6B" w:rsidP="00857C0F">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sidR="008B74B3">
        <w:rPr>
          <w:rFonts w:ascii="Book Antiqua" w:hAnsi="Book Antiqua"/>
          <w:sz w:val="21"/>
          <w:szCs w:val="21"/>
        </w:rPr>
        <w:t xml:space="preserve"> </w:t>
      </w:r>
      <w:r w:rsidR="008B74B3" w:rsidRPr="008B74B3">
        <w:rPr>
          <w:rFonts w:ascii="Book Antiqua" w:hAnsi="Book Antiqua"/>
          <w:sz w:val="21"/>
          <w:szCs w:val="21"/>
        </w:rPr>
        <w:t>Dergimizde</w:t>
      </w:r>
      <w:r w:rsidR="008B74B3" w:rsidRPr="008B74B3">
        <w:rPr>
          <w:rFonts w:ascii="Book Antiqua" w:hAnsi="Book Antiqua"/>
          <w:b/>
          <w:bCs/>
          <w:sz w:val="21"/>
          <w:szCs w:val="21"/>
        </w:rPr>
        <w:t xml:space="preserve"> </w:t>
      </w:r>
      <w:r w:rsidR="008B74B3" w:rsidRPr="008B74B3">
        <w:rPr>
          <w:rFonts w:ascii="Book Antiqua" w:hAnsi="Book Antiqua"/>
          <w:bCs/>
          <w:sz w:val="21"/>
          <w:szCs w:val="21"/>
        </w:rPr>
        <w:t>APA Atıf Sistemi</w:t>
      </w:r>
      <w:r w:rsidR="008B74B3" w:rsidRPr="008B74B3">
        <w:rPr>
          <w:rFonts w:ascii="Book Antiqua" w:hAnsi="Book Antiqua"/>
          <w:b/>
          <w:bCs/>
          <w:sz w:val="21"/>
          <w:szCs w:val="21"/>
        </w:rPr>
        <w:t xml:space="preserve"> </w:t>
      </w:r>
      <w:r w:rsidR="008B74B3" w:rsidRPr="008B74B3">
        <w:rPr>
          <w:rFonts w:ascii="Book Antiqua" w:hAnsi="Book Antiqua"/>
          <w:sz w:val="21"/>
          <w:szCs w:val="21"/>
        </w:rPr>
        <w:t xml:space="preserve">uygulanmaktadır. Bunun dışındaki hiçbir atıf sistemi kabul </w:t>
      </w:r>
      <w:proofErr w:type="spellStart"/>
      <w:r w:rsidR="008B74B3" w:rsidRPr="008B74B3">
        <w:rPr>
          <w:rFonts w:ascii="Book Antiqua" w:hAnsi="Book Antiqua"/>
          <w:sz w:val="21"/>
          <w:szCs w:val="21"/>
        </w:rPr>
        <w:t>edilmeycektir</w:t>
      </w:r>
      <w:proofErr w:type="spellEnd"/>
      <w:r w:rsidR="008B74B3" w:rsidRPr="008B74B3">
        <w:rPr>
          <w:rFonts w:ascii="Book Antiqua" w:hAnsi="Book Antiqua"/>
          <w:sz w:val="21"/>
          <w:szCs w:val="21"/>
        </w:rPr>
        <w:t>.</w:t>
      </w:r>
    </w:p>
    <w:p w:rsidR="00FA2807" w:rsidRPr="003C11DC" w:rsidRDefault="00FA2807" w:rsidP="00857C0F">
      <w:pPr>
        <w:spacing w:before="60" w:after="60" w:line="276" w:lineRule="auto"/>
        <w:jc w:val="center"/>
        <w:rPr>
          <w:rFonts w:ascii="Book Antiqua" w:hAnsi="Book Antiqua"/>
          <w:b/>
          <w:sz w:val="21"/>
          <w:szCs w:val="21"/>
        </w:rPr>
      </w:pPr>
      <w:r w:rsidRPr="003C11DC">
        <w:rPr>
          <w:rFonts w:ascii="Book Antiqua" w:hAnsi="Book Antiqua"/>
          <w:b/>
          <w:sz w:val="21"/>
          <w:szCs w:val="21"/>
        </w:rPr>
        <w:t>Tablo</w:t>
      </w:r>
      <w:r w:rsidRPr="003C11DC">
        <w:rPr>
          <w:rFonts w:ascii="Book Antiqua" w:hAnsi="Book Antiqua"/>
          <w:b/>
          <w:spacing w:val="-14"/>
          <w:sz w:val="21"/>
          <w:szCs w:val="21"/>
        </w:rPr>
        <w:t xml:space="preserve"> </w:t>
      </w:r>
      <w:r w:rsidRPr="003C11DC">
        <w:rPr>
          <w:rFonts w:ascii="Book Antiqua" w:hAnsi="Book Antiqua"/>
          <w:b/>
          <w:sz w:val="21"/>
          <w:szCs w:val="21"/>
        </w:rPr>
        <w:t xml:space="preserve">1: </w:t>
      </w:r>
      <w:r w:rsidRPr="003C11DC">
        <w:rPr>
          <w:rFonts w:ascii="Book Antiqua" w:hAnsi="Book Antiqua"/>
          <w:b/>
          <w:spacing w:val="-1"/>
          <w:sz w:val="21"/>
          <w:szCs w:val="21"/>
        </w:rPr>
        <w:t>Sistemin</w:t>
      </w:r>
      <w:r w:rsidRPr="003C11DC">
        <w:rPr>
          <w:rFonts w:ascii="Book Antiqua" w:hAnsi="Book Antiqua"/>
          <w:b/>
          <w:spacing w:val="-14"/>
          <w:sz w:val="21"/>
          <w:szCs w:val="21"/>
        </w:rPr>
        <w:t xml:space="preserve"> </w:t>
      </w:r>
      <w:r w:rsidRPr="003C11DC">
        <w:rPr>
          <w:rFonts w:ascii="Book Antiqua" w:hAnsi="Book Antiqua"/>
          <w:b/>
          <w:spacing w:val="-1"/>
          <w:sz w:val="21"/>
          <w:szCs w:val="21"/>
        </w:rPr>
        <w:t>Üretim</w:t>
      </w:r>
      <w:r w:rsidRPr="003C11DC">
        <w:rPr>
          <w:rFonts w:ascii="Book Antiqua" w:hAnsi="Book Antiqua"/>
          <w:b/>
          <w:spacing w:val="-17"/>
          <w:sz w:val="21"/>
          <w:szCs w:val="21"/>
        </w:rPr>
        <w:t xml:space="preserve"> </w:t>
      </w:r>
      <w:r w:rsidRPr="003C11DC">
        <w:rPr>
          <w:rFonts w:ascii="Book Antiqua" w:hAnsi="Book Antiqua"/>
          <w:b/>
          <w:sz w:val="21"/>
          <w:szCs w:val="21"/>
        </w:rPr>
        <w:t>İhtiyaçlarına</w:t>
      </w:r>
      <w:r w:rsidRPr="003C11DC">
        <w:rPr>
          <w:rFonts w:ascii="Book Antiqua" w:hAnsi="Book Antiqua"/>
          <w:b/>
          <w:spacing w:val="-14"/>
          <w:sz w:val="21"/>
          <w:szCs w:val="21"/>
        </w:rPr>
        <w:t xml:space="preserve"> </w:t>
      </w:r>
      <w:r w:rsidRPr="003C11DC">
        <w:rPr>
          <w:rFonts w:ascii="Book Antiqua" w:hAnsi="Book Antiqua"/>
          <w:b/>
          <w:spacing w:val="-1"/>
          <w:sz w:val="21"/>
          <w:szCs w:val="21"/>
        </w:rPr>
        <w:t>Uyarlanan</w:t>
      </w:r>
      <w:r w:rsidRPr="003C11DC">
        <w:rPr>
          <w:rFonts w:ascii="Book Antiqua" w:hAnsi="Book Antiqua"/>
          <w:b/>
          <w:spacing w:val="-14"/>
          <w:sz w:val="21"/>
          <w:szCs w:val="21"/>
        </w:rPr>
        <w:t xml:space="preserve"> </w:t>
      </w:r>
      <w:r w:rsidRPr="003C11DC">
        <w:rPr>
          <w:rFonts w:ascii="Book Antiqua" w:hAnsi="Book Antiqua"/>
          <w:b/>
          <w:sz w:val="21"/>
          <w:szCs w:val="21"/>
        </w:rPr>
        <w:t>Üretim</w:t>
      </w:r>
      <w:r w:rsidRPr="003C11DC">
        <w:rPr>
          <w:rFonts w:ascii="Book Antiqua" w:hAnsi="Book Antiqua"/>
          <w:b/>
          <w:spacing w:val="-17"/>
          <w:sz w:val="21"/>
          <w:szCs w:val="21"/>
        </w:rPr>
        <w:t xml:space="preserve"> </w:t>
      </w:r>
      <w:r w:rsidRPr="003C11DC">
        <w:rPr>
          <w:rFonts w:ascii="Book Antiqua" w:hAnsi="Book Antiqua"/>
          <w:b/>
          <w:spacing w:val="-1"/>
          <w:sz w:val="21"/>
          <w:szCs w:val="21"/>
        </w:rPr>
        <w:t>Kontrolleri</w:t>
      </w:r>
    </w:p>
    <w:tbl>
      <w:tblPr>
        <w:tblW w:w="7481" w:type="dxa"/>
        <w:tblInd w:w="-6" w:type="dxa"/>
        <w:tblLayout w:type="fixed"/>
        <w:tblCellMar>
          <w:left w:w="0" w:type="dxa"/>
          <w:right w:w="0" w:type="dxa"/>
        </w:tblCellMar>
        <w:tblLook w:val="01E0" w:firstRow="1" w:lastRow="1" w:firstColumn="1" w:lastColumn="1" w:noHBand="0" w:noVBand="0"/>
      </w:tblPr>
      <w:tblGrid>
        <w:gridCol w:w="1957"/>
        <w:gridCol w:w="1959"/>
        <w:gridCol w:w="1959"/>
        <w:gridCol w:w="1606"/>
      </w:tblGrid>
      <w:tr w:rsidR="00FA2807" w:rsidRPr="003C11DC" w:rsidTr="003C11DC">
        <w:trPr>
          <w:trHeight w:hRule="exact" w:val="413"/>
        </w:trPr>
        <w:tc>
          <w:tcPr>
            <w:tcW w:w="1957" w:type="dxa"/>
            <w:tcBorders>
              <w:top w:val="single" w:sz="6" w:space="0" w:color="000000"/>
              <w:left w:val="single" w:sz="6" w:space="0" w:color="000000"/>
              <w:bottom w:val="single" w:sz="6" w:space="0" w:color="000000"/>
              <w:right w:val="single" w:sz="6" w:space="0" w:color="000000"/>
            </w:tcBorders>
          </w:tcPr>
          <w:p w:rsidR="00FA2807" w:rsidRPr="003C11DC" w:rsidRDefault="00FA2807">
            <w:pPr>
              <w:widowControl w:val="0"/>
              <w:spacing w:before="120" w:after="120" w:line="360" w:lineRule="auto"/>
              <w:rPr>
                <w:rFonts w:ascii="Book Antiqua" w:eastAsia="Calibri" w:hAnsi="Book Antiqua"/>
                <w:sz w:val="21"/>
                <w:szCs w:val="21"/>
              </w:rPr>
            </w:pPr>
          </w:p>
        </w:tc>
        <w:tc>
          <w:tcPr>
            <w:tcW w:w="1959" w:type="dxa"/>
            <w:tcBorders>
              <w:top w:val="single" w:sz="6" w:space="0" w:color="000000"/>
              <w:left w:val="single" w:sz="6" w:space="0" w:color="000000"/>
              <w:bottom w:val="single" w:sz="6" w:space="0" w:color="000000"/>
              <w:right w:val="single" w:sz="6" w:space="0" w:color="000000"/>
            </w:tcBorders>
            <w:hideMark/>
          </w:tcPr>
          <w:p w:rsidR="00FA2807" w:rsidRPr="003C11DC" w:rsidRDefault="00FA2807">
            <w:pPr>
              <w:pStyle w:val="TableParagraph"/>
              <w:spacing w:before="120" w:after="120" w:line="360" w:lineRule="auto"/>
              <w:ind w:left="66"/>
              <w:rPr>
                <w:rFonts w:ascii="Book Antiqua" w:eastAsia="Times New Roman" w:hAnsi="Book Antiqua"/>
                <w:sz w:val="21"/>
                <w:szCs w:val="21"/>
                <w:lang w:val="tr-TR"/>
              </w:rPr>
            </w:pPr>
            <w:r w:rsidRPr="003C11DC">
              <w:rPr>
                <w:rFonts w:ascii="Book Antiqua" w:hAnsi="Book Antiqua"/>
                <w:b/>
                <w:spacing w:val="-1"/>
                <w:sz w:val="21"/>
                <w:szCs w:val="21"/>
                <w:lang w:val="tr-TR"/>
              </w:rPr>
              <w:t>Malzeme</w:t>
            </w:r>
            <w:r w:rsidRPr="003C11DC">
              <w:rPr>
                <w:rFonts w:ascii="Book Antiqua" w:hAnsi="Book Antiqua"/>
                <w:b/>
                <w:spacing w:val="1"/>
                <w:sz w:val="21"/>
                <w:szCs w:val="21"/>
                <w:lang w:val="tr-TR"/>
              </w:rPr>
              <w:t xml:space="preserve"> </w:t>
            </w:r>
            <w:r w:rsidRPr="003C11DC">
              <w:rPr>
                <w:rFonts w:ascii="Book Antiqua" w:hAnsi="Book Antiqua"/>
                <w:b/>
                <w:spacing w:val="-1"/>
                <w:sz w:val="21"/>
                <w:szCs w:val="21"/>
                <w:lang w:val="tr-TR"/>
              </w:rPr>
              <w:t>Planlama</w:t>
            </w:r>
          </w:p>
        </w:tc>
        <w:tc>
          <w:tcPr>
            <w:tcW w:w="1959" w:type="dxa"/>
            <w:tcBorders>
              <w:top w:val="single" w:sz="6" w:space="0" w:color="000000"/>
              <w:left w:val="single" w:sz="6" w:space="0" w:color="000000"/>
              <w:bottom w:val="single" w:sz="6" w:space="0" w:color="000000"/>
              <w:right w:val="single" w:sz="6" w:space="0" w:color="000000"/>
            </w:tcBorders>
            <w:hideMark/>
          </w:tcPr>
          <w:p w:rsidR="00FA2807" w:rsidRPr="003C11DC" w:rsidRDefault="00FA2807">
            <w:pPr>
              <w:pStyle w:val="TableParagraph"/>
              <w:spacing w:before="120" w:after="120" w:line="360" w:lineRule="auto"/>
              <w:ind w:left="63"/>
              <w:rPr>
                <w:rFonts w:ascii="Book Antiqua" w:eastAsia="Times New Roman" w:hAnsi="Book Antiqua"/>
                <w:sz w:val="21"/>
                <w:szCs w:val="21"/>
                <w:lang w:val="tr-TR"/>
              </w:rPr>
            </w:pPr>
            <w:r w:rsidRPr="003C11DC">
              <w:rPr>
                <w:rFonts w:ascii="Book Antiqua" w:hAnsi="Book Antiqua"/>
                <w:b/>
                <w:spacing w:val="-1"/>
                <w:sz w:val="21"/>
                <w:szCs w:val="21"/>
                <w:lang w:val="tr-TR"/>
              </w:rPr>
              <w:t>Üretim</w:t>
            </w:r>
            <w:r w:rsidRPr="003C11DC">
              <w:rPr>
                <w:rFonts w:ascii="Book Antiqua" w:hAnsi="Book Antiqua"/>
                <w:b/>
                <w:spacing w:val="-4"/>
                <w:sz w:val="21"/>
                <w:szCs w:val="21"/>
                <w:lang w:val="tr-TR"/>
              </w:rPr>
              <w:t xml:space="preserve"> </w:t>
            </w:r>
            <w:r w:rsidRPr="003C11DC">
              <w:rPr>
                <w:rFonts w:ascii="Book Antiqua" w:hAnsi="Book Antiqua"/>
                <w:b/>
                <w:sz w:val="21"/>
                <w:szCs w:val="21"/>
                <w:lang w:val="tr-TR"/>
              </w:rPr>
              <w:t>Emri</w:t>
            </w:r>
          </w:p>
        </w:tc>
        <w:tc>
          <w:tcPr>
            <w:tcW w:w="1606" w:type="dxa"/>
            <w:tcBorders>
              <w:top w:val="single" w:sz="6" w:space="0" w:color="000000"/>
              <w:left w:val="single" w:sz="6" w:space="0" w:color="000000"/>
              <w:bottom w:val="single" w:sz="6" w:space="0" w:color="000000"/>
              <w:right w:val="single" w:sz="6" w:space="0" w:color="000000"/>
            </w:tcBorders>
            <w:hideMark/>
          </w:tcPr>
          <w:p w:rsidR="00FA2807" w:rsidRPr="003C11DC" w:rsidRDefault="00FA2807">
            <w:pPr>
              <w:pStyle w:val="TableParagraph"/>
              <w:spacing w:before="120" w:after="120" w:line="360" w:lineRule="auto"/>
              <w:ind w:left="63"/>
              <w:rPr>
                <w:rFonts w:ascii="Book Antiqua" w:eastAsia="Times New Roman" w:hAnsi="Book Antiqua"/>
                <w:sz w:val="21"/>
                <w:szCs w:val="21"/>
                <w:lang w:val="tr-TR"/>
              </w:rPr>
            </w:pPr>
            <w:r w:rsidRPr="003C11DC">
              <w:rPr>
                <w:rFonts w:ascii="Book Antiqua" w:hAnsi="Book Antiqua"/>
                <w:b/>
                <w:spacing w:val="-1"/>
                <w:sz w:val="21"/>
                <w:szCs w:val="21"/>
                <w:lang w:val="tr-TR"/>
              </w:rPr>
              <w:t>Atölye</w:t>
            </w:r>
            <w:r w:rsidRPr="003C11DC">
              <w:rPr>
                <w:rFonts w:ascii="Book Antiqua" w:hAnsi="Book Antiqua"/>
                <w:b/>
                <w:sz w:val="21"/>
                <w:szCs w:val="21"/>
                <w:lang w:val="tr-TR"/>
              </w:rPr>
              <w:t xml:space="preserve"> </w:t>
            </w:r>
            <w:r w:rsidRPr="003C11DC">
              <w:rPr>
                <w:rFonts w:ascii="Book Antiqua" w:hAnsi="Book Antiqua"/>
                <w:b/>
                <w:spacing w:val="-1"/>
                <w:sz w:val="21"/>
                <w:szCs w:val="21"/>
                <w:lang w:val="tr-TR"/>
              </w:rPr>
              <w:t>Kontrolü</w:t>
            </w:r>
          </w:p>
        </w:tc>
      </w:tr>
      <w:tr w:rsidR="00FA2807" w:rsidRPr="003C11DC" w:rsidTr="003C11DC">
        <w:trPr>
          <w:trHeight w:hRule="exact" w:val="418"/>
        </w:trPr>
        <w:tc>
          <w:tcPr>
            <w:tcW w:w="1957" w:type="dxa"/>
            <w:tcBorders>
              <w:top w:val="single" w:sz="6" w:space="0" w:color="000000"/>
              <w:left w:val="single" w:sz="6" w:space="0" w:color="000000"/>
              <w:bottom w:val="single" w:sz="6" w:space="0" w:color="000000"/>
              <w:right w:val="single" w:sz="6" w:space="0" w:color="000000"/>
            </w:tcBorders>
            <w:hideMark/>
          </w:tcPr>
          <w:p w:rsidR="00FA2807" w:rsidRPr="003C11DC" w:rsidRDefault="00FA2807">
            <w:pPr>
              <w:pStyle w:val="TableParagraph"/>
              <w:spacing w:before="120" w:after="120" w:line="360" w:lineRule="auto"/>
              <w:ind w:left="63"/>
              <w:rPr>
                <w:rFonts w:ascii="Book Antiqua" w:eastAsia="Times New Roman" w:hAnsi="Book Antiqua"/>
                <w:sz w:val="21"/>
                <w:szCs w:val="21"/>
                <w:lang w:val="tr-TR"/>
              </w:rPr>
            </w:pPr>
            <w:r w:rsidRPr="003C11DC">
              <w:rPr>
                <w:rFonts w:ascii="Book Antiqua" w:hAnsi="Book Antiqua"/>
                <w:spacing w:val="-1"/>
                <w:sz w:val="21"/>
                <w:szCs w:val="21"/>
                <w:lang w:val="tr-TR"/>
              </w:rPr>
              <w:t>Çekme</w:t>
            </w:r>
            <w:r w:rsidRPr="003C11DC">
              <w:rPr>
                <w:rFonts w:ascii="Book Antiqua" w:hAnsi="Book Antiqua"/>
                <w:sz w:val="21"/>
                <w:szCs w:val="21"/>
                <w:lang w:val="tr-TR"/>
              </w:rPr>
              <w:t xml:space="preserve"> </w:t>
            </w:r>
            <w:r w:rsidRPr="003C11DC">
              <w:rPr>
                <w:rFonts w:ascii="Book Antiqua" w:hAnsi="Book Antiqua"/>
                <w:spacing w:val="-1"/>
                <w:sz w:val="21"/>
                <w:szCs w:val="21"/>
                <w:lang w:val="tr-TR"/>
              </w:rPr>
              <w:t>(sürekli)</w:t>
            </w:r>
          </w:p>
        </w:tc>
        <w:tc>
          <w:tcPr>
            <w:tcW w:w="1959" w:type="dxa"/>
            <w:tcBorders>
              <w:top w:val="single" w:sz="6" w:space="0" w:color="000000"/>
              <w:left w:val="single" w:sz="6" w:space="0" w:color="000000"/>
              <w:bottom w:val="single" w:sz="6" w:space="0" w:color="000000"/>
              <w:right w:val="single" w:sz="6" w:space="0" w:color="000000"/>
            </w:tcBorders>
            <w:hideMark/>
          </w:tcPr>
          <w:p w:rsidR="00FA2807" w:rsidRPr="003C11DC" w:rsidRDefault="00FA2807">
            <w:pPr>
              <w:pStyle w:val="TableParagraph"/>
              <w:spacing w:before="120" w:after="120" w:line="360" w:lineRule="auto"/>
              <w:ind w:left="66"/>
              <w:rPr>
                <w:rFonts w:ascii="Book Antiqua" w:eastAsia="Times New Roman" w:hAnsi="Book Antiqua"/>
                <w:sz w:val="21"/>
                <w:szCs w:val="21"/>
                <w:lang w:val="tr-TR"/>
              </w:rPr>
            </w:pPr>
            <w:r w:rsidRPr="003C11DC">
              <w:rPr>
                <w:rFonts w:ascii="Book Antiqua" w:hAnsi="Book Antiqua"/>
                <w:spacing w:val="-1"/>
                <w:sz w:val="21"/>
                <w:szCs w:val="21"/>
                <w:lang w:val="tr-TR"/>
              </w:rPr>
              <w:t>TZÜ</w:t>
            </w:r>
          </w:p>
        </w:tc>
        <w:tc>
          <w:tcPr>
            <w:tcW w:w="1959" w:type="dxa"/>
            <w:tcBorders>
              <w:top w:val="single" w:sz="6" w:space="0" w:color="000000"/>
              <w:left w:val="single" w:sz="6" w:space="0" w:color="000000"/>
              <w:bottom w:val="single" w:sz="6" w:space="0" w:color="000000"/>
              <w:right w:val="single" w:sz="6" w:space="0" w:color="000000"/>
            </w:tcBorders>
            <w:hideMark/>
          </w:tcPr>
          <w:p w:rsidR="00FA2807" w:rsidRPr="003C11DC" w:rsidRDefault="00FA2807">
            <w:pPr>
              <w:pStyle w:val="TableParagraph"/>
              <w:spacing w:before="120" w:after="120" w:line="360" w:lineRule="auto"/>
              <w:ind w:left="63"/>
              <w:rPr>
                <w:rFonts w:ascii="Book Antiqua" w:eastAsia="Times New Roman" w:hAnsi="Book Antiqua"/>
                <w:sz w:val="21"/>
                <w:szCs w:val="21"/>
                <w:lang w:val="tr-TR"/>
              </w:rPr>
            </w:pPr>
            <w:r w:rsidRPr="003C11DC">
              <w:rPr>
                <w:rFonts w:ascii="Book Antiqua" w:hAnsi="Book Antiqua"/>
                <w:sz w:val="21"/>
                <w:szCs w:val="21"/>
                <w:lang w:val="tr-TR"/>
              </w:rPr>
              <w:t>Hıza</w:t>
            </w:r>
            <w:r w:rsidRPr="003C11DC">
              <w:rPr>
                <w:rFonts w:ascii="Book Antiqua" w:hAnsi="Book Antiqua"/>
                <w:spacing w:val="-1"/>
                <w:sz w:val="21"/>
                <w:szCs w:val="21"/>
                <w:lang w:val="tr-TR"/>
              </w:rPr>
              <w:t xml:space="preserve"> dayalı</w:t>
            </w:r>
          </w:p>
        </w:tc>
        <w:tc>
          <w:tcPr>
            <w:tcW w:w="1606" w:type="dxa"/>
            <w:tcBorders>
              <w:top w:val="single" w:sz="6" w:space="0" w:color="000000"/>
              <w:left w:val="single" w:sz="6" w:space="0" w:color="000000"/>
              <w:bottom w:val="single" w:sz="6" w:space="0" w:color="000000"/>
              <w:right w:val="single" w:sz="6" w:space="0" w:color="000000"/>
            </w:tcBorders>
            <w:hideMark/>
          </w:tcPr>
          <w:p w:rsidR="00FA2807" w:rsidRPr="003C11DC" w:rsidRDefault="00FA2807">
            <w:pPr>
              <w:pStyle w:val="TableParagraph"/>
              <w:spacing w:before="120" w:after="120" w:line="360" w:lineRule="auto"/>
              <w:ind w:left="63"/>
              <w:rPr>
                <w:rFonts w:ascii="Book Antiqua" w:eastAsia="Times New Roman" w:hAnsi="Book Antiqua"/>
                <w:sz w:val="21"/>
                <w:szCs w:val="21"/>
                <w:lang w:val="tr-TR"/>
              </w:rPr>
            </w:pPr>
            <w:r w:rsidRPr="003C11DC">
              <w:rPr>
                <w:rFonts w:ascii="Book Antiqua" w:hAnsi="Book Antiqua"/>
                <w:spacing w:val="-1"/>
                <w:sz w:val="21"/>
                <w:szCs w:val="21"/>
                <w:lang w:val="tr-TR"/>
              </w:rPr>
              <w:t>TZÜ/çekme</w:t>
            </w:r>
          </w:p>
        </w:tc>
      </w:tr>
      <w:tr w:rsidR="00FA2807" w:rsidRPr="003C11DC" w:rsidTr="003C11DC">
        <w:trPr>
          <w:trHeight w:hRule="exact" w:val="418"/>
        </w:trPr>
        <w:tc>
          <w:tcPr>
            <w:tcW w:w="1957" w:type="dxa"/>
            <w:tcBorders>
              <w:top w:val="single" w:sz="6" w:space="0" w:color="000000"/>
              <w:left w:val="single" w:sz="6" w:space="0" w:color="000000"/>
              <w:bottom w:val="single" w:sz="6" w:space="0" w:color="000000"/>
              <w:right w:val="single" w:sz="6" w:space="0" w:color="000000"/>
            </w:tcBorders>
            <w:hideMark/>
          </w:tcPr>
          <w:p w:rsidR="00FA2807" w:rsidRPr="003C11DC" w:rsidRDefault="00FA2807">
            <w:pPr>
              <w:pStyle w:val="TableParagraph"/>
              <w:spacing w:before="120" w:after="120" w:line="360" w:lineRule="auto"/>
              <w:ind w:left="63"/>
              <w:rPr>
                <w:rFonts w:ascii="Book Antiqua" w:eastAsia="Times New Roman" w:hAnsi="Book Antiqua"/>
                <w:sz w:val="21"/>
                <w:szCs w:val="21"/>
                <w:lang w:val="tr-TR"/>
              </w:rPr>
            </w:pPr>
            <w:proofErr w:type="gramStart"/>
            <w:r w:rsidRPr="003C11DC">
              <w:rPr>
                <w:rFonts w:ascii="Book Antiqua" w:hAnsi="Book Antiqua"/>
                <w:spacing w:val="-1"/>
                <w:sz w:val="21"/>
                <w:szCs w:val="21"/>
                <w:lang w:val="tr-TR"/>
              </w:rPr>
              <w:t>Melez(</w:t>
            </w:r>
            <w:proofErr w:type="gramEnd"/>
            <w:r w:rsidRPr="003C11DC">
              <w:rPr>
                <w:rFonts w:ascii="Book Antiqua" w:hAnsi="Book Antiqua"/>
                <w:spacing w:val="-1"/>
                <w:sz w:val="21"/>
                <w:szCs w:val="21"/>
                <w:lang w:val="tr-TR"/>
              </w:rPr>
              <w:t>tekrarlı</w:t>
            </w:r>
            <w:r w:rsidRPr="003C11DC">
              <w:rPr>
                <w:rFonts w:ascii="Book Antiqua" w:hAnsi="Book Antiqua"/>
                <w:sz w:val="21"/>
                <w:szCs w:val="21"/>
                <w:lang w:val="tr-TR"/>
              </w:rPr>
              <w:t xml:space="preserve"> parti)</w:t>
            </w:r>
          </w:p>
        </w:tc>
        <w:tc>
          <w:tcPr>
            <w:tcW w:w="1959" w:type="dxa"/>
            <w:tcBorders>
              <w:top w:val="single" w:sz="6" w:space="0" w:color="000000"/>
              <w:left w:val="single" w:sz="6" w:space="0" w:color="000000"/>
              <w:bottom w:val="single" w:sz="6" w:space="0" w:color="000000"/>
              <w:right w:val="single" w:sz="6" w:space="0" w:color="000000"/>
            </w:tcBorders>
            <w:hideMark/>
          </w:tcPr>
          <w:p w:rsidR="00FA2807" w:rsidRPr="003C11DC" w:rsidRDefault="00FA2807">
            <w:pPr>
              <w:pStyle w:val="TableParagraph"/>
              <w:spacing w:before="120" w:after="120" w:line="360" w:lineRule="auto"/>
              <w:ind w:left="66"/>
              <w:rPr>
                <w:rFonts w:ascii="Book Antiqua" w:eastAsia="Times New Roman" w:hAnsi="Book Antiqua"/>
                <w:sz w:val="21"/>
                <w:szCs w:val="21"/>
                <w:lang w:val="tr-TR"/>
              </w:rPr>
            </w:pPr>
            <w:r w:rsidRPr="003C11DC">
              <w:rPr>
                <w:rFonts w:ascii="Book Antiqua" w:hAnsi="Book Antiqua"/>
                <w:spacing w:val="-1"/>
                <w:sz w:val="21"/>
                <w:szCs w:val="21"/>
                <w:lang w:val="tr-TR"/>
              </w:rPr>
              <w:t>TZÜ/MİP</w:t>
            </w:r>
          </w:p>
        </w:tc>
        <w:tc>
          <w:tcPr>
            <w:tcW w:w="1959" w:type="dxa"/>
            <w:tcBorders>
              <w:top w:val="single" w:sz="6" w:space="0" w:color="000000"/>
              <w:left w:val="single" w:sz="6" w:space="0" w:color="000000"/>
              <w:bottom w:val="single" w:sz="6" w:space="0" w:color="000000"/>
              <w:right w:val="single" w:sz="6" w:space="0" w:color="000000"/>
            </w:tcBorders>
            <w:hideMark/>
          </w:tcPr>
          <w:p w:rsidR="00FA2807" w:rsidRPr="003C11DC" w:rsidRDefault="00FA2807">
            <w:pPr>
              <w:pStyle w:val="TableParagraph"/>
              <w:spacing w:before="120" w:after="120" w:line="360" w:lineRule="auto"/>
              <w:ind w:left="63"/>
              <w:rPr>
                <w:rFonts w:ascii="Book Antiqua" w:eastAsia="Times New Roman" w:hAnsi="Book Antiqua"/>
                <w:sz w:val="21"/>
                <w:szCs w:val="21"/>
                <w:lang w:val="tr-TR"/>
              </w:rPr>
            </w:pPr>
            <w:r w:rsidRPr="003C11DC">
              <w:rPr>
                <w:rFonts w:ascii="Book Antiqua" w:hAnsi="Book Antiqua"/>
                <w:spacing w:val="-1"/>
                <w:sz w:val="21"/>
                <w:szCs w:val="21"/>
                <w:lang w:val="tr-TR"/>
              </w:rPr>
              <w:t>Çekme</w:t>
            </w:r>
            <w:r w:rsidRPr="003C11DC">
              <w:rPr>
                <w:rFonts w:ascii="Book Antiqua" w:hAnsi="Book Antiqua"/>
                <w:sz w:val="21"/>
                <w:szCs w:val="21"/>
                <w:lang w:val="tr-TR"/>
              </w:rPr>
              <w:t xml:space="preserve"> </w:t>
            </w:r>
            <w:r w:rsidRPr="003C11DC">
              <w:rPr>
                <w:rFonts w:ascii="Book Antiqua" w:hAnsi="Book Antiqua"/>
                <w:spacing w:val="-1"/>
                <w:sz w:val="21"/>
                <w:szCs w:val="21"/>
                <w:lang w:val="tr-TR"/>
              </w:rPr>
              <w:t>veya MİP</w:t>
            </w:r>
          </w:p>
        </w:tc>
        <w:tc>
          <w:tcPr>
            <w:tcW w:w="1606" w:type="dxa"/>
            <w:tcBorders>
              <w:top w:val="single" w:sz="6" w:space="0" w:color="000000"/>
              <w:left w:val="single" w:sz="6" w:space="0" w:color="000000"/>
              <w:bottom w:val="single" w:sz="6" w:space="0" w:color="000000"/>
              <w:right w:val="single" w:sz="6" w:space="0" w:color="000000"/>
            </w:tcBorders>
            <w:hideMark/>
          </w:tcPr>
          <w:p w:rsidR="00FA2807" w:rsidRPr="003C11DC" w:rsidRDefault="00FA2807">
            <w:pPr>
              <w:pStyle w:val="TableParagraph"/>
              <w:spacing w:before="120" w:after="120" w:line="360" w:lineRule="auto"/>
              <w:ind w:left="63"/>
              <w:rPr>
                <w:rFonts w:ascii="Book Antiqua" w:eastAsia="Times New Roman" w:hAnsi="Book Antiqua"/>
                <w:sz w:val="21"/>
                <w:szCs w:val="21"/>
                <w:lang w:val="tr-TR"/>
              </w:rPr>
            </w:pPr>
            <w:r w:rsidRPr="003C11DC">
              <w:rPr>
                <w:rFonts w:ascii="Book Antiqua" w:hAnsi="Book Antiqua"/>
                <w:spacing w:val="-1"/>
                <w:sz w:val="21"/>
                <w:szCs w:val="21"/>
                <w:lang w:val="tr-TR"/>
              </w:rPr>
              <w:t>Çekme</w:t>
            </w:r>
          </w:p>
        </w:tc>
      </w:tr>
      <w:tr w:rsidR="00FA2807" w:rsidRPr="003C11DC" w:rsidTr="003C11DC">
        <w:trPr>
          <w:trHeight w:hRule="exact" w:val="413"/>
        </w:trPr>
        <w:tc>
          <w:tcPr>
            <w:tcW w:w="1957" w:type="dxa"/>
            <w:tcBorders>
              <w:top w:val="single" w:sz="6" w:space="0" w:color="000000"/>
              <w:left w:val="single" w:sz="6" w:space="0" w:color="000000"/>
              <w:bottom w:val="single" w:sz="6" w:space="0" w:color="000000"/>
              <w:right w:val="single" w:sz="6" w:space="0" w:color="000000"/>
            </w:tcBorders>
            <w:hideMark/>
          </w:tcPr>
          <w:p w:rsidR="00FA2807" w:rsidRPr="003C11DC" w:rsidRDefault="00FA2807">
            <w:pPr>
              <w:pStyle w:val="TableParagraph"/>
              <w:spacing w:before="120" w:after="120" w:line="360" w:lineRule="auto"/>
              <w:ind w:left="63"/>
              <w:rPr>
                <w:rFonts w:ascii="Book Antiqua" w:eastAsia="Times New Roman" w:hAnsi="Book Antiqua"/>
                <w:sz w:val="21"/>
                <w:szCs w:val="21"/>
                <w:lang w:val="tr-TR"/>
              </w:rPr>
            </w:pPr>
            <w:proofErr w:type="gramStart"/>
            <w:r w:rsidRPr="003C11DC">
              <w:rPr>
                <w:rFonts w:ascii="Book Antiqua" w:hAnsi="Book Antiqua"/>
                <w:spacing w:val="-1"/>
                <w:sz w:val="21"/>
                <w:szCs w:val="21"/>
                <w:lang w:val="tr-TR"/>
              </w:rPr>
              <w:t>Melez(</w:t>
            </w:r>
            <w:proofErr w:type="gramEnd"/>
            <w:r w:rsidRPr="003C11DC">
              <w:rPr>
                <w:rFonts w:ascii="Book Antiqua" w:hAnsi="Book Antiqua"/>
                <w:spacing w:val="-1"/>
                <w:sz w:val="21"/>
                <w:szCs w:val="21"/>
                <w:lang w:val="tr-TR"/>
              </w:rPr>
              <w:t>dinamik</w:t>
            </w:r>
            <w:r w:rsidRPr="003C11DC">
              <w:rPr>
                <w:rFonts w:ascii="Book Antiqua" w:hAnsi="Book Antiqua"/>
                <w:sz w:val="21"/>
                <w:szCs w:val="21"/>
                <w:lang w:val="tr-TR"/>
              </w:rPr>
              <w:t xml:space="preserve"> </w:t>
            </w:r>
            <w:r w:rsidRPr="003C11DC">
              <w:rPr>
                <w:rFonts w:ascii="Book Antiqua" w:hAnsi="Book Antiqua"/>
                <w:spacing w:val="-1"/>
                <w:sz w:val="21"/>
                <w:szCs w:val="21"/>
                <w:lang w:val="tr-TR"/>
              </w:rPr>
              <w:t>parti)</w:t>
            </w:r>
          </w:p>
        </w:tc>
        <w:tc>
          <w:tcPr>
            <w:tcW w:w="1959" w:type="dxa"/>
            <w:tcBorders>
              <w:top w:val="single" w:sz="6" w:space="0" w:color="000000"/>
              <w:left w:val="single" w:sz="6" w:space="0" w:color="000000"/>
              <w:bottom w:val="single" w:sz="6" w:space="0" w:color="000000"/>
              <w:right w:val="single" w:sz="6" w:space="0" w:color="000000"/>
            </w:tcBorders>
            <w:hideMark/>
          </w:tcPr>
          <w:p w:rsidR="00FA2807" w:rsidRPr="003C11DC" w:rsidRDefault="00FA2807">
            <w:pPr>
              <w:pStyle w:val="TableParagraph"/>
              <w:spacing w:before="120" w:after="120" w:line="360" w:lineRule="auto"/>
              <w:ind w:left="66"/>
              <w:rPr>
                <w:rFonts w:ascii="Book Antiqua" w:eastAsia="Times New Roman" w:hAnsi="Book Antiqua"/>
                <w:sz w:val="21"/>
                <w:szCs w:val="21"/>
                <w:lang w:val="tr-TR"/>
              </w:rPr>
            </w:pPr>
            <w:r w:rsidRPr="003C11DC">
              <w:rPr>
                <w:rFonts w:ascii="Book Antiqua" w:hAnsi="Book Antiqua"/>
                <w:spacing w:val="-2"/>
                <w:sz w:val="21"/>
                <w:szCs w:val="21"/>
                <w:lang w:val="tr-TR"/>
              </w:rPr>
              <w:t>MİP</w:t>
            </w:r>
          </w:p>
        </w:tc>
        <w:tc>
          <w:tcPr>
            <w:tcW w:w="1959" w:type="dxa"/>
            <w:tcBorders>
              <w:top w:val="single" w:sz="6" w:space="0" w:color="000000"/>
              <w:left w:val="single" w:sz="6" w:space="0" w:color="000000"/>
              <w:bottom w:val="single" w:sz="6" w:space="0" w:color="000000"/>
              <w:right w:val="single" w:sz="6" w:space="0" w:color="000000"/>
            </w:tcBorders>
            <w:hideMark/>
          </w:tcPr>
          <w:p w:rsidR="00FA2807" w:rsidRPr="003C11DC" w:rsidRDefault="00FA2807">
            <w:pPr>
              <w:pStyle w:val="TableParagraph"/>
              <w:spacing w:before="120" w:after="120" w:line="360" w:lineRule="auto"/>
              <w:ind w:left="63"/>
              <w:rPr>
                <w:rFonts w:ascii="Book Antiqua" w:eastAsia="Times New Roman" w:hAnsi="Book Antiqua"/>
                <w:sz w:val="21"/>
                <w:szCs w:val="21"/>
                <w:lang w:val="tr-TR"/>
              </w:rPr>
            </w:pPr>
            <w:r w:rsidRPr="003C11DC">
              <w:rPr>
                <w:rFonts w:ascii="Book Antiqua" w:hAnsi="Book Antiqua"/>
                <w:spacing w:val="-2"/>
                <w:sz w:val="21"/>
                <w:szCs w:val="21"/>
                <w:lang w:val="tr-TR"/>
              </w:rPr>
              <w:t>MİP</w:t>
            </w:r>
          </w:p>
        </w:tc>
        <w:tc>
          <w:tcPr>
            <w:tcW w:w="1606" w:type="dxa"/>
            <w:tcBorders>
              <w:top w:val="single" w:sz="6" w:space="0" w:color="000000"/>
              <w:left w:val="single" w:sz="6" w:space="0" w:color="000000"/>
              <w:bottom w:val="single" w:sz="6" w:space="0" w:color="000000"/>
              <w:right w:val="single" w:sz="6" w:space="0" w:color="000000"/>
            </w:tcBorders>
            <w:hideMark/>
          </w:tcPr>
          <w:p w:rsidR="00FA2807" w:rsidRPr="003C11DC" w:rsidRDefault="00FA2807">
            <w:pPr>
              <w:pStyle w:val="TableParagraph"/>
              <w:spacing w:before="120" w:after="120" w:line="360" w:lineRule="auto"/>
              <w:ind w:left="63"/>
              <w:rPr>
                <w:rFonts w:ascii="Book Antiqua" w:eastAsia="Times New Roman" w:hAnsi="Book Antiqua"/>
                <w:sz w:val="21"/>
                <w:szCs w:val="21"/>
                <w:lang w:val="tr-TR"/>
              </w:rPr>
            </w:pPr>
            <w:r w:rsidRPr="003C11DC">
              <w:rPr>
                <w:rFonts w:ascii="Book Antiqua" w:hAnsi="Book Antiqua"/>
                <w:spacing w:val="-1"/>
                <w:sz w:val="21"/>
                <w:szCs w:val="21"/>
                <w:lang w:val="tr-TR"/>
              </w:rPr>
              <w:t>Sipariş</w:t>
            </w:r>
            <w:r w:rsidRPr="003C11DC">
              <w:rPr>
                <w:rFonts w:ascii="Book Antiqua" w:hAnsi="Book Antiqua"/>
                <w:sz w:val="21"/>
                <w:szCs w:val="21"/>
                <w:lang w:val="tr-TR"/>
              </w:rPr>
              <w:t xml:space="preserve"> </w:t>
            </w:r>
            <w:r w:rsidRPr="003C11DC">
              <w:rPr>
                <w:rFonts w:ascii="Book Antiqua" w:hAnsi="Book Antiqua"/>
                <w:spacing w:val="-1"/>
                <w:sz w:val="21"/>
                <w:szCs w:val="21"/>
                <w:lang w:val="tr-TR"/>
              </w:rPr>
              <w:t>çizelgeleme</w:t>
            </w:r>
          </w:p>
        </w:tc>
      </w:tr>
      <w:tr w:rsidR="00FA2807" w:rsidRPr="003C11DC" w:rsidTr="003C11DC">
        <w:trPr>
          <w:trHeight w:hRule="exact" w:val="418"/>
        </w:trPr>
        <w:tc>
          <w:tcPr>
            <w:tcW w:w="1957" w:type="dxa"/>
            <w:tcBorders>
              <w:top w:val="single" w:sz="6" w:space="0" w:color="000000"/>
              <w:left w:val="single" w:sz="6" w:space="0" w:color="000000"/>
              <w:bottom w:val="single" w:sz="6" w:space="0" w:color="000000"/>
              <w:right w:val="single" w:sz="6" w:space="0" w:color="000000"/>
            </w:tcBorders>
            <w:hideMark/>
          </w:tcPr>
          <w:p w:rsidR="00FA2807" w:rsidRPr="003C11DC" w:rsidRDefault="00FA2807">
            <w:pPr>
              <w:pStyle w:val="TableParagraph"/>
              <w:spacing w:after="120" w:line="360" w:lineRule="auto"/>
              <w:ind w:left="63"/>
              <w:rPr>
                <w:rFonts w:ascii="Book Antiqua" w:eastAsia="Times New Roman" w:hAnsi="Book Antiqua"/>
                <w:sz w:val="21"/>
                <w:szCs w:val="21"/>
                <w:lang w:val="tr-TR"/>
              </w:rPr>
            </w:pPr>
            <w:r w:rsidRPr="003C11DC">
              <w:rPr>
                <w:rFonts w:ascii="Book Antiqua" w:hAnsi="Book Antiqua"/>
                <w:spacing w:val="-1"/>
                <w:sz w:val="21"/>
                <w:szCs w:val="21"/>
                <w:lang w:val="tr-TR"/>
              </w:rPr>
              <w:t>İtme</w:t>
            </w:r>
            <w:r w:rsidRPr="003C11DC">
              <w:rPr>
                <w:rFonts w:ascii="Book Antiqua" w:hAnsi="Book Antiqua"/>
                <w:spacing w:val="1"/>
                <w:sz w:val="21"/>
                <w:szCs w:val="21"/>
                <w:lang w:val="tr-TR"/>
              </w:rPr>
              <w:t xml:space="preserve"> </w:t>
            </w:r>
            <w:r w:rsidRPr="003C11DC">
              <w:rPr>
                <w:rFonts w:ascii="Book Antiqua" w:hAnsi="Book Antiqua"/>
                <w:spacing w:val="-1"/>
                <w:sz w:val="21"/>
                <w:szCs w:val="21"/>
                <w:lang w:val="tr-TR"/>
              </w:rPr>
              <w:t>(atölye)</w:t>
            </w:r>
          </w:p>
        </w:tc>
        <w:tc>
          <w:tcPr>
            <w:tcW w:w="1959" w:type="dxa"/>
            <w:tcBorders>
              <w:top w:val="single" w:sz="6" w:space="0" w:color="000000"/>
              <w:left w:val="single" w:sz="6" w:space="0" w:color="000000"/>
              <w:bottom w:val="single" w:sz="6" w:space="0" w:color="000000"/>
              <w:right w:val="single" w:sz="6" w:space="0" w:color="000000"/>
            </w:tcBorders>
            <w:hideMark/>
          </w:tcPr>
          <w:p w:rsidR="00FA2807" w:rsidRPr="003C11DC" w:rsidRDefault="00FA2807">
            <w:pPr>
              <w:pStyle w:val="TableParagraph"/>
              <w:spacing w:before="120" w:after="120" w:line="360" w:lineRule="auto"/>
              <w:ind w:left="66"/>
              <w:rPr>
                <w:rFonts w:ascii="Book Antiqua" w:eastAsia="Times New Roman" w:hAnsi="Book Antiqua"/>
                <w:sz w:val="21"/>
                <w:szCs w:val="21"/>
                <w:lang w:val="tr-TR"/>
              </w:rPr>
            </w:pPr>
            <w:r w:rsidRPr="003C11DC">
              <w:rPr>
                <w:rFonts w:ascii="Book Antiqua" w:hAnsi="Book Antiqua"/>
                <w:spacing w:val="-2"/>
                <w:sz w:val="21"/>
                <w:szCs w:val="21"/>
                <w:lang w:val="tr-TR"/>
              </w:rPr>
              <w:t>MİP</w:t>
            </w:r>
          </w:p>
        </w:tc>
        <w:tc>
          <w:tcPr>
            <w:tcW w:w="1959" w:type="dxa"/>
            <w:tcBorders>
              <w:top w:val="single" w:sz="6" w:space="0" w:color="000000"/>
              <w:left w:val="single" w:sz="6" w:space="0" w:color="000000"/>
              <w:bottom w:val="single" w:sz="6" w:space="0" w:color="000000"/>
              <w:right w:val="single" w:sz="6" w:space="0" w:color="000000"/>
            </w:tcBorders>
            <w:hideMark/>
          </w:tcPr>
          <w:p w:rsidR="00FA2807" w:rsidRPr="003C11DC" w:rsidRDefault="00FA2807">
            <w:pPr>
              <w:pStyle w:val="TableParagraph"/>
              <w:spacing w:before="120" w:after="120" w:line="360" w:lineRule="auto"/>
              <w:ind w:left="63"/>
              <w:rPr>
                <w:rFonts w:ascii="Book Antiqua" w:eastAsia="Times New Roman" w:hAnsi="Book Antiqua"/>
                <w:sz w:val="21"/>
                <w:szCs w:val="21"/>
                <w:lang w:val="tr-TR"/>
              </w:rPr>
            </w:pPr>
            <w:r w:rsidRPr="003C11DC">
              <w:rPr>
                <w:rFonts w:ascii="Book Antiqua" w:hAnsi="Book Antiqua"/>
                <w:spacing w:val="-1"/>
                <w:sz w:val="21"/>
                <w:szCs w:val="21"/>
                <w:lang w:val="tr-TR"/>
              </w:rPr>
              <w:t>Sipariş</w:t>
            </w:r>
            <w:r w:rsidRPr="003C11DC">
              <w:rPr>
                <w:rFonts w:ascii="Book Antiqua" w:hAnsi="Book Antiqua"/>
                <w:sz w:val="21"/>
                <w:szCs w:val="21"/>
                <w:lang w:val="tr-TR"/>
              </w:rPr>
              <w:t xml:space="preserve"> </w:t>
            </w:r>
            <w:r w:rsidRPr="003C11DC">
              <w:rPr>
                <w:rFonts w:ascii="Book Antiqua" w:hAnsi="Book Antiqua"/>
                <w:spacing w:val="-1"/>
                <w:sz w:val="21"/>
                <w:szCs w:val="21"/>
                <w:lang w:val="tr-TR"/>
              </w:rPr>
              <w:t>çizelgeleme</w:t>
            </w:r>
          </w:p>
        </w:tc>
        <w:tc>
          <w:tcPr>
            <w:tcW w:w="1606" w:type="dxa"/>
            <w:tcBorders>
              <w:top w:val="single" w:sz="6" w:space="0" w:color="000000"/>
              <w:left w:val="single" w:sz="6" w:space="0" w:color="000000"/>
              <w:bottom w:val="single" w:sz="6" w:space="0" w:color="000000"/>
              <w:right w:val="single" w:sz="6" w:space="0" w:color="000000"/>
            </w:tcBorders>
            <w:hideMark/>
          </w:tcPr>
          <w:p w:rsidR="00FA2807" w:rsidRPr="003C11DC" w:rsidRDefault="00FA2807">
            <w:pPr>
              <w:pStyle w:val="TableParagraph"/>
              <w:spacing w:before="120" w:after="120" w:line="360" w:lineRule="auto"/>
              <w:ind w:left="63"/>
              <w:rPr>
                <w:rFonts w:ascii="Book Antiqua" w:eastAsia="Times New Roman" w:hAnsi="Book Antiqua"/>
                <w:sz w:val="21"/>
                <w:szCs w:val="21"/>
                <w:lang w:val="tr-TR"/>
              </w:rPr>
            </w:pPr>
            <w:r w:rsidRPr="003C11DC">
              <w:rPr>
                <w:rFonts w:ascii="Book Antiqua" w:hAnsi="Book Antiqua"/>
                <w:spacing w:val="-1"/>
                <w:sz w:val="21"/>
                <w:szCs w:val="21"/>
                <w:lang w:val="tr-TR"/>
              </w:rPr>
              <w:t>Faaliyet</w:t>
            </w:r>
            <w:r w:rsidRPr="003C11DC">
              <w:rPr>
                <w:rFonts w:ascii="Book Antiqua" w:hAnsi="Book Antiqua"/>
                <w:spacing w:val="2"/>
                <w:sz w:val="21"/>
                <w:szCs w:val="21"/>
                <w:lang w:val="tr-TR"/>
              </w:rPr>
              <w:t xml:space="preserve"> </w:t>
            </w:r>
            <w:r w:rsidRPr="003C11DC">
              <w:rPr>
                <w:rFonts w:ascii="Book Antiqua" w:hAnsi="Book Antiqua"/>
                <w:spacing w:val="-1"/>
                <w:sz w:val="21"/>
                <w:szCs w:val="21"/>
                <w:lang w:val="tr-TR"/>
              </w:rPr>
              <w:t>çizelgeleme</w:t>
            </w:r>
          </w:p>
        </w:tc>
      </w:tr>
    </w:tbl>
    <w:p w:rsidR="00FA2807" w:rsidRPr="003C11DC" w:rsidRDefault="00FA2807" w:rsidP="003C11DC">
      <w:pPr>
        <w:spacing w:before="60" w:after="60" w:line="240" w:lineRule="auto"/>
        <w:rPr>
          <w:rFonts w:ascii="Book Antiqua" w:eastAsia="Calibri" w:hAnsi="Book Antiqua"/>
          <w:sz w:val="21"/>
          <w:szCs w:val="21"/>
        </w:rPr>
      </w:pPr>
      <w:r w:rsidRPr="003C11DC">
        <w:rPr>
          <w:rFonts w:ascii="Book Antiqua" w:hAnsi="Book Antiqua"/>
          <w:b/>
          <w:spacing w:val="-1"/>
          <w:sz w:val="21"/>
          <w:szCs w:val="21"/>
        </w:rPr>
        <w:t xml:space="preserve">Kaynak: </w:t>
      </w:r>
      <w:proofErr w:type="spellStart"/>
      <w:r w:rsidRPr="003C11DC">
        <w:rPr>
          <w:rFonts w:ascii="Book Antiqua" w:hAnsi="Book Antiqua"/>
          <w:spacing w:val="-1"/>
          <w:sz w:val="21"/>
          <w:szCs w:val="21"/>
        </w:rPr>
        <w:t>Karmarkar</w:t>
      </w:r>
      <w:proofErr w:type="spellEnd"/>
      <w:r w:rsidRPr="003C11DC">
        <w:rPr>
          <w:rFonts w:ascii="Book Antiqua" w:hAnsi="Book Antiqua"/>
          <w:spacing w:val="-1"/>
          <w:sz w:val="21"/>
          <w:szCs w:val="21"/>
        </w:rPr>
        <w:t>,</w:t>
      </w:r>
      <w:r w:rsidRPr="003C11DC">
        <w:rPr>
          <w:rFonts w:ascii="Book Antiqua" w:hAnsi="Book Antiqua"/>
          <w:sz w:val="21"/>
          <w:szCs w:val="21"/>
        </w:rPr>
        <w:t xml:space="preserve"> 1989: 25</w:t>
      </w:r>
    </w:p>
    <w:p w:rsidR="00FA2807" w:rsidRPr="003C11DC" w:rsidRDefault="00FA2807" w:rsidP="003C11DC">
      <w:pPr>
        <w:spacing w:before="60" w:after="60" w:line="240" w:lineRule="auto"/>
        <w:rPr>
          <w:rFonts w:ascii="Book Antiqua" w:eastAsia="Times New Roman" w:hAnsi="Book Antiqua"/>
          <w:sz w:val="21"/>
          <w:szCs w:val="21"/>
        </w:rPr>
      </w:pPr>
      <w:r w:rsidRPr="003C11DC">
        <w:rPr>
          <w:rFonts w:ascii="Book Antiqua" w:eastAsia="Times New Roman" w:hAnsi="Book Antiqua"/>
          <w:sz w:val="21"/>
          <w:szCs w:val="21"/>
        </w:rPr>
        <w:t>* Birinci açıklayıcı dipnot</w:t>
      </w:r>
    </w:p>
    <w:p w:rsidR="00FA2807" w:rsidRPr="003C11DC" w:rsidRDefault="00FA2807" w:rsidP="003C11DC">
      <w:pPr>
        <w:spacing w:before="60" w:after="60" w:line="240" w:lineRule="auto"/>
        <w:rPr>
          <w:rFonts w:ascii="Book Antiqua" w:eastAsia="Times New Roman" w:hAnsi="Book Antiqua"/>
          <w:sz w:val="21"/>
          <w:szCs w:val="21"/>
        </w:rPr>
      </w:pPr>
      <w:r w:rsidRPr="003C11DC">
        <w:rPr>
          <w:rFonts w:ascii="Book Antiqua" w:eastAsia="Times New Roman" w:hAnsi="Book Antiqua"/>
          <w:sz w:val="21"/>
          <w:szCs w:val="21"/>
        </w:rPr>
        <w:t>** İkinci açıklayıcı dipnot.</w:t>
      </w:r>
    </w:p>
    <w:p w:rsidR="002E5F49" w:rsidRDefault="002E5F49" w:rsidP="00857C0F">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sidR="008B74B3">
        <w:rPr>
          <w:rFonts w:ascii="Book Antiqua" w:hAnsi="Book Antiqua"/>
          <w:sz w:val="21"/>
          <w:szCs w:val="21"/>
        </w:rPr>
        <w:t xml:space="preserve"> </w:t>
      </w:r>
      <w:r w:rsidR="008B74B3" w:rsidRPr="008B74B3">
        <w:rPr>
          <w:rFonts w:ascii="Book Antiqua" w:hAnsi="Book Antiqua"/>
          <w:sz w:val="21"/>
          <w:szCs w:val="21"/>
        </w:rPr>
        <w:t>Dergimizde</w:t>
      </w:r>
      <w:r w:rsidR="008B74B3" w:rsidRPr="008B74B3">
        <w:rPr>
          <w:rFonts w:ascii="Book Antiqua" w:hAnsi="Book Antiqua"/>
          <w:b/>
          <w:bCs/>
          <w:sz w:val="21"/>
          <w:szCs w:val="21"/>
        </w:rPr>
        <w:t xml:space="preserve"> </w:t>
      </w:r>
      <w:r w:rsidR="008B74B3" w:rsidRPr="008B74B3">
        <w:rPr>
          <w:rFonts w:ascii="Book Antiqua" w:hAnsi="Book Antiqua"/>
          <w:bCs/>
          <w:sz w:val="21"/>
          <w:szCs w:val="21"/>
        </w:rPr>
        <w:t>APA Atıf Sistemi</w:t>
      </w:r>
      <w:r w:rsidR="008B74B3" w:rsidRPr="008B74B3">
        <w:rPr>
          <w:rFonts w:ascii="Book Antiqua" w:hAnsi="Book Antiqua"/>
          <w:b/>
          <w:bCs/>
          <w:sz w:val="21"/>
          <w:szCs w:val="21"/>
        </w:rPr>
        <w:t xml:space="preserve"> </w:t>
      </w:r>
      <w:r w:rsidR="008B74B3" w:rsidRPr="008B74B3">
        <w:rPr>
          <w:rFonts w:ascii="Book Antiqua" w:hAnsi="Book Antiqua"/>
          <w:sz w:val="21"/>
          <w:szCs w:val="21"/>
        </w:rPr>
        <w:t xml:space="preserve">uygulanmaktadır. Bunun dışındaki hiçbir atıf sistemi kabul </w:t>
      </w:r>
      <w:proofErr w:type="spellStart"/>
      <w:r w:rsidR="008B74B3" w:rsidRPr="008B74B3">
        <w:rPr>
          <w:rFonts w:ascii="Book Antiqua" w:hAnsi="Book Antiqua"/>
          <w:sz w:val="21"/>
          <w:szCs w:val="21"/>
        </w:rPr>
        <w:t>edilmeycektir</w:t>
      </w:r>
      <w:proofErr w:type="spellEnd"/>
      <w:r w:rsidR="008B74B3" w:rsidRPr="008B74B3">
        <w:rPr>
          <w:rFonts w:ascii="Book Antiqua" w:hAnsi="Book Antiqua"/>
          <w:sz w:val="21"/>
          <w:szCs w:val="21"/>
        </w:rPr>
        <w:t>.</w:t>
      </w:r>
    </w:p>
    <w:p w:rsidR="002E5F49" w:rsidRDefault="002E5F49" w:rsidP="002E5F49">
      <w:pPr>
        <w:pStyle w:val="astilim1"/>
        <w:spacing w:before="60" w:after="60" w:line="276" w:lineRule="auto"/>
        <w:rPr>
          <w:rFonts w:ascii="Book Antiqua" w:hAnsi="Book Antiqua"/>
          <w:sz w:val="21"/>
          <w:szCs w:val="21"/>
        </w:rPr>
      </w:pPr>
      <w:r w:rsidRPr="001F6E3A">
        <w:rPr>
          <w:rFonts w:ascii="Book Antiqua" w:hAnsi="Book Antiqua"/>
          <w:sz w:val="21"/>
          <w:szCs w:val="21"/>
        </w:rPr>
        <w:lastRenderedPageBreak/>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sidR="008B74B3">
        <w:rPr>
          <w:rFonts w:ascii="Book Antiqua" w:hAnsi="Book Antiqua"/>
          <w:sz w:val="21"/>
          <w:szCs w:val="21"/>
        </w:rPr>
        <w:t xml:space="preserve"> </w:t>
      </w:r>
      <w:r w:rsidR="008B74B3" w:rsidRPr="008B74B3">
        <w:rPr>
          <w:rFonts w:ascii="Book Antiqua" w:hAnsi="Book Antiqua"/>
          <w:sz w:val="21"/>
          <w:szCs w:val="21"/>
        </w:rPr>
        <w:t>Dergimizde</w:t>
      </w:r>
      <w:r w:rsidR="008B74B3" w:rsidRPr="008B74B3">
        <w:rPr>
          <w:rFonts w:ascii="Book Antiqua" w:hAnsi="Book Antiqua"/>
          <w:b/>
          <w:bCs/>
          <w:sz w:val="21"/>
          <w:szCs w:val="21"/>
        </w:rPr>
        <w:t xml:space="preserve"> </w:t>
      </w:r>
      <w:r w:rsidR="008B74B3" w:rsidRPr="008B74B3">
        <w:rPr>
          <w:rFonts w:ascii="Book Antiqua" w:hAnsi="Book Antiqua"/>
          <w:bCs/>
          <w:sz w:val="21"/>
          <w:szCs w:val="21"/>
        </w:rPr>
        <w:t>APA Atıf Sistemi</w:t>
      </w:r>
      <w:r w:rsidR="008B74B3" w:rsidRPr="008B74B3">
        <w:rPr>
          <w:rFonts w:ascii="Book Antiqua" w:hAnsi="Book Antiqua"/>
          <w:b/>
          <w:bCs/>
          <w:sz w:val="21"/>
          <w:szCs w:val="21"/>
        </w:rPr>
        <w:t xml:space="preserve"> </w:t>
      </w:r>
      <w:r w:rsidR="008B74B3" w:rsidRPr="008B74B3">
        <w:rPr>
          <w:rFonts w:ascii="Book Antiqua" w:hAnsi="Book Antiqua"/>
          <w:sz w:val="21"/>
          <w:szCs w:val="21"/>
        </w:rPr>
        <w:t xml:space="preserve">uygulanmaktadır. Bunun dışındaki hiçbir atıf sistemi kabul </w:t>
      </w:r>
      <w:proofErr w:type="spellStart"/>
      <w:r w:rsidR="008B74B3" w:rsidRPr="008B74B3">
        <w:rPr>
          <w:rFonts w:ascii="Book Antiqua" w:hAnsi="Book Antiqua"/>
          <w:sz w:val="21"/>
          <w:szCs w:val="21"/>
        </w:rPr>
        <w:t>edilmeycektir</w:t>
      </w:r>
      <w:proofErr w:type="spellEnd"/>
      <w:r w:rsidR="008B74B3" w:rsidRPr="008B74B3">
        <w:rPr>
          <w:rFonts w:ascii="Book Antiqua" w:hAnsi="Book Antiqua"/>
          <w:sz w:val="21"/>
          <w:szCs w:val="21"/>
        </w:rPr>
        <w:t>.</w:t>
      </w:r>
      <w:r w:rsidR="00FC375C">
        <w:rPr>
          <w:rFonts w:ascii="Book Antiqua" w:hAnsi="Book Antiqua"/>
          <w:sz w:val="21"/>
          <w:szCs w:val="21"/>
        </w:rPr>
        <w:t xml:space="preserve"> </w:t>
      </w:r>
      <w:r w:rsidR="00FC375C" w:rsidRPr="001F6E3A">
        <w:rPr>
          <w:rFonts w:ascii="Book Antiqua" w:hAnsi="Book Antiqua"/>
          <w:sz w:val="21"/>
          <w:szCs w:val="21"/>
        </w:rPr>
        <w:t>Beş satırdan kısa alıntılar ya tırnak içinde</w:t>
      </w:r>
      <w:r w:rsidR="00FC375C">
        <w:rPr>
          <w:rFonts w:ascii="Book Antiqua" w:hAnsi="Book Antiqua"/>
          <w:sz w:val="21"/>
          <w:szCs w:val="21"/>
        </w:rPr>
        <w:t xml:space="preserve"> </w:t>
      </w:r>
      <w:r w:rsidR="00FC375C" w:rsidRPr="001F6E3A">
        <w:rPr>
          <w:rFonts w:ascii="Book Antiqua" w:hAnsi="Book Antiqua"/>
          <w:sz w:val="21"/>
          <w:szCs w:val="21"/>
        </w:rPr>
        <w:t>ya da italik, beş satırdan uzun alıntılar satırın sağından ve solundan 1 cm içeride, 10 punto ve italik yazılmalıdır.</w:t>
      </w:r>
      <w:r w:rsidR="00FC375C">
        <w:rPr>
          <w:rFonts w:ascii="Book Antiqua" w:hAnsi="Book Antiqua"/>
          <w:sz w:val="21"/>
          <w:szCs w:val="21"/>
        </w:rPr>
        <w:t xml:space="preserve"> </w:t>
      </w:r>
      <w:r w:rsidR="00FC375C" w:rsidRPr="008B74B3">
        <w:rPr>
          <w:rFonts w:ascii="Book Antiqua" w:hAnsi="Book Antiqua"/>
          <w:sz w:val="21"/>
          <w:szCs w:val="21"/>
        </w:rPr>
        <w:t>Dergimizde</w:t>
      </w:r>
      <w:r w:rsidR="00FC375C" w:rsidRPr="008B74B3">
        <w:rPr>
          <w:rFonts w:ascii="Book Antiqua" w:hAnsi="Book Antiqua"/>
          <w:b/>
          <w:bCs/>
          <w:sz w:val="21"/>
          <w:szCs w:val="21"/>
        </w:rPr>
        <w:t xml:space="preserve"> </w:t>
      </w:r>
      <w:r w:rsidR="00FC375C" w:rsidRPr="008B74B3">
        <w:rPr>
          <w:rFonts w:ascii="Book Antiqua" w:hAnsi="Book Antiqua"/>
          <w:bCs/>
          <w:sz w:val="21"/>
          <w:szCs w:val="21"/>
        </w:rPr>
        <w:t>APA Atıf Sistemi</w:t>
      </w:r>
      <w:r w:rsidR="00FC375C" w:rsidRPr="008B74B3">
        <w:rPr>
          <w:rFonts w:ascii="Book Antiqua" w:hAnsi="Book Antiqua"/>
          <w:b/>
          <w:bCs/>
          <w:sz w:val="21"/>
          <w:szCs w:val="21"/>
        </w:rPr>
        <w:t xml:space="preserve"> </w:t>
      </w:r>
      <w:r w:rsidR="00FC375C" w:rsidRPr="008B74B3">
        <w:rPr>
          <w:rFonts w:ascii="Book Antiqua" w:hAnsi="Book Antiqua"/>
          <w:sz w:val="21"/>
          <w:szCs w:val="21"/>
        </w:rPr>
        <w:t xml:space="preserve">uygulanmaktadır. Bunun dışındaki hiçbir atıf sistemi kabul </w:t>
      </w:r>
      <w:proofErr w:type="spellStart"/>
      <w:r w:rsidR="00FC375C" w:rsidRPr="008B74B3">
        <w:rPr>
          <w:rFonts w:ascii="Book Antiqua" w:hAnsi="Book Antiqua"/>
          <w:sz w:val="21"/>
          <w:szCs w:val="21"/>
        </w:rPr>
        <w:t>edilmeycektir</w:t>
      </w:r>
      <w:proofErr w:type="spellEnd"/>
      <w:r w:rsidR="00FC375C" w:rsidRPr="008B74B3">
        <w:rPr>
          <w:rFonts w:ascii="Book Antiqua" w:hAnsi="Book Antiqua"/>
          <w:sz w:val="21"/>
          <w:szCs w:val="21"/>
        </w:rPr>
        <w:t>.</w:t>
      </w:r>
      <w:r w:rsidR="00FA2807">
        <w:rPr>
          <w:rStyle w:val="DipnotBavurusu"/>
          <w:rFonts w:ascii="Book Antiqua" w:hAnsi="Book Antiqua"/>
          <w:sz w:val="21"/>
          <w:szCs w:val="21"/>
        </w:rPr>
        <w:footnoteReference w:id="1"/>
      </w:r>
    </w:p>
    <w:p w:rsidR="001E64F0" w:rsidRPr="00AB605B" w:rsidRDefault="001E64F0" w:rsidP="002E5F49">
      <w:pPr>
        <w:pStyle w:val="astilim1"/>
        <w:spacing w:before="60" w:after="60" w:line="276" w:lineRule="auto"/>
        <w:rPr>
          <w:rFonts w:ascii="Book Antiqua" w:hAnsi="Book Antiqua"/>
          <w:b/>
          <w:bCs/>
          <w:sz w:val="21"/>
          <w:szCs w:val="21"/>
        </w:rPr>
      </w:pPr>
      <w:bookmarkStart w:id="8" w:name="_Toc30154878"/>
      <w:bookmarkStart w:id="9" w:name="_Toc258248212"/>
      <w:bookmarkStart w:id="10" w:name="_Toc258248315"/>
      <w:r w:rsidRPr="00AB605B">
        <w:rPr>
          <w:rFonts w:ascii="Book Antiqua" w:hAnsi="Book Antiqua"/>
          <w:b/>
          <w:bCs/>
          <w:sz w:val="21"/>
          <w:szCs w:val="21"/>
        </w:rPr>
        <w:t xml:space="preserve">1.2. </w:t>
      </w:r>
      <w:bookmarkEnd w:id="8"/>
      <w:r w:rsidR="002E5F49">
        <w:rPr>
          <w:rFonts w:ascii="Book Antiqua" w:hAnsi="Book Antiqua"/>
          <w:b/>
          <w:bCs/>
          <w:sz w:val="21"/>
          <w:szCs w:val="21"/>
        </w:rPr>
        <w:t>Alt Başlık</w:t>
      </w:r>
      <w:r w:rsidRPr="00AB605B">
        <w:rPr>
          <w:rFonts w:ascii="Book Antiqua" w:hAnsi="Book Antiqua"/>
          <w:b/>
          <w:bCs/>
          <w:sz w:val="21"/>
          <w:szCs w:val="21"/>
        </w:rPr>
        <w:t xml:space="preserve"> </w:t>
      </w:r>
      <w:bookmarkEnd w:id="9"/>
      <w:bookmarkEnd w:id="10"/>
    </w:p>
    <w:p w:rsidR="002E5F49" w:rsidRDefault="002E5F49" w:rsidP="002E5F49">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p>
    <w:p w:rsidR="002E5F49" w:rsidRDefault="002E5F49" w:rsidP="002E5F49">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sidR="008B74B3">
        <w:rPr>
          <w:rFonts w:ascii="Book Antiqua" w:hAnsi="Book Antiqua"/>
          <w:sz w:val="21"/>
          <w:szCs w:val="21"/>
        </w:rPr>
        <w:t xml:space="preserve"> </w:t>
      </w:r>
      <w:r w:rsidR="008B74B3" w:rsidRPr="008B74B3">
        <w:rPr>
          <w:rFonts w:ascii="Book Antiqua" w:hAnsi="Book Antiqua"/>
          <w:sz w:val="21"/>
          <w:szCs w:val="21"/>
        </w:rPr>
        <w:t>Dergimizde</w:t>
      </w:r>
      <w:r w:rsidR="008B74B3" w:rsidRPr="008B74B3">
        <w:rPr>
          <w:rFonts w:ascii="Book Antiqua" w:hAnsi="Book Antiqua"/>
          <w:b/>
          <w:bCs/>
          <w:sz w:val="21"/>
          <w:szCs w:val="21"/>
        </w:rPr>
        <w:t xml:space="preserve"> </w:t>
      </w:r>
      <w:r w:rsidR="008B74B3" w:rsidRPr="008B74B3">
        <w:rPr>
          <w:rFonts w:ascii="Book Antiqua" w:hAnsi="Book Antiqua"/>
          <w:bCs/>
          <w:sz w:val="21"/>
          <w:szCs w:val="21"/>
        </w:rPr>
        <w:t>APA Atıf Sistemi</w:t>
      </w:r>
      <w:r w:rsidR="008B74B3" w:rsidRPr="008B74B3">
        <w:rPr>
          <w:rFonts w:ascii="Book Antiqua" w:hAnsi="Book Antiqua"/>
          <w:b/>
          <w:bCs/>
          <w:sz w:val="21"/>
          <w:szCs w:val="21"/>
        </w:rPr>
        <w:t xml:space="preserve"> </w:t>
      </w:r>
      <w:r w:rsidR="008B74B3" w:rsidRPr="008B74B3">
        <w:rPr>
          <w:rFonts w:ascii="Book Antiqua" w:hAnsi="Book Antiqua"/>
          <w:sz w:val="21"/>
          <w:szCs w:val="21"/>
        </w:rPr>
        <w:t xml:space="preserve">uygulanmaktadır. Bunun dışındaki hiçbir atıf sistemi kabul </w:t>
      </w:r>
      <w:proofErr w:type="spellStart"/>
      <w:r w:rsidR="008B74B3" w:rsidRPr="008B74B3">
        <w:rPr>
          <w:rFonts w:ascii="Book Antiqua" w:hAnsi="Book Antiqua"/>
          <w:sz w:val="21"/>
          <w:szCs w:val="21"/>
        </w:rPr>
        <w:t>edilmeycektir</w:t>
      </w:r>
      <w:proofErr w:type="spellEnd"/>
      <w:r w:rsidR="008B74B3" w:rsidRPr="008B74B3">
        <w:rPr>
          <w:rFonts w:ascii="Book Antiqua" w:hAnsi="Book Antiqua"/>
          <w:sz w:val="21"/>
          <w:szCs w:val="21"/>
        </w:rPr>
        <w:t>.</w:t>
      </w:r>
    </w:p>
    <w:p w:rsidR="002E5F49" w:rsidRDefault="002E5F49" w:rsidP="002E5F49">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sidR="008B74B3">
        <w:rPr>
          <w:rFonts w:ascii="Book Antiqua" w:hAnsi="Book Antiqua"/>
          <w:sz w:val="21"/>
          <w:szCs w:val="21"/>
        </w:rPr>
        <w:t xml:space="preserve"> </w:t>
      </w:r>
      <w:r w:rsidR="008B74B3" w:rsidRPr="008B74B3">
        <w:rPr>
          <w:rFonts w:ascii="Book Antiqua" w:hAnsi="Book Antiqua"/>
          <w:sz w:val="21"/>
          <w:szCs w:val="21"/>
        </w:rPr>
        <w:t>Dergimizde</w:t>
      </w:r>
      <w:r w:rsidR="008B74B3" w:rsidRPr="008B74B3">
        <w:rPr>
          <w:rFonts w:ascii="Book Antiqua" w:hAnsi="Book Antiqua"/>
          <w:b/>
          <w:bCs/>
          <w:sz w:val="21"/>
          <w:szCs w:val="21"/>
        </w:rPr>
        <w:t xml:space="preserve"> </w:t>
      </w:r>
      <w:r w:rsidR="008B74B3" w:rsidRPr="008B74B3">
        <w:rPr>
          <w:rFonts w:ascii="Book Antiqua" w:hAnsi="Book Antiqua"/>
          <w:bCs/>
          <w:sz w:val="21"/>
          <w:szCs w:val="21"/>
        </w:rPr>
        <w:t>APA Atıf Sistemi</w:t>
      </w:r>
      <w:r w:rsidR="008B74B3" w:rsidRPr="008B74B3">
        <w:rPr>
          <w:rFonts w:ascii="Book Antiqua" w:hAnsi="Book Antiqua"/>
          <w:b/>
          <w:bCs/>
          <w:sz w:val="21"/>
          <w:szCs w:val="21"/>
        </w:rPr>
        <w:t xml:space="preserve"> </w:t>
      </w:r>
      <w:r w:rsidR="008B74B3" w:rsidRPr="008B74B3">
        <w:rPr>
          <w:rFonts w:ascii="Book Antiqua" w:hAnsi="Book Antiqua"/>
          <w:sz w:val="21"/>
          <w:szCs w:val="21"/>
        </w:rPr>
        <w:t xml:space="preserve">uygulanmaktadır. Bunun dışındaki hiçbir atıf sistemi kabul </w:t>
      </w:r>
      <w:proofErr w:type="spellStart"/>
      <w:r w:rsidR="008B74B3" w:rsidRPr="008B74B3">
        <w:rPr>
          <w:rFonts w:ascii="Book Antiqua" w:hAnsi="Book Antiqua"/>
          <w:sz w:val="21"/>
          <w:szCs w:val="21"/>
        </w:rPr>
        <w:t>edilmeycektir</w:t>
      </w:r>
      <w:proofErr w:type="spellEnd"/>
      <w:r w:rsidR="008B74B3" w:rsidRPr="008B74B3">
        <w:rPr>
          <w:rFonts w:ascii="Book Antiqua" w:hAnsi="Book Antiqua"/>
          <w:sz w:val="21"/>
          <w:szCs w:val="21"/>
        </w:rPr>
        <w:t>.</w:t>
      </w:r>
    </w:p>
    <w:p w:rsidR="002E5F49" w:rsidRDefault="002E5F49" w:rsidP="002E5F49">
      <w:pPr>
        <w:pStyle w:val="astilim1"/>
        <w:spacing w:before="60" w:after="60" w:line="276" w:lineRule="auto"/>
        <w:rPr>
          <w:rFonts w:ascii="Book Antiqua" w:hAnsi="Book Antiqua"/>
          <w:sz w:val="21"/>
          <w:szCs w:val="21"/>
        </w:rPr>
      </w:pPr>
      <w:r w:rsidRPr="001F6E3A">
        <w:rPr>
          <w:rFonts w:ascii="Book Antiqua" w:hAnsi="Book Antiqua"/>
          <w:sz w:val="21"/>
          <w:szCs w:val="21"/>
        </w:rPr>
        <w:lastRenderedPageBreak/>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sidR="008B74B3">
        <w:rPr>
          <w:rFonts w:ascii="Book Antiqua" w:hAnsi="Book Antiqua"/>
          <w:sz w:val="21"/>
          <w:szCs w:val="21"/>
        </w:rPr>
        <w:t xml:space="preserve"> </w:t>
      </w:r>
      <w:r w:rsidR="008B74B3" w:rsidRPr="008B74B3">
        <w:rPr>
          <w:rFonts w:ascii="Book Antiqua" w:hAnsi="Book Antiqua"/>
          <w:sz w:val="21"/>
          <w:szCs w:val="21"/>
        </w:rPr>
        <w:t>Dergimizde</w:t>
      </w:r>
      <w:r w:rsidR="008B74B3" w:rsidRPr="008B74B3">
        <w:rPr>
          <w:rFonts w:ascii="Book Antiqua" w:hAnsi="Book Antiqua"/>
          <w:b/>
          <w:bCs/>
          <w:sz w:val="21"/>
          <w:szCs w:val="21"/>
        </w:rPr>
        <w:t xml:space="preserve"> </w:t>
      </w:r>
      <w:r w:rsidR="008B74B3" w:rsidRPr="008B74B3">
        <w:rPr>
          <w:rFonts w:ascii="Book Antiqua" w:hAnsi="Book Antiqua"/>
          <w:bCs/>
          <w:sz w:val="21"/>
          <w:szCs w:val="21"/>
        </w:rPr>
        <w:t>APA Atıf Sistemi</w:t>
      </w:r>
      <w:r w:rsidR="008B74B3" w:rsidRPr="008B74B3">
        <w:rPr>
          <w:rFonts w:ascii="Book Antiqua" w:hAnsi="Book Antiqua"/>
          <w:b/>
          <w:bCs/>
          <w:sz w:val="21"/>
          <w:szCs w:val="21"/>
        </w:rPr>
        <w:t xml:space="preserve"> </w:t>
      </w:r>
      <w:r w:rsidR="008B74B3" w:rsidRPr="008B74B3">
        <w:rPr>
          <w:rFonts w:ascii="Book Antiqua" w:hAnsi="Book Antiqua"/>
          <w:sz w:val="21"/>
          <w:szCs w:val="21"/>
        </w:rPr>
        <w:t xml:space="preserve">uygulanmaktadır. Bunun dışındaki hiçbir atıf sistemi kabul </w:t>
      </w:r>
      <w:proofErr w:type="spellStart"/>
      <w:r w:rsidR="008B74B3" w:rsidRPr="008B74B3">
        <w:rPr>
          <w:rFonts w:ascii="Book Antiqua" w:hAnsi="Book Antiqua"/>
          <w:sz w:val="21"/>
          <w:szCs w:val="21"/>
        </w:rPr>
        <w:t>edilmeycektir</w:t>
      </w:r>
      <w:proofErr w:type="spellEnd"/>
      <w:r w:rsidR="008B74B3" w:rsidRPr="008B74B3">
        <w:rPr>
          <w:rFonts w:ascii="Book Antiqua" w:hAnsi="Book Antiqua"/>
          <w:sz w:val="21"/>
          <w:szCs w:val="21"/>
        </w:rPr>
        <w:t>.</w:t>
      </w:r>
      <w:r w:rsidR="00FC375C">
        <w:rPr>
          <w:rFonts w:ascii="Book Antiqua" w:hAnsi="Book Antiqua"/>
          <w:sz w:val="21"/>
          <w:szCs w:val="21"/>
        </w:rPr>
        <w:t xml:space="preserve"> </w:t>
      </w:r>
      <w:r w:rsidR="00FC375C" w:rsidRPr="001F6E3A">
        <w:rPr>
          <w:rFonts w:ascii="Book Antiqua" w:hAnsi="Book Antiqua"/>
          <w:sz w:val="21"/>
          <w:szCs w:val="21"/>
        </w:rPr>
        <w:t xml:space="preserve">Tablo, Fotoğraf ve Harita numaraları ortalı ve </w:t>
      </w:r>
      <w:proofErr w:type="spellStart"/>
      <w:r w:rsidR="00FC375C" w:rsidRPr="001F6E3A">
        <w:rPr>
          <w:rFonts w:ascii="Book Antiqua" w:hAnsi="Book Antiqua"/>
          <w:bCs/>
          <w:sz w:val="21"/>
          <w:szCs w:val="21"/>
        </w:rPr>
        <w:t>bold</w:t>
      </w:r>
      <w:proofErr w:type="spellEnd"/>
      <w:r w:rsidR="00FC375C" w:rsidRPr="001F6E3A">
        <w:rPr>
          <w:rFonts w:ascii="Book Antiqua" w:hAnsi="Book Antiqua"/>
          <w:b/>
          <w:bCs/>
          <w:sz w:val="21"/>
          <w:szCs w:val="21"/>
        </w:rPr>
        <w:t xml:space="preserve"> </w:t>
      </w:r>
      <w:r w:rsidR="00FC375C" w:rsidRPr="001F6E3A">
        <w:rPr>
          <w:rFonts w:ascii="Book Antiqua" w:hAnsi="Book Antiqua"/>
          <w:sz w:val="21"/>
          <w:szCs w:val="21"/>
        </w:rPr>
        <w:t>olmalıdır.</w:t>
      </w:r>
      <w:r w:rsidR="00FC375C">
        <w:rPr>
          <w:rFonts w:ascii="Book Antiqua" w:hAnsi="Book Antiqua"/>
          <w:sz w:val="21"/>
          <w:szCs w:val="21"/>
        </w:rPr>
        <w:t xml:space="preserve"> </w:t>
      </w:r>
      <w:r w:rsidR="00FC375C" w:rsidRPr="001F6E3A">
        <w:rPr>
          <w:rFonts w:ascii="Book Antiqua" w:hAnsi="Book Antiqua"/>
          <w:sz w:val="21"/>
          <w:szCs w:val="21"/>
        </w:rPr>
        <w:t>Beş satırdan kısa alıntılar ya tırnak içinde</w:t>
      </w:r>
      <w:r w:rsidR="00FC375C">
        <w:rPr>
          <w:rFonts w:ascii="Book Antiqua" w:hAnsi="Book Antiqua"/>
          <w:sz w:val="21"/>
          <w:szCs w:val="21"/>
        </w:rPr>
        <w:t xml:space="preserve"> </w:t>
      </w:r>
      <w:r w:rsidR="00FC375C" w:rsidRPr="001F6E3A">
        <w:rPr>
          <w:rFonts w:ascii="Book Antiqua" w:hAnsi="Book Antiqua"/>
          <w:sz w:val="21"/>
          <w:szCs w:val="21"/>
        </w:rPr>
        <w:t>ya da italik, beş satırdan uzun alıntılar satırın sağından ve solundan 1 cm içeride, 10 punto ve italik yazılmalıdır.</w:t>
      </w:r>
      <w:r w:rsidR="00FC375C">
        <w:rPr>
          <w:rFonts w:ascii="Book Antiqua" w:hAnsi="Book Antiqua"/>
          <w:sz w:val="21"/>
          <w:szCs w:val="21"/>
        </w:rPr>
        <w:t xml:space="preserve"> </w:t>
      </w:r>
      <w:r w:rsidR="00FC375C" w:rsidRPr="008B74B3">
        <w:rPr>
          <w:rFonts w:ascii="Book Antiqua" w:hAnsi="Book Antiqua"/>
          <w:sz w:val="21"/>
          <w:szCs w:val="21"/>
        </w:rPr>
        <w:t>Dergimizde</w:t>
      </w:r>
      <w:r w:rsidR="00FC375C" w:rsidRPr="008B74B3">
        <w:rPr>
          <w:rFonts w:ascii="Book Antiqua" w:hAnsi="Book Antiqua"/>
          <w:b/>
          <w:bCs/>
          <w:sz w:val="21"/>
          <w:szCs w:val="21"/>
        </w:rPr>
        <w:t xml:space="preserve"> </w:t>
      </w:r>
      <w:r w:rsidR="00FC375C" w:rsidRPr="008B74B3">
        <w:rPr>
          <w:rFonts w:ascii="Book Antiqua" w:hAnsi="Book Antiqua"/>
          <w:bCs/>
          <w:sz w:val="21"/>
          <w:szCs w:val="21"/>
        </w:rPr>
        <w:t>APA Atıf Sistemi</w:t>
      </w:r>
      <w:r w:rsidR="00FC375C" w:rsidRPr="008B74B3">
        <w:rPr>
          <w:rFonts w:ascii="Book Antiqua" w:hAnsi="Book Antiqua"/>
          <w:b/>
          <w:bCs/>
          <w:sz w:val="21"/>
          <w:szCs w:val="21"/>
        </w:rPr>
        <w:t xml:space="preserve"> </w:t>
      </w:r>
      <w:r w:rsidR="00FC375C" w:rsidRPr="008B74B3">
        <w:rPr>
          <w:rFonts w:ascii="Book Antiqua" w:hAnsi="Book Antiqua"/>
          <w:sz w:val="21"/>
          <w:szCs w:val="21"/>
        </w:rPr>
        <w:t xml:space="preserve">uygulanmaktadır. Bunun dışındaki hiçbir atıf sistemi kabul </w:t>
      </w:r>
      <w:proofErr w:type="spellStart"/>
      <w:r w:rsidR="00FC375C" w:rsidRPr="008B74B3">
        <w:rPr>
          <w:rFonts w:ascii="Book Antiqua" w:hAnsi="Book Antiqua"/>
          <w:sz w:val="21"/>
          <w:szCs w:val="21"/>
        </w:rPr>
        <w:t>edilmeycektir</w:t>
      </w:r>
      <w:proofErr w:type="spellEnd"/>
      <w:r w:rsidR="00FC375C" w:rsidRPr="008B74B3">
        <w:rPr>
          <w:rFonts w:ascii="Book Antiqua" w:hAnsi="Book Antiqua"/>
          <w:sz w:val="21"/>
          <w:szCs w:val="21"/>
        </w:rPr>
        <w:t>.</w:t>
      </w:r>
    </w:p>
    <w:p w:rsidR="001E64F0" w:rsidRPr="00AB605B" w:rsidRDefault="001E64F0" w:rsidP="002E5F49">
      <w:pPr>
        <w:pStyle w:val="astilim1"/>
        <w:spacing w:before="60" w:after="60" w:line="276" w:lineRule="auto"/>
        <w:rPr>
          <w:rFonts w:ascii="Book Antiqua" w:hAnsi="Book Antiqua"/>
          <w:b/>
          <w:bCs/>
          <w:sz w:val="21"/>
          <w:szCs w:val="21"/>
        </w:rPr>
      </w:pPr>
      <w:bookmarkStart w:id="11" w:name="_Toc258248216"/>
      <w:bookmarkStart w:id="12" w:name="_Toc258248319"/>
      <w:bookmarkStart w:id="13" w:name="_Toc30154879"/>
      <w:r w:rsidRPr="00AB605B">
        <w:rPr>
          <w:rFonts w:ascii="Book Antiqua" w:hAnsi="Book Antiqua"/>
          <w:b/>
          <w:bCs/>
          <w:sz w:val="21"/>
          <w:szCs w:val="21"/>
        </w:rPr>
        <w:t xml:space="preserve">1.3. </w:t>
      </w:r>
      <w:bookmarkEnd w:id="11"/>
      <w:bookmarkEnd w:id="12"/>
      <w:bookmarkEnd w:id="13"/>
      <w:r w:rsidR="002E5F49">
        <w:rPr>
          <w:rFonts w:ascii="Book Antiqua" w:hAnsi="Book Antiqua"/>
          <w:b/>
          <w:bCs/>
          <w:sz w:val="21"/>
          <w:szCs w:val="21"/>
        </w:rPr>
        <w:t>Alt Başlık</w:t>
      </w:r>
      <w:r w:rsidR="002E3B76" w:rsidRPr="00AB605B">
        <w:rPr>
          <w:rFonts w:ascii="Book Antiqua" w:hAnsi="Book Antiqua"/>
          <w:b/>
          <w:bCs/>
          <w:sz w:val="21"/>
          <w:szCs w:val="21"/>
        </w:rPr>
        <w:fldChar w:fldCharType="begin"/>
      </w:r>
      <w:r w:rsidRPr="00AB605B">
        <w:rPr>
          <w:rFonts w:ascii="Book Antiqua" w:hAnsi="Book Antiqua"/>
          <w:b/>
          <w:bCs/>
          <w:sz w:val="21"/>
          <w:szCs w:val="21"/>
        </w:rPr>
        <w:instrText xml:space="preserve"> XE "</w:instrText>
      </w:r>
      <w:r w:rsidRPr="00AB605B">
        <w:rPr>
          <w:rStyle w:val="Kpr"/>
          <w:rFonts w:ascii="Book Antiqua" w:hAnsi="Book Antiqua"/>
          <w:b/>
          <w:bCs/>
          <w:noProof/>
          <w:sz w:val="21"/>
          <w:szCs w:val="21"/>
        </w:rPr>
        <w:instrText>Temel Hak ve Hürriyetler</w:instrText>
      </w:r>
      <w:r w:rsidRPr="00AB605B">
        <w:rPr>
          <w:rFonts w:ascii="Book Antiqua" w:hAnsi="Book Antiqua"/>
          <w:b/>
          <w:bCs/>
          <w:sz w:val="21"/>
          <w:szCs w:val="21"/>
        </w:rPr>
        <w:instrText xml:space="preserve">" </w:instrText>
      </w:r>
      <w:r w:rsidR="002E3B76" w:rsidRPr="00AB605B">
        <w:rPr>
          <w:rFonts w:ascii="Book Antiqua" w:hAnsi="Book Antiqua"/>
          <w:b/>
          <w:bCs/>
          <w:sz w:val="21"/>
          <w:szCs w:val="21"/>
        </w:rPr>
        <w:fldChar w:fldCharType="end"/>
      </w:r>
    </w:p>
    <w:p w:rsidR="001E64F0" w:rsidRPr="00AB605B" w:rsidRDefault="001E64F0" w:rsidP="002E5F49">
      <w:pPr>
        <w:pStyle w:val="astilim1"/>
        <w:spacing w:before="60" w:after="60" w:line="276" w:lineRule="auto"/>
        <w:rPr>
          <w:rFonts w:ascii="Book Antiqua" w:hAnsi="Book Antiqua"/>
          <w:b/>
          <w:bCs/>
          <w:sz w:val="21"/>
          <w:szCs w:val="21"/>
        </w:rPr>
      </w:pPr>
      <w:bookmarkStart w:id="14" w:name="_Toc258248217"/>
      <w:bookmarkStart w:id="15" w:name="_Toc258248320"/>
      <w:bookmarkStart w:id="16" w:name="_Toc30154880"/>
      <w:r w:rsidRPr="00AB605B">
        <w:rPr>
          <w:rFonts w:ascii="Book Antiqua" w:hAnsi="Book Antiqua"/>
          <w:b/>
          <w:bCs/>
          <w:sz w:val="21"/>
          <w:szCs w:val="21"/>
        </w:rPr>
        <w:t xml:space="preserve">1.3.1. </w:t>
      </w:r>
      <w:bookmarkEnd w:id="14"/>
      <w:bookmarkEnd w:id="15"/>
      <w:bookmarkEnd w:id="16"/>
      <w:r w:rsidR="002E5F49">
        <w:rPr>
          <w:rFonts w:ascii="Book Antiqua" w:hAnsi="Book Antiqua"/>
          <w:b/>
          <w:bCs/>
          <w:sz w:val="21"/>
          <w:szCs w:val="21"/>
        </w:rPr>
        <w:t xml:space="preserve">Alt </w:t>
      </w:r>
      <w:proofErr w:type="spellStart"/>
      <w:r w:rsidR="002E5F49">
        <w:rPr>
          <w:rFonts w:ascii="Book Antiqua" w:hAnsi="Book Antiqua"/>
          <w:b/>
          <w:bCs/>
          <w:sz w:val="21"/>
          <w:szCs w:val="21"/>
        </w:rPr>
        <w:t>BAşlık</w:t>
      </w:r>
      <w:proofErr w:type="spellEnd"/>
    </w:p>
    <w:p w:rsidR="002E5F49" w:rsidRDefault="002E5F49" w:rsidP="002E5F49">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sidR="008B74B3">
        <w:rPr>
          <w:rFonts w:ascii="Book Antiqua" w:hAnsi="Book Antiqua"/>
          <w:sz w:val="21"/>
          <w:szCs w:val="21"/>
        </w:rPr>
        <w:t xml:space="preserve"> </w:t>
      </w:r>
      <w:r w:rsidR="008B74B3" w:rsidRPr="008B74B3">
        <w:rPr>
          <w:rFonts w:ascii="Book Antiqua" w:hAnsi="Book Antiqua"/>
          <w:sz w:val="21"/>
          <w:szCs w:val="21"/>
        </w:rPr>
        <w:t>Dergimizde</w:t>
      </w:r>
      <w:r w:rsidR="008B74B3" w:rsidRPr="008B74B3">
        <w:rPr>
          <w:rFonts w:ascii="Book Antiqua" w:hAnsi="Book Antiqua"/>
          <w:b/>
          <w:bCs/>
          <w:sz w:val="21"/>
          <w:szCs w:val="21"/>
        </w:rPr>
        <w:t xml:space="preserve"> </w:t>
      </w:r>
      <w:r w:rsidR="008B74B3" w:rsidRPr="008B74B3">
        <w:rPr>
          <w:rFonts w:ascii="Book Antiqua" w:hAnsi="Book Antiqua"/>
          <w:bCs/>
          <w:sz w:val="21"/>
          <w:szCs w:val="21"/>
        </w:rPr>
        <w:t>APA Atıf Sistemi</w:t>
      </w:r>
      <w:r w:rsidR="008B74B3" w:rsidRPr="008B74B3">
        <w:rPr>
          <w:rFonts w:ascii="Book Antiqua" w:hAnsi="Book Antiqua"/>
          <w:b/>
          <w:bCs/>
          <w:sz w:val="21"/>
          <w:szCs w:val="21"/>
        </w:rPr>
        <w:t xml:space="preserve"> </w:t>
      </w:r>
      <w:r w:rsidR="008B74B3" w:rsidRPr="008B74B3">
        <w:rPr>
          <w:rFonts w:ascii="Book Antiqua" w:hAnsi="Book Antiqua"/>
          <w:sz w:val="21"/>
          <w:szCs w:val="21"/>
        </w:rPr>
        <w:t xml:space="preserve">uygulanmaktadır. Bunun dışındaki hiçbir atıf sistemi kabul </w:t>
      </w:r>
      <w:proofErr w:type="spellStart"/>
      <w:r w:rsidR="008B74B3" w:rsidRPr="008B74B3">
        <w:rPr>
          <w:rFonts w:ascii="Book Antiqua" w:hAnsi="Book Antiqua"/>
          <w:sz w:val="21"/>
          <w:szCs w:val="21"/>
        </w:rPr>
        <w:t>edilmeycektir</w:t>
      </w:r>
      <w:proofErr w:type="spellEnd"/>
      <w:r w:rsidR="008B74B3" w:rsidRPr="008B74B3">
        <w:rPr>
          <w:rFonts w:ascii="Book Antiqua" w:hAnsi="Book Antiqua"/>
          <w:sz w:val="21"/>
          <w:szCs w:val="21"/>
        </w:rPr>
        <w:t>.</w:t>
      </w:r>
    </w:p>
    <w:p w:rsidR="002E5F49" w:rsidRDefault="002E5F49" w:rsidP="002E5F49">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sidR="008B74B3">
        <w:rPr>
          <w:rFonts w:ascii="Book Antiqua" w:hAnsi="Book Antiqua"/>
          <w:sz w:val="21"/>
          <w:szCs w:val="21"/>
        </w:rPr>
        <w:t xml:space="preserve"> </w:t>
      </w:r>
      <w:r w:rsidR="008B74B3" w:rsidRPr="008B74B3">
        <w:rPr>
          <w:rFonts w:ascii="Book Antiqua" w:hAnsi="Book Antiqua"/>
          <w:sz w:val="21"/>
          <w:szCs w:val="21"/>
        </w:rPr>
        <w:t>Dergimizde</w:t>
      </w:r>
      <w:r w:rsidR="008B74B3" w:rsidRPr="008B74B3">
        <w:rPr>
          <w:rFonts w:ascii="Book Antiqua" w:hAnsi="Book Antiqua"/>
          <w:b/>
          <w:bCs/>
          <w:sz w:val="21"/>
          <w:szCs w:val="21"/>
        </w:rPr>
        <w:t xml:space="preserve"> </w:t>
      </w:r>
      <w:r w:rsidR="008B74B3" w:rsidRPr="008B74B3">
        <w:rPr>
          <w:rFonts w:ascii="Book Antiqua" w:hAnsi="Book Antiqua"/>
          <w:bCs/>
          <w:sz w:val="21"/>
          <w:szCs w:val="21"/>
        </w:rPr>
        <w:t>APA Atıf Sistemi</w:t>
      </w:r>
      <w:r w:rsidR="008B74B3" w:rsidRPr="008B74B3">
        <w:rPr>
          <w:rFonts w:ascii="Book Antiqua" w:hAnsi="Book Antiqua"/>
          <w:b/>
          <w:bCs/>
          <w:sz w:val="21"/>
          <w:szCs w:val="21"/>
        </w:rPr>
        <w:t xml:space="preserve"> </w:t>
      </w:r>
      <w:r w:rsidR="008B74B3" w:rsidRPr="008B74B3">
        <w:rPr>
          <w:rFonts w:ascii="Book Antiqua" w:hAnsi="Book Antiqua"/>
          <w:sz w:val="21"/>
          <w:szCs w:val="21"/>
        </w:rPr>
        <w:t xml:space="preserve">uygulanmaktadır. Bunun dışındaki hiçbir atıf sistemi kabul </w:t>
      </w:r>
      <w:proofErr w:type="spellStart"/>
      <w:r w:rsidR="008B74B3" w:rsidRPr="008B74B3">
        <w:rPr>
          <w:rFonts w:ascii="Book Antiqua" w:hAnsi="Book Antiqua"/>
          <w:sz w:val="21"/>
          <w:szCs w:val="21"/>
        </w:rPr>
        <w:t>edilmeycektir</w:t>
      </w:r>
      <w:proofErr w:type="spellEnd"/>
      <w:r w:rsidR="008B74B3" w:rsidRPr="008B74B3">
        <w:rPr>
          <w:rFonts w:ascii="Book Antiqua" w:hAnsi="Book Antiqua"/>
          <w:sz w:val="21"/>
          <w:szCs w:val="21"/>
        </w:rPr>
        <w:t>.</w:t>
      </w:r>
      <w:r w:rsidR="002E5CF3">
        <w:rPr>
          <w:rFonts w:ascii="Book Antiqua" w:hAnsi="Book Antiqua"/>
          <w:sz w:val="21"/>
          <w:szCs w:val="21"/>
        </w:rPr>
        <w:t xml:space="preserve"> </w:t>
      </w:r>
      <w:r w:rsidR="002E5CF3" w:rsidRPr="002E5CF3">
        <w:rPr>
          <w:rFonts w:ascii="Book Antiqua" w:hAnsi="Book Antiqua"/>
          <w:bCs/>
          <w:sz w:val="21"/>
          <w:szCs w:val="21"/>
        </w:rPr>
        <w:t>Sonuç</w:t>
      </w:r>
      <w:r w:rsidR="002E5CF3" w:rsidRPr="002E5CF3">
        <w:rPr>
          <w:rFonts w:ascii="Book Antiqua" w:hAnsi="Book Antiqua"/>
          <w:sz w:val="21"/>
          <w:szCs w:val="21"/>
        </w:rPr>
        <w:t xml:space="preserve"> bölümünde ise çalışmada varılan sonuçlar, önerilerle desteklenerek açıklanmalıdır.</w:t>
      </w:r>
    </w:p>
    <w:p w:rsidR="002E5F49" w:rsidRDefault="002E5F49" w:rsidP="008B74B3">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p>
    <w:p w:rsidR="00857C0F" w:rsidRDefault="00857C0F" w:rsidP="00857C0F">
      <w:pPr>
        <w:pStyle w:val="astilim1"/>
        <w:spacing w:before="60" w:after="60" w:line="276" w:lineRule="auto"/>
        <w:rPr>
          <w:rFonts w:ascii="Book Antiqua" w:hAnsi="Book Antiqua"/>
          <w:sz w:val="21"/>
          <w:szCs w:val="21"/>
        </w:rPr>
      </w:pPr>
      <w:bookmarkStart w:id="17" w:name="_Toc258248234"/>
      <w:bookmarkStart w:id="18" w:name="_Toc258248337"/>
      <w:bookmarkStart w:id="19" w:name="_Toc30154888"/>
      <w:r w:rsidRPr="001F6E3A">
        <w:rPr>
          <w:rFonts w:ascii="Book Antiqua" w:hAnsi="Book Antiqua"/>
          <w:sz w:val="21"/>
          <w:szCs w:val="21"/>
        </w:rPr>
        <w:lastRenderedPageBreak/>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Pr>
          <w:rFonts w:ascii="Book Antiqua" w:hAnsi="Book Antiqua"/>
          <w:sz w:val="21"/>
          <w:szCs w:val="21"/>
        </w:rPr>
        <w:t xml:space="preserve"> </w:t>
      </w:r>
      <w:r w:rsidRPr="008B74B3">
        <w:rPr>
          <w:rFonts w:ascii="Book Antiqua" w:hAnsi="Book Antiqua"/>
          <w:sz w:val="21"/>
          <w:szCs w:val="21"/>
        </w:rPr>
        <w:t>Dergimizde</w:t>
      </w:r>
      <w:r w:rsidRPr="008B74B3">
        <w:rPr>
          <w:rFonts w:ascii="Book Antiqua" w:hAnsi="Book Antiqua"/>
          <w:b/>
          <w:bCs/>
          <w:sz w:val="21"/>
          <w:szCs w:val="21"/>
        </w:rPr>
        <w:t xml:space="preserve"> </w:t>
      </w:r>
      <w:r w:rsidRPr="008B74B3">
        <w:rPr>
          <w:rFonts w:ascii="Book Antiqua" w:hAnsi="Book Antiqua"/>
          <w:bCs/>
          <w:sz w:val="21"/>
          <w:szCs w:val="21"/>
        </w:rPr>
        <w:t>APA Atıf Sistemi</w:t>
      </w:r>
      <w:r w:rsidRPr="008B74B3">
        <w:rPr>
          <w:rFonts w:ascii="Book Antiqua" w:hAnsi="Book Antiqua"/>
          <w:b/>
          <w:bCs/>
          <w:sz w:val="21"/>
          <w:szCs w:val="21"/>
        </w:rPr>
        <w:t xml:space="preserve"> </w:t>
      </w:r>
      <w:r w:rsidRPr="008B74B3">
        <w:rPr>
          <w:rFonts w:ascii="Book Antiqua" w:hAnsi="Book Antiqua"/>
          <w:sz w:val="21"/>
          <w:szCs w:val="21"/>
        </w:rPr>
        <w:t xml:space="preserve">uygulanmaktadır. Bunun dışındaki hiçbir atıf sistemi kabul </w:t>
      </w:r>
      <w:proofErr w:type="spellStart"/>
      <w:r w:rsidRPr="008B74B3">
        <w:rPr>
          <w:rFonts w:ascii="Book Antiqua" w:hAnsi="Book Antiqua"/>
          <w:sz w:val="21"/>
          <w:szCs w:val="21"/>
        </w:rPr>
        <w:t>edilmeycektir</w:t>
      </w:r>
      <w:proofErr w:type="spellEnd"/>
      <w:r w:rsidRPr="008B74B3">
        <w:rPr>
          <w:rFonts w:ascii="Book Antiqua" w:hAnsi="Book Antiqua"/>
          <w:sz w:val="21"/>
          <w:szCs w:val="21"/>
        </w:rPr>
        <w:t>.</w:t>
      </w:r>
    </w:p>
    <w:p w:rsidR="00857C0F" w:rsidRDefault="00857C0F" w:rsidP="00857C0F">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Pr>
          <w:rFonts w:ascii="Book Antiqua" w:hAnsi="Book Antiqua"/>
          <w:sz w:val="21"/>
          <w:szCs w:val="21"/>
        </w:rPr>
        <w:t xml:space="preserve"> </w:t>
      </w:r>
      <w:r w:rsidRPr="008B74B3">
        <w:rPr>
          <w:rFonts w:ascii="Book Antiqua" w:hAnsi="Book Antiqua"/>
          <w:sz w:val="21"/>
          <w:szCs w:val="21"/>
        </w:rPr>
        <w:t>Dergimizde</w:t>
      </w:r>
      <w:r w:rsidRPr="008B74B3">
        <w:rPr>
          <w:rFonts w:ascii="Book Antiqua" w:hAnsi="Book Antiqua"/>
          <w:b/>
          <w:bCs/>
          <w:sz w:val="21"/>
          <w:szCs w:val="21"/>
        </w:rPr>
        <w:t xml:space="preserve"> </w:t>
      </w:r>
      <w:r w:rsidRPr="008B74B3">
        <w:rPr>
          <w:rFonts w:ascii="Book Antiqua" w:hAnsi="Book Antiqua"/>
          <w:bCs/>
          <w:sz w:val="21"/>
          <w:szCs w:val="21"/>
        </w:rPr>
        <w:t>APA Atıf Sistemi</w:t>
      </w:r>
      <w:r w:rsidRPr="008B74B3">
        <w:rPr>
          <w:rFonts w:ascii="Book Antiqua" w:hAnsi="Book Antiqua"/>
          <w:b/>
          <w:bCs/>
          <w:sz w:val="21"/>
          <w:szCs w:val="21"/>
        </w:rPr>
        <w:t xml:space="preserve"> </w:t>
      </w:r>
      <w:r w:rsidRPr="008B74B3">
        <w:rPr>
          <w:rFonts w:ascii="Book Antiqua" w:hAnsi="Book Antiqua"/>
          <w:sz w:val="21"/>
          <w:szCs w:val="21"/>
        </w:rPr>
        <w:t xml:space="preserve">uygulanmaktadır. Bunun dışındaki hiçbir atıf sistemi kabul </w:t>
      </w:r>
      <w:proofErr w:type="spellStart"/>
      <w:r w:rsidRPr="008B74B3">
        <w:rPr>
          <w:rFonts w:ascii="Book Antiqua" w:hAnsi="Book Antiqua"/>
          <w:sz w:val="21"/>
          <w:szCs w:val="21"/>
        </w:rPr>
        <w:t>edilmeycektir</w:t>
      </w:r>
      <w:proofErr w:type="spellEnd"/>
      <w:r w:rsidRPr="008B74B3">
        <w:rPr>
          <w:rFonts w:ascii="Book Antiqua" w:hAnsi="Book Antiqua"/>
          <w:sz w:val="21"/>
          <w:szCs w:val="21"/>
        </w:rPr>
        <w:t>.</w:t>
      </w:r>
      <w:r>
        <w:rPr>
          <w:rFonts w:ascii="Book Antiqua" w:hAnsi="Book Antiqua"/>
          <w:sz w:val="21"/>
          <w:szCs w:val="21"/>
        </w:rPr>
        <w:t xml:space="preserve"> </w:t>
      </w:r>
      <w:r w:rsidRPr="002E5CF3">
        <w:rPr>
          <w:rFonts w:ascii="Book Antiqua" w:hAnsi="Book Antiqua"/>
          <w:bCs/>
          <w:sz w:val="21"/>
          <w:szCs w:val="21"/>
        </w:rPr>
        <w:t>Sonuç</w:t>
      </w:r>
      <w:r w:rsidRPr="002E5CF3">
        <w:rPr>
          <w:rFonts w:ascii="Book Antiqua" w:hAnsi="Book Antiqua"/>
          <w:sz w:val="21"/>
          <w:szCs w:val="21"/>
        </w:rPr>
        <w:t xml:space="preserve"> bölümünde ise çalışmada varılan sonuçlar, önerilerle desteklenerek açıklanmalıdır.</w:t>
      </w:r>
    </w:p>
    <w:p w:rsidR="00857C0F" w:rsidRDefault="00857C0F" w:rsidP="00857C0F">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Pr>
          <w:rFonts w:ascii="Book Antiqua" w:hAnsi="Book Antiqua"/>
          <w:sz w:val="21"/>
          <w:szCs w:val="21"/>
        </w:rPr>
        <w:t xml:space="preserve"> </w:t>
      </w:r>
      <w:r w:rsidRPr="008B74B3">
        <w:rPr>
          <w:rFonts w:ascii="Book Antiqua" w:hAnsi="Book Antiqua"/>
          <w:sz w:val="21"/>
          <w:szCs w:val="21"/>
        </w:rPr>
        <w:t>Dergimizde</w:t>
      </w:r>
      <w:r w:rsidRPr="008B74B3">
        <w:rPr>
          <w:rFonts w:ascii="Book Antiqua" w:hAnsi="Book Antiqua"/>
          <w:b/>
          <w:bCs/>
          <w:sz w:val="21"/>
          <w:szCs w:val="21"/>
        </w:rPr>
        <w:t xml:space="preserve"> </w:t>
      </w:r>
      <w:r w:rsidRPr="008B74B3">
        <w:rPr>
          <w:rFonts w:ascii="Book Antiqua" w:hAnsi="Book Antiqua"/>
          <w:bCs/>
          <w:sz w:val="21"/>
          <w:szCs w:val="21"/>
        </w:rPr>
        <w:t>APA Atıf Sistemi</w:t>
      </w:r>
      <w:r w:rsidRPr="008B74B3">
        <w:rPr>
          <w:rFonts w:ascii="Book Antiqua" w:hAnsi="Book Antiqua"/>
          <w:b/>
          <w:bCs/>
          <w:sz w:val="21"/>
          <w:szCs w:val="21"/>
        </w:rPr>
        <w:t xml:space="preserve"> </w:t>
      </w:r>
      <w:r w:rsidRPr="008B74B3">
        <w:rPr>
          <w:rFonts w:ascii="Book Antiqua" w:hAnsi="Book Antiqua"/>
          <w:sz w:val="21"/>
          <w:szCs w:val="21"/>
        </w:rPr>
        <w:t xml:space="preserve">uygulanmaktadır. Bunun dışındaki hiçbir atıf sistemi kabul </w:t>
      </w:r>
      <w:proofErr w:type="spellStart"/>
      <w:r w:rsidRPr="008B74B3">
        <w:rPr>
          <w:rFonts w:ascii="Book Antiqua" w:hAnsi="Book Antiqua"/>
          <w:sz w:val="21"/>
          <w:szCs w:val="21"/>
        </w:rPr>
        <w:t>edilmeycektir</w:t>
      </w:r>
      <w:proofErr w:type="spellEnd"/>
      <w:r w:rsidRPr="008B74B3">
        <w:rPr>
          <w:rFonts w:ascii="Book Antiqua" w:hAnsi="Book Antiqua"/>
          <w:sz w:val="21"/>
          <w:szCs w:val="21"/>
        </w:rPr>
        <w:t>.</w:t>
      </w:r>
    </w:p>
    <w:p w:rsidR="00857C0F" w:rsidRDefault="00857C0F" w:rsidP="00857C0F">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Pr>
          <w:rFonts w:ascii="Book Antiqua" w:hAnsi="Book Antiqua"/>
          <w:sz w:val="21"/>
          <w:szCs w:val="21"/>
        </w:rPr>
        <w:t xml:space="preserve"> </w:t>
      </w:r>
      <w:r w:rsidRPr="008B74B3">
        <w:rPr>
          <w:rFonts w:ascii="Book Antiqua" w:hAnsi="Book Antiqua"/>
          <w:sz w:val="21"/>
          <w:szCs w:val="21"/>
        </w:rPr>
        <w:t>Dergimizde</w:t>
      </w:r>
      <w:r w:rsidRPr="008B74B3">
        <w:rPr>
          <w:rFonts w:ascii="Book Antiqua" w:hAnsi="Book Antiqua"/>
          <w:b/>
          <w:bCs/>
          <w:sz w:val="21"/>
          <w:szCs w:val="21"/>
        </w:rPr>
        <w:t xml:space="preserve"> </w:t>
      </w:r>
      <w:r w:rsidRPr="008B74B3">
        <w:rPr>
          <w:rFonts w:ascii="Book Antiqua" w:hAnsi="Book Antiqua"/>
          <w:bCs/>
          <w:sz w:val="21"/>
          <w:szCs w:val="21"/>
        </w:rPr>
        <w:t>APA Atıf Sistemi</w:t>
      </w:r>
      <w:r w:rsidRPr="008B74B3">
        <w:rPr>
          <w:rFonts w:ascii="Book Antiqua" w:hAnsi="Book Antiqua"/>
          <w:b/>
          <w:bCs/>
          <w:sz w:val="21"/>
          <w:szCs w:val="21"/>
        </w:rPr>
        <w:t xml:space="preserve"> </w:t>
      </w:r>
      <w:r w:rsidRPr="008B74B3">
        <w:rPr>
          <w:rFonts w:ascii="Book Antiqua" w:hAnsi="Book Antiqua"/>
          <w:sz w:val="21"/>
          <w:szCs w:val="21"/>
        </w:rPr>
        <w:t xml:space="preserve">uygulanmaktadır. Bunun dışındaki hiçbir atıf sistemi kabul </w:t>
      </w:r>
      <w:proofErr w:type="spellStart"/>
      <w:r w:rsidRPr="008B74B3">
        <w:rPr>
          <w:rFonts w:ascii="Book Antiqua" w:hAnsi="Book Antiqua"/>
          <w:sz w:val="21"/>
          <w:szCs w:val="21"/>
        </w:rPr>
        <w:t>edilmeycektir</w:t>
      </w:r>
      <w:proofErr w:type="spellEnd"/>
      <w:r w:rsidRPr="008B74B3">
        <w:rPr>
          <w:rFonts w:ascii="Book Antiqua" w:hAnsi="Book Antiqua"/>
          <w:sz w:val="21"/>
          <w:szCs w:val="21"/>
        </w:rPr>
        <w:t>.</w:t>
      </w:r>
      <w:r>
        <w:rPr>
          <w:rFonts w:ascii="Book Antiqua" w:hAnsi="Book Antiqua"/>
          <w:sz w:val="21"/>
          <w:szCs w:val="21"/>
        </w:rPr>
        <w:t xml:space="preserve"> </w:t>
      </w:r>
      <w:r w:rsidRPr="002E5CF3">
        <w:rPr>
          <w:rFonts w:ascii="Book Antiqua" w:hAnsi="Book Antiqua"/>
          <w:bCs/>
          <w:sz w:val="21"/>
          <w:szCs w:val="21"/>
        </w:rPr>
        <w:t>Sonuç</w:t>
      </w:r>
      <w:r w:rsidRPr="002E5CF3">
        <w:rPr>
          <w:rFonts w:ascii="Book Antiqua" w:hAnsi="Book Antiqua"/>
          <w:sz w:val="21"/>
          <w:szCs w:val="21"/>
        </w:rPr>
        <w:t xml:space="preserve"> bölümünde ise çalışmada varılan sonuçlar, önerilerle desteklenerek açıklanmalıdır.</w:t>
      </w:r>
    </w:p>
    <w:p w:rsidR="00857C0F" w:rsidRDefault="00857C0F" w:rsidP="00857C0F">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p>
    <w:p w:rsidR="001E64F0" w:rsidRPr="00AB605B" w:rsidRDefault="00462A93" w:rsidP="008B74B3">
      <w:pPr>
        <w:pStyle w:val="astilim1"/>
        <w:spacing w:before="60" w:after="60" w:line="276" w:lineRule="auto"/>
        <w:rPr>
          <w:rFonts w:ascii="Book Antiqua" w:hAnsi="Book Antiqua"/>
          <w:b/>
          <w:bCs/>
          <w:sz w:val="21"/>
          <w:szCs w:val="21"/>
        </w:rPr>
      </w:pPr>
      <w:r w:rsidRPr="00AB605B">
        <w:rPr>
          <w:rFonts w:ascii="Book Antiqua" w:hAnsi="Book Antiqua"/>
          <w:b/>
          <w:bCs/>
          <w:sz w:val="21"/>
          <w:szCs w:val="21"/>
        </w:rPr>
        <w:lastRenderedPageBreak/>
        <w:t>Sonuç</w:t>
      </w:r>
      <w:bookmarkEnd w:id="17"/>
      <w:bookmarkEnd w:id="18"/>
      <w:bookmarkEnd w:id="19"/>
    </w:p>
    <w:p w:rsidR="002E5CF3" w:rsidRDefault="002E5CF3" w:rsidP="002E5CF3">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Pr>
          <w:rFonts w:ascii="Book Antiqua" w:hAnsi="Book Antiqua"/>
          <w:sz w:val="21"/>
          <w:szCs w:val="21"/>
        </w:rPr>
        <w:t xml:space="preserve"> </w:t>
      </w:r>
      <w:r w:rsidRPr="008B74B3">
        <w:rPr>
          <w:rFonts w:ascii="Book Antiqua" w:hAnsi="Book Antiqua"/>
          <w:sz w:val="21"/>
          <w:szCs w:val="21"/>
        </w:rPr>
        <w:t>Dergimizde</w:t>
      </w:r>
      <w:r w:rsidRPr="008B74B3">
        <w:rPr>
          <w:rFonts w:ascii="Book Antiqua" w:hAnsi="Book Antiqua"/>
          <w:b/>
          <w:bCs/>
          <w:sz w:val="21"/>
          <w:szCs w:val="21"/>
        </w:rPr>
        <w:t xml:space="preserve"> </w:t>
      </w:r>
      <w:r w:rsidRPr="008B74B3">
        <w:rPr>
          <w:rFonts w:ascii="Book Antiqua" w:hAnsi="Book Antiqua"/>
          <w:bCs/>
          <w:sz w:val="21"/>
          <w:szCs w:val="21"/>
        </w:rPr>
        <w:t>APA Atıf Sistemi</w:t>
      </w:r>
      <w:r w:rsidRPr="008B74B3">
        <w:rPr>
          <w:rFonts w:ascii="Book Antiqua" w:hAnsi="Book Antiqua"/>
          <w:b/>
          <w:bCs/>
          <w:sz w:val="21"/>
          <w:szCs w:val="21"/>
        </w:rPr>
        <w:t xml:space="preserve"> </w:t>
      </w:r>
      <w:r w:rsidRPr="008B74B3">
        <w:rPr>
          <w:rFonts w:ascii="Book Antiqua" w:hAnsi="Book Antiqua"/>
          <w:sz w:val="21"/>
          <w:szCs w:val="21"/>
        </w:rPr>
        <w:t xml:space="preserve">uygulanmaktadır. Bunun dışındaki hiçbir atıf sistemi kabul </w:t>
      </w:r>
      <w:proofErr w:type="spellStart"/>
      <w:r w:rsidRPr="008B74B3">
        <w:rPr>
          <w:rFonts w:ascii="Book Antiqua" w:hAnsi="Book Antiqua"/>
          <w:sz w:val="21"/>
          <w:szCs w:val="21"/>
        </w:rPr>
        <w:t>edilmeycektir</w:t>
      </w:r>
      <w:proofErr w:type="spellEnd"/>
      <w:r w:rsidRPr="008B74B3">
        <w:rPr>
          <w:rFonts w:ascii="Book Antiqua" w:hAnsi="Book Antiqua"/>
          <w:sz w:val="21"/>
          <w:szCs w:val="21"/>
        </w:rPr>
        <w:t>.</w:t>
      </w:r>
      <w:r>
        <w:rPr>
          <w:rFonts w:ascii="Book Antiqua" w:hAnsi="Book Antiqua"/>
          <w:sz w:val="21"/>
          <w:szCs w:val="21"/>
        </w:rPr>
        <w:t xml:space="preserve"> </w:t>
      </w:r>
      <w:r w:rsidRPr="002E5CF3">
        <w:rPr>
          <w:rFonts w:ascii="Book Antiqua" w:hAnsi="Book Antiqua"/>
          <w:bCs/>
          <w:sz w:val="21"/>
          <w:szCs w:val="21"/>
        </w:rPr>
        <w:t>Sonuç</w:t>
      </w:r>
      <w:r w:rsidRPr="002E5CF3">
        <w:rPr>
          <w:rFonts w:ascii="Book Antiqua" w:hAnsi="Book Antiqua"/>
          <w:sz w:val="21"/>
          <w:szCs w:val="21"/>
        </w:rPr>
        <w:t xml:space="preserve"> bölümünde ise çalışmada varılan sonuçlar, önerilerle desteklenerek açıklanmalıdır.</w:t>
      </w:r>
    </w:p>
    <w:p w:rsidR="00857C0F" w:rsidRDefault="00857C0F" w:rsidP="00857C0F">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Pr>
          <w:rFonts w:ascii="Book Antiqua" w:hAnsi="Book Antiqua"/>
          <w:sz w:val="21"/>
          <w:szCs w:val="21"/>
        </w:rPr>
        <w:t xml:space="preserve"> </w:t>
      </w:r>
      <w:r w:rsidRPr="008B74B3">
        <w:rPr>
          <w:rFonts w:ascii="Book Antiqua" w:hAnsi="Book Antiqua"/>
          <w:sz w:val="21"/>
          <w:szCs w:val="21"/>
        </w:rPr>
        <w:t>Dergimizde</w:t>
      </w:r>
      <w:r w:rsidRPr="008B74B3">
        <w:rPr>
          <w:rFonts w:ascii="Book Antiqua" w:hAnsi="Book Antiqua"/>
          <w:b/>
          <w:bCs/>
          <w:sz w:val="21"/>
          <w:szCs w:val="21"/>
        </w:rPr>
        <w:t xml:space="preserve"> </w:t>
      </w:r>
      <w:r w:rsidRPr="008B74B3">
        <w:rPr>
          <w:rFonts w:ascii="Book Antiqua" w:hAnsi="Book Antiqua"/>
          <w:bCs/>
          <w:sz w:val="21"/>
          <w:szCs w:val="21"/>
        </w:rPr>
        <w:t>APA Atıf Sistemi</w:t>
      </w:r>
      <w:r w:rsidRPr="008B74B3">
        <w:rPr>
          <w:rFonts w:ascii="Book Antiqua" w:hAnsi="Book Antiqua"/>
          <w:b/>
          <w:bCs/>
          <w:sz w:val="21"/>
          <w:szCs w:val="21"/>
        </w:rPr>
        <w:t xml:space="preserve"> </w:t>
      </w:r>
      <w:r w:rsidRPr="008B74B3">
        <w:rPr>
          <w:rFonts w:ascii="Book Antiqua" w:hAnsi="Book Antiqua"/>
          <w:sz w:val="21"/>
          <w:szCs w:val="21"/>
        </w:rPr>
        <w:t xml:space="preserve">uygulanmaktadır. Bunun dışındaki hiçbir atıf sistemi kabul </w:t>
      </w:r>
      <w:proofErr w:type="spellStart"/>
      <w:r w:rsidRPr="008B74B3">
        <w:rPr>
          <w:rFonts w:ascii="Book Antiqua" w:hAnsi="Book Antiqua"/>
          <w:sz w:val="21"/>
          <w:szCs w:val="21"/>
        </w:rPr>
        <w:t>edilmeycektir</w:t>
      </w:r>
      <w:proofErr w:type="spellEnd"/>
      <w:r w:rsidRPr="008B74B3">
        <w:rPr>
          <w:rFonts w:ascii="Book Antiqua" w:hAnsi="Book Antiqua"/>
          <w:sz w:val="21"/>
          <w:szCs w:val="21"/>
        </w:rPr>
        <w:t>.</w:t>
      </w:r>
      <w:r>
        <w:rPr>
          <w:rFonts w:ascii="Book Antiqua" w:hAnsi="Book Antiqua"/>
          <w:sz w:val="21"/>
          <w:szCs w:val="21"/>
        </w:rPr>
        <w:t xml:space="preserve"> </w:t>
      </w:r>
      <w:r w:rsidRPr="002E5CF3">
        <w:rPr>
          <w:rFonts w:ascii="Book Antiqua" w:hAnsi="Book Antiqua"/>
          <w:bCs/>
          <w:sz w:val="21"/>
          <w:szCs w:val="21"/>
        </w:rPr>
        <w:t>Sonuç</w:t>
      </w:r>
      <w:r w:rsidRPr="002E5CF3">
        <w:rPr>
          <w:rFonts w:ascii="Book Antiqua" w:hAnsi="Book Antiqua"/>
          <w:sz w:val="21"/>
          <w:szCs w:val="21"/>
        </w:rPr>
        <w:t xml:space="preserve"> bölümünde ise çalışmada varılan sonuçlar, önerilerle desteklenerek açıklanmalıdır.</w:t>
      </w:r>
    </w:p>
    <w:p w:rsidR="00857C0F" w:rsidRDefault="00857C0F" w:rsidP="00857C0F">
      <w:pPr>
        <w:pStyle w:val="astilim1"/>
        <w:spacing w:before="60" w:after="60" w:line="276" w:lineRule="auto"/>
        <w:rPr>
          <w:rFonts w:ascii="Book Antiqua" w:hAnsi="Book Antiqua"/>
          <w:sz w:val="21"/>
          <w:szCs w:val="21"/>
        </w:rPr>
      </w:pPr>
    </w:p>
    <w:p w:rsidR="00857C0F" w:rsidRDefault="00857C0F" w:rsidP="00857C0F">
      <w:pPr>
        <w:pStyle w:val="astilim1"/>
        <w:spacing w:before="60" w:after="60" w:line="276" w:lineRule="auto"/>
        <w:rPr>
          <w:rFonts w:ascii="Book Antiqua" w:hAnsi="Book Antiqua"/>
          <w:sz w:val="21"/>
          <w:szCs w:val="21"/>
        </w:rPr>
      </w:pPr>
    </w:p>
    <w:p w:rsidR="00857C0F" w:rsidRDefault="00857C0F" w:rsidP="003F4B9B">
      <w:pPr>
        <w:pStyle w:val="astilim1"/>
        <w:spacing w:before="60" w:after="60" w:line="276" w:lineRule="auto"/>
        <w:rPr>
          <w:rFonts w:ascii="Book Antiqua" w:hAnsi="Book Antiqua"/>
          <w:b/>
          <w:bCs/>
          <w:sz w:val="21"/>
          <w:szCs w:val="21"/>
        </w:rPr>
      </w:pPr>
    </w:p>
    <w:p w:rsidR="00857C0F" w:rsidRDefault="00857C0F" w:rsidP="003F4B9B">
      <w:pPr>
        <w:pStyle w:val="astilim1"/>
        <w:spacing w:before="60" w:after="60" w:line="276" w:lineRule="auto"/>
        <w:rPr>
          <w:rFonts w:ascii="Book Antiqua" w:hAnsi="Book Antiqua"/>
          <w:b/>
          <w:bCs/>
          <w:sz w:val="21"/>
          <w:szCs w:val="21"/>
        </w:rPr>
      </w:pPr>
    </w:p>
    <w:p w:rsidR="00857C0F" w:rsidRDefault="00857C0F" w:rsidP="003F4B9B">
      <w:pPr>
        <w:pStyle w:val="astilim1"/>
        <w:spacing w:before="60" w:after="60" w:line="276" w:lineRule="auto"/>
        <w:rPr>
          <w:rFonts w:ascii="Book Antiqua" w:hAnsi="Book Antiqua"/>
          <w:b/>
          <w:bCs/>
          <w:sz w:val="21"/>
          <w:szCs w:val="21"/>
        </w:rPr>
      </w:pPr>
    </w:p>
    <w:p w:rsidR="00857C0F" w:rsidRDefault="00857C0F" w:rsidP="003F4B9B">
      <w:pPr>
        <w:pStyle w:val="astilim1"/>
        <w:spacing w:before="60" w:after="60" w:line="276" w:lineRule="auto"/>
        <w:rPr>
          <w:rFonts w:ascii="Book Antiqua" w:hAnsi="Book Antiqua"/>
          <w:b/>
          <w:bCs/>
          <w:sz w:val="21"/>
          <w:szCs w:val="21"/>
        </w:rPr>
      </w:pPr>
    </w:p>
    <w:p w:rsidR="00857C0F" w:rsidRDefault="00857C0F" w:rsidP="003F4B9B">
      <w:pPr>
        <w:pStyle w:val="astilim1"/>
        <w:spacing w:before="60" w:after="60" w:line="276" w:lineRule="auto"/>
        <w:rPr>
          <w:rFonts w:ascii="Book Antiqua" w:hAnsi="Book Antiqua"/>
          <w:b/>
          <w:bCs/>
          <w:sz w:val="21"/>
          <w:szCs w:val="21"/>
        </w:rPr>
      </w:pPr>
    </w:p>
    <w:p w:rsidR="00857C0F" w:rsidRDefault="00857C0F" w:rsidP="003F4B9B">
      <w:pPr>
        <w:pStyle w:val="astilim1"/>
        <w:spacing w:before="60" w:after="60" w:line="276" w:lineRule="auto"/>
        <w:rPr>
          <w:rFonts w:ascii="Book Antiqua" w:hAnsi="Book Antiqua"/>
          <w:b/>
          <w:bCs/>
          <w:sz w:val="21"/>
          <w:szCs w:val="21"/>
        </w:rPr>
      </w:pPr>
    </w:p>
    <w:p w:rsidR="00857C0F" w:rsidRDefault="00857C0F" w:rsidP="003F4B9B">
      <w:pPr>
        <w:pStyle w:val="astilim1"/>
        <w:spacing w:before="60" w:after="60" w:line="276" w:lineRule="auto"/>
        <w:rPr>
          <w:rFonts w:ascii="Book Antiqua" w:hAnsi="Book Antiqua"/>
          <w:b/>
          <w:bCs/>
          <w:sz w:val="21"/>
          <w:szCs w:val="21"/>
        </w:rPr>
      </w:pPr>
    </w:p>
    <w:p w:rsidR="00857C0F" w:rsidRDefault="00857C0F" w:rsidP="003F4B9B">
      <w:pPr>
        <w:pStyle w:val="astilim1"/>
        <w:spacing w:before="60" w:after="60" w:line="276" w:lineRule="auto"/>
        <w:rPr>
          <w:rFonts w:ascii="Book Antiqua" w:hAnsi="Book Antiqua"/>
          <w:b/>
          <w:bCs/>
          <w:sz w:val="21"/>
          <w:szCs w:val="21"/>
        </w:rPr>
      </w:pPr>
    </w:p>
    <w:p w:rsidR="00857C0F" w:rsidRDefault="00857C0F" w:rsidP="003F4B9B">
      <w:pPr>
        <w:pStyle w:val="astilim1"/>
        <w:spacing w:before="60" w:after="60" w:line="276" w:lineRule="auto"/>
        <w:rPr>
          <w:rFonts w:ascii="Book Antiqua" w:hAnsi="Book Antiqua"/>
          <w:b/>
          <w:bCs/>
          <w:sz w:val="21"/>
          <w:szCs w:val="21"/>
        </w:rPr>
      </w:pPr>
    </w:p>
    <w:p w:rsidR="00857C0F" w:rsidRDefault="00857C0F" w:rsidP="003F4B9B">
      <w:pPr>
        <w:pStyle w:val="astilim1"/>
        <w:spacing w:before="60" w:after="60" w:line="276" w:lineRule="auto"/>
        <w:rPr>
          <w:rFonts w:ascii="Book Antiqua" w:hAnsi="Book Antiqua"/>
          <w:b/>
          <w:bCs/>
          <w:sz w:val="21"/>
          <w:szCs w:val="21"/>
        </w:rPr>
      </w:pPr>
    </w:p>
    <w:p w:rsidR="00857C0F" w:rsidRDefault="00857C0F" w:rsidP="003F4B9B">
      <w:pPr>
        <w:pStyle w:val="astilim1"/>
        <w:spacing w:before="60" w:after="60" w:line="276" w:lineRule="auto"/>
        <w:rPr>
          <w:rFonts w:ascii="Book Antiqua" w:hAnsi="Book Antiqua"/>
          <w:b/>
          <w:bCs/>
          <w:sz w:val="21"/>
          <w:szCs w:val="21"/>
        </w:rPr>
      </w:pPr>
    </w:p>
    <w:p w:rsidR="00857C0F" w:rsidRDefault="00857C0F" w:rsidP="003F4B9B">
      <w:pPr>
        <w:pStyle w:val="astilim1"/>
        <w:spacing w:before="60" w:after="60" w:line="276" w:lineRule="auto"/>
        <w:rPr>
          <w:rFonts w:ascii="Book Antiqua" w:hAnsi="Book Antiqua"/>
          <w:b/>
          <w:bCs/>
          <w:sz w:val="21"/>
          <w:szCs w:val="21"/>
        </w:rPr>
      </w:pPr>
    </w:p>
    <w:p w:rsidR="00857C0F" w:rsidRDefault="00857C0F" w:rsidP="003F4B9B">
      <w:pPr>
        <w:pStyle w:val="astilim1"/>
        <w:spacing w:before="60" w:after="60" w:line="276" w:lineRule="auto"/>
        <w:rPr>
          <w:rFonts w:ascii="Book Antiqua" w:hAnsi="Book Antiqua"/>
          <w:b/>
          <w:bCs/>
          <w:sz w:val="21"/>
          <w:szCs w:val="21"/>
        </w:rPr>
      </w:pPr>
    </w:p>
    <w:p w:rsidR="00857C0F" w:rsidRDefault="00857C0F" w:rsidP="003F4B9B">
      <w:pPr>
        <w:pStyle w:val="astilim1"/>
        <w:spacing w:before="60" w:after="60" w:line="276" w:lineRule="auto"/>
        <w:rPr>
          <w:rFonts w:ascii="Book Antiqua" w:hAnsi="Book Antiqua"/>
          <w:b/>
          <w:bCs/>
          <w:sz w:val="21"/>
          <w:szCs w:val="21"/>
        </w:rPr>
      </w:pPr>
    </w:p>
    <w:p w:rsidR="001E64F0" w:rsidRPr="00FB60D9" w:rsidRDefault="001E64F0" w:rsidP="003F4B9B">
      <w:pPr>
        <w:pStyle w:val="astilim1"/>
        <w:spacing w:before="60" w:after="60" w:line="276" w:lineRule="auto"/>
        <w:rPr>
          <w:rFonts w:ascii="Book Antiqua" w:hAnsi="Book Antiqua"/>
          <w:b/>
          <w:bCs/>
          <w:sz w:val="21"/>
          <w:szCs w:val="21"/>
        </w:rPr>
      </w:pPr>
      <w:r w:rsidRPr="00FB60D9">
        <w:rPr>
          <w:rFonts w:ascii="Book Antiqua" w:hAnsi="Book Antiqua"/>
          <w:b/>
          <w:bCs/>
          <w:sz w:val="21"/>
          <w:szCs w:val="21"/>
        </w:rPr>
        <w:lastRenderedPageBreak/>
        <w:t>Kaynakça</w:t>
      </w:r>
    </w:p>
    <w:sdt>
      <w:sdtPr>
        <w:rPr>
          <w:rFonts w:ascii="Book Antiqua" w:hAnsi="Book Antiqua"/>
          <w:sz w:val="21"/>
          <w:szCs w:val="21"/>
        </w:rPr>
        <w:id w:val="111145805"/>
        <w:bibliography/>
      </w:sdtPr>
      <w:sdtEndPr/>
      <w:sdtContent>
        <w:p w:rsidR="008C6BA9" w:rsidRDefault="008C6BA9" w:rsidP="008C6BA9">
          <w:pPr>
            <w:pStyle w:val="astilim1"/>
            <w:spacing w:before="60" w:after="60" w:line="276" w:lineRule="auto"/>
            <w:rPr>
              <w:rFonts w:ascii="Book Antiqua" w:hAnsi="Book Antiqua"/>
              <w:sz w:val="21"/>
              <w:szCs w:val="21"/>
            </w:rPr>
          </w:pPr>
          <w:r w:rsidRPr="00FB60D9">
            <w:rPr>
              <w:rFonts w:ascii="Book Antiqua" w:hAnsi="Book Antiqua"/>
              <w:sz w:val="21"/>
              <w:szCs w:val="21"/>
            </w:rPr>
            <w:t xml:space="preserve">Bingöl, D. (2006). </w:t>
          </w:r>
          <w:r w:rsidRPr="00275F78">
            <w:rPr>
              <w:rFonts w:ascii="Book Antiqua" w:hAnsi="Book Antiqua"/>
              <w:i/>
              <w:sz w:val="21"/>
              <w:szCs w:val="21"/>
            </w:rPr>
            <w:t>İnsan Kaynakları Yönetimi</w:t>
          </w:r>
          <w:r w:rsidRPr="008C6BA9">
            <w:rPr>
              <w:rFonts w:ascii="Book Antiqua" w:hAnsi="Book Antiqua"/>
              <w:sz w:val="21"/>
              <w:szCs w:val="21"/>
            </w:rPr>
            <w:t xml:space="preserve"> </w:t>
          </w:r>
          <w:r w:rsidRPr="00FB60D9">
            <w:rPr>
              <w:rFonts w:ascii="Book Antiqua" w:hAnsi="Book Antiqua"/>
              <w:sz w:val="21"/>
              <w:szCs w:val="21"/>
            </w:rPr>
            <w:t xml:space="preserve">(6. Baskı). İstanbul: Arıkan Yayınları. </w:t>
          </w:r>
        </w:p>
        <w:p w:rsidR="008C6BA9" w:rsidRDefault="008C6BA9" w:rsidP="008C6BA9">
          <w:pPr>
            <w:spacing w:before="60" w:after="60" w:line="276" w:lineRule="auto"/>
            <w:ind w:firstLine="567"/>
            <w:jc w:val="both"/>
            <w:rPr>
              <w:rFonts w:ascii="Book Antiqua" w:hAnsi="Book Antiqua" w:cs="Times New Roman"/>
              <w:sz w:val="21"/>
              <w:szCs w:val="21"/>
            </w:rPr>
          </w:pPr>
          <w:proofErr w:type="spellStart"/>
          <w:r w:rsidRPr="008C6BA9">
            <w:rPr>
              <w:rFonts w:ascii="Book Antiqua" w:hAnsi="Book Antiqua" w:cs="Times New Roman"/>
              <w:sz w:val="21"/>
              <w:szCs w:val="21"/>
            </w:rPr>
            <w:t>Coren</w:t>
          </w:r>
          <w:proofErr w:type="spellEnd"/>
          <w:r w:rsidRPr="008C6BA9">
            <w:rPr>
              <w:rFonts w:ascii="Book Antiqua" w:hAnsi="Book Antiqua" w:cs="Times New Roman"/>
              <w:sz w:val="21"/>
              <w:szCs w:val="21"/>
            </w:rPr>
            <w:t xml:space="preserve">,  S. (1986).  “An </w:t>
          </w:r>
          <w:proofErr w:type="spellStart"/>
          <w:r w:rsidRPr="008C6BA9">
            <w:rPr>
              <w:rFonts w:ascii="Book Antiqua" w:hAnsi="Book Antiqua" w:cs="Times New Roman"/>
              <w:sz w:val="21"/>
              <w:szCs w:val="21"/>
            </w:rPr>
            <w:t>Efferent</w:t>
          </w:r>
          <w:proofErr w:type="spellEnd"/>
          <w:r w:rsidRPr="008C6BA9">
            <w:rPr>
              <w:rFonts w:ascii="Book Antiqua" w:hAnsi="Book Antiqua" w:cs="Times New Roman"/>
              <w:sz w:val="21"/>
              <w:szCs w:val="21"/>
            </w:rPr>
            <w:t xml:space="preserve"> Component in </w:t>
          </w:r>
          <w:proofErr w:type="spellStart"/>
          <w:r w:rsidRPr="008C6BA9">
            <w:rPr>
              <w:rFonts w:ascii="Book Antiqua" w:hAnsi="Book Antiqua" w:cs="Times New Roman"/>
              <w:sz w:val="21"/>
              <w:szCs w:val="21"/>
            </w:rPr>
            <w:t>the</w:t>
          </w:r>
          <w:proofErr w:type="spellEnd"/>
          <w:r w:rsidRPr="008C6BA9">
            <w:rPr>
              <w:rFonts w:ascii="Book Antiqua" w:hAnsi="Book Antiqua" w:cs="Times New Roman"/>
              <w:sz w:val="21"/>
              <w:szCs w:val="21"/>
            </w:rPr>
            <w:t xml:space="preserve"> Visual </w:t>
          </w:r>
          <w:proofErr w:type="spellStart"/>
          <w:r w:rsidRPr="008C6BA9">
            <w:rPr>
              <w:rFonts w:ascii="Book Antiqua" w:hAnsi="Book Antiqua" w:cs="Times New Roman"/>
              <w:sz w:val="21"/>
              <w:szCs w:val="21"/>
            </w:rPr>
            <w:t>Perception</w:t>
          </w:r>
          <w:proofErr w:type="spellEnd"/>
          <w:r w:rsidRPr="008C6BA9">
            <w:rPr>
              <w:rFonts w:ascii="Book Antiqua" w:hAnsi="Book Antiqua" w:cs="Times New Roman"/>
              <w:sz w:val="21"/>
              <w:szCs w:val="21"/>
            </w:rPr>
            <w:t xml:space="preserve"> of </w:t>
          </w:r>
          <w:proofErr w:type="spellStart"/>
          <w:r w:rsidRPr="008C6BA9">
            <w:rPr>
              <w:rFonts w:ascii="Book Antiqua" w:hAnsi="Book Antiqua" w:cs="Times New Roman"/>
              <w:sz w:val="21"/>
              <w:szCs w:val="21"/>
            </w:rPr>
            <w:t>Direction</w:t>
          </w:r>
          <w:proofErr w:type="spellEnd"/>
          <w:r w:rsidRPr="008C6BA9">
            <w:rPr>
              <w:rFonts w:ascii="Book Antiqua" w:hAnsi="Book Antiqua" w:cs="Times New Roman"/>
              <w:sz w:val="21"/>
              <w:szCs w:val="21"/>
            </w:rPr>
            <w:t xml:space="preserve"> </w:t>
          </w:r>
          <w:proofErr w:type="spellStart"/>
          <w:r w:rsidRPr="008C6BA9">
            <w:rPr>
              <w:rFonts w:ascii="Book Antiqua" w:hAnsi="Book Antiqua" w:cs="Times New Roman"/>
              <w:sz w:val="21"/>
              <w:szCs w:val="21"/>
            </w:rPr>
            <w:t>and</w:t>
          </w:r>
          <w:proofErr w:type="spellEnd"/>
          <w:r w:rsidRPr="008C6BA9">
            <w:rPr>
              <w:rFonts w:ascii="Book Antiqua" w:hAnsi="Book Antiqua" w:cs="Times New Roman"/>
              <w:sz w:val="21"/>
              <w:szCs w:val="21"/>
            </w:rPr>
            <w:t xml:space="preserve"> </w:t>
          </w:r>
          <w:proofErr w:type="spellStart"/>
          <w:r w:rsidRPr="008C6BA9">
            <w:rPr>
              <w:rFonts w:ascii="Book Antiqua" w:hAnsi="Book Antiqua" w:cs="Times New Roman"/>
              <w:sz w:val="21"/>
              <w:szCs w:val="21"/>
            </w:rPr>
            <w:t>Extent</w:t>
          </w:r>
          <w:proofErr w:type="spellEnd"/>
          <w:r w:rsidRPr="008C6BA9">
            <w:rPr>
              <w:rFonts w:ascii="Book Antiqua" w:hAnsi="Book Antiqua" w:cs="Times New Roman"/>
              <w:sz w:val="21"/>
              <w:szCs w:val="21"/>
            </w:rPr>
            <w:t xml:space="preserve">”. </w:t>
          </w:r>
          <w:proofErr w:type="spellStart"/>
          <w:r w:rsidRPr="00275F78">
            <w:rPr>
              <w:rFonts w:ascii="Book Antiqua" w:hAnsi="Book Antiqua" w:cs="Times New Roman"/>
              <w:i/>
              <w:sz w:val="21"/>
              <w:szCs w:val="21"/>
            </w:rPr>
            <w:t>Psychological</w:t>
          </w:r>
          <w:proofErr w:type="spellEnd"/>
          <w:r w:rsidRPr="00275F78">
            <w:rPr>
              <w:rFonts w:ascii="Book Antiqua" w:hAnsi="Book Antiqua" w:cs="Times New Roman"/>
              <w:i/>
              <w:sz w:val="21"/>
              <w:szCs w:val="21"/>
            </w:rPr>
            <w:t xml:space="preserve"> </w:t>
          </w:r>
          <w:proofErr w:type="spellStart"/>
          <w:r w:rsidRPr="00275F78">
            <w:rPr>
              <w:rFonts w:ascii="Book Antiqua" w:hAnsi="Book Antiqua" w:cs="Times New Roman"/>
              <w:i/>
              <w:sz w:val="21"/>
              <w:szCs w:val="21"/>
            </w:rPr>
            <w:t>Review</w:t>
          </w:r>
          <w:proofErr w:type="spellEnd"/>
          <w:r w:rsidRPr="008C6BA9">
            <w:rPr>
              <w:rFonts w:ascii="Book Antiqua" w:hAnsi="Book Antiqua" w:cs="Times New Roman"/>
              <w:sz w:val="21"/>
              <w:szCs w:val="21"/>
            </w:rPr>
            <w:t>, 93 (4), 391-411.</w:t>
          </w:r>
        </w:p>
        <w:p w:rsidR="001E64F0" w:rsidRPr="00FB60D9" w:rsidRDefault="008C6BA9" w:rsidP="008C6BA9">
          <w:pPr>
            <w:pStyle w:val="astilim1"/>
            <w:spacing w:before="60" w:after="60" w:line="276" w:lineRule="auto"/>
            <w:rPr>
              <w:rFonts w:ascii="Book Antiqua" w:hAnsi="Book Antiqua"/>
              <w:sz w:val="21"/>
              <w:szCs w:val="21"/>
            </w:rPr>
          </w:pPr>
          <w:r w:rsidRPr="008C6BA9">
            <w:rPr>
              <w:rFonts w:ascii="Book Antiqua" w:hAnsi="Book Antiqua"/>
              <w:sz w:val="21"/>
              <w:szCs w:val="21"/>
            </w:rPr>
            <w:t xml:space="preserve"> Karancı, A. (Ed.) (1997). </w:t>
          </w:r>
          <w:r w:rsidRPr="00275F78">
            <w:rPr>
              <w:rFonts w:ascii="Book Antiqua" w:hAnsi="Book Antiqua"/>
              <w:i/>
              <w:sz w:val="21"/>
              <w:szCs w:val="21"/>
            </w:rPr>
            <w:t>Farklılıkla Yaşamak Aile ve Toplumun Farklı Gereksinimleri Olan Bireylerle Birlikteliği</w:t>
          </w:r>
          <w:r w:rsidRPr="008C6BA9">
            <w:rPr>
              <w:rFonts w:ascii="Book Antiqua" w:hAnsi="Book Antiqua"/>
              <w:sz w:val="21"/>
              <w:szCs w:val="21"/>
            </w:rPr>
            <w:t>. Ankara: Türk Psikologlar Derneği Yayınları.</w:t>
          </w:r>
        </w:p>
      </w:sdtContent>
    </w:sdt>
    <w:p w:rsidR="008C6BA9" w:rsidRDefault="008C6BA9" w:rsidP="008C6BA9">
      <w:pPr>
        <w:spacing w:before="60" w:after="60" w:line="276" w:lineRule="auto"/>
        <w:ind w:firstLine="567"/>
        <w:jc w:val="both"/>
        <w:rPr>
          <w:rFonts w:ascii="Book Antiqua" w:hAnsi="Book Antiqua" w:cs="Times New Roman"/>
          <w:sz w:val="21"/>
          <w:szCs w:val="21"/>
        </w:rPr>
      </w:pPr>
      <w:proofErr w:type="spellStart"/>
      <w:r w:rsidRPr="008C6BA9">
        <w:rPr>
          <w:rFonts w:ascii="Book Antiqua" w:hAnsi="Book Antiqua" w:cs="Times New Roman"/>
          <w:sz w:val="21"/>
          <w:szCs w:val="21"/>
        </w:rPr>
        <w:t>Pacitti</w:t>
      </w:r>
      <w:proofErr w:type="spellEnd"/>
      <w:r w:rsidRPr="008C6BA9">
        <w:rPr>
          <w:rFonts w:ascii="Book Antiqua" w:hAnsi="Book Antiqua" w:cs="Times New Roman"/>
          <w:sz w:val="21"/>
          <w:szCs w:val="21"/>
        </w:rPr>
        <w:t xml:space="preserve">, P. (1969). </w:t>
      </w:r>
      <w:r w:rsidRPr="008C6BA9">
        <w:rPr>
          <w:rFonts w:ascii="Book Antiqua" w:hAnsi="Book Antiqua" w:cs="Times New Roman"/>
          <w:i/>
          <w:sz w:val="21"/>
          <w:szCs w:val="21"/>
        </w:rPr>
        <w:t>Örgütsel Şebekeler</w:t>
      </w:r>
      <w:r>
        <w:rPr>
          <w:rFonts w:ascii="Book Antiqua" w:hAnsi="Book Antiqua" w:cs="Times New Roman"/>
          <w:sz w:val="21"/>
          <w:szCs w:val="21"/>
        </w:rPr>
        <w:t xml:space="preserve"> (</w:t>
      </w:r>
      <w:r w:rsidRPr="008C6BA9">
        <w:rPr>
          <w:rFonts w:ascii="Book Antiqua" w:hAnsi="Book Antiqua" w:cs="Times New Roman"/>
          <w:sz w:val="21"/>
          <w:szCs w:val="21"/>
        </w:rPr>
        <w:t>çev. Ahmet Solaklı</w:t>
      </w:r>
      <w:r>
        <w:rPr>
          <w:rFonts w:ascii="Book Antiqua" w:hAnsi="Book Antiqua" w:cs="Times New Roman"/>
          <w:sz w:val="21"/>
          <w:szCs w:val="21"/>
        </w:rPr>
        <w:t>)</w:t>
      </w:r>
      <w:r w:rsidRPr="008C6BA9">
        <w:rPr>
          <w:rFonts w:ascii="Book Antiqua" w:hAnsi="Book Antiqua" w:cs="Times New Roman"/>
          <w:sz w:val="21"/>
          <w:szCs w:val="21"/>
        </w:rPr>
        <w:t xml:space="preserve">, New York: </w:t>
      </w:r>
      <w:proofErr w:type="spellStart"/>
      <w:r w:rsidRPr="008C6BA9">
        <w:rPr>
          <w:rFonts w:ascii="Book Antiqua" w:hAnsi="Book Antiqua" w:cs="Times New Roman"/>
          <w:sz w:val="21"/>
          <w:szCs w:val="21"/>
        </w:rPr>
        <w:t>Prentice</w:t>
      </w:r>
      <w:proofErr w:type="spellEnd"/>
      <w:r w:rsidRPr="008C6BA9">
        <w:rPr>
          <w:rFonts w:ascii="Book Antiqua" w:hAnsi="Book Antiqua" w:cs="Times New Roman"/>
          <w:sz w:val="21"/>
          <w:szCs w:val="21"/>
        </w:rPr>
        <w:t xml:space="preserve"> </w:t>
      </w:r>
      <w:proofErr w:type="spellStart"/>
      <w:r w:rsidRPr="008C6BA9">
        <w:rPr>
          <w:rFonts w:ascii="Book Antiqua" w:hAnsi="Book Antiqua" w:cs="Times New Roman"/>
          <w:sz w:val="21"/>
          <w:szCs w:val="21"/>
        </w:rPr>
        <w:t>Hall</w:t>
      </w:r>
      <w:proofErr w:type="spellEnd"/>
      <w:r w:rsidRPr="008C6BA9">
        <w:rPr>
          <w:rFonts w:ascii="Book Antiqua" w:hAnsi="Book Antiqua" w:cs="Times New Roman"/>
          <w:sz w:val="21"/>
          <w:szCs w:val="21"/>
        </w:rPr>
        <w:t>.</w:t>
      </w:r>
    </w:p>
    <w:p w:rsidR="001E64F0" w:rsidRPr="008C6BA9" w:rsidRDefault="008C6BA9" w:rsidP="008C6BA9">
      <w:pPr>
        <w:spacing w:before="60" w:after="60" w:line="276" w:lineRule="auto"/>
        <w:ind w:firstLine="567"/>
        <w:jc w:val="both"/>
        <w:rPr>
          <w:rFonts w:ascii="Book Antiqua" w:hAnsi="Book Antiqua" w:cs="Times New Roman"/>
          <w:sz w:val="21"/>
          <w:szCs w:val="21"/>
        </w:rPr>
      </w:pPr>
      <w:r w:rsidRPr="008C6BA9">
        <w:rPr>
          <w:rFonts w:ascii="Book Antiqua" w:hAnsi="Book Antiqua" w:cs="Times New Roman"/>
          <w:sz w:val="21"/>
          <w:szCs w:val="21"/>
        </w:rPr>
        <w:t xml:space="preserve">Sucuoğlu, B. (1997). “Özürlü Çocukların Aileleriyle Yapılan Çalışmalar”.  Ahmet Karancı (Ed.), </w:t>
      </w:r>
      <w:r w:rsidRPr="008C6BA9">
        <w:rPr>
          <w:rFonts w:ascii="Book Antiqua" w:hAnsi="Book Antiqua" w:cs="Times New Roman"/>
          <w:i/>
          <w:sz w:val="21"/>
          <w:szCs w:val="21"/>
        </w:rPr>
        <w:t>Farklılıkla Yaşamak Aile ve Toplumun Farklı Gereksinimleri Olan Bireylerle Birlikteliği</w:t>
      </w:r>
      <w:r w:rsidRPr="008C6BA9">
        <w:rPr>
          <w:rFonts w:ascii="Book Antiqua" w:hAnsi="Book Antiqua" w:cs="Times New Roman"/>
          <w:sz w:val="21"/>
          <w:szCs w:val="21"/>
        </w:rPr>
        <w:t xml:space="preserve"> (2. Baskı). Ankara: Türk Psikologlar Derneği Yayınları, 35-56.</w:t>
      </w:r>
    </w:p>
    <w:p w:rsidR="008C6BA9" w:rsidRDefault="008C6BA9" w:rsidP="008C6BA9">
      <w:pPr>
        <w:spacing w:before="60" w:after="60" w:line="276" w:lineRule="auto"/>
        <w:ind w:firstLine="567"/>
        <w:jc w:val="both"/>
        <w:rPr>
          <w:rFonts w:ascii="Book Antiqua" w:hAnsi="Book Antiqua" w:cs="Times New Roman"/>
          <w:sz w:val="21"/>
          <w:szCs w:val="21"/>
        </w:rPr>
      </w:pPr>
      <w:r w:rsidRPr="008C6BA9">
        <w:rPr>
          <w:rFonts w:ascii="Book Antiqua" w:hAnsi="Book Antiqua" w:cs="Times New Roman"/>
          <w:sz w:val="21"/>
          <w:szCs w:val="21"/>
        </w:rPr>
        <w:t xml:space="preserve">Uçak, Nazan (2005), “Sosyal Bilimlerde Bilginin Üretimi, Erişimi ve Kullanımı”. Osman </w:t>
      </w:r>
      <w:proofErr w:type="spellStart"/>
      <w:r w:rsidRPr="008C6BA9">
        <w:rPr>
          <w:rFonts w:ascii="Book Antiqua" w:hAnsi="Book Antiqua" w:cs="Times New Roman"/>
          <w:sz w:val="21"/>
          <w:szCs w:val="21"/>
        </w:rPr>
        <w:t>Horata</w:t>
      </w:r>
      <w:proofErr w:type="spellEnd"/>
      <w:r w:rsidRPr="008C6BA9">
        <w:rPr>
          <w:rFonts w:ascii="Book Antiqua" w:hAnsi="Book Antiqua" w:cs="Times New Roman"/>
          <w:sz w:val="21"/>
          <w:szCs w:val="21"/>
        </w:rPr>
        <w:t xml:space="preserve"> (Haz.). </w:t>
      </w:r>
      <w:r w:rsidRPr="008C6BA9">
        <w:rPr>
          <w:rFonts w:ascii="Book Antiqua" w:hAnsi="Book Antiqua" w:cs="Times New Roman"/>
          <w:i/>
          <w:sz w:val="21"/>
          <w:szCs w:val="21"/>
        </w:rPr>
        <w:t>Sosyal Bilimlerde Süreli Yayınlar ve Bilgi Teknolojileri Sempozyumu Bildiriler Kitabı</w:t>
      </w:r>
      <w:r w:rsidRPr="008C6BA9">
        <w:rPr>
          <w:rFonts w:ascii="Book Antiqua" w:hAnsi="Book Antiqua" w:cs="Times New Roman"/>
          <w:sz w:val="21"/>
          <w:szCs w:val="21"/>
        </w:rPr>
        <w:t>. Ankara: Yeni Avrasya, 92-103.</w:t>
      </w:r>
    </w:p>
    <w:p w:rsidR="00217760" w:rsidRDefault="00217760" w:rsidP="008C6BA9">
      <w:pPr>
        <w:spacing w:before="60" w:after="60" w:line="276" w:lineRule="auto"/>
        <w:ind w:firstLine="567"/>
        <w:jc w:val="both"/>
        <w:rPr>
          <w:rFonts w:ascii="Book Antiqua" w:hAnsi="Book Antiqua" w:cs="Times New Roman"/>
          <w:sz w:val="21"/>
          <w:szCs w:val="21"/>
        </w:rPr>
      </w:pPr>
      <w:proofErr w:type="spellStart"/>
      <w:r w:rsidRPr="00217760">
        <w:rPr>
          <w:rFonts w:ascii="Book Antiqua" w:hAnsi="Book Antiqua" w:cs="Times New Roman"/>
          <w:sz w:val="21"/>
          <w:szCs w:val="21"/>
        </w:rPr>
        <w:t>Arens</w:t>
      </w:r>
      <w:proofErr w:type="spellEnd"/>
      <w:r w:rsidRPr="00217760">
        <w:rPr>
          <w:rFonts w:ascii="Book Antiqua" w:hAnsi="Book Antiqua" w:cs="Times New Roman"/>
          <w:sz w:val="21"/>
          <w:szCs w:val="21"/>
        </w:rPr>
        <w:t>, A. (2000). “</w:t>
      </w:r>
      <w:proofErr w:type="spellStart"/>
      <w:r w:rsidRPr="00217760">
        <w:rPr>
          <w:rFonts w:ascii="Book Antiqua" w:hAnsi="Book Antiqua" w:cs="Times New Roman"/>
          <w:sz w:val="21"/>
          <w:szCs w:val="21"/>
        </w:rPr>
        <w:t>The</w:t>
      </w:r>
      <w:proofErr w:type="spellEnd"/>
      <w:r w:rsidRPr="00217760">
        <w:rPr>
          <w:rFonts w:ascii="Book Antiqua" w:hAnsi="Book Antiqua" w:cs="Times New Roman"/>
          <w:sz w:val="21"/>
          <w:szCs w:val="21"/>
        </w:rPr>
        <w:t xml:space="preserve"> </w:t>
      </w:r>
      <w:proofErr w:type="spellStart"/>
      <w:r w:rsidRPr="00217760">
        <w:rPr>
          <w:rFonts w:ascii="Book Antiqua" w:hAnsi="Book Antiqua" w:cs="Times New Roman"/>
          <w:sz w:val="21"/>
          <w:szCs w:val="21"/>
        </w:rPr>
        <w:t>Audit</w:t>
      </w:r>
      <w:proofErr w:type="spellEnd"/>
      <w:r w:rsidRPr="00217760">
        <w:rPr>
          <w:rFonts w:ascii="Book Antiqua" w:hAnsi="Book Antiqua" w:cs="Times New Roman"/>
          <w:sz w:val="21"/>
          <w:szCs w:val="21"/>
        </w:rPr>
        <w:t xml:space="preserve"> </w:t>
      </w:r>
      <w:proofErr w:type="spellStart"/>
      <w:r w:rsidRPr="00217760">
        <w:rPr>
          <w:rFonts w:ascii="Book Antiqua" w:hAnsi="Book Antiqua" w:cs="Times New Roman"/>
          <w:sz w:val="21"/>
          <w:szCs w:val="21"/>
        </w:rPr>
        <w:t>Process</w:t>
      </w:r>
      <w:proofErr w:type="spellEnd"/>
      <w:r w:rsidRPr="00217760">
        <w:rPr>
          <w:rFonts w:ascii="Book Antiqua" w:hAnsi="Book Antiqua" w:cs="Times New Roman"/>
          <w:sz w:val="21"/>
          <w:szCs w:val="21"/>
        </w:rPr>
        <w:t xml:space="preserve">”. </w:t>
      </w:r>
      <w:proofErr w:type="spellStart"/>
      <w:r w:rsidRPr="00217760">
        <w:rPr>
          <w:rFonts w:ascii="Book Antiqua" w:hAnsi="Book Antiqua" w:cs="Times New Roman"/>
          <w:sz w:val="21"/>
          <w:szCs w:val="21"/>
        </w:rPr>
        <w:t>Randal</w:t>
      </w:r>
      <w:proofErr w:type="spellEnd"/>
      <w:r w:rsidRPr="00217760">
        <w:rPr>
          <w:rFonts w:ascii="Book Antiqua" w:hAnsi="Book Antiqua" w:cs="Times New Roman"/>
          <w:sz w:val="21"/>
          <w:szCs w:val="21"/>
        </w:rPr>
        <w:t xml:space="preserve"> </w:t>
      </w:r>
      <w:proofErr w:type="spellStart"/>
      <w:r w:rsidRPr="00217760">
        <w:rPr>
          <w:rFonts w:ascii="Book Antiqua" w:hAnsi="Book Antiqua" w:cs="Times New Roman"/>
          <w:sz w:val="21"/>
          <w:szCs w:val="21"/>
        </w:rPr>
        <w:t>Elder</w:t>
      </w:r>
      <w:proofErr w:type="spellEnd"/>
      <w:r w:rsidRPr="00217760">
        <w:rPr>
          <w:rFonts w:ascii="Book Antiqua" w:hAnsi="Book Antiqua" w:cs="Times New Roman"/>
          <w:sz w:val="21"/>
          <w:szCs w:val="21"/>
        </w:rPr>
        <w:t xml:space="preserve"> (</w:t>
      </w:r>
      <w:proofErr w:type="spellStart"/>
      <w:r w:rsidRPr="00217760">
        <w:rPr>
          <w:rFonts w:ascii="Book Antiqua" w:hAnsi="Book Antiqua" w:cs="Times New Roman"/>
          <w:sz w:val="21"/>
          <w:szCs w:val="21"/>
        </w:rPr>
        <w:t>Ed</w:t>
      </w:r>
      <w:proofErr w:type="spellEnd"/>
      <w:r w:rsidRPr="00217760">
        <w:rPr>
          <w:rFonts w:ascii="Book Antiqua" w:hAnsi="Book Antiqua" w:cs="Times New Roman"/>
          <w:sz w:val="21"/>
          <w:szCs w:val="21"/>
        </w:rPr>
        <w:t xml:space="preserve">), Auditing-An </w:t>
      </w:r>
      <w:proofErr w:type="spellStart"/>
      <w:r w:rsidRPr="00217760">
        <w:rPr>
          <w:rFonts w:ascii="Book Antiqua" w:hAnsi="Book Antiqua" w:cs="Times New Roman"/>
          <w:sz w:val="21"/>
          <w:szCs w:val="21"/>
        </w:rPr>
        <w:t>Integrated</w:t>
      </w:r>
      <w:proofErr w:type="spellEnd"/>
      <w:r w:rsidRPr="00217760">
        <w:rPr>
          <w:rFonts w:ascii="Book Antiqua" w:hAnsi="Book Antiqua" w:cs="Times New Roman"/>
          <w:sz w:val="21"/>
          <w:szCs w:val="21"/>
        </w:rPr>
        <w:t xml:space="preserve"> </w:t>
      </w:r>
      <w:proofErr w:type="spellStart"/>
      <w:r w:rsidRPr="00217760">
        <w:rPr>
          <w:rFonts w:ascii="Book Antiqua" w:hAnsi="Book Antiqua" w:cs="Times New Roman"/>
          <w:sz w:val="21"/>
          <w:szCs w:val="21"/>
        </w:rPr>
        <w:t>Approach</w:t>
      </w:r>
      <w:proofErr w:type="spellEnd"/>
      <w:r w:rsidRPr="00217760">
        <w:rPr>
          <w:rFonts w:ascii="Book Antiqua" w:hAnsi="Book Antiqua" w:cs="Times New Roman"/>
          <w:sz w:val="21"/>
          <w:szCs w:val="21"/>
        </w:rPr>
        <w:t xml:space="preserve">. New Jersey: </w:t>
      </w:r>
      <w:proofErr w:type="spellStart"/>
      <w:r w:rsidRPr="00217760">
        <w:rPr>
          <w:rFonts w:ascii="Book Antiqua" w:hAnsi="Book Antiqua" w:cs="Times New Roman"/>
          <w:sz w:val="21"/>
          <w:szCs w:val="21"/>
        </w:rPr>
        <w:t>Prentice</w:t>
      </w:r>
      <w:proofErr w:type="spellEnd"/>
      <w:r w:rsidRPr="00217760">
        <w:rPr>
          <w:rFonts w:ascii="Book Antiqua" w:hAnsi="Book Antiqua" w:cs="Times New Roman"/>
          <w:sz w:val="21"/>
          <w:szCs w:val="21"/>
        </w:rPr>
        <w:t xml:space="preserve"> </w:t>
      </w:r>
      <w:proofErr w:type="spellStart"/>
      <w:r w:rsidRPr="00217760">
        <w:rPr>
          <w:rFonts w:ascii="Book Antiqua" w:hAnsi="Book Antiqua" w:cs="Times New Roman"/>
          <w:sz w:val="21"/>
          <w:szCs w:val="21"/>
        </w:rPr>
        <w:t>Hall</w:t>
      </w:r>
      <w:proofErr w:type="spellEnd"/>
      <w:r w:rsidRPr="00217760">
        <w:rPr>
          <w:rFonts w:ascii="Book Antiqua" w:hAnsi="Book Antiqua" w:cs="Times New Roman"/>
          <w:sz w:val="21"/>
          <w:szCs w:val="21"/>
        </w:rPr>
        <w:t>, 141- 217.</w:t>
      </w:r>
    </w:p>
    <w:p w:rsidR="00217760" w:rsidRDefault="00217760" w:rsidP="008C6BA9">
      <w:pPr>
        <w:spacing w:before="60" w:after="60" w:line="276" w:lineRule="auto"/>
        <w:ind w:firstLine="567"/>
        <w:jc w:val="both"/>
        <w:rPr>
          <w:rFonts w:ascii="Book Antiqua" w:hAnsi="Book Antiqua" w:cs="Times New Roman"/>
          <w:sz w:val="21"/>
          <w:szCs w:val="21"/>
        </w:rPr>
      </w:pPr>
      <w:r w:rsidRPr="00217760">
        <w:rPr>
          <w:rFonts w:ascii="Book Antiqua" w:hAnsi="Book Antiqua" w:cs="Times New Roman"/>
          <w:sz w:val="21"/>
          <w:szCs w:val="21"/>
        </w:rPr>
        <w:t>Devlet Planlama Teşkilatı. (1984). </w:t>
      </w:r>
      <w:r w:rsidRPr="00217760">
        <w:rPr>
          <w:rFonts w:ascii="Book Antiqua" w:hAnsi="Book Antiqua" w:cs="Times New Roman"/>
          <w:i/>
          <w:iCs/>
          <w:sz w:val="21"/>
          <w:szCs w:val="21"/>
        </w:rPr>
        <w:t>Türkiye’de Sanayileşme Sorunları</w:t>
      </w:r>
      <w:r w:rsidRPr="00217760">
        <w:rPr>
          <w:rFonts w:ascii="Book Antiqua" w:hAnsi="Book Antiqua" w:cs="Times New Roman"/>
          <w:sz w:val="21"/>
          <w:szCs w:val="21"/>
        </w:rPr>
        <w:t>. Ankara: DPT Yayınları.</w:t>
      </w:r>
    </w:p>
    <w:p w:rsidR="00217760" w:rsidRDefault="00217760" w:rsidP="008C6BA9">
      <w:pPr>
        <w:spacing w:before="60" w:after="60" w:line="276" w:lineRule="auto"/>
        <w:ind w:firstLine="567"/>
        <w:jc w:val="both"/>
        <w:rPr>
          <w:rFonts w:ascii="Book Antiqua" w:hAnsi="Book Antiqua" w:cs="Times New Roman"/>
          <w:sz w:val="21"/>
          <w:szCs w:val="21"/>
        </w:rPr>
      </w:pPr>
      <w:proofErr w:type="spellStart"/>
      <w:r w:rsidRPr="00217760">
        <w:rPr>
          <w:rFonts w:ascii="Book Antiqua" w:hAnsi="Book Antiqua" w:cs="Times New Roman"/>
          <w:sz w:val="21"/>
          <w:szCs w:val="21"/>
        </w:rPr>
        <w:t>Brownlie</w:t>
      </w:r>
      <w:proofErr w:type="spellEnd"/>
      <w:r w:rsidRPr="00217760">
        <w:rPr>
          <w:rFonts w:ascii="Book Antiqua" w:hAnsi="Book Antiqua" w:cs="Times New Roman"/>
          <w:sz w:val="21"/>
          <w:szCs w:val="21"/>
        </w:rPr>
        <w:t>, D. (2007). "</w:t>
      </w:r>
      <w:proofErr w:type="spellStart"/>
      <w:r w:rsidRPr="00217760">
        <w:rPr>
          <w:rFonts w:ascii="Book Antiqua" w:hAnsi="Book Antiqua" w:cs="Times New Roman"/>
          <w:sz w:val="21"/>
          <w:szCs w:val="21"/>
        </w:rPr>
        <w:t>Toward</w:t>
      </w:r>
      <w:proofErr w:type="spellEnd"/>
      <w:r w:rsidRPr="00217760">
        <w:rPr>
          <w:rFonts w:ascii="Book Antiqua" w:hAnsi="Book Antiqua" w:cs="Times New Roman"/>
          <w:sz w:val="21"/>
          <w:szCs w:val="21"/>
        </w:rPr>
        <w:t xml:space="preserve"> </w:t>
      </w:r>
      <w:proofErr w:type="spellStart"/>
      <w:r w:rsidRPr="00217760">
        <w:rPr>
          <w:rFonts w:ascii="Book Antiqua" w:hAnsi="Book Antiqua" w:cs="Times New Roman"/>
          <w:sz w:val="21"/>
          <w:szCs w:val="21"/>
        </w:rPr>
        <w:t>effective</w:t>
      </w:r>
      <w:proofErr w:type="spellEnd"/>
      <w:r w:rsidRPr="00217760">
        <w:rPr>
          <w:rFonts w:ascii="Book Antiqua" w:hAnsi="Book Antiqua" w:cs="Times New Roman"/>
          <w:sz w:val="21"/>
          <w:szCs w:val="21"/>
        </w:rPr>
        <w:t xml:space="preserve"> poster </w:t>
      </w:r>
      <w:proofErr w:type="spellStart"/>
      <w:r w:rsidRPr="00217760">
        <w:rPr>
          <w:rFonts w:ascii="Book Antiqua" w:hAnsi="Book Antiqua" w:cs="Times New Roman"/>
          <w:sz w:val="21"/>
          <w:szCs w:val="21"/>
        </w:rPr>
        <w:t>presentations</w:t>
      </w:r>
      <w:proofErr w:type="spellEnd"/>
      <w:r w:rsidRPr="00217760">
        <w:rPr>
          <w:rFonts w:ascii="Book Antiqua" w:hAnsi="Book Antiqua" w:cs="Times New Roman"/>
          <w:sz w:val="21"/>
          <w:szCs w:val="21"/>
        </w:rPr>
        <w:t xml:space="preserve">: An </w:t>
      </w:r>
      <w:proofErr w:type="spellStart"/>
      <w:r w:rsidRPr="00217760">
        <w:rPr>
          <w:rFonts w:ascii="Book Antiqua" w:hAnsi="Book Antiqua" w:cs="Times New Roman"/>
          <w:sz w:val="21"/>
          <w:szCs w:val="21"/>
        </w:rPr>
        <w:t>annotated</w:t>
      </w:r>
      <w:proofErr w:type="spellEnd"/>
      <w:r w:rsidRPr="00217760">
        <w:rPr>
          <w:rFonts w:ascii="Book Antiqua" w:hAnsi="Book Antiqua" w:cs="Times New Roman"/>
          <w:sz w:val="21"/>
          <w:szCs w:val="21"/>
        </w:rPr>
        <w:t xml:space="preserve"> </w:t>
      </w:r>
      <w:proofErr w:type="spellStart"/>
      <w:r w:rsidRPr="00217760">
        <w:rPr>
          <w:rFonts w:ascii="Book Antiqua" w:hAnsi="Book Antiqua" w:cs="Times New Roman"/>
          <w:sz w:val="21"/>
          <w:szCs w:val="21"/>
        </w:rPr>
        <w:t>bibliography</w:t>
      </w:r>
      <w:proofErr w:type="spellEnd"/>
      <w:r w:rsidRPr="00217760">
        <w:rPr>
          <w:rFonts w:ascii="Book Antiqua" w:hAnsi="Book Antiqua" w:cs="Times New Roman"/>
          <w:sz w:val="21"/>
          <w:szCs w:val="21"/>
        </w:rPr>
        <w:t xml:space="preserve">". </w:t>
      </w:r>
      <w:proofErr w:type="spellStart"/>
      <w:r w:rsidRPr="00217760">
        <w:rPr>
          <w:rFonts w:ascii="Book Antiqua" w:hAnsi="Book Antiqua" w:cs="Times New Roman"/>
          <w:sz w:val="21"/>
          <w:szCs w:val="21"/>
        </w:rPr>
        <w:t>European</w:t>
      </w:r>
      <w:proofErr w:type="spellEnd"/>
      <w:r w:rsidRPr="00217760">
        <w:rPr>
          <w:rFonts w:ascii="Book Antiqua" w:hAnsi="Book Antiqua" w:cs="Times New Roman"/>
          <w:sz w:val="21"/>
          <w:szCs w:val="21"/>
        </w:rPr>
        <w:t xml:space="preserve"> </w:t>
      </w:r>
      <w:proofErr w:type="spellStart"/>
      <w:r w:rsidRPr="00217760">
        <w:rPr>
          <w:rFonts w:ascii="Book Antiqua" w:hAnsi="Book Antiqua" w:cs="Times New Roman"/>
          <w:sz w:val="21"/>
          <w:szCs w:val="21"/>
        </w:rPr>
        <w:t>Journal</w:t>
      </w:r>
      <w:proofErr w:type="spellEnd"/>
      <w:r w:rsidRPr="00217760">
        <w:rPr>
          <w:rFonts w:ascii="Book Antiqua" w:hAnsi="Book Antiqua" w:cs="Times New Roman"/>
          <w:sz w:val="21"/>
          <w:szCs w:val="21"/>
        </w:rPr>
        <w:t xml:space="preserve"> of Marketing, 41, 1245-1283. </w:t>
      </w:r>
      <w:proofErr w:type="gramStart"/>
      <w:r w:rsidRPr="00217760">
        <w:rPr>
          <w:rFonts w:ascii="Book Antiqua" w:hAnsi="Book Antiqua" w:cs="Times New Roman"/>
          <w:sz w:val="21"/>
          <w:szCs w:val="21"/>
        </w:rPr>
        <w:t>doi</w:t>
      </w:r>
      <w:proofErr w:type="gramEnd"/>
      <w:r w:rsidRPr="00217760">
        <w:rPr>
          <w:rFonts w:ascii="Book Antiqua" w:hAnsi="Book Antiqua" w:cs="Times New Roman"/>
          <w:sz w:val="21"/>
          <w:szCs w:val="21"/>
        </w:rPr>
        <w:t>:10.1108/03090560710821161</w:t>
      </w:r>
    </w:p>
    <w:p w:rsidR="00217760" w:rsidRDefault="00217760" w:rsidP="008C6BA9">
      <w:pPr>
        <w:spacing w:before="60" w:after="60" w:line="276" w:lineRule="auto"/>
        <w:ind w:firstLine="567"/>
        <w:jc w:val="both"/>
        <w:rPr>
          <w:rFonts w:ascii="Book Antiqua" w:hAnsi="Book Antiqua" w:cs="Times New Roman"/>
          <w:sz w:val="21"/>
          <w:szCs w:val="21"/>
        </w:rPr>
      </w:pPr>
      <w:r w:rsidRPr="00217760">
        <w:rPr>
          <w:rFonts w:ascii="Book Antiqua" w:hAnsi="Book Antiqua" w:cs="Times New Roman"/>
          <w:sz w:val="21"/>
          <w:szCs w:val="21"/>
        </w:rPr>
        <w:t xml:space="preserve">Kahraman, H. B. (2018, 9 Kasım). Büyük Tıkınma ya da Edebiyatı </w:t>
      </w:r>
      <w:proofErr w:type="spellStart"/>
      <w:r w:rsidRPr="00217760">
        <w:rPr>
          <w:rFonts w:ascii="Book Antiqua" w:hAnsi="Book Antiqua" w:cs="Times New Roman"/>
          <w:sz w:val="21"/>
          <w:szCs w:val="21"/>
        </w:rPr>
        <w:t>Edebiyatımsılarla</w:t>
      </w:r>
      <w:proofErr w:type="spellEnd"/>
      <w:r w:rsidRPr="00217760">
        <w:rPr>
          <w:rFonts w:ascii="Book Antiqua" w:hAnsi="Book Antiqua" w:cs="Times New Roman"/>
          <w:sz w:val="21"/>
          <w:szCs w:val="21"/>
        </w:rPr>
        <w:t xml:space="preserve"> Öldürüş. Sabah Gazetesi. https://www.sabah.com.tr/yazarlar/kitap/kahraman/2018/11/09/buyuk-tikinma-ya-da-edebiyati-edebiyatimsilarla-oldurus (29 Ocak 2020).</w:t>
      </w:r>
    </w:p>
    <w:p w:rsidR="00217760" w:rsidRPr="00217760" w:rsidRDefault="00217760" w:rsidP="008C6BA9">
      <w:pPr>
        <w:spacing w:before="60" w:after="60" w:line="276" w:lineRule="auto"/>
        <w:ind w:firstLine="567"/>
        <w:jc w:val="both"/>
        <w:rPr>
          <w:rFonts w:ascii="Book Antiqua" w:hAnsi="Book Antiqua" w:cs="Times New Roman"/>
          <w:sz w:val="21"/>
          <w:szCs w:val="21"/>
        </w:rPr>
      </w:pPr>
      <w:r w:rsidRPr="00217760">
        <w:rPr>
          <w:rFonts w:ascii="Book Antiqua" w:hAnsi="Book Antiqua" w:cs="Times New Roman"/>
          <w:sz w:val="21"/>
          <w:szCs w:val="21"/>
        </w:rPr>
        <w:t xml:space="preserve">Harvard </w:t>
      </w:r>
      <w:proofErr w:type="spellStart"/>
      <w:r w:rsidRPr="00217760">
        <w:rPr>
          <w:rFonts w:ascii="Book Antiqua" w:hAnsi="Book Antiqua" w:cs="Times New Roman"/>
          <w:sz w:val="21"/>
          <w:szCs w:val="21"/>
        </w:rPr>
        <w:t>University</w:t>
      </w:r>
      <w:proofErr w:type="spellEnd"/>
      <w:r w:rsidRPr="00217760">
        <w:rPr>
          <w:rFonts w:ascii="Book Antiqua" w:hAnsi="Book Antiqua" w:cs="Times New Roman"/>
          <w:sz w:val="21"/>
          <w:szCs w:val="21"/>
        </w:rPr>
        <w:t xml:space="preserve">. (2019, 28 Ağustos). </w:t>
      </w:r>
      <w:proofErr w:type="spellStart"/>
      <w:r w:rsidRPr="00217760">
        <w:rPr>
          <w:rFonts w:ascii="Book Antiqua" w:hAnsi="Book Antiqua" w:cs="Times New Roman"/>
          <w:sz w:val="21"/>
          <w:szCs w:val="21"/>
        </w:rPr>
        <w:t>Soft</w:t>
      </w:r>
      <w:proofErr w:type="spellEnd"/>
      <w:r w:rsidRPr="00217760">
        <w:rPr>
          <w:rFonts w:ascii="Book Antiqua" w:hAnsi="Book Antiqua" w:cs="Times New Roman"/>
          <w:sz w:val="21"/>
          <w:szCs w:val="21"/>
        </w:rPr>
        <w:t xml:space="preserve"> </w:t>
      </w:r>
      <w:proofErr w:type="spellStart"/>
      <w:r w:rsidRPr="00217760">
        <w:rPr>
          <w:rFonts w:ascii="Book Antiqua" w:hAnsi="Book Antiqua" w:cs="Times New Roman"/>
          <w:sz w:val="21"/>
          <w:szCs w:val="21"/>
        </w:rPr>
        <w:t>Robotic</w:t>
      </w:r>
      <w:proofErr w:type="spellEnd"/>
      <w:r w:rsidRPr="00217760">
        <w:rPr>
          <w:rFonts w:ascii="Book Antiqua" w:hAnsi="Book Antiqua" w:cs="Times New Roman"/>
          <w:sz w:val="21"/>
          <w:szCs w:val="21"/>
        </w:rPr>
        <w:t xml:space="preserve"> </w:t>
      </w:r>
      <w:proofErr w:type="spellStart"/>
      <w:r w:rsidRPr="00217760">
        <w:rPr>
          <w:rFonts w:ascii="Book Antiqua" w:hAnsi="Book Antiqua" w:cs="Times New Roman"/>
          <w:sz w:val="21"/>
          <w:szCs w:val="21"/>
        </w:rPr>
        <w:t>Gripper</w:t>
      </w:r>
      <w:proofErr w:type="spellEnd"/>
      <w:r w:rsidRPr="00217760">
        <w:rPr>
          <w:rFonts w:ascii="Book Antiqua" w:hAnsi="Book Antiqua" w:cs="Times New Roman"/>
          <w:sz w:val="21"/>
          <w:szCs w:val="21"/>
        </w:rPr>
        <w:t xml:space="preserve"> </w:t>
      </w:r>
      <w:proofErr w:type="spellStart"/>
      <w:r w:rsidRPr="00217760">
        <w:rPr>
          <w:rFonts w:ascii="Book Antiqua" w:hAnsi="Book Antiqua" w:cs="Times New Roman"/>
          <w:sz w:val="21"/>
          <w:szCs w:val="21"/>
        </w:rPr>
        <w:t>For</w:t>
      </w:r>
      <w:proofErr w:type="spellEnd"/>
      <w:r w:rsidRPr="00217760">
        <w:rPr>
          <w:rFonts w:ascii="Book Antiqua" w:hAnsi="Book Antiqua" w:cs="Times New Roman"/>
          <w:sz w:val="21"/>
          <w:szCs w:val="21"/>
        </w:rPr>
        <w:t xml:space="preserve"> </w:t>
      </w:r>
      <w:proofErr w:type="spellStart"/>
      <w:r w:rsidRPr="00217760">
        <w:rPr>
          <w:rFonts w:ascii="Book Antiqua" w:hAnsi="Book Antiqua" w:cs="Times New Roman"/>
          <w:sz w:val="21"/>
          <w:szCs w:val="21"/>
        </w:rPr>
        <w:t>Jellyfish</w:t>
      </w:r>
      <w:proofErr w:type="spellEnd"/>
      <w:r w:rsidRPr="00217760">
        <w:rPr>
          <w:rFonts w:ascii="Book Antiqua" w:hAnsi="Book Antiqua" w:cs="Times New Roman"/>
          <w:sz w:val="21"/>
          <w:szCs w:val="21"/>
        </w:rPr>
        <w:t xml:space="preserve"> [Video]. </w:t>
      </w:r>
      <w:proofErr w:type="spellStart"/>
      <w:r w:rsidRPr="00217760">
        <w:rPr>
          <w:rFonts w:ascii="Book Antiqua" w:hAnsi="Book Antiqua" w:cs="Times New Roman"/>
          <w:sz w:val="21"/>
          <w:szCs w:val="21"/>
        </w:rPr>
        <w:t>YouTube</w:t>
      </w:r>
      <w:proofErr w:type="spellEnd"/>
      <w:r w:rsidRPr="00217760">
        <w:rPr>
          <w:rFonts w:ascii="Book Antiqua" w:hAnsi="Book Antiqua" w:cs="Times New Roman"/>
          <w:sz w:val="21"/>
          <w:szCs w:val="21"/>
        </w:rPr>
        <w:t xml:space="preserve">. </w:t>
      </w:r>
      <w:hyperlink r:id="rId9" w:history="1">
        <w:r w:rsidRPr="00217760">
          <w:rPr>
            <w:rStyle w:val="Kpr"/>
            <w:rFonts w:ascii="Book Antiqua" w:hAnsi="Book Antiqua" w:cs="Times New Roman"/>
            <w:color w:val="auto"/>
            <w:sz w:val="21"/>
            <w:szCs w:val="21"/>
            <w:u w:val="none"/>
          </w:rPr>
          <w:t>https://www.youtube.com/watch?v=guRoWTYfxMs</w:t>
        </w:r>
      </w:hyperlink>
    </w:p>
    <w:p w:rsidR="00217760" w:rsidRDefault="00217760" w:rsidP="008C6BA9">
      <w:pPr>
        <w:spacing w:before="60" w:after="60" w:line="276" w:lineRule="auto"/>
        <w:ind w:firstLine="567"/>
        <w:jc w:val="both"/>
        <w:rPr>
          <w:rFonts w:ascii="Book Antiqua" w:hAnsi="Book Antiqua" w:cs="Times New Roman"/>
          <w:sz w:val="21"/>
          <w:szCs w:val="21"/>
        </w:rPr>
      </w:pPr>
      <w:r w:rsidRPr="00217760">
        <w:rPr>
          <w:rFonts w:ascii="Book Antiqua" w:hAnsi="Book Antiqua" w:cs="Times New Roman"/>
          <w:sz w:val="21"/>
          <w:szCs w:val="21"/>
        </w:rPr>
        <w:t>T.C. İçişleri Bakanlığı [@</w:t>
      </w:r>
      <w:proofErr w:type="spellStart"/>
      <w:r w:rsidRPr="00217760">
        <w:rPr>
          <w:rFonts w:ascii="Book Antiqua" w:hAnsi="Book Antiqua" w:cs="Times New Roman"/>
          <w:sz w:val="21"/>
          <w:szCs w:val="21"/>
        </w:rPr>
        <w:t>TC_icisleri</w:t>
      </w:r>
      <w:proofErr w:type="spellEnd"/>
      <w:r w:rsidRPr="00217760">
        <w:rPr>
          <w:rFonts w:ascii="Book Antiqua" w:hAnsi="Book Antiqua" w:cs="Times New Roman"/>
          <w:sz w:val="21"/>
          <w:szCs w:val="21"/>
        </w:rPr>
        <w:t>]. (2020, 15 Ocak). Yabancı Terörist Savaşçıların (YTS) ülkelerine iadelerine devam edilmektedir. Bu kapsamda bugün Almanya vatandaşı 3 yabancı Terörist Savaşçı, ülkesine sınır dışı edildi. Kamuoyuna saygıyla duyurulur [</w:t>
      </w:r>
      <w:proofErr w:type="spellStart"/>
      <w:r w:rsidRPr="00217760">
        <w:rPr>
          <w:rFonts w:ascii="Book Antiqua" w:hAnsi="Book Antiqua" w:cs="Times New Roman"/>
          <w:sz w:val="21"/>
          <w:szCs w:val="21"/>
        </w:rPr>
        <w:t>Tweet</w:t>
      </w:r>
      <w:proofErr w:type="spellEnd"/>
      <w:r w:rsidRPr="00217760">
        <w:rPr>
          <w:rFonts w:ascii="Book Antiqua" w:hAnsi="Book Antiqua" w:cs="Times New Roman"/>
          <w:sz w:val="21"/>
          <w:szCs w:val="21"/>
        </w:rPr>
        <w:t xml:space="preserve">]. </w:t>
      </w:r>
      <w:proofErr w:type="spellStart"/>
      <w:r w:rsidRPr="00217760">
        <w:rPr>
          <w:rFonts w:ascii="Book Antiqua" w:hAnsi="Book Antiqua" w:cs="Times New Roman"/>
          <w:sz w:val="21"/>
          <w:szCs w:val="21"/>
        </w:rPr>
        <w:t>Twitter</w:t>
      </w:r>
      <w:proofErr w:type="spellEnd"/>
      <w:r w:rsidRPr="00217760">
        <w:rPr>
          <w:rFonts w:ascii="Book Antiqua" w:hAnsi="Book Antiqua" w:cs="Times New Roman"/>
          <w:sz w:val="21"/>
          <w:szCs w:val="21"/>
        </w:rPr>
        <w:t>. https://twitter.com/TC_icisleri/status/1217510258601533443</w:t>
      </w:r>
    </w:p>
    <w:p w:rsidR="00217760" w:rsidRDefault="00217760" w:rsidP="008C6BA9">
      <w:pPr>
        <w:spacing w:before="60" w:after="60" w:line="276" w:lineRule="auto"/>
        <w:ind w:firstLine="567"/>
        <w:jc w:val="both"/>
        <w:rPr>
          <w:rFonts w:ascii="Book Antiqua" w:hAnsi="Book Antiqua" w:cs="Times New Roman"/>
          <w:sz w:val="21"/>
          <w:szCs w:val="21"/>
        </w:rPr>
      </w:pPr>
      <w:bookmarkStart w:id="20" w:name="_GoBack"/>
      <w:bookmarkEnd w:id="20"/>
    </w:p>
    <w:p w:rsidR="00217760" w:rsidRPr="00FB60D9" w:rsidRDefault="00217760" w:rsidP="008C6BA9">
      <w:pPr>
        <w:spacing w:before="60" w:after="60" w:line="276" w:lineRule="auto"/>
        <w:ind w:firstLine="567"/>
        <w:jc w:val="both"/>
        <w:rPr>
          <w:rFonts w:ascii="Book Antiqua" w:hAnsi="Book Antiqua" w:cs="Times New Roman"/>
          <w:sz w:val="21"/>
          <w:szCs w:val="21"/>
        </w:rPr>
      </w:pPr>
    </w:p>
    <w:sectPr w:rsidR="00217760" w:rsidRPr="00FB60D9" w:rsidSect="000E04CB">
      <w:headerReference w:type="even" r:id="rId10"/>
      <w:pgSz w:w="11906" w:h="16838" w:code="9"/>
      <w:pgMar w:top="2948" w:right="2268" w:bottom="2268" w:left="2268" w:header="2608" w:footer="709" w:gutter="0"/>
      <w:pgNumType w:start="4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6B9" w:rsidRDefault="006446B9" w:rsidP="00FF0392">
      <w:pPr>
        <w:spacing w:after="0" w:line="240" w:lineRule="auto"/>
      </w:pPr>
      <w:r>
        <w:separator/>
      </w:r>
    </w:p>
  </w:endnote>
  <w:endnote w:type="continuationSeparator" w:id="0">
    <w:p w:rsidR="006446B9" w:rsidRDefault="006446B9" w:rsidP="00FF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BookKzm  Light">
    <w:altName w:val="Courier New"/>
    <w:charset w:val="00"/>
    <w:family w:val="auto"/>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TimesEfras">
    <w:altName w:val="Courier New"/>
    <w:charset w:val="00"/>
    <w:family w:val="auto"/>
    <w:pitch w:val="variable"/>
    <w:sig w:usb0="00000001"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6B9" w:rsidRDefault="006446B9" w:rsidP="00FF0392">
      <w:pPr>
        <w:spacing w:after="0" w:line="240" w:lineRule="auto"/>
      </w:pPr>
      <w:r>
        <w:separator/>
      </w:r>
    </w:p>
  </w:footnote>
  <w:footnote w:type="continuationSeparator" w:id="0">
    <w:p w:rsidR="006446B9" w:rsidRDefault="006446B9" w:rsidP="00FF0392">
      <w:pPr>
        <w:spacing w:after="0" w:line="240" w:lineRule="auto"/>
      </w:pPr>
      <w:r>
        <w:continuationSeparator/>
      </w:r>
    </w:p>
  </w:footnote>
  <w:footnote w:id="1">
    <w:p w:rsidR="00FA2807" w:rsidRPr="00FA2807" w:rsidRDefault="00FA2807" w:rsidP="00FA2807">
      <w:pPr>
        <w:pStyle w:val="DipnotMetni"/>
        <w:spacing w:before="60" w:after="60"/>
        <w:jc w:val="both"/>
        <w:rPr>
          <w:rFonts w:ascii="Book Antiqua" w:hAnsi="Book Antiqua"/>
          <w:sz w:val="18"/>
        </w:rPr>
      </w:pPr>
      <w:r w:rsidRPr="00FA2807">
        <w:rPr>
          <w:rStyle w:val="DipnotBavurusu"/>
          <w:rFonts w:ascii="Book Antiqua" w:hAnsi="Book Antiqua"/>
          <w:sz w:val="18"/>
        </w:rPr>
        <w:footnoteRef/>
      </w:r>
      <w:r w:rsidRPr="00FA2807">
        <w:rPr>
          <w:rFonts w:ascii="Book Antiqua" w:hAnsi="Book Antiqua"/>
          <w:sz w:val="18"/>
        </w:rPr>
        <w:t xml:space="preserve"> Dipnotlar ise 9 punto, paragraf öncesi ve sonrası 3 </w:t>
      </w:r>
      <w:proofErr w:type="spellStart"/>
      <w:r w:rsidRPr="00FA2807">
        <w:rPr>
          <w:rFonts w:ascii="Book Antiqua" w:hAnsi="Book Antiqua"/>
          <w:sz w:val="18"/>
        </w:rPr>
        <w:t>nk</w:t>
      </w:r>
      <w:proofErr w:type="spellEnd"/>
      <w:r w:rsidRPr="00FA2807">
        <w:rPr>
          <w:rFonts w:ascii="Book Antiqua" w:hAnsi="Book Antiqua"/>
          <w:sz w:val="18"/>
        </w:rPr>
        <w:t>, tek satır aralığı ile iki yana yaslı olarak yazılmalıdır.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DF6" w:rsidRPr="00040DB6" w:rsidRDefault="005A6DF6" w:rsidP="007945A6">
    <w:pPr>
      <w:pStyle w:val="AltBilgi"/>
      <w:framePr w:w="340" w:h="284" w:hRule="exact" w:wrap="around" w:vAnchor="text" w:hAnchor="page" w:x="2269" w:y="1"/>
      <w:rPr>
        <w:rStyle w:val="SayfaNumaras"/>
        <w:rFonts w:ascii="Book Antiqua" w:hAnsi="Book Antiqua"/>
        <w:sz w:val="18"/>
        <w:szCs w:val="18"/>
      </w:rPr>
    </w:pPr>
  </w:p>
  <w:p w:rsidR="005A6DF6" w:rsidRPr="00AE4E6D" w:rsidRDefault="005A6DF6" w:rsidP="00862B32">
    <w:pPr>
      <w:pStyle w:val="stBilgi"/>
      <w:rPr>
        <w:rFonts w:ascii="Book Antiqua" w:hAnsi="Book Antiqua"/>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22387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0C1129F"/>
    <w:multiLevelType w:val="hybridMultilevel"/>
    <w:tmpl w:val="6CF68D9E"/>
    <w:lvl w:ilvl="0" w:tplc="59940BC8">
      <w:start w:val="1"/>
      <w:numFmt w:val="bullet"/>
      <w:lvlText w:val="-"/>
      <w:lvlJc w:val="left"/>
      <w:pPr>
        <w:ind w:left="786"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02E23BDA"/>
    <w:multiLevelType w:val="hybridMultilevel"/>
    <w:tmpl w:val="5D7CC70E"/>
    <w:lvl w:ilvl="0" w:tplc="8E9A236C">
      <w:start w:val="1982"/>
      <w:numFmt w:val="bullet"/>
      <w:lvlText w:val="-"/>
      <w:lvlJc w:val="left"/>
      <w:pPr>
        <w:ind w:left="600" w:hanging="360"/>
      </w:pPr>
      <w:rPr>
        <w:rFonts w:ascii="Times New Roman" w:eastAsia="Calibri" w:hAnsi="Times New Roman" w:cs="Times New Roman"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3" w15:restartNumberingAfterBreak="0">
    <w:nsid w:val="05F95A52"/>
    <w:multiLevelType w:val="multilevel"/>
    <w:tmpl w:val="9754EFB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001855"/>
    <w:multiLevelType w:val="hybridMultilevel"/>
    <w:tmpl w:val="215649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261F68"/>
    <w:multiLevelType w:val="hybridMultilevel"/>
    <w:tmpl w:val="74A20082"/>
    <w:lvl w:ilvl="0" w:tplc="DDE41078">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D0C25B4"/>
    <w:multiLevelType w:val="hybridMultilevel"/>
    <w:tmpl w:val="33AE207C"/>
    <w:lvl w:ilvl="0" w:tplc="D2D0259E">
      <w:numFmt w:val="bullet"/>
      <w:lvlText w:val=""/>
      <w:lvlJc w:val="left"/>
      <w:pPr>
        <w:ind w:left="720" w:hanging="360"/>
      </w:pPr>
      <w:rPr>
        <w:rFonts w:ascii="Symbol" w:eastAsia="Times New Roman" w:hAnsi="Symbol" w:cs="Times New Roman"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5D5CAD"/>
    <w:multiLevelType w:val="hybridMultilevel"/>
    <w:tmpl w:val="8A42751E"/>
    <w:lvl w:ilvl="0" w:tplc="3772A18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0E1E3BEC"/>
    <w:multiLevelType w:val="hybridMultilevel"/>
    <w:tmpl w:val="1D5A5EEC"/>
    <w:lvl w:ilvl="0" w:tplc="0E9270C8">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10746E12"/>
    <w:multiLevelType w:val="singleLevel"/>
    <w:tmpl w:val="FDA4FF0C"/>
    <w:lvl w:ilvl="0">
      <w:start w:val="1"/>
      <w:numFmt w:val="decimal"/>
      <w:pStyle w:val="MUHO6"/>
      <w:lvlText w:val="%1."/>
      <w:lvlJc w:val="left"/>
      <w:pPr>
        <w:tabs>
          <w:tab w:val="num" w:pos="360"/>
        </w:tabs>
        <w:ind w:left="360" w:hanging="360"/>
      </w:pPr>
    </w:lvl>
  </w:abstractNum>
  <w:abstractNum w:abstractNumId="10" w15:restartNumberingAfterBreak="0">
    <w:nsid w:val="161838CD"/>
    <w:multiLevelType w:val="multilevel"/>
    <w:tmpl w:val="BCBAB1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5075CB"/>
    <w:multiLevelType w:val="hybridMultilevel"/>
    <w:tmpl w:val="FA46D9A8"/>
    <w:lvl w:ilvl="0" w:tplc="B6CAD4B6">
      <w:start w:val="1"/>
      <w:numFmt w:val="decimal"/>
      <w:lvlText w:val="%1."/>
      <w:lvlJc w:val="left"/>
      <w:pPr>
        <w:ind w:left="1267" w:hanging="360"/>
      </w:pPr>
      <w:rPr>
        <w:rFonts w:hint="default"/>
      </w:rPr>
    </w:lvl>
    <w:lvl w:ilvl="1" w:tplc="041F0019" w:tentative="1">
      <w:start w:val="1"/>
      <w:numFmt w:val="lowerLetter"/>
      <w:lvlText w:val="%2."/>
      <w:lvlJc w:val="left"/>
      <w:pPr>
        <w:ind w:left="1987" w:hanging="360"/>
      </w:pPr>
    </w:lvl>
    <w:lvl w:ilvl="2" w:tplc="041F001B" w:tentative="1">
      <w:start w:val="1"/>
      <w:numFmt w:val="lowerRoman"/>
      <w:lvlText w:val="%3."/>
      <w:lvlJc w:val="right"/>
      <w:pPr>
        <w:ind w:left="2707" w:hanging="180"/>
      </w:pPr>
    </w:lvl>
    <w:lvl w:ilvl="3" w:tplc="041F000F" w:tentative="1">
      <w:start w:val="1"/>
      <w:numFmt w:val="decimal"/>
      <w:lvlText w:val="%4."/>
      <w:lvlJc w:val="left"/>
      <w:pPr>
        <w:ind w:left="3427" w:hanging="360"/>
      </w:pPr>
    </w:lvl>
    <w:lvl w:ilvl="4" w:tplc="041F0019" w:tentative="1">
      <w:start w:val="1"/>
      <w:numFmt w:val="lowerLetter"/>
      <w:lvlText w:val="%5."/>
      <w:lvlJc w:val="left"/>
      <w:pPr>
        <w:ind w:left="4147" w:hanging="360"/>
      </w:pPr>
    </w:lvl>
    <w:lvl w:ilvl="5" w:tplc="041F001B" w:tentative="1">
      <w:start w:val="1"/>
      <w:numFmt w:val="lowerRoman"/>
      <w:lvlText w:val="%6."/>
      <w:lvlJc w:val="right"/>
      <w:pPr>
        <w:ind w:left="4867" w:hanging="180"/>
      </w:pPr>
    </w:lvl>
    <w:lvl w:ilvl="6" w:tplc="041F000F" w:tentative="1">
      <w:start w:val="1"/>
      <w:numFmt w:val="decimal"/>
      <w:lvlText w:val="%7."/>
      <w:lvlJc w:val="left"/>
      <w:pPr>
        <w:ind w:left="5587" w:hanging="360"/>
      </w:pPr>
    </w:lvl>
    <w:lvl w:ilvl="7" w:tplc="041F0019" w:tentative="1">
      <w:start w:val="1"/>
      <w:numFmt w:val="lowerLetter"/>
      <w:lvlText w:val="%8."/>
      <w:lvlJc w:val="left"/>
      <w:pPr>
        <w:ind w:left="6307" w:hanging="360"/>
      </w:pPr>
    </w:lvl>
    <w:lvl w:ilvl="8" w:tplc="041F001B" w:tentative="1">
      <w:start w:val="1"/>
      <w:numFmt w:val="lowerRoman"/>
      <w:lvlText w:val="%9."/>
      <w:lvlJc w:val="right"/>
      <w:pPr>
        <w:ind w:left="7027" w:hanging="180"/>
      </w:pPr>
    </w:lvl>
  </w:abstractNum>
  <w:abstractNum w:abstractNumId="12" w15:restartNumberingAfterBreak="0">
    <w:nsid w:val="1C504D7B"/>
    <w:multiLevelType w:val="hybridMultilevel"/>
    <w:tmpl w:val="6BD89B44"/>
    <w:lvl w:ilvl="0" w:tplc="BBFC4B5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1E6F4EDD"/>
    <w:multiLevelType w:val="singleLevel"/>
    <w:tmpl w:val="4F6662EE"/>
    <w:lvl w:ilvl="0">
      <w:start w:val="1"/>
      <w:numFmt w:val="decimal"/>
      <w:pStyle w:val="MUHO7"/>
      <w:lvlText w:val="%1."/>
      <w:lvlJc w:val="left"/>
      <w:pPr>
        <w:tabs>
          <w:tab w:val="num" w:pos="360"/>
        </w:tabs>
        <w:ind w:left="360" w:hanging="360"/>
      </w:pPr>
    </w:lvl>
  </w:abstractNum>
  <w:abstractNum w:abstractNumId="14" w15:restartNumberingAfterBreak="0">
    <w:nsid w:val="1F0130CB"/>
    <w:multiLevelType w:val="hybridMultilevel"/>
    <w:tmpl w:val="EFBA5ADA"/>
    <w:lvl w:ilvl="0" w:tplc="A0741A08">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5" w15:restartNumberingAfterBreak="0">
    <w:nsid w:val="20CE2691"/>
    <w:multiLevelType w:val="hybridMultilevel"/>
    <w:tmpl w:val="E1D2C2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2A4B77"/>
    <w:multiLevelType w:val="hybridMultilevel"/>
    <w:tmpl w:val="FD3ED7A4"/>
    <w:lvl w:ilvl="0" w:tplc="E904FE4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7" w15:restartNumberingAfterBreak="0">
    <w:nsid w:val="2E3E3D53"/>
    <w:multiLevelType w:val="hybridMultilevel"/>
    <w:tmpl w:val="7A8A7262"/>
    <w:lvl w:ilvl="0" w:tplc="F4AAA39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36B90359"/>
    <w:multiLevelType w:val="multilevel"/>
    <w:tmpl w:val="3B36196E"/>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AC318BC"/>
    <w:multiLevelType w:val="hybridMultilevel"/>
    <w:tmpl w:val="F74A6E9C"/>
    <w:lvl w:ilvl="0" w:tplc="B1F2FED6">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0" w15:restartNumberingAfterBreak="0">
    <w:nsid w:val="3C5B29EA"/>
    <w:multiLevelType w:val="hybridMultilevel"/>
    <w:tmpl w:val="CCD49B62"/>
    <w:lvl w:ilvl="0" w:tplc="A43C3C32">
      <w:start w:val="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D814B96"/>
    <w:multiLevelType w:val="multilevel"/>
    <w:tmpl w:val="1F3A5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F9031EA"/>
    <w:multiLevelType w:val="hybridMultilevel"/>
    <w:tmpl w:val="B74C811A"/>
    <w:lvl w:ilvl="0" w:tplc="3E14F80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0B47DA7"/>
    <w:multiLevelType w:val="multilevel"/>
    <w:tmpl w:val="652807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072ABD"/>
    <w:multiLevelType w:val="multilevel"/>
    <w:tmpl w:val="B89EFF40"/>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34F761E"/>
    <w:multiLevelType w:val="singleLevel"/>
    <w:tmpl w:val="494EBC54"/>
    <w:lvl w:ilvl="0">
      <w:start w:val="1"/>
      <w:numFmt w:val="decimal"/>
      <w:pStyle w:val="MUHO4"/>
      <w:lvlText w:val="%1."/>
      <w:lvlJc w:val="left"/>
      <w:pPr>
        <w:tabs>
          <w:tab w:val="num" w:pos="360"/>
        </w:tabs>
        <w:ind w:left="360" w:hanging="360"/>
      </w:pPr>
    </w:lvl>
  </w:abstractNum>
  <w:abstractNum w:abstractNumId="26" w15:restartNumberingAfterBreak="0">
    <w:nsid w:val="46015D0B"/>
    <w:multiLevelType w:val="hybridMultilevel"/>
    <w:tmpl w:val="E82A3F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80B0908"/>
    <w:multiLevelType w:val="multilevel"/>
    <w:tmpl w:val="61F8F5B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B5132D3"/>
    <w:multiLevelType w:val="hybridMultilevel"/>
    <w:tmpl w:val="1390D92E"/>
    <w:lvl w:ilvl="0" w:tplc="A9A81A4A">
      <w:start w:val="2"/>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15:restartNumberingAfterBreak="0">
    <w:nsid w:val="4DA626BD"/>
    <w:multiLevelType w:val="hybridMultilevel"/>
    <w:tmpl w:val="AAB2E7F4"/>
    <w:lvl w:ilvl="0" w:tplc="72CEC336">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0" w15:restartNumberingAfterBreak="0">
    <w:nsid w:val="4FFF248C"/>
    <w:multiLevelType w:val="singleLevel"/>
    <w:tmpl w:val="1BC6FA94"/>
    <w:lvl w:ilvl="0">
      <w:start w:val="1"/>
      <w:numFmt w:val="decimal"/>
      <w:pStyle w:val="MUHO2"/>
      <w:lvlText w:val="%1."/>
      <w:lvlJc w:val="left"/>
      <w:pPr>
        <w:tabs>
          <w:tab w:val="num" w:pos="360"/>
        </w:tabs>
        <w:ind w:left="360" w:hanging="360"/>
      </w:pPr>
    </w:lvl>
  </w:abstractNum>
  <w:abstractNum w:abstractNumId="31" w15:restartNumberingAfterBreak="0">
    <w:nsid w:val="53594E28"/>
    <w:multiLevelType w:val="multilevel"/>
    <w:tmpl w:val="D3F29496"/>
    <w:lvl w:ilvl="0">
      <w:start w:val="1"/>
      <w:numFmt w:val="decimal"/>
      <w:lvlText w:val="%1."/>
      <w:lvlJc w:val="left"/>
      <w:pPr>
        <w:ind w:left="1065" w:hanging="360"/>
      </w:pPr>
      <w:rPr>
        <w:rFonts w:ascii="Times New Roman" w:eastAsiaTheme="minorHAnsi" w:hAnsi="Times New Roman" w:cs="Times New Roman"/>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2" w15:restartNumberingAfterBreak="0">
    <w:nsid w:val="53680E28"/>
    <w:multiLevelType w:val="singleLevel"/>
    <w:tmpl w:val="418610D8"/>
    <w:lvl w:ilvl="0">
      <w:start w:val="1"/>
      <w:numFmt w:val="decimal"/>
      <w:pStyle w:val="MUHO5"/>
      <w:lvlText w:val="%1."/>
      <w:lvlJc w:val="left"/>
      <w:pPr>
        <w:tabs>
          <w:tab w:val="num" w:pos="360"/>
        </w:tabs>
        <w:ind w:left="360" w:hanging="360"/>
      </w:pPr>
    </w:lvl>
  </w:abstractNum>
  <w:abstractNum w:abstractNumId="33" w15:restartNumberingAfterBreak="0">
    <w:nsid w:val="5C7E1333"/>
    <w:multiLevelType w:val="hybridMultilevel"/>
    <w:tmpl w:val="7F52E1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DA001AE"/>
    <w:multiLevelType w:val="multilevel"/>
    <w:tmpl w:val="46047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ECA253C"/>
    <w:multiLevelType w:val="hybridMultilevel"/>
    <w:tmpl w:val="FD1CBE26"/>
    <w:lvl w:ilvl="0" w:tplc="80B076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61ED0926"/>
    <w:multiLevelType w:val="hybridMultilevel"/>
    <w:tmpl w:val="F1E6BEA0"/>
    <w:lvl w:ilvl="0" w:tplc="30CC7D6A">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4530A4"/>
    <w:multiLevelType w:val="multilevel"/>
    <w:tmpl w:val="33384D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8" w15:restartNumberingAfterBreak="0">
    <w:nsid w:val="66C25E2D"/>
    <w:multiLevelType w:val="hybridMultilevel"/>
    <w:tmpl w:val="27F8BCBC"/>
    <w:lvl w:ilvl="0" w:tplc="EAEA9CFE">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9" w15:restartNumberingAfterBreak="0">
    <w:nsid w:val="69791CBD"/>
    <w:multiLevelType w:val="singleLevel"/>
    <w:tmpl w:val="FE0A5F9A"/>
    <w:lvl w:ilvl="0">
      <w:start w:val="1"/>
      <w:numFmt w:val="decimal"/>
      <w:pStyle w:val="MUHO1"/>
      <w:lvlText w:val="%1."/>
      <w:lvlJc w:val="left"/>
      <w:pPr>
        <w:tabs>
          <w:tab w:val="num" w:pos="360"/>
        </w:tabs>
        <w:ind w:left="360" w:hanging="360"/>
      </w:pPr>
    </w:lvl>
  </w:abstractNum>
  <w:abstractNum w:abstractNumId="40" w15:restartNumberingAfterBreak="0">
    <w:nsid w:val="6E4C18C0"/>
    <w:multiLevelType w:val="singleLevel"/>
    <w:tmpl w:val="88E88C5A"/>
    <w:lvl w:ilvl="0">
      <w:start w:val="1"/>
      <w:numFmt w:val="decimal"/>
      <w:pStyle w:val="MUHO8"/>
      <w:lvlText w:val="%1."/>
      <w:lvlJc w:val="left"/>
      <w:pPr>
        <w:tabs>
          <w:tab w:val="num" w:pos="360"/>
        </w:tabs>
        <w:ind w:left="360" w:hanging="360"/>
      </w:pPr>
    </w:lvl>
  </w:abstractNum>
  <w:abstractNum w:abstractNumId="41" w15:restartNumberingAfterBreak="0">
    <w:nsid w:val="6ED47F20"/>
    <w:multiLevelType w:val="hybridMultilevel"/>
    <w:tmpl w:val="6CCC66DA"/>
    <w:lvl w:ilvl="0" w:tplc="32DC78B6">
      <w:start w:val="1"/>
      <w:numFmt w:val="decimal"/>
      <w:lvlText w:val="%1."/>
      <w:lvlJc w:val="left"/>
      <w:pPr>
        <w:ind w:left="1267" w:hanging="360"/>
      </w:pPr>
      <w:rPr>
        <w:rFonts w:hint="default"/>
        <w:b/>
      </w:rPr>
    </w:lvl>
    <w:lvl w:ilvl="1" w:tplc="041F0019" w:tentative="1">
      <w:start w:val="1"/>
      <w:numFmt w:val="lowerLetter"/>
      <w:lvlText w:val="%2."/>
      <w:lvlJc w:val="left"/>
      <w:pPr>
        <w:ind w:left="1987" w:hanging="360"/>
      </w:pPr>
    </w:lvl>
    <w:lvl w:ilvl="2" w:tplc="041F001B" w:tentative="1">
      <w:start w:val="1"/>
      <w:numFmt w:val="lowerRoman"/>
      <w:lvlText w:val="%3."/>
      <w:lvlJc w:val="right"/>
      <w:pPr>
        <w:ind w:left="2707" w:hanging="180"/>
      </w:pPr>
    </w:lvl>
    <w:lvl w:ilvl="3" w:tplc="041F000F" w:tentative="1">
      <w:start w:val="1"/>
      <w:numFmt w:val="decimal"/>
      <w:lvlText w:val="%4."/>
      <w:lvlJc w:val="left"/>
      <w:pPr>
        <w:ind w:left="3427" w:hanging="360"/>
      </w:pPr>
    </w:lvl>
    <w:lvl w:ilvl="4" w:tplc="041F0019" w:tentative="1">
      <w:start w:val="1"/>
      <w:numFmt w:val="lowerLetter"/>
      <w:lvlText w:val="%5."/>
      <w:lvlJc w:val="left"/>
      <w:pPr>
        <w:ind w:left="4147" w:hanging="360"/>
      </w:pPr>
    </w:lvl>
    <w:lvl w:ilvl="5" w:tplc="041F001B" w:tentative="1">
      <w:start w:val="1"/>
      <w:numFmt w:val="lowerRoman"/>
      <w:lvlText w:val="%6."/>
      <w:lvlJc w:val="right"/>
      <w:pPr>
        <w:ind w:left="4867" w:hanging="180"/>
      </w:pPr>
    </w:lvl>
    <w:lvl w:ilvl="6" w:tplc="041F000F" w:tentative="1">
      <w:start w:val="1"/>
      <w:numFmt w:val="decimal"/>
      <w:lvlText w:val="%7."/>
      <w:lvlJc w:val="left"/>
      <w:pPr>
        <w:ind w:left="5587" w:hanging="360"/>
      </w:pPr>
    </w:lvl>
    <w:lvl w:ilvl="7" w:tplc="041F0019" w:tentative="1">
      <w:start w:val="1"/>
      <w:numFmt w:val="lowerLetter"/>
      <w:lvlText w:val="%8."/>
      <w:lvlJc w:val="left"/>
      <w:pPr>
        <w:ind w:left="6307" w:hanging="360"/>
      </w:pPr>
    </w:lvl>
    <w:lvl w:ilvl="8" w:tplc="041F001B" w:tentative="1">
      <w:start w:val="1"/>
      <w:numFmt w:val="lowerRoman"/>
      <w:lvlText w:val="%9."/>
      <w:lvlJc w:val="right"/>
      <w:pPr>
        <w:ind w:left="7027" w:hanging="180"/>
      </w:pPr>
    </w:lvl>
  </w:abstractNum>
  <w:abstractNum w:abstractNumId="42" w15:restartNumberingAfterBreak="0">
    <w:nsid w:val="75C26B5A"/>
    <w:multiLevelType w:val="hybridMultilevel"/>
    <w:tmpl w:val="9F1CA3CA"/>
    <w:lvl w:ilvl="0" w:tplc="E44610C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3" w15:restartNumberingAfterBreak="0">
    <w:nsid w:val="7A4A41E2"/>
    <w:multiLevelType w:val="multilevel"/>
    <w:tmpl w:val="77F426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B91345E"/>
    <w:multiLevelType w:val="singleLevel"/>
    <w:tmpl w:val="D79E4694"/>
    <w:lvl w:ilvl="0">
      <w:start w:val="1"/>
      <w:numFmt w:val="decimal"/>
      <w:pStyle w:val="MUHO3"/>
      <w:lvlText w:val="%1."/>
      <w:lvlJc w:val="left"/>
      <w:pPr>
        <w:tabs>
          <w:tab w:val="num" w:pos="360"/>
        </w:tabs>
        <w:ind w:left="360" w:hanging="360"/>
      </w:pPr>
    </w:lvl>
  </w:abstractNum>
  <w:abstractNum w:abstractNumId="45" w15:restartNumberingAfterBreak="0">
    <w:nsid w:val="7CFD40F7"/>
    <w:multiLevelType w:val="hybridMultilevel"/>
    <w:tmpl w:val="0180072E"/>
    <w:lvl w:ilvl="0" w:tplc="9A540FF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6" w15:restartNumberingAfterBreak="0">
    <w:nsid w:val="7E6D7E27"/>
    <w:multiLevelType w:val="hybridMultilevel"/>
    <w:tmpl w:val="865CECC4"/>
    <w:lvl w:ilvl="0" w:tplc="F580F1A2">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39"/>
  </w:num>
  <w:num w:numId="2">
    <w:abstractNumId w:val="40"/>
  </w:num>
  <w:num w:numId="3">
    <w:abstractNumId w:val="30"/>
  </w:num>
  <w:num w:numId="4">
    <w:abstractNumId w:val="44"/>
  </w:num>
  <w:num w:numId="5">
    <w:abstractNumId w:val="25"/>
  </w:num>
  <w:num w:numId="6">
    <w:abstractNumId w:val="32"/>
  </w:num>
  <w:num w:numId="7">
    <w:abstractNumId w:val="9"/>
  </w:num>
  <w:num w:numId="8">
    <w:abstractNumId w:val="13"/>
  </w:num>
  <w:num w:numId="9">
    <w:abstractNumId w:val="0"/>
  </w:num>
  <w:num w:numId="10">
    <w:abstractNumId w:val="46"/>
  </w:num>
  <w:num w:numId="11">
    <w:abstractNumId w:val="16"/>
  </w:num>
  <w:num w:numId="12">
    <w:abstractNumId w:val="45"/>
  </w:num>
  <w:num w:numId="13">
    <w:abstractNumId w:val="11"/>
  </w:num>
  <w:num w:numId="14">
    <w:abstractNumId w:val="41"/>
  </w:num>
  <w:num w:numId="15">
    <w:abstractNumId w:val="19"/>
  </w:num>
  <w:num w:numId="16">
    <w:abstractNumId w:val="6"/>
  </w:num>
  <w:num w:numId="17">
    <w:abstractNumId w:val="35"/>
  </w:num>
  <w:num w:numId="18">
    <w:abstractNumId w:val="31"/>
  </w:num>
  <w:num w:numId="19">
    <w:abstractNumId w:val="21"/>
  </w:num>
  <w:num w:numId="20">
    <w:abstractNumId w:val="34"/>
  </w:num>
  <w:num w:numId="21">
    <w:abstractNumId w:val="23"/>
  </w:num>
  <w:num w:numId="22">
    <w:abstractNumId w:val="4"/>
  </w:num>
  <w:num w:numId="23">
    <w:abstractNumId w:val="18"/>
  </w:num>
  <w:num w:numId="24">
    <w:abstractNumId w:val="3"/>
  </w:num>
  <w:num w:numId="25">
    <w:abstractNumId w:val="43"/>
  </w:num>
  <w:num w:numId="26">
    <w:abstractNumId w:val="24"/>
  </w:num>
  <w:num w:numId="27">
    <w:abstractNumId w:val="10"/>
  </w:num>
  <w:num w:numId="28">
    <w:abstractNumId w:val="36"/>
  </w:num>
  <w:num w:numId="29">
    <w:abstractNumId w:val="37"/>
  </w:num>
  <w:num w:numId="30">
    <w:abstractNumId w:val="5"/>
  </w:num>
  <w:num w:numId="31">
    <w:abstractNumId w:val="27"/>
  </w:num>
  <w:num w:numId="32">
    <w:abstractNumId w:val="1"/>
  </w:num>
  <w:num w:numId="33">
    <w:abstractNumId w:val="26"/>
  </w:num>
  <w:num w:numId="34">
    <w:abstractNumId w:val="42"/>
  </w:num>
  <w:num w:numId="35">
    <w:abstractNumId w:val="8"/>
  </w:num>
  <w:num w:numId="36">
    <w:abstractNumId w:val="12"/>
  </w:num>
  <w:num w:numId="37">
    <w:abstractNumId w:val="2"/>
  </w:num>
  <w:num w:numId="38">
    <w:abstractNumId w:val="7"/>
  </w:num>
  <w:num w:numId="39">
    <w:abstractNumId w:val="22"/>
  </w:num>
  <w:num w:numId="40">
    <w:abstractNumId w:val="20"/>
  </w:num>
  <w:num w:numId="41">
    <w:abstractNumId w:val="28"/>
  </w:num>
  <w:num w:numId="42">
    <w:abstractNumId w:val="29"/>
  </w:num>
  <w:num w:numId="43">
    <w:abstractNumId w:val="38"/>
  </w:num>
  <w:num w:numId="44">
    <w:abstractNumId w:val="14"/>
  </w:num>
  <w:num w:numId="45">
    <w:abstractNumId w:val="15"/>
  </w:num>
  <w:num w:numId="46">
    <w:abstractNumId w:val="33"/>
  </w:num>
  <w:num w:numId="4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5E"/>
    <w:rsid w:val="0000392B"/>
    <w:rsid w:val="0000585A"/>
    <w:rsid w:val="0002395A"/>
    <w:rsid w:val="00035371"/>
    <w:rsid w:val="00036B1C"/>
    <w:rsid w:val="00040DB6"/>
    <w:rsid w:val="00046B22"/>
    <w:rsid w:val="00062997"/>
    <w:rsid w:val="00063350"/>
    <w:rsid w:val="00073F14"/>
    <w:rsid w:val="000A2A4C"/>
    <w:rsid w:val="000C3DC5"/>
    <w:rsid w:val="000C5CAA"/>
    <w:rsid w:val="000C5F8E"/>
    <w:rsid w:val="000C6A89"/>
    <w:rsid w:val="000D32F4"/>
    <w:rsid w:val="000E04CB"/>
    <w:rsid w:val="000F43AD"/>
    <w:rsid w:val="0010025E"/>
    <w:rsid w:val="00100587"/>
    <w:rsid w:val="00111B11"/>
    <w:rsid w:val="001228E1"/>
    <w:rsid w:val="00123F9B"/>
    <w:rsid w:val="00125656"/>
    <w:rsid w:val="00137A69"/>
    <w:rsid w:val="0014574F"/>
    <w:rsid w:val="0015136F"/>
    <w:rsid w:val="00173095"/>
    <w:rsid w:val="00173B7F"/>
    <w:rsid w:val="00173C24"/>
    <w:rsid w:val="0019359C"/>
    <w:rsid w:val="001A4975"/>
    <w:rsid w:val="001B6A50"/>
    <w:rsid w:val="001C0736"/>
    <w:rsid w:val="001C13F8"/>
    <w:rsid w:val="001C5689"/>
    <w:rsid w:val="001D1924"/>
    <w:rsid w:val="001D55B4"/>
    <w:rsid w:val="001E1F25"/>
    <w:rsid w:val="001E64F0"/>
    <w:rsid w:val="001E715E"/>
    <w:rsid w:val="001F3A52"/>
    <w:rsid w:val="001F5FAD"/>
    <w:rsid w:val="001F6E3A"/>
    <w:rsid w:val="002019BB"/>
    <w:rsid w:val="0020616C"/>
    <w:rsid w:val="00214C75"/>
    <w:rsid w:val="00217760"/>
    <w:rsid w:val="002244B6"/>
    <w:rsid w:val="0023465B"/>
    <w:rsid w:val="002528DD"/>
    <w:rsid w:val="00257F71"/>
    <w:rsid w:val="00267196"/>
    <w:rsid w:val="00267C56"/>
    <w:rsid w:val="00271B71"/>
    <w:rsid w:val="00274D59"/>
    <w:rsid w:val="00275F78"/>
    <w:rsid w:val="00291447"/>
    <w:rsid w:val="0029657C"/>
    <w:rsid w:val="002B12F9"/>
    <w:rsid w:val="002B755E"/>
    <w:rsid w:val="002C2D6B"/>
    <w:rsid w:val="002D1D3C"/>
    <w:rsid w:val="002D403D"/>
    <w:rsid w:val="002E0B25"/>
    <w:rsid w:val="002E3B76"/>
    <w:rsid w:val="002E400F"/>
    <w:rsid w:val="002E5CF3"/>
    <w:rsid w:val="002E5F49"/>
    <w:rsid w:val="00300FA2"/>
    <w:rsid w:val="0031051F"/>
    <w:rsid w:val="003138BE"/>
    <w:rsid w:val="003228B5"/>
    <w:rsid w:val="0032483D"/>
    <w:rsid w:val="00332F0D"/>
    <w:rsid w:val="003349E9"/>
    <w:rsid w:val="0033747B"/>
    <w:rsid w:val="00346CE2"/>
    <w:rsid w:val="0035166B"/>
    <w:rsid w:val="00365DC8"/>
    <w:rsid w:val="0036621A"/>
    <w:rsid w:val="003765D8"/>
    <w:rsid w:val="00384D6D"/>
    <w:rsid w:val="00386D78"/>
    <w:rsid w:val="00393121"/>
    <w:rsid w:val="00397310"/>
    <w:rsid w:val="003A06FA"/>
    <w:rsid w:val="003A5711"/>
    <w:rsid w:val="003B209C"/>
    <w:rsid w:val="003C11DC"/>
    <w:rsid w:val="003C744F"/>
    <w:rsid w:val="003D2D3F"/>
    <w:rsid w:val="003F4B9B"/>
    <w:rsid w:val="00400403"/>
    <w:rsid w:val="00410C69"/>
    <w:rsid w:val="004127C3"/>
    <w:rsid w:val="00421D4E"/>
    <w:rsid w:val="004304A9"/>
    <w:rsid w:val="0044633A"/>
    <w:rsid w:val="00447ECB"/>
    <w:rsid w:val="00453871"/>
    <w:rsid w:val="00462A93"/>
    <w:rsid w:val="00467D97"/>
    <w:rsid w:val="004706E1"/>
    <w:rsid w:val="00480A06"/>
    <w:rsid w:val="004A7185"/>
    <w:rsid w:val="004B3CD9"/>
    <w:rsid w:val="004B60D6"/>
    <w:rsid w:val="004E3985"/>
    <w:rsid w:val="004E42CA"/>
    <w:rsid w:val="004F0516"/>
    <w:rsid w:val="004F15D0"/>
    <w:rsid w:val="00510833"/>
    <w:rsid w:val="005223D0"/>
    <w:rsid w:val="00524F6C"/>
    <w:rsid w:val="00547507"/>
    <w:rsid w:val="005528C1"/>
    <w:rsid w:val="0055342C"/>
    <w:rsid w:val="00554672"/>
    <w:rsid w:val="005750C1"/>
    <w:rsid w:val="00587070"/>
    <w:rsid w:val="00587860"/>
    <w:rsid w:val="005A1082"/>
    <w:rsid w:val="005A6DF6"/>
    <w:rsid w:val="005B5F5F"/>
    <w:rsid w:val="005C0A2F"/>
    <w:rsid w:val="005C6A99"/>
    <w:rsid w:val="005E4018"/>
    <w:rsid w:val="005E4DF9"/>
    <w:rsid w:val="005F5175"/>
    <w:rsid w:val="00612793"/>
    <w:rsid w:val="006146B3"/>
    <w:rsid w:val="00627467"/>
    <w:rsid w:val="006310C0"/>
    <w:rsid w:val="00633A15"/>
    <w:rsid w:val="0063694E"/>
    <w:rsid w:val="006446B9"/>
    <w:rsid w:val="00680A82"/>
    <w:rsid w:val="00693634"/>
    <w:rsid w:val="00695FB8"/>
    <w:rsid w:val="006B12C3"/>
    <w:rsid w:val="006B4D3A"/>
    <w:rsid w:val="006D0DEA"/>
    <w:rsid w:val="006D246F"/>
    <w:rsid w:val="006E4790"/>
    <w:rsid w:val="006E5812"/>
    <w:rsid w:val="006F0489"/>
    <w:rsid w:val="006F3C93"/>
    <w:rsid w:val="00701CEE"/>
    <w:rsid w:val="007234B1"/>
    <w:rsid w:val="007418DE"/>
    <w:rsid w:val="00751BBF"/>
    <w:rsid w:val="00757CAA"/>
    <w:rsid w:val="00761417"/>
    <w:rsid w:val="00761821"/>
    <w:rsid w:val="007945A6"/>
    <w:rsid w:val="007946F0"/>
    <w:rsid w:val="007A6521"/>
    <w:rsid w:val="007B7B01"/>
    <w:rsid w:val="007D1893"/>
    <w:rsid w:val="0080193B"/>
    <w:rsid w:val="00802F86"/>
    <w:rsid w:val="0080584F"/>
    <w:rsid w:val="008216DB"/>
    <w:rsid w:val="0082186E"/>
    <w:rsid w:val="00844FA8"/>
    <w:rsid w:val="0085051E"/>
    <w:rsid w:val="00857C0F"/>
    <w:rsid w:val="00862B32"/>
    <w:rsid w:val="008A0DB5"/>
    <w:rsid w:val="008B74B3"/>
    <w:rsid w:val="008C1DE8"/>
    <w:rsid w:val="008C6BA9"/>
    <w:rsid w:val="008E7C2C"/>
    <w:rsid w:val="009034C9"/>
    <w:rsid w:val="009136FE"/>
    <w:rsid w:val="009561A2"/>
    <w:rsid w:val="0096165E"/>
    <w:rsid w:val="00974EDC"/>
    <w:rsid w:val="00975AC5"/>
    <w:rsid w:val="00976ED3"/>
    <w:rsid w:val="00990288"/>
    <w:rsid w:val="00994BDC"/>
    <w:rsid w:val="009B3F2C"/>
    <w:rsid w:val="009B6C21"/>
    <w:rsid w:val="009E5FB5"/>
    <w:rsid w:val="009F4500"/>
    <w:rsid w:val="00A24577"/>
    <w:rsid w:val="00A25B6D"/>
    <w:rsid w:val="00A345E1"/>
    <w:rsid w:val="00A4108F"/>
    <w:rsid w:val="00A45608"/>
    <w:rsid w:val="00A5034F"/>
    <w:rsid w:val="00A54F63"/>
    <w:rsid w:val="00A61D82"/>
    <w:rsid w:val="00A65942"/>
    <w:rsid w:val="00A65D51"/>
    <w:rsid w:val="00A720C0"/>
    <w:rsid w:val="00A75599"/>
    <w:rsid w:val="00A776F9"/>
    <w:rsid w:val="00A815AC"/>
    <w:rsid w:val="00A8371E"/>
    <w:rsid w:val="00AA501C"/>
    <w:rsid w:val="00AA6BA3"/>
    <w:rsid w:val="00AB605B"/>
    <w:rsid w:val="00AB6280"/>
    <w:rsid w:val="00AC1430"/>
    <w:rsid w:val="00AC38EC"/>
    <w:rsid w:val="00AE2A9F"/>
    <w:rsid w:val="00AE373A"/>
    <w:rsid w:val="00AE4E6D"/>
    <w:rsid w:val="00AF6F3C"/>
    <w:rsid w:val="00B12608"/>
    <w:rsid w:val="00B1535C"/>
    <w:rsid w:val="00B3672F"/>
    <w:rsid w:val="00B36B0A"/>
    <w:rsid w:val="00B37E1A"/>
    <w:rsid w:val="00B5213F"/>
    <w:rsid w:val="00B8027E"/>
    <w:rsid w:val="00B85154"/>
    <w:rsid w:val="00B93CDF"/>
    <w:rsid w:val="00B9613E"/>
    <w:rsid w:val="00BC2863"/>
    <w:rsid w:val="00BC2D01"/>
    <w:rsid w:val="00BE0B80"/>
    <w:rsid w:val="00BE25F7"/>
    <w:rsid w:val="00C01865"/>
    <w:rsid w:val="00C026AB"/>
    <w:rsid w:val="00C03C5F"/>
    <w:rsid w:val="00C05DE3"/>
    <w:rsid w:val="00C06066"/>
    <w:rsid w:val="00C206D2"/>
    <w:rsid w:val="00C213B5"/>
    <w:rsid w:val="00C22460"/>
    <w:rsid w:val="00C255A7"/>
    <w:rsid w:val="00C36C1D"/>
    <w:rsid w:val="00C3734E"/>
    <w:rsid w:val="00C376D7"/>
    <w:rsid w:val="00C42EA4"/>
    <w:rsid w:val="00C45D9F"/>
    <w:rsid w:val="00C53307"/>
    <w:rsid w:val="00C54061"/>
    <w:rsid w:val="00C540BE"/>
    <w:rsid w:val="00C75C59"/>
    <w:rsid w:val="00C82DB5"/>
    <w:rsid w:val="00CE0239"/>
    <w:rsid w:val="00CE1DFB"/>
    <w:rsid w:val="00CF4388"/>
    <w:rsid w:val="00CF7E31"/>
    <w:rsid w:val="00D013AA"/>
    <w:rsid w:val="00D12CA9"/>
    <w:rsid w:val="00D3628B"/>
    <w:rsid w:val="00D4075C"/>
    <w:rsid w:val="00D5222F"/>
    <w:rsid w:val="00D55291"/>
    <w:rsid w:val="00D60AB7"/>
    <w:rsid w:val="00D62A5A"/>
    <w:rsid w:val="00D669CD"/>
    <w:rsid w:val="00D6768F"/>
    <w:rsid w:val="00D80430"/>
    <w:rsid w:val="00D8783B"/>
    <w:rsid w:val="00D929C1"/>
    <w:rsid w:val="00DA391D"/>
    <w:rsid w:val="00DB53CB"/>
    <w:rsid w:val="00DC1850"/>
    <w:rsid w:val="00DC6C14"/>
    <w:rsid w:val="00DC6F38"/>
    <w:rsid w:val="00DD3EF5"/>
    <w:rsid w:val="00DF3A19"/>
    <w:rsid w:val="00E058FB"/>
    <w:rsid w:val="00E05A4F"/>
    <w:rsid w:val="00E06BE4"/>
    <w:rsid w:val="00E249A4"/>
    <w:rsid w:val="00E33EAD"/>
    <w:rsid w:val="00E35F74"/>
    <w:rsid w:val="00E52DF4"/>
    <w:rsid w:val="00E54EF3"/>
    <w:rsid w:val="00E55BA4"/>
    <w:rsid w:val="00E56081"/>
    <w:rsid w:val="00E56090"/>
    <w:rsid w:val="00E56CB6"/>
    <w:rsid w:val="00E755FA"/>
    <w:rsid w:val="00E805F7"/>
    <w:rsid w:val="00E8231C"/>
    <w:rsid w:val="00E92CD0"/>
    <w:rsid w:val="00E92E25"/>
    <w:rsid w:val="00E93593"/>
    <w:rsid w:val="00EA4B05"/>
    <w:rsid w:val="00EB70A0"/>
    <w:rsid w:val="00EB71D6"/>
    <w:rsid w:val="00EC3278"/>
    <w:rsid w:val="00EC4975"/>
    <w:rsid w:val="00EC4D7B"/>
    <w:rsid w:val="00EC4D7C"/>
    <w:rsid w:val="00ED4D0C"/>
    <w:rsid w:val="00EF76C6"/>
    <w:rsid w:val="00EF7926"/>
    <w:rsid w:val="00F14DEB"/>
    <w:rsid w:val="00F2517F"/>
    <w:rsid w:val="00F51BFF"/>
    <w:rsid w:val="00F60EBB"/>
    <w:rsid w:val="00F702AE"/>
    <w:rsid w:val="00F844B2"/>
    <w:rsid w:val="00F85BD6"/>
    <w:rsid w:val="00F92849"/>
    <w:rsid w:val="00FA2807"/>
    <w:rsid w:val="00FB1746"/>
    <w:rsid w:val="00FB60D9"/>
    <w:rsid w:val="00FC375C"/>
    <w:rsid w:val="00FC459B"/>
    <w:rsid w:val="00FE37F9"/>
    <w:rsid w:val="00FE3ACC"/>
    <w:rsid w:val="00FE41CF"/>
    <w:rsid w:val="00FF0392"/>
    <w:rsid w:val="00FF1264"/>
    <w:rsid w:val="00FF39D5"/>
    <w:rsid w:val="00FF5FD1"/>
    <w:rsid w:val="00FF62E5"/>
    <w:rsid w:val="00FF6301"/>
    <w:rsid w:val="00FF76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C1452"/>
  <w15:docId w15:val="{3BED276B-0757-461C-9CB5-427359FF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392"/>
  </w:style>
  <w:style w:type="paragraph" w:styleId="Balk1">
    <w:name w:val="heading 1"/>
    <w:basedOn w:val="Normal"/>
    <w:next w:val="Normal"/>
    <w:link w:val="Balk1Char"/>
    <w:autoRedefine/>
    <w:uiPriority w:val="9"/>
    <w:qFormat/>
    <w:rsid w:val="00B1535C"/>
    <w:pPr>
      <w:keepNext/>
      <w:keepLines/>
      <w:spacing w:before="60" w:after="60" w:line="276" w:lineRule="auto"/>
      <w:ind w:left="360" w:right="-10"/>
      <w:jc w:val="both"/>
      <w:outlineLvl w:val="0"/>
    </w:pPr>
    <w:rPr>
      <w:rFonts w:ascii="Book Antiqua" w:eastAsia="Times New Roman" w:hAnsi="Book Antiqua" w:cstheme="majorBidi"/>
      <w:b/>
      <w:sz w:val="20"/>
      <w:szCs w:val="24"/>
      <w:shd w:val="clear" w:color="auto" w:fill="FFFFFF"/>
      <w:lang w:eastAsia="tr-TR"/>
    </w:rPr>
  </w:style>
  <w:style w:type="paragraph" w:styleId="Balk2">
    <w:name w:val="heading 2"/>
    <w:basedOn w:val="Normal"/>
    <w:next w:val="Normal"/>
    <w:link w:val="Balk2Char"/>
    <w:uiPriority w:val="9"/>
    <w:unhideWhenUsed/>
    <w:qFormat/>
    <w:rsid w:val="000629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qFormat/>
    <w:rsid w:val="00062997"/>
    <w:pPr>
      <w:keepNext/>
      <w:spacing w:before="60" w:after="120" w:line="360" w:lineRule="auto"/>
      <w:jc w:val="both"/>
      <w:outlineLvl w:val="2"/>
    </w:pPr>
    <w:rPr>
      <w:rFonts w:ascii="Times New Roman" w:eastAsia="Times New Roman" w:hAnsi="Times New Roman" w:cs="Arial"/>
      <w:b/>
      <w:bCs/>
      <w:sz w:val="24"/>
      <w:szCs w:val="24"/>
      <w:lang w:eastAsia="tr-TR"/>
    </w:rPr>
  </w:style>
  <w:style w:type="paragraph" w:styleId="Balk4">
    <w:name w:val="heading 4"/>
    <w:basedOn w:val="Normal"/>
    <w:next w:val="Normal"/>
    <w:link w:val="Balk4Char"/>
    <w:uiPriority w:val="9"/>
    <w:qFormat/>
    <w:rsid w:val="00062997"/>
    <w:pPr>
      <w:keepNext/>
      <w:spacing w:before="60" w:after="120" w:line="360" w:lineRule="auto"/>
      <w:jc w:val="both"/>
      <w:outlineLvl w:val="3"/>
    </w:pPr>
    <w:rPr>
      <w:rFonts w:ascii="Times New Roman" w:eastAsia="Times New Roman" w:hAnsi="Times New Roman" w:cs="Arial"/>
      <w:b/>
      <w:bCs/>
      <w:sz w:val="24"/>
      <w:szCs w:val="24"/>
      <w:lang w:eastAsia="tr-TR"/>
    </w:rPr>
  </w:style>
  <w:style w:type="paragraph" w:styleId="Balk5">
    <w:name w:val="heading 5"/>
    <w:basedOn w:val="Normal"/>
    <w:next w:val="Normal"/>
    <w:link w:val="Balk5Char"/>
    <w:uiPriority w:val="9"/>
    <w:qFormat/>
    <w:rsid w:val="00062997"/>
    <w:pPr>
      <w:spacing w:before="60" w:after="120" w:line="360" w:lineRule="auto"/>
      <w:jc w:val="both"/>
      <w:outlineLvl w:val="4"/>
    </w:pPr>
    <w:rPr>
      <w:rFonts w:ascii="Arial" w:eastAsia="Times New Roman" w:hAnsi="Arial" w:cs="Arial"/>
      <w:b/>
      <w:bCs/>
      <w:sz w:val="24"/>
      <w:szCs w:val="24"/>
      <w:lang w:eastAsia="tr-TR"/>
    </w:rPr>
  </w:style>
  <w:style w:type="paragraph" w:styleId="Balk6">
    <w:name w:val="heading 6"/>
    <w:basedOn w:val="Normal"/>
    <w:next w:val="Normal"/>
    <w:link w:val="Balk6Char"/>
    <w:qFormat/>
    <w:rsid w:val="00062997"/>
    <w:pPr>
      <w:spacing w:before="60" w:after="120" w:line="360" w:lineRule="auto"/>
      <w:jc w:val="both"/>
      <w:outlineLvl w:val="5"/>
    </w:pPr>
    <w:rPr>
      <w:rFonts w:ascii="Arial" w:eastAsia="Times New Roman" w:hAnsi="Arial" w:cs="Arial"/>
      <w:b/>
      <w:bCs/>
      <w:sz w:val="24"/>
      <w:szCs w:val="24"/>
      <w:lang w:eastAsia="tr-TR"/>
    </w:rPr>
  </w:style>
  <w:style w:type="paragraph" w:styleId="Balk7">
    <w:name w:val="heading 7"/>
    <w:basedOn w:val="Normal"/>
    <w:next w:val="Normal"/>
    <w:link w:val="Balk7Char"/>
    <w:qFormat/>
    <w:rsid w:val="00062997"/>
    <w:pPr>
      <w:spacing w:before="60" w:after="120" w:line="360" w:lineRule="auto"/>
      <w:jc w:val="both"/>
      <w:outlineLvl w:val="6"/>
    </w:pPr>
    <w:rPr>
      <w:rFonts w:ascii="Arial" w:eastAsia="Times New Roman" w:hAnsi="Arial" w:cs="Arial"/>
      <w:b/>
      <w:bCs/>
      <w:sz w:val="24"/>
      <w:szCs w:val="24"/>
      <w:lang w:eastAsia="tr-TR"/>
    </w:rPr>
  </w:style>
  <w:style w:type="paragraph" w:styleId="Balk8">
    <w:name w:val="heading 8"/>
    <w:basedOn w:val="Normal"/>
    <w:next w:val="Normal"/>
    <w:link w:val="Balk8Char"/>
    <w:qFormat/>
    <w:rsid w:val="00062997"/>
    <w:pPr>
      <w:spacing w:before="60" w:after="120" w:line="360" w:lineRule="auto"/>
      <w:jc w:val="both"/>
      <w:outlineLvl w:val="7"/>
    </w:pPr>
    <w:rPr>
      <w:rFonts w:ascii="Arial" w:eastAsia="Times New Roman" w:hAnsi="Arial" w:cs="Arial"/>
      <w:b/>
      <w:bCs/>
      <w:sz w:val="24"/>
      <w:szCs w:val="24"/>
      <w:lang w:eastAsia="tr-TR"/>
    </w:rPr>
  </w:style>
  <w:style w:type="paragraph" w:styleId="Balk9">
    <w:name w:val="heading 9"/>
    <w:basedOn w:val="Normal"/>
    <w:next w:val="Normal"/>
    <w:link w:val="Balk9Char"/>
    <w:qFormat/>
    <w:rsid w:val="00062997"/>
    <w:pPr>
      <w:spacing w:before="60" w:after="120" w:line="360" w:lineRule="auto"/>
      <w:jc w:val="both"/>
      <w:outlineLvl w:val="8"/>
    </w:pPr>
    <w:rPr>
      <w:rFonts w:ascii="Arial" w:eastAsia="Times New Roman" w:hAnsi="Arial" w:cs="Arial"/>
      <w:b/>
      <w:bCs/>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rsid w:val="00FF039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FF0392"/>
    <w:rPr>
      <w:rFonts w:ascii="Times New Roman" w:eastAsia="Times New Roman" w:hAnsi="Times New Roman" w:cs="Times New Roman"/>
      <w:sz w:val="20"/>
      <w:szCs w:val="20"/>
      <w:lang w:eastAsia="tr-TR"/>
    </w:rPr>
  </w:style>
  <w:style w:type="character" w:styleId="DipnotBavurusu">
    <w:name w:val="footnote reference"/>
    <w:uiPriority w:val="99"/>
    <w:semiHidden/>
    <w:rsid w:val="00FF0392"/>
    <w:rPr>
      <w:vertAlign w:val="superscript"/>
    </w:rPr>
  </w:style>
  <w:style w:type="paragraph" w:styleId="stBilgi">
    <w:name w:val="header"/>
    <w:basedOn w:val="Normal"/>
    <w:link w:val="stBilgiChar"/>
    <w:uiPriority w:val="99"/>
    <w:unhideWhenUsed/>
    <w:rsid w:val="00FF03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392"/>
  </w:style>
  <w:style w:type="paragraph" w:styleId="AltBilgi">
    <w:name w:val="footer"/>
    <w:basedOn w:val="Normal"/>
    <w:link w:val="AltBilgiChar"/>
    <w:uiPriority w:val="99"/>
    <w:unhideWhenUsed/>
    <w:rsid w:val="00FF03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392"/>
  </w:style>
  <w:style w:type="character" w:styleId="SayfaNumaras">
    <w:name w:val="page number"/>
    <w:basedOn w:val="VarsaylanParagrafYazTipi"/>
    <w:rsid w:val="00C54061"/>
  </w:style>
  <w:style w:type="paragraph" w:styleId="BalonMetni">
    <w:name w:val="Balloon Text"/>
    <w:basedOn w:val="Normal"/>
    <w:link w:val="BalonMetniChar"/>
    <w:uiPriority w:val="99"/>
    <w:semiHidden/>
    <w:unhideWhenUsed/>
    <w:rsid w:val="00C026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26AB"/>
    <w:rPr>
      <w:rFonts w:ascii="Segoe UI" w:hAnsi="Segoe UI" w:cs="Segoe UI"/>
      <w:sz w:val="18"/>
      <w:szCs w:val="18"/>
    </w:rPr>
  </w:style>
  <w:style w:type="paragraph" w:styleId="GvdeMetni">
    <w:name w:val="Body Text"/>
    <w:basedOn w:val="Normal"/>
    <w:link w:val="GvdeMetniChar"/>
    <w:qFormat/>
    <w:rsid w:val="00E56090"/>
    <w:pPr>
      <w:autoSpaceDE w:val="0"/>
      <w:autoSpaceDN w:val="0"/>
      <w:adjustRightInd w:val="0"/>
      <w:spacing w:after="0" w:line="240" w:lineRule="auto"/>
      <w:ind w:left="504"/>
    </w:pPr>
    <w:rPr>
      <w:rFonts w:ascii="Palatino Linotype" w:hAnsi="Palatino Linotype" w:cs="Palatino Linotype"/>
      <w:sz w:val="18"/>
      <w:szCs w:val="18"/>
    </w:rPr>
  </w:style>
  <w:style w:type="character" w:customStyle="1" w:styleId="GvdeMetniChar">
    <w:name w:val="Gövde Metni Char"/>
    <w:basedOn w:val="VarsaylanParagrafYazTipi"/>
    <w:link w:val="GvdeMetni"/>
    <w:rsid w:val="00E56090"/>
    <w:rPr>
      <w:rFonts w:ascii="Palatino Linotype" w:hAnsi="Palatino Linotype" w:cs="Palatino Linotype"/>
      <w:sz w:val="18"/>
      <w:szCs w:val="18"/>
    </w:rPr>
  </w:style>
  <w:style w:type="character" w:customStyle="1" w:styleId="Balk1Char">
    <w:name w:val="Başlık 1 Char"/>
    <w:basedOn w:val="VarsaylanParagrafYazTipi"/>
    <w:link w:val="Balk1"/>
    <w:uiPriority w:val="9"/>
    <w:rsid w:val="00B1535C"/>
    <w:rPr>
      <w:rFonts w:ascii="Book Antiqua" w:eastAsia="Times New Roman" w:hAnsi="Book Antiqua" w:cstheme="majorBidi"/>
      <w:b/>
      <w:sz w:val="20"/>
      <w:szCs w:val="24"/>
      <w:lang w:eastAsia="tr-TR"/>
    </w:rPr>
  </w:style>
  <w:style w:type="table" w:styleId="TabloKlavuzu">
    <w:name w:val="Table Grid"/>
    <w:basedOn w:val="NormalTablo"/>
    <w:rsid w:val="00627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autoRedefine/>
    <w:uiPriority w:val="1"/>
    <w:qFormat/>
    <w:rsid w:val="002528DD"/>
    <w:pPr>
      <w:spacing w:before="120" w:after="120" w:line="240" w:lineRule="auto"/>
      <w:ind w:firstLine="567"/>
      <w:jc w:val="both"/>
    </w:pPr>
    <w:rPr>
      <w:rFonts w:ascii="Book Antiqua" w:eastAsiaTheme="minorEastAsia" w:hAnsi="Book Antiqua" w:cs="Times New Roman"/>
      <w:b/>
      <w:bCs/>
      <w:sz w:val="20"/>
      <w:lang w:eastAsia="tr-TR"/>
    </w:rPr>
  </w:style>
  <w:style w:type="character" w:customStyle="1" w:styleId="Balk2Char">
    <w:name w:val="Başlık 2 Char"/>
    <w:basedOn w:val="VarsaylanParagrafYazTipi"/>
    <w:link w:val="Balk2"/>
    <w:uiPriority w:val="9"/>
    <w:rsid w:val="00062997"/>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062997"/>
    <w:rPr>
      <w:rFonts w:ascii="Times New Roman" w:eastAsia="Times New Roman" w:hAnsi="Times New Roman" w:cs="Arial"/>
      <w:b/>
      <w:bCs/>
      <w:sz w:val="24"/>
      <w:szCs w:val="24"/>
      <w:lang w:eastAsia="tr-TR"/>
    </w:rPr>
  </w:style>
  <w:style w:type="character" w:customStyle="1" w:styleId="Balk4Char">
    <w:name w:val="Başlık 4 Char"/>
    <w:basedOn w:val="VarsaylanParagrafYazTipi"/>
    <w:link w:val="Balk4"/>
    <w:uiPriority w:val="9"/>
    <w:rsid w:val="00062997"/>
    <w:rPr>
      <w:rFonts w:ascii="Times New Roman" w:eastAsia="Times New Roman" w:hAnsi="Times New Roman" w:cs="Arial"/>
      <w:b/>
      <w:bCs/>
      <w:sz w:val="24"/>
      <w:szCs w:val="24"/>
      <w:lang w:eastAsia="tr-TR"/>
    </w:rPr>
  </w:style>
  <w:style w:type="character" w:customStyle="1" w:styleId="Balk5Char">
    <w:name w:val="Başlık 5 Char"/>
    <w:basedOn w:val="VarsaylanParagrafYazTipi"/>
    <w:link w:val="Balk5"/>
    <w:uiPriority w:val="9"/>
    <w:rsid w:val="00062997"/>
    <w:rPr>
      <w:rFonts w:ascii="Arial" w:eastAsia="Times New Roman" w:hAnsi="Arial" w:cs="Arial"/>
      <w:b/>
      <w:bCs/>
      <w:sz w:val="24"/>
      <w:szCs w:val="24"/>
      <w:lang w:eastAsia="tr-TR"/>
    </w:rPr>
  </w:style>
  <w:style w:type="character" w:customStyle="1" w:styleId="Balk6Char">
    <w:name w:val="Başlık 6 Char"/>
    <w:basedOn w:val="VarsaylanParagrafYazTipi"/>
    <w:link w:val="Balk6"/>
    <w:rsid w:val="00062997"/>
    <w:rPr>
      <w:rFonts w:ascii="Arial" w:eastAsia="Times New Roman" w:hAnsi="Arial" w:cs="Arial"/>
      <w:b/>
      <w:bCs/>
      <w:sz w:val="24"/>
      <w:szCs w:val="24"/>
      <w:lang w:eastAsia="tr-TR"/>
    </w:rPr>
  </w:style>
  <w:style w:type="character" w:customStyle="1" w:styleId="Balk7Char">
    <w:name w:val="Başlık 7 Char"/>
    <w:basedOn w:val="VarsaylanParagrafYazTipi"/>
    <w:link w:val="Balk7"/>
    <w:rsid w:val="00062997"/>
    <w:rPr>
      <w:rFonts w:ascii="Arial" w:eastAsia="Times New Roman" w:hAnsi="Arial" w:cs="Arial"/>
      <w:b/>
      <w:bCs/>
      <w:sz w:val="24"/>
      <w:szCs w:val="24"/>
      <w:lang w:eastAsia="tr-TR"/>
    </w:rPr>
  </w:style>
  <w:style w:type="character" w:customStyle="1" w:styleId="Balk8Char">
    <w:name w:val="Başlık 8 Char"/>
    <w:basedOn w:val="VarsaylanParagrafYazTipi"/>
    <w:link w:val="Balk8"/>
    <w:rsid w:val="00062997"/>
    <w:rPr>
      <w:rFonts w:ascii="Arial" w:eastAsia="Times New Roman" w:hAnsi="Arial" w:cs="Arial"/>
      <w:b/>
      <w:bCs/>
      <w:sz w:val="24"/>
      <w:szCs w:val="24"/>
      <w:lang w:eastAsia="tr-TR"/>
    </w:rPr>
  </w:style>
  <w:style w:type="character" w:customStyle="1" w:styleId="Balk9Char">
    <w:name w:val="Başlık 9 Char"/>
    <w:basedOn w:val="VarsaylanParagrafYazTipi"/>
    <w:link w:val="Balk9"/>
    <w:rsid w:val="00062997"/>
    <w:rPr>
      <w:rFonts w:ascii="Arial" w:eastAsia="Times New Roman" w:hAnsi="Arial" w:cs="Arial"/>
      <w:b/>
      <w:bCs/>
      <w:sz w:val="24"/>
      <w:szCs w:val="24"/>
      <w:lang w:eastAsia="tr-TR"/>
    </w:rPr>
  </w:style>
  <w:style w:type="character" w:styleId="Kpr">
    <w:name w:val="Hyperlink"/>
    <w:uiPriority w:val="99"/>
    <w:rsid w:val="00062997"/>
    <w:rPr>
      <w:color w:val="0000FF"/>
      <w:u w:val="single"/>
    </w:rPr>
  </w:style>
  <w:style w:type="paragraph" w:styleId="Dizin1">
    <w:name w:val="index 1"/>
    <w:basedOn w:val="Normal"/>
    <w:next w:val="Normal"/>
    <w:autoRedefine/>
    <w:uiPriority w:val="99"/>
    <w:rsid w:val="00062997"/>
    <w:pPr>
      <w:tabs>
        <w:tab w:val="right" w:pos="3888"/>
      </w:tabs>
      <w:spacing w:after="0" w:line="240" w:lineRule="auto"/>
    </w:pPr>
    <w:rPr>
      <w:rFonts w:ascii="Times New Roman" w:eastAsia="Times New Roman" w:hAnsi="Times New Roman" w:cs="Times New Roman"/>
      <w:sz w:val="20"/>
      <w:szCs w:val="21"/>
      <w:lang w:eastAsia="tr-TR"/>
    </w:rPr>
  </w:style>
  <w:style w:type="paragraph" w:styleId="Dizin2">
    <w:name w:val="index 2"/>
    <w:basedOn w:val="Normal"/>
    <w:next w:val="Normal"/>
    <w:autoRedefine/>
    <w:uiPriority w:val="99"/>
    <w:rsid w:val="00062997"/>
    <w:pPr>
      <w:spacing w:after="0" w:line="240" w:lineRule="auto"/>
    </w:pPr>
    <w:rPr>
      <w:rFonts w:ascii="Times New Roman" w:eastAsia="Times New Roman" w:hAnsi="Times New Roman" w:cs="Times New Roman"/>
      <w:sz w:val="20"/>
      <w:szCs w:val="21"/>
      <w:lang w:eastAsia="tr-TR"/>
    </w:rPr>
  </w:style>
  <w:style w:type="paragraph" w:styleId="Dizin3">
    <w:name w:val="index 3"/>
    <w:basedOn w:val="Normal"/>
    <w:next w:val="Normal"/>
    <w:autoRedefine/>
    <w:uiPriority w:val="99"/>
    <w:rsid w:val="00062997"/>
    <w:pPr>
      <w:spacing w:after="0" w:line="240" w:lineRule="auto"/>
      <w:ind w:left="720" w:hanging="240"/>
    </w:pPr>
    <w:rPr>
      <w:rFonts w:ascii="Times New Roman" w:eastAsia="Times New Roman" w:hAnsi="Times New Roman" w:cs="Times New Roman"/>
      <w:sz w:val="18"/>
      <w:szCs w:val="21"/>
      <w:lang w:eastAsia="tr-TR"/>
    </w:rPr>
  </w:style>
  <w:style w:type="paragraph" w:styleId="Dizin4">
    <w:name w:val="index 4"/>
    <w:basedOn w:val="Normal"/>
    <w:next w:val="Normal"/>
    <w:autoRedefine/>
    <w:uiPriority w:val="99"/>
    <w:rsid w:val="00062997"/>
    <w:pPr>
      <w:spacing w:after="0" w:line="240" w:lineRule="auto"/>
      <w:ind w:left="960" w:hanging="240"/>
    </w:pPr>
    <w:rPr>
      <w:rFonts w:ascii="Times New Roman" w:eastAsia="Times New Roman" w:hAnsi="Times New Roman" w:cs="Times New Roman"/>
      <w:sz w:val="18"/>
      <w:szCs w:val="21"/>
      <w:lang w:eastAsia="tr-TR"/>
    </w:rPr>
  </w:style>
  <w:style w:type="paragraph" w:styleId="Dizin5">
    <w:name w:val="index 5"/>
    <w:basedOn w:val="Normal"/>
    <w:next w:val="Normal"/>
    <w:autoRedefine/>
    <w:uiPriority w:val="99"/>
    <w:rsid w:val="00062997"/>
    <w:pPr>
      <w:spacing w:after="0" w:line="240" w:lineRule="auto"/>
      <w:ind w:left="1200" w:hanging="240"/>
    </w:pPr>
    <w:rPr>
      <w:rFonts w:ascii="Times New Roman" w:eastAsia="Times New Roman" w:hAnsi="Times New Roman" w:cs="Times New Roman"/>
      <w:sz w:val="18"/>
      <w:szCs w:val="21"/>
      <w:lang w:eastAsia="tr-TR"/>
    </w:rPr>
  </w:style>
  <w:style w:type="paragraph" w:styleId="Dizin6">
    <w:name w:val="index 6"/>
    <w:basedOn w:val="Normal"/>
    <w:next w:val="Normal"/>
    <w:autoRedefine/>
    <w:uiPriority w:val="99"/>
    <w:rsid w:val="00062997"/>
    <w:pPr>
      <w:spacing w:after="0" w:line="240" w:lineRule="auto"/>
      <w:ind w:left="1440" w:hanging="240"/>
    </w:pPr>
    <w:rPr>
      <w:rFonts w:ascii="Times New Roman" w:eastAsia="Times New Roman" w:hAnsi="Times New Roman" w:cs="Times New Roman"/>
      <w:sz w:val="18"/>
      <w:szCs w:val="21"/>
      <w:lang w:eastAsia="tr-TR"/>
    </w:rPr>
  </w:style>
  <w:style w:type="paragraph" w:styleId="Dizin7">
    <w:name w:val="index 7"/>
    <w:basedOn w:val="Normal"/>
    <w:next w:val="Normal"/>
    <w:autoRedefine/>
    <w:uiPriority w:val="99"/>
    <w:rsid w:val="00062997"/>
    <w:pPr>
      <w:spacing w:after="0" w:line="240" w:lineRule="auto"/>
      <w:ind w:left="1680" w:hanging="240"/>
    </w:pPr>
    <w:rPr>
      <w:rFonts w:ascii="Times New Roman" w:eastAsia="Times New Roman" w:hAnsi="Times New Roman" w:cs="Times New Roman"/>
      <w:sz w:val="18"/>
      <w:szCs w:val="21"/>
      <w:lang w:eastAsia="tr-TR"/>
    </w:rPr>
  </w:style>
  <w:style w:type="paragraph" w:styleId="Dizin8">
    <w:name w:val="index 8"/>
    <w:basedOn w:val="Normal"/>
    <w:next w:val="Normal"/>
    <w:autoRedefine/>
    <w:uiPriority w:val="99"/>
    <w:rsid w:val="00062997"/>
    <w:pPr>
      <w:spacing w:after="0" w:line="240" w:lineRule="auto"/>
      <w:ind w:left="1920" w:hanging="240"/>
    </w:pPr>
    <w:rPr>
      <w:rFonts w:ascii="Times New Roman" w:eastAsia="Times New Roman" w:hAnsi="Times New Roman" w:cs="Times New Roman"/>
      <w:sz w:val="18"/>
      <w:szCs w:val="21"/>
      <w:lang w:eastAsia="tr-TR"/>
    </w:rPr>
  </w:style>
  <w:style w:type="paragraph" w:styleId="Dizin9">
    <w:name w:val="index 9"/>
    <w:basedOn w:val="Normal"/>
    <w:next w:val="Normal"/>
    <w:autoRedefine/>
    <w:uiPriority w:val="99"/>
    <w:rsid w:val="00062997"/>
    <w:pPr>
      <w:spacing w:after="0" w:line="240" w:lineRule="auto"/>
      <w:ind w:left="2160" w:hanging="240"/>
    </w:pPr>
    <w:rPr>
      <w:rFonts w:ascii="Times New Roman" w:eastAsia="Times New Roman" w:hAnsi="Times New Roman" w:cs="Times New Roman"/>
      <w:sz w:val="18"/>
      <w:szCs w:val="21"/>
      <w:lang w:eastAsia="tr-TR"/>
    </w:rPr>
  </w:style>
  <w:style w:type="paragraph" w:styleId="DizinBal">
    <w:name w:val="index heading"/>
    <w:basedOn w:val="Normal"/>
    <w:next w:val="Dizin1"/>
    <w:uiPriority w:val="99"/>
    <w:rsid w:val="00062997"/>
    <w:pPr>
      <w:spacing w:before="240" w:after="120" w:line="240" w:lineRule="auto"/>
      <w:jc w:val="center"/>
    </w:pPr>
    <w:rPr>
      <w:rFonts w:ascii="Times New Roman" w:eastAsia="Times New Roman" w:hAnsi="Times New Roman" w:cs="Times New Roman"/>
      <w:b/>
      <w:bCs/>
      <w:sz w:val="26"/>
      <w:szCs w:val="31"/>
      <w:lang w:eastAsia="tr-TR"/>
    </w:rPr>
  </w:style>
  <w:style w:type="paragraph" w:styleId="GvdeMetniGirintisi">
    <w:name w:val="Body Text Indent"/>
    <w:basedOn w:val="Normal"/>
    <w:link w:val="GvdeMetniGirintisiChar"/>
    <w:rsid w:val="00062997"/>
    <w:pPr>
      <w:spacing w:after="120" w:line="360" w:lineRule="auto"/>
      <w:ind w:left="283" w:firstLine="709"/>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062997"/>
    <w:rPr>
      <w:rFonts w:ascii="Times New Roman" w:eastAsia="Times New Roman" w:hAnsi="Times New Roman" w:cs="Times New Roman"/>
      <w:sz w:val="24"/>
      <w:szCs w:val="24"/>
      <w:lang w:eastAsia="tr-TR"/>
    </w:rPr>
  </w:style>
  <w:style w:type="paragraph" w:customStyle="1" w:styleId="MUHO8">
    <w:name w:val="MUHO 8"/>
    <w:basedOn w:val="Normal"/>
    <w:next w:val="Normal"/>
    <w:rsid w:val="00062997"/>
    <w:pPr>
      <w:numPr>
        <w:numId w:val="2"/>
      </w:numPr>
      <w:tabs>
        <w:tab w:val="clear" w:pos="360"/>
      </w:tabs>
      <w:spacing w:after="0" w:line="240" w:lineRule="auto"/>
      <w:ind w:left="709" w:hanging="709"/>
      <w:jc w:val="both"/>
    </w:pPr>
    <w:rPr>
      <w:rFonts w:ascii="Times New Roman" w:eastAsia="Times New Roman" w:hAnsi="Times New Roman" w:cs="Times New Roman"/>
      <w:b/>
      <w:bCs/>
      <w:sz w:val="24"/>
      <w:szCs w:val="24"/>
      <w:lang w:eastAsia="tr-TR"/>
    </w:rPr>
  </w:style>
  <w:style w:type="paragraph" w:styleId="GvdeMetnilkGirintisi">
    <w:name w:val="Body Text First Indent"/>
    <w:basedOn w:val="GvdeMetni"/>
    <w:link w:val="GvdeMetnilkGirintisiChar"/>
    <w:rsid w:val="00062997"/>
    <w:pPr>
      <w:autoSpaceDE/>
      <w:autoSpaceDN/>
      <w:adjustRightInd/>
      <w:spacing w:after="60" w:line="360" w:lineRule="auto"/>
      <w:ind w:left="709" w:firstLine="210"/>
      <w:jc w:val="both"/>
    </w:pPr>
    <w:rPr>
      <w:rFonts w:ascii="Times New Roman" w:eastAsia="Times New Roman" w:hAnsi="Times New Roman" w:cs="Times New Roman"/>
      <w:b/>
      <w:bCs/>
      <w:i/>
      <w:iCs/>
      <w:sz w:val="24"/>
      <w:szCs w:val="24"/>
      <w:lang w:eastAsia="tr-TR"/>
    </w:rPr>
  </w:style>
  <w:style w:type="character" w:customStyle="1" w:styleId="GvdeMetnilkGirintisiChar">
    <w:name w:val="Gövde Metni İlk Girintisi Char"/>
    <w:basedOn w:val="GvdeMetniChar"/>
    <w:link w:val="GvdeMetnilkGirintisi"/>
    <w:rsid w:val="00062997"/>
    <w:rPr>
      <w:rFonts w:ascii="Times New Roman" w:eastAsia="Times New Roman" w:hAnsi="Times New Roman" w:cs="Times New Roman"/>
      <w:b/>
      <w:bCs/>
      <w:i/>
      <w:iCs/>
      <w:sz w:val="24"/>
      <w:szCs w:val="24"/>
      <w:lang w:eastAsia="tr-TR"/>
    </w:rPr>
  </w:style>
  <w:style w:type="paragraph" w:customStyle="1" w:styleId="MUHO1">
    <w:name w:val="MUHO 1"/>
    <w:basedOn w:val="Normal"/>
    <w:next w:val="Normal"/>
    <w:rsid w:val="00062997"/>
    <w:pPr>
      <w:numPr>
        <w:numId w:val="1"/>
      </w:numPr>
      <w:tabs>
        <w:tab w:val="clear" w:pos="360"/>
      </w:tabs>
      <w:spacing w:after="60" w:line="240" w:lineRule="auto"/>
      <w:ind w:left="709" w:hanging="709"/>
      <w:jc w:val="both"/>
    </w:pPr>
    <w:rPr>
      <w:rFonts w:ascii="Times New Roman" w:eastAsia="Times New Roman" w:hAnsi="Times New Roman" w:cs="Times New Roman"/>
      <w:b/>
      <w:bCs/>
      <w:sz w:val="24"/>
      <w:szCs w:val="24"/>
      <w:lang w:eastAsia="tr-TR"/>
    </w:rPr>
  </w:style>
  <w:style w:type="paragraph" w:customStyle="1" w:styleId="MUHO2">
    <w:name w:val="MUHO 2"/>
    <w:basedOn w:val="Normal"/>
    <w:next w:val="Normal"/>
    <w:rsid w:val="00062997"/>
    <w:pPr>
      <w:numPr>
        <w:numId w:val="3"/>
      </w:numPr>
      <w:tabs>
        <w:tab w:val="clear" w:pos="360"/>
      </w:tabs>
      <w:spacing w:after="60" w:line="240" w:lineRule="auto"/>
      <w:ind w:left="709" w:hanging="709"/>
      <w:jc w:val="both"/>
    </w:pPr>
    <w:rPr>
      <w:rFonts w:ascii="Times New Roman" w:eastAsia="Times New Roman" w:hAnsi="Times New Roman" w:cs="Times New Roman"/>
      <w:b/>
      <w:bCs/>
      <w:sz w:val="24"/>
      <w:szCs w:val="24"/>
      <w:lang w:eastAsia="tr-TR"/>
    </w:rPr>
  </w:style>
  <w:style w:type="paragraph" w:customStyle="1" w:styleId="MUHO3">
    <w:name w:val="MUHO 3"/>
    <w:basedOn w:val="Normal"/>
    <w:next w:val="Normal"/>
    <w:rsid w:val="00062997"/>
    <w:pPr>
      <w:numPr>
        <w:numId w:val="4"/>
      </w:numPr>
      <w:tabs>
        <w:tab w:val="clear" w:pos="360"/>
      </w:tabs>
      <w:spacing w:after="60" w:line="240" w:lineRule="auto"/>
      <w:ind w:left="709" w:hanging="709"/>
      <w:jc w:val="both"/>
    </w:pPr>
    <w:rPr>
      <w:rFonts w:ascii="Times New Roman" w:eastAsia="Times New Roman" w:hAnsi="Times New Roman" w:cs="Times New Roman"/>
      <w:b/>
      <w:bCs/>
      <w:sz w:val="24"/>
      <w:szCs w:val="24"/>
      <w:lang w:eastAsia="tr-TR"/>
    </w:rPr>
  </w:style>
  <w:style w:type="paragraph" w:customStyle="1" w:styleId="MUHO4">
    <w:name w:val="MUHO 4"/>
    <w:basedOn w:val="Normal"/>
    <w:next w:val="Normal"/>
    <w:rsid w:val="00062997"/>
    <w:pPr>
      <w:numPr>
        <w:numId w:val="5"/>
      </w:numPr>
      <w:tabs>
        <w:tab w:val="clear" w:pos="360"/>
      </w:tabs>
      <w:spacing w:after="60" w:line="240" w:lineRule="auto"/>
      <w:ind w:left="709" w:hanging="709"/>
      <w:jc w:val="both"/>
    </w:pPr>
    <w:rPr>
      <w:rFonts w:ascii="Times New Roman" w:eastAsia="Times New Roman" w:hAnsi="Times New Roman" w:cs="Times New Roman"/>
      <w:b/>
      <w:bCs/>
      <w:sz w:val="24"/>
      <w:szCs w:val="24"/>
      <w:lang w:eastAsia="tr-TR"/>
    </w:rPr>
  </w:style>
  <w:style w:type="paragraph" w:customStyle="1" w:styleId="MUHO5">
    <w:name w:val="MUHO 5"/>
    <w:basedOn w:val="Normal"/>
    <w:next w:val="Normal"/>
    <w:rsid w:val="00062997"/>
    <w:pPr>
      <w:numPr>
        <w:numId w:val="6"/>
      </w:numPr>
      <w:tabs>
        <w:tab w:val="clear" w:pos="360"/>
      </w:tabs>
      <w:spacing w:after="60" w:line="240" w:lineRule="auto"/>
      <w:ind w:left="709" w:hanging="709"/>
      <w:jc w:val="both"/>
    </w:pPr>
    <w:rPr>
      <w:rFonts w:ascii="Times New Roman" w:eastAsia="Times New Roman" w:hAnsi="Times New Roman" w:cs="Times New Roman"/>
      <w:b/>
      <w:bCs/>
      <w:sz w:val="24"/>
      <w:szCs w:val="24"/>
      <w:lang w:eastAsia="tr-TR"/>
    </w:rPr>
  </w:style>
  <w:style w:type="paragraph" w:customStyle="1" w:styleId="MUHO6">
    <w:name w:val="MUHO 6"/>
    <w:basedOn w:val="Normal"/>
    <w:next w:val="Normal"/>
    <w:rsid w:val="00062997"/>
    <w:pPr>
      <w:numPr>
        <w:numId w:val="7"/>
      </w:numPr>
      <w:tabs>
        <w:tab w:val="clear" w:pos="360"/>
      </w:tabs>
      <w:spacing w:after="60" w:line="240" w:lineRule="auto"/>
      <w:ind w:left="709" w:hanging="709"/>
      <w:jc w:val="both"/>
    </w:pPr>
    <w:rPr>
      <w:rFonts w:ascii="Times New Roman" w:eastAsia="Times New Roman" w:hAnsi="Times New Roman" w:cs="Times New Roman"/>
      <w:b/>
      <w:bCs/>
      <w:sz w:val="24"/>
      <w:szCs w:val="24"/>
      <w:lang w:eastAsia="tr-TR"/>
    </w:rPr>
  </w:style>
  <w:style w:type="paragraph" w:customStyle="1" w:styleId="MUHO7">
    <w:name w:val="MUHO 7"/>
    <w:basedOn w:val="Normal"/>
    <w:next w:val="Normal"/>
    <w:rsid w:val="00062997"/>
    <w:pPr>
      <w:numPr>
        <w:numId w:val="8"/>
      </w:numPr>
      <w:tabs>
        <w:tab w:val="clear" w:pos="360"/>
      </w:tabs>
      <w:spacing w:after="60" w:line="240" w:lineRule="auto"/>
      <w:ind w:left="709" w:hanging="709"/>
      <w:jc w:val="both"/>
    </w:pPr>
    <w:rPr>
      <w:rFonts w:ascii="Times New Roman" w:eastAsia="Times New Roman" w:hAnsi="Times New Roman" w:cs="Times New Roman"/>
      <w:b/>
      <w:bCs/>
      <w:sz w:val="24"/>
      <w:szCs w:val="24"/>
      <w:lang w:eastAsia="tr-TR"/>
    </w:rPr>
  </w:style>
  <w:style w:type="character" w:styleId="AklamaBavurusu">
    <w:name w:val="annotation reference"/>
    <w:uiPriority w:val="99"/>
    <w:semiHidden/>
    <w:rsid w:val="00062997"/>
    <w:rPr>
      <w:sz w:val="16"/>
      <w:szCs w:val="16"/>
    </w:rPr>
  </w:style>
  <w:style w:type="paragraph" w:styleId="AklamaMetni">
    <w:name w:val="annotation text"/>
    <w:basedOn w:val="Normal"/>
    <w:link w:val="AklamaMetniChar"/>
    <w:uiPriority w:val="99"/>
    <w:semiHidden/>
    <w:rsid w:val="00062997"/>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06299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062997"/>
    <w:rPr>
      <w:b/>
      <w:bCs/>
    </w:rPr>
  </w:style>
  <w:style w:type="character" w:customStyle="1" w:styleId="AklamaKonusuChar">
    <w:name w:val="Açıklama Konusu Char"/>
    <w:basedOn w:val="AklamaMetniChar"/>
    <w:link w:val="AklamaKonusu"/>
    <w:uiPriority w:val="99"/>
    <w:semiHidden/>
    <w:rsid w:val="00062997"/>
    <w:rPr>
      <w:rFonts w:ascii="Times New Roman" w:eastAsia="Times New Roman" w:hAnsi="Times New Roman" w:cs="Times New Roman"/>
      <w:b/>
      <w:bCs/>
      <w:sz w:val="20"/>
      <w:szCs w:val="20"/>
      <w:lang w:eastAsia="tr-TR"/>
    </w:rPr>
  </w:style>
  <w:style w:type="paragraph" w:styleId="T1">
    <w:name w:val="toc 1"/>
    <w:basedOn w:val="Normal"/>
    <w:next w:val="Normal"/>
    <w:autoRedefine/>
    <w:uiPriority w:val="39"/>
    <w:qFormat/>
    <w:rsid w:val="00062997"/>
    <w:pPr>
      <w:tabs>
        <w:tab w:val="right" w:leader="dot" w:pos="8494"/>
      </w:tabs>
      <w:spacing w:after="0" w:line="360" w:lineRule="auto"/>
      <w:jc w:val="center"/>
    </w:pPr>
    <w:rPr>
      <w:rFonts w:ascii="Times New Roman" w:eastAsia="Times New Roman" w:hAnsi="Times New Roman" w:cs="Times New Roman"/>
      <w:noProof/>
      <w:sz w:val="24"/>
      <w:szCs w:val="24"/>
      <w:lang w:eastAsia="tr-TR"/>
    </w:rPr>
  </w:style>
  <w:style w:type="paragraph" w:styleId="T2">
    <w:name w:val="toc 2"/>
    <w:basedOn w:val="Normal"/>
    <w:next w:val="Normal"/>
    <w:autoRedefine/>
    <w:uiPriority w:val="39"/>
    <w:qFormat/>
    <w:rsid w:val="00062997"/>
    <w:pPr>
      <w:spacing w:after="0" w:line="240" w:lineRule="auto"/>
      <w:ind w:left="240"/>
    </w:pPr>
    <w:rPr>
      <w:rFonts w:ascii="Times New Roman" w:eastAsia="Times New Roman" w:hAnsi="Times New Roman" w:cs="Times New Roman"/>
      <w:sz w:val="24"/>
      <w:szCs w:val="24"/>
      <w:lang w:eastAsia="tr-TR"/>
    </w:rPr>
  </w:style>
  <w:style w:type="paragraph" w:styleId="T3">
    <w:name w:val="toc 3"/>
    <w:basedOn w:val="Normal"/>
    <w:next w:val="Normal"/>
    <w:autoRedefine/>
    <w:uiPriority w:val="39"/>
    <w:qFormat/>
    <w:rsid w:val="00062997"/>
    <w:pPr>
      <w:spacing w:after="0" w:line="240" w:lineRule="auto"/>
      <w:ind w:left="480"/>
    </w:pPr>
    <w:rPr>
      <w:rFonts w:ascii="Times New Roman" w:eastAsia="Times New Roman" w:hAnsi="Times New Roman" w:cs="Times New Roman"/>
      <w:sz w:val="24"/>
      <w:szCs w:val="24"/>
      <w:lang w:eastAsia="tr-TR"/>
    </w:rPr>
  </w:style>
  <w:style w:type="paragraph" w:styleId="NormalWeb">
    <w:name w:val="Normal (Web)"/>
    <w:basedOn w:val="Normal"/>
    <w:uiPriority w:val="99"/>
    <w:rsid w:val="000629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rsid w:val="00CE0239"/>
    <w:rPr>
      <w:color w:val="800080"/>
      <w:u w:val="single"/>
    </w:rPr>
  </w:style>
  <w:style w:type="paragraph" w:styleId="GvdeMetni2">
    <w:name w:val="Body Text 2"/>
    <w:basedOn w:val="Normal"/>
    <w:link w:val="GvdeMetni2Char"/>
    <w:rsid w:val="00CE0239"/>
    <w:pPr>
      <w:spacing w:after="0" w:line="360" w:lineRule="auto"/>
      <w:ind w:right="-1"/>
      <w:jc w:val="both"/>
    </w:pPr>
    <w:rPr>
      <w:rFonts w:ascii="BookKzm  Light" w:eastAsia="SimSun" w:hAnsi="BookKzm  Light" w:cs="Times New Roman"/>
      <w:sz w:val="24"/>
      <w:szCs w:val="24"/>
      <w:lang w:eastAsia="zh-CN"/>
    </w:rPr>
  </w:style>
  <w:style w:type="character" w:customStyle="1" w:styleId="GvdeMetni2Char">
    <w:name w:val="Gövde Metni 2 Char"/>
    <w:basedOn w:val="VarsaylanParagrafYazTipi"/>
    <w:link w:val="GvdeMetni2"/>
    <w:rsid w:val="00CE0239"/>
    <w:rPr>
      <w:rFonts w:ascii="BookKzm  Light" w:eastAsia="SimSun" w:hAnsi="BookKzm  Light" w:cs="Times New Roman"/>
      <w:sz w:val="24"/>
      <w:szCs w:val="24"/>
      <w:lang w:eastAsia="zh-CN"/>
    </w:rPr>
  </w:style>
  <w:style w:type="paragraph" w:styleId="GvdeMetniGirintisi2">
    <w:name w:val="Body Text Indent 2"/>
    <w:basedOn w:val="Normal"/>
    <w:link w:val="GvdeMetniGirintisi2Char"/>
    <w:rsid w:val="00CE0239"/>
    <w:pPr>
      <w:spacing w:after="0" w:line="360" w:lineRule="auto"/>
      <w:ind w:left="2124" w:firstLine="708"/>
      <w:jc w:val="both"/>
    </w:pPr>
    <w:rPr>
      <w:rFonts w:ascii="BookKzm  Light" w:eastAsia="SimSun" w:hAnsi="BookKzm  Light" w:cs="Times New Roman"/>
      <w:sz w:val="24"/>
      <w:szCs w:val="24"/>
      <w:lang w:eastAsia="zh-CN"/>
    </w:rPr>
  </w:style>
  <w:style w:type="character" w:customStyle="1" w:styleId="GvdeMetniGirintisi2Char">
    <w:name w:val="Gövde Metni Girintisi 2 Char"/>
    <w:basedOn w:val="VarsaylanParagrafYazTipi"/>
    <w:link w:val="GvdeMetniGirintisi2"/>
    <w:rsid w:val="00CE0239"/>
    <w:rPr>
      <w:rFonts w:ascii="BookKzm  Light" w:eastAsia="SimSun" w:hAnsi="BookKzm  Light" w:cs="Times New Roman"/>
      <w:sz w:val="24"/>
      <w:szCs w:val="24"/>
      <w:lang w:eastAsia="zh-CN"/>
    </w:rPr>
  </w:style>
  <w:style w:type="paragraph" w:styleId="GvdeMetniGirintisi3">
    <w:name w:val="Body Text Indent 3"/>
    <w:basedOn w:val="Normal"/>
    <w:link w:val="GvdeMetniGirintisi3Char"/>
    <w:rsid w:val="00CE0239"/>
    <w:pPr>
      <w:spacing w:after="0" w:line="360" w:lineRule="auto"/>
      <w:ind w:left="1416"/>
      <w:jc w:val="both"/>
    </w:pPr>
    <w:rPr>
      <w:rFonts w:ascii="BookKzm  Light" w:eastAsia="SimSun" w:hAnsi="BookKzm  Light" w:cs="Times New Roman"/>
      <w:sz w:val="24"/>
      <w:szCs w:val="24"/>
      <w:lang w:eastAsia="zh-CN"/>
    </w:rPr>
  </w:style>
  <w:style w:type="character" w:customStyle="1" w:styleId="GvdeMetniGirintisi3Char">
    <w:name w:val="Gövde Metni Girintisi 3 Char"/>
    <w:basedOn w:val="VarsaylanParagrafYazTipi"/>
    <w:link w:val="GvdeMetniGirintisi3"/>
    <w:rsid w:val="00CE0239"/>
    <w:rPr>
      <w:rFonts w:ascii="BookKzm  Light" w:eastAsia="SimSun" w:hAnsi="BookKzm  Light" w:cs="Times New Roman"/>
      <w:sz w:val="24"/>
      <w:szCs w:val="24"/>
      <w:lang w:eastAsia="zh-CN"/>
    </w:rPr>
  </w:style>
  <w:style w:type="paragraph" w:styleId="KonuBal">
    <w:name w:val="Title"/>
    <w:aliases w:val="Başlık 10"/>
    <w:basedOn w:val="Normal"/>
    <w:link w:val="KonuBalChar"/>
    <w:uiPriority w:val="10"/>
    <w:qFormat/>
    <w:rsid w:val="00CE0239"/>
    <w:pPr>
      <w:spacing w:after="0" w:line="240" w:lineRule="auto"/>
      <w:ind w:left="-2410"/>
      <w:jc w:val="center"/>
    </w:pPr>
    <w:rPr>
      <w:rFonts w:ascii="TimesEfras" w:eastAsia="SimSun" w:hAnsi="TimesEfras" w:cs="Times New Roman"/>
      <w:b/>
      <w:bCs/>
      <w:sz w:val="24"/>
      <w:szCs w:val="24"/>
      <w:lang w:eastAsia="zh-CN"/>
    </w:rPr>
  </w:style>
  <w:style w:type="character" w:customStyle="1" w:styleId="KonuBalChar">
    <w:name w:val="Konu Başlığı Char"/>
    <w:aliases w:val="Başlık 10 Char"/>
    <w:basedOn w:val="VarsaylanParagrafYazTipi"/>
    <w:link w:val="KonuBal"/>
    <w:uiPriority w:val="10"/>
    <w:rsid w:val="00CE0239"/>
    <w:rPr>
      <w:rFonts w:ascii="TimesEfras" w:eastAsia="SimSun" w:hAnsi="TimesEfras" w:cs="Times New Roman"/>
      <w:b/>
      <w:bCs/>
      <w:sz w:val="24"/>
      <w:szCs w:val="24"/>
      <w:lang w:eastAsia="zh-CN"/>
    </w:rPr>
  </w:style>
  <w:style w:type="paragraph" w:styleId="Tarih">
    <w:name w:val="Date"/>
    <w:basedOn w:val="Normal"/>
    <w:next w:val="Normal"/>
    <w:link w:val="TarihChar"/>
    <w:rsid w:val="00CE0239"/>
    <w:pPr>
      <w:spacing w:after="0" w:line="240" w:lineRule="auto"/>
    </w:pPr>
    <w:rPr>
      <w:rFonts w:ascii="TimesEfras" w:eastAsia="SimSun" w:hAnsi="TimesEfras" w:cs="Times New Roman"/>
      <w:sz w:val="24"/>
      <w:szCs w:val="24"/>
      <w:lang w:eastAsia="zh-CN"/>
    </w:rPr>
  </w:style>
  <w:style w:type="character" w:customStyle="1" w:styleId="TarihChar">
    <w:name w:val="Tarih Char"/>
    <w:basedOn w:val="VarsaylanParagrafYazTipi"/>
    <w:link w:val="Tarih"/>
    <w:rsid w:val="00CE0239"/>
    <w:rPr>
      <w:rFonts w:ascii="TimesEfras" w:eastAsia="SimSun" w:hAnsi="TimesEfras" w:cs="Times New Roman"/>
      <w:sz w:val="24"/>
      <w:szCs w:val="24"/>
      <w:lang w:eastAsia="zh-CN"/>
    </w:rPr>
  </w:style>
  <w:style w:type="paragraph" w:styleId="ListeMaddemi">
    <w:name w:val="List Bullet"/>
    <w:basedOn w:val="Normal"/>
    <w:autoRedefine/>
    <w:rsid w:val="00CE0239"/>
    <w:pPr>
      <w:numPr>
        <w:numId w:val="9"/>
      </w:numPr>
      <w:spacing w:after="0" w:line="240" w:lineRule="auto"/>
    </w:pPr>
    <w:rPr>
      <w:rFonts w:ascii="TimesEfras" w:eastAsia="SimSun" w:hAnsi="TimesEfras" w:cs="Times New Roman"/>
      <w:sz w:val="24"/>
      <w:szCs w:val="24"/>
      <w:lang w:eastAsia="zh-CN"/>
    </w:rPr>
  </w:style>
  <w:style w:type="paragraph" w:styleId="GvdeMetni3">
    <w:name w:val="Body Text 3"/>
    <w:basedOn w:val="Normal"/>
    <w:link w:val="GvdeMetni3Char"/>
    <w:rsid w:val="00CE0239"/>
    <w:pPr>
      <w:spacing w:after="0" w:line="360" w:lineRule="auto"/>
      <w:jc w:val="both"/>
    </w:pPr>
    <w:rPr>
      <w:rFonts w:ascii="TimesEfras" w:eastAsia="SimSun" w:hAnsi="TimesEfras" w:cs="Times New Roman"/>
      <w:sz w:val="24"/>
      <w:szCs w:val="24"/>
      <w:lang w:eastAsia="zh-CN"/>
    </w:rPr>
  </w:style>
  <w:style w:type="character" w:customStyle="1" w:styleId="GvdeMetni3Char">
    <w:name w:val="Gövde Metni 3 Char"/>
    <w:basedOn w:val="VarsaylanParagrafYazTipi"/>
    <w:link w:val="GvdeMetni3"/>
    <w:rsid w:val="00CE0239"/>
    <w:rPr>
      <w:rFonts w:ascii="TimesEfras" w:eastAsia="SimSun" w:hAnsi="TimesEfras" w:cs="Times New Roman"/>
      <w:sz w:val="24"/>
      <w:szCs w:val="24"/>
      <w:lang w:eastAsia="zh-CN"/>
    </w:rPr>
  </w:style>
  <w:style w:type="paragraph" w:styleId="bekMetni">
    <w:name w:val="Block Text"/>
    <w:basedOn w:val="Normal"/>
    <w:rsid w:val="00CE0239"/>
    <w:pPr>
      <w:tabs>
        <w:tab w:val="left" w:pos="567"/>
      </w:tabs>
      <w:spacing w:after="0" w:line="360" w:lineRule="auto"/>
      <w:ind w:left="567" w:right="566" w:firstLine="284"/>
      <w:jc w:val="both"/>
    </w:pPr>
    <w:rPr>
      <w:rFonts w:ascii="TimesEfras" w:eastAsia="SimSun" w:hAnsi="TimesEfras" w:cs="Times New Roman"/>
      <w:lang w:eastAsia="zh-CN"/>
    </w:rPr>
  </w:style>
  <w:style w:type="paragraph" w:styleId="BelgeBalantlar">
    <w:name w:val="Document Map"/>
    <w:basedOn w:val="Normal"/>
    <w:link w:val="BelgeBalantlarChar"/>
    <w:uiPriority w:val="99"/>
    <w:semiHidden/>
    <w:rsid w:val="00CE0239"/>
    <w:pPr>
      <w:shd w:val="clear" w:color="auto" w:fill="000080"/>
      <w:spacing w:after="0" w:line="240" w:lineRule="auto"/>
    </w:pPr>
    <w:rPr>
      <w:rFonts w:ascii="Tahoma" w:eastAsia="SimSun" w:hAnsi="Tahoma" w:cs="Times New Roman"/>
      <w:sz w:val="24"/>
      <w:szCs w:val="24"/>
      <w:lang w:eastAsia="zh-CN"/>
    </w:rPr>
  </w:style>
  <w:style w:type="character" w:customStyle="1" w:styleId="BelgeBalantlarChar">
    <w:name w:val="Belge Bağlantıları Char"/>
    <w:basedOn w:val="VarsaylanParagrafYazTipi"/>
    <w:link w:val="BelgeBalantlar"/>
    <w:uiPriority w:val="99"/>
    <w:semiHidden/>
    <w:rsid w:val="00CE0239"/>
    <w:rPr>
      <w:rFonts w:ascii="Tahoma" w:eastAsia="SimSun" w:hAnsi="Tahoma" w:cs="Times New Roman"/>
      <w:sz w:val="24"/>
      <w:szCs w:val="24"/>
      <w:shd w:val="clear" w:color="auto" w:fill="000080"/>
      <w:lang w:eastAsia="zh-CN"/>
    </w:rPr>
  </w:style>
  <w:style w:type="paragraph" w:styleId="Altyaz">
    <w:name w:val="Subtitle"/>
    <w:basedOn w:val="Normal"/>
    <w:link w:val="AltyazChar"/>
    <w:qFormat/>
    <w:rsid w:val="00CE0239"/>
    <w:pPr>
      <w:spacing w:after="0" w:line="360" w:lineRule="auto"/>
      <w:ind w:left="567" w:hanging="567"/>
      <w:jc w:val="center"/>
    </w:pPr>
    <w:rPr>
      <w:rFonts w:ascii="TimesEfras" w:eastAsia="SimSun" w:hAnsi="TimesEfras" w:cs="Times New Roman"/>
      <w:i/>
      <w:iCs/>
      <w:sz w:val="24"/>
      <w:szCs w:val="24"/>
      <w:lang w:eastAsia="zh-CN"/>
    </w:rPr>
  </w:style>
  <w:style w:type="character" w:customStyle="1" w:styleId="AltyazChar">
    <w:name w:val="Altyazı Char"/>
    <w:basedOn w:val="VarsaylanParagrafYazTipi"/>
    <w:link w:val="Altyaz"/>
    <w:rsid w:val="00CE0239"/>
    <w:rPr>
      <w:rFonts w:ascii="TimesEfras" w:eastAsia="SimSun" w:hAnsi="TimesEfras" w:cs="Times New Roman"/>
      <w:i/>
      <w:iCs/>
      <w:sz w:val="24"/>
      <w:szCs w:val="24"/>
      <w:lang w:eastAsia="zh-CN"/>
    </w:rPr>
  </w:style>
  <w:style w:type="paragraph" w:styleId="SonNotMetni">
    <w:name w:val="endnote text"/>
    <w:basedOn w:val="Normal"/>
    <w:link w:val="SonNotMetniChar"/>
    <w:semiHidden/>
    <w:rsid w:val="00CE0239"/>
    <w:pPr>
      <w:spacing w:after="0" w:line="240" w:lineRule="auto"/>
    </w:pPr>
    <w:rPr>
      <w:rFonts w:ascii="TimesEfras" w:eastAsia="SimSun" w:hAnsi="TimesEfras" w:cs="Times New Roman"/>
      <w:sz w:val="20"/>
      <w:szCs w:val="20"/>
      <w:lang w:eastAsia="zh-CN"/>
    </w:rPr>
  </w:style>
  <w:style w:type="character" w:customStyle="1" w:styleId="SonNotMetniChar">
    <w:name w:val="Son Not Metni Char"/>
    <w:basedOn w:val="VarsaylanParagrafYazTipi"/>
    <w:link w:val="SonNotMetni"/>
    <w:semiHidden/>
    <w:rsid w:val="00CE0239"/>
    <w:rPr>
      <w:rFonts w:ascii="TimesEfras" w:eastAsia="SimSun" w:hAnsi="TimesEfras" w:cs="Times New Roman"/>
      <w:sz w:val="20"/>
      <w:szCs w:val="20"/>
      <w:lang w:eastAsia="zh-CN"/>
    </w:rPr>
  </w:style>
  <w:style w:type="paragraph" w:styleId="Liste2">
    <w:name w:val="List 2"/>
    <w:basedOn w:val="Normal"/>
    <w:rsid w:val="00CE0239"/>
    <w:pPr>
      <w:spacing w:after="0" w:line="240" w:lineRule="auto"/>
      <w:ind w:left="566" w:hanging="283"/>
    </w:pPr>
    <w:rPr>
      <w:rFonts w:ascii="Times New Roman" w:eastAsia="Times New Roman" w:hAnsi="Times New Roman" w:cs="Times New Roman"/>
      <w:sz w:val="24"/>
      <w:szCs w:val="24"/>
      <w:lang w:eastAsia="tr-TR"/>
    </w:rPr>
  </w:style>
  <w:style w:type="paragraph" w:styleId="ListeDevam2">
    <w:name w:val="List Continue 2"/>
    <w:basedOn w:val="Normal"/>
    <w:rsid w:val="00CE0239"/>
    <w:pPr>
      <w:spacing w:after="120" w:line="240" w:lineRule="auto"/>
      <w:ind w:left="566"/>
    </w:pPr>
    <w:rPr>
      <w:rFonts w:ascii="Times New Roman" w:eastAsia="Times New Roman" w:hAnsi="Times New Roman" w:cs="Times New Roman"/>
      <w:sz w:val="24"/>
      <w:szCs w:val="24"/>
      <w:lang w:eastAsia="tr-TR"/>
    </w:rPr>
  </w:style>
  <w:style w:type="paragraph" w:customStyle="1" w:styleId="DnAdresiKsa">
    <w:name w:val="Dönüş Adresi (Kısa)"/>
    <w:basedOn w:val="Normal"/>
    <w:rsid w:val="00CE0239"/>
    <w:pPr>
      <w:spacing w:after="0" w:line="240" w:lineRule="auto"/>
    </w:pPr>
    <w:rPr>
      <w:rFonts w:ascii="Times New Roman" w:eastAsia="Times New Roman" w:hAnsi="Times New Roman" w:cs="Times New Roman"/>
      <w:sz w:val="24"/>
      <w:szCs w:val="24"/>
      <w:lang w:eastAsia="tr-TR"/>
    </w:rPr>
  </w:style>
  <w:style w:type="paragraph" w:styleId="mza">
    <w:name w:val="Signature"/>
    <w:basedOn w:val="Normal"/>
    <w:link w:val="mzaChar"/>
    <w:rsid w:val="00CE0239"/>
    <w:pPr>
      <w:spacing w:after="0" w:line="240" w:lineRule="auto"/>
      <w:ind w:left="4252"/>
    </w:pPr>
    <w:rPr>
      <w:rFonts w:ascii="Times New Roman" w:eastAsia="Times New Roman" w:hAnsi="Times New Roman" w:cs="Times New Roman"/>
      <w:sz w:val="24"/>
      <w:szCs w:val="24"/>
      <w:lang w:eastAsia="tr-TR"/>
    </w:rPr>
  </w:style>
  <w:style w:type="character" w:customStyle="1" w:styleId="mzaChar">
    <w:name w:val="İmza Char"/>
    <w:basedOn w:val="VarsaylanParagrafYazTipi"/>
    <w:link w:val="mza"/>
    <w:rsid w:val="00CE0239"/>
    <w:rPr>
      <w:rFonts w:ascii="Times New Roman" w:eastAsia="Times New Roman" w:hAnsi="Times New Roman" w:cs="Times New Roman"/>
      <w:sz w:val="24"/>
      <w:szCs w:val="24"/>
      <w:lang w:eastAsia="tr-TR"/>
    </w:rPr>
  </w:style>
  <w:style w:type="paragraph" w:customStyle="1" w:styleId="PPizgisi">
    <w:name w:val="PP Çizgisi"/>
    <w:basedOn w:val="mza"/>
    <w:rsid w:val="00CE0239"/>
  </w:style>
  <w:style w:type="paragraph" w:styleId="z-FormunAlt">
    <w:name w:val="HTML Bottom of Form"/>
    <w:basedOn w:val="Normal"/>
    <w:next w:val="Normal"/>
    <w:link w:val="z-FormunAltChar"/>
    <w:hidden/>
    <w:rsid w:val="00CE0239"/>
    <w:pPr>
      <w:pBdr>
        <w:top w:val="single" w:sz="6" w:space="1" w:color="auto"/>
      </w:pBdr>
      <w:tabs>
        <w:tab w:val="right" w:pos="8640"/>
      </w:tabs>
      <w:spacing w:after="0" w:line="240" w:lineRule="auto"/>
      <w:jc w:val="center"/>
    </w:pPr>
    <w:rPr>
      <w:rFonts w:ascii="Arial" w:eastAsia="Times New Roman" w:hAnsi="Arial" w:cs="Arial"/>
      <w:noProof/>
      <w:vanish/>
      <w:spacing w:val="-2"/>
      <w:sz w:val="16"/>
      <w:szCs w:val="16"/>
    </w:rPr>
  </w:style>
  <w:style w:type="character" w:customStyle="1" w:styleId="z-FormunAltChar">
    <w:name w:val="z-Formun Altı Char"/>
    <w:basedOn w:val="VarsaylanParagrafYazTipi"/>
    <w:link w:val="z-FormunAlt"/>
    <w:rsid w:val="00CE0239"/>
    <w:rPr>
      <w:rFonts w:ascii="Arial" w:eastAsia="Times New Roman" w:hAnsi="Arial" w:cs="Arial"/>
      <w:noProof/>
      <w:vanish/>
      <w:spacing w:val="-2"/>
      <w:sz w:val="16"/>
      <w:szCs w:val="16"/>
    </w:rPr>
  </w:style>
  <w:style w:type="paragraph" w:styleId="z-Formunst">
    <w:name w:val="HTML Top of Form"/>
    <w:basedOn w:val="Normal"/>
    <w:next w:val="Normal"/>
    <w:link w:val="z-FormunstChar"/>
    <w:hidden/>
    <w:rsid w:val="00CE0239"/>
    <w:pPr>
      <w:pBdr>
        <w:bottom w:val="single" w:sz="6" w:space="1" w:color="auto"/>
      </w:pBdr>
      <w:tabs>
        <w:tab w:val="right" w:pos="8640"/>
      </w:tabs>
      <w:spacing w:after="0" w:line="240" w:lineRule="auto"/>
      <w:jc w:val="center"/>
    </w:pPr>
    <w:rPr>
      <w:rFonts w:ascii="Arial" w:eastAsia="Times New Roman" w:hAnsi="Arial" w:cs="Arial"/>
      <w:noProof/>
      <w:vanish/>
      <w:spacing w:val="-2"/>
      <w:sz w:val="16"/>
      <w:szCs w:val="16"/>
    </w:rPr>
  </w:style>
  <w:style w:type="character" w:customStyle="1" w:styleId="z-FormunstChar">
    <w:name w:val="z-Formun Üstü Char"/>
    <w:basedOn w:val="VarsaylanParagrafYazTipi"/>
    <w:link w:val="z-Formunst"/>
    <w:rsid w:val="00CE0239"/>
    <w:rPr>
      <w:rFonts w:ascii="Arial" w:eastAsia="Times New Roman" w:hAnsi="Arial" w:cs="Arial"/>
      <w:noProof/>
      <w:vanish/>
      <w:spacing w:val="-2"/>
      <w:sz w:val="16"/>
      <w:szCs w:val="16"/>
    </w:rPr>
  </w:style>
  <w:style w:type="paragraph" w:styleId="Liste">
    <w:name w:val="List"/>
    <w:basedOn w:val="GvdeMetni"/>
    <w:rsid w:val="00CE0239"/>
    <w:pPr>
      <w:tabs>
        <w:tab w:val="left" w:pos="720"/>
        <w:tab w:val="right" w:pos="8640"/>
      </w:tabs>
      <w:autoSpaceDE/>
      <w:autoSpaceDN/>
      <w:adjustRightInd/>
      <w:spacing w:after="80" w:line="360" w:lineRule="auto"/>
      <w:ind w:left="720" w:hanging="360"/>
      <w:jc w:val="both"/>
    </w:pPr>
    <w:rPr>
      <w:rFonts w:ascii="Garamond" w:eastAsia="Times New Roman" w:hAnsi="Garamond" w:cs="Times New Roman"/>
      <w:noProof/>
      <w:spacing w:val="-2"/>
      <w:sz w:val="24"/>
      <w:szCs w:val="20"/>
    </w:rPr>
  </w:style>
  <w:style w:type="paragraph" w:customStyle="1" w:styleId="Author">
    <w:name w:val="Author"/>
    <w:basedOn w:val="GvdeMetni"/>
    <w:rsid w:val="00CE0239"/>
    <w:pPr>
      <w:tabs>
        <w:tab w:val="right" w:pos="8640"/>
      </w:tabs>
      <w:autoSpaceDE/>
      <w:autoSpaceDN/>
      <w:adjustRightInd/>
      <w:spacing w:line="480" w:lineRule="auto"/>
      <w:ind w:left="0"/>
      <w:jc w:val="center"/>
    </w:pPr>
    <w:rPr>
      <w:rFonts w:ascii="Garamond" w:eastAsia="Times New Roman" w:hAnsi="Garamond" w:cs="Times New Roman"/>
      <w:noProof/>
      <w:spacing w:val="-2"/>
      <w:sz w:val="24"/>
      <w:szCs w:val="20"/>
    </w:rPr>
  </w:style>
  <w:style w:type="paragraph" w:customStyle="1" w:styleId="BlockQuotation">
    <w:name w:val="Block Quotation"/>
    <w:basedOn w:val="GvdeMetni"/>
    <w:rsid w:val="00CE0239"/>
    <w:pPr>
      <w:keepLines/>
      <w:tabs>
        <w:tab w:val="right" w:pos="8640"/>
      </w:tabs>
      <w:autoSpaceDE/>
      <w:autoSpaceDN/>
      <w:adjustRightInd/>
      <w:spacing w:after="160" w:line="480" w:lineRule="auto"/>
      <w:ind w:left="720" w:right="720"/>
      <w:jc w:val="both"/>
    </w:pPr>
    <w:rPr>
      <w:rFonts w:ascii="Garamond" w:eastAsia="Times New Roman" w:hAnsi="Garamond" w:cs="Times New Roman"/>
      <w:i/>
      <w:noProof/>
      <w:spacing w:val="-2"/>
      <w:sz w:val="24"/>
      <w:szCs w:val="20"/>
    </w:rPr>
  </w:style>
  <w:style w:type="paragraph" w:customStyle="1" w:styleId="BodyTextKeep">
    <w:name w:val="Body Text Keep"/>
    <w:basedOn w:val="GvdeMetni"/>
    <w:rsid w:val="00CE0239"/>
    <w:pPr>
      <w:keepNext/>
      <w:tabs>
        <w:tab w:val="right" w:pos="8640"/>
      </w:tabs>
      <w:autoSpaceDE/>
      <w:autoSpaceDN/>
      <w:adjustRightInd/>
      <w:spacing w:after="280" w:line="360" w:lineRule="auto"/>
      <w:ind w:left="0"/>
      <w:jc w:val="both"/>
    </w:pPr>
    <w:rPr>
      <w:rFonts w:ascii="Garamond" w:eastAsia="Times New Roman" w:hAnsi="Garamond" w:cs="Times New Roman"/>
      <w:noProof/>
      <w:spacing w:val="-2"/>
      <w:sz w:val="24"/>
      <w:szCs w:val="20"/>
    </w:rPr>
  </w:style>
  <w:style w:type="paragraph" w:customStyle="1" w:styleId="ChapterLabel">
    <w:name w:val="Chapter Label"/>
    <w:basedOn w:val="Normal"/>
    <w:next w:val="Normal"/>
    <w:rsid w:val="00CE0239"/>
    <w:pPr>
      <w:keepNext/>
      <w:pageBreakBefore/>
      <w:tabs>
        <w:tab w:val="right" w:pos="8640"/>
      </w:tabs>
      <w:spacing w:after="560" w:line="240" w:lineRule="auto"/>
      <w:jc w:val="center"/>
    </w:pPr>
    <w:rPr>
      <w:rFonts w:ascii="Garamond" w:eastAsia="Times New Roman" w:hAnsi="Garamond" w:cs="Times New Roman"/>
      <w:i/>
      <w:noProof/>
      <w:spacing w:val="70"/>
      <w:szCs w:val="20"/>
    </w:rPr>
  </w:style>
  <w:style w:type="paragraph" w:customStyle="1" w:styleId="ChapterSubtitle">
    <w:name w:val="Chapter Subtitle"/>
    <w:basedOn w:val="Normal"/>
    <w:next w:val="GvdeMetni"/>
    <w:rsid w:val="00CE0239"/>
    <w:pPr>
      <w:keepNext/>
      <w:keepLines/>
      <w:tabs>
        <w:tab w:val="right" w:pos="8640"/>
      </w:tabs>
      <w:spacing w:after="280" w:line="240" w:lineRule="auto"/>
      <w:jc w:val="center"/>
    </w:pPr>
    <w:rPr>
      <w:rFonts w:ascii="Garamond" w:eastAsia="Times New Roman" w:hAnsi="Garamond" w:cs="Times New Roman"/>
      <w:noProof/>
      <w:spacing w:val="2"/>
      <w:kern w:val="28"/>
      <w:sz w:val="24"/>
      <w:szCs w:val="20"/>
    </w:rPr>
  </w:style>
  <w:style w:type="paragraph" w:customStyle="1" w:styleId="ChapterTitle">
    <w:name w:val="Chapter Title"/>
    <w:basedOn w:val="Normal"/>
    <w:next w:val="ChapterSubtitle"/>
    <w:rsid w:val="00CE0239"/>
    <w:pPr>
      <w:keepNext/>
      <w:keepLines/>
      <w:tabs>
        <w:tab w:val="right" w:pos="8640"/>
      </w:tabs>
      <w:spacing w:before="560" w:after="560" w:line="240" w:lineRule="auto"/>
      <w:jc w:val="center"/>
    </w:pPr>
    <w:rPr>
      <w:rFonts w:ascii="Garamond" w:eastAsia="Times New Roman" w:hAnsi="Garamond" w:cs="Times New Roman"/>
      <w:caps/>
      <w:noProof/>
      <w:spacing w:val="2"/>
      <w:kern w:val="28"/>
      <w:sz w:val="24"/>
      <w:szCs w:val="20"/>
    </w:rPr>
  </w:style>
  <w:style w:type="character" w:styleId="Vurgu">
    <w:name w:val="Emphasis"/>
    <w:uiPriority w:val="20"/>
    <w:qFormat/>
    <w:rsid w:val="00CE0239"/>
    <w:rPr>
      <w:i/>
    </w:rPr>
  </w:style>
  <w:style w:type="paragraph" w:customStyle="1" w:styleId="FooterEven">
    <w:name w:val="Footer Even"/>
    <w:basedOn w:val="AltBilgi"/>
    <w:rsid w:val="00CE0239"/>
    <w:pPr>
      <w:keepLines/>
      <w:tabs>
        <w:tab w:val="clear" w:pos="4536"/>
        <w:tab w:val="clear" w:pos="9072"/>
        <w:tab w:val="center" w:pos="4320"/>
        <w:tab w:val="right" w:pos="8640"/>
      </w:tabs>
      <w:jc w:val="center"/>
    </w:pPr>
    <w:rPr>
      <w:rFonts w:ascii="Garamond" w:eastAsia="Times New Roman" w:hAnsi="Garamond" w:cs="Times New Roman"/>
      <w:noProof/>
      <w:spacing w:val="-2"/>
      <w:sz w:val="24"/>
      <w:szCs w:val="20"/>
    </w:rPr>
  </w:style>
  <w:style w:type="paragraph" w:customStyle="1" w:styleId="FooterFirst">
    <w:name w:val="Footer First"/>
    <w:basedOn w:val="AltBilgi"/>
    <w:rsid w:val="00CE0239"/>
    <w:pPr>
      <w:keepLines/>
      <w:tabs>
        <w:tab w:val="clear" w:pos="4536"/>
        <w:tab w:val="clear" w:pos="9072"/>
        <w:tab w:val="center" w:pos="4320"/>
      </w:tabs>
      <w:jc w:val="center"/>
    </w:pPr>
    <w:rPr>
      <w:rFonts w:ascii="Garamond" w:eastAsia="Times New Roman" w:hAnsi="Garamond" w:cs="Times New Roman"/>
      <w:noProof/>
      <w:spacing w:val="-2"/>
      <w:sz w:val="24"/>
      <w:szCs w:val="20"/>
    </w:rPr>
  </w:style>
  <w:style w:type="paragraph" w:customStyle="1" w:styleId="FooterOdd">
    <w:name w:val="Footer Odd"/>
    <w:basedOn w:val="AltBilgi"/>
    <w:rsid w:val="00CE0239"/>
    <w:pPr>
      <w:keepLines/>
      <w:tabs>
        <w:tab w:val="clear" w:pos="4536"/>
        <w:tab w:val="clear" w:pos="9072"/>
        <w:tab w:val="right" w:pos="0"/>
        <w:tab w:val="center" w:pos="4320"/>
        <w:tab w:val="right" w:pos="8640"/>
      </w:tabs>
      <w:jc w:val="center"/>
    </w:pPr>
    <w:rPr>
      <w:rFonts w:ascii="Garamond" w:eastAsia="Times New Roman" w:hAnsi="Garamond" w:cs="Times New Roman"/>
      <w:noProof/>
      <w:spacing w:val="-2"/>
      <w:sz w:val="24"/>
      <w:szCs w:val="20"/>
    </w:rPr>
  </w:style>
  <w:style w:type="paragraph" w:customStyle="1" w:styleId="FootnoteBase">
    <w:name w:val="Footnote Base"/>
    <w:basedOn w:val="Normal"/>
    <w:rsid w:val="00CE0239"/>
    <w:pPr>
      <w:tabs>
        <w:tab w:val="left" w:pos="187"/>
        <w:tab w:val="right" w:pos="8640"/>
      </w:tabs>
      <w:spacing w:after="0" w:line="220" w:lineRule="exact"/>
      <w:ind w:left="187" w:hanging="187"/>
      <w:jc w:val="both"/>
    </w:pPr>
    <w:rPr>
      <w:rFonts w:ascii="Garamond" w:eastAsia="Times New Roman" w:hAnsi="Garamond" w:cs="Times New Roman"/>
      <w:noProof/>
      <w:spacing w:val="-2"/>
      <w:sz w:val="18"/>
      <w:szCs w:val="20"/>
    </w:rPr>
  </w:style>
  <w:style w:type="paragraph" w:customStyle="1" w:styleId="GlossaryDefinition">
    <w:name w:val="Glossary Definition"/>
    <w:basedOn w:val="GvdeMetni"/>
    <w:rsid w:val="00CE0239"/>
    <w:pPr>
      <w:tabs>
        <w:tab w:val="right" w:pos="8640"/>
      </w:tabs>
      <w:autoSpaceDE/>
      <w:autoSpaceDN/>
      <w:adjustRightInd/>
      <w:spacing w:after="280"/>
      <w:ind w:left="0"/>
      <w:jc w:val="both"/>
    </w:pPr>
    <w:rPr>
      <w:rFonts w:ascii="Garamond" w:eastAsia="Times New Roman" w:hAnsi="Garamond" w:cs="Times New Roman"/>
      <w:noProof/>
      <w:spacing w:val="-2"/>
      <w:sz w:val="24"/>
      <w:szCs w:val="20"/>
    </w:rPr>
  </w:style>
  <w:style w:type="character" w:customStyle="1" w:styleId="GlossaryEntry">
    <w:name w:val="Glossary Entry"/>
    <w:rsid w:val="00CE0239"/>
    <w:rPr>
      <w:b/>
    </w:rPr>
  </w:style>
  <w:style w:type="paragraph" w:customStyle="1" w:styleId="HeaderBase">
    <w:name w:val="Header Base"/>
    <w:basedOn w:val="Normal"/>
    <w:rsid w:val="00CE0239"/>
    <w:pPr>
      <w:keepLines/>
      <w:tabs>
        <w:tab w:val="center" w:pos="4320"/>
        <w:tab w:val="right" w:pos="8640"/>
      </w:tabs>
      <w:spacing w:after="0" w:line="240" w:lineRule="auto"/>
      <w:jc w:val="center"/>
    </w:pPr>
    <w:rPr>
      <w:rFonts w:ascii="Garamond" w:eastAsia="Times New Roman" w:hAnsi="Garamond" w:cs="Times New Roman"/>
      <w:noProof/>
      <w:spacing w:val="-2"/>
      <w:sz w:val="24"/>
      <w:szCs w:val="20"/>
    </w:rPr>
  </w:style>
  <w:style w:type="paragraph" w:customStyle="1" w:styleId="HeaderEven">
    <w:name w:val="Header Even"/>
    <w:basedOn w:val="stBilgi"/>
    <w:rsid w:val="00CE0239"/>
    <w:pPr>
      <w:keepLines/>
      <w:tabs>
        <w:tab w:val="clear" w:pos="4536"/>
        <w:tab w:val="clear" w:pos="9072"/>
        <w:tab w:val="center" w:pos="4320"/>
        <w:tab w:val="right" w:pos="8640"/>
      </w:tabs>
      <w:jc w:val="center"/>
    </w:pPr>
    <w:rPr>
      <w:rFonts w:ascii="Garamond" w:eastAsia="Times New Roman" w:hAnsi="Garamond" w:cs="Times New Roman"/>
      <w:noProof/>
      <w:spacing w:val="-2"/>
      <w:sz w:val="24"/>
      <w:szCs w:val="20"/>
    </w:rPr>
  </w:style>
  <w:style w:type="paragraph" w:customStyle="1" w:styleId="HeaderFirst">
    <w:name w:val="Header First"/>
    <w:basedOn w:val="stBilgi"/>
    <w:rsid w:val="00CE0239"/>
    <w:pPr>
      <w:keepLines/>
      <w:tabs>
        <w:tab w:val="clear" w:pos="4536"/>
        <w:tab w:val="clear" w:pos="9072"/>
        <w:tab w:val="center" w:pos="4320"/>
      </w:tabs>
      <w:jc w:val="center"/>
    </w:pPr>
    <w:rPr>
      <w:rFonts w:ascii="Garamond" w:eastAsia="Times New Roman" w:hAnsi="Garamond" w:cs="Times New Roman"/>
      <w:noProof/>
      <w:spacing w:val="-2"/>
      <w:sz w:val="24"/>
      <w:szCs w:val="20"/>
    </w:rPr>
  </w:style>
  <w:style w:type="paragraph" w:customStyle="1" w:styleId="HeaderOdd">
    <w:name w:val="Header Odd"/>
    <w:basedOn w:val="stBilgi"/>
    <w:rsid w:val="00CE0239"/>
    <w:pPr>
      <w:keepLines/>
      <w:tabs>
        <w:tab w:val="clear" w:pos="4536"/>
        <w:tab w:val="clear" w:pos="9072"/>
        <w:tab w:val="right" w:pos="0"/>
        <w:tab w:val="center" w:pos="4320"/>
        <w:tab w:val="right" w:pos="8640"/>
      </w:tabs>
      <w:jc w:val="center"/>
    </w:pPr>
    <w:rPr>
      <w:rFonts w:ascii="Garamond" w:eastAsia="Times New Roman" w:hAnsi="Garamond" w:cs="Times New Roman"/>
      <w:noProof/>
      <w:spacing w:val="-2"/>
      <w:sz w:val="24"/>
      <w:szCs w:val="20"/>
    </w:rPr>
  </w:style>
  <w:style w:type="paragraph" w:customStyle="1" w:styleId="HeadingBase">
    <w:name w:val="Heading Base"/>
    <w:basedOn w:val="Normal"/>
    <w:next w:val="GvdeMetni"/>
    <w:rsid w:val="00CE0239"/>
    <w:pPr>
      <w:keepNext/>
      <w:keepLines/>
      <w:tabs>
        <w:tab w:val="right" w:pos="8640"/>
      </w:tabs>
      <w:spacing w:after="0" w:line="360" w:lineRule="auto"/>
    </w:pPr>
    <w:rPr>
      <w:rFonts w:ascii="Garamond" w:eastAsia="Times New Roman" w:hAnsi="Garamond" w:cs="Times New Roman"/>
      <w:b/>
      <w:noProof/>
      <w:spacing w:val="-2"/>
      <w:kern w:val="28"/>
      <w:sz w:val="24"/>
      <w:szCs w:val="20"/>
    </w:rPr>
  </w:style>
  <w:style w:type="paragraph" w:customStyle="1" w:styleId="IndexBase">
    <w:name w:val="Index Base"/>
    <w:basedOn w:val="Normal"/>
    <w:rsid w:val="00CE0239"/>
    <w:pPr>
      <w:tabs>
        <w:tab w:val="right" w:leader="dot" w:pos="3960"/>
        <w:tab w:val="right" w:pos="8640"/>
      </w:tabs>
      <w:spacing w:after="0" w:line="240" w:lineRule="auto"/>
      <w:ind w:left="720" w:hanging="720"/>
      <w:jc w:val="both"/>
    </w:pPr>
    <w:rPr>
      <w:rFonts w:ascii="Garamond" w:eastAsia="Times New Roman" w:hAnsi="Garamond" w:cs="Times New Roman"/>
      <w:noProof/>
      <w:sz w:val="20"/>
      <w:szCs w:val="20"/>
    </w:rPr>
  </w:style>
  <w:style w:type="character" w:customStyle="1" w:styleId="Lead-inEmphasis">
    <w:name w:val="Lead-in Emphasis"/>
    <w:rsid w:val="00CE0239"/>
    <w:rPr>
      <w:caps/>
      <w:spacing w:val="0"/>
    </w:rPr>
  </w:style>
  <w:style w:type="character" w:styleId="SatrNumaras">
    <w:name w:val="line number"/>
    <w:rsid w:val="00CE0239"/>
  </w:style>
  <w:style w:type="paragraph" w:styleId="Liste3">
    <w:name w:val="List 3"/>
    <w:basedOn w:val="Liste"/>
    <w:rsid w:val="00CE0239"/>
    <w:pPr>
      <w:tabs>
        <w:tab w:val="clear" w:pos="720"/>
        <w:tab w:val="left" w:pos="1440"/>
      </w:tabs>
      <w:ind w:left="1440"/>
    </w:pPr>
  </w:style>
  <w:style w:type="paragraph" w:styleId="Liste4">
    <w:name w:val="List 4"/>
    <w:basedOn w:val="Liste"/>
    <w:rsid w:val="00CE0239"/>
    <w:pPr>
      <w:tabs>
        <w:tab w:val="clear" w:pos="720"/>
        <w:tab w:val="left" w:pos="1800"/>
      </w:tabs>
      <w:ind w:left="1800"/>
    </w:pPr>
  </w:style>
  <w:style w:type="paragraph" w:styleId="Liste5">
    <w:name w:val="List 5"/>
    <w:basedOn w:val="Liste"/>
    <w:rsid w:val="00CE0239"/>
    <w:pPr>
      <w:tabs>
        <w:tab w:val="clear" w:pos="720"/>
        <w:tab w:val="left" w:pos="2160"/>
      </w:tabs>
      <w:ind w:left="2160"/>
    </w:pPr>
  </w:style>
  <w:style w:type="paragraph" w:styleId="ListeDevam">
    <w:name w:val="List Continue"/>
    <w:basedOn w:val="Liste"/>
    <w:rsid w:val="00CE0239"/>
    <w:pPr>
      <w:tabs>
        <w:tab w:val="clear" w:pos="720"/>
      </w:tabs>
      <w:spacing w:after="160"/>
    </w:pPr>
  </w:style>
  <w:style w:type="paragraph" w:styleId="ListeDevam3">
    <w:name w:val="List Continue 3"/>
    <w:basedOn w:val="ListeDevam"/>
    <w:rsid w:val="00CE0239"/>
    <w:pPr>
      <w:ind w:left="1440"/>
    </w:pPr>
  </w:style>
  <w:style w:type="paragraph" w:styleId="ListeDevam4">
    <w:name w:val="List Continue 4"/>
    <w:basedOn w:val="ListeDevam"/>
    <w:rsid w:val="00CE0239"/>
    <w:pPr>
      <w:ind w:left="1800"/>
    </w:pPr>
  </w:style>
  <w:style w:type="paragraph" w:styleId="ListeDevam5">
    <w:name w:val="List Continue 5"/>
    <w:basedOn w:val="ListeDevam"/>
    <w:rsid w:val="00CE0239"/>
    <w:pPr>
      <w:ind w:left="2160"/>
    </w:pPr>
  </w:style>
  <w:style w:type="paragraph" w:styleId="ListeNumaras">
    <w:name w:val="List Number"/>
    <w:basedOn w:val="Liste"/>
    <w:rsid w:val="00CE0239"/>
    <w:pPr>
      <w:tabs>
        <w:tab w:val="clear" w:pos="720"/>
        <w:tab w:val="clear" w:pos="8640"/>
        <w:tab w:val="right" w:leader="dot" w:pos="7440"/>
      </w:tabs>
      <w:spacing w:after="0"/>
      <w:ind w:left="0" w:firstLine="0"/>
    </w:pPr>
  </w:style>
  <w:style w:type="paragraph" w:styleId="ListeNumaras2">
    <w:name w:val="List Number 2"/>
    <w:basedOn w:val="ListeNumaras"/>
    <w:rsid w:val="00CE0239"/>
    <w:pPr>
      <w:ind w:left="360"/>
    </w:pPr>
  </w:style>
  <w:style w:type="paragraph" w:styleId="ListeNumaras3">
    <w:name w:val="List Number 3"/>
    <w:basedOn w:val="ListeNumaras"/>
    <w:rsid w:val="00CE0239"/>
    <w:pPr>
      <w:ind w:left="720"/>
    </w:pPr>
  </w:style>
  <w:style w:type="paragraph" w:styleId="ListeNumaras4">
    <w:name w:val="List Number 4"/>
    <w:basedOn w:val="ListeNumaras"/>
    <w:rsid w:val="00CE0239"/>
    <w:pPr>
      <w:ind w:left="1080"/>
    </w:pPr>
  </w:style>
  <w:style w:type="paragraph" w:styleId="ListeNumaras5">
    <w:name w:val="List Number 5"/>
    <w:basedOn w:val="ListeNumaras"/>
    <w:rsid w:val="00CE0239"/>
    <w:pPr>
      <w:ind w:left="1440"/>
    </w:pPr>
  </w:style>
  <w:style w:type="paragraph" w:customStyle="1" w:styleId="Name">
    <w:name w:val="Name"/>
    <w:basedOn w:val="GvdeMetni"/>
    <w:rsid w:val="00CE0239"/>
    <w:pPr>
      <w:tabs>
        <w:tab w:val="right" w:pos="8640"/>
      </w:tabs>
      <w:autoSpaceDE/>
      <w:autoSpaceDN/>
      <w:adjustRightInd/>
      <w:spacing w:after="280" w:line="360" w:lineRule="auto"/>
      <w:ind w:left="0"/>
      <w:jc w:val="center"/>
    </w:pPr>
    <w:rPr>
      <w:rFonts w:ascii="Garamond" w:eastAsia="Times New Roman" w:hAnsi="Garamond" w:cs="Times New Roman"/>
      <w:noProof/>
      <w:spacing w:val="-2"/>
      <w:sz w:val="24"/>
      <w:szCs w:val="20"/>
    </w:rPr>
  </w:style>
  <w:style w:type="paragraph" w:customStyle="1" w:styleId="Picture">
    <w:name w:val="Picture"/>
    <w:basedOn w:val="GvdeMetni"/>
    <w:next w:val="ResimYazs"/>
    <w:rsid w:val="00CE0239"/>
    <w:pPr>
      <w:keepNext/>
      <w:tabs>
        <w:tab w:val="right" w:pos="8640"/>
      </w:tabs>
      <w:autoSpaceDE/>
      <w:autoSpaceDN/>
      <w:adjustRightInd/>
      <w:spacing w:after="280"/>
      <w:ind w:left="0"/>
      <w:jc w:val="center"/>
    </w:pPr>
    <w:rPr>
      <w:rFonts w:ascii="Garamond" w:eastAsia="Times New Roman" w:hAnsi="Garamond" w:cs="Times New Roman"/>
      <w:noProof/>
      <w:spacing w:val="-2"/>
      <w:sz w:val="24"/>
      <w:szCs w:val="20"/>
    </w:rPr>
  </w:style>
  <w:style w:type="paragraph" w:styleId="ResimYazs">
    <w:name w:val="caption"/>
    <w:basedOn w:val="Normal"/>
    <w:next w:val="GvdeMetni"/>
    <w:qFormat/>
    <w:rsid w:val="00CE0239"/>
    <w:pPr>
      <w:tabs>
        <w:tab w:val="right" w:pos="8640"/>
      </w:tabs>
      <w:spacing w:after="560" w:line="240" w:lineRule="auto"/>
      <w:ind w:left="1920" w:right="1920"/>
      <w:jc w:val="both"/>
    </w:pPr>
    <w:rPr>
      <w:rFonts w:ascii="Garamond" w:eastAsia="Times New Roman" w:hAnsi="Garamond" w:cs="Times New Roman"/>
      <w:noProof/>
      <w:sz w:val="18"/>
      <w:szCs w:val="20"/>
    </w:rPr>
  </w:style>
  <w:style w:type="paragraph" w:customStyle="1" w:styleId="SectionLabel">
    <w:name w:val="Section Label"/>
    <w:basedOn w:val="HeadingBase"/>
    <w:next w:val="GvdeMetni"/>
    <w:rsid w:val="00CE0239"/>
    <w:pPr>
      <w:pageBreakBefore/>
      <w:spacing w:after="700"/>
      <w:jc w:val="center"/>
    </w:pPr>
    <w:rPr>
      <w:b w:val="0"/>
      <w:caps/>
      <w:spacing w:val="10"/>
    </w:rPr>
  </w:style>
  <w:style w:type="paragraph" w:customStyle="1" w:styleId="SubtitleCover">
    <w:name w:val="Subtitle Cover"/>
    <w:basedOn w:val="Normal"/>
    <w:next w:val="GvdeMetni"/>
    <w:rsid w:val="00CE0239"/>
    <w:pPr>
      <w:keepNext/>
      <w:tabs>
        <w:tab w:val="right" w:pos="8640"/>
      </w:tabs>
      <w:spacing w:after="560" w:line="240" w:lineRule="auto"/>
      <w:ind w:left="1800" w:right="1800"/>
      <w:jc w:val="center"/>
    </w:pPr>
    <w:rPr>
      <w:rFonts w:ascii="Garamond" w:eastAsia="Times New Roman" w:hAnsi="Garamond" w:cs="Times New Roman"/>
      <w:noProof/>
      <w:spacing w:val="-2"/>
      <w:sz w:val="24"/>
      <w:szCs w:val="20"/>
    </w:rPr>
  </w:style>
  <w:style w:type="character" w:customStyle="1" w:styleId="Superscript">
    <w:name w:val="Superscript"/>
    <w:rsid w:val="00CE0239"/>
    <w:rPr>
      <w:vertAlign w:val="superscript"/>
    </w:rPr>
  </w:style>
  <w:style w:type="paragraph" w:customStyle="1" w:styleId="TitleCover">
    <w:name w:val="Title Cover"/>
    <w:basedOn w:val="HeadingBase"/>
    <w:next w:val="SubtitleCover"/>
    <w:rsid w:val="00CE0239"/>
    <w:pPr>
      <w:spacing w:before="780" w:after="420" w:line="240" w:lineRule="auto"/>
      <w:ind w:left="1920" w:right="1920"/>
      <w:jc w:val="center"/>
    </w:pPr>
    <w:rPr>
      <w:b w:val="0"/>
      <w:caps/>
      <w:spacing w:val="5"/>
    </w:rPr>
  </w:style>
  <w:style w:type="paragraph" w:customStyle="1" w:styleId="TOCBase">
    <w:name w:val="TOC Base"/>
    <w:basedOn w:val="Normal"/>
    <w:rsid w:val="00CE0239"/>
    <w:pPr>
      <w:tabs>
        <w:tab w:val="right" w:leader="dot" w:pos="8640"/>
      </w:tabs>
      <w:spacing w:after="0" w:line="240" w:lineRule="auto"/>
      <w:jc w:val="both"/>
    </w:pPr>
    <w:rPr>
      <w:rFonts w:ascii="Garamond" w:eastAsia="Times New Roman" w:hAnsi="Garamond" w:cs="Times New Roman"/>
      <w:noProof/>
      <w:spacing w:val="-2"/>
      <w:sz w:val="24"/>
      <w:szCs w:val="20"/>
    </w:rPr>
  </w:style>
  <w:style w:type="paragraph" w:styleId="ListeMaddemi3">
    <w:name w:val="List Bullet 3"/>
    <w:basedOn w:val="Normal"/>
    <w:autoRedefine/>
    <w:rsid w:val="00CE0239"/>
    <w:pPr>
      <w:tabs>
        <w:tab w:val="num" w:pos="926"/>
        <w:tab w:val="right" w:pos="8640"/>
      </w:tabs>
      <w:spacing w:after="0" w:line="240" w:lineRule="auto"/>
      <w:ind w:left="926" w:hanging="360"/>
      <w:jc w:val="both"/>
    </w:pPr>
    <w:rPr>
      <w:rFonts w:ascii="Garamond" w:eastAsia="Times New Roman" w:hAnsi="Garamond" w:cs="Times New Roman"/>
      <w:noProof/>
      <w:spacing w:val="-2"/>
      <w:sz w:val="24"/>
      <w:szCs w:val="20"/>
    </w:rPr>
  </w:style>
  <w:style w:type="character" w:styleId="SonNotBavurusu">
    <w:name w:val="endnote reference"/>
    <w:semiHidden/>
    <w:rsid w:val="00CE0239"/>
    <w:rPr>
      <w:vertAlign w:val="superscript"/>
    </w:rPr>
  </w:style>
  <w:style w:type="character" w:customStyle="1" w:styleId="st1">
    <w:name w:val="st1"/>
    <w:basedOn w:val="VarsaylanParagrafYazTipi"/>
    <w:rsid w:val="002244B6"/>
  </w:style>
  <w:style w:type="paragraph" w:styleId="ListeParagraf">
    <w:name w:val="List Paragraph"/>
    <w:basedOn w:val="Normal"/>
    <w:uiPriority w:val="34"/>
    <w:qFormat/>
    <w:rsid w:val="002244B6"/>
    <w:pPr>
      <w:ind w:left="720"/>
      <w:contextualSpacing/>
    </w:pPr>
  </w:style>
  <w:style w:type="table" w:customStyle="1" w:styleId="TableNormal">
    <w:name w:val="Table Normal"/>
    <w:uiPriority w:val="2"/>
    <w:semiHidden/>
    <w:unhideWhenUsed/>
    <w:qFormat/>
    <w:rsid w:val="00AE4E6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4E6D"/>
    <w:pPr>
      <w:widowControl w:val="0"/>
      <w:spacing w:after="0" w:line="240" w:lineRule="auto"/>
    </w:pPr>
    <w:rPr>
      <w:lang w:val="en-US"/>
    </w:rPr>
  </w:style>
  <w:style w:type="paragraph" w:styleId="Kaynaka">
    <w:name w:val="Bibliography"/>
    <w:basedOn w:val="Normal"/>
    <w:next w:val="Normal"/>
    <w:uiPriority w:val="37"/>
    <w:unhideWhenUsed/>
    <w:rsid w:val="00D5222F"/>
    <w:pPr>
      <w:spacing w:after="200" w:line="276" w:lineRule="auto"/>
    </w:pPr>
  </w:style>
  <w:style w:type="character" w:customStyle="1" w:styleId="A4">
    <w:name w:val="A4"/>
    <w:uiPriority w:val="99"/>
    <w:rsid w:val="00046B22"/>
    <w:rPr>
      <w:rFonts w:cs="Cambria"/>
      <w:color w:val="000000"/>
    </w:rPr>
  </w:style>
  <w:style w:type="character" w:customStyle="1" w:styleId="highlight">
    <w:name w:val="highlight"/>
    <w:basedOn w:val="VarsaylanParagrafYazTipi"/>
    <w:rsid w:val="00AA501C"/>
  </w:style>
  <w:style w:type="paragraph" w:customStyle="1" w:styleId="astilim1">
    <w:name w:val="a stilim 1"/>
    <w:basedOn w:val="AralkYok"/>
    <w:link w:val="astilim1Char"/>
    <w:qFormat/>
    <w:rsid w:val="001E64F0"/>
    <w:pPr>
      <w:spacing w:before="0" w:line="360" w:lineRule="auto"/>
    </w:pPr>
    <w:rPr>
      <w:rFonts w:ascii="Times New Roman" w:eastAsia="Calibri" w:hAnsi="Times New Roman"/>
      <w:b w:val="0"/>
      <w:bCs w:val="0"/>
      <w:sz w:val="24"/>
      <w:szCs w:val="24"/>
    </w:rPr>
  </w:style>
  <w:style w:type="paragraph" w:customStyle="1" w:styleId="stilim2dipnot">
    <w:name w:val="stilim 2 (dipnot)"/>
    <w:basedOn w:val="astilim1"/>
    <w:link w:val="stilim2dipnotChar"/>
    <w:qFormat/>
    <w:rsid w:val="001E64F0"/>
    <w:pPr>
      <w:spacing w:after="0"/>
    </w:pPr>
    <w:rPr>
      <w:sz w:val="20"/>
      <w:szCs w:val="20"/>
    </w:rPr>
  </w:style>
  <w:style w:type="character" w:customStyle="1" w:styleId="AralkYokChar">
    <w:name w:val="Aralık Yok Char"/>
    <w:link w:val="AralkYok"/>
    <w:uiPriority w:val="1"/>
    <w:rsid w:val="001E64F0"/>
    <w:rPr>
      <w:rFonts w:ascii="Book Antiqua" w:eastAsiaTheme="minorEastAsia" w:hAnsi="Book Antiqua" w:cs="Times New Roman"/>
      <w:b/>
      <w:bCs/>
      <w:sz w:val="20"/>
      <w:lang w:eastAsia="tr-TR"/>
    </w:rPr>
  </w:style>
  <w:style w:type="character" w:customStyle="1" w:styleId="stilim1Char">
    <w:name w:val="stilim 1 Char"/>
    <w:basedOn w:val="AralkYokChar"/>
    <w:rsid w:val="001E64F0"/>
    <w:rPr>
      <w:rFonts w:ascii="Book Antiqua" w:eastAsiaTheme="minorEastAsia" w:hAnsi="Book Antiqua" w:cs="Times New Roman"/>
      <w:b/>
      <w:bCs/>
      <w:sz w:val="20"/>
      <w:lang w:eastAsia="tr-TR"/>
    </w:rPr>
  </w:style>
  <w:style w:type="paragraph" w:customStyle="1" w:styleId="balk">
    <w:name w:val="başlık"/>
    <w:basedOn w:val="astilim1"/>
    <w:link w:val="balkChar"/>
    <w:qFormat/>
    <w:rsid w:val="001E64F0"/>
    <w:pPr>
      <w:ind w:firstLine="0"/>
      <w:jc w:val="left"/>
    </w:pPr>
    <w:rPr>
      <w:b/>
      <w:sz w:val="28"/>
      <w:szCs w:val="28"/>
    </w:rPr>
  </w:style>
  <w:style w:type="character" w:customStyle="1" w:styleId="astilim1Char">
    <w:name w:val="a stilim 1 Char"/>
    <w:link w:val="astilim1"/>
    <w:rsid w:val="001E64F0"/>
    <w:rPr>
      <w:rFonts w:ascii="Times New Roman" w:eastAsia="Calibri" w:hAnsi="Times New Roman" w:cs="Times New Roman"/>
      <w:sz w:val="24"/>
      <w:szCs w:val="24"/>
      <w:lang w:eastAsia="tr-TR"/>
    </w:rPr>
  </w:style>
  <w:style w:type="character" w:customStyle="1" w:styleId="stilim2dipnotChar">
    <w:name w:val="stilim 2 (dipnot) Char"/>
    <w:basedOn w:val="astilim1Char"/>
    <w:link w:val="stilim2dipnot"/>
    <w:rsid w:val="001E64F0"/>
    <w:rPr>
      <w:rFonts w:ascii="Times New Roman" w:eastAsia="Calibri" w:hAnsi="Times New Roman" w:cs="Times New Roman"/>
      <w:sz w:val="20"/>
      <w:szCs w:val="20"/>
      <w:lang w:eastAsia="tr-TR"/>
    </w:rPr>
  </w:style>
  <w:style w:type="paragraph" w:customStyle="1" w:styleId="dipnot">
    <w:name w:val="dipnot"/>
    <w:basedOn w:val="stilim2dipnot"/>
    <w:link w:val="dipnotChar"/>
    <w:qFormat/>
    <w:rsid w:val="001E64F0"/>
    <w:pPr>
      <w:ind w:firstLine="0"/>
    </w:pPr>
  </w:style>
  <w:style w:type="character" w:customStyle="1" w:styleId="balkChar">
    <w:name w:val="başlık Char"/>
    <w:link w:val="balk"/>
    <w:rsid w:val="001E64F0"/>
    <w:rPr>
      <w:rFonts w:ascii="Times New Roman" w:eastAsia="Calibri" w:hAnsi="Times New Roman" w:cs="Times New Roman"/>
      <w:b/>
      <w:sz w:val="28"/>
      <w:szCs w:val="28"/>
      <w:lang w:eastAsia="tr-TR"/>
    </w:rPr>
  </w:style>
  <w:style w:type="paragraph" w:customStyle="1" w:styleId="alnt">
    <w:name w:val="alıntı"/>
    <w:basedOn w:val="AralkYok"/>
    <w:link w:val="alntChar"/>
    <w:qFormat/>
    <w:rsid w:val="001E64F0"/>
    <w:pPr>
      <w:spacing w:before="0" w:after="100" w:afterAutospacing="1"/>
      <w:ind w:left="709"/>
      <w:contextualSpacing/>
    </w:pPr>
    <w:rPr>
      <w:rFonts w:ascii="Times New Roman" w:eastAsia="Calibri" w:hAnsi="Times New Roman"/>
      <w:b w:val="0"/>
      <w:bCs w:val="0"/>
      <w:sz w:val="24"/>
      <w:szCs w:val="24"/>
      <w:lang w:eastAsia="en-US"/>
    </w:rPr>
  </w:style>
  <w:style w:type="character" w:customStyle="1" w:styleId="dipnotChar">
    <w:name w:val="dipnot Char"/>
    <w:basedOn w:val="stilim2dipnotChar"/>
    <w:link w:val="dipnot"/>
    <w:rsid w:val="001E64F0"/>
    <w:rPr>
      <w:rFonts w:ascii="Times New Roman" w:eastAsia="Calibri" w:hAnsi="Times New Roman" w:cs="Times New Roman"/>
      <w:sz w:val="20"/>
      <w:szCs w:val="20"/>
      <w:lang w:eastAsia="tr-TR"/>
    </w:rPr>
  </w:style>
  <w:style w:type="paragraph" w:styleId="Dzeltme">
    <w:name w:val="Revision"/>
    <w:hidden/>
    <w:uiPriority w:val="99"/>
    <w:semiHidden/>
    <w:rsid w:val="001E64F0"/>
    <w:pPr>
      <w:spacing w:after="0" w:line="240" w:lineRule="auto"/>
    </w:pPr>
    <w:rPr>
      <w:rFonts w:ascii="Calibri" w:eastAsia="Calibri" w:hAnsi="Calibri" w:cs="Times New Roman"/>
    </w:rPr>
  </w:style>
  <w:style w:type="character" w:customStyle="1" w:styleId="alntChar">
    <w:name w:val="alıntı Char"/>
    <w:link w:val="alnt"/>
    <w:rsid w:val="001E64F0"/>
    <w:rPr>
      <w:rFonts w:ascii="Times New Roman" w:eastAsia="Calibri" w:hAnsi="Times New Roman" w:cs="Times New Roman"/>
      <w:sz w:val="24"/>
      <w:szCs w:val="24"/>
    </w:rPr>
  </w:style>
  <w:style w:type="character" w:customStyle="1" w:styleId="dipnotchar0">
    <w:name w:val="dipnotchar"/>
    <w:basedOn w:val="VarsaylanParagrafYazTipi"/>
    <w:rsid w:val="001E64F0"/>
  </w:style>
  <w:style w:type="paragraph" w:styleId="TBal">
    <w:name w:val="TOC Heading"/>
    <w:basedOn w:val="Balk1"/>
    <w:next w:val="Normal"/>
    <w:uiPriority w:val="39"/>
    <w:qFormat/>
    <w:rsid w:val="001E64F0"/>
    <w:pPr>
      <w:spacing w:before="480" w:after="0" w:line="360" w:lineRule="auto"/>
      <w:ind w:left="0" w:right="0"/>
      <w:jc w:val="center"/>
      <w:outlineLvl w:val="9"/>
    </w:pPr>
    <w:rPr>
      <w:rFonts w:ascii="Times New Roman" w:hAnsi="Times New Roman" w:cs="Times New Roman"/>
      <w:bCs/>
      <w:color w:val="365F91"/>
      <w:sz w:val="24"/>
      <w:szCs w:val="28"/>
      <w:shd w:val="clear" w:color="auto" w:fill="auto"/>
      <w:lang w:eastAsia="en-US"/>
    </w:rPr>
  </w:style>
  <w:style w:type="paragraph" w:customStyle="1" w:styleId="AltKonuBal1">
    <w:name w:val="Alt Konu Başlığı1"/>
    <w:basedOn w:val="Normal"/>
    <w:next w:val="Normal"/>
    <w:link w:val="AltKonuBalChar"/>
    <w:uiPriority w:val="11"/>
    <w:qFormat/>
    <w:rsid w:val="001E64F0"/>
    <w:pPr>
      <w:spacing w:after="60" w:line="276" w:lineRule="auto"/>
      <w:jc w:val="center"/>
      <w:outlineLvl w:val="1"/>
    </w:pPr>
    <w:rPr>
      <w:rFonts w:ascii="Times New Roman" w:eastAsia="Times New Roman" w:hAnsi="Times New Roman" w:cs="Times New Roman"/>
      <w:sz w:val="24"/>
      <w:szCs w:val="24"/>
    </w:rPr>
  </w:style>
  <w:style w:type="character" w:customStyle="1" w:styleId="AltKonuBalChar">
    <w:name w:val="Alt Konu Başlığı Char"/>
    <w:link w:val="AltKonuBal1"/>
    <w:uiPriority w:val="11"/>
    <w:rsid w:val="001E64F0"/>
    <w:rPr>
      <w:rFonts w:ascii="Times New Roman" w:eastAsia="Times New Roman" w:hAnsi="Times New Roman" w:cs="Times New Roman"/>
      <w:sz w:val="24"/>
      <w:szCs w:val="24"/>
    </w:rPr>
  </w:style>
  <w:style w:type="paragraph" w:styleId="T4">
    <w:name w:val="toc 4"/>
    <w:basedOn w:val="Normal"/>
    <w:next w:val="Normal"/>
    <w:autoRedefine/>
    <w:uiPriority w:val="39"/>
    <w:unhideWhenUsed/>
    <w:rsid w:val="001E64F0"/>
    <w:pPr>
      <w:tabs>
        <w:tab w:val="right" w:leader="dot" w:pos="8788"/>
      </w:tabs>
      <w:spacing w:before="240" w:after="240" w:line="240" w:lineRule="auto"/>
      <w:ind w:left="851" w:right="567"/>
    </w:pPr>
    <w:rPr>
      <w:rFonts w:ascii="Times New Roman" w:eastAsia="Calibri" w:hAnsi="Times New Roman" w:cs="Times New Roman"/>
      <w:sz w:val="24"/>
    </w:rPr>
  </w:style>
  <w:style w:type="paragraph" w:styleId="T5">
    <w:name w:val="toc 5"/>
    <w:basedOn w:val="Normal"/>
    <w:next w:val="Normal"/>
    <w:autoRedefine/>
    <w:uiPriority w:val="39"/>
    <w:unhideWhenUsed/>
    <w:rsid w:val="001E64F0"/>
    <w:pPr>
      <w:tabs>
        <w:tab w:val="right" w:leader="dot" w:pos="8788"/>
      </w:tabs>
      <w:spacing w:before="240" w:after="240" w:line="240" w:lineRule="auto"/>
      <w:ind w:left="1134" w:right="567"/>
    </w:pPr>
    <w:rPr>
      <w:rFonts w:ascii="Times New Roman" w:eastAsia="Calibri" w:hAnsi="Times New Roman" w:cs="Times New Roman"/>
      <w:noProof/>
      <w:sz w:val="24"/>
    </w:rPr>
  </w:style>
  <w:style w:type="paragraph" w:customStyle="1" w:styleId="Default">
    <w:name w:val="Default"/>
    <w:rsid w:val="001E64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horttext">
    <w:name w:val="short_text"/>
    <w:basedOn w:val="VarsaylanParagrafYazTipi"/>
    <w:rsid w:val="001E64F0"/>
  </w:style>
  <w:style w:type="character" w:customStyle="1" w:styleId="hps">
    <w:name w:val="hps"/>
    <w:basedOn w:val="VarsaylanParagrafYazTipi"/>
    <w:rsid w:val="001E64F0"/>
  </w:style>
  <w:style w:type="paragraph" w:styleId="HTMLncedenBiimlendirilmi">
    <w:name w:val="HTML Preformatted"/>
    <w:basedOn w:val="Normal"/>
    <w:link w:val="HTMLncedenBiimlendirilmiChar"/>
    <w:uiPriority w:val="99"/>
    <w:semiHidden/>
    <w:unhideWhenUsed/>
    <w:rsid w:val="001E64F0"/>
    <w:pPr>
      <w:spacing w:after="0" w:line="240" w:lineRule="auto"/>
    </w:pPr>
    <w:rPr>
      <w:rFonts w:ascii="Consolas" w:eastAsia="Calibri" w:hAnsi="Consolas" w:cs="Times New Roman"/>
      <w:sz w:val="20"/>
      <w:szCs w:val="20"/>
    </w:rPr>
  </w:style>
  <w:style w:type="character" w:customStyle="1" w:styleId="HTMLncedenBiimlendirilmiChar">
    <w:name w:val="HTML Önceden Biçimlendirilmiş Char"/>
    <w:basedOn w:val="VarsaylanParagrafYazTipi"/>
    <w:link w:val="HTMLncedenBiimlendirilmi"/>
    <w:uiPriority w:val="99"/>
    <w:semiHidden/>
    <w:rsid w:val="001E64F0"/>
    <w:rPr>
      <w:rFonts w:ascii="Consolas" w:eastAsia="Calibri" w:hAnsi="Consolas" w:cs="Times New Roman"/>
      <w:sz w:val="20"/>
      <w:szCs w:val="20"/>
    </w:rPr>
  </w:style>
  <w:style w:type="character" w:styleId="zmlenmeyenBahsetme">
    <w:name w:val="Unresolved Mention"/>
    <w:basedOn w:val="VarsaylanParagrafYazTipi"/>
    <w:uiPriority w:val="99"/>
    <w:semiHidden/>
    <w:unhideWhenUsed/>
    <w:rsid w:val="00217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49790">
      <w:bodyDiv w:val="1"/>
      <w:marLeft w:val="0"/>
      <w:marRight w:val="0"/>
      <w:marTop w:val="0"/>
      <w:marBottom w:val="0"/>
      <w:divBdr>
        <w:top w:val="none" w:sz="0" w:space="0" w:color="auto"/>
        <w:left w:val="none" w:sz="0" w:space="0" w:color="auto"/>
        <w:bottom w:val="none" w:sz="0" w:space="0" w:color="auto"/>
        <w:right w:val="none" w:sz="0" w:space="0" w:color="auto"/>
      </w:divBdr>
    </w:div>
    <w:div w:id="1668750315">
      <w:bodyDiv w:val="1"/>
      <w:marLeft w:val="0"/>
      <w:marRight w:val="0"/>
      <w:marTop w:val="0"/>
      <w:marBottom w:val="0"/>
      <w:divBdr>
        <w:top w:val="none" w:sz="0" w:space="0" w:color="auto"/>
        <w:left w:val="none" w:sz="0" w:space="0" w:color="auto"/>
        <w:bottom w:val="none" w:sz="0" w:space="0" w:color="auto"/>
        <w:right w:val="none" w:sz="0" w:space="0" w:color="auto"/>
      </w:divBdr>
    </w:div>
    <w:div w:id="18113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guRoWTYfxM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Cli08</b:Tag>
    <b:SourceType>Book</b:SourceType>
    <b:Guid>{B0D8282F-BE3B-4981-BBE9-F95201766ACA}</b:Guid>
    <b:Title>Dünyanın Yeşil Tarihi - Çevre ve Büyük Uygarlıkların Çöküşü</b:Title>
    <b:Year>2008</b:Year>
    <b:Author>
      <b:Author>
        <b:NameList>
          <b:Person>
            <b:Last>Pounting</b:Last>
            <b:First>Clive</b:First>
          </b:Person>
        </b:NameList>
      </b:Author>
    </b:Author>
    <b:City>İstanbul</b:City>
    <b:Publisher>Sabancı Üniversitesi Yayınları</b:Publisher>
    <b:RefOrder>1</b:RefOrder>
  </b:Source>
  <b:Source>
    <b:Tag>Tam13</b:Tag>
    <b:SourceType>Book</b:SourceType>
    <b:Guid>{0F3E8E8F-633D-4689-8391-1C46EE857907}</b:Guid>
    <b:Author>
      <b:Author>
        <b:NameList>
          <b:Person>
            <b:Last>Tamzok</b:Last>
            <b:First>Hülya</b:First>
          </b:Person>
          <b:Person>
            <b:Last>Kük</b:Last>
            <b:First>Mustafa</b:First>
          </b:Person>
          <b:Person>
            <b:Last>Çobanoğlu</b:Last>
            <b:First>Nesrin</b:First>
          </b:Person>
        </b:NameList>
      </b:Author>
    </b:Author>
    <b:Title>Hukuki ve Etik Boyutlarıyla Sokak Hayvanları</b:Title>
    <b:Year>2013</b:Year>
    <b:City>Ankara</b:City>
    <b:Publisher>Ankara Üniversitesi Sosyal Bilimler Enstitüsü Dergisi</b:Publisher>
    <b:Volume>4</b:Volume>
    <b:NumberVolumes>1</b:NumberVolumes>
    <b:Pages>245-280</b:Pages>
    <b:RefOrder>2</b:RefOrder>
  </b:Source>
  <b:Source>
    <b:Tag>Tür82</b:Tag>
    <b:SourceType>DocumentFromInternetSite</b:SourceType>
    <b:Guid>{C57E580D-7C69-45B3-82B1-E5BFAD18802E}</b:Guid>
    <b:Title>Türkiye Cumhuriyeti Anayasası </b:Title>
    <b:Year>1982</b:Year>
    <b:Author>
      <b:Author>
        <b:Corporate>Türkiye Büyük Millet Meclisi</b:Corporate>
      </b:Author>
    </b:Author>
    <b:Month>11</b:Month>
    <b:Day>09</b:Day>
    <b:URL>http://www.mevzuat.gov.tr/MevzuatMetin/1.5.2709.pdf</b:URL>
    <b:YearAccessed>2018</b:YearAccessed>
    <b:MonthAccessed>10</b:MonthAccessed>
    <b:DayAccessed>20</b:DayAccessed>
    <b:RefOrder>3</b:RefOrder>
  </b:Source>
  <b:Source>
    <b:Tag>Yıl06</b:Tag>
    <b:SourceType>JournalArticle</b:SourceType>
    <b:Guid>{9D7CE598-CE4E-4458-9478-C00B0FCFFEFB}</b:Guid>
    <b:Author>
      <b:Author>
        <b:NameList>
          <b:Person>
            <b:Last>Yılmaz</b:Last>
            <b:First>Halil</b:First>
          </b:Person>
        </b:NameList>
      </b:Author>
    </b:Author>
    <b:Title>Hayvan Haklarına Bakış</b:Title>
    <b:Year>2006</b:Year>
    <b:JournalName>Türkiye Barolar Birliği Dergisi</b:JournalName>
    <b:Pages>219-220</b:Pages>
    <b:Issue>62</b:Issue>
    <b:RefOrder>4</b:RefOrder>
  </b:Source>
  <b:Source>
    <b:Tag>Ege19</b:Tag>
    <b:SourceType>DocumentFromInternetSite</b:SourceType>
    <b:Guid>{391FD15E-7EF8-440A-971B-BB92E9118106}</b:Guid>
    <b:Author>
      <b:Author>
        <b:Corporate>Ege Orman Vakfı</b:Corporate>
      </b:Author>
    </b:Author>
    <b:InternetSiteTitle>www.egeorman.org.tr Web Sitesi</b:InternetSiteTitle>
    <b:URL>https://www.egeorman.org.tr/images/belgeler/ormanlar_yasam_kaynagidir.pdf</b:URL>
    <b:YearAccessed>2019</b:YearAccessed>
    <b:MonthAccessed>08</b:MonthAccessed>
    <b:DayAccessed>03</b:DayAccessed>
    <b:Year>2015</b:Year>
    <b:RefOrder>5</b:RefOrder>
  </b:Source>
  <b:Source>
    <b:Tag>Tür04</b:Tag>
    <b:SourceType>DocumentFromInternetSite</b:SourceType>
    <b:Guid>{2119B9A7-AF65-4409-B97A-6A1DFC817444}</b:Guid>
    <b:Title>Türk Ceza Kanunu</b:Title>
    <b:Year>2004</b:Year>
    <b:Author>
      <b:Author>
        <b:Corporate>TBMM</b:Corporate>
      </b:Author>
    </b:Author>
    <b:Month>10</b:Month>
    <b:Day>12</b:Day>
    <b:URL>http://www.mevzuat.gov.tr/MevzuatMetin/1.5.5237.pdf</b:URL>
    <b:YearAccessed>2018</b:YearAccessed>
    <b:MonthAccessed>10</b:MonthAccessed>
    <b:DayAccessed>12</b:DayAccessed>
    <b:RefOrder>6</b:RefOrder>
  </b:Source>
  <b:Source>
    <b:Tag>Alb08</b:Tag>
    <b:SourceType>JournalArticle</b:SourceType>
    <b:Guid>{7F543180-2A83-40E5-8B76-366C38A81D22}</b:Guid>
    <b:Title>Şikâyete Tabi Suçların Özellikleri ve Bu Suçlara Bağlanan Hukuki Sonuçlar</b:Title>
    <b:Year>2008</b:Year>
    <b:Author>
      <b:Author>
        <b:NameList>
          <b:Person>
            <b:Last>Albayrak</b:Last>
            <b:First>Mustafa</b:First>
          </b:Person>
        </b:NameList>
      </b:Author>
    </b:Author>
    <b:JournalName>Türkiye Barolar Birliği Dergisi</b:JournalName>
    <b:Pages>282-284</b:Pages>
    <b:Issue>77</b:Issue>
    <b:RefOrder>7</b:RefOrder>
  </b:Source>
  <b:Source>
    <b:Tag>Gür11</b:Tag>
    <b:SourceType>JournalArticle</b:SourceType>
    <b:Guid>{79F6DEEF-733E-45CF-9A48-D5CED59C25F0}</b:Guid>
    <b:Author>
      <b:Author>
        <b:NameList>
          <b:Person>
            <b:Last>Gürocak</b:Last>
            <b:First>İsmail</b:First>
          </b:Person>
        </b:NameList>
      </b:Author>
    </b:Author>
    <b:JournalName>Türk Ceza Kanunu’nda Mala Zarar Verme ve İbadethanelere ve Mezarlıklara Zarar Verme Suçları</b:JournalName>
    <b:Year>2011</b:Year>
    <b:Pages>159</b:Pages>
    <b:Issue>94</b:Issue>
    <b:RefOrder>8</b:RefOrder>
  </b:Source>
  <b:Source>
    <b:Tag>Özm12</b:Tag>
    <b:SourceType>Book</b:SourceType>
    <b:Guid>{66F1D7A1-2A78-4A5D-B504-6858F9571A3E}</b:Guid>
    <b:Title>Anayasa, Türk Ceza Kanunu, Ceza Muhakemesi Kanunu ve İnfaz Kanunu</b:Title>
    <b:Year>2012</b:Year>
    <b:Pages>180</b:Pages>
    <b:Author>
      <b:Author>
        <b:NameList>
          <b:Person>
            <b:Last>Özmen</b:Last>
            <b:First>Remzi</b:First>
          </b:Person>
        </b:NameList>
      </b:Author>
    </b:Author>
    <b:Publisher>Seçkin Yayıncılık</b:Publisher>
    <b:StateProvince>Ankara</b:StateProvince>
    <b:Edition>38.</b:Edition>
    <b:RefOrder>9</b:RefOrder>
  </b:Source>
  <b:Source>
    <b:Tag>Bur13</b:Tag>
    <b:SourceType>JournalArticle</b:SourceType>
    <b:Guid>{05F7A8C0-79D4-4A36-A9EB-9238517AAD34}</b:Guid>
    <b:Title>Hayvanlara Yönelik İşlenen Suçlar</b:Title>
    <b:Year>2013</b:Year>
    <b:Pages>213-214</b:Pages>
    <b:Author>
      <b:Author>
        <b:NameList>
          <b:Person>
            <b:Last>Dönmez</b:Last>
            <b:First>Burcu</b:First>
          </b:Person>
        </b:NameList>
      </b:Author>
    </b:Author>
    <b:JournalName>Yaşar Üniversitesi Dergisi</b:JournalName>
    <b:Issue>Özel</b:Issue>
    <b:RefOrder>10</b:RefOrder>
  </b:Source>
  <b:Source>
    <b:Tag>Gür07</b:Tag>
    <b:SourceType>JournalArticle</b:SourceType>
    <b:Guid>{35C29E10-8BFE-40B8-A5F2-02E5A98ED2F6}</b:Guid>
    <b:Author>
      <b:Author>
        <b:NameList>
          <b:Person>
            <b:Last>Gürkan</b:Last>
            <b:First>Şeref</b:First>
          </b:Person>
          <b:Person>
            <b:Last>Uğuz</b:Last>
            <b:First>Ahmet</b:First>
          </b:Person>
        </b:NameList>
      </b:Author>
    </b:Author>
    <b:Title>Yeni Ceza Yasamızda Cinsel Suçlar</b:Title>
    <b:JournalName>Adalet Dergisi</b:JournalName>
    <b:Year>2007</b:Year>
    <b:Pages>179</b:Pages>
    <b:Issue>27</b:Issue>
    <b:RefOrder>11</b:RefOrder>
  </b:Source>
  <b:Source>
    <b:Tag>Par07</b:Tag>
    <b:SourceType>Book</b:SourceType>
    <b:Guid>{F777278D-D3F3-403B-A723-084C3C42F9CB}</b:Guid>
    <b:Title>5237 Sayılı Türk Ceza Kanunu Yorumu</b:Title>
    <b:Year>2007</b:Year>
    <b:Pages>824</b:Pages>
    <b:Author>
      <b:Author>
        <b:NameList>
          <b:Person>
            <b:Last>Parlar</b:Last>
            <b:First>Ali</b:First>
          </b:Person>
          <b:Person>
            <b:Last>Hatipoğlu</b:Last>
            <b:First>Muzaffer</b:First>
          </b:Person>
        </b:NameList>
      </b:Author>
    </b:Author>
    <b:City>Ankara</b:City>
    <b:Publisher>Seçkin Yayıncılık</b:Publisher>
    <b:RefOrder>12</b:RefOrder>
  </b:Source>
  <b:Source>
    <b:Tag>Özg10</b:Tag>
    <b:SourceType>JournalArticle</b:SourceType>
    <b:Guid>{FF96CEE8-F5CE-4B83-8ADD-F97AA9A17322}</b:Guid>
    <b:Title>Türk Hukuk Sisteminde Hayvanlar</b:Title>
    <b:Year>2010</b:Year>
    <b:Author>
      <b:Author>
        <b:NameList>
          <b:Person>
            <b:Last>Özgür</b:Last>
            <b:First>Atilla</b:First>
          </b:Person>
        </b:NameList>
      </b:Author>
    </b:Author>
    <b:JournalName>Veteriner Hekimler Derneği Dergisi</b:JournalName>
    <b:Pages>33</b:Pages>
    <b:Issue>81</b:Issue>
    <b:RefOrder>13</b:RefOrder>
  </b:Source>
  <b:Source>
    <b:Tag>Tür14</b:Tag>
    <b:SourceType>DocumentFromInternetSite</b:SourceType>
    <b:Guid>{6AF93197-C9D2-46FC-B6A2-33F83C00E42D}</b:Guid>
    <b:Title>5199 Sayılı Hayvanları Koruma Kanunu</b:Title>
    <b:Year>2004</b:Year>
    <b:Author>
      <b:Author>
        <b:Corporate>TBMM</b:Corporate>
      </b:Author>
    </b:Author>
    <b:Month>07</b:Month>
    <b:Day>01</b:Day>
    <b:URL>http://www.mevzuat.gov.tr/MevzuatMetin/1.5.5199-20100611.pdf</b:URL>
    <b:YearAccessed>2018</b:YearAccessed>
    <b:MonthAccessed>10</b:MonthAccessed>
    <b:DayAccessed>21</b:DayAccessed>
    <b:RefOrder>14</b:RefOrder>
  </b:Source>
  <b:Source>
    <b:Tag>Eri03</b:Tag>
    <b:SourceType>JournalArticle</b:SourceType>
    <b:Guid>{5153A0DA-7EF1-4418-90E3-07046ACA6349}</b:Guid>
    <b:Author>
      <b:Author>
        <b:NameList>
          <b:Person>
            <b:Last>Erişgin</b:Last>
            <b:First>Özlem</b:First>
            <b:Middle>Söğütlü</b:Middle>
          </b:Person>
          <b:Person>
            <b:Last>Koçhisarlıoğlu</b:Last>
            <b:First>Cengiz</b:First>
          </b:Person>
        </b:NameList>
      </b:Author>
    </b:Author>
    <b:Title>Hayvanın Hukuki Konumu</b:Title>
    <b:Year>2003</b:Year>
    <b:JournalName>Yaşar Üniversitesi Dergisi</b:JournalName>
    <b:Pages>1691-1723</b:Pages>
    <b:Volume>8</b:Volume>
    <b:Issue>Özel </b:Issue>
    <b:RefOrder>15</b:RefOrder>
  </b:Source>
  <b:Source>
    <b:Tag>Tür06</b:Tag>
    <b:SourceType>InternetSite</b:SourceType>
    <b:Guid>{FCB47D8C-050F-41CB-9B77-E4A53186D670}</b:Guid>
    <b:Title>Hayvanların Korunmasına Dair Uygulama Yönetmeliği</b:Title>
    <b:Year>2006</b:Year>
    <b:Author>
      <b:Author>
        <b:Corporate>TBMM</b:Corporate>
      </b:Author>
    </b:Author>
    <b:Month>05</b:Month>
    <b:Day>12</b:Day>
    <b:URL>http://www.mevzuat.gov.tr/Metin.Aspx?MevzuatKod=7.5.10300&amp;MevzuatIliski=0&amp;sourceXmlSearch=hayvanlar%C4%B1n%20korunmas%C4%B1</b:URL>
    <b:YearAccessed>2018</b:YearAccessed>
    <b:MonthAccessed>10</b:MonthAccessed>
    <b:DayAccessed>21</b:DayAccessed>
    <b:RefOrder>16</b:RefOrder>
  </b:Source>
  <b:Source>
    <b:Tag>Tür83</b:Tag>
    <b:SourceType>DocumentFromInternetSite</b:SourceType>
    <b:Guid>{3AD41164-EDC9-45A6-83D6-5369B07D3878}</b:Guid>
    <b:Title>2872 Sayılı Çevre Kanunu</b:Title>
    <b:Year>1983</b:Year>
    <b:Month>08</b:Month>
    <b:Day>11</b:Day>
    <b:URL>http://www.mevzuat.gov.tr/MevzuatMetin/1.5.2872.pdf</b:URL>
    <b:Author>
      <b:Author>
        <b:Corporate>TBMM</b:Corporate>
      </b:Author>
    </b:Author>
    <b:YearAccessed>2018</b:YearAccessed>
    <b:MonthAccessed>10</b:MonthAccessed>
    <b:DayAccessed>14</b:DayAccessed>
    <b:RefOrder>17</b:RefOrder>
  </b:Source>
  <b:Source>
    <b:Tag>Uyu16</b:Tag>
    <b:SourceType>JournalArticle</b:SourceType>
    <b:Guid>{9287BDB9-BF80-4BE8-8ACC-86949C8625C3}</b:Guid>
    <b:Title>Bir Hukuk Sorunsalı Olarak Güncel Gelişmeler Işığında Türkiye’de Hayvan Hakları</b:Title>
    <b:Year>2016</b:Year>
    <b:Author>
      <b:Author>
        <b:NameList>
          <b:Person>
            <b:Last>Uyumaz</b:Last>
            <b:First>Alper</b:First>
          </b:Person>
        </b:NameList>
      </b:Author>
    </b:Author>
    <b:JournalName>Gazi Üniversitesi Hukuk Fakültesi Dergisi,</b:JournalName>
    <b:Pages>171</b:Pages>
    <b:Issue>3</b:Issue>
    <b:RefOrder>18</b:RefOrder>
  </b:Source>
  <b:Source>
    <b:Tag>Tür24</b:Tag>
    <b:SourceType>DocumentFromInternetSite</b:SourceType>
    <b:Guid>{04ED6DBE-B673-413F-BADB-666B70A59979}</b:Guid>
    <b:Title>442 Sayılı Köy Kanunu</b:Title>
    <b:Year>1924</b:Year>
    <b:Author>
      <b:Author>
        <b:Corporate>TBMM</b:Corporate>
      </b:Author>
    </b:Author>
    <b:Month>03</b:Month>
    <b:Day>18</b:Day>
    <b:URL>http://www.mevzuat.gov.tr/MevzuatMetin/1.3.442.pdf</b:URL>
    <b:YearAccessed>2018</b:YearAccessed>
    <b:MonthAccessed>10</b:MonthAccessed>
    <b:DayAccessed>01</b:DayAccessed>
    <b:RefOrder>19</b:RefOrder>
  </b:Source>
  <b:Source>
    <b:Tag>Bah11</b:Tag>
    <b:SourceType>JournalArticle</b:SourceType>
    <b:Guid>{940066E9-ADED-4133-8C86-27AFD04789E4}</b:Guid>
    <b:Title>Sürdürülebilir Su Ürünleri Yetiştiriciliğinde Çevre Dostu Üretim</b:Title>
    <b:Year>2011</b:Year>
    <b:Author>
      <b:Author>
        <b:NameList>
          <b:Person>
            <b:Last>Bahadır</b:Last>
            <b:First>Seval</b:First>
          </b:Person>
          <b:Person>
            <b:Last>Terzioğlu</b:Last>
            <b:First>Sedef</b:First>
          </b:Person>
          <b:Person>
            <b:Last>Didinen</b:Last>
            <b:First>Behire</b:First>
            <b:Middle>Işıl</b:Middle>
          </b:Person>
          <b:Person>
            <b:Last>Yiğit</b:Last>
            <b:First>Nalan</b:First>
          </b:Person>
        </b:NameList>
      </b:Author>
    </b:Author>
    <b:JournalName>Ankara Üniversitesi Çevrebilimleri Dergisi</b:JournalName>
    <b:Pages>107-113</b:Pages>
    <b:Volume>3</b:Volume>
    <b:Issue>1</b:Issue>
    <b:RefOrder>20</b:RefOrder>
  </b:Source>
  <b:Source>
    <b:Tag>Tür71</b:Tag>
    <b:SourceType>DocumentFromInternetSite</b:SourceType>
    <b:Guid>{BCABA009-35B4-47EF-BBD3-A51F3DA4BB3C}</b:Guid>
    <b:Title>1380 Sayılı Su Ürünleri Kanunu</b:Title>
    <b:Year>1971</b:Year>
    <b:Author>
      <b:Author>
        <b:Corporate>TBMM</b:Corporate>
      </b:Author>
    </b:Author>
    <b:Month>03</b:Month>
    <b:Day>22</b:Day>
    <b:URL>http://www.mevzuat.gov.tr/MevzuatMetin/1.5.1380.pdf</b:URL>
    <b:YearAccessed>2018</b:YearAccessed>
    <b:MonthAccessed>09</b:MonthAccessed>
    <b:DayAccessed>17</b:DayAccessed>
    <b:RefOrder>21</b:RefOrder>
  </b:Source>
  <b:Source>
    <b:Tag>Çav09</b:Tag>
    <b:SourceType>JournalArticle</b:SourceType>
    <b:Guid>{5BB75484-3C30-470D-BE58-36D10FCB3F12}</b:Guid>
    <b:Author>
      <b:Author>
        <b:NameList>
          <b:Person>
            <b:Last>Çavdar</b:Last>
            <b:First>Yahya</b:First>
          </b:Person>
        </b:NameList>
      </b:Author>
    </b:Author>
    <b:Title>Su Ürünleri Yetiştiriciliğinde Desteklemeler</b:Title>
    <b:Year>2009</b:Year>
    <b:JournalName>Yunus Araştırma Bülteni</b:JournalName>
    <b:Pages>12-14</b:Pages>
    <b:Issue>4</b:Issue>
    <b:RefOrder>22</b:RefOrder>
  </b:Source>
  <b:Source>
    <b:Tag>Tür10</b:Tag>
    <b:SourceType>DocumentFromInternetSite</b:SourceType>
    <b:Guid>{DFEE2467-90CF-4AA4-A4C0-EDA7154BDEE0}</b:Guid>
    <b:Title>5996 Sayılı Veteriner Hizmetleri, Bitki Sağlığı, Gıda ve Yem Kanunu</b:Title>
    <b:Year>2010</b:Year>
    <b:Author>
      <b:Author>
        <b:Corporate>TBMM</b:Corporate>
      </b:Author>
    </b:Author>
    <b:Month>06</b:Month>
    <b:Day>11</b:Day>
    <b:URL>http://www.mevzuat.gov.tr/MevzuatMetin/1.5.5996.pdf</b:URL>
    <b:YearAccessed>2018</b:YearAccessed>
    <b:MonthAccessed>10</b:MonthAccessed>
    <b:DayAccessed>17</b:DayAccessed>
    <b:RefOrder>23</b:RefOrder>
  </b:Source>
  <b:Source>
    <b:Tag>Tür61</b:Tag>
    <b:SourceType>DocumentFromInternetSite</b:SourceType>
    <b:Guid>{EB462316-0F43-4372-BD89-D43493B47DDB}</b:Guid>
    <b:Author>
      <b:Author>
        <b:Corporate>TBMM</b:Corporate>
      </b:Author>
    </b:Author>
    <b:Title>211 Sayılı Türk Silahlı Kuvvetleri İç Hizmet Kanunu</b:Title>
    <b:Year>1961</b:Year>
    <b:Month>01</b:Month>
    <b:Day>04</b:Day>
    <b:URL>http://www.mevzuat.gov.tr/MevzuatMetin/1.4.211.pdf</b:URL>
    <b:YearAccessed>2018</b:YearAccessed>
    <b:MonthAccessed>09</b:MonthAccessed>
    <b:DayAccessed>03</b:DayAccessed>
    <b:RefOrder>24</b:RefOrder>
  </b:Source>
  <b:Source>
    <b:Tag>Tür32</b:Tag>
    <b:SourceType>DocumentFromInternetSite</b:SourceType>
    <b:Guid>{1872A32D-3C68-4878-AF4B-62993BE30825}</b:Guid>
    <b:Author>
      <b:Author>
        <b:Corporate>TBMM</b:Corporate>
      </b:Author>
    </b:Author>
    <b:Title>2004 Sayılı İcra ve İflas Kanunu</b:Title>
    <b:Year>1932</b:Year>
    <b:Month>06</b:Month>
    <b:Day>09</b:Day>
    <b:URL>http://www.mevzuat.gov.tr/MevzuatMetin/1.3.2004.pdf</b:URL>
    <b:YearAccessed>2018</b:YearAccessed>
    <b:MonthAccessed>10</b:MonthAccessed>
    <b:DayAccessed>21</b:DayAccessed>
    <b:RefOrder>25</b:RefOrder>
  </b:Source>
  <b:Source>
    <b:Tag>Mus99</b:Tag>
    <b:SourceType>Book</b:SourceType>
    <b:Guid>{FCC5FECD-CBC9-4454-8396-253CE516A267}</b:Guid>
    <b:Author>
      <b:Author>
        <b:NameList>
          <b:Person>
            <b:Last>Erdoğan</b:Last>
            <b:First>Mustafa</b:First>
          </b:Person>
        </b:NameList>
      </b:Author>
    </b:Author>
    <b:Title>Anayasal Demokrasi</b:Title>
    <b:Year>1999</b:Year>
    <b:City>Ankara</b:City>
    <b:Publisher>Siyasal Kitabevi</b:Publisher>
    <b:RefOrder>26</b:RefOrder>
  </b:Source>
  <b:Source>
    <b:Tag>Züh08</b:Tag>
    <b:SourceType>Book</b:SourceType>
    <b:Guid>{7830821C-7587-4852-BD29-0B7C797A6CBF}</b:Guid>
    <b:Author>
      <b:Author>
        <b:NameList>
          <b:Person>
            <b:Last>Arslan</b:Last>
            <b:First>Zühtü</b:First>
          </b:Person>
        </b:NameList>
      </b:Author>
    </b:Author>
    <b:Title>Anayasa Teorisi</b:Title>
    <b:Year>2008</b:Year>
    <b:City>Ankara</b:City>
    <b:Publisher>Seçkin Yayıncılık</b:Publisher>
    <b:RefOrder>27</b:RefOrder>
  </b:Source>
  <b:Source>
    <b:Tag>Erg09</b:Tag>
    <b:SourceType>Book</b:SourceType>
    <b:Guid>{5DDB631E-394C-42C9-A9BB-9D3DC059D85C}</b:Guid>
    <b:Author>
      <b:Author>
        <b:NameList>
          <b:Person>
            <b:Last>Özbudun</b:Last>
            <b:First>Ergün</b:First>
          </b:Person>
        </b:NameList>
      </b:Author>
    </b:Author>
    <b:Title>Türk Anayasa Hukuku</b:Title>
    <b:Year>2009</b:Year>
    <b:City>Ankara</b:City>
    <b:Publisher>Yetkin Yayıncılık</b:Publisher>
    <b:RefOrder>28</b:RefOrder>
  </b:Source>
  <b:Source>
    <b:Tag>Mus88</b:Tag>
    <b:SourceType>Book</b:SourceType>
    <b:Guid>{FDF5EB9B-3D1C-4C90-8701-37013060303E}</b:Guid>
    <b:Title>Liberal Toplum Liberal Siyaset</b:Title>
    <b:Year>1988</b:Year>
    <b:Author>
      <b:Author>
        <b:NameList>
          <b:Person>
            <b:Last>Erdoğan</b:Last>
            <b:First>Mustafa</b:First>
          </b:Person>
        </b:NameList>
      </b:Author>
    </b:Author>
    <b:City>Ankara</b:City>
    <b:Publisher>Siyasal Kitabevi</b:Publisher>
    <b:RefOrder>29</b:RefOrder>
  </b:Source>
  <b:Source>
    <b:Tag>Kem00</b:Tag>
    <b:SourceType>Book</b:SourceType>
    <b:Guid>{5EEFD35A-318E-400C-A59D-D20AFAD68D6F}</b:Guid>
    <b:Author>
      <b:Author>
        <b:NameList>
          <b:Person>
            <b:Last>Gözler</b:Last>
            <b:First>Kemal</b:First>
          </b:Person>
        </b:NameList>
      </b:Author>
    </b:Author>
    <b:Title>Türk Anayasa Hukuku</b:Title>
    <b:Year>2000</b:Year>
    <b:City>Bursa</b:City>
    <b:Publisher>Ekin Kitabevi</b:Publisher>
    <b:RefOrder>30</b:RefOrder>
  </b:Source>
  <b:Source>
    <b:Tag>Müm90</b:Tag>
    <b:SourceType>Book</b:SourceType>
    <b:Guid>{36476E23-D5DC-4EE9-9B7E-EF5C43E7D194}</b:Guid>
    <b:Author>
      <b:Author>
        <b:NameList>
          <b:Person>
            <b:Last>Soysal</b:Last>
            <b:First>Mümtaz</b:First>
          </b:Person>
        </b:NameList>
      </b:Author>
    </b:Author>
    <b:Title>100 Soruda Anayasanın Anlamı</b:Title>
    <b:Year>1990</b:Year>
    <b:City>Ankara</b:City>
    <b:Publisher>Gerçek Yayınevi</b:Publisher>
    <b:RefOrder>31</b:RefOrder>
  </b:Source>
  <b:Source>
    <b:Tag>Mus07</b:Tag>
    <b:SourceType>Book</b:SourceType>
    <b:Guid>{CE7C91A3-EFA6-4138-9D4D-4F26EF5BC1B4}</b:Guid>
    <b:Author>
      <b:Author>
        <b:NameList>
          <b:Person>
            <b:Last>Erdoğan</b:Last>
            <b:First>Mustafa</b:First>
          </b:Person>
        </b:NameList>
      </b:Author>
    </b:Author>
    <b:Title>Anayasa Hukuku</b:Title>
    <b:Year>2007</b:Year>
    <b:City>Ankara</b:City>
    <b:Publisher>Orion Yayıncılık</b:Publisher>
    <b:RefOrder>32</b:RefOrder>
  </b:Source>
  <b:Source>
    <b:Tag>Fer03</b:Tag>
    <b:SourceType>Book</b:SourceType>
    <b:Guid>{ED0768DB-82B8-4170-9435-F9693F96A1C5}</b:Guid>
    <b:Author>
      <b:Author>
        <b:NameList>
          <b:Person>
            <b:Last>Demirkol</b:Last>
            <b:First>Ferman</b:First>
          </b:Person>
        </b:NameList>
      </b:Author>
    </b:Author>
    <b:Title>Anayısı Hukuku I-II Ders Notları</b:Title>
    <b:Year>2003</b:Year>
    <b:City>İstanbul</b:City>
    <b:Publisher>Filiz Yayınları</b:Publisher>
    <b:RefOrder>33</b:RefOrder>
  </b:Source>
  <b:Source>
    <b:Tag>Tez06</b:Tag>
    <b:SourceType>Book</b:SourceType>
    <b:Guid>{3AC093E6-0887-4F41-B6C6-F976E21207BB}</b:Guid>
    <b:Author>
      <b:Author>
        <b:NameList>
          <b:Person>
            <b:Last>Tezcan</b:Last>
            <b:First>Durmuş</b:First>
          </b:Person>
          <b:Person>
            <b:Last>Erdem</b:Last>
            <b:First>Mustafa</b:First>
          </b:Person>
          <b:Person>
            <b:Last>Oğuz</b:Last>
            <b:First>Sancakdar</b:First>
          </b:Person>
          <b:Person>
            <b:Last>Rıfat</b:Last>
            <b:First>Önok</b:First>
          </b:Person>
        </b:NameList>
      </b:Author>
    </b:Author>
    <b:Title>İnsan Hakları El Kitabı</b:Title>
    <b:Year>2006</b:Year>
    <b:City>Ankara</b:City>
    <b:Publisher>Seçkin Yayınları</b:Publisher>
    <b:RefOrder>34</b:RefOrder>
  </b:Source>
  <b:Source>
    <b:Tag>Edi87</b:Tag>
    <b:SourceType>Book</b:SourceType>
    <b:Guid>{EAD07D86-E87C-4C4D-AFF3-5EAEE218DD82}</b:Guid>
    <b:Author>
      <b:Author>
        <b:NameList>
          <b:Person>
            <b:Last>Çelik</b:Last>
            <b:First>Edip</b:First>
          </b:Person>
        </b:NameList>
      </b:Author>
    </b:Author>
    <b:Title>Milletlerarası Birinci Kitap</b:Title>
    <b:Year>1987</b:Year>
    <b:City>İstanbul</b:City>
    <b:Publisher>Filiz Kitabevi</b:Publisher>
    <b:RefOrder>35</b:RefOrder>
  </b:Source>
  <b:Source>
    <b:Tag>Okt92</b:Tag>
    <b:SourceType>Book</b:SourceType>
    <b:Guid>{DAD6F6CB-3CEF-47D6-A057-D91077B3F732}</b:Guid>
    <b:Title>1982 Anayasasında Temel Hak ve Özgürlüklerin Temel Rejimi</b:Title>
    <b:Year>1992</b:Year>
    <b:City>İstanbul</b:City>
    <b:Publisher>Kazancı Yayınları</b:Publisher>
    <b:Author>
      <b:Author>
        <b:NameList>
          <b:Person>
            <b:Last>Uygun</b:Last>
            <b:First>Oktay</b:First>
          </b:Person>
        </b:NameList>
      </b:Author>
    </b:Author>
    <b:RefOrder>36</b:RefOrder>
  </b:Source>
  <b:Source>
    <b:Tag>Fat08</b:Tag>
    <b:SourceType>Book</b:SourceType>
    <b:Guid>{4411E5FF-B16B-4F9C-B9C5-AAF63EB2AC1C}</b:Guid>
    <b:Author>
      <b:Author>
        <b:NameList>
          <b:Person>
            <b:Last>Karaosmanoğlu</b:Last>
            <b:First>Fatih</b:First>
          </b:Person>
        </b:NameList>
      </b:Author>
    </b:Author>
    <b:Title>Tarihin Başlangıcı</b:Title>
    <b:Year>2008</b:Year>
    <b:City>Ankara</b:City>
    <b:Publisher>Seçkin Yayıncılık</b:Publisher>
    <b:RefOrder>37</b:RefOrder>
  </b:Source>
  <b:Source>
    <b:Tag>Kap81</b:Tag>
    <b:SourceType>JournalArticle</b:SourceType>
    <b:Guid>{2057DF64-DC37-4322-AF01-08907C5DCA83}</b:Guid>
    <b:Author>
      <b:Author>
        <b:NameList>
          <b:Person>
            <b:Last>Kapani</b:Last>
            <b:First>Münci</b:First>
          </b:Person>
        </b:NameList>
      </b:Author>
    </b:Author>
    <b:Title>Kamu Hürriyetleri</b:Title>
    <b:Year>1981</b:Year>
    <b:City>Ankara</b:City>
    <b:Publisher>Ankara Üniversitesi Hukuk Fakültesi Yayını</b:Publisher>
    <b:JournalName>Ankara Üniversitesi Hukuk Fakültesi Yayını</b:JournalName>
    <b:RefOrder>38</b:RefOrder>
  </b:Source>
  <b:Source>
    <b:Tag>Sağ82</b:Tag>
    <b:SourceType>JournalArticle</b:SourceType>
    <b:Guid>{9A622172-7252-4D4D-867E-3050F93B1032}</b:Guid>
    <b:Author>
      <b:Author>
        <b:NameList>
          <b:Person>
            <b:Last>Sağlam</b:Last>
            <b:First>Fazıl</b:First>
          </b:Person>
        </b:NameList>
      </b:Author>
    </b:Author>
    <b:Title>Temel Hakların Sınırlanması ve Özü</b:Title>
    <b:JournalName>Ankara Üniversitesi Siyasal Bilgiler Fakültesi Yayını</b:JournalName>
    <b:Year>1982</b:Year>
    <b:RefOrder>39</b:RefOrder>
  </b:Source>
  <b:Source>
    <b:Tag>Zaf03</b:Tag>
    <b:SourceType>Book</b:SourceType>
    <b:Guid>{BA1F4B34-3B97-4402-8B8A-3E9971958F22}</b:Guid>
    <b:Author>
      <b:Author>
        <b:NameList>
          <b:Person>
            <b:Last>Üskül</b:Last>
            <b:First>Zafer</b:First>
          </b:Person>
        </b:NameList>
      </b:Author>
    </b:Author>
    <b:Title>Olağanüstü Hal Üzerine Yazılar</b:Title>
    <b:Year>2003</b:Year>
    <b:City>İstinbul </b:City>
    <b:Publisher>Büke Yayıncılık</b:Publisher>
    <b:RefOrder>40</b:RefOrder>
  </b:Source>
  <b:Source>
    <b:Tag>Göz90</b:Tag>
    <b:SourceType>JournalArticle</b:SourceType>
    <b:Guid>{E5662AA8-3725-47CD-B2F5-30AB358A44C6}</b:Guid>
    <b:Title>Olağanüstü Hal Rejimlerinde Özgürlüklerin Sınırlandırılması Sistemi ve Olağanüstü   Hal Kanun Hükmünde Kararnamelerinin Hukukî Rejimi</b:Title>
    <b:Year>1990</b:Year>
    <b:Author>
      <b:Author>
        <b:NameList>
          <b:Person>
            <b:Last>Gözler</b:Last>
            <b:First>Kemal</b:First>
          </b:Person>
        </b:NameList>
      </b:Author>
    </b:Author>
    <b:JournalName>Ankara Barosu Dergisi</b:JournalName>
    <b:Pages>563-571</b:Pages>
    <b:RefOrder>41</b:RefOrder>
  </b:Source>
  <b:Source>
    <b:Tag>dav90</b:Tag>
    <b:SourceType>ConferenceProceedings</b:SourceType>
    <b:Guid>{BEE4D21F-7882-46C5-8977-2CC736139451}</b:Guid>
    <b:Author>
      <b:Author>
        <b:NameList>
          <b:Person>
            <b:Last>Daver</b:Last>
            <b:First>Bülent</b:First>
          </b:Person>
        </b:NameList>
      </b:Author>
    </b:Author>
    <b:Title>Olağanüstü Haller ve İnsan Hakları</b:Title>
    <b:Year>1990</b:Year>
    <b:ConferenceName>1. Ulusal İdare Hukuku Kongresi 2. Kitap Kamu Yönetimi</b:ConferenceName>
    <b:City>Ankara</b:City>
    <b:RefOrder>42</b:RefOrder>
  </b:Source>
  <b:Source>
    <b:Tag>Akı88</b:Tag>
    <b:SourceType>Book</b:SourceType>
    <b:Guid>{33B7B281-C48B-4692-843A-0A53ECE52F6C}</b:Guid>
    <b:Author>
      <b:Author>
        <b:NameList>
          <b:Person>
            <b:Last>Akıllıoğlu</b:Last>
            <b:First>Tekin</b:First>
          </b:Person>
        </b:NameList>
      </b:Author>
    </b:Author>
    <b:Title>Temel Hakların Durdurulması</b:Title>
    <b:Year>1988</b:Year>
    <b:City>Ankara</b:City>
    <b:Publisher>Mülkiyeliler Birliği Vakfı Yayınları</b:Publisher>
    <b:RefOrder>43</b:RefOrder>
  </b:Source>
  <b:Source>
    <b:Tag>Sev96</b:Tag>
    <b:SourceType>Book</b:SourceType>
    <b:Guid>{F1A4408B-69DB-4680-B6BB-08A9DE68FF64}</b:Guid>
    <b:Author>
      <b:Author>
        <b:NameList>
          <b:Person>
            <b:Last>Yokuş</b:Last>
            <b:First>Sevtap</b:First>
          </b:Person>
        </b:NameList>
      </b:Author>
    </b:Author>
    <b:Title>AİHS’in Türkiye’de Olağanüstü Hal Rejimine Etkisi</b:Title>
    <b:Year>1996</b:Year>
    <b:City>İstanbul</b:City>
    <b:Publisher>Beta Yayınları</b:Publisher>
    <b:RefOrder>44</b:RefOrder>
  </b:Source>
  <b:Source>
    <b:Tag>Din98</b:Tag>
    <b:SourceType>Book</b:SourceType>
    <b:Guid>{46875699-DFF2-4106-BC16-D20B69E65804}</b:Guid>
    <b:Author>
      <b:Author>
        <b:NameList>
          <b:Person>
            <b:Last>Dinçkol</b:Last>
            <b:First>Abdullah</b:First>
          </b:Person>
          <b:Person>
            <b:Last>Akad</b:Last>
            <b:First>Mehmet</b:First>
          </b:Person>
        </b:NameList>
      </b:Author>
    </b:Author>
    <b:Title>1982 Anayasası Madde Gerekçeleri ve Maddelerle İlgili Anayasa Mahkemesi Kararları</b:Title>
    <b:Year>1998</b:Year>
    <b:City>İstanbul</b:City>
    <b:Publisher>Alkım Yayınları</b:Publisher>
    <b:RefOrder>45</b:RefOrder>
  </b:Source>
  <b:Source>
    <b:Tag>MSe94</b:Tag>
    <b:SourceType>Book</b:SourceType>
    <b:Guid>{2A9FE09F-DD5F-4336-A8AA-56580E71EBBA}</b:Guid>
    <b:Author>
      <b:Author>
        <b:NameList>
          <b:Person>
            <b:Last>Gemalmaz</b:Last>
            <b:First>M.Semih</b:First>
          </b:Person>
        </b:NameList>
      </b:Author>
    </b:Author>
    <b:Title>Olağanüstü Rejim Standartları</b:Title>
    <b:Year>1994</b:Year>
    <b:City>İstanbul</b:City>
    <b:Publisher>Beta Yayıncılık</b:Publisher>
    <b:RefOrder>46</b:RefOrder>
  </b:Source>
  <b:Source>
    <b:Tag>Kem001</b:Tag>
    <b:SourceType>Book</b:SourceType>
    <b:Guid>{933951C9-B826-4DF5-841A-30056CE5D0BA}</b:Guid>
    <b:Author>
      <b:Author>
        <b:NameList>
          <b:Person>
            <b:Last>Gözler</b:Last>
            <b:First>Kemal</b:First>
          </b:Person>
        </b:NameList>
      </b:Author>
    </b:Author>
    <b:Title>Kanun Hükmünde Kararnamelerin Hukuki Rejimi</b:Title>
    <b:Year>2000</b:Year>
    <b:City>İstanbul</b:City>
    <b:Publisher>Ekin Kitabevi</b:Publisher>
    <b:RefOrder>47</b:RefOrder>
  </b:Source>
  <b:Source>
    <b:Tag>Lüt88</b:Tag>
    <b:SourceType>Book</b:SourceType>
    <b:Guid>{BA81F849-8C60-4CBD-9162-071691E12A5B}</b:Guid>
    <b:Author>
      <b:Author>
        <b:NameList>
          <b:Person>
            <b:Last>Duran</b:Last>
            <b:First>Lütfi</b:First>
          </b:Person>
        </b:NameList>
      </b:Author>
    </b:Author>
    <b:Title>Türkiye Yönetiminde Karmaşa</b:Title>
    <b:Year>1988</b:Year>
    <b:City>İstanbul</b:City>
    <b:Publisher>Çağdaş Yayınları</b:Publisher>
    <b:RefOrder>48</b:RefOrder>
  </b:Source>
  <b:Source>
    <b:Tag>Has08</b:Tag>
    <b:SourceType>Book</b:SourceType>
    <b:Guid>{CEFEBB72-38A8-490B-A036-5727C86CB0F0}</b:Guid>
    <b:Author>
      <b:Author>
        <b:NameList>
          <b:Person>
            <b:Last>Tunç</b:Last>
            <b:First>Hasan</b:First>
          </b:Person>
        </b:NameList>
      </b:Author>
    </b:Author>
    <b:Title>Türkiye'ye Komşu Devletlerin Anayasaları</b:Title>
    <b:Year>2008</b:Year>
    <b:City>Ankara</b:City>
    <b:Publisher>Asil Yayın Dağıtım</b:Publisher>
    <b:RefOrder>49</b:RefOrder>
  </b:Source>
  <b:Source>
    <b:Tag>Bül86</b:Tag>
    <b:SourceType>Book</b:SourceType>
    <b:Guid>{D2B04839-68AA-4440-A13A-83731607B601}</b:Guid>
    <b:Author>
      <b:Author>
        <b:NameList>
          <b:Person>
            <b:Last>Tanör</b:Last>
            <b:First>Bülent</b:First>
          </b:Person>
        </b:NameList>
      </b:Author>
    </b:Author>
    <b:Title>İki Anayasa 1961 ve 1982</b:Title>
    <b:Year>1986</b:Year>
    <b:City>İstanbul</b:City>
    <b:Publisher>Beta Yayınları</b:Publisher>
    <b:RefOrder>50</b:RefOrder>
  </b:Source>
  <b:Source>
    <b:Tag>Bah80</b:Tag>
    <b:SourceType>JournalArticle</b:SourceType>
    <b:Guid>{897D7413-9172-4BC8-9E25-08B70F8EAE39}</b:Guid>
    <b:Author>
      <b:Author>
        <b:NameList>
          <b:Person>
            <b:Last>Savcı</b:Last>
            <b:First>Bahri</b:First>
          </b:Person>
        </b:NameList>
      </b:Author>
    </b:Author>
    <b:Title>İnsan Hakları Üzerine. Uluslararası Alanda "Norm İlke"ler ve Türk İç Hukuku</b:Title>
    <b:JournalName>Ankara Üniversitesi Siyasal Bilgiler Fakültesi Dergisi</b:JournalName>
    <b:Year>1980</b:Year>
    <b:RefOrder>51</b:RefOrder>
  </b:Source>
  <b:Source>
    <b:Tag>Bül96</b:Tag>
    <b:SourceType>Book</b:SourceType>
    <b:Guid>{27BD3807-76B8-4680-BF0B-FD68FEACE12B}</b:Guid>
    <b:Author>
      <b:Author>
        <b:NameList>
          <b:Person>
            <b:Last>Tanör</b:Last>
            <b:First>Bülent</b:First>
          </b:Person>
        </b:NameList>
      </b:Author>
    </b:Author>
    <b:Title>Osmanlı-Türk Anayasal Gelişmeleri</b:Title>
    <b:Year>1996</b:Year>
    <b:City>İstanbul</b:City>
    <b:Publisher>Afa Yayınları</b:Publisher>
    <b:RefOrder>52</b:RefOrder>
  </b:Source>
  <b:Source>
    <b:Tag>Sık</b:Tag>
    <b:SourceType>Misc</b:SourceType>
    <b:Guid>{AC6CA0CC-1E1E-4ADE-B125-D1F8D880B6F3}</b:Guid>
    <b:Title>Sıkıyönetim Kanunu</b:Title>
    <b:PublicationTitle>T.C Resmi Gazete</b:PublicationTitle>
    <b:StateProvince>1402</b:StateProvince>
    <b:Publisher>15 Mayıs 1971</b:Publisher>
    <b:Year>1971</b:Year>
    <b:RefOrder>53</b:RefOrder>
  </b:Source>
  <b:Source>
    <b:Tag>Ola88</b:Tag>
    <b:SourceType>Misc</b:SourceType>
    <b:Guid>{FDAA5CEA-8A92-4163-ADA5-A7CE459CF062}</b:Guid>
    <b:Title>Olağanüstü Hal Kanunu</b:Title>
    <b:Year>1983</b:Year>
    <b:Publisher>27 Ekim 1983</b:Publisher>
    <b:PublicationTitle>T.C Resmi Gazete</b:PublicationTitle>
    <b:StateProvince>2935</b:StateProvince>
    <b:RefOrder>54</b:RefOrder>
  </b:Source>
  <b:Source>
    <b:Tag>TC161</b:Tag>
    <b:SourceType>Misc</b:SourceType>
    <b:Guid>{C9E3CB48-E6EB-46B3-A6F2-1403DF32CC62}</b:Guid>
    <b:Title>T.C 1961 Anayasası</b:Title>
    <b:PublicationTitle>T.C Resmi Gazete</b:PublicationTitle>
    <b:Year>1961</b:Year>
    <b:StateProvince>334</b:StateProvince>
    <b:Publisher>20 Temmuz 1961</b:Publisher>
    <b:RefOrder>55</b:RefOrder>
  </b:Source>
  <b:Source>
    <b:Tag>TCA82</b:Tag>
    <b:SourceType>Misc</b:SourceType>
    <b:Guid>{BA6FDE6B-64B6-4610-B576-A765A9850969}</b:Guid>
    <b:Title>T.C 1982 Anayasası</b:Title>
    <b:PublicationTitle>T.C Resmi Gazete</b:PublicationTitle>
    <b:Year>1982</b:Year>
    <b:StateProvince>2709</b:StateProvince>
    <b:Publisher>9 Kasım1982</b:Publisher>
    <b:RefOrder>56</b:RefOrder>
  </b:Source>
  <b:Source>
    <b:Tag>Ana63</b:Tag>
    <b:SourceType>Misc</b:SourceType>
    <b:Guid>{68670999-2490-4520-9853-03A0F3C17FE3}</b:Guid>
    <b:Title>Anayasa Mahkemesi Kararlar Dergisi</b:Title>
    <b:Year>1963</b:Year>
    <b:Month>Nisan</b:Month>
    <b:Day>8</b:Day>
    <b:StateProvince>E.1963/16</b:StateProvince>
    <b:CountryRegion>K.1963/83</b:CountryRegion>
    <b:Publisher>Sayı:1</b:Publisher>
    <b:RefOrder>57</b:RefOrder>
  </b:Source>
  <b:Source>
    <b:Tag>Ana72</b:Tag>
    <b:SourceType>Misc</b:SourceType>
    <b:Guid>{6B026ADE-24E3-44F2-A420-B379896AC417}</b:Guid>
    <b:Title>Anayasa Mahkemesi Kararlar Dergisi</b:Title>
    <b:Year>1972</b:Year>
    <b:Month>Şubat</b:Month>
    <b:Day>16</b:Day>
    <b:StateProvince>E.1971/31</b:StateProvince>
    <b:CountryRegion>K.1972/5</b:CountryRegion>
    <b:Publisher>Sayı:10 Cilt:15</b:Publisher>
    <b:RefOrder>58</b:RefOrder>
  </b:Source>
  <b:Source>
    <b:Tag>Ana85</b:Tag>
    <b:SourceType>Misc</b:SourceType>
    <b:Guid>{316F599A-EB38-44ED-ABF4-E81A9F936A46}</b:Guid>
    <b:Title>Anayasa Mahkemesi Kararlar Dergisi</b:Title>
    <b:Year>1985</b:Year>
    <b:Month>Haziran</b:Month>
    <b:Day>13</b:Day>
    <b:StateProvince>E.1984/14</b:StateProvince>
    <b:CountryRegion>K.1985/7</b:CountryRegion>
    <b:Publisher>Sayı:21</b:Publisher>
    <b:RefOrder>59</b:RefOrder>
  </b:Source>
  <b:Source>
    <b:Tag>Ana82</b:Tag>
    <b:SourceType>Misc</b:SourceType>
    <b:Guid>{220C0AF6-922D-4999-AA36-964EC2609BDE}</b:Guid>
    <b:Title>Anayasa Mahkemesi Kararlar Dergisi</b:Title>
    <b:Year>1982</b:Year>
    <b:Month>Aralık</b:Month>
    <b:Day>10</b:Day>
    <b:StateProvince>E.1985/5</b:StateProvince>
    <b:CountryRegion>K.1985/23</b:CountryRegion>
    <b:Publisher>Sayı:21</b:Publisher>
    <b:RefOrder>60</b:RefOrder>
  </b:Source>
  <b:Source>
    <b:Tag>Ana93</b:Tag>
    <b:SourceType>Misc</b:SourceType>
    <b:Guid>{E32B51AB-07A1-4804-8CAA-DA7F323EC0EE}</b:Guid>
    <b:Title>Anayasa Mahkemesi Kararlar Dergisi</b:Title>
    <b:Year>1993</b:Year>
    <b:Month>Ocak</b:Month>
    <b:Day>20</b:Day>
    <b:StateProvince>E.1992/36</b:StateProvince>
    <b:CountryRegion>K.1993/4</b:CountryRegion>
    <b:Publisher>Sayı:29 Cilt:1</b:Publisher>
    <b:RefOrder>61</b:RefOrder>
  </b:Source>
  <b:Source>
    <b:Tag>Ana911</b:Tag>
    <b:SourceType>Misc</b:SourceType>
    <b:Guid>{CB930EA0-0A1E-416B-9EA8-FAB24649D40B}</b:Guid>
    <b:Title>Anayasa Mahkemesi Kararlar Dergisi</b:Title>
    <b:Year>1991a</b:Year>
    <b:Month>Ocak</b:Month>
    <b:Day>10</b:Day>
    <b:StateProvince>E.1990/25</b:StateProvince>
    <b:CountryRegion>K.1991/1</b:CountryRegion>
    <b:Publisher>Sayı:27 Cilt:1</b:Publisher>
    <b:RefOrder>62</b:RefOrder>
  </b:Source>
  <b:Source>
    <b:Tag>Ana912</b:Tag>
    <b:SourceType>Misc</b:SourceType>
    <b:Guid>{E18ED312-F3FC-4462-BEA1-B9A805F5DAA3}</b:Guid>
    <b:Title>Anayasa Mahkemesi Kararlar Dergisi</b:Title>
    <b:Year>1991b</b:Year>
    <b:Month>Temmuz</b:Month>
    <b:Day>3</b:Day>
    <b:StateProvince>E.1991/6</b:StateProvince>
    <b:CountryRegion>K.1991/20</b:CountryRegion>
    <b:Publisher>Sayı:27 Cilt:1</b:Publisher>
    <b:RefOrder>63</b:RefOrder>
  </b:Source>
  <b:Source>
    <b:Tag>Ana91</b:Tag>
    <b:SourceType>Misc</b:SourceType>
    <b:Guid>{EBB23119-D7BF-496D-B58E-1F8C289A244C}</b:Guid>
    <b:Title>Anayasa Mahkemesi Kararlar Dergisi</b:Title>
    <b:Year>1991c</b:Year>
    <b:Month>Kasım</b:Month>
    <b:Day>12</b:Day>
    <b:StateProvince>E.1991/7</b:StateProvince>
    <b:CountryRegion>K.1991/43</b:CountryRegion>
    <b:Publisher>Sayı:27 Cilt:2</b:Publisher>
    <b:RefOrder>64</b:RefOrder>
  </b:Source>
  <b:Source>
    <b:Tag>Ana89</b:Tag>
    <b:SourceType>Misc</b:SourceType>
    <b:Guid>{AF2A1140-FC59-4AB1-8B7E-B8FE7580ADD6}</b:Guid>
    <b:Title>Anayasa Mahkemesi Kararlar Dergisi</b:Title>
    <b:Year>1989</b:Year>
    <b:Month>Haziran</b:Month>
    <b:Day>23</b:Day>
    <b:StateProvince>E.1988/50</b:StateProvince>
    <b:CountryRegion>K.1989/27</b:CountryRegion>
    <b:Publisher>Sayı:25</b:Publisher>
    <b:RefOrder>65</b:RefOrder>
  </b:Source>
  <b:Source>
    <b:Tag>Ola</b:Tag>
    <b:SourceType>Misc</b:SourceType>
    <b:Guid>{A0F410AB-DD9B-4B17-AA81-B433E6D990BE}</b:Guid>
    <b:Title>Olağanüstü Hal Kurulu Ve Bürolarının Kuruluş Ve Görevleri İle Yükümlülüklerinin Karşılığının Tesbit Ve Ödenmesi Hakkında Yönetmelik</b:Title>
    <b:Publisher>8 Mart 1984</b:Publisher>
    <b:PublicationTitle>T.C Resmi Gazete</b:PublicationTitle>
    <b:Year>1984</b:Year>
    <b:RefOrder>66</b:RefOrder>
  </b:Source>
  <b:Source>
    <b:Tag>TDK88</b:Tag>
    <b:SourceType>Misc</b:SourceType>
    <b:Guid>{BD47D1BD-C6F3-45C8-96A7-24827414DB45}</b:Guid>
    <b:Title>TDK Sözlük</b:Title>
    <b:Year>1988</b:Year>
    <b:StateProvince>Ankara</b:StateProvince>
    <b:Publisher>Türk Dil Kurumu</b:Publisher>
    <b:RefOrder>67</b:RefOrder>
  </b:Source>
  <b:Source>
    <b:Tag>Müm87</b:Tag>
    <b:SourceType>Book</b:SourceType>
    <b:Guid>{7C5B3603-EC3C-4A40-8706-ADA13CE9ABBA}</b:Guid>
    <b:Author>
      <b:Author>
        <b:NameList>
          <b:Person>
            <b:Last>Soysal</b:Last>
            <b:First>Mümtaz</b:First>
          </b:Person>
        </b:NameList>
      </b:Author>
    </b:Author>
    <b:Title>İnsan Hakları Açısından Temel Hak ve Özgürlüklerin Niteliği</b:Title>
    <b:Year>1987</b:Year>
    <b:City>Ankara</b:City>
    <b:Publisher>Anayasa Mahkemesi Yayınları</b:Publisher>
    <b:RefOrder>68</b:RefOrder>
  </b:Source>
  <b:Source>
    <b:Tag>Bur90</b:Tag>
    <b:SourceType>Book</b:SourceType>
    <b:Guid>{28E865F8-9DDF-487A-96CF-A7E58EBADFA5}</b:Guid>
    <b:Author>
      <b:Author>
        <b:NameList>
          <b:Person>
            <b:Last>Kuzu</b:Last>
            <b:First>Burhan</b:First>
          </b:Person>
        </b:NameList>
      </b:Author>
    </b:Author>
    <b:Title>1982 Anayasasının Temel Nitelikleri ve Getirdiği Yenilikler</b:Title>
    <b:Year>1990</b:Year>
    <b:Publisher>Filiz Yayınları</b:Publisher>
    <b:City>İstanbul</b:City>
    <b:RefOrder>69</b:RefOrder>
  </b:Source>
  <b:Source>
    <b:Tag>Erd98</b:Tag>
    <b:SourceType>Book</b:SourceType>
    <b:Guid>{BD7644F7-A6B1-46C1-B9D9-56784564D57E}</b:Guid>
    <b:Author>
      <b:Author>
        <b:NameList>
          <b:Person>
            <b:Last>Teziç</b:Last>
            <b:First>Erdoğan</b:First>
          </b:Person>
        </b:NameList>
      </b:Author>
    </b:Author>
    <b:Title>Anayasa Hukuku</b:Title>
    <b:Year>1998</b:Year>
    <b:City>İstanbul</b:City>
    <b:Publisher>Beta Yayınları</b:Publisher>
    <b:RefOrder>70</b:RefOrder>
  </b:Source>
  <b:Source>
    <b:Tag>Orh82</b:Tag>
    <b:SourceType>Book</b:SourceType>
    <b:Guid>{3A72765D-8430-4162-943E-910B34EFD395}</b:Guid>
    <b:Author>
      <b:Author>
        <b:NameList>
          <b:Person>
            <b:Last>Aldıkaçtı</b:Last>
            <b:First>Orhan</b:First>
          </b:Person>
        </b:NameList>
      </b:Author>
    </b:Author>
    <b:Title>Anayasa Hukukumuzun Gelişmesi ve 1961 Anayasası</b:Title>
    <b:Year>1982</b:Year>
    <b:City>İstanbul</b:City>
    <b:Publisher>İstanbul Üniversitesi Hukuk Fakültesi Yayınları</b:Publisher>
    <b:RefOrder>71</b:RefOrder>
  </b:Source>
  <b:Source>
    <b:Tag>Ser02</b:Tag>
    <b:SourceType>Book</b:SourceType>
    <b:Guid>{EF392BD9-1E56-4356-A8DE-41D3749BC032}</b:Guid>
    <b:Author>
      <b:Author>
        <b:NameList>
          <b:Person>
            <b:Last>Tanilli</b:Last>
            <b:First>Server</b:First>
          </b:Person>
        </b:NameList>
      </b:Author>
    </b:Author>
    <b:Title>Devlet ve Demokrasi</b:Title>
    <b:Year>2002</b:Year>
    <b:City>İstanbul</b:City>
    <b:Publisher>Adam Yayınları</b:Publisher>
    <b:RefOrder>72</b:RefOrder>
  </b:Source>
  <b:Source>
    <b:Tag>Far12</b:Tag>
    <b:SourceType>Book</b:SourceType>
    <b:Guid>{EDEB507F-20D8-4585-B8F0-15C7DB6CCF8D}</b:Guid>
    <b:Author>
      <b:Author>
        <b:NameList>
          <b:Person>
            <b:Last>Yılmaz</b:Last>
            <b:First>Faruk</b:First>
          </b:Person>
        </b:NameList>
      </b:Author>
    </b:Author>
    <b:Title>Türk Anaysa Tarihi 1808-2010</b:Title>
    <b:Year>2012</b:Year>
    <b:City>İstanbul</b:City>
    <b:Publisher>İz Yayıncılık</b:Publisher>
    <b:RefOrder>73</b:RefOrder>
  </b:Source>
  <b:Source>
    <b:Tag>Hay91</b:Tag>
    <b:SourceType>Book</b:SourceType>
    <b:Guid>{2D736EC0-F45F-4670-B973-DAB63FE44214}</b:Guid>
    <b:Author>
      <b:Author>
        <b:NameList>
          <b:Person>
            <b:Last>Hazır</b:Last>
            <b:First>Hayati</b:First>
          </b:Person>
        </b:NameList>
      </b:Author>
    </b:Author>
    <b:Title>Türkiye'de ve Yabancı Ülkelerde Olağanüstü Hal Rejimlerinde Kamu Hürriyetlerinin Sınırlandırılması (1961 Anayasası)</b:Title>
    <b:Year>1991</b:Year>
    <b:City>Konya</b:City>
    <b:Publisher>Selçuk Üniversitesi Yayınları</b:Publisher>
    <b:RefOrder>74</b:RefOrder>
  </b:Source>
  <b:Source>
    <b:Tag>Per76</b:Tag>
    <b:SourceType>Book</b:SourceType>
    <b:Guid>{9A14ECBF-B2FD-4798-9B00-AB62BB8F60E0}</b:Guid>
    <b:Author>
      <b:Author>
        <b:NameList>
          <b:Person>
            <b:Last>Bilgen</b:Last>
            <b:First>Pertev</b:First>
          </b:Person>
        </b:NameList>
      </b:Author>
    </b:Author>
    <b:Title>1961 Anayasasına Göre Sıkıyönetim</b:Title>
    <b:Year>1976</b:Year>
    <b:City>İstanbul</b:City>
    <b:Publisher>İstanbul Üniversitesi Yayınları</b:Publisher>
    <b:RefOrder>75</b:RefOrder>
  </b:Source>
  <b:Source>
    <b:Tag>Cem10</b:Tag>
    <b:SourceType>Book</b:SourceType>
    <b:Guid>{4A5A3E20-1921-48E4-8D11-717451E7F440}</b:Guid>
    <b:Author>
      <b:Author>
        <b:NameList>
          <b:Person>
            <b:Last>Çelik</b:Last>
            <b:First>Cemil</b:First>
          </b:Person>
        </b:NameList>
      </b:Author>
    </b:Author>
    <b:Title>Olağanüstü Hal ve Temel Hak ve Hürriyetler</b:Title>
    <b:Year>2010</b:Year>
    <b:City>Ankara</b:City>
    <b:Publisher>Seçkin Yayınları</b:Publisher>
    <b:RefOrder>76</b:RefOrder>
  </b:Source>
  <b:Source>
    <b:Tag>Sel08</b:Tag>
    <b:SourceType>Book</b:SourceType>
    <b:Guid>{78DBAEA9-E3DC-4403-9A7D-03BF9A98AD3E}</b:Guid>
    <b:Author>
      <b:Author>
        <b:NameList>
          <b:Person>
            <b:Last>Esen</b:Last>
            <b:First>Selin</b:First>
          </b:Person>
        </b:NameList>
      </b:Author>
    </b:Author>
    <b:Title>Karşılaştırmalı Hukukta ve Türkiye'de Olağanüstü Hal Rejimi</b:Title>
    <b:Year>2008</b:Year>
    <b:City>Ankara</b:City>
    <b:Publisher>Adalet Yayınevi</b:Publisher>
    <b:RefOrder>77</b:RefOrder>
  </b:Source>
  <b:Source>
    <b:Tag>Bur93</b:Tag>
    <b:SourceType>Book</b:SourceType>
    <b:Guid>{24CCB54E-C29B-4A87-821B-45FB0DCF82CC}</b:Guid>
    <b:Author>
      <b:Author>
        <b:NameList>
          <b:Person>
            <b:Last>Kuzu</b:Last>
            <b:First>Burhan</b:First>
          </b:Person>
        </b:NameList>
      </b:Author>
    </b:Author>
    <b:Title>Olağanüstü Hal Kavramı ve Türk Anayasa Hukukunda Olağanüstü Hal Rejimi</b:Title>
    <b:Year>1993</b:Year>
    <b:City>İstanbul</b:City>
    <b:Publisher>Kazancı Hukuk Yayınları</b:Publisher>
    <b:RefOrder>78</b:RefOrder>
  </b:Source>
  <b:Source>
    <b:Tag>İbr94</b:Tag>
    <b:SourceType>Book</b:SourceType>
    <b:Guid>{8EAC8A12-8C7A-40CA-B994-5393345C8C3F}</b:Guid>
    <b:Author>
      <b:Author>
        <b:NameList>
          <b:Person>
            <b:Last>Kaboğlu</b:Last>
            <b:First>İbrahim</b:First>
            <b:Middle>Ö.</b:Middle>
          </b:Person>
        </b:NameList>
      </b:Author>
    </b:Author>
    <b:Title>Anayasa Yargısı Demokrasi Kavramının Dönüşümü Üzerine Etkisi</b:Title>
    <b:Year>1994</b:Year>
    <b:City>Ankara</b:City>
    <b:Publisher>İmge Kitabevi</b:Publisher>
    <b:RefOrder>79</b:RefOrder>
  </b:Source>
  <b:Source>
    <b:Tag>AŞe11</b:Tag>
    <b:SourceType>Book</b:SourceType>
    <b:Guid>{914E2455-86F6-4362-A699-401549B1D880}</b:Guid>
    <b:Author>
      <b:Author>
        <b:NameList>
          <b:Person>
            <b:Last>Gözübüyük</b:Last>
            <b:First>A.</b:First>
            <b:Middle>Şeref</b:Middle>
          </b:Person>
        </b:NameList>
      </b:Author>
    </b:Author>
    <b:Title>Anayasa Hukuku</b:Title>
    <b:Year>2011</b:Year>
    <b:City>Ankara</b:City>
    <b:Publisher>Turhan Kitabevi Yayınları</b:Publisher>
    <b:RefOrder>80</b:RefOrder>
  </b:Source>
  <b:Source>
    <b:Tag>Göz89</b:Tag>
    <b:SourceType>ArticleInAPeriodical</b:SourceType>
    <b:Guid>{D9DA115F-FE14-4B42-A409-BB421188067C}</b:Guid>
    <b:Author>
      <b:Author>
        <b:NameList>
          <b:Person>
            <b:Last>Gözübüyük</b:Last>
            <b:First>A.</b:First>
            <b:Middle>Şeref</b:Middle>
          </b:Person>
        </b:NameList>
      </b:Author>
    </b:Author>
    <b:Title>Bireysel Başvuru ve İç hukuk Yollarının Tüketilmesi</b:Title>
    <b:Year>1989</b:Year>
    <b:PeriodicalTitle>İnsan Hakları Yıllığı C:10-11</b:PeriodicalTitle>
    <b:Pages>12-15</b:Pages>
    <b:RefOrder>81</b:RefOrder>
  </b:Source>
  <b:Source>
    <b:Tag>Zaf06</b:Tag>
    <b:SourceType>Book</b:SourceType>
    <b:Guid>{6117DFD1-EA26-4772-AFFD-34AFF9184C89}</b:Guid>
    <b:Author>
      <b:Author>
        <b:NameList>
          <b:Person>
            <b:Last>Gören</b:Last>
            <b:First>Zafer</b:First>
          </b:Person>
        </b:NameList>
      </b:Author>
    </b:Author>
    <b:Title>Anayasa Hukuku</b:Title>
    <b:Year>2006</b:Year>
    <b:City>Ankara</b:City>
    <b:Publisher>Seçkin Kitabevi</b:Publisher>
    <b:RefOrder>82</b:RefOrder>
  </b:Source>
  <b:Source>
    <b:Tag>Zeh06</b:Tag>
    <b:SourceType>Book</b:SourceType>
    <b:Guid>{AC1EA6E3-D369-4178-B992-BA356BF2EDBD}</b:Guid>
    <b:Author>
      <b:Author>
        <b:NameList>
          <b:Person>
            <b:Last>Odyakmaz</b:Last>
            <b:First>Zehra</b:First>
          </b:Person>
          <b:Person>
            <b:Last>Kaymak</b:Last>
            <b:First>Ümit</b:First>
          </b:Person>
          <b:Person>
            <b:Last>Ercan</b:Last>
            <b:First>İsmail</b:First>
          </b:Person>
        </b:NameList>
      </b:Author>
    </b:Author>
    <b:Title>Anayasa Hukuku İdare Hukuku</b:Title>
    <b:Year>2006</b:Year>
    <b:City>İstanbul</b:City>
    <b:Publisher>İkinci Sayfa Yayınları</b:Publisher>
    <b:RefOrder>83</b:RefOrder>
  </b:Source>
  <b:Source>
    <b:Tag>İbr02</b:Tag>
    <b:SourceType>Book</b:SourceType>
    <b:Guid>{3F4F07E3-AF4E-4D7E-9891-E7AA6FD5C593}</b:Guid>
    <b:Author>
      <b:Author>
        <b:NameList>
          <b:Person>
            <b:Last>Kaboğlu</b:Last>
            <b:First>İbrahim</b:First>
            <b:Middle>Ö.</b:Middle>
          </b:Person>
        </b:NameList>
      </b:Author>
    </b:Author>
    <b:Title>Özgürlükler Hukuku, İnsan Hakllarının Hukuksal Yapısı</b:Title>
    <b:Year>2002</b:Year>
    <b:City>Ankara</b:City>
    <b:Publisher>İmge Kitabevi</b:Publisher>
    <b:RefOrder>84</b:RefOrder>
  </b:Source>
  <b:Source>
    <b:Tag>Bil94</b:Tag>
    <b:SourceType>ConferenceProceedings</b:SourceType>
    <b:Guid>{9EBC9C05-4BAB-475A-83A1-06A5583F678E}</b:Guid>
    <b:Author>
      <b:Author>
        <b:NameList>
          <b:Person>
            <b:Last>Bilgen</b:Last>
            <b:First>Pertev</b:First>
          </b:Person>
        </b:NameList>
      </b:Author>
    </b:Author>
    <b:Title>İnsan Hakları Sempozyumu</b:Title>
    <b:Year>10-11 Aralık 1994</b:Year>
    <b:City>İstanbul</b:City>
    <b:Publisher>İstanbul Belediyesi Hukuk Müşavirliği Yayınları</b:Publisher>
    <b:Pages>101-111</b:Pages>
    <b:ConferenceName>Sert Çekirdekli Temel Haklar</b:ConferenceName>
    <b:PublicationTitle>Sert Çekirdekli Temel Haklar</b:PublicationTitle>
    <b:RefOrder>85</b:RefOrder>
  </b:Source>
  <b:Source>
    <b:Tag>Met04</b:Tag>
    <b:SourceType>Book</b:SourceType>
    <b:Guid>{11D483EE-6B79-4F50-ADC6-5F8A4A2EA373}</b:Guid>
    <b:Author>
      <b:Author>
        <b:NameList>
          <b:Person>
            <b:Last>Günday</b:Last>
            <b:First>Metin</b:First>
          </b:Person>
        </b:NameList>
      </b:Author>
    </b:Author>
    <b:Title>İdare Hukuku Dersleri</b:Title>
    <b:Year>2004</b:Year>
    <b:City>Ankara</b:City>
    <b:Publisher>İmaj Yayınevi</b:Publisher>
    <b:RefOrder>86</b:RefOrder>
  </b:Source>
  <b:Source>
    <b:Tag>Yav07</b:Tag>
    <b:SourceType>Book</b:SourceType>
    <b:Guid>{B1E46571-94E8-4A77-BB8F-CBE286D755AF}</b:Guid>
    <b:Author>
      <b:Author>
        <b:NameList>
          <b:Person>
            <b:Last>Atar</b:Last>
            <b:First>Yavuz</b:First>
          </b:Person>
        </b:NameList>
      </b:Author>
    </b:Author>
    <b:Title>Türk Anayasa Hukuku</b:Title>
    <b:Year>2007</b:Year>
    <b:City>Konya</b:City>
    <b:Publisher>Mimoza Yayınları</b:Publisher>
    <b:RefOrder>87</b:RefOrder>
  </b:Source>
</b:Sources>
</file>

<file path=customXml/itemProps1.xml><?xml version="1.0" encoding="utf-8"?>
<ds:datastoreItem xmlns:ds="http://schemas.openxmlformats.org/officeDocument/2006/customXml" ds:itemID="{AE07CAF7-05F0-49EE-9D82-2F3003B7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2986</Words>
  <Characters>17023</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Mustafa</cp:lastModifiedBy>
  <cp:revision>8</cp:revision>
  <cp:lastPrinted>2018-12-29T13:01:00Z</cp:lastPrinted>
  <dcterms:created xsi:type="dcterms:W3CDTF">2020-06-23T09:45:00Z</dcterms:created>
  <dcterms:modified xsi:type="dcterms:W3CDTF">2022-02-01T06:20:00Z</dcterms:modified>
</cp:coreProperties>
</file>