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CB650" w14:textId="77777777" w:rsidR="007509A7" w:rsidRDefault="007509A7" w:rsidP="008746B4">
      <w:pPr>
        <w:spacing w:before="120" w:line="276" w:lineRule="auto"/>
        <w:rPr>
          <w:rFonts w:ascii="Bookman Old Style" w:hAnsi="Bookman Old Style"/>
          <w:b/>
          <w:szCs w:val="22"/>
          <w:lang w:val="en-US"/>
        </w:rPr>
      </w:pPr>
    </w:p>
    <w:p w14:paraId="538B022A" w14:textId="7D79B8B8" w:rsidR="007509A7" w:rsidRPr="008D26AB" w:rsidRDefault="008D26AB" w:rsidP="008D26AB">
      <w:pPr>
        <w:spacing w:before="120" w:line="276" w:lineRule="auto"/>
        <w:jc w:val="center"/>
        <w:rPr>
          <w:rFonts w:ascii="Palatino Linotype" w:hAnsi="Palatino Linotype"/>
          <w:b/>
          <w:szCs w:val="22"/>
        </w:rPr>
      </w:pPr>
      <w:r w:rsidRPr="008D26AB">
        <w:rPr>
          <w:rFonts w:ascii="Palatino Linotype" w:hAnsi="Palatino Linotype"/>
          <w:b/>
          <w:szCs w:val="22"/>
        </w:rPr>
        <w:t>MAKALENİN BAŞLIĞI</w:t>
      </w:r>
      <w:r>
        <w:rPr>
          <w:rFonts w:ascii="Palatino Linotype" w:hAnsi="Palatino Linotype"/>
          <w:b/>
          <w:szCs w:val="22"/>
        </w:rPr>
        <w:t xml:space="preserve"> </w:t>
      </w:r>
    </w:p>
    <w:p w14:paraId="29E5A9E4" w14:textId="4523B714" w:rsidR="00AE5196" w:rsidRDefault="009D09E5" w:rsidP="00AE5196">
      <w:pPr>
        <w:spacing w:before="240" w:after="120" w:line="276" w:lineRule="auto"/>
        <w:jc w:val="center"/>
        <w:rPr>
          <w:rFonts w:ascii="Palatino Linotype" w:hAnsi="Palatino Linotype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Palatino Linotype" w:hAnsi="Palatino Linotype"/>
          <w:color w:val="000000" w:themeColor="text1"/>
          <w:sz w:val="22"/>
          <w:szCs w:val="22"/>
          <w:lang w:val="en-US"/>
        </w:rPr>
        <w:t>Yazar</w:t>
      </w:r>
      <w:proofErr w:type="spellEnd"/>
      <w:r w:rsidR="008746B4" w:rsidRPr="00B020C0">
        <w:rPr>
          <w:rStyle w:val="DipnotBavurusu"/>
          <w:rFonts w:ascii="Palatino Linotype" w:hAnsi="Palatino Linotype"/>
          <w:color w:val="000000" w:themeColor="text1"/>
          <w:sz w:val="22"/>
          <w:szCs w:val="22"/>
          <w:lang w:val="en-US"/>
        </w:rPr>
        <w:footnoteReference w:id="1"/>
      </w:r>
      <w:r w:rsidR="00AE5196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76"/>
        <w:gridCol w:w="6912"/>
      </w:tblGrid>
      <w:tr w:rsidR="00AE5196" w:rsidRPr="00781178" w14:paraId="00AF83D2" w14:textId="77777777" w:rsidTr="00A3382E">
        <w:trPr>
          <w:trHeight w:val="208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791F1956" w14:textId="77777777" w:rsidR="00AE5196" w:rsidRPr="004D72EA" w:rsidRDefault="00AE5196" w:rsidP="00A3382E">
            <w:pPr>
              <w:spacing w:line="276" w:lineRule="auto"/>
              <w:ind w:right="-2"/>
              <w:jc w:val="center"/>
              <w:rPr>
                <w:rFonts w:ascii="Palatino Linotype" w:hAnsi="Palatino Linotype"/>
                <w:b/>
                <w:color w:val="000000" w:themeColor="text1"/>
                <w:sz w:val="18"/>
                <w:szCs w:val="16"/>
                <w:lang w:val="en-US"/>
              </w:rPr>
            </w:pPr>
            <w:proofErr w:type="spellStart"/>
            <w:r w:rsidRPr="004D72EA">
              <w:rPr>
                <w:rFonts w:ascii="Palatino Linotype" w:hAnsi="Palatino Linotype"/>
                <w:b/>
                <w:color w:val="C00000"/>
                <w:sz w:val="18"/>
                <w:szCs w:val="16"/>
                <w:lang w:val="en-US"/>
              </w:rPr>
              <w:t>Makale</w:t>
            </w:r>
            <w:proofErr w:type="spellEnd"/>
            <w:r w:rsidRPr="004D72EA">
              <w:rPr>
                <w:rFonts w:ascii="Palatino Linotype" w:hAnsi="Palatino Linotype"/>
                <w:b/>
                <w:color w:val="C00000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4D72EA">
              <w:rPr>
                <w:rFonts w:ascii="Palatino Linotype" w:hAnsi="Palatino Linotype"/>
                <w:b/>
                <w:color w:val="C00000"/>
                <w:sz w:val="18"/>
                <w:szCs w:val="16"/>
                <w:lang w:val="en-US"/>
              </w:rPr>
              <w:t>Bilgisi</w:t>
            </w:r>
            <w:proofErr w:type="spellEnd"/>
          </w:p>
        </w:tc>
        <w:tc>
          <w:tcPr>
            <w:tcW w:w="3721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391BF5BF" w14:textId="77777777" w:rsidR="00AE5196" w:rsidRPr="004D72EA" w:rsidRDefault="00AE5196" w:rsidP="00A3382E">
            <w:pPr>
              <w:tabs>
                <w:tab w:val="left" w:pos="1410"/>
                <w:tab w:val="center" w:pos="2922"/>
              </w:tabs>
              <w:spacing w:line="276" w:lineRule="auto"/>
              <w:ind w:right="-2"/>
              <w:rPr>
                <w:rFonts w:ascii="Palatino Linotype" w:hAnsi="Palatino Linotype"/>
                <w:b/>
                <w:color w:val="000000" w:themeColor="text1"/>
                <w:sz w:val="18"/>
                <w:szCs w:val="16"/>
                <w:lang w:val="en-US"/>
              </w:rPr>
            </w:pPr>
            <w:r w:rsidRPr="004D72EA">
              <w:rPr>
                <w:rFonts w:ascii="Palatino Linotype" w:hAnsi="Palatino Linotype"/>
                <w:b/>
                <w:color w:val="C00000"/>
                <w:sz w:val="18"/>
                <w:szCs w:val="22"/>
                <w:lang w:val="en-US"/>
              </w:rPr>
              <w:tab/>
            </w:r>
            <w:r w:rsidRPr="004D72EA">
              <w:rPr>
                <w:rFonts w:ascii="Palatino Linotype" w:hAnsi="Palatino Linotype"/>
                <w:b/>
                <w:color w:val="C00000"/>
                <w:sz w:val="18"/>
                <w:szCs w:val="22"/>
                <w:lang w:val="en-US"/>
              </w:rPr>
              <w:tab/>
            </w:r>
            <w:proofErr w:type="spellStart"/>
            <w:r w:rsidRPr="004D72EA">
              <w:rPr>
                <w:rFonts w:ascii="Palatino Linotype" w:hAnsi="Palatino Linotype"/>
                <w:b/>
                <w:color w:val="C00000"/>
                <w:sz w:val="18"/>
                <w:szCs w:val="16"/>
                <w:lang w:val="en-US"/>
              </w:rPr>
              <w:t>Özet</w:t>
            </w:r>
            <w:proofErr w:type="spellEnd"/>
          </w:p>
        </w:tc>
      </w:tr>
      <w:tr w:rsidR="00AE5196" w:rsidRPr="00781178" w14:paraId="0D0E1428" w14:textId="77777777" w:rsidTr="00A3382E">
        <w:trPr>
          <w:trHeight w:val="296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6860C430" w14:textId="69D35F16" w:rsidR="00AE5196" w:rsidRPr="002121EF" w:rsidRDefault="00AE5196" w:rsidP="00AE5196">
            <w:pPr>
              <w:spacing w:line="276" w:lineRule="auto"/>
              <w:ind w:right="-2"/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  <w:t>DOI</w:t>
            </w:r>
            <w:r w:rsidRPr="002121EF">
              <w:rPr>
                <w:rFonts w:ascii="Palatino Linotype" w:hAnsi="Palatino Linotype"/>
                <w:sz w:val="18"/>
                <w:szCs w:val="18"/>
                <w:lang w:val="en-US"/>
              </w:rPr>
              <w:t>:</w:t>
            </w:r>
            <w:r w:rsidRPr="002121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1" w:type="pct"/>
            <w:vMerge w:val="restart"/>
            <w:tcBorders>
              <w:top w:val="single" w:sz="4" w:space="0" w:color="53868B"/>
              <w:left w:val="nil"/>
              <w:right w:val="nil"/>
            </w:tcBorders>
          </w:tcPr>
          <w:p w14:paraId="6353486B" w14:textId="01D9D683" w:rsidR="00AE5196" w:rsidRPr="00AE5196" w:rsidRDefault="00AE5196" w:rsidP="00AE5196">
            <w:pPr>
              <w:spacing w:before="120"/>
              <w:jc w:val="both"/>
              <w:rPr>
                <w:rFonts w:ascii="Palatino Linotype" w:hAnsi="Palatino Linotype"/>
                <w:color w:val="000000" w:themeColor="text1"/>
                <w:sz w:val="18"/>
                <w:szCs w:val="20"/>
              </w:rPr>
            </w:pPr>
            <w:r w:rsidRPr="00AE5196">
              <w:rPr>
                <w:rFonts w:ascii="Palatino Linotype" w:hAnsi="Palatino Linotype" w:cs="Tahoma"/>
                <w:color w:val="333333"/>
                <w:sz w:val="18"/>
                <w:szCs w:val="20"/>
                <w:shd w:val="clear" w:color="auto" w:fill="FFFFFF"/>
              </w:rPr>
              <w:t>Çalışmanın amacının, yöntemini, öne çıkan yanlarını ve sonuçlarını açık ve kısa bir şekilde içermelidir. Bu bölüm 150-250 kelime arasında olmalıdır. Çalışmanın amacının, yöntemini, öne çıkan yanlarını ve sonuçlarını açık ve kısa bir şekilde içermelidir. Bu bölüm 150-250 kelime arasında olmalıdır. Çalışmanın amacının, yöntemini, öne çıkan yanlarını ve sonuçlarını açık ve kısa bir şekilde içermelidir. Bu bölüm 150-250 kelime arasında olmalıdır. Çalışmanın amacının, yöntemini, öne çıkan yanlarını ve sonuçlarını açık ve kısa bir şekilde içermelidir. Bu bölüm 150-250 kelime arasında olmalıdır. Çalışmanın amacının, yöntemini, öne çıkan yanlarını ve sonuçlarını açık ve kısa bir şekilde içermelidir. Bu bölüm 150-250 kelime arasında olmalıdır. Çalışmanın amacının, yöntemini, öne çıkan yanlarını ve sonuçlarını açık ve kısa bir şekilde içermelidir. Bu bölüm 150-250 kelime arasında olmalıdır. Bu bölüm 150-250 kelime arasında olmalıdır. Çalışmanın amacının, yöntemini, öne çıkan yanlarını ve sonuçlarını açık ve kısa bir şekilde içermelidir. Bu bölüm 150-250 kelime arasında olmalıdır.</w:t>
            </w:r>
          </w:p>
        </w:tc>
      </w:tr>
      <w:tr w:rsidR="00AE5196" w:rsidRPr="00781178" w14:paraId="7494D835" w14:textId="77777777" w:rsidTr="00A3382E">
        <w:trPr>
          <w:trHeight w:val="1785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7027E97E" w14:textId="77777777" w:rsidR="00AE5196" w:rsidRPr="002121EF" w:rsidRDefault="00AE5196" w:rsidP="00A3382E">
            <w:pPr>
              <w:spacing w:before="120" w:line="276" w:lineRule="auto"/>
              <w:jc w:val="center"/>
              <w:rPr>
                <w:rFonts w:ascii="Palatino Linotype" w:hAnsi="Palatino Linotype"/>
                <w:b/>
                <w:color w:val="C00000"/>
                <w:sz w:val="18"/>
                <w:szCs w:val="18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</w:rPr>
              <w:t>Anahtar Kelimeler</w:t>
            </w:r>
          </w:p>
          <w:p w14:paraId="4519FD3B" w14:textId="77777777" w:rsidR="00AE5196" w:rsidRPr="002121EF" w:rsidRDefault="00AE5196" w:rsidP="00A3382E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2121EF">
              <w:rPr>
                <w:rFonts w:ascii="Palatino Linotype" w:hAnsi="Palatino Linotype"/>
                <w:sz w:val="18"/>
                <w:szCs w:val="18"/>
              </w:rPr>
              <w:t>Anahtar Kelime1</w:t>
            </w:r>
          </w:p>
          <w:p w14:paraId="51A6F974" w14:textId="77777777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2121EF">
              <w:rPr>
                <w:rFonts w:ascii="Palatino Linotype" w:hAnsi="Palatino Linotype"/>
                <w:sz w:val="18"/>
                <w:szCs w:val="18"/>
              </w:rPr>
              <w:t>Anahtar Kelime2</w:t>
            </w:r>
          </w:p>
          <w:p w14:paraId="36E87860" w14:textId="77777777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2121EF">
              <w:rPr>
                <w:rFonts w:ascii="Palatino Linotype" w:hAnsi="Palatino Linotype"/>
                <w:sz w:val="18"/>
                <w:szCs w:val="18"/>
              </w:rPr>
              <w:t>Anahtar Kelime3</w:t>
            </w:r>
          </w:p>
          <w:p w14:paraId="41D1EDC6" w14:textId="77777777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2121EF">
              <w:rPr>
                <w:rFonts w:ascii="Palatino Linotype" w:hAnsi="Palatino Linotype"/>
                <w:sz w:val="18"/>
                <w:szCs w:val="18"/>
              </w:rPr>
              <w:t>Anahtar Kelime4</w:t>
            </w:r>
          </w:p>
          <w:p w14:paraId="0AF6D7C3" w14:textId="593CA7B8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2121EF">
              <w:rPr>
                <w:rFonts w:ascii="Palatino Linotype" w:hAnsi="Palatino Linotype"/>
                <w:sz w:val="18"/>
                <w:szCs w:val="18"/>
              </w:rPr>
              <w:t>Anahtar Kelime5</w:t>
            </w:r>
          </w:p>
        </w:tc>
        <w:tc>
          <w:tcPr>
            <w:tcW w:w="3721" w:type="pct"/>
            <w:vMerge/>
            <w:tcBorders>
              <w:left w:val="nil"/>
              <w:right w:val="nil"/>
            </w:tcBorders>
          </w:tcPr>
          <w:p w14:paraId="3AC00BE3" w14:textId="77777777" w:rsidR="00AE5196" w:rsidRPr="00B76F76" w:rsidRDefault="00AE5196" w:rsidP="00A3382E">
            <w:pPr>
              <w:spacing w:before="120" w:line="276" w:lineRule="auto"/>
              <w:ind w:right="-2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</w:tr>
      <w:tr w:rsidR="00AE5196" w:rsidRPr="00781178" w14:paraId="2224F8FC" w14:textId="77777777" w:rsidTr="00A3382E">
        <w:trPr>
          <w:trHeight w:val="1115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0D3753CE" w14:textId="7D0618E9" w:rsidR="00AE5196" w:rsidRPr="002121EF" w:rsidRDefault="00AE5196" w:rsidP="00A3382E">
            <w:pPr>
              <w:spacing w:before="120"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proofErr w:type="spellStart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>Gönderim</w:t>
            </w:r>
            <w:proofErr w:type="spellEnd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>Tarihi</w:t>
            </w:r>
            <w:proofErr w:type="spellEnd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>:</w:t>
            </w:r>
            <w:r w:rsidRPr="002121EF">
              <w:rPr>
                <w:rFonts w:ascii="Palatino Linotype" w:hAnsi="Palatino Linotype"/>
                <w:color w:val="C00000"/>
                <w:sz w:val="18"/>
                <w:szCs w:val="18"/>
                <w:lang w:val="de-DE"/>
              </w:rPr>
              <w:t xml:space="preserve"> </w:t>
            </w:r>
          </w:p>
          <w:p w14:paraId="1E96C4B4" w14:textId="6DF698E1" w:rsidR="00AE5196" w:rsidRPr="002121EF" w:rsidRDefault="00AE5196" w:rsidP="00A3382E">
            <w:pPr>
              <w:spacing w:line="276" w:lineRule="auto"/>
              <w:ind w:right="-2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 xml:space="preserve">Kabul </w:t>
            </w:r>
            <w:proofErr w:type="spellStart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>Tarihi</w:t>
            </w:r>
            <w:proofErr w:type="spellEnd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>:</w:t>
            </w:r>
            <w:r w:rsidRPr="002121EF">
              <w:rPr>
                <w:rFonts w:ascii="Palatino Linotype" w:hAnsi="Palatino Linotype"/>
                <w:color w:val="C00000"/>
                <w:sz w:val="18"/>
                <w:szCs w:val="18"/>
                <w:lang w:val="de-DE"/>
              </w:rPr>
              <w:t xml:space="preserve"> </w:t>
            </w:r>
          </w:p>
          <w:p w14:paraId="1904F014" w14:textId="2853E1DB" w:rsidR="00AE5196" w:rsidRPr="002121EF" w:rsidRDefault="00AE5196" w:rsidP="00AE5196">
            <w:pPr>
              <w:spacing w:line="276" w:lineRule="auto"/>
              <w:ind w:right="-2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proofErr w:type="spellStart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>Yayın</w:t>
            </w:r>
            <w:proofErr w:type="spellEnd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>Tarihi</w:t>
            </w:r>
            <w:proofErr w:type="spellEnd"/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de-DE"/>
              </w:rPr>
              <w:t>:</w:t>
            </w:r>
            <w:r w:rsidRPr="002121EF">
              <w:rPr>
                <w:rFonts w:ascii="Palatino Linotype" w:hAnsi="Palatino Linotype"/>
                <w:color w:val="C0000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721" w:type="pct"/>
            <w:vMerge/>
            <w:tcBorders>
              <w:left w:val="nil"/>
              <w:bottom w:val="single" w:sz="4" w:space="0" w:color="53868B"/>
              <w:right w:val="nil"/>
            </w:tcBorders>
          </w:tcPr>
          <w:p w14:paraId="6D7AFC11" w14:textId="77777777" w:rsidR="00AE5196" w:rsidRPr="00781178" w:rsidRDefault="00AE5196" w:rsidP="00A3382E">
            <w:pPr>
              <w:spacing w:before="120" w:line="276" w:lineRule="auto"/>
              <w:ind w:right="-2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2"/>
                <w:lang w:val="de-DE"/>
              </w:rPr>
            </w:pPr>
          </w:p>
        </w:tc>
      </w:tr>
    </w:tbl>
    <w:p w14:paraId="7B9408B6" w14:textId="6B4FA755" w:rsidR="00AE5196" w:rsidRPr="00AE5196" w:rsidRDefault="00AE5196" w:rsidP="00AE5196">
      <w:pPr>
        <w:spacing w:before="120" w:line="276" w:lineRule="auto"/>
        <w:jc w:val="center"/>
        <w:rPr>
          <w:rFonts w:ascii="Palatino Linotype" w:hAnsi="Palatino Linotype"/>
          <w:b/>
          <w:szCs w:val="22"/>
        </w:rPr>
      </w:pPr>
      <w:r w:rsidRPr="008D26AB">
        <w:rPr>
          <w:rFonts w:ascii="Palatino Linotype" w:hAnsi="Palatino Linotype"/>
          <w:b/>
          <w:szCs w:val="22"/>
        </w:rPr>
        <w:t xml:space="preserve">MAKALENİN </w:t>
      </w:r>
      <w:r>
        <w:rPr>
          <w:rFonts w:ascii="Palatino Linotype" w:hAnsi="Palatino Linotype"/>
          <w:b/>
          <w:szCs w:val="22"/>
        </w:rPr>
        <w:t xml:space="preserve">İNGİLİZCE </w:t>
      </w:r>
      <w:r w:rsidRPr="008D26AB">
        <w:rPr>
          <w:rFonts w:ascii="Palatino Linotype" w:hAnsi="Palatino Linotype"/>
          <w:b/>
          <w:szCs w:val="22"/>
        </w:rPr>
        <w:t>BAŞLIĞI</w:t>
      </w:r>
      <w:r>
        <w:rPr>
          <w:rFonts w:ascii="Palatino Linotype" w:hAnsi="Palatino Linotype"/>
          <w:b/>
          <w:szCs w:val="22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76"/>
        <w:gridCol w:w="6912"/>
      </w:tblGrid>
      <w:tr w:rsidR="00AE5196" w:rsidRPr="00781178" w14:paraId="213C64FF" w14:textId="77777777" w:rsidTr="00A3382E">
        <w:trPr>
          <w:trHeight w:val="172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33F7F83E" w14:textId="77777777" w:rsidR="00AE5196" w:rsidRPr="004D72EA" w:rsidRDefault="00AE5196" w:rsidP="00A3382E">
            <w:pPr>
              <w:spacing w:line="276" w:lineRule="auto"/>
              <w:ind w:right="-2"/>
              <w:jc w:val="center"/>
              <w:rPr>
                <w:rFonts w:ascii="Palatino Linotype" w:hAnsi="Palatino Linotype"/>
                <w:b/>
                <w:color w:val="000000" w:themeColor="text1"/>
                <w:sz w:val="18"/>
                <w:szCs w:val="16"/>
                <w:lang w:val="en-US"/>
              </w:rPr>
            </w:pPr>
            <w:r w:rsidRPr="004D72EA">
              <w:rPr>
                <w:rFonts w:ascii="Palatino Linotype" w:hAnsi="Palatino Linotype"/>
                <w:b/>
                <w:color w:val="C00000"/>
                <w:sz w:val="18"/>
                <w:szCs w:val="16"/>
                <w:lang w:val="en-US"/>
              </w:rPr>
              <w:t>Article Info</w:t>
            </w:r>
          </w:p>
        </w:tc>
        <w:tc>
          <w:tcPr>
            <w:tcW w:w="3721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4AFB2EBA" w14:textId="77777777" w:rsidR="00AE5196" w:rsidRPr="004D72EA" w:rsidRDefault="00AE5196" w:rsidP="00A3382E">
            <w:pPr>
              <w:spacing w:line="276" w:lineRule="auto"/>
              <w:ind w:right="-2"/>
              <w:jc w:val="center"/>
              <w:rPr>
                <w:rFonts w:ascii="Palatino Linotype" w:hAnsi="Palatino Linotype"/>
                <w:b/>
                <w:color w:val="000000" w:themeColor="text1"/>
                <w:sz w:val="18"/>
                <w:szCs w:val="16"/>
                <w:lang w:val="en-US"/>
              </w:rPr>
            </w:pPr>
            <w:r w:rsidRPr="004D72EA">
              <w:rPr>
                <w:rFonts w:ascii="Palatino Linotype" w:hAnsi="Palatino Linotype"/>
                <w:b/>
                <w:color w:val="C00000"/>
                <w:sz w:val="18"/>
                <w:szCs w:val="16"/>
                <w:lang w:val="en-US"/>
              </w:rPr>
              <w:t>Abstract</w:t>
            </w:r>
          </w:p>
        </w:tc>
      </w:tr>
      <w:tr w:rsidR="00AE5196" w:rsidRPr="00781178" w14:paraId="2880E478" w14:textId="77777777" w:rsidTr="00A3382E">
        <w:trPr>
          <w:trHeight w:val="360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24FB52CB" w14:textId="6CF3CEE4" w:rsidR="00AE5196" w:rsidRPr="00006452" w:rsidRDefault="00AE5196" w:rsidP="00AE5196">
            <w:pPr>
              <w:spacing w:line="276" w:lineRule="auto"/>
              <w:ind w:right="-2"/>
              <w:rPr>
                <w:rFonts w:ascii="Palatino Linotype" w:hAnsi="Palatino Linotype"/>
                <w:b/>
                <w:color w:val="C00000"/>
                <w:sz w:val="16"/>
                <w:szCs w:val="16"/>
                <w:lang w:val="en-US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  <w:t>DOI</w:t>
            </w:r>
            <w:r w:rsidRPr="002121EF">
              <w:rPr>
                <w:rFonts w:ascii="Palatino Linotype" w:hAnsi="Palatino Linotype"/>
                <w:sz w:val="18"/>
                <w:szCs w:val="18"/>
                <w:lang w:val="en-US"/>
              </w:rPr>
              <w:t>:</w:t>
            </w:r>
            <w:r w:rsidRPr="002121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1" w:type="pct"/>
            <w:vMerge w:val="restart"/>
            <w:tcBorders>
              <w:top w:val="single" w:sz="4" w:space="0" w:color="53868B"/>
              <w:left w:val="nil"/>
              <w:right w:val="nil"/>
            </w:tcBorders>
          </w:tcPr>
          <w:p w14:paraId="58A40C83" w14:textId="09E0E4EE" w:rsidR="00AE5196" w:rsidRPr="00AE5196" w:rsidRDefault="00AE5196" w:rsidP="00AE5196">
            <w:pPr>
              <w:spacing w:before="120" w:after="120"/>
              <w:jc w:val="both"/>
              <w:rPr>
                <w:b/>
                <w:color w:val="C00000"/>
                <w:sz w:val="18"/>
                <w:szCs w:val="20"/>
                <w:lang w:val="en-US"/>
              </w:rPr>
            </w:pP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</w:p>
        </w:tc>
      </w:tr>
      <w:tr w:rsidR="00AE5196" w:rsidRPr="00781178" w14:paraId="19E8CE19" w14:textId="77777777" w:rsidTr="00A3382E">
        <w:trPr>
          <w:trHeight w:val="1699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73C99221" w14:textId="77777777" w:rsidR="00AE5196" w:rsidRPr="002121EF" w:rsidRDefault="00AE5196" w:rsidP="00A3382E">
            <w:pPr>
              <w:spacing w:before="120" w:line="276" w:lineRule="auto"/>
              <w:jc w:val="center"/>
              <w:rPr>
                <w:rFonts w:ascii="Palatino Linotype" w:hAnsi="Palatino Linotype"/>
                <w:b/>
                <w:color w:val="C00000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GB"/>
              </w:rPr>
              <w:t>Keywords</w:t>
            </w:r>
          </w:p>
          <w:p w14:paraId="16F7E138" w14:textId="1CEDA16F" w:rsidR="00AE5196" w:rsidRPr="002121EF" w:rsidRDefault="00AE5196" w:rsidP="00A3382E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Keyword1</w:t>
            </w:r>
          </w:p>
          <w:p w14:paraId="3E87E41B" w14:textId="7EA6F6B0" w:rsidR="00AE5196" w:rsidRPr="002121EF" w:rsidRDefault="00AE5196" w:rsidP="00A3382E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Keyword2</w:t>
            </w:r>
          </w:p>
          <w:p w14:paraId="0E49E8EE" w14:textId="0BD6C33B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Keyword3</w:t>
            </w:r>
          </w:p>
          <w:p w14:paraId="490C692D" w14:textId="375B9136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Keyword4</w:t>
            </w:r>
          </w:p>
          <w:p w14:paraId="4B6C5774" w14:textId="11185764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Keyword5</w:t>
            </w:r>
          </w:p>
          <w:p w14:paraId="0EFE5D25" w14:textId="6DDD50CC" w:rsidR="00AE5196" w:rsidRPr="002121EF" w:rsidRDefault="00AE5196" w:rsidP="00A3382E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3721" w:type="pct"/>
            <w:vMerge/>
            <w:tcBorders>
              <w:left w:val="nil"/>
              <w:right w:val="nil"/>
            </w:tcBorders>
          </w:tcPr>
          <w:p w14:paraId="4F480B5D" w14:textId="77777777" w:rsidR="00AE5196" w:rsidRPr="003A0F12" w:rsidRDefault="00AE5196" w:rsidP="00A3382E">
            <w:pPr>
              <w:spacing w:before="120" w:line="276" w:lineRule="auto"/>
              <w:ind w:right="-2"/>
              <w:jc w:val="both"/>
              <w:rPr>
                <w:rFonts w:ascii="Palatino Linotype" w:hAnsi="Palatino Linotype"/>
                <w:color w:val="000000" w:themeColor="text1"/>
                <w:sz w:val="20"/>
                <w:szCs w:val="22"/>
                <w:lang w:val="en-GB"/>
              </w:rPr>
            </w:pPr>
          </w:p>
        </w:tc>
      </w:tr>
      <w:tr w:rsidR="00AE5196" w:rsidRPr="00781178" w14:paraId="6F1C454C" w14:textId="77777777" w:rsidTr="00A3382E">
        <w:trPr>
          <w:trHeight w:val="1081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13374A5C" w14:textId="5E718829" w:rsidR="00AE5196" w:rsidRPr="002121EF" w:rsidRDefault="00AE5196" w:rsidP="00A3382E">
            <w:pPr>
              <w:spacing w:before="120"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  <w:lang w:val="en-US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  <w:t>Received:</w:t>
            </w:r>
            <w:r w:rsidRPr="002121EF">
              <w:rPr>
                <w:rFonts w:ascii="Palatino Linotype" w:hAnsi="Palatino Linotype"/>
                <w:color w:val="C00000"/>
                <w:sz w:val="18"/>
                <w:szCs w:val="18"/>
                <w:lang w:val="en-US"/>
              </w:rPr>
              <w:t xml:space="preserve"> </w:t>
            </w:r>
          </w:p>
          <w:p w14:paraId="4B2C6484" w14:textId="44817605" w:rsidR="00AE5196" w:rsidRPr="002121EF" w:rsidRDefault="00AE5196" w:rsidP="00A3382E">
            <w:pPr>
              <w:spacing w:line="276" w:lineRule="auto"/>
              <w:ind w:right="-2"/>
              <w:rPr>
                <w:rFonts w:ascii="Palatino Linotype" w:hAnsi="Palatino Linotype"/>
                <w:color w:val="000000" w:themeColor="text1"/>
                <w:sz w:val="18"/>
                <w:szCs w:val="18"/>
                <w:lang w:val="en-US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  <w:t>Accepted:</w:t>
            </w:r>
            <w:r w:rsidRPr="002121EF">
              <w:rPr>
                <w:rFonts w:ascii="Palatino Linotype" w:hAnsi="Palatino Linotype"/>
                <w:color w:val="C00000"/>
                <w:sz w:val="18"/>
                <w:szCs w:val="18"/>
                <w:lang w:val="en-US"/>
              </w:rPr>
              <w:t xml:space="preserve"> </w:t>
            </w:r>
          </w:p>
          <w:p w14:paraId="01190588" w14:textId="35997196" w:rsidR="00AE5196" w:rsidRPr="002121EF" w:rsidRDefault="00AE5196" w:rsidP="00AE5196">
            <w:pPr>
              <w:spacing w:line="276" w:lineRule="auto"/>
              <w:ind w:right="-2"/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  <w:lang w:val="en-US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  <w:t>Published:</w:t>
            </w:r>
            <w:r w:rsidRPr="002121EF">
              <w:rPr>
                <w:rFonts w:ascii="Palatino Linotype" w:hAnsi="Palatino Linotype"/>
                <w:color w:val="C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21" w:type="pct"/>
            <w:vMerge/>
            <w:tcBorders>
              <w:left w:val="nil"/>
              <w:bottom w:val="single" w:sz="4" w:space="0" w:color="53868B"/>
              <w:right w:val="nil"/>
            </w:tcBorders>
          </w:tcPr>
          <w:p w14:paraId="37F5E343" w14:textId="77777777" w:rsidR="00AE5196" w:rsidRPr="00781178" w:rsidRDefault="00AE5196" w:rsidP="00A3382E">
            <w:pPr>
              <w:spacing w:before="120" w:line="276" w:lineRule="auto"/>
              <w:ind w:right="-2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2"/>
                <w:lang w:val="en-US"/>
              </w:rPr>
            </w:pPr>
          </w:p>
        </w:tc>
      </w:tr>
    </w:tbl>
    <w:p w14:paraId="68D44F6D" w14:textId="77777777" w:rsidR="00AE5196" w:rsidRDefault="00AE5196" w:rsidP="00AE5196">
      <w:pPr>
        <w:spacing w:before="240" w:after="120" w:line="276" w:lineRule="auto"/>
        <w:rPr>
          <w:rFonts w:ascii="Palatino Linotype" w:hAnsi="Palatino Linotype"/>
          <w:color w:val="000000" w:themeColor="text1"/>
          <w:sz w:val="22"/>
          <w:szCs w:val="22"/>
          <w:lang w:val="en-US"/>
        </w:rPr>
      </w:pPr>
    </w:p>
    <w:p w14:paraId="6F12BE7C" w14:textId="7232A563" w:rsidR="009D09E5" w:rsidRPr="00431771" w:rsidRDefault="00E30D57" w:rsidP="009D09E5">
      <w:pPr>
        <w:spacing w:before="120" w:line="276" w:lineRule="auto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431771">
        <w:rPr>
          <w:rFonts w:ascii="Palatino Linotype" w:hAnsi="Palatino Linotype"/>
          <w:b/>
          <w:sz w:val="18"/>
          <w:szCs w:val="18"/>
        </w:rPr>
        <w:t>APA’ya</w:t>
      </w:r>
      <w:proofErr w:type="spellEnd"/>
      <w:r w:rsidRPr="00431771">
        <w:rPr>
          <w:rFonts w:ascii="Palatino Linotype" w:hAnsi="Palatino Linotype"/>
          <w:b/>
          <w:sz w:val="18"/>
          <w:szCs w:val="18"/>
        </w:rPr>
        <w:t xml:space="preserve"> göre alıntılama</w:t>
      </w:r>
      <w:r w:rsidR="009D09E5" w:rsidRPr="00431771">
        <w:rPr>
          <w:rFonts w:ascii="Palatino Linotype" w:hAnsi="Palatino Linotype"/>
          <w:b/>
          <w:sz w:val="18"/>
          <w:szCs w:val="18"/>
        </w:rPr>
        <w:t xml:space="preserve">: </w:t>
      </w:r>
      <w:proofErr w:type="spellStart"/>
      <w:r w:rsidR="0027233A" w:rsidRPr="00431771">
        <w:rPr>
          <w:rFonts w:ascii="Palatino Linotype" w:hAnsi="Palatino Linotype"/>
          <w:sz w:val="18"/>
          <w:szCs w:val="18"/>
        </w:rPr>
        <w:t>Soy</w:t>
      </w:r>
      <w:r w:rsidR="00893538" w:rsidRPr="00431771">
        <w:rPr>
          <w:rFonts w:ascii="Palatino Linotype" w:hAnsi="Palatino Linotype"/>
          <w:sz w:val="18"/>
          <w:szCs w:val="18"/>
        </w:rPr>
        <w:t>ad</w:t>
      </w:r>
      <w:proofErr w:type="spellEnd"/>
      <w:r w:rsidR="009D09E5" w:rsidRPr="00431771">
        <w:rPr>
          <w:rFonts w:ascii="Palatino Linotype" w:hAnsi="Palatino Linotype"/>
          <w:sz w:val="18"/>
          <w:szCs w:val="18"/>
        </w:rPr>
        <w:t>, A.</w:t>
      </w:r>
      <w:r w:rsidR="009D09E5" w:rsidRPr="00431771">
        <w:rPr>
          <w:rFonts w:ascii="Palatino Linotype" w:hAnsi="Palatino Linotype" w:hint="eastAsia"/>
          <w:sz w:val="18"/>
          <w:szCs w:val="18"/>
        </w:rPr>
        <w:t xml:space="preserve"> (20</w:t>
      </w:r>
      <w:r w:rsidR="00CA46B6" w:rsidRPr="00431771">
        <w:rPr>
          <w:rFonts w:ascii="Palatino Linotype" w:hAnsi="Palatino Linotype"/>
          <w:sz w:val="18"/>
          <w:szCs w:val="18"/>
        </w:rPr>
        <w:t>xx</w:t>
      </w:r>
      <w:r w:rsidR="009D09E5" w:rsidRPr="00431771">
        <w:rPr>
          <w:rFonts w:ascii="Palatino Linotype" w:hAnsi="Palatino Linotype" w:hint="eastAsia"/>
          <w:sz w:val="18"/>
          <w:szCs w:val="18"/>
        </w:rPr>
        <w:t xml:space="preserve">). </w:t>
      </w:r>
      <w:r w:rsidR="0027233A" w:rsidRPr="00431771">
        <w:rPr>
          <w:rFonts w:ascii="Palatino Linotype" w:hAnsi="Palatino Linotype"/>
          <w:sz w:val="18"/>
          <w:szCs w:val="18"/>
        </w:rPr>
        <w:t>Makalenin başlığı</w:t>
      </w:r>
      <w:r w:rsidR="009D09E5" w:rsidRPr="00431771">
        <w:rPr>
          <w:rFonts w:ascii="Palatino Linotype" w:hAnsi="Palatino Linotype" w:hint="eastAsia"/>
          <w:sz w:val="18"/>
          <w:szCs w:val="18"/>
        </w:rPr>
        <w:t>. </w:t>
      </w:r>
      <w:r w:rsidRPr="00431771">
        <w:rPr>
          <w:rFonts w:ascii="Palatino Linotype" w:hAnsi="Palatino Linotype"/>
          <w:i/>
          <w:iCs/>
          <w:sz w:val="18"/>
          <w:szCs w:val="18"/>
        </w:rPr>
        <w:t>Uluslararası Dil, Eğitim ve Sosyal Bilimlerde Güncel Yaklaşımlar Dergisi</w:t>
      </w:r>
      <w:r w:rsidRPr="00431771">
        <w:rPr>
          <w:rFonts w:ascii="Palatino Linotype" w:hAnsi="Palatino Linotype" w:hint="eastAsia"/>
          <w:i/>
          <w:iCs/>
          <w:sz w:val="18"/>
          <w:szCs w:val="18"/>
        </w:rPr>
        <w:t xml:space="preserve"> </w:t>
      </w:r>
      <w:r w:rsidR="009D09E5" w:rsidRPr="00431771">
        <w:rPr>
          <w:rFonts w:ascii="Palatino Linotype" w:hAnsi="Palatino Linotype"/>
          <w:i/>
          <w:iCs/>
          <w:sz w:val="18"/>
          <w:szCs w:val="18"/>
        </w:rPr>
        <w:t>(CALESS)</w:t>
      </w:r>
      <w:r w:rsidR="009D09E5" w:rsidRPr="00431771">
        <w:rPr>
          <w:rFonts w:ascii="Palatino Linotype" w:hAnsi="Palatino Linotype" w:hint="eastAsia"/>
          <w:i/>
          <w:iCs/>
          <w:sz w:val="18"/>
          <w:szCs w:val="18"/>
        </w:rPr>
        <w:t>,</w:t>
      </w:r>
      <w:r w:rsidR="009D09E5" w:rsidRPr="00431771">
        <w:rPr>
          <w:rFonts w:ascii="Palatino Linotype" w:hAnsi="Palatino Linotype" w:hint="eastAsia"/>
          <w:sz w:val="18"/>
          <w:szCs w:val="18"/>
        </w:rPr>
        <w:t> </w:t>
      </w:r>
      <w:r w:rsidR="009D09E5" w:rsidRPr="00431771">
        <w:rPr>
          <w:rFonts w:ascii="Palatino Linotype" w:hAnsi="Palatino Linotype"/>
          <w:i/>
          <w:iCs/>
          <w:sz w:val="18"/>
          <w:szCs w:val="18"/>
        </w:rPr>
        <w:t>X</w:t>
      </w:r>
      <w:r w:rsidR="009D09E5" w:rsidRPr="00431771">
        <w:rPr>
          <w:rFonts w:ascii="Palatino Linotype" w:hAnsi="Palatino Linotype" w:hint="eastAsia"/>
          <w:sz w:val="18"/>
          <w:szCs w:val="18"/>
        </w:rPr>
        <w:t>(</w:t>
      </w:r>
      <w:r w:rsidR="009D09E5" w:rsidRPr="00431771">
        <w:rPr>
          <w:rFonts w:ascii="Palatino Linotype" w:hAnsi="Palatino Linotype"/>
          <w:sz w:val="18"/>
          <w:szCs w:val="18"/>
        </w:rPr>
        <w:t>X</w:t>
      </w:r>
      <w:r w:rsidR="009D09E5" w:rsidRPr="00431771">
        <w:rPr>
          <w:rFonts w:ascii="Palatino Linotype" w:hAnsi="Palatino Linotype" w:hint="eastAsia"/>
          <w:sz w:val="18"/>
          <w:szCs w:val="18"/>
        </w:rPr>
        <w:t xml:space="preserve">), </w:t>
      </w:r>
      <w:r w:rsidR="009D09E5" w:rsidRPr="00431771">
        <w:rPr>
          <w:rFonts w:ascii="Palatino Linotype" w:hAnsi="Palatino Linotype"/>
          <w:sz w:val="18"/>
          <w:szCs w:val="18"/>
        </w:rPr>
        <w:t>p</w:t>
      </w:r>
      <w:r w:rsidR="009D09E5" w:rsidRPr="00431771">
        <w:rPr>
          <w:rFonts w:ascii="Palatino Linotype" w:hAnsi="Palatino Linotype" w:hint="eastAsia"/>
          <w:sz w:val="18"/>
          <w:szCs w:val="18"/>
        </w:rPr>
        <w:t>-</w:t>
      </w:r>
      <w:r w:rsidR="009D09E5" w:rsidRPr="00431771">
        <w:rPr>
          <w:rFonts w:ascii="Palatino Linotype" w:hAnsi="Palatino Linotype"/>
          <w:sz w:val="18"/>
          <w:szCs w:val="18"/>
        </w:rPr>
        <w:t>p</w:t>
      </w:r>
      <w:r w:rsidR="009D09E5" w:rsidRPr="00431771">
        <w:rPr>
          <w:rFonts w:ascii="Palatino Linotype" w:hAnsi="Palatino Linotype" w:hint="eastAsia"/>
          <w:sz w:val="18"/>
          <w:szCs w:val="18"/>
        </w:rPr>
        <w:t>.</w:t>
      </w:r>
    </w:p>
    <w:p w14:paraId="192D7A3D" w14:textId="78B3DE28" w:rsidR="00F53577" w:rsidRDefault="00CA46B6" w:rsidP="002F4D00">
      <w:pPr>
        <w:spacing w:before="120" w:line="276" w:lineRule="auto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431771">
        <w:rPr>
          <w:rFonts w:ascii="Palatino Linotype" w:hAnsi="Palatino Linotype"/>
          <w:b/>
          <w:sz w:val="18"/>
          <w:szCs w:val="18"/>
        </w:rPr>
        <w:t>Cited</w:t>
      </w:r>
      <w:proofErr w:type="spellEnd"/>
      <w:r w:rsidRPr="00431771">
        <w:rPr>
          <w:rFonts w:ascii="Palatino Linotype" w:hAnsi="Palatino Linotype"/>
          <w:b/>
          <w:sz w:val="18"/>
          <w:szCs w:val="18"/>
        </w:rPr>
        <w:t xml:space="preserve"> as APA: </w:t>
      </w:r>
      <w:proofErr w:type="spellStart"/>
      <w:r w:rsidRPr="00431771">
        <w:rPr>
          <w:rFonts w:ascii="Palatino Linotype" w:hAnsi="Palatino Linotype"/>
          <w:sz w:val="18"/>
          <w:szCs w:val="18"/>
        </w:rPr>
        <w:t>Surname</w:t>
      </w:r>
      <w:proofErr w:type="spellEnd"/>
      <w:r w:rsidRPr="00431771">
        <w:rPr>
          <w:rFonts w:ascii="Palatino Linotype" w:hAnsi="Palatino Linotype"/>
          <w:sz w:val="18"/>
          <w:szCs w:val="18"/>
        </w:rPr>
        <w:t>, N.</w:t>
      </w:r>
      <w:r w:rsidRPr="00431771">
        <w:rPr>
          <w:rFonts w:ascii="Palatino Linotype" w:hAnsi="Palatino Linotype" w:hint="eastAsia"/>
          <w:sz w:val="18"/>
          <w:szCs w:val="18"/>
        </w:rPr>
        <w:t xml:space="preserve"> (20</w:t>
      </w:r>
      <w:r w:rsidRPr="00431771">
        <w:rPr>
          <w:rFonts w:ascii="Palatino Linotype" w:hAnsi="Palatino Linotype"/>
          <w:sz w:val="18"/>
          <w:szCs w:val="18"/>
        </w:rPr>
        <w:t>xx</w:t>
      </w:r>
      <w:r w:rsidRPr="00431771">
        <w:rPr>
          <w:rFonts w:ascii="Palatino Linotype" w:hAnsi="Palatino Linotype" w:hint="eastAsia"/>
          <w:sz w:val="18"/>
          <w:szCs w:val="18"/>
        </w:rPr>
        <w:t xml:space="preserve">). </w:t>
      </w:r>
      <w:r w:rsidRPr="00431771">
        <w:rPr>
          <w:rFonts w:ascii="Palatino Linotype" w:hAnsi="Palatino Linotype"/>
          <w:sz w:val="18"/>
          <w:szCs w:val="18"/>
        </w:rPr>
        <w:t xml:space="preserve">English </w:t>
      </w:r>
      <w:proofErr w:type="spellStart"/>
      <w:r w:rsidRPr="00431771">
        <w:rPr>
          <w:rFonts w:ascii="Palatino Linotype" w:hAnsi="Palatino Linotype"/>
          <w:sz w:val="18"/>
          <w:szCs w:val="18"/>
        </w:rPr>
        <w:t>title</w:t>
      </w:r>
      <w:proofErr w:type="spellEnd"/>
      <w:r w:rsidRPr="00431771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431771">
        <w:rPr>
          <w:rFonts w:ascii="Palatino Linotype" w:hAnsi="Palatino Linotype"/>
          <w:sz w:val="18"/>
          <w:szCs w:val="18"/>
        </w:rPr>
        <w:t>the</w:t>
      </w:r>
      <w:proofErr w:type="spellEnd"/>
      <w:r w:rsidRPr="0043177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sz w:val="18"/>
          <w:szCs w:val="18"/>
        </w:rPr>
        <w:t>manuscript</w:t>
      </w:r>
      <w:proofErr w:type="spellEnd"/>
      <w:r w:rsidRPr="00431771">
        <w:rPr>
          <w:rFonts w:ascii="Palatino Linotype" w:hAnsi="Palatino Linotype" w:hint="eastAsia"/>
          <w:sz w:val="18"/>
          <w:szCs w:val="18"/>
        </w:rPr>
        <w:t>. </w:t>
      </w:r>
      <w:r w:rsidRPr="00431771">
        <w:rPr>
          <w:rFonts w:ascii="Palatino Linotype" w:hAnsi="Palatino Linotype"/>
          <w:i/>
          <w:iCs/>
          <w:sz w:val="18"/>
          <w:szCs w:val="18"/>
        </w:rPr>
        <w:t xml:space="preserve">International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Journal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of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Current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Approaches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in Language,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Education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and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Social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Sciences</w:t>
      </w:r>
      <w:proofErr w:type="spellEnd"/>
      <w:r w:rsidRPr="00431771">
        <w:rPr>
          <w:rFonts w:ascii="Palatino Linotype" w:hAnsi="Palatino Linotype"/>
          <w:sz w:val="18"/>
          <w:szCs w:val="18"/>
        </w:rPr>
        <w:t xml:space="preserve"> (CALESS)</w:t>
      </w:r>
      <w:r w:rsidRPr="00431771">
        <w:rPr>
          <w:rFonts w:ascii="Palatino Linotype" w:hAnsi="Palatino Linotype" w:hint="eastAsia"/>
          <w:i/>
          <w:iCs/>
          <w:sz w:val="18"/>
          <w:szCs w:val="18"/>
        </w:rPr>
        <w:t>,</w:t>
      </w:r>
      <w:r w:rsidRPr="00431771">
        <w:rPr>
          <w:rFonts w:ascii="Palatino Linotype" w:hAnsi="Palatino Linotype" w:hint="eastAsia"/>
          <w:sz w:val="18"/>
          <w:szCs w:val="18"/>
        </w:rPr>
        <w:t> </w:t>
      </w:r>
      <w:r w:rsidRPr="00431771">
        <w:rPr>
          <w:rFonts w:ascii="Palatino Linotype" w:hAnsi="Palatino Linotype"/>
          <w:i/>
          <w:iCs/>
          <w:sz w:val="18"/>
          <w:szCs w:val="18"/>
        </w:rPr>
        <w:t>X</w:t>
      </w:r>
      <w:r w:rsidRPr="00431771">
        <w:rPr>
          <w:rFonts w:ascii="Palatino Linotype" w:hAnsi="Palatino Linotype" w:hint="eastAsia"/>
          <w:sz w:val="18"/>
          <w:szCs w:val="18"/>
        </w:rPr>
        <w:t>(</w:t>
      </w:r>
      <w:r w:rsidRPr="00431771">
        <w:rPr>
          <w:rFonts w:ascii="Palatino Linotype" w:hAnsi="Palatino Linotype"/>
          <w:sz w:val="18"/>
          <w:szCs w:val="18"/>
        </w:rPr>
        <w:t>X</w:t>
      </w:r>
      <w:r w:rsidRPr="00431771">
        <w:rPr>
          <w:rFonts w:ascii="Palatino Linotype" w:hAnsi="Palatino Linotype" w:hint="eastAsia"/>
          <w:sz w:val="18"/>
          <w:szCs w:val="18"/>
        </w:rPr>
        <w:t xml:space="preserve">), </w:t>
      </w:r>
      <w:r w:rsidRPr="00431771">
        <w:rPr>
          <w:rFonts w:ascii="Palatino Linotype" w:hAnsi="Palatino Linotype"/>
          <w:sz w:val="18"/>
          <w:szCs w:val="18"/>
        </w:rPr>
        <w:t>p</w:t>
      </w:r>
      <w:r w:rsidRPr="00431771">
        <w:rPr>
          <w:rFonts w:ascii="Palatino Linotype" w:hAnsi="Palatino Linotype" w:hint="eastAsia"/>
          <w:sz w:val="18"/>
          <w:szCs w:val="18"/>
        </w:rPr>
        <w:t>-</w:t>
      </w:r>
      <w:r w:rsidRPr="00431771">
        <w:rPr>
          <w:rFonts w:ascii="Palatino Linotype" w:hAnsi="Palatino Linotype"/>
          <w:sz w:val="18"/>
          <w:szCs w:val="18"/>
        </w:rPr>
        <w:t>p</w:t>
      </w:r>
      <w:r w:rsidRPr="00431771">
        <w:rPr>
          <w:rFonts w:ascii="Palatino Linotype" w:hAnsi="Palatino Linotype" w:hint="eastAsia"/>
          <w:sz w:val="18"/>
          <w:szCs w:val="18"/>
        </w:rPr>
        <w:t>.</w:t>
      </w:r>
    </w:p>
    <w:p w14:paraId="275E9DC4" w14:textId="77777777" w:rsidR="002F4D00" w:rsidRPr="002F4D00" w:rsidRDefault="002F4D00" w:rsidP="002F4D00">
      <w:pPr>
        <w:spacing w:before="120" w:line="276" w:lineRule="auto"/>
        <w:jc w:val="both"/>
        <w:rPr>
          <w:rFonts w:ascii="Palatino Linotype" w:hAnsi="Palatino Linotype"/>
          <w:sz w:val="18"/>
          <w:szCs w:val="18"/>
        </w:rPr>
      </w:pPr>
    </w:p>
    <w:p w14:paraId="604FBF74" w14:textId="718FA43E" w:rsidR="009D09E5" w:rsidRPr="00431771" w:rsidRDefault="00431771" w:rsidP="00CA46B6">
      <w:pPr>
        <w:spacing w:before="240" w:after="120" w:line="276" w:lineRule="auto"/>
        <w:jc w:val="center"/>
        <w:rPr>
          <w:rFonts w:ascii="Palatino Linotype" w:hAnsi="Palatino Linotype"/>
          <w:b/>
          <w:color w:val="C00000"/>
          <w:szCs w:val="22"/>
        </w:rPr>
      </w:pPr>
      <w:proofErr w:type="spellStart"/>
      <w:r w:rsidRPr="00431771">
        <w:rPr>
          <w:rFonts w:ascii="Palatino Linotype" w:hAnsi="Palatino Linotype"/>
          <w:b/>
          <w:color w:val="C00000"/>
          <w:szCs w:val="22"/>
        </w:rPr>
        <w:lastRenderedPageBreak/>
        <w:t>Extended</w:t>
      </w:r>
      <w:proofErr w:type="spellEnd"/>
      <w:r w:rsidRPr="00431771">
        <w:rPr>
          <w:rFonts w:ascii="Palatino Linotype" w:hAnsi="Palatino Linotype"/>
          <w:b/>
          <w:color w:val="C00000"/>
          <w:szCs w:val="22"/>
        </w:rPr>
        <w:t xml:space="preserve"> </w:t>
      </w:r>
      <w:proofErr w:type="spellStart"/>
      <w:r w:rsidRPr="00431771">
        <w:rPr>
          <w:rFonts w:ascii="Palatino Linotype" w:hAnsi="Palatino Linotype"/>
          <w:b/>
          <w:color w:val="C00000"/>
          <w:szCs w:val="22"/>
        </w:rPr>
        <w:t>Abstract</w:t>
      </w:r>
      <w:proofErr w:type="spellEnd"/>
    </w:p>
    <w:p w14:paraId="4A024EC2" w14:textId="7605BEF9" w:rsidR="00431771" w:rsidRPr="00431771" w:rsidRDefault="00431771" w:rsidP="00CA46B6">
      <w:pPr>
        <w:spacing w:before="120" w:after="120" w:line="276" w:lineRule="auto"/>
        <w:jc w:val="both"/>
        <w:rPr>
          <w:rFonts w:ascii="Palatino Linotype" w:hAnsi="Palatino Linotype"/>
          <w:b/>
          <w:color w:val="C00000"/>
          <w:szCs w:val="26"/>
          <w:lang w:val="en-US"/>
        </w:rPr>
      </w:pPr>
      <w:r w:rsidRPr="00431771">
        <w:rPr>
          <w:rFonts w:ascii="Palatino Linotype" w:hAnsi="Palatino Linotype"/>
          <w:b/>
          <w:color w:val="C00000"/>
          <w:szCs w:val="26"/>
          <w:lang w:val="en-US"/>
        </w:rPr>
        <w:t>Introduction</w:t>
      </w:r>
    </w:p>
    <w:p w14:paraId="335C4667" w14:textId="5D7475C5" w:rsidR="00431771" w:rsidRPr="001120F3" w:rsidRDefault="00431771" w:rsidP="00CA46B6">
      <w:pPr>
        <w:spacing w:before="120"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1120F3">
        <w:rPr>
          <w:rFonts w:ascii="Palatino Linotype" w:hAnsi="Palatino Linotype"/>
          <w:sz w:val="20"/>
          <w:szCs w:val="20"/>
        </w:rPr>
        <w:t>Çalışmanın amaç, yöntem, bulgular, sonuçlar ve tartışma bölümlerini içeren en az 750, en fazla 1000 kelimeden oluşan Genişletilmiş İngilizce Özet (</w:t>
      </w:r>
      <w:proofErr w:type="spellStart"/>
      <w:r w:rsidRPr="001120F3">
        <w:rPr>
          <w:rFonts w:ascii="Palatino Linotype" w:hAnsi="Palatino Linotype"/>
          <w:sz w:val="20"/>
          <w:szCs w:val="20"/>
        </w:rPr>
        <w:t>Extended</w:t>
      </w:r>
      <w:proofErr w:type="spellEnd"/>
      <w:r w:rsidRPr="001120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120F3">
        <w:rPr>
          <w:rFonts w:ascii="Palatino Linotype" w:hAnsi="Palatino Linotype"/>
          <w:sz w:val="20"/>
          <w:szCs w:val="20"/>
        </w:rPr>
        <w:t>Abstract</w:t>
      </w:r>
      <w:proofErr w:type="spellEnd"/>
      <w:r w:rsidRPr="001120F3">
        <w:rPr>
          <w:rFonts w:ascii="Palatino Linotype" w:hAnsi="Palatino Linotype"/>
          <w:sz w:val="20"/>
          <w:szCs w:val="20"/>
        </w:rPr>
        <w:t>) yer almalıdır.</w:t>
      </w:r>
      <w:r w:rsidR="00F5357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Palatino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linotype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yazı tipi, 10 punto, iki yana yaslı, 1,15 satır aralığı, paragraf öncesi ve sonrası 6nk boşluk, paragraf başlarında girinti kullanılmamalıdır.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Palatino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linotype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yazı tipi,12 punto, iki yana yaslı, 1,15 satır aralığı, paragraf öncesi ve sonrası 6nk boşluk, paragraf başlarında girinti kullanılmamalıdır.</w:t>
      </w:r>
    </w:p>
    <w:p w14:paraId="557C4354" w14:textId="308BB4F8" w:rsidR="00431771" w:rsidRPr="001120F3" w:rsidRDefault="00431771" w:rsidP="00CA46B6">
      <w:pPr>
        <w:spacing w:before="120" w:after="120" w:line="276" w:lineRule="auto"/>
        <w:jc w:val="both"/>
        <w:rPr>
          <w:rFonts w:ascii="Palatino Linotype" w:hAnsi="Palatino Linotype"/>
          <w:b/>
          <w:color w:val="C00000"/>
          <w:szCs w:val="26"/>
        </w:rPr>
      </w:pPr>
      <w:proofErr w:type="spellStart"/>
      <w:r w:rsidRPr="001120F3">
        <w:rPr>
          <w:rFonts w:ascii="Palatino Linotype" w:hAnsi="Palatino Linotype"/>
          <w:b/>
          <w:color w:val="C00000"/>
          <w:szCs w:val="26"/>
        </w:rPr>
        <w:t>Method</w:t>
      </w:r>
      <w:proofErr w:type="spellEnd"/>
    </w:p>
    <w:p w14:paraId="10632937" w14:textId="6E260802" w:rsidR="00431771" w:rsidRPr="001120F3" w:rsidRDefault="00431771" w:rsidP="00431771">
      <w:pPr>
        <w:spacing w:before="120"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1120F3">
        <w:rPr>
          <w:rFonts w:ascii="Palatino Linotype" w:hAnsi="Palatino Linotype"/>
          <w:sz w:val="20"/>
          <w:szCs w:val="20"/>
        </w:rPr>
        <w:t>Çalışmanın amaç, yöntem, bulgular, sonuçlar ve tartışma bölümlerini içeren en az 750, en fazla 1000 kelimeden oluşan Genişletilmiş İngilizce Özet (</w:t>
      </w:r>
      <w:proofErr w:type="spellStart"/>
      <w:r w:rsidRPr="001120F3">
        <w:rPr>
          <w:rFonts w:ascii="Palatino Linotype" w:hAnsi="Palatino Linotype"/>
          <w:sz w:val="20"/>
          <w:szCs w:val="20"/>
        </w:rPr>
        <w:t>Extended</w:t>
      </w:r>
      <w:proofErr w:type="spellEnd"/>
      <w:r w:rsidRPr="001120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120F3">
        <w:rPr>
          <w:rFonts w:ascii="Palatino Linotype" w:hAnsi="Palatino Linotype"/>
          <w:sz w:val="20"/>
          <w:szCs w:val="20"/>
        </w:rPr>
        <w:t>Abstract</w:t>
      </w:r>
      <w:proofErr w:type="spellEnd"/>
      <w:r w:rsidRPr="001120F3">
        <w:rPr>
          <w:rFonts w:ascii="Palatino Linotype" w:hAnsi="Palatino Linotype"/>
          <w:sz w:val="20"/>
          <w:szCs w:val="20"/>
        </w:rPr>
        <w:t>) yer almalıdır.</w:t>
      </w:r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Palatino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linotype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yazı tipi, 10 punto, iki yana yaslı, 1,15 satır aralığı, paragraf öncesi ve sonrası 6nk boşluk, paragraf başlarında girinti kullanılmamalıdır.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Palatino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linotype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yazı tipi,12 punto, iki yana yaslı, 1,15 satır aralığı, paragraf öncesi ve sonrası 6nk boşluk, paragraf başlarında girinti kullanılmamalıdır.</w:t>
      </w:r>
    </w:p>
    <w:p w14:paraId="5B59AD1D" w14:textId="77777777" w:rsidR="00431771" w:rsidRPr="001120F3" w:rsidRDefault="00431771" w:rsidP="00CA46B6">
      <w:pPr>
        <w:spacing w:before="120" w:after="120" w:line="276" w:lineRule="auto"/>
        <w:jc w:val="both"/>
        <w:rPr>
          <w:rFonts w:ascii="Palatino Linotype" w:hAnsi="Palatino Linotype"/>
          <w:b/>
          <w:color w:val="C00000"/>
          <w:szCs w:val="26"/>
        </w:rPr>
      </w:pPr>
      <w:proofErr w:type="spellStart"/>
      <w:r w:rsidRPr="001120F3">
        <w:rPr>
          <w:rFonts w:ascii="Palatino Linotype" w:hAnsi="Palatino Linotype"/>
          <w:b/>
          <w:color w:val="C00000"/>
          <w:szCs w:val="26"/>
        </w:rPr>
        <w:t>Findings</w:t>
      </w:r>
      <w:proofErr w:type="spellEnd"/>
    </w:p>
    <w:p w14:paraId="4730CDEA" w14:textId="6D59BF81" w:rsidR="00431771" w:rsidRPr="001120F3" w:rsidRDefault="00431771" w:rsidP="00431771">
      <w:pPr>
        <w:spacing w:before="120"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1120F3">
        <w:rPr>
          <w:rFonts w:ascii="Palatino Linotype" w:hAnsi="Palatino Linotype"/>
          <w:sz w:val="20"/>
          <w:szCs w:val="20"/>
        </w:rPr>
        <w:t>Çalışmanın amaç, yöntem, bulgular, sonuçlar ve tartışma bölümlerini içeren en az 750, en fazla 1000 kelimeden oluşan Genişletilmiş İngilizce Özet (</w:t>
      </w:r>
      <w:proofErr w:type="spellStart"/>
      <w:r w:rsidRPr="001120F3">
        <w:rPr>
          <w:rFonts w:ascii="Palatino Linotype" w:hAnsi="Palatino Linotype"/>
          <w:sz w:val="20"/>
          <w:szCs w:val="20"/>
        </w:rPr>
        <w:t>Extended</w:t>
      </w:r>
      <w:proofErr w:type="spellEnd"/>
      <w:r w:rsidRPr="001120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120F3">
        <w:rPr>
          <w:rFonts w:ascii="Palatino Linotype" w:hAnsi="Palatino Linotype"/>
          <w:sz w:val="20"/>
          <w:szCs w:val="20"/>
        </w:rPr>
        <w:t>Abstract</w:t>
      </w:r>
      <w:proofErr w:type="spellEnd"/>
      <w:r w:rsidRPr="001120F3">
        <w:rPr>
          <w:rFonts w:ascii="Palatino Linotype" w:hAnsi="Palatino Linotype"/>
          <w:sz w:val="20"/>
          <w:szCs w:val="20"/>
        </w:rPr>
        <w:t>) yer almalıdır.</w:t>
      </w:r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Palatino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linotype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yazı tipi, 10 punto, iki yana yaslı, 1,15 satır aralığı, paragraf öncesi ve sonrası 6nk boşluk, paragraf başlarında girinti kullanılmamalıdır.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Palatino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linotype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yazı tipi,12 punto, iki yana yaslı, 1,15 satır aralığı, paragraf öncesi ve sonrası 6nk boşluk, paragraf başlarında girinti kullanılmamalıdır.</w:t>
      </w:r>
    </w:p>
    <w:p w14:paraId="7AAA69CD" w14:textId="1A53115F" w:rsidR="00431771" w:rsidRPr="001120F3" w:rsidRDefault="00431771" w:rsidP="00CA46B6">
      <w:pPr>
        <w:spacing w:before="120" w:after="120" w:line="276" w:lineRule="auto"/>
        <w:jc w:val="both"/>
        <w:rPr>
          <w:rFonts w:ascii="Palatino Linotype" w:hAnsi="Palatino Linotype"/>
          <w:b/>
          <w:color w:val="C00000"/>
          <w:szCs w:val="26"/>
        </w:rPr>
      </w:pPr>
      <w:proofErr w:type="spellStart"/>
      <w:r w:rsidRPr="001120F3">
        <w:rPr>
          <w:rFonts w:ascii="Palatino Linotype" w:hAnsi="Palatino Linotype"/>
          <w:b/>
          <w:color w:val="C00000"/>
          <w:szCs w:val="26"/>
        </w:rPr>
        <w:t>Results</w:t>
      </w:r>
      <w:proofErr w:type="spellEnd"/>
      <w:r w:rsidRPr="001120F3">
        <w:rPr>
          <w:rFonts w:ascii="Palatino Linotype" w:hAnsi="Palatino Linotype"/>
          <w:b/>
          <w:color w:val="C00000"/>
          <w:szCs w:val="26"/>
        </w:rPr>
        <w:t xml:space="preserve"> </w:t>
      </w:r>
      <w:proofErr w:type="spellStart"/>
      <w:r w:rsidRPr="001120F3">
        <w:rPr>
          <w:rFonts w:ascii="Palatino Linotype" w:hAnsi="Palatino Linotype"/>
          <w:b/>
          <w:color w:val="C00000"/>
          <w:szCs w:val="26"/>
        </w:rPr>
        <w:t>and</w:t>
      </w:r>
      <w:proofErr w:type="spellEnd"/>
      <w:r w:rsidRPr="001120F3">
        <w:rPr>
          <w:rFonts w:ascii="Palatino Linotype" w:hAnsi="Palatino Linotype"/>
          <w:b/>
          <w:color w:val="C00000"/>
          <w:szCs w:val="26"/>
        </w:rPr>
        <w:t xml:space="preserve"> </w:t>
      </w:r>
      <w:proofErr w:type="spellStart"/>
      <w:r w:rsidRPr="001120F3">
        <w:rPr>
          <w:rFonts w:ascii="Palatino Linotype" w:hAnsi="Palatino Linotype"/>
          <w:b/>
          <w:color w:val="C00000"/>
          <w:szCs w:val="26"/>
        </w:rPr>
        <w:t>Discussion</w:t>
      </w:r>
      <w:proofErr w:type="spellEnd"/>
    </w:p>
    <w:p w14:paraId="365866EB" w14:textId="5C1ACD12" w:rsidR="00431771" w:rsidRPr="001120F3" w:rsidRDefault="00431771" w:rsidP="00431771">
      <w:pPr>
        <w:spacing w:before="120"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1120F3">
        <w:rPr>
          <w:rFonts w:ascii="Palatino Linotype" w:hAnsi="Palatino Linotype"/>
          <w:sz w:val="20"/>
          <w:szCs w:val="20"/>
        </w:rPr>
        <w:t>Çalışmanın amaç, yöntem, bulgular, sonuçlar ve tartışma bölümlerini içeren en az 750, en fazla 1000 kelimeden oluşan Genişletilmiş İngilizce Özet (</w:t>
      </w:r>
      <w:proofErr w:type="spellStart"/>
      <w:r w:rsidRPr="001120F3">
        <w:rPr>
          <w:rFonts w:ascii="Palatino Linotype" w:hAnsi="Palatino Linotype"/>
          <w:sz w:val="20"/>
          <w:szCs w:val="20"/>
        </w:rPr>
        <w:t>Extended</w:t>
      </w:r>
      <w:proofErr w:type="spellEnd"/>
      <w:r w:rsidRPr="001120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120F3">
        <w:rPr>
          <w:rFonts w:ascii="Palatino Linotype" w:hAnsi="Palatino Linotype"/>
          <w:sz w:val="20"/>
          <w:szCs w:val="20"/>
        </w:rPr>
        <w:t>Abstract</w:t>
      </w:r>
      <w:proofErr w:type="spellEnd"/>
      <w:r w:rsidRPr="001120F3">
        <w:rPr>
          <w:rFonts w:ascii="Palatino Linotype" w:hAnsi="Palatino Linotype"/>
          <w:sz w:val="20"/>
          <w:szCs w:val="20"/>
        </w:rPr>
        <w:t>) yer almalıdır.</w:t>
      </w:r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Palatino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linotype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yazı tipi, 10 punto, iki yana yaslı, 1,15 satır aralığı, paragraf öncesi ve sonrası 6nk boşluk, paragraf başlarında girinti kullanılmamalıdır.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Palatino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3577" w:rsidRPr="002F4D00">
        <w:rPr>
          <w:rFonts w:ascii="Palatino Linotype" w:hAnsi="Palatino Linotype"/>
          <w:sz w:val="20"/>
          <w:szCs w:val="20"/>
        </w:rPr>
        <w:t>linotype</w:t>
      </w:r>
      <w:proofErr w:type="spellEnd"/>
      <w:r w:rsidR="00F53577" w:rsidRPr="002F4D00">
        <w:rPr>
          <w:rFonts w:ascii="Palatino Linotype" w:hAnsi="Palatino Linotype"/>
          <w:sz w:val="20"/>
          <w:szCs w:val="20"/>
        </w:rPr>
        <w:t xml:space="preserve"> yazı tipi,12 punto, iki yana yaslı, 1,15 satır aralığı, paragraf öncesi ve sonrası 6nk boşluk, paragraf başlarında girinti kullanılmamalıdır.</w:t>
      </w:r>
    </w:p>
    <w:p w14:paraId="78DF620E" w14:textId="77777777" w:rsidR="00C42ABB" w:rsidRPr="00226E7D" w:rsidRDefault="00586FDB" w:rsidP="00CA46B6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r w:rsidRPr="00226E7D">
        <w:rPr>
          <w:rFonts w:ascii="Palatino Linotype" w:hAnsi="Palatino Linotype"/>
          <w:b/>
          <w:szCs w:val="26"/>
        </w:rPr>
        <w:t xml:space="preserve">1. </w:t>
      </w:r>
      <w:r w:rsidR="009D09E5" w:rsidRPr="00226E7D">
        <w:rPr>
          <w:rFonts w:ascii="Palatino Linotype" w:hAnsi="Palatino Linotype"/>
          <w:b/>
          <w:szCs w:val="26"/>
        </w:rPr>
        <w:t>Giriş</w:t>
      </w:r>
    </w:p>
    <w:p w14:paraId="79C35943" w14:textId="01CDF796" w:rsidR="00F53577" w:rsidRPr="00226E7D" w:rsidRDefault="00F53577" w:rsidP="00F53577">
      <w:pPr>
        <w:spacing w:before="120" w:after="120" w:line="276" w:lineRule="auto"/>
        <w:jc w:val="both"/>
        <w:rPr>
          <w:rFonts w:ascii="Palatino Linotype" w:hAnsi="Palatino Linotype"/>
          <w:szCs w:val="20"/>
        </w:rPr>
      </w:pP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</w:t>
      </w:r>
      <w:r w:rsidRPr="00226E7D">
        <w:rPr>
          <w:rFonts w:ascii="Palatino Linotype" w:hAnsi="Palatino Linotype"/>
          <w:szCs w:val="20"/>
        </w:rPr>
        <w:lastRenderedPageBreak/>
        <w:t>satır aralığı, paragraf öncesi ve sonrası 6nk boşluk, paragraf başlarında girinti kullanılmamalıdır.</w:t>
      </w:r>
    </w:p>
    <w:p w14:paraId="5CCA8137" w14:textId="77777777" w:rsidR="00A05CE3" w:rsidRPr="00226E7D" w:rsidRDefault="00A05CE3" w:rsidP="00CA46B6">
      <w:pPr>
        <w:spacing w:before="120" w:after="120" w:line="276" w:lineRule="auto"/>
        <w:jc w:val="both"/>
        <w:rPr>
          <w:rFonts w:ascii="Palatino Linotype" w:hAnsi="Palatino Linotype"/>
          <w:b/>
        </w:rPr>
      </w:pPr>
      <w:r w:rsidRPr="00226E7D">
        <w:rPr>
          <w:rFonts w:ascii="Palatino Linotype" w:hAnsi="Palatino Linotype"/>
          <w:b/>
        </w:rPr>
        <w:t xml:space="preserve">2. </w:t>
      </w:r>
      <w:r w:rsidR="009D09E5" w:rsidRPr="00226E7D">
        <w:rPr>
          <w:rFonts w:ascii="Palatino Linotype" w:hAnsi="Palatino Linotype"/>
          <w:b/>
        </w:rPr>
        <w:t>Yöntem</w:t>
      </w:r>
    </w:p>
    <w:p w14:paraId="7B4803A6" w14:textId="5E20526D" w:rsidR="00F53577" w:rsidRPr="00226E7D" w:rsidRDefault="00F53577" w:rsidP="00F53577">
      <w:pPr>
        <w:spacing w:before="120" w:after="120" w:line="276" w:lineRule="auto"/>
        <w:jc w:val="both"/>
        <w:rPr>
          <w:rFonts w:ascii="Palatino Linotype" w:hAnsi="Palatino Linotype"/>
          <w:szCs w:val="20"/>
        </w:rPr>
      </w:pP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</w:t>
      </w:r>
    </w:p>
    <w:p w14:paraId="14C0E394" w14:textId="30D36422" w:rsidR="00F53577" w:rsidRPr="00226E7D" w:rsidRDefault="00F53577" w:rsidP="00F53577">
      <w:pPr>
        <w:spacing w:before="120" w:after="120" w:line="276" w:lineRule="auto"/>
        <w:jc w:val="both"/>
        <w:rPr>
          <w:rFonts w:ascii="Palatino Linotype" w:hAnsi="Palatino Linotype"/>
          <w:szCs w:val="20"/>
        </w:rPr>
      </w:pP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</w:t>
      </w:r>
    </w:p>
    <w:p w14:paraId="512EC538" w14:textId="77777777" w:rsidR="00A05CE3" w:rsidRPr="00226E7D" w:rsidRDefault="00A05CE3" w:rsidP="00CA46B6">
      <w:pPr>
        <w:spacing w:before="120" w:after="120" w:line="276" w:lineRule="auto"/>
        <w:jc w:val="both"/>
        <w:rPr>
          <w:rFonts w:ascii="Palatino Linotype" w:hAnsi="Palatino Linotype"/>
          <w:b/>
        </w:rPr>
      </w:pPr>
      <w:r w:rsidRPr="00226E7D">
        <w:rPr>
          <w:rFonts w:ascii="Palatino Linotype" w:hAnsi="Palatino Linotype"/>
          <w:b/>
        </w:rPr>
        <w:t xml:space="preserve">3. </w:t>
      </w:r>
      <w:r w:rsidR="009D09E5" w:rsidRPr="00226E7D">
        <w:rPr>
          <w:rFonts w:ascii="Palatino Linotype" w:hAnsi="Palatino Linotype"/>
          <w:b/>
        </w:rPr>
        <w:t>Bulgular</w:t>
      </w:r>
    </w:p>
    <w:p w14:paraId="46E76A60" w14:textId="777AA9B1" w:rsidR="00F53577" w:rsidRPr="00226E7D" w:rsidRDefault="00F53577" w:rsidP="00F53577">
      <w:pPr>
        <w:spacing w:before="120" w:after="120" w:line="276" w:lineRule="auto"/>
        <w:jc w:val="both"/>
        <w:rPr>
          <w:rFonts w:ascii="Palatino Linotype" w:hAnsi="Palatino Linotype"/>
          <w:szCs w:val="20"/>
        </w:rPr>
      </w:pP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</w:t>
      </w:r>
      <w:r w:rsidRPr="00226E7D">
        <w:rPr>
          <w:rFonts w:ascii="Palatino Linotype" w:hAnsi="Palatino Linotype"/>
          <w:szCs w:val="20"/>
        </w:rPr>
        <w:lastRenderedPageBreak/>
        <w:t xml:space="preserve">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226E7D">
        <w:rPr>
          <w:rFonts w:ascii="Palatino Linotype" w:hAnsi="Palatino Linotype"/>
          <w:szCs w:val="20"/>
        </w:rPr>
        <w:t>Palatino</w:t>
      </w:r>
      <w:proofErr w:type="spellEnd"/>
      <w:r w:rsidRPr="00226E7D">
        <w:rPr>
          <w:rFonts w:ascii="Palatino Linotype" w:hAnsi="Palatino Linotype"/>
          <w:szCs w:val="20"/>
        </w:rPr>
        <w:t xml:space="preserve"> </w:t>
      </w:r>
      <w:proofErr w:type="spellStart"/>
      <w:r w:rsidRPr="00226E7D">
        <w:rPr>
          <w:rFonts w:ascii="Palatino Linotype" w:hAnsi="Palatino Linotype"/>
          <w:szCs w:val="20"/>
        </w:rPr>
        <w:t>linotype</w:t>
      </w:r>
      <w:proofErr w:type="spellEnd"/>
      <w:r w:rsidRPr="00226E7D">
        <w:rPr>
          <w:rFonts w:ascii="Palatino Linotype" w:hAnsi="Palatino Linotype"/>
          <w:szCs w:val="20"/>
        </w:rPr>
        <w:t xml:space="preserve"> yazı tipi, 12 punto, iki yana yaslı, 1,15 satır aralığı, paragraf öncesi ve sonrası 6nk boşluk, paragraf başlarında girinti kullanılmamalıdır.</w:t>
      </w:r>
    </w:p>
    <w:p w14:paraId="014055FF" w14:textId="0A16775D" w:rsidR="00CA46B6" w:rsidRPr="00226E7D" w:rsidRDefault="00CA46B6" w:rsidP="00CA46B6">
      <w:pPr>
        <w:spacing w:before="120" w:after="120" w:line="276" w:lineRule="auto"/>
        <w:jc w:val="both"/>
        <w:rPr>
          <w:rFonts w:ascii="Palatino Linotype" w:hAnsi="Palatino Linotype"/>
          <w:i/>
          <w:iCs/>
          <w:szCs w:val="20"/>
        </w:rPr>
      </w:pPr>
      <w:r w:rsidRPr="00226E7D">
        <w:rPr>
          <w:rFonts w:ascii="Palatino Linotype" w:hAnsi="Palatino Linotype"/>
          <w:b/>
          <w:bCs/>
          <w:szCs w:val="20"/>
        </w:rPr>
        <w:t>Tablo 1</w:t>
      </w:r>
      <w:r w:rsidRPr="00226E7D">
        <w:rPr>
          <w:rFonts w:ascii="Palatino Linotype" w:hAnsi="Palatino Linotype"/>
          <w:szCs w:val="20"/>
        </w:rPr>
        <w:t xml:space="preserve">. </w:t>
      </w:r>
      <w:r w:rsidRPr="00226E7D">
        <w:rPr>
          <w:rFonts w:ascii="Palatino Linotype" w:hAnsi="Palatino Linotype"/>
          <w:i/>
          <w:iCs/>
          <w:szCs w:val="20"/>
        </w:rPr>
        <w:t>Tablonun başlığı küçük harflerle ve eğik olarak yazılmalıdır</w:t>
      </w:r>
    </w:p>
    <w:tbl>
      <w:tblPr>
        <w:tblStyle w:val="TabloKlavuzu"/>
        <w:tblW w:w="496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1784"/>
        <w:gridCol w:w="1084"/>
        <w:gridCol w:w="1283"/>
        <w:gridCol w:w="1176"/>
        <w:gridCol w:w="1135"/>
        <w:gridCol w:w="1304"/>
      </w:tblGrid>
      <w:tr w:rsidR="003B63A9" w:rsidRPr="007C67AE" w14:paraId="35D0F2D3" w14:textId="77777777" w:rsidTr="00CA46B6">
        <w:trPr>
          <w:trHeight w:val="387"/>
        </w:trPr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642E3E3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b/>
                <w:lang w:val="en-GB"/>
              </w:rPr>
            </w:pPr>
            <w:r w:rsidRPr="007C67AE">
              <w:rPr>
                <w:rFonts w:ascii="Palatino Linotype" w:hAnsi="Palatino Linotype"/>
                <w:b/>
                <w:lang w:val="en-GB"/>
              </w:rPr>
              <w:t>Test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0F2D5070" w14:textId="0C09E1A6" w:rsidR="00CA46B6" w:rsidRPr="007C67AE" w:rsidRDefault="00CA46B6" w:rsidP="00431771">
            <w:pPr>
              <w:jc w:val="center"/>
              <w:rPr>
                <w:rFonts w:ascii="Palatino Linotype" w:hAnsi="Palatino Linotype"/>
                <w:b/>
                <w:lang w:val="en-GB"/>
              </w:rPr>
            </w:pPr>
            <w:proofErr w:type="spellStart"/>
            <w:r>
              <w:rPr>
                <w:rFonts w:ascii="Palatino Linotype" w:hAnsi="Palatino Linotype"/>
                <w:b/>
                <w:lang w:val="en-GB"/>
              </w:rPr>
              <w:t>Sınıf</w:t>
            </w:r>
            <w:proofErr w:type="spellEnd"/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58738B6A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b/>
                <w:lang w:val="en-GB"/>
              </w:rPr>
            </w:pPr>
            <w:r w:rsidRPr="007C67AE">
              <w:rPr>
                <w:rFonts w:ascii="Palatino Linotype" w:hAnsi="Palatino Linotype"/>
                <w:b/>
                <w:lang w:val="en-GB"/>
              </w:rPr>
              <w:t xml:space="preserve">K-S 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63B83A39" w14:textId="0D262F12" w:rsidR="00CA46B6" w:rsidRPr="007C67AE" w:rsidRDefault="00CA46B6" w:rsidP="00431771">
            <w:pPr>
              <w:jc w:val="center"/>
              <w:rPr>
                <w:rFonts w:ascii="Palatino Linotype" w:hAnsi="Palatino Linotype"/>
                <w:b/>
                <w:lang w:val="en-GB"/>
              </w:rPr>
            </w:pPr>
            <w:proofErr w:type="spellStart"/>
            <w:r>
              <w:rPr>
                <w:rFonts w:ascii="Palatino Linotype" w:hAnsi="Palatino Linotype"/>
                <w:b/>
                <w:lang w:val="en-GB"/>
              </w:rPr>
              <w:t>Çarpıklık</w:t>
            </w:r>
            <w:proofErr w:type="spellEnd"/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2D9E78F2" w14:textId="674A5E30" w:rsidR="00CA46B6" w:rsidRPr="007C67AE" w:rsidRDefault="00CA46B6" w:rsidP="00431771">
            <w:pPr>
              <w:jc w:val="center"/>
              <w:rPr>
                <w:rFonts w:ascii="Palatino Linotype" w:hAnsi="Palatino Linotype"/>
                <w:b/>
                <w:lang w:val="en-GB"/>
              </w:rPr>
            </w:pPr>
            <w:r w:rsidRPr="007C67AE">
              <w:rPr>
                <w:rFonts w:ascii="Palatino Linotype" w:hAnsi="Palatino Linotype"/>
                <w:b/>
                <w:lang w:val="en-GB"/>
              </w:rPr>
              <w:t xml:space="preserve">Z </w:t>
            </w:r>
            <w:proofErr w:type="spellStart"/>
            <w:r>
              <w:rPr>
                <w:rFonts w:ascii="Palatino Linotype" w:hAnsi="Palatino Linotype"/>
                <w:b/>
                <w:lang w:val="en-GB"/>
              </w:rPr>
              <w:t>Puanı</w:t>
            </w:r>
            <w:proofErr w:type="spellEnd"/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392A665" w14:textId="0009B8E3" w:rsidR="00CA46B6" w:rsidRPr="007C67AE" w:rsidRDefault="00CA46B6" w:rsidP="00431771">
            <w:pPr>
              <w:jc w:val="center"/>
              <w:rPr>
                <w:rFonts w:ascii="Palatino Linotype" w:hAnsi="Palatino Linotype"/>
                <w:b/>
                <w:lang w:val="en-GB"/>
              </w:rPr>
            </w:pPr>
            <w:proofErr w:type="spellStart"/>
            <w:r>
              <w:rPr>
                <w:rFonts w:ascii="Palatino Linotype" w:hAnsi="Palatino Linotype"/>
                <w:b/>
                <w:lang w:val="en-GB"/>
              </w:rPr>
              <w:t>Basıklık</w:t>
            </w:r>
            <w:proofErr w:type="spellEnd"/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1C06394D" w14:textId="5FCB1CD2" w:rsidR="00CA46B6" w:rsidRPr="007C67AE" w:rsidRDefault="00CA46B6" w:rsidP="00431771">
            <w:pPr>
              <w:jc w:val="center"/>
              <w:rPr>
                <w:rFonts w:ascii="Palatino Linotype" w:hAnsi="Palatino Linotype"/>
                <w:b/>
                <w:lang w:val="en-GB"/>
              </w:rPr>
            </w:pPr>
            <w:proofErr w:type="spellStart"/>
            <w:r>
              <w:rPr>
                <w:rFonts w:ascii="Palatino Linotype" w:hAnsi="Palatino Linotype"/>
                <w:b/>
                <w:lang w:val="en-GB"/>
              </w:rPr>
              <w:t>Karar</w:t>
            </w:r>
            <w:proofErr w:type="spellEnd"/>
          </w:p>
        </w:tc>
      </w:tr>
      <w:tr w:rsidR="003B63A9" w:rsidRPr="007C67AE" w14:paraId="43CFC3BD" w14:textId="77777777" w:rsidTr="00CA46B6">
        <w:trPr>
          <w:trHeight w:val="387"/>
        </w:trPr>
        <w:tc>
          <w:tcPr>
            <w:tcW w:w="42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C0056CE" w14:textId="0B01A941" w:rsidR="00CA46B6" w:rsidRPr="007C67AE" w:rsidRDefault="003B63A9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proofErr w:type="spellStart"/>
            <w:r>
              <w:rPr>
                <w:rFonts w:ascii="Palatino Linotype" w:hAnsi="Palatino Linotype"/>
                <w:lang w:val="en-GB"/>
              </w:rPr>
              <w:t>Anadil</w:t>
            </w:r>
            <w:proofErr w:type="spellEnd"/>
            <w:r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val="en-GB"/>
              </w:rPr>
              <w:t>Farkındalık</w:t>
            </w:r>
            <w:proofErr w:type="spellEnd"/>
            <w:r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val="en-GB"/>
              </w:rPr>
              <w:t>Ölçeği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vAlign w:val="center"/>
          </w:tcPr>
          <w:p w14:paraId="240EE19F" w14:textId="2D758F65" w:rsidR="00CA46B6" w:rsidRPr="007C67AE" w:rsidRDefault="003B63A9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>
              <w:rPr>
                <w:rFonts w:ascii="Palatino Linotype" w:hAnsi="Palatino Linotype"/>
                <w:lang w:val="en-GB"/>
              </w:rPr>
              <w:t>2.sınıf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center"/>
          </w:tcPr>
          <w:p w14:paraId="69F260DC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.200</w:t>
            </w:r>
          </w:p>
        </w:tc>
        <w:tc>
          <w:tcPr>
            <w:tcW w:w="728" w:type="pct"/>
            <w:tcBorders>
              <w:top w:val="single" w:sz="4" w:space="0" w:color="auto"/>
              <w:bottom w:val="nil"/>
            </w:tcBorders>
            <w:vAlign w:val="center"/>
          </w:tcPr>
          <w:p w14:paraId="127AB86F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-.304</w:t>
            </w: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  <w:vAlign w:val="center"/>
          </w:tcPr>
          <w:p w14:paraId="09022C01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-.98</w:t>
            </w: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  <w:vAlign w:val="center"/>
          </w:tcPr>
          <w:p w14:paraId="335EE640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-.665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AB3EE74" w14:textId="4D7E7180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proofErr w:type="spellStart"/>
            <w:r>
              <w:rPr>
                <w:rFonts w:ascii="Palatino Linotype" w:hAnsi="Palatino Linotype"/>
                <w:lang w:val="en-GB"/>
              </w:rPr>
              <w:t>Çarpık</w:t>
            </w:r>
            <w:proofErr w:type="spellEnd"/>
            <w:r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val="en-GB"/>
              </w:rPr>
              <w:t>Dağılım</w:t>
            </w:r>
            <w:proofErr w:type="spellEnd"/>
          </w:p>
        </w:tc>
      </w:tr>
      <w:tr w:rsidR="003B63A9" w:rsidRPr="007C67AE" w14:paraId="135FA369" w14:textId="77777777" w:rsidTr="00CA46B6">
        <w:trPr>
          <w:trHeight w:val="387"/>
        </w:trPr>
        <w:tc>
          <w:tcPr>
            <w:tcW w:w="423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14:paraId="1494FD35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  <w:vAlign w:val="center"/>
          </w:tcPr>
          <w:p w14:paraId="32C2A209" w14:textId="0192C59B" w:rsidR="00CA46B6" w:rsidRPr="007C67AE" w:rsidRDefault="003B63A9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>
              <w:rPr>
                <w:rFonts w:ascii="Palatino Linotype" w:hAnsi="Palatino Linotype"/>
                <w:lang w:val="en-GB"/>
              </w:rPr>
              <w:t>3.sınıf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center"/>
          </w:tcPr>
          <w:p w14:paraId="6FCF0D8E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.002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center"/>
          </w:tcPr>
          <w:p w14:paraId="7547FC11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-.970</w:t>
            </w:r>
          </w:p>
        </w:tc>
        <w:tc>
          <w:tcPr>
            <w:tcW w:w="727" w:type="pct"/>
            <w:tcBorders>
              <w:top w:val="nil"/>
              <w:bottom w:val="nil"/>
            </w:tcBorders>
            <w:vAlign w:val="center"/>
          </w:tcPr>
          <w:p w14:paraId="659DFF33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-3.17</w: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14:paraId="79543E6F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.960</w:t>
            </w:r>
          </w:p>
        </w:tc>
        <w:tc>
          <w:tcPr>
            <w:tcW w:w="821" w:type="pct"/>
            <w:vMerge/>
            <w:tcBorders>
              <w:top w:val="nil"/>
              <w:bottom w:val="nil"/>
            </w:tcBorders>
            <w:vAlign w:val="center"/>
          </w:tcPr>
          <w:p w14:paraId="2FEC32A5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</w:p>
        </w:tc>
      </w:tr>
      <w:tr w:rsidR="003B63A9" w:rsidRPr="007C67AE" w14:paraId="182DE65F" w14:textId="77777777" w:rsidTr="00CA46B6">
        <w:trPr>
          <w:trHeight w:val="387"/>
        </w:trPr>
        <w:tc>
          <w:tcPr>
            <w:tcW w:w="423" w:type="pct"/>
            <w:vMerge/>
            <w:tcBorders>
              <w:top w:val="nil"/>
            </w:tcBorders>
            <w:vAlign w:val="center"/>
          </w:tcPr>
          <w:p w14:paraId="570CA0DA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1029" w:type="pct"/>
            <w:tcBorders>
              <w:top w:val="nil"/>
            </w:tcBorders>
            <w:vAlign w:val="center"/>
          </w:tcPr>
          <w:p w14:paraId="1A839D65" w14:textId="181EA7D9" w:rsidR="00CA46B6" w:rsidRPr="007C67AE" w:rsidRDefault="003B63A9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>
              <w:rPr>
                <w:rFonts w:ascii="Palatino Linotype" w:hAnsi="Palatino Linotype"/>
                <w:lang w:val="en-GB"/>
              </w:rPr>
              <w:t>4çsınıf</w:t>
            </w:r>
          </w:p>
        </w:tc>
        <w:tc>
          <w:tcPr>
            <w:tcW w:w="649" w:type="pct"/>
            <w:tcBorders>
              <w:top w:val="nil"/>
            </w:tcBorders>
            <w:vAlign w:val="center"/>
          </w:tcPr>
          <w:p w14:paraId="4639E922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.014</w:t>
            </w:r>
          </w:p>
        </w:tc>
        <w:tc>
          <w:tcPr>
            <w:tcW w:w="728" w:type="pct"/>
            <w:tcBorders>
              <w:top w:val="nil"/>
            </w:tcBorders>
            <w:vAlign w:val="center"/>
          </w:tcPr>
          <w:p w14:paraId="36B19518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-.460</w:t>
            </w:r>
          </w:p>
        </w:tc>
        <w:tc>
          <w:tcPr>
            <w:tcW w:w="727" w:type="pct"/>
            <w:tcBorders>
              <w:top w:val="nil"/>
            </w:tcBorders>
            <w:vAlign w:val="center"/>
          </w:tcPr>
          <w:p w14:paraId="55B18818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-1.50</w:t>
            </w:r>
          </w:p>
        </w:tc>
        <w:tc>
          <w:tcPr>
            <w:tcW w:w="623" w:type="pct"/>
            <w:tcBorders>
              <w:top w:val="nil"/>
            </w:tcBorders>
            <w:vAlign w:val="center"/>
          </w:tcPr>
          <w:p w14:paraId="16BEDA69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-.765</w:t>
            </w:r>
          </w:p>
        </w:tc>
        <w:tc>
          <w:tcPr>
            <w:tcW w:w="821" w:type="pct"/>
            <w:vMerge/>
            <w:tcBorders>
              <w:top w:val="nil"/>
            </w:tcBorders>
            <w:vAlign w:val="center"/>
          </w:tcPr>
          <w:p w14:paraId="32CDB1E1" w14:textId="77777777" w:rsidR="00CA46B6" w:rsidRPr="007C67AE" w:rsidRDefault="00CA46B6" w:rsidP="00431771">
            <w:pPr>
              <w:jc w:val="center"/>
              <w:rPr>
                <w:rFonts w:ascii="Palatino Linotype" w:hAnsi="Palatino Linotype"/>
                <w:lang w:val="en-GB"/>
              </w:rPr>
            </w:pPr>
          </w:p>
        </w:tc>
      </w:tr>
    </w:tbl>
    <w:p w14:paraId="1AEDD9B1" w14:textId="31C529E7" w:rsidR="00CA46B6" w:rsidRDefault="00CA46B6" w:rsidP="00CA46B6">
      <w:pPr>
        <w:spacing w:before="120" w:after="120" w:line="276" w:lineRule="auto"/>
        <w:jc w:val="both"/>
        <w:rPr>
          <w:rFonts w:ascii="Palatino Linotype" w:hAnsi="Palatino Linotype"/>
          <w:i/>
          <w:iCs/>
          <w:szCs w:val="20"/>
          <w:lang w:val="en-US"/>
        </w:rPr>
      </w:pPr>
    </w:p>
    <w:p w14:paraId="5F5F6F43" w14:textId="2953C8F6" w:rsidR="003B63A9" w:rsidRDefault="003B63A9" w:rsidP="003B63A9">
      <w:pPr>
        <w:spacing w:before="120" w:after="120" w:line="276" w:lineRule="auto"/>
        <w:jc w:val="center"/>
        <w:rPr>
          <w:rFonts w:ascii="Palatino Linotype" w:hAnsi="Palatino Linotype"/>
          <w:szCs w:val="20"/>
          <w:lang w:val="en-US"/>
        </w:rPr>
      </w:pPr>
      <w:r w:rsidRPr="00612761">
        <w:rPr>
          <w:noProof/>
        </w:rPr>
        <w:drawing>
          <wp:inline distT="0" distB="0" distL="0" distR="0" wp14:anchorId="0E5159D1" wp14:editId="61EF4F3C">
            <wp:extent cx="3270833" cy="2618841"/>
            <wp:effectExtent l="0" t="0" r="635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462" cy="263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8445" w14:textId="566A85FF" w:rsidR="00A3382E" w:rsidRPr="00F53577" w:rsidRDefault="003B63A9" w:rsidP="00F53577">
      <w:pPr>
        <w:spacing w:before="120" w:after="120" w:line="276" w:lineRule="auto"/>
        <w:jc w:val="center"/>
        <w:rPr>
          <w:rFonts w:ascii="Palatino Linotype" w:hAnsi="Palatino Linotype"/>
          <w:i/>
          <w:iCs/>
          <w:szCs w:val="20"/>
          <w:lang w:val="en-US"/>
        </w:rPr>
      </w:pPr>
      <w:proofErr w:type="spellStart"/>
      <w:r w:rsidRPr="003B63A9">
        <w:rPr>
          <w:rFonts w:ascii="Palatino Linotype" w:hAnsi="Palatino Linotype"/>
          <w:b/>
          <w:bCs/>
          <w:szCs w:val="20"/>
          <w:lang w:val="en-US"/>
        </w:rPr>
        <w:t>Şekil</w:t>
      </w:r>
      <w:proofErr w:type="spellEnd"/>
      <w:r w:rsidRPr="003B63A9">
        <w:rPr>
          <w:rFonts w:ascii="Palatino Linotype" w:hAnsi="Palatino Linotype"/>
          <w:b/>
          <w:bCs/>
          <w:szCs w:val="20"/>
          <w:lang w:val="en-US"/>
        </w:rPr>
        <w:t xml:space="preserve"> 1.</w:t>
      </w:r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 w:rsidR="00A3382E">
        <w:rPr>
          <w:rFonts w:ascii="Palatino Linotype" w:hAnsi="Palatino Linotype"/>
          <w:i/>
          <w:iCs/>
          <w:szCs w:val="20"/>
          <w:lang w:val="en-US"/>
        </w:rPr>
        <w:t>Başlık</w:t>
      </w:r>
      <w:proofErr w:type="spellEnd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 xml:space="preserve"> </w:t>
      </w:r>
      <w:proofErr w:type="spellStart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>küçük</w:t>
      </w:r>
      <w:proofErr w:type="spellEnd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 xml:space="preserve"> </w:t>
      </w:r>
      <w:proofErr w:type="spellStart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>harflerle</w:t>
      </w:r>
      <w:proofErr w:type="spellEnd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 xml:space="preserve"> </w:t>
      </w:r>
      <w:proofErr w:type="spellStart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>ve</w:t>
      </w:r>
      <w:proofErr w:type="spellEnd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 xml:space="preserve"> </w:t>
      </w:r>
      <w:proofErr w:type="spellStart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>eğik</w:t>
      </w:r>
      <w:proofErr w:type="spellEnd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 xml:space="preserve"> </w:t>
      </w:r>
      <w:proofErr w:type="spellStart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>olarak</w:t>
      </w:r>
      <w:proofErr w:type="spellEnd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 xml:space="preserve"> </w:t>
      </w:r>
      <w:proofErr w:type="spellStart"/>
      <w:r w:rsidR="00A3382E" w:rsidRPr="00CA46B6">
        <w:rPr>
          <w:rFonts w:ascii="Palatino Linotype" w:hAnsi="Palatino Linotype"/>
          <w:i/>
          <w:iCs/>
          <w:szCs w:val="20"/>
          <w:lang w:val="en-US"/>
        </w:rPr>
        <w:t>yazılmalıdır</w:t>
      </w:r>
      <w:proofErr w:type="spellEnd"/>
    </w:p>
    <w:p w14:paraId="5A933F73" w14:textId="77777777" w:rsidR="00A05CE3" w:rsidRPr="00BF54ED" w:rsidRDefault="00A05CE3" w:rsidP="00CA46B6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  <w:r w:rsidRPr="00BF54ED">
        <w:rPr>
          <w:rFonts w:ascii="Palatino Linotype" w:hAnsi="Palatino Linotype"/>
          <w:b/>
          <w:szCs w:val="26"/>
          <w:lang w:val="en-US"/>
        </w:rPr>
        <w:t xml:space="preserve">4. </w:t>
      </w:r>
      <w:proofErr w:type="spellStart"/>
      <w:r w:rsidR="009D09E5">
        <w:rPr>
          <w:rFonts w:ascii="Palatino Linotype" w:hAnsi="Palatino Linotype"/>
          <w:b/>
          <w:szCs w:val="26"/>
          <w:lang w:val="en-US"/>
        </w:rPr>
        <w:t>Sonuç</w:t>
      </w:r>
      <w:proofErr w:type="spellEnd"/>
      <w:r w:rsidR="009D09E5">
        <w:rPr>
          <w:rFonts w:ascii="Palatino Linotype" w:hAnsi="Palatino Linotype"/>
          <w:b/>
          <w:szCs w:val="26"/>
          <w:lang w:val="en-US"/>
        </w:rPr>
        <w:t xml:space="preserve">, </w:t>
      </w:r>
      <w:proofErr w:type="spellStart"/>
      <w:r w:rsidR="009D09E5">
        <w:rPr>
          <w:rFonts w:ascii="Palatino Linotype" w:hAnsi="Palatino Linotype"/>
          <w:b/>
          <w:szCs w:val="26"/>
          <w:lang w:val="en-US"/>
        </w:rPr>
        <w:t>Tartışma</w:t>
      </w:r>
      <w:proofErr w:type="spellEnd"/>
      <w:r w:rsidR="009D09E5">
        <w:rPr>
          <w:rFonts w:ascii="Palatino Linotype" w:hAnsi="Palatino Linotype"/>
          <w:b/>
          <w:szCs w:val="26"/>
          <w:lang w:val="en-US"/>
        </w:rPr>
        <w:t xml:space="preserve"> </w:t>
      </w:r>
      <w:proofErr w:type="spellStart"/>
      <w:r w:rsidR="009D09E5">
        <w:rPr>
          <w:rFonts w:ascii="Palatino Linotype" w:hAnsi="Palatino Linotype"/>
          <w:b/>
          <w:szCs w:val="26"/>
          <w:lang w:val="en-US"/>
        </w:rPr>
        <w:t>ve</w:t>
      </w:r>
      <w:proofErr w:type="spellEnd"/>
      <w:r w:rsidR="009D09E5">
        <w:rPr>
          <w:rFonts w:ascii="Palatino Linotype" w:hAnsi="Palatino Linotype"/>
          <w:b/>
          <w:szCs w:val="26"/>
          <w:lang w:val="en-US"/>
        </w:rPr>
        <w:t xml:space="preserve"> </w:t>
      </w:r>
      <w:proofErr w:type="spellStart"/>
      <w:r w:rsidR="009D09E5">
        <w:rPr>
          <w:rFonts w:ascii="Palatino Linotype" w:hAnsi="Palatino Linotype"/>
          <w:b/>
          <w:szCs w:val="26"/>
          <w:lang w:val="en-US"/>
        </w:rPr>
        <w:t>Öneriler</w:t>
      </w:r>
      <w:proofErr w:type="spellEnd"/>
    </w:p>
    <w:p w14:paraId="4FA379C0" w14:textId="5C8B0632" w:rsidR="00F53577" w:rsidRDefault="00F53577" w:rsidP="00F53577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. 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 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. 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. 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 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>.</w:t>
      </w:r>
      <w:r w:rsidRPr="00F53577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. 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 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lastRenderedPageBreak/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>.</w:t>
      </w:r>
    </w:p>
    <w:p w14:paraId="4D82AD17" w14:textId="71099F34" w:rsidR="00F53577" w:rsidRDefault="00F53577" w:rsidP="00F53577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. 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 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. 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. 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 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>.</w:t>
      </w:r>
      <w:r w:rsidRPr="00F53577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. 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 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6nk </w:t>
      </w:r>
      <w:proofErr w:type="spellStart"/>
      <w:r>
        <w:rPr>
          <w:rFonts w:ascii="Palatino Linotype" w:hAnsi="Palatino Linotype"/>
          <w:szCs w:val="20"/>
          <w:lang w:val="en-US"/>
        </w:rPr>
        <w:t>boşluk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başlarında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girinti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kullanılmamalıdır</w:t>
      </w:r>
      <w:proofErr w:type="spellEnd"/>
      <w:r>
        <w:rPr>
          <w:rFonts w:ascii="Palatino Linotype" w:hAnsi="Palatino Linotype"/>
          <w:szCs w:val="20"/>
          <w:lang w:val="en-US"/>
        </w:rPr>
        <w:t>.</w:t>
      </w:r>
    </w:p>
    <w:p w14:paraId="48F6CE6E" w14:textId="295DA18E" w:rsidR="001120F3" w:rsidRDefault="009D09E5" w:rsidP="00CA46B6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  <w:proofErr w:type="spellStart"/>
      <w:r>
        <w:rPr>
          <w:rFonts w:ascii="Palatino Linotype" w:hAnsi="Palatino Linotype"/>
          <w:b/>
          <w:szCs w:val="26"/>
          <w:lang w:val="en-US"/>
        </w:rPr>
        <w:t>Kaynakça</w:t>
      </w:r>
      <w:proofErr w:type="spellEnd"/>
    </w:p>
    <w:p w14:paraId="29372C3D" w14:textId="1EA35EC0" w:rsidR="00F53577" w:rsidRPr="00F53577" w:rsidRDefault="00F53577" w:rsidP="00CA46B6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</w:t>
      </w:r>
      <w:proofErr w:type="spellStart"/>
      <w:r>
        <w:rPr>
          <w:rFonts w:ascii="Palatino Linotype" w:hAnsi="Palatino Linotype"/>
          <w:szCs w:val="20"/>
          <w:lang w:val="en-US"/>
        </w:rPr>
        <w:t>yazı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tipi, 12 punto, </w:t>
      </w:r>
      <w:proofErr w:type="spellStart"/>
      <w:r>
        <w:rPr>
          <w:rFonts w:ascii="Palatino Linotype" w:hAnsi="Palatino Linotype"/>
          <w:szCs w:val="20"/>
          <w:lang w:val="en-US"/>
        </w:rPr>
        <w:t>iki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yana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yaslı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1,15 </w:t>
      </w:r>
      <w:proofErr w:type="spellStart"/>
      <w:r>
        <w:rPr>
          <w:rFonts w:ascii="Palatino Linotype" w:hAnsi="Palatino Linotype"/>
          <w:szCs w:val="20"/>
          <w:lang w:val="en-US"/>
        </w:rPr>
        <w:t>satır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aralığı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Cs w:val="20"/>
          <w:lang w:val="en-US"/>
        </w:rPr>
        <w:t>paragraf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öncesi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ve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0"/>
          <w:lang w:val="en-US"/>
        </w:rPr>
        <w:t>sonrası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 w:rsidR="002F4D00">
        <w:rPr>
          <w:rFonts w:ascii="Palatino Linotype" w:hAnsi="Palatino Linotype"/>
          <w:szCs w:val="20"/>
          <w:lang w:val="en-US"/>
        </w:rPr>
        <w:t>boşluksuz</w:t>
      </w:r>
      <w:proofErr w:type="spellEnd"/>
      <w:r w:rsidR="002F4D00">
        <w:rPr>
          <w:rFonts w:ascii="Palatino Linotype" w:hAnsi="Palatino Linotype"/>
          <w:szCs w:val="20"/>
          <w:lang w:val="en-US"/>
        </w:rPr>
        <w:t xml:space="preserve"> </w:t>
      </w:r>
      <w:proofErr w:type="spellStart"/>
      <w:r w:rsidR="002F4D00">
        <w:rPr>
          <w:rFonts w:ascii="Palatino Linotype" w:hAnsi="Palatino Linotype"/>
          <w:szCs w:val="20"/>
          <w:lang w:val="en-US"/>
        </w:rPr>
        <w:t>olmalıdır</w:t>
      </w:r>
      <w:proofErr w:type="spellEnd"/>
      <w:r w:rsidR="002F4D00">
        <w:rPr>
          <w:rFonts w:ascii="Palatino Linotype" w:hAnsi="Palatino Linotype"/>
          <w:szCs w:val="20"/>
          <w:lang w:val="en-US"/>
        </w:rPr>
        <w:t>.</w:t>
      </w:r>
    </w:p>
    <w:p w14:paraId="22AE57FD" w14:textId="15723A30" w:rsidR="002F4D00" w:rsidRPr="001120F3" w:rsidRDefault="00431771" w:rsidP="00CA46B6">
      <w:pPr>
        <w:spacing w:before="120" w:after="120" w:line="276" w:lineRule="auto"/>
        <w:jc w:val="both"/>
        <w:rPr>
          <w:rFonts w:ascii="Palatino Linotype" w:hAnsi="Palatino Linotype"/>
          <w:color w:val="C00000"/>
          <w:szCs w:val="26"/>
        </w:rPr>
      </w:pPr>
      <w:r w:rsidRPr="001120F3">
        <w:rPr>
          <w:rFonts w:ascii="Palatino Linotype" w:hAnsi="Palatino Linotype"/>
          <w:color w:val="C00000"/>
          <w:szCs w:val="26"/>
        </w:rPr>
        <w:t xml:space="preserve">Kabul edilen çalışmaların kaynakça, gönderme ve atıf kontrolü APA Kaynak Gösterme Kuralları 7. sürümünde yer alan </w:t>
      </w:r>
      <w:proofErr w:type="spellStart"/>
      <w:r w:rsidRPr="001120F3">
        <w:rPr>
          <w:rFonts w:ascii="Palatino Linotype" w:hAnsi="Palatino Linotype"/>
          <w:color w:val="C00000"/>
          <w:szCs w:val="26"/>
        </w:rPr>
        <w:t>usül</w:t>
      </w:r>
      <w:proofErr w:type="spellEnd"/>
      <w:r w:rsidRPr="001120F3">
        <w:rPr>
          <w:rFonts w:ascii="Palatino Linotype" w:hAnsi="Palatino Linotype"/>
          <w:color w:val="C00000"/>
          <w:szCs w:val="26"/>
        </w:rPr>
        <w:t xml:space="preserve"> ve esaslara göre düzenlen</w:t>
      </w:r>
      <w:r w:rsidR="001120F3" w:rsidRPr="001120F3">
        <w:rPr>
          <w:rFonts w:ascii="Palatino Linotype" w:hAnsi="Palatino Linotype"/>
          <w:color w:val="C00000"/>
          <w:szCs w:val="26"/>
        </w:rPr>
        <w:t>melidir.</w:t>
      </w:r>
    </w:p>
    <w:p w14:paraId="584730C1" w14:textId="02996A18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r w:rsidRPr="002F4D00">
        <w:rPr>
          <w:rFonts w:ascii="Palatino Linotype" w:hAnsi="Palatino Linotype"/>
          <w:b/>
          <w:szCs w:val="26"/>
        </w:rPr>
        <w:t>Kaynakça Örnekleri</w:t>
      </w:r>
    </w:p>
    <w:p w14:paraId="5EB957BA" w14:textId="408A501D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r w:rsidRPr="002F4D00">
        <w:rPr>
          <w:rFonts w:ascii="Palatino Linotype" w:hAnsi="Palatino Linotype"/>
          <w:b/>
          <w:szCs w:val="26"/>
        </w:rPr>
        <w:t>Kitap</w:t>
      </w:r>
    </w:p>
    <w:p w14:paraId="26A47DB3" w14:textId="79749744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</w:rPr>
      </w:pPr>
      <w:r w:rsidRPr="002F4D00">
        <w:rPr>
          <w:rFonts w:ascii="Palatino Linotype" w:hAnsi="Palatino Linotype"/>
          <w:szCs w:val="26"/>
        </w:rPr>
        <w:t xml:space="preserve">Yıldız, Ü. (2010). </w:t>
      </w:r>
      <w:r w:rsidRPr="002F4D00">
        <w:rPr>
          <w:rFonts w:ascii="Palatino Linotype" w:hAnsi="Palatino Linotype"/>
          <w:i/>
          <w:szCs w:val="26"/>
        </w:rPr>
        <w:t>Uygulamalı Türkçe 3</w:t>
      </w:r>
      <w:r w:rsidRPr="002F4D00">
        <w:rPr>
          <w:rFonts w:ascii="Palatino Linotype" w:hAnsi="Palatino Linotype"/>
          <w:szCs w:val="26"/>
        </w:rPr>
        <w:t xml:space="preserve">. Asar Yayınevi. </w:t>
      </w:r>
    </w:p>
    <w:p w14:paraId="1B5B8983" w14:textId="7C896D5C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r w:rsidRPr="002F4D00">
        <w:rPr>
          <w:rFonts w:ascii="Palatino Linotype" w:hAnsi="Palatino Linotype"/>
          <w:b/>
          <w:szCs w:val="26"/>
        </w:rPr>
        <w:t>Editörlü Kitap</w:t>
      </w:r>
    </w:p>
    <w:p w14:paraId="07A3B909" w14:textId="326FBD45" w:rsidR="001120F3" w:rsidRPr="001120F3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  <w:lang w:val="en-US"/>
        </w:rPr>
      </w:pPr>
      <w:r w:rsidRPr="001120F3">
        <w:rPr>
          <w:rFonts w:ascii="Palatino Linotype" w:hAnsi="Palatino Linotype"/>
          <w:szCs w:val="26"/>
          <w:lang w:val="en-US"/>
        </w:rPr>
        <w:t xml:space="preserve">Hacker Hughes, J. (Ed.). (2017). </w:t>
      </w:r>
      <w:r w:rsidRPr="001120F3">
        <w:rPr>
          <w:rFonts w:ascii="Palatino Linotype" w:hAnsi="Palatino Linotype"/>
          <w:i/>
          <w:szCs w:val="26"/>
          <w:lang w:val="en-US"/>
        </w:rPr>
        <w:t>Military veteran psychological health and social care: Contemporary approaches</w:t>
      </w:r>
      <w:r>
        <w:rPr>
          <w:rFonts w:ascii="Palatino Linotype" w:hAnsi="Palatino Linotype"/>
          <w:szCs w:val="26"/>
          <w:lang w:val="en-US"/>
        </w:rPr>
        <w:t>. Routledge.</w:t>
      </w:r>
    </w:p>
    <w:p w14:paraId="68F6C789" w14:textId="03BCC528" w:rsidR="001120F3" w:rsidRPr="001120F3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  <w:proofErr w:type="spellStart"/>
      <w:r>
        <w:rPr>
          <w:rFonts w:ascii="Palatino Linotype" w:hAnsi="Palatino Linotype"/>
          <w:b/>
          <w:szCs w:val="26"/>
          <w:lang w:val="en-US"/>
        </w:rPr>
        <w:t>Kitapta</w:t>
      </w:r>
      <w:proofErr w:type="spellEnd"/>
      <w:r>
        <w:rPr>
          <w:rFonts w:ascii="Palatino Linotype" w:hAnsi="Palatino Linotype"/>
          <w:b/>
          <w:szCs w:val="26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szCs w:val="26"/>
          <w:lang w:val="en-US"/>
        </w:rPr>
        <w:t>Bölüm</w:t>
      </w:r>
      <w:proofErr w:type="spellEnd"/>
    </w:p>
    <w:p w14:paraId="0F279A6A" w14:textId="7481E284" w:rsidR="001120F3" w:rsidRPr="001120F3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  <w:lang w:val="en-US"/>
        </w:rPr>
      </w:pPr>
      <w:proofErr w:type="spellStart"/>
      <w:r w:rsidRPr="001120F3">
        <w:rPr>
          <w:rFonts w:ascii="Palatino Linotype" w:hAnsi="Palatino Linotype"/>
          <w:szCs w:val="26"/>
          <w:lang w:val="en-US"/>
        </w:rPr>
        <w:t>Aktay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, S. (2015).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Teknoloji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destekli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fen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bilimleri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öğretimi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. Ş. S.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Anagün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ve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N.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Duban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(Ed.), </w:t>
      </w:r>
      <w:r w:rsidRPr="001120F3">
        <w:rPr>
          <w:rFonts w:ascii="Palatino Linotype" w:hAnsi="Palatino Linotype"/>
          <w:i/>
          <w:szCs w:val="26"/>
          <w:lang w:val="en-US"/>
        </w:rPr>
        <w:t xml:space="preserve">Fen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Bilimleri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Öğretimi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(2.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basım</w:t>
      </w:r>
      <w:proofErr w:type="spellEnd"/>
      <w:r>
        <w:rPr>
          <w:rFonts w:ascii="Palatino Linotype" w:hAnsi="Palatino Linotype"/>
          <w:szCs w:val="26"/>
          <w:lang w:val="en-US"/>
        </w:rPr>
        <w:t xml:space="preserve">, ss. 425-454). </w:t>
      </w:r>
      <w:proofErr w:type="spellStart"/>
      <w:r>
        <w:rPr>
          <w:rFonts w:ascii="Palatino Linotype" w:hAnsi="Palatino Linotype"/>
          <w:szCs w:val="26"/>
          <w:lang w:val="en-US"/>
        </w:rPr>
        <w:t>Anı</w:t>
      </w:r>
      <w:proofErr w:type="spellEnd"/>
      <w:r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6"/>
          <w:lang w:val="en-US"/>
        </w:rPr>
        <w:t>Yayıncılık</w:t>
      </w:r>
      <w:proofErr w:type="spellEnd"/>
      <w:r>
        <w:rPr>
          <w:rFonts w:ascii="Palatino Linotype" w:hAnsi="Palatino Linotype"/>
          <w:szCs w:val="26"/>
          <w:lang w:val="en-US"/>
        </w:rPr>
        <w:t>.</w:t>
      </w:r>
    </w:p>
    <w:p w14:paraId="3B124501" w14:textId="6E2583F7" w:rsidR="001120F3" w:rsidRPr="001120F3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  <w:proofErr w:type="spellStart"/>
      <w:r>
        <w:rPr>
          <w:rFonts w:ascii="Palatino Linotype" w:hAnsi="Palatino Linotype"/>
          <w:b/>
          <w:szCs w:val="26"/>
          <w:lang w:val="en-US"/>
        </w:rPr>
        <w:t>Çeviri</w:t>
      </w:r>
      <w:proofErr w:type="spellEnd"/>
      <w:r>
        <w:rPr>
          <w:rFonts w:ascii="Palatino Linotype" w:hAnsi="Palatino Linotype"/>
          <w:b/>
          <w:szCs w:val="26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szCs w:val="26"/>
          <w:lang w:val="en-US"/>
        </w:rPr>
        <w:t>Kitap</w:t>
      </w:r>
      <w:proofErr w:type="spellEnd"/>
    </w:p>
    <w:p w14:paraId="46EE0FDA" w14:textId="7C76B09B" w:rsidR="001120F3" w:rsidRPr="001120F3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  <w:lang w:val="en-US"/>
        </w:rPr>
      </w:pPr>
      <w:r w:rsidRPr="001120F3">
        <w:rPr>
          <w:rFonts w:ascii="Palatino Linotype" w:hAnsi="Palatino Linotype"/>
          <w:szCs w:val="26"/>
          <w:lang w:val="en-US"/>
        </w:rPr>
        <w:t xml:space="preserve">Lewis, B. (2000). </w:t>
      </w:r>
      <w:r w:rsidRPr="001120F3">
        <w:rPr>
          <w:rFonts w:ascii="Palatino Linotype" w:hAnsi="Palatino Linotype"/>
          <w:i/>
          <w:szCs w:val="26"/>
          <w:lang w:val="en-US"/>
        </w:rPr>
        <w:t xml:space="preserve">Modern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Türkiye'nin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doğuşu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r w:rsidRPr="001120F3">
        <w:rPr>
          <w:rFonts w:ascii="Palatino Linotype" w:hAnsi="Palatino Linotype"/>
          <w:szCs w:val="26"/>
          <w:lang w:val="en-US"/>
        </w:rPr>
        <w:t xml:space="preserve">(M.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Kıratlı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,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çev</w:t>
      </w:r>
      <w:proofErr w:type="spellEnd"/>
      <w:r w:rsidRPr="001120F3">
        <w:rPr>
          <w:rFonts w:ascii="Palatino Linotype" w:hAnsi="Palatino Linotype"/>
          <w:szCs w:val="26"/>
          <w:lang w:val="en-US"/>
        </w:rPr>
        <w:t>.).</w:t>
      </w:r>
      <w:r w:rsidR="002F4D00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Türk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Tarih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Kurumu</w:t>
      </w:r>
      <w:proofErr w:type="spellEnd"/>
      <w:r w:rsidRPr="001120F3">
        <w:rPr>
          <w:rFonts w:ascii="Palatino Linotype" w:hAnsi="Palatino Linotype"/>
          <w:szCs w:val="26"/>
          <w:lang w:val="en-US"/>
        </w:rPr>
        <w:t>.</w:t>
      </w:r>
    </w:p>
    <w:p w14:paraId="579AD6FB" w14:textId="77777777" w:rsidR="002F4D00" w:rsidRDefault="002F4D00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</w:p>
    <w:p w14:paraId="3C385D61" w14:textId="77777777" w:rsidR="002F4D00" w:rsidRDefault="002F4D00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</w:p>
    <w:p w14:paraId="2A8B5DD5" w14:textId="6A363266" w:rsidR="001120F3" w:rsidRPr="001120F3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  <w:proofErr w:type="spellStart"/>
      <w:r>
        <w:rPr>
          <w:rFonts w:ascii="Palatino Linotype" w:hAnsi="Palatino Linotype"/>
          <w:b/>
          <w:szCs w:val="26"/>
          <w:lang w:val="en-US"/>
        </w:rPr>
        <w:lastRenderedPageBreak/>
        <w:t>Makale</w:t>
      </w:r>
      <w:proofErr w:type="spellEnd"/>
      <w:r>
        <w:rPr>
          <w:rFonts w:ascii="Palatino Linotype" w:hAnsi="Palatino Linotype"/>
          <w:b/>
          <w:szCs w:val="26"/>
          <w:lang w:val="en-US"/>
        </w:rPr>
        <w:t xml:space="preserve"> (</w:t>
      </w:r>
      <w:proofErr w:type="spellStart"/>
      <w:r>
        <w:rPr>
          <w:rFonts w:ascii="Palatino Linotype" w:hAnsi="Palatino Linotype"/>
          <w:b/>
          <w:szCs w:val="26"/>
          <w:lang w:val="en-US"/>
        </w:rPr>
        <w:t>Elektronik</w:t>
      </w:r>
      <w:proofErr w:type="spellEnd"/>
      <w:r>
        <w:rPr>
          <w:rFonts w:ascii="Palatino Linotype" w:hAnsi="Palatino Linotype"/>
          <w:b/>
          <w:szCs w:val="26"/>
          <w:lang w:val="en-US"/>
        </w:rPr>
        <w:t>)</w:t>
      </w:r>
    </w:p>
    <w:p w14:paraId="6292C41F" w14:textId="35DBD2B9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</w:rPr>
      </w:pPr>
      <w:proofErr w:type="spellStart"/>
      <w:r w:rsidRPr="001120F3">
        <w:rPr>
          <w:rFonts w:ascii="Palatino Linotype" w:hAnsi="Palatino Linotype"/>
          <w:szCs w:val="26"/>
          <w:lang w:val="en-US"/>
        </w:rPr>
        <w:t>İşcan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, A.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ve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Maden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, M. (2020).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Türkçeyi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yabancı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dil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olarak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öğrenenlerin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Türkçe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söz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varlığının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geliştir</w:t>
      </w:r>
      <w:r>
        <w:rPr>
          <w:rFonts w:ascii="Palatino Linotype" w:hAnsi="Palatino Linotype"/>
          <w:szCs w:val="26"/>
          <w:lang w:val="en-US"/>
        </w:rPr>
        <w:t>ilmesinde</w:t>
      </w:r>
      <w:proofErr w:type="spellEnd"/>
      <w:r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6"/>
          <w:lang w:val="en-US"/>
        </w:rPr>
        <w:t>şarkıların</w:t>
      </w:r>
      <w:proofErr w:type="spellEnd"/>
      <w:r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>
        <w:rPr>
          <w:rFonts w:ascii="Palatino Linotype" w:hAnsi="Palatino Linotype"/>
          <w:szCs w:val="26"/>
          <w:lang w:val="en-US"/>
        </w:rPr>
        <w:t>kullanımı</w:t>
      </w:r>
      <w:proofErr w:type="spellEnd"/>
      <w:r>
        <w:rPr>
          <w:rFonts w:ascii="Palatino Linotype" w:hAnsi="Palatino Linotype"/>
          <w:szCs w:val="26"/>
          <w:lang w:val="en-US"/>
        </w:rPr>
        <w:t>.</w:t>
      </w:r>
      <w:r w:rsidR="00095889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Uluslararası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Dil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,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Eğitim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ve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Sosyal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Bilimlerde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Güncel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Yaklaşımlar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Dergisi</w:t>
      </w:r>
      <w:proofErr w:type="spellEnd"/>
      <w:r>
        <w:rPr>
          <w:rFonts w:ascii="Palatino Linotype" w:hAnsi="Palatino Linotype"/>
          <w:szCs w:val="26"/>
          <w:lang w:val="en-US"/>
        </w:rPr>
        <w:t xml:space="preserve">, 2(2), 630-650.   </w:t>
      </w:r>
      <w:hyperlink r:id="rId8" w:history="1">
        <w:r w:rsidRPr="002F4D00">
          <w:rPr>
            <w:rStyle w:val="Kpr"/>
            <w:rFonts w:ascii="Palatino Linotype" w:hAnsi="Palatino Linotype"/>
            <w:szCs w:val="26"/>
          </w:rPr>
          <w:t>https://doi.org/10.35452/caless.2020.33</w:t>
        </w:r>
      </w:hyperlink>
      <w:r w:rsidRPr="002F4D00">
        <w:rPr>
          <w:rFonts w:ascii="Palatino Linotype" w:hAnsi="Palatino Linotype"/>
          <w:szCs w:val="26"/>
        </w:rPr>
        <w:t xml:space="preserve"> </w:t>
      </w:r>
    </w:p>
    <w:p w14:paraId="0DC1F1C5" w14:textId="7584FD49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</w:rPr>
      </w:pPr>
      <w:r w:rsidRPr="002F4D00">
        <w:rPr>
          <w:rFonts w:ascii="Palatino Linotype" w:hAnsi="Palatino Linotype"/>
          <w:szCs w:val="26"/>
        </w:rPr>
        <w:t>Not: Elektronik olmasına rağmen DOI numarası bulunmayan makalelerde, DOI numarası alanına makalenin erişildiği link verilmelidir.</w:t>
      </w:r>
    </w:p>
    <w:p w14:paraId="44C9A760" w14:textId="6464C54A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r w:rsidRPr="002F4D00">
        <w:rPr>
          <w:rFonts w:ascii="Palatino Linotype" w:hAnsi="Palatino Linotype"/>
          <w:b/>
          <w:szCs w:val="26"/>
        </w:rPr>
        <w:t>Makale (Basılı)</w:t>
      </w:r>
    </w:p>
    <w:p w14:paraId="1272F493" w14:textId="62E01697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</w:rPr>
      </w:pPr>
      <w:r w:rsidRPr="002F4D00">
        <w:rPr>
          <w:rFonts w:ascii="Palatino Linotype" w:hAnsi="Palatino Linotype"/>
          <w:szCs w:val="26"/>
        </w:rPr>
        <w:t>Türkmen, D. ve Alptekin, G. (2020).</w:t>
      </w:r>
      <w:r w:rsidR="002F4D00">
        <w:rPr>
          <w:rFonts w:ascii="Palatino Linotype" w:hAnsi="Palatino Linotype"/>
          <w:szCs w:val="26"/>
        </w:rPr>
        <w:t xml:space="preserve"> </w:t>
      </w:r>
      <w:r w:rsidRPr="002F4D00">
        <w:rPr>
          <w:rFonts w:ascii="Palatino Linotype" w:hAnsi="Palatino Linotype"/>
          <w:szCs w:val="26"/>
        </w:rPr>
        <w:t xml:space="preserve">Ergenlerin toplumsal cinsiyet eşitliğine ilişkin tutumlarının belirlenmesi. </w:t>
      </w:r>
      <w:r w:rsidRPr="002F4D00">
        <w:rPr>
          <w:rFonts w:ascii="Palatino Linotype" w:hAnsi="Palatino Linotype"/>
          <w:i/>
          <w:szCs w:val="26"/>
        </w:rPr>
        <w:t>Uluslararası Dil, Eğitim ve Sosyal Bilimlerde Güncel Yaklaşımlar Dergisi</w:t>
      </w:r>
      <w:r w:rsidRPr="002F4D00">
        <w:rPr>
          <w:rFonts w:ascii="Palatino Linotype" w:hAnsi="Palatino Linotype"/>
          <w:szCs w:val="26"/>
        </w:rPr>
        <w:t xml:space="preserve">, </w:t>
      </w:r>
      <w:r w:rsidRPr="002F4D00">
        <w:rPr>
          <w:rFonts w:ascii="Palatino Linotype" w:hAnsi="Palatino Linotype"/>
          <w:i/>
          <w:szCs w:val="26"/>
        </w:rPr>
        <w:t>2</w:t>
      </w:r>
      <w:r w:rsidRPr="002F4D00">
        <w:rPr>
          <w:rFonts w:ascii="Palatino Linotype" w:hAnsi="Palatino Linotype"/>
          <w:szCs w:val="26"/>
        </w:rPr>
        <w:t>(2), 608-629.</w:t>
      </w:r>
    </w:p>
    <w:p w14:paraId="0703F5F0" w14:textId="7F77032E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r w:rsidRPr="002F4D00">
        <w:rPr>
          <w:rFonts w:ascii="Palatino Linotype" w:hAnsi="Palatino Linotype"/>
          <w:b/>
          <w:szCs w:val="26"/>
        </w:rPr>
        <w:t>Tez (Yüksek Lisans/Doktora)</w:t>
      </w:r>
    </w:p>
    <w:p w14:paraId="3DFEA4FF" w14:textId="255AFA38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</w:rPr>
      </w:pPr>
      <w:r w:rsidRPr="002F4D00">
        <w:rPr>
          <w:rFonts w:ascii="Palatino Linotype" w:hAnsi="Palatino Linotype"/>
          <w:szCs w:val="26"/>
        </w:rPr>
        <w:t>Asma, B. (2018</w:t>
      </w:r>
      <w:r w:rsidRPr="002F4D00">
        <w:rPr>
          <w:rFonts w:ascii="Palatino Linotype" w:hAnsi="Palatino Linotype"/>
          <w:i/>
          <w:szCs w:val="26"/>
        </w:rPr>
        <w:t>). İngilizce lisans yerleştirme sınavı (LYS-5) ile lisans öğrencilerinin dört dil becerisi arasındaki ilişkinin incelenmesi</w:t>
      </w:r>
      <w:r w:rsidRPr="002F4D00">
        <w:rPr>
          <w:rFonts w:ascii="Palatino Linotype" w:hAnsi="Palatino Linotype"/>
          <w:szCs w:val="26"/>
        </w:rPr>
        <w:t xml:space="preserve"> </w:t>
      </w:r>
      <w:r w:rsidR="00226E7D">
        <w:rPr>
          <w:rFonts w:ascii="Palatino Linotype" w:hAnsi="Palatino Linotype"/>
          <w:szCs w:val="26"/>
        </w:rPr>
        <w:t>[</w:t>
      </w:r>
      <w:r w:rsidRPr="002F4D00">
        <w:rPr>
          <w:rFonts w:ascii="Palatino Linotype" w:hAnsi="Palatino Linotype"/>
          <w:szCs w:val="26"/>
        </w:rPr>
        <w:t>Yayımlanmamış yüksek lisans tezi</w:t>
      </w:r>
      <w:r w:rsidR="00226E7D">
        <w:rPr>
          <w:rFonts w:ascii="Palatino Linotype" w:hAnsi="Palatino Linotype"/>
          <w:szCs w:val="26"/>
        </w:rPr>
        <w:t>]</w:t>
      </w:r>
      <w:r w:rsidRPr="002F4D00">
        <w:rPr>
          <w:rFonts w:ascii="Palatino Linotype" w:hAnsi="Palatino Linotype"/>
          <w:szCs w:val="26"/>
        </w:rPr>
        <w:t>. Akdeniz Üniversitesi Eğitim Bilimleri Enstitüsü</w:t>
      </w:r>
      <w:r w:rsidR="00226E7D">
        <w:rPr>
          <w:rFonts w:ascii="Palatino Linotype" w:hAnsi="Palatino Linotype"/>
          <w:szCs w:val="26"/>
        </w:rPr>
        <w:t>.</w:t>
      </w:r>
    </w:p>
    <w:p w14:paraId="743076B6" w14:textId="08F1A6F7" w:rsidR="001120F3" w:rsidRPr="002F4D00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r w:rsidRPr="002F4D00">
        <w:rPr>
          <w:rFonts w:ascii="Palatino Linotype" w:hAnsi="Palatino Linotype"/>
          <w:b/>
          <w:szCs w:val="26"/>
        </w:rPr>
        <w:t>Bildiri</w:t>
      </w:r>
    </w:p>
    <w:p w14:paraId="2BC91774" w14:textId="7C735267" w:rsidR="001120F3" w:rsidRPr="001120F3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  <w:lang w:val="en-US"/>
        </w:rPr>
      </w:pPr>
      <w:r w:rsidRPr="002F4D00">
        <w:rPr>
          <w:rFonts w:ascii="Palatino Linotype" w:hAnsi="Palatino Linotype"/>
          <w:szCs w:val="26"/>
        </w:rPr>
        <w:t xml:space="preserve">Çakmak, T. ve Körpeoğlu, H. (2012). </w:t>
      </w:r>
      <w:r w:rsidRPr="001120F3">
        <w:rPr>
          <w:rFonts w:ascii="Palatino Linotype" w:hAnsi="Palatino Linotype"/>
          <w:szCs w:val="26"/>
          <w:lang w:val="en-US"/>
        </w:rPr>
        <w:t xml:space="preserve">Web content management within the organizational identity framework: A Study for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Hacettepe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University Department of Information Management web content management system. </w:t>
      </w:r>
      <w:r w:rsidRPr="001120F3">
        <w:rPr>
          <w:rFonts w:ascii="Palatino Linotype" w:hAnsi="Palatino Linotype"/>
          <w:i/>
          <w:szCs w:val="26"/>
          <w:lang w:val="en-US"/>
        </w:rPr>
        <w:t xml:space="preserve">BOBCATSSS 2012 Information in E-motion 23-25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Ocak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2012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içinde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(s</w:t>
      </w:r>
      <w:r w:rsidR="00C8534B">
        <w:rPr>
          <w:rFonts w:ascii="Palatino Linotype" w:hAnsi="Palatino Linotype"/>
          <w:szCs w:val="26"/>
          <w:lang w:val="en-US"/>
        </w:rPr>
        <w:t>s</w:t>
      </w:r>
      <w:r w:rsidRPr="001120F3">
        <w:rPr>
          <w:rFonts w:ascii="Palatino Linotype" w:hAnsi="Palatino Linotype"/>
          <w:szCs w:val="26"/>
          <w:lang w:val="en-US"/>
        </w:rPr>
        <w:t>. 91-93). Amste</w:t>
      </w:r>
      <w:r>
        <w:rPr>
          <w:rFonts w:ascii="Palatino Linotype" w:hAnsi="Palatino Linotype"/>
          <w:szCs w:val="26"/>
          <w:lang w:val="en-US"/>
        </w:rPr>
        <w:t xml:space="preserve">rdam: </w:t>
      </w:r>
      <w:proofErr w:type="spellStart"/>
      <w:r>
        <w:rPr>
          <w:rFonts w:ascii="Palatino Linotype" w:hAnsi="Palatino Linotype"/>
          <w:szCs w:val="26"/>
          <w:lang w:val="en-US"/>
        </w:rPr>
        <w:t>Hogeschool</w:t>
      </w:r>
      <w:proofErr w:type="spellEnd"/>
      <w:r>
        <w:rPr>
          <w:rFonts w:ascii="Palatino Linotype" w:hAnsi="Palatino Linotype"/>
          <w:szCs w:val="26"/>
          <w:lang w:val="en-US"/>
        </w:rPr>
        <w:t xml:space="preserve"> van Amsterdam.</w:t>
      </w:r>
    </w:p>
    <w:p w14:paraId="6D308202" w14:textId="2EE000FD" w:rsidR="001120F3" w:rsidRPr="001120F3" w:rsidRDefault="001120F3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  <w:r w:rsidRPr="001120F3">
        <w:rPr>
          <w:rFonts w:ascii="Palatino Linotype" w:hAnsi="Palatino Linotype"/>
          <w:b/>
          <w:szCs w:val="26"/>
          <w:lang w:val="en-US"/>
        </w:rPr>
        <w:t xml:space="preserve">Web </w:t>
      </w:r>
      <w:proofErr w:type="spellStart"/>
      <w:r w:rsidRPr="001120F3">
        <w:rPr>
          <w:rFonts w:ascii="Palatino Linotype" w:hAnsi="Palatino Linotype"/>
          <w:b/>
          <w:szCs w:val="26"/>
          <w:lang w:val="en-US"/>
        </w:rPr>
        <w:t>Sayfası</w:t>
      </w:r>
      <w:proofErr w:type="spellEnd"/>
    </w:p>
    <w:p w14:paraId="78F865E2" w14:textId="557131FC" w:rsidR="001120F3" w:rsidRPr="001120F3" w:rsidRDefault="001120F3" w:rsidP="001120F3">
      <w:pPr>
        <w:spacing w:before="120" w:after="120" w:line="276" w:lineRule="auto"/>
        <w:jc w:val="both"/>
        <w:rPr>
          <w:rFonts w:ascii="Palatino Linotype" w:hAnsi="Palatino Linotype"/>
          <w:szCs w:val="26"/>
          <w:lang w:val="en-US"/>
        </w:rPr>
      </w:pPr>
      <w:proofErr w:type="spellStart"/>
      <w:r w:rsidRPr="001120F3">
        <w:rPr>
          <w:rFonts w:ascii="Palatino Linotype" w:hAnsi="Palatino Linotype"/>
          <w:szCs w:val="26"/>
          <w:lang w:val="en-US"/>
        </w:rPr>
        <w:t>Dünya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Sağlık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 </w:t>
      </w:r>
      <w:proofErr w:type="spellStart"/>
      <w:r w:rsidRPr="001120F3">
        <w:rPr>
          <w:rFonts w:ascii="Palatino Linotype" w:hAnsi="Palatino Linotype"/>
          <w:szCs w:val="26"/>
          <w:lang w:val="en-US"/>
        </w:rPr>
        <w:t>Örgütü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. (2020).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Koronavirüs</w:t>
      </w:r>
      <w:proofErr w:type="spellEnd"/>
      <w:r w:rsidRPr="001120F3">
        <w:rPr>
          <w:rFonts w:ascii="Palatino Linotype" w:hAnsi="Palatino Linotype"/>
          <w:i/>
          <w:szCs w:val="26"/>
          <w:lang w:val="en-US"/>
        </w:rPr>
        <w:t xml:space="preserve"> (COVID-19) Durum </w:t>
      </w:r>
      <w:proofErr w:type="spellStart"/>
      <w:r w:rsidRPr="001120F3">
        <w:rPr>
          <w:rFonts w:ascii="Palatino Linotype" w:hAnsi="Palatino Linotype"/>
          <w:i/>
          <w:szCs w:val="26"/>
          <w:lang w:val="en-US"/>
        </w:rPr>
        <w:t>Paneli</w:t>
      </w:r>
      <w:proofErr w:type="spellEnd"/>
      <w:r w:rsidRPr="001120F3">
        <w:rPr>
          <w:rFonts w:ascii="Palatino Linotype" w:hAnsi="Palatino Linotype"/>
          <w:szCs w:val="26"/>
          <w:lang w:val="en-US"/>
        </w:rPr>
        <w:t xml:space="preserve">. </w:t>
      </w:r>
      <w:hyperlink r:id="rId9" w:history="1">
        <w:r w:rsidRPr="00B00912">
          <w:rPr>
            <w:rStyle w:val="Kpr"/>
            <w:rFonts w:ascii="Palatino Linotype" w:hAnsi="Palatino Linotype"/>
            <w:szCs w:val="26"/>
            <w:lang w:val="en-US"/>
          </w:rPr>
          <w:t>https://covid19.who.int/</w:t>
        </w:r>
      </w:hyperlink>
      <w:r>
        <w:rPr>
          <w:rFonts w:ascii="Palatino Linotype" w:hAnsi="Palatino Linotype"/>
          <w:szCs w:val="26"/>
          <w:lang w:val="en-US"/>
        </w:rPr>
        <w:t xml:space="preserve"> </w:t>
      </w:r>
      <w:r w:rsidRPr="001120F3">
        <w:rPr>
          <w:rFonts w:ascii="Palatino Linotype" w:hAnsi="Palatino Linotype"/>
          <w:szCs w:val="26"/>
          <w:lang w:val="en-US"/>
        </w:rPr>
        <w:t xml:space="preserve"> </w:t>
      </w:r>
    </w:p>
    <w:p w14:paraId="3812292F" w14:textId="729782CF" w:rsidR="00CA444E" w:rsidRPr="00CA46B6" w:rsidRDefault="00CA444E" w:rsidP="00CA46B6">
      <w:pPr>
        <w:spacing w:before="120" w:after="120" w:line="276" w:lineRule="auto"/>
        <w:jc w:val="both"/>
        <w:rPr>
          <w:rFonts w:ascii="Palatino Linotype" w:hAnsi="Palatino Linotype"/>
          <w:szCs w:val="26"/>
          <w:lang w:val="en-US"/>
        </w:rPr>
      </w:pPr>
    </w:p>
    <w:sectPr w:rsidR="00CA444E" w:rsidRPr="00CA46B6" w:rsidSect="00446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D1733" w14:textId="77777777" w:rsidR="00AA7C32" w:rsidRDefault="00AA7C32" w:rsidP="00C6352F">
      <w:r>
        <w:separator/>
      </w:r>
    </w:p>
  </w:endnote>
  <w:endnote w:type="continuationSeparator" w:id="0">
    <w:p w14:paraId="5282DDED" w14:textId="77777777" w:rsidR="00AA7C32" w:rsidRDefault="00AA7C32" w:rsidP="00C6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290601"/>
      <w:docPartObj>
        <w:docPartGallery w:val="Page Numbers (Bottom of Page)"/>
        <w:docPartUnique/>
      </w:docPartObj>
    </w:sdtPr>
    <w:sdtEndPr/>
    <w:sdtContent>
      <w:p w14:paraId="71FAC4DF" w14:textId="77777777" w:rsidR="00A3382E" w:rsidRDefault="00A3382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57">
          <w:rPr>
            <w:noProof/>
          </w:rPr>
          <w:t>6</w:t>
        </w:r>
        <w:r>
          <w:fldChar w:fldCharType="end"/>
        </w:r>
      </w:p>
    </w:sdtContent>
  </w:sdt>
  <w:p w14:paraId="3C5F99BF" w14:textId="77777777" w:rsidR="00A3382E" w:rsidRPr="004462BC" w:rsidRDefault="00A3382E" w:rsidP="004462BC">
    <w:pPr>
      <w:pStyle w:val="AltBilgi"/>
      <w:jc w:val="center"/>
      <w:rPr>
        <w:rFonts w:ascii="Comic Sans MS" w:hAnsi="Comic Sans M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2979323"/>
      <w:docPartObj>
        <w:docPartGallery w:val="Page Numbers (Bottom of Page)"/>
        <w:docPartUnique/>
      </w:docPartObj>
    </w:sdtPr>
    <w:sdtEndPr/>
    <w:sdtContent>
      <w:p w14:paraId="406EB7C8" w14:textId="77777777" w:rsidR="00A3382E" w:rsidRDefault="00A3382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57">
          <w:rPr>
            <w:noProof/>
          </w:rPr>
          <w:t>5</w:t>
        </w:r>
        <w:r>
          <w:fldChar w:fldCharType="end"/>
        </w:r>
      </w:p>
    </w:sdtContent>
  </w:sdt>
  <w:p w14:paraId="728D44A7" w14:textId="77777777" w:rsidR="00A3382E" w:rsidRPr="003E2229" w:rsidRDefault="00A3382E" w:rsidP="003E2229">
    <w:pPr>
      <w:pStyle w:val="AltBilgi"/>
      <w:jc w:val="center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AEABD" w14:textId="77777777" w:rsidR="00AA7C32" w:rsidRDefault="00AA7C32" w:rsidP="00C6352F">
      <w:r>
        <w:separator/>
      </w:r>
    </w:p>
  </w:footnote>
  <w:footnote w:type="continuationSeparator" w:id="0">
    <w:p w14:paraId="1C451596" w14:textId="77777777" w:rsidR="00AA7C32" w:rsidRDefault="00AA7C32" w:rsidP="00C6352F">
      <w:r>
        <w:continuationSeparator/>
      </w:r>
    </w:p>
  </w:footnote>
  <w:footnote w:id="1">
    <w:p w14:paraId="1FCE3C27" w14:textId="4B7C24E3" w:rsidR="00A3382E" w:rsidRPr="008746B4" w:rsidRDefault="00A3382E">
      <w:pPr>
        <w:pStyle w:val="DipnotMetni"/>
        <w:rPr>
          <w:rFonts w:ascii="Palatino Linotype" w:hAnsi="Palatino Linotype"/>
          <w:sz w:val="16"/>
          <w:szCs w:val="16"/>
        </w:rPr>
      </w:pPr>
      <w:r w:rsidRPr="008746B4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8746B4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noProof/>
          <w:sz w:val="16"/>
          <w:szCs w:val="16"/>
        </w:rPr>
        <w:drawing>
          <wp:inline distT="0" distB="0" distL="0" distR="0" wp14:anchorId="064E955A" wp14:editId="67CA250D">
            <wp:extent cx="121920" cy="12192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4px-ORCID_iD.svg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19" cy="1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16"/>
          <w:szCs w:val="16"/>
        </w:rPr>
        <w:t xml:space="preserve"> Kurum, Fakülte/Enstitü, Ülke</w:t>
      </w:r>
      <w:r w:rsidRPr="008746B4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e-posta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C475" w14:textId="77777777" w:rsidR="00A3382E" w:rsidRPr="00E34D1F" w:rsidRDefault="00A3382E" w:rsidP="00E34D1F">
    <w:pPr>
      <w:pStyle w:val="stBilgi"/>
      <w:jc w:val="center"/>
      <w:rPr>
        <w:rFonts w:ascii="Palatino Linotype" w:hAnsi="Palatino Linotype"/>
        <w:color w:val="FFFFFF" w:themeColor="background1"/>
        <w:sz w:val="20"/>
        <w:szCs w:val="20"/>
        <w:lang w:val="en-US"/>
      </w:rPr>
    </w:pPr>
    <w:r w:rsidRPr="00E34D1F">
      <w:rPr>
        <w:noProof/>
        <w:color w:val="FFFFFF" w:themeColor="background1"/>
      </w:rPr>
      <w:drawing>
        <wp:anchor distT="0" distB="0" distL="114300" distR="114300" simplePos="0" relativeHeight="251670016" behindDoc="1" locked="0" layoutInCell="1" allowOverlap="1" wp14:anchorId="6601376C" wp14:editId="57B804E6">
          <wp:simplePos x="0" y="0"/>
          <wp:positionH relativeFrom="column">
            <wp:posOffset>-7341</wp:posOffset>
          </wp:positionH>
          <wp:positionV relativeFrom="paragraph">
            <wp:posOffset>-28956</wp:posOffset>
          </wp:positionV>
          <wp:extent cx="5789981" cy="19557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423" cy="19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D1F">
      <w:rPr>
        <w:rFonts w:ascii="Palatino Linotype" w:hAnsi="Palatino Linotype"/>
        <w:color w:val="FFFFFF" w:themeColor="background1"/>
        <w:sz w:val="20"/>
        <w:szCs w:val="20"/>
        <w:lang w:val="en-US"/>
      </w:rPr>
      <w:t>International Journal of Current Approaches in Language, Education and Social Sciences</w:t>
    </w:r>
  </w:p>
  <w:p w14:paraId="42766B56" w14:textId="1DF62B02" w:rsidR="00A3382E" w:rsidRDefault="00AA7C32" w:rsidP="00C53630">
    <w:pPr>
      <w:pStyle w:val="stBilgi"/>
    </w:pPr>
    <w:sdt>
      <w:sdtPr>
        <w:rPr>
          <w:lang w:val="en-US"/>
        </w:rPr>
        <w:id w:val="1735195623"/>
        <w:docPartObj>
          <w:docPartGallery w:val="Page Numbers (Top of Page)"/>
          <w:docPartUnique/>
        </w:docPartObj>
      </w:sdtPr>
      <w:sdtEndPr>
        <w:rPr>
          <w:rFonts w:ascii="Comic Sans MS" w:hAnsi="Comic Sans MS"/>
          <w:b/>
          <w:sz w:val="18"/>
        </w:rPr>
      </w:sdtEndPr>
      <w:sdtContent>
        <w:proofErr w:type="spellStart"/>
        <w:r w:rsidR="00A3382E">
          <w:rPr>
            <w:rFonts w:ascii="Palatino Linotype" w:hAnsi="Palatino Linotype"/>
            <w:b/>
            <w:sz w:val="18"/>
            <w:lang w:val="en-US"/>
          </w:rPr>
          <w:t>Yazar</w:t>
        </w:r>
        <w:proofErr w:type="spellEnd"/>
        <w:r w:rsidR="00A3382E">
          <w:rPr>
            <w:rFonts w:ascii="Palatino Linotype" w:hAnsi="Palatino Linotype"/>
            <w:b/>
            <w:sz w:val="18"/>
            <w:lang w:val="en-US"/>
          </w:rPr>
          <w:t xml:space="preserve"> Ad-</w:t>
        </w:r>
        <w:proofErr w:type="spellStart"/>
        <w:r w:rsidR="00A3382E">
          <w:rPr>
            <w:rFonts w:ascii="Palatino Linotype" w:hAnsi="Palatino Linotype"/>
            <w:b/>
            <w:sz w:val="18"/>
            <w:lang w:val="en-US"/>
          </w:rPr>
          <w:t>Soyad</w:t>
        </w:r>
        <w:proofErr w:type="spellEnd"/>
        <w:r w:rsidR="00A3382E">
          <w:rPr>
            <w:rFonts w:ascii="Palatino Linotype" w:hAnsi="Palatino Linotype"/>
            <w:b/>
            <w:sz w:val="18"/>
            <w:lang w:val="en-US"/>
          </w:rPr>
          <w:t xml:space="preserve"> (</w:t>
        </w:r>
        <w:proofErr w:type="spellStart"/>
        <w:r w:rsidR="00A3382E">
          <w:rPr>
            <w:rFonts w:ascii="Palatino Linotype" w:hAnsi="Palatino Linotype"/>
            <w:b/>
            <w:sz w:val="18"/>
            <w:lang w:val="en-US"/>
          </w:rPr>
          <w:t>Örn</w:t>
        </w:r>
        <w:proofErr w:type="spellEnd"/>
        <w:r w:rsidR="00A3382E">
          <w:rPr>
            <w:rFonts w:ascii="Palatino Linotype" w:hAnsi="Palatino Linotype"/>
            <w:b/>
            <w:sz w:val="18"/>
            <w:lang w:val="en-US"/>
          </w:rPr>
          <w:t xml:space="preserve">: Ü. </w:t>
        </w:r>
        <w:proofErr w:type="spellStart"/>
        <w:proofErr w:type="gramStart"/>
        <w:r w:rsidR="00A3382E">
          <w:rPr>
            <w:rFonts w:ascii="Palatino Linotype" w:hAnsi="Palatino Linotype"/>
            <w:b/>
            <w:sz w:val="18"/>
            <w:lang w:val="en-US"/>
          </w:rPr>
          <w:t>Yıldız</w:t>
        </w:r>
        <w:proofErr w:type="spellEnd"/>
        <w:r w:rsidR="00A3382E">
          <w:rPr>
            <w:rFonts w:ascii="Palatino Linotype" w:hAnsi="Palatino Linotype"/>
            <w:b/>
            <w:sz w:val="18"/>
            <w:lang w:val="en-US"/>
          </w:rPr>
          <w:t xml:space="preserve">)   </w:t>
        </w:r>
        <w:proofErr w:type="gramEnd"/>
        <w:r w:rsidR="00A3382E">
          <w:rPr>
            <w:rFonts w:ascii="Palatino Linotype" w:hAnsi="Palatino Linotype"/>
            <w:b/>
            <w:sz w:val="18"/>
            <w:lang w:val="en-US"/>
          </w:rPr>
          <w:t xml:space="preserve">          </w:t>
        </w:r>
        <w:r w:rsidR="00A3382E" w:rsidRPr="00256AA6">
          <w:rPr>
            <w:rFonts w:ascii="Palatino Linotype" w:hAnsi="Palatino Linotype"/>
            <w:b/>
            <w:sz w:val="18"/>
            <w:lang w:val="en-US"/>
          </w:rPr>
          <w:t xml:space="preserve">                                  </w:t>
        </w:r>
        <w:r w:rsidR="00A3382E" w:rsidRPr="00256AA6">
          <w:rPr>
            <w:rFonts w:ascii="Palatino Linotype" w:hAnsi="Palatino Linotype"/>
            <w:b/>
            <w:sz w:val="18"/>
            <w:lang w:val="en-US"/>
          </w:rPr>
          <w:tab/>
          <w:t xml:space="preserve">       </w:t>
        </w:r>
        <w:r w:rsidR="00A3382E">
          <w:rPr>
            <w:rFonts w:ascii="Palatino Linotype" w:hAnsi="Palatino Linotype"/>
            <w:b/>
            <w:sz w:val="18"/>
            <w:lang w:val="en-US"/>
          </w:rPr>
          <w:t xml:space="preserve">          </w:t>
        </w:r>
        <w:r w:rsidR="00A3382E" w:rsidRPr="00256AA6">
          <w:rPr>
            <w:rFonts w:ascii="Palatino Linotype" w:hAnsi="Palatino Linotype"/>
            <w:b/>
            <w:sz w:val="18"/>
            <w:lang w:val="en-US"/>
          </w:rPr>
          <w:t xml:space="preserve">      </w:t>
        </w:r>
        <w:r w:rsidR="00A3382E">
          <w:rPr>
            <w:rFonts w:ascii="Palatino Linotype" w:hAnsi="Palatino Linotype"/>
            <w:b/>
            <w:sz w:val="18"/>
            <w:lang w:val="en-US"/>
          </w:rPr>
          <w:t xml:space="preserve">           </w:t>
        </w:r>
        <w:r w:rsidR="00A3382E" w:rsidRPr="00256AA6">
          <w:rPr>
            <w:rFonts w:ascii="Palatino Linotype" w:hAnsi="Palatino Linotype"/>
            <w:b/>
            <w:sz w:val="18"/>
            <w:lang w:val="en-US"/>
          </w:rPr>
          <w:t xml:space="preserve"> CALESS 20</w:t>
        </w:r>
        <w:r w:rsidR="00A3382E">
          <w:rPr>
            <w:rFonts w:ascii="Palatino Linotype" w:hAnsi="Palatino Linotype"/>
            <w:b/>
            <w:sz w:val="18"/>
            <w:lang w:val="en-US"/>
          </w:rPr>
          <w:t>xx, x (x)</w:t>
        </w:r>
        <w:r w:rsidR="00A3382E" w:rsidRPr="00256AA6">
          <w:rPr>
            <w:rFonts w:ascii="Palatino Linotype" w:hAnsi="Palatino Linotype"/>
            <w:b/>
            <w:sz w:val="18"/>
            <w:lang w:val="en-US"/>
          </w:rPr>
          <w:t xml:space="preserve">, </w:t>
        </w:r>
        <w:r w:rsidR="00A3382E">
          <w:rPr>
            <w:rFonts w:ascii="Palatino Linotype" w:hAnsi="Palatino Linotype"/>
            <w:b/>
            <w:sz w:val="18"/>
            <w:lang w:val="en-US"/>
          </w:rPr>
          <w:t>xx</w:t>
        </w:r>
        <w:r w:rsidR="00A3382E" w:rsidRPr="00256AA6">
          <w:rPr>
            <w:rFonts w:ascii="Palatino Linotype" w:hAnsi="Palatino Linotype"/>
            <w:b/>
            <w:sz w:val="18"/>
            <w:lang w:val="en-US"/>
          </w:rPr>
          <w:t>-</w:t>
        </w:r>
        <w:r w:rsidR="00A3382E">
          <w:rPr>
            <w:rFonts w:ascii="Palatino Linotype" w:hAnsi="Palatino Linotype"/>
            <w:b/>
            <w:sz w:val="18"/>
            <w:lang w:val="en-US"/>
          </w:rPr>
          <w:t>xx</w:t>
        </w:r>
        <w:r w:rsidR="00A3382E">
          <w:rPr>
            <w:rFonts w:ascii="Comic Sans MS" w:hAnsi="Comic Sans MS"/>
            <w:b/>
            <w:sz w:val="18"/>
            <w:lang w:val="en-US"/>
          </w:rPr>
          <w:t xml:space="preserve"> </w:t>
        </w:r>
      </w:sdtContent>
    </w:sdt>
    <w:r>
      <w:rPr>
        <w:lang w:val="en-US"/>
      </w:rPr>
      <w:pict w14:anchorId="49A0BD27">
        <v:rect id="_x0000_i1025" style="width:453.6pt;height:1pt;mso-position-vertical:absolute" o:hralign="center" o:hrstd="t" o:hrnoshade="t" o:hr="t" fillcolor="#53868b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F4AC2" w14:textId="77777777" w:rsidR="00A3382E" w:rsidRPr="00E34D1F" w:rsidRDefault="00A3382E" w:rsidP="00E34D1F">
    <w:pPr>
      <w:pStyle w:val="stBilgi"/>
      <w:jc w:val="center"/>
      <w:rPr>
        <w:rFonts w:ascii="Palatino Linotype" w:hAnsi="Palatino Linotype"/>
        <w:color w:val="FFFFFF" w:themeColor="background1"/>
        <w:sz w:val="20"/>
        <w:szCs w:val="20"/>
        <w:lang w:val="en-US"/>
      </w:rPr>
    </w:pPr>
    <w:r>
      <w:rPr>
        <w:rFonts w:ascii="Palatino Linotype" w:hAnsi="Palatino Linotype"/>
        <w:color w:val="FFFFFF" w:themeColor="background1"/>
        <w:sz w:val="20"/>
        <w:szCs w:val="20"/>
        <w:lang w:val="en-US"/>
      </w:rPr>
      <w:t>I</w:t>
    </w:r>
    <w:r w:rsidRPr="00E34D1F">
      <w:rPr>
        <w:rFonts w:ascii="Palatino Linotype" w:hAnsi="Palatino Linotype"/>
        <w:color w:val="FFFFFF" w:themeColor="background1"/>
        <w:sz w:val="20"/>
        <w:szCs w:val="20"/>
        <w:lang w:val="en-US"/>
      </w:rPr>
      <w:t>nternational Journal of Current Approaches in Language, Education and Social Sciences</w:t>
    </w:r>
  </w:p>
  <w:p w14:paraId="0993C7E0" w14:textId="748F6E01" w:rsidR="00A3382E" w:rsidRPr="00256AA6" w:rsidRDefault="00A3382E">
    <w:pPr>
      <w:pStyle w:val="stBilgi"/>
      <w:rPr>
        <w:rFonts w:ascii="Comic Sans MS" w:hAnsi="Comic Sans MS"/>
        <w:b/>
        <w:sz w:val="18"/>
      </w:rPr>
    </w:pPr>
    <w:r w:rsidRPr="00E34D1F">
      <w:rPr>
        <w:noProof/>
        <w:color w:val="FFFFFF" w:themeColor="background1"/>
      </w:rPr>
      <w:drawing>
        <wp:anchor distT="0" distB="0" distL="114300" distR="114300" simplePos="0" relativeHeight="251686400" behindDoc="1" locked="0" layoutInCell="1" allowOverlap="1" wp14:anchorId="36855397" wp14:editId="33E49A34">
          <wp:simplePos x="0" y="0"/>
          <wp:positionH relativeFrom="column">
            <wp:posOffset>18680</wp:posOffset>
          </wp:positionH>
          <wp:positionV relativeFrom="paragraph">
            <wp:posOffset>-195580</wp:posOffset>
          </wp:positionV>
          <wp:extent cx="5789981" cy="1955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981" cy="195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75225973"/>
        <w:docPartObj>
          <w:docPartGallery w:val="Page Numbers (Top of Page)"/>
          <w:docPartUnique/>
        </w:docPartObj>
      </w:sdtPr>
      <w:sdtEndPr>
        <w:rPr>
          <w:rFonts w:ascii="Comic Sans MS" w:hAnsi="Comic Sans MS"/>
          <w:b/>
          <w:sz w:val="18"/>
        </w:rPr>
      </w:sdtEndPr>
      <w:sdtContent>
        <w:sdt>
          <w:sdtPr>
            <w:rPr>
              <w:rFonts w:ascii="Palatino Linotype" w:hAnsi="Palatino Linotype"/>
              <w:lang w:val="en-US"/>
            </w:rPr>
            <w:id w:val="1205059896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</w:rPr>
          </w:sdtEndPr>
          <w:sdtContent>
            <w:r>
              <w:rPr>
                <w:rFonts w:ascii="Palatino Linotype" w:hAnsi="Palatino Linotype"/>
                <w:b/>
                <w:sz w:val="18"/>
                <w:szCs w:val="26"/>
              </w:rPr>
              <w:t>Makalenin başlığı</w:t>
            </w:r>
            <w:r w:rsidRPr="00AD78BE">
              <w:rPr>
                <w:rFonts w:ascii="Palatino Linotype" w:hAnsi="Palatino Linotype"/>
                <w:b/>
                <w:sz w:val="18"/>
                <w:lang w:val="en-US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  <w:lang w:val="en-US"/>
              </w:rPr>
              <w:t xml:space="preserve">                                                                                                                          </w:t>
            </w:r>
            <w:r w:rsidRPr="00256AA6">
              <w:rPr>
                <w:rFonts w:ascii="Palatino Linotype" w:hAnsi="Palatino Linotype"/>
                <w:b/>
                <w:sz w:val="18"/>
                <w:lang w:val="en-US"/>
              </w:rPr>
              <w:t>CALESS 20</w:t>
            </w:r>
            <w:r>
              <w:rPr>
                <w:rFonts w:ascii="Palatino Linotype" w:hAnsi="Palatino Linotype"/>
                <w:b/>
                <w:sz w:val="18"/>
                <w:lang w:val="en-US"/>
              </w:rPr>
              <w:t>xx, x(x)</w:t>
            </w:r>
            <w:r w:rsidRPr="00256AA6">
              <w:rPr>
                <w:rFonts w:ascii="Palatino Linotype" w:hAnsi="Palatino Linotype"/>
                <w:b/>
                <w:sz w:val="18"/>
                <w:lang w:val="en-US"/>
              </w:rPr>
              <w:t xml:space="preserve">, </w:t>
            </w:r>
            <w:r>
              <w:rPr>
                <w:rFonts w:ascii="Palatino Linotype" w:hAnsi="Palatino Linotype"/>
                <w:b/>
                <w:sz w:val="18"/>
                <w:lang w:val="en-US"/>
              </w:rPr>
              <w:t>xx</w:t>
            </w:r>
            <w:r w:rsidRPr="00256AA6">
              <w:rPr>
                <w:rFonts w:ascii="Palatino Linotype" w:hAnsi="Palatino Linotype"/>
                <w:b/>
                <w:sz w:val="18"/>
                <w:lang w:val="en-US"/>
              </w:rPr>
              <w:t>-</w:t>
            </w:r>
            <w:r>
              <w:rPr>
                <w:rFonts w:ascii="Palatino Linotype" w:hAnsi="Palatino Linotype"/>
                <w:b/>
                <w:sz w:val="18"/>
                <w:lang w:val="en-US"/>
              </w:rPr>
              <w:t>xx</w:t>
            </w:r>
          </w:sdtContent>
        </w:sdt>
        <w:r>
          <w:rPr>
            <w:rFonts w:ascii="Palatino Linotype" w:hAnsi="Palatino Linotype"/>
            <w:b/>
            <w:sz w:val="18"/>
            <w:lang w:val="en-US"/>
          </w:rPr>
          <w:t xml:space="preserve">                                                                      </w:t>
        </w:r>
      </w:sdtContent>
    </w:sdt>
    <w:r w:rsidR="00AA7C32">
      <w:rPr>
        <w:lang w:val="en-US"/>
      </w:rPr>
      <w:pict w14:anchorId="63FC8844">
        <v:rect id="_x0000_i1026" style="width:453.6pt;height:1pt;mso-position-vertical:absolute" o:hralign="center" o:hrstd="t" o:hrnoshade="t" o:hr="t" fillcolor="#53868b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597E" w14:textId="77777777" w:rsidR="00A3382E" w:rsidRDefault="00A3382E" w:rsidP="00511BA7">
    <w:pPr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048E90" wp14:editId="4BDE1FCD">
          <wp:simplePos x="0" y="0"/>
          <wp:positionH relativeFrom="column">
            <wp:posOffset>-918845</wp:posOffset>
          </wp:positionH>
          <wp:positionV relativeFrom="paragraph">
            <wp:posOffset>-440056</wp:posOffset>
          </wp:positionV>
          <wp:extent cx="7543800" cy="1662323"/>
          <wp:effectExtent l="0" t="0" r="0" b="0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80356900_banner YEN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13" cy="166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AFF27" w14:textId="77777777" w:rsidR="00A3382E" w:rsidRDefault="00AA7C32" w:rsidP="00511BA7">
    <w:r>
      <w:rPr>
        <w:lang w:val="en-US"/>
      </w:rPr>
      <w:pict w14:anchorId="2376CE1F">
        <v:rect id="_x0000_i1027" style="width:439.35pt;height:1.5pt" o:hralign="center" o:hrstd="t" o:hrnoshade="t" o:hr="t" fillcolor="black [3213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BAJDAyNDCyMTCyUdpeDU4uLM/DyQAvNaAAuNWsosAAAA"/>
  </w:docVars>
  <w:rsids>
    <w:rsidRoot w:val="00223BE2"/>
    <w:rsid w:val="00073099"/>
    <w:rsid w:val="00095889"/>
    <w:rsid w:val="001120F3"/>
    <w:rsid w:val="0016463B"/>
    <w:rsid w:val="001910D4"/>
    <w:rsid w:val="001A090E"/>
    <w:rsid w:val="002121EF"/>
    <w:rsid w:val="00223BE2"/>
    <w:rsid w:val="00225A92"/>
    <w:rsid w:val="00226E7D"/>
    <w:rsid w:val="00243246"/>
    <w:rsid w:val="00256AA6"/>
    <w:rsid w:val="0027233A"/>
    <w:rsid w:val="002B728A"/>
    <w:rsid w:val="002F4D00"/>
    <w:rsid w:val="002F6E67"/>
    <w:rsid w:val="00325E5E"/>
    <w:rsid w:val="00340D57"/>
    <w:rsid w:val="003B63A9"/>
    <w:rsid w:val="003E2229"/>
    <w:rsid w:val="00431771"/>
    <w:rsid w:val="00443F0A"/>
    <w:rsid w:val="004462BC"/>
    <w:rsid w:val="004A4769"/>
    <w:rsid w:val="00511B75"/>
    <w:rsid w:val="00511BA7"/>
    <w:rsid w:val="005461AB"/>
    <w:rsid w:val="005631A7"/>
    <w:rsid w:val="005847BE"/>
    <w:rsid w:val="00586FDB"/>
    <w:rsid w:val="005C730F"/>
    <w:rsid w:val="005F15E2"/>
    <w:rsid w:val="006E1D4F"/>
    <w:rsid w:val="006F7AAB"/>
    <w:rsid w:val="00711163"/>
    <w:rsid w:val="007310BA"/>
    <w:rsid w:val="007509A7"/>
    <w:rsid w:val="007B62B5"/>
    <w:rsid w:val="00813DF3"/>
    <w:rsid w:val="008657C6"/>
    <w:rsid w:val="00870E01"/>
    <w:rsid w:val="008746B4"/>
    <w:rsid w:val="00883287"/>
    <w:rsid w:val="00893538"/>
    <w:rsid w:val="008D26AB"/>
    <w:rsid w:val="008F5FE0"/>
    <w:rsid w:val="0097368F"/>
    <w:rsid w:val="009A7AD9"/>
    <w:rsid w:val="009D09E5"/>
    <w:rsid w:val="009E78E1"/>
    <w:rsid w:val="00A05CE3"/>
    <w:rsid w:val="00A3382E"/>
    <w:rsid w:val="00A67FFB"/>
    <w:rsid w:val="00AA7C32"/>
    <w:rsid w:val="00AD78BE"/>
    <w:rsid w:val="00AE5196"/>
    <w:rsid w:val="00B020C0"/>
    <w:rsid w:val="00B07E8B"/>
    <w:rsid w:val="00B17F2A"/>
    <w:rsid w:val="00B35FD6"/>
    <w:rsid w:val="00BB5B88"/>
    <w:rsid w:val="00BF54ED"/>
    <w:rsid w:val="00C05AD0"/>
    <w:rsid w:val="00C114B0"/>
    <w:rsid w:val="00C42ABB"/>
    <w:rsid w:val="00C52C75"/>
    <w:rsid w:val="00C53630"/>
    <w:rsid w:val="00C6352F"/>
    <w:rsid w:val="00C82910"/>
    <w:rsid w:val="00C8534B"/>
    <w:rsid w:val="00C866CA"/>
    <w:rsid w:val="00CA444E"/>
    <w:rsid w:val="00CA46B6"/>
    <w:rsid w:val="00D827F1"/>
    <w:rsid w:val="00DF0162"/>
    <w:rsid w:val="00E06187"/>
    <w:rsid w:val="00E0644B"/>
    <w:rsid w:val="00E30D57"/>
    <w:rsid w:val="00E34D1F"/>
    <w:rsid w:val="00E8410B"/>
    <w:rsid w:val="00EC28A5"/>
    <w:rsid w:val="00EE3440"/>
    <w:rsid w:val="00F53577"/>
    <w:rsid w:val="00F71C0B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CE3C"/>
  <w15:docId w15:val="{F9CC4DDE-7F9F-423A-818C-45A98535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31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3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qFormat/>
    <w:rsid w:val="00C6352F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35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352F"/>
  </w:style>
  <w:style w:type="paragraph" w:styleId="AltBilgi">
    <w:name w:val="footer"/>
    <w:basedOn w:val="Normal"/>
    <w:link w:val="AltBilgiChar"/>
    <w:uiPriority w:val="99"/>
    <w:unhideWhenUsed/>
    <w:rsid w:val="00C635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352F"/>
  </w:style>
  <w:style w:type="character" w:customStyle="1" w:styleId="Balk8Char">
    <w:name w:val="Başlık 8 Char"/>
    <w:basedOn w:val="VarsaylanParagrafYazTipi"/>
    <w:link w:val="Balk8"/>
    <w:rsid w:val="00C6352F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352F"/>
    <w:rPr>
      <w:b/>
      <w:bCs/>
    </w:rPr>
  </w:style>
  <w:style w:type="table" w:styleId="RenkliListe-Vurgu6">
    <w:name w:val="Colorful List Accent 6"/>
    <w:basedOn w:val="NormalTablo"/>
    <w:uiPriority w:val="72"/>
    <w:rsid w:val="00C6352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Balk6Char">
    <w:name w:val="Başlık 6 Char"/>
    <w:basedOn w:val="VarsaylanParagrafYazTipi"/>
    <w:link w:val="Balk6"/>
    <w:rsid w:val="00C635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rsid w:val="005631A7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rsid w:val="005631A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5631A7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5631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86FDB"/>
    <w:pPr>
      <w:ind w:left="720"/>
      <w:contextualSpacing/>
    </w:pPr>
  </w:style>
  <w:style w:type="table" w:styleId="TabloKlavuzu">
    <w:name w:val="Table Grid"/>
    <w:basedOn w:val="NormalTablo"/>
    <w:uiPriority w:val="59"/>
    <w:rsid w:val="0075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12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452/caless.2020.3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vid19.who.int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0DFA-E2AC-4DF0-AF00-98996F63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Referee</cp:lastModifiedBy>
  <cp:revision>10</cp:revision>
  <cp:lastPrinted>2020-07-03T13:34:00Z</cp:lastPrinted>
  <dcterms:created xsi:type="dcterms:W3CDTF">2017-05-08T12:03:00Z</dcterms:created>
  <dcterms:modified xsi:type="dcterms:W3CDTF">2021-01-14T18:47:00Z</dcterms:modified>
</cp:coreProperties>
</file>