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F8B3A0" w14:textId="77777777" w:rsidR="00C66519" w:rsidRPr="00C66519" w:rsidRDefault="00C66519" w:rsidP="00C66519">
      <w:pPr>
        <w:jc w:val="center"/>
        <w:rPr>
          <w:b/>
        </w:rPr>
      </w:pPr>
      <w:bookmarkStart w:id="0" w:name="_GoBack"/>
      <w:bookmarkEnd w:id="0"/>
      <w:r w:rsidRPr="00C66519">
        <w:rPr>
          <w:b/>
        </w:rPr>
        <w:t>T.C.</w:t>
      </w:r>
    </w:p>
    <w:p w14:paraId="4B100081" w14:textId="77777777" w:rsidR="00C66519" w:rsidRPr="00BC7DEC" w:rsidRDefault="00C66519" w:rsidP="00C66519">
      <w:pPr>
        <w:jc w:val="center"/>
        <w:rPr>
          <w:b/>
          <w:lang w:val="en-GB"/>
        </w:rPr>
      </w:pPr>
      <w:r w:rsidRPr="00BC7DEC">
        <w:rPr>
          <w:b/>
          <w:lang w:val="en-GB"/>
        </w:rPr>
        <w:t xml:space="preserve">DOKUZ EYLÜL </w:t>
      </w:r>
      <w:r w:rsidR="009909F8" w:rsidRPr="00BC7DEC">
        <w:rPr>
          <w:b/>
          <w:lang w:val="en-GB"/>
        </w:rPr>
        <w:t xml:space="preserve">UNIVERSITY INSTITUTE OF EDUCATIONAL SCIENCES </w:t>
      </w:r>
    </w:p>
    <w:p w14:paraId="3FF0269C" w14:textId="77777777" w:rsidR="009909F8" w:rsidRPr="00BC7DEC" w:rsidRDefault="009909F8" w:rsidP="009909F8">
      <w:pPr>
        <w:jc w:val="center"/>
        <w:rPr>
          <w:b/>
          <w:lang w:val="en-GB"/>
        </w:rPr>
      </w:pPr>
      <w:r w:rsidRPr="00BC7DEC">
        <w:rPr>
          <w:b/>
          <w:lang w:val="en-GB"/>
        </w:rPr>
        <w:t>THE WESTERN ANATOLIA JOURNAL OF EDUCATIONAL SCIENCES (WAJES)</w:t>
      </w:r>
    </w:p>
    <w:p w14:paraId="05FDFAFE" w14:textId="402CC2E2" w:rsidR="008A2540" w:rsidRPr="00BC7DEC" w:rsidRDefault="008A2540" w:rsidP="00A74A4E">
      <w:pPr>
        <w:shd w:val="clear" w:color="auto" w:fill="FFFFFF"/>
        <w:ind w:left="284" w:hanging="284"/>
        <w:jc w:val="center"/>
        <w:rPr>
          <w:rFonts w:ascii="Helvetica Neue" w:hAnsi="Helvetica Neue"/>
          <w:color w:val="333333"/>
          <w:sz w:val="17"/>
          <w:szCs w:val="17"/>
          <w:lang w:val="en-GB"/>
        </w:rPr>
      </w:pPr>
      <w:r w:rsidRPr="00BC7DEC">
        <w:rPr>
          <w:b/>
          <w:lang w:val="en-GB"/>
        </w:rPr>
        <w:t>WAJES</w:t>
      </w:r>
      <w:r w:rsidR="00A74A4E" w:rsidRPr="00BC7DEC">
        <w:rPr>
          <w:b/>
          <w:lang w:val="en-GB"/>
        </w:rPr>
        <w:t xml:space="preserve"> AUTHOR’S COPYRIGHT TRANSFER FORM</w:t>
      </w:r>
    </w:p>
    <w:p w14:paraId="60C40808" w14:textId="5680FDDD" w:rsidR="00880E58" w:rsidRPr="00BC7DEC" w:rsidRDefault="00880E58" w:rsidP="00BC7DEC">
      <w:pPr>
        <w:spacing w:before="120" w:after="120"/>
        <w:jc w:val="both"/>
        <w:rPr>
          <w:lang w:val="en-GB"/>
        </w:rPr>
      </w:pPr>
    </w:p>
    <w:p w14:paraId="5B75005C" w14:textId="489B4CFB" w:rsidR="00880E58" w:rsidRPr="00BC7DEC" w:rsidRDefault="0032388A" w:rsidP="00880E58">
      <w:pPr>
        <w:spacing w:before="120" w:after="120"/>
        <w:jc w:val="both"/>
        <w:rPr>
          <w:lang w:val="en-GB"/>
        </w:rPr>
      </w:pPr>
      <w:r w:rsidRPr="00BC7DEC">
        <w:rPr>
          <w:lang w:val="en-GB"/>
        </w:rPr>
        <w:t>We as t</w:t>
      </w:r>
      <w:r w:rsidR="00311049" w:rsidRPr="00BC7DEC">
        <w:rPr>
          <w:lang w:val="en-GB"/>
        </w:rPr>
        <w:t xml:space="preserve">he authors </w:t>
      </w:r>
      <w:r w:rsidR="000E701A" w:rsidRPr="00BC7DEC">
        <w:rPr>
          <w:lang w:val="en-GB"/>
        </w:rPr>
        <w:t xml:space="preserve">with </w:t>
      </w:r>
      <w:r w:rsidRPr="00BC7DEC">
        <w:rPr>
          <w:lang w:val="en-GB"/>
        </w:rPr>
        <w:t xml:space="preserve">signatures are given below submit </w:t>
      </w:r>
      <w:r w:rsidR="00880E58" w:rsidRPr="00BC7DEC">
        <w:rPr>
          <w:lang w:val="en-GB"/>
        </w:rPr>
        <w:t>the content</w:t>
      </w:r>
      <w:r w:rsidRPr="00BC7DEC">
        <w:rPr>
          <w:lang w:val="en-GB"/>
        </w:rPr>
        <w:t xml:space="preserve">, results and evaluation of the article </w:t>
      </w:r>
      <w:r w:rsidR="00880E58" w:rsidRPr="00BC7DEC">
        <w:rPr>
          <w:lang w:val="en-GB"/>
        </w:rPr>
        <w:t>titled</w:t>
      </w:r>
      <w:r w:rsidR="004E5A84" w:rsidRPr="00BC7DEC">
        <w:rPr>
          <w:lang w:val="en-GB"/>
        </w:rPr>
        <w:t>………………………………………………………………………………………………………………………………</w:t>
      </w:r>
      <w:proofErr w:type="gramStart"/>
      <w:r w:rsidR="004E5A84" w:rsidRPr="00BC7DEC">
        <w:rPr>
          <w:lang w:val="en-GB"/>
        </w:rPr>
        <w:t>…..</w:t>
      </w:r>
      <w:proofErr w:type="gramEnd"/>
      <w:r w:rsidR="00BC7DEC" w:rsidRPr="00BC7DEC">
        <w:rPr>
          <w:lang w:val="en-GB"/>
        </w:rPr>
        <w:t xml:space="preserve">, </w:t>
      </w:r>
      <w:r w:rsidRPr="00BC7DEC">
        <w:rPr>
          <w:lang w:val="en-GB"/>
        </w:rPr>
        <w:t xml:space="preserve">to the Western Anatolian Educational Sciences Journal and we </w:t>
      </w:r>
      <w:r w:rsidR="00880E58" w:rsidRPr="00BC7DEC">
        <w:rPr>
          <w:lang w:val="en-GB"/>
        </w:rPr>
        <w:t>accept the following conditions.</w:t>
      </w:r>
      <w:r w:rsidR="00BC7DEC" w:rsidRPr="00BC7DEC">
        <w:rPr>
          <w:lang w:val="en-GB"/>
        </w:rPr>
        <w:t xml:space="preserve"> </w:t>
      </w:r>
    </w:p>
    <w:p w14:paraId="467D91A4" w14:textId="77777777" w:rsidR="00662F33" w:rsidRPr="00BC7DEC" w:rsidRDefault="00662F33" w:rsidP="00C66519">
      <w:pPr>
        <w:spacing w:before="120" w:after="120"/>
        <w:jc w:val="both"/>
        <w:rPr>
          <w:lang w:val="en-GB"/>
        </w:rPr>
      </w:pPr>
      <w:r w:rsidRPr="00BC7DEC">
        <w:rPr>
          <w:lang w:val="en-GB"/>
        </w:rPr>
        <w:t xml:space="preserve"> </w:t>
      </w:r>
    </w:p>
    <w:p w14:paraId="6495AB84" w14:textId="5D268C7A" w:rsidR="00BC7DEC" w:rsidRPr="000E41E3" w:rsidRDefault="00BC7DEC" w:rsidP="00FF589C">
      <w:pPr>
        <w:pStyle w:val="ListeParagraf"/>
        <w:numPr>
          <w:ilvl w:val="0"/>
          <w:numId w:val="3"/>
        </w:numPr>
        <w:ind w:left="284" w:hanging="284"/>
        <w:rPr>
          <w:lang w:val="en-GB"/>
        </w:rPr>
      </w:pPr>
      <w:r w:rsidRPr="000E41E3">
        <w:rPr>
          <w:lang w:val="en-GB"/>
        </w:rPr>
        <w:t xml:space="preserve">All kinds of publication rights of the article belong to the Western Anatolian Journal of Educational Sciences. </w:t>
      </w:r>
    </w:p>
    <w:p w14:paraId="61AF6C39" w14:textId="61CAB2BE" w:rsidR="00BC7DEC" w:rsidRPr="000E41E3" w:rsidRDefault="00BC7DEC" w:rsidP="00BC7DEC">
      <w:pPr>
        <w:pStyle w:val="ListeParagraf"/>
        <w:numPr>
          <w:ilvl w:val="0"/>
          <w:numId w:val="3"/>
        </w:numPr>
        <w:ind w:left="284" w:hanging="284"/>
        <w:rPr>
          <w:lang w:val="en-GB"/>
        </w:rPr>
      </w:pPr>
      <w:r w:rsidRPr="000E41E3">
        <w:rPr>
          <w:lang w:val="en-GB"/>
        </w:rPr>
        <w:t xml:space="preserve">The article presented is the authentic work of the author (s). </w:t>
      </w:r>
    </w:p>
    <w:p w14:paraId="5549545E" w14:textId="04347ACB" w:rsidR="00FF589C" w:rsidRPr="000E41E3" w:rsidRDefault="00BC7DEC" w:rsidP="00FF589C">
      <w:pPr>
        <w:pStyle w:val="ListeParagraf"/>
        <w:numPr>
          <w:ilvl w:val="0"/>
          <w:numId w:val="3"/>
        </w:numPr>
        <w:ind w:left="284" w:hanging="284"/>
        <w:jc w:val="both"/>
        <w:rPr>
          <w:lang w:val="en-GB"/>
        </w:rPr>
      </w:pPr>
      <w:r w:rsidRPr="000E41E3">
        <w:rPr>
          <w:lang w:val="en-GB"/>
        </w:rPr>
        <w:t xml:space="preserve">The article has not been published or presented to be published in another place. </w:t>
      </w:r>
    </w:p>
    <w:p w14:paraId="79367F60" w14:textId="034C8BA5" w:rsidR="0039434C" w:rsidRPr="000E41E3" w:rsidRDefault="00BC7DEC" w:rsidP="00FF589C">
      <w:pPr>
        <w:pStyle w:val="ListeParagraf"/>
        <w:numPr>
          <w:ilvl w:val="0"/>
          <w:numId w:val="3"/>
        </w:numPr>
        <w:ind w:left="284" w:hanging="284"/>
        <w:jc w:val="both"/>
        <w:rPr>
          <w:lang w:val="en-GB"/>
        </w:rPr>
      </w:pPr>
      <w:r w:rsidRPr="000E41E3">
        <w:rPr>
          <w:lang w:val="en-GB"/>
        </w:rPr>
        <w:t xml:space="preserve">All authors </w:t>
      </w:r>
      <w:r w:rsidR="0019521F" w:rsidRPr="000E41E3">
        <w:rPr>
          <w:lang w:val="en-GB"/>
        </w:rPr>
        <w:t xml:space="preserve">have </w:t>
      </w:r>
      <w:r w:rsidRPr="000E41E3">
        <w:rPr>
          <w:lang w:val="en-GB"/>
        </w:rPr>
        <w:t xml:space="preserve">contributed to this study and they have taken the responsibility of the study. </w:t>
      </w:r>
    </w:p>
    <w:p w14:paraId="3AC16EED" w14:textId="5D2C3079" w:rsidR="0039434C" w:rsidRPr="000E41E3" w:rsidRDefault="0019521F" w:rsidP="00E24ED6">
      <w:pPr>
        <w:pStyle w:val="ListeParagraf"/>
        <w:numPr>
          <w:ilvl w:val="0"/>
          <w:numId w:val="3"/>
        </w:numPr>
        <w:ind w:left="284" w:hanging="284"/>
        <w:jc w:val="both"/>
        <w:rPr>
          <w:lang w:val="en-GB"/>
        </w:rPr>
      </w:pPr>
      <w:r w:rsidRPr="000E41E3">
        <w:rPr>
          <w:lang w:val="en-GB"/>
        </w:rPr>
        <w:t>All authors have seen and approved the final draft of the study.</w:t>
      </w:r>
    </w:p>
    <w:p w14:paraId="7222BC5A" w14:textId="77777777" w:rsidR="0019521F" w:rsidRPr="000E41E3" w:rsidRDefault="0019521F" w:rsidP="00E24ED6">
      <w:pPr>
        <w:pStyle w:val="ListeParagraf"/>
        <w:numPr>
          <w:ilvl w:val="0"/>
          <w:numId w:val="3"/>
        </w:numPr>
        <w:ind w:left="284" w:hanging="284"/>
        <w:jc w:val="both"/>
        <w:rPr>
          <w:lang w:val="en-GB"/>
        </w:rPr>
      </w:pPr>
      <w:r w:rsidRPr="000E41E3">
        <w:rPr>
          <w:lang w:val="en-GB"/>
        </w:rPr>
        <w:t>The texts, figures and documents have not violated others’ copyright.</w:t>
      </w:r>
    </w:p>
    <w:p w14:paraId="29C9470D" w14:textId="22FE00DC" w:rsidR="0039434C" w:rsidRPr="000E41E3" w:rsidRDefault="00FD0144" w:rsidP="00E24ED6">
      <w:pPr>
        <w:pStyle w:val="ListeParagraf"/>
        <w:numPr>
          <w:ilvl w:val="0"/>
          <w:numId w:val="3"/>
        </w:numPr>
        <w:ind w:left="284" w:hanging="284"/>
        <w:jc w:val="both"/>
        <w:rPr>
          <w:lang w:val="en-GB"/>
        </w:rPr>
      </w:pPr>
      <w:r w:rsidRPr="000E41E3">
        <w:rPr>
          <w:lang w:val="en-GB"/>
        </w:rPr>
        <w:t xml:space="preserve">There is no right to withdraw the article at any stage after the </w:t>
      </w:r>
      <w:r w:rsidR="000E41E3" w:rsidRPr="000E41E3">
        <w:rPr>
          <w:lang w:val="en-GB"/>
        </w:rPr>
        <w:t>acceptance</w:t>
      </w:r>
      <w:r w:rsidRPr="000E41E3">
        <w:rPr>
          <w:lang w:val="en-GB"/>
        </w:rPr>
        <w:t xml:space="preserve"> of the article. </w:t>
      </w:r>
    </w:p>
    <w:p w14:paraId="604E5D80" w14:textId="77777777" w:rsidR="00457777" w:rsidRPr="000E41E3" w:rsidRDefault="00457777" w:rsidP="00457777">
      <w:pPr>
        <w:jc w:val="both"/>
        <w:rPr>
          <w:lang w:val="en-GB"/>
        </w:rPr>
      </w:pPr>
    </w:p>
    <w:p w14:paraId="214B5AC4" w14:textId="101AEA40" w:rsidR="00457777" w:rsidRDefault="00457777" w:rsidP="00457777">
      <w:pPr>
        <w:jc w:val="both"/>
        <w:rPr>
          <w:lang w:val="en-GB"/>
        </w:rPr>
      </w:pPr>
      <w:r w:rsidRPr="000E41E3">
        <w:rPr>
          <w:lang w:val="en-GB"/>
        </w:rPr>
        <w:t>On this occasion, the copyright of the article has been transferred to the Western Anatolian Journal of Educational Sciences and it has been authorized to publish it.</w:t>
      </w:r>
      <w:r w:rsidRPr="000E41E3">
        <w:rPr>
          <w:rFonts w:ascii="inherit" w:hAnsi="inherit" w:cs="Courier New"/>
          <w:color w:val="222222"/>
          <w:sz w:val="42"/>
          <w:szCs w:val="42"/>
          <w:lang w:val="en-GB"/>
        </w:rPr>
        <w:t xml:space="preserve"> </w:t>
      </w:r>
      <w:r w:rsidRPr="000E41E3">
        <w:rPr>
          <w:lang w:val="en-GB"/>
        </w:rPr>
        <w:t>Besides, the following rights of the authors are reserved and in all these cases, the full reference should be given that the article has been published by the Western Anatolian Journal of Educational Sciences.</w:t>
      </w:r>
    </w:p>
    <w:p w14:paraId="1351BFB3" w14:textId="77777777" w:rsidR="00D4164F" w:rsidRPr="000E41E3" w:rsidRDefault="00D4164F" w:rsidP="00457777">
      <w:pPr>
        <w:jc w:val="both"/>
        <w:rPr>
          <w:lang w:val="en-GB"/>
        </w:rPr>
      </w:pPr>
    </w:p>
    <w:p w14:paraId="0D977265" w14:textId="77777777" w:rsidR="00D4164F" w:rsidRPr="00D4164F" w:rsidRDefault="00D4164F" w:rsidP="00D4164F">
      <w:pPr>
        <w:pStyle w:val="ListeParagraf"/>
        <w:numPr>
          <w:ilvl w:val="0"/>
          <w:numId w:val="1"/>
        </w:numPr>
        <w:rPr>
          <w:lang w:val="en-GB"/>
        </w:rPr>
      </w:pPr>
      <w:r w:rsidRPr="00D4164F">
        <w:rPr>
          <w:lang w:val="en-GB"/>
        </w:rPr>
        <w:t>All registered rights such as patents excluding copyrights</w:t>
      </w:r>
    </w:p>
    <w:p w14:paraId="4066B22B" w14:textId="1822C6C0" w:rsidR="006054EF" w:rsidRPr="000E41E3" w:rsidRDefault="00D3299B" w:rsidP="006054EF">
      <w:pPr>
        <w:numPr>
          <w:ilvl w:val="0"/>
          <w:numId w:val="1"/>
        </w:numPr>
        <w:tabs>
          <w:tab w:val="left" w:pos="360"/>
        </w:tabs>
        <w:spacing w:before="120" w:after="120"/>
        <w:jc w:val="both"/>
        <w:rPr>
          <w:lang w:val="en-GB"/>
        </w:rPr>
      </w:pPr>
      <w:r>
        <w:rPr>
          <w:lang w:val="en-GB"/>
        </w:rPr>
        <w:t>The right of any author(s) to use whole or a part of the article</w:t>
      </w:r>
      <w:r w:rsidR="00724C25">
        <w:rPr>
          <w:lang w:val="en-GB"/>
        </w:rPr>
        <w:t xml:space="preserve"> for free</w:t>
      </w:r>
      <w:r>
        <w:rPr>
          <w:lang w:val="en-GB"/>
        </w:rPr>
        <w:t xml:space="preserve"> </w:t>
      </w:r>
      <w:r w:rsidR="00724C25">
        <w:rPr>
          <w:lang w:val="en-GB"/>
        </w:rPr>
        <w:t xml:space="preserve">in their works such </w:t>
      </w:r>
      <w:r w:rsidR="00500D21">
        <w:rPr>
          <w:lang w:val="en-GB"/>
        </w:rPr>
        <w:t>as books</w:t>
      </w:r>
      <w:r w:rsidR="00724C25">
        <w:rPr>
          <w:lang w:val="en-GB"/>
        </w:rPr>
        <w:t xml:space="preserve"> or studies like lessons. </w:t>
      </w:r>
    </w:p>
    <w:p w14:paraId="00275C3B" w14:textId="702C26AF" w:rsidR="003F05F1" w:rsidRPr="000E41E3" w:rsidRDefault="00500D21" w:rsidP="00500D21">
      <w:pPr>
        <w:numPr>
          <w:ilvl w:val="0"/>
          <w:numId w:val="1"/>
        </w:numPr>
        <w:tabs>
          <w:tab w:val="left" w:pos="360"/>
        </w:tabs>
        <w:spacing w:before="120" w:after="120"/>
        <w:jc w:val="both"/>
        <w:rPr>
          <w:b/>
          <w:u w:val="single"/>
          <w:lang w:val="en-GB"/>
        </w:rPr>
      </w:pPr>
      <w:r>
        <w:rPr>
          <w:lang w:val="en-GB"/>
        </w:rPr>
        <w:t xml:space="preserve">The right to reproduce the article for its own purposes, provided that it is not sold. </w:t>
      </w:r>
    </w:p>
    <w:tbl>
      <w:tblPr>
        <w:tblW w:w="0" w:type="auto"/>
        <w:tblLook w:val="04A0" w:firstRow="1" w:lastRow="0" w:firstColumn="1" w:lastColumn="0" w:noHBand="0" w:noVBand="1"/>
      </w:tblPr>
      <w:tblGrid>
        <w:gridCol w:w="5834"/>
        <w:gridCol w:w="2008"/>
        <w:gridCol w:w="1229"/>
      </w:tblGrid>
      <w:tr w:rsidR="003F05F1" w:rsidRPr="000E41E3" w14:paraId="130BD671" w14:textId="77777777" w:rsidTr="00E63F0E">
        <w:tc>
          <w:tcPr>
            <w:tcW w:w="5834" w:type="dxa"/>
            <w:shd w:val="clear" w:color="auto" w:fill="auto"/>
          </w:tcPr>
          <w:p w14:paraId="0109FF9B" w14:textId="6BBD564C" w:rsidR="003F05F1" w:rsidRPr="000E41E3" w:rsidRDefault="00500D21" w:rsidP="00900E8F">
            <w:pPr>
              <w:jc w:val="both"/>
              <w:rPr>
                <w:b/>
                <w:lang w:val="en-GB"/>
              </w:rPr>
            </w:pPr>
            <w:r>
              <w:rPr>
                <w:b/>
                <w:lang w:val="en-GB"/>
              </w:rPr>
              <w:t>Author’s Title, Name and Surname</w:t>
            </w:r>
          </w:p>
        </w:tc>
        <w:tc>
          <w:tcPr>
            <w:tcW w:w="2008" w:type="dxa"/>
            <w:shd w:val="clear" w:color="auto" w:fill="auto"/>
          </w:tcPr>
          <w:p w14:paraId="779F8B50" w14:textId="78075FE7" w:rsidR="003F05F1" w:rsidRPr="000E41E3" w:rsidRDefault="00500D21" w:rsidP="00900E8F">
            <w:pPr>
              <w:jc w:val="both"/>
              <w:rPr>
                <w:b/>
                <w:lang w:val="en-GB"/>
              </w:rPr>
            </w:pPr>
            <w:r>
              <w:rPr>
                <w:b/>
                <w:lang w:val="en-GB"/>
              </w:rPr>
              <w:t>Signature</w:t>
            </w:r>
          </w:p>
        </w:tc>
        <w:tc>
          <w:tcPr>
            <w:tcW w:w="1229" w:type="dxa"/>
            <w:shd w:val="clear" w:color="auto" w:fill="auto"/>
          </w:tcPr>
          <w:p w14:paraId="3EB07882" w14:textId="16B2FFAD" w:rsidR="003F05F1" w:rsidRPr="000E41E3" w:rsidRDefault="00500D21" w:rsidP="00900E8F">
            <w:pPr>
              <w:jc w:val="both"/>
              <w:rPr>
                <w:b/>
                <w:lang w:val="en-GB"/>
              </w:rPr>
            </w:pPr>
            <w:r>
              <w:rPr>
                <w:b/>
                <w:lang w:val="en-GB"/>
              </w:rPr>
              <w:t>Date</w:t>
            </w:r>
          </w:p>
        </w:tc>
      </w:tr>
      <w:tr w:rsidR="003F05F1" w:rsidRPr="000E41E3" w14:paraId="6A549F23" w14:textId="77777777" w:rsidTr="00E63F0E">
        <w:tc>
          <w:tcPr>
            <w:tcW w:w="5834" w:type="dxa"/>
            <w:shd w:val="clear" w:color="auto" w:fill="auto"/>
          </w:tcPr>
          <w:p w14:paraId="482E5DE7" w14:textId="77777777" w:rsidR="003F05F1" w:rsidRPr="000E41E3" w:rsidRDefault="003F05F1" w:rsidP="00900E8F">
            <w:pPr>
              <w:jc w:val="both"/>
              <w:rPr>
                <w:b/>
                <w:lang w:val="en-GB"/>
              </w:rPr>
            </w:pPr>
            <w:r w:rsidRPr="000E41E3">
              <w:rPr>
                <w:b/>
                <w:lang w:val="en-GB"/>
              </w:rPr>
              <w:t>1.</w:t>
            </w:r>
          </w:p>
        </w:tc>
        <w:tc>
          <w:tcPr>
            <w:tcW w:w="2008" w:type="dxa"/>
            <w:shd w:val="clear" w:color="auto" w:fill="auto"/>
          </w:tcPr>
          <w:p w14:paraId="35D5513E" w14:textId="77777777" w:rsidR="003F05F1" w:rsidRPr="000E41E3" w:rsidRDefault="003F05F1" w:rsidP="00900E8F">
            <w:pPr>
              <w:jc w:val="both"/>
              <w:rPr>
                <w:b/>
                <w:lang w:val="en-GB"/>
              </w:rPr>
            </w:pPr>
          </w:p>
        </w:tc>
        <w:tc>
          <w:tcPr>
            <w:tcW w:w="1229" w:type="dxa"/>
            <w:shd w:val="clear" w:color="auto" w:fill="auto"/>
          </w:tcPr>
          <w:p w14:paraId="539A87B2" w14:textId="77777777" w:rsidR="003F05F1" w:rsidRPr="000E41E3" w:rsidRDefault="003F05F1" w:rsidP="00900E8F">
            <w:pPr>
              <w:jc w:val="both"/>
              <w:rPr>
                <w:b/>
                <w:lang w:val="en-GB"/>
              </w:rPr>
            </w:pPr>
          </w:p>
        </w:tc>
      </w:tr>
      <w:tr w:rsidR="003F05F1" w:rsidRPr="000E41E3" w14:paraId="34E31D2C" w14:textId="77777777" w:rsidTr="00E63F0E">
        <w:tc>
          <w:tcPr>
            <w:tcW w:w="5834" w:type="dxa"/>
            <w:shd w:val="clear" w:color="auto" w:fill="auto"/>
          </w:tcPr>
          <w:p w14:paraId="4B69FBFF" w14:textId="77777777" w:rsidR="003F05F1" w:rsidRPr="000E41E3" w:rsidRDefault="003F05F1" w:rsidP="00900E8F">
            <w:pPr>
              <w:jc w:val="both"/>
              <w:rPr>
                <w:b/>
                <w:lang w:val="en-GB"/>
              </w:rPr>
            </w:pPr>
            <w:r w:rsidRPr="000E41E3">
              <w:rPr>
                <w:b/>
                <w:lang w:val="en-GB"/>
              </w:rPr>
              <w:t>2.</w:t>
            </w:r>
          </w:p>
        </w:tc>
        <w:tc>
          <w:tcPr>
            <w:tcW w:w="2008" w:type="dxa"/>
            <w:shd w:val="clear" w:color="auto" w:fill="auto"/>
          </w:tcPr>
          <w:p w14:paraId="3BF55043" w14:textId="77777777" w:rsidR="003F05F1" w:rsidRPr="000E41E3" w:rsidRDefault="003F05F1" w:rsidP="00900E8F">
            <w:pPr>
              <w:jc w:val="both"/>
              <w:rPr>
                <w:b/>
                <w:lang w:val="en-GB"/>
              </w:rPr>
            </w:pPr>
          </w:p>
        </w:tc>
        <w:tc>
          <w:tcPr>
            <w:tcW w:w="1229" w:type="dxa"/>
            <w:shd w:val="clear" w:color="auto" w:fill="auto"/>
          </w:tcPr>
          <w:p w14:paraId="4D14E006" w14:textId="77777777" w:rsidR="003F05F1" w:rsidRPr="000E41E3" w:rsidRDefault="003F05F1" w:rsidP="00900E8F">
            <w:pPr>
              <w:jc w:val="both"/>
              <w:rPr>
                <w:b/>
                <w:lang w:val="en-GB"/>
              </w:rPr>
            </w:pPr>
          </w:p>
        </w:tc>
      </w:tr>
      <w:tr w:rsidR="003F05F1" w:rsidRPr="000E41E3" w14:paraId="2EE37DC2" w14:textId="77777777" w:rsidTr="00E63F0E">
        <w:tc>
          <w:tcPr>
            <w:tcW w:w="5834" w:type="dxa"/>
            <w:shd w:val="clear" w:color="auto" w:fill="auto"/>
          </w:tcPr>
          <w:p w14:paraId="07E2F668" w14:textId="77777777" w:rsidR="003F05F1" w:rsidRPr="000E41E3" w:rsidRDefault="003F05F1" w:rsidP="00900E8F">
            <w:pPr>
              <w:jc w:val="both"/>
              <w:rPr>
                <w:b/>
                <w:lang w:val="en-GB"/>
              </w:rPr>
            </w:pPr>
            <w:r w:rsidRPr="000E41E3">
              <w:rPr>
                <w:b/>
                <w:lang w:val="en-GB"/>
              </w:rPr>
              <w:t>3.</w:t>
            </w:r>
          </w:p>
        </w:tc>
        <w:tc>
          <w:tcPr>
            <w:tcW w:w="2008" w:type="dxa"/>
            <w:shd w:val="clear" w:color="auto" w:fill="auto"/>
          </w:tcPr>
          <w:p w14:paraId="2913A9F5" w14:textId="77777777" w:rsidR="003F05F1" w:rsidRPr="000E41E3" w:rsidRDefault="003F05F1" w:rsidP="00900E8F">
            <w:pPr>
              <w:jc w:val="both"/>
              <w:rPr>
                <w:b/>
                <w:lang w:val="en-GB"/>
              </w:rPr>
            </w:pPr>
          </w:p>
        </w:tc>
        <w:tc>
          <w:tcPr>
            <w:tcW w:w="1229" w:type="dxa"/>
            <w:shd w:val="clear" w:color="auto" w:fill="auto"/>
          </w:tcPr>
          <w:p w14:paraId="726BDBFD" w14:textId="77777777" w:rsidR="003F05F1" w:rsidRPr="000E41E3" w:rsidRDefault="003F05F1" w:rsidP="00900E8F">
            <w:pPr>
              <w:jc w:val="both"/>
              <w:rPr>
                <w:b/>
                <w:lang w:val="en-GB"/>
              </w:rPr>
            </w:pPr>
          </w:p>
        </w:tc>
      </w:tr>
      <w:tr w:rsidR="003F05F1" w:rsidRPr="000E41E3" w14:paraId="76255373" w14:textId="77777777" w:rsidTr="00AD79CE">
        <w:trPr>
          <w:trHeight w:val="297"/>
        </w:trPr>
        <w:tc>
          <w:tcPr>
            <w:tcW w:w="5834" w:type="dxa"/>
            <w:shd w:val="clear" w:color="auto" w:fill="auto"/>
          </w:tcPr>
          <w:p w14:paraId="685C5743" w14:textId="77777777" w:rsidR="003F05F1" w:rsidRPr="000E41E3" w:rsidRDefault="003F05F1" w:rsidP="00900E8F">
            <w:pPr>
              <w:jc w:val="both"/>
              <w:rPr>
                <w:b/>
                <w:lang w:val="en-GB"/>
              </w:rPr>
            </w:pPr>
            <w:r w:rsidRPr="000E41E3">
              <w:rPr>
                <w:b/>
                <w:lang w:val="en-GB"/>
              </w:rPr>
              <w:t>4.</w:t>
            </w:r>
          </w:p>
        </w:tc>
        <w:tc>
          <w:tcPr>
            <w:tcW w:w="2008" w:type="dxa"/>
            <w:shd w:val="clear" w:color="auto" w:fill="auto"/>
          </w:tcPr>
          <w:p w14:paraId="398C92BC" w14:textId="77777777" w:rsidR="003F05F1" w:rsidRPr="000E41E3" w:rsidRDefault="003F05F1" w:rsidP="00900E8F">
            <w:pPr>
              <w:jc w:val="both"/>
              <w:rPr>
                <w:b/>
                <w:lang w:val="en-GB"/>
              </w:rPr>
            </w:pPr>
          </w:p>
        </w:tc>
        <w:tc>
          <w:tcPr>
            <w:tcW w:w="1229" w:type="dxa"/>
            <w:shd w:val="clear" w:color="auto" w:fill="auto"/>
          </w:tcPr>
          <w:p w14:paraId="60E617A1" w14:textId="77777777" w:rsidR="003F05F1" w:rsidRPr="000E41E3" w:rsidRDefault="003F05F1" w:rsidP="00900E8F">
            <w:pPr>
              <w:jc w:val="both"/>
              <w:rPr>
                <w:b/>
                <w:lang w:val="en-GB"/>
              </w:rPr>
            </w:pPr>
          </w:p>
        </w:tc>
      </w:tr>
      <w:tr w:rsidR="003F05F1" w:rsidRPr="00306922" w14:paraId="173525F2" w14:textId="77777777" w:rsidTr="00E63F0E">
        <w:tc>
          <w:tcPr>
            <w:tcW w:w="5834" w:type="dxa"/>
            <w:shd w:val="clear" w:color="auto" w:fill="auto"/>
          </w:tcPr>
          <w:p w14:paraId="10FF6C6C" w14:textId="77777777" w:rsidR="003F05F1" w:rsidRPr="00306922" w:rsidRDefault="003F05F1" w:rsidP="00900E8F">
            <w:pPr>
              <w:jc w:val="both"/>
              <w:rPr>
                <w:b/>
              </w:rPr>
            </w:pPr>
            <w:r w:rsidRPr="00306922">
              <w:rPr>
                <w:b/>
              </w:rPr>
              <w:t>5.</w:t>
            </w:r>
          </w:p>
        </w:tc>
        <w:tc>
          <w:tcPr>
            <w:tcW w:w="2008" w:type="dxa"/>
            <w:shd w:val="clear" w:color="auto" w:fill="auto"/>
          </w:tcPr>
          <w:p w14:paraId="31EF38A3" w14:textId="77777777" w:rsidR="003F05F1" w:rsidRPr="00306922" w:rsidRDefault="003F05F1" w:rsidP="00900E8F">
            <w:pPr>
              <w:jc w:val="both"/>
              <w:rPr>
                <w:b/>
              </w:rPr>
            </w:pPr>
          </w:p>
        </w:tc>
        <w:tc>
          <w:tcPr>
            <w:tcW w:w="1229" w:type="dxa"/>
            <w:shd w:val="clear" w:color="auto" w:fill="auto"/>
          </w:tcPr>
          <w:p w14:paraId="415C910B" w14:textId="77777777" w:rsidR="003F05F1" w:rsidRPr="00306922" w:rsidRDefault="003F05F1" w:rsidP="00900E8F">
            <w:pPr>
              <w:jc w:val="both"/>
              <w:rPr>
                <w:b/>
              </w:rPr>
            </w:pPr>
          </w:p>
        </w:tc>
      </w:tr>
    </w:tbl>
    <w:p w14:paraId="6CFD6B4F" w14:textId="7E64A266" w:rsidR="00E63F0E" w:rsidRPr="003813A8" w:rsidRDefault="00E63F0E" w:rsidP="00E63F0E">
      <w:pPr>
        <w:autoSpaceDE w:val="0"/>
        <w:autoSpaceDN w:val="0"/>
        <w:adjustRightInd w:val="0"/>
        <w:jc w:val="both"/>
      </w:pPr>
      <w:r w:rsidRPr="00BD0C66">
        <w:rPr>
          <w:sz w:val="20"/>
          <w:szCs w:val="20"/>
        </w:rPr>
        <w:t>(</w:t>
      </w:r>
      <w:proofErr w:type="spellStart"/>
      <w:r w:rsidR="00BD0C66" w:rsidRPr="00BD0C66">
        <w:rPr>
          <w:sz w:val="20"/>
          <w:szCs w:val="20"/>
        </w:rPr>
        <w:t>Article</w:t>
      </w:r>
      <w:proofErr w:type="spellEnd"/>
      <w:r w:rsidR="00BD0C66" w:rsidRPr="00BD0C66">
        <w:rPr>
          <w:sz w:val="20"/>
          <w:szCs w:val="20"/>
        </w:rPr>
        <w:t xml:space="preserve"> </w:t>
      </w:r>
      <w:proofErr w:type="spellStart"/>
      <w:r w:rsidR="00BD0C66" w:rsidRPr="00BD0C66">
        <w:rPr>
          <w:sz w:val="20"/>
          <w:szCs w:val="20"/>
        </w:rPr>
        <w:t>Copyright</w:t>
      </w:r>
      <w:proofErr w:type="spellEnd"/>
      <w:r w:rsidR="00BD0C66" w:rsidRPr="00BD0C66">
        <w:rPr>
          <w:sz w:val="20"/>
          <w:szCs w:val="20"/>
        </w:rPr>
        <w:t xml:space="preserve"> Transfer </w:t>
      </w:r>
      <w:r w:rsidR="00BD0C66">
        <w:rPr>
          <w:sz w:val="20"/>
          <w:szCs w:val="20"/>
        </w:rPr>
        <w:t xml:space="preserve">Form </w:t>
      </w:r>
      <w:proofErr w:type="spellStart"/>
      <w:r w:rsidR="0024565C">
        <w:rPr>
          <w:sz w:val="20"/>
          <w:szCs w:val="20"/>
        </w:rPr>
        <w:t>must</w:t>
      </w:r>
      <w:proofErr w:type="spellEnd"/>
      <w:r w:rsidR="0024565C">
        <w:rPr>
          <w:sz w:val="20"/>
          <w:szCs w:val="20"/>
        </w:rPr>
        <w:t xml:space="preserve"> be </w:t>
      </w:r>
      <w:proofErr w:type="spellStart"/>
      <w:r w:rsidR="0024565C">
        <w:rPr>
          <w:sz w:val="20"/>
          <w:szCs w:val="20"/>
        </w:rPr>
        <w:t>signed</w:t>
      </w:r>
      <w:proofErr w:type="spellEnd"/>
      <w:r w:rsidR="0024565C">
        <w:rPr>
          <w:sz w:val="20"/>
          <w:szCs w:val="20"/>
        </w:rPr>
        <w:t xml:space="preserve"> </w:t>
      </w:r>
      <w:proofErr w:type="spellStart"/>
      <w:r w:rsidR="0024565C">
        <w:rPr>
          <w:sz w:val="20"/>
          <w:szCs w:val="20"/>
        </w:rPr>
        <w:t>by</w:t>
      </w:r>
      <w:proofErr w:type="spellEnd"/>
      <w:r w:rsidR="0024565C">
        <w:rPr>
          <w:sz w:val="20"/>
          <w:szCs w:val="20"/>
        </w:rPr>
        <w:t xml:space="preserve"> </w:t>
      </w:r>
      <w:proofErr w:type="spellStart"/>
      <w:r w:rsidR="0024565C">
        <w:rPr>
          <w:sz w:val="20"/>
          <w:szCs w:val="20"/>
        </w:rPr>
        <w:t>all</w:t>
      </w:r>
      <w:proofErr w:type="spellEnd"/>
      <w:r w:rsidR="0024565C">
        <w:rPr>
          <w:sz w:val="20"/>
          <w:szCs w:val="20"/>
        </w:rPr>
        <w:t xml:space="preserve"> </w:t>
      </w:r>
      <w:proofErr w:type="spellStart"/>
      <w:r w:rsidR="0024565C">
        <w:rPr>
          <w:sz w:val="20"/>
          <w:szCs w:val="20"/>
        </w:rPr>
        <w:t>the</w:t>
      </w:r>
      <w:proofErr w:type="spellEnd"/>
      <w:r w:rsidR="0024565C">
        <w:rPr>
          <w:sz w:val="20"/>
          <w:szCs w:val="20"/>
        </w:rPr>
        <w:t xml:space="preserve"> </w:t>
      </w:r>
      <w:proofErr w:type="spellStart"/>
      <w:r w:rsidR="0024565C">
        <w:rPr>
          <w:sz w:val="20"/>
          <w:szCs w:val="20"/>
        </w:rPr>
        <w:t>authors</w:t>
      </w:r>
      <w:proofErr w:type="spellEnd"/>
      <w:r w:rsidR="0024565C">
        <w:rPr>
          <w:sz w:val="20"/>
          <w:szCs w:val="20"/>
        </w:rPr>
        <w:t xml:space="preserve">. </w:t>
      </w:r>
      <w:proofErr w:type="spellStart"/>
      <w:r w:rsidR="0024565C">
        <w:rPr>
          <w:sz w:val="20"/>
          <w:szCs w:val="20"/>
        </w:rPr>
        <w:t>The</w:t>
      </w:r>
      <w:proofErr w:type="spellEnd"/>
      <w:r w:rsidR="0024565C">
        <w:rPr>
          <w:sz w:val="20"/>
          <w:szCs w:val="20"/>
        </w:rPr>
        <w:t xml:space="preserve"> </w:t>
      </w:r>
      <w:proofErr w:type="spellStart"/>
      <w:r w:rsidR="0024565C">
        <w:rPr>
          <w:sz w:val="20"/>
          <w:szCs w:val="20"/>
        </w:rPr>
        <w:t>authors</w:t>
      </w:r>
      <w:proofErr w:type="spellEnd"/>
      <w:r w:rsidR="0024565C">
        <w:rPr>
          <w:sz w:val="20"/>
          <w:szCs w:val="20"/>
        </w:rPr>
        <w:t xml:space="preserve"> </w:t>
      </w:r>
      <w:proofErr w:type="spellStart"/>
      <w:r w:rsidR="0024565C">
        <w:rPr>
          <w:sz w:val="20"/>
          <w:szCs w:val="20"/>
        </w:rPr>
        <w:t>who</w:t>
      </w:r>
      <w:proofErr w:type="spellEnd"/>
      <w:r w:rsidR="0024565C">
        <w:rPr>
          <w:sz w:val="20"/>
          <w:szCs w:val="20"/>
        </w:rPr>
        <w:t xml:space="preserve"> </w:t>
      </w:r>
      <w:proofErr w:type="spellStart"/>
      <w:r w:rsidR="0024565C">
        <w:rPr>
          <w:sz w:val="20"/>
          <w:szCs w:val="20"/>
        </w:rPr>
        <w:t>are</w:t>
      </w:r>
      <w:proofErr w:type="spellEnd"/>
      <w:r w:rsidR="0024565C">
        <w:rPr>
          <w:sz w:val="20"/>
          <w:szCs w:val="20"/>
        </w:rPr>
        <w:t xml:space="preserve"> </w:t>
      </w:r>
      <w:proofErr w:type="spellStart"/>
      <w:r w:rsidR="0024565C">
        <w:rPr>
          <w:sz w:val="20"/>
          <w:szCs w:val="20"/>
        </w:rPr>
        <w:t>working</w:t>
      </w:r>
      <w:proofErr w:type="spellEnd"/>
      <w:r w:rsidR="0024565C">
        <w:rPr>
          <w:sz w:val="20"/>
          <w:szCs w:val="20"/>
        </w:rPr>
        <w:t xml:space="preserve"> in </w:t>
      </w:r>
      <w:proofErr w:type="spellStart"/>
      <w:r w:rsidR="0024565C">
        <w:rPr>
          <w:sz w:val="20"/>
          <w:szCs w:val="20"/>
        </w:rPr>
        <w:t>different</w:t>
      </w:r>
      <w:proofErr w:type="spellEnd"/>
      <w:r w:rsidR="0024565C">
        <w:rPr>
          <w:sz w:val="20"/>
          <w:szCs w:val="20"/>
        </w:rPr>
        <w:t xml:space="preserve"> </w:t>
      </w:r>
      <w:proofErr w:type="spellStart"/>
      <w:r w:rsidR="0024565C">
        <w:rPr>
          <w:sz w:val="20"/>
          <w:szCs w:val="20"/>
        </w:rPr>
        <w:t>institutions</w:t>
      </w:r>
      <w:proofErr w:type="spellEnd"/>
      <w:r w:rsidR="0024565C">
        <w:rPr>
          <w:sz w:val="20"/>
          <w:szCs w:val="20"/>
        </w:rPr>
        <w:t xml:space="preserve"> </w:t>
      </w:r>
      <w:proofErr w:type="spellStart"/>
      <w:r w:rsidR="0024565C">
        <w:rPr>
          <w:sz w:val="20"/>
          <w:szCs w:val="20"/>
        </w:rPr>
        <w:t>may</w:t>
      </w:r>
      <w:proofErr w:type="spellEnd"/>
      <w:r w:rsidR="0024565C">
        <w:rPr>
          <w:sz w:val="20"/>
          <w:szCs w:val="20"/>
        </w:rPr>
        <w:t xml:space="preserve"> </w:t>
      </w:r>
      <w:proofErr w:type="spellStart"/>
      <w:r w:rsidR="0024565C">
        <w:rPr>
          <w:sz w:val="20"/>
          <w:szCs w:val="20"/>
        </w:rPr>
        <w:t>sign</w:t>
      </w:r>
      <w:proofErr w:type="spellEnd"/>
      <w:r w:rsidR="0024565C">
        <w:rPr>
          <w:sz w:val="20"/>
          <w:szCs w:val="20"/>
        </w:rPr>
        <w:t xml:space="preserve"> </w:t>
      </w:r>
      <w:proofErr w:type="spellStart"/>
      <w:r w:rsidR="0024565C">
        <w:rPr>
          <w:sz w:val="20"/>
          <w:szCs w:val="20"/>
        </w:rPr>
        <w:t>and</w:t>
      </w:r>
      <w:proofErr w:type="spellEnd"/>
      <w:r w:rsidR="0024565C">
        <w:rPr>
          <w:sz w:val="20"/>
          <w:szCs w:val="20"/>
        </w:rPr>
        <w:t xml:space="preserve"> </w:t>
      </w:r>
      <w:proofErr w:type="spellStart"/>
      <w:r w:rsidR="0024565C">
        <w:rPr>
          <w:sz w:val="20"/>
          <w:szCs w:val="20"/>
        </w:rPr>
        <w:t>present</w:t>
      </w:r>
      <w:proofErr w:type="spellEnd"/>
      <w:r w:rsidR="0024565C">
        <w:rPr>
          <w:sz w:val="20"/>
          <w:szCs w:val="20"/>
        </w:rPr>
        <w:t xml:space="preserve"> </w:t>
      </w:r>
      <w:proofErr w:type="spellStart"/>
      <w:r w:rsidR="0024565C">
        <w:rPr>
          <w:sz w:val="20"/>
          <w:szCs w:val="20"/>
        </w:rPr>
        <w:t>the</w:t>
      </w:r>
      <w:proofErr w:type="spellEnd"/>
      <w:r w:rsidR="0024565C">
        <w:rPr>
          <w:sz w:val="20"/>
          <w:szCs w:val="20"/>
        </w:rPr>
        <w:t xml:space="preserve"> form </w:t>
      </w:r>
      <w:proofErr w:type="spellStart"/>
      <w:r w:rsidR="0024565C">
        <w:rPr>
          <w:sz w:val="20"/>
          <w:szCs w:val="20"/>
        </w:rPr>
        <w:t>seperately</w:t>
      </w:r>
      <w:proofErr w:type="spellEnd"/>
      <w:r w:rsidR="0024565C">
        <w:rPr>
          <w:sz w:val="20"/>
          <w:szCs w:val="20"/>
        </w:rPr>
        <w:t xml:space="preserve"> on </w:t>
      </w:r>
      <w:proofErr w:type="spellStart"/>
      <w:r w:rsidR="0024565C">
        <w:rPr>
          <w:sz w:val="20"/>
          <w:szCs w:val="20"/>
        </w:rPr>
        <w:t>the</w:t>
      </w:r>
      <w:proofErr w:type="spellEnd"/>
      <w:r w:rsidR="0024565C">
        <w:rPr>
          <w:sz w:val="20"/>
          <w:szCs w:val="20"/>
        </w:rPr>
        <w:t xml:space="preserve"> </w:t>
      </w:r>
      <w:proofErr w:type="spellStart"/>
      <w:r w:rsidR="0024565C">
        <w:rPr>
          <w:sz w:val="20"/>
          <w:szCs w:val="20"/>
        </w:rPr>
        <w:t>condition</w:t>
      </w:r>
      <w:proofErr w:type="spellEnd"/>
      <w:r w:rsidR="0024565C">
        <w:rPr>
          <w:sz w:val="20"/>
          <w:szCs w:val="20"/>
        </w:rPr>
        <w:t xml:space="preserve"> </w:t>
      </w:r>
      <w:proofErr w:type="spellStart"/>
      <w:r w:rsidR="0024565C">
        <w:rPr>
          <w:sz w:val="20"/>
          <w:szCs w:val="20"/>
        </w:rPr>
        <w:t>that</w:t>
      </w:r>
      <w:proofErr w:type="spellEnd"/>
      <w:r w:rsidR="0024565C">
        <w:rPr>
          <w:sz w:val="20"/>
          <w:szCs w:val="20"/>
        </w:rPr>
        <w:t xml:space="preserve"> </w:t>
      </w:r>
      <w:proofErr w:type="spellStart"/>
      <w:r w:rsidR="0024565C">
        <w:rPr>
          <w:sz w:val="20"/>
          <w:szCs w:val="20"/>
        </w:rPr>
        <w:t>they</w:t>
      </w:r>
      <w:proofErr w:type="spellEnd"/>
      <w:r w:rsidR="0024565C">
        <w:rPr>
          <w:sz w:val="20"/>
          <w:szCs w:val="20"/>
        </w:rPr>
        <w:t xml:space="preserve"> </w:t>
      </w:r>
      <w:proofErr w:type="spellStart"/>
      <w:r w:rsidR="0024565C">
        <w:rPr>
          <w:sz w:val="20"/>
          <w:szCs w:val="20"/>
        </w:rPr>
        <w:t>fill</w:t>
      </w:r>
      <w:proofErr w:type="spellEnd"/>
      <w:r w:rsidR="0024565C">
        <w:rPr>
          <w:sz w:val="20"/>
          <w:szCs w:val="20"/>
        </w:rPr>
        <w:t xml:space="preserve"> in </w:t>
      </w:r>
      <w:proofErr w:type="spellStart"/>
      <w:r w:rsidR="0024565C">
        <w:rPr>
          <w:sz w:val="20"/>
          <w:szCs w:val="20"/>
        </w:rPr>
        <w:t>the</w:t>
      </w:r>
      <w:proofErr w:type="spellEnd"/>
      <w:r w:rsidR="0024565C">
        <w:rPr>
          <w:sz w:val="20"/>
          <w:szCs w:val="20"/>
        </w:rPr>
        <w:t xml:space="preserve"> </w:t>
      </w:r>
      <w:proofErr w:type="spellStart"/>
      <w:r w:rsidR="0024565C">
        <w:rPr>
          <w:sz w:val="20"/>
          <w:szCs w:val="20"/>
        </w:rPr>
        <w:t>article</w:t>
      </w:r>
      <w:proofErr w:type="spellEnd"/>
      <w:r w:rsidR="0024565C">
        <w:rPr>
          <w:sz w:val="20"/>
          <w:szCs w:val="20"/>
        </w:rPr>
        <w:t xml:space="preserve"> </w:t>
      </w:r>
      <w:proofErr w:type="spellStart"/>
      <w:r w:rsidR="0024565C">
        <w:rPr>
          <w:sz w:val="20"/>
          <w:szCs w:val="20"/>
        </w:rPr>
        <w:t>title</w:t>
      </w:r>
      <w:proofErr w:type="spellEnd"/>
      <w:r w:rsidR="0024565C">
        <w:rPr>
          <w:sz w:val="20"/>
          <w:szCs w:val="20"/>
        </w:rPr>
        <w:t xml:space="preserve">, </w:t>
      </w:r>
      <w:proofErr w:type="spellStart"/>
      <w:r w:rsidR="0024565C">
        <w:rPr>
          <w:sz w:val="20"/>
          <w:szCs w:val="20"/>
        </w:rPr>
        <w:t>author’s</w:t>
      </w:r>
      <w:proofErr w:type="spellEnd"/>
      <w:r w:rsidR="0024565C">
        <w:rPr>
          <w:sz w:val="20"/>
          <w:szCs w:val="20"/>
        </w:rPr>
        <w:t xml:space="preserve"> name </w:t>
      </w:r>
      <w:proofErr w:type="spellStart"/>
      <w:r w:rsidR="0024565C">
        <w:rPr>
          <w:sz w:val="20"/>
          <w:szCs w:val="20"/>
        </w:rPr>
        <w:t>part</w:t>
      </w:r>
      <w:proofErr w:type="spellEnd"/>
      <w:r w:rsidRPr="003813A8">
        <w:rPr>
          <w:sz w:val="20"/>
          <w:szCs w:val="20"/>
        </w:rPr>
        <w:t xml:space="preserve">. </w:t>
      </w:r>
      <w:proofErr w:type="spellStart"/>
      <w:r w:rsidR="0024565C">
        <w:rPr>
          <w:sz w:val="20"/>
          <w:szCs w:val="20"/>
        </w:rPr>
        <w:t>All</w:t>
      </w:r>
      <w:proofErr w:type="spellEnd"/>
      <w:r w:rsidR="0024565C">
        <w:rPr>
          <w:sz w:val="20"/>
          <w:szCs w:val="20"/>
        </w:rPr>
        <w:t xml:space="preserve"> </w:t>
      </w:r>
      <w:proofErr w:type="spellStart"/>
      <w:r w:rsidR="0024565C">
        <w:rPr>
          <w:sz w:val="20"/>
          <w:szCs w:val="20"/>
        </w:rPr>
        <w:t>signatures</w:t>
      </w:r>
      <w:proofErr w:type="spellEnd"/>
      <w:r w:rsidR="0024565C">
        <w:rPr>
          <w:sz w:val="20"/>
          <w:szCs w:val="20"/>
        </w:rPr>
        <w:t xml:space="preserve"> </w:t>
      </w:r>
      <w:proofErr w:type="spellStart"/>
      <w:r w:rsidR="0024565C">
        <w:rPr>
          <w:sz w:val="20"/>
          <w:szCs w:val="20"/>
        </w:rPr>
        <w:t>must</w:t>
      </w:r>
      <w:proofErr w:type="spellEnd"/>
      <w:r w:rsidR="0024565C">
        <w:rPr>
          <w:sz w:val="20"/>
          <w:szCs w:val="20"/>
        </w:rPr>
        <w:t xml:space="preserve"> be </w:t>
      </w:r>
      <w:proofErr w:type="spellStart"/>
      <w:r w:rsidR="0024565C">
        <w:rPr>
          <w:sz w:val="20"/>
          <w:szCs w:val="20"/>
        </w:rPr>
        <w:t>wet</w:t>
      </w:r>
      <w:proofErr w:type="spellEnd"/>
      <w:r w:rsidRPr="003813A8">
        <w:rPr>
          <w:sz w:val="20"/>
          <w:szCs w:val="20"/>
        </w:rPr>
        <w:t>)</w:t>
      </w:r>
    </w:p>
    <w:p w14:paraId="510AB0F5" w14:textId="77777777" w:rsidR="003F05F1" w:rsidRDefault="003F05F1" w:rsidP="003F05F1">
      <w:pPr>
        <w:rPr>
          <w:b/>
          <w:u w:val="single"/>
        </w:rPr>
      </w:pPr>
    </w:p>
    <w:p w14:paraId="22337934" w14:textId="77777777" w:rsidR="003F05F1" w:rsidRDefault="003F05F1" w:rsidP="003F05F1">
      <w:pPr>
        <w:rPr>
          <w:b/>
          <w:u w:val="single"/>
        </w:rPr>
      </w:pPr>
    </w:p>
    <w:p w14:paraId="1DBF3380" w14:textId="77777777" w:rsidR="00EE3DEF" w:rsidRDefault="00510CB3" w:rsidP="00EE3DEF">
      <w:pPr>
        <w:spacing w:line="360" w:lineRule="auto"/>
        <w:jc w:val="both"/>
        <w:rPr>
          <w:b/>
        </w:rPr>
      </w:pPr>
      <w:proofErr w:type="spellStart"/>
      <w:r>
        <w:rPr>
          <w:b/>
        </w:rPr>
        <w:t>Responsible</w:t>
      </w:r>
      <w:proofErr w:type="spellEnd"/>
      <w:r>
        <w:rPr>
          <w:b/>
        </w:rPr>
        <w:t xml:space="preserve"> Author</w:t>
      </w:r>
      <w:r w:rsidR="003F05F1" w:rsidRPr="00005055">
        <w:rPr>
          <w:b/>
        </w:rPr>
        <w:t>:</w:t>
      </w:r>
    </w:p>
    <w:p w14:paraId="1F7DFD9F" w14:textId="4B276D06" w:rsidR="003F05F1" w:rsidRPr="00EE3DEF" w:rsidRDefault="00510CB3" w:rsidP="00EE3DEF">
      <w:pPr>
        <w:spacing w:line="360" w:lineRule="auto"/>
        <w:jc w:val="both"/>
        <w:rPr>
          <w:b/>
        </w:rPr>
      </w:pPr>
      <w:proofErr w:type="spellStart"/>
      <w:r>
        <w:rPr>
          <w:bCs/>
        </w:rPr>
        <w:t>Address</w:t>
      </w:r>
      <w:proofErr w:type="spellEnd"/>
      <w:r w:rsidR="003F05F1" w:rsidRPr="00005055">
        <w:rPr>
          <w:bCs/>
        </w:rPr>
        <w:t>:</w:t>
      </w:r>
    </w:p>
    <w:p w14:paraId="3F778B23" w14:textId="77777777" w:rsidR="003F05F1" w:rsidRPr="00005055" w:rsidRDefault="003F05F1" w:rsidP="003F05F1">
      <w:pPr>
        <w:spacing w:before="120" w:line="360" w:lineRule="auto"/>
        <w:jc w:val="both"/>
        <w:rPr>
          <w:bCs/>
        </w:rPr>
      </w:pPr>
      <w:r>
        <w:rPr>
          <w:bCs/>
        </w:rPr>
        <w:t>Tel:</w:t>
      </w:r>
    </w:p>
    <w:p w14:paraId="68219767" w14:textId="10DB8EF2" w:rsidR="00BA47E5" w:rsidRPr="00C66519" w:rsidRDefault="00510CB3" w:rsidP="00E63F0E">
      <w:pPr>
        <w:spacing w:before="120" w:line="360" w:lineRule="auto"/>
        <w:jc w:val="both"/>
      </w:pPr>
      <w:r>
        <w:rPr>
          <w:bCs/>
        </w:rPr>
        <w:t>E-mail</w:t>
      </w:r>
      <w:r w:rsidR="003F05F1" w:rsidRPr="00005055">
        <w:rPr>
          <w:bCs/>
        </w:rPr>
        <w:t>:</w:t>
      </w:r>
      <w:r w:rsidR="006054EF" w:rsidRPr="00C66519">
        <w:tab/>
      </w:r>
    </w:p>
    <w:sectPr w:rsidR="00BA47E5" w:rsidRPr="00C66519" w:rsidSect="00D875B8">
      <w:headerReference w:type="default" r:id="rId8"/>
      <w:footerReference w:type="default" r:id="rId9"/>
      <w:pgSz w:w="11906" w:h="16838"/>
      <w:pgMar w:top="1701" w:right="1134" w:bottom="1259" w:left="1701" w:header="33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9EC83D" w14:textId="77777777" w:rsidR="004E3311" w:rsidRDefault="004E3311">
      <w:r>
        <w:separator/>
      </w:r>
    </w:p>
  </w:endnote>
  <w:endnote w:type="continuationSeparator" w:id="0">
    <w:p w14:paraId="15C5B512" w14:textId="77777777" w:rsidR="004E3311" w:rsidRDefault="004E3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ourier">
    <w:panose1 w:val="02070309020205020404"/>
    <w:charset w:val="00"/>
    <w:family w:val="auto"/>
    <w:pitch w:val="variable"/>
    <w:sig w:usb0="00000003" w:usb1="00000000" w:usb2="00000000" w:usb3="00000000" w:csb0="00000001" w:csb1="00000000"/>
  </w:font>
  <w:font w:name="Helvetica Neue">
    <w:altName w:val="Corbel"/>
    <w:charset w:val="00"/>
    <w:family w:val="auto"/>
    <w:pitch w:val="variable"/>
    <w:sig w:usb0="E50002FF" w:usb1="500079DB" w:usb2="00000010" w:usb3="00000000" w:csb0="00000001" w:csb1="00000000"/>
  </w:font>
  <w:font w:name="inherit">
    <w:altName w:val="Times New Roman"/>
    <w:panose1 w:val="00000000000000000000"/>
    <w:charset w:val="00"/>
    <w:family w:val="roman"/>
    <w:notTrueType/>
    <w:pitch w:val="default"/>
  </w:font>
  <w:font w:name="Arial">
    <w:panose1 w:val="020B0604020202020204"/>
    <w:charset w:val="A2"/>
    <w:family w:val="swiss"/>
    <w:pitch w:val="variable"/>
    <w:sig w:usb0="E0002EFF" w:usb1="C000785B" w:usb2="00000009" w:usb3="00000000" w:csb0="000001FF" w:csb1="00000000"/>
  </w:font>
  <w:font w:name="Batang">
    <w:altName w:val="바탕"/>
    <w:panose1 w:val="02030600000101010101"/>
    <w:charset w:val="81"/>
    <w:family w:val="auto"/>
    <w:pitch w:val="variable"/>
    <w:sig w:usb0="B00002AF" w:usb1="69D77CFB" w:usb2="00000030" w:usb3="00000000" w:csb0="0008009F" w:csb1="00000000"/>
  </w:font>
  <w:font w:name="Calibri Light">
    <w:panose1 w:val="020F0302020204030204"/>
    <w:charset w:val="A2"/>
    <w:family w:val="swiss"/>
    <w:pitch w:val="variable"/>
    <w:sig w:usb0="E0002AFF" w:usb1="C000247B" w:usb2="00000009" w:usb3="00000000" w:csb0="000001FF" w:csb1="00000000"/>
  </w:font>
  <w:font w:name="Tunga">
    <w:altName w:val="Courier New"/>
    <w:panose1 w:val="00000400000000000000"/>
    <w:charset w:val="01"/>
    <w:family w:val="roman"/>
    <w:notTrueType/>
    <w:pitch w:val="variable"/>
  </w:font>
  <w:font w:name="Calibri">
    <w:panose1 w:val="020F05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D1A3C" w14:textId="77777777" w:rsidR="00E63F0E" w:rsidRPr="00C764E9" w:rsidRDefault="00E63F0E" w:rsidP="00E63F0E">
    <w:pPr>
      <w:rPr>
        <w:rFonts w:eastAsia="Batang"/>
        <w:sz w:val="20"/>
        <w:szCs w:val="16"/>
        <w:lang w:val="pt-BR"/>
      </w:rPr>
    </w:pPr>
  </w:p>
  <w:p w14:paraId="57A43BD9" w14:textId="77777777" w:rsidR="00BE50CF" w:rsidRPr="00C764E9" w:rsidRDefault="00BE50CF" w:rsidP="001B47B9">
    <w:pPr>
      <w:jc w:val="center"/>
      <w:rPr>
        <w:rFonts w:eastAsia="Batang"/>
        <w:sz w:val="20"/>
        <w:szCs w:val="16"/>
        <w:lang w:val="pt-B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D8C394" w14:textId="77777777" w:rsidR="004E3311" w:rsidRDefault="004E3311">
      <w:r>
        <w:separator/>
      </w:r>
    </w:p>
  </w:footnote>
  <w:footnote w:type="continuationSeparator" w:id="0">
    <w:p w14:paraId="3D5CCBF6" w14:textId="77777777" w:rsidR="004E3311" w:rsidRDefault="004E33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57F2A" w14:textId="77777777" w:rsidR="00BE50CF" w:rsidRPr="00D875B8" w:rsidRDefault="00BE50CF" w:rsidP="00C66519">
    <w:pPr>
      <w:tabs>
        <w:tab w:val="left" w:pos="2715"/>
        <w:tab w:val="center" w:pos="4535"/>
      </w:tabs>
      <w:spacing w:before="120" w:after="120"/>
      <w:rPr>
        <w:rFonts w:ascii="Arial" w:hAnsi="Arial" w:cs="Arial"/>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C466E"/>
    <w:multiLevelType w:val="multilevel"/>
    <w:tmpl w:val="DA7446B0"/>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 w15:restartNumberingAfterBreak="0">
    <w:nsid w:val="60CA72F2"/>
    <w:multiLevelType w:val="hybridMultilevel"/>
    <w:tmpl w:val="1EECB1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E7D74D4"/>
    <w:multiLevelType w:val="hybridMultilevel"/>
    <w:tmpl w:val="692EA794"/>
    <w:lvl w:ilvl="0" w:tplc="6E460D04">
      <w:start w:val="1"/>
      <w:numFmt w:val="decimal"/>
      <w:lvlText w:val="%1."/>
      <w:lvlJc w:val="left"/>
      <w:pPr>
        <w:tabs>
          <w:tab w:val="num" w:pos="284"/>
        </w:tabs>
        <w:ind w:left="0" w:firstLine="0"/>
      </w:pPr>
      <w:rPr>
        <w:rFonts w:hint="default"/>
        <w:b w:val="0"/>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45C"/>
    <w:rsid w:val="00040328"/>
    <w:rsid w:val="00040C88"/>
    <w:rsid w:val="00051A37"/>
    <w:rsid w:val="000711EA"/>
    <w:rsid w:val="000C7126"/>
    <w:rsid w:val="000E41E3"/>
    <w:rsid w:val="000E701A"/>
    <w:rsid w:val="000F1938"/>
    <w:rsid w:val="0010160B"/>
    <w:rsid w:val="00193629"/>
    <w:rsid w:val="0019521F"/>
    <w:rsid w:val="001B09A8"/>
    <w:rsid w:val="001B47B9"/>
    <w:rsid w:val="001B66BB"/>
    <w:rsid w:val="00202260"/>
    <w:rsid w:val="002257F2"/>
    <w:rsid w:val="0024565C"/>
    <w:rsid w:val="002A445C"/>
    <w:rsid w:val="002B67FF"/>
    <w:rsid w:val="002E491C"/>
    <w:rsid w:val="00311049"/>
    <w:rsid w:val="003219EE"/>
    <w:rsid w:val="0032388A"/>
    <w:rsid w:val="0039434C"/>
    <w:rsid w:val="003F05F1"/>
    <w:rsid w:val="00457255"/>
    <w:rsid w:val="00457777"/>
    <w:rsid w:val="00476EAC"/>
    <w:rsid w:val="004A36A5"/>
    <w:rsid w:val="004E3311"/>
    <w:rsid w:val="004E5A84"/>
    <w:rsid w:val="004E7213"/>
    <w:rsid w:val="00500D21"/>
    <w:rsid w:val="00510CB3"/>
    <w:rsid w:val="0055053D"/>
    <w:rsid w:val="005E51FB"/>
    <w:rsid w:val="005E711E"/>
    <w:rsid w:val="005F6150"/>
    <w:rsid w:val="006054EF"/>
    <w:rsid w:val="00662F33"/>
    <w:rsid w:val="0067186E"/>
    <w:rsid w:val="00686CC4"/>
    <w:rsid w:val="00691504"/>
    <w:rsid w:val="00696293"/>
    <w:rsid w:val="006C4039"/>
    <w:rsid w:val="00723A46"/>
    <w:rsid w:val="00724C25"/>
    <w:rsid w:val="007500FE"/>
    <w:rsid w:val="007C78C9"/>
    <w:rsid w:val="00816DAA"/>
    <w:rsid w:val="00880E58"/>
    <w:rsid w:val="00883F03"/>
    <w:rsid w:val="008A2540"/>
    <w:rsid w:val="008A6177"/>
    <w:rsid w:val="008C553C"/>
    <w:rsid w:val="00926D5F"/>
    <w:rsid w:val="00956275"/>
    <w:rsid w:val="00964B35"/>
    <w:rsid w:val="00981A7A"/>
    <w:rsid w:val="009909F8"/>
    <w:rsid w:val="0099611D"/>
    <w:rsid w:val="009D0DC7"/>
    <w:rsid w:val="009E2790"/>
    <w:rsid w:val="00A109F5"/>
    <w:rsid w:val="00A128E9"/>
    <w:rsid w:val="00A431DA"/>
    <w:rsid w:val="00A60753"/>
    <w:rsid w:val="00A74A4E"/>
    <w:rsid w:val="00A86C64"/>
    <w:rsid w:val="00A87028"/>
    <w:rsid w:val="00AD79CE"/>
    <w:rsid w:val="00BA47E5"/>
    <w:rsid w:val="00BC7DEC"/>
    <w:rsid w:val="00BD0C66"/>
    <w:rsid w:val="00BE50CF"/>
    <w:rsid w:val="00C66519"/>
    <w:rsid w:val="00C764E9"/>
    <w:rsid w:val="00CA27CD"/>
    <w:rsid w:val="00CA2955"/>
    <w:rsid w:val="00CB2D4B"/>
    <w:rsid w:val="00CC4471"/>
    <w:rsid w:val="00CF3914"/>
    <w:rsid w:val="00D01A56"/>
    <w:rsid w:val="00D132EA"/>
    <w:rsid w:val="00D3299B"/>
    <w:rsid w:val="00D4164F"/>
    <w:rsid w:val="00D75216"/>
    <w:rsid w:val="00D875B8"/>
    <w:rsid w:val="00DF707B"/>
    <w:rsid w:val="00E14A2E"/>
    <w:rsid w:val="00E24ED6"/>
    <w:rsid w:val="00E63F0E"/>
    <w:rsid w:val="00E66361"/>
    <w:rsid w:val="00EB080B"/>
    <w:rsid w:val="00EB26E0"/>
    <w:rsid w:val="00EE3DEF"/>
    <w:rsid w:val="00F04D6A"/>
    <w:rsid w:val="00F0714E"/>
    <w:rsid w:val="00F31169"/>
    <w:rsid w:val="00F31A66"/>
    <w:rsid w:val="00F37B67"/>
    <w:rsid w:val="00F8735F"/>
    <w:rsid w:val="00FD0144"/>
    <w:rsid w:val="00FF589C"/>
    <w:rsid w:val="00FF7798"/>
  </w:rsids>
  <m:mathPr>
    <m:mathFont m:val="Cambria Math"/>
    <m:brkBin m:val="before"/>
    <m:brkBinSub m:val="--"/>
    <m:smallFrac m:val="0"/>
    <m:dispDef/>
    <m:lMargin m:val="0"/>
    <m:rMargin m:val="0"/>
    <m:defJc m:val="centerGroup"/>
    <m:wrapIndent m:val="1440"/>
    <m:intLim m:val="subSup"/>
    <m:naryLim m:val="undOvr"/>
  </m:mathPr>
  <w:themeFontLang w:val="tr-TR"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5A35E0"/>
  <w15:chartTrackingRefBased/>
  <w15:docId w15:val="{A2E3A509-52F1-3E4B-9AA5-328A75077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040C88"/>
    <w:pPr>
      <w:tabs>
        <w:tab w:val="center" w:pos="4536"/>
        <w:tab w:val="right" w:pos="9072"/>
      </w:tabs>
    </w:pPr>
  </w:style>
  <w:style w:type="paragraph" w:styleId="AltBilgi">
    <w:name w:val="footer"/>
    <w:basedOn w:val="Normal"/>
    <w:link w:val="AltBilgiChar"/>
    <w:uiPriority w:val="99"/>
    <w:rsid w:val="00040C88"/>
    <w:pPr>
      <w:tabs>
        <w:tab w:val="center" w:pos="4536"/>
        <w:tab w:val="right" w:pos="9072"/>
      </w:tabs>
    </w:pPr>
    <w:rPr>
      <w:lang w:val="x-none" w:eastAsia="x-none"/>
    </w:rPr>
  </w:style>
  <w:style w:type="character" w:customStyle="1" w:styleId="AltBilgiChar">
    <w:name w:val="Alt Bilgi Char"/>
    <w:link w:val="AltBilgi"/>
    <w:uiPriority w:val="99"/>
    <w:rsid w:val="00BE50CF"/>
    <w:rPr>
      <w:sz w:val="24"/>
      <w:szCs w:val="24"/>
    </w:rPr>
  </w:style>
  <w:style w:type="paragraph" w:styleId="BalonMetni">
    <w:name w:val="Balloon Text"/>
    <w:basedOn w:val="Normal"/>
    <w:link w:val="BalonMetniChar"/>
    <w:rsid w:val="00BE50CF"/>
    <w:rPr>
      <w:rFonts w:ascii="Tahoma" w:hAnsi="Tahoma"/>
      <w:sz w:val="16"/>
      <w:szCs w:val="16"/>
      <w:lang w:val="x-none" w:eastAsia="x-none"/>
    </w:rPr>
  </w:style>
  <w:style w:type="character" w:customStyle="1" w:styleId="BalonMetniChar">
    <w:name w:val="Balon Metni Char"/>
    <w:link w:val="BalonMetni"/>
    <w:rsid w:val="00BE50CF"/>
    <w:rPr>
      <w:rFonts w:ascii="Tahoma" w:hAnsi="Tahoma" w:cs="Tahoma"/>
      <w:sz w:val="16"/>
      <w:szCs w:val="16"/>
    </w:rPr>
  </w:style>
  <w:style w:type="character" w:styleId="Kpr">
    <w:name w:val="Hyperlink"/>
    <w:rsid w:val="001B47B9"/>
    <w:rPr>
      <w:color w:val="0000FF"/>
      <w:u w:val="single"/>
    </w:rPr>
  </w:style>
  <w:style w:type="paragraph" w:styleId="ListeParagraf">
    <w:name w:val="List Paragraph"/>
    <w:basedOn w:val="Normal"/>
    <w:uiPriority w:val="34"/>
    <w:qFormat/>
    <w:rsid w:val="00E24ED6"/>
    <w:pPr>
      <w:ind w:left="720"/>
      <w:contextualSpacing/>
    </w:pPr>
  </w:style>
  <w:style w:type="paragraph" w:styleId="HTMLncedenBiimlendirilmi">
    <w:name w:val="HTML Preformatted"/>
    <w:basedOn w:val="Normal"/>
    <w:link w:val="HTMLncedenBiimlendirilmiChar"/>
    <w:uiPriority w:val="99"/>
    <w:rsid w:val="00880E58"/>
    <w:rPr>
      <w:rFonts w:ascii="Courier" w:hAnsi="Courier"/>
      <w:sz w:val="20"/>
      <w:szCs w:val="20"/>
    </w:rPr>
  </w:style>
  <w:style w:type="character" w:customStyle="1" w:styleId="HTMLncedenBiimlendirilmiChar">
    <w:name w:val="HTML Önceden Biçimlendirilmiş Char"/>
    <w:basedOn w:val="VarsaylanParagrafYazTipi"/>
    <w:link w:val="HTMLncedenBiimlendirilmi"/>
    <w:uiPriority w:val="99"/>
    <w:rsid w:val="00880E58"/>
    <w:rPr>
      <w:rFonts w:ascii="Courier" w:hAnsi="Courier"/>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34527">
      <w:bodyDiv w:val="1"/>
      <w:marLeft w:val="0"/>
      <w:marRight w:val="0"/>
      <w:marTop w:val="0"/>
      <w:marBottom w:val="0"/>
      <w:divBdr>
        <w:top w:val="none" w:sz="0" w:space="0" w:color="auto"/>
        <w:left w:val="none" w:sz="0" w:space="0" w:color="auto"/>
        <w:bottom w:val="none" w:sz="0" w:space="0" w:color="auto"/>
        <w:right w:val="none" w:sz="0" w:space="0" w:color="auto"/>
      </w:divBdr>
    </w:div>
    <w:div w:id="378017601">
      <w:bodyDiv w:val="1"/>
      <w:marLeft w:val="0"/>
      <w:marRight w:val="0"/>
      <w:marTop w:val="0"/>
      <w:marBottom w:val="0"/>
      <w:divBdr>
        <w:top w:val="none" w:sz="0" w:space="0" w:color="auto"/>
        <w:left w:val="none" w:sz="0" w:space="0" w:color="auto"/>
        <w:bottom w:val="none" w:sz="0" w:space="0" w:color="auto"/>
        <w:right w:val="none" w:sz="0" w:space="0" w:color="auto"/>
      </w:divBdr>
    </w:div>
    <w:div w:id="434062474">
      <w:bodyDiv w:val="1"/>
      <w:marLeft w:val="0"/>
      <w:marRight w:val="0"/>
      <w:marTop w:val="0"/>
      <w:marBottom w:val="0"/>
      <w:divBdr>
        <w:top w:val="none" w:sz="0" w:space="0" w:color="auto"/>
        <w:left w:val="none" w:sz="0" w:space="0" w:color="auto"/>
        <w:bottom w:val="none" w:sz="0" w:space="0" w:color="auto"/>
        <w:right w:val="none" w:sz="0" w:space="0" w:color="auto"/>
      </w:divBdr>
    </w:div>
    <w:div w:id="708260881">
      <w:bodyDiv w:val="1"/>
      <w:marLeft w:val="0"/>
      <w:marRight w:val="0"/>
      <w:marTop w:val="0"/>
      <w:marBottom w:val="0"/>
      <w:divBdr>
        <w:top w:val="none" w:sz="0" w:space="0" w:color="auto"/>
        <w:left w:val="none" w:sz="0" w:space="0" w:color="auto"/>
        <w:bottom w:val="none" w:sz="0" w:space="0" w:color="auto"/>
        <w:right w:val="none" w:sz="0" w:space="0" w:color="auto"/>
      </w:divBdr>
    </w:div>
    <w:div w:id="795562433">
      <w:bodyDiv w:val="1"/>
      <w:marLeft w:val="0"/>
      <w:marRight w:val="0"/>
      <w:marTop w:val="0"/>
      <w:marBottom w:val="0"/>
      <w:divBdr>
        <w:top w:val="none" w:sz="0" w:space="0" w:color="auto"/>
        <w:left w:val="none" w:sz="0" w:space="0" w:color="auto"/>
        <w:bottom w:val="none" w:sz="0" w:space="0" w:color="auto"/>
        <w:right w:val="none" w:sz="0" w:space="0" w:color="auto"/>
      </w:divBdr>
    </w:div>
    <w:div w:id="928122422">
      <w:bodyDiv w:val="1"/>
      <w:marLeft w:val="0"/>
      <w:marRight w:val="0"/>
      <w:marTop w:val="0"/>
      <w:marBottom w:val="0"/>
      <w:divBdr>
        <w:top w:val="none" w:sz="0" w:space="0" w:color="auto"/>
        <w:left w:val="none" w:sz="0" w:space="0" w:color="auto"/>
        <w:bottom w:val="none" w:sz="0" w:space="0" w:color="auto"/>
        <w:right w:val="none" w:sz="0" w:space="0" w:color="auto"/>
      </w:divBdr>
    </w:div>
    <w:div w:id="1165046524">
      <w:bodyDiv w:val="1"/>
      <w:marLeft w:val="0"/>
      <w:marRight w:val="0"/>
      <w:marTop w:val="0"/>
      <w:marBottom w:val="0"/>
      <w:divBdr>
        <w:top w:val="none" w:sz="0" w:space="0" w:color="auto"/>
        <w:left w:val="none" w:sz="0" w:space="0" w:color="auto"/>
        <w:bottom w:val="none" w:sz="0" w:space="0" w:color="auto"/>
        <w:right w:val="none" w:sz="0" w:space="0" w:color="auto"/>
      </w:divBdr>
    </w:div>
    <w:div w:id="1253054786">
      <w:bodyDiv w:val="1"/>
      <w:marLeft w:val="0"/>
      <w:marRight w:val="0"/>
      <w:marTop w:val="0"/>
      <w:marBottom w:val="0"/>
      <w:divBdr>
        <w:top w:val="none" w:sz="0" w:space="0" w:color="auto"/>
        <w:left w:val="none" w:sz="0" w:space="0" w:color="auto"/>
        <w:bottom w:val="none" w:sz="0" w:space="0" w:color="auto"/>
        <w:right w:val="none" w:sz="0" w:space="0" w:color="auto"/>
      </w:divBdr>
    </w:div>
    <w:div w:id="1270624289">
      <w:bodyDiv w:val="1"/>
      <w:marLeft w:val="0"/>
      <w:marRight w:val="0"/>
      <w:marTop w:val="0"/>
      <w:marBottom w:val="0"/>
      <w:divBdr>
        <w:top w:val="none" w:sz="0" w:space="0" w:color="auto"/>
        <w:left w:val="none" w:sz="0" w:space="0" w:color="auto"/>
        <w:bottom w:val="none" w:sz="0" w:space="0" w:color="auto"/>
        <w:right w:val="none" w:sz="0" w:space="0" w:color="auto"/>
      </w:divBdr>
    </w:div>
    <w:div w:id="1695763771">
      <w:bodyDiv w:val="1"/>
      <w:marLeft w:val="0"/>
      <w:marRight w:val="0"/>
      <w:marTop w:val="0"/>
      <w:marBottom w:val="0"/>
      <w:divBdr>
        <w:top w:val="none" w:sz="0" w:space="0" w:color="auto"/>
        <w:left w:val="none" w:sz="0" w:space="0" w:color="auto"/>
        <w:bottom w:val="none" w:sz="0" w:space="0" w:color="auto"/>
        <w:right w:val="none" w:sz="0" w:space="0" w:color="auto"/>
      </w:divBdr>
    </w:div>
    <w:div w:id="1897810823">
      <w:bodyDiv w:val="1"/>
      <w:marLeft w:val="0"/>
      <w:marRight w:val="0"/>
      <w:marTop w:val="0"/>
      <w:marBottom w:val="0"/>
      <w:divBdr>
        <w:top w:val="none" w:sz="0" w:space="0" w:color="auto"/>
        <w:left w:val="none" w:sz="0" w:space="0" w:color="auto"/>
        <w:bottom w:val="none" w:sz="0" w:space="0" w:color="auto"/>
        <w:right w:val="none" w:sz="0" w:space="0" w:color="auto"/>
      </w:divBdr>
    </w:div>
    <w:div w:id="214646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452CC-47EF-4A67-A622-A42161EED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1751</Characters>
  <Application>Microsoft Office Word</Application>
  <DocSecurity>0</DocSecurity>
  <Lines>14</Lines>
  <Paragraphs>4</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TELİF HAKKI DEVRİ FORMU</vt:lpstr>
      <vt:lpstr>TELİF HAKKI DEVRİ FORMU</vt:lpstr>
    </vt:vector>
  </TitlesOfParts>
  <Company>Hewlett-Packard</Company>
  <LinksUpToDate>false</LinksUpToDate>
  <CharactersWithSpaces>2054</CharactersWithSpaces>
  <SharedDoc>false</SharedDoc>
  <HLinks>
    <vt:vector size="6" baseType="variant">
      <vt:variant>
        <vt:i4>2031675</vt:i4>
      </vt:variant>
      <vt:variant>
        <vt:i4>0</vt:i4>
      </vt:variant>
      <vt:variant>
        <vt:i4>0</vt:i4>
      </vt:variant>
      <vt:variant>
        <vt:i4>5</vt:i4>
      </vt:variant>
      <vt:variant>
        <vt:lpwstr>mailto:befjournal@gmail.com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TELİF HAKKI DEVRİ FORMU</dc:title>
  <dc:subject/>
  <dc:creator>İDRİS ÖZÇELİK</dc:creator>
  <cp:keywords/>
  <cp:lastModifiedBy>Sibel Yeşildere İmre</cp:lastModifiedBy>
  <cp:revision>2</cp:revision>
  <cp:lastPrinted>2006-04-11T06:16:00Z</cp:lastPrinted>
  <dcterms:created xsi:type="dcterms:W3CDTF">2020-08-05T13:42:00Z</dcterms:created>
  <dcterms:modified xsi:type="dcterms:W3CDTF">2020-08-05T13:42:00Z</dcterms:modified>
</cp:coreProperties>
</file>