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6FEC" w14:textId="5661D0CC" w:rsidR="002D5892" w:rsidRPr="00076947" w:rsidRDefault="00076947" w:rsidP="00076947">
      <w:pPr>
        <w:spacing w:after="0" w:line="240" w:lineRule="auto"/>
        <w:rPr>
          <w:rFonts w:ascii="Times New Roman" w:hAnsi="Times New Roman" w:cs="Times New Roman"/>
          <w:color w:val="00B0F0"/>
          <w:sz w:val="40"/>
        </w:rPr>
      </w:pPr>
      <w:r w:rsidRPr="00076947">
        <w:rPr>
          <w:rFonts w:ascii="Times New Roman" w:hAnsi="Times New Roman" w:cs="Times New Roman"/>
          <w:color w:val="00B0F0"/>
          <w:sz w:val="40"/>
        </w:rPr>
        <w:t>Toplumsal Politika Dergisi</w:t>
      </w:r>
    </w:p>
    <w:p w14:paraId="7CB73B90" w14:textId="318DA857" w:rsidR="00076947" w:rsidRDefault="00076947" w:rsidP="00076947">
      <w:pPr>
        <w:pBdr>
          <w:bottom w:val="single" w:sz="4" w:space="1" w:color="auto"/>
        </w:pBdr>
        <w:spacing w:after="0"/>
        <w:rPr>
          <w:rStyle w:val="no-wrap"/>
          <w:rFonts w:ascii="Times New Roman" w:hAnsi="Times New Roman" w:cs="Times New Roman"/>
          <w:color w:val="3D4465"/>
          <w:sz w:val="21"/>
          <w:szCs w:val="21"/>
          <w:shd w:val="clear" w:color="auto" w:fill="FFFFFF"/>
        </w:rPr>
      </w:pPr>
      <w:r>
        <w:rPr>
          <w:rStyle w:val="label"/>
          <w:rFonts w:ascii="Times New Roman" w:hAnsi="Times New Roman" w:cs="Times New Roman"/>
          <w:color w:val="3D4465"/>
          <w:sz w:val="21"/>
          <w:szCs w:val="21"/>
          <w:shd w:val="clear" w:color="auto" w:fill="FFFFFF"/>
        </w:rPr>
        <w:t xml:space="preserve"> </w:t>
      </w:r>
      <w:proofErr w:type="gramStart"/>
      <w:r w:rsidRPr="00076947">
        <w:rPr>
          <w:rStyle w:val="label"/>
          <w:rFonts w:ascii="Times New Roman" w:hAnsi="Times New Roman" w:cs="Times New Roman"/>
          <w:color w:val="3D4465"/>
          <w:sz w:val="21"/>
          <w:szCs w:val="21"/>
          <w:shd w:val="clear" w:color="auto" w:fill="FFFFFF"/>
        </w:rPr>
        <w:t>e</w:t>
      </w:r>
      <w:proofErr w:type="gramEnd"/>
      <w:r w:rsidRPr="00076947">
        <w:rPr>
          <w:rStyle w:val="label"/>
          <w:rFonts w:ascii="Times New Roman" w:hAnsi="Times New Roman" w:cs="Times New Roman"/>
          <w:color w:val="3D4465"/>
          <w:sz w:val="21"/>
          <w:szCs w:val="21"/>
          <w:shd w:val="clear" w:color="auto" w:fill="FFFFFF"/>
        </w:rPr>
        <w:t>-ISSN:</w:t>
      </w:r>
      <w:r w:rsidRPr="00076947">
        <w:rPr>
          <w:rFonts w:ascii="Times New Roman" w:hAnsi="Times New Roman" w:cs="Times New Roman"/>
          <w:color w:val="3D4465"/>
          <w:sz w:val="21"/>
          <w:szCs w:val="21"/>
          <w:shd w:val="clear" w:color="auto" w:fill="FFFFFF"/>
        </w:rPr>
        <w:t> </w:t>
      </w:r>
      <w:r w:rsidRPr="00076947">
        <w:rPr>
          <w:rStyle w:val="no-wrap"/>
          <w:rFonts w:ascii="Times New Roman" w:hAnsi="Times New Roman" w:cs="Times New Roman"/>
          <w:color w:val="3D4465"/>
          <w:sz w:val="21"/>
          <w:szCs w:val="21"/>
          <w:shd w:val="clear" w:color="auto" w:fill="FFFFFF"/>
        </w:rPr>
        <w:t>2717-9338</w:t>
      </w:r>
    </w:p>
    <w:p w14:paraId="75374694" w14:textId="10615050" w:rsidR="00076947" w:rsidRDefault="00641A90" w:rsidP="00641A9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6075">
        <w:rPr>
          <w:rFonts w:ascii="Times New Roman" w:hAnsi="Times New Roman" w:cs="Times New Roman"/>
          <w:sz w:val="24"/>
          <w:szCs w:val="24"/>
        </w:rPr>
        <w:t xml:space="preserve">                       </w:t>
      </w:r>
      <w:r w:rsidR="00076947" w:rsidRPr="00056075">
        <w:rPr>
          <w:rFonts w:ascii="Times New Roman" w:hAnsi="Times New Roman" w:cs="Times New Roman"/>
          <w:szCs w:val="24"/>
        </w:rPr>
        <w:t xml:space="preserve">Araştırma Makalesi / </w:t>
      </w:r>
      <w:proofErr w:type="spellStart"/>
      <w:r w:rsidR="00076947" w:rsidRPr="00056075">
        <w:rPr>
          <w:rFonts w:ascii="Times New Roman" w:hAnsi="Times New Roman" w:cs="Times New Roman"/>
          <w:szCs w:val="24"/>
        </w:rPr>
        <w:t>Research</w:t>
      </w:r>
      <w:proofErr w:type="spellEnd"/>
      <w:r w:rsidR="00076947" w:rsidRPr="00056075">
        <w:rPr>
          <w:rFonts w:ascii="Times New Roman" w:hAnsi="Times New Roman" w:cs="Times New Roman"/>
          <w:szCs w:val="24"/>
        </w:rPr>
        <w:t xml:space="preserve"> </w:t>
      </w:r>
      <w:proofErr w:type="spellStart"/>
      <w:r w:rsidR="00076947" w:rsidRPr="00056075">
        <w:rPr>
          <w:rFonts w:ascii="Times New Roman" w:hAnsi="Times New Roman" w:cs="Times New Roman"/>
          <w:szCs w:val="24"/>
        </w:rPr>
        <w:t>Article</w:t>
      </w:r>
      <w:proofErr w:type="spellEnd"/>
    </w:p>
    <w:p w14:paraId="476B033F" w14:textId="5AB20850" w:rsidR="00076947" w:rsidRPr="00056075" w:rsidRDefault="00076947" w:rsidP="00F33FA0">
      <w:pPr>
        <w:rPr>
          <w:rFonts w:ascii="Times New Roman" w:hAnsi="Times New Roman" w:cs="Times New Roman"/>
          <w:b/>
          <w:color w:val="FF0000"/>
          <w:sz w:val="28"/>
          <w:szCs w:val="24"/>
        </w:rPr>
      </w:pPr>
      <w:r w:rsidRPr="00F33FA0">
        <w:rPr>
          <w:rFonts w:ascii="Times New Roman" w:hAnsi="Times New Roman" w:cs="Times New Roman"/>
          <w:b/>
          <w:sz w:val="32"/>
          <w:szCs w:val="24"/>
        </w:rPr>
        <w:t xml:space="preserve">Aileye Yönelik Sosyal Politikaların Süreç Analizi Yoluyla İncelenmesi </w:t>
      </w:r>
      <w:r w:rsidRPr="00056075">
        <w:rPr>
          <w:rFonts w:ascii="Times New Roman" w:hAnsi="Times New Roman" w:cs="Times New Roman"/>
          <w:b/>
          <w:color w:val="FF0000"/>
          <w:sz w:val="28"/>
          <w:szCs w:val="24"/>
        </w:rPr>
        <w:t>(Türkçe Başlık 1</w:t>
      </w:r>
      <w:r w:rsidR="00F33FA0">
        <w:rPr>
          <w:rFonts w:ascii="Times New Roman" w:hAnsi="Times New Roman" w:cs="Times New Roman"/>
          <w:b/>
          <w:color w:val="FF0000"/>
          <w:sz w:val="28"/>
          <w:szCs w:val="24"/>
        </w:rPr>
        <w:t>5</w:t>
      </w:r>
      <w:r w:rsidRPr="00056075">
        <w:rPr>
          <w:rFonts w:ascii="Times New Roman" w:hAnsi="Times New Roman" w:cs="Times New Roman"/>
          <w:b/>
          <w:color w:val="FF0000"/>
          <w:sz w:val="28"/>
          <w:szCs w:val="24"/>
        </w:rPr>
        <w:t xml:space="preserve"> Punto Sola Yaslı)</w:t>
      </w:r>
    </w:p>
    <w:p w14:paraId="2D157D38" w14:textId="6A768F4B" w:rsidR="00076947" w:rsidRPr="00056075" w:rsidRDefault="00076947" w:rsidP="00076947">
      <w:pPr>
        <w:rPr>
          <w:rFonts w:ascii="Times New Roman" w:hAnsi="Times New Roman" w:cs="Times New Roman"/>
          <w:b/>
          <w:color w:val="FF0000"/>
          <w:sz w:val="28"/>
          <w:szCs w:val="24"/>
        </w:rPr>
      </w:pPr>
      <w:proofErr w:type="spellStart"/>
      <w:r w:rsidRPr="00641A90">
        <w:rPr>
          <w:rFonts w:ascii="Times New Roman" w:hAnsi="Times New Roman" w:cs="Times New Roman"/>
          <w:b/>
          <w:sz w:val="28"/>
          <w:szCs w:val="24"/>
        </w:rPr>
        <w:t>Examining</w:t>
      </w:r>
      <w:proofErr w:type="spellEnd"/>
      <w:r w:rsidRPr="00641A90">
        <w:rPr>
          <w:rFonts w:ascii="Times New Roman" w:hAnsi="Times New Roman" w:cs="Times New Roman"/>
          <w:b/>
          <w:sz w:val="28"/>
          <w:szCs w:val="24"/>
        </w:rPr>
        <w:t xml:space="preserve"> </w:t>
      </w:r>
      <w:proofErr w:type="spellStart"/>
      <w:r w:rsidRPr="00641A90">
        <w:rPr>
          <w:rFonts w:ascii="Times New Roman" w:hAnsi="Times New Roman" w:cs="Times New Roman"/>
          <w:b/>
          <w:sz w:val="28"/>
          <w:szCs w:val="24"/>
        </w:rPr>
        <w:t>Social</w:t>
      </w:r>
      <w:proofErr w:type="spellEnd"/>
      <w:r w:rsidRPr="00641A90">
        <w:rPr>
          <w:rFonts w:ascii="Times New Roman" w:hAnsi="Times New Roman" w:cs="Times New Roman"/>
          <w:b/>
          <w:sz w:val="28"/>
          <w:szCs w:val="24"/>
        </w:rPr>
        <w:t xml:space="preserve"> </w:t>
      </w:r>
      <w:proofErr w:type="spellStart"/>
      <w:r w:rsidRPr="00641A90">
        <w:rPr>
          <w:rFonts w:ascii="Times New Roman" w:hAnsi="Times New Roman" w:cs="Times New Roman"/>
          <w:b/>
          <w:sz w:val="28"/>
          <w:szCs w:val="24"/>
        </w:rPr>
        <w:t>Policies</w:t>
      </w:r>
      <w:proofErr w:type="spellEnd"/>
      <w:r w:rsidRPr="00641A90">
        <w:rPr>
          <w:rFonts w:ascii="Times New Roman" w:hAnsi="Times New Roman" w:cs="Times New Roman"/>
          <w:b/>
          <w:sz w:val="28"/>
          <w:szCs w:val="24"/>
        </w:rPr>
        <w:t xml:space="preserve"> </w:t>
      </w:r>
      <w:proofErr w:type="spellStart"/>
      <w:r w:rsidRPr="00641A90">
        <w:rPr>
          <w:rFonts w:ascii="Times New Roman" w:hAnsi="Times New Roman" w:cs="Times New Roman"/>
          <w:b/>
          <w:sz w:val="28"/>
          <w:szCs w:val="24"/>
        </w:rPr>
        <w:t>for</w:t>
      </w:r>
      <w:proofErr w:type="spellEnd"/>
      <w:r w:rsidRPr="00641A90">
        <w:rPr>
          <w:rFonts w:ascii="Times New Roman" w:hAnsi="Times New Roman" w:cs="Times New Roman"/>
          <w:b/>
          <w:sz w:val="28"/>
          <w:szCs w:val="24"/>
        </w:rPr>
        <w:t xml:space="preserve"> </w:t>
      </w:r>
      <w:proofErr w:type="spellStart"/>
      <w:r w:rsidRPr="00641A90">
        <w:rPr>
          <w:rFonts w:ascii="Times New Roman" w:hAnsi="Times New Roman" w:cs="Times New Roman"/>
          <w:b/>
          <w:sz w:val="28"/>
          <w:szCs w:val="24"/>
        </w:rPr>
        <w:t>Family</w:t>
      </w:r>
      <w:proofErr w:type="spellEnd"/>
      <w:r w:rsidRPr="00641A90">
        <w:rPr>
          <w:rFonts w:ascii="Times New Roman" w:hAnsi="Times New Roman" w:cs="Times New Roman"/>
          <w:b/>
          <w:sz w:val="28"/>
          <w:szCs w:val="24"/>
        </w:rPr>
        <w:t xml:space="preserve"> Using </w:t>
      </w:r>
      <w:proofErr w:type="spellStart"/>
      <w:r w:rsidRPr="00641A90">
        <w:rPr>
          <w:rFonts w:ascii="Times New Roman" w:hAnsi="Times New Roman" w:cs="Times New Roman"/>
          <w:b/>
          <w:sz w:val="28"/>
          <w:szCs w:val="24"/>
        </w:rPr>
        <w:t>Process</w:t>
      </w:r>
      <w:proofErr w:type="spellEnd"/>
      <w:r w:rsidRPr="00641A90">
        <w:rPr>
          <w:rFonts w:ascii="Times New Roman" w:hAnsi="Times New Roman" w:cs="Times New Roman"/>
          <w:b/>
          <w:sz w:val="28"/>
          <w:szCs w:val="24"/>
        </w:rPr>
        <w:t xml:space="preserve"> </w:t>
      </w:r>
      <w:proofErr w:type="spellStart"/>
      <w:r w:rsidRPr="00641A90">
        <w:rPr>
          <w:rFonts w:ascii="Times New Roman" w:hAnsi="Times New Roman" w:cs="Times New Roman"/>
          <w:b/>
          <w:sz w:val="28"/>
          <w:szCs w:val="24"/>
        </w:rPr>
        <w:t>Tracing</w:t>
      </w:r>
      <w:proofErr w:type="spellEnd"/>
      <w:r w:rsidRPr="00641A90">
        <w:rPr>
          <w:rFonts w:ascii="Times New Roman" w:hAnsi="Times New Roman" w:cs="Times New Roman"/>
          <w:b/>
          <w:sz w:val="28"/>
          <w:szCs w:val="24"/>
        </w:rPr>
        <w:t xml:space="preserve"> </w:t>
      </w:r>
      <w:r w:rsidRPr="00056075">
        <w:rPr>
          <w:rFonts w:ascii="Times New Roman" w:hAnsi="Times New Roman" w:cs="Times New Roman"/>
          <w:b/>
          <w:color w:val="FF0000"/>
          <w:sz w:val="28"/>
          <w:szCs w:val="24"/>
        </w:rPr>
        <w:t>(İngilizce Başlık 1</w:t>
      </w:r>
      <w:r w:rsidR="00F33FA0">
        <w:rPr>
          <w:rFonts w:ascii="Times New Roman" w:hAnsi="Times New Roman" w:cs="Times New Roman"/>
          <w:b/>
          <w:color w:val="FF0000"/>
          <w:sz w:val="28"/>
          <w:szCs w:val="24"/>
        </w:rPr>
        <w:t>4</w:t>
      </w:r>
      <w:r w:rsidRPr="00056075">
        <w:rPr>
          <w:rFonts w:ascii="Times New Roman" w:hAnsi="Times New Roman" w:cs="Times New Roman"/>
          <w:b/>
          <w:color w:val="FF0000"/>
          <w:sz w:val="28"/>
          <w:szCs w:val="24"/>
        </w:rPr>
        <w:t xml:space="preserve"> Punto Sola Yaslı)</w:t>
      </w:r>
    </w:p>
    <w:p w14:paraId="395B78F9" w14:textId="3CA238CD" w:rsidR="00641A90" w:rsidRPr="000A0CE9" w:rsidRDefault="00641A90" w:rsidP="00641A90">
      <w:pPr>
        <w:shd w:val="clear" w:color="auto" w:fill="FFFFFF"/>
        <w:spacing w:before="240" w:after="120" w:line="240" w:lineRule="auto"/>
        <w:jc w:val="center"/>
        <w:rPr>
          <w:rFonts w:ascii="Times New Roman" w:eastAsia="Times New Roman" w:hAnsi="Times New Roman" w:cs="Times New Roman"/>
          <w:lang w:val="en-US" w:eastAsia="tr-TR"/>
        </w:rPr>
      </w:pPr>
      <w:proofErr w:type="spellStart"/>
      <w:r>
        <w:rPr>
          <w:rFonts w:ascii="Times New Roman" w:eastAsia="Times New Roman" w:hAnsi="Times New Roman" w:cs="Times New Roman"/>
          <w:bCs/>
          <w:i/>
          <w:iCs/>
          <w:lang w:val="en-GB" w:eastAsia="tr-TR"/>
        </w:rPr>
        <w:t>Yazar</w:t>
      </w:r>
      <w:proofErr w:type="spellEnd"/>
      <w:r>
        <w:rPr>
          <w:rFonts w:ascii="Times New Roman" w:eastAsia="Times New Roman" w:hAnsi="Times New Roman" w:cs="Times New Roman"/>
          <w:bCs/>
          <w:i/>
          <w:iCs/>
          <w:lang w:val="en-GB" w:eastAsia="tr-TR"/>
        </w:rPr>
        <w:t xml:space="preserve"> </w:t>
      </w:r>
      <w:hyperlink r:id="rId8" w:history="1">
        <w:r w:rsidRPr="00BB2514">
          <w:rPr>
            <w:sz w:val="20"/>
          </w:rPr>
          <w:fldChar w:fldCharType="begin"/>
        </w:r>
        <w:r w:rsidRPr="00BB2514">
          <w:rPr>
            <w:sz w:val="20"/>
          </w:rPr>
          <w:instrText xml:space="preserve"> INCLUDEPICTURE "https://theme.zdassets.com/theme_assets/2284388/5f241602bd45df20fe02a537477dc62c1e1ed582.png" \* MERGEFORMATINET </w:instrText>
        </w:r>
        <w:r w:rsidRPr="00BB2514">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sidR="00086DFC">
          <w:rPr>
            <w:sz w:val="20"/>
          </w:rPr>
          <w:fldChar w:fldCharType="begin"/>
        </w:r>
        <w:r w:rsidR="00086DFC">
          <w:rPr>
            <w:sz w:val="20"/>
          </w:rPr>
          <w:instrText xml:space="preserve"> INCLUDEPICTURE  "https://theme.zdassets.com/theme_assets/2284388/5f241602bd45df20fe02a537477dc62c1e1ed582.png" \* MERGEFORMATINET </w:instrText>
        </w:r>
        <w:r w:rsidR="00086DFC">
          <w:rPr>
            <w:sz w:val="20"/>
          </w:rPr>
          <w:fldChar w:fldCharType="separate"/>
        </w:r>
        <w:r w:rsidR="007149B5">
          <w:rPr>
            <w:sz w:val="20"/>
          </w:rPr>
          <w:fldChar w:fldCharType="begin"/>
        </w:r>
        <w:r w:rsidR="007149B5">
          <w:rPr>
            <w:sz w:val="20"/>
          </w:rPr>
          <w:instrText xml:space="preserve"> </w:instrText>
        </w:r>
        <w:r w:rsidR="007149B5">
          <w:rPr>
            <w:sz w:val="20"/>
          </w:rPr>
          <w:instrText>INCLUDEPICTURE  "https://theme.zdassets.com/theme_assets/2284388/5f241602bd45df20fe02a537477dc62c1e1ed582.png" \* MERGEFORMATINET</w:instrText>
        </w:r>
        <w:r w:rsidR="007149B5">
          <w:rPr>
            <w:sz w:val="20"/>
          </w:rPr>
          <w:instrText xml:space="preserve"> </w:instrText>
        </w:r>
        <w:r w:rsidR="007149B5">
          <w:rPr>
            <w:sz w:val="20"/>
          </w:rPr>
          <w:fldChar w:fldCharType="separate"/>
        </w:r>
        <w:r w:rsidR="007149B5">
          <w:rPr>
            <w:sz w:val="20"/>
          </w:rPr>
          <w:pict w14:anchorId="529C2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CID Help Center home page" style="width:12.6pt;height:12.6pt">
              <v:imagedata r:id="rId9" r:href="rId10"/>
            </v:shape>
          </w:pict>
        </w:r>
        <w:r w:rsidR="007149B5">
          <w:rPr>
            <w:sz w:val="20"/>
          </w:rPr>
          <w:fldChar w:fldCharType="end"/>
        </w:r>
        <w:r w:rsidR="00086DFC">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sidRPr="00BB2514">
          <w:rPr>
            <w:sz w:val="20"/>
          </w:rPr>
          <w:fldChar w:fldCharType="end"/>
        </w:r>
      </w:hyperlink>
      <w:r>
        <w:rPr>
          <w:rStyle w:val="DipnotBavurusu"/>
          <w:sz w:val="20"/>
        </w:rPr>
        <w:footnoteReference w:id="1"/>
      </w:r>
      <w:r w:rsidRPr="000A0CE9">
        <w:rPr>
          <w:rFonts w:ascii="Times New Roman" w:eastAsia="Times New Roman" w:hAnsi="Times New Roman" w:cs="Times New Roman"/>
          <w:lang w:val="en-US" w:eastAsia="tr-TR"/>
        </w:rPr>
        <w:t>,</w:t>
      </w:r>
      <w:r>
        <w:rPr>
          <w:rFonts w:ascii="Times New Roman" w:eastAsia="Times New Roman" w:hAnsi="Times New Roman" w:cs="Times New Roman"/>
          <w:lang w:val="en-US" w:eastAsia="tr-TR"/>
        </w:rPr>
        <w:t xml:space="preserve"> </w:t>
      </w:r>
      <w:proofErr w:type="spellStart"/>
      <w:r w:rsidRPr="00056075">
        <w:rPr>
          <w:rFonts w:ascii="Times New Roman" w:eastAsia="Times New Roman" w:hAnsi="Times New Roman" w:cs="Times New Roman"/>
          <w:i/>
          <w:lang w:val="en-US" w:eastAsia="tr-TR"/>
        </w:rPr>
        <w:t>Yazar</w:t>
      </w:r>
      <w:proofErr w:type="spellEnd"/>
      <w:r w:rsidRPr="00056075">
        <w:rPr>
          <w:i/>
          <w:sz w:val="20"/>
        </w:rPr>
        <w:fldChar w:fldCharType="begin"/>
      </w:r>
      <w:r w:rsidRPr="00056075">
        <w:rPr>
          <w:i/>
          <w:sz w:val="20"/>
        </w:rPr>
        <w:instrText xml:space="preserve"> HYPERLINK "https://orcid.org/orcid.org/0000-0000-XXXX-0000"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Pr="00056075">
        <w:rPr>
          <w:i/>
          <w:sz w:val="20"/>
        </w:rPr>
        <w:fldChar w:fldCharType="begin"/>
      </w:r>
      <w:r w:rsidRPr="00056075">
        <w:rPr>
          <w:i/>
          <w:sz w:val="20"/>
        </w:rPr>
        <w:instrText xml:space="preserve"> INCLUDEPICTURE  "https://theme.zdassets.com/theme_assets/2284388/5f241602bd45df20fe02a537477dc62c1e1ed582.png" \* MERGEFORMATINET </w:instrText>
      </w:r>
      <w:r w:rsidRPr="00056075">
        <w:rPr>
          <w:i/>
          <w:sz w:val="20"/>
        </w:rPr>
        <w:fldChar w:fldCharType="separate"/>
      </w:r>
      <w:r w:rsidR="00086DFC">
        <w:rPr>
          <w:i/>
          <w:sz w:val="20"/>
        </w:rPr>
        <w:fldChar w:fldCharType="begin"/>
      </w:r>
      <w:r w:rsidR="00086DFC">
        <w:rPr>
          <w:i/>
          <w:sz w:val="20"/>
        </w:rPr>
        <w:instrText xml:space="preserve"> INCLUDEPICTURE  "https://theme.zdassets.com/theme_assets/2284388/5f241602bd45df20fe02a537477dc62c1e1ed582.png" \* MERGEFORMATINET </w:instrText>
      </w:r>
      <w:r w:rsidR="00086DFC">
        <w:rPr>
          <w:i/>
          <w:sz w:val="20"/>
        </w:rPr>
        <w:fldChar w:fldCharType="separate"/>
      </w:r>
      <w:r w:rsidR="007149B5">
        <w:rPr>
          <w:i/>
          <w:sz w:val="20"/>
        </w:rPr>
        <w:fldChar w:fldCharType="begin"/>
      </w:r>
      <w:r w:rsidR="007149B5">
        <w:rPr>
          <w:i/>
          <w:sz w:val="20"/>
        </w:rPr>
        <w:instrText xml:space="preserve"> </w:instrText>
      </w:r>
      <w:r w:rsidR="007149B5">
        <w:rPr>
          <w:i/>
          <w:sz w:val="20"/>
        </w:rPr>
        <w:instrText>INCLUDEPICTURE  "https://theme.zdassets.com/theme_assets/2284388/5f241602bd45df20fe02a537477dc62c1e1ed582.png" \* MERGEFORMATINET</w:instrText>
      </w:r>
      <w:r w:rsidR="007149B5">
        <w:rPr>
          <w:i/>
          <w:sz w:val="20"/>
        </w:rPr>
        <w:instrText xml:space="preserve"> </w:instrText>
      </w:r>
      <w:r w:rsidR="007149B5">
        <w:rPr>
          <w:i/>
          <w:sz w:val="20"/>
        </w:rPr>
        <w:fldChar w:fldCharType="separate"/>
      </w:r>
      <w:r w:rsidR="007149B5">
        <w:rPr>
          <w:i/>
          <w:sz w:val="20"/>
        </w:rPr>
        <w:pict w14:anchorId="4C2EA039">
          <v:shape id="_x0000_i1026" type="#_x0000_t75" alt="ORCID Help Center home page" style="width:12.6pt;height:12.6pt">
            <v:imagedata r:id="rId9" r:href="rId11"/>
          </v:shape>
        </w:pict>
      </w:r>
      <w:r w:rsidR="007149B5">
        <w:rPr>
          <w:i/>
          <w:sz w:val="20"/>
        </w:rPr>
        <w:fldChar w:fldCharType="end"/>
      </w:r>
      <w:r w:rsidR="00086DFC">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i/>
          <w:sz w:val="20"/>
        </w:rPr>
        <w:fldChar w:fldCharType="end"/>
      </w:r>
      <w:r w:rsidRPr="00056075">
        <w:rPr>
          <w:rStyle w:val="DipnotBavurusu"/>
          <w:i/>
          <w:sz w:val="20"/>
        </w:rPr>
        <w:footnoteReference w:id="2"/>
      </w:r>
      <w:r w:rsidRPr="00056075">
        <w:rPr>
          <w:i/>
          <w:sz w:val="20"/>
          <w:lang w:val="en-US"/>
        </w:rPr>
        <w:t xml:space="preserve"> </w:t>
      </w:r>
      <w:proofErr w:type="spellStart"/>
      <w:r w:rsidRPr="00056075">
        <w:rPr>
          <w:rFonts w:ascii="Times New Roman" w:eastAsia="Times New Roman" w:hAnsi="Times New Roman" w:cs="Times New Roman"/>
          <w:i/>
          <w:lang w:val="en-US" w:eastAsia="tr-TR"/>
        </w:rPr>
        <w:t>Yazar</w:t>
      </w:r>
      <w:proofErr w:type="spellEnd"/>
      <w:r>
        <w:rPr>
          <w:rFonts w:ascii="Times New Roman" w:eastAsia="Times New Roman" w:hAnsi="Times New Roman" w:cs="Times New Roman"/>
          <w:lang w:val="en-US" w:eastAsia="tr-TR"/>
        </w:rPr>
        <w:t xml:space="preserve"> </w:t>
      </w:r>
      <w:hyperlink r:id="rId12" w:history="1">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rsidRPr="00CD1624">
          <w:rPr>
            <w:rStyle w:val="Kpr"/>
            <w:sz w:val="20"/>
          </w:rPr>
          <w:fldChar w:fldCharType="begin"/>
        </w:r>
        <w:r w:rsidRPr="00CD1624">
          <w:rPr>
            <w:rStyle w:val="Kpr"/>
            <w:sz w:val="20"/>
          </w:rPr>
          <w:instrText xml:space="preserve"> INCLUDEPICTURE  "https://theme.zdassets.com/theme_assets/2284388/5f241602bd45df20fe02a537477dc62c1e1ed582.png" \* MERGEFORMATINET </w:instrText>
        </w:r>
        <w:r w:rsidRPr="00CD1624">
          <w:rPr>
            <w:rStyle w:val="Kpr"/>
            <w:sz w:val="20"/>
          </w:rPr>
          <w:fldChar w:fldCharType="separate"/>
        </w:r>
        <w:r>
          <w:fldChar w:fldCharType="begin"/>
        </w:r>
        <w:r>
          <w:instrText xml:space="preserve"> INCLUDEPICTURE  "https://theme.zdassets.com/theme_assets/2284388/5f241602bd45df20fe02a537477dc62c1e1ed582.png" \* MERGEFORMATINET </w:instrText>
        </w:r>
        <w: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Pr>
            <w:sz w:val="20"/>
          </w:rPr>
          <w:fldChar w:fldCharType="begin"/>
        </w:r>
        <w:r>
          <w:rPr>
            <w:sz w:val="20"/>
          </w:rPr>
          <w:instrText xml:space="preserve"> INCLUDEPICTURE  "https://theme.zdassets.com/theme_assets/2284388/5f241602bd45df20fe02a537477dc62c1e1ed582.png" \* MERGEFORMATINET </w:instrText>
        </w:r>
        <w:r>
          <w:rPr>
            <w:sz w:val="20"/>
          </w:rPr>
          <w:fldChar w:fldCharType="separate"/>
        </w:r>
        <w:r w:rsidR="00086DFC">
          <w:rPr>
            <w:sz w:val="20"/>
          </w:rPr>
          <w:fldChar w:fldCharType="begin"/>
        </w:r>
        <w:r w:rsidR="00086DFC">
          <w:rPr>
            <w:sz w:val="20"/>
          </w:rPr>
          <w:instrText xml:space="preserve"> INCLUDEPICTURE  "https://theme.zdassets.com/theme_assets/2284388/5f241602bd45df20fe02a537477dc62c1e1ed582.png" \* MERGEFORMATINET </w:instrText>
        </w:r>
        <w:r w:rsidR="00086DFC">
          <w:rPr>
            <w:sz w:val="20"/>
          </w:rPr>
          <w:fldChar w:fldCharType="separate"/>
        </w:r>
        <w:r w:rsidR="007149B5">
          <w:rPr>
            <w:sz w:val="20"/>
          </w:rPr>
          <w:fldChar w:fldCharType="begin"/>
        </w:r>
        <w:r w:rsidR="007149B5">
          <w:rPr>
            <w:sz w:val="20"/>
          </w:rPr>
          <w:instrText xml:space="preserve"> </w:instrText>
        </w:r>
        <w:r w:rsidR="007149B5">
          <w:rPr>
            <w:sz w:val="20"/>
          </w:rPr>
          <w:instrText>INCLUDEPICTURE  "https://theme.zdassets.com/theme_assets/2284388/5f241602bd45df20fe02a537477dc62c1e1ed582.png" \* MERGEFORMATINET</w:instrText>
        </w:r>
        <w:r w:rsidR="007149B5">
          <w:rPr>
            <w:sz w:val="20"/>
          </w:rPr>
          <w:instrText xml:space="preserve"> </w:instrText>
        </w:r>
        <w:r w:rsidR="007149B5">
          <w:rPr>
            <w:sz w:val="20"/>
          </w:rPr>
          <w:fldChar w:fldCharType="separate"/>
        </w:r>
        <w:r w:rsidR="007149B5">
          <w:rPr>
            <w:sz w:val="20"/>
          </w:rPr>
          <w:pict w14:anchorId="33C57663">
            <v:shape id="_x0000_i1027" type="#_x0000_t75" alt="ORCID Help Center home page" style="width:12.6pt;height:12.6pt">
              <v:imagedata r:id="rId9" r:href="rId13"/>
            </v:shape>
          </w:pict>
        </w:r>
        <w:r w:rsidR="007149B5">
          <w:rPr>
            <w:sz w:val="20"/>
          </w:rPr>
          <w:fldChar w:fldCharType="end"/>
        </w:r>
        <w:r w:rsidR="00086DFC">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rPr>
            <w:sz w:val="20"/>
          </w:rPr>
          <w:fldChar w:fldCharType="end"/>
        </w:r>
        <w: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r w:rsidRPr="00CD1624">
          <w:rPr>
            <w:rStyle w:val="Kpr"/>
            <w:sz w:val="20"/>
          </w:rPr>
          <w:fldChar w:fldCharType="end"/>
        </w:r>
      </w:hyperlink>
      <w:r w:rsidRPr="00B86C16">
        <w:rPr>
          <w:rStyle w:val="DipnotBavurusu"/>
          <w:sz w:val="20"/>
        </w:rPr>
        <w:footnoteReference w:id="3"/>
      </w:r>
    </w:p>
    <w:p w14:paraId="1FE7F376" w14:textId="07AFDE0C" w:rsidR="00076947" w:rsidRPr="00641A90" w:rsidRDefault="00076947" w:rsidP="00076947">
      <w:pPr>
        <w:jc w:val="both"/>
        <w:rPr>
          <w:rFonts w:ascii="Times New Roman" w:hAnsi="Times New Roman" w:cs="Times New Roman"/>
          <w:b/>
          <w:sz w:val="20"/>
          <w:szCs w:val="24"/>
        </w:rPr>
      </w:pPr>
      <w:r w:rsidRPr="00641A90">
        <w:rPr>
          <w:rFonts w:ascii="Times New Roman" w:hAnsi="Times New Roman" w:cs="Times New Roman"/>
          <w:b/>
          <w:sz w:val="20"/>
          <w:szCs w:val="24"/>
        </w:rPr>
        <w:t>Ö</w:t>
      </w:r>
      <w:r w:rsidR="00641A90" w:rsidRPr="00641A90">
        <w:rPr>
          <w:rFonts w:ascii="Times New Roman" w:hAnsi="Times New Roman" w:cs="Times New Roman"/>
          <w:b/>
          <w:sz w:val="20"/>
          <w:szCs w:val="24"/>
        </w:rPr>
        <w:t>Z</w:t>
      </w:r>
    </w:p>
    <w:p w14:paraId="34F3B132" w14:textId="307CEDCD" w:rsidR="00076947" w:rsidRDefault="00076947" w:rsidP="00076947">
      <w:pPr>
        <w:jc w:val="both"/>
        <w:rPr>
          <w:rFonts w:ascii="Times New Roman" w:hAnsi="Times New Roman" w:cs="Times New Roman"/>
          <w:i/>
          <w:sz w:val="20"/>
          <w:szCs w:val="24"/>
        </w:rPr>
      </w:pPr>
      <w:r w:rsidRPr="00641A90">
        <w:rPr>
          <w:rFonts w:ascii="Times New Roman" w:hAnsi="Times New Roman" w:cs="Times New Roman"/>
          <w:i/>
          <w:color w:val="FF0000"/>
          <w:sz w:val="20"/>
          <w:szCs w:val="24"/>
        </w:rPr>
        <w:t>(1</w:t>
      </w:r>
      <w:r w:rsidR="00641A90" w:rsidRPr="00641A90">
        <w:rPr>
          <w:rFonts w:ascii="Times New Roman" w:hAnsi="Times New Roman" w:cs="Times New Roman"/>
          <w:i/>
          <w:color w:val="FF0000"/>
          <w:sz w:val="20"/>
          <w:szCs w:val="24"/>
        </w:rPr>
        <w:t>0</w:t>
      </w:r>
      <w:r w:rsidRPr="00641A90">
        <w:rPr>
          <w:rFonts w:ascii="Times New Roman" w:hAnsi="Times New Roman" w:cs="Times New Roman"/>
          <w:i/>
          <w:color w:val="FF0000"/>
          <w:sz w:val="20"/>
          <w:szCs w:val="24"/>
        </w:rPr>
        <w:t xml:space="preserve"> Punto İtalik İki Yana Yaslı 150-2</w:t>
      </w:r>
      <w:r w:rsidR="00641A90" w:rsidRPr="00641A90">
        <w:rPr>
          <w:rFonts w:ascii="Times New Roman" w:hAnsi="Times New Roman" w:cs="Times New Roman"/>
          <w:i/>
          <w:color w:val="FF0000"/>
          <w:sz w:val="20"/>
          <w:szCs w:val="24"/>
        </w:rPr>
        <w:t>00</w:t>
      </w:r>
      <w:r w:rsidRPr="00641A90">
        <w:rPr>
          <w:rFonts w:ascii="Times New Roman" w:hAnsi="Times New Roman" w:cs="Times New Roman"/>
          <w:i/>
          <w:color w:val="FF0000"/>
          <w:sz w:val="20"/>
          <w:szCs w:val="24"/>
        </w:rPr>
        <w:t xml:space="preserve"> kelime arası) </w:t>
      </w:r>
      <w:r w:rsidR="00056075" w:rsidRPr="00056075">
        <w:rPr>
          <w:rFonts w:ascii="Times New Roman" w:hAnsi="Times New Roman" w:cs="Times New Roman"/>
          <w:i/>
          <w:color w:val="FF0000"/>
          <w:sz w:val="20"/>
          <w:szCs w:val="24"/>
        </w:rPr>
        <w:t xml:space="preserve">(Yazara Not: Sayfa kenar boşluklarını Alt-Üst-Sağ ve Sol </w:t>
      </w:r>
      <w:r w:rsidR="00056075">
        <w:rPr>
          <w:rFonts w:ascii="Times New Roman" w:hAnsi="Times New Roman" w:cs="Times New Roman"/>
          <w:i/>
          <w:color w:val="FF0000"/>
          <w:sz w:val="20"/>
          <w:szCs w:val="24"/>
        </w:rPr>
        <w:t>2</w:t>
      </w:r>
      <w:r w:rsidR="00056075" w:rsidRPr="00056075">
        <w:rPr>
          <w:rFonts w:ascii="Times New Roman" w:hAnsi="Times New Roman" w:cs="Times New Roman"/>
          <w:i/>
          <w:color w:val="FF0000"/>
          <w:sz w:val="20"/>
          <w:szCs w:val="24"/>
        </w:rPr>
        <w:t xml:space="preserve">,5 olarak ayarlayınız. </w:t>
      </w:r>
      <w:r w:rsidRPr="00641A90">
        <w:rPr>
          <w:rFonts w:ascii="Times New Roman" w:hAnsi="Times New Roman" w:cs="Times New Roman"/>
          <w:i/>
          <w:sz w:val="20"/>
          <w:szCs w:val="24"/>
        </w:rPr>
        <w:t xml:space="preserve">Ortaya çıktığı döneme ilişkin kesin bilgilere sahip olunmamasına karşın; ailenin insanlığın var olduğu ilk andan itibaren mevcut olduğu düşünülmektedir. Aile kurumu, kültürün kuşaklar arası aktarımını sağlama ve toplumun temel birimi olma gibi niteliklere sahiptir. Söz konusu bu niteliklerinden hareketle, tarih boyunca sayısız dönüşüm geçiren ve bugün de çağın getirilerine paralel olarak günden güne değişen aile, sosyal politikaların üretilmesinde önemli bir etkiye sahiptir. Bu çalışmada aile kurumunun tarihsel süreçte yaşadığı dönüşümler, dört ayrı dönemde ele alınarak incelenmiştir. Bunlar; İlkel Dönemde Aile, Yerleşik Yaşam Döneminde Aile, Endüstri Toplumunda Aile ve Modern Toplumda Aile şeklindedir. Bu çalışmasının kavramsal çerçevesinde ortaya koyulan “Aile kurumunun tarihsel süreç içerisinde geçirdiği dönüşüm ve sıçramalar nelerdir?” sorusuna cevap verme girişimleri çalışmanın ana sorunsalını oluşturmaktadır. Söz konusu dönüşümün nasıl ve hangi koşullarda gerçekleştiği sorularına cevap verilmesi ise; sosyal politika bağlamında analiz edilmiştir. Teorik çerçevenin test edilmesi işlemi için nitel araştırma yöntemlerinden faydalanılmıştır. Bu bağlamda nitel araştırma desenleri arasından vaka çalışması tercih edilmiştir. Bu çerçevede vakalar ve </w:t>
      </w:r>
      <w:proofErr w:type="spellStart"/>
      <w:r w:rsidRPr="00641A90">
        <w:rPr>
          <w:rFonts w:ascii="Times New Roman" w:hAnsi="Times New Roman" w:cs="Times New Roman"/>
          <w:i/>
          <w:sz w:val="20"/>
          <w:szCs w:val="24"/>
        </w:rPr>
        <w:t>kesitsel</w:t>
      </w:r>
      <w:proofErr w:type="spellEnd"/>
      <w:r w:rsidRPr="00641A90">
        <w:rPr>
          <w:rFonts w:ascii="Times New Roman" w:hAnsi="Times New Roman" w:cs="Times New Roman"/>
          <w:i/>
          <w:sz w:val="20"/>
          <w:szCs w:val="24"/>
        </w:rPr>
        <w:t xml:space="preserve"> alt vakalar tanımlanmıştır. Verilerin toplanmasında ise doküman incelemesi tercih edilmiş olup söz konusu dokümanlardan toplanan veriler süreç analizi yöntemiyle tahlil edilmiştir.</w:t>
      </w:r>
    </w:p>
    <w:p w14:paraId="6C2C2995" w14:textId="4550B238" w:rsidR="00641A90" w:rsidRPr="00172EF6" w:rsidRDefault="00641A90" w:rsidP="00076947">
      <w:pPr>
        <w:jc w:val="both"/>
        <w:rPr>
          <w:rFonts w:ascii="Times New Roman" w:hAnsi="Times New Roman" w:cs="Times New Roman"/>
          <w:i/>
          <w:color w:val="FF0000"/>
          <w:sz w:val="20"/>
          <w:szCs w:val="24"/>
        </w:rPr>
      </w:pPr>
      <w:r w:rsidRPr="00641A90">
        <w:rPr>
          <w:rFonts w:ascii="Times New Roman" w:hAnsi="Times New Roman" w:cs="Times New Roman"/>
          <w:b/>
          <w:i/>
          <w:sz w:val="20"/>
          <w:szCs w:val="24"/>
        </w:rPr>
        <w:t>Anahtar kelimeler:</w:t>
      </w:r>
      <w:r w:rsidRPr="00641A90">
        <w:rPr>
          <w:rFonts w:ascii="Times New Roman" w:hAnsi="Times New Roman" w:cs="Times New Roman"/>
          <w:i/>
          <w:sz w:val="20"/>
          <w:szCs w:val="24"/>
        </w:rPr>
        <w:t xml:space="preserve"> Psikolojik sağlamlık</w:t>
      </w:r>
      <w:r>
        <w:rPr>
          <w:rFonts w:ascii="Times New Roman" w:hAnsi="Times New Roman" w:cs="Times New Roman"/>
          <w:i/>
          <w:sz w:val="20"/>
          <w:szCs w:val="24"/>
        </w:rPr>
        <w:t>,</w:t>
      </w:r>
      <w:r w:rsidRPr="00641A90">
        <w:rPr>
          <w:rFonts w:ascii="Times New Roman" w:hAnsi="Times New Roman" w:cs="Times New Roman"/>
          <w:i/>
          <w:sz w:val="20"/>
          <w:szCs w:val="24"/>
        </w:rPr>
        <w:t xml:space="preserve"> Öz anlayış</w:t>
      </w:r>
      <w:r>
        <w:rPr>
          <w:rFonts w:ascii="Times New Roman" w:hAnsi="Times New Roman" w:cs="Times New Roman"/>
          <w:i/>
          <w:sz w:val="20"/>
          <w:szCs w:val="24"/>
        </w:rPr>
        <w:t>,</w:t>
      </w:r>
      <w:r w:rsidRPr="00641A90">
        <w:rPr>
          <w:rFonts w:ascii="Times New Roman" w:hAnsi="Times New Roman" w:cs="Times New Roman"/>
          <w:i/>
          <w:sz w:val="20"/>
          <w:szCs w:val="24"/>
        </w:rPr>
        <w:t xml:space="preserve"> Ruh sağlığı</w:t>
      </w:r>
      <w:r>
        <w:rPr>
          <w:rFonts w:ascii="Times New Roman" w:hAnsi="Times New Roman" w:cs="Times New Roman"/>
          <w:i/>
          <w:sz w:val="20"/>
          <w:szCs w:val="24"/>
        </w:rPr>
        <w:t>,</w:t>
      </w:r>
      <w:r w:rsidRPr="00641A90">
        <w:rPr>
          <w:rFonts w:ascii="Times New Roman" w:hAnsi="Times New Roman" w:cs="Times New Roman"/>
          <w:i/>
          <w:sz w:val="20"/>
          <w:szCs w:val="24"/>
        </w:rPr>
        <w:t xml:space="preserve"> Koruyucu faktörler</w:t>
      </w:r>
      <w:r>
        <w:rPr>
          <w:rFonts w:ascii="Times New Roman" w:hAnsi="Times New Roman" w:cs="Times New Roman"/>
          <w:i/>
          <w:sz w:val="20"/>
          <w:szCs w:val="24"/>
        </w:rPr>
        <w:t xml:space="preserve"> </w:t>
      </w:r>
      <w:r w:rsidRPr="00172EF6">
        <w:rPr>
          <w:rFonts w:ascii="Times New Roman" w:hAnsi="Times New Roman" w:cs="Times New Roman"/>
          <w:i/>
          <w:color w:val="FF0000"/>
          <w:sz w:val="20"/>
          <w:szCs w:val="24"/>
        </w:rPr>
        <w:t>(3-5 adet anahtar kelime)</w:t>
      </w:r>
    </w:p>
    <w:p w14:paraId="3ECCB6BD" w14:textId="1EEBDAA8" w:rsidR="00641A90" w:rsidRPr="00641A90" w:rsidRDefault="00641A90" w:rsidP="00076947">
      <w:pPr>
        <w:jc w:val="both"/>
        <w:rPr>
          <w:rFonts w:ascii="Times New Roman" w:hAnsi="Times New Roman" w:cs="Times New Roman"/>
          <w:b/>
          <w:sz w:val="20"/>
          <w:szCs w:val="24"/>
        </w:rPr>
      </w:pPr>
      <w:r w:rsidRPr="00641A90">
        <w:rPr>
          <w:rFonts w:ascii="Times New Roman" w:hAnsi="Times New Roman" w:cs="Times New Roman"/>
          <w:b/>
          <w:sz w:val="20"/>
          <w:szCs w:val="24"/>
        </w:rPr>
        <w:t>ABSTRACT</w:t>
      </w:r>
    </w:p>
    <w:p w14:paraId="515F7A8A" w14:textId="4A480E70" w:rsidR="00641A90" w:rsidRDefault="00641A90" w:rsidP="00076947">
      <w:pPr>
        <w:jc w:val="both"/>
        <w:rPr>
          <w:rFonts w:ascii="Times New Roman" w:hAnsi="Times New Roman" w:cs="Times New Roman"/>
          <w:i/>
          <w:sz w:val="20"/>
          <w:szCs w:val="24"/>
        </w:rPr>
      </w:pPr>
      <w:r w:rsidRPr="00641A90">
        <w:rPr>
          <w:rFonts w:ascii="Times New Roman" w:hAnsi="Times New Roman" w:cs="Times New Roman"/>
          <w:i/>
          <w:color w:val="FF0000"/>
          <w:sz w:val="20"/>
          <w:szCs w:val="24"/>
        </w:rPr>
        <w:t xml:space="preserve">(10 Punto İtalik İki Yana Yaslı 150-200 kelime arası) </w:t>
      </w:r>
      <w:proofErr w:type="spellStart"/>
      <w:r w:rsidRPr="00641A90">
        <w:rPr>
          <w:rFonts w:ascii="Times New Roman" w:hAnsi="Times New Roman" w:cs="Times New Roman"/>
          <w:i/>
          <w:sz w:val="20"/>
          <w:szCs w:val="24"/>
        </w:rPr>
        <w:t>Although</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there</w:t>
      </w:r>
      <w:proofErr w:type="spellEnd"/>
      <w:r w:rsidRPr="00641A90">
        <w:rPr>
          <w:rFonts w:ascii="Times New Roman" w:hAnsi="Times New Roman" w:cs="Times New Roman"/>
          <w:i/>
          <w:sz w:val="20"/>
          <w:szCs w:val="24"/>
        </w:rPr>
        <w:t xml:space="preserve"> is </w:t>
      </w:r>
      <w:proofErr w:type="spellStart"/>
      <w:r w:rsidRPr="00641A90">
        <w:rPr>
          <w:rFonts w:ascii="Times New Roman" w:hAnsi="Times New Roman" w:cs="Times New Roman"/>
          <w:i/>
          <w:sz w:val="20"/>
          <w:szCs w:val="24"/>
        </w:rPr>
        <w:t>no</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precise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information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about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period</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which</w:t>
      </w:r>
      <w:proofErr w:type="spellEnd"/>
      <w:r w:rsidRPr="00641A90">
        <w:rPr>
          <w:rFonts w:ascii="Times New Roman" w:hAnsi="Times New Roman" w:cs="Times New Roman"/>
          <w:i/>
          <w:sz w:val="20"/>
          <w:szCs w:val="24"/>
        </w:rPr>
        <w:t xml:space="preserve"> it </w:t>
      </w:r>
      <w:proofErr w:type="spellStart"/>
      <w:r w:rsidRPr="00641A90">
        <w:rPr>
          <w:rFonts w:ascii="Times New Roman" w:hAnsi="Times New Roman" w:cs="Times New Roman"/>
          <w:i/>
          <w:sz w:val="20"/>
          <w:szCs w:val="24"/>
        </w:rPr>
        <w:t>emerged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institution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which</w:t>
      </w:r>
      <w:proofErr w:type="spellEnd"/>
      <w:r w:rsidRPr="00641A90">
        <w:rPr>
          <w:rFonts w:ascii="Times New Roman" w:hAnsi="Times New Roman" w:cs="Times New Roman"/>
          <w:i/>
          <w:sz w:val="20"/>
          <w:szCs w:val="24"/>
        </w:rPr>
        <w:t xml:space="preserve"> is </w:t>
      </w:r>
      <w:proofErr w:type="spellStart"/>
      <w:r w:rsidRPr="00641A90">
        <w:rPr>
          <w:rFonts w:ascii="Times New Roman" w:hAnsi="Times New Roman" w:cs="Times New Roman"/>
          <w:i/>
          <w:sz w:val="20"/>
          <w:szCs w:val="24"/>
        </w:rPr>
        <w:t>stated</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many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divine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texts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to</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have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existed</w:t>
      </w:r>
      <w:proofErr w:type="spellEnd"/>
      <w:r w:rsidRPr="00641A90">
        <w:rPr>
          <w:rFonts w:ascii="Times New Roman" w:hAnsi="Times New Roman" w:cs="Times New Roman"/>
          <w:i/>
          <w:sz w:val="20"/>
          <w:szCs w:val="24"/>
        </w:rPr>
        <w:t xml:space="preserve"> since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first</w:t>
      </w:r>
      <w:proofErr w:type="spellEnd"/>
      <w:r w:rsidRPr="00641A90">
        <w:rPr>
          <w:rFonts w:ascii="Times New Roman" w:hAnsi="Times New Roman" w:cs="Times New Roman"/>
          <w:i/>
          <w:sz w:val="20"/>
          <w:szCs w:val="24"/>
        </w:rPr>
        <w:t xml:space="preserve"> moment of </w:t>
      </w:r>
      <w:proofErr w:type="spellStart"/>
      <w:r w:rsidRPr="00641A90">
        <w:rPr>
          <w:rFonts w:ascii="Times New Roman" w:hAnsi="Times New Roman" w:cs="Times New Roman"/>
          <w:i/>
          <w:sz w:val="20"/>
          <w:szCs w:val="24"/>
        </w:rPr>
        <w:t>humanity</w:t>
      </w:r>
      <w:proofErr w:type="spellEnd"/>
      <w:r w:rsidRPr="00641A90">
        <w:rPr>
          <w:rFonts w:ascii="Times New Roman" w:hAnsi="Times New Roman" w:cs="Times New Roman"/>
          <w:i/>
          <w:sz w:val="20"/>
          <w:szCs w:val="24"/>
        </w:rPr>
        <w:t xml:space="preserve">, has </w:t>
      </w:r>
      <w:proofErr w:type="spellStart"/>
      <w:r w:rsidRPr="00641A90">
        <w:rPr>
          <w:rFonts w:ascii="Times New Roman" w:hAnsi="Times New Roman" w:cs="Times New Roman"/>
          <w:i/>
          <w:sz w:val="20"/>
          <w:szCs w:val="24"/>
        </w:rPr>
        <w:t>qualities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such</w:t>
      </w:r>
      <w:proofErr w:type="spellEnd"/>
      <w:r w:rsidRPr="00641A90">
        <w:rPr>
          <w:rFonts w:ascii="Times New Roman" w:hAnsi="Times New Roman" w:cs="Times New Roman"/>
          <w:i/>
          <w:sz w:val="20"/>
          <w:szCs w:val="24"/>
        </w:rPr>
        <w:t xml:space="preserve"> as </w:t>
      </w:r>
      <w:proofErr w:type="spellStart"/>
      <w:r w:rsidRPr="00641A90">
        <w:rPr>
          <w:rFonts w:ascii="Times New Roman" w:hAnsi="Times New Roman" w:cs="Times New Roman"/>
          <w:i/>
          <w:sz w:val="20"/>
          <w:szCs w:val="24"/>
        </w:rPr>
        <w:t>ensuring</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transfer of </w:t>
      </w:r>
      <w:proofErr w:type="spellStart"/>
      <w:r w:rsidRPr="00641A90">
        <w:rPr>
          <w:rFonts w:ascii="Times New Roman" w:hAnsi="Times New Roman" w:cs="Times New Roman"/>
          <w:i/>
          <w:sz w:val="20"/>
          <w:szCs w:val="24"/>
        </w:rPr>
        <w:t>culture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between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generations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and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being</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basic</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unit</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society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Based</w:t>
      </w:r>
      <w:proofErr w:type="spellEnd"/>
      <w:r w:rsidRPr="00641A90">
        <w:rPr>
          <w:rFonts w:ascii="Times New Roman" w:hAnsi="Times New Roman" w:cs="Times New Roman"/>
          <w:i/>
          <w:sz w:val="20"/>
          <w:szCs w:val="24"/>
        </w:rPr>
        <w:t xml:space="preserve"> on </w:t>
      </w:r>
      <w:proofErr w:type="spellStart"/>
      <w:r w:rsidRPr="00641A90">
        <w:rPr>
          <w:rFonts w:ascii="Times New Roman" w:hAnsi="Times New Roman" w:cs="Times New Roman"/>
          <w:i/>
          <w:sz w:val="20"/>
          <w:szCs w:val="24"/>
        </w:rPr>
        <w:t>these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qualities</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question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which</w:t>
      </w:r>
      <w:proofErr w:type="spellEnd"/>
      <w:r w:rsidRPr="00641A90">
        <w:rPr>
          <w:rFonts w:ascii="Times New Roman" w:hAnsi="Times New Roman" w:cs="Times New Roman"/>
          <w:i/>
          <w:sz w:val="20"/>
          <w:szCs w:val="24"/>
        </w:rPr>
        <w:t xml:space="preserve"> has </w:t>
      </w:r>
      <w:proofErr w:type="spellStart"/>
      <w:r w:rsidRPr="00641A90">
        <w:rPr>
          <w:rFonts w:ascii="Times New Roman" w:hAnsi="Times New Roman" w:cs="Times New Roman"/>
          <w:i/>
          <w:sz w:val="20"/>
          <w:szCs w:val="24"/>
        </w:rPr>
        <w:t>under</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gone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numerous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transformations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through</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out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history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and</w:t>
      </w:r>
      <w:proofErr w:type="spellEnd"/>
      <w:r w:rsidRPr="00641A90">
        <w:rPr>
          <w:rFonts w:ascii="Times New Roman" w:hAnsi="Times New Roman" w:cs="Times New Roman"/>
          <w:i/>
          <w:sz w:val="20"/>
          <w:szCs w:val="24"/>
        </w:rPr>
        <w:t xml:space="preserve"> is </w:t>
      </w:r>
      <w:proofErr w:type="spellStart"/>
      <w:r w:rsidRPr="00641A90">
        <w:rPr>
          <w:rFonts w:ascii="Times New Roman" w:hAnsi="Times New Roman" w:cs="Times New Roman"/>
          <w:i/>
          <w:sz w:val="20"/>
          <w:szCs w:val="24"/>
        </w:rPr>
        <w:t>changing</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day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day</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line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with</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there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turns</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age</w:t>
      </w:r>
      <w:proofErr w:type="spellEnd"/>
      <w:r w:rsidRPr="00641A90">
        <w:rPr>
          <w:rFonts w:ascii="Times New Roman" w:hAnsi="Times New Roman" w:cs="Times New Roman"/>
          <w:i/>
          <w:sz w:val="20"/>
          <w:szCs w:val="24"/>
        </w:rPr>
        <w:t xml:space="preserve">, has a </w:t>
      </w:r>
      <w:proofErr w:type="spellStart"/>
      <w:r w:rsidRPr="00641A90">
        <w:rPr>
          <w:rFonts w:ascii="Times New Roman" w:hAnsi="Times New Roman" w:cs="Times New Roman"/>
          <w:i/>
          <w:sz w:val="20"/>
          <w:szCs w:val="24"/>
        </w:rPr>
        <w:t>significant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impact</w:t>
      </w:r>
      <w:proofErr w:type="spellEnd"/>
      <w:r w:rsidRPr="00641A90">
        <w:rPr>
          <w:rFonts w:ascii="Times New Roman" w:hAnsi="Times New Roman" w:cs="Times New Roman"/>
          <w:i/>
          <w:sz w:val="20"/>
          <w:szCs w:val="24"/>
        </w:rPr>
        <w:t xml:space="preserve"> on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production</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social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policies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this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study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transformations</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institution</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historical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process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were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examined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considering</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them</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four</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different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periods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These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Primitive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Period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Settlement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Period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Industrial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Societyand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in Modern </w:t>
      </w:r>
      <w:proofErr w:type="spellStart"/>
      <w:r w:rsidRPr="00641A90">
        <w:rPr>
          <w:rFonts w:ascii="Times New Roman" w:hAnsi="Times New Roman" w:cs="Times New Roman"/>
          <w:i/>
          <w:sz w:val="20"/>
          <w:szCs w:val="24"/>
        </w:rPr>
        <w:t>Society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this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direction</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this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study</w:t>
      </w:r>
      <w:proofErr w:type="spellEnd"/>
      <w:r w:rsidRPr="00641A90">
        <w:rPr>
          <w:rFonts w:ascii="Times New Roman" w:hAnsi="Times New Roman" w:cs="Times New Roman"/>
          <w:i/>
          <w:sz w:val="20"/>
          <w:szCs w:val="24"/>
        </w:rPr>
        <w:t xml:space="preserve">, an </w:t>
      </w:r>
      <w:proofErr w:type="spellStart"/>
      <w:r w:rsidRPr="00641A90">
        <w:rPr>
          <w:rFonts w:ascii="Times New Roman" w:hAnsi="Times New Roman" w:cs="Times New Roman"/>
          <w:i/>
          <w:sz w:val="20"/>
          <w:szCs w:val="24"/>
        </w:rPr>
        <w:t>answer</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was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sought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to</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question</w:t>
      </w:r>
      <w:proofErr w:type="spellEnd"/>
      <w:r w:rsidRPr="00641A90">
        <w:rPr>
          <w:rFonts w:ascii="Times New Roman" w:hAnsi="Times New Roman" w:cs="Times New Roman"/>
          <w:i/>
          <w:sz w:val="20"/>
          <w:szCs w:val="24"/>
        </w:rPr>
        <w:t xml:space="preserve"> of how </w:t>
      </w:r>
      <w:proofErr w:type="spellStart"/>
      <w:r w:rsidRPr="00641A90">
        <w:rPr>
          <w:rFonts w:ascii="Times New Roman" w:hAnsi="Times New Roman" w:cs="Times New Roman"/>
          <w:i/>
          <w:sz w:val="20"/>
          <w:szCs w:val="24"/>
        </w:rPr>
        <w:t>and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under</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what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conditions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relationship</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between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modernization</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family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institution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and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therationalization</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social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policies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emerged</w:t>
      </w:r>
      <w:proofErr w:type="spellEnd"/>
      <w:r w:rsidRPr="00641A90">
        <w:rPr>
          <w:rFonts w:ascii="Times New Roman" w:hAnsi="Times New Roman" w:cs="Times New Roman"/>
          <w:i/>
          <w:sz w:val="20"/>
          <w:szCs w:val="24"/>
        </w:rPr>
        <w:t xml:space="preserve">. As a </w:t>
      </w:r>
      <w:proofErr w:type="spellStart"/>
      <w:r w:rsidRPr="00641A90">
        <w:rPr>
          <w:rFonts w:ascii="Times New Roman" w:hAnsi="Times New Roman" w:cs="Times New Roman"/>
          <w:i/>
          <w:sz w:val="20"/>
          <w:szCs w:val="24"/>
        </w:rPr>
        <w:t>result</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this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inquiry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theoretical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framework</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presented</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study</w:t>
      </w:r>
      <w:proofErr w:type="spellEnd"/>
      <w:r w:rsidRPr="00641A90">
        <w:rPr>
          <w:rFonts w:ascii="Times New Roman" w:hAnsi="Times New Roman" w:cs="Times New Roman"/>
          <w:i/>
          <w:sz w:val="20"/>
          <w:szCs w:val="24"/>
        </w:rPr>
        <w:t xml:space="preserve"> has </w:t>
      </w:r>
      <w:proofErr w:type="spellStart"/>
      <w:r w:rsidRPr="00641A90">
        <w:rPr>
          <w:rFonts w:ascii="Times New Roman" w:hAnsi="Times New Roman" w:cs="Times New Roman"/>
          <w:i/>
          <w:sz w:val="20"/>
          <w:szCs w:val="24"/>
        </w:rPr>
        <w:t>been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tried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to</w:t>
      </w:r>
      <w:proofErr w:type="spellEnd"/>
      <w:r w:rsidRPr="00641A90">
        <w:rPr>
          <w:rFonts w:ascii="Times New Roman" w:hAnsi="Times New Roman" w:cs="Times New Roman"/>
          <w:i/>
          <w:sz w:val="20"/>
          <w:szCs w:val="24"/>
        </w:rPr>
        <w:t xml:space="preserve"> be </w:t>
      </w:r>
      <w:proofErr w:type="spellStart"/>
      <w:r w:rsidRPr="00641A90">
        <w:rPr>
          <w:rFonts w:ascii="Times New Roman" w:hAnsi="Times New Roman" w:cs="Times New Roman"/>
          <w:i/>
          <w:sz w:val="20"/>
          <w:szCs w:val="24"/>
        </w:rPr>
        <w:t>tested</w:t>
      </w:r>
      <w:proofErr w:type="spellEnd"/>
      <w:r w:rsidRPr="00641A90">
        <w:rPr>
          <w:rFonts w:ascii="Times New Roman" w:hAnsi="Times New Roman" w:cs="Times New Roman"/>
          <w:i/>
          <w:sz w:val="20"/>
          <w:szCs w:val="24"/>
        </w:rPr>
        <w:t xml:space="preserve">. As a </w:t>
      </w:r>
      <w:proofErr w:type="spellStart"/>
      <w:r w:rsidRPr="00641A90">
        <w:rPr>
          <w:rFonts w:ascii="Times New Roman" w:hAnsi="Times New Roman" w:cs="Times New Roman"/>
          <w:i/>
          <w:sz w:val="20"/>
          <w:szCs w:val="24"/>
        </w:rPr>
        <w:t>result</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this</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quiry</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theoretical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framework</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presented</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study</w:t>
      </w:r>
      <w:proofErr w:type="spellEnd"/>
      <w:r w:rsidRPr="00641A90">
        <w:rPr>
          <w:rFonts w:ascii="Times New Roman" w:hAnsi="Times New Roman" w:cs="Times New Roman"/>
          <w:i/>
          <w:sz w:val="20"/>
          <w:szCs w:val="24"/>
        </w:rPr>
        <w:t xml:space="preserve"> has </w:t>
      </w:r>
      <w:proofErr w:type="spellStart"/>
      <w:r w:rsidRPr="00641A90">
        <w:rPr>
          <w:rFonts w:ascii="Times New Roman" w:hAnsi="Times New Roman" w:cs="Times New Roman"/>
          <w:i/>
          <w:sz w:val="20"/>
          <w:szCs w:val="24"/>
        </w:rPr>
        <w:t>been</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tried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to</w:t>
      </w:r>
      <w:proofErr w:type="spellEnd"/>
      <w:r w:rsidRPr="00641A90">
        <w:rPr>
          <w:rFonts w:ascii="Times New Roman" w:hAnsi="Times New Roman" w:cs="Times New Roman"/>
          <w:i/>
          <w:sz w:val="20"/>
          <w:szCs w:val="24"/>
        </w:rPr>
        <w:t xml:space="preserve"> be </w:t>
      </w:r>
      <w:proofErr w:type="spellStart"/>
      <w:r w:rsidRPr="00641A90">
        <w:rPr>
          <w:rFonts w:ascii="Times New Roman" w:hAnsi="Times New Roman" w:cs="Times New Roman"/>
          <w:i/>
          <w:sz w:val="20"/>
          <w:szCs w:val="24"/>
        </w:rPr>
        <w:t>tested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Answering</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questions</w:t>
      </w:r>
      <w:proofErr w:type="spellEnd"/>
      <w:r w:rsidRPr="00641A90">
        <w:rPr>
          <w:rFonts w:ascii="Times New Roman" w:hAnsi="Times New Roman" w:cs="Times New Roman"/>
          <w:i/>
          <w:sz w:val="20"/>
          <w:szCs w:val="24"/>
        </w:rPr>
        <w:t xml:space="preserve"> of how </w:t>
      </w:r>
      <w:proofErr w:type="spellStart"/>
      <w:r w:rsidRPr="00641A90">
        <w:rPr>
          <w:rFonts w:ascii="Times New Roman" w:hAnsi="Times New Roman" w:cs="Times New Roman"/>
          <w:i/>
          <w:sz w:val="20"/>
          <w:szCs w:val="24"/>
        </w:rPr>
        <w:t>and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under</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what</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conditions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said</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relationship</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takes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place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analyzed</w:t>
      </w:r>
      <w:proofErr w:type="spellEnd"/>
      <w:r w:rsidRPr="00641A90">
        <w:rPr>
          <w:rFonts w:ascii="Times New Roman" w:hAnsi="Times New Roman" w:cs="Times New Roman"/>
          <w:i/>
          <w:sz w:val="20"/>
          <w:szCs w:val="24"/>
        </w:rPr>
        <w:t xml:space="preserve"> in </w:t>
      </w:r>
      <w:proofErr w:type="spellStart"/>
      <w:r w:rsidRPr="00641A90">
        <w:rPr>
          <w:rFonts w:ascii="Times New Roman" w:hAnsi="Times New Roman" w:cs="Times New Roman"/>
          <w:i/>
          <w:sz w:val="20"/>
          <w:szCs w:val="24"/>
        </w:rPr>
        <w:t>the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context</w:t>
      </w:r>
      <w:proofErr w:type="spellEnd"/>
      <w:r w:rsidRPr="00641A90">
        <w:rPr>
          <w:rFonts w:ascii="Times New Roman" w:hAnsi="Times New Roman" w:cs="Times New Roman"/>
          <w:i/>
          <w:sz w:val="20"/>
          <w:szCs w:val="24"/>
        </w:rPr>
        <w:t xml:space="preserve"> of </w:t>
      </w:r>
      <w:proofErr w:type="spellStart"/>
      <w:r w:rsidRPr="00641A90">
        <w:rPr>
          <w:rFonts w:ascii="Times New Roman" w:hAnsi="Times New Roman" w:cs="Times New Roman"/>
          <w:i/>
          <w:sz w:val="20"/>
          <w:szCs w:val="24"/>
        </w:rPr>
        <w:t>socialpolicy</w:t>
      </w:r>
      <w:proofErr w:type="spellEnd"/>
      <w:r w:rsidRPr="00641A90">
        <w:rPr>
          <w:rFonts w:ascii="Times New Roman" w:hAnsi="Times New Roman" w:cs="Times New Roman"/>
          <w:i/>
          <w:sz w:val="20"/>
          <w:szCs w:val="24"/>
        </w:rPr>
        <w:t xml:space="preserve">. </w:t>
      </w:r>
    </w:p>
    <w:p w14:paraId="574F5C82" w14:textId="3B6DF1C7" w:rsidR="00641A90" w:rsidRDefault="00641A90" w:rsidP="00076947">
      <w:pPr>
        <w:jc w:val="both"/>
        <w:rPr>
          <w:rFonts w:ascii="Times New Roman" w:hAnsi="Times New Roman" w:cs="Times New Roman"/>
          <w:i/>
          <w:sz w:val="20"/>
          <w:szCs w:val="24"/>
        </w:rPr>
      </w:pPr>
      <w:proofErr w:type="spellStart"/>
      <w:r w:rsidRPr="00641A90">
        <w:rPr>
          <w:rFonts w:ascii="Times New Roman" w:hAnsi="Times New Roman" w:cs="Times New Roman"/>
          <w:b/>
          <w:i/>
          <w:sz w:val="20"/>
          <w:szCs w:val="24"/>
        </w:rPr>
        <w:t>Keywords</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Psychological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resilience</w:t>
      </w:r>
      <w:proofErr w:type="spellEnd"/>
      <w:r>
        <w:rPr>
          <w:rFonts w:ascii="Times New Roman" w:hAnsi="Times New Roman" w:cs="Times New Roman"/>
          <w:i/>
          <w:sz w:val="20"/>
          <w:szCs w:val="24"/>
        </w:rPr>
        <w:t>,</w:t>
      </w:r>
      <w:r w:rsidRPr="00641A90">
        <w:rPr>
          <w:rFonts w:ascii="Times New Roman" w:hAnsi="Times New Roman" w:cs="Times New Roman"/>
          <w:i/>
          <w:sz w:val="20"/>
          <w:szCs w:val="24"/>
        </w:rPr>
        <w:t xml:space="preserve"> Self-</w:t>
      </w:r>
      <w:proofErr w:type="spellStart"/>
      <w:r w:rsidRPr="00641A90">
        <w:rPr>
          <w:rFonts w:ascii="Times New Roman" w:hAnsi="Times New Roman" w:cs="Times New Roman"/>
          <w:i/>
          <w:sz w:val="20"/>
          <w:szCs w:val="24"/>
        </w:rPr>
        <w:t>compassion</w:t>
      </w:r>
      <w:proofErr w:type="spellEnd"/>
      <w:r>
        <w:rPr>
          <w:rFonts w:ascii="Times New Roman" w:hAnsi="Times New Roman" w:cs="Times New Roman"/>
          <w:i/>
          <w:sz w:val="20"/>
          <w:szCs w:val="24"/>
        </w:rPr>
        <w:t>,</w:t>
      </w:r>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Mental</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health</w:t>
      </w:r>
      <w:proofErr w:type="spellEnd"/>
      <w:r>
        <w:rPr>
          <w:rFonts w:ascii="Times New Roman" w:hAnsi="Times New Roman" w:cs="Times New Roman"/>
          <w:i/>
          <w:sz w:val="20"/>
          <w:szCs w:val="24"/>
        </w:rPr>
        <w:t>,</w:t>
      </w:r>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Protective</w:t>
      </w:r>
      <w:proofErr w:type="spellEnd"/>
      <w:r w:rsidRPr="00641A90">
        <w:rPr>
          <w:rFonts w:ascii="Times New Roman" w:hAnsi="Times New Roman" w:cs="Times New Roman"/>
          <w:i/>
          <w:sz w:val="20"/>
          <w:szCs w:val="24"/>
        </w:rPr>
        <w:t xml:space="preserve"> </w:t>
      </w:r>
      <w:proofErr w:type="spellStart"/>
      <w:r w:rsidRPr="00641A90">
        <w:rPr>
          <w:rFonts w:ascii="Times New Roman" w:hAnsi="Times New Roman" w:cs="Times New Roman"/>
          <w:i/>
          <w:sz w:val="20"/>
          <w:szCs w:val="24"/>
        </w:rPr>
        <w:t>factors</w:t>
      </w:r>
      <w:proofErr w:type="spellEnd"/>
      <w:r>
        <w:rPr>
          <w:rFonts w:ascii="Times New Roman" w:hAnsi="Times New Roman" w:cs="Times New Roman"/>
          <w:i/>
          <w:sz w:val="20"/>
          <w:szCs w:val="24"/>
        </w:rPr>
        <w:t xml:space="preserve"> </w:t>
      </w:r>
      <w:r w:rsidRPr="00172EF6">
        <w:rPr>
          <w:rFonts w:ascii="Times New Roman" w:hAnsi="Times New Roman" w:cs="Times New Roman"/>
          <w:i/>
          <w:color w:val="FF0000"/>
          <w:sz w:val="20"/>
          <w:szCs w:val="24"/>
        </w:rPr>
        <w:t>(3-5 adet anahtar kelime)</w:t>
      </w:r>
    </w:p>
    <w:p w14:paraId="4FC00218" w14:textId="77777777" w:rsidR="00172EF6" w:rsidRDefault="00172EF6" w:rsidP="00D939AB">
      <w:pPr>
        <w:pBdr>
          <w:top w:val="nil"/>
          <w:left w:val="nil"/>
          <w:bottom w:val="nil"/>
          <w:right w:val="nil"/>
          <w:between w:val="nil"/>
        </w:pBdr>
        <w:spacing w:before="120" w:after="120" w:line="360" w:lineRule="auto"/>
        <w:jc w:val="both"/>
        <w:rPr>
          <w:rFonts w:ascii="Times New Roman" w:eastAsia="Times New Roman" w:hAnsi="Times New Roman" w:cs="Times New Roman"/>
          <w:b/>
          <w:sz w:val="24"/>
        </w:rPr>
      </w:pPr>
    </w:p>
    <w:p w14:paraId="1AAA7786" w14:textId="6D670E45" w:rsidR="00D939AB" w:rsidRPr="00D939AB"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b/>
          <w:color w:val="FF0000"/>
          <w:sz w:val="24"/>
        </w:rPr>
      </w:pPr>
      <w:r w:rsidRPr="00D939AB">
        <w:rPr>
          <w:rFonts w:ascii="Times New Roman" w:eastAsia="Times New Roman" w:hAnsi="Times New Roman" w:cs="Times New Roman"/>
          <w:b/>
          <w:sz w:val="24"/>
        </w:rPr>
        <w:lastRenderedPageBreak/>
        <w:t>Giriş</w:t>
      </w:r>
      <w:r>
        <w:rPr>
          <w:rFonts w:ascii="Times New Roman" w:eastAsia="Times New Roman" w:hAnsi="Times New Roman" w:cs="Times New Roman"/>
          <w:b/>
          <w:sz w:val="24"/>
        </w:rPr>
        <w:t xml:space="preserve"> </w:t>
      </w:r>
      <w:r w:rsidRPr="00D939AB">
        <w:rPr>
          <w:rFonts w:ascii="Times New Roman" w:eastAsia="Times New Roman" w:hAnsi="Times New Roman" w:cs="Times New Roman"/>
          <w:b/>
          <w:color w:val="FF0000"/>
          <w:sz w:val="24"/>
        </w:rPr>
        <w:t>(Başlıklar 12 punto)</w:t>
      </w:r>
    </w:p>
    <w:p w14:paraId="18B81BBC" w14:textId="72C1F486" w:rsidR="00D939AB" w:rsidRPr="00BE1FC2" w:rsidRDefault="00D939AB" w:rsidP="00D939AB">
      <w:pPr>
        <w:spacing w:before="120" w:after="120" w:line="360" w:lineRule="auto"/>
        <w:jc w:val="both"/>
        <w:rPr>
          <w:rFonts w:ascii="Times New Roman" w:eastAsia="Times New Roman" w:hAnsi="Times New Roman" w:cs="Times New Roman"/>
        </w:rPr>
      </w:pPr>
      <w:r w:rsidRPr="00D939AB">
        <w:rPr>
          <w:rFonts w:ascii="Times New Roman" w:eastAsia="Times New Roman" w:hAnsi="Times New Roman" w:cs="Times New Roman"/>
          <w:color w:val="FF0000"/>
        </w:rPr>
        <w:t>(Yazı puntosu Times New Roman 11 Punto</w:t>
      </w:r>
      <w:r>
        <w:rPr>
          <w:rFonts w:ascii="Times New Roman" w:eastAsia="Times New Roman" w:hAnsi="Times New Roman" w:cs="Times New Roman"/>
          <w:color w:val="FF0000"/>
        </w:rPr>
        <w:t xml:space="preserve">, iki yana yaslı, Önce: 6 </w:t>
      </w:r>
      <w:proofErr w:type="spellStart"/>
      <w:r>
        <w:rPr>
          <w:rFonts w:ascii="Times New Roman" w:eastAsia="Times New Roman" w:hAnsi="Times New Roman" w:cs="Times New Roman"/>
          <w:color w:val="FF0000"/>
        </w:rPr>
        <w:t>nk</w:t>
      </w:r>
      <w:proofErr w:type="spellEnd"/>
      <w:r>
        <w:rPr>
          <w:rFonts w:ascii="Times New Roman" w:eastAsia="Times New Roman" w:hAnsi="Times New Roman" w:cs="Times New Roman"/>
          <w:color w:val="FF0000"/>
        </w:rPr>
        <w:t xml:space="preserve">, sonra:6 </w:t>
      </w:r>
      <w:proofErr w:type="spellStart"/>
      <w:r>
        <w:rPr>
          <w:rFonts w:ascii="Times New Roman" w:eastAsia="Times New Roman" w:hAnsi="Times New Roman" w:cs="Times New Roman"/>
          <w:color w:val="FF0000"/>
        </w:rPr>
        <w:t>nk</w:t>
      </w:r>
      <w:proofErr w:type="spellEnd"/>
      <w:r>
        <w:rPr>
          <w:rFonts w:ascii="Times New Roman" w:eastAsia="Times New Roman" w:hAnsi="Times New Roman" w:cs="Times New Roman"/>
          <w:color w:val="FF0000"/>
        </w:rPr>
        <w:t>, satır Aralığı 1,5 satır</w:t>
      </w:r>
      <w:proofErr w:type="gramStart"/>
      <w:r>
        <w:rPr>
          <w:rFonts w:ascii="Times New Roman" w:eastAsia="Times New Roman" w:hAnsi="Times New Roman" w:cs="Times New Roman"/>
          <w:color w:val="FF0000"/>
        </w:rPr>
        <w:t xml:space="preserve">. </w:t>
      </w:r>
      <w:r w:rsidRPr="00D939AB">
        <w:rPr>
          <w:rFonts w:ascii="Times New Roman" w:eastAsia="Times New Roman" w:hAnsi="Times New Roman" w:cs="Times New Roman"/>
          <w:color w:val="FF0000"/>
        </w:rPr>
        <w:t>)</w:t>
      </w:r>
      <w:proofErr w:type="gramEnd"/>
      <w:r w:rsidRPr="00D939AB">
        <w:rPr>
          <w:rFonts w:ascii="Times New Roman" w:eastAsia="Times New Roman" w:hAnsi="Times New Roman" w:cs="Times New Roman"/>
          <w:color w:val="FF0000"/>
        </w:rPr>
        <w:t xml:space="preserve"> </w:t>
      </w:r>
      <w:r w:rsidRPr="00BE1FC2">
        <w:rPr>
          <w:rFonts w:ascii="Times New Roman" w:eastAsia="Times New Roman" w:hAnsi="Times New Roman" w:cs="Times New Roman"/>
        </w:rPr>
        <w:t xml:space="preserve">Aile, sosyal bilimlerin çeşitli disiplinlerince üzerinde en çok durulan sosyal kurumlardan biridir. En genel anlamda, üyelerinin kan bağı yahut resmi ağlarla bir araya geldiği, yaşama dair ilk kazanımların edinildiği, belirli fonksiyonlara sahip “sosyal bir kurum” olarak betimlenen aile, tanımının çok daha ötesinde anlamları içermektedir. Bu bağlamda, bir bilim alanı olarak sosyal politika, aileyi doğrudan yahut dolaylı olarak ilgilendiren konularda çeşitli çalışmalar yürütmektedir. Zira toplumu oluşturan birimlerden yalnızca biri olan aile konusunda yapılan çalışmalar, hem ailedeki hem de sosyal yapıdaki değişim ve dönüşümleri anlamada ve açıklamada yol göstericidir. </w:t>
      </w:r>
    </w:p>
    <w:p w14:paraId="6A0CBCC8" w14:textId="26539BF8" w:rsidR="00D939AB" w:rsidRDefault="00D939AB" w:rsidP="00D939AB">
      <w:pPr>
        <w:spacing w:before="120" w:after="120" w:line="360" w:lineRule="auto"/>
        <w:jc w:val="both"/>
        <w:rPr>
          <w:rFonts w:ascii="Times New Roman" w:eastAsia="Times New Roman" w:hAnsi="Times New Roman" w:cs="Times New Roman"/>
        </w:rPr>
      </w:pPr>
      <w:r w:rsidRPr="00BE1FC2">
        <w:rPr>
          <w:rFonts w:ascii="Times New Roman" w:eastAsia="Times New Roman" w:hAnsi="Times New Roman" w:cs="Times New Roman"/>
        </w:rPr>
        <w:t xml:space="preserve">Nitel araştırma yöntemi ile kurgulanan bu çalışmada, sosyal politikaların yapılandırılmasında etkili bir faktör olan aile kurumunun tarihsel süreçte geçirdiği dönüşümlerin açıklanması ve aileye yönelik geliştirilen sosyal politikaların ortaya konması amaçlanmıştır. İlgili amaç doğrultusunda öncelikle sosyal politika ve aile kavramlarının </w:t>
      </w:r>
      <w:proofErr w:type="spellStart"/>
      <w:r w:rsidRPr="00BE1FC2">
        <w:rPr>
          <w:rFonts w:ascii="Times New Roman" w:eastAsia="Times New Roman" w:hAnsi="Times New Roman" w:cs="Times New Roman"/>
        </w:rPr>
        <w:t>betimsel</w:t>
      </w:r>
      <w:proofErr w:type="spellEnd"/>
      <w:r w:rsidRPr="00BE1FC2">
        <w:rPr>
          <w:rFonts w:ascii="Times New Roman" w:eastAsia="Times New Roman" w:hAnsi="Times New Roman" w:cs="Times New Roman"/>
        </w:rPr>
        <w:t xml:space="preserve"> analizi yapılmış; daha sonra aile kurumunun geçirdiği dönüşümler ve zamanla değişen roller süreç analizi yöntemiyle açıklanmıştır.  Sonuç ve değerlendirme ile çalışma tamamlanmıştır.</w:t>
      </w:r>
    </w:p>
    <w:p w14:paraId="5BAB517B" w14:textId="77777777" w:rsidR="00056075" w:rsidRPr="00056075" w:rsidRDefault="00056075" w:rsidP="00056075">
      <w:pPr>
        <w:pBdr>
          <w:top w:val="nil"/>
          <w:left w:val="nil"/>
          <w:bottom w:val="nil"/>
          <w:right w:val="nil"/>
          <w:between w:val="nil"/>
        </w:pBdr>
        <w:spacing w:before="120" w:after="120" w:line="360" w:lineRule="auto"/>
        <w:jc w:val="both"/>
        <w:rPr>
          <w:rFonts w:ascii="Times New Roman" w:eastAsia="Times New Roman" w:hAnsi="Times New Roman" w:cs="Times New Roman"/>
          <w:color w:val="FF0000"/>
          <w:sz w:val="24"/>
          <w:szCs w:val="24"/>
        </w:rPr>
      </w:pPr>
      <w:r w:rsidRPr="00056075">
        <w:rPr>
          <w:rFonts w:ascii="Times New Roman" w:eastAsia="Times New Roman" w:hAnsi="Times New Roman" w:cs="Times New Roman"/>
          <w:b/>
          <w:color w:val="FF0000"/>
          <w:sz w:val="24"/>
          <w:szCs w:val="24"/>
        </w:rPr>
        <w:t xml:space="preserve">(Başlıklar numaralandırma sistemi ile devam etmelidir. </w:t>
      </w:r>
      <w:proofErr w:type="gramStart"/>
      <w:r w:rsidRPr="00056075">
        <w:rPr>
          <w:rFonts w:ascii="Times New Roman" w:eastAsia="Times New Roman" w:hAnsi="Times New Roman" w:cs="Times New Roman"/>
          <w:b/>
          <w:color w:val="FF0000"/>
          <w:sz w:val="24"/>
          <w:szCs w:val="24"/>
        </w:rPr>
        <w:t>1.1. ,</w:t>
      </w:r>
      <w:proofErr w:type="gramEnd"/>
      <w:r w:rsidRPr="00056075">
        <w:rPr>
          <w:rFonts w:ascii="Times New Roman" w:eastAsia="Times New Roman" w:hAnsi="Times New Roman" w:cs="Times New Roman"/>
          <w:b/>
          <w:color w:val="FF0000"/>
          <w:sz w:val="24"/>
          <w:szCs w:val="24"/>
        </w:rPr>
        <w:t xml:space="preserve"> 1.2. …., 2.1. </w:t>
      </w:r>
      <w:proofErr w:type="spellStart"/>
      <w:r w:rsidRPr="00056075">
        <w:rPr>
          <w:rFonts w:ascii="Times New Roman" w:eastAsia="Times New Roman" w:hAnsi="Times New Roman" w:cs="Times New Roman"/>
          <w:b/>
          <w:color w:val="FF0000"/>
          <w:sz w:val="24"/>
          <w:szCs w:val="24"/>
        </w:rPr>
        <w:t>vb</w:t>
      </w:r>
      <w:proofErr w:type="spellEnd"/>
      <w:r w:rsidRPr="00056075">
        <w:rPr>
          <w:rFonts w:ascii="Times New Roman" w:eastAsia="Times New Roman" w:hAnsi="Times New Roman" w:cs="Times New Roman"/>
          <w:b/>
          <w:color w:val="FF0000"/>
          <w:sz w:val="24"/>
          <w:szCs w:val="24"/>
        </w:rPr>
        <w:t>)</w:t>
      </w:r>
    </w:p>
    <w:p w14:paraId="770FEDE9" w14:textId="624FB159" w:rsidR="00D939AB" w:rsidRPr="00D939AB"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sidRPr="00D939AB">
        <w:rPr>
          <w:rFonts w:ascii="Times New Roman" w:eastAsia="Times New Roman" w:hAnsi="Times New Roman" w:cs="Times New Roman"/>
          <w:b/>
          <w:sz w:val="24"/>
          <w:szCs w:val="24"/>
        </w:rPr>
        <w:t xml:space="preserve">1. Sosyal Politika ve Aile Kavramlarının </w:t>
      </w:r>
      <w:proofErr w:type="spellStart"/>
      <w:r w:rsidRPr="00D939AB">
        <w:rPr>
          <w:rFonts w:ascii="Times New Roman" w:eastAsia="Times New Roman" w:hAnsi="Times New Roman" w:cs="Times New Roman"/>
          <w:b/>
          <w:sz w:val="24"/>
          <w:szCs w:val="24"/>
        </w:rPr>
        <w:t>Betimsel</w:t>
      </w:r>
      <w:proofErr w:type="spellEnd"/>
      <w:r w:rsidRPr="00D939AB">
        <w:rPr>
          <w:rFonts w:ascii="Times New Roman" w:eastAsia="Times New Roman" w:hAnsi="Times New Roman" w:cs="Times New Roman"/>
          <w:b/>
          <w:sz w:val="24"/>
          <w:szCs w:val="24"/>
        </w:rPr>
        <w:t xml:space="preserve"> Analizi</w:t>
      </w:r>
      <w:r w:rsidR="00056075">
        <w:rPr>
          <w:rFonts w:ascii="Times New Roman" w:eastAsia="Times New Roman" w:hAnsi="Times New Roman" w:cs="Times New Roman"/>
          <w:b/>
          <w:sz w:val="24"/>
          <w:szCs w:val="24"/>
        </w:rPr>
        <w:t xml:space="preserve"> </w:t>
      </w:r>
    </w:p>
    <w:p w14:paraId="39270259" w14:textId="77777777" w:rsidR="00D939AB" w:rsidRPr="00BE1FC2"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r w:rsidRPr="00056075">
        <w:rPr>
          <w:rFonts w:ascii="Times New Roman" w:eastAsia="Times New Roman" w:hAnsi="Times New Roman" w:cs="Times New Roman"/>
        </w:rPr>
        <w:t>Sosyal politika kavramı Latince, “yoldaşlık, dostluk, toplumsal” gibi anlamları karşılayan “</w:t>
      </w:r>
      <w:proofErr w:type="spellStart"/>
      <w:r w:rsidRPr="00056075">
        <w:rPr>
          <w:rFonts w:ascii="Times New Roman" w:eastAsia="Times New Roman" w:hAnsi="Times New Roman" w:cs="Times New Roman"/>
        </w:rPr>
        <w:t>socialis</w:t>
      </w:r>
      <w:proofErr w:type="spellEnd"/>
      <w:r w:rsidRPr="00056075">
        <w:rPr>
          <w:rFonts w:ascii="Times New Roman" w:eastAsia="Times New Roman" w:hAnsi="Times New Roman" w:cs="Times New Roman"/>
        </w:rPr>
        <w:t>” sözcüğü ile “şehir idaresi, devlet yönetme sanatı” anlamlarını karşılayan “</w:t>
      </w:r>
      <w:proofErr w:type="spellStart"/>
      <w:r w:rsidRPr="00056075">
        <w:rPr>
          <w:rFonts w:ascii="Times New Roman" w:eastAsia="Times New Roman" w:hAnsi="Times New Roman" w:cs="Times New Roman"/>
        </w:rPr>
        <w:t>politica</w:t>
      </w:r>
      <w:proofErr w:type="spellEnd"/>
      <w:r w:rsidRPr="00056075">
        <w:rPr>
          <w:rFonts w:ascii="Times New Roman" w:eastAsia="Times New Roman" w:hAnsi="Times New Roman" w:cs="Times New Roman"/>
        </w:rPr>
        <w:t>” sözcüğünün kaynaşmasıyla meydana gelmiştir (</w:t>
      </w:r>
      <w:proofErr w:type="spellStart"/>
      <w:r w:rsidRPr="00056075">
        <w:rPr>
          <w:rFonts w:ascii="Times New Roman" w:eastAsia="Times New Roman" w:hAnsi="Times New Roman" w:cs="Times New Roman"/>
        </w:rPr>
        <w:t>Nişanyan</w:t>
      </w:r>
      <w:proofErr w:type="spellEnd"/>
      <w:r w:rsidRPr="00056075">
        <w:rPr>
          <w:rFonts w:ascii="Times New Roman" w:eastAsia="Times New Roman" w:hAnsi="Times New Roman" w:cs="Times New Roman"/>
        </w:rPr>
        <w:t xml:space="preserve"> Etimoloji Sözlüğü, 2022). Sosyal politika, bir devletin, çatısı altında yaşayan tüm yurttaşların iyilik hâli için hayata geçirdiği uygulamalar bileşenidir. Bu doğrultuda sosyal politika çalışması; sağlık, eğitim, sosyal güvenlik ve sosyal hizmetler gibi çeşitli alanlarda “devlet eliyle sunulan” hizmetleri içermektedir (</w:t>
      </w:r>
      <w:proofErr w:type="spellStart"/>
      <w:r w:rsidRPr="00056075">
        <w:rPr>
          <w:rFonts w:ascii="Times New Roman" w:eastAsia="Times New Roman" w:hAnsi="Times New Roman" w:cs="Times New Roman"/>
        </w:rPr>
        <w:t>İçağasıoğlu</w:t>
      </w:r>
      <w:proofErr w:type="spellEnd"/>
      <w:r w:rsidRPr="00056075">
        <w:rPr>
          <w:rFonts w:ascii="Times New Roman" w:eastAsia="Times New Roman" w:hAnsi="Times New Roman" w:cs="Times New Roman"/>
        </w:rPr>
        <w:t xml:space="preserve"> Çoban ve </w:t>
      </w:r>
      <w:proofErr w:type="spellStart"/>
      <w:r w:rsidRPr="00056075">
        <w:rPr>
          <w:rFonts w:ascii="Times New Roman" w:eastAsia="Times New Roman" w:hAnsi="Times New Roman" w:cs="Times New Roman"/>
        </w:rPr>
        <w:t>Özbesler</w:t>
      </w:r>
      <w:proofErr w:type="spellEnd"/>
      <w:r w:rsidRPr="00056075">
        <w:rPr>
          <w:rFonts w:ascii="Times New Roman" w:eastAsia="Times New Roman" w:hAnsi="Times New Roman" w:cs="Times New Roman"/>
        </w:rPr>
        <w:t xml:space="preserve">, 2009, s. 33). Daha geniş bir tanımla ise sosyal politika, toplumsal yaşam sürecinde ortaya çıkan ve çeşitlilik arz eden sosyal sorunların çözümlenmesini amaçlayan; sosyal refahın sağlanması ve devamlı kılınması noktasında çaba harcayan (Çiçek, 2012; </w:t>
      </w:r>
      <w:proofErr w:type="spellStart"/>
      <w:r w:rsidRPr="00056075">
        <w:rPr>
          <w:rFonts w:ascii="Times New Roman" w:eastAsia="Times New Roman" w:hAnsi="Times New Roman" w:cs="Times New Roman"/>
        </w:rPr>
        <w:t>akt</w:t>
      </w:r>
      <w:proofErr w:type="spellEnd"/>
      <w:r w:rsidRPr="00056075">
        <w:rPr>
          <w:rFonts w:ascii="Times New Roman" w:eastAsia="Times New Roman" w:hAnsi="Times New Roman" w:cs="Times New Roman"/>
        </w:rPr>
        <w:t xml:space="preserve">., </w:t>
      </w:r>
      <w:proofErr w:type="spellStart"/>
      <w:r w:rsidRPr="00056075">
        <w:rPr>
          <w:rFonts w:ascii="Times New Roman" w:eastAsia="Times New Roman" w:hAnsi="Times New Roman" w:cs="Times New Roman"/>
        </w:rPr>
        <w:t>Duruel</w:t>
      </w:r>
      <w:proofErr w:type="spellEnd"/>
      <w:r w:rsidRPr="00056075">
        <w:rPr>
          <w:rFonts w:ascii="Times New Roman" w:eastAsia="Times New Roman" w:hAnsi="Times New Roman" w:cs="Times New Roman"/>
        </w:rPr>
        <w:t xml:space="preserve"> ve Tamer, 2013, s. 366) bilimsel bir çalışma alanını ifade etmektedir. Devletin, yurttaşların sosyal refahını artıran çeşitli uygulamalarını bünyesinde toplayan sosyal politika, “sosyal düzendeki eşitsizlikleri azaltmayı amaçlayan çalışmaların tümü” olarak ifade edildiğinden; sosyal politikanın ana </w:t>
      </w:r>
      <w:r w:rsidRPr="00BE1FC2">
        <w:rPr>
          <w:rFonts w:ascii="Times New Roman" w:eastAsia="Times New Roman" w:hAnsi="Times New Roman" w:cs="Times New Roman"/>
        </w:rPr>
        <w:t>amacının sosyal adaleti sağlamak olduğu söylenebilir (Koray, 2020, s. 10-11).</w:t>
      </w:r>
    </w:p>
    <w:p w14:paraId="2891F02B" w14:textId="77777777" w:rsidR="00D939AB" w:rsidRPr="00BE1FC2"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r w:rsidRPr="00BE1FC2">
        <w:rPr>
          <w:rFonts w:ascii="Times New Roman" w:eastAsia="Times New Roman" w:hAnsi="Times New Roman" w:cs="Times New Roman"/>
        </w:rPr>
        <w:t xml:space="preserve">Sosyal politikanın mevcudiyeti insanlık tarihi kadar eskidir. Buna karşın, bir kavram olarak alan yazında kullanılması ve bir bilim dalı olarak ele alınması ancak Sanayi Devrimi’nden sonraki süreçte gerçekleşebilmiştir (Hatipler, 2019, s. 418). Bu durum, Sanayi Devrimi ile birlikte meydana gelen sermaye-emek çatışmalarının bir getirisi olarak, sosyal sorunların fazlalaşması ve dolayısıyla da modern anlamda sosyal politikalara duyulan gerekliliğin artması ile açıklanabilir. Bu bağlamda, tarihte ilk kez </w:t>
      </w:r>
      <w:r w:rsidRPr="00BE1FC2">
        <w:rPr>
          <w:rFonts w:ascii="Times New Roman" w:eastAsia="Times New Roman" w:hAnsi="Times New Roman" w:cs="Times New Roman"/>
        </w:rPr>
        <w:lastRenderedPageBreak/>
        <w:t xml:space="preserve">1800’lü yılların ilk yarısında Alman gazeteci </w:t>
      </w:r>
      <w:proofErr w:type="spellStart"/>
      <w:r w:rsidRPr="00BE1FC2">
        <w:rPr>
          <w:rFonts w:ascii="Times New Roman" w:eastAsia="Times New Roman" w:hAnsi="Times New Roman" w:cs="Times New Roman"/>
        </w:rPr>
        <w:t>Heinrich</w:t>
      </w:r>
      <w:proofErr w:type="spellEnd"/>
      <w:r w:rsidRPr="00BE1FC2">
        <w:rPr>
          <w:rFonts w:ascii="Times New Roman" w:eastAsia="Times New Roman" w:hAnsi="Times New Roman" w:cs="Times New Roman"/>
        </w:rPr>
        <w:t xml:space="preserve"> </w:t>
      </w:r>
      <w:proofErr w:type="spellStart"/>
      <w:r w:rsidRPr="00BE1FC2">
        <w:rPr>
          <w:rFonts w:ascii="Times New Roman" w:eastAsia="Times New Roman" w:hAnsi="Times New Roman" w:cs="Times New Roman"/>
        </w:rPr>
        <w:t>Riehl</w:t>
      </w:r>
      <w:proofErr w:type="spellEnd"/>
      <w:r w:rsidRPr="00BE1FC2">
        <w:rPr>
          <w:rFonts w:ascii="Times New Roman" w:eastAsia="Times New Roman" w:hAnsi="Times New Roman" w:cs="Times New Roman"/>
        </w:rPr>
        <w:t xml:space="preserve"> tarafından kullanılan sosyal politika kavramıyla, devletin burjuva sınıfına ilişkin faaliyetlerini göstermek ve toplumsal ilişkileri açıklamak hedeflenmiştir (Tuna ve Yalçıntaş, 1994, s. 23-25).</w:t>
      </w:r>
    </w:p>
    <w:p w14:paraId="01B76150" w14:textId="77777777" w:rsidR="00D939AB" w:rsidRPr="00172EF6"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r w:rsidRPr="00BE1FC2">
        <w:rPr>
          <w:rFonts w:ascii="Times New Roman" w:eastAsia="Times New Roman" w:hAnsi="Times New Roman" w:cs="Times New Roman"/>
        </w:rPr>
        <w:t xml:space="preserve">Başlangıçta sosyal politika, dar bir çerçevede ve işçi-işveren ilişkilerindeki menfaate dayalı tearuzların önlenmesi misyonuyla, devlet kanalıyla yürütülen ekonomik ve sosyal alandaki uygulamalar şeklinde biçimlendirilmiştir. Ancak zaman içerisinde sosyal sorunların çeşitlenmesiyle sosyal politikanın kapsamı da genişlemiştir (Öcal ve </w:t>
      </w:r>
      <w:proofErr w:type="spellStart"/>
      <w:r w:rsidRPr="00BE1FC2">
        <w:rPr>
          <w:rFonts w:ascii="Times New Roman" w:eastAsia="Times New Roman" w:hAnsi="Times New Roman" w:cs="Times New Roman"/>
        </w:rPr>
        <w:t>Herand</w:t>
      </w:r>
      <w:proofErr w:type="spellEnd"/>
      <w:r w:rsidRPr="00BE1FC2">
        <w:rPr>
          <w:rFonts w:ascii="Times New Roman" w:eastAsia="Times New Roman" w:hAnsi="Times New Roman" w:cs="Times New Roman"/>
        </w:rPr>
        <w:t xml:space="preserve">, 2020, s. 151). Bir bakıma sosyal politika, toplumsal sorunları analiz etmeye ve söz konusu bu sorunlara çözüm üretmeye hizmet etmektedir. Dolayısıyla kamusal </w:t>
      </w:r>
      <w:r w:rsidRPr="00172EF6">
        <w:rPr>
          <w:rFonts w:ascii="Times New Roman" w:eastAsia="Times New Roman" w:hAnsi="Times New Roman" w:cs="Times New Roman"/>
        </w:rPr>
        <w:t>alandaki değişimlere bağlı olarak bugün de gelişimini sürdürmektedir (Koray, 2007, s. 20).</w:t>
      </w:r>
    </w:p>
    <w:p w14:paraId="731CFCAC" w14:textId="77777777" w:rsidR="00D939AB" w:rsidRPr="00BE1FC2"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r w:rsidRPr="00172EF6">
        <w:rPr>
          <w:rFonts w:ascii="Times New Roman" w:eastAsia="Times New Roman" w:hAnsi="Times New Roman" w:cs="Times New Roman"/>
          <w:i/>
        </w:rPr>
        <w:t>Aile kavramı</w:t>
      </w:r>
      <w:r w:rsidRPr="00BE1FC2">
        <w:rPr>
          <w:rFonts w:ascii="Times New Roman" w:eastAsia="Times New Roman" w:hAnsi="Times New Roman" w:cs="Times New Roman"/>
          <w:b/>
          <w:i/>
        </w:rPr>
        <w:t xml:space="preserve"> </w:t>
      </w:r>
      <w:r w:rsidRPr="00BE1FC2">
        <w:rPr>
          <w:rFonts w:ascii="Times New Roman" w:eastAsia="Times New Roman" w:hAnsi="Times New Roman" w:cs="Times New Roman"/>
        </w:rPr>
        <w:t xml:space="preserve">Türk Dil Kurumu Güncel Türkçe </w:t>
      </w:r>
      <w:proofErr w:type="spellStart"/>
      <w:r w:rsidRPr="00BE1FC2">
        <w:rPr>
          <w:rFonts w:ascii="Times New Roman" w:eastAsia="Times New Roman" w:hAnsi="Times New Roman" w:cs="Times New Roman"/>
        </w:rPr>
        <w:t>Sözlüğü’nde</w:t>
      </w:r>
      <w:proofErr w:type="spellEnd"/>
      <w:r w:rsidRPr="00BE1FC2">
        <w:rPr>
          <w:rFonts w:ascii="Times New Roman" w:eastAsia="Times New Roman" w:hAnsi="Times New Roman" w:cs="Times New Roman"/>
        </w:rPr>
        <w:t xml:space="preserve"> “evlilik ile kan bağına dayanan, karı, koca, kardeşler arasındaki ilişkilerin oluşturduğu toplum içindeki en küçük birlik; aynı soydan gelen kimselerin tümü; temel niteliği bir olan topluluk, familya” gibi anlamları karşılar biçimde tanımlanmaktadır (TDK, 2022). İki milyon yıllık bir geçmişe sahip olduğu düşünülen aile kurumuna ilişkin; bir kerede mi yoksa farklı bölgelerde ve zamanlarda mı geliştiğine yahut </w:t>
      </w:r>
      <w:proofErr w:type="spellStart"/>
      <w:r w:rsidRPr="00BE1FC2">
        <w:rPr>
          <w:rFonts w:ascii="Times New Roman" w:eastAsia="Times New Roman" w:hAnsi="Times New Roman" w:cs="Times New Roman"/>
        </w:rPr>
        <w:t>embriyonik</w:t>
      </w:r>
      <w:proofErr w:type="spellEnd"/>
      <w:r w:rsidRPr="00BE1FC2">
        <w:rPr>
          <w:rFonts w:ascii="Times New Roman" w:eastAsia="Times New Roman" w:hAnsi="Times New Roman" w:cs="Times New Roman"/>
        </w:rPr>
        <w:t xml:space="preserve"> açıdan nasıl biçimlendiğine dair farklı tartışmalar, tarihin eski dönemlerinden bu yana süregelmektedir (</w:t>
      </w:r>
      <w:proofErr w:type="spellStart"/>
      <w:r w:rsidRPr="00BE1FC2">
        <w:rPr>
          <w:rFonts w:ascii="Times New Roman" w:eastAsia="Times New Roman" w:hAnsi="Times New Roman" w:cs="Times New Roman"/>
        </w:rPr>
        <w:t>Kathleen</w:t>
      </w:r>
      <w:proofErr w:type="spellEnd"/>
      <w:r w:rsidRPr="00BE1FC2">
        <w:rPr>
          <w:rFonts w:ascii="Times New Roman" w:eastAsia="Times New Roman" w:hAnsi="Times New Roman" w:cs="Times New Roman"/>
        </w:rPr>
        <w:t>, 2014, s.53).</w:t>
      </w:r>
    </w:p>
    <w:p w14:paraId="3A163EAF" w14:textId="77777777" w:rsidR="00D939AB" w:rsidRPr="00BE1FC2"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r w:rsidRPr="00BE1FC2">
        <w:rPr>
          <w:rFonts w:ascii="Times New Roman" w:eastAsia="Times New Roman" w:hAnsi="Times New Roman" w:cs="Times New Roman"/>
        </w:rPr>
        <w:t>Aile kurumunun niteliği yahut “aile” kelimesinden ne anlaşıldığı, içinde yaşanılan toplumun ideolojik ve kültürel yapısına bağlı olarak değişmektedir (</w:t>
      </w:r>
      <w:proofErr w:type="spellStart"/>
      <w:r w:rsidRPr="00BE1FC2">
        <w:rPr>
          <w:rFonts w:ascii="Times New Roman" w:eastAsia="Times New Roman" w:hAnsi="Times New Roman" w:cs="Times New Roman"/>
        </w:rPr>
        <w:t>Dallos</w:t>
      </w:r>
      <w:proofErr w:type="spellEnd"/>
      <w:r w:rsidRPr="00BE1FC2">
        <w:rPr>
          <w:rFonts w:ascii="Times New Roman" w:eastAsia="Times New Roman" w:hAnsi="Times New Roman" w:cs="Times New Roman"/>
        </w:rPr>
        <w:t xml:space="preserve"> ve </w:t>
      </w:r>
      <w:proofErr w:type="spellStart"/>
      <w:r w:rsidRPr="00BE1FC2">
        <w:rPr>
          <w:rFonts w:ascii="Times New Roman" w:eastAsia="Times New Roman" w:hAnsi="Times New Roman" w:cs="Times New Roman"/>
        </w:rPr>
        <w:t>Draper</w:t>
      </w:r>
      <w:proofErr w:type="spellEnd"/>
      <w:r w:rsidRPr="00BE1FC2">
        <w:rPr>
          <w:rFonts w:ascii="Times New Roman" w:eastAsia="Times New Roman" w:hAnsi="Times New Roman" w:cs="Times New Roman"/>
        </w:rPr>
        <w:t xml:space="preserve">, 2012, s. 6). Dolayısıyla bugün, ailenin herkesçe kabul görmüş </w:t>
      </w:r>
      <w:proofErr w:type="spellStart"/>
      <w:r w:rsidRPr="00BE1FC2">
        <w:rPr>
          <w:rFonts w:ascii="Times New Roman" w:eastAsia="Times New Roman" w:hAnsi="Times New Roman" w:cs="Times New Roman"/>
        </w:rPr>
        <w:t>genelgeçer</w:t>
      </w:r>
      <w:proofErr w:type="spellEnd"/>
      <w:r w:rsidRPr="00BE1FC2">
        <w:rPr>
          <w:rFonts w:ascii="Times New Roman" w:eastAsia="Times New Roman" w:hAnsi="Times New Roman" w:cs="Times New Roman"/>
        </w:rPr>
        <w:t xml:space="preserve"> bir tanımından söz edilememektedir. Nitekim farklı disiplinler de aile kurumunu açıklamada farklı bakış açılarından istifade etmektedir. Bu doğrultuda, kimi bakış açıları aileyi biçimsel özellikleri açısından ele alırken kimileri ailenin işlevselliği ile ilgilenmektedir. Ancak genel anlamda bir sosyal topluluğa “aile” diyebilmek için o topluluğun belli başlı bazı özelliklere sahip olması gerekmektedir. Bu özellikler arasında, aile ilişkilerinin diğer sosyal grup ilişkilerine oranla uzun süreli olması; kuşaklararası bir yapı niteliği </w:t>
      </w:r>
      <w:proofErr w:type="gramStart"/>
      <w:r w:rsidRPr="00BE1FC2">
        <w:rPr>
          <w:rFonts w:ascii="Times New Roman" w:eastAsia="Times New Roman" w:hAnsi="Times New Roman" w:cs="Times New Roman"/>
        </w:rPr>
        <w:t>taşıması;</w:t>
      </w:r>
      <w:proofErr w:type="gramEnd"/>
      <w:r w:rsidRPr="00BE1FC2">
        <w:rPr>
          <w:rFonts w:ascii="Times New Roman" w:eastAsia="Times New Roman" w:hAnsi="Times New Roman" w:cs="Times New Roman"/>
        </w:rPr>
        <w:t xml:space="preserve"> üyeler arasında biyolojik ve hukuki bağ bulunması ve bu bağların aileyi daha büyük bir akrabalık sistemine bağlaması gösterilebilmektedir (White, </w:t>
      </w:r>
      <w:proofErr w:type="spellStart"/>
      <w:r w:rsidRPr="00BE1FC2">
        <w:rPr>
          <w:rFonts w:ascii="Times New Roman" w:eastAsia="Times New Roman" w:hAnsi="Times New Roman" w:cs="Times New Roman"/>
        </w:rPr>
        <w:t>Klein</w:t>
      </w:r>
      <w:proofErr w:type="spellEnd"/>
      <w:r w:rsidRPr="00BE1FC2">
        <w:rPr>
          <w:rFonts w:ascii="Times New Roman" w:eastAsia="Times New Roman" w:hAnsi="Times New Roman" w:cs="Times New Roman"/>
        </w:rPr>
        <w:t xml:space="preserve"> ve Martin, 2014; </w:t>
      </w:r>
      <w:proofErr w:type="spellStart"/>
      <w:r w:rsidRPr="00BE1FC2">
        <w:rPr>
          <w:rFonts w:ascii="Times New Roman" w:eastAsia="Times New Roman" w:hAnsi="Times New Roman" w:cs="Times New Roman"/>
        </w:rPr>
        <w:t>akt</w:t>
      </w:r>
      <w:proofErr w:type="spellEnd"/>
      <w:r w:rsidRPr="00BE1FC2">
        <w:rPr>
          <w:rFonts w:ascii="Times New Roman" w:eastAsia="Times New Roman" w:hAnsi="Times New Roman" w:cs="Times New Roman"/>
        </w:rPr>
        <w:t xml:space="preserve">., </w:t>
      </w:r>
      <w:proofErr w:type="spellStart"/>
      <w:r w:rsidRPr="00BE1FC2">
        <w:rPr>
          <w:rFonts w:ascii="Times New Roman" w:eastAsia="Times New Roman" w:hAnsi="Times New Roman" w:cs="Times New Roman"/>
        </w:rPr>
        <w:t>Hosseinnezhad</w:t>
      </w:r>
      <w:proofErr w:type="spellEnd"/>
      <w:r w:rsidRPr="00BE1FC2">
        <w:rPr>
          <w:rFonts w:ascii="Times New Roman" w:eastAsia="Times New Roman" w:hAnsi="Times New Roman" w:cs="Times New Roman"/>
        </w:rPr>
        <w:t xml:space="preserve"> </w:t>
      </w:r>
      <w:proofErr w:type="spellStart"/>
      <w:r w:rsidRPr="00BE1FC2">
        <w:rPr>
          <w:rFonts w:ascii="Times New Roman" w:eastAsia="Times New Roman" w:hAnsi="Times New Roman" w:cs="Times New Roman"/>
        </w:rPr>
        <w:t>Hendvari</w:t>
      </w:r>
      <w:proofErr w:type="spellEnd"/>
      <w:r w:rsidRPr="00BE1FC2">
        <w:rPr>
          <w:rFonts w:ascii="Times New Roman" w:eastAsia="Times New Roman" w:hAnsi="Times New Roman" w:cs="Times New Roman"/>
        </w:rPr>
        <w:t>, 2019, s. 7-8).</w:t>
      </w:r>
    </w:p>
    <w:p w14:paraId="026F9539" w14:textId="77777777" w:rsidR="00D939AB" w:rsidRPr="00BE1FC2" w:rsidRDefault="00D939AB" w:rsidP="00D939AB">
      <w:pPr>
        <w:pBdr>
          <w:top w:val="nil"/>
          <w:left w:val="nil"/>
          <w:bottom w:val="nil"/>
          <w:right w:val="nil"/>
          <w:between w:val="nil"/>
        </w:pBdr>
        <w:spacing w:before="120" w:after="120" w:line="360" w:lineRule="auto"/>
        <w:jc w:val="both"/>
        <w:rPr>
          <w:rFonts w:ascii="Times New Roman" w:hAnsi="Times New Roman" w:cs="Times New Roman"/>
        </w:rPr>
      </w:pPr>
      <w:r w:rsidRPr="00BE1FC2">
        <w:rPr>
          <w:rFonts w:ascii="Times New Roman" w:eastAsia="Times New Roman" w:hAnsi="Times New Roman" w:cs="Times New Roman"/>
        </w:rPr>
        <w:t xml:space="preserve">Sosyal politika; iktisadi, sosyal ve kültürel açılardan dezavantaja sahip kişi veya kişilerin korunmasını ve eşitsizlik ile sosyal adaletsizliğin ortadan kaldırılmasını amaçlayan; söz konusu amaçlara yönelik ilgili tedbirleri alan ve hukuki düzenlemeleri sağlayan sosyal adalet bilimidir (Gülmez, 2011; </w:t>
      </w:r>
      <w:proofErr w:type="spellStart"/>
      <w:r w:rsidRPr="00BE1FC2">
        <w:rPr>
          <w:rFonts w:ascii="Times New Roman" w:eastAsia="Times New Roman" w:hAnsi="Times New Roman" w:cs="Times New Roman"/>
        </w:rPr>
        <w:t>akt</w:t>
      </w:r>
      <w:proofErr w:type="spellEnd"/>
      <w:r w:rsidRPr="00BE1FC2">
        <w:rPr>
          <w:rFonts w:ascii="Times New Roman" w:eastAsia="Times New Roman" w:hAnsi="Times New Roman" w:cs="Times New Roman"/>
        </w:rPr>
        <w:t xml:space="preserve">., Küçükali ve Özmen, 2020, s. 17). Ortaya çıktığı dönemde sosyal politika, dönemin ihtiyaçlarına ve gerçekliklerine paralel olarak “dar anlamda sosyal politika” ve “geniş anlamda sosyal politika” olmak üzere iki eğilimle değerlendirilmiştir (Koray, 2020, s. 33). Ancak tarihsel süreç içerisinde meydana gelen büyük çaplı iktisadi ve sosyal değişimler, sosyal politikanın kapsamını genişletmiştir. Böylelikle; sosyal dışlanma, işsizlik, şiddet, göç, çevre gibi çok çeşitli konular, üçüncü kuşak olarak nitelendirilen </w:t>
      </w:r>
      <w:r w:rsidRPr="00BE1FC2">
        <w:rPr>
          <w:rFonts w:ascii="Times New Roman" w:eastAsia="Times New Roman" w:hAnsi="Times New Roman" w:cs="Times New Roman"/>
        </w:rPr>
        <w:lastRenderedPageBreak/>
        <w:t>sosyal politikaların doğrudan muhatabı haline gelmiştir (</w:t>
      </w:r>
      <w:proofErr w:type="spellStart"/>
      <w:r w:rsidRPr="00BE1FC2">
        <w:rPr>
          <w:rFonts w:ascii="Times New Roman" w:eastAsia="Times New Roman" w:hAnsi="Times New Roman" w:cs="Times New Roman"/>
        </w:rPr>
        <w:t>Tokol</w:t>
      </w:r>
      <w:proofErr w:type="spellEnd"/>
      <w:r w:rsidRPr="00BE1FC2">
        <w:rPr>
          <w:rFonts w:ascii="Times New Roman" w:eastAsia="Times New Roman" w:hAnsi="Times New Roman" w:cs="Times New Roman"/>
        </w:rPr>
        <w:t xml:space="preserve"> ve Alper, 2020, s. 3-4). Bu muhataplardan biri de “toplumun en küçük birimi” olarak tanımlanan ve sosyal bir kurum olan ailedir.</w:t>
      </w:r>
    </w:p>
    <w:p w14:paraId="0DBC506D" w14:textId="77777777" w:rsidR="00D939AB" w:rsidRPr="00BE1FC2"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r w:rsidRPr="00BE1FC2">
        <w:rPr>
          <w:rFonts w:ascii="Times New Roman" w:hAnsi="Times New Roman" w:cs="Times New Roman"/>
        </w:rPr>
        <w:t xml:space="preserve">Herhangi bir alanda üretilen sosyal politikalar, o alandaki sosyal sorunlara ve ihtiyaçlara ilişkin bilgilerden hareketle şekillenir. Bu bağlamda, aileye yönelik yapılandırılan sosyal politikalar da aileye ilişkin sorun ve ihtiyaçların göz önünde bulundurulması suretiyle; kısa, orta, uzun vadeli planlamalar yapılarak üretilir. Aile, dinamik yapılı sosyal bir kurum olduğundan aileye yönelik sosyal politikalar da ihtiyaçlara yahut güncel gelişmelere binaen zaman içerisinde değişkenlik gösterebilir </w:t>
      </w:r>
      <w:r w:rsidRPr="00BE1FC2">
        <w:rPr>
          <w:rFonts w:ascii="Times New Roman" w:hAnsi="Times New Roman" w:cs="Times New Roman"/>
          <w:noProof/>
        </w:rPr>
        <w:t xml:space="preserve">(Demirbilek, 2017, </w:t>
      </w:r>
      <w:r w:rsidRPr="00BE1FC2">
        <w:rPr>
          <w:rFonts w:ascii="Times New Roman" w:hAnsi="Times New Roman" w:cs="Times New Roman"/>
        </w:rPr>
        <w:t xml:space="preserve">s. 281-282). </w:t>
      </w:r>
      <w:r w:rsidRPr="00BE1FC2">
        <w:rPr>
          <w:rFonts w:ascii="Times New Roman" w:eastAsia="Times New Roman" w:hAnsi="Times New Roman" w:cs="Times New Roman"/>
        </w:rPr>
        <w:t>Aile sosyal politikaları, genelde başlı başına bir alan iken özelde sosyal politikaların bir parçası olup doğrudan aileye yönelik devlet eliyle geliştirilmiş programları kapsamaktadır. Bu yönüyle de sosyal politikalardan ayrışmaktadır. Temelde, yurttaşların refahı için eğitim, sağlık, sosyal güvenlik gibi alanlarda geliştirilen tüm sosyal politikalar dolaylı olarak aileyi içine almaktaysa da “aile sosyal politikası” denildiğinde aileyi doğrudan ilgilendiren –doğum hızı, ailenin büyüklüğü, çalışan ebeveynler, çocukların ve yaşlıların bakımı, koruyucu aile programları gibi– konulara odaklanılmaktadır (</w:t>
      </w:r>
      <w:proofErr w:type="spellStart"/>
      <w:r w:rsidRPr="00BE1FC2">
        <w:rPr>
          <w:rFonts w:ascii="Times New Roman" w:eastAsia="Times New Roman" w:hAnsi="Times New Roman" w:cs="Times New Roman"/>
        </w:rPr>
        <w:t>Barker</w:t>
      </w:r>
      <w:proofErr w:type="spellEnd"/>
      <w:r w:rsidRPr="00BE1FC2">
        <w:rPr>
          <w:rFonts w:ascii="Times New Roman" w:eastAsia="Times New Roman" w:hAnsi="Times New Roman" w:cs="Times New Roman"/>
        </w:rPr>
        <w:t>, 2013, s. 169). Daha öz bir ifade ile aile sosyal politikası, aile kurumunu merkeze alarak aile yapısı üzerinde etkili olmayı amaçlayan bir araçtır. Bu bağlamda, devletin doğrudan aileyi hedef alan politikaları “açık aile politikaları” olarak açıklanırken aileyi dolaylı olarak etkileyen politikalar ise “kapalı aile politikaları” olarak ele alınmaktadır (Arıkan, 2005, s. 117).</w:t>
      </w:r>
    </w:p>
    <w:p w14:paraId="0C66193B" w14:textId="056E4804" w:rsidR="00D939AB"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proofErr w:type="spellStart"/>
      <w:r w:rsidRPr="00BE1FC2">
        <w:rPr>
          <w:rFonts w:ascii="Times New Roman" w:eastAsia="Times New Roman" w:hAnsi="Times New Roman" w:cs="Times New Roman"/>
        </w:rPr>
        <w:t>Hartman</w:t>
      </w:r>
      <w:proofErr w:type="spellEnd"/>
      <w:r w:rsidRPr="00BE1FC2">
        <w:rPr>
          <w:rFonts w:ascii="Times New Roman" w:eastAsia="Times New Roman" w:hAnsi="Times New Roman" w:cs="Times New Roman"/>
        </w:rPr>
        <w:t xml:space="preserve"> ve </w:t>
      </w:r>
      <w:proofErr w:type="spellStart"/>
      <w:r w:rsidRPr="00BE1FC2">
        <w:rPr>
          <w:rFonts w:ascii="Times New Roman" w:eastAsia="Times New Roman" w:hAnsi="Times New Roman" w:cs="Times New Roman"/>
        </w:rPr>
        <w:t>Laird</w:t>
      </w:r>
      <w:proofErr w:type="spellEnd"/>
      <w:r w:rsidRPr="00BE1FC2">
        <w:rPr>
          <w:rFonts w:ascii="Times New Roman" w:eastAsia="Times New Roman" w:hAnsi="Times New Roman" w:cs="Times New Roman"/>
        </w:rPr>
        <w:t>, aile sosyal politikalarını iki açıdan tanımlamaktadır. Bu tanımlamalardan ilkine göre aile sosyal politikası; aile ile alakalı, belirgin ve uzlaşılmış hedeflere ulaşma doğrultusunda üretilmiş programları –aile planlaması, gelir, boşanma, koruma, evlat edinme, gündüz bakımı gibi– içeren bütündür. İkincisine göre ise aile sosyal politikası, daha geniş bir perspektiften aile kurumu üzerinde etkili olan ve devletin çalışma kapsamına giren düzenlemelerin –ticaret, vergilendirme, göç, inşaat, enerji gibi– tümüdür (</w:t>
      </w:r>
      <w:proofErr w:type="spellStart"/>
      <w:r w:rsidRPr="00BE1FC2">
        <w:rPr>
          <w:rFonts w:ascii="Times New Roman" w:eastAsia="Times New Roman" w:hAnsi="Times New Roman" w:cs="Times New Roman"/>
        </w:rPr>
        <w:t>Hartman</w:t>
      </w:r>
      <w:proofErr w:type="spellEnd"/>
      <w:r w:rsidRPr="00BE1FC2">
        <w:rPr>
          <w:rFonts w:ascii="Times New Roman" w:eastAsia="Times New Roman" w:hAnsi="Times New Roman" w:cs="Times New Roman"/>
        </w:rPr>
        <w:t xml:space="preserve"> ve </w:t>
      </w:r>
      <w:proofErr w:type="spellStart"/>
      <w:r w:rsidRPr="00BE1FC2">
        <w:rPr>
          <w:rFonts w:ascii="Times New Roman" w:eastAsia="Times New Roman" w:hAnsi="Times New Roman" w:cs="Times New Roman"/>
        </w:rPr>
        <w:t>Laird</w:t>
      </w:r>
      <w:proofErr w:type="spellEnd"/>
      <w:r w:rsidRPr="00BE1FC2">
        <w:rPr>
          <w:rFonts w:ascii="Times New Roman" w:eastAsia="Times New Roman" w:hAnsi="Times New Roman" w:cs="Times New Roman"/>
        </w:rPr>
        <w:t xml:space="preserve">, 1983; </w:t>
      </w:r>
      <w:proofErr w:type="spellStart"/>
      <w:r w:rsidRPr="00BE1FC2">
        <w:rPr>
          <w:rFonts w:ascii="Times New Roman" w:eastAsia="Times New Roman" w:hAnsi="Times New Roman" w:cs="Times New Roman"/>
        </w:rPr>
        <w:t>akt</w:t>
      </w:r>
      <w:proofErr w:type="spellEnd"/>
      <w:r w:rsidRPr="00BE1FC2">
        <w:rPr>
          <w:rFonts w:ascii="Times New Roman" w:eastAsia="Times New Roman" w:hAnsi="Times New Roman" w:cs="Times New Roman"/>
        </w:rPr>
        <w:t>., Buz, 2003, s. 2-3). Aile sosyal politikaları en genelde, aileyi konu edinen ve aileyi koruma/geliştirme doğrultusunda yürütülen hizmetler olup çocuk yardımları, evlilik teşvikleri, toplumsal cinsiyet eşitliğine ilişkin düzenlemeler, sosyal yardımlar, gelirin dağıtımı, istihdam, konut gibi bileşenleri içerir (Buz, 2003, s. 3). Devletlerin aile sosyal politikası bağlamındaki pratikleri, gelişmişlik düzeyleri ile paraleldir. Zira sosyal devlet anlayışına göre aile, toplumun temel kurumu olarak kabul edilir; bu bağlamda aile refahını artırmak, temel gayedir. Dolayısıyla sosyal devlet, aile sosyal politikalarını üretmekle mükelleftir (</w:t>
      </w:r>
      <w:proofErr w:type="spellStart"/>
      <w:r w:rsidRPr="00BE1FC2">
        <w:rPr>
          <w:rFonts w:ascii="Times New Roman" w:eastAsia="Times New Roman" w:hAnsi="Times New Roman" w:cs="Times New Roman"/>
        </w:rPr>
        <w:t>İçağasıoğlu</w:t>
      </w:r>
      <w:proofErr w:type="spellEnd"/>
      <w:r w:rsidRPr="00BE1FC2">
        <w:rPr>
          <w:rFonts w:ascii="Times New Roman" w:eastAsia="Times New Roman" w:hAnsi="Times New Roman" w:cs="Times New Roman"/>
        </w:rPr>
        <w:t xml:space="preserve"> Çoban ve </w:t>
      </w:r>
      <w:proofErr w:type="spellStart"/>
      <w:r w:rsidRPr="00BE1FC2">
        <w:rPr>
          <w:rFonts w:ascii="Times New Roman" w:eastAsia="Times New Roman" w:hAnsi="Times New Roman" w:cs="Times New Roman"/>
        </w:rPr>
        <w:t>Özbesler</w:t>
      </w:r>
      <w:proofErr w:type="spellEnd"/>
      <w:r w:rsidRPr="00BE1FC2">
        <w:rPr>
          <w:rFonts w:ascii="Times New Roman" w:eastAsia="Times New Roman" w:hAnsi="Times New Roman" w:cs="Times New Roman"/>
        </w:rPr>
        <w:t>, 2009, s. 33).</w:t>
      </w:r>
    </w:p>
    <w:p w14:paraId="72CD7DB1" w14:textId="505BF100" w:rsidR="00056075" w:rsidRDefault="00056075"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p>
    <w:p w14:paraId="72397705" w14:textId="2197FBD8" w:rsidR="00056075" w:rsidRDefault="00056075"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p>
    <w:p w14:paraId="5EA55F37" w14:textId="77777777" w:rsidR="00056075" w:rsidRDefault="00056075" w:rsidP="00D939AB">
      <w:pPr>
        <w:pBdr>
          <w:top w:val="nil"/>
          <w:left w:val="nil"/>
          <w:bottom w:val="nil"/>
          <w:right w:val="nil"/>
          <w:between w:val="nil"/>
        </w:pBdr>
        <w:spacing w:before="120" w:after="120" w:line="360" w:lineRule="auto"/>
        <w:jc w:val="both"/>
        <w:rPr>
          <w:rFonts w:ascii="Times New Roman" w:eastAsia="Times New Roman" w:hAnsi="Times New Roman" w:cs="Times New Roman"/>
        </w:rPr>
      </w:pPr>
    </w:p>
    <w:p w14:paraId="726B261B" w14:textId="77777777" w:rsidR="00CA38CA" w:rsidRDefault="00CA38CA" w:rsidP="00D939AB">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p>
    <w:p w14:paraId="19E9374E" w14:textId="13A1D1EC" w:rsidR="00D939AB" w:rsidRDefault="00D939AB" w:rsidP="00D939AB">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r w:rsidRPr="00D939AB">
        <w:rPr>
          <w:rFonts w:ascii="Times New Roman" w:eastAsia="Times New Roman" w:hAnsi="Times New Roman" w:cs="Times New Roman"/>
          <w:b/>
          <w:sz w:val="24"/>
          <w:szCs w:val="24"/>
        </w:rPr>
        <w:lastRenderedPageBreak/>
        <w:t>Kaynakça</w:t>
      </w:r>
      <w:r>
        <w:rPr>
          <w:rFonts w:ascii="Times New Roman" w:eastAsia="Times New Roman" w:hAnsi="Times New Roman" w:cs="Times New Roman"/>
          <w:b/>
          <w:sz w:val="24"/>
          <w:szCs w:val="24"/>
        </w:rPr>
        <w:t xml:space="preserve"> </w:t>
      </w:r>
    </w:p>
    <w:p w14:paraId="41FF04CE" w14:textId="6F6823E8" w:rsidR="00CA38CA" w:rsidRDefault="00CA38CA" w:rsidP="00D939AB">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p>
    <w:p w14:paraId="077FF494" w14:textId="093E5EA8" w:rsidR="00CA38CA" w:rsidRPr="00D939AB" w:rsidRDefault="00CA38CA" w:rsidP="00CA38CA">
      <w:pPr>
        <w:pBdr>
          <w:top w:val="nil"/>
          <w:left w:val="nil"/>
          <w:bottom w:val="nil"/>
          <w:right w:val="nil"/>
          <w:between w:val="nil"/>
        </w:pBdr>
        <w:spacing w:before="120" w:after="120" w:line="360" w:lineRule="auto"/>
        <w:jc w:val="both"/>
        <w:rPr>
          <w:rFonts w:ascii="Times New Roman" w:eastAsia="Times New Roman" w:hAnsi="Times New Roman" w:cs="Times New Roman"/>
          <w:color w:val="FF0000"/>
        </w:rPr>
      </w:pPr>
      <w:r w:rsidRPr="00D939AB">
        <w:rPr>
          <w:rFonts w:ascii="Times New Roman" w:eastAsia="Times New Roman" w:hAnsi="Times New Roman" w:cs="Times New Roman"/>
          <w:b/>
          <w:color w:val="FF0000"/>
          <w:sz w:val="24"/>
          <w:szCs w:val="24"/>
        </w:rPr>
        <w:t>(Kaynakça APA</w:t>
      </w:r>
      <w:r>
        <w:rPr>
          <w:rFonts w:ascii="Times New Roman" w:eastAsia="Times New Roman" w:hAnsi="Times New Roman" w:cs="Times New Roman"/>
          <w:b/>
          <w:color w:val="FF0000"/>
          <w:sz w:val="24"/>
          <w:szCs w:val="24"/>
        </w:rPr>
        <w:t xml:space="preserve"> 6</w:t>
      </w:r>
      <w:r w:rsidRPr="00D939AB">
        <w:rPr>
          <w:rFonts w:ascii="Times New Roman" w:eastAsia="Times New Roman" w:hAnsi="Times New Roman" w:cs="Times New Roman"/>
          <w:b/>
          <w:color w:val="FF0000"/>
          <w:sz w:val="24"/>
          <w:szCs w:val="24"/>
        </w:rPr>
        <w:t xml:space="preserve"> formatında olmalı APA Kaynakça örneklerine CTRL + linke tıklayarak </w:t>
      </w:r>
      <w:proofErr w:type="spellStart"/>
      <w:r w:rsidRPr="00D939AB">
        <w:rPr>
          <w:rFonts w:ascii="Times New Roman" w:eastAsia="Times New Roman" w:hAnsi="Times New Roman" w:cs="Times New Roman"/>
          <w:b/>
          <w:color w:val="FF0000"/>
          <w:sz w:val="24"/>
          <w:szCs w:val="24"/>
        </w:rPr>
        <w:t>ulaşabilirsibiz</w:t>
      </w:r>
      <w:proofErr w:type="spellEnd"/>
      <w:r w:rsidRPr="00D939AB">
        <w:rPr>
          <w:rFonts w:ascii="Times New Roman" w:eastAsia="Times New Roman" w:hAnsi="Times New Roman" w:cs="Times New Roman"/>
          <w:b/>
          <w:color w:val="FF0000"/>
          <w:sz w:val="24"/>
          <w:szCs w:val="24"/>
        </w:rPr>
        <w:t xml:space="preserve">  </w:t>
      </w:r>
      <w:hyperlink r:id="rId14" w:history="1">
        <w:r w:rsidRPr="00172EF6">
          <w:rPr>
            <w:rStyle w:val="Kpr"/>
            <w:rFonts w:ascii="Times New Roman" w:eastAsia="Times New Roman" w:hAnsi="Times New Roman" w:cs="Times New Roman"/>
            <w:b/>
            <w:color w:val="4472C4" w:themeColor="accent1"/>
            <w:sz w:val="24"/>
            <w:szCs w:val="24"/>
          </w:rPr>
          <w:t>https://journal.ihu.edu.tr/index.php/ihu1/apaStyles</w:t>
        </w:r>
      </w:hyperlink>
    </w:p>
    <w:p w14:paraId="093669A8" w14:textId="77777777" w:rsidR="00CA38CA" w:rsidRPr="00D939AB" w:rsidRDefault="00CA38CA" w:rsidP="00D939AB">
      <w:pPr>
        <w:pBdr>
          <w:top w:val="nil"/>
          <w:left w:val="nil"/>
          <w:bottom w:val="nil"/>
          <w:right w:val="nil"/>
          <w:between w:val="nil"/>
        </w:pBdr>
        <w:spacing w:before="120" w:after="120" w:line="360" w:lineRule="auto"/>
        <w:jc w:val="both"/>
        <w:rPr>
          <w:rFonts w:ascii="Times New Roman" w:eastAsia="Times New Roman" w:hAnsi="Times New Roman" w:cs="Times New Roman"/>
          <w:b/>
          <w:sz w:val="24"/>
          <w:szCs w:val="24"/>
        </w:rPr>
      </w:pPr>
    </w:p>
    <w:p w14:paraId="27F8216C" w14:textId="34423877" w:rsidR="00641A90" w:rsidRDefault="00641A90" w:rsidP="00D939AB">
      <w:pPr>
        <w:ind w:left="709" w:hanging="709"/>
        <w:jc w:val="both"/>
        <w:rPr>
          <w:rFonts w:ascii="Times New Roman" w:hAnsi="Times New Roman" w:cs="Times New Roman"/>
          <w:i/>
          <w:sz w:val="20"/>
          <w:szCs w:val="24"/>
        </w:rPr>
      </w:pPr>
    </w:p>
    <w:p w14:paraId="10EBFB61" w14:textId="77777777" w:rsidR="00056075" w:rsidRPr="0052270E" w:rsidRDefault="00056075" w:rsidP="00056075">
      <w:pPr>
        <w:shd w:val="clear" w:color="auto" w:fill="FFFFFF"/>
        <w:spacing w:before="120" w:after="120" w:line="240" w:lineRule="auto"/>
        <w:jc w:val="center"/>
        <w:rPr>
          <w:rFonts w:ascii="Times New Roman" w:eastAsia="Times New Roman" w:hAnsi="Times New Roman" w:cs="Times New Roman"/>
          <w:color w:val="FF0000"/>
          <w:lang w:eastAsia="tr-TR"/>
        </w:rPr>
      </w:pPr>
      <w:r w:rsidRPr="0052270E">
        <w:rPr>
          <w:rFonts w:ascii="Times New Roman" w:eastAsia="Times New Roman" w:hAnsi="Times New Roman" w:cs="Times New Roman"/>
          <w:color w:val="FF0000"/>
          <w:lang w:eastAsia="tr-TR"/>
        </w:rPr>
        <w:t>Makalenin en son sayfasına aşağıdaki tablo ilgili yerler düzenlenip eklenmelidir.</w:t>
      </w:r>
    </w:p>
    <w:p w14:paraId="48176F03" w14:textId="77777777" w:rsidR="00056075"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ETİK ve BİLİMSEL İLKELER SORUMLULUK BEYANI</w:t>
      </w:r>
    </w:p>
    <w:p w14:paraId="460A9776" w14:textId="77777777" w:rsidR="00056075"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Bu çalışmanın tüm hazırlanma süreçlerinde etik kurallara ve bilimsel atıf gösterme ilkelerine riayet edildiğini yazar(</w:t>
      </w:r>
      <w:proofErr w:type="spellStart"/>
      <w:r>
        <w:rPr>
          <w:rFonts w:ascii="Times New Roman" w:eastAsia="Times New Roman" w:hAnsi="Times New Roman" w:cs="Times New Roman"/>
          <w:lang w:eastAsia="tr-TR"/>
        </w:rPr>
        <w:t>lar</w:t>
      </w:r>
      <w:proofErr w:type="spellEnd"/>
      <w:r>
        <w:rPr>
          <w:rFonts w:ascii="Times New Roman" w:eastAsia="Times New Roman" w:hAnsi="Times New Roman" w:cs="Times New Roman"/>
          <w:lang w:eastAsia="tr-TR"/>
        </w:rPr>
        <w:t>) beyan eder. Aksi bir durumun tespiti halinde Toplumsal Politika Dergisi’nin hiçbir sorumluluğu olmayıp, tüm sorumluluk makale yazarlarına aittir. Yazarlar e</w:t>
      </w:r>
      <w:r w:rsidRPr="00644463">
        <w:rPr>
          <w:rFonts w:ascii="Times New Roman" w:eastAsia="Times New Roman" w:hAnsi="Times New Roman" w:cs="Times New Roman"/>
          <w:lang w:eastAsia="tr-TR"/>
        </w:rPr>
        <w:t>tik kurul izni gerektiren çalışmalarda, izinle ilgili bilgiler</w:t>
      </w:r>
      <w:r>
        <w:rPr>
          <w:rFonts w:ascii="Times New Roman" w:eastAsia="Times New Roman" w:hAnsi="Times New Roman" w:cs="Times New Roman"/>
          <w:lang w:eastAsia="tr-TR"/>
        </w:rPr>
        <w:t>i</w:t>
      </w:r>
      <w:r w:rsidRPr="00644463">
        <w:rPr>
          <w:rFonts w:ascii="Times New Roman" w:eastAsia="Times New Roman" w:hAnsi="Times New Roman" w:cs="Times New Roman"/>
          <w:lang w:eastAsia="tr-TR"/>
        </w:rPr>
        <w:t xml:space="preserve"> (kurul adı, tarih ve sayı </w:t>
      </w:r>
      <w:proofErr w:type="spellStart"/>
      <w:r w:rsidRPr="00644463">
        <w:rPr>
          <w:rFonts w:ascii="Times New Roman" w:eastAsia="Times New Roman" w:hAnsi="Times New Roman" w:cs="Times New Roman"/>
          <w:lang w:eastAsia="tr-TR"/>
        </w:rPr>
        <w:t>no</w:t>
      </w:r>
      <w:proofErr w:type="spellEnd"/>
      <w:r w:rsidRPr="00644463">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644463">
        <w:rPr>
          <w:rFonts w:ascii="Times New Roman" w:eastAsia="Times New Roman" w:hAnsi="Times New Roman" w:cs="Times New Roman"/>
          <w:lang w:eastAsia="tr-TR"/>
        </w:rPr>
        <w:t xml:space="preserve">yöntem bölümünde ve ayrıca </w:t>
      </w:r>
      <w:r>
        <w:rPr>
          <w:rFonts w:ascii="Times New Roman" w:eastAsia="Times New Roman" w:hAnsi="Times New Roman" w:cs="Times New Roman"/>
          <w:lang w:eastAsia="tr-TR"/>
        </w:rPr>
        <w:t>burada belirtmişlerdir</w:t>
      </w:r>
      <w:r w:rsidRPr="00644463">
        <w:rPr>
          <w:rFonts w:ascii="Times New Roman" w:eastAsia="Times New Roman" w:hAnsi="Times New Roman" w:cs="Times New Roman"/>
          <w:lang w:eastAsia="tr-TR"/>
        </w:rPr>
        <w:t xml:space="preserve">. </w:t>
      </w:r>
    </w:p>
    <w:p w14:paraId="1F616DC0" w14:textId="77777777" w:rsidR="00056075"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Kurul adı:</w:t>
      </w:r>
    </w:p>
    <w:p w14:paraId="77BC1718" w14:textId="77777777" w:rsidR="00056075"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Tarih:</w:t>
      </w:r>
    </w:p>
    <w:p w14:paraId="05CEE457" w14:textId="77777777" w:rsidR="00056075"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No:</w:t>
      </w:r>
    </w:p>
    <w:p w14:paraId="6D1A9161" w14:textId="77777777" w:rsidR="00056075"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r w:rsidRPr="0052270E">
        <w:rPr>
          <w:rFonts w:ascii="Times New Roman" w:eastAsia="Times New Roman" w:hAnsi="Times New Roman" w:cs="Times New Roman"/>
          <w:lang w:eastAsia="tr-TR"/>
        </w:rPr>
        <w:t xml:space="preserve">Bu çalışma XXXX üniversitesi BAPK tarafından desteklenmiştir, proje </w:t>
      </w:r>
      <w:proofErr w:type="spellStart"/>
      <w:r w:rsidRPr="0052270E">
        <w:rPr>
          <w:rFonts w:ascii="Times New Roman" w:eastAsia="Times New Roman" w:hAnsi="Times New Roman" w:cs="Times New Roman"/>
          <w:lang w:eastAsia="tr-TR"/>
        </w:rPr>
        <w:t>no</w:t>
      </w:r>
      <w:proofErr w:type="spellEnd"/>
      <w:r w:rsidRPr="0052270E">
        <w:rPr>
          <w:rFonts w:ascii="Times New Roman" w:eastAsia="Times New Roman" w:hAnsi="Times New Roman" w:cs="Times New Roman"/>
          <w:lang w:eastAsia="tr-TR"/>
        </w:rPr>
        <w:t>: BAPK-XX 001</w:t>
      </w:r>
      <w:r>
        <w:rPr>
          <w:rFonts w:ascii="Times New Roman" w:eastAsia="Times New Roman" w:hAnsi="Times New Roman" w:cs="Times New Roman"/>
          <w:lang w:eastAsia="tr-TR"/>
        </w:rPr>
        <w:t>.</w:t>
      </w:r>
    </w:p>
    <w:p w14:paraId="2F4823C9" w14:textId="77777777" w:rsidR="00056075" w:rsidRPr="006374C3" w:rsidRDefault="00056075" w:rsidP="00056075">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Destekleri için Prof. Dr. </w:t>
      </w:r>
      <w:proofErr w:type="spellStart"/>
      <w:r>
        <w:rPr>
          <w:rFonts w:ascii="Times New Roman" w:eastAsia="Times New Roman" w:hAnsi="Times New Roman" w:cs="Times New Roman"/>
          <w:lang w:eastAsia="tr-TR"/>
        </w:rPr>
        <w:t>Xxxxxx</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XXXXX’e</w:t>
      </w:r>
      <w:proofErr w:type="spellEnd"/>
      <w:r>
        <w:rPr>
          <w:rFonts w:ascii="Times New Roman" w:eastAsia="Times New Roman" w:hAnsi="Times New Roman" w:cs="Times New Roman"/>
          <w:lang w:eastAsia="tr-TR"/>
        </w:rPr>
        <w:t xml:space="preserve"> teşekkür ederiz.</w:t>
      </w:r>
    </w:p>
    <w:p w14:paraId="56F85BF0" w14:textId="7F1D8F06" w:rsidR="00056075" w:rsidRDefault="00056075" w:rsidP="00D939AB">
      <w:pPr>
        <w:ind w:left="709" w:hanging="709"/>
        <w:jc w:val="both"/>
        <w:rPr>
          <w:rFonts w:ascii="Times New Roman" w:hAnsi="Times New Roman" w:cs="Times New Roman"/>
          <w:i/>
          <w:sz w:val="20"/>
          <w:szCs w:val="24"/>
        </w:rPr>
      </w:pPr>
    </w:p>
    <w:p w14:paraId="2C04DBEE" w14:textId="517611F3" w:rsidR="00CA38CA" w:rsidRDefault="00CA38CA" w:rsidP="00D939AB">
      <w:pPr>
        <w:ind w:left="709" w:hanging="709"/>
        <w:jc w:val="both"/>
        <w:rPr>
          <w:rFonts w:ascii="Times New Roman" w:hAnsi="Times New Roman" w:cs="Times New Roman"/>
          <w:i/>
          <w:sz w:val="20"/>
          <w:szCs w:val="24"/>
        </w:rPr>
      </w:pPr>
    </w:p>
    <w:p w14:paraId="399B84F9" w14:textId="1E491B4D" w:rsidR="00CA38CA" w:rsidRDefault="00CA38CA" w:rsidP="00D939AB">
      <w:pPr>
        <w:ind w:left="709" w:hanging="709"/>
        <w:jc w:val="both"/>
        <w:rPr>
          <w:rFonts w:ascii="Times New Roman" w:hAnsi="Times New Roman" w:cs="Times New Roman"/>
          <w:i/>
          <w:sz w:val="20"/>
          <w:szCs w:val="24"/>
        </w:rPr>
      </w:pPr>
    </w:p>
    <w:p w14:paraId="5C504479" w14:textId="77777777" w:rsidR="00CA38CA" w:rsidRDefault="00CA38CA" w:rsidP="00CA38CA">
      <w:pPr>
        <w:shd w:val="clear" w:color="auto" w:fill="FFFFFF"/>
        <w:spacing w:before="100" w:beforeAutospacing="1" w:after="100" w:afterAutospacing="1" w:line="240" w:lineRule="auto"/>
        <w:outlineLvl w:val="0"/>
        <w:rPr>
          <w:rFonts w:ascii="Segoe UI" w:eastAsia="Times New Roman" w:hAnsi="Segoe UI" w:cs="Segoe UI"/>
          <w:b/>
          <w:bCs/>
          <w:kern w:val="36"/>
          <w:sz w:val="48"/>
          <w:szCs w:val="48"/>
          <w:lang w:eastAsia="tr-TR"/>
        </w:rPr>
      </w:pPr>
      <w:r w:rsidRPr="00CA38CA">
        <w:rPr>
          <w:rFonts w:ascii="Segoe UI" w:eastAsia="Times New Roman" w:hAnsi="Segoe UI" w:cs="Segoe UI"/>
          <w:b/>
          <w:bCs/>
          <w:kern w:val="36"/>
          <w:sz w:val="48"/>
          <w:szCs w:val="48"/>
          <w:lang w:eastAsia="tr-TR"/>
        </w:rPr>
        <w:t>APA Kaynakça Örnekleri</w:t>
      </w:r>
      <w:r>
        <w:rPr>
          <w:rFonts w:ascii="Segoe UI" w:eastAsia="Times New Roman" w:hAnsi="Segoe UI" w:cs="Segoe UI"/>
          <w:b/>
          <w:bCs/>
          <w:kern w:val="36"/>
          <w:sz w:val="48"/>
          <w:szCs w:val="48"/>
          <w:lang w:eastAsia="tr-TR"/>
        </w:rPr>
        <w:t xml:space="preserve">  </w:t>
      </w:r>
    </w:p>
    <w:p w14:paraId="082F4A8E" w14:textId="2726ED62" w:rsidR="00CA38CA" w:rsidRPr="00CA38CA" w:rsidRDefault="00CA38CA" w:rsidP="00CA38CA">
      <w:pPr>
        <w:shd w:val="clear" w:color="auto" w:fill="FFFFFF"/>
        <w:spacing w:before="100" w:beforeAutospacing="1" w:after="100" w:afterAutospacing="1" w:line="240" w:lineRule="auto"/>
        <w:outlineLvl w:val="0"/>
        <w:rPr>
          <w:rFonts w:ascii="Segoe UI" w:eastAsia="Times New Roman" w:hAnsi="Segoe UI" w:cs="Segoe UI"/>
          <w:b/>
          <w:bCs/>
          <w:kern w:val="36"/>
          <w:sz w:val="48"/>
          <w:szCs w:val="48"/>
          <w:lang w:eastAsia="tr-TR"/>
        </w:rPr>
      </w:pPr>
      <w:r>
        <w:rPr>
          <w:rStyle w:val="Kpr"/>
          <w:rFonts w:ascii="Times New Roman" w:eastAsia="Times New Roman" w:hAnsi="Times New Roman" w:cs="Times New Roman"/>
          <w:b/>
          <w:color w:val="4472C4" w:themeColor="accent1"/>
          <w:sz w:val="24"/>
          <w:szCs w:val="24"/>
        </w:rPr>
        <w:t xml:space="preserve">( </w:t>
      </w:r>
      <w:hyperlink r:id="rId15" w:history="1">
        <w:r w:rsidRPr="00DE1260">
          <w:rPr>
            <w:rStyle w:val="Kpr"/>
            <w:rFonts w:ascii="Times New Roman" w:eastAsia="Times New Roman" w:hAnsi="Times New Roman" w:cs="Times New Roman"/>
            <w:b/>
            <w:sz w:val="24"/>
            <w:szCs w:val="24"/>
          </w:rPr>
          <w:t>https://journal.ihu.edu</w:t>
        </w:r>
        <w:r w:rsidRPr="00DE1260">
          <w:rPr>
            <w:rStyle w:val="Kpr"/>
            <w:rFonts w:ascii="Times New Roman" w:eastAsia="Times New Roman" w:hAnsi="Times New Roman" w:cs="Times New Roman"/>
            <w:b/>
            <w:sz w:val="24"/>
            <w:szCs w:val="24"/>
          </w:rPr>
          <w:t>.</w:t>
        </w:r>
        <w:r w:rsidRPr="00DE1260">
          <w:rPr>
            <w:rStyle w:val="Kpr"/>
            <w:rFonts w:ascii="Times New Roman" w:eastAsia="Times New Roman" w:hAnsi="Times New Roman" w:cs="Times New Roman"/>
            <w:b/>
            <w:sz w:val="24"/>
            <w:szCs w:val="24"/>
          </w:rPr>
          <w:t>tr/index.php/ihu1/apaStyles</w:t>
        </w:r>
      </w:hyperlink>
      <w:r>
        <w:rPr>
          <w:rStyle w:val="Kpr"/>
          <w:rFonts w:ascii="Times New Roman" w:eastAsia="Times New Roman" w:hAnsi="Times New Roman" w:cs="Times New Roman"/>
          <w:b/>
          <w:color w:val="4472C4" w:themeColor="accent1"/>
          <w:sz w:val="24"/>
          <w:szCs w:val="24"/>
        </w:rPr>
        <w:t xml:space="preserve"> )</w:t>
      </w:r>
    </w:p>
    <w:p w14:paraId="194BCB88"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Dergi Makaleleri</w:t>
      </w:r>
    </w:p>
    <w:p w14:paraId="0BCBDEC0"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Basılı dergi makalesi: 1 yazarlı</w:t>
      </w:r>
      <w:r w:rsidRPr="00CA38CA">
        <w:rPr>
          <w:rFonts w:ascii="Segoe UI" w:eastAsia="Times New Roman" w:hAnsi="Segoe UI" w:cs="Segoe UI"/>
          <w:color w:val="AC1D41"/>
          <w:sz w:val="21"/>
          <w:szCs w:val="21"/>
          <w:lang w:eastAsia="tr-TR"/>
        </w:rPr>
        <w:br/>
        <w:t>[Metin içinde atıf: (Değirmenci, 2000, s. 68)]</w:t>
      </w:r>
    </w:p>
    <w:p w14:paraId="272D2406" w14:textId="77777777" w:rsidR="00CA38CA" w:rsidRPr="00CA38CA" w:rsidRDefault="00CA38CA" w:rsidP="00CA38CA">
      <w:pPr>
        <w:numPr>
          <w:ilvl w:val="0"/>
          <w:numId w:val="1"/>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Değirmenci, M. (2000). Hayallerimizi paylaşacağımız ortam: Organizasyon. </w:t>
      </w:r>
      <w:r w:rsidRPr="00CA38CA">
        <w:rPr>
          <w:rFonts w:ascii="Segoe UI" w:eastAsia="Times New Roman" w:hAnsi="Segoe UI" w:cs="Segoe UI"/>
          <w:i/>
          <w:iCs/>
          <w:sz w:val="21"/>
          <w:szCs w:val="21"/>
          <w:lang w:eastAsia="tr-TR"/>
        </w:rPr>
        <w:t>Doğuş Üniversitesi Dergisi, 1</w:t>
      </w:r>
      <w:r w:rsidRPr="00CA38CA">
        <w:rPr>
          <w:rFonts w:ascii="Segoe UI" w:eastAsia="Times New Roman" w:hAnsi="Segoe UI" w:cs="Segoe UI"/>
          <w:sz w:val="21"/>
          <w:szCs w:val="21"/>
          <w:lang w:eastAsia="tr-TR"/>
        </w:rPr>
        <w:t>(2), 63-75.</w:t>
      </w:r>
    </w:p>
    <w:p w14:paraId="09CBBD78"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Basılı dergi makalesi: 2 yazarlı</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Tonta</w:t>
      </w:r>
      <w:proofErr w:type="spellEnd"/>
      <w:r w:rsidRPr="00CA38CA">
        <w:rPr>
          <w:rFonts w:ascii="Segoe UI" w:eastAsia="Times New Roman" w:hAnsi="Segoe UI" w:cs="Segoe UI"/>
          <w:color w:val="AC1D41"/>
          <w:sz w:val="21"/>
          <w:szCs w:val="21"/>
          <w:lang w:eastAsia="tr-TR"/>
        </w:rPr>
        <w:t xml:space="preserve"> ve Ünal, 2005, s. 88)]</w:t>
      </w:r>
    </w:p>
    <w:p w14:paraId="68305C6A" w14:textId="77777777" w:rsidR="00CA38CA" w:rsidRPr="00CA38CA" w:rsidRDefault="00CA38CA" w:rsidP="00CA38CA">
      <w:pPr>
        <w:numPr>
          <w:ilvl w:val="0"/>
          <w:numId w:val="2"/>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Tonta</w:t>
      </w:r>
      <w:proofErr w:type="spellEnd"/>
      <w:r w:rsidRPr="00CA38CA">
        <w:rPr>
          <w:rFonts w:ascii="Segoe UI" w:eastAsia="Times New Roman" w:hAnsi="Segoe UI" w:cs="Segoe UI"/>
          <w:sz w:val="21"/>
          <w:szCs w:val="21"/>
          <w:lang w:eastAsia="tr-TR"/>
        </w:rPr>
        <w:t xml:space="preserve">, Y. ve Ünal, Y. (2005). </w:t>
      </w:r>
      <w:proofErr w:type="spellStart"/>
      <w:r w:rsidRPr="00CA38CA">
        <w:rPr>
          <w:rFonts w:ascii="Segoe UI" w:eastAsia="Times New Roman" w:hAnsi="Segoe UI" w:cs="Segoe UI"/>
          <w:sz w:val="21"/>
          <w:szCs w:val="21"/>
          <w:lang w:eastAsia="tr-TR"/>
        </w:rPr>
        <w:t>Scatter</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journals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literature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obsolescence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reflected</w:t>
      </w:r>
      <w:proofErr w:type="spellEnd"/>
      <w:r w:rsidRPr="00CA38CA">
        <w:rPr>
          <w:rFonts w:ascii="Segoe UI" w:eastAsia="Times New Roman" w:hAnsi="Segoe UI" w:cs="Segoe UI"/>
          <w:sz w:val="21"/>
          <w:szCs w:val="21"/>
          <w:lang w:eastAsia="tr-TR"/>
        </w:rPr>
        <w:t xml:space="preserve"> in </w:t>
      </w:r>
      <w:proofErr w:type="spellStart"/>
      <w:r w:rsidRPr="00CA38CA">
        <w:rPr>
          <w:rFonts w:ascii="Segoe UI" w:eastAsia="Times New Roman" w:hAnsi="Segoe UI" w:cs="Segoe UI"/>
          <w:sz w:val="21"/>
          <w:szCs w:val="21"/>
          <w:lang w:eastAsia="tr-TR"/>
        </w:rPr>
        <w:t>document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delivery</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requests</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Journal</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American</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Society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Information </w:t>
      </w:r>
      <w:proofErr w:type="spellStart"/>
      <w:r w:rsidRPr="00CA38CA">
        <w:rPr>
          <w:rFonts w:ascii="Segoe UI" w:eastAsia="Times New Roman" w:hAnsi="Segoe UI" w:cs="Segoe UI"/>
          <w:i/>
          <w:iCs/>
          <w:sz w:val="21"/>
          <w:szCs w:val="21"/>
          <w:lang w:eastAsia="tr-TR"/>
        </w:rPr>
        <w:t>Science</w:t>
      </w:r>
      <w:proofErr w:type="spellEnd"/>
      <w:r w:rsidRPr="00CA38CA">
        <w:rPr>
          <w:rFonts w:ascii="Segoe UI" w:eastAsia="Times New Roman" w:hAnsi="Segoe UI" w:cs="Segoe UI"/>
          <w:i/>
          <w:iCs/>
          <w:sz w:val="21"/>
          <w:szCs w:val="21"/>
          <w:lang w:eastAsia="tr-TR"/>
        </w:rPr>
        <w:t xml:space="preserve"> &amp; </w:t>
      </w:r>
      <w:proofErr w:type="spellStart"/>
      <w:r w:rsidRPr="00CA38CA">
        <w:rPr>
          <w:rFonts w:ascii="Segoe UI" w:eastAsia="Times New Roman" w:hAnsi="Segoe UI" w:cs="Segoe UI"/>
          <w:i/>
          <w:iCs/>
          <w:sz w:val="21"/>
          <w:szCs w:val="21"/>
          <w:lang w:eastAsia="tr-TR"/>
        </w:rPr>
        <w:t>Technology</w:t>
      </w:r>
      <w:proofErr w:type="spellEnd"/>
      <w:r w:rsidRPr="00CA38CA">
        <w:rPr>
          <w:rFonts w:ascii="Segoe UI" w:eastAsia="Times New Roman" w:hAnsi="Segoe UI" w:cs="Segoe UI"/>
          <w:i/>
          <w:iCs/>
          <w:sz w:val="21"/>
          <w:szCs w:val="21"/>
          <w:lang w:eastAsia="tr-TR"/>
        </w:rPr>
        <w:t>, 56</w:t>
      </w:r>
      <w:r w:rsidRPr="00CA38CA">
        <w:rPr>
          <w:rFonts w:ascii="Segoe UI" w:eastAsia="Times New Roman" w:hAnsi="Segoe UI" w:cs="Segoe UI"/>
          <w:sz w:val="21"/>
          <w:szCs w:val="21"/>
          <w:lang w:eastAsia="tr-TR"/>
        </w:rPr>
        <w:t>(1), 84-94.</w:t>
      </w:r>
    </w:p>
    <w:p w14:paraId="225634B6"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lastRenderedPageBreak/>
        <w:t>Basılı dergi makalesi: 3-6 yazarlı</w:t>
      </w:r>
      <w:r w:rsidRPr="00CA38CA">
        <w:rPr>
          <w:rFonts w:ascii="Segoe UI" w:eastAsia="Times New Roman" w:hAnsi="Segoe UI" w:cs="Segoe UI"/>
          <w:color w:val="AC1D41"/>
          <w:sz w:val="21"/>
          <w:szCs w:val="21"/>
          <w:lang w:eastAsia="tr-TR"/>
        </w:rPr>
        <w:br/>
        <w:t>[Metin içinde atıf: İlk atıf: (</w:t>
      </w:r>
      <w:proofErr w:type="spellStart"/>
      <w:r w:rsidRPr="00CA38CA">
        <w:rPr>
          <w:rFonts w:ascii="Segoe UI" w:eastAsia="Times New Roman" w:hAnsi="Segoe UI" w:cs="Segoe UI"/>
          <w:color w:val="AC1D41"/>
          <w:sz w:val="21"/>
          <w:szCs w:val="21"/>
          <w:lang w:eastAsia="tr-TR"/>
        </w:rPr>
        <w:t>Kernis</w:t>
      </w:r>
      <w:proofErr w:type="spellEnd"/>
      <w:r w:rsidRPr="00CA38CA">
        <w:rPr>
          <w:rFonts w:ascii="Segoe UI" w:eastAsia="Times New Roman" w:hAnsi="Segoe UI" w:cs="Segoe UI"/>
          <w:color w:val="AC1D41"/>
          <w:sz w:val="21"/>
          <w:szCs w:val="21"/>
          <w:lang w:eastAsia="tr-TR"/>
        </w:rPr>
        <w:t xml:space="preserve">, Cornell, Sun, </w:t>
      </w:r>
      <w:proofErr w:type="spellStart"/>
      <w:r w:rsidRPr="00CA38CA">
        <w:rPr>
          <w:rFonts w:ascii="Segoe UI" w:eastAsia="Times New Roman" w:hAnsi="Segoe UI" w:cs="Segoe UI"/>
          <w:color w:val="AC1D41"/>
          <w:sz w:val="21"/>
          <w:szCs w:val="21"/>
          <w:lang w:eastAsia="tr-TR"/>
        </w:rPr>
        <w:t>Berry</w:t>
      </w:r>
      <w:proofErr w:type="spellEnd"/>
      <w:r w:rsidRPr="00CA38CA">
        <w:rPr>
          <w:rFonts w:ascii="Segoe UI" w:eastAsia="Times New Roman" w:hAnsi="Segoe UI" w:cs="Segoe UI"/>
          <w:color w:val="AC1D41"/>
          <w:sz w:val="21"/>
          <w:szCs w:val="21"/>
          <w:lang w:eastAsia="tr-TR"/>
        </w:rPr>
        <w:t xml:space="preserve">, </w:t>
      </w:r>
      <w:proofErr w:type="spellStart"/>
      <w:proofErr w:type="gramStart"/>
      <w:r w:rsidRPr="00CA38CA">
        <w:rPr>
          <w:rFonts w:ascii="Segoe UI" w:eastAsia="Times New Roman" w:hAnsi="Segoe UI" w:cs="Segoe UI"/>
          <w:color w:val="AC1D41"/>
          <w:sz w:val="21"/>
          <w:szCs w:val="21"/>
          <w:lang w:eastAsia="tr-TR"/>
        </w:rPr>
        <w:t>Harlow</w:t>
      </w:r>
      <w:proofErr w:type="spellEnd"/>
      <w:r w:rsidRPr="00CA38CA">
        <w:rPr>
          <w:rFonts w:ascii="Segoe UI" w:eastAsia="Times New Roman" w:hAnsi="Segoe UI" w:cs="Segoe UI"/>
          <w:color w:val="AC1D41"/>
          <w:sz w:val="21"/>
          <w:szCs w:val="21"/>
          <w:lang w:eastAsia="tr-TR"/>
        </w:rPr>
        <w:t>,</w:t>
      </w:r>
      <w:proofErr w:type="gramEnd"/>
      <w:r w:rsidRPr="00CA38CA">
        <w:rPr>
          <w:rFonts w:ascii="Segoe UI" w:eastAsia="Times New Roman" w:hAnsi="Segoe UI" w:cs="Segoe UI"/>
          <w:color w:val="AC1D41"/>
          <w:sz w:val="21"/>
          <w:szCs w:val="21"/>
          <w:lang w:eastAsia="tr-TR"/>
        </w:rPr>
        <w:t xml:space="preserve"> ve Bach, 1993: 1120); Takip eden atıf: (</w:t>
      </w:r>
      <w:proofErr w:type="spellStart"/>
      <w:r w:rsidRPr="00CA38CA">
        <w:rPr>
          <w:rFonts w:ascii="Segoe UI" w:eastAsia="Times New Roman" w:hAnsi="Segoe UI" w:cs="Segoe UI"/>
          <w:color w:val="AC1D41"/>
          <w:sz w:val="21"/>
          <w:szCs w:val="21"/>
          <w:lang w:eastAsia="tr-TR"/>
        </w:rPr>
        <w:t>Kernis</w:t>
      </w:r>
      <w:proofErr w:type="spellEnd"/>
      <w:r w:rsidRPr="00CA38CA">
        <w:rPr>
          <w:rFonts w:ascii="Segoe UI" w:eastAsia="Times New Roman" w:hAnsi="Segoe UI" w:cs="Segoe UI"/>
          <w:color w:val="AC1D41"/>
          <w:sz w:val="21"/>
          <w:szCs w:val="21"/>
          <w:lang w:eastAsia="tr-TR"/>
        </w:rPr>
        <w:t xml:space="preserve"> ve diğerleri, 1993, s.1130)]</w:t>
      </w:r>
    </w:p>
    <w:p w14:paraId="6030FAAA" w14:textId="77777777" w:rsidR="00CA38CA" w:rsidRPr="00CA38CA" w:rsidRDefault="00CA38CA" w:rsidP="00CA38CA">
      <w:pPr>
        <w:numPr>
          <w:ilvl w:val="0"/>
          <w:numId w:val="3"/>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Kernis</w:t>
      </w:r>
      <w:proofErr w:type="spellEnd"/>
      <w:r w:rsidRPr="00CA38CA">
        <w:rPr>
          <w:rFonts w:ascii="Segoe UI" w:eastAsia="Times New Roman" w:hAnsi="Segoe UI" w:cs="Segoe UI"/>
          <w:sz w:val="21"/>
          <w:szCs w:val="21"/>
          <w:lang w:eastAsia="tr-TR"/>
        </w:rPr>
        <w:t xml:space="preserve">, M. H., Cornell, D. P., Sun, C. R., </w:t>
      </w:r>
      <w:proofErr w:type="spellStart"/>
      <w:r w:rsidRPr="00CA38CA">
        <w:rPr>
          <w:rFonts w:ascii="Segoe UI" w:eastAsia="Times New Roman" w:hAnsi="Segoe UI" w:cs="Segoe UI"/>
          <w:sz w:val="21"/>
          <w:szCs w:val="21"/>
          <w:lang w:eastAsia="tr-TR"/>
        </w:rPr>
        <w:t>Berry</w:t>
      </w:r>
      <w:proofErr w:type="spellEnd"/>
      <w:r w:rsidRPr="00CA38CA">
        <w:rPr>
          <w:rFonts w:ascii="Segoe UI" w:eastAsia="Times New Roman" w:hAnsi="Segoe UI" w:cs="Segoe UI"/>
          <w:sz w:val="21"/>
          <w:szCs w:val="21"/>
          <w:lang w:eastAsia="tr-TR"/>
        </w:rPr>
        <w:t xml:space="preserve">, A., </w:t>
      </w:r>
      <w:proofErr w:type="spellStart"/>
      <w:r w:rsidRPr="00CA38CA">
        <w:rPr>
          <w:rFonts w:ascii="Segoe UI" w:eastAsia="Times New Roman" w:hAnsi="Segoe UI" w:cs="Segoe UI"/>
          <w:sz w:val="21"/>
          <w:szCs w:val="21"/>
          <w:lang w:eastAsia="tr-TR"/>
        </w:rPr>
        <w:t>Harlow</w:t>
      </w:r>
      <w:proofErr w:type="spellEnd"/>
      <w:r w:rsidRPr="00CA38CA">
        <w:rPr>
          <w:rFonts w:ascii="Segoe UI" w:eastAsia="Times New Roman" w:hAnsi="Segoe UI" w:cs="Segoe UI"/>
          <w:sz w:val="21"/>
          <w:szCs w:val="21"/>
          <w:lang w:eastAsia="tr-TR"/>
        </w:rPr>
        <w:t xml:space="preserve">, T. ve Bach, J. S. (1993). </w:t>
      </w:r>
      <w:proofErr w:type="spellStart"/>
      <w:r w:rsidRPr="00CA38CA">
        <w:rPr>
          <w:rFonts w:ascii="Segoe UI" w:eastAsia="Times New Roman" w:hAnsi="Segoe UI" w:cs="Segoe UI"/>
          <w:sz w:val="21"/>
          <w:szCs w:val="21"/>
          <w:lang w:eastAsia="tr-TR"/>
        </w:rPr>
        <w:t>There's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more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to</w:t>
      </w:r>
      <w:proofErr w:type="spellEnd"/>
      <w:r w:rsidRPr="00CA38CA">
        <w:rPr>
          <w:rFonts w:ascii="Segoe UI" w:eastAsia="Times New Roman" w:hAnsi="Segoe UI" w:cs="Segoe UI"/>
          <w:sz w:val="21"/>
          <w:szCs w:val="21"/>
          <w:lang w:eastAsia="tr-TR"/>
        </w:rPr>
        <w:t xml:space="preserve"> self-</w:t>
      </w:r>
      <w:proofErr w:type="spellStart"/>
      <w:r w:rsidRPr="00CA38CA">
        <w:rPr>
          <w:rFonts w:ascii="Segoe UI" w:eastAsia="Times New Roman" w:hAnsi="Segoe UI" w:cs="Segoe UI"/>
          <w:sz w:val="21"/>
          <w:szCs w:val="21"/>
          <w:lang w:eastAsia="tr-TR"/>
        </w:rPr>
        <w:t>esteem</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than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whether</w:t>
      </w:r>
      <w:proofErr w:type="spellEnd"/>
      <w:r w:rsidRPr="00CA38CA">
        <w:rPr>
          <w:rFonts w:ascii="Segoe UI" w:eastAsia="Times New Roman" w:hAnsi="Segoe UI" w:cs="Segoe UI"/>
          <w:sz w:val="21"/>
          <w:szCs w:val="21"/>
          <w:lang w:eastAsia="tr-TR"/>
        </w:rPr>
        <w:t xml:space="preserve"> it is </w:t>
      </w:r>
      <w:proofErr w:type="spellStart"/>
      <w:r w:rsidRPr="00CA38CA">
        <w:rPr>
          <w:rFonts w:ascii="Segoe UI" w:eastAsia="Times New Roman" w:hAnsi="Segoe UI" w:cs="Segoe UI"/>
          <w:sz w:val="21"/>
          <w:szCs w:val="21"/>
          <w:lang w:eastAsia="tr-TR"/>
        </w:rPr>
        <w:t>high</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or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low</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importance</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stability</w:t>
      </w:r>
      <w:proofErr w:type="spellEnd"/>
      <w:r w:rsidRPr="00CA38CA">
        <w:rPr>
          <w:rFonts w:ascii="Segoe UI" w:eastAsia="Times New Roman" w:hAnsi="Segoe UI" w:cs="Segoe UI"/>
          <w:sz w:val="21"/>
          <w:szCs w:val="21"/>
          <w:lang w:eastAsia="tr-TR"/>
        </w:rPr>
        <w:t xml:space="preserve"> of self-</w:t>
      </w:r>
      <w:proofErr w:type="spellStart"/>
      <w:r w:rsidRPr="00CA38CA">
        <w:rPr>
          <w:rFonts w:ascii="Segoe UI" w:eastAsia="Times New Roman" w:hAnsi="Segoe UI" w:cs="Segoe UI"/>
          <w:sz w:val="21"/>
          <w:szCs w:val="21"/>
          <w:lang w:eastAsia="tr-TR"/>
        </w:rPr>
        <w:t>esteem</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Journal</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Personality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Social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65</w:t>
      </w:r>
      <w:r w:rsidRPr="00CA38CA">
        <w:rPr>
          <w:rFonts w:ascii="Segoe UI" w:eastAsia="Times New Roman" w:hAnsi="Segoe UI" w:cs="Segoe UI"/>
          <w:sz w:val="21"/>
          <w:szCs w:val="21"/>
          <w:lang w:eastAsia="tr-TR"/>
        </w:rPr>
        <w:t>, 1190-1204.</w:t>
      </w:r>
    </w:p>
    <w:p w14:paraId="520D2FB6"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Basılı dergi makalesi: 6'dan fazla yazarlı</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Lakic</w:t>
      </w:r>
      <w:proofErr w:type="spellEnd"/>
      <w:r w:rsidRPr="00CA38CA">
        <w:rPr>
          <w:rFonts w:ascii="Segoe UI" w:eastAsia="Times New Roman" w:hAnsi="Segoe UI" w:cs="Segoe UI"/>
          <w:color w:val="AC1D41"/>
          <w:sz w:val="21"/>
          <w:szCs w:val="21"/>
          <w:lang w:eastAsia="tr-TR"/>
        </w:rPr>
        <w:t xml:space="preserve"> ve diğerleri, 2012, s.3)]</w:t>
      </w:r>
    </w:p>
    <w:p w14:paraId="5EEC3ECB" w14:textId="77777777" w:rsidR="00CA38CA" w:rsidRPr="00CA38CA" w:rsidRDefault="00CA38CA" w:rsidP="00CA38CA">
      <w:pPr>
        <w:numPr>
          <w:ilvl w:val="0"/>
          <w:numId w:val="4"/>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Lakic</w:t>
      </w:r>
      <w:proofErr w:type="spellEnd"/>
      <w:r w:rsidRPr="00CA38CA">
        <w:rPr>
          <w:rFonts w:ascii="Segoe UI" w:eastAsia="Times New Roman" w:hAnsi="Segoe UI" w:cs="Segoe UI"/>
          <w:sz w:val="21"/>
          <w:szCs w:val="21"/>
          <w:lang w:eastAsia="tr-TR"/>
        </w:rPr>
        <w:t xml:space="preserve">, B., Arık, M., </w:t>
      </w:r>
      <w:proofErr w:type="spellStart"/>
      <w:r w:rsidRPr="00CA38CA">
        <w:rPr>
          <w:rFonts w:ascii="Segoe UI" w:eastAsia="Times New Roman" w:hAnsi="Segoe UI" w:cs="Segoe UI"/>
          <w:sz w:val="21"/>
          <w:szCs w:val="21"/>
          <w:lang w:eastAsia="tr-TR"/>
        </w:rPr>
        <w:t>Aune</w:t>
      </w:r>
      <w:proofErr w:type="spellEnd"/>
      <w:r w:rsidRPr="00CA38CA">
        <w:rPr>
          <w:rFonts w:ascii="Segoe UI" w:eastAsia="Times New Roman" w:hAnsi="Segoe UI" w:cs="Segoe UI"/>
          <w:sz w:val="21"/>
          <w:szCs w:val="21"/>
          <w:lang w:eastAsia="tr-TR"/>
        </w:rPr>
        <w:t xml:space="preserve">, S., </w:t>
      </w:r>
      <w:proofErr w:type="spellStart"/>
      <w:r w:rsidRPr="00CA38CA">
        <w:rPr>
          <w:rFonts w:ascii="Segoe UI" w:eastAsia="Times New Roman" w:hAnsi="Segoe UI" w:cs="Segoe UI"/>
          <w:sz w:val="21"/>
          <w:szCs w:val="21"/>
          <w:lang w:eastAsia="tr-TR"/>
        </w:rPr>
        <w:t>Barth</w:t>
      </w:r>
      <w:proofErr w:type="spellEnd"/>
      <w:r w:rsidRPr="00CA38CA">
        <w:rPr>
          <w:rFonts w:ascii="Segoe UI" w:eastAsia="Times New Roman" w:hAnsi="Segoe UI" w:cs="Segoe UI"/>
          <w:sz w:val="21"/>
          <w:szCs w:val="21"/>
          <w:lang w:eastAsia="tr-TR"/>
        </w:rPr>
        <w:t xml:space="preserve">, K. L., </w:t>
      </w:r>
      <w:proofErr w:type="spellStart"/>
      <w:r w:rsidRPr="00CA38CA">
        <w:rPr>
          <w:rFonts w:ascii="Segoe UI" w:eastAsia="Times New Roman" w:hAnsi="Segoe UI" w:cs="Segoe UI"/>
          <w:sz w:val="21"/>
          <w:szCs w:val="21"/>
          <w:lang w:eastAsia="tr-TR"/>
        </w:rPr>
        <w:t>Belov</w:t>
      </w:r>
      <w:proofErr w:type="spellEnd"/>
      <w:r w:rsidRPr="00CA38CA">
        <w:rPr>
          <w:rFonts w:ascii="Segoe UI" w:eastAsia="Times New Roman" w:hAnsi="Segoe UI" w:cs="Segoe UI"/>
          <w:sz w:val="21"/>
          <w:szCs w:val="21"/>
          <w:lang w:eastAsia="tr-TR"/>
        </w:rPr>
        <w:t xml:space="preserve">, A. S., </w:t>
      </w:r>
      <w:proofErr w:type="spellStart"/>
      <w:r w:rsidRPr="00CA38CA">
        <w:rPr>
          <w:rFonts w:ascii="Segoe UI" w:eastAsia="Times New Roman" w:hAnsi="Segoe UI" w:cs="Segoe UI"/>
          <w:sz w:val="21"/>
          <w:szCs w:val="21"/>
          <w:lang w:eastAsia="tr-TR"/>
        </w:rPr>
        <w:t>Borghi</w:t>
      </w:r>
      <w:proofErr w:type="spellEnd"/>
      <w:r w:rsidRPr="00CA38CA">
        <w:rPr>
          <w:rFonts w:ascii="Segoe UI" w:eastAsia="Times New Roman" w:hAnsi="Segoe UI" w:cs="Segoe UI"/>
          <w:sz w:val="21"/>
          <w:szCs w:val="21"/>
          <w:lang w:eastAsia="tr-TR"/>
        </w:rPr>
        <w:t>, S. ...  </w:t>
      </w:r>
      <w:proofErr w:type="spellStart"/>
      <w:r w:rsidRPr="00CA38CA">
        <w:rPr>
          <w:rFonts w:ascii="Segoe UI" w:eastAsia="Times New Roman" w:hAnsi="Segoe UI" w:cs="Segoe UI"/>
          <w:sz w:val="21"/>
          <w:szCs w:val="21"/>
          <w:lang w:eastAsia="tr-TR"/>
        </w:rPr>
        <w:t>Zioutas</w:t>
      </w:r>
      <w:proofErr w:type="spellEnd"/>
      <w:r w:rsidRPr="00CA38CA">
        <w:rPr>
          <w:rFonts w:ascii="Segoe UI" w:eastAsia="Times New Roman" w:hAnsi="Segoe UI" w:cs="Segoe UI"/>
          <w:sz w:val="21"/>
          <w:szCs w:val="21"/>
          <w:lang w:eastAsia="tr-TR"/>
        </w:rPr>
        <w:t xml:space="preserve">, K. (2012). </w:t>
      </w:r>
      <w:proofErr w:type="spellStart"/>
      <w:r w:rsidRPr="00CA38CA">
        <w:rPr>
          <w:rFonts w:ascii="Segoe UI" w:eastAsia="Times New Roman" w:hAnsi="Segoe UI" w:cs="Segoe UI"/>
          <w:sz w:val="21"/>
          <w:szCs w:val="21"/>
          <w:lang w:eastAsia="tr-TR"/>
        </w:rPr>
        <w:t>Status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perspectives</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CAST </w:t>
      </w:r>
      <w:proofErr w:type="spellStart"/>
      <w:r w:rsidRPr="00CA38CA">
        <w:rPr>
          <w:rFonts w:ascii="Segoe UI" w:eastAsia="Times New Roman" w:hAnsi="Segoe UI" w:cs="Segoe UI"/>
          <w:sz w:val="21"/>
          <w:szCs w:val="21"/>
          <w:lang w:eastAsia="tr-TR"/>
        </w:rPr>
        <w:t>experiment</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Journal</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Physics</w:t>
      </w:r>
      <w:proofErr w:type="spellEnd"/>
      <w:r w:rsidRPr="00CA38CA">
        <w:rPr>
          <w:rFonts w:ascii="Segoe UI" w:eastAsia="Times New Roman" w:hAnsi="Segoe UI" w:cs="Segoe UI"/>
          <w:i/>
          <w:iCs/>
          <w:sz w:val="21"/>
          <w:szCs w:val="21"/>
          <w:lang w:eastAsia="tr-TR"/>
        </w:rPr>
        <w:t>: Conference Series, 375</w:t>
      </w:r>
      <w:r w:rsidRPr="00CA38CA">
        <w:rPr>
          <w:rFonts w:ascii="Segoe UI" w:eastAsia="Times New Roman" w:hAnsi="Segoe UI" w:cs="Segoe UI"/>
          <w:sz w:val="21"/>
          <w:szCs w:val="21"/>
          <w:lang w:eastAsia="tr-TR"/>
        </w:rPr>
        <w:t>(2), 1-4.  http://dx.doi.org/10.1088/1742-6596/375/1/022001</w:t>
      </w:r>
    </w:p>
    <w:p w14:paraId="2831DE3E" w14:textId="1B6D7F2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dergi makalesi: DOI numarası olan</w:t>
      </w:r>
      <w:r w:rsidRPr="00CA38CA">
        <w:rPr>
          <w:rFonts w:ascii="Segoe UI" w:eastAsia="Times New Roman" w:hAnsi="Segoe UI" w:cs="Segoe UI"/>
          <w:color w:val="AC1D41"/>
          <w:sz w:val="21"/>
          <w:szCs w:val="21"/>
          <w:lang w:eastAsia="tr-TR"/>
        </w:rPr>
        <w:br/>
        <w:t>[Metin içinde atıf: (Koç, 2002, s.</w:t>
      </w:r>
      <w:r>
        <w:rPr>
          <w:rFonts w:ascii="Segoe UI" w:eastAsia="Times New Roman" w:hAnsi="Segoe UI" w:cs="Segoe UI"/>
          <w:color w:val="AC1D41"/>
          <w:sz w:val="21"/>
          <w:szCs w:val="21"/>
          <w:lang w:eastAsia="tr-TR"/>
        </w:rPr>
        <w:t xml:space="preserve"> </w:t>
      </w:r>
      <w:r w:rsidRPr="00CA38CA">
        <w:rPr>
          <w:rFonts w:ascii="Segoe UI" w:eastAsia="Times New Roman" w:hAnsi="Segoe UI" w:cs="Segoe UI"/>
          <w:color w:val="AC1D41"/>
          <w:sz w:val="21"/>
          <w:szCs w:val="21"/>
          <w:lang w:eastAsia="tr-TR"/>
        </w:rPr>
        <w:t>260)]</w:t>
      </w:r>
    </w:p>
    <w:p w14:paraId="1C27CAF7" w14:textId="77777777" w:rsidR="00CA38CA" w:rsidRPr="00CA38CA" w:rsidRDefault="00CA38CA" w:rsidP="00CA38CA">
      <w:pPr>
        <w:numPr>
          <w:ilvl w:val="0"/>
          <w:numId w:val="5"/>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 xml:space="preserve">Koç, E. (2002).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impact</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gender</w:t>
      </w:r>
      <w:proofErr w:type="spellEnd"/>
      <w:r w:rsidRPr="00CA38CA">
        <w:rPr>
          <w:rFonts w:ascii="Segoe UI" w:eastAsia="Times New Roman" w:hAnsi="Segoe UI" w:cs="Segoe UI"/>
          <w:sz w:val="21"/>
          <w:szCs w:val="21"/>
          <w:lang w:eastAsia="tr-TR"/>
        </w:rPr>
        <w:t xml:space="preserve"> in marketing </w:t>
      </w:r>
      <w:proofErr w:type="spellStart"/>
      <w:r w:rsidRPr="00CA38CA">
        <w:rPr>
          <w:rFonts w:ascii="Segoe UI" w:eastAsia="Times New Roman" w:hAnsi="Segoe UI" w:cs="Segoe UI"/>
          <w:sz w:val="21"/>
          <w:szCs w:val="21"/>
          <w:lang w:eastAsia="tr-TR"/>
        </w:rPr>
        <w:t>communications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role of </w:t>
      </w:r>
      <w:proofErr w:type="spellStart"/>
      <w:r w:rsidRPr="00CA38CA">
        <w:rPr>
          <w:rFonts w:ascii="Segoe UI" w:eastAsia="Times New Roman" w:hAnsi="Segoe UI" w:cs="Segoe UI"/>
          <w:sz w:val="21"/>
          <w:szCs w:val="21"/>
          <w:lang w:eastAsia="tr-TR"/>
        </w:rPr>
        <w:t>cognitive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affective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cues</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Journal</w:t>
      </w:r>
      <w:proofErr w:type="spellEnd"/>
      <w:r w:rsidRPr="00CA38CA">
        <w:rPr>
          <w:rFonts w:ascii="Segoe UI" w:eastAsia="Times New Roman" w:hAnsi="Segoe UI" w:cs="Segoe UI"/>
          <w:i/>
          <w:iCs/>
          <w:sz w:val="21"/>
          <w:szCs w:val="21"/>
          <w:lang w:eastAsia="tr-TR"/>
        </w:rPr>
        <w:t xml:space="preserve"> of Marketing Communications, 8</w:t>
      </w:r>
      <w:r w:rsidRPr="00CA38CA">
        <w:rPr>
          <w:rFonts w:ascii="Segoe UI" w:eastAsia="Times New Roman" w:hAnsi="Segoe UI" w:cs="Segoe UI"/>
          <w:sz w:val="21"/>
          <w:szCs w:val="21"/>
          <w:lang w:eastAsia="tr-TR"/>
        </w:rPr>
        <w:t>(4), 257-275. http://dx.doi.org/10.1080/13527260210145993</w:t>
      </w:r>
    </w:p>
    <w:p w14:paraId="3DA2226C" w14:textId="2ACF3AB0"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dergi makalesi: DOI numarası olmayan (internetten serbest erişim)</w:t>
      </w:r>
      <w:r w:rsidRPr="00CA38CA">
        <w:rPr>
          <w:rFonts w:ascii="Segoe UI" w:eastAsia="Times New Roman" w:hAnsi="Segoe UI" w:cs="Segoe UI"/>
          <w:color w:val="AC1D41"/>
          <w:sz w:val="21"/>
          <w:szCs w:val="21"/>
          <w:lang w:eastAsia="tr-TR"/>
        </w:rPr>
        <w:br/>
        <w:t>[Metin içinde atıf: İlk atıf: (</w:t>
      </w:r>
      <w:proofErr w:type="spellStart"/>
      <w:r w:rsidRPr="00CA38CA">
        <w:rPr>
          <w:rFonts w:ascii="Segoe UI" w:eastAsia="Times New Roman" w:hAnsi="Segoe UI" w:cs="Segoe UI"/>
          <w:color w:val="AC1D41"/>
          <w:sz w:val="21"/>
          <w:szCs w:val="21"/>
          <w:lang w:eastAsia="tr-TR"/>
        </w:rPr>
        <w:t>Aygören</w:t>
      </w:r>
      <w:proofErr w:type="spellEnd"/>
      <w:r w:rsidRPr="00CA38CA">
        <w:rPr>
          <w:rFonts w:ascii="Segoe UI" w:eastAsia="Times New Roman" w:hAnsi="Segoe UI" w:cs="Segoe UI"/>
          <w:color w:val="AC1D41"/>
          <w:sz w:val="21"/>
          <w:szCs w:val="21"/>
          <w:lang w:eastAsia="tr-TR"/>
        </w:rPr>
        <w:t xml:space="preserve">, Yeşilyurt, Güloğlu, </w:t>
      </w:r>
      <w:proofErr w:type="spellStart"/>
      <w:r w:rsidRPr="00CA38CA">
        <w:rPr>
          <w:rFonts w:ascii="Segoe UI" w:eastAsia="Times New Roman" w:hAnsi="Segoe UI" w:cs="Segoe UI"/>
          <w:color w:val="AC1D41"/>
          <w:sz w:val="21"/>
          <w:szCs w:val="21"/>
          <w:lang w:eastAsia="tr-TR"/>
        </w:rPr>
        <w:t>Küçükkaplan</w:t>
      </w:r>
      <w:proofErr w:type="spellEnd"/>
      <w:r w:rsidRPr="00CA38CA">
        <w:rPr>
          <w:rFonts w:ascii="Segoe UI" w:eastAsia="Times New Roman" w:hAnsi="Segoe UI" w:cs="Segoe UI"/>
          <w:color w:val="AC1D41"/>
          <w:sz w:val="21"/>
          <w:szCs w:val="21"/>
          <w:lang w:eastAsia="tr-TR"/>
        </w:rPr>
        <w:t>, 2015</w:t>
      </w:r>
      <w:r>
        <w:rPr>
          <w:rFonts w:ascii="Segoe UI" w:eastAsia="Times New Roman" w:hAnsi="Segoe UI" w:cs="Segoe UI"/>
          <w:color w:val="AC1D41"/>
          <w:sz w:val="21"/>
          <w:szCs w:val="21"/>
          <w:lang w:eastAsia="tr-TR"/>
        </w:rPr>
        <w:t>, s.</w:t>
      </w:r>
      <w:r w:rsidRPr="00CA38CA">
        <w:rPr>
          <w:rFonts w:ascii="Segoe UI" w:eastAsia="Times New Roman" w:hAnsi="Segoe UI" w:cs="Segoe UI"/>
          <w:color w:val="AC1D41"/>
          <w:sz w:val="21"/>
          <w:szCs w:val="21"/>
          <w:lang w:eastAsia="tr-TR"/>
        </w:rPr>
        <w:t xml:space="preserve"> 208</w:t>
      </w:r>
      <w:proofErr w:type="gramStart"/>
      <w:r w:rsidRPr="00CA38CA">
        <w:rPr>
          <w:rFonts w:ascii="Segoe UI" w:eastAsia="Times New Roman" w:hAnsi="Segoe UI" w:cs="Segoe UI"/>
          <w:color w:val="AC1D41"/>
          <w:sz w:val="21"/>
          <w:szCs w:val="21"/>
          <w:lang w:eastAsia="tr-TR"/>
        </w:rPr>
        <w:t>) ;</w:t>
      </w:r>
      <w:proofErr w:type="gramEnd"/>
      <w:r w:rsidRPr="00CA38CA">
        <w:rPr>
          <w:rFonts w:ascii="Segoe UI" w:eastAsia="Times New Roman" w:hAnsi="Segoe UI" w:cs="Segoe UI"/>
          <w:color w:val="AC1D41"/>
          <w:sz w:val="21"/>
          <w:szCs w:val="21"/>
          <w:lang w:eastAsia="tr-TR"/>
        </w:rPr>
        <w:t xml:space="preserve"> Takip eden atıf: (</w:t>
      </w:r>
      <w:proofErr w:type="spellStart"/>
      <w:r w:rsidRPr="00CA38CA">
        <w:rPr>
          <w:rFonts w:ascii="Segoe UI" w:eastAsia="Times New Roman" w:hAnsi="Segoe UI" w:cs="Segoe UI"/>
          <w:color w:val="AC1D41"/>
          <w:sz w:val="21"/>
          <w:szCs w:val="21"/>
          <w:lang w:eastAsia="tr-TR"/>
        </w:rPr>
        <w:t>Aygören</w:t>
      </w:r>
      <w:proofErr w:type="spellEnd"/>
      <w:r w:rsidRPr="00CA38CA">
        <w:rPr>
          <w:rFonts w:ascii="Segoe UI" w:eastAsia="Times New Roman" w:hAnsi="Segoe UI" w:cs="Segoe UI"/>
          <w:color w:val="AC1D41"/>
          <w:sz w:val="21"/>
          <w:szCs w:val="21"/>
          <w:lang w:eastAsia="tr-TR"/>
        </w:rPr>
        <w:t xml:space="preserve"> ve diğerleri, 2015: 208)]</w:t>
      </w:r>
    </w:p>
    <w:p w14:paraId="100F6806" w14:textId="77777777" w:rsidR="00CA38CA" w:rsidRPr="00CA38CA" w:rsidRDefault="00CA38CA" w:rsidP="00CA38CA">
      <w:pPr>
        <w:numPr>
          <w:ilvl w:val="0"/>
          <w:numId w:val="6"/>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Aygören</w:t>
      </w:r>
      <w:proofErr w:type="spellEnd"/>
      <w:r w:rsidRPr="00CA38CA">
        <w:rPr>
          <w:rFonts w:ascii="Segoe UI" w:eastAsia="Times New Roman" w:hAnsi="Segoe UI" w:cs="Segoe UI"/>
          <w:sz w:val="21"/>
          <w:szCs w:val="21"/>
          <w:lang w:eastAsia="tr-TR"/>
        </w:rPr>
        <w:t xml:space="preserve">, H., Yeşilyurt, M., Güloğlu, B. ve </w:t>
      </w:r>
      <w:proofErr w:type="spellStart"/>
      <w:r w:rsidRPr="00CA38CA">
        <w:rPr>
          <w:rFonts w:ascii="Segoe UI" w:eastAsia="Times New Roman" w:hAnsi="Segoe UI" w:cs="Segoe UI"/>
          <w:sz w:val="21"/>
          <w:szCs w:val="21"/>
          <w:lang w:eastAsia="tr-TR"/>
        </w:rPr>
        <w:t>Küçükkaplan</w:t>
      </w:r>
      <w:proofErr w:type="spellEnd"/>
      <w:r w:rsidRPr="00CA38CA">
        <w:rPr>
          <w:rFonts w:ascii="Segoe UI" w:eastAsia="Times New Roman" w:hAnsi="Segoe UI" w:cs="Segoe UI"/>
          <w:sz w:val="21"/>
          <w:szCs w:val="21"/>
          <w:lang w:eastAsia="tr-TR"/>
        </w:rPr>
        <w:t>, İ. (2015). Türk bankacılık sektöründe hisse senedi performansı ve etkinlik arasındaki ilişki. </w:t>
      </w:r>
      <w:r w:rsidRPr="00CA38CA">
        <w:rPr>
          <w:rFonts w:ascii="Segoe UI" w:eastAsia="Times New Roman" w:hAnsi="Segoe UI" w:cs="Segoe UI"/>
          <w:i/>
          <w:iCs/>
          <w:sz w:val="21"/>
          <w:szCs w:val="21"/>
          <w:lang w:eastAsia="tr-TR"/>
        </w:rPr>
        <w:t>Doğuş Üniversitesi Dergisi, 16</w:t>
      </w:r>
      <w:r w:rsidRPr="00CA38CA">
        <w:rPr>
          <w:rFonts w:ascii="Segoe UI" w:eastAsia="Times New Roman" w:hAnsi="Segoe UI" w:cs="Segoe UI"/>
          <w:sz w:val="21"/>
          <w:szCs w:val="21"/>
          <w:lang w:eastAsia="tr-TR"/>
        </w:rPr>
        <w:t>(2), 203-215. Erişim adresi http://journal.dogus.edu.tr/ojs/index.php/duj/article/view/914</w:t>
      </w:r>
    </w:p>
    <w:p w14:paraId="3A16590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dergi makalesi: Ön baskı</w:t>
      </w:r>
      <w:r w:rsidRPr="00CA38CA">
        <w:rPr>
          <w:rFonts w:ascii="Segoe UI" w:eastAsia="Times New Roman" w:hAnsi="Segoe UI" w:cs="Segoe UI"/>
          <w:color w:val="AC1D41"/>
          <w:sz w:val="21"/>
          <w:szCs w:val="21"/>
          <w:lang w:eastAsia="tr-TR"/>
        </w:rPr>
        <w:br/>
        <w:t>[Metin içinde atıf: (Koç ve Altınay, 2007)]</w:t>
      </w:r>
    </w:p>
    <w:p w14:paraId="0662AA94" w14:textId="77777777" w:rsidR="00CA38CA" w:rsidRPr="00CA38CA" w:rsidRDefault="00CA38CA" w:rsidP="00CA38CA">
      <w:pPr>
        <w:numPr>
          <w:ilvl w:val="0"/>
          <w:numId w:val="7"/>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 xml:space="preserve">Koç, E. ve Altınay, G. (2007). An </w:t>
      </w:r>
      <w:proofErr w:type="spellStart"/>
      <w:r w:rsidRPr="00CA38CA">
        <w:rPr>
          <w:rFonts w:ascii="Segoe UI" w:eastAsia="Times New Roman" w:hAnsi="Segoe UI" w:cs="Segoe UI"/>
          <w:sz w:val="21"/>
          <w:szCs w:val="21"/>
          <w:lang w:eastAsia="tr-TR"/>
        </w:rPr>
        <w:t>analysis</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seasonality</w:t>
      </w:r>
      <w:proofErr w:type="spellEnd"/>
      <w:r w:rsidRPr="00CA38CA">
        <w:rPr>
          <w:rFonts w:ascii="Segoe UI" w:eastAsia="Times New Roman" w:hAnsi="Segoe UI" w:cs="Segoe UI"/>
          <w:sz w:val="21"/>
          <w:szCs w:val="21"/>
          <w:lang w:eastAsia="tr-TR"/>
        </w:rPr>
        <w:t xml:space="preserve"> in </w:t>
      </w:r>
      <w:proofErr w:type="spellStart"/>
      <w:r w:rsidRPr="00CA38CA">
        <w:rPr>
          <w:rFonts w:ascii="Segoe UI" w:eastAsia="Times New Roman" w:hAnsi="Segoe UI" w:cs="Segoe UI"/>
          <w:sz w:val="21"/>
          <w:szCs w:val="21"/>
          <w:lang w:eastAsia="tr-TR"/>
        </w:rPr>
        <w:t>monthly</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per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person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tourist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spending</w:t>
      </w:r>
      <w:proofErr w:type="spellEnd"/>
      <w:r w:rsidRPr="00CA38CA">
        <w:rPr>
          <w:rFonts w:ascii="Segoe UI" w:eastAsia="Times New Roman" w:hAnsi="Segoe UI" w:cs="Segoe UI"/>
          <w:sz w:val="21"/>
          <w:szCs w:val="21"/>
          <w:lang w:eastAsia="tr-TR"/>
        </w:rPr>
        <w:t xml:space="preserve"> in </w:t>
      </w:r>
      <w:proofErr w:type="spellStart"/>
      <w:r w:rsidRPr="00CA38CA">
        <w:rPr>
          <w:rFonts w:ascii="Segoe UI" w:eastAsia="Times New Roman" w:hAnsi="Segoe UI" w:cs="Segoe UI"/>
          <w:sz w:val="21"/>
          <w:szCs w:val="21"/>
          <w:lang w:eastAsia="tr-TR"/>
        </w:rPr>
        <w:t>Turkish</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inbound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tourism</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from</w:t>
      </w:r>
      <w:proofErr w:type="spellEnd"/>
      <w:r w:rsidRPr="00CA38CA">
        <w:rPr>
          <w:rFonts w:ascii="Segoe UI" w:eastAsia="Times New Roman" w:hAnsi="Segoe UI" w:cs="Segoe UI"/>
          <w:sz w:val="21"/>
          <w:szCs w:val="21"/>
          <w:lang w:eastAsia="tr-TR"/>
        </w:rPr>
        <w:t xml:space="preserve"> a market </w:t>
      </w:r>
      <w:proofErr w:type="spellStart"/>
      <w:r w:rsidRPr="00CA38CA">
        <w:rPr>
          <w:rFonts w:ascii="Segoe UI" w:eastAsia="Times New Roman" w:hAnsi="Segoe UI" w:cs="Segoe UI"/>
          <w:sz w:val="21"/>
          <w:szCs w:val="21"/>
          <w:lang w:eastAsia="tr-TR"/>
        </w:rPr>
        <w:t>segmentation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perspective</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Tourism</w:t>
      </w:r>
      <w:proofErr w:type="spellEnd"/>
      <w:r w:rsidRPr="00CA38CA">
        <w:rPr>
          <w:rFonts w:ascii="Segoe UI" w:eastAsia="Times New Roman" w:hAnsi="Segoe UI" w:cs="Segoe UI"/>
          <w:i/>
          <w:iCs/>
          <w:sz w:val="21"/>
          <w:szCs w:val="21"/>
          <w:lang w:eastAsia="tr-TR"/>
        </w:rPr>
        <w:t xml:space="preserve"> Management</w:t>
      </w:r>
      <w:r w:rsidRPr="00CA38CA">
        <w:rPr>
          <w:rFonts w:ascii="Segoe UI" w:eastAsia="Times New Roman" w:hAnsi="Segoe UI" w:cs="Segoe UI"/>
          <w:sz w:val="21"/>
          <w:szCs w:val="21"/>
          <w:lang w:eastAsia="tr-TR"/>
        </w:rPr>
        <w:t>. Elektronik ön baskı. http://dx.doi.org/10.1016/j.tourman.2006.01.003</w:t>
      </w:r>
    </w:p>
    <w:p w14:paraId="1236B05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dergi makalesi: Kurumsal arşiv</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Müslümov</w:t>
      </w:r>
      <w:proofErr w:type="spellEnd"/>
      <w:r w:rsidRPr="00CA38CA">
        <w:rPr>
          <w:rFonts w:ascii="Segoe UI" w:eastAsia="Times New Roman" w:hAnsi="Segoe UI" w:cs="Segoe UI"/>
          <w:color w:val="AC1D41"/>
          <w:sz w:val="21"/>
          <w:szCs w:val="21"/>
          <w:lang w:eastAsia="tr-TR"/>
        </w:rPr>
        <w:t xml:space="preserve">, in </w:t>
      </w:r>
      <w:proofErr w:type="spellStart"/>
      <w:r w:rsidRPr="00CA38CA">
        <w:rPr>
          <w:rFonts w:ascii="Segoe UI" w:eastAsia="Times New Roman" w:hAnsi="Segoe UI" w:cs="Segoe UI"/>
          <w:color w:val="AC1D41"/>
          <w:sz w:val="21"/>
          <w:szCs w:val="21"/>
          <w:lang w:eastAsia="tr-TR"/>
        </w:rPr>
        <w:t>press</w:t>
      </w:r>
      <w:proofErr w:type="spellEnd"/>
      <w:r w:rsidRPr="00CA38CA">
        <w:rPr>
          <w:rFonts w:ascii="Segoe UI" w:eastAsia="Times New Roman" w:hAnsi="Segoe UI" w:cs="Segoe UI"/>
          <w:color w:val="AC1D41"/>
          <w:sz w:val="21"/>
          <w:szCs w:val="21"/>
          <w:lang w:eastAsia="tr-TR"/>
        </w:rPr>
        <w:t>)]</w:t>
      </w:r>
    </w:p>
    <w:p w14:paraId="57185C90" w14:textId="77777777" w:rsidR="00CA38CA" w:rsidRPr="00CA38CA" w:rsidRDefault="00CA38CA" w:rsidP="00CA38CA">
      <w:pPr>
        <w:numPr>
          <w:ilvl w:val="0"/>
          <w:numId w:val="8"/>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Müslümov</w:t>
      </w:r>
      <w:proofErr w:type="spellEnd"/>
      <w:r w:rsidRPr="00CA38CA">
        <w:rPr>
          <w:rFonts w:ascii="Segoe UI" w:eastAsia="Times New Roman" w:hAnsi="Segoe UI" w:cs="Segoe UI"/>
          <w:sz w:val="21"/>
          <w:szCs w:val="21"/>
          <w:lang w:eastAsia="tr-TR"/>
        </w:rPr>
        <w:t xml:space="preserve">, A. (baskıda). </w:t>
      </w:r>
      <w:proofErr w:type="spellStart"/>
      <w:r w:rsidRPr="00CA38CA">
        <w:rPr>
          <w:rFonts w:ascii="Segoe UI" w:eastAsia="Times New Roman" w:hAnsi="Segoe UI" w:cs="Segoe UI"/>
          <w:sz w:val="21"/>
          <w:szCs w:val="21"/>
          <w:lang w:eastAsia="tr-TR"/>
        </w:rPr>
        <w:t>Merger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announcements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market </w:t>
      </w:r>
      <w:proofErr w:type="spellStart"/>
      <w:r w:rsidRPr="00CA38CA">
        <w:rPr>
          <w:rFonts w:ascii="Segoe UI" w:eastAsia="Times New Roman" w:hAnsi="Segoe UI" w:cs="Segoe UI"/>
          <w:sz w:val="21"/>
          <w:szCs w:val="21"/>
          <w:lang w:eastAsia="tr-TR"/>
        </w:rPr>
        <w:t>efficiency</w:t>
      </w:r>
      <w:proofErr w:type="spellEnd"/>
      <w:r w:rsidRPr="00CA38CA">
        <w:rPr>
          <w:rFonts w:ascii="Segoe UI" w:eastAsia="Times New Roman" w:hAnsi="Segoe UI" w:cs="Segoe UI"/>
          <w:sz w:val="21"/>
          <w:szCs w:val="21"/>
          <w:lang w:eastAsia="tr-TR"/>
        </w:rPr>
        <w:t xml:space="preserve">: Do </w:t>
      </w:r>
      <w:proofErr w:type="spellStart"/>
      <w:r w:rsidRPr="00CA38CA">
        <w:rPr>
          <w:rFonts w:ascii="Segoe UI" w:eastAsia="Times New Roman" w:hAnsi="Segoe UI" w:cs="Segoe UI"/>
          <w:sz w:val="21"/>
          <w:szCs w:val="21"/>
          <w:lang w:eastAsia="tr-TR"/>
        </w:rPr>
        <w:t>markets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predict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synergetic</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gains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from</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mergers</w:t>
      </w:r>
      <w:proofErr w:type="spellEnd"/>
      <w:r w:rsidRPr="00CA38CA">
        <w:rPr>
          <w:rFonts w:ascii="Segoe UI" w:eastAsia="Times New Roman" w:hAnsi="Segoe UI" w:cs="Segoe UI"/>
          <w:sz w:val="21"/>
          <w:szCs w:val="21"/>
          <w:lang w:eastAsia="tr-TR"/>
        </w:rPr>
        <w:t xml:space="preserve"> </w:t>
      </w:r>
      <w:proofErr w:type="spellStart"/>
      <w:proofErr w:type="gramStart"/>
      <w:r w:rsidRPr="00CA38CA">
        <w:rPr>
          <w:rFonts w:ascii="Segoe UI" w:eastAsia="Times New Roman" w:hAnsi="Segoe UI" w:cs="Segoe UI"/>
          <w:sz w:val="21"/>
          <w:szCs w:val="21"/>
          <w:lang w:eastAsia="tr-TR"/>
        </w:rPr>
        <w:t>properly</w:t>
      </w:r>
      <w:proofErr w:type="spellEnd"/>
      <w:r w:rsidRPr="00CA38CA">
        <w:rPr>
          <w:rFonts w:ascii="Segoe UI" w:eastAsia="Times New Roman" w:hAnsi="Segoe UI" w:cs="Segoe UI"/>
          <w:sz w:val="21"/>
          <w:szCs w:val="21"/>
          <w:lang w:eastAsia="tr-TR"/>
        </w:rPr>
        <w:t>?.</w:t>
      </w:r>
      <w:proofErr w:type="gramEnd"/>
      <w:r w:rsidRPr="00CA38CA">
        <w:rPr>
          <w:rFonts w:ascii="Segoe UI" w:eastAsia="Times New Roman" w:hAnsi="Segoe UI" w:cs="Segoe UI"/>
          <w:sz w:val="21"/>
          <w:szCs w:val="21"/>
          <w:lang w:eastAsia="tr-TR"/>
        </w:rPr>
        <w:t> </w:t>
      </w:r>
      <w:r w:rsidRPr="00CA38CA">
        <w:rPr>
          <w:rFonts w:ascii="Segoe UI" w:eastAsia="Times New Roman" w:hAnsi="Segoe UI" w:cs="Segoe UI"/>
          <w:i/>
          <w:iCs/>
          <w:sz w:val="21"/>
          <w:szCs w:val="21"/>
          <w:lang w:eastAsia="tr-TR"/>
        </w:rPr>
        <w:t>Doğuş Üniversitesi Dergisi</w:t>
      </w:r>
      <w:r w:rsidRPr="00CA38CA">
        <w:rPr>
          <w:rFonts w:ascii="Segoe UI" w:eastAsia="Times New Roman" w:hAnsi="Segoe UI" w:cs="Segoe UI"/>
          <w:sz w:val="21"/>
          <w:szCs w:val="21"/>
          <w:lang w:eastAsia="tr-TR"/>
        </w:rPr>
        <w:t>. Erişim adresi http://hdl.handle.net/11376/1290</w:t>
      </w:r>
    </w:p>
    <w:p w14:paraId="5CA3E16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Yayımlanmak üzere dergiye sunulmuş makale</w:t>
      </w:r>
      <w:r w:rsidRPr="00CA38CA">
        <w:rPr>
          <w:rFonts w:ascii="Segoe UI" w:eastAsia="Times New Roman" w:hAnsi="Segoe UI" w:cs="Segoe UI"/>
          <w:color w:val="AC1D41"/>
          <w:sz w:val="21"/>
          <w:szCs w:val="21"/>
          <w:lang w:eastAsia="tr-TR"/>
        </w:rPr>
        <w:br/>
        <w:t>[Metin içinde atıf: Kurt ve Zehir, 2016)]</w:t>
      </w:r>
    </w:p>
    <w:p w14:paraId="160BAF4C" w14:textId="77777777" w:rsidR="00CA38CA" w:rsidRPr="00CA38CA" w:rsidRDefault="00CA38CA" w:rsidP="00CA38CA">
      <w:pPr>
        <w:numPr>
          <w:ilvl w:val="0"/>
          <w:numId w:val="9"/>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lastRenderedPageBreak/>
        <w:t xml:space="preserve">Kurt, A. ve Zehir, C. (2016).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relationship</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between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cost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leadership</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strategy</w:t>
      </w:r>
      <w:proofErr w:type="spellEnd"/>
      <w:r w:rsidRPr="00CA38CA">
        <w:rPr>
          <w:rFonts w:ascii="Segoe UI" w:eastAsia="Times New Roman" w:hAnsi="Segoe UI" w:cs="Segoe UI"/>
          <w:sz w:val="21"/>
          <w:szCs w:val="21"/>
          <w:lang w:eastAsia="tr-TR"/>
        </w:rPr>
        <w:t xml:space="preserve">, total </w:t>
      </w:r>
      <w:proofErr w:type="spellStart"/>
      <w:r w:rsidRPr="00CA38CA">
        <w:rPr>
          <w:rFonts w:ascii="Segoe UI" w:eastAsia="Times New Roman" w:hAnsi="Segoe UI" w:cs="Segoe UI"/>
          <w:sz w:val="21"/>
          <w:szCs w:val="21"/>
          <w:lang w:eastAsia="tr-TR"/>
        </w:rPr>
        <w:t>quality</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management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applications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financial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performance</w:t>
      </w:r>
      <w:proofErr w:type="spellEnd"/>
      <w:r w:rsidRPr="00CA38CA">
        <w:rPr>
          <w:rFonts w:ascii="Segoe UI" w:eastAsia="Times New Roman" w:hAnsi="Segoe UI" w:cs="Segoe UI"/>
          <w:sz w:val="21"/>
          <w:szCs w:val="21"/>
          <w:lang w:eastAsia="tr-TR"/>
        </w:rPr>
        <w:t>. </w:t>
      </w:r>
      <w:r w:rsidRPr="00CA38CA">
        <w:rPr>
          <w:rFonts w:ascii="Segoe UI" w:eastAsia="Times New Roman" w:hAnsi="Segoe UI" w:cs="Segoe UI"/>
          <w:i/>
          <w:iCs/>
          <w:sz w:val="21"/>
          <w:szCs w:val="21"/>
          <w:lang w:eastAsia="tr-TR"/>
        </w:rPr>
        <w:t>Doğuş Üniversitesi Dergisi</w:t>
      </w:r>
      <w:r w:rsidRPr="00CA38CA">
        <w:rPr>
          <w:rFonts w:ascii="Segoe UI" w:eastAsia="Times New Roman" w:hAnsi="Segoe UI" w:cs="Segoe UI"/>
          <w:sz w:val="21"/>
          <w:szCs w:val="21"/>
          <w:lang w:eastAsia="tr-TR"/>
        </w:rPr>
        <w:t>. Makale yayımlanmak üzere sunulmuştur.</w:t>
      </w:r>
    </w:p>
    <w:p w14:paraId="5950BFE3"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 xml:space="preserve">Kitap ve </w:t>
      </w:r>
      <w:proofErr w:type="spellStart"/>
      <w:r w:rsidRPr="00CA38CA">
        <w:rPr>
          <w:rFonts w:ascii="Segoe UI" w:eastAsia="Times New Roman" w:hAnsi="Segoe UI" w:cs="Segoe UI"/>
          <w:b/>
          <w:bCs/>
          <w:color w:val="0404B4"/>
          <w:sz w:val="21"/>
          <w:szCs w:val="21"/>
          <w:lang w:eastAsia="tr-TR"/>
        </w:rPr>
        <w:t>eKitaplar</w:t>
      </w:r>
      <w:proofErr w:type="spellEnd"/>
    </w:p>
    <w:p w14:paraId="09DE5A09"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Tek yazarlı</w:t>
      </w:r>
      <w:r w:rsidRPr="00CA38CA">
        <w:rPr>
          <w:rFonts w:ascii="Segoe UI" w:eastAsia="Times New Roman" w:hAnsi="Segoe UI" w:cs="Segoe UI"/>
          <w:color w:val="AC1D41"/>
          <w:sz w:val="21"/>
          <w:szCs w:val="21"/>
          <w:lang w:eastAsia="tr-TR"/>
        </w:rPr>
        <w:br/>
        <w:t>[Metin içinde atıf: (Gürsoy, 2009, s.175)]</w:t>
      </w:r>
    </w:p>
    <w:p w14:paraId="3230B455" w14:textId="77777777" w:rsidR="00CA38CA" w:rsidRPr="00CA38CA" w:rsidRDefault="00CA38CA" w:rsidP="00CA38CA">
      <w:pPr>
        <w:numPr>
          <w:ilvl w:val="0"/>
          <w:numId w:val="10"/>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Gürsoy, C. T. (2007). </w:t>
      </w:r>
      <w:r w:rsidRPr="00CA38CA">
        <w:rPr>
          <w:rFonts w:ascii="Segoe UI" w:eastAsia="Times New Roman" w:hAnsi="Segoe UI" w:cs="Segoe UI"/>
          <w:i/>
          <w:iCs/>
          <w:sz w:val="21"/>
          <w:szCs w:val="21"/>
          <w:lang w:eastAsia="tr-TR"/>
        </w:rPr>
        <w:t>Finansal yönetim ilkeleri</w:t>
      </w:r>
      <w:r w:rsidRPr="00CA38CA">
        <w:rPr>
          <w:rFonts w:ascii="Segoe UI" w:eastAsia="Times New Roman" w:hAnsi="Segoe UI" w:cs="Segoe UI"/>
          <w:sz w:val="21"/>
          <w:szCs w:val="21"/>
          <w:lang w:eastAsia="tr-TR"/>
        </w:rPr>
        <w:t>. İstanbul: Doğuş Üniversitesi.</w:t>
      </w:r>
    </w:p>
    <w:p w14:paraId="1182E90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İki yazarlı</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Page</w:t>
      </w:r>
      <w:proofErr w:type="spellEnd"/>
      <w:r w:rsidRPr="00CA38CA">
        <w:rPr>
          <w:rFonts w:ascii="Segoe UI" w:eastAsia="Times New Roman" w:hAnsi="Segoe UI" w:cs="Segoe UI"/>
          <w:color w:val="AC1D41"/>
          <w:sz w:val="21"/>
          <w:szCs w:val="21"/>
          <w:lang w:eastAsia="tr-TR"/>
        </w:rPr>
        <w:t xml:space="preserve"> ve </w:t>
      </w:r>
      <w:proofErr w:type="spellStart"/>
      <w:r w:rsidRPr="00CA38CA">
        <w:rPr>
          <w:rFonts w:ascii="Segoe UI" w:eastAsia="Times New Roman" w:hAnsi="Segoe UI" w:cs="Segoe UI"/>
          <w:color w:val="AC1D41"/>
          <w:sz w:val="21"/>
          <w:szCs w:val="21"/>
          <w:lang w:eastAsia="tr-TR"/>
        </w:rPr>
        <w:t>Stritzke</w:t>
      </w:r>
      <w:proofErr w:type="spellEnd"/>
      <w:r w:rsidRPr="00CA38CA">
        <w:rPr>
          <w:rFonts w:ascii="Segoe UI" w:eastAsia="Times New Roman" w:hAnsi="Segoe UI" w:cs="Segoe UI"/>
          <w:color w:val="AC1D41"/>
          <w:sz w:val="21"/>
          <w:szCs w:val="21"/>
          <w:lang w:eastAsia="tr-TR"/>
        </w:rPr>
        <w:t>, 2015, s.88)]</w:t>
      </w:r>
    </w:p>
    <w:p w14:paraId="6632D509" w14:textId="77777777" w:rsidR="00CA38CA" w:rsidRPr="00CA38CA" w:rsidRDefault="00CA38CA" w:rsidP="00CA38CA">
      <w:pPr>
        <w:numPr>
          <w:ilvl w:val="0"/>
          <w:numId w:val="11"/>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Page</w:t>
      </w:r>
      <w:proofErr w:type="spellEnd"/>
      <w:r w:rsidRPr="00CA38CA">
        <w:rPr>
          <w:rFonts w:ascii="Segoe UI" w:eastAsia="Times New Roman" w:hAnsi="Segoe UI" w:cs="Segoe UI"/>
          <w:sz w:val="21"/>
          <w:szCs w:val="21"/>
          <w:lang w:eastAsia="tr-TR"/>
        </w:rPr>
        <w:t xml:space="preserve">, A. C. ve </w:t>
      </w:r>
      <w:proofErr w:type="spellStart"/>
      <w:r w:rsidRPr="00CA38CA">
        <w:rPr>
          <w:rFonts w:ascii="Segoe UI" w:eastAsia="Times New Roman" w:hAnsi="Segoe UI" w:cs="Segoe UI"/>
          <w:sz w:val="21"/>
          <w:szCs w:val="21"/>
          <w:lang w:eastAsia="tr-TR"/>
        </w:rPr>
        <w:t>Stritzke</w:t>
      </w:r>
      <w:proofErr w:type="spellEnd"/>
      <w:r w:rsidRPr="00CA38CA">
        <w:rPr>
          <w:rFonts w:ascii="Segoe UI" w:eastAsia="Times New Roman" w:hAnsi="Segoe UI" w:cs="Segoe UI"/>
          <w:sz w:val="21"/>
          <w:szCs w:val="21"/>
          <w:lang w:eastAsia="tr-TR"/>
        </w:rPr>
        <w:t>, W. G. K. (2015). </w:t>
      </w:r>
      <w:proofErr w:type="spellStart"/>
      <w:r w:rsidRPr="00CA38CA">
        <w:rPr>
          <w:rFonts w:ascii="Segoe UI" w:eastAsia="Times New Roman" w:hAnsi="Segoe UI" w:cs="Segoe UI"/>
          <w:i/>
          <w:iCs/>
          <w:sz w:val="21"/>
          <w:szCs w:val="21"/>
          <w:lang w:eastAsia="tr-TR"/>
        </w:rPr>
        <w:t>Clinical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trainees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Foundations</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science-informed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practice</w:t>
      </w:r>
      <w:proofErr w:type="spellEnd"/>
      <w:r w:rsidRPr="00CA38CA">
        <w:rPr>
          <w:rFonts w:ascii="Segoe UI" w:eastAsia="Times New Roman" w:hAnsi="Segoe UI" w:cs="Segoe UI"/>
          <w:sz w:val="21"/>
          <w:szCs w:val="21"/>
          <w:lang w:eastAsia="tr-TR"/>
        </w:rPr>
        <w:t xml:space="preserve"> (2nd ed.). Cambridge: Cambridge </w:t>
      </w:r>
      <w:proofErr w:type="spellStart"/>
      <w:r w:rsidRPr="00CA38CA">
        <w:rPr>
          <w:rFonts w:ascii="Segoe UI" w:eastAsia="Times New Roman" w:hAnsi="Segoe UI" w:cs="Segoe UI"/>
          <w:sz w:val="21"/>
          <w:szCs w:val="21"/>
          <w:lang w:eastAsia="tr-TR"/>
        </w:rPr>
        <w:t>University</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Press</w:t>
      </w:r>
      <w:proofErr w:type="spellEnd"/>
      <w:r w:rsidRPr="00CA38CA">
        <w:rPr>
          <w:rFonts w:ascii="Segoe UI" w:eastAsia="Times New Roman" w:hAnsi="Segoe UI" w:cs="Segoe UI"/>
          <w:sz w:val="21"/>
          <w:szCs w:val="21"/>
          <w:lang w:eastAsia="tr-TR"/>
        </w:rPr>
        <w:t>.</w:t>
      </w:r>
    </w:p>
    <w:p w14:paraId="4723A12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3 yazarlı</w:t>
      </w:r>
      <w:r w:rsidRPr="00CA38CA">
        <w:rPr>
          <w:rFonts w:ascii="Segoe UI" w:eastAsia="Times New Roman" w:hAnsi="Segoe UI" w:cs="Segoe UI"/>
          <w:color w:val="AC1D41"/>
          <w:sz w:val="21"/>
          <w:szCs w:val="21"/>
          <w:lang w:eastAsia="tr-TR"/>
        </w:rPr>
        <w:br/>
        <w:t>[Metin içinde atıf: İlk atıf: (</w:t>
      </w:r>
      <w:proofErr w:type="spellStart"/>
      <w:r w:rsidRPr="00CA38CA">
        <w:rPr>
          <w:rFonts w:ascii="Segoe UI" w:eastAsia="Times New Roman" w:hAnsi="Segoe UI" w:cs="Segoe UI"/>
          <w:color w:val="AC1D41"/>
          <w:sz w:val="21"/>
          <w:szCs w:val="21"/>
          <w:lang w:eastAsia="tr-TR"/>
        </w:rPr>
        <w:t>Ranzijn</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McConnochie</w:t>
      </w:r>
      <w:proofErr w:type="spellEnd"/>
      <w:r w:rsidRPr="00CA38CA">
        <w:rPr>
          <w:rFonts w:ascii="Segoe UI" w:eastAsia="Times New Roman" w:hAnsi="Segoe UI" w:cs="Segoe UI"/>
          <w:color w:val="AC1D41"/>
          <w:sz w:val="21"/>
          <w:szCs w:val="21"/>
          <w:lang w:eastAsia="tr-TR"/>
        </w:rPr>
        <w:t xml:space="preserve"> ve </w:t>
      </w:r>
      <w:proofErr w:type="spellStart"/>
      <w:r w:rsidRPr="00CA38CA">
        <w:rPr>
          <w:rFonts w:ascii="Segoe UI" w:eastAsia="Times New Roman" w:hAnsi="Segoe UI" w:cs="Segoe UI"/>
          <w:color w:val="AC1D41"/>
          <w:sz w:val="21"/>
          <w:szCs w:val="21"/>
          <w:lang w:eastAsia="tr-TR"/>
        </w:rPr>
        <w:t>Nolan</w:t>
      </w:r>
      <w:proofErr w:type="spellEnd"/>
      <w:r w:rsidRPr="00CA38CA">
        <w:rPr>
          <w:rFonts w:ascii="Segoe UI" w:eastAsia="Times New Roman" w:hAnsi="Segoe UI" w:cs="Segoe UI"/>
          <w:color w:val="AC1D41"/>
          <w:sz w:val="21"/>
          <w:szCs w:val="21"/>
          <w:lang w:eastAsia="tr-TR"/>
        </w:rPr>
        <w:t>, 2009: 66); Takip eden atıf: (</w:t>
      </w:r>
      <w:proofErr w:type="spellStart"/>
      <w:r w:rsidRPr="00CA38CA">
        <w:rPr>
          <w:rFonts w:ascii="Segoe UI" w:eastAsia="Times New Roman" w:hAnsi="Segoe UI" w:cs="Segoe UI"/>
          <w:color w:val="AC1D41"/>
          <w:sz w:val="21"/>
          <w:szCs w:val="21"/>
          <w:lang w:eastAsia="tr-TR"/>
        </w:rPr>
        <w:t>Ranzijn</w:t>
      </w:r>
      <w:proofErr w:type="spellEnd"/>
      <w:r w:rsidRPr="00CA38CA">
        <w:rPr>
          <w:rFonts w:ascii="Segoe UI" w:eastAsia="Times New Roman" w:hAnsi="Segoe UI" w:cs="Segoe UI"/>
          <w:color w:val="AC1D41"/>
          <w:sz w:val="21"/>
          <w:szCs w:val="21"/>
          <w:lang w:eastAsia="tr-TR"/>
        </w:rPr>
        <w:t xml:space="preserve"> ve diğerleri, 2009, s.66)]</w:t>
      </w:r>
    </w:p>
    <w:p w14:paraId="3CE9F157" w14:textId="77777777" w:rsidR="00CA38CA" w:rsidRPr="00CA38CA" w:rsidRDefault="00CA38CA" w:rsidP="00CA38CA">
      <w:pPr>
        <w:numPr>
          <w:ilvl w:val="0"/>
          <w:numId w:val="12"/>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Ranzijn</w:t>
      </w:r>
      <w:proofErr w:type="spellEnd"/>
      <w:r w:rsidRPr="00CA38CA">
        <w:rPr>
          <w:rFonts w:ascii="Segoe UI" w:eastAsia="Times New Roman" w:hAnsi="Segoe UI" w:cs="Segoe UI"/>
          <w:sz w:val="21"/>
          <w:szCs w:val="21"/>
          <w:lang w:eastAsia="tr-TR"/>
        </w:rPr>
        <w:t xml:space="preserve">, R., </w:t>
      </w:r>
      <w:proofErr w:type="spellStart"/>
      <w:r w:rsidRPr="00CA38CA">
        <w:rPr>
          <w:rFonts w:ascii="Segoe UI" w:eastAsia="Times New Roman" w:hAnsi="Segoe UI" w:cs="Segoe UI"/>
          <w:sz w:val="21"/>
          <w:szCs w:val="21"/>
          <w:lang w:eastAsia="tr-TR"/>
        </w:rPr>
        <w:t>McConnochie</w:t>
      </w:r>
      <w:proofErr w:type="spellEnd"/>
      <w:r w:rsidRPr="00CA38CA">
        <w:rPr>
          <w:rFonts w:ascii="Segoe UI" w:eastAsia="Times New Roman" w:hAnsi="Segoe UI" w:cs="Segoe UI"/>
          <w:sz w:val="21"/>
          <w:szCs w:val="21"/>
          <w:lang w:eastAsia="tr-TR"/>
        </w:rPr>
        <w:t xml:space="preserve">, K. ve </w:t>
      </w:r>
      <w:proofErr w:type="spellStart"/>
      <w:r w:rsidRPr="00CA38CA">
        <w:rPr>
          <w:rFonts w:ascii="Segoe UI" w:eastAsia="Times New Roman" w:hAnsi="Segoe UI" w:cs="Segoe UI"/>
          <w:sz w:val="21"/>
          <w:szCs w:val="21"/>
          <w:lang w:eastAsia="tr-TR"/>
        </w:rPr>
        <w:t>Nolan</w:t>
      </w:r>
      <w:proofErr w:type="spellEnd"/>
      <w:r w:rsidRPr="00CA38CA">
        <w:rPr>
          <w:rFonts w:ascii="Segoe UI" w:eastAsia="Times New Roman" w:hAnsi="Segoe UI" w:cs="Segoe UI"/>
          <w:sz w:val="21"/>
          <w:szCs w:val="21"/>
          <w:lang w:eastAsia="tr-TR"/>
        </w:rPr>
        <w:t>, W. (2009).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indigenous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Australians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Foundations</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cultural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competence</w:t>
      </w:r>
      <w:proofErr w:type="spellEnd"/>
      <w:r w:rsidRPr="00CA38CA">
        <w:rPr>
          <w:rFonts w:ascii="Segoe UI" w:eastAsia="Times New Roman" w:hAnsi="Segoe UI" w:cs="Segoe UI"/>
          <w:sz w:val="21"/>
          <w:szCs w:val="21"/>
          <w:lang w:eastAsia="tr-TR"/>
        </w:rPr>
        <w:t xml:space="preserve">. South </w:t>
      </w:r>
      <w:proofErr w:type="spellStart"/>
      <w:r w:rsidRPr="00CA38CA">
        <w:rPr>
          <w:rFonts w:ascii="Segoe UI" w:eastAsia="Times New Roman" w:hAnsi="Segoe UI" w:cs="Segoe UI"/>
          <w:sz w:val="21"/>
          <w:szCs w:val="21"/>
          <w:lang w:eastAsia="tr-TR"/>
        </w:rPr>
        <w:t>Yarra</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Vic</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Palgrave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Macmillan</w:t>
      </w:r>
      <w:proofErr w:type="spellEnd"/>
      <w:r w:rsidRPr="00CA38CA">
        <w:rPr>
          <w:rFonts w:ascii="Segoe UI" w:eastAsia="Times New Roman" w:hAnsi="Segoe UI" w:cs="Segoe UI"/>
          <w:sz w:val="21"/>
          <w:szCs w:val="21"/>
          <w:lang w:eastAsia="tr-TR"/>
        </w:rPr>
        <w:t>.</w:t>
      </w:r>
    </w:p>
    <w:p w14:paraId="75DC7BD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4 ve daha fazla yazarlı </w:t>
      </w:r>
      <w:r w:rsidRPr="00CA38CA">
        <w:rPr>
          <w:rFonts w:ascii="Segoe UI" w:eastAsia="Times New Roman" w:hAnsi="Segoe UI" w:cs="Segoe UI"/>
          <w:sz w:val="21"/>
          <w:szCs w:val="21"/>
          <w:lang w:eastAsia="tr-TR"/>
        </w:rPr>
        <w:t> </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Wolfe</w:t>
      </w:r>
      <w:proofErr w:type="spellEnd"/>
      <w:r w:rsidRPr="00CA38CA">
        <w:rPr>
          <w:rFonts w:ascii="Segoe UI" w:eastAsia="Times New Roman" w:hAnsi="Segoe UI" w:cs="Segoe UI"/>
          <w:color w:val="AC1D41"/>
          <w:sz w:val="21"/>
          <w:szCs w:val="21"/>
          <w:lang w:eastAsia="tr-TR"/>
        </w:rPr>
        <w:t xml:space="preserve"> ve diğerleri, 2015, s. 120)]</w:t>
      </w:r>
    </w:p>
    <w:p w14:paraId="2687836E" w14:textId="77777777" w:rsidR="00CA38CA" w:rsidRPr="00CA38CA" w:rsidRDefault="00CA38CA" w:rsidP="00CA38CA">
      <w:pPr>
        <w:numPr>
          <w:ilvl w:val="0"/>
          <w:numId w:val="13"/>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Wolfe</w:t>
      </w:r>
      <w:proofErr w:type="spellEnd"/>
      <w:r w:rsidRPr="00CA38CA">
        <w:rPr>
          <w:rFonts w:ascii="Segoe UI" w:eastAsia="Times New Roman" w:hAnsi="Segoe UI" w:cs="Segoe UI"/>
          <w:sz w:val="21"/>
          <w:szCs w:val="21"/>
          <w:lang w:eastAsia="tr-TR"/>
        </w:rPr>
        <w:t xml:space="preserve">, J. M., </w:t>
      </w:r>
      <w:proofErr w:type="spellStart"/>
      <w:r w:rsidRPr="00CA38CA">
        <w:rPr>
          <w:rFonts w:ascii="Segoe UI" w:eastAsia="Times New Roman" w:hAnsi="Segoe UI" w:cs="Segoe UI"/>
          <w:sz w:val="21"/>
          <w:szCs w:val="21"/>
          <w:lang w:eastAsia="tr-TR"/>
        </w:rPr>
        <w:t>Kluender</w:t>
      </w:r>
      <w:proofErr w:type="spellEnd"/>
      <w:r w:rsidRPr="00CA38CA">
        <w:rPr>
          <w:rFonts w:ascii="Segoe UI" w:eastAsia="Times New Roman" w:hAnsi="Segoe UI" w:cs="Segoe UI"/>
          <w:sz w:val="21"/>
          <w:szCs w:val="21"/>
          <w:lang w:eastAsia="tr-TR"/>
        </w:rPr>
        <w:t xml:space="preserve">, K. R., </w:t>
      </w:r>
      <w:proofErr w:type="spellStart"/>
      <w:r w:rsidRPr="00CA38CA">
        <w:rPr>
          <w:rFonts w:ascii="Segoe UI" w:eastAsia="Times New Roman" w:hAnsi="Segoe UI" w:cs="Segoe UI"/>
          <w:sz w:val="21"/>
          <w:szCs w:val="21"/>
          <w:lang w:eastAsia="tr-TR"/>
        </w:rPr>
        <w:t>Dennis</w:t>
      </w:r>
      <w:proofErr w:type="spellEnd"/>
      <w:r w:rsidRPr="00CA38CA">
        <w:rPr>
          <w:rFonts w:ascii="Segoe UI" w:eastAsia="Times New Roman" w:hAnsi="Segoe UI" w:cs="Segoe UI"/>
          <w:sz w:val="21"/>
          <w:szCs w:val="21"/>
          <w:lang w:eastAsia="tr-TR"/>
        </w:rPr>
        <w:t xml:space="preserve">, L. M., </w:t>
      </w:r>
      <w:proofErr w:type="spellStart"/>
      <w:r w:rsidRPr="00CA38CA">
        <w:rPr>
          <w:rFonts w:ascii="Segoe UI" w:eastAsia="Times New Roman" w:hAnsi="Segoe UI" w:cs="Segoe UI"/>
          <w:sz w:val="21"/>
          <w:szCs w:val="21"/>
          <w:lang w:eastAsia="tr-TR"/>
        </w:rPr>
        <w:t>Bartoshuk</w:t>
      </w:r>
      <w:proofErr w:type="spellEnd"/>
      <w:r w:rsidRPr="00CA38CA">
        <w:rPr>
          <w:rFonts w:ascii="Segoe UI" w:eastAsia="Times New Roman" w:hAnsi="Segoe UI" w:cs="Segoe UI"/>
          <w:sz w:val="21"/>
          <w:szCs w:val="21"/>
          <w:lang w:eastAsia="tr-TR"/>
        </w:rPr>
        <w:t xml:space="preserve">, L. M., </w:t>
      </w:r>
      <w:proofErr w:type="spellStart"/>
      <w:r w:rsidRPr="00CA38CA">
        <w:rPr>
          <w:rFonts w:ascii="Segoe UI" w:eastAsia="Times New Roman" w:hAnsi="Segoe UI" w:cs="Segoe UI"/>
          <w:sz w:val="21"/>
          <w:szCs w:val="21"/>
          <w:lang w:eastAsia="tr-TR"/>
        </w:rPr>
        <w:t>Herz</w:t>
      </w:r>
      <w:proofErr w:type="spellEnd"/>
      <w:r w:rsidRPr="00CA38CA">
        <w:rPr>
          <w:rFonts w:ascii="Segoe UI" w:eastAsia="Times New Roman" w:hAnsi="Segoe UI" w:cs="Segoe UI"/>
          <w:sz w:val="21"/>
          <w:szCs w:val="21"/>
          <w:lang w:eastAsia="tr-TR"/>
        </w:rPr>
        <w:t xml:space="preserve">, R. S., </w:t>
      </w:r>
      <w:proofErr w:type="spellStart"/>
      <w:r w:rsidRPr="00CA38CA">
        <w:rPr>
          <w:rFonts w:ascii="Segoe UI" w:eastAsia="Times New Roman" w:hAnsi="Segoe UI" w:cs="Segoe UI"/>
          <w:sz w:val="21"/>
          <w:szCs w:val="21"/>
          <w:lang w:eastAsia="tr-TR"/>
        </w:rPr>
        <w:t>Lederman</w:t>
      </w:r>
      <w:proofErr w:type="spellEnd"/>
      <w:r w:rsidRPr="00CA38CA">
        <w:rPr>
          <w:rFonts w:ascii="Segoe UI" w:eastAsia="Times New Roman" w:hAnsi="Segoe UI" w:cs="Segoe UI"/>
          <w:sz w:val="21"/>
          <w:szCs w:val="21"/>
          <w:lang w:eastAsia="tr-TR"/>
        </w:rPr>
        <w:t xml:space="preserve">, S. J. ve </w:t>
      </w:r>
      <w:proofErr w:type="spellStart"/>
      <w:r w:rsidRPr="00CA38CA">
        <w:rPr>
          <w:rFonts w:ascii="Segoe UI" w:eastAsia="Times New Roman" w:hAnsi="Segoe UI" w:cs="Segoe UI"/>
          <w:sz w:val="21"/>
          <w:szCs w:val="21"/>
          <w:lang w:eastAsia="tr-TR"/>
        </w:rPr>
        <w:t>Merfeld</w:t>
      </w:r>
      <w:proofErr w:type="spellEnd"/>
      <w:r w:rsidRPr="00CA38CA">
        <w:rPr>
          <w:rFonts w:ascii="Segoe UI" w:eastAsia="Times New Roman" w:hAnsi="Segoe UI" w:cs="Segoe UI"/>
          <w:sz w:val="21"/>
          <w:szCs w:val="21"/>
          <w:lang w:eastAsia="tr-TR"/>
        </w:rPr>
        <w:t>, D. M. (2015). </w:t>
      </w:r>
      <w:proofErr w:type="spellStart"/>
      <w:r w:rsidRPr="00CA38CA">
        <w:rPr>
          <w:rFonts w:ascii="Segoe UI" w:eastAsia="Times New Roman" w:hAnsi="Segoe UI" w:cs="Segoe UI"/>
          <w:i/>
          <w:iCs/>
          <w:sz w:val="21"/>
          <w:szCs w:val="21"/>
          <w:lang w:eastAsia="tr-TR"/>
        </w:rPr>
        <w:t>Sensation</w:t>
      </w:r>
      <w:proofErr w:type="spellEnd"/>
      <w:r w:rsidRPr="00CA38CA">
        <w:rPr>
          <w:rFonts w:ascii="Segoe UI" w:eastAsia="Times New Roman" w:hAnsi="Segoe UI" w:cs="Segoe UI"/>
          <w:i/>
          <w:iCs/>
          <w:sz w:val="21"/>
          <w:szCs w:val="21"/>
          <w:lang w:eastAsia="tr-TR"/>
        </w:rPr>
        <w:t xml:space="preserve"> &amp; </w:t>
      </w:r>
      <w:proofErr w:type="spellStart"/>
      <w:r w:rsidRPr="00CA38CA">
        <w:rPr>
          <w:rFonts w:ascii="Segoe UI" w:eastAsia="Times New Roman" w:hAnsi="Segoe UI" w:cs="Segoe UI"/>
          <w:i/>
          <w:iCs/>
          <w:sz w:val="21"/>
          <w:szCs w:val="21"/>
          <w:lang w:eastAsia="tr-TR"/>
        </w:rPr>
        <w:t>perception</w:t>
      </w:r>
      <w:proofErr w:type="spellEnd"/>
      <w:r w:rsidRPr="00CA38CA">
        <w:rPr>
          <w:rFonts w:ascii="Segoe UI" w:eastAsia="Times New Roman" w:hAnsi="Segoe UI" w:cs="Segoe UI"/>
          <w:sz w:val="21"/>
          <w:szCs w:val="21"/>
          <w:lang w:eastAsia="tr-TR"/>
        </w:rPr>
        <w:t xml:space="preserve"> (4th ed.). Sunderland, MA: </w:t>
      </w:r>
      <w:proofErr w:type="spellStart"/>
      <w:r w:rsidRPr="00CA38CA">
        <w:rPr>
          <w:rFonts w:ascii="Segoe UI" w:eastAsia="Times New Roman" w:hAnsi="Segoe UI" w:cs="Segoe UI"/>
          <w:sz w:val="21"/>
          <w:szCs w:val="21"/>
          <w:lang w:eastAsia="tr-TR"/>
        </w:rPr>
        <w:t>Sinauer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Associates</w:t>
      </w:r>
      <w:proofErr w:type="spellEnd"/>
      <w:r w:rsidRPr="00CA38CA">
        <w:rPr>
          <w:rFonts w:ascii="Segoe UI" w:eastAsia="Times New Roman" w:hAnsi="Segoe UI" w:cs="Segoe UI"/>
          <w:sz w:val="21"/>
          <w:szCs w:val="21"/>
          <w:lang w:eastAsia="tr-TR"/>
        </w:rPr>
        <w:t>.</w:t>
      </w:r>
    </w:p>
    <w:p w14:paraId="37C9DFE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Farklı baskılar</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Passer</w:t>
      </w:r>
      <w:proofErr w:type="spellEnd"/>
      <w:r w:rsidRPr="00CA38CA">
        <w:rPr>
          <w:rFonts w:ascii="Segoe UI" w:eastAsia="Times New Roman" w:hAnsi="Segoe UI" w:cs="Segoe UI"/>
          <w:color w:val="AC1D41"/>
          <w:sz w:val="21"/>
          <w:szCs w:val="21"/>
          <w:lang w:eastAsia="tr-TR"/>
        </w:rPr>
        <w:t xml:space="preserve"> ve Smith, 2015, s.77)]</w:t>
      </w:r>
    </w:p>
    <w:p w14:paraId="569FDC63" w14:textId="77777777" w:rsidR="00CA38CA" w:rsidRPr="00CA38CA" w:rsidRDefault="00CA38CA" w:rsidP="00CA38CA">
      <w:pPr>
        <w:numPr>
          <w:ilvl w:val="0"/>
          <w:numId w:val="14"/>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Passer</w:t>
      </w:r>
      <w:proofErr w:type="spellEnd"/>
      <w:r w:rsidRPr="00CA38CA">
        <w:rPr>
          <w:rFonts w:ascii="Segoe UI" w:eastAsia="Times New Roman" w:hAnsi="Segoe UI" w:cs="Segoe UI"/>
          <w:sz w:val="21"/>
          <w:szCs w:val="21"/>
          <w:lang w:eastAsia="tr-TR"/>
        </w:rPr>
        <w:t>, M. W. ve Smith, R. E. (2015).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science</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mind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behaviour</w:t>
      </w:r>
      <w:proofErr w:type="spellEnd"/>
      <w:r w:rsidRPr="00CA38CA">
        <w:rPr>
          <w:rFonts w:ascii="Segoe UI" w:eastAsia="Times New Roman" w:hAnsi="Segoe UI" w:cs="Segoe UI"/>
          <w:sz w:val="21"/>
          <w:szCs w:val="21"/>
          <w:lang w:eastAsia="tr-TR"/>
        </w:rPr>
        <w:t xml:space="preserve"> (2nd ed.). North </w:t>
      </w:r>
      <w:proofErr w:type="spellStart"/>
      <w:r w:rsidRPr="00CA38CA">
        <w:rPr>
          <w:rFonts w:ascii="Segoe UI" w:eastAsia="Times New Roman" w:hAnsi="Segoe UI" w:cs="Segoe UI"/>
          <w:sz w:val="21"/>
          <w:szCs w:val="21"/>
          <w:lang w:eastAsia="tr-TR"/>
        </w:rPr>
        <w:t>Ryde</w:t>
      </w:r>
      <w:proofErr w:type="spellEnd"/>
      <w:r w:rsidRPr="00CA38CA">
        <w:rPr>
          <w:rFonts w:ascii="Segoe UI" w:eastAsia="Times New Roman" w:hAnsi="Segoe UI" w:cs="Segoe UI"/>
          <w:sz w:val="21"/>
          <w:szCs w:val="21"/>
          <w:lang w:eastAsia="tr-TR"/>
        </w:rPr>
        <w:t xml:space="preserve">, NSW: </w:t>
      </w:r>
      <w:proofErr w:type="spellStart"/>
      <w:r w:rsidRPr="00CA38CA">
        <w:rPr>
          <w:rFonts w:ascii="Segoe UI" w:eastAsia="Times New Roman" w:hAnsi="Segoe UI" w:cs="Segoe UI"/>
          <w:sz w:val="21"/>
          <w:szCs w:val="21"/>
          <w:lang w:eastAsia="tr-TR"/>
        </w:rPr>
        <w:t>McGraw-Hill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Education</w:t>
      </w:r>
      <w:proofErr w:type="spellEnd"/>
      <w:r w:rsidRPr="00CA38CA">
        <w:rPr>
          <w:rFonts w:ascii="Segoe UI" w:eastAsia="Times New Roman" w:hAnsi="Segoe UI" w:cs="Segoe UI"/>
          <w:sz w:val="21"/>
          <w:szCs w:val="21"/>
          <w:lang w:eastAsia="tr-TR"/>
        </w:rPr>
        <w:t>.</w:t>
      </w:r>
    </w:p>
    <w:p w14:paraId="4DD6ADA3" w14:textId="6B0B2C8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Yazarı olmayan</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The</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Australian</w:t>
      </w:r>
      <w:proofErr w:type="spellEnd"/>
      <w:r w:rsidRPr="00CA38CA">
        <w:rPr>
          <w:rFonts w:ascii="Segoe UI" w:eastAsia="Times New Roman" w:hAnsi="Segoe UI" w:cs="Segoe UI"/>
          <w:color w:val="AC1D41"/>
          <w:sz w:val="21"/>
          <w:szCs w:val="21"/>
          <w:lang w:eastAsia="tr-TR"/>
        </w:rPr>
        <w:t xml:space="preserve"> Oxford </w:t>
      </w:r>
      <w:proofErr w:type="spellStart"/>
      <w:r w:rsidRPr="00CA38CA">
        <w:rPr>
          <w:rFonts w:ascii="Segoe UI" w:eastAsia="Times New Roman" w:hAnsi="Segoe UI" w:cs="Segoe UI"/>
          <w:color w:val="AC1D41"/>
          <w:sz w:val="21"/>
          <w:szCs w:val="21"/>
          <w:lang w:eastAsia="tr-TR"/>
        </w:rPr>
        <w:t>dictionary</w:t>
      </w:r>
      <w:proofErr w:type="spellEnd"/>
      <w:r w:rsidRPr="00CA38CA">
        <w:rPr>
          <w:rFonts w:ascii="Segoe UI" w:eastAsia="Times New Roman" w:hAnsi="Segoe UI" w:cs="Segoe UI"/>
          <w:color w:val="AC1D41"/>
          <w:sz w:val="21"/>
          <w:szCs w:val="21"/>
          <w:lang w:eastAsia="tr-TR"/>
        </w:rPr>
        <w:t>, 1999, s.</w:t>
      </w:r>
      <w:r>
        <w:rPr>
          <w:rFonts w:ascii="Segoe UI" w:eastAsia="Times New Roman" w:hAnsi="Segoe UI" w:cs="Segoe UI"/>
          <w:color w:val="AC1D41"/>
          <w:sz w:val="21"/>
          <w:szCs w:val="21"/>
          <w:lang w:eastAsia="tr-TR"/>
        </w:rPr>
        <w:t xml:space="preserve"> </w:t>
      </w:r>
      <w:bookmarkStart w:id="0" w:name="_GoBack"/>
      <w:bookmarkEnd w:id="0"/>
      <w:r w:rsidRPr="00CA38CA">
        <w:rPr>
          <w:rFonts w:ascii="Segoe UI" w:eastAsia="Times New Roman" w:hAnsi="Segoe UI" w:cs="Segoe UI"/>
          <w:color w:val="AC1D41"/>
          <w:sz w:val="21"/>
          <w:szCs w:val="21"/>
          <w:lang w:eastAsia="tr-TR"/>
        </w:rPr>
        <w:t>50)]</w:t>
      </w:r>
    </w:p>
    <w:p w14:paraId="3FD020BB" w14:textId="77777777" w:rsidR="00CA38CA" w:rsidRPr="00CA38CA" w:rsidRDefault="00CA38CA" w:rsidP="00CA38CA">
      <w:pPr>
        <w:numPr>
          <w:ilvl w:val="0"/>
          <w:numId w:val="15"/>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Australian</w:t>
      </w:r>
      <w:proofErr w:type="spellEnd"/>
      <w:r w:rsidRPr="00CA38CA">
        <w:rPr>
          <w:rFonts w:ascii="Segoe UI" w:eastAsia="Times New Roman" w:hAnsi="Segoe UI" w:cs="Segoe UI"/>
          <w:i/>
          <w:iCs/>
          <w:sz w:val="21"/>
          <w:szCs w:val="21"/>
          <w:lang w:eastAsia="tr-TR"/>
        </w:rPr>
        <w:t xml:space="preserve"> Oxford </w:t>
      </w:r>
      <w:proofErr w:type="spellStart"/>
      <w:r w:rsidRPr="00CA38CA">
        <w:rPr>
          <w:rFonts w:ascii="Segoe UI" w:eastAsia="Times New Roman" w:hAnsi="Segoe UI" w:cs="Segoe UI"/>
          <w:i/>
          <w:iCs/>
          <w:sz w:val="21"/>
          <w:szCs w:val="21"/>
          <w:lang w:eastAsia="tr-TR"/>
        </w:rPr>
        <w:t>dictionary</w:t>
      </w:r>
      <w:proofErr w:type="spellEnd"/>
      <w:r w:rsidRPr="00CA38CA">
        <w:rPr>
          <w:rFonts w:ascii="Segoe UI" w:eastAsia="Times New Roman" w:hAnsi="Segoe UI" w:cs="Segoe UI"/>
          <w:sz w:val="21"/>
          <w:szCs w:val="21"/>
          <w:lang w:eastAsia="tr-TR"/>
        </w:rPr>
        <w:t xml:space="preserve"> (3rd ed.). (1999). Melbourne: Oxford </w:t>
      </w:r>
      <w:proofErr w:type="spellStart"/>
      <w:r w:rsidRPr="00CA38CA">
        <w:rPr>
          <w:rFonts w:ascii="Segoe UI" w:eastAsia="Times New Roman" w:hAnsi="Segoe UI" w:cs="Segoe UI"/>
          <w:sz w:val="21"/>
          <w:szCs w:val="21"/>
          <w:lang w:eastAsia="tr-TR"/>
        </w:rPr>
        <w:t>University</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Press</w:t>
      </w:r>
      <w:proofErr w:type="spellEnd"/>
      <w:r w:rsidRPr="00CA38CA">
        <w:rPr>
          <w:rFonts w:ascii="Segoe UI" w:eastAsia="Times New Roman" w:hAnsi="Segoe UI" w:cs="Segoe UI"/>
          <w:sz w:val="21"/>
          <w:szCs w:val="21"/>
          <w:lang w:eastAsia="tr-TR"/>
        </w:rPr>
        <w:t>.</w:t>
      </w:r>
    </w:p>
    <w:p w14:paraId="2E846998"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Tek Editörlü</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Hallinan</w:t>
      </w:r>
      <w:proofErr w:type="spellEnd"/>
      <w:r w:rsidRPr="00CA38CA">
        <w:rPr>
          <w:rFonts w:ascii="Segoe UI" w:eastAsia="Times New Roman" w:hAnsi="Segoe UI" w:cs="Segoe UI"/>
          <w:color w:val="AC1D41"/>
          <w:sz w:val="21"/>
          <w:szCs w:val="21"/>
          <w:lang w:eastAsia="tr-TR"/>
        </w:rPr>
        <w:t>, 2006, s.36)]</w:t>
      </w:r>
    </w:p>
    <w:p w14:paraId="28D3C6E2" w14:textId="77777777" w:rsidR="00CA38CA" w:rsidRPr="00CA38CA" w:rsidRDefault="00CA38CA" w:rsidP="00CA38CA">
      <w:pPr>
        <w:numPr>
          <w:ilvl w:val="0"/>
          <w:numId w:val="16"/>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Hallinan</w:t>
      </w:r>
      <w:proofErr w:type="spellEnd"/>
      <w:r w:rsidRPr="00CA38CA">
        <w:rPr>
          <w:rFonts w:ascii="Segoe UI" w:eastAsia="Times New Roman" w:hAnsi="Segoe UI" w:cs="Segoe UI"/>
          <w:sz w:val="21"/>
          <w:szCs w:val="21"/>
          <w:lang w:eastAsia="tr-TR"/>
        </w:rPr>
        <w:t>, M. T. (Ed.). (2006). </w:t>
      </w:r>
      <w:proofErr w:type="spellStart"/>
      <w:r w:rsidRPr="00CA38CA">
        <w:rPr>
          <w:rFonts w:ascii="Segoe UI" w:eastAsia="Times New Roman" w:hAnsi="Segoe UI" w:cs="Segoe UI"/>
          <w:i/>
          <w:iCs/>
          <w:sz w:val="21"/>
          <w:szCs w:val="21"/>
          <w:lang w:eastAsia="tr-TR"/>
        </w:rPr>
        <w:t>Handbook</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sociology</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education</w:t>
      </w:r>
      <w:proofErr w:type="spellEnd"/>
      <w:r w:rsidRPr="00CA38CA">
        <w:rPr>
          <w:rFonts w:ascii="Segoe UI" w:eastAsia="Times New Roman" w:hAnsi="Segoe UI" w:cs="Segoe UI"/>
          <w:sz w:val="21"/>
          <w:szCs w:val="21"/>
          <w:lang w:eastAsia="tr-TR"/>
        </w:rPr>
        <w:t xml:space="preserve">. New York: </w:t>
      </w:r>
      <w:proofErr w:type="spellStart"/>
      <w:r w:rsidRPr="00CA38CA">
        <w:rPr>
          <w:rFonts w:ascii="Segoe UI" w:eastAsia="Times New Roman" w:hAnsi="Segoe UI" w:cs="Segoe UI"/>
          <w:sz w:val="21"/>
          <w:szCs w:val="21"/>
          <w:lang w:eastAsia="tr-TR"/>
        </w:rPr>
        <w:t>Springer</w:t>
      </w:r>
      <w:proofErr w:type="spellEnd"/>
      <w:r w:rsidRPr="00CA38CA">
        <w:rPr>
          <w:rFonts w:ascii="Segoe UI" w:eastAsia="Times New Roman" w:hAnsi="Segoe UI" w:cs="Segoe UI"/>
          <w:sz w:val="21"/>
          <w:szCs w:val="21"/>
          <w:lang w:eastAsia="tr-TR"/>
        </w:rPr>
        <w:t>.</w:t>
      </w:r>
    </w:p>
    <w:p w14:paraId="5F819DB2"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lastRenderedPageBreak/>
        <w:t>Kitap: 2 veya daha fazla editörlü</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Day</w:t>
      </w:r>
      <w:proofErr w:type="spellEnd"/>
      <w:r w:rsidRPr="00CA38CA">
        <w:rPr>
          <w:rFonts w:ascii="Segoe UI" w:eastAsia="Times New Roman" w:hAnsi="Segoe UI" w:cs="Segoe UI"/>
          <w:color w:val="AC1D41"/>
          <w:sz w:val="21"/>
          <w:szCs w:val="21"/>
          <w:lang w:eastAsia="tr-TR"/>
        </w:rPr>
        <w:t xml:space="preserve"> ve </w:t>
      </w:r>
      <w:proofErr w:type="spellStart"/>
      <w:r w:rsidRPr="00CA38CA">
        <w:rPr>
          <w:rFonts w:ascii="Segoe UI" w:eastAsia="Times New Roman" w:hAnsi="Segoe UI" w:cs="Segoe UI"/>
          <w:color w:val="AC1D41"/>
          <w:sz w:val="21"/>
          <w:szCs w:val="21"/>
          <w:lang w:eastAsia="tr-TR"/>
        </w:rPr>
        <w:t>Antonakis</w:t>
      </w:r>
      <w:proofErr w:type="spellEnd"/>
      <w:r w:rsidRPr="00CA38CA">
        <w:rPr>
          <w:rFonts w:ascii="Segoe UI" w:eastAsia="Times New Roman" w:hAnsi="Segoe UI" w:cs="Segoe UI"/>
          <w:color w:val="AC1D41"/>
          <w:sz w:val="21"/>
          <w:szCs w:val="21"/>
          <w:lang w:eastAsia="tr-TR"/>
        </w:rPr>
        <w:t>, 2012, s.63)]</w:t>
      </w:r>
    </w:p>
    <w:p w14:paraId="0A8BAE74" w14:textId="77777777" w:rsidR="00CA38CA" w:rsidRPr="00CA38CA" w:rsidRDefault="00CA38CA" w:rsidP="00CA38CA">
      <w:pPr>
        <w:numPr>
          <w:ilvl w:val="0"/>
          <w:numId w:val="17"/>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Day</w:t>
      </w:r>
      <w:proofErr w:type="spellEnd"/>
      <w:r w:rsidRPr="00CA38CA">
        <w:rPr>
          <w:rFonts w:ascii="Segoe UI" w:eastAsia="Times New Roman" w:hAnsi="Segoe UI" w:cs="Segoe UI"/>
          <w:sz w:val="21"/>
          <w:szCs w:val="21"/>
          <w:lang w:eastAsia="tr-TR"/>
        </w:rPr>
        <w:t xml:space="preserve">, D. V. ve </w:t>
      </w:r>
      <w:proofErr w:type="spellStart"/>
      <w:r w:rsidRPr="00CA38CA">
        <w:rPr>
          <w:rFonts w:ascii="Segoe UI" w:eastAsia="Times New Roman" w:hAnsi="Segoe UI" w:cs="Segoe UI"/>
          <w:sz w:val="21"/>
          <w:szCs w:val="21"/>
          <w:lang w:eastAsia="tr-TR"/>
        </w:rPr>
        <w:t>Antonakis</w:t>
      </w:r>
      <w:proofErr w:type="spellEnd"/>
      <w:r w:rsidRPr="00CA38CA">
        <w:rPr>
          <w:rFonts w:ascii="Segoe UI" w:eastAsia="Times New Roman" w:hAnsi="Segoe UI" w:cs="Segoe UI"/>
          <w:sz w:val="21"/>
          <w:szCs w:val="21"/>
          <w:lang w:eastAsia="tr-TR"/>
        </w:rPr>
        <w:t>, J. (Ed.). (2012).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nature</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leadership</w:t>
      </w:r>
      <w:proofErr w:type="spellEnd"/>
      <w:r w:rsidRPr="00CA38CA">
        <w:rPr>
          <w:rFonts w:ascii="Segoe UI" w:eastAsia="Times New Roman" w:hAnsi="Segoe UI" w:cs="Segoe UI"/>
          <w:sz w:val="21"/>
          <w:szCs w:val="21"/>
          <w:lang w:eastAsia="tr-TR"/>
        </w:rPr>
        <w:t xml:space="preserve"> (2nd ed.). Los Angeles, CA: </w:t>
      </w:r>
      <w:proofErr w:type="spellStart"/>
      <w:r w:rsidRPr="00CA38CA">
        <w:rPr>
          <w:rFonts w:ascii="Segoe UI" w:eastAsia="Times New Roman" w:hAnsi="Segoe UI" w:cs="Segoe UI"/>
          <w:sz w:val="21"/>
          <w:szCs w:val="21"/>
          <w:lang w:eastAsia="tr-TR"/>
        </w:rPr>
        <w:t>Sage</w:t>
      </w:r>
      <w:proofErr w:type="spellEnd"/>
      <w:r w:rsidRPr="00CA38CA">
        <w:rPr>
          <w:rFonts w:ascii="Segoe UI" w:eastAsia="Times New Roman" w:hAnsi="Segoe UI" w:cs="Segoe UI"/>
          <w:sz w:val="21"/>
          <w:szCs w:val="21"/>
          <w:lang w:eastAsia="tr-TR"/>
        </w:rPr>
        <w:t>.</w:t>
      </w:r>
    </w:p>
    <w:p w14:paraId="2BB04420"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Yazarı kurum olan</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Australian</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Bureau</w:t>
      </w:r>
      <w:proofErr w:type="spellEnd"/>
      <w:r w:rsidRPr="00CA38CA">
        <w:rPr>
          <w:rFonts w:ascii="Segoe UI" w:eastAsia="Times New Roman" w:hAnsi="Segoe UI" w:cs="Segoe UI"/>
          <w:color w:val="AC1D41"/>
          <w:sz w:val="21"/>
          <w:szCs w:val="21"/>
          <w:lang w:eastAsia="tr-TR"/>
        </w:rPr>
        <w:t xml:space="preserve"> of </w:t>
      </w:r>
      <w:proofErr w:type="spellStart"/>
      <w:r w:rsidRPr="00CA38CA">
        <w:rPr>
          <w:rFonts w:ascii="Segoe UI" w:eastAsia="Times New Roman" w:hAnsi="Segoe UI" w:cs="Segoe UI"/>
          <w:color w:val="AC1D41"/>
          <w:sz w:val="21"/>
          <w:szCs w:val="21"/>
          <w:lang w:eastAsia="tr-TR"/>
        </w:rPr>
        <w:t>Statistics</w:t>
      </w:r>
      <w:proofErr w:type="spellEnd"/>
      <w:r w:rsidRPr="00CA38CA">
        <w:rPr>
          <w:rFonts w:ascii="Segoe UI" w:eastAsia="Times New Roman" w:hAnsi="Segoe UI" w:cs="Segoe UI"/>
          <w:color w:val="AC1D41"/>
          <w:sz w:val="21"/>
          <w:szCs w:val="21"/>
          <w:lang w:eastAsia="tr-TR"/>
        </w:rPr>
        <w:t>, 2000, s.92)]</w:t>
      </w:r>
    </w:p>
    <w:p w14:paraId="24324B01" w14:textId="77777777" w:rsidR="00CA38CA" w:rsidRPr="00CA38CA" w:rsidRDefault="00CA38CA" w:rsidP="00CA38CA">
      <w:pPr>
        <w:numPr>
          <w:ilvl w:val="0"/>
          <w:numId w:val="18"/>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Australian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Bureau</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Statistics</w:t>
      </w:r>
      <w:proofErr w:type="spellEnd"/>
      <w:r w:rsidRPr="00CA38CA">
        <w:rPr>
          <w:rFonts w:ascii="Segoe UI" w:eastAsia="Times New Roman" w:hAnsi="Segoe UI" w:cs="Segoe UI"/>
          <w:sz w:val="21"/>
          <w:szCs w:val="21"/>
          <w:lang w:eastAsia="tr-TR"/>
        </w:rPr>
        <w:t>. (2000). </w:t>
      </w:r>
      <w:proofErr w:type="spellStart"/>
      <w:r w:rsidRPr="00CA38CA">
        <w:rPr>
          <w:rFonts w:ascii="Segoe UI" w:eastAsia="Times New Roman" w:hAnsi="Segoe UI" w:cs="Segoe UI"/>
          <w:i/>
          <w:iCs/>
          <w:sz w:val="21"/>
          <w:szCs w:val="21"/>
          <w:lang w:eastAsia="tr-TR"/>
        </w:rPr>
        <w:t>Population</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by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age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sex</w:t>
      </w:r>
      <w:proofErr w:type="spellEnd"/>
      <w:r w:rsidRPr="00CA38CA">
        <w:rPr>
          <w:rFonts w:ascii="Segoe UI" w:eastAsia="Times New Roman" w:hAnsi="Segoe UI" w:cs="Segoe UI"/>
          <w:i/>
          <w:iCs/>
          <w:sz w:val="21"/>
          <w:szCs w:val="21"/>
          <w:lang w:eastAsia="tr-TR"/>
        </w:rPr>
        <w:t xml:space="preserve">, New South </w:t>
      </w:r>
      <w:proofErr w:type="spellStart"/>
      <w:r w:rsidRPr="00CA38CA">
        <w:rPr>
          <w:rFonts w:ascii="Segoe UI" w:eastAsia="Times New Roman" w:hAnsi="Segoe UI" w:cs="Segoe UI"/>
          <w:i/>
          <w:iCs/>
          <w:sz w:val="21"/>
          <w:szCs w:val="21"/>
          <w:lang w:eastAsia="tr-TR"/>
        </w:rPr>
        <w:t>Wales</w:t>
      </w:r>
      <w:proofErr w:type="spellEnd"/>
      <w:r w:rsidRPr="00CA38CA">
        <w:rPr>
          <w:rFonts w:ascii="Segoe UI" w:eastAsia="Times New Roman" w:hAnsi="Segoe UI" w:cs="Segoe UI"/>
          <w:i/>
          <w:iCs/>
          <w:sz w:val="21"/>
          <w:szCs w:val="21"/>
          <w:lang w:eastAsia="tr-TR"/>
        </w:rPr>
        <w:t xml:space="preserve">, 30 </w:t>
      </w:r>
      <w:proofErr w:type="spellStart"/>
      <w:r w:rsidRPr="00CA38CA">
        <w:rPr>
          <w:rFonts w:ascii="Segoe UI" w:eastAsia="Times New Roman" w:hAnsi="Segoe UI" w:cs="Segoe UI"/>
          <w:i/>
          <w:iCs/>
          <w:sz w:val="21"/>
          <w:szCs w:val="21"/>
          <w:lang w:eastAsia="tr-TR"/>
        </w:rPr>
        <w:t>June</w:t>
      </w:r>
      <w:proofErr w:type="spellEnd"/>
      <w:r w:rsidRPr="00CA38CA">
        <w:rPr>
          <w:rFonts w:ascii="Segoe UI" w:eastAsia="Times New Roman" w:hAnsi="Segoe UI" w:cs="Segoe UI"/>
          <w:i/>
          <w:iCs/>
          <w:sz w:val="21"/>
          <w:szCs w:val="21"/>
          <w:lang w:eastAsia="tr-TR"/>
        </w:rPr>
        <w:t xml:space="preserve"> 2000</w:t>
      </w:r>
      <w:r w:rsidRPr="00CA38CA">
        <w:rPr>
          <w:rFonts w:ascii="Segoe UI" w:eastAsia="Times New Roman" w:hAnsi="Segoe UI" w:cs="Segoe UI"/>
          <w:sz w:val="21"/>
          <w:szCs w:val="21"/>
          <w:lang w:eastAsia="tr-TR"/>
        </w:rPr>
        <w:t xml:space="preserve"> (ABS </w:t>
      </w:r>
      <w:proofErr w:type="spellStart"/>
      <w:r w:rsidRPr="00CA38CA">
        <w:rPr>
          <w:rFonts w:ascii="Segoe UI" w:eastAsia="Times New Roman" w:hAnsi="Segoe UI" w:cs="Segoe UI"/>
          <w:sz w:val="21"/>
          <w:szCs w:val="21"/>
          <w:lang w:eastAsia="tr-TR"/>
        </w:rPr>
        <w:t>Cat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no</w:t>
      </w:r>
      <w:proofErr w:type="spellEnd"/>
      <w:r w:rsidRPr="00CA38CA">
        <w:rPr>
          <w:rFonts w:ascii="Segoe UI" w:eastAsia="Times New Roman" w:hAnsi="Segoe UI" w:cs="Segoe UI"/>
          <w:sz w:val="21"/>
          <w:szCs w:val="21"/>
          <w:lang w:eastAsia="tr-TR"/>
        </w:rPr>
        <w:t xml:space="preserve">. 3235.1). Canberra, </w:t>
      </w:r>
      <w:proofErr w:type="spellStart"/>
      <w:r w:rsidRPr="00CA38CA">
        <w:rPr>
          <w:rFonts w:ascii="Segoe UI" w:eastAsia="Times New Roman" w:hAnsi="Segoe UI" w:cs="Segoe UI"/>
          <w:sz w:val="21"/>
          <w:szCs w:val="21"/>
          <w:lang w:eastAsia="tr-TR"/>
        </w:rPr>
        <w:t>Australian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Capital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Territory</w:t>
      </w:r>
      <w:proofErr w:type="spellEnd"/>
      <w:r w:rsidRPr="00CA38CA">
        <w:rPr>
          <w:rFonts w:ascii="Segoe UI" w:eastAsia="Times New Roman" w:hAnsi="Segoe UI" w:cs="Segoe UI"/>
          <w:sz w:val="21"/>
          <w:szCs w:val="21"/>
          <w:lang w:eastAsia="tr-TR"/>
        </w:rPr>
        <w:t>: Yazar.</w:t>
      </w:r>
    </w:p>
    <w:p w14:paraId="387434DD"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 xml:space="preserve">Kitap: </w:t>
      </w:r>
      <w:proofErr w:type="spellStart"/>
      <w:r w:rsidRPr="00CA38CA">
        <w:rPr>
          <w:rFonts w:ascii="Segoe UI" w:eastAsia="Times New Roman" w:hAnsi="Segoe UI" w:cs="Segoe UI"/>
          <w:b/>
          <w:bCs/>
          <w:sz w:val="21"/>
          <w:szCs w:val="21"/>
          <w:lang w:eastAsia="tr-TR"/>
        </w:rPr>
        <w:t>Edit</w:t>
      </w:r>
      <w:proofErr w:type="spellEnd"/>
      <w:r w:rsidRPr="00CA38CA">
        <w:rPr>
          <w:rFonts w:ascii="Segoe UI" w:eastAsia="Times New Roman" w:hAnsi="Segoe UI" w:cs="Segoe UI"/>
          <w:b/>
          <w:bCs/>
          <w:sz w:val="21"/>
          <w:szCs w:val="21"/>
          <w:lang w:eastAsia="tr-TR"/>
        </w:rPr>
        <w:t xml:space="preserve"> edilen kitapta bölüm (ör. makale)</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Groundwater</w:t>
      </w:r>
      <w:proofErr w:type="spellEnd"/>
      <w:r w:rsidRPr="00CA38CA">
        <w:rPr>
          <w:rFonts w:ascii="Segoe UI" w:eastAsia="Times New Roman" w:hAnsi="Segoe UI" w:cs="Segoe UI"/>
          <w:color w:val="AC1D41"/>
          <w:sz w:val="21"/>
          <w:szCs w:val="21"/>
          <w:lang w:eastAsia="tr-TR"/>
        </w:rPr>
        <w:t>-Smith, 2007, s.135)]</w:t>
      </w:r>
    </w:p>
    <w:p w14:paraId="5D1CD168" w14:textId="77777777" w:rsidR="00CA38CA" w:rsidRPr="00CA38CA" w:rsidRDefault="00CA38CA" w:rsidP="00CA38CA">
      <w:pPr>
        <w:numPr>
          <w:ilvl w:val="0"/>
          <w:numId w:val="19"/>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Groundwater</w:t>
      </w:r>
      <w:proofErr w:type="spellEnd"/>
      <w:r w:rsidRPr="00CA38CA">
        <w:rPr>
          <w:rFonts w:ascii="Segoe UI" w:eastAsia="Times New Roman" w:hAnsi="Segoe UI" w:cs="Segoe UI"/>
          <w:sz w:val="21"/>
          <w:szCs w:val="21"/>
          <w:lang w:eastAsia="tr-TR"/>
        </w:rPr>
        <w:t xml:space="preserve">-Smith, S. (2007). As </w:t>
      </w:r>
      <w:proofErr w:type="spellStart"/>
      <w:r w:rsidRPr="00CA38CA">
        <w:rPr>
          <w:rFonts w:ascii="Segoe UI" w:eastAsia="Times New Roman" w:hAnsi="Segoe UI" w:cs="Segoe UI"/>
          <w:sz w:val="21"/>
          <w:szCs w:val="21"/>
          <w:lang w:eastAsia="tr-TR"/>
        </w:rPr>
        <w:t>rain</w:t>
      </w:r>
      <w:proofErr w:type="spellEnd"/>
      <w:r w:rsidRPr="00CA38CA">
        <w:rPr>
          <w:rFonts w:ascii="Segoe UI" w:eastAsia="Times New Roman" w:hAnsi="Segoe UI" w:cs="Segoe UI"/>
          <w:sz w:val="21"/>
          <w:szCs w:val="21"/>
          <w:lang w:eastAsia="tr-TR"/>
        </w:rPr>
        <w:t xml:space="preserve"> is </w:t>
      </w:r>
      <w:proofErr w:type="spellStart"/>
      <w:r w:rsidRPr="00CA38CA">
        <w:rPr>
          <w:rFonts w:ascii="Segoe UI" w:eastAsia="Times New Roman" w:hAnsi="Segoe UI" w:cs="Segoe UI"/>
          <w:sz w:val="21"/>
          <w:szCs w:val="21"/>
          <w:lang w:eastAsia="tr-TR"/>
        </w:rPr>
        <w:t>to</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fields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so</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good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teachers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are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to</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students</w:t>
      </w:r>
      <w:proofErr w:type="spellEnd"/>
      <w:r w:rsidRPr="00CA38CA">
        <w:rPr>
          <w:rFonts w:ascii="Segoe UI" w:eastAsia="Times New Roman" w:hAnsi="Segoe UI" w:cs="Segoe UI"/>
          <w:sz w:val="21"/>
          <w:szCs w:val="21"/>
          <w:lang w:eastAsia="tr-TR"/>
        </w:rPr>
        <w:t xml:space="preserve">. S. </w:t>
      </w:r>
      <w:proofErr w:type="spellStart"/>
      <w:r w:rsidRPr="00CA38CA">
        <w:rPr>
          <w:rFonts w:ascii="Segoe UI" w:eastAsia="Times New Roman" w:hAnsi="Segoe UI" w:cs="Segoe UI"/>
          <w:sz w:val="21"/>
          <w:szCs w:val="21"/>
          <w:lang w:eastAsia="tr-TR"/>
        </w:rPr>
        <w:t>Knipe</w:t>
      </w:r>
      <w:proofErr w:type="spellEnd"/>
      <w:r w:rsidRPr="00CA38CA">
        <w:rPr>
          <w:rFonts w:ascii="Segoe UI" w:eastAsia="Times New Roman" w:hAnsi="Segoe UI" w:cs="Segoe UI"/>
          <w:sz w:val="21"/>
          <w:szCs w:val="21"/>
          <w:lang w:eastAsia="tr-TR"/>
        </w:rPr>
        <w:t xml:space="preserve"> (Ed.), </w:t>
      </w:r>
      <w:proofErr w:type="spellStart"/>
      <w:r w:rsidRPr="00CA38CA">
        <w:rPr>
          <w:rFonts w:ascii="Segoe UI" w:eastAsia="Times New Roman" w:hAnsi="Segoe UI" w:cs="Segoe UI"/>
          <w:i/>
          <w:iCs/>
          <w:sz w:val="21"/>
          <w:szCs w:val="21"/>
          <w:lang w:eastAsia="tr-TR"/>
        </w:rPr>
        <w:t>Middle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years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schooling</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Reframing</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adolescence</w:t>
      </w:r>
      <w:proofErr w:type="spellEnd"/>
      <w:r w:rsidRPr="00CA38CA">
        <w:rPr>
          <w:rFonts w:ascii="Segoe UI" w:eastAsia="Times New Roman" w:hAnsi="Segoe UI" w:cs="Segoe UI"/>
          <w:sz w:val="21"/>
          <w:szCs w:val="21"/>
          <w:lang w:eastAsia="tr-TR"/>
        </w:rPr>
        <w:t xml:space="preserve"> içinde (151-170. </w:t>
      </w:r>
      <w:proofErr w:type="spellStart"/>
      <w:r w:rsidRPr="00CA38CA">
        <w:rPr>
          <w:rFonts w:ascii="Segoe UI" w:eastAsia="Times New Roman" w:hAnsi="Segoe UI" w:cs="Segoe UI"/>
          <w:sz w:val="21"/>
          <w:szCs w:val="21"/>
          <w:lang w:eastAsia="tr-TR"/>
        </w:rPr>
        <w:t>ss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Frenchs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Forest</w:t>
      </w:r>
      <w:proofErr w:type="spellEnd"/>
      <w:r w:rsidRPr="00CA38CA">
        <w:rPr>
          <w:rFonts w:ascii="Segoe UI" w:eastAsia="Times New Roman" w:hAnsi="Segoe UI" w:cs="Segoe UI"/>
          <w:sz w:val="21"/>
          <w:szCs w:val="21"/>
          <w:lang w:eastAsia="tr-TR"/>
        </w:rPr>
        <w:t xml:space="preserve">, N.S.W: </w:t>
      </w:r>
      <w:proofErr w:type="spellStart"/>
      <w:r w:rsidRPr="00CA38CA">
        <w:rPr>
          <w:rFonts w:ascii="Segoe UI" w:eastAsia="Times New Roman" w:hAnsi="Segoe UI" w:cs="Segoe UI"/>
          <w:sz w:val="21"/>
          <w:szCs w:val="21"/>
          <w:lang w:eastAsia="tr-TR"/>
        </w:rPr>
        <w:t>Pearson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Education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Australia</w:t>
      </w:r>
      <w:proofErr w:type="spellEnd"/>
      <w:r w:rsidRPr="00CA38CA">
        <w:rPr>
          <w:rFonts w:ascii="Segoe UI" w:eastAsia="Times New Roman" w:hAnsi="Segoe UI" w:cs="Segoe UI"/>
          <w:sz w:val="21"/>
          <w:szCs w:val="21"/>
          <w:lang w:eastAsia="tr-TR"/>
        </w:rPr>
        <w:t>.</w:t>
      </w:r>
    </w:p>
    <w:p w14:paraId="359A7BC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Çeviri</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Rowley</w:t>
      </w:r>
      <w:proofErr w:type="spellEnd"/>
      <w:r w:rsidRPr="00CA38CA">
        <w:rPr>
          <w:rFonts w:ascii="Segoe UI" w:eastAsia="Times New Roman" w:hAnsi="Segoe UI" w:cs="Segoe UI"/>
          <w:color w:val="AC1D41"/>
          <w:sz w:val="21"/>
          <w:szCs w:val="21"/>
          <w:lang w:eastAsia="tr-TR"/>
        </w:rPr>
        <w:t>, 1996, s.150)]</w:t>
      </w:r>
    </w:p>
    <w:p w14:paraId="028BDBA3" w14:textId="77777777" w:rsidR="00CA38CA" w:rsidRPr="00CA38CA" w:rsidRDefault="00CA38CA" w:rsidP="00CA38CA">
      <w:pPr>
        <w:numPr>
          <w:ilvl w:val="0"/>
          <w:numId w:val="20"/>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Rowley</w:t>
      </w:r>
      <w:proofErr w:type="spellEnd"/>
      <w:r w:rsidRPr="00CA38CA">
        <w:rPr>
          <w:rFonts w:ascii="Segoe UI" w:eastAsia="Times New Roman" w:hAnsi="Segoe UI" w:cs="Segoe UI"/>
          <w:sz w:val="21"/>
          <w:szCs w:val="21"/>
          <w:lang w:eastAsia="tr-TR"/>
        </w:rPr>
        <w:t>, J. (1996). </w:t>
      </w:r>
      <w:r w:rsidRPr="00CA38CA">
        <w:rPr>
          <w:rFonts w:ascii="Segoe UI" w:eastAsia="Times New Roman" w:hAnsi="Segoe UI" w:cs="Segoe UI"/>
          <w:i/>
          <w:iCs/>
          <w:sz w:val="21"/>
          <w:szCs w:val="21"/>
          <w:lang w:eastAsia="tr-TR"/>
        </w:rPr>
        <w:t>Bilginin düzenlenmesi: Bilgi erişime giriş</w:t>
      </w:r>
      <w:r w:rsidRPr="00CA38CA">
        <w:rPr>
          <w:rFonts w:ascii="Segoe UI" w:eastAsia="Times New Roman" w:hAnsi="Segoe UI" w:cs="Segoe UI"/>
          <w:sz w:val="21"/>
          <w:szCs w:val="21"/>
          <w:lang w:eastAsia="tr-TR"/>
        </w:rPr>
        <w:t>. (Çev. S. Karakaş, H. Ü. Can, A. Yıldızeli, B. Kayıran). Ankara: Türk Kütüphaneciler Derneği. (Orijinal yayın tarihi, 1992)</w:t>
      </w:r>
    </w:p>
    <w:p w14:paraId="4A75BB3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spellStart"/>
      <w:r w:rsidRPr="00CA38CA">
        <w:rPr>
          <w:rFonts w:ascii="Segoe UI" w:eastAsia="Times New Roman" w:hAnsi="Segoe UI" w:cs="Segoe UI"/>
          <w:b/>
          <w:bCs/>
          <w:sz w:val="21"/>
          <w:szCs w:val="21"/>
          <w:lang w:eastAsia="tr-TR"/>
        </w:rPr>
        <w:t>eKitap</w:t>
      </w:r>
      <w:proofErr w:type="spellEnd"/>
      <w:r w:rsidRPr="00CA38CA">
        <w:rPr>
          <w:rFonts w:ascii="Segoe UI" w:eastAsia="Times New Roman" w:hAnsi="Segoe UI" w:cs="Segoe UI"/>
          <w:b/>
          <w:bCs/>
          <w:sz w:val="21"/>
          <w:szCs w:val="21"/>
          <w:lang w:eastAsia="tr-TR"/>
        </w:rPr>
        <w:t>: Tüm kitap</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Chisum</w:t>
      </w:r>
      <w:proofErr w:type="spellEnd"/>
      <w:r w:rsidRPr="00CA38CA">
        <w:rPr>
          <w:rFonts w:ascii="Segoe UI" w:eastAsia="Times New Roman" w:hAnsi="Segoe UI" w:cs="Segoe UI"/>
          <w:color w:val="AC1D41"/>
          <w:sz w:val="21"/>
          <w:szCs w:val="21"/>
          <w:lang w:eastAsia="tr-TR"/>
        </w:rPr>
        <w:t>, 2006, s.77)]</w:t>
      </w:r>
    </w:p>
    <w:p w14:paraId="219C9710" w14:textId="77777777" w:rsidR="00CA38CA" w:rsidRPr="00CA38CA" w:rsidRDefault="00CA38CA" w:rsidP="00CA38CA">
      <w:pPr>
        <w:numPr>
          <w:ilvl w:val="0"/>
          <w:numId w:val="21"/>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Chisum</w:t>
      </w:r>
      <w:proofErr w:type="spellEnd"/>
      <w:r w:rsidRPr="00CA38CA">
        <w:rPr>
          <w:rFonts w:ascii="Segoe UI" w:eastAsia="Times New Roman" w:hAnsi="Segoe UI" w:cs="Segoe UI"/>
          <w:sz w:val="21"/>
          <w:szCs w:val="21"/>
          <w:lang w:eastAsia="tr-TR"/>
        </w:rPr>
        <w:t>, W. J. (2006). </w:t>
      </w:r>
      <w:proofErr w:type="spellStart"/>
      <w:r w:rsidRPr="00CA38CA">
        <w:rPr>
          <w:rFonts w:ascii="Segoe UI" w:eastAsia="Times New Roman" w:hAnsi="Segoe UI" w:cs="Segoe UI"/>
          <w:i/>
          <w:iCs/>
          <w:sz w:val="21"/>
          <w:szCs w:val="21"/>
          <w:lang w:eastAsia="tr-TR"/>
        </w:rPr>
        <w:t>Crime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reconstruction</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sz w:val="21"/>
          <w:szCs w:val="21"/>
          <w:lang w:eastAsia="tr-TR"/>
        </w:rPr>
        <w:t>Adobe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Digital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Editions</w:t>
      </w:r>
      <w:proofErr w:type="spellEnd"/>
      <w:r w:rsidRPr="00CA38CA">
        <w:rPr>
          <w:rFonts w:ascii="Segoe UI" w:eastAsia="Times New Roman" w:hAnsi="Segoe UI" w:cs="Segoe UI"/>
          <w:sz w:val="21"/>
          <w:szCs w:val="21"/>
          <w:lang w:eastAsia="tr-TR"/>
        </w:rPr>
        <w:t xml:space="preserve">]. Erişim adresi </w:t>
      </w:r>
      <w:proofErr w:type="spellStart"/>
      <w:r w:rsidRPr="00CA38CA">
        <w:rPr>
          <w:rFonts w:ascii="Segoe UI" w:eastAsia="Times New Roman" w:hAnsi="Segoe UI" w:cs="Segoe UI"/>
          <w:sz w:val="21"/>
          <w:szCs w:val="21"/>
          <w:lang w:eastAsia="tr-TR"/>
        </w:rPr>
        <w:t>Ebook</w:t>
      </w:r>
      <w:proofErr w:type="spellEnd"/>
      <w:r w:rsidRPr="00CA38CA">
        <w:rPr>
          <w:rFonts w:ascii="Segoe UI" w:eastAsia="Times New Roman" w:hAnsi="Segoe UI" w:cs="Segoe UI"/>
          <w:sz w:val="21"/>
          <w:szCs w:val="21"/>
          <w:lang w:eastAsia="tr-TR"/>
        </w:rPr>
        <w:t xml:space="preserve"> Library.</w:t>
      </w:r>
    </w:p>
    <w:p w14:paraId="0F5BF604"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spellStart"/>
      <w:r w:rsidRPr="00CA38CA">
        <w:rPr>
          <w:rFonts w:ascii="Segoe UI" w:eastAsia="Times New Roman" w:hAnsi="Segoe UI" w:cs="Segoe UI"/>
          <w:b/>
          <w:bCs/>
          <w:sz w:val="21"/>
          <w:szCs w:val="21"/>
          <w:lang w:eastAsia="tr-TR"/>
        </w:rPr>
        <w:t>eKitap</w:t>
      </w:r>
      <w:proofErr w:type="spellEnd"/>
      <w:r w:rsidRPr="00CA38CA">
        <w:rPr>
          <w:rFonts w:ascii="Segoe UI" w:eastAsia="Times New Roman" w:hAnsi="Segoe UI" w:cs="Segoe UI"/>
          <w:b/>
          <w:bCs/>
          <w:sz w:val="21"/>
          <w:szCs w:val="21"/>
          <w:lang w:eastAsia="tr-TR"/>
        </w:rPr>
        <w:t>: Bir veri tabanından bölüm</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Mitchell</w:t>
      </w:r>
      <w:proofErr w:type="spellEnd"/>
      <w:r w:rsidRPr="00CA38CA">
        <w:rPr>
          <w:rFonts w:ascii="Segoe UI" w:eastAsia="Times New Roman" w:hAnsi="Segoe UI" w:cs="Segoe UI"/>
          <w:color w:val="AC1D41"/>
          <w:sz w:val="21"/>
          <w:szCs w:val="21"/>
          <w:lang w:eastAsia="tr-TR"/>
        </w:rPr>
        <w:t>, 1913, s.88)]</w:t>
      </w:r>
    </w:p>
    <w:p w14:paraId="55F9A994" w14:textId="77777777" w:rsidR="00CA38CA" w:rsidRPr="00CA38CA" w:rsidRDefault="00CA38CA" w:rsidP="00CA38CA">
      <w:pPr>
        <w:numPr>
          <w:ilvl w:val="0"/>
          <w:numId w:val="22"/>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Mitchell</w:t>
      </w:r>
      <w:proofErr w:type="spellEnd"/>
      <w:r w:rsidRPr="00CA38CA">
        <w:rPr>
          <w:rFonts w:ascii="Segoe UI" w:eastAsia="Times New Roman" w:hAnsi="Segoe UI" w:cs="Segoe UI"/>
          <w:sz w:val="21"/>
          <w:szCs w:val="21"/>
          <w:lang w:eastAsia="tr-TR"/>
        </w:rPr>
        <w:t xml:space="preserve">, H. W. (1913). </w:t>
      </w:r>
      <w:proofErr w:type="spellStart"/>
      <w:r w:rsidRPr="00CA38CA">
        <w:rPr>
          <w:rFonts w:ascii="Segoe UI" w:eastAsia="Times New Roman" w:hAnsi="Segoe UI" w:cs="Segoe UI"/>
          <w:sz w:val="21"/>
          <w:szCs w:val="21"/>
          <w:lang w:eastAsia="tr-TR"/>
        </w:rPr>
        <w:t>Alcoholism</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alcoholic</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psychoses</w:t>
      </w:r>
      <w:proofErr w:type="spellEnd"/>
      <w:r w:rsidRPr="00CA38CA">
        <w:rPr>
          <w:rFonts w:ascii="Segoe UI" w:eastAsia="Times New Roman" w:hAnsi="Segoe UI" w:cs="Segoe UI"/>
          <w:sz w:val="21"/>
          <w:szCs w:val="21"/>
          <w:lang w:eastAsia="tr-TR"/>
        </w:rPr>
        <w:t xml:space="preserve">. W. A. White ve S. E. </w:t>
      </w:r>
      <w:proofErr w:type="spellStart"/>
      <w:r w:rsidRPr="00CA38CA">
        <w:rPr>
          <w:rFonts w:ascii="Segoe UI" w:eastAsia="Times New Roman" w:hAnsi="Segoe UI" w:cs="Segoe UI"/>
          <w:sz w:val="21"/>
          <w:szCs w:val="21"/>
          <w:lang w:eastAsia="tr-TR"/>
        </w:rPr>
        <w:t>Jelliffe</w:t>
      </w:r>
      <w:proofErr w:type="spellEnd"/>
      <w:r w:rsidRPr="00CA38CA">
        <w:rPr>
          <w:rFonts w:ascii="Segoe UI" w:eastAsia="Times New Roman" w:hAnsi="Segoe UI" w:cs="Segoe UI"/>
          <w:sz w:val="21"/>
          <w:szCs w:val="21"/>
          <w:lang w:eastAsia="tr-TR"/>
        </w:rPr>
        <w:t xml:space="preserve"> (Ed.),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modern </w:t>
      </w:r>
      <w:proofErr w:type="spellStart"/>
      <w:r w:rsidRPr="00CA38CA">
        <w:rPr>
          <w:rFonts w:ascii="Segoe UI" w:eastAsia="Times New Roman" w:hAnsi="Segoe UI" w:cs="Segoe UI"/>
          <w:i/>
          <w:iCs/>
          <w:sz w:val="21"/>
          <w:szCs w:val="21"/>
          <w:lang w:eastAsia="tr-TR"/>
        </w:rPr>
        <w:t>treatment</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nervous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mental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diseases</w:t>
      </w:r>
      <w:proofErr w:type="spellEnd"/>
      <w:r w:rsidRPr="00CA38CA">
        <w:rPr>
          <w:rFonts w:ascii="Segoe UI" w:eastAsia="Times New Roman" w:hAnsi="Segoe UI" w:cs="Segoe UI"/>
          <w:sz w:val="21"/>
          <w:szCs w:val="21"/>
          <w:lang w:eastAsia="tr-TR"/>
        </w:rPr>
        <w:t xml:space="preserve"> içinde (Cilt 1, 287-330. </w:t>
      </w:r>
      <w:proofErr w:type="spellStart"/>
      <w:r w:rsidRPr="00CA38CA">
        <w:rPr>
          <w:rFonts w:ascii="Segoe UI" w:eastAsia="Times New Roman" w:hAnsi="Segoe UI" w:cs="Segoe UI"/>
          <w:sz w:val="21"/>
          <w:szCs w:val="21"/>
          <w:lang w:eastAsia="tr-TR"/>
        </w:rPr>
        <w:t>ss</w:t>
      </w:r>
      <w:proofErr w:type="spellEnd"/>
      <w:r w:rsidRPr="00CA38CA">
        <w:rPr>
          <w:rFonts w:ascii="Segoe UI" w:eastAsia="Times New Roman" w:hAnsi="Segoe UI" w:cs="Segoe UI"/>
          <w:sz w:val="21"/>
          <w:szCs w:val="21"/>
          <w:lang w:eastAsia="tr-TR"/>
        </w:rPr>
        <w:t xml:space="preserve">.). Erişim adresi </w:t>
      </w:r>
      <w:proofErr w:type="spellStart"/>
      <w:r w:rsidRPr="00CA38CA">
        <w:rPr>
          <w:rFonts w:ascii="Segoe UI" w:eastAsia="Times New Roman" w:hAnsi="Segoe UI" w:cs="Segoe UI"/>
          <w:sz w:val="21"/>
          <w:szCs w:val="21"/>
          <w:lang w:eastAsia="tr-TR"/>
        </w:rPr>
        <w:t>PsycBOOKS</w:t>
      </w:r>
      <w:proofErr w:type="spellEnd"/>
      <w:r w:rsidRPr="00CA38CA">
        <w:rPr>
          <w:rFonts w:ascii="Segoe UI" w:eastAsia="Times New Roman" w:hAnsi="Segoe UI" w:cs="Segoe UI"/>
          <w:sz w:val="21"/>
          <w:szCs w:val="21"/>
          <w:lang w:eastAsia="tr-TR"/>
        </w:rPr>
        <w:t>.</w:t>
      </w:r>
    </w:p>
    <w:p w14:paraId="65EB807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Kitap: Aynı yazar tarafından aynı yıl içinde yapılmış farklı çalışma</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Glenn</w:t>
      </w:r>
      <w:proofErr w:type="spellEnd"/>
      <w:r w:rsidRPr="00CA38CA">
        <w:rPr>
          <w:rFonts w:ascii="Segoe UI" w:eastAsia="Times New Roman" w:hAnsi="Segoe UI" w:cs="Segoe UI"/>
          <w:color w:val="AC1D41"/>
          <w:sz w:val="21"/>
          <w:szCs w:val="21"/>
          <w:lang w:eastAsia="tr-TR"/>
        </w:rPr>
        <w:t xml:space="preserve"> ve Johnson, </w:t>
      </w:r>
      <w:proofErr w:type="gramStart"/>
      <w:r w:rsidRPr="00CA38CA">
        <w:rPr>
          <w:rFonts w:ascii="Segoe UI" w:eastAsia="Times New Roman" w:hAnsi="Segoe UI" w:cs="Segoe UI"/>
          <w:color w:val="AC1D41"/>
          <w:sz w:val="21"/>
          <w:szCs w:val="21"/>
          <w:lang w:eastAsia="tr-TR"/>
        </w:rPr>
        <w:t>1964a:,</w:t>
      </w:r>
      <w:proofErr w:type="gramEnd"/>
      <w:r w:rsidRPr="00CA38CA">
        <w:rPr>
          <w:rFonts w:ascii="Segoe UI" w:eastAsia="Times New Roman" w:hAnsi="Segoe UI" w:cs="Segoe UI"/>
          <w:color w:val="AC1D41"/>
          <w:sz w:val="21"/>
          <w:szCs w:val="21"/>
          <w:lang w:eastAsia="tr-TR"/>
        </w:rPr>
        <w:t xml:space="preserve"> s.90); (</w:t>
      </w:r>
      <w:proofErr w:type="spellStart"/>
      <w:r w:rsidRPr="00CA38CA">
        <w:rPr>
          <w:rFonts w:ascii="Segoe UI" w:eastAsia="Times New Roman" w:hAnsi="Segoe UI" w:cs="Segoe UI"/>
          <w:color w:val="AC1D41"/>
          <w:sz w:val="21"/>
          <w:szCs w:val="21"/>
          <w:lang w:eastAsia="tr-TR"/>
        </w:rPr>
        <w:t>Glenn</w:t>
      </w:r>
      <w:proofErr w:type="spellEnd"/>
      <w:r w:rsidRPr="00CA38CA">
        <w:rPr>
          <w:rFonts w:ascii="Segoe UI" w:eastAsia="Times New Roman" w:hAnsi="Segoe UI" w:cs="Segoe UI"/>
          <w:color w:val="AC1D41"/>
          <w:sz w:val="21"/>
          <w:szCs w:val="21"/>
          <w:lang w:eastAsia="tr-TR"/>
        </w:rPr>
        <w:t xml:space="preserve"> ve Johnson, 1964b, s.90)]</w:t>
      </w:r>
    </w:p>
    <w:p w14:paraId="16AC05B6" w14:textId="77777777" w:rsidR="00CA38CA" w:rsidRPr="00CA38CA" w:rsidRDefault="00CA38CA" w:rsidP="00CA38CA">
      <w:pPr>
        <w:numPr>
          <w:ilvl w:val="0"/>
          <w:numId w:val="23"/>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Glenn</w:t>
      </w:r>
      <w:proofErr w:type="spellEnd"/>
      <w:r w:rsidRPr="00CA38CA">
        <w:rPr>
          <w:rFonts w:ascii="Segoe UI" w:eastAsia="Times New Roman" w:hAnsi="Segoe UI" w:cs="Segoe UI"/>
          <w:sz w:val="21"/>
          <w:szCs w:val="21"/>
          <w:lang w:eastAsia="tr-TR"/>
        </w:rPr>
        <w:t>, W. H. ve Johnson, D. A. (</w:t>
      </w:r>
      <w:proofErr w:type="gramStart"/>
      <w:r w:rsidRPr="00CA38CA">
        <w:rPr>
          <w:rFonts w:ascii="Segoe UI" w:eastAsia="Times New Roman" w:hAnsi="Segoe UI" w:cs="Segoe UI"/>
          <w:sz w:val="21"/>
          <w:szCs w:val="21"/>
          <w:lang w:eastAsia="tr-TR"/>
        </w:rPr>
        <w:t>1964a</w:t>
      </w:r>
      <w:proofErr w:type="gram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Calculating</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devices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London</w:t>
      </w:r>
      <w:proofErr w:type="spellEnd"/>
      <w:r w:rsidRPr="00CA38CA">
        <w:rPr>
          <w:rFonts w:ascii="Segoe UI" w:eastAsia="Times New Roman" w:hAnsi="Segoe UI" w:cs="Segoe UI"/>
          <w:sz w:val="21"/>
          <w:szCs w:val="21"/>
          <w:lang w:eastAsia="tr-TR"/>
        </w:rPr>
        <w:t xml:space="preserve">: John </w:t>
      </w:r>
      <w:proofErr w:type="spellStart"/>
      <w:r w:rsidRPr="00CA38CA">
        <w:rPr>
          <w:rFonts w:ascii="Segoe UI" w:eastAsia="Times New Roman" w:hAnsi="Segoe UI" w:cs="Segoe UI"/>
          <w:sz w:val="21"/>
          <w:szCs w:val="21"/>
          <w:lang w:eastAsia="tr-TR"/>
        </w:rPr>
        <w:t>Murray</w:t>
      </w:r>
      <w:proofErr w:type="spellEnd"/>
      <w:r w:rsidRPr="00CA38CA">
        <w:rPr>
          <w:rFonts w:ascii="Segoe UI" w:eastAsia="Times New Roman" w:hAnsi="Segoe UI" w:cs="Segoe UI"/>
          <w:sz w:val="21"/>
          <w:szCs w:val="21"/>
          <w:lang w:eastAsia="tr-TR"/>
        </w:rPr>
        <w:t>.</w:t>
      </w:r>
    </w:p>
    <w:p w14:paraId="6063DE99" w14:textId="77777777" w:rsidR="00CA38CA" w:rsidRPr="00CA38CA" w:rsidRDefault="00CA38CA" w:rsidP="00CA38CA">
      <w:pPr>
        <w:numPr>
          <w:ilvl w:val="0"/>
          <w:numId w:val="23"/>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Glenn</w:t>
      </w:r>
      <w:proofErr w:type="spellEnd"/>
      <w:r w:rsidRPr="00CA38CA">
        <w:rPr>
          <w:rFonts w:ascii="Segoe UI" w:eastAsia="Times New Roman" w:hAnsi="Segoe UI" w:cs="Segoe UI"/>
          <w:sz w:val="21"/>
          <w:szCs w:val="21"/>
          <w:lang w:eastAsia="tr-TR"/>
        </w:rPr>
        <w:t>, W. H. ve Johnson, D. A. (1964b). </w:t>
      </w:r>
      <w:proofErr w:type="spellStart"/>
      <w:r w:rsidRPr="00CA38CA">
        <w:rPr>
          <w:rFonts w:ascii="Segoe UI" w:eastAsia="Times New Roman" w:hAnsi="Segoe UI" w:cs="Segoe UI"/>
          <w:i/>
          <w:iCs/>
          <w:sz w:val="21"/>
          <w:szCs w:val="21"/>
          <w:lang w:eastAsia="tr-TR"/>
        </w:rPr>
        <w:t>Graphs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London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Murray</w:t>
      </w:r>
      <w:proofErr w:type="spellEnd"/>
      <w:r w:rsidRPr="00CA38CA">
        <w:rPr>
          <w:rFonts w:ascii="Segoe UI" w:eastAsia="Times New Roman" w:hAnsi="Segoe UI" w:cs="Segoe UI"/>
          <w:sz w:val="21"/>
          <w:szCs w:val="21"/>
          <w:lang w:eastAsia="tr-TR"/>
        </w:rPr>
        <w:t>.</w:t>
      </w:r>
    </w:p>
    <w:p w14:paraId="725F785C"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Kitap Bölümü</w:t>
      </w:r>
    </w:p>
    <w:p w14:paraId="53994706"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Basılmış kitap bölümü</w:t>
      </w:r>
      <w:r w:rsidRPr="00CA38CA">
        <w:rPr>
          <w:rFonts w:ascii="Segoe UI" w:eastAsia="Times New Roman" w:hAnsi="Segoe UI" w:cs="Segoe UI"/>
          <w:sz w:val="21"/>
          <w:szCs w:val="21"/>
          <w:lang w:eastAsia="tr-TR"/>
        </w:rPr>
        <w:t> </w:t>
      </w:r>
      <w:r w:rsidRPr="00CA38CA">
        <w:rPr>
          <w:rFonts w:ascii="Segoe UI" w:eastAsia="Times New Roman" w:hAnsi="Segoe UI" w:cs="Segoe UI"/>
          <w:color w:val="AC1D41"/>
          <w:sz w:val="21"/>
          <w:szCs w:val="21"/>
          <w:lang w:eastAsia="tr-TR"/>
        </w:rPr>
        <w:br/>
        <w:t xml:space="preserve">[Metin içinde atıf: Onan ve </w:t>
      </w:r>
      <w:proofErr w:type="spellStart"/>
      <w:r w:rsidRPr="00CA38CA">
        <w:rPr>
          <w:rFonts w:ascii="Segoe UI" w:eastAsia="Times New Roman" w:hAnsi="Segoe UI" w:cs="Segoe UI"/>
          <w:color w:val="AC1D41"/>
          <w:sz w:val="21"/>
          <w:szCs w:val="21"/>
          <w:lang w:eastAsia="tr-TR"/>
        </w:rPr>
        <w:t>Sennaroğlu</w:t>
      </w:r>
      <w:proofErr w:type="spellEnd"/>
      <w:r w:rsidRPr="00CA38CA">
        <w:rPr>
          <w:rFonts w:ascii="Segoe UI" w:eastAsia="Times New Roman" w:hAnsi="Segoe UI" w:cs="Segoe UI"/>
          <w:color w:val="AC1D41"/>
          <w:sz w:val="21"/>
          <w:szCs w:val="21"/>
          <w:lang w:eastAsia="tr-TR"/>
        </w:rPr>
        <w:t>, 2009, s.69)]</w:t>
      </w:r>
    </w:p>
    <w:p w14:paraId="3A4696B5" w14:textId="77777777" w:rsidR="00CA38CA" w:rsidRPr="00CA38CA" w:rsidRDefault="00CA38CA" w:rsidP="00CA38CA">
      <w:pPr>
        <w:numPr>
          <w:ilvl w:val="0"/>
          <w:numId w:val="24"/>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lastRenderedPageBreak/>
        <w:t xml:space="preserve">Onan, K., </w:t>
      </w:r>
      <w:proofErr w:type="spellStart"/>
      <w:r w:rsidRPr="00CA38CA">
        <w:rPr>
          <w:rFonts w:ascii="Segoe UI" w:eastAsia="Times New Roman" w:hAnsi="Segoe UI" w:cs="Segoe UI"/>
          <w:sz w:val="21"/>
          <w:szCs w:val="21"/>
          <w:lang w:eastAsia="tr-TR"/>
        </w:rPr>
        <w:t>Sennaroğlu</w:t>
      </w:r>
      <w:proofErr w:type="spellEnd"/>
      <w:r w:rsidRPr="00CA38CA">
        <w:rPr>
          <w:rFonts w:ascii="Segoe UI" w:eastAsia="Times New Roman" w:hAnsi="Segoe UI" w:cs="Segoe UI"/>
          <w:sz w:val="21"/>
          <w:szCs w:val="21"/>
          <w:lang w:eastAsia="tr-TR"/>
        </w:rPr>
        <w:t xml:space="preserve">, B. (2009). </w:t>
      </w:r>
      <w:proofErr w:type="spellStart"/>
      <w:r w:rsidRPr="00CA38CA">
        <w:rPr>
          <w:rFonts w:ascii="Segoe UI" w:eastAsia="Times New Roman" w:hAnsi="Segoe UI" w:cs="Segoe UI"/>
          <w:sz w:val="21"/>
          <w:szCs w:val="21"/>
          <w:lang w:eastAsia="tr-TR"/>
        </w:rPr>
        <w:t>Comparative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study</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production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control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systems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through</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simulation</w:t>
      </w:r>
      <w:proofErr w:type="spellEnd"/>
      <w:r w:rsidRPr="00CA38CA">
        <w:rPr>
          <w:rFonts w:ascii="Segoe UI" w:eastAsia="Times New Roman" w:hAnsi="Segoe UI" w:cs="Segoe UI"/>
          <w:sz w:val="21"/>
          <w:szCs w:val="21"/>
          <w:lang w:eastAsia="tr-TR"/>
        </w:rPr>
        <w:t xml:space="preserve">. N. </w:t>
      </w:r>
      <w:proofErr w:type="spellStart"/>
      <w:r w:rsidRPr="00CA38CA">
        <w:rPr>
          <w:rFonts w:ascii="Segoe UI" w:eastAsia="Times New Roman" w:hAnsi="Segoe UI" w:cs="Segoe UI"/>
          <w:sz w:val="21"/>
          <w:szCs w:val="21"/>
          <w:lang w:eastAsia="tr-TR"/>
        </w:rPr>
        <w:t>Mastorakis</w:t>
      </w:r>
      <w:proofErr w:type="spellEnd"/>
      <w:r w:rsidRPr="00CA38CA">
        <w:rPr>
          <w:rFonts w:ascii="Segoe UI" w:eastAsia="Times New Roman" w:hAnsi="Segoe UI" w:cs="Segoe UI"/>
          <w:sz w:val="21"/>
          <w:szCs w:val="21"/>
          <w:lang w:eastAsia="tr-TR"/>
        </w:rPr>
        <w:t xml:space="preserve">, J. </w:t>
      </w:r>
      <w:proofErr w:type="spellStart"/>
      <w:r w:rsidRPr="00CA38CA">
        <w:rPr>
          <w:rFonts w:ascii="Segoe UI" w:eastAsia="Times New Roman" w:hAnsi="Segoe UI" w:cs="Segoe UI"/>
          <w:sz w:val="21"/>
          <w:szCs w:val="21"/>
          <w:lang w:eastAsia="tr-TR"/>
        </w:rPr>
        <w:t>Sakellaris</w:t>
      </w:r>
      <w:proofErr w:type="spellEnd"/>
      <w:r w:rsidRPr="00CA38CA">
        <w:rPr>
          <w:rFonts w:ascii="Segoe UI" w:eastAsia="Times New Roman" w:hAnsi="Segoe UI" w:cs="Segoe UI"/>
          <w:sz w:val="21"/>
          <w:szCs w:val="21"/>
          <w:lang w:eastAsia="tr-TR"/>
        </w:rPr>
        <w:t xml:space="preserve"> (Ed.), </w:t>
      </w:r>
      <w:proofErr w:type="spellStart"/>
      <w:r w:rsidRPr="00CA38CA">
        <w:rPr>
          <w:rFonts w:ascii="Segoe UI" w:eastAsia="Times New Roman" w:hAnsi="Segoe UI" w:cs="Segoe UI"/>
          <w:i/>
          <w:iCs/>
          <w:sz w:val="21"/>
          <w:szCs w:val="21"/>
          <w:lang w:eastAsia="tr-TR"/>
        </w:rPr>
        <w:t>Advances</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Numerical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Methods</w:t>
      </w:r>
      <w:proofErr w:type="spellEnd"/>
      <w:r w:rsidRPr="00CA38CA">
        <w:rPr>
          <w:rFonts w:ascii="Segoe UI" w:eastAsia="Times New Roman" w:hAnsi="Segoe UI" w:cs="Segoe UI"/>
          <w:sz w:val="21"/>
          <w:szCs w:val="21"/>
          <w:lang w:eastAsia="tr-TR"/>
        </w:rPr>
        <w:t xml:space="preserve"> içinde (67-78. </w:t>
      </w:r>
      <w:proofErr w:type="spellStart"/>
      <w:r w:rsidRPr="00CA38CA">
        <w:rPr>
          <w:rFonts w:ascii="Segoe UI" w:eastAsia="Times New Roman" w:hAnsi="Segoe UI" w:cs="Segoe UI"/>
          <w:sz w:val="21"/>
          <w:szCs w:val="21"/>
          <w:lang w:eastAsia="tr-TR"/>
        </w:rPr>
        <w:t>ss</w:t>
      </w:r>
      <w:proofErr w:type="spellEnd"/>
      <w:r w:rsidRPr="00CA38CA">
        <w:rPr>
          <w:rFonts w:ascii="Segoe UI" w:eastAsia="Times New Roman" w:hAnsi="Segoe UI" w:cs="Segoe UI"/>
          <w:sz w:val="21"/>
          <w:szCs w:val="21"/>
          <w:lang w:eastAsia="tr-TR"/>
        </w:rPr>
        <w:t xml:space="preserve">.). New </w:t>
      </w:r>
      <w:proofErr w:type="gramStart"/>
      <w:r w:rsidRPr="00CA38CA">
        <w:rPr>
          <w:rFonts w:ascii="Segoe UI" w:eastAsia="Times New Roman" w:hAnsi="Segoe UI" w:cs="Segoe UI"/>
          <w:sz w:val="21"/>
          <w:szCs w:val="21"/>
          <w:lang w:eastAsia="tr-TR"/>
        </w:rPr>
        <w:t>York ;</w:t>
      </w:r>
      <w:proofErr w:type="gram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London</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Springer</w:t>
      </w:r>
      <w:proofErr w:type="spellEnd"/>
      <w:r w:rsidRPr="00CA38CA">
        <w:rPr>
          <w:rFonts w:ascii="Segoe UI" w:eastAsia="Times New Roman" w:hAnsi="Segoe UI" w:cs="Segoe UI"/>
          <w:sz w:val="21"/>
          <w:szCs w:val="21"/>
          <w:lang w:eastAsia="tr-TR"/>
        </w:rPr>
        <w:t>. http://dx.doi.org/10.1007/978-0-387-76483-2_6</w:t>
      </w:r>
    </w:p>
    <w:p w14:paraId="41107C50"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Sözlük / Ansiklopedi Maddeleri</w:t>
      </w:r>
    </w:p>
    <w:p w14:paraId="307DEBBF"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Referans kitabı maddesi</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Keyormarsi</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O'Leary</w:t>
      </w:r>
      <w:proofErr w:type="spellEnd"/>
      <w:r w:rsidRPr="00CA38CA">
        <w:rPr>
          <w:rFonts w:ascii="Segoe UI" w:eastAsia="Times New Roman" w:hAnsi="Segoe UI" w:cs="Segoe UI"/>
          <w:color w:val="AC1D41"/>
          <w:sz w:val="21"/>
          <w:szCs w:val="21"/>
          <w:lang w:eastAsia="tr-TR"/>
        </w:rPr>
        <w:t xml:space="preserve"> ve </w:t>
      </w:r>
      <w:proofErr w:type="spellStart"/>
      <w:r w:rsidRPr="00CA38CA">
        <w:rPr>
          <w:rFonts w:ascii="Segoe UI" w:eastAsia="Times New Roman" w:hAnsi="Segoe UI" w:cs="Segoe UI"/>
          <w:color w:val="AC1D41"/>
          <w:sz w:val="21"/>
          <w:szCs w:val="21"/>
          <w:lang w:eastAsia="tr-TR"/>
        </w:rPr>
        <w:t>Pardee</w:t>
      </w:r>
      <w:proofErr w:type="spellEnd"/>
      <w:r w:rsidRPr="00CA38CA">
        <w:rPr>
          <w:rFonts w:ascii="Segoe UI" w:eastAsia="Times New Roman" w:hAnsi="Segoe UI" w:cs="Segoe UI"/>
          <w:color w:val="AC1D41"/>
          <w:sz w:val="21"/>
          <w:szCs w:val="21"/>
          <w:lang w:eastAsia="tr-TR"/>
        </w:rPr>
        <w:t>, 2007, s.200)]</w:t>
      </w:r>
    </w:p>
    <w:p w14:paraId="69C9BA54" w14:textId="77777777" w:rsidR="00CA38CA" w:rsidRPr="00CA38CA" w:rsidRDefault="00CA38CA" w:rsidP="00CA38CA">
      <w:pPr>
        <w:numPr>
          <w:ilvl w:val="0"/>
          <w:numId w:val="25"/>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Keyormarsi</w:t>
      </w:r>
      <w:proofErr w:type="spellEnd"/>
      <w:r w:rsidRPr="00CA38CA">
        <w:rPr>
          <w:rFonts w:ascii="Segoe UI" w:eastAsia="Times New Roman" w:hAnsi="Segoe UI" w:cs="Segoe UI"/>
          <w:sz w:val="21"/>
          <w:szCs w:val="21"/>
          <w:lang w:eastAsia="tr-TR"/>
        </w:rPr>
        <w:t xml:space="preserve">, K., </w:t>
      </w:r>
      <w:proofErr w:type="spellStart"/>
      <w:r w:rsidRPr="00CA38CA">
        <w:rPr>
          <w:rFonts w:ascii="Segoe UI" w:eastAsia="Times New Roman" w:hAnsi="Segoe UI" w:cs="Segoe UI"/>
          <w:sz w:val="21"/>
          <w:szCs w:val="21"/>
          <w:lang w:eastAsia="tr-TR"/>
        </w:rPr>
        <w:t>O'Leary</w:t>
      </w:r>
      <w:proofErr w:type="spellEnd"/>
      <w:r w:rsidRPr="00CA38CA">
        <w:rPr>
          <w:rFonts w:ascii="Segoe UI" w:eastAsia="Times New Roman" w:hAnsi="Segoe UI" w:cs="Segoe UI"/>
          <w:sz w:val="21"/>
          <w:szCs w:val="21"/>
          <w:lang w:eastAsia="tr-TR"/>
        </w:rPr>
        <w:t xml:space="preserve">, N. ve </w:t>
      </w:r>
      <w:proofErr w:type="spellStart"/>
      <w:r w:rsidRPr="00CA38CA">
        <w:rPr>
          <w:rFonts w:ascii="Segoe UI" w:eastAsia="Times New Roman" w:hAnsi="Segoe UI" w:cs="Segoe UI"/>
          <w:sz w:val="21"/>
          <w:szCs w:val="21"/>
          <w:lang w:eastAsia="tr-TR"/>
        </w:rPr>
        <w:t>Pardee</w:t>
      </w:r>
      <w:proofErr w:type="spellEnd"/>
      <w:r w:rsidRPr="00CA38CA">
        <w:rPr>
          <w:rFonts w:ascii="Segoe UI" w:eastAsia="Times New Roman" w:hAnsi="Segoe UI" w:cs="Segoe UI"/>
          <w:sz w:val="21"/>
          <w:szCs w:val="21"/>
          <w:lang w:eastAsia="tr-TR"/>
        </w:rPr>
        <w:t xml:space="preserve">, A. B. (2007). Cell </w:t>
      </w:r>
      <w:proofErr w:type="spellStart"/>
      <w:r w:rsidRPr="00CA38CA">
        <w:rPr>
          <w:rFonts w:ascii="Segoe UI" w:eastAsia="Times New Roman" w:hAnsi="Segoe UI" w:cs="Segoe UI"/>
          <w:sz w:val="21"/>
          <w:szCs w:val="21"/>
          <w:lang w:eastAsia="tr-TR"/>
        </w:rPr>
        <w:t>division</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McGraw-Hill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encyclopedia</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science</w:t>
      </w:r>
      <w:proofErr w:type="spellEnd"/>
      <w:r w:rsidRPr="00CA38CA">
        <w:rPr>
          <w:rFonts w:ascii="Segoe UI" w:eastAsia="Times New Roman" w:hAnsi="Segoe UI" w:cs="Segoe UI"/>
          <w:i/>
          <w:iCs/>
          <w:sz w:val="21"/>
          <w:szCs w:val="21"/>
          <w:lang w:eastAsia="tr-TR"/>
        </w:rPr>
        <w:t xml:space="preserve"> &amp; </w:t>
      </w:r>
      <w:proofErr w:type="spellStart"/>
      <w:r w:rsidRPr="00CA38CA">
        <w:rPr>
          <w:rFonts w:ascii="Segoe UI" w:eastAsia="Times New Roman" w:hAnsi="Segoe UI" w:cs="Segoe UI"/>
          <w:i/>
          <w:iCs/>
          <w:sz w:val="21"/>
          <w:szCs w:val="21"/>
          <w:lang w:eastAsia="tr-TR"/>
        </w:rPr>
        <w:t>technology</w:t>
      </w:r>
      <w:proofErr w:type="spellEnd"/>
      <w:r w:rsidRPr="00CA38CA">
        <w:rPr>
          <w:rFonts w:ascii="Segoe UI" w:eastAsia="Times New Roman" w:hAnsi="Segoe UI" w:cs="Segoe UI"/>
          <w:sz w:val="21"/>
          <w:szCs w:val="21"/>
          <w:lang w:eastAsia="tr-TR"/>
        </w:rPr>
        <w:t xml:space="preserve"> içinde (9. bs., Cilt 3, 618-621. </w:t>
      </w:r>
      <w:proofErr w:type="spellStart"/>
      <w:r w:rsidRPr="00CA38CA">
        <w:rPr>
          <w:rFonts w:ascii="Segoe UI" w:eastAsia="Times New Roman" w:hAnsi="Segoe UI" w:cs="Segoe UI"/>
          <w:sz w:val="21"/>
          <w:szCs w:val="21"/>
          <w:lang w:eastAsia="tr-TR"/>
        </w:rPr>
        <w:t>ss</w:t>
      </w:r>
      <w:proofErr w:type="spellEnd"/>
      <w:r w:rsidRPr="00CA38CA">
        <w:rPr>
          <w:rFonts w:ascii="Segoe UI" w:eastAsia="Times New Roman" w:hAnsi="Segoe UI" w:cs="Segoe UI"/>
          <w:sz w:val="21"/>
          <w:szCs w:val="21"/>
          <w:lang w:eastAsia="tr-TR"/>
        </w:rPr>
        <w:t xml:space="preserve">.). New York: </w:t>
      </w:r>
      <w:proofErr w:type="spellStart"/>
      <w:r w:rsidRPr="00CA38CA">
        <w:rPr>
          <w:rFonts w:ascii="Segoe UI" w:eastAsia="Times New Roman" w:hAnsi="Segoe UI" w:cs="Segoe UI"/>
          <w:sz w:val="21"/>
          <w:szCs w:val="21"/>
          <w:lang w:eastAsia="tr-TR"/>
        </w:rPr>
        <w:t>McGraw-Hill</w:t>
      </w:r>
      <w:proofErr w:type="spellEnd"/>
      <w:r w:rsidRPr="00CA38CA">
        <w:rPr>
          <w:rFonts w:ascii="Segoe UI" w:eastAsia="Times New Roman" w:hAnsi="Segoe UI" w:cs="Segoe UI"/>
          <w:sz w:val="21"/>
          <w:szCs w:val="21"/>
          <w:lang w:eastAsia="tr-TR"/>
        </w:rPr>
        <w:t>.</w:t>
      </w:r>
    </w:p>
    <w:p w14:paraId="7AFE0E57"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spellStart"/>
      <w:r w:rsidRPr="00CA38CA">
        <w:rPr>
          <w:rFonts w:ascii="Segoe UI" w:eastAsia="Times New Roman" w:hAnsi="Segoe UI" w:cs="Segoe UI"/>
          <w:b/>
          <w:bCs/>
          <w:sz w:val="21"/>
          <w:szCs w:val="21"/>
          <w:lang w:eastAsia="tr-TR"/>
        </w:rPr>
        <w:t>eReferans</w:t>
      </w:r>
      <w:proofErr w:type="spellEnd"/>
      <w:r w:rsidRPr="00CA38CA">
        <w:rPr>
          <w:rFonts w:ascii="Segoe UI" w:eastAsia="Times New Roman" w:hAnsi="Segoe UI" w:cs="Segoe UI"/>
          <w:b/>
          <w:bCs/>
          <w:sz w:val="21"/>
          <w:szCs w:val="21"/>
          <w:lang w:eastAsia="tr-TR"/>
        </w:rPr>
        <w:t xml:space="preserve"> kitabı maddesi</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Keyormarsi</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O'Leary</w:t>
      </w:r>
      <w:proofErr w:type="spellEnd"/>
      <w:r w:rsidRPr="00CA38CA">
        <w:rPr>
          <w:rFonts w:ascii="Segoe UI" w:eastAsia="Times New Roman" w:hAnsi="Segoe UI" w:cs="Segoe UI"/>
          <w:color w:val="AC1D41"/>
          <w:sz w:val="21"/>
          <w:szCs w:val="21"/>
          <w:lang w:eastAsia="tr-TR"/>
        </w:rPr>
        <w:t xml:space="preserve"> &amp; </w:t>
      </w:r>
      <w:proofErr w:type="spellStart"/>
      <w:r w:rsidRPr="00CA38CA">
        <w:rPr>
          <w:rFonts w:ascii="Segoe UI" w:eastAsia="Times New Roman" w:hAnsi="Segoe UI" w:cs="Segoe UI"/>
          <w:color w:val="AC1D41"/>
          <w:sz w:val="21"/>
          <w:szCs w:val="21"/>
          <w:lang w:eastAsia="tr-TR"/>
        </w:rPr>
        <w:t>Pardee</w:t>
      </w:r>
      <w:proofErr w:type="spellEnd"/>
      <w:r w:rsidRPr="00CA38CA">
        <w:rPr>
          <w:rFonts w:ascii="Segoe UI" w:eastAsia="Times New Roman" w:hAnsi="Segoe UI" w:cs="Segoe UI"/>
          <w:color w:val="AC1D41"/>
          <w:sz w:val="21"/>
          <w:szCs w:val="21"/>
          <w:lang w:eastAsia="tr-TR"/>
        </w:rPr>
        <w:t>, 2014, s.200)]</w:t>
      </w:r>
    </w:p>
    <w:p w14:paraId="7F791A09" w14:textId="77777777" w:rsidR="00CA38CA" w:rsidRPr="00CA38CA" w:rsidRDefault="00CA38CA" w:rsidP="00CA38CA">
      <w:pPr>
        <w:numPr>
          <w:ilvl w:val="0"/>
          <w:numId w:val="26"/>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Pegrum</w:t>
      </w:r>
      <w:proofErr w:type="spellEnd"/>
      <w:r w:rsidRPr="00CA38CA">
        <w:rPr>
          <w:rFonts w:ascii="Segoe UI" w:eastAsia="Times New Roman" w:hAnsi="Segoe UI" w:cs="Segoe UI"/>
          <w:sz w:val="21"/>
          <w:szCs w:val="21"/>
          <w:lang w:eastAsia="tr-TR"/>
        </w:rPr>
        <w:t xml:space="preserve">, M. (2009). </w:t>
      </w:r>
      <w:proofErr w:type="spellStart"/>
      <w:r w:rsidRPr="00CA38CA">
        <w:rPr>
          <w:rFonts w:ascii="Segoe UI" w:eastAsia="Times New Roman" w:hAnsi="Segoe UI" w:cs="Segoe UI"/>
          <w:sz w:val="21"/>
          <w:szCs w:val="21"/>
          <w:lang w:eastAsia="tr-TR"/>
        </w:rPr>
        <w:t>Keyormarsi</w:t>
      </w:r>
      <w:proofErr w:type="spellEnd"/>
      <w:r w:rsidRPr="00CA38CA">
        <w:rPr>
          <w:rFonts w:ascii="Segoe UI" w:eastAsia="Times New Roman" w:hAnsi="Segoe UI" w:cs="Segoe UI"/>
          <w:sz w:val="21"/>
          <w:szCs w:val="21"/>
          <w:lang w:eastAsia="tr-TR"/>
        </w:rPr>
        <w:t xml:space="preserve">, K., &amp; </w:t>
      </w:r>
      <w:proofErr w:type="spellStart"/>
      <w:r w:rsidRPr="00CA38CA">
        <w:rPr>
          <w:rFonts w:ascii="Segoe UI" w:eastAsia="Times New Roman" w:hAnsi="Segoe UI" w:cs="Segoe UI"/>
          <w:sz w:val="21"/>
          <w:szCs w:val="21"/>
          <w:lang w:eastAsia="tr-TR"/>
        </w:rPr>
        <w:t>Pardee</w:t>
      </w:r>
      <w:proofErr w:type="spellEnd"/>
      <w:r w:rsidRPr="00CA38CA">
        <w:rPr>
          <w:rFonts w:ascii="Segoe UI" w:eastAsia="Times New Roman" w:hAnsi="Segoe UI" w:cs="Segoe UI"/>
          <w:sz w:val="21"/>
          <w:szCs w:val="21"/>
          <w:lang w:eastAsia="tr-TR"/>
        </w:rPr>
        <w:t xml:space="preserve">, A. B. (2014). Cell </w:t>
      </w:r>
      <w:proofErr w:type="spellStart"/>
      <w:proofErr w:type="gramStart"/>
      <w:r w:rsidRPr="00CA38CA">
        <w:rPr>
          <w:rFonts w:ascii="Segoe UI" w:eastAsia="Times New Roman" w:hAnsi="Segoe UI" w:cs="Segoe UI"/>
          <w:sz w:val="21"/>
          <w:szCs w:val="21"/>
          <w:lang w:eastAsia="tr-TR"/>
        </w:rPr>
        <w:t>division.</w:t>
      </w:r>
      <w:r w:rsidRPr="00CA38CA">
        <w:rPr>
          <w:rFonts w:ascii="Segoe UI" w:eastAsia="Times New Roman" w:hAnsi="Segoe UI" w:cs="Segoe UI"/>
          <w:i/>
          <w:iCs/>
          <w:sz w:val="21"/>
          <w:szCs w:val="21"/>
          <w:lang w:eastAsia="tr-TR"/>
        </w:rPr>
        <w:t>McGraw</w:t>
      </w:r>
      <w:proofErr w:type="gramEnd"/>
      <w:r w:rsidRPr="00CA38CA">
        <w:rPr>
          <w:rFonts w:ascii="Segoe UI" w:eastAsia="Times New Roman" w:hAnsi="Segoe UI" w:cs="Segoe UI"/>
          <w:i/>
          <w:iCs/>
          <w:sz w:val="21"/>
          <w:szCs w:val="21"/>
          <w:lang w:eastAsia="tr-TR"/>
        </w:rPr>
        <w:t>-Hill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encyclopedia</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science</w:t>
      </w:r>
      <w:proofErr w:type="spellEnd"/>
      <w:r w:rsidRPr="00CA38CA">
        <w:rPr>
          <w:rFonts w:ascii="Segoe UI" w:eastAsia="Times New Roman" w:hAnsi="Segoe UI" w:cs="Segoe UI"/>
          <w:i/>
          <w:iCs/>
          <w:sz w:val="21"/>
          <w:szCs w:val="21"/>
          <w:lang w:eastAsia="tr-TR"/>
        </w:rPr>
        <w:t xml:space="preserve"> &amp; </w:t>
      </w:r>
      <w:proofErr w:type="spellStart"/>
      <w:r w:rsidRPr="00CA38CA">
        <w:rPr>
          <w:rFonts w:ascii="Segoe UI" w:eastAsia="Times New Roman" w:hAnsi="Segoe UI" w:cs="Segoe UI"/>
          <w:i/>
          <w:iCs/>
          <w:sz w:val="21"/>
          <w:szCs w:val="21"/>
          <w:lang w:eastAsia="tr-TR"/>
        </w:rPr>
        <w:t>technology</w:t>
      </w:r>
      <w:proofErr w:type="spellEnd"/>
      <w:r w:rsidRPr="00CA38CA">
        <w:rPr>
          <w:rFonts w:ascii="Segoe UI" w:eastAsia="Times New Roman" w:hAnsi="Segoe UI" w:cs="Segoe UI"/>
          <w:sz w:val="21"/>
          <w:szCs w:val="21"/>
          <w:lang w:eastAsia="tr-TR"/>
        </w:rPr>
        <w:t xml:space="preserve"> içinde. Erişim adresi </w:t>
      </w:r>
      <w:proofErr w:type="spellStart"/>
      <w:r w:rsidRPr="00CA38CA">
        <w:rPr>
          <w:rFonts w:ascii="Segoe UI" w:eastAsia="Times New Roman" w:hAnsi="Segoe UI" w:cs="Segoe UI"/>
          <w:sz w:val="21"/>
          <w:szCs w:val="21"/>
          <w:lang w:eastAsia="tr-TR"/>
        </w:rPr>
        <w:t>AccessScience</w:t>
      </w:r>
      <w:proofErr w:type="spellEnd"/>
      <w:r w:rsidRPr="00CA38CA">
        <w:rPr>
          <w:rFonts w:ascii="Segoe UI" w:eastAsia="Times New Roman" w:hAnsi="Segoe UI" w:cs="Segoe UI"/>
          <w:sz w:val="21"/>
          <w:szCs w:val="21"/>
          <w:lang w:eastAsia="tr-TR"/>
        </w:rPr>
        <w:t>.</w:t>
      </w:r>
    </w:p>
    <w:p w14:paraId="63E8C3F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Web Kaynakları</w:t>
      </w:r>
    </w:p>
    <w:p w14:paraId="73B33FA2"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Web Sayfası</w:t>
      </w:r>
      <w:r w:rsidRPr="00CA38CA">
        <w:rPr>
          <w:rFonts w:ascii="Segoe UI" w:eastAsia="Times New Roman" w:hAnsi="Segoe UI" w:cs="Segoe UI"/>
          <w:color w:val="AC1D41"/>
          <w:sz w:val="21"/>
          <w:szCs w:val="21"/>
          <w:lang w:eastAsia="tr-TR"/>
        </w:rPr>
        <w:br/>
        <w:t>[Metin içinde atıf: ((Doğuş Üniversitesi Dergisi, 2016)]</w:t>
      </w:r>
    </w:p>
    <w:p w14:paraId="3E9D26AF" w14:textId="77777777" w:rsidR="00CA38CA" w:rsidRPr="00CA38CA" w:rsidRDefault="00CA38CA" w:rsidP="00CA38CA">
      <w:pPr>
        <w:numPr>
          <w:ilvl w:val="0"/>
          <w:numId w:val="27"/>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Doğuş Üniversitesi Dergisi. (2016). Yazar rehberi. Erişim adresi http://journal.dogus.edu.tr/ojs/index.php/duj/about/submissions</w:t>
      </w:r>
    </w:p>
    <w:p w14:paraId="2DE1D2B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Web sayfası: Yazarı olmayan</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All</w:t>
      </w:r>
      <w:proofErr w:type="spellEnd"/>
      <w:r w:rsidRPr="00CA38CA">
        <w:rPr>
          <w:rFonts w:ascii="Segoe UI" w:eastAsia="Times New Roman" w:hAnsi="Segoe UI" w:cs="Segoe UI"/>
          <w:color w:val="AC1D41"/>
          <w:sz w:val="21"/>
          <w:szCs w:val="21"/>
          <w:lang w:eastAsia="tr-TR"/>
        </w:rPr>
        <w:t xml:space="preserve"> 33 </w:t>
      </w:r>
      <w:proofErr w:type="spellStart"/>
      <w:r w:rsidRPr="00CA38CA">
        <w:rPr>
          <w:rFonts w:ascii="Segoe UI" w:eastAsia="Times New Roman" w:hAnsi="Segoe UI" w:cs="Segoe UI"/>
          <w:color w:val="AC1D41"/>
          <w:sz w:val="21"/>
          <w:szCs w:val="21"/>
          <w:lang w:eastAsia="tr-TR"/>
        </w:rPr>
        <w:t>Chile</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Miners</w:t>
      </w:r>
      <w:proofErr w:type="spellEnd"/>
      <w:r w:rsidRPr="00CA38CA">
        <w:rPr>
          <w:rFonts w:ascii="Segoe UI" w:eastAsia="Times New Roman" w:hAnsi="Segoe UI" w:cs="Segoe UI"/>
          <w:color w:val="AC1D41"/>
          <w:sz w:val="21"/>
          <w:szCs w:val="21"/>
          <w:lang w:eastAsia="tr-TR"/>
        </w:rPr>
        <w:t>," 2010)]</w:t>
      </w:r>
    </w:p>
    <w:p w14:paraId="4B5E0A87" w14:textId="77777777" w:rsidR="00CA38CA" w:rsidRPr="00CA38CA" w:rsidRDefault="00CA38CA" w:rsidP="00CA38CA">
      <w:pPr>
        <w:numPr>
          <w:ilvl w:val="0"/>
          <w:numId w:val="28"/>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All</w:t>
      </w:r>
      <w:proofErr w:type="spellEnd"/>
      <w:r w:rsidRPr="00CA38CA">
        <w:rPr>
          <w:rFonts w:ascii="Segoe UI" w:eastAsia="Times New Roman" w:hAnsi="Segoe UI" w:cs="Segoe UI"/>
          <w:sz w:val="21"/>
          <w:szCs w:val="21"/>
          <w:lang w:eastAsia="tr-TR"/>
        </w:rPr>
        <w:t xml:space="preserve"> 33 </w:t>
      </w:r>
      <w:proofErr w:type="spellStart"/>
      <w:r w:rsidRPr="00CA38CA">
        <w:rPr>
          <w:rFonts w:ascii="Segoe UI" w:eastAsia="Times New Roman" w:hAnsi="Segoe UI" w:cs="Segoe UI"/>
          <w:sz w:val="21"/>
          <w:szCs w:val="21"/>
          <w:lang w:eastAsia="tr-TR"/>
        </w:rPr>
        <w:t>Chile</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miners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freed</w:t>
      </w:r>
      <w:proofErr w:type="spellEnd"/>
      <w:r w:rsidRPr="00CA38CA">
        <w:rPr>
          <w:rFonts w:ascii="Segoe UI" w:eastAsia="Times New Roman" w:hAnsi="Segoe UI" w:cs="Segoe UI"/>
          <w:sz w:val="21"/>
          <w:szCs w:val="21"/>
          <w:lang w:eastAsia="tr-TR"/>
        </w:rPr>
        <w:t xml:space="preserve"> in </w:t>
      </w:r>
      <w:proofErr w:type="spellStart"/>
      <w:r w:rsidRPr="00CA38CA">
        <w:rPr>
          <w:rFonts w:ascii="Segoe UI" w:eastAsia="Times New Roman" w:hAnsi="Segoe UI" w:cs="Segoe UI"/>
          <w:sz w:val="21"/>
          <w:szCs w:val="21"/>
          <w:lang w:eastAsia="tr-TR"/>
        </w:rPr>
        <w:t>flawless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rescue</w:t>
      </w:r>
      <w:proofErr w:type="spellEnd"/>
      <w:r w:rsidRPr="00CA38CA">
        <w:rPr>
          <w:rFonts w:ascii="Segoe UI" w:eastAsia="Times New Roman" w:hAnsi="Segoe UI" w:cs="Segoe UI"/>
          <w:sz w:val="21"/>
          <w:szCs w:val="21"/>
          <w:lang w:eastAsia="tr-TR"/>
        </w:rPr>
        <w:t>. (2010, 13 Ekim). Erişim adresi http://www.budapestopenaccessinitiative.org/boai-10-recommendations</w:t>
      </w:r>
    </w:p>
    <w:p w14:paraId="71C6B887"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Web sayfası: Tarihi olmayan</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Dinçkol</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t.y</w:t>
      </w:r>
      <w:proofErr w:type="spellEnd"/>
      <w:r w:rsidRPr="00CA38CA">
        <w:rPr>
          <w:rFonts w:ascii="Segoe UI" w:eastAsia="Times New Roman" w:hAnsi="Segoe UI" w:cs="Segoe UI"/>
          <w:color w:val="AC1D41"/>
          <w:sz w:val="21"/>
          <w:szCs w:val="21"/>
          <w:lang w:eastAsia="tr-TR"/>
        </w:rPr>
        <w:t>.)]</w:t>
      </w:r>
    </w:p>
    <w:p w14:paraId="6FA20AED" w14:textId="77777777" w:rsidR="00CA38CA" w:rsidRPr="00CA38CA" w:rsidRDefault="00CA38CA" w:rsidP="00CA38CA">
      <w:pPr>
        <w:numPr>
          <w:ilvl w:val="0"/>
          <w:numId w:val="29"/>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Dinçkol</w:t>
      </w:r>
      <w:proofErr w:type="spellEnd"/>
      <w:r w:rsidRPr="00CA38CA">
        <w:rPr>
          <w:rFonts w:ascii="Segoe UI" w:eastAsia="Times New Roman" w:hAnsi="Segoe UI" w:cs="Segoe UI"/>
          <w:sz w:val="21"/>
          <w:szCs w:val="21"/>
          <w:lang w:eastAsia="tr-TR"/>
        </w:rPr>
        <w:t>, A. (</w:t>
      </w:r>
      <w:proofErr w:type="spellStart"/>
      <w:r w:rsidRPr="00CA38CA">
        <w:rPr>
          <w:rFonts w:ascii="Segoe UI" w:eastAsia="Times New Roman" w:hAnsi="Segoe UI" w:cs="Segoe UI"/>
          <w:sz w:val="21"/>
          <w:szCs w:val="21"/>
          <w:lang w:eastAsia="tr-TR"/>
        </w:rPr>
        <w:t>t.y</w:t>
      </w:r>
      <w:proofErr w:type="spellEnd"/>
      <w:r w:rsidRPr="00CA38CA">
        <w:rPr>
          <w:rFonts w:ascii="Segoe UI" w:eastAsia="Times New Roman" w:hAnsi="Segoe UI" w:cs="Segoe UI"/>
          <w:sz w:val="21"/>
          <w:szCs w:val="21"/>
          <w:lang w:eastAsia="tr-TR"/>
        </w:rPr>
        <w:t>.). Rektör'den. Erişim adresi http://dogus.edu.tr/tr/dogus/rektor.asp</w:t>
      </w:r>
    </w:p>
    <w:p w14:paraId="368A17E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Web sayfası: Yazar ve tarihi olmayan: Alıntıyla</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Heuristic</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t.y</w:t>
      </w:r>
      <w:proofErr w:type="spellEnd"/>
      <w:r w:rsidRPr="00CA38CA">
        <w:rPr>
          <w:rFonts w:ascii="Segoe UI" w:eastAsia="Times New Roman" w:hAnsi="Segoe UI" w:cs="Segoe UI"/>
          <w:color w:val="AC1D41"/>
          <w:sz w:val="21"/>
          <w:szCs w:val="21"/>
          <w:lang w:eastAsia="tr-TR"/>
        </w:rPr>
        <w:t>., par. 1) Numaralı değilse paragrafları sayın]</w:t>
      </w:r>
    </w:p>
    <w:p w14:paraId="6AC4428C" w14:textId="77777777" w:rsidR="00CA38CA" w:rsidRPr="00CA38CA" w:rsidRDefault="00CA38CA" w:rsidP="00CA38CA">
      <w:pPr>
        <w:numPr>
          <w:ilvl w:val="0"/>
          <w:numId w:val="30"/>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Heuristic</w:t>
      </w:r>
      <w:proofErr w:type="spellEnd"/>
      <w:r w:rsidRPr="00CA38CA">
        <w:rPr>
          <w:rFonts w:ascii="Segoe UI" w:eastAsia="Times New Roman" w:hAnsi="Segoe UI" w:cs="Segoe UI"/>
          <w:sz w:val="21"/>
          <w:szCs w:val="21"/>
          <w:lang w:eastAsia="tr-TR"/>
        </w:rPr>
        <w:t>. (</w:t>
      </w:r>
      <w:proofErr w:type="spellStart"/>
      <w:proofErr w:type="gramStart"/>
      <w:r w:rsidRPr="00CA38CA">
        <w:rPr>
          <w:rFonts w:ascii="Segoe UI" w:eastAsia="Times New Roman" w:hAnsi="Segoe UI" w:cs="Segoe UI"/>
          <w:sz w:val="21"/>
          <w:szCs w:val="21"/>
          <w:lang w:eastAsia="tr-TR"/>
        </w:rPr>
        <w:t>t.y</w:t>
      </w:r>
      <w:proofErr w:type="spellEnd"/>
      <w:r w:rsidRPr="00CA38CA">
        <w:rPr>
          <w:rFonts w:ascii="Segoe UI" w:eastAsia="Times New Roman" w:hAnsi="Segoe UI" w:cs="Segoe UI"/>
          <w:sz w:val="21"/>
          <w:szCs w:val="21"/>
          <w:lang w:eastAsia="tr-TR"/>
        </w:rPr>
        <w:t>.</w:t>
      </w:r>
      <w:proofErr w:type="gram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Merriam-Webster’s</w:t>
      </w:r>
      <w:proofErr w:type="spellEnd"/>
      <w:r w:rsidRPr="00CA38CA">
        <w:rPr>
          <w:rFonts w:ascii="Segoe UI" w:eastAsia="Times New Roman" w:hAnsi="Segoe UI" w:cs="Segoe UI"/>
          <w:i/>
          <w:iCs/>
          <w:sz w:val="21"/>
          <w:szCs w:val="21"/>
          <w:lang w:eastAsia="tr-TR"/>
        </w:rPr>
        <w:t xml:space="preserve"> online </w:t>
      </w:r>
      <w:proofErr w:type="spellStart"/>
      <w:r w:rsidRPr="00CA38CA">
        <w:rPr>
          <w:rFonts w:ascii="Segoe UI" w:eastAsia="Times New Roman" w:hAnsi="Segoe UI" w:cs="Segoe UI"/>
          <w:i/>
          <w:iCs/>
          <w:sz w:val="21"/>
          <w:szCs w:val="21"/>
          <w:lang w:eastAsia="tr-TR"/>
        </w:rPr>
        <w:t>dictionary</w:t>
      </w:r>
      <w:proofErr w:type="spellEnd"/>
      <w:r w:rsidRPr="00CA38CA">
        <w:rPr>
          <w:rFonts w:ascii="Segoe UI" w:eastAsia="Times New Roman" w:hAnsi="Segoe UI" w:cs="Segoe UI"/>
          <w:sz w:val="21"/>
          <w:szCs w:val="21"/>
          <w:lang w:eastAsia="tr-TR"/>
        </w:rPr>
        <w:t> (11th ed.) içinde. Erişim adresi http://www.m-w.com/dictionary/heuristic</w:t>
      </w:r>
    </w:p>
    <w:p w14:paraId="0639ED33"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Basın bülteni</w:t>
      </w:r>
      <w:r w:rsidRPr="00CA38CA">
        <w:rPr>
          <w:rFonts w:ascii="Segoe UI" w:eastAsia="Times New Roman" w:hAnsi="Segoe UI" w:cs="Segoe UI"/>
          <w:color w:val="AC1D41"/>
          <w:sz w:val="21"/>
          <w:szCs w:val="21"/>
          <w:lang w:eastAsia="tr-TR"/>
        </w:rPr>
        <w:br/>
        <w:t>[Metin içinde atıf: (Doğuş Üniversitesi, 2012)]</w:t>
      </w:r>
    </w:p>
    <w:p w14:paraId="774D660F" w14:textId="77777777" w:rsidR="00CA38CA" w:rsidRPr="00CA38CA" w:rsidRDefault="00CA38CA" w:rsidP="00CA38CA">
      <w:pPr>
        <w:numPr>
          <w:ilvl w:val="0"/>
          <w:numId w:val="31"/>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lastRenderedPageBreak/>
        <w:t>Doğuş Üniversitesi (2012, 30 Kasım). </w:t>
      </w:r>
      <w:r w:rsidRPr="00CA38CA">
        <w:rPr>
          <w:rFonts w:ascii="Segoe UI" w:eastAsia="Times New Roman" w:hAnsi="Segoe UI" w:cs="Segoe UI"/>
          <w:i/>
          <w:iCs/>
          <w:sz w:val="21"/>
          <w:szCs w:val="21"/>
          <w:lang w:eastAsia="tr-TR"/>
        </w:rPr>
        <w:t xml:space="preserve">Bilim şehitlerimizi saygıyla </w:t>
      </w:r>
      <w:proofErr w:type="spellStart"/>
      <w:r w:rsidRPr="00CA38CA">
        <w:rPr>
          <w:rFonts w:ascii="Segoe UI" w:eastAsia="Times New Roman" w:hAnsi="Segoe UI" w:cs="Segoe UI"/>
          <w:i/>
          <w:iCs/>
          <w:sz w:val="21"/>
          <w:szCs w:val="21"/>
          <w:lang w:eastAsia="tr-TR"/>
        </w:rPr>
        <w:t>nanıyoruz</w:t>
      </w:r>
      <w:proofErr w:type="spellEnd"/>
      <w:r w:rsidRPr="00CA38CA">
        <w:rPr>
          <w:rFonts w:ascii="Segoe UI" w:eastAsia="Times New Roman" w:hAnsi="Segoe UI" w:cs="Segoe UI"/>
          <w:sz w:val="21"/>
          <w:szCs w:val="21"/>
          <w:lang w:eastAsia="tr-TR"/>
        </w:rPr>
        <w:t> [Basın bülteni]. Erişim adresi https://www.dogus.edu.tr/images/pdf/basin_bulten/11_2012_1.pdf</w:t>
      </w:r>
    </w:p>
    <w:p w14:paraId="6F5157E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Tartışma forumu</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Malissa</w:t>
      </w:r>
      <w:proofErr w:type="spellEnd"/>
      <w:r w:rsidRPr="00CA38CA">
        <w:rPr>
          <w:rFonts w:ascii="Segoe UI" w:eastAsia="Times New Roman" w:hAnsi="Segoe UI" w:cs="Segoe UI"/>
          <w:color w:val="AC1D41"/>
          <w:sz w:val="21"/>
          <w:szCs w:val="21"/>
          <w:lang w:eastAsia="tr-TR"/>
        </w:rPr>
        <w:t>, 2008)]</w:t>
      </w:r>
    </w:p>
    <w:p w14:paraId="1EA69FA0" w14:textId="77777777" w:rsidR="00CA38CA" w:rsidRPr="00CA38CA" w:rsidRDefault="00CA38CA" w:rsidP="00CA38CA">
      <w:pPr>
        <w:numPr>
          <w:ilvl w:val="0"/>
          <w:numId w:val="32"/>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Malissa</w:t>
      </w:r>
      <w:proofErr w:type="spellEnd"/>
      <w:r w:rsidRPr="00CA38CA">
        <w:rPr>
          <w:rFonts w:ascii="Segoe UI" w:eastAsia="Times New Roman" w:hAnsi="Segoe UI" w:cs="Segoe UI"/>
          <w:sz w:val="21"/>
          <w:szCs w:val="21"/>
          <w:lang w:eastAsia="tr-TR"/>
        </w:rPr>
        <w:t xml:space="preserve">, A. (2008, </w:t>
      </w:r>
      <w:proofErr w:type="spellStart"/>
      <w:r w:rsidRPr="00CA38CA">
        <w:rPr>
          <w:rFonts w:ascii="Segoe UI" w:eastAsia="Times New Roman" w:hAnsi="Segoe UI" w:cs="Segoe UI"/>
          <w:sz w:val="21"/>
          <w:szCs w:val="21"/>
          <w:lang w:eastAsia="tr-TR"/>
        </w:rPr>
        <w:t>October</w:t>
      </w:r>
      <w:proofErr w:type="spellEnd"/>
      <w:r w:rsidRPr="00CA38CA">
        <w:rPr>
          <w:rFonts w:ascii="Segoe UI" w:eastAsia="Times New Roman" w:hAnsi="Segoe UI" w:cs="Segoe UI"/>
          <w:sz w:val="21"/>
          <w:szCs w:val="21"/>
          <w:lang w:eastAsia="tr-TR"/>
        </w:rPr>
        <w:t xml:space="preserve"> 2). Re: </w:t>
      </w:r>
      <w:proofErr w:type="spellStart"/>
      <w:r w:rsidRPr="00CA38CA">
        <w:rPr>
          <w:rFonts w:ascii="Segoe UI" w:eastAsia="Times New Roman" w:hAnsi="Segoe UI" w:cs="Segoe UI"/>
          <w:sz w:val="21"/>
          <w:szCs w:val="21"/>
          <w:lang w:eastAsia="tr-TR"/>
        </w:rPr>
        <w:t>Egypt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planning</w:t>
      </w:r>
      <w:proofErr w:type="spellEnd"/>
      <w:r w:rsidRPr="00CA38CA">
        <w:rPr>
          <w:rFonts w:ascii="Segoe UI" w:eastAsia="Times New Roman" w:hAnsi="Segoe UI" w:cs="Segoe UI"/>
          <w:sz w:val="21"/>
          <w:szCs w:val="21"/>
          <w:lang w:eastAsia="tr-TR"/>
        </w:rPr>
        <w:t xml:space="preserve"> DNA test on 3,500 </w:t>
      </w:r>
      <w:proofErr w:type="spellStart"/>
      <w:r w:rsidRPr="00CA38CA">
        <w:rPr>
          <w:rFonts w:ascii="Segoe UI" w:eastAsia="Times New Roman" w:hAnsi="Segoe UI" w:cs="Segoe UI"/>
          <w:sz w:val="21"/>
          <w:szCs w:val="21"/>
          <w:lang w:eastAsia="tr-TR"/>
        </w:rPr>
        <w:t>year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old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mummy</w:t>
      </w:r>
      <w:proofErr w:type="spellEnd"/>
      <w:r w:rsidRPr="00CA38CA">
        <w:rPr>
          <w:rFonts w:ascii="Segoe UI" w:eastAsia="Times New Roman" w:hAnsi="Segoe UI" w:cs="Segoe UI"/>
          <w:sz w:val="21"/>
          <w:szCs w:val="21"/>
          <w:lang w:eastAsia="tr-TR"/>
        </w:rPr>
        <w:br/>
        <w:t>[Elektronik forum yorumu]. Erişim adresi http://www.topix.com/science/anthropology/ 2008/05/egypt-planning-dna-test-for-3-500-year-old-mummy</w:t>
      </w:r>
    </w:p>
    <w:p w14:paraId="79467B16"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spellStart"/>
      <w:r w:rsidRPr="00CA38CA">
        <w:rPr>
          <w:rFonts w:ascii="Segoe UI" w:eastAsia="Times New Roman" w:hAnsi="Segoe UI" w:cs="Segoe UI"/>
          <w:b/>
          <w:bCs/>
          <w:sz w:val="21"/>
          <w:szCs w:val="21"/>
          <w:lang w:eastAsia="tr-TR"/>
        </w:rPr>
        <w:t>Blog</w:t>
      </w:r>
      <w:proofErr w:type="spellEnd"/>
      <w:r w:rsidRPr="00CA38CA">
        <w:rPr>
          <w:rFonts w:ascii="Segoe UI" w:eastAsia="Times New Roman" w:hAnsi="Segoe UI" w:cs="Segoe UI"/>
          <w:color w:val="AC1D41"/>
          <w:sz w:val="21"/>
          <w:szCs w:val="21"/>
          <w:lang w:eastAsia="tr-TR"/>
        </w:rPr>
        <w:br/>
        <w:t>[Metin içinde atıf: (Çelik, 2011)]</w:t>
      </w:r>
    </w:p>
    <w:p w14:paraId="1FED0384" w14:textId="77777777" w:rsidR="00CA38CA" w:rsidRPr="00CA38CA" w:rsidRDefault="00CA38CA" w:rsidP="00CA38CA">
      <w:pPr>
        <w:numPr>
          <w:ilvl w:val="0"/>
          <w:numId w:val="33"/>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Çelik, S. (2011, 21 Aralık). Dergilerin indekslenmesi ve etki faktörü (</w:t>
      </w:r>
      <w:proofErr w:type="spellStart"/>
      <w:r w:rsidRPr="00CA38CA">
        <w:rPr>
          <w:rFonts w:ascii="Segoe UI" w:eastAsia="Times New Roman" w:hAnsi="Segoe UI" w:cs="Segoe UI"/>
          <w:sz w:val="21"/>
          <w:szCs w:val="21"/>
          <w:lang w:eastAsia="tr-TR"/>
        </w:rPr>
        <w:t>impact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factor</w:t>
      </w:r>
      <w:proofErr w:type="spellEnd"/>
      <w:r w:rsidRPr="00CA38CA">
        <w:rPr>
          <w:rFonts w:ascii="Segoe UI" w:eastAsia="Times New Roman" w:hAnsi="Segoe UI" w:cs="Segoe UI"/>
          <w:sz w:val="21"/>
          <w:szCs w:val="21"/>
          <w:lang w:eastAsia="tr-TR"/>
        </w:rPr>
        <w:t>). [Web günlük postası] Erişim adresi http://sonmezcelik.blogspot.com.tr/2011/12/dergilerin-indekslenmesi-ve-etki.html</w:t>
      </w:r>
    </w:p>
    <w:p w14:paraId="62AC90A1"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mesaj listesi</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Anderson</w:t>
      </w:r>
      <w:proofErr w:type="spellEnd"/>
      <w:r w:rsidRPr="00CA38CA">
        <w:rPr>
          <w:rFonts w:ascii="Segoe UI" w:eastAsia="Times New Roman" w:hAnsi="Segoe UI" w:cs="Segoe UI"/>
          <w:color w:val="AC1D41"/>
          <w:sz w:val="21"/>
          <w:szCs w:val="21"/>
          <w:lang w:eastAsia="tr-TR"/>
        </w:rPr>
        <w:t>, 2005)]</w:t>
      </w:r>
    </w:p>
    <w:p w14:paraId="11355ABD" w14:textId="77777777" w:rsidR="00CA38CA" w:rsidRPr="00CA38CA" w:rsidRDefault="00CA38CA" w:rsidP="00CA38CA">
      <w:pPr>
        <w:numPr>
          <w:ilvl w:val="0"/>
          <w:numId w:val="34"/>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Anderson</w:t>
      </w:r>
      <w:proofErr w:type="spellEnd"/>
      <w:r w:rsidRPr="00CA38CA">
        <w:rPr>
          <w:rFonts w:ascii="Segoe UI" w:eastAsia="Times New Roman" w:hAnsi="Segoe UI" w:cs="Segoe UI"/>
          <w:sz w:val="21"/>
          <w:szCs w:val="21"/>
          <w:lang w:eastAsia="tr-TR"/>
        </w:rPr>
        <w:t xml:space="preserve">, O. (2005, </w:t>
      </w:r>
      <w:proofErr w:type="spellStart"/>
      <w:r w:rsidRPr="00CA38CA">
        <w:rPr>
          <w:rFonts w:ascii="Segoe UI" w:eastAsia="Times New Roman" w:hAnsi="Segoe UI" w:cs="Segoe UI"/>
          <w:sz w:val="21"/>
          <w:szCs w:val="21"/>
          <w:lang w:eastAsia="tr-TR"/>
        </w:rPr>
        <w:t>June</w:t>
      </w:r>
      <w:proofErr w:type="spellEnd"/>
      <w:r w:rsidRPr="00CA38CA">
        <w:rPr>
          <w:rFonts w:ascii="Segoe UI" w:eastAsia="Times New Roman" w:hAnsi="Segoe UI" w:cs="Segoe UI"/>
          <w:sz w:val="21"/>
          <w:szCs w:val="21"/>
          <w:lang w:eastAsia="tr-TR"/>
        </w:rPr>
        <w:t xml:space="preserve"> 2). Re: </w:t>
      </w:r>
      <w:proofErr w:type="spellStart"/>
      <w:r w:rsidRPr="00CA38CA">
        <w:rPr>
          <w:rFonts w:ascii="Segoe UI" w:eastAsia="Times New Roman" w:hAnsi="Segoe UI" w:cs="Segoe UI"/>
          <w:sz w:val="21"/>
          <w:szCs w:val="21"/>
          <w:lang w:eastAsia="tr-TR"/>
        </w:rPr>
        <w:t>Psychology</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terrorism</w:t>
      </w:r>
      <w:proofErr w:type="spellEnd"/>
      <w:r w:rsidRPr="00CA38CA">
        <w:rPr>
          <w:rFonts w:ascii="Segoe UI" w:eastAsia="Times New Roman" w:hAnsi="Segoe UI" w:cs="Segoe UI"/>
          <w:sz w:val="21"/>
          <w:szCs w:val="21"/>
          <w:lang w:eastAsia="tr-TR"/>
        </w:rPr>
        <w:t xml:space="preserve"> [Electronic </w:t>
      </w:r>
      <w:proofErr w:type="spellStart"/>
      <w:r w:rsidRPr="00CA38CA">
        <w:rPr>
          <w:rFonts w:ascii="Segoe UI" w:eastAsia="Times New Roman" w:hAnsi="Segoe UI" w:cs="Segoe UI"/>
          <w:sz w:val="21"/>
          <w:szCs w:val="21"/>
          <w:lang w:eastAsia="tr-TR"/>
        </w:rPr>
        <w:t>mailing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list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message</w:t>
      </w:r>
      <w:proofErr w:type="spellEnd"/>
      <w:r w:rsidRPr="00CA38CA">
        <w:rPr>
          <w:rFonts w:ascii="Segoe UI" w:eastAsia="Times New Roman" w:hAnsi="Segoe UI" w:cs="Segoe UI"/>
          <w:sz w:val="21"/>
          <w:szCs w:val="21"/>
          <w:lang w:eastAsia="tr-TR"/>
        </w:rPr>
        <w:t>]. Erişim adresi http://archives.econ.utah.edu/archives/theory-frankfurt-school/2005w22/msg00000.htm</w:t>
      </w:r>
    </w:p>
    <w:p w14:paraId="46E6CDDD"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spellStart"/>
      <w:r w:rsidRPr="00CA38CA">
        <w:rPr>
          <w:rFonts w:ascii="Segoe UI" w:eastAsia="Times New Roman" w:hAnsi="Segoe UI" w:cs="Segoe UI"/>
          <w:b/>
          <w:bCs/>
          <w:sz w:val="21"/>
          <w:szCs w:val="21"/>
          <w:lang w:eastAsia="tr-TR"/>
        </w:rPr>
        <w:t>Wiki</w:t>
      </w:r>
      <w:proofErr w:type="spellEnd"/>
      <w:r w:rsidRPr="00CA38CA">
        <w:rPr>
          <w:rFonts w:ascii="Segoe UI" w:eastAsia="Times New Roman" w:hAnsi="Segoe UI" w:cs="Segoe UI"/>
          <w:color w:val="AC1D41"/>
          <w:sz w:val="21"/>
          <w:szCs w:val="21"/>
          <w:lang w:eastAsia="tr-TR"/>
        </w:rPr>
        <w:br/>
        <w:t xml:space="preserve">[Metin içinde atıf: (Sports </w:t>
      </w:r>
      <w:proofErr w:type="spellStart"/>
      <w:r w:rsidRPr="00CA38CA">
        <w:rPr>
          <w:rFonts w:ascii="Segoe UI" w:eastAsia="Times New Roman" w:hAnsi="Segoe UI" w:cs="Segoe UI"/>
          <w:color w:val="AC1D41"/>
          <w:sz w:val="21"/>
          <w:szCs w:val="21"/>
          <w:lang w:eastAsia="tr-TR"/>
        </w:rPr>
        <w:t>psychology</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t.y</w:t>
      </w:r>
      <w:proofErr w:type="spellEnd"/>
      <w:r w:rsidRPr="00CA38CA">
        <w:rPr>
          <w:rFonts w:ascii="Segoe UI" w:eastAsia="Times New Roman" w:hAnsi="Segoe UI" w:cs="Segoe UI"/>
          <w:color w:val="AC1D41"/>
          <w:sz w:val="21"/>
          <w:szCs w:val="21"/>
          <w:lang w:eastAsia="tr-TR"/>
        </w:rPr>
        <w:t>.)]</w:t>
      </w:r>
    </w:p>
    <w:p w14:paraId="1F7482E2" w14:textId="77777777" w:rsidR="00CA38CA" w:rsidRPr="00CA38CA" w:rsidRDefault="00CA38CA" w:rsidP="00CA38CA">
      <w:pPr>
        <w:numPr>
          <w:ilvl w:val="0"/>
          <w:numId w:val="35"/>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 xml:space="preserve">Sports </w:t>
      </w:r>
      <w:proofErr w:type="spellStart"/>
      <w:r w:rsidRPr="00CA38CA">
        <w:rPr>
          <w:rFonts w:ascii="Segoe UI" w:eastAsia="Times New Roman" w:hAnsi="Segoe UI" w:cs="Segoe UI"/>
          <w:sz w:val="21"/>
          <w:szCs w:val="21"/>
          <w:lang w:eastAsia="tr-TR"/>
        </w:rPr>
        <w:t>psychology</w:t>
      </w:r>
      <w:proofErr w:type="spellEnd"/>
      <w:r w:rsidRPr="00CA38CA">
        <w:rPr>
          <w:rFonts w:ascii="Segoe UI" w:eastAsia="Times New Roman" w:hAnsi="Segoe UI" w:cs="Segoe UI"/>
          <w:sz w:val="21"/>
          <w:szCs w:val="21"/>
          <w:lang w:eastAsia="tr-TR"/>
        </w:rPr>
        <w:t>. (</w:t>
      </w:r>
      <w:proofErr w:type="spellStart"/>
      <w:proofErr w:type="gramStart"/>
      <w:r w:rsidRPr="00CA38CA">
        <w:rPr>
          <w:rFonts w:ascii="Segoe UI" w:eastAsia="Times New Roman" w:hAnsi="Segoe UI" w:cs="Segoe UI"/>
          <w:sz w:val="21"/>
          <w:szCs w:val="21"/>
          <w:lang w:eastAsia="tr-TR"/>
        </w:rPr>
        <w:t>t.y</w:t>
      </w:r>
      <w:proofErr w:type="spellEnd"/>
      <w:r w:rsidRPr="00CA38CA">
        <w:rPr>
          <w:rFonts w:ascii="Segoe UI" w:eastAsia="Times New Roman" w:hAnsi="Segoe UI" w:cs="Segoe UI"/>
          <w:sz w:val="21"/>
          <w:szCs w:val="21"/>
          <w:lang w:eastAsia="tr-TR"/>
        </w:rPr>
        <w:t>.</w:t>
      </w:r>
      <w:proofErr w:type="gram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wiki</w:t>
      </w:r>
      <w:proofErr w:type="spellEnd"/>
      <w:r w:rsidRPr="00CA38CA">
        <w:rPr>
          <w:rFonts w:ascii="Segoe UI" w:eastAsia="Times New Roman" w:hAnsi="Segoe UI" w:cs="Segoe UI"/>
          <w:sz w:val="21"/>
          <w:szCs w:val="21"/>
          <w:lang w:eastAsia="tr-TR"/>
        </w:rPr>
        <w:t xml:space="preserve"> içinde. 2 Aralık 2008 tarihinde http://psychology.wikia.com/wiki/ </w:t>
      </w:r>
      <w:proofErr w:type="spellStart"/>
      <w:r w:rsidRPr="00CA38CA">
        <w:rPr>
          <w:rFonts w:ascii="Segoe UI" w:eastAsia="Times New Roman" w:hAnsi="Segoe UI" w:cs="Segoe UI"/>
          <w:sz w:val="21"/>
          <w:szCs w:val="21"/>
          <w:lang w:eastAsia="tr-TR"/>
        </w:rPr>
        <w:t>Sports_psychology</w:t>
      </w:r>
      <w:proofErr w:type="spellEnd"/>
      <w:r w:rsidRPr="00CA38CA">
        <w:rPr>
          <w:rFonts w:ascii="Segoe UI" w:eastAsia="Times New Roman" w:hAnsi="Segoe UI" w:cs="Segoe UI"/>
          <w:sz w:val="21"/>
          <w:szCs w:val="21"/>
          <w:lang w:eastAsia="tr-TR"/>
        </w:rPr>
        <w:t xml:space="preserve"> adresinden erişildi.</w:t>
      </w:r>
    </w:p>
    <w:p w14:paraId="53CDEBA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Ders Notu</w:t>
      </w:r>
    </w:p>
    <w:p w14:paraId="1DD60717"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Ders notu</w:t>
      </w:r>
      <w:r w:rsidRPr="00CA38CA">
        <w:rPr>
          <w:rFonts w:ascii="Segoe UI" w:eastAsia="Times New Roman" w:hAnsi="Segoe UI" w:cs="Segoe UI"/>
          <w:color w:val="AC1D41"/>
          <w:sz w:val="21"/>
          <w:szCs w:val="21"/>
          <w:lang w:eastAsia="tr-TR"/>
        </w:rPr>
        <w:br/>
        <w:t xml:space="preserve">[Metin içinde atıf: </w:t>
      </w:r>
      <w:proofErr w:type="spellStart"/>
      <w:r w:rsidRPr="00CA38CA">
        <w:rPr>
          <w:rFonts w:ascii="Segoe UI" w:eastAsia="Times New Roman" w:hAnsi="Segoe UI" w:cs="Segoe UI"/>
          <w:color w:val="AC1D41"/>
          <w:sz w:val="21"/>
          <w:szCs w:val="21"/>
          <w:lang w:eastAsia="tr-TR"/>
        </w:rPr>
        <w:t>Saito</w:t>
      </w:r>
      <w:proofErr w:type="spellEnd"/>
      <w:r w:rsidRPr="00CA38CA">
        <w:rPr>
          <w:rFonts w:ascii="Segoe UI" w:eastAsia="Times New Roman" w:hAnsi="Segoe UI" w:cs="Segoe UI"/>
          <w:color w:val="AC1D41"/>
          <w:sz w:val="21"/>
          <w:szCs w:val="21"/>
          <w:lang w:eastAsia="tr-TR"/>
        </w:rPr>
        <w:t>, (2012)]</w:t>
      </w:r>
    </w:p>
    <w:p w14:paraId="36DAB148" w14:textId="77777777" w:rsidR="00CA38CA" w:rsidRPr="00CA38CA" w:rsidRDefault="00CA38CA" w:rsidP="00CA38CA">
      <w:pPr>
        <w:numPr>
          <w:ilvl w:val="0"/>
          <w:numId w:val="36"/>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Saito</w:t>
      </w:r>
      <w:proofErr w:type="spellEnd"/>
      <w:r w:rsidRPr="00CA38CA">
        <w:rPr>
          <w:rFonts w:ascii="Segoe UI" w:eastAsia="Times New Roman" w:hAnsi="Segoe UI" w:cs="Segoe UI"/>
          <w:sz w:val="21"/>
          <w:szCs w:val="21"/>
          <w:lang w:eastAsia="tr-TR"/>
        </w:rPr>
        <w:t xml:space="preserve">, T. (2012). </w:t>
      </w:r>
      <w:proofErr w:type="spellStart"/>
      <w:r w:rsidRPr="00CA38CA">
        <w:rPr>
          <w:rFonts w:ascii="Segoe UI" w:eastAsia="Times New Roman" w:hAnsi="Segoe UI" w:cs="Segoe UI"/>
          <w:sz w:val="21"/>
          <w:szCs w:val="21"/>
          <w:lang w:eastAsia="tr-TR"/>
        </w:rPr>
        <w:t>Technology</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me: A </w:t>
      </w:r>
      <w:proofErr w:type="spellStart"/>
      <w:r w:rsidRPr="00CA38CA">
        <w:rPr>
          <w:rFonts w:ascii="Segoe UI" w:eastAsia="Times New Roman" w:hAnsi="Segoe UI" w:cs="Segoe UI"/>
          <w:sz w:val="21"/>
          <w:szCs w:val="21"/>
          <w:lang w:eastAsia="tr-TR"/>
        </w:rPr>
        <w:t>personal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timeline</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educational</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technology</w:t>
      </w:r>
      <w:proofErr w:type="spellEnd"/>
      <w:r w:rsidRPr="00CA38CA">
        <w:rPr>
          <w:rFonts w:ascii="Segoe UI" w:eastAsia="Times New Roman" w:hAnsi="Segoe UI" w:cs="Segoe UI"/>
          <w:sz w:val="21"/>
          <w:szCs w:val="21"/>
          <w:lang w:eastAsia="tr-TR"/>
        </w:rPr>
        <w:br/>
        <w:t>[</w:t>
      </w:r>
      <w:proofErr w:type="spellStart"/>
      <w:r w:rsidRPr="00CA38CA">
        <w:rPr>
          <w:rFonts w:ascii="Segoe UI" w:eastAsia="Times New Roman" w:hAnsi="Segoe UI" w:cs="Segoe UI"/>
          <w:sz w:val="21"/>
          <w:szCs w:val="21"/>
          <w:lang w:eastAsia="tr-TR"/>
        </w:rPr>
        <w:t>Powerpoint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slides</w:t>
      </w:r>
      <w:proofErr w:type="spellEnd"/>
      <w:r w:rsidRPr="00CA38CA">
        <w:rPr>
          <w:rFonts w:ascii="Segoe UI" w:eastAsia="Times New Roman" w:hAnsi="Segoe UI" w:cs="Segoe UI"/>
          <w:sz w:val="21"/>
          <w:szCs w:val="21"/>
          <w:lang w:eastAsia="tr-TR"/>
        </w:rPr>
        <w:t>]. Erişim adresi http://www.slideshare.net/Bclari25/educational-technology-ppt</w:t>
      </w:r>
    </w:p>
    <w:p w14:paraId="7ECFEC4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Tezler</w:t>
      </w:r>
    </w:p>
    <w:p w14:paraId="09A82076"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Yayımlanmamış tez</w:t>
      </w:r>
      <w:r w:rsidRPr="00CA38CA">
        <w:rPr>
          <w:rFonts w:ascii="Segoe UI" w:eastAsia="Times New Roman" w:hAnsi="Segoe UI" w:cs="Segoe UI"/>
          <w:color w:val="AC1D41"/>
          <w:sz w:val="21"/>
          <w:szCs w:val="21"/>
          <w:lang w:eastAsia="tr-TR"/>
        </w:rPr>
        <w:br/>
        <w:t>[Metin içinde atıf: (Çetinkaya, 201, s.1885)]</w:t>
      </w:r>
    </w:p>
    <w:p w14:paraId="11F1F90E" w14:textId="77777777" w:rsidR="00CA38CA" w:rsidRPr="00CA38CA" w:rsidRDefault="00CA38CA" w:rsidP="00CA38CA">
      <w:pPr>
        <w:numPr>
          <w:ilvl w:val="0"/>
          <w:numId w:val="37"/>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lastRenderedPageBreak/>
        <w:t>Çetinkaya, Ş. (2015). </w:t>
      </w:r>
      <w:proofErr w:type="spellStart"/>
      <w:r w:rsidRPr="00CA38CA">
        <w:rPr>
          <w:rFonts w:ascii="Segoe UI" w:eastAsia="Times New Roman" w:hAnsi="Segoe UI" w:cs="Segoe UI"/>
          <w:i/>
          <w:iCs/>
          <w:sz w:val="21"/>
          <w:szCs w:val="21"/>
          <w:lang w:eastAsia="tr-TR"/>
        </w:rPr>
        <w:t>Stochastic</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mortality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using</w:t>
      </w:r>
      <w:proofErr w:type="spellEnd"/>
      <w:r w:rsidRPr="00CA38CA">
        <w:rPr>
          <w:rFonts w:ascii="Segoe UI" w:eastAsia="Times New Roman" w:hAnsi="Segoe UI" w:cs="Segoe UI"/>
          <w:i/>
          <w:iCs/>
          <w:sz w:val="21"/>
          <w:szCs w:val="21"/>
          <w:lang w:eastAsia="tr-TR"/>
        </w:rPr>
        <w:t xml:space="preserve"> </w:t>
      </w:r>
      <w:proofErr w:type="spellStart"/>
      <w:proofErr w:type="gramStart"/>
      <w:r w:rsidRPr="00CA38CA">
        <w:rPr>
          <w:rFonts w:ascii="Segoe UI" w:eastAsia="Times New Roman" w:hAnsi="Segoe UI" w:cs="Segoe UI"/>
          <w:i/>
          <w:iCs/>
          <w:sz w:val="21"/>
          <w:szCs w:val="21"/>
          <w:lang w:eastAsia="tr-TR"/>
        </w:rPr>
        <w:t>non</w:t>
      </w:r>
      <w:proofErr w:type="spellEnd"/>
      <w:r w:rsidRPr="00CA38CA">
        <w:rPr>
          <w:rFonts w:ascii="Segoe UI" w:eastAsia="Times New Roman" w:hAnsi="Segoe UI" w:cs="Segoe UI"/>
          <w:i/>
          <w:iCs/>
          <w:sz w:val="21"/>
          <w:szCs w:val="21"/>
          <w:lang w:eastAsia="tr-TR"/>
        </w:rPr>
        <w:t xml:space="preserve"> -</w:t>
      </w:r>
      <w:proofErr w:type="gramEnd"/>
      <w:r w:rsidRPr="00CA38CA">
        <w:rPr>
          <w:rFonts w:ascii="Segoe UI" w:eastAsia="Times New Roman" w:hAnsi="Segoe UI" w:cs="Segoe UI"/>
          <w:i/>
          <w:iCs/>
          <w:sz w:val="21"/>
          <w:szCs w:val="21"/>
          <w:lang w:eastAsia="tr-TR"/>
        </w:rPr>
        <w:t xml:space="preserve"> life </w:t>
      </w:r>
      <w:proofErr w:type="spellStart"/>
      <w:r w:rsidRPr="00CA38CA">
        <w:rPr>
          <w:rFonts w:ascii="Segoe UI" w:eastAsia="Times New Roman" w:hAnsi="Segoe UI" w:cs="Segoe UI"/>
          <w:i/>
          <w:iCs/>
          <w:sz w:val="21"/>
          <w:szCs w:val="21"/>
          <w:lang w:eastAsia="tr-TR"/>
        </w:rPr>
        <w:t>methods</w:t>
      </w:r>
      <w:proofErr w:type="spellEnd"/>
      <w:r w:rsidRPr="00CA38CA">
        <w:rPr>
          <w:rFonts w:ascii="Segoe UI" w:eastAsia="Times New Roman" w:hAnsi="Segoe UI" w:cs="Segoe UI"/>
          <w:i/>
          <w:iCs/>
          <w:sz w:val="21"/>
          <w:szCs w:val="21"/>
          <w:lang w:eastAsia="tr-TR"/>
        </w:rPr>
        <w:t>.</w:t>
      </w:r>
      <w:r w:rsidRPr="00CA38CA">
        <w:rPr>
          <w:rFonts w:ascii="Segoe UI" w:eastAsia="Times New Roman" w:hAnsi="Segoe UI" w:cs="Segoe UI"/>
          <w:sz w:val="21"/>
          <w:szCs w:val="21"/>
          <w:lang w:eastAsia="tr-TR"/>
        </w:rPr>
        <w:t>  (Yayımlanmamış doktora tezi). Doğuş Üniversitesi Sosyal Bilimler Enstitüsü, İstanbul</w:t>
      </w:r>
    </w:p>
    <w:p w14:paraId="0AEC4BAE" w14:textId="77777777" w:rsidR="00CA38CA" w:rsidRPr="00CA38CA" w:rsidRDefault="00CA38CA" w:rsidP="00CA38CA">
      <w:pPr>
        <w:numPr>
          <w:ilvl w:val="0"/>
          <w:numId w:val="37"/>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Çelik, S. (1999). </w:t>
      </w:r>
      <w:r w:rsidRPr="00CA38CA">
        <w:rPr>
          <w:rFonts w:ascii="Segoe UI" w:eastAsia="Times New Roman" w:hAnsi="Segoe UI" w:cs="Segoe UI"/>
          <w:i/>
          <w:iCs/>
          <w:sz w:val="21"/>
          <w:szCs w:val="21"/>
          <w:lang w:eastAsia="tr-TR"/>
        </w:rPr>
        <w:t>Üniversite kütüphanelerinde personel yönetimi ve Türkiye'de durum</w:t>
      </w:r>
      <w:r w:rsidRPr="00CA38CA">
        <w:rPr>
          <w:rFonts w:ascii="Segoe UI" w:eastAsia="Times New Roman" w:hAnsi="Segoe UI" w:cs="Segoe UI"/>
          <w:sz w:val="21"/>
          <w:szCs w:val="21"/>
          <w:lang w:eastAsia="tr-TR"/>
        </w:rPr>
        <w:t>. (Yayımlanmamış yüksek lisans tezi). İstanbul Üniversitesi Sosyal Bilimler Enstitüsü Kütüphanecilik Anabilim Dalı, İstanbul.</w:t>
      </w:r>
    </w:p>
    <w:p w14:paraId="26201187"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Yayımlanmış tez</w:t>
      </w:r>
      <w:r w:rsidRPr="00CA38CA">
        <w:rPr>
          <w:rFonts w:ascii="Segoe UI" w:eastAsia="Times New Roman" w:hAnsi="Segoe UI" w:cs="Segoe UI"/>
          <w:sz w:val="21"/>
          <w:szCs w:val="21"/>
          <w:lang w:eastAsia="tr-TR"/>
        </w:rPr>
        <w:t> </w:t>
      </w:r>
      <w:r w:rsidRPr="00CA38CA">
        <w:rPr>
          <w:rFonts w:ascii="Segoe UI" w:eastAsia="Times New Roman" w:hAnsi="Segoe UI" w:cs="Segoe UI"/>
          <w:color w:val="AC1D41"/>
          <w:sz w:val="21"/>
          <w:szCs w:val="21"/>
          <w:lang w:eastAsia="tr-TR"/>
        </w:rPr>
        <w:br/>
        <w:t>[Metin içinde atıf: (May, 2007: 67)]</w:t>
      </w:r>
    </w:p>
    <w:p w14:paraId="374D2E2D" w14:textId="77777777" w:rsidR="00CA38CA" w:rsidRPr="00CA38CA" w:rsidRDefault="00CA38CA" w:rsidP="00CA38CA">
      <w:pPr>
        <w:numPr>
          <w:ilvl w:val="0"/>
          <w:numId w:val="38"/>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May, B. (2007). </w:t>
      </w:r>
      <w:r w:rsidRPr="00CA38CA">
        <w:rPr>
          <w:rFonts w:ascii="Segoe UI" w:eastAsia="Times New Roman" w:hAnsi="Segoe UI" w:cs="Segoe UI"/>
          <w:i/>
          <w:iCs/>
          <w:sz w:val="21"/>
          <w:szCs w:val="21"/>
          <w:lang w:eastAsia="tr-TR"/>
        </w:rPr>
        <w:t xml:space="preserve">A </w:t>
      </w:r>
      <w:proofErr w:type="spellStart"/>
      <w:r w:rsidRPr="00CA38CA">
        <w:rPr>
          <w:rFonts w:ascii="Segoe UI" w:eastAsia="Times New Roman" w:hAnsi="Segoe UI" w:cs="Segoe UI"/>
          <w:i/>
          <w:iCs/>
          <w:sz w:val="21"/>
          <w:szCs w:val="21"/>
          <w:lang w:eastAsia="tr-TR"/>
        </w:rPr>
        <w:t>survey</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radial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velocities</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zodiacal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dust</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cloud</w:t>
      </w:r>
      <w:proofErr w:type="spellEnd"/>
      <w:r w:rsidRPr="00CA38CA">
        <w:rPr>
          <w:rFonts w:ascii="Segoe UI" w:eastAsia="Times New Roman" w:hAnsi="Segoe UI" w:cs="Segoe UI"/>
          <w:sz w:val="21"/>
          <w:szCs w:val="21"/>
          <w:lang w:eastAsia="tr-TR"/>
        </w:rPr>
        <w:t xml:space="preserve">. Bristol, UK: </w:t>
      </w:r>
      <w:proofErr w:type="spellStart"/>
      <w:r w:rsidRPr="00CA38CA">
        <w:rPr>
          <w:rFonts w:ascii="Segoe UI" w:eastAsia="Times New Roman" w:hAnsi="Segoe UI" w:cs="Segoe UI"/>
          <w:sz w:val="21"/>
          <w:szCs w:val="21"/>
          <w:lang w:eastAsia="tr-TR"/>
        </w:rPr>
        <w:t>Canopus</w:t>
      </w:r>
      <w:proofErr w:type="spellEnd"/>
      <w:r w:rsidRPr="00CA38CA">
        <w:rPr>
          <w:rFonts w:ascii="Segoe UI" w:eastAsia="Times New Roman" w:hAnsi="Segoe UI" w:cs="Segoe UI"/>
          <w:sz w:val="21"/>
          <w:szCs w:val="21"/>
          <w:lang w:eastAsia="tr-TR"/>
        </w:rPr>
        <w:t xml:space="preserve"> Publishing.</w:t>
      </w:r>
    </w:p>
    <w:p w14:paraId="26F14ECA"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tez: Elektronik veri tabanında arşivlenmiş</w:t>
      </w:r>
      <w:r w:rsidRPr="00CA38CA">
        <w:rPr>
          <w:rFonts w:ascii="Segoe UI" w:eastAsia="Times New Roman" w:hAnsi="Segoe UI" w:cs="Segoe UI"/>
          <w:sz w:val="21"/>
          <w:szCs w:val="21"/>
          <w:lang w:eastAsia="tr-TR"/>
        </w:rPr>
        <w:t> </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Rich</w:t>
      </w:r>
      <w:proofErr w:type="spellEnd"/>
      <w:r w:rsidRPr="00CA38CA">
        <w:rPr>
          <w:rFonts w:ascii="Segoe UI" w:eastAsia="Times New Roman" w:hAnsi="Segoe UI" w:cs="Segoe UI"/>
          <w:color w:val="AC1D41"/>
          <w:sz w:val="21"/>
          <w:szCs w:val="21"/>
          <w:lang w:eastAsia="tr-TR"/>
        </w:rPr>
        <w:t>, 1989: 55)]</w:t>
      </w:r>
    </w:p>
    <w:p w14:paraId="12685814" w14:textId="77777777" w:rsidR="00CA38CA" w:rsidRPr="00CA38CA" w:rsidRDefault="00CA38CA" w:rsidP="00CA38CA">
      <w:pPr>
        <w:numPr>
          <w:ilvl w:val="0"/>
          <w:numId w:val="39"/>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Rich</w:t>
      </w:r>
      <w:proofErr w:type="spellEnd"/>
      <w:r w:rsidRPr="00CA38CA">
        <w:rPr>
          <w:rFonts w:ascii="Segoe UI" w:eastAsia="Times New Roman" w:hAnsi="Segoe UI" w:cs="Segoe UI"/>
          <w:sz w:val="21"/>
          <w:szCs w:val="21"/>
          <w:lang w:eastAsia="tr-TR"/>
        </w:rPr>
        <w:t>, P. D. (1989).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rule</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ritual</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Arabian</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Gulf</w:t>
      </w:r>
      <w:proofErr w:type="spellEnd"/>
      <w:r w:rsidRPr="00CA38CA">
        <w:rPr>
          <w:rFonts w:ascii="Segoe UI" w:eastAsia="Times New Roman" w:hAnsi="Segoe UI" w:cs="Segoe UI"/>
          <w:i/>
          <w:iCs/>
          <w:sz w:val="21"/>
          <w:szCs w:val="21"/>
          <w:lang w:eastAsia="tr-TR"/>
        </w:rPr>
        <w:t xml:space="preserve">, 1858-1947: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influence</w:t>
      </w:r>
      <w:proofErr w:type="spellEnd"/>
      <w:r w:rsidRPr="00CA38CA">
        <w:rPr>
          <w:rFonts w:ascii="Segoe UI" w:eastAsia="Times New Roman" w:hAnsi="Segoe UI" w:cs="Segoe UI"/>
          <w:i/>
          <w:iCs/>
          <w:sz w:val="21"/>
          <w:szCs w:val="21"/>
          <w:lang w:eastAsia="tr-TR"/>
        </w:rPr>
        <w:t xml:space="preserve"> of English </w:t>
      </w:r>
      <w:proofErr w:type="spellStart"/>
      <w:r w:rsidRPr="00CA38CA">
        <w:rPr>
          <w:rFonts w:ascii="Segoe UI" w:eastAsia="Times New Roman" w:hAnsi="Segoe UI" w:cs="Segoe UI"/>
          <w:i/>
          <w:iCs/>
          <w:sz w:val="21"/>
          <w:szCs w:val="21"/>
          <w:lang w:eastAsia="tr-TR"/>
        </w:rPr>
        <w:t>public</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schools</w:t>
      </w:r>
      <w:proofErr w:type="spellEnd"/>
      <w:r w:rsidRPr="00CA38CA">
        <w:rPr>
          <w:rFonts w:ascii="Segoe UI" w:eastAsia="Times New Roman" w:hAnsi="Segoe UI" w:cs="Segoe UI"/>
          <w:sz w:val="21"/>
          <w:szCs w:val="21"/>
          <w:lang w:eastAsia="tr-TR"/>
        </w:rPr>
        <w:t xml:space="preserve"> (Doktora tezi). Erişim adresi </w:t>
      </w:r>
      <w:proofErr w:type="spellStart"/>
      <w:r w:rsidRPr="00CA38CA">
        <w:rPr>
          <w:rFonts w:ascii="Segoe UI" w:eastAsia="Times New Roman" w:hAnsi="Segoe UI" w:cs="Segoe UI"/>
          <w:sz w:val="21"/>
          <w:szCs w:val="21"/>
          <w:lang w:eastAsia="tr-TR"/>
        </w:rPr>
        <w:t>ProQuest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Dissertations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proofErr w:type="gramStart"/>
      <w:r w:rsidRPr="00CA38CA">
        <w:rPr>
          <w:rFonts w:ascii="Segoe UI" w:eastAsia="Times New Roman" w:hAnsi="Segoe UI" w:cs="Segoe UI"/>
          <w:sz w:val="21"/>
          <w:szCs w:val="21"/>
          <w:lang w:eastAsia="tr-TR"/>
        </w:rPr>
        <w:t>Theses</w:t>
      </w:r>
      <w:proofErr w:type="spellEnd"/>
      <w:r w:rsidRPr="00CA38CA">
        <w:rPr>
          <w:rFonts w:ascii="Segoe UI" w:eastAsia="Times New Roman" w:hAnsi="Segoe UI" w:cs="Segoe UI"/>
          <w:sz w:val="21"/>
          <w:szCs w:val="21"/>
          <w:lang w:eastAsia="tr-TR"/>
        </w:rPr>
        <w:t xml:space="preserve"> -</w:t>
      </w:r>
      <w:proofErr w:type="gramEnd"/>
      <w:r w:rsidRPr="00CA38CA">
        <w:rPr>
          <w:rFonts w:ascii="Segoe UI" w:eastAsia="Times New Roman" w:hAnsi="Segoe UI" w:cs="Segoe UI"/>
          <w:sz w:val="21"/>
          <w:szCs w:val="21"/>
          <w:lang w:eastAsia="tr-TR"/>
        </w:rPr>
        <w:t xml:space="preserve"> UK &amp; </w:t>
      </w:r>
      <w:proofErr w:type="spellStart"/>
      <w:r w:rsidRPr="00CA38CA">
        <w:rPr>
          <w:rFonts w:ascii="Segoe UI" w:eastAsia="Times New Roman" w:hAnsi="Segoe UI" w:cs="Segoe UI"/>
          <w:sz w:val="21"/>
          <w:szCs w:val="21"/>
          <w:lang w:eastAsia="tr-TR"/>
        </w:rPr>
        <w:t>Ireland</w:t>
      </w:r>
      <w:proofErr w:type="spellEnd"/>
      <w:r w:rsidRPr="00CA38CA">
        <w:rPr>
          <w:rFonts w:ascii="Segoe UI" w:eastAsia="Times New Roman" w:hAnsi="Segoe UI" w:cs="Segoe UI"/>
          <w:sz w:val="21"/>
          <w:szCs w:val="21"/>
          <w:lang w:eastAsia="tr-TR"/>
        </w:rPr>
        <w:t>. (AAT 8918197)</w:t>
      </w:r>
    </w:p>
    <w:p w14:paraId="4807AFB0"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tez: Kurumsal arşivde arşivlenmiş</w:t>
      </w:r>
      <w:r w:rsidRPr="00CA38CA">
        <w:rPr>
          <w:rFonts w:ascii="Segoe UI" w:eastAsia="Times New Roman" w:hAnsi="Segoe UI" w:cs="Segoe UI"/>
          <w:color w:val="AC1D41"/>
          <w:sz w:val="21"/>
          <w:szCs w:val="21"/>
          <w:lang w:eastAsia="tr-TR"/>
        </w:rPr>
        <w:br/>
        <w:t>[Metin içinde atıf: (Bilir, 2014: 43)]</w:t>
      </w:r>
    </w:p>
    <w:p w14:paraId="69EBC428" w14:textId="77777777" w:rsidR="00CA38CA" w:rsidRPr="00CA38CA" w:rsidRDefault="00CA38CA" w:rsidP="00CA38CA">
      <w:pPr>
        <w:numPr>
          <w:ilvl w:val="0"/>
          <w:numId w:val="40"/>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Bilir, C. (2014). </w:t>
      </w:r>
      <w:proofErr w:type="spellStart"/>
      <w:r w:rsidRPr="00CA38CA">
        <w:rPr>
          <w:rFonts w:ascii="Segoe UI" w:eastAsia="Times New Roman" w:hAnsi="Segoe UI" w:cs="Segoe UI"/>
          <w:i/>
          <w:iCs/>
          <w:sz w:val="21"/>
          <w:szCs w:val="21"/>
          <w:lang w:eastAsia="tr-TR"/>
        </w:rPr>
        <w:t>Supply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chain</w:t>
      </w:r>
      <w:proofErr w:type="spellEnd"/>
      <w:r w:rsidRPr="00CA38CA">
        <w:rPr>
          <w:rFonts w:ascii="Segoe UI" w:eastAsia="Times New Roman" w:hAnsi="Segoe UI" w:cs="Segoe UI"/>
          <w:i/>
          <w:iCs/>
          <w:sz w:val="21"/>
          <w:szCs w:val="21"/>
          <w:lang w:eastAsia="tr-TR"/>
        </w:rPr>
        <w:t xml:space="preserve"> network </w:t>
      </w:r>
      <w:proofErr w:type="spellStart"/>
      <w:r w:rsidRPr="00CA38CA">
        <w:rPr>
          <w:rFonts w:ascii="Segoe UI" w:eastAsia="Times New Roman" w:hAnsi="Segoe UI" w:cs="Segoe UI"/>
          <w:i/>
          <w:iCs/>
          <w:sz w:val="21"/>
          <w:szCs w:val="21"/>
          <w:lang w:eastAsia="tr-TR"/>
        </w:rPr>
        <w:t>optimization</w:t>
      </w:r>
      <w:proofErr w:type="spellEnd"/>
      <w:r w:rsidRPr="00CA38CA">
        <w:rPr>
          <w:rFonts w:ascii="Segoe UI" w:eastAsia="Times New Roman" w:hAnsi="Segoe UI" w:cs="Segoe UI"/>
          <w:i/>
          <w:iCs/>
          <w:sz w:val="21"/>
          <w:szCs w:val="21"/>
          <w:lang w:eastAsia="tr-TR"/>
        </w:rPr>
        <w:t xml:space="preserve"> model </w:t>
      </w:r>
      <w:proofErr w:type="spellStart"/>
      <w:r w:rsidRPr="00CA38CA">
        <w:rPr>
          <w:rFonts w:ascii="Segoe UI" w:eastAsia="Times New Roman" w:hAnsi="Segoe UI" w:cs="Segoe UI"/>
          <w:i/>
          <w:iCs/>
          <w:sz w:val="21"/>
          <w:szCs w:val="21"/>
          <w:lang w:eastAsia="tr-TR"/>
        </w:rPr>
        <w:t>incorporating</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competitive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facility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location</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problems</w:t>
      </w:r>
      <w:proofErr w:type="spellEnd"/>
      <w:r w:rsidRPr="00CA38CA">
        <w:rPr>
          <w:rFonts w:ascii="Segoe UI" w:eastAsia="Times New Roman" w:hAnsi="Segoe UI" w:cs="Segoe UI"/>
          <w:sz w:val="21"/>
          <w:szCs w:val="21"/>
          <w:lang w:eastAsia="tr-TR"/>
        </w:rPr>
        <w:t xml:space="preserve">. (Doktora tezi, </w:t>
      </w:r>
      <w:proofErr w:type="spellStart"/>
      <w:r w:rsidRPr="00CA38CA">
        <w:rPr>
          <w:rFonts w:ascii="Segoe UI" w:eastAsia="Times New Roman" w:hAnsi="Segoe UI" w:cs="Segoe UI"/>
          <w:sz w:val="21"/>
          <w:szCs w:val="21"/>
          <w:lang w:eastAsia="tr-TR"/>
        </w:rPr>
        <w:t>Dogus</w:t>
      </w:r>
      <w:proofErr w:type="spellEnd"/>
      <w:r w:rsidRPr="00CA38CA">
        <w:rPr>
          <w:rFonts w:ascii="Segoe UI" w:eastAsia="Times New Roman" w:hAnsi="Segoe UI" w:cs="Segoe UI"/>
          <w:sz w:val="21"/>
          <w:szCs w:val="21"/>
          <w:lang w:eastAsia="tr-TR"/>
        </w:rPr>
        <w:t xml:space="preserve"> Üniversitesi, İstanbul). Erişim adresi http://hdl.handle.net/11376/1039</w:t>
      </w:r>
    </w:p>
    <w:p w14:paraId="14D12ED7"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Konferans Bildirileri</w:t>
      </w:r>
    </w:p>
    <w:p w14:paraId="37FEAEB2"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Basılmış konferans kitabında bildiri</w:t>
      </w:r>
      <w:r w:rsidRPr="00CA38CA">
        <w:rPr>
          <w:rFonts w:ascii="Segoe UI" w:eastAsia="Times New Roman" w:hAnsi="Segoe UI" w:cs="Segoe UI"/>
          <w:color w:val="AC1D41"/>
          <w:sz w:val="21"/>
          <w:szCs w:val="21"/>
          <w:lang w:eastAsia="tr-TR"/>
        </w:rPr>
        <w:br/>
        <w:t>[Metin içinde atıf: (Game, 2001: 350)]</w:t>
      </w:r>
    </w:p>
    <w:p w14:paraId="4080AC2B" w14:textId="77777777" w:rsidR="00CA38CA" w:rsidRPr="00CA38CA" w:rsidRDefault="00CA38CA" w:rsidP="00CA38CA">
      <w:pPr>
        <w:numPr>
          <w:ilvl w:val="0"/>
          <w:numId w:val="41"/>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 xml:space="preserve">Game, A. (2001). Creative </w:t>
      </w:r>
      <w:proofErr w:type="spellStart"/>
      <w:r w:rsidRPr="00CA38CA">
        <w:rPr>
          <w:rFonts w:ascii="Segoe UI" w:eastAsia="Times New Roman" w:hAnsi="Segoe UI" w:cs="Segoe UI"/>
          <w:sz w:val="21"/>
          <w:szCs w:val="21"/>
          <w:lang w:eastAsia="tr-TR"/>
        </w:rPr>
        <w:t>ways</w:t>
      </w:r>
      <w:proofErr w:type="spellEnd"/>
      <w:r w:rsidRPr="00CA38CA">
        <w:rPr>
          <w:rFonts w:ascii="Segoe UI" w:eastAsia="Times New Roman" w:hAnsi="Segoe UI" w:cs="Segoe UI"/>
          <w:sz w:val="21"/>
          <w:szCs w:val="21"/>
          <w:lang w:eastAsia="tr-TR"/>
        </w:rPr>
        <w:t xml:space="preserve"> of </w:t>
      </w:r>
      <w:proofErr w:type="spellStart"/>
      <w:r w:rsidRPr="00CA38CA">
        <w:rPr>
          <w:rFonts w:ascii="Segoe UI" w:eastAsia="Times New Roman" w:hAnsi="Segoe UI" w:cs="Segoe UI"/>
          <w:sz w:val="21"/>
          <w:szCs w:val="21"/>
          <w:lang w:eastAsia="tr-TR"/>
        </w:rPr>
        <w:t>being</w:t>
      </w:r>
      <w:proofErr w:type="spellEnd"/>
      <w:r w:rsidRPr="00CA38CA">
        <w:rPr>
          <w:rFonts w:ascii="Segoe UI" w:eastAsia="Times New Roman" w:hAnsi="Segoe UI" w:cs="Segoe UI"/>
          <w:sz w:val="21"/>
          <w:szCs w:val="21"/>
          <w:lang w:eastAsia="tr-TR"/>
        </w:rPr>
        <w:t xml:space="preserve">. J. R. </w:t>
      </w:r>
      <w:proofErr w:type="spellStart"/>
      <w:r w:rsidRPr="00CA38CA">
        <w:rPr>
          <w:rFonts w:ascii="Segoe UI" w:eastAsia="Times New Roman" w:hAnsi="Segoe UI" w:cs="Segoe UI"/>
          <w:sz w:val="21"/>
          <w:szCs w:val="21"/>
          <w:lang w:eastAsia="tr-TR"/>
        </w:rPr>
        <w:t>Morss</w:t>
      </w:r>
      <w:proofErr w:type="spellEnd"/>
      <w:r w:rsidRPr="00CA38CA">
        <w:rPr>
          <w:rFonts w:ascii="Segoe UI" w:eastAsia="Times New Roman" w:hAnsi="Segoe UI" w:cs="Segoe UI"/>
          <w:sz w:val="21"/>
          <w:szCs w:val="21"/>
          <w:lang w:eastAsia="tr-TR"/>
        </w:rPr>
        <w:t xml:space="preserve">, N. </w:t>
      </w:r>
      <w:proofErr w:type="spellStart"/>
      <w:r w:rsidRPr="00CA38CA">
        <w:rPr>
          <w:rFonts w:ascii="Segoe UI" w:eastAsia="Times New Roman" w:hAnsi="Segoe UI" w:cs="Segoe UI"/>
          <w:sz w:val="21"/>
          <w:szCs w:val="21"/>
          <w:lang w:eastAsia="tr-TR"/>
        </w:rPr>
        <w:t>Stephenson</w:t>
      </w:r>
      <w:proofErr w:type="spellEnd"/>
      <w:r w:rsidRPr="00CA38CA">
        <w:rPr>
          <w:rFonts w:ascii="Segoe UI" w:eastAsia="Times New Roman" w:hAnsi="Segoe UI" w:cs="Segoe UI"/>
          <w:sz w:val="21"/>
          <w:szCs w:val="21"/>
          <w:lang w:eastAsia="tr-TR"/>
        </w:rPr>
        <w:t xml:space="preserve"> ve J. F. H. V. </w:t>
      </w:r>
      <w:proofErr w:type="spellStart"/>
      <w:r w:rsidRPr="00CA38CA">
        <w:rPr>
          <w:rFonts w:ascii="Segoe UI" w:eastAsia="Times New Roman" w:hAnsi="Segoe UI" w:cs="Segoe UI"/>
          <w:sz w:val="21"/>
          <w:szCs w:val="21"/>
          <w:lang w:eastAsia="tr-TR"/>
        </w:rPr>
        <w:t>Rappard</w:t>
      </w:r>
      <w:proofErr w:type="spellEnd"/>
      <w:r w:rsidRPr="00CA38CA">
        <w:rPr>
          <w:rFonts w:ascii="Segoe UI" w:eastAsia="Times New Roman" w:hAnsi="Segoe UI" w:cs="Segoe UI"/>
          <w:sz w:val="21"/>
          <w:szCs w:val="21"/>
          <w:lang w:eastAsia="tr-TR"/>
        </w:rPr>
        <w:t xml:space="preserve"> (Ed.), </w:t>
      </w:r>
      <w:proofErr w:type="spellStart"/>
      <w:r w:rsidRPr="00CA38CA">
        <w:rPr>
          <w:rFonts w:ascii="Segoe UI" w:eastAsia="Times New Roman" w:hAnsi="Segoe UI" w:cs="Segoe UI"/>
          <w:i/>
          <w:iCs/>
          <w:sz w:val="21"/>
          <w:szCs w:val="21"/>
          <w:lang w:eastAsia="tr-TR"/>
        </w:rPr>
        <w:t>Theoretical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issues</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Proceedings</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International </w:t>
      </w:r>
      <w:proofErr w:type="spellStart"/>
      <w:r w:rsidRPr="00CA38CA">
        <w:rPr>
          <w:rFonts w:ascii="Segoe UI" w:eastAsia="Times New Roman" w:hAnsi="Segoe UI" w:cs="Segoe UI"/>
          <w:i/>
          <w:iCs/>
          <w:sz w:val="21"/>
          <w:szCs w:val="21"/>
          <w:lang w:eastAsia="tr-TR"/>
        </w:rPr>
        <w:t>Society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Theoretical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Psychology</w:t>
      </w:r>
      <w:proofErr w:type="spellEnd"/>
      <w:r w:rsidRPr="00CA38CA">
        <w:rPr>
          <w:rFonts w:ascii="Segoe UI" w:eastAsia="Times New Roman" w:hAnsi="Segoe UI" w:cs="Segoe UI"/>
          <w:i/>
          <w:iCs/>
          <w:sz w:val="21"/>
          <w:szCs w:val="21"/>
          <w:lang w:eastAsia="tr-TR"/>
        </w:rPr>
        <w:t xml:space="preserve"> 1999 Conference</w:t>
      </w:r>
      <w:r w:rsidRPr="00CA38CA">
        <w:rPr>
          <w:rFonts w:ascii="Segoe UI" w:eastAsia="Times New Roman" w:hAnsi="Segoe UI" w:cs="Segoe UI"/>
          <w:sz w:val="21"/>
          <w:szCs w:val="21"/>
          <w:lang w:eastAsia="tr-TR"/>
        </w:rPr>
        <w:t xml:space="preserve"> içinde (3-12. </w:t>
      </w:r>
      <w:proofErr w:type="spellStart"/>
      <w:r w:rsidRPr="00CA38CA">
        <w:rPr>
          <w:rFonts w:ascii="Segoe UI" w:eastAsia="Times New Roman" w:hAnsi="Segoe UI" w:cs="Segoe UI"/>
          <w:sz w:val="21"/>
          <w:szCs w:val="21"/>
          <w:lang w:eastAsia="tr-TR"/>
        </w:rPr>
        <w:t>ss</w:t>
      </w:r>
      <w:proofErr w:type="spellEnd"/>
      <w:r w:rsidRPr="00CA38CA">
        <w:rPr>
          <w:rFonts w:ascii="Segoe UI" w:eastAsia="Times New Roman" w:hAnsi="Segoe UI" w:cs="Segoe UI"/>
          <w:sz w:val="21"/>
          <w:szCs w:val="21"/>
          <w:lang w:eastAsia="tr-TR"/>
        </w:rPr>
        <w:t xml:space="preserve">.). Sydney: </w:t>
      </w:r>
      <w:proofErr w:type="spellStart"/>
      <w:r w:rsidRPr="00CA38CA">
        <w:rPr>
          <w:rFonts w:ascii="Segoe UI" w:eastAsia="Times New Roman" w:hAnsi="Segoe UI" w:cs="Segoe UI"/>
          <w:sz w:val="21"/>
          <w:szCs w:val="21"/>
          <w:lang w:eastAsia="tr-TR"/>
        </w:rPr>
        <w:t>Springer</w:t>
      </w:r>
      <w:proofErr w:type="spellEnd"/>
      <w:r w:rsidRPr="00CA38CA">
        <w:rPr>
          <w:rFonts w:ascii="Segoe UI" w:eastAsia="Times New Roman" w:hAnsi="Segoe UI" w:cs="Segoe UI"/>
          <w:sz w:val="21"/>
          <w:szCs w:val="21"/>
          <w:lang w:eastAsia="tr-TR"/>
        </w:rPr>
        <w:t>.</w:t>
      </w:r>
    </w:p>
    <w:p w14:paraId="2359CEB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Basılmış konferans kitabında bildiri: Editörü olmayan</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Doğdaş</w:t>
      </w:r>
      <w:proofErr w:type="spellEnd"/>
      <w:r w:rsidRPr="00CA38CA">
        <w:rPr>
          <w:rFonts w:ascii="Segoe UI" w:eastAsia="Times New Roman" w:hAnsi="Segoe UI" w:cs="Segoe UI"/>
          <w:color w:val="AC1D41"/>
          <w:sz w:val="21"/>
          <w:szCs w:val="21"/>
          <w:lang w:eastAsia="tr-TR"/>
        </w:rPr>
        <w:t xml:space="preserve"> ve </w:t>
      </w:r>
      <w:proofErr w:type="spellStart"/>
      <w:r w:rsidRPr="00CA38CA">
        <w:rPr>
          <w:rFonts w:ascii="Segoe UI" w:eastAsia="Times New Roman" w:hAnsi="Segoe UI" w:cs="Segoe UI"/>
          <w:color w:val="AC1D41"/>
          <w:sz w:val="21"/>
          <w:szCs w:val="21"/>
          <w:lang w:eastAsia="tr-TR"/>
        </w:rPr>
        <w:t>Akyokuş</w:t>
      </w:r>
      <w:proofErr w:type="spellEnd"/>
      <w:r w:rsidRPr="00CA38CA">
        <w:rPr>
          <w:rFonts w:ascii="Segoe UI" w:eastAsia="Times New Roman" w:hAnsi="Segoe UI" w:cs="Segoe UI"/>
          <w:color w:val="AC1D41"/>
          <w:sz w:val="21"/>
          <w:szCs w:val="21"/>
          <w:lang w:eastAsia="tr-TR"/>
        </w:rPr>
        <w:t>, 2013: 3)]</w:t>
      </w:r>
    </w:p>
    <w:p w14:paraId="475C9EFF" w14:textId="77777777" w:rsidR="00CA38CA" w:rsidRPr="00CA38CA" w:rsidRDefault="00CA38CA" w:rsidP="00CA38CA">
      <w:pPr>
        <w:numPr>
          <w:ilvl w:val="0"/>
          <w:numId w:val="42"/>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Doğdaş</w:t>
      </w:r>
      <w:proofErr w:type="spellEnd"/>
      <w:r w:rsidRPr="00CA38CA">
        <w:rPr>
          <w:rFonts w:ascii="Segoe UI" w:eastAsia="Times New Roman" w:hAnsi="Segoe UI" w:cs="Segoe UI"/>
          <w:sz w:val="21"/>
          <w:szCs w:val="21"/>
          <w:lang w:eastAsia="tr-TR"/>
        </w:rPr>
        <w:t xml:space="preserve">, T. ve </w:t>
      </w:r>
      <w:proofErr w:type="spellStart"/>
      <w:r w:rsidRPr="00CA38CA">
        <w:rPr>
          <w:rFonts w:ascii="Segoe UI" w:eastAsia="Times New Roman" w:hAnsi="Segoe UI" w:cs="Segoe UI"/>
          <w:sz w:val="21"/>
          <w:szCs w:val="21"/>
          <w:lang w:eastAsia="tr-TR"/>
        </w:rPr>
        <w:t>Akyokuş</w:t>
      </w:r>
      <w:proofErr w:type="spellEnd"/>
      <w:r w:rsidRPr="00CA38CA">
        <w:rPr>
          <w:rFonts w:ascii="Segoe UI" w:eastAsia="Times New Roman" w:hAnsi="Segoe UI" w:cs="Segoe UI"/>
          <w:sz w:val="21"/>
          <w:szCs w:val="21"/>
          <w:lang w:eastAsia="tr-TR"/>
        </w:rPr>
        <w:t xml:space="preserve">, S. (2013). </w:t>
      </w:r>
      <w:proofErr w:type="spellStart"/>
      <w:r w:rsidRPr="00CA38CA">
        <w:rPr>
          <w:rFonts w:ascii="Segoe UI" w:eastAsia="Times New Roman" w:hAnsi="Segoe UI" w:cs="Segoe UI"/>
          <w:sz w:val="21"/>
          <w:szCs w:val="21"/>
          <w:lang w:eastAsia="tr-TR"/>
        </w:rPr>
        <w:t>Document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clustering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using</w:t>
      </w:r>
      <w:proofErr w:type="spellEnd"/>
      <w:r w:rsidRPr="00CA38CA">
        <w:rPr>
          <w:rFonts w:ascii="Segoe UI" w:eastAsia="Times New Roman" w:hAnsi="Segoe UI" w:cs="Segoe UI"/>
          <w:sz w:val="21"/>
          <w:szCs w:val="21"/>
          <w:lang w:eastAsia="tr-TR"/>
        </w:rPr>
        <w:t xml:space="preserve"> GIS </w:t>
      </w:r>
      <w:proofErr w:type="spellStart"/>
      <w:r w:rsidRPr="00CA38CA">
        <w:rPr>
          <w:rFonts w:ascii="Segoe UI" w:eastAsia="Times New Roman" w:hAnsi="Segoe UI" w:cs="Segoe UI"/>
          <w:sz w:val="21"/>
          <w:szCs w:val="21"/>
          <w:lang w:eastAsia="tr-TR"/>
        </w:rPr>
        <w:t>visualizing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EM </w:t>
      </w:r>
      <w:proofErr w:type="spellStart"/>
      <w:r w:rsidRPr="00CA38CA">
        <w:rPr>
          <w:rFonts w:ascii="Segoe UI" w:eastAsia="Times New Roman" w:hAnsi="Segoe UI" w:cs="Segoe UI"/>
          <w:sz w:val="21"/>
          <w:szCs w:val="21"/>
          <w:lang w:eastAsia="tr-TR"/>
        </w:rPr>
        <w:t>clustering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method</w:t>
      </w:r>
      <w:proofErr w:type="spellEnd"/>
      <w:r w:rsidRPr="00CA38CA">
        <w:rPr>
          <w:rFonts w:ascii="Segoe UI" w:eastAsia="Times New Roman" w:hAnsi="Segoe UI" w:cs="Segoe UI"/>
          <w:sz w:val="21"/>
          <w:szCs w:val="21"/>
          <w:lang w:eastAsia="tr-TR"/>
        </w:rPr>
        <w:t>. </w:t>
      </w:r>
      <w:r w:rsidRPr="00CA38CA">
        <w:rPr>
          <w:rFonts w:ascii="Segoe UI" w:eastAsia="Times New Roman" w:hAnsi="Segoe UI" w:cs="Segoe UI"/>
          <w:i/>
          <w:iCs/>
          <w:sz w:val="21"/>
          <w:szCs w:val="21"/>
          <w:lang w:eastAsia="tr-TR"/>
        </w:rPr>
        <w:t xml:space="preserve">2013 IEEE International </w:t>
      </w:r>
      <w:proofErr w:type="spellStart"/>
      <w:r w:rsidRPr="00CA38CA">
        <w:rPr>
          <w:rFonts w:ascii="Segoe UI" w:eastAsia="Times New Roman" w:hAnsi="Segoe UI" w:cs="Segoe UI"/>
          <w:i/>
          <w:iCs/>
          <w:sz w:val="21"/>
          <w:szCs w:val="21"/>
          <w:lang w:eastAsia="tr-TR"/>
        </w:rPr>
        <w:t>Symposium</w:t>
      </w:r>
      <w:proofErr w:type="spellEnd"/>
      <w:r w:rsidRPr="00CA38CA">
        <w:rPr>
          <w:rFonts w:ascii="Segoe UI" w:eastAsia="Times New Roman" w:hAnsi="Segoe UI" w:cs="Segoe UI"/>
          <w:i/>
          <w:iCs/>
          <w:sz w:val="21"/>
          <w:szCs w:val="21"/>
          <w:lang w:eastAsia="tr-TR"/>
        </w:rPr>
        <w:t xml:space="preserve"> on </w:t>
      </w:r>
      <w:proofErr w:type="spellStart"/>
      <w:r w:rsidRPr="00CA38CA">
        <w:rPr>
          <w:rFonts w:ascii="Segoe UI" w:eastAsia="Times New Roman" w:hAnsi="Segoe UI" w:cs="Segoe UI"/>
          <w:i/>
          <w:iCs/>
          <w:sz w:val="21"/>
          <w:szCs w:val="21"/>
          <w:lang w:eastAsia="tr-TR"/>
        </w:rPr>
        <w:t>Innovations</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Intelligent</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Systems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Applications (INISTA)</w:t>
      </w:r>
      <w:r w:rsidRPr="00CA38CA">
        <w:rPr>
          <w:rFonts w:ascii="Segoe UI" w:eastAsia="Times New Roman" w:hAnsi="Segoe UI" w:cs="Segoe UI"/>
          <w:sz w:val="21"/>
          <w:szCs w:val="21"/>
          <w:lang w:eastAsia="tr-TR"/>
        </w:rPr>
        <w:t xml:space="preserve"> içinde (1-4. </w:t>
      </w:r>
      <w:proofErr w:type="spellStart"/>
      <w:r w:rsidRPr="00CA38CA">
        <w:rPr>
          <w:rFonts w:ascii="Segoe UI" w:eastAsia="Times New Roman" w:hAnsi="Segoe UI" w:cs="Segoe UI"/>
          <w:sz w:val="21"/>
          <w:szCs w:val="21"/>
          <w:lang w:eastAsia="tr-TR"/>
        </w:rPr>
        <w:t>ss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Piscataway</w:t>
      </w:r>
      <w:proofErr w:type="spellEnd"/>
      <w:r w:rsidRPr="00CA38CA">
        <w:rPr>
          <w:rFonts w:ascii="Segoe UI" w:eastAsia="Times New Roman" w:hAnsi="Segoe UI" w:cs="Segoe UI"/>
          <w:sz w:val="21"/>
          <w:szCs w:val="21"/>
          <w:lang w:eastAsia="tr-TR"/>
        </w:rPr>
        <w:t>, NJ: IEEE.  http://dx.doi.org/10.1109/INISTA.2013.6577647</w:t>
      </w:r>
    </w:p>
    <w:p w14:paraId="474C65EB"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 xml:space="preserve">Elektronik konferans kitabında bildiri: </w:t>
      </w:r>
      <w:proofErr w:type="spellStart"/>
      <w:r w:rsidRPr="00CA38CA">
        <w:rPr>
          <w:rFonts w:ascii="Segoe UI" w:eastAsia="Times New Roman" w:hAnsi="Segoe UI" w:cs="Segoe UI"/>
          <w:b/>
          <w:bCs/>
          <w:sz w:val="21"/>
          <w:szCs w:val="21"/>
          <w:lang w:eastAsia="tr-TR"/>
        </w:rPr>
        <w:t>Elekteonik</w:t>
      </w:r>
      <w:proofErr w:type="spellEnd"/>
      <w:r w:rsidRPr="00CA38CA">
        <w:rPr>
          <w:rFonts w:ascii="Segoe UI" w:eastAsia="Times New Roman" w:hAnsi="Segoe UI" w:cs="Segoe UI"/>
          <w:b/>
          <w:bCs/>
          <w:sz w:val="21"/>
          <w:szCs w:val="21"/>
          <w:lang w:eastAsia="tr-TR"/>
        </w:rPr>
        <w:t xml:space="preserve"> veri tabanı</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Balakrishnan</w:t>
      </w:r>
      <w:proofErr w:type="spellEnd"/>
      <w:r w:rsidRPr="00CA38CA">
        <w:rPr>
          <w:rFonts w:ascii="Segoe UI" w:eastAsia="Times New Roman" w:hAnsi="Segoe UI" w:cs="Segoe UI"/>
          <w:color w:val="AC1D41"/>
          <w:sz w:val="21"/>
          <w:szCs w:val="21"/>
          <w:lang w:eastAsia="tr-TR"/>
        </w:rPr>
        <w:t>, 2006)]</w:t>
      </w:r>
    </w:p>
    <w:p w14:paraId="58EEB492" w14:textId="77777777" w:rsidR="00CA38CA" w:rsidRPr="00CA38CA" w:rsidRDefault="00CA38CA" w:rsidP="00CA38CA">
      <w:pPr>
        <w:numPr>
          <w:ilvl w:val="0"/>
          <w:numId w:val="43"/>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lastRenderedPageBreak/>
        <w:t>Balakrishnan</w:t>
      </w:r>
      <w:proofErr w:type="spellEnd"/>
      <w:r w:rsidRPr="00CA38CA">
        <w:rPr>
          <w:rFonts w:ascii="Segoe UI" w:eastAsia="Times New Roman" w:hAnsi="Segoe UI" w:cs="Segoe UI"/>
          <w:sz w:val="21"/>
          <w:szCs w:val="21"/>
          <w:lang w:eastAsia="tr-TR"/>
        </w:rPr>
        <w:t xml:space="preserve">, R. (2006, </w:t>
      </w:r>
      <w:proofErr w:type="spellStart"/>
      <w:r w:rsidRPr="00CA38CA">
        <w:rPr>
          <w:rFonts w:ascii="Segoe UI" w:eastAsia="Times New Roman" w:hAnsi="Segoe UI" w:cs="Segoe UI"/>
          <w:sz w:val="21"/>
          <w:szCs w:val="21"/>
          <w:lang w:eastAsia="tr-TR"/>
        </w:rPr>
        <w:t>March</w:t>
      </w:r>
      <w:proofErr w:type="spellEnd"/>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i/>
          <w:iCs/>
          <w:sz w:val="21"/>
          <w:szCs w:val="21"/>
          <w:lang w:eastAsia="tr-TR"/>
        </w:rPr>
        <w:t>Why</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aren't</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we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using</w:t>
      </w:r>
      <w:proofErr w:type="spellEnd"/>
      <w:r w:rsidRPr="00CA38CA">
        <w:rPr>
          <w:rFonts w:ascii="Segoe UI" w:eastAsia="Times New Roman" w:hAnsi="Segoe UI" w:cs="Segoe UI"/>
          <w:i/>
          <w:iCs/>
          <w:sz w:val="21"/>
          <w:szCs w:val="21"/>
          <w:lang w:eastAsia="tr-TR"/>
        </w:rPr>
        <w:t xml:space="preserve"> 3D </w:t>
      </w:r>
      <w:proofErr w:type="spellStart"/>
      <w:r w:rsidRPr="00CA38CA">
        <w:rPr>
          <w:rFonts w:ascii="Segoe UI" w:eastAsia="Times New Roman" w:hAnsi="Segoe UI" w:cs="Segoe UI"/>
          <w:i/>
          <w:iCs/>
          <w:sz w:val="21"/>
          <w:szCs w:val="21"/>
          <w:lang w:eastAsia="tr-TR"/>
        </w:rPr>
        <w:t>user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interfaces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will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we</w:t>
      </w:r>
      <w:proofErr w:type="spellEnd"/>
      <w:r w:rsidRPr="00CA38CA">
        <w:rPr>
          <w:rFonts w:ascii="Segoe UI" w:eastAsia="Times New Roman" w:hAnsi="Segoe UI" w:cs="Segoe UI"/>
          <w:i/>
          <w:iCs/>
          <w:sz w:val="21"/>
          <w:szCs w:val="21"/>
          <w:lang w:eastAsia="tr-TR"/>
        </w:rPr>
        <w:t xml:space="preserve"> ever?</w:t>
      </w:r>
      <w:r w:rsidRPr="00CA38CA">
        <w:rPr>
          <w:rFonts w:ascii="Segoe UI" w:eastAsia="Times New Roman" w:hAnsi="Segoe UI" w:cs="Segoe UI"/>
          <w:sz w:val="21"/>
          <w:szCs w:val="21"/>
          <w:lang w:eastAsia="tr-TR"/>
        </w:rPr>
        <w:t> </w:t>
      </w:r>
      <w:proofErr w:type="spellStart"/>
      <w:r w:rsidRPr="00CA38CA">
        <w:rPr>
          <w:rFonts w:ascii="Segoe UI" w:eastAsia="Times New Roman" w:hAnsi="Segoe UI" w:cs="Segoe UI"/>
          <w:sz w:val="21"/>
          <w:szCs w:val="21"/>
          <w:lang w:eastAsia="tr-TR"/>
        </w:rPr>
        <w:t>Paper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presented</w:t>
      </w:r>
      <w:proofErr w:type="spellEnd"/>
      <w:r w:rsidRPr="00CA38CA">
        <w:rPr>
          <w:rFonts w:ascii="Segoe UI" w:eastAsia="Times New Roman" w:hAnsi="Segoe UI" w:cs="Segoe UI"/>
          <w:sz w:val="21"/>
          <w:szCs w:val="21"/>
          <w:lang w:eastAsia="tr-TR"/>
        </w:rPr>
        <w:t xml:space="preserve"> at </w:t>
      </w:r>
      <w:proofErr w:type="spellStart"/>
      <w:r w:rsidRPr="00CA38CA">
        <w:rPr>
          <w:rFonts w:ascii="Segoe UI" w:eastAsia="Times New Roman" w:hAnsi="Segoe UI" w:cs="Segoe UI"/>
          <w:sz w:val="21"/>
          <w:szCs w:val="21"/>
          <w:lang w:eastAsia="tr-TR"/>
        </w:rPr>
        <w:t>the</w:t>
      </w:r>
      <w:proofErr w:type="spellEnd"/>
      <w:r w:rsidRPr="00CA38CA">
        <w:rPr>
          <w:rFonts w:ascii="Segoe UI" w:eastAsia="Times New Roman" w:hAnsi="Segoe UI" w:cs="Segoe UI"/>
          <w:sz w:val="21"/>
          <w:szCs w:val="21"/>
          <w:lang w:eastAsia="tr-TR"/>
        </w:rPr>
        <w:t xml:space="preserve"> IEEE </w:t>
      </w:r>
      <w:proofErr w:type="spellStart"/>
      <w:r w:rsidRPr="00CA38CA">
        <w:rPr>
          <w:rFonts w:ascii="Segoe UI" w:eastAsia="Times New Roman" w:hAnsi="Segoe UI" w:cs="Segoe UI"/>
          <w:sz w:val="21"/>
          <w:szCs w:val="21"/>
          <w:lang w:eastAsia="tr-TR"/>
        </w:rPr>
        <w:t>Symposium</w:t>
      </w:r>
      <w:proofErr w:type="spellEnd"/>
      <w:r w:rsidRPr="00CA38CA">
        <w:rPr>
          <w:rFonts w:ascii="Segoe UI" w:eastAsia="Times New Roman" w:hAnsi="Segoe UI" w:cs="Segoe UI"/>
          <w:sz w:val="21"/>
          <w:szCs w:val="21"/>
          <w:lang w:eastAsia="tr-TR"/>
        </w:rPr>
        <w:t xml:space="preserve"> on 3D User </w:t>
      </w:r>
      <w:proofErr w:type="spellStart"/>
      <w:r w:rsidRPr="00CA38CA">
        <w:rPr>
          <w:rFonts w:ascii="Segoe UI" w:eastAsia="Times New Roman" w:hAnsi="Segoe UI" w:cs="Segoe UI"/>
          <w:sz w:val="21"/>
          <w:szCs w:val="21"/>
          <w:lang w:eastAsia="tr-TR"/>
        </w:rPr>
        <w:t>Interfaces</w:t>
      </w:r>
      <w:proofErr w:type="spellEnd"/>
      <w:r w:rsidRPr="00CA38CA">
        <w:rPr>
          <w:rFonts w:ascii="Segoe UI" w:eastAsia="Times New Roman" w:hAnsi="Segoe UI" w:cs="Segoe UI"/>
          <w:sz w:val="21"/>
          <w:szCs w:val="21"/>
          <w:lang w:eastAsia="tr-TR"/>
        </w:rPr>
        <w:t>. http://dx.doi.org/10.1109/vr.2006.148</w:t>
      </w:r>
    </w:p>
    <w:p w14:paraId="58923AD3"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Yayımlanmamış konferans bildirisi</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Santhanam</w:t>
      </w:r>
      <w:proofErr w:type="spellEnd"/>
      <w:r w:rsidRPr="00CA38CA">
        <w:rPr>
          <w:rFonts w:ascii="Segoe UI" w:eastAsia="Times New Roman" w:hAnsi="Segoe UI" w:cs="Segoe UI"/>
          <w:color w:val="AC1D41"/>
          <w:sz w:val="21"/>
          <w:szCs w:val="21"/>
          <w:lang w:eastAsia="tr-TR"/>
        </w:rPr>
        <w:t xml:space="preserve">, </w:t>
      </w:r>
      <w:proofErr w:type="gramStart"/>
      <w:r w:rsidRPr="00CA38CA">
        <w:rPr>
          <w:rFonts w:ascii="Segoe UI" w:eastAsia="Times New Roman" w:hAnsi="Segoe UI" w:cs="Segoe UI"/>
          <w:color w:val="AC1D41"/>
          <w:sz w:val="21"/>
          <w:szCs w:val="21"/>
          <w:lang w:eastAsia="tr-TR"/>
        </w:rPr>
        <w:t>Martin</w:t>
      </w:r>
      <w:proofErr w:type="gram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Goody</w:t>
      </w:r>
      <w:proofErr w:type="spellEnd"/>
      <w:r w:rsidRPr="00CA38CA">
        <w:rPr>
          <w:rFonts w:ascii="Segoe UI" w:eastAsia="Times New Roman" w:hAnsi="Segoe UI" w:cs="Segoe UI"/>
          <w:color w:val="AC1D41"/>
          <w:sz w:val="21"/>
          <w:szCs w:val="21"/>
          <w:lang w:eastAsia="tr-TR"/>
        </w:rPr>
        <w:t xml:space="preserve"> ve </w:t>
      </w:r>
      <w:proofErr w:type="spellStart"/>
      <w:r w:rsidRPr="00CA38CA">
        <w:rPr>
          <w:rFonts w:ascii="Segoe UI" w:eastAsia="Times New Roman" w:hAnsi="Segoe UI" w:cs="Segoe UI"/>
          <w:color w:val="AC1D41"/>
          <w:sz w:val="21"/>
          <w:szCs w:val="21"/>
          <w:lang w:eastAsia="tr-TR"/>
        </w:rPr>
        <w:t>Hicks</w:t>
      </w:r>
      <w:proofErr w:type="spellEnd"/>
      <w:r w:rsidRPr="00CA38CA">
        <w:rPr>
          <w:rFonts w:ascii="Segoe UI" w:eastAsia="Times New Roman" w:hAnsi="Segoe UI" w:cs="Segoe UI"/>
          <w:color w:val="AC1D41"/>
          <w:sz w:val="21"/>
          <w:szCs w:val="21"/>
          <w:lang w:eastAsia="tr-TR"/>
        </w:rPr>
        <w:t>, 2001: 259)]</w:t>
      </w:r>
    </w:p>
    <w:p w14:paraId="7CE79F2B" w14:textId="77777777" w:rsidR="00CA38CA" w:rsidRPr="00CA38CA" w:rsidRDefault="00CA38CA" w:rsidP="00CA38CA">
      <w:pPr>
        <w:numPr>
          <w:ilvl w:val="0"/>
          <w:numId w:val="44"/>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Santhanam</w:t>
      </w:r>
      <w:proofErr w:type="spellEnd"/>
      <w:r w:rsidRPr="00CA38CA">
        <w:rPr>
          <w:rFonts w:ascii="Segoe UI" w:eastAsia="Times New Roman" w:hAnsi="Segoe UI" w:cs="Segoe UI"/>
          <w:sz w:val="21"/>
          <w:szCs w:val="21"/>
          <w:lang w:eastAsia="tr-TR"/>
        </w:rPr>
        <w:t xml:space="preserve">, E., </w:t>
      </w:r>
      <w:proofErr w:type="gramStart"/>
      <w:r w:rsidRPr="00CA38CA">
        <w:rPr>
          <w:rFonts w:ascii="Segoe UI" w:eastAsia="Times New Roman" w:hAnsi="Segoe UI" w:cs="Segoe UI"/>
          <w:sz w:val="21"/>
          <w:szCs w:val="21"/>
          <w:lang w:eastAsia="tr-TR"/>
        </w:rPr>
        <w:t>Martin</w:t>
      </w:r>
      <w:proofErr w:type="gramEnd"/>
      <w:r w:rsidRPr="00CA38CA">
        <w:rPr>
          <w:rFonts w:ascii="Segoe UI" w:eastAsia="Times New Roman" w:hAnsi="Segoe UI" w:cs="Segoe UI"/>
          <w:sz w:val="21"/>
          <w:szCs w:val="21"/>
          <w:lang w:eastAsia="tr-TR"/>
        </w:rPr>
        <w:t xml:space="preserve">, K., </w:t>
      </w:r>
      <w:proofErr w:type="spellStart"/>
      <w:r w:rsidRPr="00CA38CA">
        <w:rPr>
          <w:rFonts w:ascii="Segoe UI" w:eastAsia="Times New Roman" w:hAnsi="Segoe UI" w:cs="Segoe UI"/>
          <w:sz w:val="21"/>
          <w:szCs w:val="21"/>
          <w:lang w:eastAsia="tr-TR"/>
        </w:rPr>
        <w:t>Goody</w:t>
      </w:r>
      <w:proofErr w:type="spellEnd"/>
      <w:r w:rsidRPr="00CA38CA">
        <w:rPr>
          <w:rFonts w:ascii="Segoe UI" w:eastAsia="Times New Roman" w:hAnsi="Segoe UI" w:cs="Segoe UI"/>
          <w:sz w:val="21"/>
          <w:szCs w:val="21"/>
          <w:lang w:eastAsia="tr-TR"/>
        </w:rPr>
        <w:t xml:space="preserve">, A. ve </w:t>
      </w:r>
      <w:proofErr w:type="spellStart"/>
      <w:r w:rsidRPr="00CA38CA">
        <w:rPr>
          <w:rFonts w:ascii="Segoe UI" w:eastAsia="Times New Roman" w:hAnsi="Segoe UI" w:cs="Segoe UI"/>
          <w:sz w:val="21"/>
          <w:szCs w:val="21"/>
          <w:lang w:eastAsia="tr-TR"/>
        </w:rPr>
        <w:t>Hicks</w:t>
      </w:r>
      <w:proofErr w:type="spellEnd"/>
      <w:r w:rsidRPr="00CA38CA">
        <w:rPr>
          <w:rFonts w:ascii="Segoe UI" w:eastAsia="Times New Roman" w:hAnsi="Segoe UI" w:cs="Segoe UI"/>
          <w:sz w:val="21"/>
          <w:szCs w:val="21"/>
          <w:lang w:eastAsia="tr-TR"/>
        </w:rPr>
        <w:t>, O. (2001). </w:t>
      </w:r>
      <w:proofErr w:type="spellStart"/>
      <w:r w:rsidRPr="00CA38CA">
        <w:rPr>
          <w:rFonts w:ascii="Segoe UI" w:eastAsia="Times New Roman" w:hAnsi="Segoe UI" w:cs="Segoe UI"/>
          <w:i/>
          <w:iCs/>
          <w:sz w:val="21"/>
          <w:szCs w:val="21"/>
          <w:lang w:eastAsia="tr-TR"/>
        </w:rPr>
        <w:t>Bottom-up</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steps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towards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closing</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loop</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feedback</w:t>
      </w:r>
      <w:proofErr w:type="spellEnd"/>
      <w:r w:rsidRPr="00CA38CA">
        <w:rPr>
          <w:rFonts w:ascii="Segoe UI" w:eastAsia="Times New Roman" w:hAnsi="Segoe UI" w:cs="Segoe UI"/>
          <w:i/>
          <w:iCs/>
          <w:sz w:val="21"/>
          <w:szCs w:val="21"/>
          <w:lang w:eastAsia="tr-TR"/>
        </w:rPr>
        <w:t xml:space="preserve"> on </w:t>
      </w:r>
      <w:proofErr w:type="spellStart"/>
      <w:r w:rsidRPr="00CA38CA">
        <w:rPr>
          <w:rFonts w:ascii="Segoe UI" w:eastAsia="Times New Roman" w:hAnsi="Segoe UI" w:cs="Segoe UI"/>
          <w:i/>
          <w:iCs/>
          <w:sz w:val="21"/>
          <w:szCs w:val="21"/>
          <w:lang w:eastAsia="tr-TR"/>
        </w:rPr>
        <w:t>teaching</w:t>
      </w:r>
      <w:proofErr w:type="spellEnd"/>
      <w:r w:rsidRPr="00CA38CA">
        <w:rPr>
          <w:rFonts w:ascii="Segoe UI" w:eastAsia="Times New Roman" w:hAnsi="Segoe UI" w:cs="Segoe UI"/>
          <w:i/>
          <w:iCs/>
          <w:sz w:val="21"/>
          <w:szCs w:val="21"/>
          <w:lang w:eastAsia="tr-TR"/>
        </w:rPr>
        <w:t xml:space="preserve">: A CUTSD </w:t>
      </w:r>
      <w:proofErr w:type="spellStart"/>
      <w:r w:rsidRPr="00CA38CA">
        <w:rPr>
          <w:rFonts w:ascii="Segoe UI" w:eastAsia="Times New Roman" w:hAnsi="Segoe UI" w:cs="Segoe UI"/>
          <w:i/>
          <w:iCs/>
          <w:sz w:val="21"/>
          <w:szCs w:val="21"/>
          <w:lang w:eastAsia="tr-TR"/>
        </w:rPr>
        <w:t>project</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Paper</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presented</w:t>
      </w:r>
      <w:proofErr w:type="spellEnd"/>
      <w:r w:rsidRPr="00CA38CA">
        <w:rPr>
          <w:rFonts w:ascii="Segoe UI" w:eastAsia="Times New Roman" w:hAnsi="Segoe UI" w:cs="Segoe UI"/>
          <w:sz w:val="21"/>
          <w:szCs w:val="21"/>
          <w:lang w:eastAsia="tr-TR"/>
        </w:rPr>
        <w:t xml:space="preserve"> at </w:t>
      </w:r>
      <w:proofErr w:type="spellStart"/>
      <w:r w:rsidRPr="00CA38CA">
        <w:rPr>
          <w:rFonts w:ascii="Segoe UI" w:eastAsia="Times New Roman" w:hAnsi="Segoe UI" w:cs="Segoe UI"/>
          <w:sz w:val="21"/>
          <w:szCs w:val="21"/>
          <w:lang w:eastAsia="tr-TR"/>
        </w:rPr>
        <w:t>Teaching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Learning </w:t>
      </w:r>
      <w:proofErr w:type="gramStart"/>
      <w:r w:rsidRPr="00CA38CA">
        <w:rPr>
          <w:rFonts w:ascii="Segoe UI" w:eastAsia="Times New Roman" w:hAnsi="Segoe UI" w:cs="Segoe UI"/>
          <w:sz w:val="21"/>
          <w:szCs w:val="21"/>
          <w:lang w:eastAsia="tr-TR"/>
        </w:rPr>
        <w:t>Forum -</w:t>
      </w:r>
      <w:proofErr w:type="gram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Expanding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horizons</w:t>
      </w:r>
      <w:proofErr w:type="spellEnd"/>
      <w:r w:rsidRPr="00CA38CA">
        <w:rPr>
          <w:rFonts w:ascii="Segoe UI" w:eastAsia="Times New Roman" w:hAnsi="Segoe UI" w:cs="Segoe UI"/>
          <w:sz w:val="21"/>
          <w:szCs w:val="21"/>
          <w:lang w:eastAsia="tr-TR"/>
        </w:rPr>
        <w:t xml:space="preserve"> in </w:t>
      </w:r>
      <w:proofErr w:type="spellStart"/>
      <w:r w:rsidRPr="00CA38CA">
        <w:rPr>
          <w:rFonts w:ascii="Segoe UI" w:eastAsia="Times New Roman" w:hAnsi="Segoe UI" w:cs="Segoe UI"/>
          <w:sz w:val="21"/>
          <w:szCs w:val="21"/>
          <w:lang w:eastAsia="tr-TR"/>
        </w:rPr>
        <w:t>teaching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and</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learning</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Perth</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Australia</w:t>
      </w:r>
      <w:proofErr w:type="spellEnd"/>
      <w:r w:rsidRPr="00CA38CA">
        <w:rPr>
          <w:rFonts w:ascii="Segoe UI" w:eastAsia="Times New Roman" w:hAnsi="Segoe UI" w:cs="Segoe UI"/>
          <w:sz w:val="21"/>
          <w:szCs w:val="21"/>
          <w:lang w:eastAsia="tr-TR"/>
        </w:rPr>
        <w:t xml:space="preserve">, 7-9 </w:t>
      </w:r>
      <w:proofErr w:type="spellStart"/>
      <w:r w:rsidRPr="00CA38CA">
        <w:rPr>
          <w:rFonts w:ascii="Segoe UI" w:eastAsia="Times New Roman" w:hAnsi="Segoe UI" w:cs="Segoe UI"/>
          <w:sz w:val="21"/>
          <w:szCs w:val="21"/>
          <w:lang w:eastAsia="tr-TR"/>
        </w:rPr>
        <w:t>February</w:t>
      </w:r>
      <w:proofErr w:type="spellEnd"/>
      <w:r w:rsidRPr="00CA38CA">
        <w:rPr>
          <w:rFonts w:ascii="Segoe UI" w:eastAsia="Times New Roman" w:hAnsi="Segoe UI" w:cs="Segoe UI"/>
          <w:sz w:val="21"/>
          <w:szCs w:val="21"/>
          <w:lang w:eastAsia="tr-TR"/>
        </w:rPr>
        <w:t xml:space="preserve"> 2001.</w:t>
      </w:r>
    </w:p>
    <w:p w14:paraId="5CD231C0"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Raporlar</w:t>
      </w:r>
    </w:p>
    <w:p w14:paraId="06CB79C8"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Resmi raporlar</w:t>
      </w:r>
      <w:r w:rsidRPr="00CA38CA">
        <w:rPr>
          <w:rFonts w:ascii="Segoe UI" w:eastAsia="Times New Roman" w:hAnsi="Segoe UI" w:cs="Segoe UI"/>
          <w:sz w:val="21"/>
          <w:szCs w:val="21"/>
          <w:lang w:eastAsia="tr-TR"/>
        </w:rPr>
        <w:t> </w:t>
      </w:r>
      <w:r w:rsidRPr="00CA38CA">
        <w:rPr>
          <w:rFonts w:ascii="Segoe UI" w:eastAsia="Times New Roman" w:hAnsi="Segoe UI" w:cs="Segoe UI"/>
          <w:color w:val="AC1D41"/>
          <w:sz w:val="21"/>
          <w:szCs w:val="21"/>
          <w:lang w:eastAsia="tr-TR"/>
        </w:rPr>
        <w:br/>
        <w:t>[Metin içinde atıf: (Akbaytürk ve diğerleri, 2014: 40)]</w:t>
      </w:r>
    </w:p>
    <w:p w14:paraId="470B97C4" w14:textId="77777777" w:rsidR="00CA38CA" w:rsidRPr="00CA38CA" w:rsidRDefault="00CA38CA" w:rsidP="00CA38CA">
      <w:pPr>
        <w:numPr>
          <w:ilvl w:val="0"/>
          <w:numId w:val="45"/>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 xml:space="preserve">Akbaytürk Çanak, T., Çelik, S., Çetinkaya, İ., </w:t>
      </w:r>
      <w:proofErr w:type="spellStart"/>
      <w:r w:rsidRPr="00CA38CA">
        <w:rPr>
          <w:rFonts w:ascii="Segoe UI" w:eastAsia="Times New Roman" w:hAnsi="Segoe UI" w:cs="Segoe UI"/>
          <w:sz w:val="21"/>
          <w:szCs w:val="21"/>
          <w:lang w:eastAsia="tr-TR"/>
        </w:rPr>
        <w:t>Çukadar</w:t>
      </w:r>
      <w:proofErr w:type="spellEnd"/>
      <w:r w:rsidRPr="00CA38CA">
        <w:rPr>
          <w:rFonts w:ascii="Segoe UI" w:eastAsia="Times New Roman" w:hAnsi="Segoe UI" w:cs="Segoe UI"/>
          <w:sz w:val="21"/>
          <w:szCs w:val="21"/>
          <w:lang w:eastAsia="tr-TR"/>
        </w:rPr>
        <w:t>, S., Güneş, G., Gürdal, G. ... Kaygusuz, A. (2014). </w:t>
      </w:r>
      <w:r w:rsidRPr="00CA38CA">
        <w:rPr>
          <w:rFonts w:ascii="Segoe UI" w:eastAsia="Times New Roman" w:hAnsi="Segoe UI" w:cs="Segoe UI"/>
          <w:i/>
          <w:iCs/>
          <w:sz w:val="21"/>
          <w:szCs w:val="21"/>
          <w:lang w:eastAsia="tr-TR"/>
        </w:rPr>
        <w:t>2023'e doğru Türkiye'de üniversite kütüphaneleri: Mevcut durum, sorunlar, standartlar ve çözüm önerileri</w:t>
      </w:r>
      <w:r w:rsidRPr="00CA38CA">
        <w:rPr>
          <w:rFonts w:ascii="Segoe UI" w:eastAsia="Times New Roman" w:hAnsi="Segoe UI" w:cs="Segoe UI"/>
          <w:sz w:val="21"/>
          <w:szCs w:val="21"/>
          <w:lang w:eastAsia="tr-TR"/>
        </w:rPr>
        <w:t>. Ankara: Yükseköğretim Kurulu. Erişim adresi http://yok.gov.tr/web/ukr</w:t>
      </w:r>
    </w:p>
    <w:p w14:paraId="22CA1731"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color w:val="AC1D41"/>
          <w:sz w:val="21"/>
          <w:szCs w:val="21"/>
          <w:lang w:eastAsia="tr-TR"/>
        </w:rPr>
        <w:t>[Metin içinde atıf: (Türkiye İstatistik Kurumu [TÜİK], 2012: 67); Takip eden atıf: (TÜİK, 2012: 67)]</w:t>
      </w:r>
    </w:p>
    <w:p w14:paraId="3DE8763D" w14:textId="77777777" w:rsidR="00CA38CA" w:rsidRPr="00CA38CA" w:rsidRDefault="00CA38CA" w:rsidP="00CA38CA">
      <w:pPr>
        <w:numPr>
          <w:ilvl w:val="0"/>
          <w:numId w:val="46"/>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Türkiye İstatistik Kurumu. (2012). </w:t>
      </w:r>
      <w:r w:rsidRPr="00CA38CA">
        <w:rPr>
          <w:rFonts w:ascii="Segoe UI" w:eastAsia="Times New Roman" w:hAnsi="Segoe UI" w:cs="Segoe UI"/>
          <w:i/>
          <w:iCs/>
          <w:sz w:val="21"/>
          <w:szCs w:val="21"/>
          <w:lang w:eastAsia="tr-TR"/>
        </w:rPr>
        <w:t>Faaliyet raporu: 2011 mali yılı</w:t>
      </w:r>
      <w:r w:rsidRPr="00CA38CA">
        <w:rPr>
          <w:rFonts w:ascii="Segoe UI" w:eastAsia="Times New Roman" w:hAnsi="Segoe UI" w:cs="Segoe UI"/>
          <w:sz w:val="21"/>
          <w:szCs w:val="21"/>
          <w:lang w:eastAsia="tr-TR"/>
        </w:rPr>
        <w:t>. Erişim adresi http://www.tuik.gov.tr/jsp/duyuru/upload/FR-2011.pdf</w:t>
      </w:r>
    </w:p>
    <w:p w14:paraId="1A0CC7EC"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Resmi olmayan rapor</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Kendall</w:t>
      </w:r>
      <w:proofErr w:type="spellEnd"/>
      <w:r w:rsidRPr="00CA38CA">
        <w:rPr>
          <w:rFonts w:ascii="Segoe UI" w:eastAsia="Times New Roman" w:hAnsi="Segoe UI" w:cs="Segoe UI"/>
          <w:color w:val="AC1D41"/>
          <w:sz w:val="21"/>
          <w:szCs w:val="21"/>
          <w:lang w:eastAsia="tr-TR"/>
        </w:rPr>
        <w:t>, 2011: 99)]</w:t>
      </w:r>
    </w:p>
    <w:p w14:paraId="775E6054" w14:textId="77777777" w:rsidR="00CA38CA" w:rsidRPr="00CA38CA" w:rsidRDefault="00CA38CA" w:rsidP="00CA38CA">
      <w:pPr>
        <w:numPr>
          <w:ilvl w:val="0"/>
          <w:numId w:val="47"/>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Kendall</w:t>
      </w:r>
      <w:proofErr w:type="spellEnd"/>
      <w:r w:rsidRPr="00CA38CA">
        <w:rPr>
          <w:rFonts w:ascii="Segoe UI" w:eastAsia="Times New Roman" w:hAnsi="Segoe UI" w:cs="Segoe UI"/>
          <w:sz w:val="21"/>
          <w:szCs w:val="21"/>
          <w:lang w:eastAsia="tr-TR"/>
        </w:rPr>
        <w:t>, C. (2011). </w:t>
      </w:r>
      <w:r w:rsidRPr="00CA38CA">
        <w:rPr>
          <w:rFonts w:ascii="Segoe UI" w:eastAsia="Times New Roman" w:hAnsi="Segoe UI" w:cs="Segoe UI"/>
          <w:i/>
          <w:iCs/>
          <w:sz w:val="21"/>
          <w:szCs w:val="21"/>
          <w:lang w:eastAsia="tr-TR"/>
        </w:rPr>
        <w:t xml:space="preserve">Report on </w:t>
      </w:r>
      <w:proofErr w:type="spellStart"/>
      <w:r w:rsidRPr="00CA38CA">
        <w:rPr>
          <w:rFonts w:ascii="Segoe UI" w:eastAsia="Times New Roman" w:hAnsi="Segoe UI" w:cs="Segoe UI"/>
          <w:i/>
          <w:iCs/>
          <w:sz w:val="21"/>
          <w:szCs w:val="21"/>
          <w:lang w:eastAsia="tr-TR"/>
        </w:rPr>
        <w:t>psychological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distress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depression</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legal </w:t>
      </w:r>
      <w:proofErr w:type="spellStart"/>
      <w:r w:rsidRPr="00CA38CA">
        <w:rPr>
          <w:rFonts w:ascii="Segoe UI" w:eastAsia="Times New Roman" w:hAnsi="Segoe UI" w:cs="Segoe UI"/>
          <w:i/>
          <w:iCs/>
          <w:sz w:val="21"/>
          <w:szCs w:val="21"/>
          <w:lang w:eastAsia="tr-TR"/>
        </w:rPr>
        <w:t>profession</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Prepared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Council</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Law</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Society</w:t>
      </w:r>
      <w:proofErr w:type="spellEnd"/>
      <w:r w:rsidRPr="00CA38CA">
        <w:rPr>
          <w:rFonts w:ascii="Segoe UI" w:eastAsia="Times New Roman" w:hAnsi="Segoe UI" w:cs="Segoe UI"/>
          <w:i/>
          <w:iCs/>
          <w:sz w:val="21"/>
          <w:szCs w:val="21"/>
          <w:lang w:eastAsia="tr-TR"/>
        </w:rPr>
        <w:t xml:space="preserve"> of Western </w:t>
      </w:r>
      <w:proofErr w:type="spellStart"/>
      <w:r w:rsidRPr="00CA38CA">
        <w:rPr>
          <w:rFonts w:ascii="Segoe UI" w:eastAsia="Times New Roman" w:hAnsi="Segoe UI" w:cs="Segoe UI"/>
          <w:i/>
          <w:iCs/>
          <w:sz w:val="21"/>
          <w:szCs w:val="21"/>
          <w:lang w:eastAsia="tr-TR"/>
        </w:rPr>
        <w:t>Australia</w:t>
      </w:r>
      <w:proofErr w:type="spellEnd"/>
      <w:r w:rsidRPr="00CA38CA">
        <w:rPr>
          <w:rFonts w:ascii="Segoe UI" w:eastAsia="Times New Roman" w:hAnsi="Segoe UI" w:cs="Segoe UI"/>
          <w:sz w:val="21"/>
          <w:szCs w:val="21"/>
          <w:lang w:eastAsia="tr-TR"/>
        </w:rPr>
        <w:t>. Erişim adresi http://www.mhlcwa.org.au/wp-content/uploads/2013/08/Psychological-distress-depression-in-the-legal-profession-16-May-2011.pdf</w:t>
      </w:r>
    </w:p>
    <w:p w14:paraId="7AA26E2C"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color w:val="0404B4"/>
          <w:sz w:val="21"/>
          <w:szCs w:val="21"/>
          <w:lang w:eastAsia="tr-TR"/>
        </w:rPr>
        <w:t>Standart ve Patentler</w:t>
      </w:r>
    </w:p>
    <w:p w14:paraId="4469915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Basılı standart</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Standards</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Australia</w:t>
      </w:r>
      <w:proofErr w:type="spellEnd"/>
      <w:r w:rsidRPr="00CA38CA">
        <w:rPr>
          <w:rFonts w:ascii="Segoe UI" w:eastAsia="Times New Roman" w:hAnsi="Segoe UI" w:cs="Segoe UI"/>
          <w:color w:val="AC1D41"/>
          <w:sz w:val="21"/>
          <w:szCs w:val="21"/>
          <w:lang w:eastAsia="tr-TR"/>
        </w:rPr>
        <w:t xml:space="preserve">/New </w:t>
      </w:r>
      <w:proofErr w:type="spellStart"/>
      <w:r w:rsidRPr="00CA38CA">
        <w:rPr>
          <w:rFonts w:ascii="Segoe UI" w:eastAsia="Times New Roman" w:hAnsi="Segoe UI" w:cs="Segoe UI"/>
          <w:color w:val="AC1D41"/>
          <w:sz w:val="21"/>
          <w:szCs w:val="21"/>
          <w:lang w:eastAsia="tr-TR"/>
        </w:rPr>
        <w:t>Zealand</w:t>
      </w:r>
      <w:proofErr w:type="spellEnd"/>
      <w:r w:rsidRPr="00CA38CA">
        <w:rPr>
          <w:rFonts w:ascii="Segoe UI" w:eastAsia="Times New Roman" w:hAnsi="Segoe UI" w:cs="Segoe UI"/>
          <w:color w:val="AC1D41"/>
          <w:sz w:val="21"/>
          <w:szCs w:val="21"/>
          <w:lang w:eastAsia="tr-TR"/>
        </w:rPr>
        <w:t xml:space="preserve"> Standard, 1994)]</w:t>
      </w:r>
    </w:p>
    <w:p w14:paraId="20F953C1" w14:textId="77777777" w:rsidR="00CA38CA" w:rsidRPr="00CA38CA" w:rsidRDefault="00CA38CA" w:rsidP="00CA38CA">
      <w:pPr>
        <w:numPr>
          <w:ilvl w:val="0"/>
          <w:numId w:val="48"/>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Standards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Australia</w:t>
      </w:r>
      <w:proofErr w:type="spellEnd"/>
      <w:r w:rsidRPr="00CA38CA">
        <w:rPr>
          <w:rFonts w:ascii="Segoe UI" w:eastAsia="Times New Roman" w:hAnsi="Segoe UI" w:cs="Segoe UI"/>
          <w:sz w:val="21"/>
          <w:szCs w:val="21"/>
          <w:lang w:eastAsia="tr-TR"/>
        </w:rPr>
        <w:t>. (1994). </w:t>
      </w:r>
      <w:r w:rsidRPr="00CA38CA">
        <w:rPr>
          <w:rFonts w:ascii="Segoe UI" w:eastAsia="Times New Roman" w:hAnsi="Segoe UI" w:cs="Segoe UI"/>
          <w:i/>
          <w:iCs/>
          <w:sz w:val="21"/>
          <w:szCs w:val="21"/>
          <w:lang w:eastAsia="tr-TR"/>
        </w:rPr>
        <w:t xml:space="preserve">Information </w:t>
      </w:r>
      <w:proofErr w:type="spellStart"/>
      <w:proofErr w:type="gramStart"/>
      <w:r w:rsidRPr="00CA38CA">
        <w:rPr>
          <w:rFonts w:ascii="Segoe UI" w:eastAsia="Times New Roman" w:hAnsi="Segoe UI" w:cs="Segoe UI"/>
          <w:i/>
          <w:iCs/>
          <w:sz w:val="21"/>
          <w:szCs w:val="21"/>
          <w:lang w:eastAsia="tr-TR"/>
        </w:rPr>
        <w:t>Processing</w:t>
      </w:r>
      <w:proofErr w:type="spellEnd"/>
      <w:r w:rsidRPr="00CA38CA">
        <w:rPr>
          <w:rFonts w:ascii="Segoe UI" w:eastAsia="Times New Roman" w:hAnsi="Segoe UI" w:cs="Segoe UI"/>
          <w:i/>
          <w:iCs/>
          <w:sz w:val="21"/>
          <w:szCs w:val="21"/>
          <w:lang w:eastAsia="tr-TR"/>
        </w:rPr>
        <w:t xml:space="preserve"> -</w:t>
      </w:r>
      <w:proofErr w:type="gram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Text</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office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systems</w:t>
      </w:r>
      <w:proofErr w:type="spellEnd"/>
      <w:r w:rsidRPr="00CA38CA">
        <w:rPr>
          <w:rFonts w:ascii="Segoe UI" w:eastAsia="Times New Roman" w:hAnsi="Segoe UI" w:cs="Segoe UI"/>
          <w:i/>
          <w:iCs/>
          <w:sz w:val="21"/>
          <w:szCs w:val="21"/>
          <w:lang w:eastAsia="tr-TR"/>
        </w:rPr>
        <w:t xml:space="preserve"> - Office </w:t>
      </w:r>
      <w:proofErr w:type="spellStart"/>
      <w:r w:rsidRPr="00CA38CA">
        <w:rPr>
          <w:rFonts w:ascii="Segoe UI" w:eastAsia="Times New Roman" w:hAnsi="Segoe UI" w:cs="Segoe UI"/>
          <w:i/>
          <w:iCs/>
          <w:sz w:val="21"/>
          <w:szCs w:val="21"/>
          <w:lang w:eastAsia="tr-TR"/>
        </w:rPr>
        <w:t>Document</w:t>
      </w:r>
      <w:proofErr w:type="spellEnd"/>
      <w:r w:rsidRPr="00CA38CA">
        <w:rPr>
          <w:rFonts w:ascii="Segoe UI" w:eastAsia="Times New Roman" w:hAnsi="Segoe UI" w:cs="Segoe UI"/>
          <w:i/>
          <w:iCs/>
          <w:sz w:val="21"/>
          <w:szCs w:val="21"/>
          <w:lang w:eastAsia="tr-TR"/>
        </w:rPr>
        <w:t xml:space="preserve"> Architecture (ODA)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Interchange</w:t>
      </w:r>
      <w:proofErr w:type="spellEnd"/>
      <w:r w:rsidRPr="00CA38CA">
        <w:rPr>
          <w:rFonts w:ascii="Segoe UI" w:eastAsia="Times New Roman" w:hAnsi="Segoe UI" w:cs="Segoe UI"/>
          <w:i/>
          <w:iCs/>
          <w:sz w:val="21"/>
          <w:szCs w:val="21"/>
          <w:lang w:eastAsia="tr-TR"/>
        </w:rPr>
        <w:t xml:space="preserve"> format: </w:t>
      </w:r>
      <w:proofErr w:type="spellStart"/>
      <w:r w:rsidRPr="00CA38CA">
        <w:rPr>
          <w:rFonts w:ascii="Segoe UI" w:eastAsia="Times New Roman" w:hAnsi="Segoe UI" w:cs="Segoe UI"/>
          <w:i/>
          <w:iCs/>
          <w:sz w:val="21"/>
          <w:szCs w:val="21"/>
          <w:lang w:eastAsia="tr-TR"/>
        </w:rPr>
        <w:t>Part</w:t>
      </w:r>
      <w:proofErr w:type="spellEnd"/>
      <w:r w:rsidRPr="00CA38CA">
        <w:rPr>
          <w:rFonts w:ascii="Segoe UI" w:eastAsia="Times New Roman" w:hAnsi="Segoe UI" w:cs="Segoe UI"/>
          <w:i/>
          <w:iCs/>
          <w:sz w:val="21"/>
          <w:szCs w:val="21"/>
          <w:lang w:eastAsia="tr-TR"/>
        </w:rPr>
        <w:t xml:space="preserve"> 10: </w:t>
      </w:r>
      <w:proofErr w:type="spellStart"/>
      <w:r w:rsidRPr="00CA38CA">
        <w:rPr>
          <w:rFonts w:ascii="Segoe UI" w:eastAsia="Times New Roman" w:hAnsi="Segoe UI" w:cs="Segoe UI"/>
          <w:i/>
          <w:iCs/>
          <w:sz w:val="21"/>
          <w:szCs w:val="21"/>
          <w:lang w:eastAsia="tr-TR"/>
        </w:rPr>
        <w:t>Formal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Specifications</w:t>
      </w:r>
      <w:proofErr w:type="spellEnd"/>
      <w:r w:rsidRPr="00CA38CA">
        <w:rPr>
          <w:rFonts w:ascii="Segoe UI" w:eastAsia="Times New Roman" w:hAnsi="Segoe UI" w:cs="Segoe UI"/>
          <w:sz w:val="21"/>
          <w:szCs w:val="21"/>
          <w:lang w:eastAsia="tr-TR"/>
        </w:rPr>
        <w:t xml:space="preserve"> (AS/NZS 3951.10:1994). </w:t>
      </w:r>
      <w:proofErr w:type="spellStart"/>
      <w:r w:rsidRPr="00CA38CA">
        <w:rPr>
          <w:rFonts w:ascii="Segoe UI" w:eastAsia="Times New Roman" w:hAnsi="Segoe UI" w:cs="Segoe UI"/>
          <w:sz w:val="21"/>
          <w:szCs w:val="21"/>
          <w:lang w:eastAsia="tr-TR"/>
        </w:rPr>
        <w:t>Homebush</w:t>
      </w:r>
      <w:proofErr w:type="spellEnd"/>
      <w:r w:rsidRPr="00CA38CA">
        <w:rPr>
          <w:rFonts w:ascii="Segoe UI" w:eastAsia="Times New Roman" w:hAnsi="Segoe UI" w:cs="Segoe UI"/>
          <w:sz w:val="21"/>
          <w:szCs w:val="21"/>
          <w:lang w:eastAsia="tr-TR"/>
        </w:rPr>
        <w:t xml:space="preserve">, NSW: </w:t>
      </w:r>
      <w:proofErr w:type="spellStart"/>
      <w:r w:rsidRPr="00CA38CA">
        <w:rPr>
          <w:rFonts w:ascii="Segoe UI" w:eastAsia="Times New Roman" w:hAnsi="Segoe UI" w:cs="Segoe UI"/>
          <w:sz w:val="21"/>
          <w:szCs w:val="21"/>
          <w:lang w:eastAsia="tr-TR"/>
        </w:rPr>
        <w:t>Standards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Australia</w:t>
      </w:r>
      <w:proofErr w:type="spellEnd"/>
      <w:r w:rsidRPr="00CA38CA">
        <w:rPr>
          <w:rFonts w:ascii="Segoe UI" w:eastAsia="Times New Roman" w:hAnsi="Segoe UI" w:cs="Segoe UI"/>
          <w:sz w:val="21"/>
          <w:szCs w:val="21"/>
          <w:lang w:eastAsia="tr-TR"/>
        </w:rPr>
        <w:t>.</w:t>
      </w:r>
    </w:p>
    <w:p w14:paraId="180EDFD8"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standart: Elektronik veri tabanı</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Standards</w:t>
      </w:r>
      <w:proofErr w:type="spellEnd"/>
      <w:r w:rsidRPr="00CA38CA">
        <w:rPr>
          <w:rFonts w:ascii="Segoe UI" w:eastAsia="Times New Roman" w:hAnsi="Segoe UI" w:cs="Segoe UI"/>
          <w:color w:val="AC1D41"/>
          <w:sz w:val="21"/>
          <w:szCs w:val="21"/>
          <w:lang w:eastAsia="tr-TR"/>
        </w:rPr>
        <w:t xml:space="preserve"> </w:t>
      </w:r>
      <w:proofErr w:type="spellStart"/>
      <w:r w:rsidRPr="00CA38CA">
        <w:rPr>
          <w:rFonts w:ascii="Segoe UI" w:eastAsia="Times New Roman" w:hAnsi="Segoe UI" w:cs="Segoe UI"/>
          <w:color w:val="AC1D41"/>
          <w:sz w:val="21"/>
          <w:szCs w:val="21"/>
          <w:lang w:eastAsia="tr-TR"/>
        </w:rPr>
        <w:t>Australia</w:t>
      </w:r>
      <w:proofErr w:type="spellEnd"/>
      <w:r w:rsidRPr="00CA38CA">
        <w:rPr>
          <w:rFonts w:ascii="Segoe UI" w:eastAsia="Times New Roman" w:hAnsi="Segoe UI" w:cs="Segoe UI"/>
          <w:color w:val="AC1D41"/>
          <w:sz w:val="21"/>
          <w:szCs w:val="21"/>
          <w:lang w:eastAsia="tr-TR"/>
        </w:rPr>
        <w:t>, 2008)]</w:t>
      </w:r>
    </w:p>
    <w:p w14:paraId="0DAE14F3" w14:textId="77777777" w:rsidR="00CA38CA" w:rsidRPr="00CA38CA" w:rsidRDefault="00CA38CA" w:rsidP="00CA38CA">
      <w:pPr>
        <w:numPr>
          <w:ilvl w:val="0"/>
          <w:numId w:val="49"/>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Standards</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Australia</w:t>
      </w:r>
      <w:proofErr w:type="spellEnd"/>
      <w:r w:rsidRPr="00CA38CA">
        <w:rPr>
          <w:rFonts w:ascii="Segoe UI" w:eastAsia="Times New Roman" w:hAnsi="Segoe UI" w:cs="Segoe UI"/>
          <w:sz w:val="21"/>
          <w:szCs w:val="21"/>
          <w:lang w:eastAsia="tr-TR"/>
        </w:rPr>
        <w:t>. (2008). </w:t>
      </w:r>
      <w:proofErr w:type="spellStart"/>
      <w:r w:rsidRPr="00CA38CA">
        <w:rPr>
          <w:rFonts w:ascii="Segoe UI" w:eastAsia="Times New Roman" w:hAnsi="Segoe UI" w:cs="Segoe UI"/>
          <w:i/>
          <w:iCs/>
          <w:sz w:val="21"/>
          <w:szCs w:val="21"/>
          <w:lang w:eastAsia="tr-TR"/>
        </w:rPr>
        <w:t>Personal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flotation</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devices</w:t>
      </w:r>
      <w:proofErr w:type="spellEnd"/>
      <w:r w:rsidRPr="00CA38CA">
        <w:rPr>
          <w:rFonts w:ascii="Segoe UI" w:eastAsia="Times New Roman" w:hAnsi="Segoe UI" w:cs="Segoe UI"/>
          <w:i/>
          <w:iCs/>
          <w:sz w:val="21"/>
          <w:szCs w:val="21"/>
          <w:lang w:eastAsia="tr-TR"/>
        </w:rPr>
        <w:t xml:space="preserve"> – General </w:t>
      </w:r>
      <w:proofErr w:type="spellStart"/>
      <w:r w:rsidRPr="00CA38CA">
        <w:rPr>
          <w:rFonts w:ascii="Segoe UI" w:eastAsia="Times New Roman" w:hAnsi="Segoe UI" w:cs="Segoe UI"/>
          <w:i/>
          <w:iCs/>
          <w:sz w:val="21"/>
          <w:szCs w:val="21"/>
          <w:lang w:eastAsia="tr-TR"/>
        </w:rPr>
        <w:t>requirements</w:t>
      </w:r>
      <w:proofErr w:type="spellEnd"/>
      <w:r w:rsidRPr="00CA38CA">
        <w:rPr>
          <w:rFonts w:ascii="Segoe UI" w:eastAsia="Times New Roman" w:hAnsi="Segoe UI" w:cs="Segoe UI"/>
          <w:sz w:val="21"/>
          <w:szCs w:val="21"/>
          <w:lang w:eastAsia="tr-TR"/>
        </w:rPr>
        <w:t xml:space="preserve"> (AS 4758.1-2008). Erişim adresi </w:t>
      </w:r>
      <w:proofErr w:type="spellStart"/>
      <w:r w:rsidRPr="00CA38CA">
        <w:rPr>
          <w:rFonts w:ascii="Segoe UI" w:eastAsia="Times New Roman" w:hAnsi="Segoe UI" w:cs="Segoe UI"/>
          <w:sz w:val="21"/>
          <w:szCs w:val="21"/>
          <w:lang w:eastAsia="tr-TR"/>
        </w:rPr>
        <w:t>Standards</w:t>
      </w:r>
      <w:proofErr w:type="spellEnd"/>
      <w:r w:rsidRPr="00CA38CA">
        <w:rPr>
          <w:rFonts w:ascii="Segoe UI" w:eastAsia="Times New Roman" w:hAnsi="Segoe UI" w:cs="Segoe UI"/>
          <w:sz w:val="21"/>
          <w:szCs w:val="21"/>
          <w:lang w:eastAsia="tr-TR"/>
        </w:rPr>
        <w:t xml:space="preserve"> Online.</w:t>
      </w:r>
    </w:p>
    <w:p w14:paraId="6A665995"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lastRenderedPageBreak/>
        <w:t>Patent</w:t>
      </w:r>
      <w:r w:rsidRPr="00CA38CA">
        <w:rPr>
          <w:rFonts w:ascii="Segoe UI" w:eastAsia="Times New Roman" w:hAnsi="Segoe UI" w:cs="Segoe UI"/>
          <w:color w:val="AC1D41"/>
          <w:sz w:val="21"/>
          <w:szCs w:val="21"/>
          <w:lang w:eastAsia="tr-TR"/>
        </w:rPr>
        <w:br/>
        <w:t>[Metin içinde atıf: (U.S. Patent No. 5,641,424.7, 1996)]</w:t>
      </w:r>
    </w:p>
    <w:p w14:paraId="7387A8E1" w14:textId="77777777" w:rsidR="00CA38CA" w:rsidRPr="00CA38CA" w:rsidRDefault="00CA38CA" w:rsidP="00CA38CA">
      <w:pPr>
        <w:numPr>
          <w:ilvl w:val="0"/>
          <w:numId w:val="50"/>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Hornak</w:t>
      </w:r>
      <w:proofErr w:type="spellEnd"/>
      <w:r w:rsidRPr="00CA38CA">
        <w:rPr>
          <w:rFonts w:ascii="Segoe UI" w:eastAsia="Times New Roman" w:hAnsi="Segoe UI" w:cs="Segoe UI"/>
          <w:sz w:val="21"/>
          <w:szCs w:val="21"/>
          <w:lang w:eastAsia="tr-TR"/>
        </w:rPr>
        <w:t>, P. (1996). </w:t>
      </w:r>
      <w:proofErr w:type="spellStart"/>
      <w:r w:rsidRPr="00CA38CA">
        <w:rPr>
          <w:rFonts w:ascii="Segoe UI" w:eastAsia="Times New Roman" w:hAnsi="Segoe UI" w:cs="Segoe UI"/>
          <w:i/>
          <w:iCs/>
          <w:sz w:val="21"/>
          <w:szCs w:val="21"/>
          <w:lang w:eastAsia="tr-TR"/>
        </w:rPr>
        <w:t>Resonator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magnetic</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resonance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imaging</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the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ankle</w:t>
      </w:r>
      <w:proofErr w:type="spellEnd"/>
      <w:r w:rsidRPr="00CA38CA">
        <w:rPr>
          <w:rFonts w:ascii="Segoe UI" w:eastAsia="Times New Roman" w:hAnsi="Segoe UI" w:cs="Segoe UI"/>
          <w:sz w:val="21"/>
          <w:szCs w:val="21"/>
          <w:lang w:eastAsia="tr-TR"/>
        </w:rPr>
        <w:t>. U.S. Patent No. 5,641,424.7.</w:t>
      </w:r>
    </w:p>
    <w:p w14:paraId="3666B454"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r w:rsidRPr="00CA38CA">
        <w:rPr>
          <w:rFonts w:ascii="Segoe UI" w:eastAsia="Times New Roman" w:hAnsi="Segoe UI" w:cs="Segoe UI"/>
          <w:b/>
          <w:bCs/>
          <w:sz w:val="21"/>
          <w:szCs w:val="21"/>
          <w:lang w:eastAsia="tr-TR"/>
        </w:rPr>
        <w:t>Elektronik patent: Elektronik veri tabanı</w:t>
      </w:r>
      <w:r w:rsidRPr="00CA38CA">
        <w:rPr>
          <w:rFonts w:ascii="Segoe UI" w:eastAsia="Times New Roman" w:hAnsi="Segoe UI" w:cs="Segoe UI"/>
          <w:color w:val="AC1D41"/>
          <w:sz w:val="21"/>
          <w:szCs w:val="21"/>
          <w:lang w:eastAsia="tr-TR"/>
        </w:rPr>
        <w:br/>
        <w:t>[Metin içinde atıf: (</w:t>
      </w:r>
      <w:proofErr w:type="spellStart"/>
      <w:r w:rsidRPr="00CA38CA">
        <w:rPr>
          <w:rFonts w:ascii="Segoe UI" w:eastAsia="Times New Roman" w:hAnsi="Segoe UI" w:cs="Segoe UI"/>
          <w:color w:val="AC1D41"/>
          <w:sz w:val="21"/>
          <w:szCs w:val="21"/>
          <w:lang w:eastAsia="tr-TR"/>
        </w:rPr>
        <w:t>Australian</w:t>
      </w:r>
      <w:proofErr w:type="spellEnd"/>
      <w:r w:rsidRPr="00CA38CA">
        <w:rPr>
          <w:rFonts w:ascii="Segoe UI" w:eastAsia="Times New Roman" w:hAnsi="Segoe UI" w:cs="Segoe UI"/>
          <w:color w:val="AC1D41"/>
          <w:sz w:val="21"/>
          <w:szCs w:val="21"/>
          <w:lang w:eastAsia="tr-TR"/>
        </w:rPr>
        <w:t xml:space="preserve"> Patent No. AU 2008100919, 2008)]</w:t>
      </w:r>
    </w:p>
    <w:p w14:paraId="1D20C645" w14:textId="77777777" w:rsidR="00CA38CA" w:rsidRPr="00CA38CA" w:rsidRDefault="00CA38CA" w:rsidP="00CA38CA">
      <w:pPr>
        <w:numPr>
          <w:ilvl w:val="0"/>
          <w:numId w:val="51"/>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proofErr w:type="spellStart"/>
      <w:r w:rsidRPr="00CA38CA">
        <w:rPr>
          <w:rFonts w:ascii="Segoe UI" w:eastAsia="Times New Roman" w:hAnsi="Segoe UI" w:cs="Segoe UI"/>
          <w:sz w:val="21"/>
          <w:szCs w:val="21"/>
          <w:lang w:eastAsia="tr-TR"/>
        </w:rPr>
        <w:t>Clark</w:t>
      </w:r>
      <w:proofErr w:type="spellEnd"/>
      <w:r w:rsidRPr="00CA38CA">
        <w:rPr>
          <w:rFonts w:ascii="Segoe UI" w:eastAsia="Times New Roman" w:hAnsi="Segoe UI" w:cs="Segoe UI"/>
          <w:sz w:val="21"/>
          <w:szCs w:val="21"/>
          <w:lang w:eastAsia="tr-TR"/>
        </w:rPr>
        <w:t xml:space="preserve">, J. M. &amp; </w:t>
      </w:r>
      <w:proofErr w:type="spellStart"/>
      <w:r w:rsidRPr="00CA38CA">
        <w:rPr>
          <w:rFonts w:ascii="Segoe UI" w:eastAsia="Times New Roman" w:hAnsi="Segoe UI" w:cs="Segoe UI"/>
          <w:sz w:val="21"/>
          <w:szCs w:val="21"/>
          <w:lang w:eastAsia="tr-TR"/>
        </w:rPr>
        <w:t>McCallum</w:t>
      </w:r>
      <w:proofErr w:type="spellEnd"/>
      <w:r w:rsidRPr="00CA38CA">
        <w:rPr>
          <w:rFonts w:ascii="Segoe UI" w:eastAsia="Times New Roman" w:hAnsi="Segoe UI" w:cs="Segoe UI"/>
          <w:sz w:val="21"/>
          <w:szCs w:val="21"/>
          <w:lang w:eastAsia="tr-TR"/>
        </w:rPr>
        <w:t>, J. M. (2008). </w:t>
      </w:r>
      <w:proofErr w:type="spellStart"/>
      <w:r w:rsidRPr="00CA38CA">
        <w:rPr>
          <w:rFonts w:ascii="Segoe UI" w:eastAsia="Times New Roman" w:hAnsi="Segoe UI" w:cs="Segoe UI"/>
          <w:i/>
          <w:iCs/>
          <w:sz w:val="21"/>
          <w:szCs w:val="21"/>
          <w:lang w:eastAsia="tr-TR"/>
        </w:rPr>
        <w:t>Method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composition</w:t>
      </w:r>
      <w:proofErr w:type="spellEnd"/>
      <w:r w:rsidRPr="00CA38CA">
        <w:rPr>
          <w:rFonts w:ascii="Segoe UI" w:eastAsia="Times New Roman" w:hAnsi="Segoe UI" w:cs="Segoe UI"/>
          <w:i/>
          <w:iCs/>
          <w:sz w:val="21"/>
          <w:szCs w:val="21"/>
          <w:lang w:eastAsia="tr-TR"/>
        </w:rPr>
        <w:t xml:space="preserve"> of </w:t>
      </w:r>
      <w:proofErr w:type="spellStart"/>
      <w:r w:rsidRPr="00CA38CA">
        <w:rPr>
          <w:rFonts w:ascii="Segoe UI" w:eastAsia="Times New Roman" w:hAnsi="Segoe UI" w:cs="Segoe UI"/>
          <w:i/>
          <w:iCs/>
          <w:sz w:val="21"/>
          <w:szCs w:val="21"/>
          <w:lang w:eastAsia="tr-TR"/>
        </w:rPr>
        <w:t>excipient</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suitable</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use</w:t>
      </w:r>
      <w:proofErr w:type="spellEnd"/>
      <w:r w:rsidRPr="00CA38CA">
        <w:rPr>
          <w:rFonts w:ascii="Segoe UI" w:eastAsia="Times New Roman" w:hAnsi="Segoe UI" w:cs="Segoe UI"/>
          <w:i/>
          <w:iCs/>
          <w:sz w:val="21"/>
          <w:szCs w:val="21"/>
          <w:lang w:eastAsia="tr-TR"/>
        </w:rPr>
        <w:t xml:space="preserve"> in </w:t>
      </w:r>
      <w:proofErr w:type="spellStart"/>
      <w:r w:rsidRPr="00CA38CA">
        <w:rPr>
          <w:rFonts w:ascii="Segoe UI" w:eastAsia="Times New Roman" w:hAnsi="Segoe UI" w:cs="Segoe UI"/>
          <w:i/>
          <w:iCs/>
          <w:sz w:val="21"/>
          <w:szCs w:val="21"/>
          <w:lang w:eastAsia="tr-TR"/>
        </w:rPr>
        <w:t>herbal</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formulations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and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formulations</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derived</w:t>
      </w:r>
      <w:proofErr w:type="spellEnd"/>
      <w:r w:rsidRPr="00CA38CA">
        <w:rPr>
          <w:rFonts w:ascii="Segoe UI" w:eastAsia="Times New Roman" w:hAnsi="Segoe UI" w:cs="Segoe UI"/>
          <w:i/>
          <w:iCs/>
          <w:sz w:val="21"/>
          <w:szCs w:val="21"/>
          <w:lang w:eastAsia="tr-TR"/>
        </w:rPr>
        <w:t xml:space="preserve"> </w:t>
      </w:r>
      <w:proofErr w:type="spellStart"/>
      <w:r w:rsidRPr="00CA38CA">
        <w:rPr>
          <w:rFonts w:ascii="Segoe UI" w:eastAsia="Times New Roman" w:hAnsi="Segoe UI" w:cs="Segoe UI"/>
          <w:i/>
          <w:iCs/>
          <w:sz w:val="21"/>
          <w:szCs w:val="21"/>
          <w:lang w:eastAsia="tr-TR"/>
        </w:rPr>
        <w:t>therefrom</w:t>
      </w:r>
      <w:proofErr w:type="spellEnd"/>
      <w:r w:rsidRPr="00CA38CA">
        <w:rPr>
          <w:rFonts w:ascii="Segoe UI" w:eastAsia="Times New Roman" w:hAnsi="Segoe UI" w:cs="Segoe UI"/>
          <w:sz w:val="21"/>
          <w:szCs w:val="21"/>
          <w:lang w:eastAsia="tr-TR"/>
        </w:rPr>
        <w:t xml:space="preserve">. </w:t>
      </w:r>
      <w:proofErr w:type="spellStart"/>
      <w:r w:rsidRPr="00CA38CA">
        <w:rPr>
          <w:rFonts w:ascii="Segoe UI" w:eastAsia="Times New Roman" w:hAnsi="Segoe UI" w:cs="Segoe UI"/>
          <w:sz w:val="21"/>
          <w:szCs w:val="21"/>
          <w:lang w:eastAsia="tr-TR"/>
        </w:rPr>
        <w:t>Australian</w:t>
      </w:r>
      <w:proofErr w:type="spellEnd"/>
      <w:r w:rsidRPr="00CA38CA">
        <w:rPr>
          <w:rFonts w:ascii="Segoe UI" w:eastAsia="Times New Roman" w:hAnsi="Segoe UI" w:cs="Segoe UI"/>
          <w:sz w:val="21"/>
          <w:szCs w:val="21"/>
          <w:lang w:eastAsia="tr-TR"/>
        </w:rPr>
        <w:t xml:space="preserve"> Patent AU 2008100919. Erişim adresi </w:t>
      </w:r>
      <w:proofErr w:type="spellStart"/>
      <w:r w:rsidRPr="00CA38CA">
        <w:rPr>
          <w:rFonts w:ascii="Segoe UI" w:eastAsia="Times New Roman" w:hAnsi="Segoe UI" w:cs="Segoe UI"/>
          <w:sz w:val="21"/>
          <w:szCs w:val="21"/>
          <w:lang w:eastAsia="tr-TR"/>
        </w:rPr>
        <w:t>SciFinder</w:t>
      </w:r>
      <w:proofErr w:type="spellEnd"/>
      <w:r w:rsidRPr="00CA38CA">
        <w:rPr>
          <w:rFonts w:ascii="Segoe UI" w:eastAsia="Times New Roman" w:hAnsi="Segoe UI" w:cs="Segoe UI"/>
          <w:sz w:val="21"/>
          <w:szCs w:val="21"/>
          <w:lang w:eastAsia="tr-TR"/>
        </w:rPr>
        <w:t>.</w:t>
      </w:r>
    </w:p>
    <w:p w14:paraId="0D63110C"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gramStart"/>
      <w:r w:rsidRPr="00CA38CA">
        <w:rPr>
          <w:rFonts w:ascii="Segoe UI" w:eastAsia="Times New Roman" w:hAnsi="Segoe UI" w:cs="Segoe UI"/>
          <w:b/>
          <w:bCs/>
          <w:color w:val="0404B4"/>
          <w:sz w:val="21"/>
          <w:szCs w:val="21"/>
          <w:lang w:eastAsia="tr-TR"/>
        </w:rPr>
        <w:t>Resmi</w:t>
      </w:r>
      <w:proofErr w:type="gramEnd"/>
      <w:r w:rsidRPr="00CA38CA">
        <w:rPr>
          <w:rFonts w:ascii="Segoe UI" w:eastAsia="Times New Roman" w:hAnsi="Segoe UI" w:cs="Segoe UI"/>
          <w:b/>
          <w:bCs/>
          <w:color w:val="0404B4"/>
          <w:sz w:val="21"/>
          <w:szCs w:val="21"/>
          <w:lang w:eastAsia="tr-TR"/>
        </w:rPr>
        <w:t xml:space="preserve"> Gazete</w:t>
      </w:r>
    </w:p>
    <w:p w14:paraId="2C91B3E1" w14:textId="77777777" w:rsidR="00CA38CA" w:rsidRPr="00CA38CA" w:rsidRDefault="00CA38CA" w:rsidP="00CA38CA">
      <w:pPr>
        <w:shd w:val="clear" w:color="auto" w:fill="FFFFFF"/>
        <w:spacing w:before="100" w:beforeAutospacing="1" w:after="100" w:afterAutospacing="1" w:line="240" w:lineRule="auto"/>
        <w:rPr>
          <w:rFonts w:ascii="Segoe UI" w:eastAsia="Times New Roman" w:hAnsi="Segoe UI" w:cs="Segoe UI"/>
          <w:sz w:val="21"/>
          <w:szCs w:val="21"/>
          <w:lang w:eastAsia="tr-TR"/>
        </w:rPr>
      </w:pPr>
      <w:proofErr w:type="gramStart"/>
      <w:r w:rsidRPr="00CA38CA">
        <w:rPr>
          <w:rFonts w:ascii="Segoe UI" w:eastAsia="Times New Roman" w:hAnsi="Segoe UI" w:cs="Segoe UI"/>
          <w:b/>
          <w:bCs/>
          <w:sz w:val="21"/>
          <w:szCs w:val="21"/>
          <w:lang w:eastAsia="tr-TR"/>
        </w:rPr>
        <w:t>Resmi</w:t>
      </w:r>
      <w:proofErr w:type="gramEnd"/>
      <w:r w:rsidRPr="00CA38CA">
        <w:rPr>
          <w:rFonts w:ascii="Segoe UI" w:eastAsia="Times New Roman" w:hAnsi="Segoe UI" w:cs="Segoe UI"/>
          <w:b/>
          <w:bCs/>
          <w:sz w:val="21"/>
          <w:szCs w:val="21"/>
          <w:lang w:eastAsia="tr-TR"/>
        </w:rPr>
        <w:t xml:space="preserve"> Gazete</w:t>
      </w:r>
      <w:r w:rsidRPr="00CA38CA">
        <w:rPr>
          <w:rFonts w:ascii="Segoe UI" w:eastAsia="Times New Roman" w:hAnsi="Segoe UI" w:cs="Segoe UI"/>
          <w:color w:val="AC1D41"/>
          <w:sz w:val="21"/>
          <w:szCs w:val="21"/>
          <w:lang w:eastAsia="tr-TR"/>
        </w:rPr>
        <w:br/>
        <w:t>[Metin içinde atıf: Yedinci Beş Yıllık ..., 1999)]</w:t>
      </w:r>
    </w:p>
    <w:p w14:paraId="6CAE9341" w14:textId="77777777" w:rsidR="00CA38CA" w:rsidRPr="00CA38CA" w:rsidRDefault="00CA38CA" w:rsidP="00CA38CA">
      <w:pPr>
        <w:numPr>
          <w:ilvl w:val="0"/>
          <w:numId w:val="52"/>
        </w:numPr>
        <w:shd w:val="clear" w:color="auto" w:fill="FFFFFF"/>
        <w:spacing w:before="100" w:beforeAutospacing="1" w:after="100" w:afterAutospacing="1" w:line="240" w:lineRule="auto"/>
        <w:ind w:left="1536"/>
        <w:rPr>
          <w:rFonts w:ascii="Segoe UI" w:eastAsia="Times New Roman" w:hAnsi="Segoe UI" w:cs="Segoe UI"/>
          <w:sz w:val="21"/>
          <w:szCs w:val="21"/>
          <w:lang w:eastAsia="tr-TR"/>
        </w:rPr>
      </w:pPr>
      <w:r w:rsidRPr="00CA38CA">
        <w:rPr>
          <w:rFonts w:ascii="Segoe UI" w:eastAsia="Times New Roman" w:hAnsi="Segoe UI" w:cs="Segoe UI"/>
          <w:sz w:val="21"/>
          <w:szCs w:val="21"/>
          <w:lang w:eastAsia="tr-TR"/>
        </w:rPr>
        <w:t>Yedinci Beş Yıllık Kalkınma Planı 1996-2000. (1995). </w:t>
      </w:r>
      <w:r w:rsidRPr="00CA38CA">
        <w:rPr>
          <w:rFonts w:ascii="Segoe UI" w:eastAsia="Times New Roman" w:hAnsi="Segoe UI" w:cs="Segoe UI"/>
          <w:i/>
          <w:iCs/>
          <w:sz w:val="21"/>
          <w:szCs w:val="21"/>
          <w:lang w:eastAsia="tr-TR"/>
        </w:rPr>
        <w:t xml:space="preserve">T.C. </w:t>
      </w:r>
      <w:proofErr w:type="gramStart"/>
      <w:r w:rsidRPr="00CA38CA">
        <w:rPr>
          <w:rFonts w:ascii="Segoe UI" w:eastAsia="Times New Roman" w:hAnsi="Segoe UI" w:cs="Segoe UI"/>
          <w:i/>
          <w:iCs/>
          <w:sz w:val="21"/>
          <w:szCs w:val="21"/>
          <w:lang w:eastAsia="tr-TR"/>
        </w:rPr>
        <w:t>Resmi</w:t>
      </w:r>
      <w:proofErr w:type="gramEnd"/>
      <w:r w:rsidRPr="00CA38CA">
        <w:rPr>
          <w:rFonts w:ascii="Segoe UI" w:eastAsia="Times New Roman" w:hAnsi="Segoe UI" w:cs="Segoe UI"/>
          <w:i/>
          <w:iCs/>
          <w:sz w:val="21"/>
          <w:szCs w:val="21"/>
          <w:lang w:eastAsia="tr-TR"/>
        </w:rPr>
        <w:t xml:space="preserve"> Gazete</w:t>
      </w:r>
      <w:r w:rsidRPr="00CA38CA">
        <w:rPr>
          <w:rFonts w:ascii="Segoe UI" w:eastAsia="Times New Roman" w:hAnsi="Segoe UI" w:cs="Segoe UI"/>
          <w:sz w:val="21"/>
          <w:szCs w:val="21"/>
          <w:lang w:eastAsia="tr-TR"/>
        </w:rPr>
        <w:t> (22354, 25 Temmuz 1995).</w:t>
      </w:r>
    </w:p>
    <w:p w14:paraId="75A92074" w14:textId="744EE6EB" w:rsidR="00CA38CA" w:rsidRDefault="00CA38CA" w:rsidP="00D939AB">
      <w:pPr>
        <w:ind w:left="709" w:hanging="709"/>
        <w:jc w:val="both"/>
        <w:rPr>
          <w:rFonts w:ascii="Times New Roman" w:hAnsi="Times New Roman" w:cs="Times New Roman"/>
          <w:i/>
          <w:sz w:val="20"/>
          <w:szCs w:val="24"/>
        </w:rPr>
      </w:pPr>
    </w:p>
    <w:p w14:paraId="11FDAB0D" w14:textId="77777777" w:rsidR="00CA38CA" w:rsidRPr="00641A90" w:rsidRDefault="00CA38CA" w:rsidP="00D939AB">
      <w:pPr>
        <w:ind w:left="709" w:hanging="709"/>
        <w:jc w:val="both"/>
        <w:rPr>
          <w:rFonts w:ascii="Times New Roman" w:hAnsi="Times New Roman" w:cs="Times New Roman"/>
          <w:i/>
          <w:sz w:val="20"/>
          <w:szCs w:val="24"/>
        </w:rPr>
      </w:pPr>
    </w:p>
    <w:sectPr w:rsidR="00CA38CA" w:rsidRPr="00641A90" w:rsidSect="0005607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0335C" w14:textId="77777777" w:rsidR="007149B5" w:rsidRDefault="007149B5" w:rsidP="00076947">
      <w:pPr>
        <w:spacing w:after="0" w:line="240" w:lineRule="auto"/>
      </w:pPr>
      <w:r>
        <w:separator/>
      </w:r>
    </w:p>
  </w:endnote>
  <w:endnote w:type="continuationSeparator" w:id="0">
    <w:p w14:paraId="3832B472" w14:textId="77777777" w:rsidR="007149B5" w:rsidRDefault="007149B5" w:rsidP="0007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530386"/>
      <w:docPartObj>
        <w:docPartGallery w:val="Page Numbers (Bottom of Page)"/>
        <w:docPartUnique/>
      </w:docPartObj>
    </w:sdtPr>
    <w:sdtEndPr/>
    <w:sdtContent>
      <w:p w14:paraId="1569A348" w14:textId="5D57B06C" w:rsidR="00056075" w:rsidRDefault="00056075">
        <w:pPr>
          <w:pStyle w:val="AltBilgi"/>
          <w:jc w:val="right"/>
        </w:pPr>
        <w:r>
          <w:fldChar w:fldCharType="begin"/>
        </w:r>
        <w:r>
          <w:instrText>PAGE   \* MERGEFORMAT</w:instrText>
        </w:r>
        <w:r>
          <w:fldChar w:fldCharType="separate"/>
        </w:r>
        <w:r w:rsidR="00172EF6">
          <w:rPr>
            <w:noProof/>
          </w:rPr>
          <w:t>6</w:t>
        </w:r>
        <w:r>
          <w:fldChar w:fldCharType="end"/>
        </w:r>
      </w:p>
    </w:sdtContent>
  </w:sdt>
  <w:p w14:paraId="4DE91541" w14:textId="77777777" w:rsidR="00056075" w:rsidRDefault="000560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169550"/>
      <w:docPartObj>
        <w:docPartGallery w:val="Page Numbers (Bottom of Page)"/>
        <w:docPartUnique/>
      </w:docPartObj>
    </w:sdtPr>
    <w:sdtEndPr/>
    <w:sdtContent>
      <w:p w14:paraId="54D414CA" w14:textId="7CA5E8F1" w:rsidR="00056075" w:rsidRDefault="007149B5">
        <w:pPr>
          <w:pStyle w:val="AltBilgi"/>
          <w:jc w:val="center"/>
        </w:pPr>
      </w:p>
    </w:sdtContent>
  </w:sdt>
  <w:p w14:paraId="79D0A843" w14:textId="77777777" w:rsidR="00056075" w:rsidRDefault="000560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63B3" w14:textId="77777777" w:rsidR="007149B5" w:rsidRDefault="007149B5" w:rsidP="00076947">
      <w:pPr>
        <w:spacing w:after="0" w:line="240" w:lineRule="auto"/>
      </w:pPr>
      <w:r>
        <w:separator/>
      </w:r>
    </w:p>
  </w:footnote>
  <w:footnote w:type="continuationSeparator" w:id="0">
    <w:p w14:paraId="6F751785" w14:textId="77777777" w:rsidR="007149B5" w:rsidRDefault="007149B5" w:rsidP="00076947">
      <w:pPr>
        <w:spacing w:after="0" w:line="240" w:lineRule="auto"/>
      </w:pPr>
      <w:r>
        <w:continuationSeparator/>
      </w:r>
    </w:p>
  </w:footnote>
  <w:footnote w:id="1">
    <w:p w14:paraId="053CCD77" w14:textId="0AAA5229" w:rsidR="00641A90" w:rsidRPr="00B86C16" w:rsidRDefault="00641A90" w:rsidP="00641A90">
      <w:pPr>
        <w:pStyle w:val="DipnotMetni"/>
        <w:jc w:val="both"/>
        <w:rPr>
          <w:rFonts w:ascii="Times New Roman" w:hAnsi="Times New Roman" w:cs="Times New Roman"/>
          <w:sz w:val="16"/>
          <w:lang w:val="tr-TR"/>
        </w:rPr>
      </w:pPr>
      <w:r w:rsidRPr="00A60C32">
        <w:rPr>
          <w:rStyle w:val="DipnotBavurusu"/>
          <w:sz w:val="16"/>
        </w:rPr>
        <w:footnoteRef/>
      </w:r>
      <w:r w:rsidRPr="00A60C32">
        <w:rPr>
          <w:sz w:val="16"/>
        </w:rPr>
        <w:t xml:space="preserve"> </w:t>
      </w:r>
      <w:r w:rsidRPr="00506957">
        <w:rPr>
          <w:rFonts w:ascii="Times New Roman" w:eastAsia="Times New Roman" w:hAnsi="Times New Roman" w:cs="Times New Roman"/>
          <w:bCs/>
          <w:iCs/>
          <w:sz w:val="16"/>
          <w:szCs w:val="16"/>
          <w:lang w:eastAsia="tr-TR"/>
        </w:rPr>
        <w:t xml:space="preserve">Unvan- Kurum/Üniveriste, Fakülte/Bölüm, Şehir, Türkiye, e-posta, ORCID: 0000-0000-0000-0000  </w:t>
      </w:r>
    </w:p>
  </w:footnote>
  <w:footnote w:id="2">
    <w:p w14:paraId="08A2FC04" w14:textId="5B81F6FA" w:rsidR="00641A90" w:rsidRPr="00B86C16" w:rsidRDefault="00641A90" w:rsidP="00641A90">
      <w:pPr>
        <w:pStyle w:val="DipnotMetni"/>
        <w:jc w:val="both"/>
        <w:rPr>
          <w:rFonts w:ascii="Times New Roman" w:hAnsi="Times New Roman" w:cs="Times New Roman"/>
          <w:sz w:val="16"/>
          <w:lang w:val="tr-TR"/>
        </w:rPr>
      </w:pPr>
      <w:r w:rsidRPr="00B86C16">
        <w:rPr>
          <w:rStyle w:val="DipnotBavurusu"/>
          <w:rFonts w:ascii="Times New Roman" w:hAnsi="Times New Roman" w:cs="Times New Roman"/>
          <w:sz w:val="16"/>
        </w:rPr>
        <w:footnoteRef/>
      </w:r>
      <w:r w:rsidRPr="00B86C16">
        <w:rPr>
          <w:rFonts w:ascii="Times New Roman" w:hAnsi="Times New Roman" w:cs="Times New Roman"/>
          <w:sz w:val="16"/>
        </w:rPr>
        <w:t xml:space="preserve"> </w:t>
      </w:r>
      <w:r w:rsidRPr="00506957">
        <w:rPr>
          <w:rFonts w:ascii="Times New Roman" w:eastAsia="Times New Roman" w:hAnsi="Times New Roman" w:cs="Times New Roman"/>
          <w:bCs/>
          <w:iCs/>
          <w:sz w:val="16"/>
          <w:szCs w:val="16"/>
          <w:lang w:eastAsia="tr-TR"/>
        </w:rPr>
        <w:t xml:space="preserve">Unvan- Kurum/Üniveriste, Fakülte/Bölüm, Şehir, Türkiye, e-posta, ORCID: 0000-0000-0000-0000  </w:t>
      </w:r>
    </w:p>
  </w:footnote>
  <w:footnote w:id="3">
    <w:p w14:paraId="6FAAD840" w14:textId="39292B48" w:rsidR="00641A90" w:rsidRPr="00A60C32" w:rsidRDefault="00641A90" w:rsidP="00641A90">
      <w:pPr>
        <w:pStyle w:val="DipnotMetni"/>
        <w:jc w:val="both"/>
        <w:rPr>
          <w:sz w:val="16"/>
          <w:lang w:val="tr-TR"/>
        </w:rPr>
      </w:pPr>
      <w:r w:rsidRPr="00B86C16">
        <w:rPr>
          <w:rStyle w:val="DipnotBavurusu"/>
          <w:rFonts w:ascii="Times New Roman" w:hAnsi="Times New Roman" w:cs="Times New Roman"/>
          <w:sz w:val="16"/>
        </w:rPr>
        <w:footnoteRef/>
      </w:r>
      <w:r w:rsidRPr="00B86C16">
        <w:rPr>
          <w:rFonts w:ascii="Times New Roman" w:hAnsi="Times New Roman" w:cs="Times New Roman"/>
          <w:sz w:val="16"/>
        </w:rPr>
        <w:t xml:space="preserve"> </w:t>
      </w:r>
      <w:r w:rsidRPr="00506957">
        <w:rPr>
          <w:rFonts w:ascii="Times New Roman" w:eastAsia="Times New Roman" w:hAnsi="Times New Roman" w:cs="Times New Roman"/>
          <w:bCs/>
          <w:iCs/>
          <w:sz w:val="16"/>
          <w:szCs w:val="16"/>
          <w:lang w:eastAsia="tr-TR"/>
        </w:rPr>
        <w:t xml:space="preserve">Unvan- Kurum/Üniveriste, Fakülte/Bölüm, Şehir, Türkiye, e-posta, ORCID: 0000-0000-0000-0000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A333" w14:textId="3B89194B" w:rsidR="00076947" w:rsidRPr="00076947" w:rsidRDefault="00056075" w:rsidP="00076947">
    <w:pPr>
      <w:pStyle w:val="stBilgi"/>
      <w:pBdr>
        <w:bottom w:val="single" w:sz="4" w:space="1" w:color="auto"/>
      </w:pBdr>
      <w:rPr>
        <w:rFonts w:ascii="Times New Roman" w:hAnsi="Times New Roman" w:cs="Times New Roman"/>
      </w:rPr>
    </w:pPr>
    <w:r w:rsidRPr="00056075">
      <w:rPr>
        <w:rFonts w:ascii="Times New Roman" w:hAnsi="Times New Roman" w:cs="Times New Roman"/>
      </w:rPr>
      <w:t>https://dergipark.org.tr/tr/pub/tpd</w:t>
    </w:r>
    <w:r w:rsidR="00641A90">
      <w:rPr>
        <w:rFonts w:ascii="Times New Roman" w:hAnsi="Times New Roman" w:cs="Times New Roman"/>
      </w:rPr>
      <w:t xml:space="preserve">            </w:t>
    </w:r>
    <w:r>
      <w:rPr>
        <w:rFonts w:ascii="Times New Roman" w:hAnsi="Times New Roman" w:cs="Times New Roman"/>
      </w:rPr>
      <w:tab/>
      <w:t xml:space="preserve">  </w:t>
    </w:r>
    <w:r w:rsidR="00641A90">
      <w:rPr>
        <w:rFonts w:ascii="Times New Roman" w:hAnsi="Times New Roman" w:cs="Times New Roman"/>
      </w:rPr>
      <w:t xml:space="preserve">   </w:t>
    </w:r>
    <w:r>
      <w:rPr>
        <w:rFonts w:ascii="Times New Roman" w:hAnsi="Times New Roman" w:cs="Times New Roman"/>
      </w:rPr>
      <w:t xml:space="preserve">                                            </w:t>
    </w:r>
    <w:r w:rsidRPr="00056075">
      <w:rPr>
        <w:rFonts w:ascii="Times New Roman" w:hAnsi="Times New Roman" w:cs="Times New Roman"/>
      </w:rPr>
      <w:t>Yıl: 202</w:t>
    </w:r>
    <w:r>
      <w:rPr>
        <w:rFonts w:ascii="Times New Roman" w:hAnsi="Times New Roman" w:cs="Times New Roman"/>
      </w:rPr>
      <w:t>4</w:t>
    </w:r>
    <w:r w:rsidRPr="00056075">
      <w:rPr>
        <w:rFonts w:ascii="Times New Roman" w:hAnsi="Times New Roman" w:cs="Times New Roman"/>
      </w:rPr>
      <w:t xml:space="preserve">, Cilt: </w:t>
    </w:r>
    <w:r>
      <w:rPr>
        <w:rFonts w:ascii="Times New Roman" w:hAnsi="Times New Roman" w:cs="Times New Roman"/>
      </w:rPr>
      <w:t>1</w:t>
    </w:r>
    <w:r w:rsidRPr="00056075">
      <w:rPr>
        <w:rFonts w:ascii="Times New Roman" w:hAnsi="Times New Roman" w:cs="Times New Roman"/>
      </w:rPr>
      <w:t xml:space="preserve">, Sayı: 1, </w:t>
    </w:r>
    <w:proofErr w:type="spellStart"/>
    <w:r w:rsidRPr="00056075">
      <w:rPr>
        <w:rFonts w:ascii="Times New Roman" w:hAnsi="Times New Roman" w:cs="Times New Roman"/>
      </w:rPr>
      <w:t>ss</w:t>
    </w:r>
    <w:proofErr w:type="spellEnd"/>
    <w:r w:rsidRPr="00056075">
      <w:rPr>
        <w:rFonts w:ascii="Times New Roman" w:hAnsi="Times New Roman" w:cs="Times New Roman"/>
      </w:rPr>
      <w:t>.</w:t>
    </w:r>
    <w:r w:rsidR="00641A90">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F27"/>
    <w:multiLevelType w:val="multilevel"/>
    <w:tmpl w:val="0EE4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827BE"/>
    <w:multiLevelType w:val="multilevel"/>
    <w:tmpl w:val="B73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D18B9"/>
    <w:multiLevelType w:val="multilevel"/>
    <w:tmpl w:val="6D6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A7630"/>
    <w:multiLevelType w:val="multilevel"/>
    <w:tmpl w:val="E04E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43649"/>
    <w:multiLevelType w:val="multilevel"/>
    <w:tmpl w:val="A67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41F45"/>
    <w:multiLevelType w:val="multilevel"/>
    <w:tmpl w:val="A1AA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61BF"/>
    <w:multiLevelType w:val="multilevel"/>
    <w:tmpl w:val="3B9A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60CF"/>
    <w:multiLevelType w:val="multilevel"/>
    <w:tmpl w:val="432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14E8D"/>
    <w:multiLevelType w:val="multilevel"/>
    <w:tmpl w:val="90C0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74F06"/>
    <w:multiLevelType w:val="multilevel"/>
    <w:tmpl w:val="CF1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81550"/>
    <w:multiLevelType w:val="multilevel"/>
    <w:tmpl w:val="88C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D6052"/>
    <w:multiLevelType w:val="multilevel"/>
    <w:tmpl w:val="E358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64008"/>
    <w:multiLevelType w:val="multilevel"/>
    <w:tmpl w:val="563A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E4579"/>
    <w:multiLevelType w:val="multilevel"/>
    <w:tmpl w:val="D50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04547F"/>
    <w:multiLevelType w:val="multilevel"/>
    <w:tmpl w:val="9A9A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404C0"/>
    <w:multiLevelType w:val="multilevel"/>
    <w:tmpl w:val="C238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A5AA2"/>
    <w:multiLevelType w:val="multilevel"/>
    <w:tmpl w:val="6D9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3D4986"/>
    <w:multiLevelType w:val="multilevel"/>
    <w:tmpl w:val="C46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1738F"/>
    <w:multiLevelType w:val="multilevel"/>
    <w:tmpl w:val="0B0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D45DC"/>
    <w:multiLevelType w:val="multilevel"/>
    <w:tmpl w:val="918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55860"/>
    <w:multiLevelType w:val="multilevel"/>
    <w:tmpl w:val="21E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A5274B"/>
    <w:multiLevelType w:val="multilevel"/>
    <w:tmpl w:val="2B46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F93924"/>
    <w:multiLevelType w:val="multilevel"/>
    <w:tmpl w:val="C896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D15D0"/>
    <w:multiLevelType w:val="multilevel"/>
    <w:tmpl w:val="0778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6069BD"/>
    <w:multiLevelType w:val="multilevel"/>
    <w:tmpl w:val="9E8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B027BB"/>
    <w:multiLevelType w:val="multilevel"/>
    <w:tmpl w:val="EED2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E9580B"/>
    <w:multiLevelType w:val="multilevel"/>
    <w:tmpl w:val="B3CC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97411"/>
    <w:multiLevelType w:val="multilevel"/>
    <w:tmpl w:val="0916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2D65CB"/>
    <w:multiLevelType w:val="multilevel"/>
    <w:tmpl w:val="DCB4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A0AE7"/>
    <w:multiLevelType w:val="multilevel"/>
    <w:tmpl w:val="EBA0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13D00"/>
    <w:multiLevelType w:val="multilevel"/>
    <w:tmpl w:val="EA44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535BE"/>
    <w:multiLevelType w:val="multilevel"/>
    <w:tmpl w:val="F05A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147940"/>
    <w:multiLevelType w:val="multilevel"/>
    <w:tmpl w:val="C7FC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4F2E83"/>
    <w:multiLevelType w:val="multilevel"/>
    <w:tmpl w:val="11E8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1A7E45"/>
    <w:multiLevelType w:val="multilevel"/>
    <w:tmpl w:val="FBDA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6D5B79"/>
    <w:multiLevelType w:val="multilevel"/>
    <w:tmpl w:val="0B76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3150E5"/>
    <w:multiLevelType w:val="multilevel"/>
    <w:tmpl w:val="74B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8425C"/>
    <w:multiLevelType w:val="multilevel"/>
    <w:tmpl w:val="042A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ED737D"/>
    <w:multiLevelType w:val="multilevel"/>
    <w:tmpl w:val="A0C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C3C7B"/>
    <w:multiLevelType w:val="multilevel"/>
    <w:tmpl w:val="DB8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E42058"/>
    <w:multiLevelType w:val="multilevel"/>
    <w:tmpl w:val="FB4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1340"/>
    <w:multiLevelType w:val="multilevel"/>
    <w:tmpl w:val="5392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9B27F5"/>
    <w:multiLevelType w:val="multilevel"/>
    <w:tmpl w:val="3F1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2737CF"/>
    <w:multiLevelType w:val="multilevel"/>
    <w:tmpl w:val="5CD2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76749"/>
    <w:multiLevelType w:val="multilevel"/>
    <w:tmpl w:val="60B0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F3751C"/>
    <w:multiLevelType w:val="multilevel"/>
    <w:tmpl w:val="047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45BFB"/>
    <w:multiLevelType w:val="multilevel"/>
    <w:tmpl w:val="D838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63306"/>
    <w:multiLevelType w:val="multilevel"/>
    <w:tmpl w:val="5CA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C465F2"/>
    <w:multiLevelType w:val="multilevel"/>
    <w:tmpl w:val="8E7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4B4513"/>
    <w:multiLevelType w:val="multilevel"/>
    <w:tmpl w:val="72A4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A23C9F"/>
    <w:multiLevelType w:val="multilevel"/>
    <w:tmpl w:val="BF2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2F597E"/>
    <w:multiLevelType w:val="multilevel"/>
    <w:tmpl w:val="1AB8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39"/>
  </w:num>
  <w:num w:numId="4">
    <w:abstractNumId w:val="48"/>
  </w:num>
  <w:num w:numId="5">
    <w:abstractNumId w:val="31"/>
  </w:num>
  <w:num w:numId="6">
    <w:abstractNumId w:val="17"/>
  </w:num>
  <w:num w:numId="7">
    <w:abstractNumId w:val="45"/>
  </w:num>
  <w:num w:numId="8">
    <w:abstractNumId w:val="41"/>
  </w:num>
  <w:num w:numId="9">
    <w:abstractNumId w:val="44"/>
  </w:num>
  <w:num w:numId="10">
    <w:abstractNumId w:val="29"/>
  </w:num>
  <w:num w:numId="11">
    <w:abstractNumId w:val="9"/>
  </w:num>
  <w:num w:numId="12">
    <w:abstractNumId w:val="7"/>
  </w:num>
  <w:num w:numId="13">
    <w:abstractNumId w:val="5"/>
  </w:num>
  <w:num w:numId="14">
    <w:abstractNumId w:val="27"/>
  </w:num>
  <w:num w:numId="15">
    <w:abstractNumId w:val="8"/>
  </w:num>
  <w:num w:numId="16">
    <w:abstractNumId w:val="33"/>
  </w:num>
  <w:num w:numId="17">
    <w:abstractNumId w:val="37"/>
  </w:num>
  <w:num w:numId="18">
    <w:abstractNumId w:val="32"/>
  </w:num>
  <w:num w:numId="19">
    <w:abstractNumId w:val="15"/>
  </w:num>
  <w:num w:numId="20">
    <w:abstractNumId w:val="24"/>
  </w:num>
  <w:num w:numId="21">
    <w:abstractNumId w:val="36"/>
  </w:num>
  <w:num w:numId="22">
    <w:abstractNumId w:val="38"/>
  </w:num>
  <w:num w:numId="23">
    <w:abstractNumId w:val="50"/>
  </w:num>
  <w:num w:numId="24">
    <w:abstractNumId w:val="16"/>
  </w:num>
  <w:num w:numId="25">
    <w:abstractNumId w:val="49"/>
  </w:num>
  <w:num w:numId="26">
    <w:abstractNumId w:val="19"/>
  </w:num>
  <w:num w:numId="27">
    <w:abstractNumId w:val="40"/>
  </w:num>
  <w:num w:numId="28">
    <w:abstractNumId w:val="12"/>
  </w:num>
  <w:num w:numId="29">
    <w:abstractNumId w:val="20"/>
  </w:num>
  <w:num w:numId="30">
    <w:abstractNumId w:val="43"/>
  </w:num>
  <w:num w:numId="31">
    <w:abstractNumId w:val="30"/>
  </w:num>
  <w:num w:numId="32">
    <w:abstractNumId w:val="2"/>
  </w:num>
  <w:num w:numId="33">
    <w:abstractNumId w:val="18"/>
  </w:num>
  <w:num w:numId="34">
    <w:abstractNumId w:val="22"/>
  </w:num>
  <w:num w:numId="35">
    <w:abstractNumId w:val="28"/>
  </w:num>
  <w:num w:numId="36">
    <w:abstractNumId w:val="1"/>
  </w:num>
  <w:num w:numId="37">
    <w:abstractNumId w:val="6"/>
  </w:num>
  <w:num w:numId="38">
    <w:abstractNumId w:val="42"/>
  </w:num>
  <w:num w:numId="39">
    <w:abstractNumId w:val="47"/>
  </w:num>
  <w:num w:numId="40">
    <w:abstractNumId w:val="46"/>
  </w:num>
  <w:num w:numId="41">
    <w:abstractNumId w:val="10"/>
  </w:num>
  <w:num w:numId="42">
    <w:abstractNumId w:val="35"/>
  </w:num>
  <w:num w:numId="43">
    <w:abstractNumId w:val="14"/>
  </w:num>
  <w:num w:numId="44">
    <w:abstractNumId w:val="23"/>
  </w:num>
  <w:num w:numId="45">
    <w:abstractNumId w:val="34"/>
  </w:num>
  <w:num w:numId="46">
    <w:abstractNumId w:val="4"/>
  </w:num>
  <w:num w:numId="47">
    <w:abstractNumId w:val="13"/>
  </w:num>
  <w:num w:numId="48">
    <w:abstractNumId w:val="11"/>
  </w:num>
  <w:num w:numId="49">
    <w:abstractNumId w:val="51"/>
  </w:num>
  <w:num w:numId="50">
    <w:abstractNumId w:val="21"/>
  </w:num>
  <w:num w:numId="51">
    <w:abstractNumId w:val="25"/>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9A"/>
    <w:rsid w:val="00037C3D"/>
    <w:rsid w:val="00056075"/>
    <w:rsid w:val="00076947"/>
    <w:rsid w:val="00086DFC"/>
    <w:rsid w:val="00172EF6"/>
    <w:rsid w:val="002D5892"/>
    <w:rsid w:val="00641A90"/>
    <w:rsid w:val="007149B5"/>
    <w:rsid w:val="00883C4A"/>
    <w:rsid w:val="00C4429A"/>
    <w:rsid w:val="00CA38CA"/>
    <w:rsid w:val="00D939AB"/>
    <w:rsid w:val="00F33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2E79D"/>
  <w15:chartTrackingRefBased/>
  <w15:docId w15:val="{AD7094E4-06B1-450C-B827-B4920E99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69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6947"/>
  </w:style>
  <w:style w:type="paragraph" w:styleId="AltBilgi">
    <w:name w:val="footer"/>
    <w:basedOn w:val="Normal"/>
    <w:link w:val="AltBilgiChar"/>
    <w:uiPriority w:val="99"/>
    <w:unhideWhenUsed/>
    <w:rsid w:val="000769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6947"/>
  </w:style>
  <w:style w:type="character" w:styleId="Kpr">
    <w:name w:val="Hyperlink"/>
    <w:basedOn w:val="VarsaylanParagrafYazTipi"/>
    <w:uiPriority w:val="99"/>
    <w:unhideWhenUsed/>
    <w:rsid w:val="00076947"/>
    <w:rPr>
      <w:color w:val="0563C1" w:themeColor="hyperlink"/>
      <w:u w:val="single"/>
    </w:rPr>
  </w:style>
  <w:style w:type="character" w:customStyle="1" w:styleId="zmlenmeyenBahsetme1">
    <w:name w:val="Çözümlenmeyen Bahsetme1"/>
    <w:basedOn w:val="VarsaylanParagrafYazTipi"/>
    <w:uiPriority w:val="99"/>
    <w:semiHidden/>
    <w:unhideWhenUsed/>
    <w:rsid w:val="00076947"/>
    <w:rPr>
      <w:color w:val="605E5C"/>
      <w:shd w:val="clear" w:color="auto" w:fill="E1DFDD"/>
    </w:rPr>
  </w:style>
  <w:style w:type="character" w:customStyle="1" w:styleId="label">
    <w:name w:val="label"/>
    <w:basedOn w:val="VarsaylanParagrafYazTipi"/>
    <w:rsid w:val="00076947"/>
  </w:style>
  <w:style w:type="character" w:customStyle="1" w:styleId="no-wrap">
    <w:name w:val="no-wrap"/>
    <w:basedOn w:val="VarsaylanParagrafYazTipi"/>
    <w:rsid w:val="00076947"/>
  </w:style>
  <w:style w:type="paragraph" w:styleId="DipnotMetni">
    <w:name w:val="footnote text"/>
    <w:basedOn w:val="Normal"/>
    <w:link w:val="DipnotMetniChar"/>
    <w:uiPriority w:val="99"/>
    <w:semiHidden/>
    <w:unhideWhenUsed/>
    <w:rsid w:val="00641A90"/>
    <w:pPr>
      <w:spacing w:after="0" w:line="240" w:lineRule="auto"/>
    </w:pPr>
    <w:rPr>
      <w:sz w:val="20"/>
      <w:szCs w:val="20"/>
      <w:lang w:val="it-IT"/>
    </w:rPr>
  </w:style>
  <w:style w:type="character" w:customStyle="1" w:styleId="DipnotMetniChar">
    <w:name w:val="Dipnot Metni Char"/>
    <w:basedOn w:val="VarsaylanParagrafYazTipi"/>
    <w:link w:val="DipnotMetni"/>
    <w:uiPriority w:val="99"/>
    <w:semiHidden/>
    <w:rsid w:val="00641A90"/>
    <w:rPr>
      <w:sz w:val="20"/>
      <w:szCs w:val="20"/>
      <w:lang w:val="it-IT"/>
    </w:rPr>
  </w:style>
  <w:style w:type="character" w:styleId="DipnotBavurusu">
    <w:name w:val="footnote reference"/>
    <w:basedOn w:val="VarsaylanParagrafYazTipi"/>
    <w:uiPriority w:val="99"/>
    <w:semiHidden/>
    <w:unhideWhenUsed/>
    <w:rsid w:val="00641A90"/>
    <w:rPr>
      <w:vertAlign w:val="superscript"/>
    </w:rPr>
  </w:style>
  <w:style w:type="character" w:styleId="zmlenmeyenBahsetme">
    <w:name w:val="Unresolved Mention"/>
    <w:basedOn w:val="VarsaylanParagrafYazTipi"/>
    <w:uiPriority w:val="99"/>
    <w:semiHidden/>
    <w:unhideWhenUsed/>
    <w:rsid w:val="00CA38CA"/>
    <w:rPr>
      <w:color w:val="605E5C"/>
      <w:shd w:val="clear" w:color="auto" w:fill="E1DFDD"/>
    </w:rPr>
  </w:style>
  <w:style w:type="character" w:styleId="zlenenKpr">
    <w:name w:val="FollowedHyperlink"/>
    <w:basedOn w:val="VarsaylanParagrafYazTipi"/>
    <w:uiPriority w:val="99"/>
    <w:semiHidden/>
    <w:unhideWhenUsed/>
    <w:rsid w:val="00CA3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orcid.org/0000-0000-XXXX-0000" TargetMode="External"/><Relationship Id="rId13" Type="http://schemas.openxmlformats.org/officeDocument/2006/relationships/image" Target="https://theme.zdassets.com/theme_assets/2284388/5f241602bd45df20fe02a537477dc62c1e1ed582.p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orcid.org/0000-0000-XXXX-0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theme.zdassets.com/theme_assets/2284388/5f241602bd45df20fe02a537477dc62c1e1ed582.png" TargetMode="External"/><Relationship Id="rId5" Type="http://schemas.openxmlformats.org/officeDocument/2006/relationships/webSettings" Target="webSettings.xml"/><Relationship Id="rId15" Type="http://schemas.openxmlformats.org/officeDocument/2006/relationships/hyperlink" Target="https://journal.ihu.edu.tr/index.php/ihu1/apaStyles" TargetMode="External"/><Relationship Id="rId10" Type="http://schemas.openxmlformats.org/officeDocument/2006/relationships/image" Target="https://theme.zdassets.com/theme_assets/2284388/5f241602bd45df20fe02a537477dc62c1e1ed582.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urnal.ihu.edu.tr/index.php/ihu1/apaSty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B0EA-6D2D-4629-8698-406A62BD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5528</Words>
  <Characters>31515</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ALTUN</dc:creator>
  <cp:keywords/>
  <dc:description/>
  <cp:lastModifiedBy>FATİH ALTUN</cp:lastModifiedBy>
  <cp:revision>5</cp:revision>
  <cp:lastPrinted>2023-09-27T13:22:00Z</cp:lastPrinted>
  <dcterms:created xsi:type="dcterms:W3CDTF">2023-09-27T13:44:00Z</dcterms:created>
  <dcterms:modified xsi:type="dcterms:W3CDTF">2024-09-05T09:00:00Z</dcterms:modified>
</cp:coreProperties>
</file>