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830B" w14:textId="77777777" w:rsidR="00520D8D" w:rsidRPr="0094646C" w:rsidRDefault="00520D8D" w:rsidP="00650995">
      <w:pPr>
        <w:spacing w:before="120" w:after="120" w:line="360" w:lineRule="auto"/>
        <w:jc w:val="center"/>
        <w:rPr>
          <w:b/>
          <w:i/>
          <w:color w:val="C45911" w:themeColor="accent2" w:themeShade="BF"/>
          <w:sz w:val="28"/>
        </w:rPr>
      </w:pPr>
      <w:r w:rsidRPr="0094646C">
        <w:rPr>
          <w:b/>
          <w:i/>
          <w:color w:val="C45911" w:themeColor="accent2" w:themeShade="BF"/>
          <w:sz w:val="28"/>
        </w:rPr>
        <w:t>Title of Paper in English Article Title</w:t>
      </w:r>
    </w:p>
    <w:p w14:paraId="1282BE12" w14:textId="2F6FA12F" w:rsidR="002D2FB6" w:rsidRDefault="008B260C" w:rsidP="008C47F3">
      <w:pPr>
        <w:spacing w:before="120" w:after="240" w:line="360" w:lineRule="auto"/>
        <w:jc w:val="center"/>
        <w:rPr>
          <w:b/>
          <w:i/>
          <w:sz w:val="28"/>
        </w:rPr>
      </w:pPr>
      <w:r w:rsidRPr="0094646C">
        <w:rPr>
          <w:b/>
          <w:i/>
          <w:color w:val="C45911" w:themeColor="accent2" w:themeShade="BF"/>
          <w:sz w:val="28"/>
        </w:rPr>
        <w:t>Türkçe Makale B</w:t>
      </w:r>
      <w:r w:rsidR="00736349" w:rsidRPr="0094646C">
        <w:rPr>
          <w:b/>
          <w:i/>
          <w:color w:val="C45911" w:themeColor="accent2" w:themeShade="BF"/>
          <w:sz w:val="28"/>
        </w:rPr>
        <w:t>aşlığı</w:t>
      </w:r>
    </w:p>
    <w:p w14:paraId="3CC27A40" w14:textId="77777777" w:rsidR="006D1CC9" w:rsidRDefault="007806A9" w:rsidP="005A3883">
      <w:pPr>
        <w:spacing w:line="360" w:lineRule="auto"/>
        <w:jc w:val="left"/>
        <w:rPr>
          <w:sz w:val="16"/>
          <w:szCs w:val="20"/>
        </w:rPr>
      </w:pPr>
      <w:r w:rsidRPr="007806A9">
        <w:rPr>
          <w:b/>
          <w:sz w:val="16"/>
          <w:szCs w:val="20"/>
        </w:rPr>
        <w:t>Received</w:t>
      </w:r>
      <w:r w:rsidR="006D1CC9">
        <w:rPr>
          <w:sz w:val="16"/>
          <w:szCs w:val="20"/>
        </w:rPr>
        <w:t>/Geliş Tarihi: XX/XX/20XX</w:t>
      </w:r>
    </w:p>
    <w:p w14:paraId="0BD8CE8E" w14:textId="51802536" w:rsidR="006B576F" w:rsidRDefault="007806A9" w:rsidP="005A3883">
      <w:pPr>
        <w:spacing w:line="360" w:lineRule="auto"/>
        <w:jc w:val="left"/>
        <w:rPr>
          <w:sz w:val="16"/>
          <w:szCs w:val="20"/>
        </w:rPr>
      </w:pPr>
      <w:r w:rsidRPr="007806A9">
        <w:rPr>
          <w:b/>
          <w:sz w:val="16"/>
          <w:szCs w:val="20"/>
        </w:rPr>
        <w:t>Accepted</w:t>
      </w:r>
      <w:r w:rsidRPr="007806A9">
        <w:rPr>
          <w:sz w:val="16"/>
          <w:szCs w:val="20"/>
        </w:rPr>
        <w:t xml:space="preserve">/ Kabul Tarihi: XX/XX/20XX </w:t>
      </w:r>
      <w:r w:rsidR="0045745A">
        <w:rPr>
          <w:sz w:val="16"/>
          <w:szCs w:val="20"/>
        </w:rPr>
        <w:t xml:space="preserve">     </w:t>
      </w:r>
      <w:r w:rsidR="006D1CC9">
        <w:rPr>
          <w:sz w:val="16"/>
          <w:szCs w:val="20"/>
        </w:rPr>
        <w:t xml:space="preserve">                                          </w:t>
      </w:r>
      <w:r w:rsidR="0045745A">
        <w:rPr>
          <w:sz w:val="16"/>
          <w:szCs w:val="20"/>
        </w:rPr>
        <w:t xml:space="preserve">  </w:t>
      </w:r>
      <w:r w:rsidR="00650995">
        <w:rPr>
          <w:sz w:val="16"/>
          <w:szCs w:val="20"/>
        </w:rPr>
        <w:t xml:space="preserve"> </w:t>
      </w:r>
    </w:p>
    <w:p w14:paraId="03C134E5" w14:textId="41FD7E94" w:rsidR="00650995" w:rsidRDefault="007806A9" w:rsidP="005A3883">
      <w:pPr>
        <w:spacing w:line="360" w:lineRule="auto"/>
        <w:jc w:val="left"/>
        <w:rPr>
          <w:sz w:val="16"/>
          <w:szCs w:val="20"/>
        </w:rPr>
      </w:pPr>
      <w:r w:rsidRPr="007806A9">
        <w:rPr>
          <w:sz w:val="16"/>
          <w:szCs w:val="20"/>
        </w:rPr>
        <w:t>*</w:t>
      </w:r>
      <w:r w:rsidRPr="007806A9">
        <w:rPr>
          <w:b/>
          <w:sz w:val="16"/>
          <w:szCs w:val="20"/>
        </w:rPr>
        <w:t>Corresponding author</w:t>
      </w:r>
      <w:r w:rsidRPr="007806A9">
        <w:rPr>
          <w:sz w:val="16"/>
          <w:szCs w:val="20"/>
        </w:rPr>
        <w:t xml:space="preserve"> /Yazışılan yazar</w:t>
      </w:r>
      <w:r w:rsidR="0045745A">
        <w:rPr>
          <w:sz w:val="16"/>
          <w:szCs w:val="20"/>
        </w:rPr>
        <w:t xml:space="preserve">      </w:t>
      </w:r>
    </w:p>
    <w:p w14:paraId="4BA69A74" w14:textId="77777777" w:rsidR="00650995" w:rsidRPr="008C47F3" w:rsidRDefault="00650995" w:rsidP="005A3883">
      <w:pPr>
        <w:spacing w:line="360" w:lineRule="auto"/>
        <w:jc w:val="left"/>
        <w:rPr>
          <w:b/>
          <w:bCs/>
          <w:sz w:val="16"/>
          <w:szCs w:val="20"/>
        </w:rPr>
      </w:pPr>
      <w:r w:rsidRPr="008C47F3">
        <w:rPr>
          <w:b/>
          <w:bCs/>
          <w:sz w:val="16"/>
          <w:szCs w:val="20"/>
        </w:rPr>
        <w:t>Doi:</w:t>
      </w:r>
      <w:r w:rsidR="0045745A" w:rsidRPr="008C47F3">
        <w:rPr>
          <w:b/>
          <w:bCs/>
          <w:sz w:val="16"/>
          <w:szCs w:val="20"/>
        </w:rPr>
        <w:t xml:space="preserve">                              </w:t>
      </w:r>
      <w:r w:rsidR="006D1CC9" w:rsidRPr="008C47F3">
        <w:rPr>
          <w:b/>
          <w:bCs/>
          <w:sz w:val="16"/>
          <w:szCs w:val="20"/>
        </w:rPr>
        <w:t xml:space="preserve">          </w:t>
      </w:r>
      <w:r w:rsidR="0045745A" w:rsidRPr="008C47F3">
        <w:rPr>
          <w:b/>
          <w:bCs/>
          <w:sz w:val="16"/>
          <w:szCs w:val="20"/>
        </w:rPr>
        <w:t xml:space="preserve"> </w:t>
      </w:r>
    </w:p>
    <w:p w14:paraId="1778E73E" w14:textId="635AD5CB" w:rsidR="009E0ED8" w:rsidRDefault="0045745A" w:rsidP="005A3883">
      <w:pPr>
        <w:spacing w:line="360" w:lineRule="auto"/>
        <w:jc w:val="left"/>
        <w:rPr>
          <w:b/>
          <w:sz w:val="16"/>
          <w:szCs w:val="20"/>
        </w:rPr>
      </w:pPr>
      <w:r w:rsidRPr="0045745A">
        <w:rPr>
          <w:b/>
          <w:sz w:val="16"/>
          <w:szCs w:val="20"/>
        </w:rPr>
        <w:t>e-ISSN: 2667-4734</w:t>
      </w:r>
    </w:p>
    <w:p w14:paraId="2EC8C502" w14:textId="5E448AAD" w:rsidR="00256EBC" w:rsidRPr="00256EBC" w:rsidRDefault="00256EBC" w:rsidP="00256EBC">
      <w:pPr>
        <w:spacing w:before="120" w:after="120" w:line="360" w:lineRule="auto"/>
        <w:jc w:val="left"/>
        <w:rPr>
          <w:b/>
          <w:szCs w:val="28"/>
        </w:rPr>
      </w:pPr>
      <w:r>
        <w:rPr>
          <w:b/>
          <w:szCs w:val="28"/>
        </w:rPr>
        <w:t>Abstract</w:t>
      </w:r>
    </w:p>
    <w:p w14:paraId="5540DFC8" w14:textId="3DFDE7BF" w:rsidR="00256EBC" w:rsidRDefault="00256EBC" w:rsidP="00256EBC">
      <w:pPr>
        <w:spacing w:before="120" w:after="120"/>
      </w:pPr>
      <w:r w:rsidRPr="009E0ED8">
        <w:t>A brief, informative English and Turkish abstract, not exceeding 300 words, should be typed in 12 font size. The abstract should not contain citations. Immediately following the abstract, authors should provide not exceeding 6 English and Turkish keywords or phrases that reflect content of the article. Acronyms should be avoided. Also, if applicable, you can seperately present your abstract as graphical abstract. The journal cost lessly give Turkish abstract translation service for foreign searchers’ manuscript.</w:t>
      </w:r>
    </w:p>
    <w:p w14:paraId="6CF79764" w14:textId="42F8CE00" w:rsidR="00256EBC" w:rsidRDefault="00256EBC" w:rsidP="00F11B5A">
      <w:pPr>
        <w:spacing w:before="120" w:after="120" w:line="360" w:lineRule="auto"/>
      </w:pPr>
      <w:r w:rsidRPr="00B943A4">
        <w:rPr>
          <w:b/>
        </w:rPr>
        <w:t>Keywords:</w:t>
      </w:r>
      <w:r w:rsidRPr="009E0ED8">
        <w:t xml:space="preserve"> Apitherapy, Nature, Food</w:t>
      </w:r>
    </w:p>
    <w:p w14:paraId="6FFBD208" w14:textId="115F8155" w:rsidR="00256EBC" w:rsidRPr="00256EBC" w:rsidRDefault="00256EBC" w:rsidP="00D11A90">
      <w:pPr>
        <w:spacing w:before="120" w:after="120" w:line="360" w:lineRule="auto"/>
        <w:jc w:val="left"/>
        <w:rPr>
          <w:b/>
          <w:bCs/>
          <w:szCs w:val="28"/>
        </w:rPr>
      </w:pPr>
      <w:r w:rsidRPr="00256EBC">
        <w:rPr>
          <w:b/>
          <w:bCs/>
          <w:szCs w:val="28"/>
        </w:rPr>
        <w:t>Özet</w:t>
      </w:r>
    </w:p>
    <w:p w14:paraId="5C6B6680" w14:textId="5CFECA73" w:rsidR="00256EBC" w:rsidRDefault="00256EBC" w:rsidP="00256EBC">
      <w:pPr>
        <w:spacing w:before="120" w:after="120"/>
      </w:pPr>
      <w:r w:rsidRPr="009E0ED8">
        <w:t>Özet Türkçe ve İngilizce olarak Times New Roman 12 punto ve 300 kelimeyi geçmeyecek şeki</w:t>
      </w:r>
      <w:r w:rsidR="00212DD7">
        <w:t>l</w:t>
      </w:r>
      <w:r w:rsidRPr="009E0ED8">
        <w:t>de kısa, bilgilendirici yazılmalıdır. Özet alıntı içermemelidir. Bildirinin hemen ardından, makalenin içeriğini yansıtan 6 kelimeyi aşmayacak Türkçe ve İngilizce anahtar kelime veya ifade yazılmalıdır. Kısaltmalar kaçınılmalıdır. Ayrıca, istenilmesi durumunda özet, grafik özet olarak ayrı ayrı sunulabilir. Yabancı araştırmacıların makaleleri için cüzzi fiyata Türkçe özetlerin çeviri hizmeti sunulmaktadır.</w:t>
      </w:r>
    </w:p>
    <w:p w14:paraId="0BD8D79A" w14:textId="0F6FBC4B" w:rsidR="00256EBC" w:rsidRDefault="00D11A90" w:rsidP="00D11A90">
      <w:pPr>
        <w:spacing w:before="120" w:after="120" w:line="360" w:lineRule="auto"/>
        <w:jc w:val="left"/>
        <w:rPr>
          <w:szCs w:val="28"/>
        </w:rPr>
      </w:pPr>
      <w:r w:rsidRPr="00D11A90">
        <w:rPr>
          <w:b/>
          <w:bCs/>
          <w:szCs w:val="28"/>
        </w:rPr>
        <w:t>Anahtar Kelimeler:</w:t>
      </w:r>
      <w:r w:rsidRPr="00D11A90">
        <w:rPr>
          <w:szCs w:val="28"/>
        </w:rPr>
        <w:t xml:space="preserve"> Apiterapi, Doğa, Gıda</w:t>
      </w:r>
    </w:p>
    <w:p w14:paraId="1BE02A06" w14:textId="222B8BFA" w:rsidR="00952882" w:rsidRPr="00F11B5A" w:rsidRDefault="00D11A90" w:rsidP="00F11B5A">
      <w:pPr>
        <w:spacing w:before="120" w:after="120" w:line="360" w:lineRule="auto"/>
        <w:jc w:val="left"/>
        <w:rPr>
          <w:szCs w:val="28"/>
        </w:rPr>
      </w:pPr>
      <w:r>
        <w:rPr>
          <w:b/>
          <w:bCs/>
          <w:lang w:val="en-GB"/>
        </w:rPr>
        <w:t xml:space="preserve">Abbreviations: </w:t>
      </w:r>
      <w:r>
        <w:rPr>
          <w:lang w:val="en-GB"/>
        </w:rPr>
        <w:t>TPC, Total phenolic content; GAE, gallic acid equivalent; TSS, Total soluble solid contents</w:t>
      </w:r>
    </w:p>
    <w:p w14:paraId="0ED19F6B" w14:textId="77777777" w:rsidR="00472B4A" w:rsidRPr="0094646C" w:rsidRDefault="00472B4A" w:rsidP="00D11A90">
      <w:pPr>
        <w:pStyle w:val="SectionTitle"/>
        <w:spacing w:before="120" w:after="120" w:line="360" w:lineRule="auto"/>
        <w:ind w:left="0" w:firstLine="0"/>
        <w:rPr>
          <w:color w:val="C45911" w:themeColor="accent2" w:themeShade="BF"/>
        </w:rPr>
      </w:pPr>
      <w:r w:rsidRPr="0094646C">
        <w:rPr>
          <w:color w:val="C45911" w:themeColor="accent2" w:themeShade="BF"/>
        </w:rPr>
        <w:t>Introduction</w:t>
      </w:r>
    </w:p>
    <w:p w14:paraId="1ADD9095" w14:textId="77777777" w:rsidR="007D2891" w:rsidRDefault="00472B4A" w:rsidP="005A3883">
      <w:pPr>
        <w:pStyle w:val="MainText"/>
        <w:spacing w:line="360" w:lineRule="auto"/>
      </w:pPr>
      <w:r w:rsidRPr="00E1757C">
        <w:t xml:space="preserve">This document </w:t>
      </w:r>
      <w:r w:rsidR="007D2891">
        <w:t xml:space="preserve">contains </w:t>
      </w:r>
      <w:r w:rsidR="007D2891" w:rsidRPr="007D2891">
        <w:t>the manuscript preparation guideline of</w:t>
      </w:r>
      <w:r w:rsidR="0095496D">
        <w:t xml:space="preserve"> </w:t>
      </w:r>
      <w:r w:rsidR="007D2891" w:rsidRPr="007D2891">
        <w:t>Journal of Apitherapy and Nature</w:t>
      </w:r>
      <w:r w:rsidR="007D2891">
        <w:t xml:space="preserve">. </w:t>
      </w:r>
      <w:r w:rsidRPr="00E1757C">
        <w:t xml:space="preserve">Please write you papers using this style guide. </w:t>
      </w:r>
    </w:p>
    <w:p w14:paraId="41006D42" w14:textId="77777777" w:rsidR="00472B4A" w:rsidRPr="0094646C" w:rsidRDefault="008F3F06" w:rsidP="00D11A90">
      <w:pPr>
        <w:pStyle w:val="SectionTitle"/>
        <w:spacing w:before="120" w:after="120" w:line="360" w:lineRule="auto"/>
        <w:ind w:left="0" w:firstLine="0"/>
        <w:rPr>
          <w:color w:val="C45911" w:themeColor="accent2" w:themeShade="BF"/>
        </w:rPr>
      </w:pPr>
      <w:r w:rsidRPr="0094646C">
        <w:rPr>
          <w:color w:val="C45911" w:themeColor="accent2" w:themeShade="BF"/>
        </w:rPr>
        <w:lastRenderedPageBreak/>
        <w:t>GENERAL REQUIREMENTS</w:t>
      </w:r>
    </w:p>
    <w:p w14:paraId="486C619B" w14:textId="77777777" w:rsidR="007D2891" w:rsidRPr="007D2891" w:rsidRDefault="007D2891" w:rsidP="005A3883">
      <w:pPr>
        <w:pStyle w:val="ListeParagraf"/>
        <w:numPr>
          <w:ilvl w:val="0"/>
          <w:numId w:val="13"/>
        </w:numPr>
        <w:spacing w:before="120" w:after="240" w:line="360" w:lineRule="auto"/>
        <w:contextualSpacing w:val="0"/>
        <w:rPr>
          <w:rFonts w:cs="Times New Roman"/>
          <w:b/>
          <w:vanish/>
          <w:szCs w:val="22"/>
          <w:lang w:val="en-US"/>
        </w:rPr>
      </w:pPr>
    </w:p>
    <w:p w14:paraId="00E94EFB" w14:textId="77777777" w:rsidR="007D2891" w:rsidRPr="007D2891" w:rsidRDefault="007D2891" w:rsidP="005A3883">
      <w:pPr>
        <w:pStyle w:val="ListeParagraf"/>
        <w:numPr>
          <w:ilvl w:val="0"/>
          <w:numId w:val="13"/>
        </w:numPr>
        <w:spacing w:before="120" w:after="240" w:line="360" w:lineRule="auto"/>
        <w:contextualSpacing w:val="0"/>
        <w:rPr>
          <w:rFonts w:cs="Times New Roman"/>
          <w:b/>
          <w:vanish/>
          <w:szCs w:val="22"/>
          <w:lang w:val="en-US"/>
        </w:rPr>
      </w:pPr>
    </w:p>
    <w:p w14:paraId="1187943B" w14:textId="77777777" w:rsidR="007D2891" w:rsidRPr="0094646C" w:rsidRDefault="00836990" w:rsidP="006528B1">
      <w:pPr>
        <w:pStyle w:val="SubTitle"/>
        <w:spacing w:before="120" w:after="120" w:line="360" w:lineRule="auto"/>
        <w:ind w:left="0" w:firstLine="0"/>
        <w:rPr>
          <w:color w:val="C45911" w:themeColor="accent2" w:themeShade="BF"/>
        </w:rPr>
      </w:pPr>
      <w:r w:rsidRPr="0094646C">
        <w:rPr>
          <w:color w:val="C45911" w:themeColor="accent2" w:themeShade="BF"/>
        </w:rPr>
        <w:t>Page Layout</w:t>
      </w:r>
    </w:p>
    <w:p w14:paraId="194E52E2" w14:textId="31F312FE" w:rsidR="007D2891" w:rsidRDefault="008F3F06" w:rsidP="005A3883">
      <w:pPr>
        <w:pStyle w:val="MainText"/>
        <w:spacing w:line="360" w:lineRule="auto"/>
      </w:pPr>
      <w:r>
        <w:t>Manuscripts</w:t>
      </w:r>
      <w:r w:rsidRPr="008F3F06">
        <w:t xml:space="preserve"> should be written </w:t>
      </w:r>
      <w:r w:rsidR="00D51EAC">
        <w:t>1.5</w:t>
      </w:r>
      <w:r w:rsidRPr="0015457B">
        <w:t xml:space="preserve"> space on A4 sized typing paper </w:t>
      </w:r>
      <w:r w:rsidR="00BD63D1" w:rsidRPr="0015457B">
        <w:t xml:space="preserve">and margins should be </w:t>
      </w:r>
      <w:r w:rsidR="0015457B" w:rsidRPr="0015457B">
        <w:t>2,5</w:t>
      </w:r>
      <w:r w:rsidR="00BA3229">
        <w:t xml:space="preserve"> cm from top, </w:t>
      </w:r>
      <w:r w:rsidR="0015457B" w:rsidRPr="0015457B">
        <w:t xml:space="preserve">bottom, </w:t>
      </w:r>
      <w:r w:rsidR="00BD63D1" w:rsidRPr="0015457B">
        <w:t>left and right.</w:t>
      </w:r>
      <w:r w:rsidR="007D2891" w:rsidRPr="0015457B">
        <w:t xml:space="preserve"> </w:t>
      </w:r>
      <w:r w:rsidRPr="0015457B">
        <w:t>Text should be prepared using Microsoft Word Processor with Times New Roman font and 12 point size.</w:t>
      </w:r>
      <w:r w:rsidR="0095496D" w:rsidRPr="0015457B">
        <w:t xml:space="preserve"> </w:t>
      </w:r>
      <w:r w:rsidR="00EA3F03" w:rsidRPr="00EA3F03">
        <w:t>After the first paragraph, all paragraphs should always</w:t>
      </w:r>
      <w:r w:rsidR="00EA3F03">
        <w:t xml:space="preserve"> be written with</w:t>
      </w:r>
      <w:r w:rsidR="00EA3F03" w:rsidRPr="00EA3F03">
        <w:t xml:space="preserve"> 1.5 cm</w:t>
      </w:r>
      <w:r w:rsidR="00EA3F03">
        <w:t xml:space="preserve"> indent. </w:t>
      </w:r>
    </w:p>
    <w:p w14:paraId="47B6AF2B" w14:textId="220E62B2" w:rsidR="00D954F9" w:rsidRPr="002D2FB6" w:rsidRDefault="00D954F9" w:rsidP="001571A3">
      <w:pPr>
        <w:pStyle w:val="MainText"/>
        <w:spacing w:line="360" w:lineRule="auto"/>
        <w:ind w:firstLine="851"/>
      </w:pPr>
      <w:r w:rsidRPr="0045745A">
        <w:rPr>
          <w:b/>
          <w:color w:val="FF0000"/>
          <w:u w:val="single"/>
        </w:rPr>
        <w:t>There should be no author information when the submission of the manuscript</w:t>
      </w:r>
      <w:r w:rsidRPr="00D954F9">
        <w:rPr>
          <w:u w:val="single"/>
        </w:rPr>
        <w:t>.</w:t>
      </w:r>
      <w:r w:rsidR="002D2FB6" w:rsidRPr="002D2FB6">
        <w:t xml:space="preserve"> </w:t>
      </w:r>
    </w:p>
    <w:p w14:paraId="466AE727" w14:textId="77777777" w:rsidR="008F3F06" w:rsidRPr="008F3F06" w:rsidRDefault="008F3F06" w:rsidP="00952882">
      <w:pPr>
        <w:pStyle w:val="MainText"/>
        <w:spacing w:line="360" w:lineRule="auto"/>
        <w:ind w:firstLine="851"/>
      </w:pPr>
      <w:r w:rsidRPr="008F3F06">
        <w:t xml:space="preserve">The manuscripts should be divided into following parts. Main parts should be numbered sequentially </w:t>
      </w:r>
      <w:r w:rsidR="003A3D97">
        <w:t xml:space="preserve">1,2, 3, etc. </w:t>
      </w:r>
      <w:r w:rsidRPr="008F3F06">
        <w:t>and subparts should be numbered 1.1, 1.2., etc. Do not number Acknowledgements and References parts.</w:t>
      </w:r>
    </w:p>
    <w:p w14:paraId="0E32978A" w14:textId="77777777" w:rsidR="00965DB2" w:rsidRDefault="00736518" w:rsidP="00952882">
      <w:pPr>
        <w:pStyle w:val="MainText"/>
        <w:spacing w:line="360" w:lineRule="auto"/>
        <w:ind w:firstLine="851"/>
      </w:pPr>
      <w:r w:rsidRPr="00E1757C">
        <w:t>Tables and figures should be inserted directly into the manuscript, close to where they are referenced</w:t>
      </w:r>
      <w:r w:rsidR="00965DB2" w:rsidRPr="00965DB2">
        <w:t>. Each table should be typed with double spacing on a seperate sheet.</w:t>
      </w:r>
      <w:r w:rsidR="00472B4A" w:rsidRPr="00E1757C">
        <w:t xml:space="preserve"> Do not re-start the numbering with each section in the paper. </w:t>
      </w:r>
    </w:p>
    <w:p w14:paraId="45EC50D7" w14:textId="77777777" w:rsidR="007D2891" w:rsidRPr="007D2891" w:rsidRDefault="00965DB2" w:rsidP="00952882">
      <w:pPr>
        <w:pStyle w:val="MainText"/>
        <w:spacing w:line="360" w:lineRule="auto"/>
        <w:ind w:firstLine="851"/>
        <w:rPr>
          <w:rFonts w:eastAsiaTheme="majorEastAsia"/>
          <w:b/>
          <w:caps/>
          <w:vanish/>
        </w:rPr>
      </w:pPr>
      <w:r w:rsidRPr="00965DB2">
        <w:t>There are no page charges</w:t>
      </w:r>
      <w:r>
        <w:t>.</w:t>
      </w:r>
      <w:r w:rsidR="00836990">
        <w:t xml:space="preserve"> </w:t>
      </w:r>
      <w:r w:rsidR="00472B4A" w:rsidRPr="00E1757C">
        <w:t xml:space="preserve">It is important that authors follow our instructions carefully. To help you in this task, we have written this document in the recommended format and the Word version includes the embedded styles. </w:t>
      </w:r>
    </w:p>
    <w:p w14:paraId="15E61B6E" w14:textId="77777777" w:rsidR="00472B4A" w:rsidRPr="00E1757C" w:rsidRDefault="00472B4A" w:rsidP="00952882">
      <w:pPr>
        <w:pStyle w:val="MainText"/>
        <w:spacing w:line="360" w:lineRule="auto"/>
        <w:ind w:firstLine="851"/>
      </w:pPr>
    </w:p>
    <w:p w14:paraId="37B6FDD7" w14:textId="77777777" w:rsidR="00472B4A" w:rsidRPr="0094646C" w:rsidRDefault="00472B4A" w:rsidP="006528B1">
      <w:pPr>
        <w:pStyle w:val="SubTitle"/>
        <w:spacing w:before="120" w:after="120" w:line="360" w:lineRule="auto"/>
        <w:ind w:left="0" w:firstLine="0"/>
        <w:rPr>
          <w:color w:val="C45911" w:themeColor="accent2" w:themeShade="BF"/>
        </w:rPr>
      </w:pPr>
      <w:r w:rsidRPr="0094646C">
        <w:rPr>
          <w:color w:val="C45911" w:themeColor="accent2" w:themeShade="BF"/>
        </w:rPr>
        <w:t>M</w:t>
      </w:r>
      <w:r w:rsidR="00836990" w:rsidRPr="0094646C">
        <w:rPr>
          <w:color w:val="C45911" w:themeColor="accent2" w:themeShade="BF"/>
        </w:rPr>
        <w:t>argins</w:t>
      </w:r>
    </w:p>
    <w:p w14:paraId="0234E166" w14:textId="77777777" w:rsidR="00472B4A" w:rsidRPr="00E1757C" w:rsidRDefault="003743F0" w:rsidP="005A3883">
      <w:pPr>
        <w:pStyle w:val="MainText"/>
        <w:spacing w:line="360" w:lineRule="auto"/>
      </w:pPr>
      <w:r>
        <w:t>All</w:t>
      </w:r>
      <w:r w:rsidR="00472B4A" w:rsidRPr="00E1757C">
        <w:t xml:space="preserve"> margins </w:t>
      </w:r>
      <w:r w:rsidR="0045745A">
        <w:t xml:space="preserve">except abstract </w:t>
      </w:r>
      <w:r w:rsidR="00472B4A" w:rsidRPr="00E1757C">
        <w:t xml:space="preserve">should be </w:t>
      </w:r>
      <w:r w:rsidR="00744739" w:rsidRPr="00E1757C">
        <w:t>1</w:t>
      </w:r>
      <w:r w:rsidR="00472B4A" w:rsidRPr="00E1757C">
        <w:t>.5 cm, with text fully justified.</w:t>
      </w:r>
      <w:r w:rsidR="0045745A">
        <w:t xml:space="preserve"> Abstract margins should be 1.0 cm.</w:t>
      </w:r>
      <w:r w:rsidR="00472B4A" w:rsidRPr="00E1757C">
        <w:t xml:space="preserve"> You are encouraged to hyphenate words to obtain more even word spacing.</w:t>
      </w:r>
    </w:p>
    <w:p w14:paraId="41B7B3B0" w14:textId="77777777" w:rsidR="00472B4A" w:rsidRPr="0094646C" w:rsidRDefault="00472B4A" w:rsidP="006528B1">
      <w:pPr>
        <w:pStyle w:val="SubTitle"/>
        <w:spacing w:before="120" w:after="120" w:line="360" w:lineRule="auto"/>
        <w:ind w:left="0" w:firstLine="0"/>
        <w:rPr>
          <w:color w:val="C45911" w:themeColor="accent2" w:themeShade="BF"/>
        </w:rPr>
      </w:pPr>
      <w:r w:rsidRPr="0094646C">
        <w:rPr>
          <w:color w:val="C45911" w:themeColor="accent2" w:themeShade="BF"/>
        </w:rPr>
        <w:t>S</w:t>
      </w:r>
      <w:r w:rsidR="00836990" w:rsidRPr="0094646C">
        <w:rPr>
          <w:color w:val="C45911" w:themeColor="accent2" w:themeShade="BF"/>
        </w:rPr>
        <w:t>pacing</w:t>
      </w:r>
    </w:p>
    <w:p w14:paraId="3F75322B" w14:textId="77777777" w:rsidR="00472B4A" w:rsidRPr="00E1757C" w:rsidRDefault="00472B4A" w:rsidP="005A3883">
      <w:pPr>
        <w:pStyle w:val="MainText"/>
        <w:spacing w:line="360" w:lineRule="auto"/>
      </w:pPr>
      <w:r w:rsidRPr="00E1757C">
        <w:t>The body text of the paper should be single-spaced and fully justified in 1</w:t>
      </w:r>
      <w:r w:rsidR="003743F0">
        <w:t>2</w:t>
      </w:r>
      <w:r w:rsidRPr="00E1757C">
        <w:noBreakHyphen/>
        <w:t xml:space="preserve">point </w:t>
      </w:r>
      <w:r w:rsidR="003743F0">
        <w:t>Times New Roman</w:t>
      </w:r>
      <w:r w:rsidR="008D2A80">
        <w:t xml:space="preserve"> font. </w:t>
      </w:r>
      <w:r w:rsidRPr="00E1757C">
        <w:t>Use one space after punctuation marks such as periods, c</w:t>
      </w:r>
      <w:r w:rsidR="00F8236C">
        <w:t xml:space="preserve">ommas, semi-colons, and colons. </w:t>
      </w:r>
      <w:r w:rsidRPr="00E1757C">
        <w:t>No space after internal periods in abbreviations (a.m., i.e., U.S.).</w:t>
      </w:r>
    </w:p>
    <w:p w14:paraId="0E127431" w14:textId="28FE11F9" w:rsidR="00472B4A" w:rsidRPr="00E1757C" w:rsidRDefault="00472B4A" w:rsidP="006528B1">
      <w:pPr>
        <w:pStyle w:val="MainText"/>
        <w:spacing w:line="360" w:lineRule="auto"/>
        <w:ind w:firstLine="851"/>
      </w:pPr>
      <w:r w:rsidRPr="00E1757C">
        <w:t>Do not insert one line space between paragraphs. Use 6 pt</w:t>
      </w:r>
      <w:r w:rsidR="00EF05E6">
        <w:t xml:space="preserve"> lin</w:t>
      </w:r>
      <w:r w:rsidR="002D5D2C">
        <w:t xml:space="preserve">e after the final paragraph. </w:t>
      </w:r>
      <w:r w:rsidR="00EF05E6">
        <w:t xml:space="preserve">For before and after mainheading space, there must be </w:t>
      </w:r>
      <w:r w:rsidR="00952882">
        <w:t>6</w:t>
      </w:r>
      <w:r w:rsidR="00EF05E6">
        <w:t xml:space="preserve"> pt. Before and after subheading space must be 6 pt</w:t>
      </w:r>
      <w:r w:rsidR="00952882">
        <w:t xml:space="preserve">. </w:t>
      </w:r>
    </w:p>
    <w:p w14:paraId="750023BC" w14:textId="30CFA6A6" w:rsidR="00472B4A" w:rsidRPr="0094646C" w:rsidRDefault="00472B4A" w:rsidP="006528B1">
      <w:pPr>
        <w:pStyle w:val="SubTitle"/>
        <w:spacing w:before="120" w:after="120" w:line="360" w:lineRule="auto"/>
        <w:ind w:left="0" w:firstLine="0"/>
        <w:rPr>
          <w:color w:val="C45911" w:themeColor="accent2" w:themeShade="BF"/>
        </w:rPr>
      </w:pPr>
      <w:r w:rsidRPr="0094646C">
        <w:rPr>
          <w:color w:val="C45911" w:themeColor="accent2" w:themeShade="BF"/>
        </w:rPr>
        <w:t>H</w:t>
      </w:r>
      <w:r w:rsidR="00836990" w:rsidRPr="0094646C">
        <w:rPr>
          <w:color w:val="C45911" w:themeColor="accent2" w:themeShade="BF"/>
        </w:rPr>
        <w:t>e</w:t>
      </w:r>
      <w:r w:rsidR="00B82E12">
        <w:rPr>
          <w:color w:val="C45911" w:themeColor="accent2" w:themeShade="BF"/>
        </w:rPr>
        <w:t>a</w:t>
      </w:r>
      <w:r w:rsidR="00836990" w:rsidRPr="0094646C">
        <w:rPr>
          <w:color w:val="C45911" w:themeColor="accent2" w:themeShade="BF"/>
        </w:rPr>
        <w:t>dings</w:t>
      </w:r>
    </w:p>
    <w:p w14:paraId="00C29FF8" w14:textId="77777777" w:rsidR="006528B1" w:rsidRDefault="00FA5BD1" w:rsidP="006528B1">
      <w:pPr>
        <w:pStyle w:val="MainText"/>
        <w:spacing w:line="360" w:lineRule="auto"/>
      </w:pPr>
      <w:r>
        <w:rPr>
          <w:lang w:val="tr-TR"/>
        </w:rPr>
        <w:t xml:space="preserve">Main headings </w:t>
      </w:r>
      <w:r w:rsidR="003A3D97" w:rsidRPr="003A3D97">
        <w:rPr>
          <w:lang w:val="tr-TR"/>
        </w:rPr>
        <w:t xml:space="preserve">should be informative, must be </w:t>
      </w:r>
      <w:r>
        <w:rPr>
          <w:lang w:val="tr-TR"/>
        </w:rPr>
        <w:t>centered</w:t>
      </w:r>
      <w:r w:rsidR="003A3D97" w:rsidRPr="003A3D97">
        <w:rPr>
          <w:lang w:val="tr-TR"/>
        </w:rPr>
        <w:t xml:space="preserve">, </w:t>
      </w:r>
      <w:r w:rsidR="003A3D97" w:rsidRPr="00E1757C">
        <w:t>12</w:t>
      </w:r>
      <w:r w:rsidR="003A3D97" w:rsidRPr="00E1757C">
        <w:noBreakHyphen/>
        <w:t xml:space="preserve">point </w:t>
      </w:r>
      <w:r w:rsidR="003A3D97">
        <w:t>Times New Roman</w:t>
      </w:r>
      <w:r w:rsidR="002C4F2C">
        <w:t xml:space="preserve"> </w:t>
      </w:r>
      <w:r w:rsidR="003A3D97" w:rsidRPr="003A3D97">
        <w:rPr>
          <w:lang w:val="tr-TR"/>
        </w:rPr>
        <w:t>bold</w:t>
      </w:r>
      <w:r w:rsidR="002C4F2C">
        <w:rPr>
          <w:lang w:val="tr-TR"/>
        </w:rPr>
        <w:t xml:space="preserve"> </w:t>
      </w:r>
      <w:r w:rsidR="007944F8">
        <w:rPr>
          <w:lang w:val="tr-TR"/>
        </w:rPr>
        <w:t xml:space="preserve">font </w:t>
      </w:r>
      <w:r>
        <w:rPr>
          <w:lang w:val="tr-TR"/>
        </w:rPr>
        <w:t xml:space="preserve">and </w:t>
      </w:r>
      <w:r w:rsidRPr="00E1757C">
        <w:t xml:space="preserve">capitalize </w:t>
      </w:r>
      <w:r>
        <w:t>all</w:t>
      </w:r>
      <w:r w:rsidRPr="00E1757C">
        <w:t xml:space="preserve"> letter of the word</w:t>
      </w:r>
      <w:r w:rsidR="007944F8">
        <w:rPr>
          <w:lang w:val="tr-TR"/>
        </w:rPr>
        <w:t>.</w:t>
      </w:r>
      <w:r w:rsidRPr="00FA5BD1">
        <w:t xml:space="preserve"> </w:t>
      </w:r>
    </w:p>
    <w:p w14:paraId="092CF4C3" w14:textId="77777777" w:rsidR="004511E8" w:rsidRDefault="004511E8" w:rsidP="006528B1">
      <w:pPr>
        <w:pStyle w:val="MainText"/>
        <w:spacing w:line="360" w:lineRule="auto"/>
      </w:pPr>
    </w:p>
    <w:p w14:paraId="287E6376" w14:textId="3438C3F7" w:rsidR="0017272D" w:rsidRDefault="0017272D" w:rsidP="006528B1">
      <w:pPr>
        <w:pStyle w:val="MainText"/>
        <w:numPr>
          <w:ilvl w:val="0"/>
          <w:numId w:val="16"/>
        </w:numPr>
        <w:spacing w:line="360" w:lineRule="auto"/>
      </w:pPr>
      <w:r>
        <w:rPr>
          <w:b/>
        </w:rPr>
        <w:lastRenderedPageBreak/>
        <w:t>1.</w:t>
      </w:r>
      <w:r w:rsidR="003A3D97" w:rsidRPr="008B44A6">
        <w:rPr>
          <w:b/>
        </w:rPr>
        <w:t>INTRODUCTION</w:t>
      </w:r>
    </w:p>
    <w:p w14:paraId="13BA60C4" w14:textId="77777777" w:rsidR="003A3D97" w:rsidRDefault="00B46265" w:rsidP="005A3883">
      <w:pPr>
        <w:pStyle w:val="MainText"/>
        <w:numPr>
          <w:ilvl w:val="0"/>
          <w:numId w:val="16"/>
        </w:numPr>
        <w:spacing w:line="360" w:lineRule="auto"/>
        <w:jc w:val="left"/>
      </w:pPr>
      <w:r>
        <w:rPr>
          <w:b/>
        </w:rPr>
        <w:t xml:space="preserve">2.MATERIALS </w:t>
      </w:r>
      <w:r w:rsidR="003A3D97" w:rsidRPr="0017272D">
        <w:rPr>
          <w:b/>
        </w:rPr>
        <w:t>and METHOD/METHODS ETC</w:t>
      </w:r>
      <w:r w:rsidR="003A3D97" w:rsidRPr="008F3F06">
        <w:t>.)</w:t>
      </w:r>
    </w:p>
    <w:p w14:paraId="701EE9D6" w14:textId="77777777" w:rsidR="009A6821" w:rsidRDefault="009A6821" w:rsidP="005A3883">
      <w:pPr>
        <w:pStyle w:val="MainText"/>
        <w:numPr>
          <w:ilvl w:val="0"/>
          <w:numId w:val="16"/>
        </w:numPr>
        <w:spacing w:line="360" w:lineRule="auto"/>
        <w:jc w:val="left"/>
        <w:rPr>
          <w:b/>
        </w:rPr>
      </w:pPr>
      <w:r w:rsidRPr="009A6821">
        <w:rPr>
          <w:b/>
        </w:rPr>
        <w:t>3.</w:t>
      </w:r>
      <w:r>
        <w:rPr>
          <w:b/>
        </w:rPr>
        <w:t xml:space="preserve">RESULTS </w:t>
      </w:r>
      <w:r w:rsidR="00525C9D">
        <w:rPr>
          <w:b/>
        </w:rPr>
        <w:t>and</w:t>
      </w:r>
      <w:r>
        <w:rPr>
          <w:b/>
        </w:rPr>
        <w:t xml:space="preserve"> DISCUSSION</w:t>
      </w:r>
    </w:p>
    <w:p w14:paraId="3960F5BA" w14:textId="519E9D17" w:rsidR="004511E8" w:rsidRPr="009A6821" w:rsidRDefault="004511E8" w:rsidP="005A3883">
      <w:pPr>
        <w:pStyle w:val="MainText"/>
        <w:numPr>
          <w:ilvl w:val="0"/>
          <w:numId w:val="16"/>
        </w:numPr>
        <w:spacing w:line="360" w:lineRule="auto"/>
        <w:jc w:val="left"/>
        <w:rPr>
          <w:b/>
        </w:rPr>
      </w:pPr>
      <w:r>
        <w:rPr>
          <w:b/>
        </w:rPr>
        <w:t>4. CONCLUSION</w:t>
      </w:r>
    </w:p>
    <w:p w14:paraId="4BD5B8EE" w14:textId="3DFECB4D" w:rsidR="008B63D8" w:rsidRDefault="008B63D8" w:rsidP="00C121F3">
      <w:pPr>
        <w:pStyle w:val="MainText"/>
        <w:spacing w:line="360" w:lineRule="auto"/>
      </w:pPr>
      <w:r>
        <w:t xml:space="preserve">Combination of results and discussion section is more appropriate. </w:t>
      </w:r>
      <w:r w:rsidRPr="00534A18">
        <w:rPr>
          <w:b/>
          <w:bCs/>
        </w:rPr>
        <w:t>If the authors want to separate them as two section</w:t>
      </w:r>
      <w:r w:rsidR="00F84DC5" w:rsidRPr="00534A18">
        <w:rPr>
          <w:b/>
          <w:bCs/>
        </w:rPr>
        <w:t>s</w:t>
      </w:r>
      <w:r w:rsidRPr="00534A18">
        <w:rPr>
          <w:b/>
          <w:bCs/>
        </w:rPr>
        <w:t>, reviewers and editor(s) will make a decision on this issue.</w:t>
      </w:r>
      <w:r>
        <w:t xml:space="preserve"> </w:t>
      </w:r>
    </w:p>
    <w:p w14:paraId="302A994D" w14:textId="07A4797F" w:rsidR="00C121F3" w:rsidRDefault="00472B4A" w:rsidP="00C121F3">
      <w:pPr>
        <w:pStyle w:val="MainText"/>
        <w:spacing w:line="360" w:lineRule="auto"/>
      </w:pPr>
      <w:r w:rsidRPr="00E1757C">
        <w:t xml:space="preserve">For Level 2 headings, use </w:t>
      </w:r>
      <w:r w:rsidR="00836990" w:rsidRPr="00E1757C">
        <w:t>justified</w:t>
      </w:r>
      <w:r w:rsidR="00836990">
        <w:t xml:space="preserve"> </w:t>
      </w:r>
      <w:r w:rsidRPr="00E1757C">
        <w:t xml:space="preserve">12-point </w:t>
      </w:r>
      <w:r w:rsidR="003743F0">
        <w:t>Times New Roman</w:t>
      </w:r>
      <w:r w:rsidRPr="00E1757C">
        <w:t xml:space="preserve"> font and capitalize the first letter of the </w:t>
      </w:r>
      <w:r w:rsidR="00446F76">
        <w:t xml:space="preserve">all </w:t>
      </w:r>
      <w:r w:rsidRPr="00E1757C">
        <w:t>word</w:t>
      </w:r>
      <w:r w:rsidR="00446F76">
        <w:t>s</w:t>
      </w:r>
      <w:r w:rsidRPr="00E1757C">
        <w:t xml:space="preserve">. </w:t>
      </w:r>
      <w:r w:rsidR="00042E4A">
        <w:t>For Level-3 and</w:t>
      </w:r>
      <w:r w:rsidR="00042E4A" w:rsidRPr="00042E4A">
        <w:t xml:space="preserve"> Level-4 headings must be in the same format</w:t>
      </w:r>
      <w:r w:rsidR="00C121F3">
        <w:t>.</w:t>
      </w:r>
    </w:p>
    <w:p w14:paraId="58A8BE64" w14:textId="2D019129" w:rsidR="00A9696D" w:rsidRPr="0094646C" w:rsidRDefault="00A9696D" w:rsidP="00C121F3">
      <w:pPr>
        <w:pStyle w:val="MainText"/>
        <w:spacing w:line="360" w:lineRule="auto"/>
        <w:rPr>
          <w:color w:val="C45911" w:themeColor="accent2" w:themeShade="BF"/>
        </w:rPr>
      </w:pPr>
      <w:r w:rsidRPr="0094646C">
        <w:rPr>
          <w:color w:val="C45911" w:themeColor="accent2" w:themeShade="BF"/>
        </w:rPr>
        <w:t>TITLE INFORMATION</w:t>
      </w:r>
    </w:p>
    <w:p w14:paraId="5C9CF125" w14:textId="77777777" w:rsidR="00542B3C" w:rsidRDefault="00542B3C" w:rsidP="005A3883">
      <w:pPr>
        <w:pStyle w:val="MainText"/>
        <w:spacing w:line="360" w:lineRule="auto"/>
      </w:pPr>
      <w:r w:rsidRPr="00542B3C">
        <w:t>Title must be wri</w:t>
      </w:r>
      <w:r>
        <w:t>tten on the center with bold 14</w:t>
      </w:r>
      <w:r w:rsidRPr="00E1757C">
        <w:t xml:space="preserve">-point </w:t>
      </w:r>
      <w:r>
        <w:t>Times New Roman</w:t>
      </w:r>
      <w:r w:rsidRPr="00E1757C">
        <w:t xml:space="preserve"> bold font</w:t>
      </w:r>
      <w:r>
        <w:t xml:space="preserve">, </w:t>
      </w:r>
      <w:r w:rsidRPr="00E1757C">
        <w:t>first letters caps</w:t>
      </w:r>
      <w:r>
        <w:t xml:space="preserve">, italized, </w:t>
      </w:r>
      <w:r w:rsidRPr="00E1757C">
        <w:t>centered</w:t>
      </w:r>
      <w:r w:rsidR="0018613B">
        <w:t xml:space="preserve">. </w:t>
      </w:r>
      <w:r w:rsidRPr="00542B3C">
        <w:t>The title should be as short as possible</w:t>
      </w:r>
      <w:r>
        <w:t>, but give adequate information</w:t>
      </w:r>
      <w:r w:rsidRPr="00542B3C">
        <w:t xml:space="preserve"> regarding the contents.</w:t>
      </w:r>
    </w:p>
    <w:p w14:paraId="0BDC0B16" w14:textId="77777777" w:rsidR="00472B4A" w:rsidRPr="00E1757C" w:rsidRDefault="00542B3C" w:rsidP="005A3883">
      <w:pPr>
        <w:pStyle w:val="MainText"/>
        <w:numPr>
          <w:ilvl w:val="0"/>
          <w:numId w:val="18"/>
        </w:numPr>
        <w:spacing w:line="360" w:lineRule="auto"/>
      </w:pPr>
      <w:r w:rsidRPr="00542B3C">
        <w:rPr>
          <w:b/>
          <w:i/>
          <w:sz w:val="28"/>
        </w:rPr>
        <w:t>Furfural Contents and Some Physical and Chemical Properties of Raisins</w:t>
      </w:r>
    </w:p>
    <w:p w14:paraId="13A1FB06" w14:textId="77777777" w:rsidR="00472B4A" w:rsidRPr="0094646C" w:rsidRDefault="0018613B" w:rsidP="005A3883">
      <w:pPr>
        <w:pStyle w:val="SubTitle"/>
        <w:spacing w:after="120" w:line="360" w:lineRule="auto"/>
        <w:rPr>
          <w:color w:val="C45911" w:themeColor="accent2" w:themeShade="BF"/>
        </w:rPr>
      </w:pPr>
      <w:r w:rsidRPr="0094646C">
        <w:rPr>
          <w:color w:val="C45911" w:themeColor="accent2" w:themeShade="BF"/>
        </w:rPr>
        <w:t>A</w:t>
      </w:r>
      <w:r w:rsidR="00446F76" w:rsidRPr="0094646C">
        <w:rPr>
          <w:color w:val="C45911" w:themeColor="accent2" w:themeShade="BF"/>
        </w:rPr>
        <w:t>uthors</w:t>
      </w:r>
    </w:p>
    <w:p w14:paraId="4827D937" w14:textId="65844816" w:rsidR="00472B4A" w:rsidRPr="00B4434A" w:rsidRDefault="00DC7477" w:rsidP="005A3883">
      <w:pPr>
        <w:pStyle w:val="MainText"/>
        <w:spacing w:line="360" w:lineRule="auto"/>
        <w:rPr>
          <w:b/>
          <w:bCs/>
        </w:rPr>
      </w:pPr>
      <w:r w:rsidRPr="00B4434A">
        <w:rPr>
          <w:b/>
          <w:bCs/>
        </w:rPr>
        <w:t>Do not write down any information about authors at this stage.</w:t>
      </w:r>
      <w:r>
        <w:t xml:space="preserve"> Author information will be required after your submission is accepted for publishing.</w:t>
      </w:r>
      <w:r w:rsidR="00B4434A">
        <w:t xml:space="preserve"> Please upload a separate file as title page. </w:t>
      </w:r>
      <w:r w:rsidR="00B4434A" w:rsidRPr="00B4434A">
        <w:rPr>
          <w:b/>
          <w:bCs/>
        </w:rPr>
        <w:t>In this file, the names of the authors, institutional informations, e-mail addresses and ORCID numbers should be given. Also please specify the corresponding author for the manuscript.</w:t>
      </w:r>
    </w:p>
    <w:p w14:paraId="3BC4EA1F" w14:textId="77777777" w:rsidR="00472B4A" w:rsidRPr="0094646C" w:rsidRDefault="00446F76" w:rsidP="005A3883">
      <w:pPr>
        <w:pStyle w:val="SubTitle"/>
        <w:spacing w:after="120" w:line="360" w:lineRule="auto"/>
        <w:rPr>
          <w:color w:val="C45911" w:themeColor="accent2" w:themeShade="BF"/>
        </w:rPr>
      </w:pPr>
      <w:r w:rsidRPr="0094646C">
        <w:rPr>
          <w:color w:val="C45911" w:themeColor="accent2" w:themeShade="BF"/>
        </w:rPr>
        <w:t>Abstract and Keywords</w:t>
      </w:r>
    </w:p>
    <w:p w14:paraId="0C568A9F" w14:textId="614DE9BB" w:rsidR="00472B4A" w:rsidRPr="00E1757C" w:rsidRDefault="00472B4A" w:rsidP="005A3883">
      <w:pPr>
        <w:pStyle w:val="MainText"/>
        <w:spacing w:line="360" w:lineRule="auto"/>
      </w:pPr>
      <w:r w:rsidRPr="00E1757C">
        <w:t xml:space="preserve">Use no more than </w:t>
      </w:r>
      <w:r w:rsidR="009556EB">
        <w:t>300</w:t>
      </w:r>
      <w:r w:rsidRPr="00E1757C">
        <w:t xml:space="preserve"> words in the abstract to indicate the nature of the topic and to briefly summarize th</w:t>
      </w:r>
      <w:r w:rsidR="00A9696D">
        <w:t xml:space="preserve">e findings of the paper. </w:t>
      </w:r>
      <w:r w:rsidR="00C27C73" w:rsidRPr="00C27C73">
        <w:t>If the editor believes it is appropriate for the article, the word limit can be changed</w:t>
      </w:r>
      <w:r w:rsidR="00534A18">
        <w:t xml:space="preserve">. </w:t>
      </w:r>
      <w:r w:rsidRPr="00E1757C">
        <w:t xml:space="preserve">Put “Keywords:” on the next </w:t>
      </w:r>
      <w:r w:rsidR="00744739" w:rsidRPr="00E1757C">
        <w:t>cell</w:t>
      </w:r>
      <w:r w:rsidRPr="00E1757C">
        <w:t xml:space="preserve">, followed by no more than </w:t>
      </w:r>
      <w:r w:rsidR="009556EB">
        <w:t>six</w:t>
      </w:r>
      <w:r w:rsidRPr="00E1757C">
        <w:t xml:space="preserve"> keywords.</w:t>
      </w:r>
    </w:p>
    <w:p w14:paraId="6F10A3B1" w14:textId="77777777" w:rsidR="00472B4A" w:rsidRPr="0094646C" w:rsidRDefault="001B4948" w:rsidP="005A3883">
      <w:pPr>
        <w:pStyle w:val="SectionTitle"/>
        <w:spacing w:before="240" w:after="240" w:line="360" w:lineRule="auto"/>
        <w:rPr>
          <w:color w:val="C45911" w:themeColor="accent2" w:themeShade="BF"/>
        </w:rPr>
      </w:pPr>
      <w:r w:rsidRPr="0094646C">
        <w:rPr>
          <w:color w:val="C45911" w:themeColor="accent2" w:themeShade="BF"/>
        </w:rPr>
        <w:lastRenderedPageBreak/>
        <w:t xml:space="preserve">Footnotes, Figures and </w:t>
      </w:r>
      <w:r w:rsidR="00472B4A" w:rsidRPr="0094646C">
        <w:rPr>
          <w:color w:val="C45911" w:themeColor="accent2" w:themeShade="BF"/>
        </w:rPr>
        <w:t>Tables</w:t>
      </w:r>
    </w:p>
    <w:p w14:paraId="6C64A466" w14:textId="77777777" w:rsidR="00472B4A" w:rsidRPr="0094646C" w:rsidRDefault="00836990" w:rsidP="005A3883">
      <w:pPr>
        <w:pStyle w:val="SubTitle"/>
        <w:spacing w:after="120" w:line="360" w:lineRule="auto"/>
        <w:rPr>
          <w:color w:val="C45911" w:themeColor="accent2" w:themeShade="BF"/>
        </w:rPr>
      </w:pPr>
      <w:r w:rsidRPr="0094646C">
        <w:rPr>
          <w:color w:val="C45911" w:themeColor="accent2" w:themeShade="BF"/>
        </w:rPr>
        <w:t>Tables and Figures</w:t>
      </w:r>
    </w:p>
    <w:p w14:paraId="6C03DADB" w14:textId="793409C2" w:rsidR="0053042C" w:rsidRDefault="001B3F8A" w:rsidP="005A3883">
      <w:pPr>
        <w:pStyle w:val="MainText"/>
        <w:spacing w:line="360" w:lineRule="auto"/>
      </w:pPr>
      <w:r w:rsidRPr="00E1757C">
        <w:t>Tables and figures should be inserted directly into the manuscript, close to where they are referenced</w:t>
      </w:r>
      <w:r>
        <w:t xml:space="preserve">. </w:t>
      </w:r>
    </w:p>
    <w:p w14:paraId="6AF002DC" w14:textId="1CED08E7" w:rsidR="00EC1A15" w:rsidRDefault="0053042C" w:rsidP="005A3883">
      <w:pPr>
        <w:pStyle w:val="MainText"/>
        <w:spacing w:line="360" w:lineRule="auto"/>
      </w:pPr>
      <w:r>
        <w:t>All tables and figures (graphs, charts, pho</w:t>
      </w:r>
      <w:r w:rsidR="003C6C99">
        <w:t xml:space="preserve">tographs, drawings, </w:t>
      </w:r>
      <w:r>
        <w:t>etc.) should be numbered consequentially in the order of their cita</w:t>
      </w:r>
      <w:r w:rsidR="00EC1A15">
        <w:t>tion (e.g., Table 1, Figure 2).</w:t>
      </w:r>
      <w:r w:rsidR="00212DD7">
        <w:t xml:space="preserve"> </w:t>
      </w:r>
      <w:r>
        <w:t xml:space="preserve">The tables and figures should have a brief </w:t>
      </w:r>
      <w:r w:rsidR="00EC1A15">
        <w:t>heading indicating the content.</w:t>
      </w:r>
    </w:p>
    <w:p w14:paraId="14AAA324" w14:textId="6F9FF63F" w:rsidR="005C2D0F" w:rsidRPr="002C4F2C" w:rsidRDefault="0053042C" w:rsidP="005A3883">
      <w:pPr>
        <w:pStyle w:val="MainText"/>
        <w:spacing w:before="0" w:line="360" w:lineRule="auto"/>
        <w:rPr>
          <w:color w:val="000000" w:themeColor="text1"/>
        </w:rPr>
      </w:pPr>
      <w:r w:rsidRPr="00651D29">
        <w:rPr>
          <w:b/>
          <w:bCs/>
        </w:rPr>
        <w:t>Heading and footnotes of the tables should be Times New Roman font with 10 point</w:t>
      </w:r>
      <w:r w:rsidR="005553D9">
        <w:rPr>
          <w:b/>
          <w:bCs/>
        </w:rPr>
        <w:t xml:space="preserve"> and main text with 12 point. If the manuscript contains large tables, the content may be </w:t>
      </w:r>
      <w:r w:rsidR="001009F4">
        <w:rPr>
          <w:b/>
          <w:bCs/>
        </w:rPr>
        <w:t>9</w:t>
      </w:r>
      <w:r w:rsidR="005553D9">
        <w:rPr>
          <w:b/>
          <w:bCs/>
        </w:rPr>
        <w:t>-11 points</w:t>
      </w:r>
      <w:r>
        <w:t xml:space="preserve">. Headings should be placed above the table and footnotes should be placed below. Descriptor informations should place in footnotes, should not be given in </w:t>
      </w:r>
      <w:r w:rsidRPr="002C4F2C">
        <w:rPr>
          <w:color w:val="000000" w:themeColor="text1"/>
        </w:rPr>
        <w:t>the heading. Explanations of abbreviations used in the table should be made in footnotes.</w:t>
      </w:r>
    </w:p>
    <w:p w14:paraId="7141613C" w14:textId="6E6130D0" w:rsidR="00472B4A" w:rsidRPr="002C4F2C" w:rsidRDefault="003745B6" w:rsidP="005112DF">
      <w:pPr>
        <w:pStyle w:val="TableCaption"/>
        <w:spacing w:line="360" w:lineRule="auto"/>
        <w:jc w:val="left"/>
        <w:rPr>
          <w:rFonts w:cs="Times New Roman"/>
          <w:color w:val="000000" w:themeColor="text1"/>
        </w:rPr>
      </w:pPr>
      <w:r w:rsidRPr="002C4F2C">
        <w:rPr>
          <w:rFonts w:cs="Times New Roman"/>
          <w:color w:val="000000" w:themeColor="text1"/>
        </w:rPr>
        <w:t>Table 1. Physicochemicals</w:t>
      </w:r>
      <w:r w:rsidR="00BC5F10">
        <w:rPr>
          <w:rFonts w:cs="Times New Roman"/>
          <w:color w:val="000000" w:themeColor="text1"/>
        </w:rPr>
        <w:t xml:space="preserve"> </w:t>
      </w:r>
      <w:r w:rsidRPr="002C4F2C">
        <w:rPr>
          <w:rFonts w:cs="Times New Roman"/>
          <w:color w:val="000000" w:themeColor="text1"/>
        </w:rPr>
        <w:t>properties of the</w:t>
      </w:r>
      <w:r w:rsidR="00BC5F10">
        <w:rPr>
          <w:rFonts w:cs="Times New Roman"/>
          <w:color w:val="000000" w:themeColor="text1"/>
        </w:rPr>
        <w:t xml:space="preserve"> </w:t>
      </w:r>
      <w:r w:rsidRPr="002C4F2C">
        <w:rPr>
          <w:rFonts w:cs="Times New Roman"/>
          <w:color w:val="000000" w:themeColor="text1"/>
        </w:rPr>
        <w:t>samples</w:t>
      </w:r>
    </w:p>
    <w:tbl>
      <w:tblPr>
        <w:tblStyle w:val="TabloKlavuzu"/>
        <w:tblW w:w="5000" w:type="pct"/>
        <w:tblCellMar>
          <w:left w:w="28" w:type="dxa"/>
          <w:right w:w="28" w:type="dxa"/>
        </w:tblCellMar>
        <w:tblLook w:val="04A0" w:firstRow="1" w:lastRow="0" w:firstColumn="1" w:lastColumn="0" w:noHBand="0" w:noVBand="1"/>
      </w:tblPr>
      <w:tblGrid>
        <w:gridCol w:w="2426"/>
        <w:gridCol w:w="2384"/>
        <w:gridCol w:w="2183"/>
        <w:gridCol w:w="2080"/>
      </w:tblGrid>
      <w:tr w:rsidR="00472B4A" w:rsidRPr="002C4F2C" w14:paraId="00E79BB0" w14:textId="77777777" w:rsidTr="009E0ED8">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337" w:type="pct"/>
            <w:tcBorders>
              <w:top w:val="single" w:sz="4" w:space="0" w:color="auto"/>
              <w:bottom w:val="single" w:sz="4" w:space="0" w:color="auto"/>
            </w:tcBorders>
          </w:tcPr>
          <w:p w14:paraId="743C2DBC" w14:textId="77777777" w:rsidR="00472B4A" w:rsidRPr="00651D29" w:rsidRDefault="009F2DF0" w:rsidP="00651D29">
            <w:pPr>
              <w:spacing w:line="360" w:lineRule="auto"/>
              <w:rPr>
                <w:rFonts w:cs="Times New Roman"/>
                <w:b/>
                <w:color w:val="000000" w:themeColor="text1"/>
                <w:sz w:val="24"/>
                <w:szCs w:val="28"/>
              </w:rPr>
            </w:pPr>
            <w:r w:rsidRPr="00651D29">
              <w:rPr>
                <w:rFonts w:cs="Times New Roman"/>
                <w:b/>
                <w:color w:val="000000" w:themeColor="text1"/>
                <w:sz w:val="24"/>
                <w:szCs w:val="28"/>
              </w:rPr>
              <w:t>Samples</w:t>
            </w:r>
          </w:p>
        </w:tc>
        <w:tc>
          <w:tcPr>
            <w:tcW w:w="1314" w:type="pct"/>
            <w:tcBorders>
              <w:top w:val="single" w:sz="4" w:space="0" w:color="auto"/>
              <w:bottom w:val="single" w:sz="4" w:space="0" w:color="auto"/>
            </w:tcBorders>
          </w:tcPr>
          <w:p w14:paraId="43B377B6" w14:textId="77777777" w:rsidR="00472B4A" w:rsidRPr="00651D29" w:rsidRDefault="009F2DF0" w:rsidP="00651D29">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color w:val="000000" w:themeColor="text1"/>
                <w:sz w:val="24"/>
                <w:szCs w:val="28"/>
              </w:rPr>
            </w:pPr>
            <w:r w:rsidRPr="00651D29">
              <w:rPr>
                <w:rFonts w:cs="Times New Roman"/>
                <w:b/>
                <w:color w:val="000000" w:themeColor="text1"/>
                <w:sz w:val="24"/>
                <w:szCs w:val="28"/>
              </w:rPr>
              <w:t>Moisture (%)</w:t>
            </w:r>
          </w:p>
        </w:tc>
        <w:tc>
          <w:tcPr>
            <w:tcW w:w="1203" w:type="pct"/>
            <w:tcBorders>
              <w:top w:val="single" w:sz="4" w:space="0" w:color="auto"/>
              <w:bottom w:val="single" w:sz="4" w:space="0" w:color="auto"/>
            </w:tcBorders>
          </w:tcPr>
          <w:p w14:paraId="5704690B" w14:textId="77777777" w:rsidR="00472B4A" w:rsidRPr="00651D29" w:rsidRDefault="009F2DF0" w:rsidP="00651D29">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color w:val="000000" w:themeColor="text1"/>
                <w:sz w:val="24"/>
                <w:szCs w:val="28"/>
              </w:rPr>
            </w:pPr>
            <w:r w:rsidRPr="00651D29">
              <w:rPr>
                <w:rFonts w:cs="Times New Roman"/>
                <w:b/>
                <w:color w:val="000000" w:themeColor="text1"/>
                <w:sz w:val="24"/>
                <w:szCs w:val="28"/>
              </w:rPr>
              <w:t>Protein (%)</w:t>
            </w:r>
          </w:p>
        </w:tc>
        <w:tc>
          <w:tcPr>
            <w:tcW w:w="1146" w:type="pct"/>
            <w:tcBorders>
              <w:top w:val="single" w:sz="4" w:space="0" w:color="auto"/>
              <w:bottom w:val="single" w:sz="4" w:space="0" w:color="auto"/>
            </w:tcBorders>
          </w:tcPr>
          <w:p w14:paraId="5F3EA25C" w14:textId="77777777" w:rsidR="00472B4A" w:rsidRPr="00651D29" w:rsidRDefault="009F2DF0" w:rsidP="00651D29">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color w:val="000000" w:themeColor="text1"/>
                <w:sz w:val="24"/>
                <w:szCs w:val="28"/>
              </w:rPr>
            </w:pPr>
            <w:r w:rsidRPr="00651D29">
              <w:rPr>
                <w:rFonts w:cs="Times New Roman"/>
                <w:b/>
                <w:color w:val="000000" w:themeColor="text1"/>
                <w:sz w:val="24"/>
                <w:szCs w:val="28"/>
              </w:rPr>
              <w:t>Ash (%)</w:t>
            </w:r>
          </w:p>
        </w:tc>
      </w:tr>
      <w:tr w:rsidR="00472B4A" w:rsidRPr="002C4F2C" w14:paraId="14758552" w14:textId="77777777" w:rsidTr="00FA5BD1">
        <w:trPr>
          <w:trHeight w:val="86"/>
        </w:trPr>
        <w:tc>
          <w:tcPr>
            <w:cnfStyle w:val="001000000000" w:firstRow="0" w:lastRow="0" w:firstColumn="1" w:lastColumn="0" w:oddVBand="0" w:evenVBand="0" w:oddHBand="0" w:evenHBand="0" w:firstRowFirstColumn="0" w:firstRowLastColumn="0" w:lastRowFirstColumn="0" w:lastRowLastColumn="0"/>
            <w:tcW w:w="1337" w:type="pct"/>
          </w:tcPr>
          <w:p w14:paraId="504C5081" w14:textId="77777777" w:rsidR="00472B4A" w:rsidRPr="00651D29" w:rsidRDefault="009F2DF0" w:rsidP="00651D29">
            <w:pPr>
              <w:spacing w:line="360" w:lineRule="auto"/>
              <w:rPr>
                <w:rFonts w:cs="Times New Roman"/>
                <w:b/>
                <w:color w:val="000000" w:themeColor="text1"/>
                <w:sz w:val="24"/>
                <w:szCs w:val="28"/>
              </w:rPr>
            </w:pPr>
            <w:r w:rsidRPr="00651D29">
              <w:rPr>
                <w:rFonts w:cs="Times New Roman"/>
                <w:b/>
                <w:color w:val="000000" w:themeColor="text1"/>
                <w:sz w:val="24"/>
                <w:szCs w:val="28"/>
              </w:rPr>
              <w:t>Code A</w:t>
            </w:r>
          </w:p>
        </w:tc>
        <w:tc>
          <w:tcPr>
            <w:tcW w:w="1314" w:type="pct"/>
          </w:tcPr>
          <w:p w14:paraId="1AB94D18" w14:textId="77777777" w:rsidR="00472B4A" w:rsidRPr="00651D29" w:rsidRDefault="00472B4A" w:rsidP="00651D2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8"/>
              </w:rPr>
            </w:pPr>
            <w:r w:rsidRPr="00651D29">
              <w:rPr>
                <w:rFonts w:cs="Times New Roman"/>
                <w:color w:val="000000" w:themeColor="text1"/>
                <w:sz w:val="24"/>
                <w:szCs w:val="28"/>
              </w:rPr>
              <w:t>20</w:t>
            </w:r>
          </w:p>
        </w:tc>
        <w:tc>
          <w:tcPr>
            <w:tcW w:w="1203" w:type="pct"/>
          </w:tcPr>
          <w:p w14:paraId="51CF43B2" w14:textId="77777777" w:rsidR="00472B4A" w:rsidRPr="00651D29" w:rsidRDefault="00472B4A" w:rsidP="00651D2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8"/>
              </w:rPr>
            </w:pPr>
            <w:r w:rsidRPr="00651D29">
              <w:rPr>
                <w:rFonts w:cs="Times New Roman"/>
                <w:color w:val="000000" w:themeColor="text1"/>
                <w:sz w:val="24"/>
                <w:szCs w:val="28"/>
              </w:rPr>
              <w:t>30</w:t>
            </w:r>
          </w:p>
        </w:tc>
        <w:tc>
          <w:tcPr>
            <w:tcW w:w="1146" w:type="pct"/>
          </w:tcPr>
          <w:p w14:paraId="1764E36D" w14:textId="77777777" w:rsidR="00472B4A" w:rsidRPr="00651D29" w:rsidRDefault="00472B4A" w:rsidP="00651D2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8"/>
              </w:rPr>
            </w:pPr>
            <w:r w:rsidRPr="00651D29">
              <w:rPr>
                <w:rFonts w:cs="Times New Roman"/>
                <w:color w:val="000000" w:themeColor="text1"/>
                <w:sz w:val="24"/>
                <w:szCs w:val="28"/>
              </w:rPr>
              <w:t>40</w:t>
            </w:r>
          </w:p>
        </w:tc>
      </w:tr>
      <w:tr w:rsidR="00472B4A" w:rsidRPr="002C4F2C" w14:paraId="32582FF0" w14:textId="77777777" w:rsidTr="00FA5BD1">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337" w:type="pct"/>
          </w:tcPr>
          <w:p w14:paraId="7B886185" w14:textId="77777777" w:rsidR="00472B4A" w:rsidRPr="00651D29" w:rsidRDefault="009F2DF0" w:rsidP="00651D29">
            <w:pPr>
              <w:spacing w:line="360" w:lineRule="auto"/>
              <w:rPr>
                <w:rFonts w:cs="Times New Roman"/>
                <w:b/>
                <w:color w:val="000000" w:themeColor="text1"/>
                <w:sz w:val="24"/>
                <w:szCs w:val="28"/>
              </w:rPr>
            </w:pPr>
            <w:r w:rsidRPr="00651D29">
              <w:rPr>
                <w:rFonts w:cs="Times New Roman"/>
                <w:b/>
                <w:color w:val="000000" w:themeColor="text1"/>
                <w:sz w:val="24"/>
                <w:szCs w:val="28"/>
              </w:rPr>
              <w:t>Code B</w:t>
            </w:r>
          </w:p>
        </w:tc>
        <w:tc>
          <w:tcPr>
            <w:tcW w:w="1314" w:type="pct"/>
          </w:tcPr>
          <w:p w14:paraId="3A121724" w14:textId="77777777" w:rsidR="00472B4A" w:rsidRPr="00651D29" w:rsidRDefault="00472B4A" w:rsidP="00651D29">
            <w:pPr>
              <w:spacing w:line="360" w:lineRule="auto"/>
              <w:jc w:val="center"/>
              <w:cnfStyle w:val="000000010000" w:firstRow="0" w:lastRow="0" w:firstColumn="0" w:lastColumn="0" w:oddVBand="0" w:evenVBand="0" w:oddHBand="0" w:evenHBand="1" w:firstRowFirstColumn="0" w:firstRowLastColumn="0" w:lastRowFirstColumn="0" w:lastRowLastColumn="0"/>
              <w:rPr>
                <w:rFonts w:cs="Times New Roman"/>
                <w:color w:val="000000" w:themeColor="text1"/>
                <w:sz w:val="24"/>
                <w:szCs w:val="28"/>
              </w:rPr>
            </w:pPr>
            <w:r w:rsidRPr="00651D29">
              <w:rPr>
                <w:rFonts w:cs="Times New Roman"/>
                <w:color w:val="000000" w:themeColor="text1"/>
                <w:sz w:val="24"/>
                <w:szCs w:val="28"/>
              </w:rPr>
              <w:t>50</w:t>
            </w:r>
          </w:p>
        </w:tc>
        <w:tc>
          <w:tcPr>
            <w:tcW w:w="1203" w:type="pct"/>
          </w:tcPr>
          <w:p w14:paraId="630E823D" w14:textId="77777777" w:rsidR="00472B4A" w:rsidRPr="00651D29" w:rsidRDefault="00472B4A" w:rsidP="00651D29">
            <w:pPr>
              <w:spacing w:line="360" w:lineRule="auto"/>
              <w:jc w:val="center"/>
              <w:cnfStyle w:val="000000010000" w:firstRow="0" w:lastRow="0" w:firstColumn="0" w:lastColumn="0" w:oddVBand="0" w:evenVBand="0" w:oddHBand="0" w:evenHBand="1" w:firstRowFirstColumn="0" w:firstRowLastColumn="0" w:lastRowFirstColumn="0" w:lastRowLastColumn="0"/>
              <w:rPr>
                <w:rFonts w:cs="Times New Roman"/>
                <w:color w:val="000000" w:themeColor="text1"/>
                <w:sz w:val="24"/>
                <w:szCs w:val="28"/>
              </w:rPr>
            </w:pPr>
            <w:r w:rsidRPr="00651D29">
              <w:rPr>
                <w:rFonts w:cs="Times New Roman"/>
                <w:color w:val="000000" w:themeColor="text1"/>
                <w:sz w:val="24"/>
                <w:szCs w:val="28"/>
              </w:rPr>
              <w:t>100</w:t>
            </w:r>
          </w:p>
        </w:tc>
        <w:tc>
          <w:tcPr>
            <w:tcW w:w="1146" w:type="pct"/>
          </w:tcPr>
          <w:p w14:paraId="3EA746E9" w14:textId="77777777" w:rsidR="00472B4A" w:rsidRPr="00651D29" w:rsidRDefault="00472B4A" w:rsidP="00651D29">
            <w:pPr>
              <w:spacing w:line="360" w:lineRule="auto"/>
              <w:jc w:val="center"/>
              <w:cnfStyle w:val="000000010000" w:firstRow="0" w:lastRow="0" w:firstColumn="0" w:lastColumn="0" w:oddVBand="0" w:evenVBand="0" w:oddHBand="0" w:evenHBand="1" w:firstRowFirstColumn="0" w:firstRowLastColumn="0" w:lastRowFirstColumn="0" w:lastRowLastColumn="0"/>
              <w:rPr>
                <w:rFonts w:cs="Times New Roman"/>
                <w:color w:val="000000" w:themeColor="text1"/>
                <w:sz w:val="24"/>
                <w:szCs w:val="28"/>
              </w:rPr>
            </w:pPr>
            <w:r w:rsidRPr="00651D29">
              <w:rPr>
                <w:rFonts w:cs="Times New Roman"/>
                <w:color w:val="000000" w:themeColor="text1"/>
                <w:sz w:val="24"/>
                <w:szCs w:val="28"/>
              </w:rPr>
              <w:t>200</w:t>
            </w:r>
          </w:p>
        </w:tc>
      </w:tr>
      <w:tr w:rsidR="00472B4A" w:rsidRPr="002C4F2C" w14:paraId="5B1228BE" w14:textId="77777777" w:rsidTr="009E0ED8">
        <w:tc>
          <w:tcPr>
            <w:cnfStyle w:val="001000000000" w:firstRow="0" w:lastRow="0" w:firstColumn="1" w:lastColumn="0" w:oddVBand="0" w:evenVBand="0" w:oddHBand="0" w:evenHBand="0" w:firstRowFirstColumn="0" w:firstRowLastColumn="0" w:lastRowFirstColumn="0" w:lastRowLastColumn="0"/>
            <w:tcW w:w="1337" w:type="pct"/>
            <w:tcBorders>
              <w:bottom w:val="single" w:sz="4" w:space="0" w:color="auto"/>
            </w:tcBorders>
          </w:tcPr>
          <w:p w14:paraId="7C33D51D" w14:textId="77777777" w:rsidR="00472B4A" w:rsidRPr="00651D29" w:rsidRDefault="005C2D0F" w:rsidP="00651D29">
            <w:pPr>
              <w:spacing w:line="360" w:lineRule="auto"/>
              <w:rPr>
                <w:rFonts w:cs="Times New Roman"/>
                <w:b/>
                <w:color w:val="000000" w:themeColor="text1"/>
                <w:sz w:val="24"/>
                <w:szCs w:val="28"/>
              </w:rPr>
            </w:pPr>
            <w:r w:rsidRPr="00651D29">
              <w:rPr>
                <w:rFonts w:cs="Times New Roman"/>
                <w:b/>
                <w:color w:val="000000" w:themeColor="text1"/>
                <w:sz w:val="24"/>
                <w:szCs w:val="28"/>
              </w:rPr>
              <w:t>Code C</w:t>
            </w:r>
          </w:p>
        </w:tc>
        <w:tc>
          <w:tcPr>
            <w:tcW w:w="1314" w:type="pct"/>
            <w:tcBorders>
              <w:bottom w:val="single" w:sz="4" w:space="0" w:color="auto"/>
            </w:tcBorders>
          </w:tcPr>
          <w:p w14:paraId="6B83ABF3" w14:textId="77777777" w:rsidR="00472B4A" w:rsidRPr="00651D29" w:rsidRDefault="00472B4A" w:rsidP="00651D2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8"/>
              </w:rPr>
            </w:pPr>
            <w:r w:rsidRPr="00651D29">
              <w:rPr>
                <w:rFonts w:cs="Times New Roman"/>
                <w:color w:val="000000" w:themeColor="text1"/>
                <w:sz w:val="24"/>
                <w:szCs w:val="28"/>
              </w:rPr>
              <w:t>5</w:t>
            </w:r>
          </w:p>
        </w:tc>
        <w:tc>
          <w:tcPr>
            <w:tcW w:w="1203" w:type="pct"/>
            <w:tcBorders>
              <w:bottom w:val="single" w:sz="4" w:space="0" w:color="auto"/>
            </w:tcBorders>
          </w:tcPr>
          <w:p w14:paraId="35687134" w14:textId="77777777" w:rsidR="00472B4A" w:rsidRPr="00651D29" w:rsidRDefault="00472B4A" w:rsidP="00651D2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8"/>
              </w:rPr>
            </w:pPr>
            <w:r w:rsidRPr="00651D29">
              <w:rPr>
                <w:rFonts w:cs="Times New Roman"/>
                <w:color w:val="000000" w:themeColor="text1"/>
                <w:sz w:val="24"/>
                <w:szCs w:val="28"/>
              </w:rPr>
              <w:t>5</w:t>
            </w:r>
          </w:p>
        </w:tc>
        <w:tc>
          <w:tcPr>
            <w:tcW w:w="1146" w:type="pct"/>
            <w:tcBorders>
              <w:bottom w:val="single" w:sz="4" w:space="0" w:color="auto"/>
            </w:tcBorders>
          </w:tcPr>
          <w:p w14:paraId="02CBAF56" w14:textId="77777777" w:rsidR="00472B4A" w:rsidRPr="00651D29" w:rsidRDefault="00472B4A" w:rsidP="00651D2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8"/>
              </w:rPr>
            </w:pPr>
            <w:r w:rsidRPr="00651D29">
              <w:rPr>
                <w:rFonts w:cs="Times New Roman"/>
                <w:color w:val="000000" w:themeColor="text1"/>
                <w:sz w:val="24"/>
                <w:szCs w:val="28"/>
              </w:rPr>
              <w:t>3</w:t>
            </w:r>
          </w:p>
        </w:tc>
      </w:tr>
    </w:tbl>
    <w:p w14:paraId="62B1EB33" w14:textId="77777777" w:rsidR="00097FD0" w:rsidRPr="00B435B2" w:rsidRDefault="00097FD0" w:rsidP="00651D29">
      <w:pPr>
        <w:suppressLineNumbers/>
        <w:spacing w:before="120" w:after="120" w:line="360" w:lineRule="auto"/>
        <w:rPr>
          <w:sz w:val="20"/>
          <w:szCs w:val="20"/>
        </w:rPr>
      </w:pPr>
      <w:r w:rsidRPr="00097FD0">
        <w:rPr>
          <w:rFonts w:eastAsia="Times New Roman" w:cs="Times New Roman"/>
          <w:color w:val="000000" w:themeColor="text1"/>
          <w:sz w:val="20"/>
          <w:lang w:eastAsia="tr-TR"/>
        </w:rPr>
        <w:t>*</w:t>
      </w:r>
      <w:r w:rsidR="00B435B2" w:rsidRPr="00B435B2">
        <w:rPr>
          <w:sz w:val="20"/>
          <w:szCs w:val="20"/>
        </w:rPr>
        <w:t xml:space="preserve"> </w:t>
      </w:r>
      <w:r w:rsidR="00B435B2" w:rsidRPr="002358B4">
        <w:rPr>
          <w:sz w:val="20"/>
          <w:szCs w:val="20"/>
        </w:rPr>
        <w:t>Ash and protein are given on dry basis.</w:t>
      </w:r>
    </w:p>
    <w:p w14:paraId="5E98DCC4" w14:textId="77777777" w:rsidR="009F6445" w:rsidRPr="002C4F2C" w:rsidRDefault="009F6445" w:rsidP="005A3883">
      <w:pPr>
        <w:shd w:val="clear" w:color="auto" w:fill="FFFFFF"/>
        <w:spacing w:before="120" w:after="240" w:line="360" w:lineRule="auto"/>
        <w:rPr>
          <w:rFonts w:eastAsia="Times New Roman" w:cs="Times New Roman"/>
          <w:color w:val="000000" w:themeColor="text1"/>
          <w:lang w:eastAsia="tr-TR"/>
        </w:rPr>
      </w:pPr>
      <w:r w:rsidRPr="002C4F2C">
        <w:rPr>
          <w:rFonts w:eastAsia="Times New Roman" w:cs="Times New Roman"/>
          <w:color w:val="000000" w:themeColor="text1"/>
          <w:lang w:eastAsia="tr-TR"/>
        </w:rPr>
        <w:t>Caption of the</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figures, drawings</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and</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graphs</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should</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be Times New Roman font with 10 pointand be placed</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below</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figure, drawing</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or</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graph. The</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figure</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legends</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should be given</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within</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the</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figure. It</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should</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have</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the</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same</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type</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and size of lettering</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that</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appear in the rest of the</w:t>
      </w:r>
      <w:r w:rsidR="002C4F2C">
        <w:rPr>
          <w:rFonts w:eastAsia="Times New Roman" w:cs="Times New Roman"/>
          <w:color w:val="000000" w:themeColor="text1"/>
          <w:lang w:eastAsia="tr-TR"/>
        </w:rPr>
        <w:t xml:space="preserve"> </w:t>
      </w:r>
      <w:r w:rsidRPr="002C4F2C">
        <w:rPr>
          <w:rFonts w:eastAsia="Times New Roman" w:cs="Times New Roman"/>
          <w:color w:val="000000" w:themeColor="text1"/>
          <w:lang w:eastAsia="tr-TR"/>
        </w:rPr>
        <w:t>figure.</w:t>
      </w:r>
    </w:p>
    <w:p w14:paraId="295A31DB" w14:textId="77777777" w:rsidR="00077BB1" w:rsidRDefault="00077BB1" w:rsidP="004D3588">
      <w:pPr>
        <w:shd w:val="clear" w:color="auto" w:fill="FFFFFF"/>
        <w:spacing w:before="120" w:after="120" w:line="360" w:lineRule="auto"/>
        <w:rPr>
          <w:rFonts w:eastAsia="Times New Roman" w:cs="Times New Roman"/>
          <w:color w:val="333333"/>
          <w:lang w:eastAsia="tr-TR"/>
        </w:rPr>
      </w:pPr>
      <w:r>
        <w:rPr>
          <w:noProof/>
          <w:lang w:eastAsia="tr-TR"/>
        </w:rPr>
        <w:drawing>
          <wp:inline distT="0" distB="0" distL="0" distR="0" wp14:anchorId="72E03215" wp14:editId="49BFF70C">
            <wp:extent cx="4094480" cy="2533650"/>
            <wp:effectExtent l="19050" t="19050" r="2032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94480" cy="2533650"/>
                    </a:xfrm>
                    <a:prstGeom prst="rect">
                      <a:avLst/>
                    </a:prstGeom>
                    <a:ln>
                      <a:solidFill>
                        <a:schemeClr val="tx1"/>
                      </a:solidFill>
                    </a:ln>
                  </pic:spPr>
                </pic:pic>
              </a:graphicData>
            </a:graphic>
          </wp:inline>
        </w:drawing>
      </w:r>
    </w:p>
    <w:p w14:paraId="0437728F" w14:textId="219A9745" w:rsidR="009F6445" w:rsidRPr="00460CA5" w:rsidRDefault="009F6445" w:rsidP="004D3588">
      <w:pPr>
        <w:shd w:val="clear" w:color="auto" w:fill="FFFFFF"/>
        <w:spacing w:before="120" w:after="120" w:line="360" w:lineRule="auto"/>
        <w:rPr>
          <w:rFonts w:eastAsia="Times New Roman" w:cs="Times New Roman"/>
          <w:lang w:eastAsia="tr-TR"/>
        </w:rPr>
      </w:pPr>
      <w:r w:rsidRPr="009F6445">
        <w:rPr>
          <w:rFonts w:eastAsia="Times New Roman" w:cs="Times New Roman"/>
          <w:color w:val="000000" w:themeColor="text1"/>
          <w:sz w:val="20"/>
          <w:lang w:eastAsia="tr-TR"/>
        </w:rPr>
        <w:lastRenderedPageBreak/>
        <w:t xml:space="preserve">Figure 2. </w:t>
      </w:r>
      <w:r w:rsidR="00077BB1" w:rsidRPr="00077BB1">
        <w:rPr>
          <w:rFonts w:eastAsia="Times New Roman" w:cs="Times New Roman"/>
          <w:color w:val="000000" w:themeColor="text1"/>
          <w:sz w:val="20"/>
          <w:lang w:eastAsia="tr-TR"/>
        </w:rPr>
        <w:t>Therheologicalbehavior of herle at different</w:t>
      </w:r>
      <w:r w:rsidR="00525C9D">
        <w:rPr>
          <w:rFonts w:eastAsia="Times New Roman" w:cs="Times New Roman"/>
          <w:color w:val="000000" w:themeColor="text1"/>
          <w:sz w:val="20"/>
          <w:lang w:eastAsia="tr-TR"/>
        </w:rPr>
        <w:t xml:space="preserve"> </w:t>
      </w:r>
      <w:r w:rsidR="00077BB1" w:rsidRPr="00077BB1">
        <w:rPr>
          <w:rFonts w:eastAsia="Times New Roman" w:cs="Times New Roman"/>
          <w:color w:val="000000" w:themeColor="text1"/>
          <w:sz w:val="20"/>
          <w:lang w:eastAsia="tr-TR"/>
        </w:rPr>
        <w:t>temperatures</w:t>
      </w:r>
    </w:p>
    <w:p w14:paraId="5E327CD0" w14:textId="77777777" w:rsidR="009D476F" w:rsidRPr="0094646C" w:rsidRDefault="00446F76" w:rsidP="00D71942">
      <w:pPr>
        <w:pStyle w:val="SubTitle"/>
        <w:spacing w:before="120" w:after="120" w:line="360" w:lineRule="auto"/>
        <w:ind w:left="0" w:firstLine="0"/>
        <w:rPr>
          <w:color w:val="C45911" w:themeColor="accent2" w:themeShade="BF"/>
        </w:rPr>
      </w:pPr>
      <w:r w:rsidRPr="0094646C">
        <w:rPr>
          <w:color w:val="C45911" w:themeColor="accent2" w:themeShade="BF"/>
        </w:rPr>
        <w:t>Latin Terms and Symbols, Units, Abbreviations</w:t>
      </w:r>
    </w:p>
    <w:p w14:paraId="51EB1F7D" w14:textId="77777777" w:rsidR="00F22D47" w:rsidRPr="00460CA5" w:rsidRDefault="009D476F" w:rsidP="00D71942">
      <w:pPr>
        <w:pStyle w:val="MainText"/>
        <w:spacing w:line="360" w:lineRule="auto"/>
        <w:rPr>
          <w:lang w:val="tr-TR"/>
        </w:rPr>
      </w:pPr>
      <w:r w:rsidRPr="00460CA5">
        <w:rPr>
          <w:lang w:val="tr-TR"/>
        </w:rPr>
        <w:t>Please</w:t>
      </w:r>
      <w:r w:rsidR="000D79BC">
        <w:rPr>
          <w:lang w:val="tr-TR"/>
        </w:rPr>
        <w:t xml:space="preserve"> </w:t>
      </w:r>
      <w:r w:rsidRPr="00460CA5">
        <w:rPr>
          <w:lang w:val="tr-TR"/>
        </w:rPr>
        <w:t>add</w:t>
      </w:r>
      <w:r w:rsidR="000D79BC">
        <w:rPr>
          <w:lang w:val="tr-TR"/>
        </w:rPr>
        <w:t xml:space="preserve"> </w:t>
      </w:r>
      <w:r w:rsidRPr="00460CA5">
        <w:rPr>
          <w:lang w:val="tr-TR"/>
        </w:rPr>
        <w:t>the</w:t>
      </w:r>
      <w:r w:rsidR="000D79BC">
        <w:rPr>
          <w:lang w:val="tr-TR"/>
        </w:rPr>
        <w:t xml:space="preserve"> </w:t>
      </w:r>
      <w:r w:rsidRPr="00460CA5">
        <w:rPr>
          <w:lang w:val="tr-TR"/>
        </w:rPr>
        <w:t>Symbols</w:t>
      </w:r>
      <w:r w:rsidR="000D79BC">
        <w:rPr>
          <w:lang w:val="tr-TR"/>
        </w:rPr>
        <w:t xml:space="preserve"> </w:t>
      </w:r>
      <w:r w:rsidRPr="00460CA5">
        <w:rPr>
          <w:lang w:val="tr-TR"/>
        </w:rPr>
        <w:t>menu of Word if</w:t>
      </w:r>
      <w:r w:rsidR="000D79BC">
        <w:rPr>
          <w:lang w:val="tr-TR"/>
        </w:rPr>
        <w:t xml:space="preserve"> </w:t>
      </w:r>
      <w:r w:rsidRPr="00460CA5">
        <w:rPr>
          <w:lang w:val="tr-TR"/>
        </w:rPr>
        <w:t>symbols</w:t>
      </w:r>
      <w:r w:rsidR="000D79BC">
        <w:rPr>
          <w:lang w:val="tr-TR"/>
        </w:rPr>
        <w:t xml:space="preserve"> </w:t>
      </w:r>
      <w:r w:rsidRPr="00460CA5">
        <w:rPr>
          <w:lang w:val="tr-TR"/>
        </w:rPr>
        <w:t>such as ×, µ, η, or ν are</w:t>
      </w:r>
      <w:r w:rsidR="000D79BC">
        <w:rPr>
          <w:lang w:val="tr-TR"/>
        </w:rPr>
        <w:t xml:space="preserve"> </w:t>
      </w:r>
      <w:r w:rsidRPr="00460CA5">
        <w:rPr>
          <w:lang w:val="tr-TR"/>
        </w:rPr>
        <w:t>used. Degree</w:t>
      </w:r>
      <w:r w:rsidR="000D79BC">
        <w:rPr>
          <w:lang w:val="tr-TR"/>
        </w:rPr>
        <w:t xml:space="preserve"> </w:t>
      </w:r>
      <w:r w:rsidRPr="00460CA5">
        <w:rPr>
          <w:lang w:val="tr-TR"/>
        </w:rPr>
        <w:t>symbols (°) must be used</w:t>
      </w:r>
      <w:r w:rsidR="000D79BC">
        <w:rPr>
          <w:lang w:val="tr-TR"/>
        </w:rPr>
        <w:t xml:space="preserve"> </w:t>
      </w:r>
      <w:r w:rsidRPr="00460CA5">
        <w:rPr>
          <w:lang w:val="tr-TR"/>
        </w:rPr>
        <w:t>from</w:t>
      </w:r>
      <w:r w:rsidR="000D79BC">
        <w:rPr>
          <w:lang w:val="tr-TR"/>
        </w:rPr>
        <w:t xml:space="preserve"> </w:t>
      </w:r>
      <w:r w:rsidRPr="00460CA5">
        <w:rPr>
          <w:lang w:val="tr-TR"/>
        </w:rPr>
        <w:t>the</w:t>
      </w:r>
      <w:r w:rsidR="000D79BC">
        <w:rPr>
          <w:lang w:val="tr-TR"/>
        </w:rPr>
        <w:t xml:space="preserve"> </w:t>
      </w:r>
      <w:r w:rsidRPr="00460CA5">
        <w:rPr>
          <w:lang w:val="tr-TR"/>
        </w:rPr>
        <w:t>Symbol</w:t>
      </w:r>
      <w:r w:rsidR="000D79BC">
        <w:rPr>
          <w:lang w:val="tr-TR"/>
        </w:rPr>
        <w:t xml:space="preserve"> </w:t>
      </w:r>
      <w:r w:rsidRPr="00460CA5">
        <w:rPr>
          <w:lang w:val="tr-TR"/>
        </w:rPr>
        <w:t>menu, not super</w:t>
      </w:r>
      <w:r w:rsidR="000D79BC">
        <w:rPr>
          <w:lang w:val="tr-TR"/>
        </w:rPr>
        <w:t xml:space="preserve"> </w:t>
      </w:r>
      <w:r w:rsidRPr="00460CA5">
        <w:rPr>
          <w:lang w:val="tr-TR"/>
        </w:rPr>
        <w:t>scripted</w:t>
      </w:r>
      <w:r w:rsidR="000D79BC">
        <w:rPr>
          <w:lang w:val="tr-TR"/>
        </w:rPr>
        <w:t xml:space="preserve"> </w:t>
      </w:r>
      <w:r w:rsidRPr="00460CA5">
        <w:rPr>
          <w:lang w:val="tr-TR"/>
        </w:rPr>
        <w:t>letter o or</w:t>
      </w:r>
      <w:r w:rsidR="000D79BC">
        <w:rPr>
          <w:lang w:val="tr-TR"/>
        </w:rPr>
        <w:t xml:space="preserve"> </w:t>
      </w:r>
      <w:r w:rsidRPr="00460CA5">
        <w:rPr>
          <w:lang w:val="tr-TR"/>
        </w:rPr>
        <w:t>number 0. Multiplication</w:t>
      </w:r>
      <w:r w:rsidR="000D79BC">
        <w:rPr>
          <w:lang w:val="tr-TR"/>
        </w:rPr>
        <w:t xml:space="preserve"> </w:t>
      </w:r>
      <w:r w:rsidRPr="00460CA5">
        <w:rPr>
          <w:lang w:val="tr-TR"/>
        </w:rPr>
        <w:t>symbols</w:t>
      </w:r>
      <w:r w:rsidR="000D79BC">
        <w:rPr>
          <w:lang w:val="tr-TR"/>
        </w:rPr>
        <w:t xml:space="preserve"> </w:t>
      </w:r>
      <w:r w:rsidRPr="00460CA5">
        <w:rPr>
          <w:lang w:val="tr-TR"/>
        </w:rPr>
        <w:t>must be used (×), not the</w:t>
      </w:r>
      <w:r w:rsidR="000D79BC">
        <w:rPr>
          <w:lang w:val="tr-TR"/>
        </w:rPr>
        <w:t xml:space="preserve"> </w:t>
      </w:r>
      <w:r w:rsidRPr="00460CA5">
        <w:rPr>
          <w:lang w:val="tr-TR"/>
        </w:rPr>
        <w:t xml:space="preserve">letter x. </w:t>
      </w:r>
    </w:p>
    <w:p w14:paraId="4423D5C7" w14:textId="6D0B3913" w:rsidR="009D476F" w:rsidRPr="00460CA5" w:rsidRDefault="009D476F" w:rsidP="00D71942">
      <w:pPr>
        <w:pStyle w:val="MainText"/>
        <w:spacing w:line="360" w:lineRule="auto"/>
        <w:ind w:firstLine="851"/>
        <w:rPr>
          <w:lang w:val="tr-TR"/>
        </w:rPr>
      </w:pPr>
      <w:r w:rsidRPr="00460CA5">
        <w:rPr>
          <w:lang w:val="tr-TR"/>
        </w:rPr>
        <w:t>Spaces</w:t>
      </w:r>
      <w:r w:rsidR="000D79BC">
        <w:rPr>
          <w:lang w:val="tr-TR"/>
        </w:rPr>
        <w:t xml:space="preserve"> </w:t>
      </w:r>
      <w:r w:rsidRPr="00460CA5">
        <w:rPr>
          <w:lang w:val="tr-TR"/>
        </w:rPr>
        <w:t>must be inserted</w:t>
      </w:r>
      <w:r w:rsidR="000D79BC">
        <w:rPr>
          <w:lang w:val="tr-TR"/>
        </w:rPr>
        <w:t xml:space="preserve"> </w:t>
      </w:r>
      <w:r w:rsidRPr="00460CA5">
        <w:rPr>
          <w:lang w:val="tr-TR"/>
        </w:rPr>
        <w:t>between</w:t>
      </w:r>
      <w:r w:rsidR="000D79BC">
        <w:rPr>
          <w:lang w:val="tr-TR"/>
        </w:rPr>
        <w:t xml:space="preserve"> </w:t>
      </w:r>
      <w:r w:rsidRPr="00460CA5">
        <w:rPr>
          <w:lang w:val="tr-TR"/>
        </w:rPr>
        <w:t>numbers</w:t>
      </w:r>
      <w:r w:rsidR="000D79BC">
        <w:rPr>
          <w:lang w:val="tr-TR"/>
        </w:rPr>
        <w:t xml:space="preserve"> </w:t>
      </w:r>
      <w:r w:rsidRPr="00460CA5">
        <w:rPr>
          <w:lang w:val="tr-TR"/>
        </w:rPr>
        <w:t>and</w:t>
      </w:r>
      <w:r w:rsidR="000D79BC">
        <w:rPr>
          <w:lang w:val="tr-TR"/>
        </w:rPr>
        <w:t xml:space="preserve"> </w:t>
      </w:r>
      <w:r w:rsidRPr="00460CA5">
        <w:rPr>
          <w:lang w:val="tr-TR"/>
        </w:rPr>
        <w:t>units (e.g., 5 mL) and</w:t>
      </w:r>
      <w:r w:rsidR="000D79BC">
        <w:rPr>
          <w:lang w:val="tr-TR"/>
        </w:rPr>
        <w:t xml:space="preserve"> </w:t>
      </w:r>
      <w:r w:rsidRPr="00460CA5">
        <w:rPr>
          <w:lang w:val="tr-TR"/>
        </w:rPr>
        <w:t>between</w:t>
      </w:r>
      <w:r w:rsidR="000D79BC">
        <w:rPr>
          <w:lang w:val="tr-TR"/>
        </w:rPr>
        <w:t xml:space="preserve"> </w:t>
      </w:r>
      <w:r w:rsidRPr="00460CA5">
        <w:rPr>
          <w:lang w:val="tr-TR"/>
        </w:rPr>
        <w:t>numbers</w:t>
      </w:r>
      <w:r w:rsidR="000D79BC">
        <w:rPr>
          <w:lang w:val="tr-TR"/>
        </w:rPr>
        <w:t xml:space="preserve"> </w:t>
      </w:r>
      <w:r w:rsidRPr="00460CA5">
        <w:rPr>
          <w:lang w:val="tr-TR"/>
        </w:rPr>
        <w:t>and</w:t>
      </w:r>
      <w:r w:rsidR="000D79BC">
        <w:rPr>
          <w:lang w:val="tr-TR"/>
        </w:rPr>
        <w:t xml:space="preserve"> </w:t>
      </w:r>
      <w:r w:rsidRPr="00460CA5">
        <w:rPr>
          <w:lang w:val="tr-TR"/>
        </w:rPr>
        <w:t>mathematical</w:t>
      </w:r>
      <w:r w:rsidR="000D79BC">
        <w:rPr>
          <w:lang w:val="tr-TR"/>
        </w:rPr>
        <w:t xml:space="preserve"> </w:t>
      </w:r>
      <w:r w:rsidRPr="00460CA5">
        <w:rPr>
          <w:lang w:val="tr-TR"/>
        </w:rPr>
        <w:t>symbols (+, –, ×, =, ), but not between</w:t>
      </w:r>
      <w:r w:rsidR="000D79BC">
        <w:rPr>
          <w:lang w:val="tr-TR"/>
        </w:rPr>
        <w:t xml:space="preserve"> </w:t>
      </w:r>
      <w:r w:rsidRPr="00460CA5">
        <w:rPr>
          <w:lang w:val="tr-TR"/>
        </w:rPr>
        <w:t>numbers</w:t>
      </w:r>
      <w:r w:rsidR="000D79BC">
        <w:rPr>
          <w:lang w:val="tr-TR"/>
        </w:rPr>
        <w:t xml:space="preserve"> </w:t>
      </w:r>
      <w:r w:rsidRPr="00460CA5">
        <w:rPr>
          <w:lang w:val="tr-TR"/>
        </w:rPr>
        <w:t>and</w:t>
      </w:r>
      <w:r w:rsidR="000D79BC">
        <w:rPr>
          <w:lang w:val="tr-TR"/>
        </w:rPr>
        <w:t xml:space="preserve"> </w:t>
      </w:r>
      <w:r w:rsidRPr="00460CA5">
        <w:rPr>
          <w:lang w:val="tr-TR"/>
        </w:rPr>
        <w:t>percent</w:t>
      </w:r>
      <w:r w:rsidR="000D79BC">
        <w:rPr>
          <w:lang w:val="tr-TR"/>
        </w:rPr>
        <w:t xml:space="preserve"> </w:t>
      </w:r>
      <w:r w:rsidRPr="00460CA5">
        <w:rPr>
          <w:lang w:val="tr-TR"/>
        </w:rPr>
        <w:t>symbols (e.g., 27%). Use</w:t>
      </w:r>
      <w:r w:rsidR="000D79BC">
        <w:rPr>
          <w:lang w:val="tr-TR"/>
        </w:rPr>
        <w:t xml:space="preserve"> </w:t>
      </w:r>
      <w:r w:rsidRPr="00460CA5">
        <w:rPr>
          <w:lang w:val="tr-TR"/>
        </w:rPr>
        <w:t>the</w:t>
      </w:r>
      <w:r w:rsidR="000D79BC">
        <w:rPr>
          <w:lang w:val="tr-TR"/>
        </w:rPr>
        <w:t xml:space="preserve"> </w:t>
      </w:r>
      <w:r w:rsidRPr="00460CA5">
        <w:rPr>
          <w:lang w:val="tr-TR"/>
        </w:rPr>
        <w:t>dot</w:t>
      </w:r>
      <w:r w:rsidR="000D79BC">
        <w:rPr>
          <w:lang w:val="tr-TR"/>
        </w:rPr>
        <w:t xml:space="preserve"> </w:t>
      </w:r>
      <w:r w:rsidRPr="00460CA5">
        <w:rPr>
          <w:lang w:val="tr-TR"/>
        </w:rPr>
        <w:t>for</w:t>
      </w:r>
      <w:r w:rsidR="000D79BC">
        <w:rPr>
          <w:lang w:val="tr-TR"/>
        </w:rPr>
        <w:t xml:space="preserve"> </w:t>
      </w:r>
      <w:r w:rsidRPr="00460CA5">
        <w:rPr>
          <w:lang w:val="tr-TR"/>
        </w:rPr>
        <w:t>decimal</w:t>
      </w:r>
      <w:r w:rsidR="000D79BC">
        <w:rPr>
          <w:lang w:val="tr-TR"/>
        </w:rPr>
        <w:t xml:space="preserve"> </w:t>
      </w:r>
      <w:r w:rsidRPr="00460CA5">
        <w:rPr>
          <w:lang w:val="tr-TR"/>
        </w:rPr>
        <w:t>units (e.g. 16.07). Please</w:t>
      </w:r>
      <w:r w:rsidR="000D79BC">
        <w:rPr>
          <w:lang w:val="tr-TR"/>
        </w:rPr>
        <w:t xml:space="preserve"> </w:t>
      </w:r>
      <w:r w:rsidRPr="00460CA5">
        <w:rPr>
          <w:lang w:val="tr-TR"/>
        </w:rPr>
        <w:t>use SI units. All</w:t>
      </w:r>
      <w:r w:rsidR="000D79BC">
        <w:rPr>
          <w:lang w:val="tr-TR"/>
        </w:rPr>
        <w:t xml:space="preserve"> </w:t>
      </w:r>
      <w:r w:rsidRPr="00460CA5">
        <w:rPr>
          <w:lang w:val="tr-TR"/>
        </w:rPr>
        <w:t>abbreviations</w:t>
      </w:r>
      <w:r w:rsidR="000D79BC">
        <w:rPr>
          <w:lang w:val="tr-TR"/>
        </w:rPr>
        <w:t xml:space="preserve"> </w:t>
      </w:r>
      <w:r w:rsidRPr="00460CA5">
        <w:rPr>
          <w:lang w:val="tr-TR"/>
        </w:rPr>
        <w:t>and</w:t>
      </w:r>
      <w:r w:rsidR="000D79BC">
        <w:rPr>
          <w:lang w:val="tr-TR"/>
        </w:rPr>
        <w:t xml:space="preserve"> </w:t>
      </w:r>
      <w:r w:rsidRPr="00460CA5">
        <w:rPr>
          <w:lang w:val="tr-TR"/>
        </w:rPr>
        <w:t>acronyms</w:t>
      </w:r>
      <w:r w:rsidR="000D79BC">
        <w:rPr>
          <w:lang w:val="tr-TR"/>
        </w:rPr>
        <w:t xml:space="preserve"> </w:t>
      </w:r>
      <w:r w:rsidRPr="00460CA5">
        <w:rPr>
          <w:lang w:val="tr-TR"/>
        </w:rPr>
        <w:t>should be defined at first</w:t>
      </w:r>
      <w:r w:rsidR="000D79BC">
        <w:rPr>
          <w:lang w:val="tr-TR"/>
        </w:rPr>
        <w:t xml:space="preserve"> </w:t>
      </w:r>
      <w:r w:rsidRPr="00460CA5">
        <w:rPr>
          <w:lang w:val="tr-TR"/>
        </w:rPr>
        <w:t>mention. Latin terms</w:t>
      </w:r>
      <w:r w:rsidR="000D79BC">
        <w:rPr>
          <w:lang w:val="tr-TR"/>
        </w:rPr>
        <w:t xml:space="preserve"> </w:t>
      </w:r>
      <w:r w:rsidRPr="00460CA5">
        <w:rPr>
          <w:lang w:val="tr-TR"/>
        </w:rPr>
        <w:t>such as et al., in vitro, in situ</w:t>
      </w:r>
      <w:r w:rsidR="00411E7E">
        <w:rPr>
          <w:lang w:val="tr-TR"/>
        </w:rPr>
        <w:t xml:space="preserve"> </w:t>
      </w:r>
      <w:r w:rsidR="00672918">
        <w:rPr>
          <w:lang w:val="tr-TR"/>
        </w:rPr>
        <w:t xml:space="preserve">(except </w:t>
      </w:r>
      <w:r w:rsidR="00E027FE">
        <w:rPr>
          <w:lang w:val="tr-TR"/>
        </w:rPr>
        <w:t>microorganisms</w:t>
      </w:r>
      <w:r w:rsidRPr="00460CA5">
        <w:rPr>
          <w:lang w:val="tr-TR"/>
        </w:rPr>
        <w:t xml:space="preserve"> </w:t>
      </w:r>
      <w:r w:rsidR="00E027FE">
        <w:rPr>
          <w:lang w:val="tr-TR"/>
        </w:rPr>
        <w:t xml:space="preserve">and plants </w:t>
      </w:r>
      <w:r w:rsidRPr="00460CA5">
        <w:rPr>
          <w:lang w:val="tr-TR"/>
        </w:rPr>
        <w:t>name</w:t>
      </w:r>
      <w:r w:rsidR="00672918">
        <w:rPr>
          <w:lang w:val="tr-TR"/>
        </w:rPr>
        <w:t>s)</w:t>
      </w:r>
      <w:r w:rsidRPr="00460CA5">
        <w:rPr>
          <w:lang w:val="tr-TR"/>
        </w:rPr>
        <w:t xml:space="preserve"> should not be italicised.</w:t>
      </w:r>
    </w:p>
    <w:p w14:paraId="2DCD0531" w14:textId="77777777" w:rsidR="00472B4A" w:rsidRPr="0094646C" w:rsidRDefault="00472B4A" w:rsidP="005A3883">
      <w:pPr>
        <w:pStyle w:val="SubTitle"/>
        <w:spacing w:after="120" w:line="360" w:lineRule="auto"/>
        <w:rPr>
          <w:color w:val="C45911" w:themeColor="accent2" w:themeShade="BF"/>
        </w:rPr>
      </w:pPr>
      <w:r w:rsidRPr="0094646C">
        <w:rPr>
          <w:color w:val="C45911" w:themeColor="accent2" w:themeShade="BF"/>
        </w:rPr>
        <w:t>F</w:t>
      </w:r>
      <w:r w:rsidR="0000204D" w:rsidRPr="0094646C">
        <w:rPr>
          <w:color w:val="C45911" w:themeColor="accent2" w:themeShade="BF"/>
        </w:rPr>
        <w:t>ormulas</w:t>
      </w:r>
    </w:p>
    <w:p w14:paraId="2D4CF0BC" w14:textId="5C7B180C" w:rsidR="00472B4A" w:rsidRPr="00460CA5" w:rsidRDefault="00472B4A" w:rsidP="005A3883">
      <w:pPr>
        <w:pStyle w:val="MainText"/>
        <w:spacing w:line="360" w:lineRule="auto"/>
      </w:pPr>
      <w:r w:rsidRPr="00460CA5">
        <w:t xml:space="preserve">All formulas should be placed on separate lines, </w:t>
      </w:r>
      <w:r w:rsidRPr="001313DB">
        <w:rPr>
          <w:u w:val="single"/>
        </w:rPr>
        <w:t>centered</w:t>
      </w:r>
      <w:r w:rsidRPr="00460CA5">
        <w:t>, and numbered consecutively. Be certain that all symbols are adequately defined. Identification numbers should be placed in the bottom of the formula</w:t>
      </w:r>
      <w:r w:rsidR="001313DB">
        <w:t xml:space="preserve"> (Equation 1). </w:t>
      </w:r>
    </w:p>
    <w:p w14:paraId="7BBC1E28" w14:textId="11E3E8F3" w:rsidR="00472B4A" w:rsidRPr="001313DB" w:rsidRDefault="00000000" w:rsidP="00300291">
      <w:pPr>
        <w:spacing w:before="120" w:after="120" w:line="360" w:lineRule="auto"/>
        <w:jc w:val="center"/>
        <w:rPr>
          <w:rFonts w:eastAsiaTheme="minorEastAsia" w:cs="Times New Roman"/>
          <w:i/>
        </w:rPr>
      </w:pPr>
      <m:oMath>
        <m:sSub>
          <m:sSubPr>
            <m:ctrlPr>
              <w:rPr>
                <w:rFonts w:ascii="Cambria Math" w:hAnsi="Cambria Math"/>
                <w:vertAlign w:val="subscript"/>
              </w:rPr>
            </m:ctrlPr>
          </m:sSubPr>
          <m:e>
            <m:r>
              <m:rPr>
                <m:sty m:val="p"/>
              </m:rPr>
              <w:rPr>
                <w:rFonts w:ascii="Cambria Math" w:hAnsi="Cambria Math"/>
              </w:rPr>
              <m:t>K</m:t>
            </m:r>
          </m:e>
          <m:sub>
            <m:r>
              <m:rPr>
                <m:sty m:val="p"/>
              </m:rPr>
              <w:rPr>
                <w:rFonts w:ascii="Cambria Math" w:hAnsi="Cambria Math"/>
                <w:vertAlign w:val="subscript"/>
              </w:rPr>
              <m:t>T</m:t>
            </m:r>
          </m:sub>
        </m:sSub>
        <m:r>
          <m:rPr>
            <m:sty m:val="p"/>
          </m:rPr>
          <w:rPr>
            <w:rFonts w:ascii="Cambria Math" w:hAnsi="Cambria Math"/>
          </w:rPr>
          <m:t xml:space="preserve"> = </m:t>
        </m:r>
        <m:sSub>
          <m:sSubPr>
            <m:ctrlPr>
              <w:rPr>
                <w:rFonts w:ascii="Cambria Math" w:hAnsi="Cambria Math"/>
                <w:vertAlign w:val="subscript"/>
              </w:rPr>
            </m:ctrlPr>
          </m:sSubPr>
          <m:e>
            <m:r>
              <m:rPr>
                <m:sty m:val="p"/>
              </m:rPr>
              <w:rPr>
                <w:rFonts w:ascii="Cambria Math" w:hAnsi="Cambria Math"/>
              </w:rPr>
              <m:t>K</m:t>
            </m:r>
          </m:e>
          <m:sub>
            <m:r>
              <m:rPr>
                <m:sty m:val="p"/>
              </m:rPr>
              <w:rPr>
                <w:rFonts w:ascii="Cambria Math" w:hAnsi="Cambria Math"/>
                <w:vertAlign w:val="subscript"/>
              </w:rPr>
              <m:t>R</m:t>
            </m:r>
          </m:sub>
        </m:sSub>
        <m:r>
          <m:rPr>
            <m:sty m:val="p"/>
          </m:rPr>
          <w:rPr>
            <w:rFonts w:ascii="Cambria Math" w:hAnsi="Cambria Math"/>
          </w:rPr>
          <m:t xml:space="preserve"> exp </m:t>
        </m:r>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Ea</m:t>
                </m:r>
              </m:num>
              <m:den>
                <m:r>
                  <m:rPr>
                    <m:sty m:val="p"/>
                  </m:rPr>
                  <w:rPr>
                    <w:rFonts w:ascii="Cambria Math" w:hAnsi="Cambria Math"/>
                  </w:rPr>
                  <m:t>RT</m:t>
                </m:r>
              </m:den>
            </m:f>
          </m:e>
        </m:d>
        <m:r>
          <w:rPr>
            <w:rFonts w:ascii="Cambria Math" w:hAnsi="Cambria Math"/>
          </w:rPr>
          <m:t xml:space="preserve"> </m:t>
        </m:r>
      </m:oMath>
      <w:r w:rsidR="003743F0" w:rsidRPr="001313DB">
        <w:rPr>
          <w:rFonts w:eastAsiaTheme="minorEastAsia" w:cs="Times New Roman"/>
        </w:rPr>
        <w:t>(</w:t>
      </w:r>
      <w:r w:rsidR="001313DB" w:rsidRPr="001313DB">
        <w:rPr>
          <w:rFonts w:eastAsiaTheme="minorEastAsia" w:cs="Times New Roman"/>
        </w:rPr>
        <w:t xml:space="preserve">Equation </w:t>
      </w:r>
      <w:r w:rsidR="003743F0" w:rsidRPr="001313DB">
        <w:rPr>
          <w:rFonts w:eastAsiaTheme="minorEastAsia" w:cs="Times New Roman"/>
        </w:rPr>
        <w:t>1)</w:t>
      </w:r>
    </w:p>
    <w:p w14:paraId="2BAB887E" w14:textId="77777777" w:rsidR="00670661" w:rsidRPr="0094646C" w:rsidRDefault="00670661" w:rsidP="005A3883">
      <w:pPr>
        <w:pStyle w:val="SubTitle"/>
        <w:spacing w:after="120" w:line="360" w:lineRule="auto"/>
        <w:rPr>
          <w:color w:val="C45911" w:themeColor="accent2" w:themeShade="BF"/>
        </w:rPr>
      </w:pPr>
      <w:r w:rsidRPr="0094646C">
        <w:rPr>
          <w:color w:val="C45911" w:themeColor="accent2" w:themeShade="BF"/>
        </w:rPr>
        <w:t>C</w:t>
      </w:r>
      <w:r w:rsidR="00446F76" w:rsidRPr="0094646C">
        <w:rPr>
          <w:color w:val="C45911" w:themeColor="accent2" w:themeShade="BF"/>
        </w:rPr>
        <w:t>itations</w:t>
      </w:r>
    </w:p>
    <w:p w14:paraId="6EA02136" w14:textId="77777777" w:rsidR="00460CA5" w:rsidRPr="00460CA5" w:rsidRDefault="00460CA5" w:rsidP="005A3883">
      <w:pPr>
        <w:shd w:val="clear" w:color="auto" w:fill="FFFFFF"/>
        <w:spacing w:after="150" w:line="360" w:lineRule="auto"/>
        <w:ind w:hanging="360"/>
        <w:rPr>
          <w:rFonts w:eastAsia="Times New Roman" w:cs="Times New Roman"/>
          <w:lang w:eastAsia="tr-TR"/>
        </w:rPr>
      </w:pPr>
      <w:r w:rsidRPr="00460CA5">
        <w:rPr>
          <w:rFonts w:eastAsia="Times New Roman" w:cs="Times New Roman"/>
          <w:lang w:eastAsia="tr-TR"/>
        </w:rPr>
        <w:t>   </w:t>
      </w:r>
      <w:r>
        <w:rPr>
          <w:rFonts w:eastAsia="Times New Roman" w:cs="Times New Roman"/>
          <w:lang w:eastAsia="tr-TR"/>
        </w:rPr>
        <w:t xml:space="preserve">  </w:t>
      </w:r>
      <w:r w:rsidRPr="00460CA5">
        <w:rPr>
          <w:rFonts w:eastAsia="Times New Roman" w:cs="Times New Roman"/>
          <w:lang w:eastAsia="tr-TR"/>
        </w:rPr>
        <w:t>References in the text should b</w:t>
      </w:r>
      <w:r>
        <w:rPr>
          <w:rFonts w:eastAsia="Times New Roman" w:cs="Times New Roman"/>
          <w:lang w:eastAsia="tr-TR"/>
        </w:rPr>
        <w:t xml:space="preserve">e identified as the </w:t>
      </w:r>
      <w:r w:rsidRPr="00460CA5">
        <w:rPr>
          <w:rFonts w:eastAsia="Times New Roman" w:cs="Times New Roman"/>
          <w:lang w:eastAsia="tr-TR"/>
        </w:rPr>
        <w:t>last name(s) of the author(s) and the year of publication with a comma between them in parentheses.</w:t>
      </w:r>
    </w:p>
    <w:p w14:paraId="102713D9" w14:textId="77777777" w:rsidR="00460CA5" w:rsidRPr="00C0468C" w:rsidRDefault="00460CA5" w:rsidP="005A3883">
      <w:pPr>
        <w:pStyle w:val="ListeParagraf"/>
        <w:numPr>
          <w:ilvl w:val="0"/>
          <w:numId w:val="18"/>
        </w:numPr>
        <w:shd w:val="clear" w:color="auto" w:fill="FFFFFF"/>
        <w:spacing w:after="150" w:line="360" w:lineRule="auto"/>
        <w:rPr>
          <w:rFonts w:eastAsia="Times New Roman" w:cs="Times New Roman"/>
          <w:lang w:eastAsia="tr-TR"/>
        </w:rPr>
      </w:pPr>
      <w:r w:rsidRPr="00C0468C">
        <w:rPr>
          <w:rFonts w:eastAsia="Times New Roman" w:cs="Times New Roman"/>
          <w:lang w:eastAsia="tr-TR"/>
        </w:rPr>
        <w:t>(Yildiz, 2013) or (Bilek &amp; Yaygaz, 2014)</w:t>
      </w:r>
    </w:p>
    <w:p w14:paraId="46312FCB" w14:textId="24234B3D" w:rsidR="00460CA5" w:rsidRPr="00460CA5" w:rsidRDefault="00460CA5" w:rsidP="005A3883">
      <w:pPr>
        <w:shd w:val="clear" w:color="auto" w:fill="FFFFFF"/>
        <w:spacing w:after="150" w:line="360" w:lineRule="auto"/>
        <w:rPr>
          <w:rFonts w:eastAsia="Times New Roman" w:cs="Times New Roman"/>
          <w:lang w:eastAsia="tr-TR"/>
        </w:rPr>
      </w:pPr>
      <w:r w:rsidRPr="00460CA5">
        <w:rPr>
          <w:rFonts w:eastAsia="Times New Roman" w:cs="Times New Roman"/>
          <w:lang w:eastAsia="tr-TR"/>
        </w:rPr>
        <w:t xml:space="preserve">When the citations of two or more studies in the same parentheses, </w:t>
      </w:r>
      <w:r w:rsidRPr="00212DD7">
        <w:rPr>
          <w:rFonts w:eastAsia="Times New Roman" w:cs="Times New Roman"/>
          <w:u w:val="single"/>
          <w:lang w:eastAsia="tr-TR"/>
        </w:rPr>
        <w:t xml:space="preserve">the references should be cited alphabetically by author’s surnames and </w:t>
      </w:r>
      <w:r w:rsidR="00212DD7">
        <w:rPr>
          <w:rFonts w:eastAsia="Times New Roman" w:cs="Times New Roman"/>
          <w:u w:val="single"/>
          <w:lang w:eastAsia="tr-TR"/>
        </w:rPr>
        <w:t xml:space="preserve">then </w:t>
      </w:r>
      <w:r w:rsidRPr="00212DD7">
        <w:rPr>
          <w:rFonts w:eastAsia="Times New Roman" w:cs="Times New Roman"/>
          <w:u w:val="single"/>
          <w:lang w:eastAsia="tr-TR"/>
        </w:rPr>
        <w:t>chronologically for each author</w:t>
      </w:r>
      <w:r w:rsidRPr="00460CA5">
        <w:rPr>
          <w:rFonts w:eastAsia="Times New Roman" w:cs="Times New Roman"/>
          <w:lang w:eastAsia="tr-TR"/>
        </w:rPr>
        <w:t>.</w:t>
      </w:r>
    </w:p>
    <w:p w14:paraId="68034EEB" w14:textId="77777777" w:rsidR="00460CA5" w:rsidRPr="00C0468C" w:rsidRDefault="00460CA5" w:rsidP="005A3883">
      <w:pPr>
        <w:pStyle w:val="ListeParagraf"/>
        <w:numPr>
          <w:ilvl w:val="0"/>
          <w:numId w:val="18"/>
        </w:numPr>
        <w:shd w:val="clear" w:color="auto" w:fill="FFFFFF"/>
        <w:spacing w:after="150" w:line="360" w:lineRule="auto"/>
        <w:rPr>
          <w:rFonts w:eastAsia="Times New Roman" w:cs="Times New Roman"/>
          <w:lang w:eastAsia="tr-TR"/>
        </w:rPr>
      </w:pPr>
      <w:r w:rsidRPr="00C0468C">
        <w:rPr>
          <w:rFonts w:eastAsia="Times New Roman" w:cs="Times New Roman"/>
          <w:lang w:eastAsia="tr-TR"/>
        </w:rPr>
        <w:t>(Bilek &amp; Yaygaz, 2014; Er, 2014; Yildiz, 2013)</w:t>
      </w:r>
    </w:p>
    <w:p w14:paraId="61F774D8" w14:textId="77777777" w:rsidR="00C0468C" w:rsidRPr="009354FD" w:rsidRDefault="00460CA5" w:rsidP="005A3883">
      <w:pPr>
        <w:shd w:val="clear" w:color="auto" w:fill="FFFFFF"/>
        <w:spacing w:after="150" w:line="360" w:lineRule="auto"/>
        <w:rPr>
          <w:rFonts w:eastAsia="Times New Roman" w:cs="Times New Roman"/>
          <w:b/>
          <w:bCs/>
          <w:color w:val="FF0000"/>
          <w:lang w:eastAsia="tr-TR"/>
        </w:rPr>
      </w:pPr>
      <w:r w:rsidRPr="009354FD">
        <w:rPr>
          <w:rFonts w:eastAsia="Times New Roman" w:cs="Times New Roman"/>
          <w:b/>
          <w:bCs/>
          <w:color w:val="FF0000"/>
          <w:lang w:eastAsia="tr-TR"/>
        </w:rPr>
        <w:t xml:space="preserve">When an article has three </w:t>
      </w:r>
      <w:r w:rsidR="00590D8A" w:rsidRPr="009354FD">
        <w:rPr>
          <w:rFonts w:eastAsia="Times New Roman" w:cs="Times New Roman"/>
          <w:b/>
          <w:bCs/>
          <w:color w:val="FF0000"/>
          <w:lang w:eastAsia="tr-TR"/>
        </w:rPr>
        <w:t xml:space="preserve">or more </w:t>
      </w:r>
      <w:r w:rsidRPr="009354FD">
        <w:rPr>
          <w:rFonts w:eastAsia="Times New Roman" w:cs="Times New Roman"/>
          <w:b/>
          <w:bCs/>
          <w:color w:val="FF0000"/>
          <w:lang w:eastAsia="tr-TR"/>
        </w:rPr>
        <w:t xml:space="preserve">authors, </w:t>
      </w:r>
      <w:r w:rsidR="00590D8A" w:rsidRPr="009354FD">
        <w:rPr>
          <w:rFonts w:eastAsia="Times New Roman" w:cs="Times New Roman"/>
          <w:b/>
          <w:bCs/>
          <w:color w:val="FF0000"/>
          <w:lang w:eastAsia="tr-TR"/>
        </w:rPr>
        <w:t xml:space="preserve">it </w:t>
      </w:r>
      <w:r w:rsidRPr="009354FD">
        <w:rPr>
          <w:rFonts w:eastAsia="Times New Roman" w:cs="Times New Roman"/>
          <w:b/>
          <w:bCs/>
          <w:color w:val="FF0000"/>
          <w:lang w:eastAsia="tr-TR"/>
        </w:rPr>
        <w:t>should be included only the first author’s surname followed by ‘et al.’ for subsequent references.</w:t>
      </w:r>
    </w:p>
    <w:p w14:paraId="6D4A7CC0" w14:textId="77777777" w:rsidR="00460CA5" w:rsidRPr="00C0468C" w:rsidRDefault="00460CA5" w:rsidP="005A3883">
      <w:pPr>
        <w:pStyle w:val="ListeParagraf"/>
        <w:numPr>
          <w:ilvl w:val="0"/>
          <w:numId w:val="18"/>
        </w:numPr>
        <w:shd w:val="clear" w:color="auto" w:fill="FFFFFF"/>
        <w:spacing w:after="150" w:line="360" w:lineRule="auto"/>
        <w:rPr>
          <w:rFonts w:eastAsia="Times New Roman" w:cs="Times New Roman"/>
          <w:lang w:eastAsia="tr-TR"/>
        </w:rPr>
      </w:pPr>
      <w:r w:rsidRPr="00C0468C">
        <w:rPr>
          <w:rFonts w:eastAsia="Times New Roman" w:cs="Times New Roman"/>
          <w:lang w:eastAsia="tr-TR"/>
        </w:rPr>
        <w:t>Yildiz et al. (2015) claims that...</w:t>
      </w:r>
    </w:p>
    <w:p w14:paraId="5DA0BC5F" w14:textId="77777777" w:rsidR="00C0468C" w:rsidRDefault="00460CA5" w:rsidP="005A3883">
      <w:pPr>
        <w:shd w:val="clear" w:color="auto" w:fill="FFFFFF"/>
        <w:spacing w:after="150" w:line="360" w:lineRule="auto"/>
        <w:rPr>
          <w:rFonts w:eastAsia="Times New Roman" w:cs="Times New Roman"/>
          <w:lang w:eastAsia="tr-TR"/>
        </w:rPr>
      </w:pPr>
      <w:r w:rsidRPr="00460CA5">
        <w:rPr>
          <w:rFonts w:eastAsia="Times New Roman" w:cs="Times New Roman"/>
          <w:lang w:eastAsia="tr-TR"/>
        </w:rPr>
        <w:t>When citing more than one publication of the same author(s) in the same year, the references should be cited by the letters a, b, etc. after the year (e.g. Kolayli et al., 2011a, 2011b).</w:t>
      </w:r>
    </w:p>
    <w:p w14:paraId="7A6774A1" w14:textId="77777777" w:rsidR="00D353C0" w:rsidRDefault="00D353C0" w:rsidP="00D353C0">
      <w:pPr>
        <w:shd w:val="clear" w:color="auto" w:fill="FFFFFF"/>
        <w:spacing w:before="240" w:after="120" w:line="360" w:lineRule="auto"/>
        <w:rPr>
          <w:rFonts w:cs="Times New Roman"/>
          <w:szCs w:val="22"/>
          <w:lang w:val="en-US"/>
        </w:rPr>
      </w:pPr>
      <w:r w:rsidRPr="00D353C0">
        <w:rPr>
          <w:rFonts w:cs="Times New Roman"/>
          <w:szCs w:val="22"/>
          <w:lang w:val="en-US"/>
        </w:rPr>
        <w:t>Group Authors</w:t>
      </w:r>
    </w:p>
    <w:p w14:paraId="6DF248CF" w14:textId="77777777" w:rsidR="00D353C0" w:rsidRPr="00D353C0" w:rsidRDefault="00D353C0" w:rsidP="00D353C0">
      <w:pPr>
        <w:shd w:val="clear" w:color="auto" w:fill="FFFFFF"/>
        <w:spacing w:before="240" w:after="120" w:line="360" w:lineRule="auto"/>
        <w:rPr>
          <w:rFonts w:cs="Times New Roman"/>
          <w:szCs w:val="22"/>
          <w:lang w:val="en-US"/>
        </w:rPr>
      </w:pPr>
      <w:r w:rsidRPr="00D353C0">
        <w:rPr>
          <w:rFonts w:cs="Times New Roman"/>
          <w:szCs w:val="22"/>
          <w:lang w:val="en-US"/>
        </w:rPr>
        <w:lastRenderedPageBreak/>
        <w:t>First time with an abbreviation:</w:t>
      </w:r>
    </w:p>
    <w:p w14:paraId="02E02503" w14:textId="77777777" w:rsidR="00D353C0" w:rsidRPr="00D353C0" w:rsidRDefault="00D353C0" w:rsidP="00D353C0">
      <w:pPr>
        <w:shd w:val="clear" w:color="auto" w:fill="FFFFFF"/>
        <w:spacing w:line="360" w:lineRule="auto"/>
        <w:rPr>
          <w:rFonts w:cs="Times New Roman"/>
          <w:szCs w:val="22"/>
          <w:lang w:val="en-US"/>
        </w:rPr>
      </w:pPr>
      <w:r w:rsidRPr="00D353C0">
        <w:rPr>
          <w:rFonts w:cs="Times New Roman"/>
          <w:szCs w:val="22"/>
          <w:lang w:val="en-US"/>
        </w:rPr>
        <w:t>(Centers for Disease Control and Prevention [CDC], 2019)</w:t>
      </w:r>
    </w:p>
    <w:p w14:paraId="6BF8A8A6" w14:textId="77777777" w:rsidR="00D353C0" w:rsidRPr="00D353C0" w:rsidRDefault="00D353C0" w:rsidP="00D353C0">
      <w:pPr>
        <w:shd w:val="clear" w:color="auto" w:fill="FFFFFF"/>
        <w:spacing w:before="240" w:line="360" w:lineRule="auto"/>
        <w:rPr>
          <w:rFonts w:cs="Times New Roman"/>
          <w:szCs w:val="22"/>
          <w:lang w:val="en-US"/>
        </w:rPr>
      </w:pPr>
      <w:r w:rsidRPr="00D353C0">
        <w:rPr>
          <w:rFonts w:cs="Times New Roman"/>
          <w:szCs w:val="22"/>
          <w:lang w:val="en-US"/>
        </w:rPr>
        <w:t>Then all subsequent citations: (CDC, 2019)</w:t>
      </w:r>
    </w:p>
    <w:p w14:paraId="3D6AC9DD" w14:textId="77777777" w:rsidR="00525C9D" w:rsidRDefault="00525C9D" w:rsidP="00D353C0">
      <w:pPr>
        <w:shd w:val="clear" w:color="auto" w:fill="FFFFFF"/>
        <w:spacing w:before="240" w:after="120" w:line="360" w:lineRule="auto"/>
        <w:jc w:val="center"/>
        <w:rPr>
          <w:b/>
          <w:color w:val="C45911" w:themeColor="accent2" w:themeShade="BF"/>
        </w:rPr>
      </w:pPr>
    </w:p>
    <w:p w14:paraId="44CF00DF" w14:textId="77777777" w:rsidR="00472B4A" w:rsidRPr="0094646C" w:rsidRDefault="002758F8" w:rsidP="00457EA8">
      <w:pPr>
        <w:shd w:val="clear" w:color="auto" w:fill="FFFFFF"/>
        <w:spacing w:before="120" w:after="120" w:line="360" w:lineRule="auto"/>
        <w:jc w:val="center"/>
        <w:rPr>
          <w:rFonts w:eastAsia="Times New Roman" w:cs="Times New Roman"/>
          <w:b/>
          <w:color w:val="C45911" w:themeColor="accent2" w:themeShade="BF"/>
          <w:lang w:eastAsia="tr-TR"/>
        </w:rPr>
      </w:pPr>
      <w:r w:rsidRPr="0094646C">
        <w:rPr>
          <w:b/>
          <w:color w:val="C45911" w:themeColor="accent2" w:themeShade="BF"/>
        </w:rPr>
        <w:t>APPENDICES</w:t>
      </w:r>
    </w:p>
    <w:p w14:paraId="54613FD4" w14:textId="77777777" w:rsidR="00472B4A" w:rsidRPr="00460CA5" w:rsidRDefault="00472B4A" w:rsidP="005A3883">
      <w:pPr>
        <w:pStyle w:val="MainText"/>
        <w:spacing w:line="360" w:lineRule="auto"/>
      </w:pPr>
      <w:r w:rsidRPr="00662D69">
        <w:t>Appendices, if needed, should immediately follow the body of the paper and precede the references. Please use appendices sparingly. All tables and figures should be referred to in the text and located in the body of the paper, as near as possible to where they are referred to in the text.</w:t>
      </w:r>
    </w:p>
    <w:p w14:paraId="31DA9988" w14:textId="77777777" w:rsidR="00E15630" w:rsidRPr="0094646C" w:rsidRDefault="00E15630" w:rsidP="00457EA8">
      <w:pPr>
        <w:pStyle w:val="Balk1"/>
        <w:spacing w:before="120" w:after="120" w:line="360" w:lineRule="auto"/>
        <w:rPr>
          <w:color w:val="C45911" w:themeColor="accent2" w:themeShade="BF"/>
        </w:rPr>
      </w:pPr>
      <w:r w:rsidRPr="0094646C">
        <w:rPr>
          <w:color w:val="C45911" w:themeColor="accent2" w:themeShade="BF"/>
        </w:rPr>
        <w:t>Acknowledgments</w:t>
      </w:r>
    </w:p>
    <w:p w14:paraId="2A40D75D" w14:textId="790A31E8" w:rsidR="006079C8" w:rsidRDefault="006079C8" w:rsidP="005A3883">
      <w:pPr>
        <w:pStyle w:val="MainText"/>
        <w:spacing w:line="360" w:lineRule="auto"/>
      </w:pPr>
      <w:r w:rsidRPr="002758F8">
        <w:t>Acknowledgments of people, grants, funds, etc. may be placed in a separate section before the references section. The names of funding organisations should be written in full.</w:t>
      </w:r>
    </w:p>
    <w:p w14:paraId="17791040" w14:textId="140C0693" w:rsidR="00212DD7" w:rsidRDefault="00212DD7" w:rsidP="00457EA8">
      <w:pPr>
        <w:pStyle w:val="Balk1"/>
        <w:spacing w:before="120" w:after="120" w:line="360" w:lineRule="auto"/>
        <w:rPr>
          <w:rFonts w:eastAsiaTheme="minorHAnsi"/>
          <w:bCs/>
          <w:caps w:val="0"/>
          <w:color w:val="C45911" w:themeColor="accent2" w:themeShade="BF"/>
        </w:rPr>
      </w:pPr>
      <w:r w:rsidRPr="00212DD7">
        <w:rPr>
          <w:rFonts w:eastAsiaTheme="minorHAnsi"/>
          <w:bCs/>
          <w:caps w:val="0"/>
          <w:color w:val="C45911" w:themeColor="accent2" w:themeShade="BF"/>
        </w:rPr>
        <w:t>DECLARATIONS</w:t>
      </w:r>
    </w:p>
    <w:p w14:paraId="2C64EBBA" w14:textId="72990F5A" w:rsidR="00212DD7" w:rsidRPr="00212DD7" w:rsidRDefault="00212DD7" w:rsidP="00212DD7">
      <w:pPr>
        <w:rPr>
          <w:lang w:val="en-US"/>
        </w:rPr>
      </w:pPr>
      <w:r>
        <w:rPr>
          <w:lang w:val="en-US"/>
        </w:rPr>
        <w:t xml:space="preserve">Conflict of interest statement should be written. </w:t>
      </w:r>
    </w:p>
    <w:p w14:paraId="1492E647" w14:textId="2AA50337" w:rsidR="00E15630" w:rsidRPr="0094646C" w:rsidRDefault="00615110" w:rsidP="00457EA8">
      <w:pPr>
        <w:pStyle w:val="Balk1"/>
        <w:spacing w:before="120" w:after="120" w:line="360" w:lineRule="auto"/>
        <w:rPr>
          <w:color w:val="C45911" w:themeColor="accent2" w:themeShade="BF"/>
        </w:rPr>
      </w:pPr>
      <w:r w:rsidRPr="0094646C">
        <w:rPr>
          <w:color w:val="C45911" w:themeColor="accent2" w:themeShade="BF"/>
        </w:rPr>
        <w:t>References</w:t>
      </w:r>
    </w:p>
    <w:p w14:paraId="1A1F19C6" w14:textId="0586E340" w:rsidR="00A80F70" w:rsidRPr="00123F21" w:rsidRDefault="00EC0D7C" w:rsidP="00A80F70">
      <w:pPr>
        <w:spacing w:line="360" w:lineRule="auto"/>
        <w:rPr>
          <w:rFonts w:cs="Times New Roman"/>
        </w:rPr>
      </w:pPr>
      <w:r w:rsidRPr="00EC0D7C">
        <w:rPr>
          <w:lang w:val="en-US"/>
        </w:rPr>
        <w:t>References should be arranged in accordance with the most recent of Publication Manual of the American Psychological Association (APA) guidelines.</w:t>
      </w:r>
      <w:r w:rsidR="00212DD7">
        <w:rPr>
          <w:lang w:val="en-US"/>
        </w:rPr>
        <w:t xml:space="preserve"> </w:t>
      </w:r>
      <w:r w:rsidR="00A80F70" w:rsidRPr="0053033D">
        <w:rPr>
          <w:rFonts w:cs="Times New Roman"/>
          <w:b/>
          <w:bCs/>
          <w:u w:val="single"/>
        </w:rPr>
        <w:t>It may consist some differences from this style. Please read following examples</w:t>
      </w:r>
      <w:r w:rsidR="00A80F70">
        <w:rPr>
          <w:rFonts w:cs="Times New Roman"/>
          <w:b/>
          <w:bCs/>
          <w:u w:val="single"/>
        </w:rPr>
        <w:t xml:space="preserve"> in this document</w:t>
      </w:r>
      <w:r w:rsidR="00A80F70">
        <w:rPr>
          <w:rFonts w:cs="Times New Roman"/>
        </w:rPr>
        <w:t xml:space="preserve">. Also you should visit journal website for more complicated reference writing rules. </w:t>
      </w:r>
    </w:p>
    <w:p w14:paraId="6298DCF3" w14:textId="362C84E4" w:rsidR="00EC0D7C" w:rsidRPr="00EC0D7C" w:rsidRDefault="00EC0D7C" w:rsidP="005A3883">
      <w:pPr>
        <w:spacing w:line="360" w:lineRule="auto"/>
        <w:rPr>
          <w:lang w:val="en-US"/>
        </w:rPr>
      </w:pPr>
    </w:p>
    <w:p w14:paraId="1D614819" w14:textId="77777777" w:rsidR="00EC0D7C" w:rsidRPr="00EC0D7C" w:rsidRDefault="00EC0D7C" w:rsidP="005A3883">
      <w:pPr>
        <w:spacing w:line="360" w:lineRule="auto"/>
        <w:rPr>
          <w:lang w:val="en-US"/>
        </w:rPr>
      </w:pPr>
      <w:r w:rsidRPr="00EC0D7C">
        <w:rPr>
          <w:lang w:val="en-US"/>
        </w:rPr>
        <w:t>You may visit the following links for APA style:</w:t>
      </w:r>
    </w:p>
    <w:p w14:paraId="38179730" w14:textId="77777777" w:rsidR="008241EB" w:rsidRDefault="00EC0D7C" w:rsidP="005A3883">
      <w:pPr>
        <w:pStyle w:val="ListeParagraf"/>
        <w:numPr>
          <w:ilvl w:val="0"/>
          <w:numId w:val="19"/>
        </w:numPr>
        <w:spacing w:line="360" w:lineRule="auto"/>
        <w:rPr>
          <w:lang w:val="en-US"/>
        </w:rPr>
      </w:pPr>
      <w:r w:rsidRPr="008241EB">
        <w:rPr>
          <w:lang w:val="en-US"/>
        </w:rPr>
        <w:t>Basics of APA Style Tutorial; (</w:t>
      </w:r>
      <w:hyperlink r:id="rId9" w:history="1">
        <w:r w:rsidR="00E71093">
          <w:rPr>
            <w:rStyle w:val="Kpr"/>
          </w:rPr>
          <w:t>https://apastyle.apa.org/</w:t>
        </w:r>
      </w:hyperlink>
      <w:r w:rsidRPr="008241EB">
        <w:rPr>
          <w:lang w:val="en-US"/>
        </w:rPr>
        <w:t>)</w:t>
      </w:r>
    </w:p>
    <w:p w14:paraId="7C0FD770" w14:textId="77777777" w:rsidR="008241EB" w:rsidRDefault="00EC0D7C" w:rsidP="005A3883">
      <w:pPr>
        <w:pStyle w:val="ListeParagraf"/>
        <w:numPr>
          <w:ilvl w:val="0"/>
          <w:numId w:val="19"/>
        </w:numPr>
        <w:spacing w:line="360" w:lineRule="auto"/>
        <w:rPr>
          <w:lang w:val="en-US"/>
        </w:rPr>
      </w:pPr>
      <w:r w:rsidRPr="008241EB">
        <w:rPr>
          <w:lang w:val="en-US"/>
        </w:rPr>
        <w:t>APA Formatting and Style Guide; (</w:t>
      </w:r>
      <w:hyperlink r:id="rId10" w:history="1">
        <w:hyperlink r:id="rId11" w:history="1">
          <w:r w:rsidR="00E71093">
            <w:rPr>
              <w:rStyle w:val="Kpr"/>
            </w:rPr>
            <w:t>https://libguides.csudh.edu/citation/apa-7</w:t>
          </w:r>
        </w:hyperlink>
        <w:r w:rsidR="00E71093" w:rsidRPr="004C225C">
          <w:rPr>
            <w:rStyle w:val="Kpr"/>
            <w:lang w:val="en-US"/>
          </w:rPr>
          <w:t xml:space="preserve"> </w:t>
        </w:r>
      </w:hyperlink>
      <w:r w:rsidRPr="008241EB">
        <w:rPr>
          <w:lang w:val="en-US"/>
        </w:rPr>
        <w:t>)</w:t>
      </w:r>
    </w:p>
    <w:p w14:paraId="06C8DD13" w14:textId="77777777" w:rsidR="00EC0D7C" w:rsidRPr="008241EB" w:rsidRDefault="00EE54B9" w:rsidP="005A3883">
      <w:pPr>
        <w:pStyle w:val="ListeParagraf"/>
        <w:numPr>
          <w:ilvl w:val="0"/>
          <w:numId w:val="19"/>
        </w:numPr>
        <w:spacing w:line="360" w:lineRule="auto"/>
        <w:rPr>
          <w:lang w:val="en-US"/>
        </w:rPr>
      </w:pPr>
      <w:r>
        <w:rPr>
          <w:lang w:val="en-US"/>
        </w:rPr>
        <w:t>Mini-Guide to APA 7</w:t>
      </w:r>
      <w:r w:rsidR="00EC0D7C" w:rsidRPr="008241EB">
        <w:rPr>
          <w:lang w:val="en-US"/>
        </w:rPr>
        <w:t>th for Referencing, Citing, Quoting (</w:t>
      </w:r>
      <w:hyperlink r:id="rId12" w:history="1">
        <w:r w:rsidR="00E71093">
          <w:rPr>
            <w:rStyle w:val="Kpr"/>
          </w:rPr>
          <w:t>https://libguides.csudh.edu/ld.php?content_id=52097964</w:t>
        </w:r>
      </w:hyperlink>
      <w:r w:rsidR="00EC0D7C" w:rsidRPr="008241EB">
        <w:rPr>
          <w:lang w:val="en-US"/>
        </w:rPr>
        <w:t>)</w:t>
      </w:r>
    </w:p>
    <w:p w14:paraId="62D5DF44" w14:textId="77777777" w:rsidR="00EC0D7C" w:rsidRPr="00EC0D7C" w:rsidRDefault="00EC0D7C" w:rsidP="005A3883">
      <w:pPr>
        <w:spacing w:line="360" w:lineRule="auto"/>
        <w:rPr>
          <w:lang w:val="en-US"/>
        </w:rPr>
      </w:pPr>
      <w:r w:rsidRPr="00EC0D7C">
        <w:rPr>
          <w:lang w:val="en-US"/>
        </w:rPr>
        <w:t>All references should be cited both in the text and the references list.</w:t>
      </w:r>
    </w:p>
    <w:p w14:paraId="41E32AD7" w14:textId="77777777" w:rsidR="00D63686" w:rsidRPr="002758F8" w:rsidRDefault="00D63686" w:rsidP="005A3883">
      <w:pPr>
        <w:shd w:val="clear" w:color="auto" w:fill="FFFFFF"/>
        <w:spacing w:after="150" w:line="360" w:lineRule="auto"/>
        <w:rPr>
          <w:rFonts w:cs="Times New Roman"/>
        </w:rPr>
      </w:pPr>
      <w:r w:rsidRPr="002758F8">
        <w:rPr>
          <w:rFonts w:cs="Times New Roman"/>
        </w:rPr>
        <w:t>Some examples from various reference types according to the current edition (</w:t>
      </w:r>
      <w:r w:rsidR="00E71093">
        <w:rPr>
          <w:rFonts w:cs="Times New Roman"/>
        </w:rPr>
        <w:t>7</w:t>
      </w:r>
      <w:r w:rsidRPr="002758F8">
        <w:rPr>
          <w:rFonts w:cs="Times New Roman"/>
          <w:vertAlign w:val="superscript"/>
        </w:rPr>
        <w:t>th</w:t>
      </w:r>
      <w:r w:rsidRPr="002758F8">
        <w:rPr>
          <w:rFonts w:cs="Times New Roman"/>
        </w:rPr>
        <w:t>) of APA are shown as below:</w:t>
      </w:r>
    </w:p>
    <w:p w14:paraId="42EF4C9A" w14:textId="6E3E850D" w:rsidR="00D63686" w:rsidRPr="002758F8" w:rsidRDefault="00D63686" w:rsidP="005A3883">
      <w:pPr>
        <w:shd w:val="clear" w:color="auto" w:fill="FFFFFF"/>
        <w:spacing w:before="120" w:after="120" w:line="360" w:lineRule="auto"/>
        <w:rPr>
          <w:rFonts w:cs="Times New Roman"/>
        </w:rPr>
      </w:pPr>
      <w:r w:rsidRPr="002758F8">
        <w:rPr>
          <w:rFonts w:cs="Times New Roman"/>
          <w:b/>
          <w:bCs/>
        </w:rPr>
        <w:t>Journal Article</w:t>
      </w:r>
      <w:r w:rsidR="00501C23">
        <w:rPr>
          <w:rFonts w:cs="Times New Roman"/>
          <w:b/>
          <w:bCs/>
        </w:rPr>
        <w:t>:</w:t>
      </w:r>
    </w:p>
    <w:p w14:paraId="715A8942" w14:textId="202C5620" w:rsidR="00D63686" w:rsidRPr="002758F8" w:rsidRDefault="00D63686" w:rsidP="005A3883">
      <w:pPr>
        <w:shd w:val="clear" w:color="auto" w:fill="FFFFFF"/>
        <w:spacing w:after="150" w:line="360" w:lineRule="auto"/>
        <w:rPr>
          <w:rFonts w:cs="Times New Roman"/>
        </w:rPr>
      </w:pPr>
      <w:r w:rsidRPr="002758F8">
        <w:rPr>
          <w:rFonts w:cs="Times New Roman"/>
        </w:rPr>
        <w:lastRenderedPageBreak/>
        <w:t>Turkut, G. M., Cakmak, H., Kumcuoglu, S., &amp; Tavman, S. (2016). Effect of quinoa flour on gluten-free bread batter rheology and bread quality. </w:t>
      </w:r>
      <w:r w:rsidRPr="002758F8">
        <w:rPr>
          <w:rFonts w:cs="Times New Roman"/>
          <w:i/>
          <w:iCs/>
        </w:rPr>
        <w:t>Journal of Cereal Science</w:t>
      </w:r>
      <w:r w:rsidRPr="002758F8">
        <w:rPr>
          <w:rFonts w:cs="Times New Roman"/>
        </w:rPr>
        <w:t>, </w:t>
      </w:r>
      <w:r w:rsidRPr="002758F8">
        <w:rPr>
          <w:rFonts w:cs="Times New Roman"/>
          <w:i/>
          <w:iCs/>
        </w:rPr>
        <w:t>69</w:t>
      </w:r>
      <w:r w:rsidR="00E71093">
        <w:rPr>
          <w:rFonts w:cs="Times New Roman"/>
        </w:rPr>
        <w:t xml:space="preserve">, 174-181. </w:t>
      </w:r>
    </w:p>
    <w:p w14:paraId="4E2F311A" w14:textId="0D8DFFD2" w:rsidR="00525C9D" w:rsidRPr="00F767A5" w:rsidRDefault="00E71093" w:rsidP="005A3883">
      <w:pPr>
        <w:shd w:val="clear" w:color="auto" w:fill="FFFFFF"/>
        <w:spacing w:before="120" w:after="120" w:line="360" w:lineRule="auto"/>
        <w:rPr>
          <w:rFonts w:cs="Times New Roman"/>
          <w:bCs/>
        </w:rPr>
      </w:pPr>
      <w:r w:rsidRPr="00F767A5">
        <w:rPr>
          <w:rFonts w:cs="Times New Roman"/>
          <w:bCs/>
        </w:rPr>
        <w:t xml:space="preserve">When there are 21 or more authors, include the first </w:t>
      </w:r>
      <w:r w:rsidR="00E70021" w:rsidRPr="00F767A5">
        <w:rPr>
          <w:rFonts w:cs="Times New Roman"/>
          <w:bCs/>
        </w:rPr>
        <w:t xml:space="preserve">19 </w:t>
      </w:r>
      <w:r w:rsidRPr="00F767A5">
        <w:rPr>
          <w:rFonts w:cs="Times New Roman"/>
          <w:bCs/>
        </w:rPr>
        <w:t>authors’ names, then add the final author’s name.</w:t>
      </w:r>
      <w:r w:rsidR="00E70021" w:rsidRPr="00F767A5">
        <w:rPr>
          <w:rFonts w:cs="Times New Roman"/>
          <w:bCs/>
        </w:rPr>
        <w:t xml:space="preserve"> This rule may be performed differently for review</w:t>
      </w:r>
      <w:r w:rsidR="00C14199" w:rsidRPr="00F767A5">
        <w:rPr>
          <w:rFonts w:cs="Times New Roman"/>
          <w:bCs/>
        </w:rPr>
        <w:t>/long reference contained research</w:t>
      </w:r>
      <w:r w:rsidR="00E70021" w:rsidRPr="00F767A5">
        <w:rPr>
          <w:rFonts w:cs="Times New Roman"/>
          <w:bCs/>
        </w:rPr>
        <w:t xml:space="preserve"> articles. If your article contains too many references, you may use </w:t>
      </w:r>
      <w:r w:rsidR="00C14199" w:rsidRPr="00F767A5">
        <w:rPr>
          <w:rFonts w:cs="Times New Roman"/>
          <w:bCs/>
        </w:rPr>
        <w:t xml:space="preserve">first 6-10 names then add ….. before the last author’s name.  </w:t>
      </w:r>
    </w:p>
    <w:p w14:paraId="037B9BF3" w14:textId="77777777" w:rsidR="00D63686" w:rsidRPr="002758F8" w:rsidRDefault="00D63686" w:rsidP="005A3883">
      <w:pPr>
        <w:shd w:val="clear" w:color="auto" w:fill="FFFFFF"/>
        <w:spacing w:before="120" w:after="120" w:line="360" w:lineRule="auto"/>
        <w:rPr>
          <w:rFonts w:cs="Times New Roman"/>
        </w:rPr>
      </w:pPr>
      <w:r w:rsidRPr="002758F8">
        <w:rPr>
          <w:rFonts w:cs="Times New Roman"/>
          <w:b/>
          <w:bCs/>
        </w:rPr>
        <w:t>For Example:</w:t>
      </w:r>
    </w:p>
    <w:p w14:paraId="381A632A" w14:textId="429D2F48" w:rsidR="002758F8" w:rsidRDefault="00E71093" w:rsidP="005A3883">
      <w:pPr>
        <w:shd w:val="clear" w:color="auto" w:fill="FFFFFF"/>
        <w:spacing w:before="120" w:after="120" w:line="360" w:lineRule="auto"/>
        <w:rPr>
          <w:rFonts w:cs="Times New Roman"/>
        </w:rPr>
      </w:pPr>
      <w:r w:rsidRPr="00E71093">
        <w:rPr>
          <w:rFonts w:cs="Times New Roman"/>
        </w:rPr>
        <w:t xml:space="preserve">Author, A. A., Author, B. B., Author, C. C., Author, D. D., Author, E. E., Author, F. F., Author, G. G., Author, H. H., Author, I. I., Author, J. J., Author, K. K., Author, L. L., Author, M. M., Author, N. N., Author, O. O., Author, P. P., Author, Q. Q., Author, R. R., Author, S. S., . . . </w:t>
      </w:r>
      <w:r w:rsidR="00B447AA">
        <w:rPr>
          <w:rFonts w:cs="Times New Roman"/>
        </w:rPr>
        <w:t xml:space="preserve">&amp; </w:t>
      </w:r>
      <w:r w:rsidRPr="00E71093">
        <w:rPr>
          <w:rFonts w:cs="Times New Roman"/>
        </w:rPr>
        <w:t>Author, Z. Z.</w:t>
      </w:r>
      <w:r w:rsidR="00D63686" w:rsidRPr="002758F8">
        <w:rPr>
          <w:rFonts w:cs="Times New Roman"/>
        </w:rPr>
        <w:t>  (2010). Health-related quality of life in patients with multiple injuries and traumatic brain injury 10+ years postinjury. </w:t>
      </w:r>
      <w:r w:rsidR="00D63686" w:rsidRPr="002758F8">
        <w:rPr>
          <w:rFonts w:cs="Times New Roman"/>
          <w:i/>
          <w:iCs/>
        </w:rPr>
        <w:t>Journal of Trauma: Injury, Infection,</w:t>
      </w:r>
      <w:r w:rsidR="00D63686" w:rsidRPr="002758F8">
        <w:rPr>
          <w:rFonts w:cs="Times New Roman"/>
        </w:rPr>
        <w:br/>
      </w:r>
      <w:r w:rsidR="00D63686" w:rsidRPr="002758F8">
        <w:rPr>
          <w:rFonts w:cs="Times New Roman"/>
          <w:i/>
          <w:iCs/>
        </w:rPr>
        <w:t xml:space="preserve">and Critical Care, </w:t>
      </w:r>
      <w:r w:rsidR="00D63686" w:rsidRPr="004511E8">
        <w:rPr>
          <w:rFonts w:cs="Times New Roman"/>
        </w:rPr>
        <w:t>69(3),</w:t>
      </w:r>
      <w:r w:rsidR="00D63686" w:rsidRPr="002758F8">
        <w:rPr>
          <w:rFonts w:cs="Times New Roman"/>
        </w:rPr>
        <w:t xml:space="preserve"> 523-531. </w:t>
      </w:r>
    </w:p>
    <w:p w14:paraId="57B77174" w14:textId="5EED083F" w:rsidR="002906EE" w:rsidRDefault="002906EE" w:rsidP="005A3883">
      <w:pPr>
        <w:shd w:val="clear" w:color="auto" w:fill="FFFFFF"/>
        <w:spacing w:before="120" w:after="120" w:line="360" w:lineRule="auto"/>
        <w:rPr>
          <w:rFonts w:cs="Times New Roman"/>
        </w:rPr>
      </w:pPr>
      <w:r w:rsidRPr="00E71093">
        <w:rPr>
          <w:rFonts w:cs="Times New Roman"/>
        </w:rPr>
        <w:t>Author, A. A., Author, B. B., Author, C. C., Author, D. D., Author, E. E., Author,</w:t>
      </w:r>
      <w:r>
        <w:rPr>
          <w:rFonts w:cs="Times New Roman"/>
        </w:rPr>
        <w:t xml:space="preserve"> ……………….</w:t>
      </w:r>
      <w:r w:rsidRPr="002906EE">
        <w:rPr>
          <w:rFonts w:cs="Times New Roman"/>
        </w:rPr>
        <w:t xml:space="preserve"> </w:t>
      </w:r>
      <w:r w:rsidR="00B447AA">
        <w:rPr>
          <w:rFonts w:cs="Times New Roman"/>
        </w:rPr>
        <w:t xml:space="preserve">&amp; </w:t>
      </w:r>
      <w:r w:rsidRPr="00E71093">
        <w:rPr>
          <w:rFonts w:cs="Times New Roman"/>
        </w:rPr>
        <w:t>Author, Z. Z.</w:t>
      </w:r>
      <w:r w:rsidRPr="002758F8">
        <w:rPr>
          <w:rFonts w:cs="Times New Roman"/>
        </w:rPr>
        <w:t>  (2010). Health-related quality of life in patients with multiple injuries and traumatic brain injury 10+ years postinjury. </w:t>
      </w:r>
      <w:r w:rsidRPr="002758F8">
        <w:rPr>
          <w:rFonts w:cs="Times New Roman"/>
          <w:i/>
          <w:iCs/>
        </w:rPr>
        <w:t>Journal of Trauma: Injury, Infection,</w:t>
      </w:r>
      <w:r w:rsidRPr="002758F8">
        <w:rPr>
          <w:rFonts w:cs="Times New Roman"/>
        </w:rPr>
        <w:br/>
      </w:r>
      <w:r w:rsidRPr="002758F8">
        <w:rPr>
          <w:rFonts w:cs="Times New Roman"/>
          <w:i/>
          <w:iCs/>
        </w:rPr>
        <w:t xml:space="preserve">and Critical Care, </w:t>
      </w:r>
      <w:r w:rsidRPr="004511E8">
        <w:rPr>
          <w:rFonts w:cs="Times New Roman"/>
        </w:rPr>
        <w:t>69(3),</w:t>
      </w:r>
      <w:r w:rsidRPr="002758F8">
        <w:rPr>
          <w:rFonts w:cs="Times New Roman"/>
        </w:rPr>
        <w:t xml:space="preserve"> 523-531. </w:t>
      </w:r>
    </w:p>
    <w:p w14:paraId="675B0A56" w14:textId="77777777" w:rsidR="00D63686" w:rsidRPr="002758F8" w:rsidRDefault="00D63686" w:rsidP="005A3883">
      <w:pPr>
        <w:shd w:val="clear" w:color="auto" w:fill="FFFFFF"/>
        <w:spacing w:before="120" w:after="120" w:line="360" w:lineRule="auto"/>
        <w:rPr>
          <w:rFonts w:cs="Times New Roman"/>
        </w:rPr>
      </w:pPr>
      <w:r w:rsidRPr="002758F8">
        <w:rPr>
          <w:rFonts w:cs="Times New Roman"/>
          <w:b/>
          <w:bCs/>
        </w:rPr>
        <w:t>Book:</w:t>
      </w:r>
    </w:p>
    <w:p w14:paraId="2AA87B68" w14:textId="77777777" w:rsidR="00E71093" w:rsidRDefault="00E71093" w:rsidP="005A3883">
      <w:pPr>
        <w:shd w:val="clear" w:color="auto" w:fill="FFFFFF"/>
        <w:spacing w:before="120" w:after="120" w:line="360" w:lineRule="auto"/>
        <w:rPr>
          <w:rFonts w:cs="Times New Roman"/>
          <w:bCs/>
        </w:rPr>
      </w:pPr>
      <w:r w:rsidRPr="00E71093">
        <w:rPr>
          <w:rFonts w:cs="Times New Roman"/>
          <w:bCs/>
        </w:rPr>
        <w:t xml:space="preserve">Schmidt, N. A., &amp; Brown, J. M. (2017). </w:t>
      </w:r>
      <w:r w:rsidRPr="00E71093">
        <w:rPr>
          <w:rFonts w:cs="Times New Roman"/>
          <w:bCs/>
          <w:i/>
        </w:rPr>
        <w:t xml:space="preserve">Evidence-based practice for nurses: Appraisal and application of research </w:t>
      </w:r>
      <w:r w:rsidRPr="00E71093">
        <w:rPr>
          <w:rFonts w:cs="Times New Roman"/>
          <w:bCs/>
        </w:rPr>
        <w:t xml:space="preserve">(4th ed.). Jones &amp; Bartlett Learning, LLC. </w:t>
      </w:r>
    </w:p>
    <w:p w14:paraId="1C93096B" w14:textId="77777777" w:rsidR="00FE0AFE" w:rsidRDefault="00FE0AFE" w:rsidP="00FE0AFE">
      <w:pPr>
        <w:shd w:val="clear" w:color="auto" w:fill="FFFFFF"/>
        <w:spacing w:before="120" w:after="120" w:line="360" w:lineRule="auto"/>
        <w:rPr>
          <w:rFonts w:cs="Times New Roman"/>
          <w:b/>
          <w:bCs/>
        </w:rPr>
      </w:pPr>
      <w:r w:rsidRPr="002758F8">
        <w:rPr>
          <w:rFonts w:cs="Times New Roman"/>
          <w:b/>
          <w:bCs/>
        </w:rPr>
        <w:t>Chapter of a Book:</w:t>
      </w:r>
    </w:p>
    <w:p w14:paraId="4FDD1008" w14:textId="77777777" w:rsidR="00CE6692" w:rsidRDefault="00FE0AFE" w:rsidP="005A3883">
      <w:pPr>
        <w:shd w:val="clear" w:color="auto" w:fill="FFFFFF"/>
        <w:spacing w:before="120" w:after="120" w:line="360" w:lineRule="auto"/>
        <w:rPr>
          <w:rFonts w:cs="Times New Roman"/>
          <w:bCs/>
        </w:rPr>
        <w:sectPr w:rsidR="00CE6692" w:rsidSect="00961831">
          <w:headerReference w:type="even" r:id="rId13"/>
          <w:headerReference w:type="default" r:id="rId14"/>
          <w:footerReference w:type="default" r:id="rId15"/>
          <w:headerReference w:type="first" r:id="rId16"/>
          <w:type w:val="continuous"/>
          <w:pgSz w:w="11907" w:h="16839" w:code="9"/>
          <w:pgMar w:top="1417" w:right="1417" w:bottom="1417" w:left="1417" w:header="567" w:footer="284" w:gutter="0"/>
          <w:cols w:space="567"/>
          <w:formProt w:val="0"/>
          <w:titlePg/>
          <w:docGrid w:linePitch="360"/>
        </w:sectPr>
      </w:pPr>
      <w:r w:rsidRPr="00FE0AFE">
        <w:rPr>
          <w:rFonts w:cs="Times New Roman"/>
          <w:bCs/>
        </w:rPr>
        <w:t xml:space="preserve">McCormack, B., McCance, T., &amp; Maben, J. (2013). Outcome evaluation in the development of person-centred practice. In B. McCormack, K. </w:t>
      </w:r>
    </w:p>
    <w:p w14:paraId="6EBCEBA7" w14:textId="5B93BC15" w:rsidR="00CE6692" w:rsidRDefault="00FE0AFE" w:rsidP="00961831">
      <w:pPr>
        <w:shd w:val="clear" w:color="auto" w:fill="FFFFFF"/>
        <w:spacing w:before="120" w:after="120" w:line="360" w:lineRule="auto"/>
        <w:rPr>
          <w:rFonts w:cs="Times New Roman"/>
          <w:bCs/>
        </w:rPr>
      </w:pPr>
      <w:r w:rsidRPr="00FE0AFE">
        <w:rPr>
          <w:rFonts w:cs="Times New Roman"/>
          <w:bCs/>
        </w:rPr>
        <w:t xml:space="preserve">Manley, &amp; A. Titchen (Eds.), </w:t>
      </w:r>
      <w:r w:rsidRPr="00E30B3D">
        <w:rPr>
          <w:rFonts w:cs="Times New Roman"/>
          <w:bCs/>
        </w:rPr>
        <w:t>Practice development in nursing and healthcare</w:t>
      </w:r>
      <w:r w:rsidRPr="00FE0AFE">
        <w:rPr>
          <w:rFonts w:cs="Times New Roman"/>
          <w:bCs/>
        </w:rPr>
        <w:t xml:space="preserve"> (pp. 190-211). John Wiley &amp; Sons.</w:t>
      </w:r>
    </w:p>
    <w:p w14:paraId="4DA34E51" w14:textId="122C372C" w:rsidR="00E30B3D" w:rsidRDefault="00E30B3D" w:rsidP="00961831">
      <w:pPr>
        <w:shd w:val="clear" w:color="auto" w:fill="FFFFFF"/>
        <w:spacing w:before="120" w:after="120" w:line="360" w:lineRule="auto"/>
        <w:rPr>
          <w:rFonts w:cs="Times New Roman"/>
          <w:bCs/>
        </w:rPr>
      </w:pPr>
      <w:r>
        <w:rPr>
          <w:rFonts w:cs="Times New Roman"/>
          <w:bCs/>
        </w:rPr>
        <w:t>AOAC. (</w:t>
      </w:r>
      <w:r w:rsidRPr="00E30B3D">
        <w:rPr>
          <w:rFonts w:cs="Times New Roman"/>
          <w:bCs/>
        </w:rPr>
        <w:t>1999</w:t>
      </w:r>
      <w:r>
        <w:rPr>
          <w:rFonts w:cs="Times New Roman"/>
          <w:bCs/>
        </w:rPr>
        <w:t>)</w:t>
      </w:r>
      <w:r w:rsidRPr="00E30B3D">
        <w:rPr>
          <w:rFonts w:cs="Times New Roman"/>
          <w:bCs/>
        </w:rPr>
        <w:t>. Official Methods of Analysis</w:t>
      </w:r>
      <w:r>
        <w:rPr>
          <w:rFonts w:cs="Times New Roman"/>
          <w:bCs/>
        </w:rPr>
        <w:t xml:space="preserve"> (</w:t>
      </w:r>
      <w:r w:rsidRPr="00E30B3D">
        <w:rPr>
          <w:rFonts w:cs="Times New Roman"/>
          <w:bCs/>
        </w:rPr>
        <w:t>16th ed.</w:t>
      </w:r>
      <w:r>
        <w:rPr>
          <w:rFonts w:cs="Times New Roman"/>
          <w:bCs/>
        </w:rPr>
        <w:t>)</w:t>
      </w:r>
      <w:r w:rsidRPr="00E30B3D">
        <w:rPr>
          <w:rFonts w:cs="Times New Roman"/>
          <w:bCs/>
        </w:rPr>
        <w:t xml:space="preserve"> Association of Official Analytical Chemists, Washington, DC.</w:t>
      </w:r>
    </w:p>
    <w:p w14:paraId="60A96352" w14:textId="56584743" w:rsidR="00FE0AFE" w:rsidRPr="00FE0AFE" w:rsidRDefault="00FE0AFE" w:rsidP="00961831">
      <w:pPr>
        <w:shd w:val="clear" w:color="auto" w:fill="FFFFFF"/>
        <w:spacing w:before="120" w:after="120" w:line="360" w:lineRule="auto"/>
        <w:rPr>
          <w:rFonts w:cs="Times New Roman"/>
          <w:b/>
          <w:bCs/>
        </w:rPr>
      </w:pPr>
      <w:r w:rsidRPr="002758F8">
        <w:rPr>
          <w:rFonts w:cs="Times New Roman"/>
          <w:b/>
          <w:bCs/>
        </w:rPr>
        <w:t>Thes</w:t>
      </w:r>
      <w:r w:rsidR="008F62EA">
        <w:rPr>
          <w:rFonts w:cs="Times New Roman"/>
          <w:b/>
          <w:bCs/>
        </w:rPr>
        <w:t>i</w:t>
      </w:r>
      <w:r w:rsidRPr="002758F8">
        <w:rPr>
          <w:rFonts w:cs="Times New Roman"/>
          <w:b/>
          <w:bCs/>
        </w:rPr>
        <w:t>s:</w:t>
      </w:r>
    </w:p>
    <w:p w14:paraId="644A5554" w14:textId="1A25A227" w:rsidR="00DB29F1" w:rsidRPr="00534A18" w:rsidRDefault="00FE0AFE" w:rsidP="00961831">
      <w:pPr>
        <w:shd w:val="clear" w:color="auto" w:fill="FFFFFF"/>
        <w:spacing w:before="120" w:after="120" w:line="360" w:lineRule="auto"/>
        <w:rPr>
          <w:rFonts w:cs="Times New Roman"/>
          <w:shd w:val="clear" w:color="auto" w:fill="FFFFFF"/>
        </w:rPr>
      </w:pPr>
      <w:r w:rsidRPr="005A3883">
        <w:rPr>
          <w:rFonts w:cs="Times New Roman"/>
          <w:shd w:val="clear" w:color="auto" w:fill="FFFFFF"/>
        </w:rPr>
        <w:lastRenderedPageBreak/>
        <w:t>Valentin, E. R. (2019, Summer). </w:t>
      </w:r>
      <w:r w:rsidRPr="00DB29F1">
        <w:rPr>
          <w:rFonts w:cs="Times New Roman"/>
          <w:shd w:val="clear" w:color="auto" w:fill="FFFFFF"/>
        </w:rPr>
        <w:t>Narcissism predicted by Snapchat selfie sharing, filter usage, and editing</w:t>
      </w:r>
      <w:r w:rsidRPr="005A3883">
        <w:rPr>
          <w:rFonts w:cs="Times New Roman"/>
          <w:shd w:val="clear" w:color="auto" w:fill="FFFFFF"/>
        </w:rPr>
        <w:t> [Master's thesis, California State University Dominguez Hills]. CSU ScholarWorks. </w:t>
      </w:r>
      <w:hyperlink r:id="rId17" w:tgtFrame="_blank" w:history="1">
        <w:r w:rsidRPr="005A3883">
          <w:rPr>
            <w:rStyle w:val="Kpr"/>
            <w:rFonts w:cs="Times New Roman"/>
            <w:color w:val="auto"/>
            <w:shd w:val="clear" w:color="auto" w:fill="FFFFFF"/>
          </w:rPr>
          <w:t>https://scholarworks.calstate.edu/concern/theses/3197xm925?locale=en</w:t>
        </w:r>
      </w:hyperlink>
    </w:p>
    <w:p w14:paraId="0214FB8E" w14:textId="6654F510" w:rsidR="00FE0AFE" w:rsidRPr="005A3883" w:rsidRDefault="00FE0AFE" w:rsidP="00961831">
      <w:pPr>
        <w:shd w:val="clear" w:color="auto" w:fill="FFFFFF"/>
        <w:spacing w:before="120" w:after="120" w:line="360" w:lineRule="auto"/>
        <w:rPr>
          <w:rFonts w:cs="Times New Roman"/>
        </w:rPr>
      </w:pPr>
      <w:r w:rsidRPr="005A3883">
        <w:rPr>
          <w:rFonts w:cs="Times New Roman"/>
          <w:b/>
          <w:bCs/>
        </w:rPr>
        <w:t>Conference proceedings:</w:t>
      </w:r>
    </w:p>
    <w:p w14:paraId="7A0333F3" w14:textId="62C84928" w:rsidR="00FE0AFE" w:rsidRDefault="00FE0AFE" w:rsidP="00961831">
      <w:pPr>
        <w:shd w:val="clear" w:color="auto" w:fill="FFFFFF"/>
        <w:spacing w:before="120" w:after="120" w:line="360" w:lineRule="auto"/>
        <w:rPr>
          <w:rFonts w:cs="Times New Roman"/>
        </w:rPr>
      </w:pPr>
      <w:r w:rsidRPr="005A3883">
        <w:rPr>
          <w:rFonts w:cs="Times New Roman"/>
        </w:rPr>
        <w:t>Dizman, S., Yildiz, O., Er, M., Degirmenci, A., Turkut, G. M., &amp; Kolayli, S. (2017). The determination of the radioactıve ray absorption capacity of hazelnut kernel discs. </w:t>
      </w:r>
      <w:r w:rsidRPr="005A3883">
        <w:rPr>
          <w:rFonts w:cs="Times New Roman"/>
          <w:i/>
          <w:iCs/>
        </w:rPr>
        <w:t>Proceedings of the 9th International Congress on Hazelnut</w:t>
      </w:r>
      <w:r w:rsidRPr="005A3883">
        <w:rPr>
          <w:rFonts w:cs="Times New Roman"/>
        </w:rPr>
        <w:t> (pp. 105-117). Samsun, Turkey</w:t>
      </w:r>
      <w:r w:rsidR="0086155A">
        <w:rPr>
          <w:rFonts w:cs="Times New Roman"/>
        </w:rPr>
        <w:t>.</w:t>
      </w:r>
    </w:p>
    <w:p w14:paraId="67ECE86A" w14:textId="77777777" w:rsidR="00FE0AFE" w:rsidRPr="00FE0AFE" w:rsidRDefault="00FE0AFE" w:rsidP="00961831">
      <w:pPr>
        <w:shd w:val="clear" w:color="auto" w:fill="FFFFFF"/>
        <w:spacing w:before="120" w:after="120" w:line="360" w:lineRule="auto"/>
        <w:rPr>
          <w:rFonts w:cs="Times New Roman"/>
          <w:b/>
        </w:rPr>
      </w:pPr>
      <w:r w:rsidRPr="00FE0AFE">
        <w:rPr>
          <w:rFonts w:cs="Times New Roman"/>
          <w:b/>
        </w:rPr>
        <w:t xml:space="preserve">Website </w:t>
      </w:r>
    </w:p>
    <w:p w14:paraId="6A49DA53" w14:textId="1CB69C02" w:rsidR="00F767A5" w:rsidRPr="004511E8" w:rsidRDefault="00FE0AFE" w:rsidP="00961831">
      <w:pPr>
        <w:shd w:val="clear" w:color="auto" w:fill="FFFFFF"/>
        <w:spacing w:before="120" w:after="120" w:line="360" w:lineRule="auto"/>
        <w:rPr>
          <w:rFonts w:cs="Times New Roman"/>
        </w:rPr>
      </w:pPr>
      <w:r w:rsidRPr="005A3883">
        <w:rPr>
          <w:rFonts w:cs="Times New Roman"/>
        </w:rPr>
        <w:t>Anonymous. (2005). </w:t>
      </w:r>
      <w:r w:rsidRPr="00DB29F1">
        <w:rPr>
          <w:rFonts w:cs="Times New Roman"/>
        </w:rPr>
        <w:t>Acrylamide in food.</w:t>
      </w:r>
      <w:r w:rsidRPr="005A3883">
        <w:rPr>
          <w:rFonts w:cs="Times New Roman"/>
        </w:rPr>
        <w:t xml:space="preserve"> Retrieved November 01, 2008 </w:t>
      </w:r>
      <w:r w:rsidRPr="002758F8">
        <w:rPr>
          <w:rFonts w:cs="Times New Roman"/>
        </w:rPr>
        <w:t>from </w:t>
      </w:r>
      <w:hyperlink r:id="rId18" w:history="1">
        <w:r w:rsidRPr="002758F8">
          <w:rPr>
            <w:rStyle w:val="Kpr"/>
            <w:rFonts w:cs="Times New Roman"/>
            <w:color w:val="auto"/>
          </w:rPr>
          <w:t>http://www.fao.org/es/esn/jecfa</w:t>
        </w:r>
      </w:hyperlink>
      <w:r w:rsidRPr="002758F8">
        <w:rPr>
          <w:rFonts w:cs="Times New Roman"/>
        </w:rPr>
        <w:t>.</w:t>
      </w:r>
      <w:r>
        <w:rPr>
          <w:rFonts w:cs="Times New Roman"/>
        </w:rPr>
        <w:t xml:space="preserve"> </w:t>
      </w:r>
      <w:r w:rsidRPr="002758F8">
        <w:rPr>
          <w:rFonts w:cs="Times New Roman"/>
        </w:rPr>
        <w:t>In text referance: e.g. (Anonymous, 2005)</w:t>
      </w:r>
      <w:r>
        <w:rPr>
          <w:rFonts w:cs="Times New Roman"/>
        </w:rPr>
        <w:t>.</w:t>
      </w:r>
    </w:p>
    <w:p w14:paraId="531840D8" w14:textId="2AB7DA99" w:rsidR="00CE6692" w:rsidRPr="00CE6692" w:rsidRDefault="00CE6692" w:rsidP="00961831">
      <w:pPr>
        <w:shd w:val="clear" w:color="auto" w:fill="FFFFFF"/>
        <w:spacing w:before="120" w:after="120" w:line="360" w:lineRule="auto"/>
        <w:rPr>
          <w:rFonts w:cs="Times New Roman"/>
          <w:b/>
        </w:rPr>
      </w:pPr>
      <w:r w:rsidRPr="00CE6692">
        <w:rPr>
          <w:rFonts w:cs="Times New Roman"/>
          <w:b/>
        </w:rPr>
        <w:t>Online Newspaper Articles:</w:t>
      </w:r>
    </w:p>
    <w:p w14:paraId="647C88CA" w14:textId="77777777" w:rsidR="00CE6692" w:rsidRDefault="00CE6692" w:rsidP="00961831">
      <w:pPr>
        <w:shd w:val="clear" w:color="auto" w:fill="FFFFFF"/>
        <w:spacing w:before="120" w:after="120" w:line="360" w:lineRule="auto"/>
        <w:rPr>
          <w:rFonts w:cs="Times New Roman"/>
        </w:rPr>
      </w:pPr>
      <w:r w:rsidRPr="00CE6692">
        <w:rPr>
          <w:rFonts w:cs="Times New Roman"/>
        </w:rPr>
        <w:t xml:space="preserve">Browne, R. (2010, March 21). This brainless patient is no dummy. </w:t>
      </w:r>
      <w:r w:rsidRPr="00CE6692">
        <w:rPr>
          <w:rFonts w:cs="Times New Roman"/>
          <w:i/>
        </w:rPr>
        <w:t>The Sydney Morning Herald</w:t>
      </w:r>
      <w:r>
        <w:rPr>
          <w:rFonts w:cs="Times New Roman"/>
        </w:rPr>
        <w:t>, p. 7.</w:t>
      </w:r>
    </w:p>
    <w:p w14:paraId="1898A3EC" w14:textId="77777777" w:rsidR="00CE6692" w:rsidRDefault="00CE6692" w:rsidP="00961831">
      <w:pPr>
        <w:shd w:val="clear" w:color="auto" w:fill="FFFFFF"/>
        <w:spacing w:before="120" w:after="120" w:line="360" w:lineRule="auto"/>
        <w:rPr>
          <w:rFonts w:cs="Times New Roman"/>
        </w:rPr>
      </w:pPr>
      <w:r w:rsidRPr="00CE6692">
        <w:rPr>
          <w:rFonts w:cs="Times New Roman"/>
        </w:rPr>
        <w:t xml:space="preserve">Meier, B. (2013, January 1). Energy drinks promise edge, but experts say proof is scant. The </w:t>
      </w:r>
      <w:r w:rsidRPr="00CE6692">
        <w:rPr>
          <w:rFonts w:cs="Times New Roman"/>
          <w:i/>
        </w:rPr>
        <w:t>New York Times</w:t>
      </w:r>
      <w:r w:rsidRPr="00CE6692">
        <w:rPr>
          <w:rFonts w:cs="Times New Roman"/>
        </w:rPr>
        <w:t>, p. 1. Retrieved from</w:t>
      </w:r>
      <w:r w:rsidRPr="00F767A5">
        <w:rPr>
          <w:rFonts w:cs="Times New Roman"/>
        </w:rPr>
        <w:t xml:space="preserve"> </w:t>
      </w:r>
      <w:hyperlink r:id="rId19" w:history="1">
        <w:r w:rsidRPr="00F767A5">
          <w:rPr>
            <w:rStyle w:val="Kpr"/>
            <w:rFonts w:cs="Times New Roman"/>
            <w:color w:val="auto"/>
            <w:u w:val="none"/>
          </w:rPr>
          <w:t>http://www.nytimes.com</w:t>
        </w:r>
      </w:hyperlink>
    </w:p>
    <w:p w14:paraId="32D555D9" w14:textId="77777777" w:rsidR="00CE6692" w:rsidRPr="0094646C" w:rsidRDefault="00CE6692" w:rsidP="00525C9D">
      <w:pPr>
        <w:pStyle w:val="Balk1"/>
        <w:spacing w:before="240" w:after="240" w:line="360" w:lineRule="auto"/>
        <w:ind w:left="567"/>
        <w:rPr>
          <w:color w:val="C45911" w:themeColor="accent2" w:themeShade="BF"/>
        </w:rPr>
      </w:pPr>
      <w:r w:rsidRPr="0094646C">
        <w:rPr>
          <w:color w:val="C45911" w:themeColor="accent2" w:themeShade="BF"/>
        </w:rPr>
        <w:t>References</w:t>
      </w:r>
    </w:p>
    <w:p w14:paraId="3D4B39C1" w14:textId="6BC0398A" w:rsidR="00CE6692" w:rsidRDefault="00CE6692" w:rsidP="00961831">
      <w:pPr>
        <w:spacing w:before="120" w:after="120" w:line="360" w:lineRule="auto"/>
        <w:rPr>
          <w:color w:val="000000"/>
        </w:rPr>
      </w:pPr>
      <w:r w:rsidRPr="00056D99">
        <w:rPr>
          <w:color w:val="000000"/>
        </w:rPr>
        <w:t xml:space="preserve">Demir, N., Yildiz, O., Alpaslan, M., &amp; Hayaloglu, A. A. (2014). Evaluation of volatiles, phenolic compounds and antioxidant activities of rose hip (Rosa L.) fruits in Turkey. </w:t>
      </w:r>
      <w:r w:rsidRPr="00056D99">
        <w:rPr>
          <w:i/>
          <w:color w:val="000000"/>
        </w:rPr>
        <w:t>Lwt-</w:t>
      </w:r>
      <w:r w:rsidR="00844429">
        <w:rPr>
          <w:i/>
          <w:color w:val="000000"/>
        </w:rPr>
        <w:t>F</w:t>
      </w:r>
      <w:r w:rsidRPr="00056D99">
        <w:rPr>
          <w:i/>
          <w:color w:val="000000"/>
        </w:rPr>
        <w:t xml:space="preserve">ood </w:t>
      </w:r>
      <w:r w:rsidR="00844429">
        <w:rPr>
          <w:i/>
          <w:color w:val="000000"/>
        </w:rPr>
        <w:t>S</w:t>
      </w:r>
      <w:r w:rsidRPr="00056D99">
        <w:rPr>
          <w:i/>
          <w:color w:val="000000"/>
        </w:rPr>
        <w:t xml:space="preserve">cience and </w:t>
      </w:r>
      <w:r w:rsidR="00844429">
        <w:rPr>
          <w:i/>
          <w:color w:val="000000"/>
        </w:rPr>
        <w:t>T</w:t>
      </w:r>
      <w:r w:rsidRPr="00056D99">
        <w:rPr>
          <w:i/>
          <w:color w:val="000000"/>
        </w:rPr>
        <w:t>echnology, 57(1),</w:t>
      </w:r>
      <w:r w:rsidRPr="00056D99">
        <w:rPr>
          <w:color w:val="000000"/>
        </w:rPr>
        <w:t xml:space="preserve"> 126-133.</w:t>
      </w:r>
    </w:p>
    <w:p w14:paraId="09F36560" w14:textId="3EF753F1" w:rsidR="00CE6692" w:rsidRDefault="00CE6692" w:rsidP="000754E3">
      <w:pPr>
        <w:spacing w:before="120" w:after="120" w:line="360" w:lineRule="auto"/>
      </w:pPr>
      <w:r w:rsidRPr="002758F8">
        <w:rPr>
          <w:rFonts w:cs="Times New Roman"/>
        </w:rPr>
        <w:t>Er, M. (2014). </w:t>
      </w:r>
      <w:r w:rsidRPr="002138C3">
        <w:rPr>
          <w:rFonts w:cs="Times New Roman"/>
        </w:rPr>
        <w:t>Bioactive properties of blueberry extracted with ultrasonic methods and usage in kefir manufacture (Master's Thesis).</w:t>
      </w:r>
      <w:r w:rsidRPr="002758F8">
        <w:rPr>
          <w:rFonts w:cs="Times New Roman"/>
        </w:rPr>
        <w:t xml:space="preserve"> </w:t>
      </w:r>
      <w:bookmarkStart w:id="0" w:name="_Hlk107255569"/>
      <w:r w:rsidRPr="002758F8">
        <w:rPr>
          <w:rFonts w:cs="Times New Roman"/>
        </w:rPr>
        <w:t xml:space="preserve">Available from Council of Higher Education and Theses database. (Thesis No. </w:t>
      </w:r>
      <w:bookmarkEnd w:id="0"/>
      <w:r w:rsidRPr="002758F8">
        <w:rPr>
          <w:rFonts w:cs="Times New Roman"/>
        </w:rPr>
        <w:t>374111)</w:t>
      </w:r>
      <w:r w:rsidR="00961831">
        <w:rPr>
          <w:rFonts w:cs="Times New Roman"/>
        </w:rPr>
        <w:t>.</w:t>
      </w:r>
    </w:p>
    <w:p w14:paraId="5984D98F" w14:textId="77777777" w:rsidR="00CE6692" w:rsidRDefault="00CE6692" w:rsidP="000754E3">
      <w:pPr>
        <w:spacing w:before="120" w:after="120" w:line="360" w:lineRule="auto"/>
        <w:rPr>
          <w:rFonts w:cs="Times New Roman"/>
        </w:rPr>
      </w:pPr>
      <w:r w:rsidRPr="002758F8">
        <w:rPr>
          <w:rFonts w:cs="Times New Roman"/>
        </w:rPr>
        <w:t>Gul, O., Mortas, M., Dervisoglu, M., Er, M., Atmaca, M. &amp; Atalar, I. (2016). Furfural contents and some phys</w:t>
      </w:r>
      <w:r>
        <w:rPr>
          <w:rFonts w:cs="Times New Roman"/>
        </w:rPr>
        <w:t xml:space="preserve">ical and chemical properties of </w:t>
      </w:r>
      <w:r w:rsidRPr="002758F8">
        <w:rPr>
          <w:rFonts w:cs="Times New Roman"/>
        </w:rPr>
        <w:t>raisins. </w:t>
      </w:r>
      <w:r w:rsidRPr="002758F8">
        <w:rPr>
          <w:rFonts w:cs="Times New Roman"/>
          <w:i/>
          <w:iCs/>
        </w:rPr>
        <w:t>Academic Food Journal</w:t>
      </w:r>
      <w:r w:rsidRPr="002758F8">
        <w:rPr>
          <w:rFonts w:cs="Times New Roman"/>
        </w:rPr>
        <w:t>, </w:t>
      </w:r>
      <w:r w:rsidRPr="002758F8">
        <w:rPr>
          <w:rFonts w:cs="Times New Roman"/>
          <w:i/>
          <w:iCs/>
        </w:rPr>
        <w:t>14</w:t>
      </w:r>
      <w:r w:rsidRPr="002758F8">
        <w:rPr>
          <w:rFonts w:cs="Times New Roman"/>
        </w:rPr>
        <w:t>(3), 235-241</w:t>
      </w:r>
    </w:p>
    <w:p w14:paraId="513F07F8" w14:textId="3D1424C9" w:rsidR="00CE6692" w:rsidRPr="002758F8" w:rsidRDefault="00CE6692" w:rsidP="000754E3">
      <w:pPr>
        <w:shd w:val="clear" w:color="auto" w:fill="FFFFFF"/>
        <w:spacing w:before="120" w:after="120" w:line="360" w:lineRule="auto"/>
        <w:rPr>
          <w:rFonts w:cs="Times New Roman"/>
        </w:rPr>
      </w:pPr>
      <w:r w:rsidRPr="002758F8">
        <w:rPr>
          <w:rFonts w:cs="Times New Roman"/>
        </w:rPr>
        <w:t>Turkut, G. M., Cakmak, H., Kumcuoglu, S., &amp; Tavman, S. (2016). Effect of quinoa flour on gluten-free bread batter rheology and bread quality. </w:t>
      </w:r>
      <w:r w:rsidRPr="002758F8">
        <w:rPr>
          <w:rFonts w:cs="Times New Roman"/>
          <w:i/>
          <w:iCs/>
        </w:rPr>
        <w:t>Journal of Cereal Science</w:t>
      </w:r>
      <w:r w:rsidRPr="002758F8">
        <w:rPr>
          <w:rFonts w:cs="Times New Roman"/>
        </w:rPr>
        <w:t>, </w:t>
      </w:r>
      <w:r w:rsidRPr="002758F8">
        <w:rPr>
          <w:rFonts w:cs="Times New Roman"/>
          <w:i/>
          <w:iCs/>
        </w:rPr>
        <w:t>69</w:t>
      </w:r>
      <w:r w:rsidRPr="002758F8">
        <w:rPr>
          <w:rFonts w:cs="Times New Roman"/>
        </w:rPr>
        <w:t xml:space="preserve">, 174-181. </w:t>
      </w:r>
    </w:p>
    <w:p w14:paraId="74DCB3D6" w14:textId="68E39C04" w:rsidR="00CE6692" w:rsidRDefault="00CE6692" w:rsidP="004511E8">
      <w:pPr>
        <w:spacing w:before="120" w:after="120" w:line="360" w:lineRule="auto"/>
        <w:rPr>
          <w:rFonts w:cs="Times New Roman"/>
        </w:rPr>
        <w:sectPr w:rsidR="00CE6692" w:rsidSect="00961831">
          <w:type w:val="continuous"/>
          <w:pgSz w:w="11907" w:h="16839" w:code="9"/>
          <w:pgMar w:top="1417" w:right="1417" w:bottom="1417" w:left="1417" w:header="567" w:footer="284" w:gutter="0"/>
          <w:cols w:space="567"/>
          <w:formProt w:val="0"/>
          <w:docGrid w:linePitch="360"/>
        </w:sectPr>
      </w:pPr>
      <w:r w:rsidRPr="00056D99">
        <w:rPr>
          <w:color w:val="000000"/>
        </w:rPr>
        <w:t>Yildiz, O., Alpaslan, M., &amp; Kara, M. (2007). Effects of different process temperatures on chemical and sensory properties of rosehip nectar.</w:t>
      </w:r>
      <w:r w:rsidRPr="00056D99">
        <w:rPr>
          <w:i/>
          <w:color w:val="000000"/>
        </w:rPr>
        <w:t xml:space="preserve"> In Proceedings of the 5th International Congress on Food Technology</w:t>
      </w:r>
      <w:r w:rsidRPr="00056D99">
        <w:rPr>
          <w:color w:val="000000"/>
        </w:rPr>
        <w:t>, 659-666</w:t>
      </w:r>
      <w:r w:rsidR="004511E8">
        <w:rPr>
          <w:color w:val="000000"/>
        </w:rPr>
        <w:t>.</w:t>
      </w:r>
    </w:p>
    <w:p w14:paraId="6A3DC562" w14:textId="77777777" w:rsidR="00FE0AFE" w:rsidRDefault="00FE0AFE" w:rsidP="00501C23">
      <w:pPr>
        <w:pStyle w:val="Balk1"/>
        <w:spacing w:before="240" w:after="240" w:line="360" w:lineRule="auto"/>
        <w:jc w:val="both"/>
        <w:rPr>
          <w:color w:val="C45911" w:themeColor="accent2" w:themeShade="BF"/>
        </w:rPr>
        <w:sectPr w:rsidR="00FE0AFE" w:rsidSect="00961831">
          <w:type w:val="continuous"/>
          <w:pgSz w:w="11907" w:h="16839" w:code="9"/>
          <w:pgMar w:top="1417" w:right="1417" w:bottom="1417" w:left="1417" w:header="567" w:footer="284" w:gutter="0"/>
          <w:cols w:space="567"/>
          <w:formProt w:val="0"/>
          <w:docGrid w:linePitch="360"/>
        </w:sectPr>
      </w:pPr>
    </w:p>
    <w:p w14:paraId="5ECA25C1" w14:textId="77777777" w:rsidR="00B27678" w:rsidRDefault="00B27678" w:rsidP="00961831">
      <w:pPr>
        <w:pStyle w:val="Balk1"/>
        <w:spacing w:before="240" w:after="240" w:line="360" w:lineRule="auto"/>
        <w:jc w:val="both"/>
        <w:rPr>
          <w:color w:val="C45911" w:themeColor="accent2" w:themeShade="BF"/>
        </w:rPr>
        <w:sectPr w:rsidR="00B27678" w:rsidSect="00961831">
          <w:type w:val="continuous"/>
          <w:pgSz w:w="11907" w:h="16839" w:code="9"/>
          <w:pgMar w:top="1417" w:right="1417" w:bottom="1417" w:left="1417" w:header="284" w:footer="284" w:gutter="0"/>
          <w:cols w:space="567"/>
          <w:formProt w:val="0"/>
          <w:docGrid w:linePitch="360"/>
        </w:sectPr>
      </w:pPr>
    </w:p>
    <w:p w14:paraId="2878DFDB" w14:textId="77777777" w:rsidR="00501C23" w:rsidRPr="00501C23" w:rsidRDefault="00501C23" w:rsidP="004511E8">
      <w:pPr>
        <w:rPr>
          <w:lang w:val="en-US"/>
        </w:rPr>
      </w:pPr>
    </w:p>
    <w:sectPr w:rsidR="00501C23" w:rsidRPr="00501C23" w:rsidSect="00961831">
      <w:type w:val="continuous"/>
      <w:pgSz w:w="11907" w:h="16839" w:code="9"/>
      <w:pgMar w:top="1417" w:right="1417" w:bottom="1417" w:left="1417" w:header="284" w:footer="284" w:gutter="0"/>
      <w:cols w:space="567"/>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C66C" w14:textId="77777777" w:rsidR="003A0247" w:rsidRDefault="003A0247" w:rsidP="006A307D">
      <w:r>
        <w:separator/>
      </w:r>
    </w:p>
  </w:endnote>
  <w:endnote w:type="continuationSeparator" w:id="0">
    <w:p w14:paraId="47DD0C54" w14:textId="77777777" w:rsidR="003A0247" w:rsidRDefault="003A0247" w:rsidP="006A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Libertinus Sans">
    <w:altName w:val="Times New Roman"/>
    <w:charset w:val="00"/>
    <w:family w:val="auto"/>
    <w:pitch w:val="variable"/>
    <w:sig w:usb0="00000000" w:usb1="1000E5FB" w:usb2="0000002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Libertinus Serif">
    <w:altName w:val="Times New Roman"/>
    <w:charset w:val="00"/>
    <w:family w:val="auto"/>
    <w:pitch w:val="variable"/>
    <w:sig w:usb0="00000000" w:usb1="1200E5FB" w:usb2="02000020" w:usb3="00000000" w:csb0="000001BF" w:csb1="00000000"/>
  </w:font>
  <w:font w:name="Libertinus Math">
    <w:altName w:val="Times New Roman"/>
    <w:charset w:val="00"/>
    <w:family w:val="auto"/>
    <w:pitch w:val="variable"/>
    <w:sig w:usb0="00000000" w:usb1="1200E5FF" w:usb2="02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Cambria">
    <w:panose1 w:val="02040503050406030204"/>
    <w:charset w:val="A2"/>
    <w:family w:val="roman"/>
    <w:pitch w:val="variable"/>
    <w:sig w:usb0="E00006FF" w:usb1="420024FF" w:usb2="02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4AA3" w14:textId="77777777" w:rsidR="00AB2C9D" w:rsidRDefault="00AB2C9D">
    <w:pPr>
      <w:pStyle w:val="AltBilgi"/>
    </w:pPr>
    <w:r w:rsidRPr="00AB2C9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1984" w14:textId="77777777" w:rsidR="003A0247" w:rsidRDefault="003A0247" w:rsidP="006A307D">
      <w:r>
        <w:separator/>
      </w:r>
    </w:p>
  </w:footnote>
  <w:footnote w:type="continuationSeparator" w:id="0">
    <w:p w14:paraId="285C8403" w14:textId="77777777" w:rsidR="003A0247" w:rsidRDefault="003A0247" w:rsidP="006A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Borders>
        <w:top w:val="none" w:sz="0" w:space="0" w:color="auto"/>
        <w:bottom w:val="none" w:sz="0" w:space="0" w:color="auto"/>
        <w:insideH w:val="none" w:sz="0" w:space="0" w:color="auto"/>
      </w:tblBorders>
      <w:tblLook w:val="04A0" w:firstRow="1" w:lastRow="0" w:firstColumn="1" w:lastColumn="0" w:noHBand="0" w:noVBand="1"/>
    </w:tblPr>
    <w:tblGrid>
      <w:gridCol w:w="751"/>
      <w:gridCol w:w="8322"/>
    </w:tblGrid>
    <w:tr w:rsidR="00472B4A" w14:paraId="11532937" w14:textId="77777777" w:rsidTr="00AF39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pct"/>
        </w:tcPr>
        <w:p w14:paraId="71B3F750" w14:textId="77777777" w:rsidR="00472B4A" w:rsidRDefault="00740A25" w:rsidP="00AF39BD">
          <w:pPr>
            <w:pStyle w:val="stBilgi"/>
            <w:rPr>
              <w:rFonts w:ascii="Adobe Caslon Pro" w:hAnsi="Adobe Caslon Pro"/>
              <w:sz w:val="16"/>
              <w:szCs w:val="16"/>
            </w:rPr>
          </w:pPr>
          <w:r w:rsidRPr="0099276A">
            <w:rPr>
              <w:rStyle w:val="SayfaNumaras"/>
              <w:b/>
              <w:szCs w:val="20"/>
            </w:rPr>
            <w:fldChar w:fldCharType="begin"/>
          </w:r>
          <w:r w:rsidR="00472B4A" w:rsidRPr="00F86A39">
            <w:rPr>
              <w:rStyle w:val="SayfaNumaras"/>
              <w:b/>
              <w:szCs w:val="20"/>
            </w:rPr>
            <w:instrText xml:space="preserve">PAGE  </w:instrText>
          </w:r>
          <w:r w:rsidRPr="0099276A">
            <w:rPr>
              <w:rStyle w:val="SayfaNumaras"/>
              <w:b/>
              <w:szCs w:val="20"/>
            </w:rPr>
            <w:fldChar w:fldCharType="separate"/>
          </w:r>
          <w:r w:rsidR="00472B4A">
            <w:rPr>
              <w:rStyle w:val="SayfaNumaras"/>
              <w:b/>
              <w:noProof/>
              <w:szCs w:val="20"/>
            </w:rPr>
            <w:t>2</w:t>
          </w:r>
          <w:r w:rsidRPr="0099276A">
            <w:rPr>
              <w:rStyle w:val="SayfaNumaras"/>
              <w:b/>
              <w:szCs w:val="20"/>
            </w:rPr>
            <w:fldChar w:fldCharType="end"/>
          </w:r>
        </w:p>
      </w:tc>
      <w:tc>
        <w:tcPr>
          <w:tcW w:w="4586" w:type="pct"/>
        </w:tcPr>
        <w:p w14:paraId="20239D38" w14:textId="77777777" w:rsidR="00472B4A" w:rsidRDefault="00472B4A" w:rsidP="00AF39BD">
          <w:pPr>
            <w:pStyle w:val="stBilgi"/>
            <w:jc w:val="right"/>
            <w:cnfStyle w:val="100000000000" w:firstRow="1" w:lastRow="0" w:firstColumn="0" w:lastColumn="0" w:oddVBand="0" w:evenVBand="0" w:oddHBand="0" w:evenHBand="0" w:firstRowFirstColumn="0" w:firstRowLastColumn="0" w:lastRowFirstColumn="0" w:lastRowLastColumn="0"/>
            <w:rPr>
              <w:rFonts w:ascii="Adobe Caslon Pro" w:hAnsi="Adobe Caslon Pro"/>
              <w:sz w:val="16"/>
              <w:szCs w:val="16"/>
            </w:rPr>
          </w:pPr>
          <w:r>
            <w:rPr>
              <w:rStyle w:val="SayfaNumaras"/>
              <w:rFonts w:ascii="Adobe Caslon Pro" w:hAnsi="Adobe Caslon Pro"/>
              <w:i/>
              <w:sz w:val="16"/>
              <w:szCs w:val="16"/>
            </w:rPr>
            <w:t>C.ÇOKGEZER, F.BEŞEL /</w:t>
          </w:r>
          <w:r w:rsidRPr="00080C27">
            <w:rPr>
              <w:rFonts w:ascii="Adobe Caslon Pro" w:hAnsi="Adobe Caslon Pro"/>
              <w:i/>
              <w:iCs/>
              <w:sz w:val="16"/>
              <w:szCs w:val="16"/>
              <w:lang w:val="en-US"/>
            </w:rPr>
            <w:t>E-Technologies and Their Efficiency in Public Finance</w:t>
          </w:r>
        </w:p>
      </w:tc>
    </w:tr>
  </w:tbl>
  <w:p w14:paraId="3E60DB7A" w14:textId="77777777" w:rsidR="00472B4A" w:rsidRPr="00A82ADD" w:rsidRDefault="00472B4A" w:rsidP="00AF39BD">
    <w:pPr>
      <w:pStyle w:val="stBilgi"/>
      <w:rPr>
        <w:rFonts w:ascii="Adobe Caslon Pro" w:hAnsi="Adobe Caslon Pro"/>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211"/>
      <w:tblW w:w="0" w:type="auto"/>
      <w:tblInd w:w="0" w:type="dxa"/>
      <w:tblLook w:val="04A0" w:firstRow="1" w:lastRow="0" w:firstColumn="1" w:lastColumn="0" w:noHBand="0" w:noVBand="1"/>
    </w:tblPr>
    <w:tblGrid>
      <w:gridCol w:w="9073"/>
    </w:tblGrid>
    <w:tr w:rsidR="009D5490" w14:paraId="40E4D504" w14:textId="77777777" w:rsidTr="009D5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6" w:type="dxa"/>
          <w:tcBorders>
            <w:top w:val="single" w:sz="4" w:space="0" w:color="ED7D31"/>
            <w:left w:val="nil"/>
            <w:bottom w:val="single" w:sz="4" w:space="0" w:color="ED7D31"/>
            <w:right w:val="nil"/>
          </w:tcBorders>
          <w:vAlign w:val="center"/>
          <w:hideMark/>
        </w:tcPr>
        <w:p w14:paraId="74EA0669" w14:textId="77777777" w:rsidR="009D5490" w:rsidRDefault="009D5490" w:rsidP="009D5490">
          <w:pPr>
            <w:pStyle w:val="stBilgi"/>
            <w:jc w:val="center"/>
            <w:rPr>
              <w:rFonts w:ascii="Cambria" w:hAnsi="Cambria" w:cs="Calibri"/>
              <w:i/>
              <w:iCs/>
              <w:color w:val="800000"/>
              <w:sz w:val="16"/>
              <w:szCs w:val="16"/>
              <w:lang w:eastAsia="tr-TR"/>
            </w:rPr>
          </w:pPr>
          <w:r>
            <w:rPr>
              <w:rFonts w:ascii="Cambria" w:hAnsi="Cambria" w:cs="Calibri"/>
              <w:i/>
              <w:iCs/>
              <w:color w:val="800000"/>
              <w:sz w:val="16"/>
              <w:szCs w:val="16"/>
              <w:lang w:eastAsia="tr-TR"/>
            </w:rPr>
            <w:t>Journal of Apitherapy and Nature/Apiterapi ve Doğa Dergisi, XX(XX), XX-XX, 20XX</w:t>
          </w:r>
        </w:p>
        <w:p w14:paraId="5104D178" w14:textId="553D13FA" w:rsidR="009D5490" w:rsidRDefault="009D5490" w:rsidP="009D5490">
          <w:pPr>
            <w:spacing w:before="60"/>
            <w:jc w:val="center"/>
            <w:rPr>
              <w:rFonts w:ascii="Cambria" w:hAnsi="Cambria"/>
              <w:b w:val="0"/>
              <w:i/>
              <w:vertAlign w:val="superscript"/>
            </w:rPr>
          </w:pPr>
        </w:p>
      </w:tc>
    </w:tr>
  </w:tbl>
  <w:tbl>
    <w:tblPr>
      <w:tblStyle w:val="KlavuzuTablo4-Vurgu11"/>
      <w:tblW w:w="5000" w:type="pct"/>
      <w:tblLook w:val="04A0" w:firstRow="1" w:lastRow="0" w:firstColumn="1" w:lastColumn="0" w:noHBand="0" w:noVBand="1"/>
    </w:tblPr>
    <w:tblGrid>
      <w:gridCol w:w="9073"/>
    </w:tblGrid>
    <w:tr w:rsidR="00240872" w:rsidRPr="00736349" w14:paraId="3D04BDE9" w14:textId="77777777" w:rsidTr="00AE11B1">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000" w:type="pct"/>
          <w:tcBorders>
            <w:top w:val="nil"/>
            <w:left w:val="nil"/>
            <w:bottom w:val="nil"/>
            <w:right w:val="nil"/>
          </w:tcBorders>
          <w:shd w:val="clear" w:color="auto" w:fill="auto"/>
        </w:tcPr>
        <w:p w14:paraId="25CCCDED" w14:textId="77777777" w:rsidR="00240872" w:rsidRPr="00736349" w:rsidRDefault="00240872" w:rsidP="00AE11B1">
          <w:pPr>
            <w:pStyle w:val="stBilgi"/>
            <w:jc w:val="center"/>
            <w:rPr>
              <w:rFonts w:ascii="Calibri" w:hAnsi="Calibri" w:cs="Calibri"/>
              <w:iCs/>
              <w:color w:val="C45911" w:themeColor="accent2" w:themeShade="BF"/>
              <w:sz w:val="18"/>
              <w:szCs w:val="18"/>
              <w:lang w:eastAsia="tr-TR"/>
            </w:rPr>
          </w:pPr>
        </w:p>
      </w:tc>
    </w:tr>
  </w:tbl>
  <w:p w14:paraId="79F6720D" w14:textId="77777777" w:rsidR="00240872" w:rsidRDefault="0024087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lavuzuTablo4-Vurgu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8"/>
      <w:gridCol w:w="6046"/>
      <w:gridCol w:w="1419"/>
    </w:tblGrid>
    <w:tr w:rsidR="00AB2C9D" w:rsidRPr="00707256" w14:paraId="5D236A59" w14:textId="77777777" w:rsidTr="00520C7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shd w:val="clear" w:color="auto" w:fill="auto"/>
        </w:tcPr>
        <w:p w14:paraId="68AD3033" w14:textId="77777777" w:rsidR="00AB2C9D" w:rsidRPr="00C27314" w:rsidRDefault="00AB2C9D" w:rsidP="00AB2C9D">
          <w:pPr>
            <w:pStyle w:val="stBilgi"/>
            <w:jc w:val="center"/>
            <w:rPr>
              <w:rFonts w:ascii="Cambria" w:hAnsi="Cambria" w:cs="Calibri"/>
              <w:i/>
              <w:iCs/>
              <w:color w:val="800000"/>
              <w:sz w:val="16"/>
              <w:szCs w:val="16"/>
              <w:lang w:eastAsia="tr-TR"/>
            </w:rPr>
          </w:pPr>
          <w:r w:rsidRPr="00C27314">
            <w:rPr>
              <w:rFonts w:ascii="Cambria" w:hAnsi="Cambria" w:cs="Calibri"/>
              <w:i/>
              <w:iCs/>
              <w:color w:val="800000"/>
              <w:sz w:val="16"/>
              <w:szCs w:val="16"/>
              <w:lang w:eastAsia="tr-TR"/>
            </w:rPr>
            <w:t>Journal of Apitherapy and Nature/Apiterapi ve Doğa Dergisi, XX(X), XX-XX, 20XX</w:t>
          </w:r>
        </w:p>
        <w:p w14:paraId="571F0C30" w14:textId="77777777" w:rsidR="00AB2C9D" w:rsidRPr="00736349" w:rsidRDefault="00AB2C9D" w:rsidP="00AB2C9D">
          <w:pPr>
            <w:pStyle w:val="stBilgi"/>
            <w:jc w:val="center"/>
            <w:rPr>
              <w:rFonts w:ascii="Calibri" w:hAnsi="Calibri" w:cs="Calibri"/>
              <w:iCs/>
              <w:color w:val="C45911" w:themeColor="accent2" w:themeShade="BF"/>
              <w:sz w:val="18"/>
              <w:szCs w:val="18"/>
              <w:lang w:eastAsia="tr-TR"/>
            </w:rPr>
          </w:pPr>
        </w:p>
      </w:tc>
    </w:tr>
    <w:tr w:rsidR="00AB2C9D" w14:paraId="2CEBAECB" w14:textId="77777777" w:rsidTr="00851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6" w:type="pct"/>
          <w:vMerge w:val="restart"/>
          <w:shd w:val="clear" w:color="auto" w:fill="auto"/>
        </w:tcPr>
        <w:p w14:paraId="32B3BB2A" w14:textId="77777777" w:rsidR="00AB2C9D" w:rsidRDefault="00AB2C9D" w:rsidP="00AB2C9D">
          <w:pPr>
            <w:pStyle w:val="stBilgi"/>
            <w:jc w:val="center"/>
            <w:rPr>
              <w:lang w:eastAsia="tr-TR"/>
            </w:rPr>
          </w:pPr>
          <w:r>
            <w:rPr>
              <w:noProof/>
              <w:lang w:eastAsia="tr-TR"/>
            </w:rPr>
            <w:drawing>
              <wp:inline distT="0" distB="0" distL="0" distR="0" wp14:anchorId="06C7BAB3" wp14:editId="13F58DB3">
                <wp:extent cx="788400" cy="831600"/>
                <wp:effectExtent l="0" t="0" r="0" b="6985"/>
                <wp:docPr id="16" name="Resi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093" r="8581"/>
                        <a:stretch/>
                      </pic:blipFill>
                      <pic:spPr bwMode="auto">
                        <a:xfrm>
                          <a:off x="0" y="0"/>
                          <a:ext cx="788400" cy="831600"/>
                        </a:xfrm>
                        <a:prstGeom prst="rect">
                          <a:avLst/>
                        </a:prstGeom>
                        <a:ln>
                          <a:noFill/>
                        </a:ln>
                        <a:extLst>
                          <a:ext uri="{53640926-AAD7-44D8-BBD7-CCE9431645EC}">
                            <a14:shadowObscured xmlns:a14="http://schemas.microsoft.com/office/drawing/2010/main"/>
                          </a:ext>
                        </a:extLst>
                      </pic:spPr>
                    </pic:pic>
                  </a:graphicData>
                </a:graphic>
              </wp:inline>
            </w:drawing>
          </w:r>
        </w:p>
      </w:tc>
      <w:tc>
        <w:tcPr>
          <w:tcW w:w="3332" w:type="pct"/>
          <w:shd w:val="clear" w:color="auto" w:fill="auto"/>
          <w:vAlign w:val="center"/>
        </w:tcPr>
        <w:p w14:paraId="34200423" w14:textId="77777777" w:rsidR="00AB2C9D" w:rsidRPr="00687F22" w:rsidRDefault="00AB2C9D" w:rsidP="00AB2C9D">
          <w:pPr>
            <w:pStyle w:val="stBilgi"/>
            <w:jc w:val="center"/>
            <w:cnfStyle w:val="000000100000" w:firstRow="0" w:lastRow="0" w:firstColumn="0" w:lastColumn="0" w:oddVBand="0" w:evenVBand="0" w:oddHBand="1" w:evenHBand="0" w:firstRowFirstColumn="0" w:firstRowLastColumn="0" w:lastRowFirstColumn="0" w:lastRowLastColumn="0"/>
            <w:rPr>
              <w:rFonts w:ascii="Cambria" w:hAnsi="Cambria" w:cs="Calibri"/>
              <w:iCs/>
              <w:color w:val="800000"/>
              <w:sz w:val="12"/>
              <w:szCs w:val="12"/>
              <w:lang w:eastAsia="tr-TR"/>
            </w:rPr>
          </w:pPr>
        </w:p>
      </w:tc>
      <w:tc>
        <w:tcPr>
          <w:tcW w:w="781" w:type="pct"/>
          <w:vMerge w:val="restart"/>
          <w:shd w:val="clear" w:color="auto" w:fill="auto"/>
        </w:tcPr>
        <w:p w14:paraId="4B4B904D" w14:textId="77777777" w:rsidR="00AB2C9D" w:rsidRPr="00BC7172" w:rsidRDefault="0094646C" w:rsidP="00650995">
          <w:pPr>
            <w:pStyle w:val="stBilgi"/>
            <w:ind w:right="-386"/>
            <w:jc w:val="center"/>
            <w:cnfStyle w:val="000000100000" w:firstRow="0" w:lastRow="0" w:firstColumn="0" w:lastColumn="0" w:oddVBand="0" w:evenVBand="0" w:oddHBand="1" w:evenHBand="0" w:firstRowFirstColumn="0" w:firstRowLastColumn="0" w:lastRowFirstColumn="0" w:lastRowLastColumn="0"/>
            <w:rPr>
              <w:rFonts w:ascii="Times-Italic" w:hAnsi="Times-Italic" w:cs="Times-Italic"/>
              <w:iCs/>
              <w:color w:val="548DD4"/>
              <w:sz w:val="28"/>
              <w:szCs w:val="28"/>
              <w:lang w:eastAsia="tr-TR"/>
            </w:rPr>
          </w:pPr>
          <w:r>
            <w:rPr>
              <w:noProof/>
              <w:lang w:eastAsia="tr-TR"/>
            </w:rPr>
            <w:drawing>
              <wp:inline distT="0" distB="0" distL="0" distR="0" wp14:anchorId="631B6330" wp14:editId="214A6D00">
                <wp:extent cx="787400" cy="831850"/>
                <wp:effectExtent l="0" t="0" r="0" b="6350"/>
                <wp:docPr id="17" name="Resim 17"/>
                <wp:cNvGraphicFramePr/>
                <a:graphic xmlns:a="http://schemas.openxmlformats.org/drawingml/2006/main">
                  <a:graphicData uri="http://schemas.openxmlformats.org/drawingml/2006/picture">
                    <pic:pic xmlns:pic="http://schemas.openxmlformats.org/drawingml/2006/picture">
                      <pic:nvPicPr>
                        <pic:cNvPr id="20" name="Resim 20"/>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787765" cy="832236"/>
                        </a:xfrm>
                        <a:prstGeom prst="rect">
                          <a:avLst/>
                        </a:prstGeom>
                      </pic:spPr>
                    </pic:pic>
                  </a:graphicData>
                </a:graphic>
              </wp:inline>
            </w:drawing>
          </w:r>
        </w:p>
      </w:tc>
    </w:tr>
    <w:tr w:rsidR="00AB2C9D" w14:paraId="48026DDD" w14:textId="77777777" w:rsidTr="008512EB">
      <w:trPr>
        <w:trHeight w:val="20"/>
      </w:trPr>
      <w:tc>
        <w:tcPr>
          <w:cnfStyle w:val="001000000000" w:firstRow="0" w:lastRow="0" w:firstColumn="1" w:lastColumn="0" w:oddVBand="0" w:evenVBand="0" w:oddHBand="0" w:evenHBand="0" w:firstRowFirstColumn="0" w:firstRowLastColumn="0" w:lastRowFirstColumn="0" w:lastRowLastColumn="0"/>
          <w:tcW w:w="886" w:type="pct"/>
          <w:vMerge/>
          <w:shd w:val="clear" w:color="auto" w:fill="auto"/>
        </w:tcPr>
        <w:p w14:paraId="689D6CE6" w14:textId="77777777" w:rsidR="00AB2C9D" w:rsidRDefault="00AB2C9D" w:rsidP="00AB2C9D">
          <w:pPr>
            <w:pStyle w:val="stBilgi"/>
            <w:jc w:val="center"/>
            <w:rPr>
              <w:noProof/>
              <w:lang w:eastAsia="tr-TR"/>
            </w:rPr>
          </w:pPr>
        </w:p>
      </w:tc>
      <w:tc>
        <w:tcPr>
          <w:tcW w:w="3332" w:type="pct"/>
          <w:shd w:val="clear" w:color="auto" w:fill="D9D9D9" w:themeFill="background1" w:themeFillShade="D9"/>
          <w:vAlign w:val="center"/>
        </w:tcPr>
        <w:p w14:paraId="7A679482" w14:textId="77777777" w:rsidR="00AB2C9D" w:rsidRPr="00C27314" w:rsidRDefault="00AB2C9D" w:rsidP="00AB2C9D">
          <w:pPr>
            <w:pStyle w:val="stBilgi"/>
            <w:jc w:val="center"/>
            <w:cnfStyle w:val="000000000000" w:firstRow="0" w:lastRow="0" w:firstColumn="0" w:lastColumn="0" w:oddVBand="0" w:evenVBand="0" w:oddHBand="0" w:evenHBand="0" w:firstRowFirstColumn="0" w:firstRowLastColumn="0" w:lastRowFirstColumn="0" w:lastRowLastColumn="0"/>
            <w:rPr>
              <w:rFonts w:ascii="Century" w:hAnsi="Century" w:cs="Calibri"/>
              <w:b/>
              <w:iCs/>
              <w:color w:val="800000"/>
              <w:sz w:val="32"/>
              <w:szCs w:val="32"/>
              <w:lang w:eastAsia="tr-TR"/>
            </w:rPr>
          </w:pPr>
          <w:r w:rsidRPr="00C27314">
            <w:rPr>
              <w:rFonts w:ascii="Century" w:hAnsi="Century" w:cs="Calibri"/>
              <w:b/>
              <w:iCs/>
              <w:color w:val="800000"/>
              <w:sz w:val="32"/>
              <w:szCs w:val="32"/>
              <w:lang w:eastAsia="tr-TR"/>
            </w:rPr>
            <w:t>Apiterapi ve Doğa Dergisi</w:t>
          </w:r>
        </w:p>
      </w:tc>
      <w:tc>
        <w:tcPr>
          <w:tcW w:w="781" w:type="pct"/>
          <w:vMerge/>
          <w:shd w:val="clear" w:color="auto" w:fill="auto"/>
        </w:tcPr>
        <w:p w14:paraId="72B94113" w14:textId="77777777" w:rsidR="00AB2C9D" w:rsidRDefault="00AB2C9D" w:rsidP="00AB2C9D">
          <w:pPr>
            <w:pStyle w:val="stBilgi"/>
            <w:jc w:val="center"/>
            <w:cnfStyle w:val="000000000000" w:firstRow="0" w:lastRow="0" w:firstColumn="0" w:lastColumn="0" w:oddVBand="0" w:evenVBand="0" w:oddHBand="0" w:evenHBand="0" w:firstRowFirstColumn="0" w:firstRowLastColumn="0" w:lastRowFirstColumn="0" w:lastRowLastColumn="0"/>
            <w:rPr>
              <w:rFonts w:ascii="Times-Italic" w:hAnsi="Times-Italic" w:cs="Times-Italic"/>
              <w:iCs/>
              <w:noProof/>
              <w:color w:val="548DD4"/>
              <w:sz w:val="28"/>
              <w:szCs w:val="28"/>
              <w:lang w:eastAsia="tr-TR"/>
            </w:rPr>
          </w:pPr>
        </w:p>
      </w:tc>
    </w:tr>
    <w:tr w:rsidR="00AB2C9D" w14:paraId="6AEB5D6D" w14:textId="77777777" w:rsidTr="00851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6" w:type="pct"/>
          <w:vMerge/>
          <w:shd w:val="clear" w:color="auto" w:fill="auto"/>
        </w:tcPr>
        <w:p w14:paraId="203D89C9" w14:textId="77777777" w:rsidR="00AB2C9D" w:rsidRPr="00AF01CA" w:rsidRDefault="00AB2C9D" w:rsidP="00AB2C9D">
          <w:pPr>
            <w:pStyle w:val="stBilgi"/>
            <w:rPr>
              <w:noProof/>
              <w:lang w:eastAsia="tr-TR"/>
            </w:rPr>
          </w:pPr>
        </w:p>
      </w:tc>
      <w:tc>
        <w:tcPr>
          <w:tcW w:w="3332" w:type="pct"/>
          <w:shd w:val="clear" w:color="auto" w:fill="D9D9D9" w:themeFill="background1" w:themeFillShade="D9"/>
          <w:vAlign w:val="center"/>
        </w:tcPr>
        <w:p w14:paraId="73DB96F8" w14:textId="77777777" w:rsidR="00AB2C9D" w:rsidRPr="00C27314" w:rsidRDefault="00AB2C9D" w:rsidP="00AB2C9D">
          <w:pPr>
            <w:pStyle w:val="stBilgi"/>
            <w:jc w:val="center"/>
            <w:cnfStyle w:val="000000100000" w:firstRow="0" w:lastRow="0" w:firstColumn="0" w:lastColumn="0" w:oddVBand="0" w:evenVBand="0" w:oddHBand="1" w:evenHBand="0" w:firstRowFirstColumn="0" w:firstRowLastColumn="0" w:lastRowFirstColumn="0" w:lastRowLastColumn="0"/>
            <w:rPr>
              <w:rFonts w:ascii="Century" w:hAnsi="Century" w:cs="Calibri"/>
              <w:b/>
              <w:iCs/>
              <w:color w:val="800000"/>
              <w:sz w:val="32"/>
              <w:szCs w:val="32"/>
              <w:lang w:val="en-US" w:eastAsia="tr-TR"/>
            </w:rPr>
          </w:pPr>
          <w:r w:rsidRPr="00C27314">
            <w:rPr>
              <w:rFonts w:ascii="Century" w:hAnsi="Century" w:cs="Calibri"/>
              <w:b/>
              <w:iCs/>
              <w:color w:val="C45911" w:themeColor="accent2" w:themeShade="BF"/>
              <w:sz w:val="48"/>
              <w:szCs w:val="48"/>
              <w:lang w:val="en-US" w:eastAsia="tr-TR"/>
            </w:rPr>
            <w:t>J</w:t>
          </w:r>
          <w:r w:rsidRPr="00C27314">
            <w:rPr>
              <w:rFonts w:ascii="Century" w:hAnsi="Century" w:cs="Calibri"/>
              <w:b/>
              <w:iCs/>
              <w:color w:val="800000"/>
              <w:sz w:val="32"/>
              <w:szCs w:val="32"/>
              <w:lang w:val="en-US" w:eastAsia="tr-TR"/>
            </w:rPr>
            <w:t xml:space="preserve">ournal of </w:t>
          </w:r>
          <w:r w:rsidRPr="00C27314">
            <w:rPr>
              <w:rFonts w:ascii="Century" w:hAnsi="Century" w:cs="Calibri"/>
              <w:b/>
              <w:iCs/>
              <w:color w:val="C45911" w:themeColor="accent2" w:themeShade="BF"/>
              <w:sz w:val="48"/>
              <w:szCs w:val="48"/>
              <w:lang w:val="en-US" w:eastAsia="tr-TR"/>
            </w:rPr>
            <w:t>A</w:t>
          </w:r>
          <w:r w:rsidRPr="00C27314">
            <w:rPr>
              <w:rFonts w:ascii="Century" w:hAnsi="Century" w:cs="Calibri"/>
              <w:b/>
              <w:iCs/>
              <w:color w:val="800000"/>
              <w:sz w:val="32"/>
              <w:szCs w:val="32"/>
              <w:lang w:val="en-US" w:eastAsia="tr-TR"/>
            </w:rPr>
            <w:t xml:space="preserve">pitherapy and </w:t>
          </w:r>
          <w:r w:rsidRPr="00C27314">
            <w:rPr>
              <w:rFonts w:ascii="Century" w:hAnsi="Century" w:cs="Calibri"/>
              <w:b/>
              <w:iCs/>
              <w:color w:val="C45911" w:themeColor="accent2" w:themeShade="BF"/>
              <w:sz w:val="48"/>
              <w:szCs w:val="48"/>
              <w:lang w:val="en-US" w:eastAsia="tr-TR"/>
            </w:rPr>
            <w:t>N</w:t>
          </w:r>
          <w:r w:rsidRPr="00C27314">
            <w:rPr>
              <w:rFonts w:ascii="Century" w:hAnsi="Century" w:cs="Calibri"/>
              <w:b/>
              <w:iCs/>
              <w:color w:val="800000"/>
              <w:sz w:val="32"/>
              <w:szCs w:val="32"/>
              <w:lang w:val="en-US" w:eastAsia="tr-TR"/>
            </w:rPr>
            <w:t>ature</w:t>
          </w:r>
        </w:p>
      </w:tc>
      <w:tc>
        <w:tcPr>
          <w:tcW w:w="781" w:type="pct"/>
          <w:vMerge/>
          <w:shd w:val="clear" w:color="auto" w:fill="auto"/>
        </w:tcPr>
        <w:p w14:paraId="4A3B95B7" w14:textId="77777777" w:rsidR="00AB2C9D" w:rsidRPr="00BC7172" w:rsidRDefault="00AB2C9D" w:rsidP="00AB2C9D">
          <w:pPr>
            <w:pStyle w:val="stBilgi"/>
            <w:jc w:val="left"/>
            <w:cnfStyle w:val="000000100000" w:firstRow="0" w:lastRow="0" w:firstColumn="0" w:lastColumn="0" w:oddVBand="0" w:evenVBand="0" w:oddHBand="1" w:evenHBand="0" w:firstRowFirstColumn="0" w:firstRowLastColumn="0" w:lastRowFirstColumn="0" w:lastRowLastColumn="0"/>
            <w:rPr>
              <w:rFonts w:ascii="Times-Italic" w:hAnsi="Times-Italic" w:cs="Times-Italic"/>
              <w:iCs/>
              <w:color w:val="8DB3E2"/>
              <w:sz w:val="28"/>
              <w:szCs w:val="28"/>
              <w:lang w:val="en-US" w:eastAsia="tr-TR"/>
            </w:rPr>
          </w:pPr>
        </w:p>
      </w:tc>
    </w:tr>
    <w:tr w:rsidR="00AB2C9D" w14:paraId="55F36DB7" w14:textId="77777777" w:rsidTr="008512EB">
      <w:trPr>
        <w:trHeight w:val="20"/>
      </w:trPr>
      <w:tc>
        <w:tcPr>
          <w:cnfStyle w:val="001000000000" w:firstRow="0" w:lastRow="0" w:firstColumn="1" w:lastColumn="0" w:oddVBand="0" w:evenVBand="0" w:oddHBand="0" w:evenHBand="0" w:firstRowFirstColumn="0" w:firstRowLastColumn="0" w:lastRowFirstColumn="0" w:lastRowLastColumn="0"/>
          <w:tcW w:w="886" w:type="pct"/>
          <w:vMerge/>
          <w:shd w:val="clear" w:color="auto" w:fill="auto"/>
        </w:tcPr>
        <w:p w14:paraId="626C1788" w14:textId="77777777" w:rsidR="00AB2C9D" w:rsidRPr="00AF01CA" w:rsidRDefault="00AB2C9D" w:rsidP="00AB2C9D">
          <w:pPr>
            <w:pStyle w:val="stBilgi"/>
            <w:rPr>
              <w:noProof/>
              <w:lang w:eastAsia="tr-TR"/>
            </w:rPr>
          </w:pPr>
        </w:p>
      </w:tc>
      <w:tc>
        <w:tcPr>
          <w:tcW w:w="3332" w:type="pct"/>
          <w:shd w:val="clear" w:color="auto" w:fill="D9D9D9" w:themeFill="background1" w:themeFillShade="D9"/>
          <w:vAlign w:val="center"/>
        </w:tcPr>
        <w:p w14:paraId="67CF9CD6" w14:textId="77777777" w:rsidR="00AB2C9D" w:rsidRPr="00226F1B" w:rsidRDefault="00AB2C9D" w:rsidP="00AB2C9D">
          <w:pPr>
            <w:pStyle w:val="stBilgi"/>
            <w:jc w:val="center"/>
            <w:cnfStyle w:val="000000000000" w:firstRow="0" w:lastRow="0" w:firstColumn="0" w:lastColumn="0" w:oddVBand="0" w:evenVBand="0" w:oddHBand="0" w:evenHBand="0" w:firstRowFirstColumn="0" w:firstRowLastColumn="0" w:lastRowFirstColumn="0" w:lastRowLastColumn="0"/>
            <w:rPr>
              <w:rFonts w:ascii="Cambria" w:hAnsi="Cambria" w:cs="Calibri"/>
              <w:iCs/>
              <w:color w:val="800000"/>
              <w:sz w:val="20"/>
              <w:szCs w:val="20"/>
              <w:lang w:val="en-US" w:eastAsia="tr-TR"/>
            </w:rPr>
          </w:pPr>
          <w:r w:rsidRPr="00226F1B">
            <w:rPr>
              <w:rFonts w:ascii="Cambria" w:hAnsi="Cambria" w:cs="Calibri"/>
              <w:iCs/>
              <w:color w:val="800000"/>
              <w:sz w:val="20"/>
              <w:szCs w:val="20"/>
              <w:lang w:val="en-US" w:eastAsia="tr-TR"/>
            </w:rPr>
            <w:t>www.dergipark.gov.tr/jan</w:t>
          </w:r>
        </w:p>
      </w:tc>
      <w:tc>
        <w:tcPr>
          <w:tcW w:w="781" w:type="pct"/>
          <w:vMerge/>
          <w:shd w:val="clear" w:color="auto" w:fill="auto"/>
        </w:tcPr>
        <w:p w14:paraId="22C0B52E" w14:textId="77777777" w:rsidR="00AB2C9D" w:rsidRPr="00BC7172" w:rsidRDefault="00AB2C9D" w:rsidP="00AB2C9D">
          <w:pPr>
            <w:pStyle w:val="stBilgi"/>
            <w:jc w:val="left"/>
            <w:cnfStyle w:val="000000000000" w:firstRow="0" w:lastRow="0" w:firstColumn="0" w:lastColumn="0" w:oddVBand="0" w:evenVBand="0" w:oddHBand="0" w:evenHBand="0" w:firstRowFirstColumn="0" w:firstRowLastColumn="0" w:lastRowFirstColumn="0" w:lastRowLastColumn="0"/>
            <w:rPr>
              <w:rFonts w:ascii="Times-Italic" w:hAnsi="Times-Italic" w:cs="Times-Italic"/>
              <w:iCs/>
              <w:color w:val="8DB3E2"/>
              <w:sz w:val="28"/>
              <w:szCs w:val="28"/>
              <w:lang w:val="en-US" w:eastAsia="tr-TR"/>
            </w:rPr>
          </w:pPr>
        </w:p>
      </w:tc>
    </w:tr>
    <w:tr w:rsidR="00AB2C9D" w14:paraId="0B0BD1F0" w14:textId="77777777" w:rsidTr="00851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6" w:type="pct"/>
          <w:vMerge/>
          <w:shd w:val="clear" w:color="auto" w:fill="auto"/>
        </w:tcPr>
        <w:p w14:paraId="76C4F4AC" w14:textId="77777777" w:rsidR="00AB2C9D" w:rsidRPr="00AF01CA" w:rsidRDefault="00AB2C9D" w:rsidP="00AB2C9D">
          <w:pPr>
            <w:pStyle w:val="stBilgi"/>
            <w:rPr>
              <w:noProof/>
              <w:lang w:eastAsia="tr-TR"/>
            </w:rPr>
          </w:pPr>
        </w:p>
      </w:tc>
      <w:tc>
        <w:tcPr>
          <w:tcW w:w="3332" w:type="pct"/>
          <w:shd w:val="clear" w:color="auto" w:fill="auto"/>
          <w:vAlign w:val="center"/>
        </w:tcPr>
        <w:p w14:paraId="7CEB599A" w14:textId="77777777" w:rsidR="00AB2C9D" w:rsidRPr="00687F22" w:rsidRDefault="00AB2C9D" w:rsidP="00AB2C9D">
          <w:pPr>
            <w:pStyle w:val="stBilgi"/>
            <w:jc w:val="center"/>
            <w:cnfStyle w:val="000000100000" w:firstRow="0" w:lastRow="0" w:firstColumn="0" w:lastColumn="0" w:oddVBand="0" w:evenVBand="0" w:oddHBand="1" w:evenHBand="0" w:firstRowFirstColumn="0" w:firstRowLastColumn="0" w:lastRowFirstColumn="0" w:lastRowLastColumn="0"/>
            <w:rPr>
              <w:rFonts w:ascii="Cambria" w:hAnsi="Cambria" w:cs="Calibri"/>
              <w:iCs/>
              <w:color w:val="800000"/>
              <w:sz w:val="12"/>
              <w:szCs w:val="12"/>
              <w:lang w:val="en-US" w:eastAsia="tr-TR"/>
            </w:rPr>
          </w:pPr>
        </w:p>
      </w:tc>
      <w:tc>
        <w:tcPr>
          <w:tcW w:w="781" w:type="pct"/>
          <w:vMerge/>
          <w:shd w:val="clear" w:color="auto" w:fill="auto"/>
        </w:tcPr>
        <w:p w14:paraId="6BD9512B" w14:textId="77777777" w:rsidR="00AB2C9D" w:rsidRPr="00BC7172" w:rsidRDefault="00AB2C9D" w:rsidP="00AB2C9D">
          <w:pPr>
            <w:pStyle w:val="stBilgi"/>
            <w:jc w:val="left"/>
            <w:cnfStyle w:val="000000100000" w:firstRow="0" w:lastRow="0" w:firstColumn="0" w:lastColumn="0" w:oddVBand="0" w:evenVBand="0" w:oddHBand="1" w:evenHBand="0" w:firstRowFirstColumn="0" w:firstRowLastColumn="0" w:lastRowFirstColumn="0" w:lastRowLastColumn="0"/>
            <w:rPr>
              <w:rFonts w:ascii="Times-Italic" w:hAnsi="Times-Italic" w:cs="Times-Italic"/>
              <w:iCs/>
              <w:color w:val="8DB3E2"/>
              <w:sz w:val="28"/>
              <w:szCs w:val="28"/>
              <w:lang w:val="en-US" w:eastAsia="tr-TR"/>
            </w:rPr>
          </w:pPr>
        </w:p>
      </w:tc>
    </w:tr>
  </w:tbl>
  <w:p w14:paraId="5F81ACA4" w14:textId="77777777" w:rsidR="00E1757C" w:rsidRPr="00160862" w:rsidRDefault="00E1757C" w:rsidP="00326327">
    <w:pPr>
      <w:pStyle w:val="stBilgi"/>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01F070AB"/>
    <w:multiLevelType w:val="multilevel"/>
    <w:tmpl w:val="041F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AD726F"/>
    <w:multiLevelType w:val="hybridMultilevel"/>
    <w:tmpl w:val="AC3AA9BE"/>
    <w:lvl w:ilvl="0" w:tplc="3A600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C2697"/>
    <w:multiLevelType w:val="hybridMultilevel"/>
    <w:tmpl w:val="CA0E0858"/>
    <w:lvl w:ilvl="0" w:tplc="A0C07AC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7753D6"/>
    <w:multiLevelType w:val="hybridMultilevel"/>
    <w:tmpl w:val="D068B342"/>
    <w:lvl w:ilvl="0" w:tplc="DA76741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 w15:restartNumberingAfterBreak="0">
    <w:nsid w:val="17F43200"/>
    <w:multiLevelType w:val="hybridMultilevel"/>
    <w:tmpl w:val="A8CE7800"/>
    <w:lvl w:ilvl="0" w:tplc="3A600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C6646"/>
    <w:multiLevelType w:val="hybridMultilevel"/>
    <w:tmpl w:val="4DC6F810"/>
    <w:lvl w:ilvl="0" w:tplc="3A6008FC">
      <w:start w:val="1"/>
      <w:numFmt w:val="decimal"/>
      <w:lvlText w:val="%1."/>
      <w:lvlJc w:val="left"/>
      <w:pPr>
        <w:ind w:left="1080" w:hanging="720"/>
      </w:pPr>
      <w:rPr>
        <w:rFonts w:hint="default"/>
      </w:rPr>
    </w:lvl>
    <w:lvl w:ilvl="1" w:tplc="200479B6">
      <w:start w:val="4"/>
      <w:numFmt w:val="bullet"/>
      <w:lvlText w:val="•"/>
      <w:lvlJc w:val="left"/>
      <w:pPr>
        <w:ind w:left="1800" w:hanging="720"/>
      </w:pPr>
      <w:rPr>
        <w:rFonts w:ascii="Candara" w:eastAsiaTheme="minorHAnsi" w:hAnsi="Candara" w:cs="Libertinus San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A045D"/>
    <w:multiLevelType w:val="multilevel"/>
    <w:tmpl w:val="C6F4351E"/>
    <w:lvl w:ilvl="0">
      <w:start w:val="1"/>
      <w:numFmt w:val="decimal"/>
      <w:pStyle w:val="SectionTitle"/>
      <w:suff w:val="space"/>
      <w:lvlText w:val="%1."/>
      <w:lvlJc w:val="left"/>
      <w:pPr>
        <w:ind w:left="432" w:hanging="432"/>
      </w:pPr>
      <w:rPr>
        <w:rFonts w:hint="default"/>
      </w:rPr>
    </w:lvl>
    <w:lvl w:ilvl="1">
      <w:start w:val="1"/>
      <w:numFmt w:val="decimal"/>
      <w:pStyle w:val="SubTitle"/>
      <w:suff w:val="space"/>
      <w:lvlText w:val="%1.%2."/>
      <w:lvlJc w:val="left"/>
      <w:pPr>
        <w:ind w:left="576" w:hanging="576"/>
      </w:pPr>
      <w:rPr>
        <w:rFonts w:hint="default"/>
      </w:rPr>
    </w:lvl>
    <w:lvl w:ilvl="2">
      <w:start w:val="1"/>
      <w:numFmt w:val="decimal"/>
      <w:pStyle w:val="SubSub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25B3D34"/>
    <w:multiLevelType w:val="multilevel"/>
    <w:tmpl w:val="041F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5805D7E"/>
    <w:multiLevelType w:val="hybridMultilevel"/>
    <w:tmpl w:val="03EA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52682"/>
    <w:multiLevelType w:val="hybridMultilevel"/>
    <w:tmpl w:val="68E493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9C3C07"/>
    <w:multiLevelType w:val="multilevel"/>
    <w:tmpl w:val="041F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652F8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DD147C"/>
    <w:multiLevelType w:val="hybridMultilevel"/>
    <w:tmpl w:val="2526823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4" w15:restartNumberingAfterBreak="0">
    <w:nsid w:val="5375656D"/>
    <w:multiLevelType w:val="hybridMultilevel"/>
    <w:tmpl w:val="9B687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40336B1"/>
    <w:multiLevelType w:val="hybridMultilevel"/>
    <w:tmpl w:val="08E81C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1AC3146"/>
    <w:multiLevelType w:val="hybridMultilevel"/>
    <w:tmpl w:val="2AEE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24589"/>
    <w:multiLevelType w:val="hybridMultilevel"/>
    <w:tmpl w:val="5CDE06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72D491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8963018">
    <w:abstractNumId w:val="16"/>
  </w:num>
  <w:num w:numId="2" w16cid:durableId="1836870395">
    <w:abstractNumId w:val="6"/>
  </w:num>
  <w:num w:numId="3" w16cid:durableId="1393308228">
    <w:abstractNumId w:val="5"/>
  </w:num>
  <w:num w:numId="4" w16cid:durableId="57484140">
    <w:abstractNumId w:val="2"/>
  </w:num>
  <w:num w:numId="5" w16cid:durableId="294725420">
    <w:abstractNumId w:val="9"/>
  </w:num>
  <w:num w:numId="6" w16cid:durableId="606041715">
    <w:abstractNumId w:val="7"/>
  </w:num>
  <w:num w:numId="7" w16cid:durableId="903296880">
    <w:abstractNumId w:val="1"/>
  </w:num>
  <w:num w:numId="8" w16cid:durableId="1338538850">
    <w:abstractNumId w:val="8"/>
  </w:num>
  <w:num w:numId="9" w16cid:durableId="1637953606">
    <w:abstractNumId w:val="11"/>
  </w:num>
  <w:num w:numId="10" w16cid:durableId="551505132">
    <w:abstractNumId w:val="0"/>
  </w:num>
  <w:num w:numId="11" w16cid:durableId="604577645">
    <w:abstractNumId w:val="17"/>
  </w:num>
  <w:num w:numId="12" w16cid:durableId="471600608">
    <w:abstractNumId w:val="18"/>
  </w:num>
  <w:num w:numId="13" w16cid:durableId="634992600">
    <w:abstractNumId w:val="12"/>
  </w:num>
  <w:num w:numId="14" w16cid:durableId="2051151044">
    <w:abstractNumId w:val="13"/>
  </w:num>
  <w:num w:numId="15" w16cid:durableId="820661674">
    <w:abstractNumId w:val="4"/>
  </w:num>
  <w:num w:numId="16" w16cid:durableId="276252222">
    <w:abstractNumId w:val="15"/>
  </w:num>
  <w:num w:numId="17" w16cid:durableId="197084016">
    <w:abstractNumId w:val="3"/>
  </w:num>
  <w:num w:numId="18" w16cid:durableId="335157779">
    <w:abstractNumId w:val="10"/>
  </w:num>
  <w:num w:numId="19" w16cid:durableId="2077631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7C"/>
    <w:rsid w:val="0000204D"/>
    <w:rsid w:val="00012197"/>
    <w:rsid w:val="00014A1B"/>
    <w:rsid w:val="000176C9"/>
    <w:rsid w:val="00021EFE"/>
    <w:rsid w:val="00026E4F"/>
    <w:rsid w:val="00030391"/>
    <w:rsid w:val="0003432C"/>
    <w:rsid w:val="00042E4A"/>
    <w:rsid w:val="00042F21"/>
    <w:rsid w:val="00066F14"/>
    <w:rsid w:val="0007446F"/>
    <w:rsid w:val="000754E3"/>
    <w:rsid w:val="00077BB1"/>
    <w:rsid w:val="0009369D"/>
    <w:rsid w:val="00097FD0"/>
    <w:rsid w:val="000B2061"/>
    <w:rsid w:val="000C7CEE"/>
    <w:rsid w:val="000D79BC"/>
    <w:rsid w:val="000E1B0D"/>
    <w:rsid w:val="000E55F4"/>
    <w:rsid w:val="000E5E4E"/>
    <w:rsid w:val="000E6084"/>
    <w:rsid w:val="000E680F"/>
    <w:rsid w:val="001009F4"/>
    <w:rsid w:val="001018A3"/>
    <w:rsid w:val="00103C49"/>
    <w:rsid w:val="001313DB"/>
    <w:rsid w:val="00145190"/>
    <w:rsid w:val="0015457B"/>
    <w:rsid w:val="001571A3"/>
    <w:rsid w:val="00160862"/>
    <w:rsid w:val="00163432"/>
    <w:rsid w:val="00166279"/>
    <w:rsid w:val="0017272D"/>
    <w:rsid w:val="00176D64"/>
    <w:rsid w:val="0018613B"/>
    <w:rsid w:val="00196014"/>
    <w:rsid w:val="001B11FE"/>
    <w:rsid w:val="001B3F8A"/>
    <w:rsid w:val="001B4948"/>
    <w:rsid w:val="001C0A84"/>
    <w:rsid w:val="001C5132"/>
    <w:rsid w:val="001C5845"/>
    <w:rsid w:val="001D4F8B"/>
    <w:rsid w:val="001E115F"/>
    <w:rsid w:val="001F487E"/>
    <w:rsid w:val="001F6F4A"/>
    <w:rsid w:val="00202C3B"/>
    <w:rsid w:val="00212DD7"/>
    <w:rsid w:val="002138C3"/>
    <w:rsid w:val="00214846"/>
    <w:rsid w:val="00214E9B"/>
    <w:rsid w:val="002225FD"/>
    <w:rsid w:val="002268BF"/>
    <w:rsid w:val="00233AEB"/>
    <w:rsid w:val="00240872"/>
    <w:rsid w:val="00243F88"/>
    <w:rsid w:val="002458CD"/>
    <w:rsid w:val="00256EBC"/>
    <w:rsid w:val="002613D6"/>
    <w:rsid w:val="0026219F"/>
    <w:rsid w:val="002758F8"/>
    <w:rsid w:val="002761F7"/>
    <w:rsid w:val="002906EE"/>
    <w:rsid w:val="00293D10"/>
    <w:rsid w:val="002A342B"/>
    <w:rsid w:val="002A6889"/>
    <w:rsid w:val="002B6AD9"/>
    <w:rsid w:val="002C1C34"/>
    <w:rsid w:val="002C4F2C"/>
    <w:rsid w:val="002C535A"/>
    <w:rsid w:val="002D2FB6"/>
    <w:rsid w:val="002D5D2C"/>
    <w:rsid w:val="002D61DF"/>
    <w:rsid w:val="002D745F"/>
    <w:rsid w:val="002D75D3"/>
    <w:rsid w:val="002E0280"/>
    <w:rsid w:val="002F25B4"/>
    <w:rsid w:val="002F42CF"/>
    <w:rsid w:val="002F5472"/>
    <w:rsid w:val="00300291"/>
    <w:rsid w:val="003004F8"/>
    <w:rsid w:val="00301304"/>
    <w:rsid w:val="00302B23"/>
    <w:rsid w:val="00304884"/>
    <w:rsid w:val="0032466E"/>
    <w:rsid w:val="00325BE5"/>
    <w:rsid w:val="00326327"/>
    <w:rsid w:val="003264D2"/>
    <w:rsid w:val="0033460E"/>
    <w:rsid w:val="00344D5A"/>
    <w:rsid w:val="00345910"/>
    <w:rsid w:val="00351AA7"/>
    <w:rsid w:val="00352D74"/>
    <w:rsid w:val="00365574"/>
    <w:rsid w:val="00371B92"/>
    <w:rsid w:val="003726F8"/>
    <w:rsid w:val="00373CD6"/>
    <w:rsid w:val="003743F0"/>
    <w:rsid w:val="003745B6"/>
    <w:rsid w:val="00382F05"/>
    <w:rsid w:val="00386046"/>
    <w:rsid w:val="00393B21"/>
    <w:rsid w:val="003A0247"/>
    <w:rsid w:val="003A3D97"/>
    <w:rsid w:val="003B7753"/>
    <w:rsid w:val="003C326A"/>
    <w:rsid w:val="003C6C99"/>
    <w:rsid w:val="003E69E2"/>
    <w:rsid w:val="004038D3"/>
    <w:rsid w:val="00411E7E"/>
    <w:rsid w:val="00413CD9"/>
    <w:rsid w:val="004237B1"/>
    <w:rsid w:val="00436AE1"/>
    <w:rsid w:val="00440D52"/>
    <w:rsid w:val="004415FA"/>
    <w:rsid w:val="00442EFB"/>
    <w:rsid w:val="00446F76"/>
    <w:rsid w:val="004511E8"/>
    <w:rsid w:val="00452FD7"/>
    <w:rsid w:val="0045745A"/>
    <w:rsid w:val="00457EA8"/>
    <w:rsid w:val="00460CA5"/>
    <w:rsid w:val="0046154B"/>
    <w:rsid w:val="00465D7F"/>
    <w:rsid w:val="00472B4A"/>
    <w:rsid w:val="00480718"/>
    <w:rsid w:val="004824AF"/>
    <w:rsid w:val="004942F1"/>
    <w:rsid w:val="00495D99"/>
    <w:rsid w:val="00497EC8"/>
    <w:rsid w:val="004A1080"/>
    <w:rsid w:val="004B43B9"/>
    <w:rsid w:val="004B64EA"/>
    <w:rsid w:val="004C43C5"/>
    <w:rsid w:val="004D3588"/>
    <w:rsid w:val="004D43BA"/>
    <w:rsid w:val="004D57FC"/>
    <w:rsid w:val="004F55D3"/>
    <w:rsid w:val="00501C23"/>
    <w:rsid w:val="0050416D"/>
    <w:rsid w:val="00510660"/>
    <w:rsid w:val="00510D86"/>
    <w:rsid w:val="005112DF"/>
    <w:rsid w:val="0051637C"/>
    <w:rsid w:val="00520C75"/>
    <w:rsid w:val="00520D8D"/>
    <w:rsid w:val="00524800"/>
    <w:rsid w:val="00525C9D"/>
    <w:rsid w:val="0052762B"/>
    <w:rsid w:val="0053042C"/>
    <w:rsid w:val="005325CB"/>
    <w:rsid w:val="00534A18"/>
    <w:rsid w:val="00540B1F"/>
    <w:rsid w:val="00540F48"/>
    <w:rsid w:val="00542B3C"/>
    <w:rsid w:val="00543AE7"/>
    <w:rsid w:val="00551C53"/>
    <w:rsid w:val="005553D9"/>
    <w:rsid w:val="005654D6"/>
    <w:rsid w:val="00571295"/>
    <w:rsid w:val="005715B9"/>
    <w:rsid w:val="00573B3D"/>
    <w:rsid w:val="005747F1"/>
    <w:rsid w:val="0057530E"/>
    <w:rsid w:val="00576EFE"/>
    <w:rsid w:val="00590D8A"/>
    <w:rsid w:val="005A3883"/>
    <w:rsid w:val="005A7D54"/>
    <w:rsid w:val="005B0F09"/>
    <w:rsid w:val="005B1407"/>
    <w:rsid w:val="005C2D0F"/>
    <w:rsid w:val="005C7D8F"/>
    <w:rsid w:val="005D09C5"/>
    <w:rsid w:val="005E50C3"/>
    <w:rsid w:val="005E7EBB"/>
    <w:rsid w:val="005F039E"/>
    <w:rsid w:val="00605888"/>
    <w:rsid w:val="006079C8"/>
    <w:rsid w:val="00614A40"/>
    <w:rsid w:val="00614B9D"/>
    <w:rsid w:val="00615110"/>
    <w:rsid w:val="006217BE"/>
    <w:rsid w:val="0062309D"/>
    <w:rsid w:val="0062523D"/>
    <w:rsid w:val="00626343"/>
    <w:rsid w:val="00640AB3"/>
    <w:rsid w:val="00645105"/>
    <w:rsid w:val="00650995"/>
    <w:rsid w:val="00651D29"/>
    <w:rsid w:val="006528B1"/>
    <w:rsid w:val="0065785E"/>
    <w:rsid w:val="0066004F"/>
    <w:rsid w:val="00662D69"/>
    <w:rsid w:val="006675D6"/>
    <w:rsid w:val="00670378"/>
    <w:rsid w:val="00670661"/>
    <w:rsid w:val="00671F05"/>
    <w:rsid w:val="00672918"/>
    <w:rsid w:val="006755BE"/>
    <w:rsid w:val="006767EC"/>
    <w:rsid w:val="006836A5"/>
    <w:rsid w:val="006A307D"/>
    <w:rsid w:val="006A62CA"/>
    <w:rsid w:val="006B576F"/>
    <w:rsid w:val="006C0EDD"/>
    <w:rsid w:val="006C6499"/>
    <w:rsid w:val="006D16C1"/>
    <w:rsid w:val="006D1CC9"/>
    <w:rsid w:val="006D2647"/>
    <w:rsid w:val="006D3F90"/>
    <w:rsid w:val="006E3989"/>
    <w:rsid w:val="006E6D88"/>
    <w:rsid w:val="006F4229"/>
    <w:rsid w:val="00716606"/>
    <w:rsid w:val="0071716F"/>
    <w:rsid w:val="00721433"/>
    <w:rsid w:val="00722DEE"/>
    <w:rsid w:val="007319E8"/>
    <w:rsid w:val="00736349"/>
    <w:rsid w:val="00736518"/>
    <w:rsid w:val="00740A25"/>
    <w:rsid w:val="00744739"/>
    <w:rsid w:val="00766D3C"/>
    <w:rsid w:val="00773E52"/>
    <w:rsid w:val="00775982"/>
    <w:rsid w:val="007806A9"/>
    <w:rsid w:val="007944F8"/>
    <w:rsid w:val="00797F28"/>
    <w:rsid w:val="007A375A"/>
    <w:rsid w:val="007A5FBD"/>
    <w:rsid w:val="007B228C"/>
    <w:rsid w:val="007B2D49"/>
    <w:rsid w:val="007C34BF"/>
    <w:rsid w:val="007D2891"/>
    <w:rsid w:val="007D4138"/>
    <w:rsid w:val="007E0703"/>
    <w:rsid w:val="007F2901"/>
    <w:rsid w:val="00817DA1"/>
    <w:rsid w:val="00821AA9"/>
    <w:rsid w:val="008241EB"/>
    <w:rsid w:val="00825610"/>
    <w:rsid w:val="00830D06"/>
    <w:rsid w:val="00832852"/>
    <w:rsid w:val="00836990"/>
    <w:rsid w:val="008425BD"/>
    <w:rsid w:val="00844429"/>
    <w:rsid w:val="00845A2A"/>
    <w:rsid w:val="00845D61"/>
    <w:rsid w:val="008512EB"/>
    <w:rsid w:val="00851AA7"/>
    <w:rsid w:val="008520A4"/>
    <w:rsid w:val="0086155A"/>
    <w:rsid w:val="00864900"/>
    <w:rsid w:val="00885A02"/>
    <w:rsid w:val="0089565A"/>
    <w:rsid w:val="008A5D5C"/>
    <w:rsid w:val="008B260C"/>
    <w:rsid w:val="008B3CED"/>
    <w:rsid w:val="008B4369"/>
    <w:rsid w:val="008B44A4"/>
    <w:rsid w:val="008B44A6"/>
    <w:rsid w:val="008B63D8"/>
    <w:rsid w:val="008B7BB8"/>
    <w:rsid w:val="008C3A77"/>
    <w:rsid w:val="008C47F3"/>
    <w:rsid w:val="008C5E64"/>
    <w:rsid w:val="008D2A80"/>
    <w:rsid w:val="008E456B"/>
    <w:rsid w:val="008E6EE4"/>
    <w:rsid w:val="008F3F06"/>
    <w:rsid w:val="008F4DA3"/>
    <w:rsid w:val="008F62EA"/>
    <w:rsid w:val="00900CEF"/>
    <w:rsid w:val="00904601"/>
    <w:rsid w:val="009349DB"/>
    <w:rsid w:val="009354FD"/>
    <w:rsid w:val="00935F5D"/>
    <w:rsid w:val="009407F0"/>
    <w:rsid w:val="0094646C"/>
    <w:rsid w:val="00952882"/>
    <w:rsid w:val="00953020"/>
    <w:rsid w:val="00953597"/>
    <w:rsid w:val="0095496D"/>
    <w:rsid w:val="0095569B"/>
    <w:rsid w:val="009556EB"/>
    <w:rsid w:val="00961831"/>
    <w:rsid w:val="00965DB2"/>
    <w:rsid w:val="009678AA"/>
    <w:rsid w:val="0097114A"/>
    <w:rsid w:val="00976447"/>
    <w:rsid w:val="00980FD5"/>
    <w:rsid w:val="00981576"/>
    <w:rsid w:val="009869BD"/>
    <w:rsid w:val="0099134E"/>
    <w:rsid w:val="009A1AEB"/>
    <w:rsid w:val="009A25E2"/>
    <w:rsid w:val="009A3486"/>
    <w:rsid w:val="009A4FC7"/>
    <w:rsid w:val="009A6821"/>
    <w:rsid w:val="009B2313"/>
    <w:rsid w:val="009C2DA2"/>
    <w:rsid w:val="009C5664"/>
    <w:rsid w:val="009D1ADE"/>
    <w:rsid w:val="009D476F"/>
    <w:rsid w:val="009D5490"/>
    <w:rsid w:val="009E0ED8"/>
    <w:rsid w:val="009E431D"/>
    <w:rsid w:val="009E74E6"/>
    <w:rsid w:val="009F0278"/>
    <w:rsid w:val="009F0922"/>
    <w:rsid w:val="009F2DF0"/>
    <w:rsid w:val="009F31B0"/>
    <w:rsid w:val="009F5ACF"/>
    <w:rsid w:val="009F6445"/>
    <w:rsid w:val="009F7982"/>
    <w:rsid w:val="00A00C06"/>
    <w:rsid w:val="00A036C3"/>
    <w:rsid w:val="00A15D12"/>
    <w:rsid w:val="00A20833"/>
    <w:rsid w:val="00A22712"/>
    <w:rsid w:val="00A23986"/>
    <w:rsid w:val="00A34568"/>
    <w:rsid w:val="00A36507"/>
    <w:rsid w:val="00A44198"/>
    <w:rsid w:val="00A4754C"/>
    <w:rsid w:val="00A542FB"/>
    <w:rsid w:val="00A6363A"/>
    <w:rsid w:val="00A7338C"/>
    <w:rsid w:val="00A73709"/>
    <w:rsid w:val="00A80F70"/>
    <w:rsid w:val="00A9696D"/>
    <w:rsid w:val="00A96FBD"/>
    <w:rsid w:val="00AA7A34"/>
    <w:rsid w:val="00AB2C9D"/>
    <w:rsid w:val="00AB6270"/>
    <w:rsid w:val="00AC00BA"/>
    <w:rsid w:val="00AD388F"/>
    <w:rsid w:val="00AE13D6"/>
    <w:rsid w:val="00AF39BD"/>
    <w:rsid w:val="00B05300"/>
    <w:rsid w:val="00B27678"/>
    <w:rsid w:val="00B3031A"/>
    <w:rsid w:val="00B3153E"/>
    <w:rsid w:val="00B365F5"/>
    <w:rsid w:val="00B4001A"/>
    <w:rsid w:val="00B435B2"/>
    <w:rsid w:val="00B4434A"/>
    <w:rsid w:val="00B447AA"/>
    <w:rsid w:val="00B46265"/>
    <w:rsid w:val="00B4789D"/>
    <w:rsid w:val="00B5001C"/>
    <w:rsid w:val="00B52DDA"/>
    <w:rsid w:val="00B55AC8"/>
    <w:rsid w:val="00B70002"/>
    <w:rsid w:val="00B76138"/>
    <w:rsid w:val="00B810A7"/>
    <w:rsid w:val="00B82E12"/>
    <w:rsid w:val="00B84C15"/>
    <w:rsid w:val="00B943A4"/>
    <w:rsid w:val="00BA3229"/>
    <w:rsid w:val="00BA6F7C"/>
    <w:rsid w:val="00BB7220"/>
    <w:rsid w:val="00BC2BF5"/>
    <w:rsid w:val="00BC4009"/>
    <w:rsid w:val="00BC5F10"/>
    <w:rsid w:val="00BC6966"/>
    <w:rsid w:val="00BD63D1"/>
    <w:rsid w:val="00BD7DAE"/>
    <w:rsid w:val="00BE11B9"/>
    <w:rsid w:val="00BE78AC"/>
    <w:rsid w:val="00BF1DCE"/>
    <w:rsid w:val="00BF2203"/>
    <w:rsid w:val="00C002D5"/>
    <w:rsid w:val="00C0468C"/>
    <w:rsid w:val="00C07243"/>
    <w:rsid w:val="00C121F3"/>
    <w:rsid w:val="00C14199"/>
    <w:rsid w:val="00C23197"/>
    <w:rsid w:val="00C234C0"/>
    <w:rsid w:val="00C24697"/>
    <w:rsid w:val="00C26921"/>
    <w:rsid w:val="00C27C73"/>
    <w:rsid w:val="00C313B6"/>
    <w:rsid w:val="00C44BD7"/>
    <w:rsid w:val="00C47118"/>
    <w:rsid w:val="00C4767D"/>
    <w:rsid w:val="00C53789"/>
    <w:rsid w:val="00C6112C"/>
    <w:rsid w:val="00C66076"/>
    <w:rsid w:val="00C7197D"/>
    <w:rsid w:val="00C7393E"/>
    <w:rsid w:val="00C74286"/>
    <w:rsid w:val="00C74E8B"/>
    <w:rsid w:val="00C809B5"/>
    <w:rsid w:val="00C961E3"/>
    <w:rsid w:val="00C978ED"/>
    <w:rsid w:val="00CA4F62"/>
    <w:rsid w:val="00CC1DF8"/>
    <w:rsid w:val="00CC76D8"/>
    <w:rsid w:val="00CD4484"/>
    <w:rsid w:val="00CE0421"/>
    <w:rsid w:val="00CE3ECD"/>
    <w:rsid w:val="00CE6692"/>
    <w:rsid w:val="00CE72CD"/>
    <w:rsid w:val="00CF3CD9"/>
    <w:rsid w:val="00D02641"/>
    <w:rsid w:val="00D11A90"/>
    <w:rsid w:val="00D11E08"/>
    <w:rsid w:val="00D14C4B"/>
    <w:rsid w:val="00D20836"/>
    <w:rsid w:val="00D21D0A"/>
    <w:rsid w:val="00D243AA"/>
    <w:rsid w:val="00D252D0"/>
    <w:rsid w:val="00D30230"/>
    <w:rsid w:val="00D341E8"/>
    <w:rsid w:val="00D353C0"/>
    <w:rsid w:val="00D36AC2"/>
    <w:rsid w:val="00D47191"/>
    <w:rsid w:val="00D4785E"/>
    <w:rsid w:val="00D51EAC"/>
    <w:rsid w:val="00D61457"/>
    <w:rsid w:val="00D61E21"/>
    <w:rsid w:val="00D628B8"/>
    <w:rsid w:val="00D63686"/>
    <w:rsid w:val="00D65DEA"/>
    <w:rsid w:val="00D71942"/>
    <w:rsid w:val="00D819B8"/>
    <w:rsid w:val="00D84641"/>
    <w:rsid w:val="00D84F6F"/>
    <w:rsid w:val="00D954F9"/>
    <w:rsid w:val="00DA0F27"/>
    <w:rsid w:val="00DA0FA8"/>
    <w:rsid w:val="00DA4B8D"/>
    <w:rsid w:val="00DB29F1"/>
    <w:rsid w:val="00DC4E24"/>
    <w:rsid w:val="00DC565B"/>
    <w:rsid w:val="00DC7477"/>
    <w:rsid w:val="00DD0A64"/>
    <w:rsid w:val="00DD1B58"/>
    <w:rsid w:val="00DD1EC7"/>
    <w:rsid w:val="00DD4614"/>
    <w:rsid w:val="00DE38A5"/>
    <w:rsid w:val="00DE7913"/>
    <w:rsid w:val="00DF7185"/>
    <w:rsid w:val="00E027FE"/>
    <w:rsid w:val="00E12DC1"/>
    <w:rsid w:val="00E152D8"/>
    <w:rsid w:val="00E15630"/>
    <w:rsid w:val="00E1757C"/>
    <w:rsid w:val="00E2129F"/>
    <w:rsid w:val="00E21CAE"/>
    <w:rsid w:val="00E30B3D"/>
    <w:rsid w:val="00E320E3"/>
    <w:rsid w:val="00E70021"/>
    <w:rsid w:val="00E71093"/>
    <w:rsid w:val="00E73766"/>
    <w:rsid w:val="00E778AA"/>
    <w:rsid w:val="00E81912"/>
    <w:rsid w:val="00E83DF8"/>
    <w:rsid w:val="00EA11D0"/>
    <w:rsid w:val="00EA1ABC"/>
    <w:rsid w:val="00EA3F03"/>
    <w:rsid w:val="00EB19DF"/>
    <w:rsid w:val="00EC0D7C"/>
    <w:rsid w:val="00EC1383"/>
    <w:rsid w:val="00EC143F"/>
    <w:rsid w:val="00EC1A15"/>
    <w:rsid w:val="00EC3030"/>
    <w:rsid w:val="00EE0C7B"/>
    <w:rsid w:val="00EE54B9"/>
    <w:rsid w:val="00EF05E6"/>
    <w:rsid w:val="00EF5E6C"/>
    <w:rsid w:val="00F035EF"/>
    <w:rsid w:val="00F054B5"/>
    <w:rsid w:val="00F11B5A"/>
    <w:rsid w:val="00F14C01"/>
    <w:rsid w:val="00F16CD0"/>
    <w:rsid w:val="00F1727F"/>
    <w:rsid w:val="00F22D47"/>
    <w:rsid w:val="00F4235B"/>
    <w:rsid w:val="00F46D0F"/>
    <w:rsid w:val="00F52F2D"/>
    <w:rsid w:val="00F658CC"/>
    <w:rsid w:val="00F708E0"/>
    <w:rsid w:val="00F767A5"/>
    <w:rsid w:val="00F8236C"/>
    <w:rsid w:val="00F84DC5"/>
    <w:rsid w:val="00F8535C"/>
    <w:rsid w:val="00F90203"/>
    <w:rsid w:val="00F91C59"/>
    <w:rsid w:val="00FA0A03"/>
    <w:rsid w:val="00FA0D5C"/>
    <w:rsid w:val="00FA181A"/>
    <w:rsid w:val="00FA271E"/>
    <w:rsid w:val="00FA5BD1"/>
    <w:rsid w:val="00FD57DE"/>
    <w:rsid w:val="00FE0AFE"/>
    <w:rsid w:val="00FF1D5D"/>
    <w:rsid w:val="00FF2A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7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9D"/>
    <w:pPr>
      <w:jc w:val="both"/>
    </w:pPr>
    <w:rPr>
      <w:rFonts w:ascii="Times New Roman" w:hAnsi="Times New Roman" w:cs="Libertinus Sans"/>
      <w:lang w:val="tr-TR"/>
    </w:rPr>
  </w:style>
  <w:style w:type="paragraph" w:styleId="Balk1">
    <w:name w:val="heading 1"/>
    <w:basedOn w:val="Normal"/>
    <w:next w:val="Normal"/>
    <w:link w:val="Balk1Char"/>
    <w:uiPriority w:val="9"/>
    <w:rsid w:val="00166279"/>
    <w:pPr>
      <w:keepNext/>
      <w:keepLines/>
      <w:spacing w:before="360" w:after="360"/>
      <w:jc w:val="center"/>
      <w:outlineLvl w:val="0"/>
    </w:pPr>
    <w:rPr>
      <w:rFonts w:eastAsiaTheme="majorEastAsia" w:cs="Times New Roman"/>
      <w:b/>
      <w:caps/>
      <w:szCs w:val="22"/>
      <w:lang w:val="en-US"/>
    </w:rPr>
  </w:style>
  <w:style w:type="paragraph" w:styleId="Balk2">
    <w:name w:val="heading 2"/>
    <w:basedOn w:val="Normal"/>
    <w:next w:val="Normal"/>
    <w:link w:val="Balk2Char"/>
    <w:uiPriority w:val="9"/>
    <w:unhideWhenUsed/>
    <w:rsid w:val="00166279"/>
    <w:pPr>
      <w:keepNext/>
      <w:keepLines/>
      <w:spacing w:before="240" w:after="240"/>
      <w:outlineLvl w:val="1"/>
    </w:pPr>
    <w:rPr>
      <w:rFonts w:eastAsiaTheme="majorEastAsia" w:cs="Times New Roman"/>
      <w:b/>
      <w:i/>
      <w:szCs w:val="26"/>
    </w:rPr>
  </w:style>
  <w:style w:type="paragraph" w:styleId="Balk3">
    <w:name w:val="heading 3"/>
    <w:basedOn w:val="SubTitle"/>
    <w:next w:val="Normal"/>
    <w:link w:val="Balk3Char"/>
    <w:uiPriority w:val="9"/>
    <w:unhideWhenUsed/>
    <w:qFormat/>
    <w:rsid w:val="00166279"/>
    <w:pPr>
      <w:numPr>
        <w:ilvl w:val="0"/>
        <w:numId w:val="0"/>
      </w:numPr>
      <w:outlineLvl w:val="2"/>
    </w:pPr>
    <w:rPr>
      <w:b w:val="0"/>
    </w:rPr>
  </w:style>
  <w:style w:type="paragraph" w:styleId="Balk4">
    <w:name w:val="heading 4"/>
    <w:basedOn w:val="Normal"/>
    <w:next w:val="Normal"/>
    <w:link w:val="Balk4Char"/>
    <w:uiPriority w:val="9"/>
    <w:semiHidden/>
    <w:unhideWhenUsed/>
    <w:qFormat/>
    <w:rsid w:val="00D353C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inTitle">
    <w:name w:val="Main Title"/>
    <w:basedOn w:val="Normal"/>
    <w:next w:val="Author"/>
    <w:qFormat/>
    <w:rsid w:val="00E1757C"/>
    <w:pPr>
      <w:jc w:val="center"/>
    </w:pPr>
    <w:rPr>
      <w:rFonts w:cs="Times New Roman"/>
      <w:b/>
      <w:bCs/>
    </w:rPr>
  </w:style>
  <w:style w:type="paragraph" w:customStyle="1" w:styleId="SectionTitle">
    <w:name w:val="Section Title"/>
    <w:basedOn w:val="Balk1"/>
    <w:next w:val="MainText"/>
    <w:qFormat/>
    <w:rsid w:val="00166279"/>
    <w:pPr>
      <w:numPr>
        <w:numId w:val="6"/>
      </w:numPr>
    </w:pPr>
  </w:style>
  <w:style w:type="paragraph" w:customStyle="1" w:styleId="Author">
    <w:name w:val="Author"/>
    <w:basedOn w:val="DipnotMetni"/>
    <w:next w:val="Affiliation"/>
    <w:qFormat/>
    <w:rsid w:val="00A542FB"/>
  </w:style>
  <w:style w:type="paragraph" w:customStyle="1" w:styleId="Affiliation">
    <w:name w:val="Affiliation"/>
    <w:basedOn w:val="affiliation0"/>
    <w:qFormat/>
    <w:rsid w:val="00E1757C"/>
    <w:pPr>
      <w:spacing w:before="0" w:beforeAutospacing="0" w:after="0" w:afterAutospacing="0"/>
      <w:jc w:val="center"/>
    </w:pPr>
    <w:rPr>
      <w:sz w:val="18"/>
      <w:szCs w:val="18"/>
      <w:lang w:val="en-US"/>
    </w:rPr>
  </w:style>
  <w:style w:type="paragraph" w:customStyle="1" w:styleId="SubTitle">
    <w:name w:val="Sub Title"/>
    <w:basedOn w:val="Balk2"/>
    <w:next w:val="MainText"/>
    <w:qFormat/>
    <w:rsid w:val="00166279"/>
    <w:pPr>
      <w:numPr>
        <w:ilvl w:val="1"/>
        <w:numId w:val="6"/>
      </w:numPr>
    </w:pPr>
    <w:rPr>
      <w:i w:val="0"/>
    </w:rPr>
  </w:style>
  <w:style w:type="paragraph" w:customStyle="1" w:styleId="SubSubTitle">
    <w:name w:val="Sub Sub Title"/>
    <w:basedOn w:val="Balk3"/>
    <w:qFormat/>
    <w:rsid w:val="00166279"/>
    <w:pPr>
      <w:numPr>
        <w:ilvl w:val="2"/>
        <w:numId w:val="6"/>
      </w:numPr>
    </w:pPr>
    <w:rPr>
      <w:b/>
      <w:i/>
    </w:rPr>
  </w:style>
  <w:style w:type="paragraph" w:customStyle="1" w:styleId="TableCaption">
    <w:name w:val="Table Caption"/>
    <w:basedOn w:val="ResimYazs"/>
    <w:qFormat/>
    <w:rsid w:val="00E1757C"/>
  </w:style>
  <w:style w:type="paragraph" w:customStyle="1" w:styleId="FigureCaption">
    <w:name w:val="Figure Caption"/>
    <w:basedOn w:val="ResimYazs"/>
    <w:qFormat/>
    <w:rsid w:val="00E1757C"/>
  </w:style>
  <w:style w:type="paragraph" w:customStyle="1" w:styleId="Reference">
    <w:name w:val="Reference"/>
    <w:qFormat/>
    <w:rsid w:val="00E1757C"/>
    <w:rPr>
      <w:rFonts w:ascii="Times New Roman" w:hAnsi="Times New Roman" w:cs="Libertinus Sans"/>
      <w:lang w:val="tr-TR"/>
    </w:rPr>
  </w:style>
  <w:style w:type="paragraph" w:customStyle="1" w:styleId="Keywords">
    <w:name w:val="Keywords"/>
    <w:basedOn w:val="Normal"/>
    <w:next w:val="SectionTitle"/>
    <w:qFormat/>
    <w:rsid w:val="00E1757C"/>
    <w:pPr>
      <w:jc w:val="center"/>
    </w:pPr>
    <w:rPr>
      <w:sz w:val="20"/>
    </w:rPr>
  </w:style>
  <w:style w:type="paragraph" w:customStyle="1" w:styleId="MainText">
    <w:name w:val="Main Text"/>
    <w:basedOn w:val="Normal"/>
    <w:qFormat/>
    <w:rsid w:val="002268BF"/>
    <w:pPr>
      <w:spacing w:before="120" w:after="120"/>
    </w:pPr>
    <w:rPr>
      <w:rFonts w:cs="Times New Roman"/>
      <w:szCs w:val="22"/>
      <w:lang w:val="en-US"/>
    </w:rPr>
  </w:style>
  <w:style w:type="paragraph" w:customStyle="1" w:styleId="Abstract">
    <w:name w:val="Abstract"/>
    <w:basedOn w:val="Normal"/>
    <w:qFormat/>
    <w:rsid w:val="005747F1"/>
    <w:pPr>
      <w:spacing w:after="240"/>
    </w:pPr>
  </w:style>
  <w:style w:type="paragraph" w:styleId="KonuBal">
    <w:name w:val="Title"/>
    <w:basedOn w:val="Normal"/>
    <w:next w:val="Normal"/>
    <w:link w:val="KonuBalChar"/>
    <w:uiPriority w:val="10"/>
    <w:rsid w:val="0009369D"/>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9369D"/>
    <w:rPr>
      <w:rFonts w:asciiTheme="majorHAnsi" w:eastAsiaTheme="majorEastAsia" w:hAnsiTheme="majorHAnsi" w:cstheme="majorBidi"/>
      <w:spacing w:val="-10"/>
      <w:kern w:val="28"/>
      <w:sz w:val="56"/>
      <w:szCs w:val="56"/>
      <w:lang w:val="tr-TR"/>
    </w:rPr>
  </w:style>
  <w:style w:type="paragraph" w:styleId="stBilgi">
    <w:name w:val="header"/>
    <w:basedOn w:val="Normal"/>
    <w:link w:val="stBilgiChar"/>
    <w:uiPriority w:val="99"/>
    <w:unhideWhenUsed/>
    <w:rsid w:val="006A307D"/>
    <w:pPr>
      <w:tabs>
        <w:tab w:val="center" w:pos="4536"/>
        <w:tab w:val="right" w:pos="9072"/>
      </w:tabs>
    </w:pPr>
  </w:style>
  <w:style w:type="character" w:customStyle="1" w:styleId="stBilgiChar">
    <w:name w:val="Üst Bilgi Char"/>
    <w:basedOn w:val="VarsaylanParagrafYazTipi"/>
    <w:link w:val="stBilgi"/>
    <w:uiPriority w:val="99"/>
    <w:rsid w:val="006A307D"/>
    <w:rPr>
      <w:rFonts w:ascii="Libertinus Sans" w:hAnsi="Libertinus Sans" w:cs="Libertinus Sans"/>
      <w:lang w:val="tr-TR"/>
    </w:rPr>
  </w:style>
  <w:style w:type="paragraph" w:styleId="AltBilgi">
    <w:name w:val="footer"/>
    <w:basedOn w:val="Normal"/>
    <w:link w:val="AltBilgiChar"/>
    <w:uiPriority w:val="99"/>
    <w:unhideWhenUsed/>
    <w:rsid w:val="006A307D"/>
    <w:pPr>
      <w:tabs>
        <w:tab w:val="center" w:pos="4536"/>
        <w:tab w:val="right" w:pos="9072"/>
      </w:tabs>
    </w:pPr>
  </w:style>
  <w:style w:type="character" w:customStyle="1" w:styleId="AltBilgiChar">
    <w:name w:val="Alt Bilgi Char"/>
    <w:basedOn w:val="VarsaylanParagrafYazTipi"/>
    <w:link w:val="AltBilgi"/>
    <w:uiPriority w:val="99"/>
    <w:rsid w:val="006A307D"/>
    <w:rPr>
      <w:rFonts w:ascii="Libertinus Sans" w:hAnsi="Libertinus Sans" w:cs="Libertinus Sans"/>
      <w:lang w:val="tr-TR"/>
    </w:rPr>
  </w:style>
  <w:style w:type="character" w:styleId="SayfaNumaras">
    <w:name w:val="page number"/>
    <w:basedOn w:val="VarsaylanParagrafYazTipi"/>
    <w:uiPriority w:val="99"/>
    <w:unhideWhenUsed/>
    <w:rsid w:val="000B2061"/>
  </w:style>
  <w:style w:type="paragraph" w:customStyle="1" w:styleId="LiteratureCited">
    <w:name w:val="Literature Cited"/>
    <w:basedOn w:val="Normal"/>
    <w:qFormat/>
    <w:rsid w:val="00E1757C"/>
    <w:pPr>
      <w:widowControl w:val="0"/>
      <w:autoSpaceDE w:val="0"/>
      <w:autoSpaceDN w:val="0"/>
      <w:adjustRightInd w:val="0"/>
      <w:ind w:left="480" w:hanging="480"/>
    </w:pPr>
    <w:rPr>
      <w:rFonts w:eastAsia="Times New Roman" w:cs="Libertinus Serif"/>
      <w:noProof/>
      <w:sz w:val="20"/>
      <w:szCs w:val="20"/>
    </w:rPr>
  </w:style>
  <w:style w:type="character" w:styleId="YerTutucuMetni">
    <w:name w:val="Placeholder Text"/>
    <w:basedOn w:val="VarsaylanParagrafYazTipi"/>
    <w:uiPriority w:val="99"/>
    <w:semiHidden/>
    <w:rsid w:val="005D09C5"/>
    <w:rPr>
      <w:color w:val="808080"/>
    </w:rPr>
  </w:style>
  <w:style w:type="paragraph" w:styleId="ResimYazs">
    <w:name w:val="caption"/>
    <w:basedOn w:val="Normal"/>
    <w:next w:val="Normal"/>
    <w:uiPriority w:val="35"/>
    <w:unhideWhenUsed/>
    <w:qFormat/>
    <w:rsid w:val="00E1757C"/>
    <w:pPr>
      <w:keepNext/>
      <w:spacing w:before="120" w:after="120"/>
      <w:jc w:val="center"/>
    </w:pPr>
    <w:rPr>
      <w:iCs/>
      <w:sz w:val="20"/>
      <w:szCs w:val="18"/>
    </w:rPr>
  </w:style>
  <w:style w:type="paragraph" w:customStyle="1" w:styleId="Equation">
    <w:name w:val="Equation"/>
    <w:basedOn w:val="MainText"/>
    <w:qFormat/>
    <w:rsid w:val="00E1757C"/>
    <w:pPr>
      <w:keepNext/>
      <w:spacing w:before="240" w:after="240"/>
    </w:pPr>
    <w:rPr>
      <w:rFonts w:cs="Libertinus Math"/>
      <w:i/>
    </w:rPr>
  </w:style>
  <w:style w:type="paragraph" w:customStyle="1" w:styleId="EquationCaption">
    <w:name w:val="Equation Caption"/>
    <w:basedOn w:val="ResimYazs"/>
    <w:qFormat/>
    <w:rsid w:val="00F52F2D"/>
    <w:rPr>
      <w:rFonts w:ascii="Libertinus Serif" w:hAnsi="Libertinus Serif" w:cs="Libertinus Serif"/>
    </w:rPr>
  </w:style>
  <w:style w:type="character" w:styleId="Kpr">
    <w:name w:val="Hyperlink"/>
    <w:basedOn w:val="VarsaylanParagrafYazTipi"/>
    <w:uiPriority w:val="99"/>
    <w:unhideWhenUsed/>
    <w:rsid w:val="00980FD5"/>
    <w:rPr>
      <w:color w:val="0563C1" w:themeColor="hyperlink"/>
      <w:u w:val="single"/>
    </w:rPr>
  </w:style>
  <w:style w:type="table" w:styleId="TabloKlavuzu">
    <w:name w:val="Table Grid"/>
    <w:aliases w:val="Table Format"/>
    <w:basedOn w:val="NormalTablo"/>
    <w:uiPriority w:val="59"/>
    <w:rsid w:val="00B84C15"/>
    <w:rPr>
      <w:rFonts w:ascii="Candara" w:hAnsi="Candara"/>
      <w:sz w:val="20"/>
    </w:rPr>
    <w:tblPr>
      <w:tblStyleRowBandSize w:val="1"/>
      <w:tblBorders>
        <w:top w:val="single" w:sz="4" w:space="0" w:color="auto"/>
        <w:bottom w:val="single" w:sz="4" w:space="0" w:color="auto"/>
        <w:insideH w:val="single" w:sz="4" w:space="0" w:color="auto"/>
      </w:tblBorders>
    </w:tblPr>
    <w:tcPr>
      <w:vAlign w:val="center"/>
    </w:tcPr>
    <w:tblStylePr w:type="firstRow">
      <w:pPr>
        <w:jc w:val="left"/>
      </w:pPr>
      <w:tblPr/>
      <w:tcPr>
        <w:tcBorders>
          <w:top w:val="double" w:sz="4" w:space="0" w:color="auto"/>
          <w:bottom w:val="double" w:sz="4" w:space="0" w:color="auto"/>
        </w:tcBorders>
      </w:tcPr>
    </w:tblStylePr>
    <w:tblStylePr w:type="lastRow">
      <w:pPr>
        <w:jc w:val="left"/>
      </w:pPr>
      <w:tblPr/>
      <w:tcPr>
        <w:tcBorders>
          <w:bottom w:val="double" w:sz="4" w:space="0" w:color="auto"/>
        </w:tcBorders>
      </w:tcPr>
    </w:tblStylePr>
    <w:tblStylePr w:type="firstCol">
      <w:pPr>
        <w:jc w:val="left"/>
      </w:pPr>
    </w:tblStylePr>
    <w:tblStylePr w:type="lastCol">
      <w:pPr>
        <w:jc w:val="left"/>
      </w:pPr>
    </w:tblStylePr>
    <w:tblStylePr w:type="band2Horz">
      <w:pPr>
        <w:jc w:val="left"/>
      </w:pPr>
    </w:tblStylePr>
  </w:style>
  <w:style w:type="paragraph" w:customStyle="1" w:styleId="TableText">
    <w:name w:val="Table Text"/>
    <w:basedOn w:val="MainText"/>
    <w:qFormat/>
    <w:rsid w:val="00E1757C"/>
    <w:pPr>
      <w:spacing w:after="0"/>
      <w:jc w:val="left"/>
    </w:pPr>
  </w:style>
  <w:style w:type="paragraph" w:customStyle="1" w:styleId="affiliation0">
    <w:name w:val="affiliation"/>
    <w:basedOn w:val="Normal"/>
    <w:rsid w:val="008E456B"/>
    <w:pPr>
      <w:spacing w:before="100" w:beforeAutospacing="1" w:after="100" w:afterAutospacing="1"/>
    </w:pPr>
    <w:rPr>
      <w:rFonts w:eastAsia="Times New Roman" w:cs="Times New Roman"/>
      <w:lang w:eastAsia="tr-TR"/>
    </w:rPr>
  </w:style>
  <w:style w:type="numbering" w:customStyle="1" w:styleId="ListeYok1">
    <w:name w:val="Liste Yok1"/>
    <w:next w:val="ListeYok"/>
    <w:uiPriority w:val="99"/>
    <w:semiHidden/>
    <w:unhideWhenUsed/>
    <w:rsid w:val="00E15630"/>
  </w:style>
  <w:style w:type="table" w:customStyle="1" w:styleId="TableFormat1">
    <w:name w:val="Table Format1"/>
    <w:basedOn w:val="NormalTablo"/>
    <w:next w:val="TabloKlavuzu"/>
    <w:uiPriority w:val="59"/>
    <w:rsid w:val="00E15630"/>
    <w:rPr>
      <w:rFonts w:ascii="Candara" w:hAnsi="Candara"/>
      <w:sz w:val="20"/>
    </w:rPr>
    <w:tblPr>
      <w:tblStyleRowBandSize w:val="1"/>
      <w:tblBorders>
        <w:top w:val="single" w:sz="4" w:space="0" w:color="auto"/>
        <w:bottom w:val="single" w:sz="4" w:space="0" w:color="auto"/>
        <w:insideH w:val="single" w:sz="4" w:space="0" w:color="auto"/>
      </w:tblBorders>
    </w:tblPr>
    <w:tcPr>
      <w:vAlign w:val="center"/>
    </w:tcPr>
    <w:tblStylePr w:type="firstRow">
      <w:pPr>
        <w:jc w:val="left"/>
      </w:pPr>
      <w:tblPr/>
      <w:tcPr>
        <w:tcBorders>
          <w:top w:val="double" w:sz="4" w:space="0" w:color="auto"/>
          <w:bottom w:val="double" w:sz="4" w:space="0" w:color="auto"/>
        </w:tcBorders>
      </w:tcPr>
    </w:tblStylePr>
    <w:tblStylePr w:type="lastRow">
      <w:pPr>
        <w:jc w:val="left"/>
      </w:pPr>
      <w:tblPr/>
      <w:tcPr>
        <w:tcBorders>
          <w:bottom w:val="double" w:sz="4" w:space="0" w:color="auto"/>
        </w:tcBorders>
      </w:tcPr>
    </w:tblStylePr>
    <w:tblStylePr w:type="firstCol">
      <w:pPr>
        <w:jc w:val="left"/>
      </w:pPr>
    </w:tblStylePr>
    <w:tblStylePr w:type="lastCol">
      <w:pPr>
        <w:jc w:val="left"/>
      </w:pPr>
    </w:tblStylePr>
    <w:tblStylePr w:type="band2Horz">
      <w:pPr>
        <w:jc w:val="left"/>
      </w:pPr>
    </w:tblStylePr>
  </w:style>
  <w:style w:type="table" w:customStyle="1" w:styleId="DzTablo21">
    <w:name w:val="Düz Tablo 21"/>
    <w:basedOn w:val="NormalTablo"/>
    <w:uiPriority w:val="99"/>
    <w:rsid w:val="00E15630"/>
    <w:rPr>
      <w:sz w:val="22"/>
      <w:szCs w:val="22"/>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1">
    <w:name w:val="Tablo Kılavuzu1"/>
    <w:basedOn w:val="NormalTablo"/>
    <w:uiPriority w:val="59"/>
    <w:rsid w:val="00E15630"/>
    <w:rPr>
      <w:rFonts w:eastAsia="SimSun"/>
      <w:kern w:val="2"/>
      <w:sz w:val="21"/>
      <w:szCs w:val="22"/>
      <w:lang w:val="tr-T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unhideWhenUsed/>
    <w:rsid w:val="00E15630"/>
    <w:pPr>
      <w:spacing w:after="120"/>
    </w:pPr>
    <w:rPr>
      <w:rFonts w:ascii="Bookman Old Style" w:eastAsia="Times New Roman" w:hAnsi="Bookman Old Style" w:cs="Times New Roman"/>
      <w:sz w:val="18"/>
      <w:lang w:eastAsia="tr-TR"/>
    </w:rPr>
  </w:style>
  <w:style w:type="character" w:customStyle="1" w:styleId="GvdeMetniChar">
    <w:name w:val="Gövde Metni Char"/>
    <w:basedOn w:val="VarsaylanParagrafYazTipi"/>
    <w:link w:val="GvdeMetni"/>
    <w:semiHidden/>
    <w:rsid w:val="00E15630"/>
    <w:rPr>
      <w:rFonts w:ascii="Bookman Old Style" w:eastAsia="Times New Roman" w:hAnsi="Bookman Old Style" w:cs="Times New Roman"/>
      <w:sz w:val="18"/>
      <w:lang w:val="tr-TR" w:eastAsia="tr-TR"/>
    </w:rPr>
  </w:style>
  <w:style w:type="table" w:customStyle="1" w:styleId="TabloKlavuzu2">
    <w:name w:val="Tablo Kılavuzu2"/>
    <w:basedOn w:val="NormalTablo"/>
    <w:uiPriority w:val="59"/>
    <w:rsid w:val="00E15630"/>
    <w:rPr>
      <w:rFonts w:eastAsia="SimSun"/>
      <w:kern w:val="2"/>
      <w:sz w:val="21"/>
      <w:szCs w:val="22"/>
      <w:lang w:val="tr-T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ynaka">
    <w:name w:val="Bibliography"/>
    <w:basedOn w:val="Normal"/>
    <w:next w:val="Normal"/>
    <w:uiPriority w:val="37"/>
    <w:semiHidden/>
    <w:unhideWhenUsed/>
    <w:rsid w:val="00E15630"/>
  </w:style>
  <w:style w:type="paragraph" w:styleId="DipnotMetni">
    <w:name w:val="footnote text"/>
    <w:basedOn w:val="Normal"/>
    <w:link w:val="DipnotMetniChar"/>
    <w:uiPriority w:val="99"/>
    <w:semiHidden/>
    <w:unhideWhenUsed/>
    <w:rsid w:val="00615110"/>
    <w:rPr>
      <w:sz w:val="20"/>
      <w:szCs w:val="20"/>
    </w:rPr>
  </w:style>
  <w:style w:type="character" w:customStyle="1" w:styleId="DipnotMetniChar">
    <w:name w:val="Dipnot Metni Char"/>
    <w:basedOn w:val="VarsaylanParagrafYazTipi"/>
    <w:link w:val="DipnotMetni"/>
    <w:uiPriority w:val="99"/>
    <w:semiHidden/>
    <w:rsid w:val="00615110"/>
    <w:rPr>
      <w:rFonts w:ascii="Libertinus Sans" w:hAnsi="Libertinus Sans" w:cs="Libertinus Sans"/>
      <w:sz w:val="20"/>
      <w:szCs w:val="20"/>
      <w:lang w:val="tr-TR"/>
    </w:rPr>
  </w:style>
  <w:style w:type="character" w:styleId="DipnotBavurusu">
    <w:name w:val="footnote reference"/>
    <w:basedOn w:val="VarsaylanParagrafYazTipi"/>
    <w:uiPriority w:val="99"/>
    <w:semiHidden/>
    <w:unhideWhenUsed/>
    <w:rsid w:val="00615110"/>
    <w:rPr>
      <w:vertAlign w:val="superscript"/>
    </w:rPr>
  </w:style>
  <w:style w:type="character" w:styleId="zlenenKpr">
    <w:name w:val="FollowedHyperlink"/>
    <w:basedOn w:val="VarsaylanParagrafYazTipi"/>
    <w:uiPriority w:val="99"/>
    <w:semiHidden/>
    <w:unhideWhenUsed/>
    <w:rsid w:val="00744739"/>
    <w:rPr>
      <w:color w:val="954F72" w:themeColor="followedHyperlink"/>
      <w:u w:val="single"/>
    </w:rPr>
  </w:style>
  <w:style w:type="paragraph" w:styleId="AralkYok">
    <w:name w:val="No Spacing"/>
    <w:uiPriority w:val="1"/>
    <w:qFormat/>
    <w:rsid w:val="00E1757C"/>
    <w:rPr>
      <w:rFonts w:ascii="Times New Roman" w:hAnsi="Times New Roman" w:cs="Libertinus Sans"/>
      <w:lang w:val="tr-TR"/>
    </w:rPr>
  </w:style>
  <w:style w:type="paragraph" w:styleId="ListeParagraf">
    <w:name w:val="List Paragraph"/>
    <w:basedOn w:val="Normal"/>
    <w:uiPriority w:val="34"/>
    <w:qFormat/>
    <w:rsid w:val="00E1757C"/>
    <w:pPr>
      <w:ind w:left="720"/>
      <w:contextualSpacing/>
    </w:pPr>
  </w:style>
  <w:style w:type="character" w:customStyle="1" w:styleId="Balk2Char">
    <w:name w:val="Başlık 2 Char"/>
    <w:basedOn w:val="VarsaylanParagrafYazTipi"/>
    <w:link w:val="Balk2"/>
    <w:uiPriority w:val="9"/>
    <w:rsid w:val="00166279"/>
    <w:rPr>
      <w:rFonts w:ascii="Times New Roman" w:eastAsiaTheme="majorEastAsia" w:hAnsi="Times New Roman" w:cs="Times New Roman"/>
      <w:b/>
      <w:i/>
      <w:szCs w:val="26"/>
      <w:lang w:val="tr-TR"/>
    </w:rPr>
  </w:style>
  <w:style w:type="character" w:customStyle="1" w:styleId="Balk3Char">
    <w:name w:val="Başlık 3 Char"/>
    <w:basedOn w:val="VarsaylanParagrafYazTipi"/>
    <w:link w:val="Balk3"/>
    <w:uiPriority w:val="9"/>
    <w:rsid w:val="00166279"/>
    <w:rPr>
      <w:rFonts w:ascii="Times New Roman" w:eastAsiaTheme="majorEastAsia" w:hAnsi="Times New Roman" w:cs="Times New Roman"/>
      <w:b/>
      <w:szCs w:val="26"/>
      <w:lang w:val="tr-TR"/>
    </w:rPr>
  </w:style>
  <w:style w:type="character" w:customStyle="1" w:styleId="Balk1Char">
    <w:name w:val="Başlık 1 Char"/>
    <w:basedOn w:val="VarsaylanParagrafYazTipi"/>
    <w:link w:val="Balk1"/>
    <w:uiPriority w:val="9"/>
    <w:rsid w:val="00166279"/>
    <w:rPr>
      <w:rFonts w:ascii="Times New Roman" w:eastAsiaTheme="majorEastAsia" w:hAnsi="Times New Roman" w:cs="Times New Roman"/>
      <w:b/>
      <w:caps/>
      <w:szCs w:val="22"/>
      <w:lang w:val="en-US"/>
    </w:rPr>
  </w:style>
  <w:style w:type="paragraph" w:styleId="NormalWeb">
    <w:name w:val="Normal (Web)"/>
    <w:basedOn w:val="Normal"/>
    <w:uiPriority w:val="99"/>
    <w:semiHidden/>
    <w:unhideWhenUsed/>
    <w:rsid w:val="003743F0"/>
    <w:pPr>
      <w:spacing w:before="100" w:beforeAutospacing="1" w:after="100" w:afterAutospacing="1"/>
      <w:jc w:val="left"/>
    </w:pPr>
    <w:rPr>
      <w:rFonts w:eastAsia="Times New Roman" w:cs="Times New Roman"/>
      <w:lang w:val="en-US"/>
    </w:rPr>
  </w:style>
  <w:style w:type="character" w:styleId="AklamaBavurusu">
    <w:name w:val="annotation reference"/>
    <w:basedOn w:val="VarsaylanParagrafYazTipi"/>
    <w:uiPriority w:val="99"/>
    <w:semiHidden/>
    <w:unhideWhenUsed/>
    <w:rsid w:val="003743F0"/>
    <w:rPr>
      <w:sz w:val="16"/>
      <w:szCs w:val="16"/>
    </w:rPr>
  </w:style>
  <w:style w:type="paragraph" w:styleId="AklamaMetni">
    <w:name w:val="annotation text"/>
    <w:basedOn w:val="Normal"/>
    <w:link w:val="AklamaMetniChar"/>
    <w:uiPriority w:val="99"/>
    <w:unhideWhenUsed/>
    <w:rsid w:val="003743F0"/>
    <w:rPr>
      <w:sz w:val="20"/>
      <w:szCs w:val="20"/>
    </w:rPr>
  </w:style>
  <w:style w:type="character" w:customStyle="1" w:styleId="AklamaMetniChar">
    <w:name w:val="Açıklama Metni Char"/>
    <w:basedOn w:val="VarsaylanParagrafYazTipi"/>
    <w:link w:val="AklamaMetni"/>
    <w:uiPriority w:val="99"/>
    <w:rsid w:val="003743F0"/>
    <w:rPr>
      <w:rFonts w:ascii="Times New Roman" w:hAnsi="Times New Roman" w:cs="Libertinus Sans"/>
      <w:sz w:val="20"/>
      <w:szCs w:val="20"/>
      <w:lang w:val="tr-TR"/>
    </w:rPr>
  </w:style>
  <w:style w:type="paragraph" w:styleId="AklamaKonusu">
    <w:name w:val="annotation subject"/>
    <w:basedOn w:val="AklamaMetni"/>
    <w:next w:val="AklamaMetni"/>
    <w:link w:val="AklamaKonusuChar"/>
    <w:uiPriority w:val="99"/>
    <w:semiHidden/>
    <w:unhideWhenUsed/>
    <w:rsid w:val="003743F0"/>
    <w:rPr>
      <w:b/>
      <w:bCs/>
    </w:rPr>
  </w:style>
  <w:style w:type="character" w:customStyle="1" w:styleId="AklamaKonusuChar">
    <w:name w:val="Açıklama Konusu Char"/>
    <w:basedOn w:val="AklamaMetniChar"/>
    <w:link w:val="AklamaKonusu"/>
    <w:uiPriority w:val="99"/>
    <w:semiHidden/>
    <w:rsid w:val="003743F0"/>
    <w:rPr>
      <w:rFonts w:ascii="Times New Roman" w:hAnsi="Times New Roman" w:cs="Libertinus Sans"/>
      <w:b/>
      <w:bCs/>
      <w:sz w:val="20"/>
      <w:szCs w:val="20"/>
      <w:lang w:val="tr-TR"/>
    </w:rPr>
  </w:style>
  <w:style w:type="paragraph" w:styleId="BalonMetni">
    <w:name w:val="Balloon Text"/>
    <w:basedOn w:val="Normal"/>
    <w:link w:val="BalonMetniChar"/>
    <w:uiPriority w:val="99"/>
    <w:semiHidden/>
    <w:unhideWhenUsed/>
    <w:rsid w:val="003743F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43F0"/>
    <w:rPr>
      <w:rFonts w:ascii="Segoe UI" w:hAnsi="Segoe UI" w:cs="Segoe UI"/>
      <w:sz w:val="18"/>
      <w:szCs w:val="18"/>
      <w:lang w:val="tr-TR"/>
    </w:rPr>
  </w:style>
  <w:style w:type="paragraph" w:styleId="SonNotMetni">
    <w:name w:val="endnote text"/>
    <w:basedOn w:val="Normal"/>
    <w:link w:val="SonNotMetniChar"/>
    <w:uiPriority w:val="99"/>
    <w:semiHidden/>
    <w:unhideWhenUsed/>
    <w:rsid w:val="00160862"/>
    <w:rPr>
      <w:sz w:val="20"/>
      <w:szCs w:val="20"/>
    </w:rPr>
  </w:style>
  <w:style w:type="character" w:customStyle="1" w:styleId="SonNotMetniChar">
    <w:name w:val="Son Not Metni Char"/>
    <w:basedOn w:val="VarsaylanParagrafYazTipi"/>
    <w:link w:val="SonNotMetni"/>
    <w:uiPriority w:val="99"/>
    <w:semiHidden/>
    <w:rsid w:val="00160862"/>
    <w:rPr>
      <w:rFonts w:ascii="Times New Roman" w:hAnsi="Times New Roman" w:cs="Libertinus Sans"/>
      <w:sz w:val="20"/>
      <w:szCs w:val="20"/>
      <w:lang w:val="tr-TR"/>
    </w:rPr>
  </w:style>
  <w:style w:type="character" w:styleId="SonNotBavurusu">
    <w:name w:val="endnote reference"/>
    <w:basedOn w:val="VarsaylanParagrafYazTipi"/>
    <w:uiPriority w:val="99"/>
    <w:semiHidden/>
    <w:unhideWhenUsed/>
    <w:rsid w:val="00160862"/>
    <w:rPr>
      <w:vertAlign w:val="superscript"/>
    </w:rPr>
  </w:style>
  <w:style w:type="table" w:customStyle="1" w:styleId="KlavuzuTablo4-Vurgu11">
    <w:name w:val="Kılavuzu Tablo 4 - Vurgu 11"/>
    <w:basedOn w:val="NormalTablo"/>
    <w:uiPriority w:val="49"/>
    <w:rsid w:val="00736349"/>
    <w:rPr>
      <w:sz w:val="22"/>
      <w:szCs w:val="22"/>
      <w:lang w:val="tr-T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zetBalk">
    <w:name w:val="Özet Başlık"/>
    <w:basedOn w:val="Normal"/>
    <w:autoRedefine/>
    <w:qFormat/>
    <w:rsid w:val="009F7982"/>
    <w:pPr>
      <w:jc w:val="left"/>
    </w:pPr>
    <w:rPr>
      <w:rFonts w:cs="Times New Roman"/>
      <w:b/>
      <w:sz w:val="22"/>
      <w:lang w:eastAsia="tr-TR"/>
    </w:rPr>
  </w:style>
  <w:style w:type="paragraph" w:customStyle="1" w:styleId="zetMetin">
    <w:name w:val="Özet Metin"/>
    <w:basedOn w:val="Normal"/>
    <w:autoRedefine/>
    <w:qFormat/>
    <w:rsid w:val="009E0ED8"/>
    <w:pPr>
      <w:spacing w:before="120"/>
    </w:pPr>
    <w:rPr>
      <w:rFonts w:cs="Times New Roman"/>
      <w:lang w:eastAsia="tr-TR"/>
    </w:rPr>
  </w:style>
  <w:style w:type="paragraph" w:customStyle="1" w:styleId="AbstractTitle">
    <w:name w:val="Abstract Title"/>
    <w:basedOn w:val="zetBalk"/>
    <w:autoRedefine/>
    <w:qFormat/>
    <w:rsid w:val="009F7982"/>
    <w:rPr>
      <w:sz w:val="24"/>
      <w:lang w:val="en-US"/>
    </w:rPr>
  </w:style>
  <w:style w:type="paragraph" w:customStyle="1" w:styleId="AnahtarKelimeler">
    <w:name w:val="Anahtar Kelimeler"/>
    <w:basedOn w:val="Normal"/>
    <w:autoRedefine/>
    <w:qFormat/>
    <w:rsid w:val="00B4001A"/>
    <w:pPr>
      <w:spacing w:before="120"/>
    </w:pPr>
    <w:rPr>
      <w:rFonts w:cs="Times New Roman"/>
      <w:b/>
      <w:sz w:val="22"/>
    </w:rPr>
  </w:style>
  <w:style w:type="table" w:customStyle="1" w:styleId="DzTablo211">
    <w:name w:val="Düz Tablo 211"/>
    <w:basedOn w:val="NormalTablo"/>
    <w:uiPriority w:val="99"/>
    <w:rsid w:val="009D5490"/>
    <w:rPr>
      <w:sz w:val="22"/>
      <w:szCs w:val="2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k4Char">
    <w:name w:val="Başlık 4 Char"/>
    <w:basedOn w:val="VarsaylanParagrafYazTipi"/>
    <w:link w:val="Balk4"/>
    <w:uiPriority w:val="9"/>
    <w:semiHidden/>
    <w:rsid w:val="00D353C0"/>
    <w:rPr>
      <w:rFonts w:asciiTheme="majorHAnsi" w:eastAsiaTheme="majorEastAsia" w:hAnsiTheme="majorHAnsi" w:cstheme="majorBidi"/>
      <w:i/>
      <w:iCs/>
      <w:color w:val="2F5496"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3234">
      <w:bodyDiv w:val="1"/>
      <w:marLeft w:val="0"/>
      <w:marRight w:val="0"/>
      <w:marTop w:val="0"/>
      <w:marBottom w:val="0"/>
      <w:divBdr>
        <w:top w:val="none" w:sz="0" w:space="0" w:color="auto"/>
        <w:left w:val="none" w:sz="0" w:space="0" w:color="auto"/>
        <w:bottom w:val="none" w:sz="0" w:space="0" w:color="auto"/>
        <w:right w:val="none" w:sz="0" w:space="0" w:color="auto"/>
      </w:divBdr>
    </w:div>
    <w:div w:id="221452531">
      <w:bodyDiv w:val="1"/>
      <w:marLeft w:val="0"/>
      <w:marRight w:val="0"/>
      <w:marTop w:val="0"/>
      <w:marBottom w:val="0"/>
      <w:divBdr>
        <w:top w:val="none" w:sz="0" w:space="0" w:color="auto"/>
        <w:left w:val="none" w:sz="0" w:space="0" w:color="auto"/>
        <w:bottom w:val="none" w:sz="0" w:space="0" w:color="auto"/>
        <w:right w:val="none" w:sz="0" w:space="0" w:color="auto"/>
      </w:divBdr>
    </w:div>
    <w:div w:id="270629176">
      <w:bodyDiv w:val="1"/>
      <w:marLeft w:val="0"/>
      <w:marRight w:val="0"/>
      <w:marTop w:val="0"/>
      <w:marBottom w:val="0"/>
      <w:divBdr>
        <w:top w:val="none" w:sz="0" w:space="0" w:color="auto"/>
        <w:left w:val="none" w:sz="0" w:space="0" w:color="auto"/>
        <w:bottom w:val="none" w:sz="0" w:space="0" w:color="auto"/>
        <w:right w:val="none" w:sz="0" w:space="0" w:color="auto"/>
      </w:divBdr>
    </w:div>
    <w:div w:id="439684184">
      <w:bodyDiv w:val="1"/>
      <w:marLeft w:val="0"/>
      <w:marRight w:val="0"/>
      <w:marTop w:val="0"/>
      <w:marBottom w:val="0"/>
      <w:divBdr>
        <w:top w:val="none" w:sz="0" w:space="0" w:color="auto"/>
        <w:left w:val="none" w:sz="0" w:space="0" w:color="auto"/>
        <w:bottom w:val="none" w:sz="0" w:space="0" w:color="auto"/>
        <w:right w:val="none" w:sz="0" w:space="0" w:color="auto"/>
      </w:divBdr>
      <w:divsChild>
        <w:div w:id="334723647">
          <w:marLeft w:val="0"/>
          <w:marRight w:val="0"/>
          <w:marTop w:val="0"/>
          <w:marBottom w:val="0"/>
          <w:divBdr>
            <w:top w:val="none" w:sz="0" w:space="8" w:color="DDDDDD"/>
            <w:left w:val="none" w:sz="0" w:space="11" w:color="DDDDDD"/>
            <w:bottom w:val="none" w:sz="0" w:space="0" w:color="auto"/>
            <w:right w:val="none" w:sz="0" w:space="11" w:color="DDDDDD"/>
          </w:divBdr>
        </w:div>
        <w:div w:id="552623064">
          <w:marLeft w:val="0"/>
          <w:marRight w:val="0"/>
          <w:marTop w:val="0"/>
          <w:marBottom w:val="0"/>
          <w:divBdr>
            <w:top w:val="none" w:sz="0" w:space="0" w:color="auto"/>
            <w:left w:val="none" w:sz="0" w:space="0" w:color="auto"/>
            <w:bottom w:val="none" w:sz="0" w:space="0" w:color="auto"/>
            <w:right w:val="none" w:sz="0" w:space="0" w:color="auto"/>
          </w:divBdr>
          <w:divsChild>
            <w:div w:id="190251869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30456277">
      <w:bodyDiv w:val="1"/>
      <w:marLeft w:val="0"/>
      <w:marRight w:val="0"/>
      <w:marTop w:val="0"/>
      <w:marBottom w:val="0"/>
      <w:divBdr>
        <w:top w:val="none" w:sz="0" w:space="0" w:color="auto"/>
        <w:left w:val="none" w:sz="0" w:space="0" w:color="auto"/>
        <w:bottom w:val="none" w:sz="0" w:space="0" w:color="auto"/>
        <w:right w:val="none" w:sz="0" w:space="0" w:color="auto"/>
      </w:divBdr>
    </w:div>
    <w:div w:id="634724127">
      <w:bodyDiv w:val="1"/>
      <w:marLeft w:val="0"/>
      <w:marRight w:val="0"/>
      <w:marTop w:val="0"/>
      <w:marBottom w:val="0"/>
      <w:divBdr>
        <w:top w:val="none" w:sz="0" w:space="0" w:color="auto"/>
        <w:left w:val="none" w:sz="0" w:space="0" w:color="auto"/>
        <w:bottom w:val="none" w:sz="0" w:space="0" w:color="auto"/>
        <w:right w:val="none" w:sz="0" w:space="0" w:color="auto"/>
      </w:divBdr>
    </w:div>
    <w:div w:id="720790419">
      <w:bodyDiv w:val="1"/>
      <w:marLeft w:val="0"/>
      <w:marRight w:val="0"/>
      <w:marTop w:val="0"/>
      <w:marBottom w:val="0"/>
      <w:divBdr>
        <w:top w:val="none" w:sz="0" w:space="0" w:color="auto"/>
        <w:left w:val="none" w:sz="0" w:space="0" w:color="auto"/>
        <w:bottom w:val="none" w:sz="0" w:space="0" w:color="auto"/>
        <w:right w:val="none" w:sz="0" w:space="0" w:color="auto"/>
      </w:divBdr>
    </w:div>
    <w:div w:id="797602655">
      <w:bodyDiv w:val="1"/>
      <w:marLeft w:val="0"/>
      <w:marRight w:val="0"/>
      <w:marTop w:val="0"/>
      <w:marBottom w:val="0"/>
      <w:divBdr>
        <w:top w:val="none" w:sz="0" w:space="0" w:color="auto"/>
        <w:left w:val="none" w:sz="0" w:space="0" w:color="auto"/>
        <w:bottom w:val="none" w:sz="0" w:space="0" w:color="auto"/>
        <w:right w:val="none" w:sz="0" w:space="0" w:color="auto"/>
      </w:divBdr>
    </w:div>
    <w:div w:id="1033386602">
      <w:bodyDiv w:val="1"/>
      <w:marLeft w:val="0"/>
      <w:marRight w:val="0"/>
      <w:marTop w:val="0"/>
      <w:marBottom w:val="0"/>
      <w:divBdr>
        <w:top w:val="none" w:sz="0" w:space="0" w:color="auto"/>
        <w:left w:val="none" w:sz="0" w:space="0" w:color="auto"/>
        <w:bottom w:val="none" w:sz="0" w:space="0" w:color="auto"/>
        <w:right w:val="none" w:sz="0" w:space="0" w:color="auto"/>
      </w:divBdr>
    </w:div>
    <w:div w:id="1108433292">
      <w:bodyDiv w:val="1"/>
      <w:marLeft w:val="0"/>
      <w:marRight w:val="0"/>
      <w:marTop w:val="0"/>
      <w:marBottom w:val="0"/>
      <w:divBdr>
        <w:top w:val="none" w:sz="0" w:space="0" w:color="auto"/>
        <w:left w:val="none" w:sz="0" w:space="0" w:color="auto"/>
        <w:bottom w:val="none" w:sz="0" w:space="0" w:color="auto"/>
        <w:right w:val="none" w:sz="0" w:space="0" w:color="auto"/>
      </w:divBdr>
    </w:div>
    <w:div w:id="1187795407">
      <w:bodyDiv w:val="1"/>
      <w:marLeft w:val="0"/>
      <w:marRight w:val="0"/>
      <w:marTop w:val="0"/>
      <w:marBottom w:val="0"/>
      <w:divBdr>
        <w:top w:val="none" w:sz="0" w:space="0" w:color="auto"/>
        <w:left w:val="none" w:sz="0" w:space="0" w:color="auto"/>
        <w:bottom w:val="none" w:sz="0" w:space="0" w:color="auto"/>
        <w:right w:val="none" w:sz="0" w:space="0" w:color="auto"/>
      </w:divBdr>
    </w:div>
    <w:div w:id="1283734097">
      <w:bodyDiv w:val="1"/>
      <w:marLeft w:val="0"/>
      <w:marRight w:val="0"/>
      <w:marTop w:val="0"/>
      <w:marBottom w:val="0"/>
      <w:divBdr>
        <w:top w:val="none" w:sz="0" w:space="0" w:color="auto"/>
        <w:left w:val="none" w:sz="0" w:space="0" w:color="auto"/>
        <w:bottom w:val="none" w:sz="0" w:space="0" w:color="auto"/>
        <w:right w:val="none" w:sz="0" w:space="0" w:color="auto"/>
      </w:divBdr>
    </w:div>
    <w:div w:id="1387483804">
      <w:bodyDiv w:val="1"/>
      <w:marLeft w:val="0"/>
      <w:marRight w:val="0"/>
      <w:marTop w:val="0"/>
      <w:marBottom w:val="0"/>
      <w:divBdr>
        <w:top w:val="none" w:sz="0" w:space="0" w:color="auto"/>
        <w:left w:val="none" w:sz="0" w:space="0" w:color="auto"/>
        <w:bottom w:val="none" w:sz="0" w:space="0" w:color="auto"/>
        <w:right w:val="none" w:sz="0" w:space="0" w:color="auto"/>
      </w:divBdr>
    </w:div>
    <w:div w:id="1611425113">
      <w:bodyDiv w:val="1"/>
      <w:marLeft w:val="0"/>
      <w:marRight w:val="0"/>
      <w:marTop w:val="0"/>
      <w:marBottom w:val="0"/>
      <w:divBdr>
        <w:top w:val="none" w:sz="0" w:space="0" w:color="auto"/>
        <w:left w:val="none" w:sz="0" w:space="0" w:color="auto"/>
        <w:bottom w:val="none" w:sz="0" w:space="0" w:color="auto"/>
        <w:right w:val="none" w:sz="0" w:space="0" w:color="auto"/>
      </w:divBdr>
    </w:div>
    <w:div w:id="1692220548">
      <w:bodyDiv w:val="1"/>
      <w:marLeft w:val="0"/>
      <w:marRight w:val="0"/>
      <w:marTop w:val="0"/>
      <w:marBottom w:val="0"/>
      <w:divBdr>
        <w:top w:val="none" w:sz="0" w:space="0" w:color="auto"/>
        <w:left w:val="none" w:sz="0" w:space="0" w:color="auto"/>
        <w:bottom w:val="none" w:sz="0" w:space="0" w:color="auto"/>
        <w:right w:val="none" w:sz="0" w:space="0" w:color="auto"/>
      </w:divBdr>
    </w:div>
    <w:div w:id="1897622868">
      <w:bodyDiv w:val="1"/>
      <w:marLeft w:val="0"/>
      <w:marRight w:val="0"/>
      <w:marTop w:val="0"/>
      <w:marBottom w:val="0"/>
      <w:divBdr>
        <w:top w:val="none" w:sz="0" w:space="0" w:color="auto"/>
        <w:left w:val="none" w:sz="0" w:space="0" w:color="auto"/>
        <w:bottom w:val="none" w:sz="0" w:space="0" w:color="auto"/>
        <w:right w:val="none" w:sz="0" w:space="0" w:color="auto"/>
      </w:divBdr>
    </w:div>
    <w:div w:id="2111074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fao.org/es/esn/jecf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guides.csudh.edu/ld.php?content_id=52097964" TargetMode="External"/><Relationship Id="rId17" Type="http://schemas.openxmlformats.org/officeDocument/2006/relationships/hyperlink" Target="https://scholarworks.calstate.edu/concern/theses/3197xm925?locale=en"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csudh.edu/citation/apa-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wl.english.purdue.edu/owl/resource/560/01/" TargetMode="External"/><Relationship Id="rId19" Type="http://schemas.openxmlformats.org/officeDocument/2006/relationships/hyperlink" Target="http://www.nytimes.com" TargetMode="External"/><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4BFDBC-0BE8-4675-A2BB-DB9FAC6A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2091</Words>
  <Characters>11920</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2023-12-30T09:10:00Z</dcterms:created>
  <dcterms:modified xsi:type="dcterms:W3CDTF">2023-12-30T09:10:00Z</dcterms:modified>
</cp:coreProperties>
</file>