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3A3D" w14:textId="17315519" w:rsidR="00C05DB8" w:rsidRPr="005C20CB" w:rsidRDefault="00B979AA" w:rsidP="00B979AA">
      <w:pPr>
        <w:spacing w:line="360" w:lineRule="auto"/>
        <w:jc w:val="center"/>
        <w:rPr>
          <w:rFonts w:ascii="Times New Roman" w:hAnsi="Times New Roman"/>
          <w:b/>
          <w:sz w:val="28"/>
          <w:szCs w:val="36"/>
        </w:rPr>
      </w:pPr>
      <w:r w:rsidRPr="005C20CB">
        <w:rPr>
          <w:rFonts w:ascii="Times New Roman" w:hAnsi="Times New Roman"/>
          <w:b/>
          <w:sz w:val="28"/>
          <w:szCs w:val="36"/>
        </w:rPr>
        <w:t>TITLE (1</w:t>
      </w:r>
      <w:r w:rsidR="00D2420E">
        <w:rPr>
          <w:rFonts w:ascii="Times New Roman" w:hAnsi="Times New Roman"/>
          <w:b/>
          <w:sz w:val="28"/>
          <w:szCs w:val="36"/>
        </w:rPr>
        <w:t>3.5</w:t>
      </w:r>
      <w:r w:rsidRPr="005C20CB">
        <w:rPr>
          <w:rFonts w:ascii="Times New Roman" w:hAnsi="Times New Roman"/>
          <w:b/>
          <w:sz w:val="28"/>
          <w:szCs w:val="36"/>
        </w:rPr>
        <w:t>pts,</w:t>
      </w:r>
      <w:r w:rsidR="00BB0604" w:rsidRPr="005C20CB">
        <w:rPr>
          <w:rFonts w:ascii="Times New Roman" w:hAnsi="Times New Roman"/>
          <w:b/>
          <w:sz w:val="28"/>
          <w:szCs w:val="36"/>
        </w:rPr>
        <w:t xml:space="preserve"> Times New Roman, English)</w:t>
      </w:r>
    </w:p>
    <w:p w14:paraId="7F15C479" w14:textId="5537D6E2" w:rsidR="005C20CB" w:rsidRPr="005C20CB" w:rsidRDefault="005C20CB" w:rsidP="005C20C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32"/>
        </w:rPr>
        <w:t>BAŞLIK (12</w:t>
      </w:r>
      <w:r w:rsidR="006F23E4">
        <w:rPr>
          <w:rFonts w:ascii="Times New Roman" w:hAnsi="Times New Roman"/>
          <w:b/>
          <w:sz w:val="24"/>
          <w:szCs w:val="32"/>
        </w:rPr>
        <w:t>punto</w:t>
      </w:r>
      <w:r>
        <w:rPr>
          <w:rFonts w:ascii="Times New Roman" w:hAnsi="Times New Roman"/>
          <w:b/>
          <w:sz w:val="24"/>
          <w:szCs w:val="32"/>
        </w:rPr>
        <w:t xml:space="preserve">, Times New Roman, Turkish) </w:t>
      </w:r>
    </w:p>
    <w:p w14:paraId="200015CD" w14:textId="75320D1D" w:rsidR="00B465E7" w:rsidRDefault="00D92351" w:rsidP="000556F1">
      <w:pPr>
        <w:pStyle w:val="Els-Author"/>
        <w:ind w:right="2"/>
        <w:jc w:val="right"/>
        <w:rPr>
          <w:sz w:val="24"/>
          <w:szCs w:val="24"/>
        </w:rPr>
      </w:pPr>
      <w:r>
        <w:rPr>
          <w:sz w:val="24"/>
          <w:szCs w:val="24"/>
        </w:rPr>
        <w:t>Name SURNAME</w:t>
      </w:r>
      <w:r w:rsidR="00B465E7">
        <w:rPr>
          <w:rStyle w:val="DipnotBavurusu"/>
          <w:sz w:val="24"/>
          <w:szCs w:val="24"/>
        </w:rPr>
        <w:footnoteReference w:id="1"/>
      </w:r>
      <w:r w:rsidR="00E1377C">
        <w:rPr>
          <w:sz w:val="24"/>
          <w:szCs w:val="24"/>
        </w:rPr>
        <w:t xml:space="preserve"> </w:t>
      </w:r>
    </w:p>
    <w:p w14:paraId="35D40FE7" w14:textId="02F62ED1" w:rsidR="00214E6E" w:rsidRPr="000556F1" w:rsidRDefault="00D92351" w:rsidP="000556F1">
      <w:pPr>
        <w:pStyle w:val="Els-Author"/>
        <w:ind w:right="2"/>
        <w:jc w:val="right"/>
        <w:rPr>
          <w:sz w:val="24"/>
          <w:szCs w:val="24"/>
        </w:rPr>
      </w:pPr>
      <w:r>
        <w:rPr>
          <w:sz w:val="24"/>
          <w:szCs w:val="24"/>
        </w:rPr>
        <w:t>Name SURNAME</w:t>
      </w:r>
      <w:r w:rsidR="00B465E7">
        <w:rPr>
          <w:rStyle w:val="DipnotBavurusu"/>
          <w:sz w:val="24"/>
          <w:szCs w:val="24"/>
        </w:rPr>
        <w:footnoteReference w:id="2"/>
      </w:r>
    </w:p>
    <w:p w14:paraId="186E614E" w14:textId="71589A85" w:rsidR="00C05DB8" w:rsidRPr="00D2420E" w:rsidRDefault="00C05DB8" w:rsidP="006F23E4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D2420E">
        <w:rPr>
          <w:rFonts w:ascii="Times New Roman" w:hAnsi="Times New Roman"/>
          <w:b/>
          <w:sz w:val="18"/>
          <w:szCs w:val="18"/>
        </w:rPr>
        <w:t>Abstract</w:t>
      </w:r>
      <w:r w:rsidR="00BB0604" w:rsidRPr="00D2420E">
        <w:rPr>
          <w:rFonts w:ascii="Times New Roman" w:hAnsi="Times New Roman"/>
          <w:b/>
          <w:sz w:val="18"/>
          <w:szCs w:val="18"/>
        </w:rPr>
        <w:t xml:space="preserve"> (</w:t>
      </w:r>
      <w:r w:rsidR="00D2420E" w:rsidRPr="00D2420E">
        <w:rPr>
          <w:rFonts w:ascii="Times New Roman" w:hAnsi="Times New Roman"/>
          <w:b/>
          <w:sz w:val="18"/>
          <w:szCs w:val="18"/>
        </w:rPr>
        <w:t>9</w:t>
      </w:r>
      <w:r w:rsidR="00BB0604" w:rsidRPr="00D2420E">
        <w:rPr>
          <w:rFonts w:ascii="Times New Roman" w:hAnsi="Times New Roman"/>
          <w:b/>
          <w:sz w:val="18"/>
          <w:szCs w:val="18"/>
        </w:rPr>
        <w:t xml:space="preserve"> pts)</w:t>
      </w:r>
    </w:p>
    <w:p w14:paraId="79E5490A" w14:textId="776A890D" w:rsidR="00B979AA" w:rsidRPr="00D2420E" w:rsidRDefault="00B66D6B" w:rsidP="006F23E4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D2420E">
        <w:rPr>
          <w:rFonts w:ascii="Times New Roman" w:hAnsi="Times New Roman" w:cs="Times New Roman"/>
          <w:sz w:val="18"/>
          <w:szCs w:val="18"/>
        </w:rPr>
        <w:t xml:space="preserve">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text.ext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420E">
        <w:rPr>
          <w:rFonts w:ascii="Times New Roman" w:hAnsi="Times New Roman" w:cs="Times New Roman"/>
          <w:sz w:val="18"/>
          <w:szCs w:val="18"/>
        </w:rPr>
        <w:t>text</w:t>
      </w:r>
      <w:proofErr w:type="spellEnd"/>
      <w:r w:rsidRPr="00D2420E">
        <w:rPr>
          <w:rFonts w:ascii="Times New Roman" w:hAnsi="Times New Roman" w:cs="Times New Roman"/>
          <w:sz w:val="18"/>
          <w:szCs w:val="18"/>
        </w:rPr>
        <w:t xml:space="preserve">. Text </w:t>
      </w:r>
      <w:r w:rsidR="00BB0604" w:rsidRPr="00D2420E">
        <w:rPr>
          <w:rFonts w:ascii="Times New Roman" w:hAnsi="Times New Roman"/>
          <w:b/>
          <w:sz w:val="18"/>
          <w:szCs w:val="18"/>
        </w:rPr>
        <w:t xml:space="preserve">(max </w:t>
      </w:r>
      <w:r w:rsidR="009B35A0" w:rsidRPr="00D2420E">
        <w:rPr>
          <w:rFonts w:ascii="Times New Roman" w:hAnsi="Times New Roman"/>
          <w:b/>
          <w:sz w:val="18"/>
          <w:szCs w:val="18"/>
        </w:rPr>
        <w:t>250</w:t>
      </w:r>
      <w:r w:rsidR="00BB0604" w:rsidRPr="00D2420E">
        <w:rPr>
          <w:rFonts w:ascii="Times New Roman" w:hAnsi="Times New Roman"/>
          <w:b/>
          <w:sz w:val="18"/>
          <w:szCs w:val="18"/>
        </w:rPr>
        <w:t xml:space="preserve"> words)</w:t>
      </w:r>
    </w:p>
    <w:p w14:paraId="672C992C" w14:textId="52C51F79" w:rsidR="007A1F6F" w:rsidRPr="00D2420E" w:rsidRDefault="007A1F6F" w:rsidP="006F23E4">
      <w:pPr>
        <w:spacing w:after="0" w:line="360" w:lineRule="auto"/>
        <w:rPr>
          <w:rFonts w:ascii="Times" w:hAnsi="Times"/>
          <w:b/>
          <w:sz w:val="18"/>
          <w:szCs w:val="20"/>
        </w:rPr>
      </w:pPr>
      <w:r w:rsidRPr="00D2420E">
        <w:rPr>
          <w:rFonts w:ascii="Times" w:hAnsi="Times"/>
          <w:b/>
          <w:sz w:val="18"/>
          <w:szCs w:val="20"/>
        </w:rPr>
        <w:t>Keywords</w:t>
      </w:r>
      <w:r w:rsidR="00377BD9" w:rsidRPr="00D2420E">
        <w:rPr>
          <w:rFonts w:ascii="Times" w:hAnsi="Times"/>
          <w:b/>
          <w:sz w:val="18"/>
          <w:szCs w:val="20"/>
        </w:rPr>
        <w:t xml:space="preserve">: </w:t>
      </w:r>
      <w:r w:rsidR="00605CE9">
        <w:rPr>
          <w:rFonts w:ascii="Times" w:hAnsi="Times"/>
          <w:sz w:val="18"/>
          <w:szCs w:val="20"/>
        </w:rPr>
        <w:t>T</w:t>
      </w:r>
      <w:r w:rsidR="006F23E4" w:rsidRPr="00D2420E">
        <w:rPr>
          <w:rFonts w:ascii="Times" w:hAnsi="Times"/>
          <w:sz w:val="18"/>
          <w:szCs w:val="20"/>
        </w:rPr>
        <w:t xml:space="preserve">ext, text, text, text, </w:t>
      </w:r>
      <w:commentRangeStart w:id="0"/>
      <w:r w:rsidR="006F23E4" w:rsidRPr="00D2420E">
        <w:rPr>
          <w:rFonts w:ascii="Times" w:hAnsi="Times"/>
          <w:sz w:val="18"/>
          <w:szCs w:val="20"/>
        </w:rPr>
        <w:t>text</w:t>
      </w:r>
      <w:commentRangeEnd w:id="0"/>
      <w:r w:rsidR="00513671">
        <w:rPr>
          <w:rStyle w:val="AklamaBavurusu"/>
        </w:rPr>
        <w:commentReference w:id="0"/>
      </w:r>
      <w:r w:rsidR="006F23E4" w:rsidRPr="00D2420E">
        <w:rPr>
          <w:rFonts w:ascii="Times" w:hAnsi="Times"/>
          <w:sz w:val="18"/>
          <w:szCs w:val="20"/>
        </w:rPr>
        <w:t xml:space="preserve"> </w:t>
      </w:r>
    </w:p>
    <w:p w14:paraId="4C7F407F" w14:textId="26634AC6" w:rsidR="00BB0604" w:rsidRDefault="00BB0604" w:rsidP="006F23E4">
      <w:pPr>
        <w:spacing w:after="0" w:line="360" w:lineRule="auto"/>
        <w:rPr>
          <w:rFonts w:ascii="Times" w:hAnsi="Times"/>
          <w:b/>
          <w:sz w:val="21"/>
          <w:szCs w:val="20"/>
        </w:rPr>
      </w:pPr>
      <w:r w:rsidRPr="00D2420E">
        <w:rPr>
          <w:rFonts w:ascii="Times" w:hAnsi="Times"/>
          <w:b/>
          <w:sz w:val="18"/>
          <w:szCs w:val="20"/>
        </w:rPr>
        <w:t>JEL Classification:</w:t>
      </w:r>
      <w:r w:rsidR="00084C02">
        <w:rPr>
          <w:rFonts w:ascii="Times" w:hAnsi="Times"/>
          <w:b/>
          <w:sz w:val="18"/>
          <w:szCs w:val="20"/>
        </w:rPr>
        <w:t xml:space="preserve"> </w:t>
      </w:r>
      <w:r w:rsidR="00084C02" w:rsidRPr="00084C02">
        <w:rPr>
          <w:rFonts w:ascii="Times" w:hAnsi="Times"/>
          <w:sz w:val="18"/>
          <w:szCs w:val="20"/>
        </w:rPr>
        <w:t xml:space="preserve">M31, </w:t>
      </w:r>
      <w:commentRangeStart w:id="1"/>
      <w:r w:rsidR="00084C02" w:rsidRPr="00084C02">
        <w:rPr>
          <w:rFonts w:ascii="Times" w:hAnsi="Times"/>
          <w:sz w:val="18"/>
          <w:szCs w:val="20"/>
        </w:rPr>
        <w:t>O39</w:t>
      </w:r>
      <w:commentRangeEnd w:id="1"/>
      <w:r w:rsidR="00513671">
        <w:rPr>
          <w:rStyle w:val="AklamaBavurusu"/>
        </w:rPr>
        <w:commentReference w:id="1"/>
      </w:r>
      <w:r w:rsidRPr="00D2420E">
        <w:rPr>
          <w:rFonts w:ascii="Times" w:hAnsi="Times"/>
          <w:b/>
          <w:sz w:val="18"/>
          <w:szCs w:val="20"/>
        </w:rPr>
        <w:t xml:space="preserve"> </w:t>
      </w:r>
    </w:p>
    <w:p w14:paraId="03E35416" w14:textId="77777777" w:rsidR="006F23E4" w:rsidRPr="006F23E4" w:rsidRDefault="006F23E4" w:rsidP="006F23E4">
      <w:pPr>
        <w:spacing w:after="0" w:line="360" w:lineRule="auto"/>
        <w:rPr>
          <w:rFonts w:ascii="Times" w:hAnsi="Times"/>
          <w:b/>
          <w:sz w:val="21"/>
          <w:szCs w:val="20"/>
        </w:rPr>
      </w:pPr>
    </w:p>
    <w:p w14:paraId="3DF7BD5F" w14:textId="281729EE" w:rsidR="00C462CE" w:rsidRPr="00D2420E" w:rsidRDefault="00B465E7" w:rsidP="006F23E4">
      <w:pPr>
        <w:spacing w:after="0" w:line="360" w:lineRule="auto"/>
        <w:rPr>
          <w:rFonts w:ascii="Times" w:hAnsi="Times"/>
          <w:b/>
          <w:sz w:val="18"/>
          <w:szCs w:val="18"/>
        </w:rPr>
      </w:pPr>
      <w:proofErr w:type="spellStart"/>
      <w:r w:rsidRPr="00D2420E">
        <w:rPr>
          <w:rFonts w:ascii="Times" w:hAnsi="Times"/>
          <w:b/>
          <w:sz w:val="18"/>
          <w:szCs w:val="18"/>
        </w:rPr>
        <w:t>Öz</w:t>
      </w:r>
      <w:proofErr w:type="spellEnd"/>
      <w:r w:rsidR="006F23E4">
        <w:rPr>
          <w:rFonts w:ascii="Times" w:hAnsi="Times"/>
          <w:b/>
          <w:sz w:val="18"/>
          <w:szCs w:val="18"/>
        </w:rPr>
        <w:t xml:space="preserve"> (9 punto)</w:t>
      </w:r>
    </w:p>
    <w:p w14:paraId="62479046" w14:textId="350B8A77" w:rsidR="00BB0604" w:rsidRPr="00D2420E" w:rsidRDefault="006F23E4" w:rsidP="006F23E4">
      <w:pPr>
        <w:spacing w:after="0" w:line="360" w:lineRule="auto"/>
        <w:jc w:val="both"/>
        <w:rPr>
          <w:rFonts w:ascii="Times" w:hAnsi="Times"/>
          <w:sz w:val="18"/>
          <w:szCs w:val="18"/>
        </w:rPr>
      </w:pP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="00B66D6B" w:rsidRPr="00D2420E">
        <w:rPr>
          <w:rFonts w:ascii="Times" w:hAnsi="Times" w:cs="Times New Roman"/>
          <w:sz w:val="18"/>
          <w:szCs w:val="18"/>
        </w:rPr>
        <w:t>.</w:t>
      </w:r>
      <w:r w:rsidRPr="006F23E4"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 w:rsidRPr="00D2420E">
        <w:rPr>
          <w:rFonts w:ascii="Times" w:hAnsi="Times" w:cs="Times New Roman"/>
          <w:sz w:val="18"/>
          <w:szCs w:val="18"/>
        </w:rPr>
        <w:t xml:space="preserve">.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 xml:space="preserve"> </w:t>
      </w:r>
      <w:proofErr w:type="spellStart"/>
      <w:r>
        <w:rPr>
          <w:rFonts w:ascii="Times" w:hAnsi="Times" w:cs="Times New Roman"/>
          <w:sz w:val="18"/>
          <w:szCs w:val="18"/>
        </w:rPr>
        <w:t>metin</w:t>
      </w:r>
      <w:proofErr w:type="spellEnd"/>
      <w:r>
        <w:rPr>
          <w:rFonts w:ascii="Times" w:hAnsi="Times" w:cs="Times New Roman"/>
          <w:sz w:val="18"/>
          <w:szCs w:val="18"/>
        </w:rPr>
        <w:t>.</w:t>
      </w:r>
      <w:r w:rsidR="00B66D6B" w:rsidRPr="00D2420E">
        <w:rPr>
          <w:rFonts w:ascii="Times" w:hAnsi="Times" w:cs="Times New Roman"/>
          <w:sz w:val="18"/>
          <w:szCs w:val="18"/>
        </w:rPr>
        <w:t xml:space="preserve"> </w:t>
      </w:r>
      <w:r w:rsidR="00D92351" w:rsidRPr="00D2420E">
        <w:rPr>
          <w:rFonts w:ascii="Times" w:hAnsi="Times"/>
          <w:b/>
          <w:sz w:val="18"/>
          <w:szCs w:val="18"/>
        </w:rPr>
        <w:t>(</w:t>
      </w:r>
      <w:proofErr w:type="spellStart"/>
      <w:proofErr w:type="gramStart"/>
      <w:r w:rsidR="00D92351" w:rsidRPr="00D2420E">
        <w:rPr>
          <w:rFonts w:ascii="Times" w:hAnsi="Times"/>
          <w:b/>
          <w:sz w:val="18"/>
          <w:szCs w:val="18"/>
        </w:rPr>
        <w:t>en</w:t>
      </w:r>
      <w:proofErr w:type="spellEnd"/>
      <w:proofErr w:type="gramEnd"/>
      <w:r w:rsidR="00D92351" w:rsidRPr="00D2420E">
        <w:rPr>
          <w:rFonts w:ascii="Times" w:hAnsi="Times"/>
          <w:b/>
          <w:sz w:val="18"/>
          <w:szCs w:val="18"/>
        </w:rPr>
        <w:t xml:space="preserve"> </w:t>
      </w:r>
      <w:proofErr w:type="spellStart"/>
      <w:r w:rsidR="00D92351" w:rsidRPr="00D2420E">
        <w:rPr>
          <w:rFonts w:ascii="Times" w:hAnsi="Times"/>
          <w:b/>
          <w:sz w:val="18"/>
          <w:szCs w:val="18"/>
        </w:rPr>
        <w:t>fazla</w:t>
      </w:r>
      <w:proofErr w:type="spellEnd"/>
      <w:r w:rsidR="00D92351" w:rsidRPr="00D2420E">
        <w:rPr>
          <w:rFonts w:ascii="Times" w:hAnsi="Times"/>
          <w:b/>
          <w:sz w:val="18"/>
          <w:szCs w:val="18"/>
        </w:rPr>
        <w:t xml:space="preserve"> </w:t>
      </w:r>
      <w:r>
        <w:rPr>
          <w:rFonts w:ascii="Times" w:hAnsi="Times"/>
          <w:b/>
          <w:sz w:val="18"/>
          <w:szCs w:val="18"/>
        </w:rPr>
        <w:t>250</w:t>
      </w:r>
      <w:r w:rsidR="00D92351" w:rsidRPr="00D2420E">
        <w:rPr>
          <w:rFonts w:ascii="Times" w:hAnsi="Times"/>
          <w:b/>
          <w:sz w:val="18"/>
          <w:szCs w:val="18"/>
        </w:rPr>
        <w:t xml:space="preserve"> </w:t>
      </w:r>
      <w:proofErr w:type="spellStart"/>
      <w:r w:rsidR="00D92351" w:rsidRPr="00D2420E">
        <w:rPr>
          <w:rFonts w:ascii="Times" w:hAnsi="Times"/>
          <w:b/>
          <w:sz w:val="18"/>
          <w:szCs w:val="18"/>
        </w:rPr>
        <w:t>kelime</w:t>
      </w:r>
      <w:proofErr w:type="spellEnd"/>
      <w:r w:rsidR="00BB0604" w:rsidRPr="00D2420E">
        <w:rPr>
          <w:rFonts w:ascii="Times" w:hAnsi="Times"/>
          <w:b/>
          <w:sz w:val="18"/>
          <w:szCs w:val="18"/>
        </w:rPr>
        <w:t>)</w:t>
      </w:r>
    </w:p>
    <w:p w14:paraId="044B3636" w14:textId="64E47ADD" w:rsidR="00BB0604" w:rsidRPr="00D2420E" w:rsidRDefault="00611288" w:rsidP="006F23E4">
      <w:pPr>
        <w:spacing w:after="0" w:line="360" w:lineRule="auto"/>
        <w:rPr>
          <w:rFonts w:ascii="Times" w:hAnsi="Times"/>
          <w:b/>
          <w:sz w:val="18"/>
          <w:szCs w:val="18"/>
        </w:rPr>
      </w:pPr>
      <w:proofErr w:type="spellStart"/>
      <w:r w:rsidRPr="00D2420E">
        <w:rPr>
          <w:rFonts w:ascii="Times" w:hAnsi="Times"/>
          <w:b/>
          <w:sz w:val="18"/>
          <w:szCs w:val="18"/>
        </w:rPr>
        <w:t>Anahtar</w:t>
      </w:r>
      <w:proofErr w:type="spellEnd"/>
      <w:r w:rsidRPr="00D2420E">
        <w:rPr>
          <w:rFonts w:ascii="Times" w:hAnsi="Times"/>
          <w:b/>
          <w:sz w:val="18"/>
          <w:szCs w:val="18"/>
        </w:rPr>
        <w:t xml:space="preserve"> </w:t>
      </w:r>
      <w:proofErr w:type="spellStart"/>
      <w:r w:rsidRPr="00D2420E">
        <w:rPr>
          <w:rFonts w:ascii="Times" w:hAnsi="Times"/>
          <w:b/>
          <w:sz w:val="18"/>
          <w:szCs w:val="18"/>
        </w:rPr>
        <w:t>Kelimeler</w:t>
      </w:r>
      <w:proofErr w:type="spellEnd"/>
      <w:r w:rsidRPr="00D2420E">
        <w:rPr>
          <w:rFonts w:ascii="Times" w:hAnsi="Times"/>
          <w:b/>
          <w:sz w:val="18"/>
          <w:szCs w:val="18"/>
        </w:rPr>
        <w:t xml:space="preserve">: </w:t>
      </w:r>
      <w:r w:rsidR="00D92351" w:rsidRPr="00D2420E">
        <w:rPr>
          <w:rFonts w:ascii="Times" w:hAnsi="Times"/>
          <w:sz w:val="18"/>
          <w:szCs w:val="18"/>
        </w:rPr>
        <w:t xml:space="preserve">Text, </w:t>
      </w:r>
      <w:r w:rsidR="006F23E4" w:rsidRPr="00D2420E">
        <w:rPr>
          <w:rFonts w:ascii="Times" w:hAnsi="Times"/>
          <w:sz w:val="18"/>
          <w:szCs w:val="18"/>
        </w:rPr>
        <w:t xml:space="preserve">text, text, text, </w:t>
      </w:r>
      <w:commentRangeStart w:id="2"/>
      <w:r w:rsidR="006F23E4" w:rsidRPr="00D2420E">
        <w:rPr>
          <w:rFonts w:ascii="Times" w:hAnsi="Times"/>
          <w:sz w:val="18"/>
          <w:szCs w:val="18"/>
        </w:rPr>
        <w:t>text</w:t>
      </w:r>
      <w:commentRangeEnd w:id="2"/>
      <w:r w:rsidR="00513671">
        <w:rPr>
          <w:rStyle w:val="AklamaBavurusu"/>
        </w:rPr>
        <w:commentReference w:id="2"/>
      </w:r>
      <w:r w:rsidR="006F23E4" w:rsidRPr="00D2420E">
        <w:rPr>
          <w:rFonts w:ascii="Times" w:hAnsi="Times"/>
          <w:sz w:val="18"/>
          <w:szCs w:val="18"/>
        </w:rPr>
        <w:t xml:space="preserve"> </w:t>
      </w:r>
    </w:p>
    <w:p w14:paraId="7BF5B405" w14:textId="3C7C523D" w:rsidR="00F40B77" w:rsidRPr="00D2420E" w:rsidRDefault="00BB0604" w:rsidP="006F23E4">
      <w:pPr>
        <w:spacing w:after="0" w:line="360" w:lineRule="auto"/>
        <w:jc w:val="both"/>
        <w:rPr>
          <w:rFonts w:ascii="Times" w:hAnsi="Times"/>
          <w:b/>
          <w:sz w:val="18"/>
          <w:szCs w:val="18"/>
        </w:rPr>
      </w:pPr>
      <w:r w:rsidRPr="00D2420E">
        <w:rPr>
          <w:rFonts w:ascii="Times" w:hAnsi="Times"/>
          <w:b/>
          <w:sz w:val="18"/>
          <w:szCs w:val="18"/>
        </w:rPr>
        <w:t xml:space="preserve">JEL </w:t>
      </w:r>
      <w:proofErr w:type="spellStart"/>
      <w:r w:rsidR="001D747F" w:rsidRPr="00D2420E">
        <w:rPr>
          <w:rFonts w:ascii="Times" w:hAnsi="Times"/>
          <w:b/>
          <w:sz w:val="18"/>
          <w:szCs w:val="18"/>
        </w:rPr>
        <w:t>Sınıfla</w:t>
      </w:r>
      <w:r w:rsidR="006F23E4">
        <w:rPr>
          <w:rFonts w:ascii="Times" w:hAnsi="Times"/>
          <w:b/>
          <w:sz w:val="18"/>
          <w:szCs w:val="18"/>
        </w:rPr>
        <w:t>ması</w:t>
      </w:r>
      <w:proofErr w:type="spellEnd"/>
      <w:r w:rsidRPr="00D2420E">
        <w:rPr>
          <w:rFonts w:ascii="Times" w:hAnsi="Times"/>
          <w:b/>
          <w:sz w:val="18"/>
          <w:szCs w:val="18"/>
        </w:rPr>
        <w:t>:</w:t>
      </w:r>
      <w:r w:rsidR="00084C02">
        <w:rPr>
          <w:rFonts w:ascii="Times" w:hAnsi="Times"/>
          <w:b/>
          <w:sz w:val="18"/>
          <w:szCs w:val="18"/>
        </w:rPr>
        <w:t xml:space="preserve"> </w:t>
      </w:r>
      <w:r w:rsidR="00084C02" w:rsidRPr="00084C02">
        <w:rPr>
          <w:rFonts w:ascii="Times" w:hAnsi="Times"/>
          <w:sz w:val="18"/>
          <w:szCs w:val="20"/>
        </w:rPr>
        <w:t xml:space="preserve">M31, </w:t>
      </w:r>
      <w:commentRangeStart w:id="3"/>
      <w:r w:rsidR="00084C02" w:rsidRPr="00084C02">
        <w:rPr>
          <w:rFonts w:ascii="Times" w:hAnsi="Times"/>
          <w:sz w:val="18"/>
          <w:szCs w:val="20"/>
        </w:rPr>
        <w:t>O39</w:t>
      </w:r>
      <w:commentRangeEnd w:id="3"/>
      <w:r w:rsidR="00513671">
        <w:rPr>
          <w:rStyle w:val="AklamaBavurusu"/>
        </w:rPr>
        <w:commentReference w:id="3"/>
      </w:r>
      <w:r w:rsidRPr="00D2420E">
        <w:rPr>
          <w:rFonts w:ascii="Times" w:hAnsi="Times"/>
          <w:b/>
          <w:sz w:val="18"/>
          <w:szCs w:val="18"/>
        </w:rPr>
        <w:t xml:space="preserve"> </w:t>
      </w:r>
    </w:p>
    <w:p w14:paraId="76322B7A" w14:textId="77777777" w:rsidR="00B34371" w:rsidRPr="00B465E7" w:rsidRDefault="00B34371" w:rsidP="00BB06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8FD951E" w14:textId="77777777" w:rsidR="004F77EB" w:rsidRDefault="004F77EB" w:rsidP="006F23E4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C1D18">
        <w:rPr>
          <w:rFonts w:ascii="Times New Roman" w:hAnsi="Times New Roman" w:hint="eastAsia"/>
          <w:b/>
          <w:sz w:val="24"/>
          <w:szCs w:val="24"/>
        </w:rPr>
        <w:t>Introduction</w:t>
      </w:r>
      <w:r>
        <w:rPr>
          <w:rFonts w:ascii="Times New Roman" w:hAnsi="Times New Roman"/>
          <w:b/>
          <w:sz w:val="24"/>
          <w:szCs w:val="24"/>
        </w:rPr>
        <w:t xml:space="preserve"> (12 pts.)</w:t>
      </w:r>
    </w:p>
    <w:p w14:paraId="1B82A7CD" w14:textId="2D35F96F" w:rsidR="0079612B" w:rsidRDefault="00B66D6B" w:rsidP="006F23E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  <w:r w:rsidRPr="00B66D6B">
        <w:rPr>
          <w:rFonts w:ascii="Times New Roman" w:hAnsi="Times New Roman" w:cs="Times New Roman"/>
          <w:sz w:val="24"/>
        </w:rPr>
        <w:lastRenderedPageBreak/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r w:rsidR="0079612B" w:rsidRPr="00214E6E">
        <w:rPr>
          <w:rFonts w:ascii="Times New Roman" w:hAnsi="Times New Roman"/>
          <w:sz w:val="24"/>
          <w:szCs w:val="24"/>
        </w:rPr>
        <w:t>(</w:t>
      </w:r>
      <w:proofErr w:type="spellStart"/>
      <w:r w:rsidR="00ED23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Keles</w:t>
      </w:r>
      <w:proofErr w:type="spellEnd"/>
      <w:r w:rsidR="00ED23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et</w:t>
      </w:r>
      <w:r w:rsidR="0079612B" w:rsidRPr="00214E6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al, 2012). </w:t>
      </w:r>
    </w:p>
    <w:p w14:paraId="401F6DFD" w14:textId="2B71B47E" w:rsidR="003F6479" w:rsidRPr="00084C02" w:rsidRDefault="00B66D6B" w:rsidP="006F2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="00ED0B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ED239B">
        <w:rPr>
          <w:rFonts w:ascii="Times New Roman" w:hAnsi="Times New Roman" w:cs="Times New Roman"/>
          <w:sz w:val="24"/>
        </w:rPr>
        <w:t>Tan, 2017).</w:t>
      </w:r>
    </w:p>
    <w:p w14:paraId="7E645486" w14:textId="77777777" w:rsidR="00281EEB" w:rsidRDefault="00281EEB" w:rsidP="006F23E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93C80" w14:textId="7F0F783C" w:rsidR="00C05DB8" w:rsidRDefault="004D0416" w:rsidP="006F23E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13671">
        <w:rPr>
          <w:rFonts w:ascii="Times New Roman" w:hAnsi="Times New Roman"/>
          <w:b/>
          <w:sz w:val="24"/>
          <w:szCs w:val="24"/>
        </w:rPr>
        <w:t>Literature</w:t>
      </w:r>
      <w:r w:rsidR="00D5654C">
        <w:rPr>
          <w:rFonts w:ascii="Times New Roman" w:hAnsi="Times New Roman"/>
          <w:b/>
          <w:sz w:val="24"/>
          <w:szCs w:val="24"/>
        </w:rPr>
        <w:t xml:space="preserve"> Review</w:t>
      </w:r>
    </w:p>
    <w:p w14:paraId="1C1A5E3E" w14:textId="010B9F29" w:rsidR="00D2420E" w:rsidRPr="00084C02" w:rsidRDefault="00B66D6B" w:rsidP="006F23E4">
      <w:pPr>
        <w:spacing w:before="120" w:after="120" w:line="360" w:lineRule="auto"/>
        <w:jc w:val="both"/>
        <w:rPr>
          <w:rFonts w:ascii="Times New Roman" w:hAnsi="Times New Roman"/>
          <w:sz w:val="28"/>
          <w:szCs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ED239B">
        <w:rPr>
          <w:rFonts w:ascii="Times New Roman" w:hAnsi="Times New Roman" w:cs="Times New Roman"/>
          <w:sz w:val="24"/>
        </w:rPr>
        <w:t xml:space="preserve"> </w:t>
      </w: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</w:p>
    <w:p w14:paraId="640EE740" w14:textId="77777777" w:rsidR="00ED0BB7" w:rsidRDefault="00ED239B" w:rsidP="00ED0BB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lang w:val="de-DE"/>
        </w:rPr>
      </w:pPr>
      <w:proofErr w:type="spellStart"/>
      <w:r w:rsidRPr="00ED0BB7">
        <w:rPr>
          <w:rFonts w:ascii="Times New Roman" w:hAnsi="Times New Roman"/>
          <w:sz w:val="24"/>
          <w:szCs w:val="24"/>
          <w:lang w:val="de-DE"/>
        </w:rPr>
        <w:t>Erisen</w:t>
      </w:r>
      <w:proofErr w:type="spellEnd"/>
      <w:r w:rsidRPr="00ED0BB7">
        <w:rPr>
          <w:rFonts w:ascii="Times New Roman" w:hAnsi="Times New Roman"/>
          <w:sz w:val="24"/>
          <w:szCs w:val="24"/>
          <w:lang w:val="de-DE"/>
        </w:rPr>
        <w:t xml:space="preserve"> (2018)</w:t>
      </w:r>
      <w:r w:rsidR="00ED0BB7" w:rsidRPr="00ED0BB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ED0BB7" w:rsidRPr="00ED0BB7">
        <w:rPr>
          <w:rFonts w:ascii="Times New Roman" w:hAnsi="Times New Roman" w:cs="Times New Roman"/>
          <w:sz w:val="24"/>
          <w:lang w:val="de-DE"/>
        </w:rPr>
        <w:t>text</w:t>
      </w:r>
      <w:proofErr w:type="spellEnd"/>
      <w:r w:rsidR="00ED0BB7" w:rsidRPr="00ED0BB7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ED0BB7" w:rsidRPr="00ED0BB7">
        <w:rPr>
          <w:rFonts w:ascii="Times New Roman" w:hAnsi="Times New Roman" w:cs="Times New Roman"/>
          <w:sz w:val="24"/>
          <w:lang w:val="de-DE"/>
        </w:rPr>
        <w:t>text</w:t>
      </w:r>
      <w:proofErr w:type="spellEnd"/>
      <w:r w:rsidR="00ED0BB7" w:rsidRPr="00ED0BB7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ED0BB7" w:rsidRPr="00ED0BB7">
        <w:rPr>
          <w:rFonts w:ascii="Times New Roman" w:hAnsi="Times New Roman" w:cs="Times New Roman"/>
          <w:sz w:val="24"/>
          <w:lang w:val="de-DE"/>
        </w:rPr>
        <w:t>text</w:t>
      </w:r>
      <w:proofErr w:type="spellEnd"/>
      <w:r w:rsidR="00ED0BB7" w:rsidRPr="00ED0BB7">
        <w:rPr>
          <w:rFonts w:ascii="Times New Roman" w:hAnsi="Times New Roman" w:cs="Times New Roman"/>
          <w:sz w:val="24"/>
          <w:lang w:val="de-DE"/>
        </w:rPr>
        <w:t>.</w:t>
      </w:r>
      <w:r w:rsidR="00ED0BB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1EEB">
        <w:rPr>
          <w:rFonts w:ascii="Times New Roman" w:hAnsi="Times New Roman"/>
          <w:sz w:val="24"/>
          <w:szCs w:val="24"/>
          <w:lang w:val="de-DE"/>
        </w:rPr>
        <w:t>Erisen</w:t>
      </w:r>
      <w:proofErr w:type="spellEnd"/>
      <w:r w:rsidRPr="00281EEB">
        <w:rPr>
          <w:rFonts w:ascii="Times New Roman" w:hAnsi="Times New Roman"/>
          <w:sz w:val="24"/>
          <w:szCs w:val="24"/>
          <w:lang w:val="de-DE"/>
        </w:rPr>
        <w:t xml:space="preserve"> &amp; Tan (2017)</w:t>
      </w:r>
      <w:r w:rsidR="00ED0BB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ED0BB7" w:rsidRPr="00ED0BB7">
        <w:rPr>
          <w:rFonts w:ascii="Times New Roman" w:hAnsi="Times New Roman" w:cs="Times New Roman"/>
          <w:sz w:val="24"/>
          <w:lang w:val="de-DE"/>
        </w:rPr>
        <w:t>text</w:t>
      </w:r>
      <w:proofErr w:type="spellEnd"/>
      <w:r w:rsidR="00ED0BB7" w:rsidRPr="00ED0BB7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ED0BB7" w:rsidRPr="00ED0BB7">
        <w:rPr>
          <w:rFonts w:ascii="Times New Roman" w:hAnsi="Times New Roman" w:cs="Times New Roman"/>
          <w:sz w:val="24"/>
          <w:lang w:val="de-DE"/>
        </w:rPr>
        <w:t>text</w:t>
      </w:r>
      <w:proofErr w:type="spellEnd"/>
      <w:r w:rsidR="00ED0BB7" w:rsidRPr="00ED0BB7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ED0BB7" w:rsidRPr="00ED0BB7">
        <w:rPr>
          <w:rFonts w:ascii="Times New Roman" w:hAnsi="Times New Roman" w:cs="Times New Roman"/>
          <w:sz w:val="24"/>
          <w:lang w:val="de-DE"/>
        </w:rPr>
        <w:t>text</w:t>
      </w:r>
      <w:proofErr w:type="spellEnd"/>
      <w:r w:rsidR="00ED0BB7" w:rsidRPr="00ED0BB7">
        <w:rPr>
          <w:rFonts w:ascii="Times New Roman" w:hAnsi="Times New Roman" w:cs="Times New Roman"/>
          <w:sz w:val="24"/>
          <w:lang w:val="de-DE"/>
        </w:rPr>
        <w:t xml:space="preserve">. </w:t>
      </w:r>
    </w:p>
    <w:p w14:paraId="1B6B4C8C" w14:textId="2ACA7E1C" w:rsidR="00281EEB" w:rsidRPr="00ED0BB7" w:rsidRDefault="00ED0BB7" w:rsidP="006F23E4">
      <w:pPr>
        <w:spacing w:before="120" w:after="120" w:line="360" w:lineRule="auto"/>
        <w:jc w:val="both"/>
        <w:rPr>
          <w:lang w:val="en-GB"/>
        </w:rPr>
      </w:pPr>
      <w:proofErr w:type="spellStart"/>
      <w:r w:rsidRPr="00ED0BB7">
        <w:rPr>
          <w:rFonts w:ascii="Times New Roman" w:hAnsi="Times New Roman"/>
          <w:sz w:val="24"/>
          <w:szCs w:val="24"/>
          <w:lang w:val="en-GB"/>
        </w:rPr>
        <w:t>Keles</w:t>
      </w:r>
      <w:proofErr w:type="spellEnd"/>
      <w:r w:rsidRPr="00ED0BB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ED0BB7">
        <w:rPr>
          <w:rFonts w:ascii="Times New Roman" w:hAnsi="Times New Roman"/>
          <w:sz w:val="24"/>
          <w:szCs w:val="24"/>
          <w:lang w:val="en-GB"/>
        </w:rPr>
        <w:t>Erisen</w:t>
      </w:r>
      <w:proofErr w:type="spellEnd"/>
      <w:r w:rsidRPr="00ED0BB7">
        <w:rPr>
          <w:rFonts w:ascii="Times New Roman" w:hAnsi="Times New Roman"/>
          <w:sz w:val="24"/>
          <w:szCs w:val="24"/>
          <w:lang w:val="en-GB"/>
        </w:rPr>
        <w:t xml:space="preserve"> &amp; Tan (2018)</w:t>
      </w:r>
      <w:r w:rsidRPr="00ED0BB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D0BB7">
        <w:rPr>
          <w:rFonts w:ascii="Times New Roman" w:hAnsi="Times New Roman" w:cs="Times New Roman"/>
          <w:sz w:val="24"/>
          <w:lang w:val="en-GB"/>
        </w:rPr>
        <w:t xml:space="preserve">text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D0BB7">
        <w:rPr>
          <w:rFonts w:ascii="Times New Roman" w:hAnsi="Times New Roman" w:cs="Times New Roman"/>
          <w:sz w:val="24"/>
          <w:lang w:val="en-GB"/>
        </w:rPr>
        <w:t>text</w:t>
      </w:r>
      <w:proofErr w:type="spellEnd"/>
      <w:r w:rsidRPr="00ED0BB7">
        <w:rPr>
          <w:rFonts w:ascii="Times New Roman" w:hAnsi="Times New Roman" w:cs="Times New Roman"/>
          <w:sz w:val="24"/>
          <w:lang w:val="en-GB"/>
        </w:rPr>
        <w:t>.</w:t>
      </w:r>
    </w:p>
    <w:p w14:paraId="0699CEFC" w14:textId="5B9D3F69" w:rsidR="00F60B3D" w:rsidRDefault="004D0416" w:rsidP="006F23E4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513671">
        <w:rPr>
          <w:rFonts w:ascii="Times New Roman" w:hAnsi="Times New Roman"/>
          <w:b/>
          <w:sz w:val="24"/>
          <w:szCs w:val="24"/>
        </w:rPr>
        <w:t>Methodology</w:t>
      </w:r>
    </w:p>
    <w:p w14:paraId="3A968067" w14:textId="77777777" w:rsidR="00513671" w:rsidRPr="000A4455" w:rsidRDefault="00513671" w:rsidP="00513671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</w:p>
    <w:p w14:paraId="3AC8C06B" w14:textId="5256E60A" w:rsidR="00513671" w:rsidRDefault="00513671" w:rsidP="00513671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</w:p>
    <w:p w14:paraId="78ADBD76" w14:textId="75706963" w:rsidR="00513671" w:rsidRPr="00281EEB" w:rsidRDefault="00513671" w:rsidP="00513671">
      <w:pPr>
        <w:spacing w:before="120" w:after="120"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</w:t>
      </w:r>
      <w:r w:rsidRPr="00281EEB">
        <w:rPr>
          <w:rFonts w:ascii="Times New Roman" w:hAnsi="Times New Roman"/>
          <w:b/>
          <w:szCs w:val="28"/>
        </w:rPr>
        <w:t xml:space="preserve">.1. </w:t>
      </w:r>
      <w:r w:rsidR="007555EB">
        <w:rPr>
          <w:rFonts w:ascii="Times New Roman" w:hAnsi="Times New Roman"/>
          <w:b/>
          <w:szCs w:val="28"/>
        </w:rPr>
        <w:t>Data</w:t>
      </w:r>
      <w:r w:rsidRPr="00281EEB">
        <w:rPr>
          <w:rFonts w:ascii="Times New Roman" w:hAnsi="Times New Roman" w:hint="eastAsia"/>
          <w:b/>
          <w:szCs w:val="28"/>
        </w:rPr>
        <w:t xml:space="preserve"> </w:t>
      </w:r>
      <w:r w:rsidR="007555EB">
        <w:rPr>
          <w:rFonts w:ascii="Times New Roman" w:hAnsi="Times New Roman"/>
          <w:b/>
          <w:szCs w:val="28"/>
        </w:rPr>
        <w:t xml:space="preserve">and Variables </w:t>
      </w:r>
      <w:r w:rsidRPr="00281EEB">
        <w:rPr>
          <w:rFonts w:ascii="Times New Roman" w:hAnsi="Times New Roman"/>
          <w:b/>
          <w:szCs w:val="28"/>
        </w:rPr>
        <w:t>(1</w:t>
      </w:r>
      <w:r>
        <w:rPr>
          <w:rFonts w:ascii="Times New Roman" w:hAnsi="Times New Roman"/>
          <w:b/>
          <w:szCs w:val="28"/>
        </w:rPr>
        <w:t>1</w:t>
      </w:r>
      <w:r w:rsidRPr="00281EEB">
        <w:rPr>
          <w:rFonts w:ascii="Times New Roman" w:hAnsi="Times New Roman"/>
          <w:b/>
          <w:szCs w:val="28"/>
        </w:rPr>
        <w:t xml:space="preserve"> pts.)</w:t>
      </w:r>
    </w:p>
    <w:p w14:paraId="49DFB62B" w14:textId="77777777" w:rsidR="00513671" w:rsidRPr="000A4455" w:rsidRDefault="00513671" w:rsidP="00513671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</w:p>
    <w:p w14:paraId="265C5947" w14:textId="04C88D74" w:rsidR="00513671" w:rsidRPr="009215CE" w:rsidRDefault="00513671" w:rsidP="00513671">
      <w:pPr>
        <w:spacing w:after="0" w:line="360" w:lineRule="auto"/>
        <w:jc w:val="center"/>
        <w:rPr>
          <w:rFonts w:ascii="Times New Roman" w:hAnsi="Times New Roman"/>
          <w:b/>
          <w:sz w:val="36"/>
          <w:szCs w:val="32"/>
        </w:rPr>
      </w:pPr>
      <w:commentRangeStart w:id="4"/>
      <w:r w:rsidRPr="009215C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Table 1: </w:t>
      </w:r>
      <w:r w:rsidR="009215CE">
        <w:rPr>
          <w:rFonts w:ascii="Times New Roman" w:eastAsia="Times New Roman" w:hAnsi="Times New Roman" w:cs="Times New Roman"/>
          <w:bCs/>
          <w:color w:val="000000"/>
          <w:lang w:eastAsia="tr-TR"/>
        </w:rPr>
        <w:t>List of Stock Exchanges</w:t>
      </w:r>
      <w:commentRangeEnd w:id="4"/>
      <w:r w:rsidR="00C7487C">
        <w:rPr>
          <w:rStyle w:val="AklamaBavurusu"/>
        </w:rPr>
        <w:commentReference w:id="4"/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995"/>
        <w:gridCol w:w="1481"/>
        <w:gridCol w:w="1317"/>
        <w:gridCol w:w="1188"/>
      </w:tblGrid>
      <w:tr w:rsidR="00513671" w:rsidRPr="00214E6E" w14:paraId="7957F347" w14:textId="77777777" w:rsidTr="0065233C">
        <w:trPr>
          <w:trHeight w:val="315"/>
          <w:jc w:val="center"/>
        </w:trPr>
        <w:tc>
          <w:tcPr>
            <w:tcW w:w="265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9C179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Country</w:t>
            </w:r>
          </w:p>
        </w:tc>
        <w:tc>
          <w:tcPr>
            <w:tcW w:w="29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02024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List of Stock Exchanges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DCF1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Starting Date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2A5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Ending Date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C47CB8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Obs. Days</w:t>
            </w:r>
          </w:p>
        </w:tc>
      </w:tr>
      <w:tr w:rsidR="00513671" w:rsidRPr="00214E6E" w14:paraId="301DEA3E" w14:textId="77777777" w:rsidTr="0065233C">
        <w:trPr>
          <w:trHeight w:val="315"/>
          <w:jc w:val="center"/>
        </w:trPr>
        <w:tc>
          <w:tcPr>
            <w:tcW w:w="2658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D797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Bahrain</w:t>
            </w:r>
          </w:p>
        </w:tc>
        <w:tc>
          <w:tcPr>
            <w:tcW w:w="29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8BCD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Bahrain Stock Exchange</w:t>
            </w: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306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02.01.2003</w:t>
            </w: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E63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left w:val="nil"/>
              <w:bottom w:val="nil"/>
            </w:tcBorders>
            <w:shd w:val="clear" w:color="auto" w:fill="auto"/>
            <w:vAlign w:val="bottom"/>
            <w:hideMark/>
          </w:tcPr>
          <w:p w14:paraId="0B289D0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3302</w:t>
            </w:r>
          </w:p>
        </w:tc>
      </w:tr>
      <w:tr w:rsidR="00513671" w:rsidRPr="00214E6E" w14:paraId="02710DF1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34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Bangladesh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B4C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Dhaka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5F60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01.01.1990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CB1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17F08D7F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6695</w:t>
            </w:r>
          </w:p>
        </w:tc>
      </w:tr>
      <w:tr w:rsidR="00513671" w:rsidRPr="00214E6E" w14:paraId="57155E1B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90FF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Abu Dhabi (Dubai)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5430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Dubai Financial Market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634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02.01.2004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00E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08BD092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3042</w:t>
            </w:r>
          </w:p>
        </w:tc>
      </w:tr>
      <w:tr w:rsidR="00513671" w:rsidRPr="00214E6E" w14:paraId="31239BFA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2772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Egypt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20FF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Egyptian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B5A5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6111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C2DB91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5390</w:t>
            </w:r>
          </w:p>
        </w:tc>
      </w:tr>
      <w:tr w:rsidR="00513671" w:rsidRPr="00214E6E" w14:paraId="2AB9B9D9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84D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Indonesia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65D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Jakarta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8B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396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0D5C5872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6695</w:t>
            </w:r>
          </w:p>
        </w:tc>
      </w:tr>
      <w:tr w:rsidR="00513671" w:rsidRPr="00214E6E" w14:paraId="79858FFD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8A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Jordan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722A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Amman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ACF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7027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3E6666E1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6695</w:t>
            </w:r>
          </w:p>
        </w:tc>
      </w:tr>
      <w:tr w:rsidR="00513671" w:rsidRPr="00214E6E" w14:paraId="7FD16C4E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DD57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Kuwait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12F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Kuwait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8F0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03.01.2000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F98F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3D5BA4E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4086</w:t>
            </w:r>
          </w:p>
        </w:tc>
      </w:tr>
      <w:tr w:rsidR="00513671" w:rsidRPr="00214E6E" w14:paraId="7572343E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65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Lebanon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CB04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Beirut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16A5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01.02.1996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88A4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7DBC71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5108</w:t>
            </w:r>
          </w:p>
        </w:tc>
      </w:tr>
      <w:tr w:rsidR="00513671" w:rsidRPr="00214E6E" w14:paraId="1AE45E9C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1BC5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Malaysia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281D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Bursa Malaysia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851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05B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44661299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6695</w:t>
            </w:r>
          </w:p>
        </w:tc>
      </w:tr>
      <w:tr w:rsidR="00513671" w:rsidRPr="00214E6E" w14:paraId="49A6D6FA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5725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Morocco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36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Casablanca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566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02.01.2002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CD1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783CA585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3563</w:t>
            </w:r>
          </w:p>
        </w:tc>
      </w:tr>
      <w:tr w:rsidR="00513671" w:rsidRPr="00214E6E" w14:paraId="07FC9D89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1CF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Oman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F5A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Muscat Securities Market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33FA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01.11.1996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B56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137B9B2C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4912</w:t>
            </w:r>
          </w:p>
        </w:tc>
      </w:tr>
      <w:tr w:rsidR="00513671" w:rsidRPr="00214E6E" w14:paraId="16B40D60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4D3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Pakistan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70A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Karachi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483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6CA0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4FF21FA0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6695</w:t>
            </w:r>
          </w:p>
        </w:tc>
      </w:tr>
      <w:tr w:rsidR="00513671" w:rsidRPr="00214E6E" w14:paraId="6E04E298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3F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Qatar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FDCD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Qatar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8C7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01.09.1998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C01E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42B327A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4436</w:t>
            </w:r>
          </w:p>
        </w:tc>
      </w:tr>
      <w:tr w:rsidR="00513671" w:rsidRPr="00214E6E" w14:paraId="13F5D37B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D28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Saudi Arabia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7A4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Saudi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F66D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02.11.1998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AA5C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56BC618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4392</w:t>
            </w:r>
          </w:p>
        </w:tc>
      </w:tr>
      <w:tr w:rsidR="00513671" w:rsidRPr="00214E6E" w14:paraId="4E1462BF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D6F2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Tunisia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E3C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Tunis Stock Exchange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DEF4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D6B6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2C40D411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4607</w:t>
            </w:r>
          </w:p>
        </w:tc>
      </w:tr>
      <w:tr w:rsidR="00513671" w:rsidRPr="00214E6E" w14:paraId="032BD3A8" w14:textId="77777777" w:rsidTr="0065233C">
        <w:trPr>
          <w:trHeight w:val="315"/>
          <w:jc w:val="center"/>
        </w:trPr>
        <w:tc>
          <w:tcPr>
            <w:tcW w:w="265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19AB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Turkey</w:t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9E9F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Borsa</w:t>
            </w:r>
            <w:proofErr w:type="spellEnd"/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Istanbul</w:t>
            </w: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A03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02.01.1990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DD2C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31.08.2015</w:t>
            </w:r>
          </w:p>
        </w:tc>
        <w:tc>
          <w:tcPr>
            <w:tcW w:w="1188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14:paraId="4815B0C8" w14:textId="77777777" w:rsidR="00513671" w:rsidRPr="001D02B3" w:rsidRDefault="00513671" w:rsidP="006523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6695</w:t>
            </w:r>
          </w:p>
        </w:tc>
      </w:tr>
    </w:tbl>
    <w:p w14:paraId="43639631" w14:textId="61454B18" w:rsidR="00513671" w:rsidRDefault="007555EB" w:rsidP="00513671">
      <w:pPr>
        <w:spacing w:line="360" w:lineRule="auto"/>
        <w:jc w:val="both"/>
        <w:rPr>
          <w:rFonts w:ascii="Times New Roman" w:hAnsi="Times New Roman"/>
          <w:sz w:val="20"/>
          <w:szCs w:val="24"/>
          <w:lang w:val="de-DE"/>
        </w:rPr>
      </w:pPr>
      <w:r w:rsidRPr="007555EB">
        <w:rPr>
          <w:rFonts w:ascii="Times New Roman" w:hAnsi="Times New Roman"/>
          <w:bCs/>
          <w:sz w:val="20"/>
          <w:szCs w:val="24"/>
          <w:lang w:val="de-DE"/>
        </w:rPr>
        <w:t>Source</w:t>
      </w:r>
      <w:r w:rsidR="00513671" w:rsidRPr="007555EB">
        <w:rPr>
          <w:rFonts w:ascii="Times New Roman" w:hAnsi="Times New Roman"/>
          <w:bCs/>
          <w:sz w:val="20"/>
          <w:szCs w:val="24"/>
          <w:lang w:val="de-DE"/>
        </w:rPr>
        <w:t>:</w:t>
      </w:r>
      <w:r w:rsidR="00513671" w:rsidRPr="00C13153">
        <w:rPr>
          <w:rFonts w:ascii="Times New Roman" w:hAnsi="Times New Roman"/>
          <w:sz w:val="20"/>
          <w:szCs w:val="24"/>
          <w:lang w:val="de-DE"/>
        </w:rPr>
        <w:t xml:space="preserve"> Hofstede (2003)</w:t>
      </w:r>
      <w:r w:rsidR="00513671">
        <w:rPr>
          <w:rFonts w:ascii="Times New Roman" w:hAnsi="Times New Roman"/>
          <w:sz w:val="20"/>
          <w:szCs w:val="24"/>
          <w:lang w:val="de-DE"/>
        </w:rPr>
        <w:t>.</w:t>
      </w:r>
    </w:p>
    <w:p w14:paraId="5E85BE8D" w14:textId="77777777" w:rsidR="00513671" w:rsidRDefault="00513671" w:rsidP="00513671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6D6B">
        <w:rPr>
          <w:rFonts w:ascii="Times New Roman" w:hAnsi="Times New Roman" w:cs="Times New Roman"/>
          <w:sz w:val="24"/>
        </w:rPr>
        <w:lastRenderedPageBreak/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</w:p>
    <w:p w14:paraId="4BEC1584" w14:textId="676C8E6B" w:rsidR="00513671" w:rsidRDefault="00513671" w:rsidP="00513671">
      <w:pPr>
        <w:spacing w:before="120" w:after="120" w:line="360" w:lineRule="auto"/>
        <w:jc w:val="both"/>
        <w:rPr>
          <w:rFonts w:ascii="Times New Roman" w:hAnsi="Times New Roman"/>
          <w:b/>
        </w:rPr>
      </w:pPr>
      <w:r w:rsidRPr="0022103A">
        <w:rPr>
          <w:rFonts w:ascii="Times New Roman" w:hAnsi="Times New Roman"/>
          <w:b/>
        </w:rPr>
        <w:t xml:space="preserve">3.2. </w:t>
      </w:r>
      <w:r w:rsidR="007555EB">
        <w:rPr>
          <w:rFonts w:ascii="Times New Roman" w:hAnsi="Times New Roman"/>
          <w:b/>
        </w:rPr>
        <w:t>Research Design</w:t>
      </w:r>
    </w:p>
    <w:p w14:paraId="62F11E96" w14:textId="44C35641" w:rsidR="00513671" w:rsidRDefault="00513671" w:rsidP="00513671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</w:p>
    <w:p w14:paraId="7CCEF17C" w14:textId="77777777" w:rsidR="00513671" w:rsidRPr="00A8090A" w:rsidRDefault="00513671" w:rsidP="00513671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4844" w14:textId="77777777" w:rsidR="00513671" w:rsidRPr="0017478F" w:rsidRDefault="00513671" w:rsidP="00513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proofErr w:type="gramStart"/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CSAD</w:t>
      </w:r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bscript"/>
          <w:lang w:val="de-DE"/>
        </w:rPr>
        <w:t>i,t</w:t>
      </w:r>
      <w:proofErr w:type="spellEnd"/>
      <w:proofErr w:type="gramEnd"/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 xml:space="preserve">= </w:t>
      </w:r>
      <w:r w:rsidRPr="0095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α</w:t>
      </w:r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 xml:space="preserve"> +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de-DE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up</m:t>
            </m:r>
          </m:sup>
        </m:sSup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 xml:space="preserve"> +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de-DE"/>
              </w:rPr>
              <m:t>2</m:t>
            </m:r>
          </m:sub>
        </m:sSub>
      </m:oMath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(1-D</w:t>
      </w:r>
      <w:proofErr w:type="spellStart"/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val="de-DE"/>
        </w:rPr>
        <w:t>up</w:t>
      </w:r>
      <w:proofErr w:type="spellEnd"/>
      <w:r w:rsidRPr="00174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/>
        </w:rPr>
        <w:t>)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de-DE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+y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de-DE"/>
        </w:rPr>
        <w:t>3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D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de-DE"/>
        </w:rPr>
        <w:t>up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(</w:t>
      </w:r>
      <w:proofErr w:type="spellStart"/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R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de-DE"/>
        </w:rPr>
        <w:t>m,t</w:t>
      </w:r>
      <w:proofErr w:type="spellEnd"/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)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de-DE"/>
        </w:rPr>
        <w:t xml:space="preserve">2 </w:t>
      </w:r>
      <w:r w:rsidRPr="001747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+</w:t>
      </w:r>
      <w:r w:rsidRPr="0017478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de-D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de-DE"/>
              </w:rPr>
              <m:t>4</m:t>
            </m:r>
          </m:sub>
        </m:sSub>
      </m:oMath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(1-D</w:t>
      </w:r>
      <w:proofErr w:type="spellStart"/>
      <w:r w:rsidRPr="001747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val="de-DE"/>
        </w:rPr>
        <w:t>up</w:t>
      </w:r>
      <w:proofErr w:type="spellEnd"/>
      <w:r w:rsidRPr="00174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/>
        </w:rPr>
        <w:t>)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(</w:t>
      </w:r>
      <w:proofErr w:type="spellStart"/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R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de-DE"/>
        </w:rPr>
        <w:t>m,t</w:t>
      </w:r>
      <w:proofErr w:type="spellEnd"/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)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de-DE"/>
        </w:rPr>
        <w:t xml:space="preserve">2 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+ </w:t>
      </w:r>
      <w:r w:rsidRPr="0095573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ε</w:t>
      </w:r>
      <w:r w:rsidRPr="001747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          </w:t>
      </w:r>
      <w:r w:rsidRPr="001747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(1)</w:t>
      </w:r>
    </w:p>
    <w:p w14:paraId="4BF4487F" w14:textId="77777777" w:rsidR="00513671" w:rsidRDefault="00513671" w:rsidP="0051367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5736">
        <w:rPr>
          <w:rFonts w:ascii="Times New Roman" w:hAnsi="Times New Roman" w:cs="Times New Roman"/>
          <w:i/>
          <w:sz w:val="24"/>
          <w:szCs w:val="24"/>
        </w:rPr>
        <w:t>T</w:t>
      </w:r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 w:rsidRPr="00955736">
        <w:rPr>
          <w:rFonts w:ascii="Times New Roman" w:hAnsi="Times New Roman" w:cs="Times New Roman"/>
          <w:i/>
          <w:sz w:val="24"/>
          <w:szCs w:val="24"/>
        </w:rPr>
        <w:t xml:space="preserve"> = (R</w:t>
      </w:r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 w:rsidRPr="00955736">
        <w:rPr>
          <w:rFonts w:ascii="Times New Roman" w:hAnsi="Times New Roman" w:cs="Times New Roman"/>
          <w:i/>
          <w:sz w:val="24"/>
          <w:szCs w:val="24"/>
        </w:rPr>
        <w:t>-R</w:t>
      </w:r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 w:rsidRPr="00955736">
        <w:rPr>
          <w:rFonts w:ascii="Times New Roman" w:hAnsi="Times New Roman" w:cs="Times New Roman"/>
          <w:i/>
          <w:sz w:val="24"/>
          <w:szCs w:val="24"/>
        </w:rPr>
        <w:t xml:space="preserve">) /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 w:rsidRPr="00955736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55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573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55736">
        <w:rPr>
          <w:rFonts w:ascii="Times New Roman" w:hAnsi="Times New Roman" w:cs="Times New Roman"/>
          <w:sz w:val="24"/>
          <w:szCs w:val="24"/>
        </w:rPr>
        <w:t xml:space="preserve">2)                                                                       </w:t>
      </w:r>
    </w:p>
    <w:p w14:paraId="758E0A46" w14:textId="77777777" w:rsidR="00513671" w:rsidRDefault="00513671" w:rsidP="00513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736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955736">
        <w:rPr>
          <w:rFonts w:ascii="Times New Roman" w:hAnsi="Times New Roman" w:cs="Times New Roman"/>
          <w:sz w:val="24"/>
          <w:szCs w:val="24"/>
        </w:rPr>
        <w:t>,</w:t>
      </w:r>
    </w:p>
    <w:p w14:paraId="652D0CF9" w14:textId="77777777" w:rsidR="00513671" w:rsidRDefault="00513671" w:rsidP="00513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5736">
        <w:rPr>
          <w:rFonts w:ascii="Times New Roman" w:hAnsi="Times New Roman" w:cs="Times New Roman"/>
          <w:i/>
          <w:sz w:val="24"/>
          <w:szCs w:val="24"/>
        </w:rPr>
        <w:t>T</w:t>
      </w:r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 w:rsidRPr="00955736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955736">
        <w:rPr>
          <w:rFonts w:ascii="Times New Roman" w:hAnsi="Times New Roman" w:cs="Times New Roman"/>
          <w:sz w:val="24"/>
          <w:szCs w:val="24"/>
        </w:rPr>
        <w:t xml:space="preserve"> Treynor’s performance index</w:t>
      </w:r>
    </w:p>
    <w:p w14:paraId="0C579BE1" w14:textId="77777777" w:rsidR="00513671" w:rsidRDefault="00513671" w:rsidP="00513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736">
        <w:rPr>
          <w:rFonts w:ascii="Times New Roman" w:hAnsi="Times New Roman" w:cs="Times New Roman"/>
          <w:i/>
          <w:sz w:val="24"/>
          <w:szCs w:val="24"/>
        </w:rPr>
        <w:t>R</w:t>
      </w:r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 w:rsidRPr="00955736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955736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955736">
        <w:rPr>
          <w:rFonts w:ascii="Times New Roman" w:hAnsi="Times New Roman" w:cs="Times New Roman"/>
          <w:sz w:val="24"/>
          <w:szCs w:val="24"/>
        </w:rPr>
        <w:t xml:space="preserve"> Portfolio’s actual return during a specified time period</w:t>
      </w:r>
    </w:p>
    <w:p w14:paraId="1803BE0A" w14:textId="77777777" w:rsidR="00513671" w:rsidRPr="00955736" w:rsidRDefault="00513671" w:rsidP="00513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736">
        <w:rPr>
          <w:rFonts w:ascii="Times New Roman" w:hAnsi="Times New Roman" w:cs="Times New Roman"/>
          <w:i/>
          <w:sz w:val="24"/>
          <w:szCs w:val="24"/>
        </w:rPr>
        <w:t>R</w:t>
      </w:r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f </w:t>
      </w:r>
      <w:r w:rsidRPr="00955736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955736">
        <w:rPr>
          <w:rFonts w:ascii="Times New Roman" w:hAnsi="Times New Roman" w:cs="Times New Roman"/>
          <w:sz w:val="24"/>
          <w:szCs w:val="24"/>
        </w:rPr>
        <w:t xml:space="preserve"> Risk-free rate of return during the same period</w:t>
      </w:r>
    </w:p>
    <w:p w14:paraId="6AC3E825" w14:textId="384D2AFA" w:rsidR="00513671" w:rsidRDefault="00513671" w:rsidP="00513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proofErr w:type="gramStart"/>
      <w:r w:rsidRPr="00955736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 w:rsidRPr="00955736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955736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955736">
        <w:rPr>
          <w:rFonts w:ascii="Times New Roman" w:hAnsi="Times New Roman" w:cs="Times New Roman"/>
          <w:sz w:val="24"/>
          <w:szCs w:val="24"/>
        </w:rPr>
        <w:t xml:space="preserve"> Beta of the portfoli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376967C" w14:textId="77777777" w:rsidR="00513671" w:rsidRPr="00513671" w:rsidRDefault="00513671" w:rsidP="005136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A9AF" w14:textId="736BD326" w:rsidR="009215CE" w:rsidRDefault="004F77EB" w:rsidP="009215C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>
        <w:rPr>
          <w:rFonts w:ascii="Times New Roman" w:hAnsi="Times New Roman" w:cs="Times New Roman"/>
          <w:sz w:val="24"/>
        </w:rPr>
        <w:t>.</w:t>
      </w:r>
      <w:r w:rsidR="009215CE" w:rsidRPr="009215CE">
        <w:rPr>
          <w:rFonts w:ascii="Times New Roman" w:hAnsi="Times New Roman" w:cs="Times New Roman"/>
          <w:sz w:val="24"/>
        </w:rPr>
        <w:t xml:space="preserve"> </w:t>
      </w:r>
      <w:r w:rsidR="009215CE"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>
        <w:rPr>
          <w:rFonts w:ascii="Times New Roman" w:hAnsi="Times New Roman" w:cs="Times New Roman"/>
          <w:sz w:val="24"/>
        </w:rPr>
        <w:t xml:space="preserve">. </w:t>
      </w:r>
      <w:r w:rsidR="009215CE"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>
        <w:rPr>
          <w:rFonts w:ascii="Times New Roman" w:hAnsi="Times New Roman" w:cs="Times New Roman"/>
          <w:sz w:val="24"/>
        </w:rPr>
        <w:t>.</w:t>
      </w:r>
      <w:r w:rsidR="009215CE" w:rsidRPr="00B66D6B">
        <w:rPr>
          <w:rFonts w:ascii="Times New Roman" w:hAnsi="Times New Roman" w:cs="Times New Roman"/>
          <w:sz w:val="24"/>
        </w:rPr>
        <w:t xml:space="preserve"> text. Text </w:t>
      </w:r>
      <w:proofErr w:type="spellStart"/>
      <w:r w:rsidR="009215CE" w:rsidRPr="00B66D6B">
        <w:rPr>
          <w:rFonts w:ascii="Times New Roman" w:hAnsi="Times New Roman" w:cs="Times New Roman"/>
          <w:sz w:val="24"/>
        </w:rPr>
        <w:t>text</w:t>
      </w:r>
      <w:proofErr w:type="spellEnd"/>
      <w:r w:rsidR="009215CE">
        <w:rPr>
          <w:rFonts w:ascii="Times New Roman" w:hAnsi="Times New Roman" w:cs="Times New Roman"/>
          <w:sz w:val="24"/>
        </w:rPr>
        <w:t>.</w:t>
      </w:r>
      <w:r w:rsidR="009215CE" w:rsidRPr="00B66D6B">
        <w:rPr>
          <w:rFonts w:ascii="Times New Roman" w:hAnsi="Times New Roman" w:cs="Times New Roman"/>
          <w:sz w:val="24"/>
        </w:rPr>
        <w:t xml:space="preserve"> </w:t>
      </w:r>
    </w:p>
    <w:p w14:paraId="77CD7064" w14:textId="610DE60F" w:rsidR="009215CE" w:rsidRPr="00302CD9" w:rsidRDefault="009215CE" w:rsidP="009215CE">
      <w:pPr>
        <w:spacing w:line="360" w:lineRule="auto"/>
        <w:jc w:val="center"/>
        <w:rPr>
          <w:sz w:val="24"/>
          <w:szCs w:val="24"/>
        </w:rPr>
      </w:pPr>
      <w:r w:rsidRPr="00302CD9">
        <w:rPr>
          <w:noProof/>
          <w:sz w:val="24"/>
          <w:szCs w:val="24"/>
        </w:rPr>
        <w:drawing>
          <wp:inline distT="0" distB="0" distL="0" distR="0" wp14:anchorId="649FF288" wp14:editId="4FA14695">
            <wp:extent cx="3214838" cy="2415941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194" cy="2419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F5D9814" w14:textId="764BD665" w:rsidR="009215CE" w:rsidRPr="00AA3D94" w:rsidRDefault="009215CE" w:rsidP="009215CE">
      <w:pPr>
        <w:pStyle w:val="ResimYazs"/>
        <w:suppressAutoHyphens/>
        <w:spacing w:after="0"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  <w:u w:color="000000"/>
        </w:rPr>
      </w:pPr>
      <w:commentRangeStart w:id="5"/>
      <w:r w:rsidRPr="00AA3D94">
        <w:rPr>
          <w:rFonts w:ascii="Times New Roman" w:hAnsi="Times New Roman" w:cs="Times New Roman"/>
          <w:color w:val="auto"/>
          <w:sz w:val="20"/>
          <w:szCs w:val="20"/>
          <w:u w:color="000000"/>
        </w:rPr>
        <w:t xml:space="preserve">Figure 1: </w:t>
      </w:r>
      <w:r w:rsidRPr="00AA3D94">
        <w:rPr>
          <w:rFonts w:ascii="Times New Roman" w:hAnsi="Times New Roman" w:cs="Times New Roman"/>
          <w:b w:val="0"/>
          <w:bCs w:val="0"/>
          <w:color w:val="auto"/>
          <w:sz w:val="20"/>
          <w:szCs w:val="20"/>
          <w:u w:color="000000"/>
        </w:rPr>
        <w:t>Inventory level over time</w:t>
      </w:r>
      <w:commentRangeEnd w:id="5"/>
      <w:r w:rsidR="00ED0BB7">
        <w:rPr>
          <w:rStyle w:val="AklamaBavurusu"/>
          <w:b w:val="0"/>
          <w:bCs w:val="0"/>
          <w:color w:val="auto"/>
        </w:rPr>
        <w:commentReference w:id="5"/>
      </w:r>
    </w:p>
    <w:p w14:paraId="112E18B4" w14:textId="4DD656B8" w:rsidR="00421C34" w:rsidRPr="00214E6E" w:rsidRDefault="00F60B3D" w:rsidP="006F23E4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="009D62D6">
        <w:rPr>
          <w:rFonts w:ascii="Times New Roman" w:hAnsi="Times New Roman"/>
          <w:b/>
          <w:sz w:val="24"/>
          <w:szCs w:val="24"/>
        </w:rPr>
        <w:t xml:space="preserve"> </w:t>
      </w:r>
      <w:r w:rsidR="00513671">
        <w:rPr>
          <w:rFonts w:ascii="Times New Roman" w:hAnsi="Times New Roman"/>
          <w:b/>
          <w:sz w:val="24"/>
          <w:szCs w:val="24"/>
        </w:rPr>
        <w:t>Findings</w:t>
      </w:r>
    </w:p>
    <w:p w14:paraId="7B2C9ED3" w14:textId="4F2E1AA3" w:rsidR="00D92351" w:rsidRPr="00D2420E" w:rsidRDefault="00F60B3D" w:rsidP="006F2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</w:t>
      </w:r>
    </w:p>
    <w:tbl>
      <w:tblPr>
        <w:tblW w:w="9341" w:type="dxa"/>
        <w:tblLook w:val="04A0" w:firstRow="1" w:lastRow="0" w:firstColumn="1" w:lastColumn="0" w:noHBand="0" w:noVBand="1"/>
      </w:tblPr>
      <w:tblGrid>
        <w:gridCol w:w="1433"/>
        <w:gridCol w:w="2689"/>
        <w:gridCol w:w="266"/>
        <w:gridCol w:w="2689"/>
        <w:gridCol w:w="266"/>
        <w:gridCol w:w="1998"/>
      </w:tblGrid>
      <w:tr w:rsidR="00E746DC" w:rsidRPr="00BA21CC" w14:paraId="48F22730" w14:textId="77777777" w:rsidTr="00E746DC">
        <w:trPr>
          <w:trHeight w:val="323"/>
        </w:trPr>
        <w:tc>
          <w:tcPr>
            <w:tcW w:w="934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70AB" w14:textId="09B051DB" w:rsidR="00E746DC" w:rsidRPr="00E746DC" w:rsidRDefault="00E746DC" w:rsidP="005B22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2:</w:t>
            </w:r>
            <w:r w:rsid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23E4" w:rsidRP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Xxxxx</w:t>
            </w:r>
            <w:proofErr w:type="spellEnd"/>
            <w:r w:rsidR="006F23E4" w:rsidRP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23E4" w:rsidRP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Xxxxxx</w:t>
            </w:r>
            <w:proofErr w:type="spellEnd"/>
            <w:r w:rsidR="006F23E4" w:rsidRP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23E4" w:rsidRPr="005B2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Xxxxxx</w:t>
            </w:r>
            <w:proofErr w:type="spellEnd"/>
          </w:p>
        </w:tc>
      </w:tr>
      <w:tr w:rsidR="00E746DC" w:rsidRPr="00BA21CC" w14:paraId="187F6A4E" w14:textId="77777777" w:rsidTr="00E746DC">
        <w:trPr>
          <w:trHeight w:val="32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38D4" w14:textId="77777777" w:rsidR="00E746DC" w:rsidRPr="00BA21CC" w:rsidRDefault="00E746DC" w:rsidP="00E7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ECF12" w14:textId="23880420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xxxxxx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A5E8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B69E1" w14:textId="5815E652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xxxx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A35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F3BA2" w14:textId="677708D1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xxx</w:t>
            </w:r>
          </w:p>
        </w:tc>
      </w:tr>
      <w:tr w:rsidR="00E746DC" w:rsidRPr="00BA21CC" w14:paraId="2C4443FB" w14:textId="77777777" w:rsidTr="00E746DC">
        <w:trPr>
          <w:trHeight w:val="32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EB81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Constant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A467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0.2085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58.50)*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D07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7E3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0.0150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63.21)*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136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DE6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0.0192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64.41)*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</w:tr>
      <w:tr w:rsidR="00E746DC" w:rsidRPr="00BA21CC" w14:paraId="1050E77A" w14:textId="77777777" w:rsidTr="00E746DC">
        <w:trPr>
          <w:trHeight w:val="32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EBD" w14:textId="77777777" w:rsidR="00E746DC" w:rsidRPr="00BA21CC" w:rsidRDefault="006D1AB2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</w:rPr>
                          <m:t>m,t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283D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0.0824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2.27)*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5BE3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085B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0.3353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16.86)*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4C51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C7A5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0.2013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7.54)*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</w:tr>
      <w:tr w:rsidR="00E746DC" w:rsidRPr="00BA21CC" w14:paraId="12CD9741" w14:textId="77777777" w:rsidTr="00E746DC">
        <w:trPr>
          <w:trHeight w:val="32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E168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m,t</w:t>
            </w:r>
            <w:proofErr w:type="gramEnd"/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FB17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2.1967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3.21)*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6EB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8F0F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1.8767 (</w:t>
            </w:r>
            <w:proofErr w:type="gramStart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4.77)*</w:t>
            </w:r>
            <w:proofErr w:type="gramEnd"/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**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C8C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87E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0.0133 (0.0377)</w:t>
            </w:r>
          </w:p>
        </w:tc>
      </w:tr>
      <w:tr w:rsidR="00E746DC" w:rsidRPr="00BA21CC" w14:paraId="2C679869" w14:textId="77777777" w:rsidTr="00E746DC">
        <w:trPr>
          <w:trHeight w:val="323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396FB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Adj. R</w:t>
            </w: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105F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0.1507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4E9A6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456AE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0.2373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0EBA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7D448" w14:textId="77777777" w:rsidR="00E746DC" w:rsidRPr="00BA21CC" w:rsidRDefault="00E746DC" w:rsidP="00E7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A21CC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0.2166</w:t>
            </w:r>
          </w:p>
        </w:tc>
      </w:tr>
    </w:tbl>
    <w:p w14:paraId="727B690D" w14:textId="1EA4435D" w:rsidR="00545669" w:rsidRPr="00AA3D94" w:rsidRDefault="00545669" w:rsidP="00545669">
      <w:pPr>
        <w:tabs>
          <w:tab w:val="left" w:pos="8250"/>
        </w:tabs>
        <w:spacing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commentRangeStart w:id="6"/>
      <w:r w:rsidRPr="00AA3D94">
        <w:rPr>
          <w:rFonts w:ascii="Times New Roman" w:hAnsi="Times New Roman" w:cs="Times New Roman"/>
          <w:i/>
          <w:iCs/>
          <w:sz w:val="18"/>
          <w:szCs w:val="18"/>
        </w:rPr>
        <w:t>Note: Table 2</w:t>
      </w:r>
      <w:r w:rsidR="00E746DC" w:rsidRPr="00AA3D94">
        <w:rPr>
          <w:rFonts w:ascii="Times New Roman" w:hAnsi="Times New Roman" w:cs="Times New Roman"/>
          <w:i/>
          <w:iCs/>
          <w:sz w:val="18"/>
          <w:szCs w:val="18"/>
        </w:rPr>
        <w:t xml:space="preserve"> reports the estimated coefficients for the benchmark model: </w:t>
      </w:r>
      <w:proofErr w:type="spellStart"/>
      <w:proofErr w:type="gramStart"/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CSAD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vertAlign w:val="subscript"/>
        </w:rPr>
        <w:t>i,t</w:t>
      </w:r>
      <w:proofErr w:type="spellEnd"/>
      <w:proofErr w:type="gramEnd"/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 = α + у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vertAlign w:val="subscript"/>
        </w:rPr>
        <w:t>1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m,t</m:t>
                </m:r>
              </m:sub>
            </m:sSub>
          </m:e>
        </m:d>
      </m:oMath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 + у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vertAlign w:val="subscript"/>
        </w:rPr>
        <w:t>2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2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bscript"/>
        </w:rPr>
        <w:t>m,t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+  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у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vertAlign w:val="subscript"/>
        </w:rPr>
        <w:t>3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D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vertAlign w:val="superscript"/>
        </w:rPr>
        <w:t>RussianCrisis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2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bscript"/>
        </w:rPr>
        <w:t>m,t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+ ε</w:t>
      </w:r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bscript"/>
        </w:rPr>
        <w:t xml:space="preserve">+. </w:t>
      </w:r>
      <w:proofErr w:type="spellStart"/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D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vertAlign w:val="superscript"/>
        </w:rPr>
        <w:t>RussianCrisis</w:t>
      </w:r>
      <w:proofErr w:type="spellEnd"/>
      <w:r w:rsidR="00E746DC" w:rsidRPr="00AA3D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E746DC" w:rsidRPr="00AA3D94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is a dummy variable takes the value “1” during the period of August 1998 till December 1998 and the value “0” otherwise. </w:t>
      </w:r>
      <w:r w:rsidR="00E746DC" w:rsidRPr="00AA3D94">
        <w:rPr>
          <w:rFonts w:ascii="Times New Roman" w:hAnsi="Times New Roman" w:cs="Times New Roman"/>
          <w:i/>
          <w:iCs/>
          <w:sz w:val="18"/>
          <w:szCs w:val="18"/>
        </w:rPr>
        <w:t xml:space="preserve">The data range is from 1.1.1997 to 31. 7.2018. Missing information for holidays is carefully inspected or interpolated. </w:t>
      </w:r>
      <w:r w:rsidR="00E746DC" w:rsidRPr="00AA3D9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Numbers in parentheses are t-statistics based on </w:t>
      </w:r>
      <w:r w:rsidR="00E746DC" w:rsidRPr="00AA3D94">
        <w:rPr>
          <w:rFonts w:ascii="Times New Roman" w:hAnsi="Times New Roman" w:cs="Times New Roman"/>
          <w:i/>
          <w:iCs/>
          <w:sz w:val="18"/>
          <w:szCs w:val="18"/>
        </w:rPr>
        <w:t xml:space="preserve">Newey–West (1987) </w:t>
      </w:r>
      <w:r w:rsidR="00E746DC" w:rsidRPr="00AA3D94">
        <w:rPr>
          <w:rFonts w:ascii="Times New Roman" w:hAnsi="Times New Roman" w:cs="Times New Roman"/>
          <w:i/>
          <w:iCs/>
          <w:color w:val="000000"/>
          <w:sz w:val="18"/>
          <w:szCs w:val="18"/>
        </w:rPr>
        <w:t>consistent standard errors. *, **, and **** represent statistical significance at the 10%, 5%, and 1% levels, respectively.</w:t>
      </w:r>
      <w:commentRangeEnd w:id="6"/>
      <w:r w:rsidR="00C7487C">
        <w:rPr>
          <w:rStyle w:val="AklamaBavurusu"/>
        </w:rPr>
        <w:commentReference w:id="6"/>
      </w:r>
    </w:p>
    <w:p w14:paraId="3C85B272" w14:textId="77777777" w:rsidR="00513671" w:rsidRPr="00545669" w:rsidRDefault="00513671" w:rsidP="00545669">
      <w:pPr>
        <w:tabs>
          <w:tab w:val="left" w:pos="8250"/>
        </w:tabs>
        <w:spacing w:line="240" w:lineRule="auto"/>
        <w:ind w:right="-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28C2CC" w14:textId="2849E7C9" w:rsidR="00E71D04" w:rsidRPr="00214E6E" w:rsidRDefault="00E746DC" w:rsidP="006F23E4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Conclusion</w:t>
      </w:r>
      <w:r w:rsidR="00513671">
        <w:rPr>
          <w:rFonts w:ascii="Times New Roman" w:hAnsi="Times New Roman"/>
          <w:b/>
          <w:sz w:val="24"/>
          <w:szCs w:val="24"/>
        </w:rPr>
        <w:t xml:space="preserve"> and Discussion</w:t>
      </w:r>
    </w:p>
    <w:p w14:paraId="6FBCA6C1" w14:textId="248082B0" w:rsidR="00D2420E" w:rsidRPr="00D2420E" w:rsidRDefault="00E746DC" w:rsidP="006F23E4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B66D6B">
        <w:rPr>
          <w:rFonts w:ascii="Times New Roman" w:hAnsi="Times New Roman" w:cs="Times New Roman"/>
          <w:sz w:val="24"/>
        </w:rPr>
        <w:t xml:space="preserve">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text.ext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. Text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 w:rsidRPr="00B66D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6D6B">
        <w:rPr>
          <w:rFonts w:ascii="Times New Roman" w:hAnsi="Times New Roman" w:cs="Times New Roman"/>
          <w:sz w:val="24"/>
        </w:rPr>
        <w:t>text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9026357" w14:textId="1AE68FBB" w:rsidR="001369C2" w:rsidRPr="00493664" w:rsidRDefault="001369C2" w:rsidP="001369C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commentRangeStart w:id="7"/>
      <w:r w:rsidRPr="0068782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Author Contribution</w:t>
      </w:r>
      <w:commentRangeEnd w:id="7"/>
      <w:r w:rsidR="007D524E">
        <w:rPr>
          <w:rStyle w:val="AklamaBavurusu"/>
        </w:rPr>
        <w:commentReference w:id="7"/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020"/>
        <w:gridCol w:w="3212"/>
        <w:gridCol w:w="2977"/>
      </w:tblGrid>
      <w:tr w:rsidR="00493664" w:rsidRPr="007621A9" w14:paraId="09237849" w14:textId="77777777" w:rsidTr="003063D9">
        <w:tc>
          <w:tcPr>
            <w:tcW w:w="3020" w:type="dxa"/>
          </w:tcPr>
          <w:p w14:paraId="10F6A3E7" w14:textId="77777777" w:rsidR="00493664" w:rsidRPr="00493664" w:rsidRDefault="00493664" w:rsidP="003063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73549034"/>
            <w:r w:rsidRPr="00493664">
              <w:rPr>
                <w:rFonts w:ascii="Times New Roman" w:hAnsi="Times New Roman" w:cs="Times New Roman"/>
                <w:b/>
              </w:rPr>
              <w:t>CONTRUBUTION RATE</w:t>
            </w:r>
          </w:p>
        </w:tc>
        <w:tc>
          <w:tcPr>
            <w:tcW w:w="3212" w:type="dxa"/>
          </w:tcPr>
          <w:p w14:paraId="04ABAF40" w14:textId="77777777" w:rsidR="00493664" w:rsidRPr="00493664" w:rsidRDefault="00493664" w:rsidP="00306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64">
              <w:rPr>
                <w:rFonts w:ascii="Times New Roman" w:hAnsi="Times New Roman" w:cs="Times New Roman"/>
                <w:b/>
              </w:rPr>
              <w:t>EXPLANATION</w:t>
            </w:r>
          </w:p>
        </w:tc>
        <w:tc>
          <w:tcPr>
            <w:tcW w:w="2977" w:type="dxa"/>
          </w:tcPr>
          <w:p w14:paraId="3B5A0FF8" w14:textId="77777777" w:rsidR="00493664" w:rsidRPr="00493664" w:rsidRDefault="00493664" w:rsidP="003063D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93664">
              <w:rPr>
                <w:rFonts w:ascii="Times New Roman" w:hAnsi="Times New Roman" w:cs="Times New Roman"/>
                <w:b/>
                <w:iCs/>
              </w:rPr>
              <w:t>CONTRIBUTORS</w:t>
            </w:r>
          </w:p>
        </w:tc>
      </w:tr>
      <w:tr w:rsidR="00493664" w:rsidRPr="007621A9" w14:paraId="2D4D19D3" w14:textId="77777777" w:rsidTr="007D524E">
        <w:trPr>
          <w:trHeight w:val="605"/>
        </w:trPr>
        <w:tc>
          <w:tcPr>
            <w:tcW w:w="3020" w:type="dxa"/>
          </w:tcPr>
          <w:p w14:paraId="045067D8" w14:textId="77777777" w:rsidR="007D524E" w:rsidRDefault="007D524E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2F23E9EB" w14:textId="5A6F8BBB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Idea or Notion</w:t>
            </w:r>
          </w:p>
        </w:tc>
        <w:tc>
          <w:tcPr>
            <w:tcW w:w="3212" w:type="dxa"/>
          </w:tcPr>
          <w:p w14:paraId="3A1889E9" w14:textId="77777777" w:rsidR="007D524E" w:rsidRDefault="007D524E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1E9311B" w14:textId="77777777" w:rsid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 xml:space="preserve">Form the research idea or </w:t>
            </w:r>
            <w:proofErr w:type="gramStart"/>
            <w:r w:rsidRPr="00493664">
              <w:rPr>
                <w:rFonts w:ascii="Times New Roman" w:hAnsi="Times New Roman" w:cs="Times New Roman"/>
                <w:lang w:val="en-GB"/>
              </w:rPr>
              <w:t>hypothesis</w:t>
            </w:r>
            <w:proofErr w:type="gramEnd"/>
          </w:p>
          <w:p w14:paraId="1126D8B5" w14:textId="1BAC73F5" w:rsidR="007D524E" w:rsidRPr="00493664" w:rsidRDefault="007D524E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164F1669" w14:textId="77777777" w:rsidR="00042B9B" w:rsidRDefault="00042B9B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1A5440F8" w14:textId="4C272F51" w:rsidR="007D524E" w:rsidRPr="007621A9" w:rsidRDefault="00042B9B" w:rsidP="007D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1</w:t>
            </w:r>
          </w:p>
        </w:tc>
      </w:tr>
      <w:tr w:rsidR="00493664" w:rsidRPr="007621A9" w14:paraId="7AB18D48" w14:textId="77777777" w:rsidTr="007D524E">
        <w:trPr>
          <w:trHeight w:val="557"/>
        </w:trPr>
        <w:tc>
          <w:tcPr>
            <w:tcW w:w="3020" w:type="dxa"/>
          </w:tcPr>
          <w:p w14:paraId="1659FC46" w14:textId="77777777" w:rsidR="007D524E" w:rsidRDefault="007D524E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3053773" w14:textId="4A46B9FD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Literature Review</w:t>
            </w:r>
          </w:p>
        </w:tc>
        <w:tc>
          <w:tcPr>
            <w:tcW w:w="3212" w:type="dxa"/>
          </w:tcPr>
          <w:p w14:paraId="69D923FE" w14:textId="77777777" w:rsidR="007D524E" w:rsidRDefault="007D524E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53D8278E" w14:textId="2A0DAE01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 xml:space="preserve">Review the literature required for the </w:t>
            </w:r>
            <w:proofErr w:type="gramStart"/>
            <w:r w:rsidRPr="00493664">
              <w:rPr>
                <w:rFonts w:ascii="Times New Roman" w:hAnsi="Times New Roman" w:cs="Times New Roman"/>
                <w:lang w:val="en-GB"/>
              </w:rPr>
              <w:t>study</w:t>
            </w:r>
            <w:proofErr w:type="gramEnd"/>
          </w:p>
          <w:p w14:paraId="267249CE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126F3B4" w14:textId="77777777" w:rsid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098627CD" w14:textId="2D7B340E" w:rsidR="007D524E" w:rsidRPr="007621A9" w:rsidRDefault="00042B9B" w:rsidP="007D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2</w:t>
            </w:r>
          </w:p>
        </w:tc>
      </w:tr>
      <w:tr w:rsidR="00493664" w:rsidRPr="007621A9" w14:paraId="7F3C108B" w14:textId="77777777" w:rsidTr="003063D9">
        <w:tc>
          <w:tcPr>
            <w:tcW w:w="3020" w:type="dxa"/>
          </w:tcPr>
          <w:p w14:paraId="0885EAA3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7626335F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Research Design</w:t>
            </w:r>
          </w:p>
        </w:tc>
        <w:tc>
          <w:tcPr>
            <w:tcW w:w="3212" w:type="dxa"/>
          </w:tcPr>
          <w:p w14:paraId="328DC13E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121C6BE9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Designing method, scale, and pattern for the study</w:t>
            </w:r>
          </w:p>
          <w:p w14:paraId="67648344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7C57D5B" w14:textId="77777777" w:rsid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160CAC56" w14:textId="4902AFCC" w:rsidR="007D524E" w:rsidRPr="007621A9" w:rsidRDefault="00042B9B" w:rsidP="007D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1 &amp; Author 2</w:t>
            </w:r>
          </w:p>
        </w:tc>
      </w:tr>
      <w:tr w:rsidR="00493664" w:rsidRPr="007621A9" w14:paraId="0B431307" w14:textId="77777777" w:rsidTr="003063D9">
        <w:tc>
          <w:tcPr>
            <w:tcW w:w="3020" w:type="dxa"/>
          </w:tcPr>
          <w:p w14:paraId="3E539244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6EFF232F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Data Collecting and Processing</w:t>
            </w:r>
          </w:p>
        </w:tc>
        <w:tc>
          <w:tcPr>
            <w:tcW w:w="3212" w:type="dxa"/>
          </w:tcPr>
          <w:p w14:paraId="4CF5A31B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56C84EF9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Collecting, organizing, and reporting data</w:t>
            </w:r>
          </w:p>
          <w:p w14:paraId="5D8A9486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CB3B704" w14:textId="77777777" w:rsid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2870D25D" w14:textId="7773E59E" w:rsidR="007D524E" w:rsidRPr="007621A9" w:rsidRDefault="00042B9B" w:rsidP="007D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3</w:t>
            </w:r>
          </w:p>
        </w:tc>
      </w:tr>
      <w:tr w:rsidR="00493664" w:rsidRPr="007621A9" w14:paraId="67BAFEEF" w14:textId="77777777" w:rsidTr="003063D9">
        <w:tc>
          <w:tcPr>
            <w:tcW w:w="3020" w:type="dxa"/>
          </w:tcPr>
          <w:p w14:paraId="273DB3D5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406C88E1" w14:textId="77777777" w:rsidR="00493664" w:rsidRP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Discussion and Interpretation</w:t>
            </w:r>
          </w:p>
        </w:tc>
        <w:tc>
          <w:tcPr>
            <w:tcW w:w="3212" w:type="dxa"/>
          </w:tcPr>
          <w:p w14:paraId="1ECBF1A3" w14:textId="77777777" w:rsidR="00493664" w:rsidRPr="007D524E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2652DCA" w14:textId="77777777" w:rsidR="00493664" w:rsidRDefault="00493664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664">
              <w:rPr>
                <w:rFonts w:ascii="Times New Roman" w:hAnsi="Times New Roman" w:cs="Times New Roman"/>
                <w:lang w:val="en-GB"/>
              </w:rPr>
              <w:t>Taking responsibility in evaluating and finalizing the findings</w:t>
            </w:r>
          </w:p>
          <w:p w14:paraId="12878600" w14:textId="3187D0E2" w:rsidR="007D524E" w:rsidRPr="00493664" w:rsidRDefault="007D524E" w:rsidP="007D524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51B843E8" w14:textId="77777777" w:rsidR="007D524E" w:rsidRDefault="007D524E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3BBF05E7" w14:textId="77777777" w:rsidR="007D524E" w:rsidRDefault="007D524E" w:rsidP="007D524E">
            <w:pPr>
              <w:jc w:val="center"/>
              <w:rPr>
                <w:rFonts w:ascii="Times New Roman" w:hAnsi="Times New Roman" w:cs="Times New Roman"/>
              </w:rPr>
            </w:pPr>
          </w:p>
          <w:p w14:paraId="742C6F69" w14:textId="1DA2F6BE" w:rsidR="00493664" w:rsidRPr="007621A9" w:rsidRDefault="00042B9B" w:rsidP="007D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Author 1 &amp; Author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8"/>
    </w:tbl>
    <w:p w14:paraId="4119C02F" w14:textId="77777777" w:rsidR="00493664" w:rsidRPr="00513671" w:rsidRDefault="00493664" w:rsidP="001369C2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A9D87F" w14:textId="60E131FF" w:rsidR="001369C2" w:rsidRPr="00513671" w:rsidRDefault="001369C2" w:rsidP="001369C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commentRangeStart w:id="9"/>
      <w:r w:rsidRPr="00513671">
        <w:rPr>
          <w:rFonts w:ascii="Times New Roman" w:hAnsi="Times New Roman" w:cs="Times New Roman"/>
          <w:b/>
          <w:bCs/>
          <w:iCs/>
          <w:sz w:val="24"/>
          <w:szCs w:val="24"/>
        </w:rPr>
        <w:t>Conflict of Interest</w:t>
      </w:r>
      <w:commentRangeEnd w:id="9"/>
      <w:r w:rsidR="00E578DF">
        <w:rPr>
          <w:rStyle w:val="AklamaBavurusu"/>
        </w:rPr>
        <w:commentReference w:id="9"/>
      </w:r>
    </w:p>
    <w:p w14:paraId="4461409D" w14:textId="5876E5DF" w:rsidR="00F93BA0" w:rsidRDefault="00F93BA0" w:rsidP="001369C2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3BA0">
        <w:rPr>
          <w:rFonts w:ascii="Times New Roman" w:hAnsi="Times New Roman" w:cs="Times New Roman"/>
          <w:iCs/>
          <w:sz w:val="24"/>
          <w:szCs w:val="24"/>
        </w:rPr>
        <w:t>No conflict of interest was reported by the author</w:t>
      </w:r>
      <w:r>
        <w:rPr>
          <w:rFonts w:ascii="Times New Roman" w:hAnsi="Times New Roman" w:cs="Times New Roman"/>
          <w:iCs/>
          <w:sz w:val="24"/>
          <w:szCs w:val="24"/>
        </w:rPr>
        <w:t>s.</w:t>
      </w:r>
    </w:p>
    <w:p w14:paraId="365E793A" w14:textId="6D029A18" w:rsidR="001369C2" w:rsidRDefault="001369C2" w:rsidP="001369C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commentRangeStart w:id="10"/>
      <w:r w:rsidRPr="0068782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Financial Support </w:t>
      </w:r>
      <w:commentRangeEnd w:id="10"/>
      <w:r w:rsidR="00E578DF">
        <w:rPr>
          <w:rStyle w:val="AklamaBavurusu"/>
        </w:rPr>
        <w:commentReference w:id="10"/>
      </w:r>
    </w:p>
    <w:p w14:paraId="2FD1133E" w14:textId="164F9563" w:rsidR="00281EEB" w:rsidRDefault="00370DD4" w:rsidP="006F23E4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0DD4">
        <w:rPr>
          <w:rFonts w:ascii="Times New Roman" w:hAnsi="Times New Roman" w:cs="Times New Roman"/>
          <w:iCs/>
          <w:sz w:val="24"/>
          <w:szCs w:val="24"/>
        </w:rPr>
        <w:t>The author</w:t>
      </w:r>
      <w:r>
        <w:rPr>
          <w:rFonts w:ascii="Times New Roman" w:hAnsi="Times New Roman" w:cs="Times New Roman"/>
          <w:iCs/>
          <w:sz w:val="24"/>
          <w:szCs w:val="24"/>
        </w:rPr>
        <w:t>(s)</w:t>
      </w:r>
      <w:r w:rsidRPr="00370DD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has not </w:t>
      </w:r>
      <w:r w:rsidRPr="00370DD4">
        <w:rPr>
          <w:rFonts w:ascii="Times New Roman" w:hAnsi="Times New Roman" w:cs="Times New Roman"/>
          <w:iCs/>
          <w:sz w:val="24"/>
          <w:szCs w:val="24"/>
        </w:rPr>
        <w:t xml:space="preserve">received </w:t>
      </w:r>
      <w:r>
        <w:rPr>
          <w:rFonts w:ascii="Times New Roman" w:hAnsi="Times New Roman" w:cs="Times New Roman"/>
          <w:iCs/>
          <w:sz w:val="24"/>
          <w:szCs w:val="24"/>
        </w:rPr>
        <w:t>any</w:t>
      </w:r>
      <w:r w:rsidRPr="00370DD4">
        <w:rPr>
          <w:rFonts w:ascii="Times New Roman" w:hAnsi="Times New Roman" w:cs="Times New Roman"/>
          <w:iCs/>
          <w:sz w:val="24"/>
          <w:szCs w:val="24"/>
        </w:rPr>
        <w:t xml:space="preserve"> financial support for this </w:t>
      </w:r>
      <w:r>
        <w:rPr>
          <w:rFonts w:ascii="Times New Roman" w:hAnsi="Times New Roman" w:cs="Times New Roman"/>
          <w:iCs/>
          <w:sz w:val="24"/>
          <w:szCs w:val="24"/>
        </w:rPr>
        <w:t>study</w:t>
      </w:r>
      <w:r w:rsidR="00084A01">
        <w:rPr>
          <w:rFonts w:ascii="Times New Roman" w:hAnsi="Times New Roman" w:cs="Times New Roman"/>
          <w:iCs/>
          <w:sz w:val="24"/>
          <w:szCs w:val="24"/>
        </w:rPr>
        <w:t>.</w:t>
      </w:r>
      <w:r w:rsidR="001369C2" w:rsidRPr="000B219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C557C60" w14:textId="77777777" w:rsidR="009D62D6" w:rsidRPr="001369C2" w:rsidRDefault="009D62D6" w:rsidP="006F23E4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802410" w14:textId="2A5FFF87" w:rsidR="00C05DB8" w:rsidRDefault="00C05DB8" w:rsidP="006F23E4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commentRangeStart w:id="11"/>
      <w:commentRangeStart w:id="12"/>
      <w:r w:rsidRPr="001D3CED">
        <w:rPr>
          <w:rFonts w:ascii="Times New Roman" w:hAnsi="Times New Roman"/>
          <w:b/>
          <w:sz w:val="24"/>
          <w:szCs w:val="24"/>
        </w:rPr>
        <w:t>References</w:t>
      </w:r>
      <w:commentRangeEnd w:id="11"/>
      <w:r w:rsidR="001369C2">
        <w:rPr>
          <w:rStyle w:val="AklamaBavurusu"/>
        </w:rPr>
        <w:commentReference w:id="11"/>
      </w:r>
      <w:commentRangeEnd w:id="12"/>
      <w:r w:rsidR="009A1C1F">
        <w:rPr>
          <w:rStyle w:val="AklamaBavurusu"/>
        </w:rPr>
        <w:commentReference w:id="12"/>
      </w:r>
      <w:r w:rsidR="00545669">
        <w:rPr>
          <w:rFonts w:ascii="Times New Roman" w:hAnsi="Times New Roman"/>
          <w:b/>
          <w:sz w:val="24"/>
          <w:szCs w:val="24"/>
        </w:rPr>
        <w:t xml:space="preserve"> </w:t>
      </w:r>
    </w:p>
    <w:p w14:paraId="2D665BF3" w14:textId="77777777" w:rsidR="00577B3E" w:rsidRPr="00370DD4" w:rsidRDefault="00577B3E" w:rsidP="006F23E4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Cs w:val="24"/>
        </w:rPr>
      </w:pPr>
      <w:r w:rsidRPr="00577B3E">
        <w:rPr>
          <w:rFonts w:ascii="Times New Roman" w:hAnsi="Times New Roman" w:cs="Times New Roman"/>
        </w:rPr>
        <w:fldChar w:fldCharType="begin" w:fldLock="1"/>
      </w:r>
      <w:r w:rsidRPr="00577B3E">
        <w:rPr>
          <w:rFonts w:ascii="Times New Roman" w:hAnsi="Times New Roman" w:cs="Times New Roman"/>
        </w:rPr>
        <w:instrText xml:space="preserve">ADDIN Mendeley Bibliography CSL_BIBLIOGRAPHY </w:instrText>
      </w:r>
      <w:r w:rsidRPr="00577B3E">
        <w:rPr>
          <w:rFonts w:ascii="Times New Roman" w:hAnsi="Times New Roman" w:cs="Times New Roman"/>
        </w:rPr>
        <w:fldChar w:fldCharType="separate"/>
      </w:r>
      <w:r w:rsidRPr="00370DD4">
        <w:rPr>
          <w:rFonts w:ascii="Times New Roman" w:hAnsi="Times New Roman" w:cs="Times New Roman"/>
          <w:noProof/>
          <w:szCs w:val="24"/>
        </w:rPr>
        <w:t xml:space="preserve">Almeida, H., Campello, M., &amp; Weisbach, M. S. (2004). The cash flow sensitivity of cash. </w:t>
      </w:r>
      <w:r w:rsidRPr="00370DD4">
        <w:rPr>
          <w:rFonts w:ascii="Times New Roman" w:hAnsi="Times New Roman" w:cs="Times New Roman"/>
          <w:i/>
          <w:iCs/>
          <w:noProof/>
          <w:szCs w:val="24"/>
        </w:rPr>
        <w:t>Journal of Finance</w:t>
      </w:r>
      <w:r w:rsidRPr="00370DD4">
        <w:rPr>
          <w:rFonts w:ascii="Times New Roman" w:hAnsi="Times New Roman" w:cs="Times New Roman"/>
          <w:noProof/>
          <w:szCs w:val="24"/>
        </w:rPr>
        <w:t xml:space="preserve">, </w:t>
      </w:r>
      <w:r w:rsidRPr="00370DD4">
        <w:rPr>
          <w:rFonts w:ascii="Times New Roman" w:hAnsi="Times New Roman" w:cs="Times New Roman"/>
          <w:i/>
          <w:iCs/>
          <w:noProof/>
          <w:szCs w:val="24"/>
        </w:rPr>
        <w:t>59</w:t>
      </w:r>
      <w:r w:rsidRPr="00370DD4">
        <w:rPr>
          <w:rFonts w:ascii="Times New Roman" w:hAnsi="Times New Roman" w:cs="Times New Roman"/>
          <w:noProof/>
          <w:szCs w:val="24"/>
        </w:rPr>
        <w:t>(4), 1777–1804.</w:t>
      </w:r>
    </w:p>
    <w:p w14:paraId="653A12FC" w14:textId="0639AB9E" w:rsidR="00577B3E" w:rsidRPr="00370DD4" w:rsidRDefault="00577B3E" w:rsidP="006F23E4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Cs w:val="24"/>
        </w:rPr>
      </w:pPr>
      <w:r w:rsidRPr="00370DD4">
        <w:rPr>
          <w:rFonts w:ascii="Times New Roman" w:hAnsi="Times New Roman" w:cs="Times New Roman"/>
          <w:noProof/>
          <w:szCs w:val="24"/>
        </w:rPr>
        <w:t xml:space="preserve">Bao, D., Chan, K. C., &amp; Zhang, W. (2012). Asymmetric cash flow sensitivity of cash holdings. </w:t>
      </w:r>
      <w:r w:rsidRPr="00370DD4">
        <w:rPr>
          <w:rFonts w:ascii="Times New Roman" w:hAnsi="Times New Roman" w:cs="Times New Roman"/>
          <w:i/>
          <w:iCs/>
          <w:noProof/>
          <w:szCs w:val="24"/>
        </w:rPr>
        <w:t>Journal of Corporate Finance</w:t>
      </w:r>
      <w:r w:rsidRPr="00370DD4">
        <w:rPr>
          <w:rFonts w:ascii="Times New Roman" w:hAnsi="Times New Roman" w:cs="Times New Roman"/>
          <w:noProof/>
          <w:szCs w:val="24"/>
        </w:rPr>
        <w:t xml:space="preserve">, </w:t>
      </w:r>
      <w:r w:rsidRPr="00370DD4">
        <w:rPr>
          <w:rFonts w:ascii="Times New Roman" w:hAnsi="Times New Roman" w:cs="Times New Roman"/>
          <w:i/>
          <w:iCs/>
          <w:noProof/>
          <w:szCs w:val="24"/>
        </w:rPr>
        <w:t>18</w:t>
      </w:r>
      <w:r w:rsidRPr="00370DD4">
        <w:rPr>
          <w:rFonts w:ascii="Times New Roman" w:hAnsi="Times New Roman" w:cs="Times New Roman"/>
          <w:noProof/>
          <w:szCs w:val="24"/>
        </w:rPr>
        <w:t>, 690–700. https://doi.org/10.1016/j.jcorpfin.2012.05.003</w:t>
      </w:r>
      <w:r w:rsidR="00F81D90" w:rsidRPr="00370DD4">
        <w:rPr>
          <w:rFonts w:ascii="Times New Roman" w:hAnsi="Times New Roman" w:cs="Times New Roman"/>
          <w:noProof/>
          <w:szCs w:val="24"/>
        </w:rPr>
        <w:t>.</w:t>
      </w:r>
    </w:p>
    <w:p w14:paraId="6D79868A" w14:textId="3C4038B1" w:rsidR="00F81D90" w:rsidRPr="00F81D90" w:rsidRDefault="00F81D90" w:rsidP="006F23E4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</w:rPr>
      </w:pPr>
      <w:r w:rsidRPr="00370DD4">
        <w:rPr>
          <w:rFonts w:ascii="Times New Roman" w:hAnsi="Times New Roman" w:cs="Times New Roman"/>
        </w:rPr>
        <w:t xml:space="preserve">Chen, D., Gan. C., Hu, B. (2013). </w:t>
      </w:r>
      <w:r w:rsidRPr="00370DD4">
        <w:rPr>
          <w:rFonts w:ascii="Times New Roman" w:hAnsi="Times New Roman" w:cs="Times New Roman"/>
          <w:i/>
        </w:rPr>
        <w:t xml:space="preserve">An empirical study of mutual funds performance in China. </w:t>
      </w:r>
      <w:r w:rsidRPr="00370DD4">
        <w:rPr>
          <w:rFonts w:ascii="Times New Roman" w:hAnsi="Times New Roman" w:cs="Times New Roman"/>
        </w:rPr>
        <w:t>Retrieved from</w:t>
      </w:r>
      <w:r w:rsidR="00582384">
        <w:rPr>
          <w:rFonts w:ascii="Times New Roman" w:hAnsi="Times New Roman" w:cs="Times New Roman"/>
        </w:rPr>
        <w:tab/>
      </w:r>
      <w:r w:rsidRPr="00582384">
        <w:rPr>
          <w:rFonts w:ascii="Times New Roman" w:hAnsi="Times New Roman" w:cs="Times New Roman"/>
        </w:rPr>
        <w:t>http://ssrn.com/abstrat=2220323</w:t>
      </w:r>
      <w:r w:rsidRPr="00F81D90">
        <w:rPr>
          <w:rFonts w:ascii="Times New Roman" w:hAnsi="Times New Roman" w:cs="Times New Roman"/>
        </w:rPr>
        <w:t xml:space="preserve"> or </w:t>
      </w:r>
      <w:hyperlink r:id="rId11" w:history="1">
        <w:r w:rsidRPr="00F81D90">
          <w:rPr>
            <w:rStyle w:val="Kpr"/>
            <w:rFonts w:ascii="Times New Roman" w:hAnsi="Times New Roman" w:cs="Times New Roman"/>
            <w:szCs w:val="16"/>
          </w:rPr>
          <w:t>http://dx.doi.org/10.2139/ssrn.2220323</w:t>
        </w:r>
      </w:hyperlink>
      <w:r w:rsidRPr="00F81D90">
        <w:rPr>
          <w:rFonts w:ascii="Times New Roman" w:hAnsi="Times New Roman" w:cs="Times New Roman"/>
          <w:szCs w:val="16"/>
        </w:rPr>
        <w:t>.</w:t>
      </w:r>
    </w:p>
    <w:p w14:paraId="3DA726D7" w14:textId="19395E6A" w:rsidR="00577B3E" w:rsidRDefault="00577B3E" w:rsidP="006F23E4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Cs w:val="24"/>
        </w:rPr>
      </w:pPr>
      <w:r w:rsidRPr="00577B3E">
        <w:rPr>
          <w:rFonts w:ascii="Times New Roman" w:hAnsi="Times New Roman" w:cs="Times New Roman"/>
          <w:noProof/>
          <w:szCs w:val="24"/>
        </w:rPr>
        <w:t xml:space="preserve">Cleary, S. (1999). The relationship between firm investment and financial status. </w:t>
      </w:r>
      <w:r w:rsidRPr="00577B3E">
        <w:rPr>
          <w:rFonts w:ascii="Times New Roman" w:hAnsi="Times New Roman" w:cs="Times New Roman"/>
          <w:i/>
          <w:iCs/>
          <w:noProof/>
          <w:szCs w:val="24"/>
        </w:rPr>
        <w:t>Journal of Finance</w:t>
      </w:r>
      <w:r w:rsidRPr="00577B3E">
        <w:rPr>
          <w:rFonts w:ascii="Times New Roman" w:hAnsi="Times New Roman" w:cs="Times New Roman"/>
          <w:noProof/>
          <w:szCs w:val="24"/>
        </w:rPr>
        <w:t xml:space="preserve">, </w:t>
      </w:r>
      <w:r w:rsidRPr="00577B3E">
        <w:rPr>
          <w:rFonts w:ascii="Times New Roman" w:hAnsi="Times New Roman" w:cs="Times New Roman"/>
          <w:i/>
          <w:iCs/>
          <w:noProof/>
          <w:szCs w:val="24"/>
        </w:rPr>
        <w:t>54</w:t>
      </w:r>
      <w:r w:rsidRPr="00577B3E">
        <w:rPr>
          <w:rFonts w:ascii="Times New Roman" w:hAnsi="Times New Roman" w:cs="Times New Roman"/>
          <w:noProof/>
          <w:szCs w:val="24"/>
        </w:rPr>
        <w:t>(2), 673–692.</w:t>
      </w:r>
    </w:p>
    <w:p w14:paraId="48E7CCC4" w14:textId="7FA7673F" w:rsidR="00955C41" w:rsidRPr="00577B3E" w:rsidRDefault="00955C41" w:rsidP="006F23E4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Cs w:val="24"/>
        </w:rPr>
      </w:pPr>
      <w:r w:rsidRPr="009D0B2A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lastRenderedPageBreak/>
        <w:t>Duncan, G. J., &amp; Brooks-Gunn, J. (Eds.). (1997). </w:t>
      </w:r>
      <w:r w:rsidRPr="009D0B2A">
        <w:rPr>
          <w:rFonts w:ascii="Times New Roman" w:eastAsia="Times New Roman" w:hAnsi="Times New Roman" w:cs="Times New Roman"/>
          <w:i/>
          <w:iCs/>
          <w:color w:val="333333"/>
          <w:szCs w:val="24"/>
          <w:shd w:val="clear" w:color="auto" w:fill="FFFFFF"/>
        </w:rPr>
        <w:t>Consequences of growing up poor</w:t>
      </w:r>
      <w:r w:rsidRPr="009D0B2A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t>. New York, NY:</w:t>
      </w:r>
      <w: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tab/>
      </w:r>
      <w:r w:rsidRPr="009D0B2A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t>Russell Sage Foundation.</w:t>
      </w:r>
    </w:p>
    <w:p w14:paraId="178CDCC4" w14:textId="1DA4CC38" w:rsidR="00545669" w:rsidRPr="009D0B2A" w:rsidRDefault="00577B3E" w:rsidP="006F23E4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Cs w:val="24"/>
        </w:rPr>
      </w:pPr>
      <w:r w:rsidRPr="00577B3E">
        <w:rPr>
          <w:rFonts w:ascii="Times New Roman" w:hAnsi="Times New Roman" w:cs="Times New Roman"/>
          <w:noProof/>
          <w:szCs w:val="24"/>
        </w:rPr>
        <w:t xml:space="preserve">Fazzari, S. M., Hubbard, R. G., Petersen, B. C., Blinder, A. S., &amp; Poterba, J. M. (1988). Financing </w:t>
      </w:r>
      <w:r w:rsidRPr="009D0B2A">
        <w:rPr>
          <w:rFonts w:ascii="Times New Roman" w:hAnsi="Times New Roman" w:cs="Times New Roman"/>
          <w:noProof/>
          <w:szCs w:val="24"/>
        </w:rPr>
        <w:t xml:space="preserve">constraints and corporate investment. </w:t>
      </w:r>
      <w:r w:rsidRPr="009D0B2A">
        <w:rPr>
          <w:rFonts w:ascii="Times New Roman" w:hAnsi="Times New Roman" w:cs="Times New Roman"/>
          <w:i/>
          <w:iCs/>
          <w:noProof/>
          <w:szCs w:val="24"/>
        </w:rPr>
        <w:t>Brokings Papers on Economic Activity</w:t>
      </w:r>
      <w:r w:rsidRPr="009D0B2A">
        <w:rPr>
          <w:rFonts w:ascii="Times New Roman" w:hAnsi="Times New Roman" w:cs="Times New Roman"/>
          <w:noProof/>
          <w:szCs w:val="24"/>
        </w:rPr>
        <w:t xml:space="preserve">, </w:t>
      </w:r>
      <w:r w:rsidRPr="009D0B2A">
        <w:rPr>
          <w:rFonts w:ascii="Times New Roman" w:hAnsi="Times New Roman" w:cs="Times New Roman"/>
          <w:i/>
          <w:iCs/>
          <w:noProof/>
          <w:szCs w:val="24"/>
        </w:rPr>
        <w:t>1988</w:t>
      </w:r>
      <w:r w:rsidRPr="009D0B2A">
        <w:rPr>
          <w:rFonts w:ascii="Times New Roman" w:hAnsi="Times New Roman" w:cs="Times New Roman"/>
          <w:noProof/>
          <w:szCs w:val="24"/>
        </w:rPr>
        <w:t>(1), 141–206.</w:t>
      </w:r>
    </w:p>
    <w:p w14:paraId="6548EF62" w14:textId="46ED5096" w:rsidR="009D0B2A" w:rsidRPr="00D92351" w:rsidRDefault="00D92351" w:rsidP="006F23E4">
      <w:pPr>
        <w:spacing w:after="0" w:line="360" w:lineRule="auto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br/>
      </w:r>
    </w:p>
    <w:p w14:paraId="544F1654" w14:textId="5D287D4B" w:rsidR="00E96D55" w:rsidRPr="009A1C1F" w:rsidRDefault="00577B3E" w:rsidP="00281EE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B3E">
        <w:rPr>
          <w:rFonts w:ascii="Times New Roman" w:hAnsi="Times New Roman" w:cs="Times New Roman"/>
        </w:rPr>
        <w:fldChar w:fldCharType="end"/>
      </w:r>
      <w:r w:rsidR="009A1C1F" w:rsidRPr="009A1C1F">
        <w:rPr>
          <w:rFonts w:ascii="Times New Roman" w:hAnsi="Times New Roman" w:cs="Times New Roman"/>
          <w:b/>
          <w:bCs/>
          <w:sz w:val="24"/>
          <w:szCs w:val="24"/>
        </w:rPr>
        <w:t xml:space="preserve">Resume </w:t>
      </w:r>
    </w:p>
    <w:p w14:paraId="755B8B19" w14:textId="65CF350A" w:rsidR="009A1C1F" w:rsidRPr="009A1C1F" w:rsidRDefault="005D0720" w:rsidP="00281E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5C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578DF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Pr="009215CE">
        <w:rPr>
          <w:rFonts w:ascii="Times New Roman" w:hAnsi="Times New Roman" w:cs="Times New Roman"/>
          <w:b/>
          <w:bCs/>
          <w:sz w:val="24"/>
          <w:szCs w:val="24"/>
        </w:rPr>
        <w:t xml:space="preserve"> XXXXX</w:t>
      </w:r>
      <w:r w:rsidR="00E578DF">
        <w:rPr>
          <w:rFonts w:ascii="Times New Roman" w:hAnsi="Times New Roman" w:cs="Times New Roman"/>
          <w:b/>
          <w:bCs/>
          <w:sz w:val="24"/>
          <w:szCs w:val="24"/>
        </w:rPr>
        <w:t xml:space="preserve"> (Assist. Prof.)</w:t>
      </w:r>
      <w:r w:rsidR="009A1C1F" w:rsidRPr="009A1C1F">
        <w:rPr>
          <w:rFonts w:ascii="Times New Roman" w:hAnsi="Times New Roman" w:cs="Times New Roman"/>
          <w:sz w:val="24"/>
          <w:szCs w:val="24"/>
        </w:rPr>
        <w:t xml:space="preserve">, </w:t>
      </w:r>
      <w:r w:rsidR="009A1C1F">
        <w:rPr>
          <w:rFonts w:ascii="Times New Roman" w:hAnsi="Times New Roman" w:cs="Times New Roman"/>
          <w:sz w:val="24"/>
          <w:szCs w:val="24"/>
        </w:rPr>
        <w:t xml:space="preserve">is </w:t>
      </w:r>
      <w:r w:rsidR="009A1C1F" w:rsidRPr="009A1C1F">
        <w:rPr>
          <w:rFonts w:ascii="Times New Roman" w:hAnsi="Times New Roman"/>
          <w:noProof/>
          <w:sz w:val="24"/>
          <w:szCs w:val="24"/>
        </w:rPr>
        <w:t xml:space="preserve">Assistant Professor of </w:t>
      </w:r>
      <w:r w:rsidR="009A1C1F">
        <w:rPr>
          <w:rFonts w:ascii="Times New Roman" w:hAnsi="Times New Roman"/>
          <w:noProof/>
          <w:sz w:val="24"/>
          <w:szCs w:val="24"/>
        </w:rPr>
        <w:t xml:space="preserve">Finance at Faculty of Business, </w:t>
      </w:r>
      <w:r>
        <w:rPr>
          <w:rFonts w:ascii="Times New Roman" w:hAnsi="Times New Roman"/>
          <w:noProof/>
          <w:sz w:val="24"/>
          <w:szCs w:val="24"/>
        </w:rPr>
        <w:t>XXXXX</w:t>
      </w:r>
      <w:r w:rsidR="009A1C1F">
        <w:rPr>
          <w:rFonts w:ascii="Times New Roman" w:hAnsi="Times New Roman"/>
          <w:noProof/>
          <w:sz w:val="24"/>
          <w:szCs w:val="24"/>
        </w:rPr>
        <w:t xml:space="preserve"> University. He holds a Ph.D. in </w:t>
      </w:r>
      <w:r>
        <w:rPr>
          <w:rFonts w:ascii="Times New Roman" w:hAnsi="Times New Roman"/>
          <w:noProof/>
          <w:sz w:val="24"/>
          <w:szCs w:val="24"/>
        </w:rPr>
        <w:t>Finance</w:t>
      </w:r>
      <w:r w:rsidR="009A1C1F">
        <w:rPr>
          <w:rFonts w:ascii="Times New Roman" w:hAnsi="Times New Roman"/>
          <w:noProof/>
          <w:sz w:val="24"/>
          <w:szCs w:val="24"/>
        </w:rPr>
        <w:t xml:space="preserve"> from </w:t>
      </w:r>
      <w:r>
        <w:rPr>
          <w:rFonts w:ascii="Times New Roman" w:hAnsi="Times New Roman"/>
          <w:noProof/>
          <w:sz w:val="24"/>
          <w:szCs w:val="24"/>
        </w:rPr>
        <w:t>XXXX</w:t>
      </w:r>
      <w:r w:rsidR="009A1C1F">
        <w:rPr>
          <w:rFonts w:ascii="Times New Roman" w:hAnsi="Times New Roman"/>
          <w:noProof/>
          <w:sz w:val="24"/>
          <w:szCs w:val="24"/>
        </w:rPr>
        <w:t xml:space="preserve"> University. His research interests focus on the areas of asset pricing, </w:t>
      </w:r>
      <w:r>
        <w:rPr>
          <w:rFonts w:ascii="Times New Roman" w:hAnsi="Times New Roman"/>
          <w:noProof/>
          <w:sz w:val="24"/>
          <w:szCs w:val="24"/>
        </w:rPr>
        <w:t>corporate finance</w:t>
      </w:r>
      <w:r w:rsidR="009A1C1F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project finance</w:t>
      </w:r>
      <w:r w:rsidR="009A1C1F">
        <w:rPr>
          <w:rFonts w:ascii="Times New Roman" w:hAnsi="Times New Roman"/>
          <w:noProof/>
          <w:sz w:val="24"/>
          <w:szCs w:val="24"/>
        </w:rPr>
        <w:t xml:space="preserve">. His research has appeared in Journal of </w:t>
      </w:r>
      <w:r>
        <w:rPr>
          <w:rFonts w:ascii="Times New Roman" w:hAnsi="Times New Roman"/>
          <w:noProof/>
          <w:sz w:val="24"/>
          <w:szCs w:val="24"/>
        </w:rPr>
        <w:t>Financial Economics, Review of Financial Studies</w:t>
      </w:r>
      <w:r w:rsidR="009A1C1F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Journal of Interantional Business Studies. He is currently editor of Journal of XXXXX.</w:t>
      </w:r>
    </w:p>
    <w:p w14:paraId="68407E7F" w14:textId="0A811993" w:rsidR="005D0720" w:rsidRPr="009A1C1F" w:rsidRDefault="005D0720" w:rsidP="005D07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5C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578DF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9215CE">
        <w:rPr>
          <w:rFonts w:ascii="Times New Roman" w:hAnsi="Times New Roman" w:cs="Times New Roman"/>
          <w:b/>
          <w:bCs/>
          <w:sz w:val="24"/>
          <w:szCs w:val="24"/>
        </w:rPr>
        <w:t xml:space="preserve"> XXXXX</w:t>
      </w:r>
      <w:r w:rsidR="00E578DF">
        <w:rPr>
          <w:rFonts w:ascii="Times New Roman" w:hAnsi="Times New Roman" w:cs="Times New Roman"/>
          <w:b/>
          <w:bCs/>
          <w:sz w:val="24"/>
          <w:szCs w:val="24"/>
        </w:rPr>
        <w:t xml:space="preserve"> (Prof. Dr.)</w:t>
      </w:r>
      <w:r w:rsidRPr="009A1C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9A1C1F">
        <w:rPr>
          <w:rFonts w:ascii="Times New Roman" w:hAnsi="Times New Roman"/>
          <w:noProof/>
          <w:sz w:val="24"/>
          <w:szCs w:val="24"/>
        </w:rPr>
        <w:t xml:space="preserve">Professor of </w:t>
      </w:r>
      <w:r>
        <w:rPr>
          <w:rFonts w:ascii="Times New Roman" w:hAnsi="Times New Roman"/>
          <w:noProof/>
          <w:sz w:val="24"/>
          <w:szCs w:val="24"/>
        </w:rPr>
        <w:t xml:space="preserve">Statistics at Faculty of Business, XXXXX University. He holds a Ph.D. in Mathematics from XXXX University. His research interests in the areas of quantiative data anlaysis, fuzzy and time agent-based modelling. His research has appeared in </w:t>
      </w:r>
      <w:r w:rsidRPr="005D0720">
        <w:rPr>
          <w:rFonts w:ascii="Times New Roman" w:hAnsi="Times New Roman"/>
          <w:noProof/>
          <w:sz w:val="24"/>
          <w:szCs w:val="24"/>
        </w:rPr>
        <w:t>Journal of Statistical Software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5D0720">
        <w:rPr>
          <w:rFonts w:ascii="Times New Roman" w:hAnsi="Times New Roman"/>
          <w:noProof/>
          <w:sz w:val="24"/>
          <w:szCs w:val="24"/>
        </w:rPr>
        <w:t>Annals of Mathematics</w:t>
      </w:r>
      <w:r>
        <w:rPr>
          <w:rFonts w:ascii="Times New Roman" w:hAnsi="Times New Roman"/>
          <w:noProof/>
          <w:sz w:val="24"/>
          <w:szCs w:val="24"/>
        </w:rPr>
        <w:t xml:space="preserve">, Journal of International Business Studies. </w:t>
      </w:r>
    </w:p>
    <w:p w14:paraId="598F1239" w14:textId="4595106C" w:rsidR="009A1C1F" w:rsidRPr="009A1C1F" w:rsidRDefault="009A1C1F" w:rsidP="005D0720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9A1C1F" w:rsidRPr="009A1C1F" w:rsidSect="00216600">
      <w:footerReference w:type="even" r:id="rId12"/>
      <w:footerReference w:type="default" r:id="rId13"/>
      <w:pgSz w:w="12242" w:h="15842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azar" w:initials="A">
    <w:p w14:paraId="3F17E02B" w14:textId="14E6460E" w:rsidR="00513671" w:rsidRDefault="00513671" w:rsidP="00513671">
      <w:pPr>
        <w:pStyle w:val="AklamaMetni"/>
      </w:pPr>
      <w:r>
        <w:rPr>
          <w:rStyle w:val="AklamaBavurusu"/>
        </w:rPr>
        <w:annotationRef/>
      </w:r>
      <w:r>
        <w:t>Only first letter of first keyword is uppercase</w:t>
      </w:r>
      <w:r w:rsidR="00582384">
        <w:t>.</w:t>
      </w:r>
    </w:p>
    <w:p w14:paraId="11FFA971" w14:textId="77777777" w:rsidR="00513671" w:rsidRDefault="00513671" w:rsidP="00513671">
      <w:pPr>
        <w:pStyle w:val="AklamaMetni"/>
      </w:pPr>
    </w:p>
    <w:p w14:paraId="46003D91" w14:textId="18140309" w:rsidR="00513671" w:rsidRDefault="00513671" w:rsidP="00513671">
      <w:pPr>
        <w:pStyle w:val="AklamaMetni"/>
      </w:pPr>
      <w:r>
        <w:rPr>
          <w:rFonts w:ascii="Times" w:hAnsi="Times"/>
          <w:b/>
          <w:sz w:val="18"/>
        </w:rPr>
        <w:t>3-5 keywords</w:t>
      </w:r>
      <w:r w:rsidRPr="00D2420E">
        <w:rPr>
          <w:rFonts w:ascii="Times" w:hAnsi="Times"/>
          <w:b/>
          <w:sz w:val="18"/>
        </w:rPr>
        <w:t xml:space="preserve"> (use coma</w:t>
      </w:r>
      <w:r>
        <w:rPr>
          <w:rStyle w:val="AklamaBavurusu"/>
        </w:rPr>
        <w:annotationRef/>
      </w:r>
      <w:r w:rsidRPr="00D2420E">
        <w:rPr>
          <w:rFonts w:ascii="Times" w:hAnsi="Times"/>
          <w:b/>
          <w:sz w:val="18"/>
        </w:rPr>
        <w:t>)</w:t>
      </w:r>
    </w:p>
  </w:comment>
  <w:comment w:id="1" w:author="Yazar" w:initials="A">
    <w:p w14:paraId="4A386299" w14:textId="4CBAED18" w:rsidR="00513671" w:rsidRDefault="00513671">
      <w:pPr>
        <w:pStyle w:val="AklamaMetni"/>
      </w:pPr>
      <w:r>
        <w:rPr>
          <w:rStyle w:val="AklamaBavurusu"/>
        </w:rPr>
        <w:annotationRef/>
      </w:r>
      <w:hyperlink r:id="rId1" w:history="1">
        <w:r w:rsidRPr="00D2420E">
          <w:rPr>
            <w:rStyle w:val="Kpr"/>
            <w:rFonts w:ascii="Times" w:hAnsi="Times"/>
            <w:b/>
            <w:sz w:val="18"/>
          </w:rPr>
          <w:t>https://www.aeaweb.org/econlit/jelCodes.php</w:t>
        </w:r>
      </w:hyperlink>
    </w:p>
  </w:comment>
  <w:comment w:id="2" w:author="Yazar" w:initials="A">
    <w:p w14:paraId="688B2B44" w14:textId="4DD6A0EF" w:rsidR="00513671" w:rsidRDefault="00513671" w:rsidP="00513671">
      <w:pPr>
        <w:pStyle w:val="AklamaMetni"/>
      </w:pPr>
      <w:r>
        <w:rPr>
          <w:rStyle w:val="AklamaBavurusu"/>
        </w:rPr>
        <w:annotationRef/>
      </w:r>
      <w:proofErr w:type="spellStart"/>
      <w:r>
        <w:rPr>
          <w:rStyle w:val="AklamaBavurusu"/>
        </w:rPr>
        <w:t>Sadece</w:t>
      </w:r>
      <w:proofErr w:type="spellEnd"/>
      <w:r>
        <w:rPr>
          <w:rStyle w:val="AklamaBavurusu"/>
        </w:rPr>
        <w:t xml:space="preserve"> ilk </w:t>
      </w:r>
      <w:proofErr w:type="spellStart"/>
      <w:r>
        <w:rPr>
          <w:rStyle w:val="AklamaBavurusu"/>
        </w:rPr>
        <w:t>anahtar</w:t>
      </w:r>
      <w:proofErr w:type="spellEnd"/>
      <w:r>
        <w:rPr>
          <w:rStyle w:val="AklamaBavurusu"/>
        </w:rPr>
        <w:t xml:space="preserve"> </w:t>
      </w:r>
      <w:proofErr w:type="spellStart"/>
      <w:r>
        <w:rPr>
          <w:rStyle w:val="AklamaBavurusu"/>
        </w:rPr>
        <w:t>kelimenin</w:t>
      </w:r>
      <w:proofErr w:type="spellEnd"/>
      <w:r>
        <w:rPr>
          <w:rStyle w:val="AklamaBavurusu"/>
        </w:rPr>
        <w:t xml:space="preserve"> ilk </w:t>
      </w:r>
      <w:proofErr w:type="spellStart"/>
      <w:r>
        <w:rPr>
          <w:rStyle w:val="AklamaBavurusu"/>
        </w:rPr>
        <w:t>harfi</w:t>
      </w:r>
      <w:proofErr w:type="spellEnd"/>
      <w:r>
        <w:rPr>
          <w:rStyle w:val="AklamaBavurusu"/>
        </w:rPr>
        <w:t xml:space="preserve"> </w:t>
      </w:r>
      <w:proofErr w:type="spellStart"/>
      <w:r>
        <w:rPr>
          <w:rStyle w:val="AklamaBavurusu"/>
        </w:rPr>
        <w:t>büyük</w:t>
      </w:r>
      <w:proofErr w:type="spellEnd"/>
      <w:r>
        <w:rPr>
          <w:rStyle w:val="AklamaBavurusu"/>
        </w:rPr>
        <w:t xml:space="preserve"> </w:t>
      </w:r>
      <w:proofErr w:type="spellStart"/>
      <w:r>
        <w:rPr>
          <w:rStyle w:val="AklamaBavurusu"/>
        </w:rPr>
        <w:t>harf</w:t>
      </w:r>
      <w:proofErr w:type="spellEnd"/>
      <w:r>
        <w:rPr>
          <w:rStyle w:val="AklamaBavurusu"/>
        </w:rPr>
        <w:t xml:space="preserve"> </w:t>
      </w:r>
      <w:proofErr w:type="spellStart"/>
      <w:r>
        <w:rPr>
          <w:rStyle w:val="AklamaBavurusu"/>
        </w:rPr>
        <w:t>olacaktır</w:t>
      </w:r>
      <w:proofErr w:type="spellEnd"/>
      <w:r>
        <w:rPr>
          <w:rStyle w:val="AklamaBavurusu"/>
        </w:rPr>
        <w:t>.</w:t>
      </w:r>
    </w:p>
    <w:p w14:paraId="38D4667A" w14:textId="2BD0D8E2" w:rsidR="00513671" w:rsidRDefault="00513671" w:rsidP="00513671">
      <w:pPr>
        <w:pStyle w:val="AklamaMetni"/>
        <w:rPr>
          <w:rFonts w:ascii="Times" w:hAnsi="Times"/>
          <w:b/>
          <w:sz w:val="18"/>
        </w:rPr>
      </w:pPr>
    </w:p>
    <w:p w14:paraId="0CDFBFBF" w14:textId="06B36907" w:rsidR="00513671" w:rsidRDefault="00513671" w:rsidP="00513671">
      <w:pPr>
        <w:pStyle w:val="AklamaMetni"/>
      </w:pPr>
      <w:r>
        <w:rPr>
          <w:rFonts w:ascii="Times" w:hAnsi="Times"/>
          <w:b/>
          <w:sz w:val="18"/>
          <w:szCs w:val="18"/>
        </w:rPr>
        <w:t xml:space="preserve">3-5 </w:t>
      </w:r>
      <w:proofErr w:type="spellStart"/>
      <w:r>
        <w:rPr>
          <w:rFonts w:ascii="Times" w:hAnsi="Times"/>
          <w:b/>
          <w:sz w:val="18"/>
          <w:szCs w:val="18"/>
        </w:rPr>
        <w:t>kelime</w:t>
      </w:r>
      <w:proofErr w:type="spellEnd"/>
      <w:r w:rsidRPr="00D2420E">
        <w:rPr>
          <w:rFonts w:ascii="Times" w:hAnsi="Times"/>
          <w:b/>
          <w:sz w:val="18"/>
          <w:szCs w:val="18"/>
        </w:rPr>
        <w:t xml:space="preserve"> (</w:t>
      </w:r>
      <w:proofErr w:type="spellStart"/>
      <w:r w:rsidRPr="00D2420E">
        <w:rPr>
          <w:rFonts w:ascii="Times" w:hAnsi="Times"/>
          <w:b/>
          <w:sz w:val="18"/>
          <w:szCs w:val="18"/>
        </w:rPr>
        <w:t>aralara</w:t>
      </w:r>
      <w:proofErr w:type="spellEnd"/>
      <w:r w:rsidRPr="00D2420E">
        <w:rPr>
          <w:rFonts w:ascii="Times" w:hAnsi="Times"/>
          <w:b/>
          <w:sz w:val="18"/>
          <w:szCs w:val="18"/>
        </w:rPr>
        <w:t xml:space="preserve"> virgule </w:t>
      </w:r>
      <w:proofErr w:type="spellStart"/>
      <w:r w:rsidRPr="00D2420E">
        <w:rPr>
          <w:rFonts w:ascii="Times" w:hAnsi="Times"/>
          <w:b/>
          <w:sz w:val="18"/>
          <w:szCs w:val="18"/>
        </w:rPr>
        <w:t>koyunuz</w:t>
      </w:r>
      <w:proofErr w:type="spellEnd"/>
      <w:r w:rsidRPr="00D2420E">
        <w:rPr>
          <w:rFonts w:ascii="Times" w:hAnsi="Times"/>
          <w:b/>
          <w:sz w:val="18"/>
          <w:szCs w:val="18"/>
        </w:rPr>
        <w:t>)</w:t>
      </w:r>
    </w:p>
  </w:comment>
  <w:comment w:id="3" w:author="Yazar" w:initials="A">
    <w:p w14:paraId="086BCF6C" w14:textId="6257880C" w:rsidR="00513671" w:rsidRDefault="00513671">
      <w:pPr>
        <w:pStyle w:val="AklamaMetni"/>
      </w:pPr>
      <w:r>
        <w:rPr>
          <w:rStyle w:val="AklamaBavurusu"/>
        </w:rPr>
        <w:annotationRef/>
      </w:r>
      <w:hyperlink r:id="rId2" w:history="1">
        <w:r w:rsidRPr="00D2420E">
          <w:rPr>
            <w:rStyle w:val="Kpr"/>
            <w:rFonts w:ascii="Times" w:hAnsi="Times"/>
            <w:b/>
            <w:sz w:val="18"/>
            <w:szCs w:val="18"/>
          </w:rPr>
          <w:t>https://www.aeaweb.org/econlit/jelCodes.php</w:t>
        </w:r>
      </w:hyperlink>
    </w:p>
  </w:comment>
  <w:comment w:id="4" w:author="Yazar" w:initials="A">
    <w:p w14:paraId="00AAFA92" w14:textId="61D72C56" w:rsidR="00C7487C" w:rsidRDefault="00C7487C">
      <w:pPr>
        <w:pStyle w:val="AklamaMetni"/>
      </w:pPr>
      <w:r>
        <w:rPr>
          <w:rStyle w:val="AklamaBavurusu"/>
        </w:rPr>
        <w:annotationRef/>
      </w:r>
      <w:r w:rsidRPr="00D74F5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In tables vertical lines should not be used. Horizontal lines should be used only to separate the subtitles within the table.</w:t>
      </w:r>
    </w:p>
  </w:comment>
  <w:comment w:id="5" w:author="Yazar" w:initials="A">
    <w:p w14:paraId="025923CF" w14:textId="33FF4954" w:rsidR="00ED0BB7" w:rsidRDefault="00ED0BB7">
      <w:pPr>
        <w:pStyle w:val="AklamaMetni"/>
      </w:pPr>
      <w:r>
        <w:rPr>
          <w:rStyle w:val="AklamaBavurusu"/>
        </w:rPr>
        <w:annotationRef/>
      </w:r>
      <w:r w:rsidRPr="00ED0BB7">
        <w:t>Figures should not be blurred and should be clearly legible.</w:t>
      </w:r>
    </w:p>
  </w:comment>
  <w:comment w:id="6" w:author="Yazar" w:initials="A">
    <w:p w14:paraId="2B819B99" w14:textId="097DA8CD" w:rsidR="00C7487C" w:rsidRDefault="00C7487C">
      <w:pPr>
        <w:pStyle w:val="AklamaMetni"/>
      </w:pPr>
      <w:r>
        <w:rPr>
          <w:rStyle w:val="AklamaBavurusu"/>
        </w:rPr>
        <w:annotationRef/>
      </w:r>
      <w:r w:rsidRPr="00C7487C">
        <w:t>Table notes should be written in italics.</w:t>
      </w:r>
    </w:p>
  </w:comment>
  <w:comment w:id="7" w:author="Yazar" w:initials="A">
    <w:p w14:paraId="681A7435" w14:textId="469B70B2" w:rsidR="007D524E" w:rsidRDefault="007D524E">
      <w:pPr>
        <w:pStyle w:val="AklamaMetni"/>
      </w:pPr>
      <w:r>
        <w:rPr>
          <w:rStyle w:val="AklamaBavurusu"/>
        </w:rPr>
        <w:annotationRef/>
      </w:r>
      <w:r w:rsidRPr="007D524E">
        <w:t>Authors should fill in the table according to their contribution rates to the study.</w:t>
      </w:r>
    </w:p>
  </w:comment>
  <w:comment w:id="9" w:author="Yazar" w:initials="A">
    <w:p w14:paraId="69B21DA1" w14:textId="61A39DF7" w:rsidR="00E578DF" w:rsidRDefault="00E578DF">
      <w:pPr>
        <w:pStyle w:val="AklamaMetni"/>
      </w:pPr>
      <w:r>
        <w:rPr>
          <w:rStyle w:val="AklamaBavurusu"/>
        </w:rPr>
        <w:annotationRef/>
      </w:r>
      <w:r>
        <w:t>Please specify i</w:t>
      </w:r>
      <w:r>
        <w:t>f there is a conflict of interest</w:t>
      </w:r>
      <w:r>
        <w:t>.</w:t>
      </w:r>
    </w:p>
  </w:comment>
  <w:comment w:id="10" w:author="Yazar" w:initials="A">
    <w:p w14:paraId="6D36F443" w14:textId="265077AD" w:rsidR="00E578DF" w:rsidRDefault="00E578DF" w:rsidP="00E578DF">
      <w:pPr>
        <w:pStyle w:val="AklamaMetni"/>
      </w:pPr>
      <w:r>
        <w:rPr>
          <w:rStyle w:val="AklamaBavurusu"/>
        </w:rPr>
        <w:annotationRef/>
      </w:r>
      <w:r>
        <w:t xml:space="preserve">Please </w:t>
      </w:r>
      <w:r>
        <w:t>specify</w:t>
      </w:r>
      <w:r>
        <w:t xml:space="preserve"> if there is financial support.</w:t>
      </w:r>
    </w:p>
    <w:p w14:paraId="70459CDB" w14:textId="77777777" w:rsidR="00E578DF" w:rsidRDefault="00E578DF" w:rsidP="00E578DF">
      <w:pPr>
        <w:pStyle w:val="AklamaMetni"/>
      </w:pPr>
    </w:p>
    <w:p w14:paraId="399F7AC4" w14:textId="77777777" w:rsidR="00E578DF" w:rsidRDefault="00E578DF" w:rsidP="00E578DF">
      <w:pPr>
        <w:pStyle w:val="AklamaMetni"/>
      </w:pPr>
      <w:r>
        <w:t>A supported study can be mentioned as follows:</w:t>
      </w:r>
    </w:p>
    <w:p w14:paraId="1B89A1A2" w14:textId="363578C3" w:rsidR="00E578DF" w:rsidRDefault="00E578DF" w:rsidP="00E578DF">
      <w:pPr>
        <w:pStyle w:val="AklamaMetni"/>
      </w:pPr>
      <w:r>
        <w:t>“This research was supported by TUBITAK with the project number XXXXXX.”</w:t>
      </w:r>
    </w:p>
  </w:comment>
  <w:comment w:id="11" w:author="Yazar" w:initials="A">
    <w:p w14:paraId="23F299FC" w14:textId="77777777" w:rsidR="001369C2" w:rsidRDefault="001369C2" w:rsidP="001369C2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klamaBavurusu"/>
        </w:rPr>
        <w:annotationRef/>
      </w:r>
      <w:r>
        <w:rPr>
          <w:rFonts w:ascii="Times New Roman" w:hAnsi="Times New Roman"/>
          <w:b/>
          <w:sz w:val="24"/>
          <w:szCs w:val="24"/>
        </w:rPr>
        <w:t>(APA 6</w:t>
      </w:r>
      <w:r w:rsidRPr="00545669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>. edition) (Alphabetical Order)</w:t>
      </w:r>
    </w:p>
    <w:p w14:paraId="3FDAA9B9" w14:textId="2D0A2CB1" w:rsidR="001369C2" w:rsidRDefault="001369C2">
      <w:pPr>
        <w:pStyle w:val="AklamaMetni"/>
      </w:pPr>
    </w:p>
  </w:comment>
  <w:comment w:id="12" w:author="Yazar" w:initials="A">
    <w:p w14:paraId="1A71975A" w14:textId="77777777" w:rsidR="009A1C1F" w:rsidRPr="00545669" w:rsidRDefault="009A1C1F" w:rsidP="009A1C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AklamaBavurusu"/>
        </w:rPr>
        <w:annotationRef/>
      </w:r>
      <w:hyperlink r:id="rId3" w:history="1">
        <w:r w:rsidRPr="00545669">
          <w:rPr>
            <w:rStyle w:val="Kpr"/>
            <w:rFonts w:ascii="Times New Roman" w:hAnsi="Times New Roman" w:cs="Times New Roman"/>
            <w:sz w:val="24"/>
          </w:rPr>
          <w:t>https://owl.purdue.edu/owl/research_and_citation/apa_style/apa_formatting_and_style_guide/reference_list_articles_in_periodicals.html</w:t>
        </w:r>
      </w:hyperlink>
      <w:r w:rsidRPr="00545669">
        <w:rPr>
          <w:rFonts w:ascii="Times New Roman" w:hAnsi="Times New Roman" w:cs="Times New Roman"/>
          <w:sz w:val="24"/>
        </w:rPr>
        <w:t xml:space="preserve"> </w:t>
      </w:r>
    </w:p>
    <w:p w14:paraId="12C812D1" w14:textId="77777777" w:rsidR="009A1C1F" w:rsidRDefault="009A1C1F" w:rsidP="009A1C1F">
      <w:pPr>
        <w:widowControl w:val="0"/>
        <w:autoSpaceDE w:val="0"/>
        <w:autoSpaceDN w:val="0"/>
        <w:adjustRightInd w:val="0"/>
        <w:spacing w:after="120" w:line="240" w:lineRule="auto"/>
        <w:ind w:left="482" w:hanging="482"/>
        <w:jc w:val="both"/>
        <w:rPr>
          <w:rFonts w:ascii="Times New Roman" w:hAnsi="Times New Roman" w:cs="Times New Roman"/>
          <w:noProof/>
          <w:szCs w:val="24"/>
        </w:rPr>
      </w:pPr>
      <w:r w:rsidRPr="00545669">
        <w:rPr>
          <w:rFonts w:ascii="Times New Roman" w:hAnsi="Times New Roman" w:cs="Times New Roman"/>
          <w:b/>
          <w:i/>
          <w:noProof/>
          <w:szCs w:val="24"/>
        </w:rPr>
        <w:t xml:space="preserve">(Please </w:t>
      </w:r>
      <w:r>
        <w:rPr>
          <w:rFonts w:ascii="Times New Roman" w:hAnsi="Times New Roman" w:cs="Times New Roman"/>
          <w:b/>
          <w:i/>
          <w:noProof/>
          <w:szCs w:val="24"/>
        </w:rPr>
        <w:t>check the website)</w:t>
      </w:r>
      <w:r w:rsidRPr="00577B3E">
        <w:rPr>
          <w:rFonts w:ascii="Times New Roman" w:hAnsi="Times New Roman" w:cs="Times New Roman"/>
          <w:noProof/>
          <w:szCs w:val="24"/>
        </w:rPr>
        <w:t xml:space="preserve"> </w:t>
      </w:r>
    </w:p>
    <w:p w14:paraId="36B8F56E" w14:textId="20869B78" w:rsidR="009A1C1F" w:rsidRDefault="009A1C1F">
      <w:pPr>
        <w:pStyle w:val="AklamaMetn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003D91" w15:done="0"/>
  <w15:commentEx w15:paraId="4A386299" w15:done="0"/>
  <w15:commentEx w15:paraId="0CDFBFBF" w15:done="0"/>
  <w15:commentEx w15:paraId="086BCF6C" w15:done="0"/>
  <w15:commentEx w15:paraId="00AAFA92" w15:done="0"/>
  <w15:commentEx w15:paraId="025923CF" w15:done="0"/>
  <w15:commentEx w15:paraId="2B819B99" w15:done="0"/>
  <w15:commentEx w15:paraId="681A7435" w15:done="0"/>
  <w15:commentEx w15:paraId="69B21DA1" w15:done="0"/>
  <w15:commentEx w15:paraId="1B89A1A2" w15:done="0"/>
  <w15:commentEx w15:paraId="3FDAA9B9" w15:done="0"/>
  <w15:commentEx w15:paraId="36B8F5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003D91" w16cid:durableId="226FEAE8"/>
  <w16cid:commentId w16cid:paraId="4A386299" w16cid:durableId="226FEAF5"/>
  <w16cid:commentId w16cid:paraId="0CDFBFBF" w16cid:durableId="226FEB09"/>
  <w16cid:commentId w16cid:paraId="086BCF6C" w16cid:durableId="226FEBDB"/>
  <w16cid:commentId w16cid:paraId="00AAFA92" w16cid:durableId="2461E265"/>
  <w16cid:commentId w16cid:paraId="025923CF" w16cid:durableId="246234F0"/>
  <w16cid:commentId w16cid:paraId="2B819B99" w16cid:durableId="2461E3A7"/>
  <w16cid:commentId w16cid:paraId="681A7435" w16cid:durableId="246244BD"/>
  <w16cid:commentId w16cid:paraId="69B21DA1" w16cid:durableId="24623801"/>
  <w16cid:commentId w16cid:paraId="1B89A1A2" w16cid:durableId="2462384F"/>
  <w16cid:commentId w16cid:paraId="3FDAA9B9" w16cid:durableId="226FCD7A"/>
  <w16cid:commentId w16cid:paraId="36B8F56E" w16cid:durableId="226FEF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EACA" w14:textId="77777777" w:rsidR="006D1AB2" w:rsidRDefault="006D1AB2" w:rsidP="00732640">
      <w:pPr>
        <w:spacing w:after="0" w:line="240" w:lineRule="auto"/>
      </w:pPr>
      <w:r>
        <w:separator/>
      </w:r>
    </w:p>
  </w:endnote>
  <w:endnote w:type="continuationSeparator" w:id="0">
    <w:p w14:paraId="79A8AB69" w14:textId="77777777" w:rsidR="006D1AB2" w:rsidRDefault="006D1AB2" w:rsidP="0073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⸹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65ED" w14:textId="77777777" w:rsidR="00EF4DCB" w:rsidRDefault="00EF4DCB" w:rsidP="00A1439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E4CFE29" w14:textId="77777777" w:rsidR="00EF4DCB" w:rsidRDefault="00EF4DCB" w:rsidP="00527DD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6CA4" w14:textId="4327F0BF" w:rsidR="00EF4DCB" w:rsidRDefault="00EF4DCB" w:rsidP="00A1439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81EEB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3E34DCA" w14:textId="77777777" w:rsidR="00EF4DCB" w:rsidRDefault="00EF4DCB" w:rsidP="00527DD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28B1" w14:textId="77777777" w:rsidR="006D1AB2" w:rsidRDefault="006D1AB2" w:rsidP="00732640">
      <w:pPr>
        <w:spacing w:after="0" w:line="240" w:lineRule="auto"/>
      </w:pPr>
      <w:r>
        <w:separator/>
      </w:r>
    </w:p>
  </w:footnote>
  <w:footnote w:type="continuationSeparator" w:id="0">
    <w:p w14:paraId="53FD7A9C" w14:textId="77777777" w:rsidR="006D1AB2" w:rsidRDefault="006D1AB2" w:rsidP="00732640">
      <w:pPr>
        <w:spacing w:after="0" w:line="240" w:lineRule="auto"/>
      </w:pPr>
      <w:r>
        <w:continuationSeparator/>
      </w:r>
    </w:p>
  </w:footnote>
  <w:footnote w:id="1">
    <w:p w14:paraId="1C080B5F" w14:textId="23178040" w:rsidR="00EF4DCB" w:rsidRPr="00084C02" w:rsidRDefault="00EF4DCB" w:rsidP="00B465E7">
      <w:pPr>
        <w:pStyle w:val="DipnotMetni"/>
        <w:jc w:val="both"/>
        <w:rPr>
          <w:rFonts w:ascii="Times New Roman" w:hAnsi="Times New Roman" w:cs="Times New Roman"/>
          <w:sz w:val="16"/>
          <w:szCs w:val="16"/>
        </w:rPr>
      </w:pPr>
      <w:r w:rsidRPr="00084C02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084C02">
        <w:rPr>
          <w:rFonts w:ascii="Times New Roman" w:hAnsi="Times New Roman" w:cs="Times New Roman"/>
          <w:sz w:val="16"/>
          <w:szCs w:val="16"/>
        </w:rPr>
        <w:t xml:space="preserve"> </w:t>
      </w:r>
      <w:r w:rsidR="00605CE9" w:rsidRPr="00605CE9">
        <w:rPr>
          <w:rFonts w:ascii="Times New Roman" w:hAnsi="Times New Roman" w:cs="Times New Roman"/>
          <w:b/>
          <w:bCs/>
          <w:sz w:val="16"/>
          <w:szCs w:val="16"/>
        </w:rPr>
        <w:t>Corresponding Author:</w:t>
      </w:r>
      <w:r w:rsidR="00605CE9">
        <w:rPr>
          <w:rFonts w:ascii="Times New Roman" w:hAnsi="Times New Roman" w:cs="Times New Roman"/>
          <w:sz w:val="16"/>
          <w:szCs w:val="16"/>
        </w:rPr>
        <w:t xml:space="preserve"> </w:t>
      </w:r>
      <w:r w:rsidRPr="00084C02">
        <w:rPr>
          <w:rFonts w:ascii="Times New Roman" w:hAnsi="Times New Roman" w:cs="Times New Roman"/>
          <w:sz w:val="16"/>
          <w:szCs w:val="16"/>
        </w:rPr>
        <w:t>Academic Title, University, Faculty, Department, e</w:t>
      </w:r>
      <w:r w:rsidR="00ED0BB7">
        <w:rPr>
          <w:rFonts w:ascii="Times New Roman" w:hAnsi="Times New Roman" w:cs="Times New Roman"/>
          <w:sz w:val="16"/>
          <w:szCs w:val="16"/>
        </w:rPr>
        <w:t>-</w:t>
      </w:r>
      <w:r w:rsidRPr="00084C02">
        <w:rPr>
          <w:rFonts w:ascii="Times New Roman" w:hAnsi="Times New Roman" w:cs="Times New Roman"/>
          <w:sz w:val="16"/>
          <w:szCs w:val="16"/>
        </w:rPr>
        <w:t>mail, ORCID</w:t>
      </w:r>
      <w:r w:rsidR="00BD7072" w:rsidRPr="00084C02">
        <w:rPr>
          <w:rFonts w:ascii="Times New Roman" w:hAnsi="Times New Roman" w:cs="Times New Roman"/>
          <w:sz w:val="16"/>
          <w:szCs w:val="16"/>
        </w:rPr>
        <w:t>: 0000 0000 0000 0000</w:t>
      </w:r>
      <w:r w:rsidR="00084C02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87FC876" w14:textId="579FEC38" w:rsidR="00EF4DCB" w:rsidRPr="00084C02" w:rsidRDefault="00EF4DCB" w:rsidP="00B465E7">
      <w:pPr>
        <w:pStyle w:val="DipnotMetni"/>
        <w:jc w:val="both"/>
        <w:rPr>
          <w:rFonts w:ascii="Times New Roman" w:hAnsi="Times New Roman" w:cs="Times New Roman"/>
          <w:sz w:val="16"/>
          <w:szCs w:val="16"/>
        </w:rPr>
      </w:pPr>
      <w:r w:rsidRPr="00084C02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084C02">
        <w:rPr>
          <w:rFonts w:ascii="Times New Roman" w:hAnsi="Times New Roman" w:cs="Times New Roman"/>
          <w:sz w:val="16"/>
          <w:szCs w:val="16"/>
        </w:rPr>
        <w:t xml:space="preserve"> Academic Title, University, Faculty, Department, e</w:t>
      </w:r>
      <w:r w:rsidR="00ED0BB7">
        <w:rPr>
          <w:rFonts w:ascii="Times New Roman" w:hAnsi="Times New Roman" w:cs="Times New Roman"/>
          <w:sz w:val="16"/>
          <w:szCs w:val="16"/>
        </w:rPr>
        <w:t>-</w:t>
      </w:r>
      <w:r w:rsidRPr="00084C02">
        <w:rPr>
          <w:rFonts w:ascii="Times New Roman" w:hAnsi="Times New Roman" w:cs="Times New Roman"/>
          <w:sz w:val="16"/>
          <w:szCs w:val="16"/>
        </w:rPr>
        <w:t>mail, ORCID</w:t>
      </w:r>
      <w:r w:rsidR="00BD7072" w:rsidRPr="00084C02">
        <w:rPr>
          <w:rFonts w:ascii="Times New Roman" w:hAnsi="Times New Roman" w:cs="Times New Roman"/>
          <w:sz w:val="16"/>
          <w:szCs w:val="16"/>
        </w:rPr>
        <w:t>: 0000 0000 0000 0000</w:t>
      </w:r>
      <w:r w:rsidR="00084C02">
        <w:rPr>
          <w:rFonts w:ascii="Times New Roman" w:hAnsi="Times New Roman" w:cs="Times New Roman"/>
          <w:sz w:val="16"/>
          <w:szCs w:val="16"/>
        </w:rPr>
        <w:t>.</w:t>
      </w:r>
    </w:p>
    <w:p w14:paraId="14901FE8" w14:textId="53A5A636" w:rsidR="00084C02" w:rsidRPr="00084C02" w:rsidRDefault="00084C02" w:rsidP="00084C02">
      <w:pPr>
        <w:pStyle w:val="DipnotMetni"/>
        <w:rPr>
          <w:rStyle w:val="orcid-id-https"/>
          <w:rFonts w:ascii="Times New Roman" w:hAnsi="Times New Roman" w:cs="Times New Roman"/>
          <w:sz w:val="16"/>
          <w:szCs w:val="16"/>
        </w:rPr>
      </w:pPr>
      <w:r w:rsidRPr="00084C02">
        <w:rPr>
          <w:rStyle w:val="orcid-id-https"/>
          <w:rFonts w:ascii="Times New Roman" w:hAnsi="Times New Roman" w:cs="Times New Roman"/>
          <w:b/>
          <w:sz w:val="16"/>
          <w:szCs w:val="16"/>
        </w:rPr>
        <w:t xml:space="preserve">To cite this article: </w:t>
      </w:r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 xml:space="preserve">Oran, J. &amp; </w:t>
      </w:r>
      <w:proofErr w:type="spellStart"/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>Yurtkoru</w:t>
      </w:r>
      <w:proofErr w:type="spellEnd"/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 xml:space="preserve">, E. S. (2019). Bidding behavior in a natural experiment: </w:t>
      </w:r>
      <w:r>
        <w:rPr>
          <w:rStyle w:val="orcid-id-https"/>
          <w:rFonts w:ascii="Times New Roman" w:hAnsi="Times New Roman" w:cs="Times New Roman"/>
          <w:sz w:val="16"/>
          <w:szCs w:val="16"/>
        </w:rPr>
        <w:t>TV game show “I</w:t>
      </w:r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 xml:space="preserve"> don’t</w:t>
      </w:r>
      <w:r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>know, my spouse knows</w:t>
      </w:r>
      <w:r w:rsidR="00582384">
        <w:rPr>
          <w:rStyle w:val="orcid-id-https"/>
          <w:rFonts w:ascii="Times New Roman" w:hAnsi="Times New Roman" w:cs="Times New Roman"/>
          <w:sz w:val="16"/>
          <w:szCs w:val="16"/>
        </w:rPr>
        <w:t>.</w:t>
      </w:r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 xml:space="preserve"> </w:t>
      </w:r>
      <w:r w:rsidRPr="0029618B"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>Journal of Research in Business</w:t>
      </w:r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 xml:space="preserve">, </w:t>
      </w:r>
      <w:r w:rsidRPr="00582384">
        <w:rPr>
          <w:rStyle w:val="orcid-id-https"/>
          <w:rFonts w:ascii="Times New Roman" w:hAnsi="Times New Roman" w:cs="Times New Roman"/>
          <w:i/>
          <w:iCs/>
          <w:sz w:val="16"/>
          <w:szCs w:val="16"/>
        </w:rPr>
        <w:t>4</w:t>
      </w:r>
      <w:r w:rsidRPr="00084C02">
        <w:rPr>
          <w:rStyle w:val="orcid-id-https"/>
          <w:rFonts w:ascii="Times New Roman" w:hAnsi="Times New Roman" w:cs="Times New Roman"/>
          <w:sz w:val="16"/>
          <w:szCs w:val="16"/>
        </w:rPr>
        <w:t xml:space="preserve">(1), 1-17. </w:t>
      </w:r>
    </w:p>
    <w:p w14:paraId="7E0DAF53" w14:textId="77777777" w:rsidR="00084C02" w:rsidRPr="00084C02" w:rsidRDefault="00084C02" w:rsidP="00084C02">
      <w:pPr>
        <w:pStyle w:val="DipnotMetni"/>
        <w:rPr>
          <w:rStyle w:val="orcid-id-https"/>
          <w:rFonts w:ascii="Times New Roman" w:hAnsi="Times New Roman" w:cs="Times New Roman"/>
          <w:b/>
          <w:i/>
          <w:sz w:val="16"/>
          <w:szCs w:val="16"/>
        </w:rPr>
      </w:pPr>
    </w:p>
    <w:p w14:paraId="6E0C0E5E" w14:textId="3F8FFCBE" w:rsidR="00084C02" w:rsidRPr="00084C02" w:rsidRDefault="00084C02" w:rsidP="00084C02">
      <w:pPr>
        <w:pStyle w:val="DipnotMetni"/>
        <w:rPr>
          <w:rStyle w:val="orcid-id-https"/>
          <w:rFonts w:ascii="Times New Roman" w:hAnsi="Times New Roman" w:cs="Times New Roman"/>
          <w:iCs/>
          <w:sz w:val="16"/>
          <w:szCs w:val="16"/>
        </w:rPr>
      </w:pPr>
      <w:r w:rsidRPr="00084C02">
        <w:rPr>
          <w:rStyle w:val="orcid-id-https"/>
          <w:rFonts w:ascii="Times New Roman" w:hAnsi="Times New Roman" w:cs="Times New Roman"/>
          <w:b/>
          <w:iCs/>
          <w:sz w:val="16"/>
          <w:szCs w:val="16"/>
        </w:rPr>
        <w:t>Submitted</w:t>
      </w:r>
      <w:r w:rsidR="00513671">
        <w:rPr>
          <w:rStyle w:val="orcid-id-https"/>
          <w:rFonts w:ascii="Times New Roman" w:hAnsi="Times New Roman" w:cs="Times New Roman"/>
          <w:b/>
          <w:iCs/>
          <w:sz w:val="16"/>
          <w:szCs w:val="16"/>
        </w:rPr>
        <w:t>: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 xml:space="preserve"> XX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XX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20XX</w:t>
      </w:r>
    </w:p>
    <w:p w14:paraId="5F9018DE" w14:textId="41565F64" w:rsidR="00084C02" w:rsidRPr="00084C02" w:rsidRDefault="00084C02" w:rsidP="00084C02">
      <w:pPr>
        <w:pStyle w:val="DipnotMetni"/>
        <w:rPr>
          <w:rStyle w:val="orcid-id-https"/>
          <w:rFonts w:ascii="Times New Roman" w:hAnsi="Times New Roman" w:cs="Times New Roman"/>
          <w:iCs/>
          <w:sz w:val="16"/>
          <w:szCs w:val="16"/>
        </w:rPr>
      </w:pPr>
      <w:r w:rsidRPr="00084C02">
        <w:rPr>
          <w:rStyle w:val="orcid-id-https"/>
          <w:rFonts w:ascii="Times New Roman" w:hAnsi="Times New Roman" w:cs="Times New Roman"/>
          <w:b/>
          <w:iCs/>
          <w:sz w:val="16"/>
          <w:szCs w:val="16"/>
        </w:rPr>
        <w:t>Revised: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 xml:space="preserve"> 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XX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XX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20XX</w:t>
      </w:r>
    </w:p>
    <w:p w14:paraId="3616EC11" w14:textId="00D7AA1B" w:rsidR="00084C02" w:rsidRPr="00084C02" w:rsidRDefault="00084C02" w:rsidP="00084C02">
      <w:pPr>
        <w:pStyle w:val="DipnotMetni"/>
        <w:rPr>
          <w:rStyle w:val="orcid-id-https"/>
          <w:rFonts w:ascii="Times New Roman" w:hAnsi="Times New Roman" w:cs="Times New Roman"/>
          <w:iCs/>
          <w:sz w:val="16"/>
          <w:szCs w:val="16"/>
        </w:rPr>
      </w:pPr>
      <w:r w:rsidRPr="00084C02">
        <w:rPr>
          <w:rStyle w:val="orcid-id-https"/>
          <w:rFonts w:ascii="Times New Roman" w:hAnsi="Times New Roman" w:cs="Times New Roman"/>
          <w:b/>
          <w:iCs/>
          <w:sz w:val="16"/>
          <w:szCs w:val="16"/>
        </w:rPr>
        <w:t>Accepted: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 xml:space="preserve"> 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XX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XX</w:t>
      </w:r>
      <w:r w:rsidRPr="00084C02">
        <w:rPr>
          <w:rStyle w:val="orcid-id-https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orcid-id-https"/>
          <w:rFonts w:ascii="Times New Roman" w:hAnsi="Times New Roman" w:cs="Times New Roman"/>
          <w:iCs/>
          <w:sz w:val="16"/>
          <w:szCs w:val="16"/>
        </w:rPr>
        <w:t>20XX</w:t>
      </w:r>
    </w:p>
    <w:p w14:paraId="1FFD1A50" w14:textId="77777777" w:rsidR="00084C02" w:rsidRPr="00084C02" w:rsidRDefault="00084C02" w:rsidP="00B465E7">
      <w:pPr>
        <w:pStyle w:val="DipnotMetni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52"/>
    <w:rsid w:val="0000784D"/>
    <w:rsid w:val="00016553"/>
    <w:rsid w:val="000232D0"/>
    <w:rsid w:val="00027788"/>
    <w:rsid w:val="00040465"/>
    <w:rsid w:val="00042B9B"/>
    <w:rsid w:val="000556F1"/>
    <w:rsid w:val="000564F0"/>
    <w:rsid w:val="000576BE"/>
    <w:rsid w:val="00061CBB"/>
    <w:rsid w:val="00072A5F"/>
    <w:rsid w:val="00080DD5"/>
    <w:rsid w:val="0008289C"/>
    <w:rsid w:val="00084A01"/>
    <w:rsid w:val="00084C02"/>
    <w:rsid w:val="0008509F"/>
    <w:rsid w:val="000969DF"/>
    <w:rsid w:val="0009736B"/>
    <w:rsid w:val="00097BF5"/>
    <w:rsid w:val="000A2CE9"/>
    <w:rsid w:val="000C0672"/>
    <w:rsid w:val="000E4FF8"/>
    <w:rsid w:val="000F6F47"/>
    <w:rsid w:val="00103D6A"/>
    <w:rsid w:val="00104A00"/>
    <w:rsid w:val="00111038"/>
    <w:rsid w:val="00113AB5"/>
    <w:rsid w:val="00115710"/>
    <w:rsid w:val="00115EA1"/>
    <w:rsid w:val="00126A26"/>
    <w:rsid w:val="00135ED2"/>
    <w:rsid w:val="001361A2"/>
    <w:rsid w:val="001369C2"/>
    <w:rsid w:val="00144EEA"/>
    <w:rsid w:val="00160F43"/>
    <w:rsid w:val="0017478F"/>
    <w:rsid w:val="00184B14"/>
    <w:rsid w:val="00194ADF"/>
    <w:rsid w:val="001A05C7"/>
    <w:rsid w:val="001A2D5C"/>
    <w:rsid w:val="001A30F8"/>
    <w:rsid w:val="001C2D55"/>
    <w:rsid w:val="001D02B3"/>
    <w:rsid w:val="001D3CED"/>
    <w:rsid w:val="001D5D9D"/>
    <w:rsid w:val="001D747F"/>
    <w:rsid w:val="001E0844"/>
    <w:rsid w:val="001F0AEC"/>
    <w:rsid w:val="001F20C0"/>
    <w:rsid w:val="00200B7C"/>
    <w:rsid w:val="00203CA7"/>
    <w:rsid w:val="002042A4"/>
    <w:rsid w:val="00214E6E"/>
    <w:rsid w:val="00216600"/>
    <w:rsid w:val="00221288"/>
    <w:rsid w:val="00224931"/>
    <w:rsid w:val="00224E12"/>
    <w:rsid w:val="00245D31"/>
    <w:rsid w:val="00250D50"/>
    <w:rsid w:val="00251916"/>
    <w:rsid w:val="00281EEB"/>
    <w:rsid w:val="00287136"/>
    <w:rsid w:val="00292EA8"/>
    <w:rsid w:val="0029618B"/>
    <w:rsid w:val="002979D6"/>
    <w:rsid w:val="002B7D72"/>
    <w:rsid w:val="002C710A"/>
    <w:rsid w:val="002D12CC"/>
    <w:rsid w:val="002D7CE5"/>
    <w:rsid w:val="002E1127"/>
    <w:rsid w:val="002E1882"/>
    <w:rsid w:val="002E33D8"/>
    <w:rsid w:val="002E3678"/>
    <w:rsid w:val="002F0258"/>
    <w:rsid w:val="002F4632"/>
    <w:rsid w:val="00306C33"/>
    <w:rsid w:val="00313178"/>
    <w:rsid w:val="003131A8"/>
    <w:rsid w:val="00315562"/>
    <w:rsid w:val="00323DD6"/>
    <w:rsid w:val="00325170"/>
    <w:rsid w:val="0032682F"/>
    <w:rsid w:val="0033042D"/>
    <w:rsid w:val="00330819"/>
    <w:rsid w:val="0033175D"/>
    <w:rsid w:val="003364F8"/>
    <w:rsid w:val="0034344A"/>
    <w:rsid w:val="00350C4A"/>
    <w:rsid w:val="0036174A"/>
    <w:rsid w:val="00365A8A"/>
    <w:rsid w:val="00370DD4"/>
    <w:rsid w:val="00374EAF"/>
    <w:rsid w:val="00377BD9"/>
    <w:rsid w:val="0039114E"/>
    <w:rsid w:val="00393E42"/>
    <w:rsid w:val="003A3971"/>
    <w:rsid w:val="003C06DE"/>
    <w:rsid w:val="003E4E8D"/>
    <w:rsid w:val="003F0037"/>
    <w:rsid w:val="003F46D4"/>
    <w:rsid w:val="003F6479"/>
    <w:rsid w:val="00402C29"/>
    <w:rsid w:val="00403687"/>
    <w:rsid w:val="004125BE"/>
    <w:rsid w:val="00421C34"/>
    <w:rsid w:val="004248B9"/>
    <w:rsid w:val="00425287"/>
    <w:rsid w:val="00427176"/>
    <w:rsid w:val="00431A7E"/>
    <w:rsid w:val="00442C12"/>
    <w:rsid w:val="00444837"/>
    <w:rsid w:val="004506C8"/>
    <w:rsid w:val="0046203D"/>
    <w:rsid w:val="00462FBE"/>
    <w:rsid w:val="00464510"/>
    <w:rsid w:val="00465D73"/>
    <w:rsid w:val="0046714D"/>
    <w:rsid w:val="00487C33"/>
    <w:rsid w:val="00491FAC"/>
    <w:rsid w:val="004930FC"/>
    <w:rsid w:val="00493664"/>
    <w:rsid w:val="004A52F1"/>
    <w:rsid w:val="004A7C3B"/>
    <w:rsid w:val="004B0134"/>
    <w:rsid w:val="004B52E9"/>
    <w:rsid w:val="004C055B"/>
    <w:rsid w:val="004C0C6F"/>
    <w:rsid w:val="004C15AB"/>
    <w:rsid w:val="004C52AF"/>
    <w:rsid w:val="004D0416"/>
    <w:rsid w:val="004E6FE4"/>
    <w:rsid w:val="004E720A"/>
    <w:rsid w:val="004F049F"/>
    <w:rsid w:val="004F0EFD"/>
    <w:rsid w:val="004F1896"/>
    <w:rsid w:val="004F77EB"/>
    <w:rsid w:val="005024E5"/>
    <w:rsid w:val="00513671"/>
    <w:rsid w:val="00527DDC"/>
    <w:rsid w:val="00542988"/>
    <w:rsid w:val="00545669"/>
    <w:rsid w:val="00546702"/>
    <w:rsid w:val="00560FF3"/>
    <w:rsid w:val="005634C8"/>
    <w:rsid w:val="00567E1D"/>
    <w:rsid w:val="0057291B"/>
    <w:rsid w:val="00572BEB"/>
    <w:rsid w:val="00574EBF"/>
    <w:rsid w:val="0057571C"/>
    <w:rsid w:val="00577B3E"/>
    <w:rsid w:val="00582384"/>
    <w:rsid w:val="005844DE"/>
    <w:rsid w:val="005A23A9"/>
    <w:rsid w:val="005B2273"/>
    <w:rsid w:val="005C20CB"/>
    <w:rsid w:val="005D0720"/>
    <w:rsid w:val="005D12E3"/>
    <w:rsid w:val="005D217C"/>
    <w:rsid w:val="005D4F83"/>
    <w:rsid w:val="005E0F30"/>
    <w:rsid w:val="005E50D2"/>
    <w:rsid w:val="005E67E2"/>
    <w:rsid w:val="005F261D"/>
    <w:rsid w:val="005F50BC"/>
    <w:rsid w:val="005F667B"/>
    <w:rsid w:val="005F7B02"/>
    <w:rsid w:val="00605CE9"/>
    <w:rsid w:val="00611288"/>
    <w:rsid w:val="00611BCC"/>
    <w:rsid w:val="00613D7E"/>
    <w:rsid w:val="00614548"/>
    <w:rsid w:val="00616027"/>
    <w:rsid w:val="00622AB0"/>
    <w:rsid w:val="00642F43"/>
    <w:rsid w:val="0064588A"/>
    <w:rsid w:val="00646903"/>
    <w:rsid w:val="006475FA"/>
    <w:rsid w:val="0065767B"/>
    <w:rsid w:val="00664070"/>
    <w:rsid w:val="006667EB"/>
    <w:rsid w:val="00673639"/>
    <w:rsid w:val="00693A49"/>
    <w:rsid w:val="006A36EE"/>
    <w:rsid w:val="006A37F3"/>
    <w:rsid w:val="006A5A0A"/>
    <w:rsid w:val="006B0EEF"/>
    <w:rsid w:val="006B509A"/>
    <w:rsid w:val="006B65BB"/>
    <w:rsid w:val="006B6CE1"/>
    <w:rsid w:val="006C1FE5"/>
    <w:rsid w:val="006D1AB2"/>
    <w:rsid w:val="006D5E02"/>
    <w:rsid w:val="006D789C"/>
    <w:rsid w:val="006D7E89"/>
    <w:rsid w:val="006E02E4"/>
    <w:rsid w:val="006E7467"/>
    <w:rsid w:val="006F0855"/>
    <w:rsid w:val="006F23E4"/>
    <w:rsid w:val="007037E8"/>
    <w:rsid w:val="00730B43"/>
    <w:rsid w:val="00732640"/>
    <w:rsid w:val="00750112"/>
    <w:rsid w:val="00754CC5"/>
    <w:rsid w:val="007555EB"/>
    <w:rsid w:val="00756A03"/>
    <w:rsid w:val="007709CB"/>
    <w:rsid w:val="00773549"/>
    <w:rsid w:val="00776A6B"/>
    <w:rsid w:val="00777D29"/>
    <w:rsid w:val="00780CE0"/>
    <w:rsid w:val="00780E55"/>
    <w:rsid w:val="00786F58"/>
    <w:rsid w:val="00787E47"/>
    <w:rsid w:val="0079200D"/>
    <w:rsid w:val="00792480"/>
    <w:rsid w:val="00794B65"/>
    <w:rsid w:val="0079612B"/>
    <w:rsid w:val="00797A55"/>
    <w:rsid w:val="007A0920"/>
    <w:rsid w:val="007A1739"/>
    <w:rsid w:val="007A1F6F"/>
    <w:rsid w:val="007A39B4"/>
    <w:rsid w:val="007B30A7"/>
    <w:rsid w:val="007B457D"/>
    <w:rsid w:val="007B6F55"/>
    <w:rsid w:val="007C467D"/>
    <w:rsid w:val="007C5991"/>
    <w:rsid w:val="007D524E"/>
    <w:rsid w:val="007E0D46"/>
    <w:rsid w:val="007F37D3"/>
    <w:rsid w:val="00801A17"/>
    <w:rsid w:val="008213A2"/>
    <w:rsid w:val="00822BC1"/>
    <w:rsid w:val="00824B22"/>
    <w:rsid w:val="00825B04"/>
    <w:rsid w:val="008331DC"/>
    <w:rsid w:val="00840739"/>
    <w:rsid w:val="008417EE"/>
    <w:rsid w:val="00842DF2"/>
    <w:rsid w:val="00847F51"/>
    <w:rsid w:val="008578F5"/>
    <w:rsid w:val="00886763"/>
    <w:rsid w:val="00897B98"/>
    <w:rsid w:val="008A11AF"/>
    <w:rsid w:val="008A35DA"/>
    <w:rsid w:val="008A3AE5"/>
    <w:rsid w:val="008B517B"/>
    <w:rsid w:val="008B5B85"/>
    <w:rsid w:val="008C1E3F"/>
    <w:rsid w:val="008E5D14"/>
    <w:rsid w:val="00901D38"/>
    <w:rsid w:val="00904772"/>
    <w:rsid w:val="00905D4D"/>
    <w:rsid w:val="00912778"/>
    <w:rsid w:val="009215CE"/>
    <w:rsid w:val="00925903"/>
    <w:rsid w:val="00927628"/>
    <w:rsid w:val="00935D79"/>
    <w:rsid w:val="009361B1"/>
    <w:rsid w:val="00945C38"/>
    <w:rsid w:val="00955736"/>
    <w:rsid w:val="009557B5"/>
    <w:rsid w:val="00955C41"/>
    <w:rsid w:val="009629C4"/>
    <w:rsid w:val="00963F9E"/>
    <w:rsid w:val="00964D40"/>
    <w:rsid w:val="00965914"/>
    <w:rsid w:val="00975EA7"/>
    <w:rsid w:val="009908C6"/>
    <w:rsid w:val="0099367F"/>
    <w:rsid w:val="00997646"/>
    <w:rsid w:val="009A1C1F"/>
    <w:rsid w:val="009A58BC"/>
    <w:rsid w:val="009B1FE0"/>
    <w:rsid w:val="009B35A0"/>
    <w:rsid w:val="009C1AE3"/>
    <w:rsid w:val="009D0B2A"/>
    <w:rsid w:val="009D5477"/>
    <w:rsid w:val="009D62D6"/>
    <w:rsid w:val="009E2110"/>
    <w:rsid w:val="009E3C52"/>
    <w:rsid w:val="009E6B3B"/>
    <w:rsid w:val="009F0B37"/>
    <w:rsid w:val="00A00F19"/>
    <w:rsid w:val="00A02DE7"/>
    <w:rsid w:val="00A0716E"/>
    <w:rsid w:val="00A1439D"/>
    <w:rsid w:val="00A15954"/>
    <w:rsid w:val="00A17F72"/>
    <w:rsid w:val="00A21E61"/>
    <w:rsid w:val="00A23D96"/>
    <w:rsid w:val="00A245C7"/>
    <w:rsid w:val="00A24B7F"/>
    <w:rsid w:val="00A267B9"/>
    <w:rsid w:val="00A35947"/>
    <w:rsid w:val="00A40014"/>
    <w:rsid w:val="00A46595"/>
    <w:rsid w:val="00A46E3F"/>
    <w:rsid w:val="00A50B3B"/>
    <w:rsid w:val="00A81462"/>
    <w:rsid w:val="00A82CA4"/>
    <w:rsid w:val="00A92512"/>
    <w:rsid w:val="00AA3D94"/>
    <w:rsid w:val="00AA6A88"/>
    <w:rsid w:val="00AB0A79"/>
    <w:rsid w:val="00AB3593"/>
    <w:rsid w:val="00AC63C0"/>
    <w:rsid w:val="00AD23F4"/>
    <w:rsid w:val="00AD24E0"/>
    <w:rsid w:val="00B06D04"/>
    <w:rsid w:val="00B1188F"/>
    <w:rsid w:val="00B14BFE"/>
    <w:rsid w:val="00B16B16"/>
    <w:rsid w:val="00B34371"/>
    <w:rsid w:val="00B4001B"/>
    <w:rsid w:val="00B4192A"/>
    <w:rsid w:val="00B41C2F"/>
    <w:rsid w:val="00B42360"/>
    <w:rsid w:val="00B465E7"/>
    <w:rsid w:val="00B5040C"/>
    <w:rsid w:val="00B54A22"/>
    <w:rsid w:val="00B64AA3"/>
    <w:rsid w:val="00B66D6B"/>
    <w:rsid w:val="00B712E2"/>
    <w:rsid w:val="00B74A19"/>
    <w:rsid w:val="00B802DE"/>
    <w:rsid w:val="00B80D2A"/>
    <w:rsid w:val="00B874AA"/>
    <w:rsid w:val="00B877A6"/>
    <w:rsid w:val="00B90F2D"/>
    <w:rsid w:val="00B95028"/>
    <w:rsid w:val="00B96A35"/>
    <w:rsid w:val="00B979AA"/>
    <w:rsid w:val="00BA14E3"/>
    <w:rsid w:val="00BB0604"/>
    <w:rsid w:val="00BB1A3A"/>
    <w:rsid w:val="00BC67F9"/>
    <w:rsid w:val="00BD7072"/>
    <w:rsid w:val="00BD71D3"/>
    <w:rsid w:val="00BE000C"/>
    <w:rsid w:val="00BE7DCD"/>
    <w:rsid w:val="00C001F6"/>
    <w:rsid w:val="00C0584B"/>
    <w:rsid w:val="00C05DB8"/>
    <w:rsid w:val="00C07B3F"/>
    <w:rsid w:val="00C1083C"/>
    <w:rsid w:val="00C10A98"/>
    <w:rsid w:val="00C17C0E"/>
    <w:rsid w:val="00C17EB1"/>
    <w:rsid w:val="00C22382"/>
    <w:rsid w:val="00C24FF8"/>
    <w:rsid w:val="00C25291"/>
    <w:rsid w:val="00C353F9"/>
    <w:rsid w:val="00C414C0"/>
    <w:rsid w:val="00C43E53"/>
    <w:rsid w:val="00C462CE"/>
    <w:rsid w:val="00C5378F"/>
    <w:rsid w:val="00C60059"/>
    <w:rsid w:val="00C677FB"/>
    <w:rsid w:val="00C7487C"/>
    <w:rsid w:val="00C773DF"/>
    <w:rsid w:val="00C807D3"/>
    <w:rsid w:val="00C82E8B"/>
    <w:rsid w:val="00C83C9F"/>
    <w:rsid w:val="00C871A1"/>
    <w:rsid w:val="00CA1605"/>
    <w:rsid w:val="00CA2C90"/>
    <w:rsid w:val="00CA496C"/>
    <w:rsid w:val="00CA53E5"/>
    <w:rsid w:val="00CA71F3"/>
    <w:rsid w:val="00CB6F39"/>
    <w:rsid w:val="00CC513A"/>
    <w:rsid w:val="00CE1D92"/>
    <w:rsid w:val="00CF30F4"/>
    <w:rsid w:val="00CF3965"/>
    <w:rsid w:val="00D1284D"/>
    <w:rsid w:val="00D21B1B"/>
    <w:rsid w:val="00D2420E"/>
    <w:rsid w:val="00D27860"/>
    <w:rsid w:val="00D30B62"/>
    <w:rsid w:val="00D32C11"/>
    <w:rsid w:val="00D337E3"/>
    <w:rsid w:val="00D5654C"/>
    <w:rsid w:val="00D6093A"/>
    <w:rsid w:val="00D61B7B"/>
    <w:rsid w:val="00D71B96"/>
    <w:rsid w:val="00D84DB8"/>
    <w:rsid w:val="00D854B2"/>
    <w:rsid w:val="00D873B2"/>
    <w:rsid w:val="00D92351"/>
    <w:rsid w:val="00D929E0"/>
    <w:rsid w:val="00D94C95"/>
    <w:rsid w:val="00D957D0"/>
    <w:rsid w:val="00DC1F8D"/>
    <w:rsid w:val="00DC2D30"/>
    <w:rsid w:val="00DF01AE"/>
    <w:rsid w:val="00DF747B"/>
    <w:rsid w:val="00DF78FC"/>
    <w:rsid w:val="00DF7E87"/>
    <w:rsid w:val="00E01B08"/>
    <w:rsid w:val="00E1377C"/>
    <w:rsid w:val="00E358A7"/>
    <w:rsid w:val="00E35EDD"/>
    <w:rsid w:val="00E370CB"/>
    <w:rsid w:val="00E40134"/>
    <w:rsid w:val="00E50F73"/>
    <w:rsid w:val="00E578DF"/>
    <w:rsid w:val="00E71D04"/>
    <w:rsid w:val="00E746DC"/>
    <w:rsid w:val="00E753C8"/>
    <w:rsid w:val="00E77C95"/>
    <w:rsid w:val="00E96D55"/>
    <w:rsid w:val="00EB4959"/>
    <w:rsid w:val="00EC551B"/>
    <w:rsid w:val="00EC79AA"/>
    <w:rsid w:val="00ED0BB7"/>
    <w:rsid w:val="00ED1FA0"/>
    <w:rsid w:val="00ED239B"/>
    <w:rsid w:val="00ED5798"/>
    <w:rsid w:val="00EE1BB8"/>
    <w:rsid w:val="00EF3DF0"/>
    <w:rsid w:val="00EF4C0B"/>
    <w:rsid w:val="00EF4DCB"/>
    <w:rsid w:val="00EF60A3"/>
    <w:rsid w:val="00F03FBA"/>
    <w:rsid w:val="00F108CE"/>
    <w:rsid w:val="00F164B0"/>
    <w:rsid w:val="00F22A3F"/>
    <w:rsid w:val="00F310EC"/>
    <w:rsid w:val="00F33D3E"/>
    <w:rsid w:val="00F34406"/>
    <w:rsid w:val="00F35F6C"/>
    <w:rsid w:val="00F36D05"/>
    <w:rsid w:val="00F40B77"/>
    <w:rsid w:val="00F419FE"/>
    <w:rsid w:val="00F4702A"/>
    <w:rsid w:val="00F47645"/>
    <w:rsid w:val="00F60B3D"/>
    <w:rsid w:val="00F60D8F"/>
    <w:rsid w:val="00F6461A"/>
    <w:rsid w:val="00F72CAB"/>
    <w:rsid w:val="00F75364"/>
    <w:rsid w:val="00F81D90"/>
    <w:rsid w:val="00F92428"/>
    <w:rsid w:val="00F93BA0"/>
    <w:rsid w:val="00FA5B36"/>
    <w:rsid w:val="00FA690A"/>
    <w:rsid w:val="00FB0F9A"/>
    <w:rsid w:val="00FB18FE"/>
    <w:rsid w:val="00FC06AC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9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3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C52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nhideWhenUsed/>
    <w:qFormat/>
    <w:rsid w:val="00C83C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26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640"/>
  </w:style>
  <w:style w:type="paragraph" w:styleId="AltBilgi">
    <w:name w:val="footer"/>
    <w:basedOn w:val="Normal"/>
    <w:link w:val="AltBilgiChar"/>
    <w:uiPriority w:val="99"/>
    <w:unhideWhenUsed/>
    <w:rsid w:val="007326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640"/>
  </w:style>
  <w:style w:type="character" w:styleId="SayfaNumaras">
    <w:name w:val="page number"/>
    <w:basedOn w:val="VarsaylanParagrafYazTipi"/>
    <w:uiPriority w:val="99"/>
    <w:semiHidden/>
    <w:unhideWhenUsed/>
    <w:rsid w:val="00527DDC"/>
  </w:style>
  <w:style w:type="paragraph" w:styleId="DipnotMetni">
    <w:name w:val="footnote text"/>
    <w:basedOn w:val="Normal"/>
    <w:link w:val="DipnotMetniChar"/>
    <w:uiPriority w:val="99"/>
    <w:unhideWhenUsed/>
    <w:rsid w:val="00C462CE"/>
    <w:pPr>
      <w:spacing w:after="0" w:line="240" w:lineRule="auto"/>
    </w:pPr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462CE"/>
    <w:rPr>
      <w:sz w:val="24"/>
      <w:szCs w:val="24"/>
    </w:rPr>
  </w:style>
  <w:style w:type="character" w:styleId="DipnotBavurusu">
    <w:name w:val="footnote reference"/>
    <w:basedOn w:val="VarsaylanParagrafYazTipi"/>
    <w:uiPriority w:val="99"/>
    <w:unhideWhenUsed/>
    <w:rsid w:val="00C462C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6461A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C25291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FC06AC"/>
    <w:rPr>
      <w:color w:val="800080" w:themeColor="followedHyperlink"/>
      <w:u w:val="single"/>
    </w:rPr>
  </w:style>
  <w:style w:type="paragraph" w:customStyle="1" w:styleId="Els-Affiliation">
    <w:name w:val="Els-Affiliation"/>
    <w:next w:val="Normal"/>
    <w:rsid w:val="00214E6E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214E6E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1377C"/>
    <w:rPr>
      <w:color w:val="808080"/>
      <w:shd w:val="clear" w:color="auto" w:fill="E6E6E6"/>
    </w:rPr>
  </w:style>
  <w:style w:type="paragraph" w:styleId="SonNotMetni">
    <w:name w:val="endnote text"/>
    <w:basedOn w:val="Normal"/>
    <w:link w:val="SonNotMetniChar"/>
    <w:uiPriority w:val="99"/>
    <w:unhideWhenUsed/>
    <w:rsid w:val="00AA6A88"/>
    <w:pPr>
      <w:spacing w:after="0" w:line="240" w:lineRule="auto"/>
    </w:pPr>
    <w:rPr>
      <w:sz w:val="24"/>
      <w:szCs w:val="24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AA6A88"/>
    <w:rPr>
      <w:sz w:val="24"/>
      <w:szCs w:val="24"/>
    </w:rPr>
  </w:style>
  <w:style w:type="character" w:styleId="SonNotBavurusu">
    <w:name w:val="endnote reference"/>
    <w:basedOn w:val="VarsaylanParagrafYazTipi"/>
    <w:uiPriority w:val="99"/>
    <w:unhideWhenUsed/>
    <w:rsid w:val="00AA6A88"/>
    <w:rPr>
      <w:vertAlign w:val="superscript"/>
    </w:rPr>
  </w:style>
  <w:style w:type="paragraph" w:styleId="ListeParagraf">
    <w:name w:val="List Paragraph"/>
    <w:basedOn w:val="Normal"/>
    <w:uiPriority w:val="34"/>
    <w:qFormat/>
    <w:rsid w:val="004D041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9D0B2A"/>
    <w:rPr>
      <w:i/>
      <w:iCs/>
    </w:rPr>
  </w:style>
  <w:style w:type="character" w:customStyle="1" w:styleId="orcid-id-https">
    <w:name w:val="orcid-id-https"/>
    <w:basedOn w:val="VarsaylanParagrafYazTipi"/>
    <w:rsid w:val="00084C02"/>
  </w:style>
  <w:style w:type="character" w:styleId="AklamaBavurusu">
    <w:name w:val="annotation reference"/>
    <w:basedOn w:val="VarsaylanParagrafYazTipi"/>
    <w:uiPriority w:val="99"/>
    <w:semiHidden/>
    <w:unhideWhenUsed/>
    <w:rsid w:val="00605C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5C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5C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5C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5CE9"/>
    <w:rPr>
      <w:b/>
      <w:bCs/>
      <w:sz w:val="20"/>
      <w:szCs w:val="20"/>
    </w:rPr>
  </w:style>
  <w:style w:type="paragraph" w:styleId="KonuBal">
    <w:name w:val="Title"/>
    <w:aliases w:val="ŞEKİL LİSTESİ"/>
    <w:basedOn w:val="Normal"/>
    <w:next w:val="Normal"/>
    <w:link w:val="KonuBalChar"/>
    <w:uiPriority w:val="10"/>
    <w:qFormat/>
    <w:rsid w:val="00135ED2"/>
    <w:pPr>
      <w:spacing w:after="120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sz w:val="18"/>
      <w:szCs w:val="18"/>
      <w:lang w:val="tr-TR" w:eastAsia="tr-TR"/>
    </w:rPr>
  </w:style>
  <w:style w:type="character" w:customStyle="1" w:styleId="KonuBalChar">
    <w:name w:val="Konu Başlığı Char"/>
    <w:aliases w:val="ŞEKİL LİSTESİ Char"/>
    <w:basedOn w:val="VarsaylanParagrafYazTipi"/>
    <w:link w:val="KonuBal"/>
    <w:uiPriority w:val="10"/>
    <w:rsid w:val="00135ED2"/>
    <w:rPr>
      <w:rFonts w:ascii="Times New Roman" w:eastAsia="Times New Roman" w:hAnsi="Times New Roman" w:cs="Times New Roman"/>
      <w:b/>
      <w:noProof/>
      <w:color w:val="000000"/>
      <w:sz w:val="18"/>
      <w:szCs w:val="18"/>
      <w:lang w:val="tr-TR" w:eastAsia="tr-TR"/>
    </w:rPr>
  </w:style>
  <w:style w:type="paragraph" w:customStyle="1" w:styleId="BodyA">
    <w:name w:val="Body A"/>
    <w:rsid w:val="009215C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table" w:styleId="TabloKlavuzu">
    <w:name w:val="Table Grid"/>
    <w:basedOn w:val="NormalTablo"/>
    <w:uiPriority w:val="39"/>
    <w:rsid w:val="00493664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owl.purdue.edu/owl/research_and_citation/apa_style/apa_formatting_and_style_guide/reference_list_articles_in_periodicals.html" TargetMode="External"/><Relationship Id="rId2" Type="http://schemas.openxmlformats.org/officeDocument/2006/relationships/hyperlink" Target="https://www.aeaweb.org/econlit/jelCodes.php" TargetMode="External"/><Relationship Id="rId1" Type="http://schemas.openxmlformats.org/officeDocument/2006/relationships/hyperlink" Target="https://www.aeaweb.org/econlit/jelCodes.php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x.doi.org/10.2139/ssrn.22203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C727973-2EA5-4FFF-A932-5648A7EEA94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F7A1-8CD4-4446-BDCB-BCBA3084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2030</Words>
  <Characters>11574</Characters>
  <Application>Microsoft Office Word</Application>
  <DocSecurity>0</DocSecurity>
  <Lines>96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2015-12-29T23:32:00Z</cp:lastPrinted>
  <dcterms:created xsi:type="dcterms:W3CDTF">2021-02-12T11:37:00Z</dcterms:created>
  <dcterms:modified xsi:type="dcterms:W3CDTF">2021-06-02T15:07:00Z</dcterms:modified>
</cp:coreProperties>
</file>