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C4DC" w14:textId="0975B91A" w:rsidR="009069CB" w:rsidRPr="00EA4E59" w:rsidRDefault="005D421D" w:rsidP="00B979AA">
      <w:pPr>
        <w:spacing w:line="360" w:lineRule="auto"/>
        <w:jc w:val="center"/>
        <w:rPr>
          <w:rFonts w:ascii="Times New Roman" w:hAnsi="Times New Roman"/>
          <w:b/>
          <w:sz w:val="24"/>
          <w:szCs w:val="32"/>
          <w:lang w:val="tr-TR"/>
        </w:rPr>
      </w:pPr>
      <w:r w:rsidRPr="00EA4E59">
        <w:rPr>
          <w:rFonts w:ascii="Times New Roman" w:hAnsi="Times New Roman"/>
          <w:b/>
          <w:sz w:val="24"/>
          <w:szCs w:val="32"/>
          <w:lang w:val="tr-TR"/>
        </w:rPr>
        <w:t>Türkçe m</w:t>
      </w:r>
      <w:r w:rsidR="009069CB" w:rsidRPr="00EA4E59">
        <w:rPr>
          <w:rFonts w:ascii="Times New Roman" w:hAnsi="Times New Roman"/>
          <w:b/>
          <w:sz w:val="24"/>
          <w:szCs w:val="32"/>
          <w:lang w:val="tr-TR"/>
        </w:rPr>
        <w:t>akale başlığı</w:t>
      </w:r>
      <w:r w:rsidR="00B979AA" w:rsidRPr="00EA4E59">
        <w:rPr>
          <w:rFonts w:ascii="Times New Roman" w:hAnsi="Times New Roman"/>
          <w:b/>
          <w:sz w:val="24"/>
          <w:szCs w:val="32"/>
          <w:lang w:val="tr-TR"/>
        </w:rPr>
        <w:t xml:space="preserve"> </w:t>
      </w:r>
    </w:p>
    <w:p w14:paraId="0CFF3A3D" w14:textId="5815CD08" w:rsidR="00C05DB8" w:rsidRPr="00EA4E59" w:rsidRDefault="00B979AA" w:rsidP="00B979AA">
      <w:pPr>
        <w:spacing w:line="360" w:lineRule="auto"/>
        <w:jc w:val="center"/>
        <w:rPr>
          <w:rFonts w:ascii="Times New Roman" w:hAnsi="Times New Roman"/>
          <w:bCs/>
          <w:color w:val="FF0000"/>
          <w:sz w:val="24"/>
          <w:szCs w:val="32"/>
          <w:lang w:val="tr-TR"/>
        </w:rPr>
      </w:pPr>
      <w:r w:rsidRPr="00EA4E59">
        <w:rPr>
          <w:rFonts w:ascii="Times New Roman" w:hAnsi="Times New Roman"/>
          <w:bCs/>
          <w:color w:val="FF0000"/>
          <w:sz w:val="24"/>
          <w:szCs w:val="32"/>
          <w:lang w:val="tr-TR"/>
        </w:rPr>
        <w:t>(</w:t>
      </w:r>
      <w:r w:rsidR="008078BD" w:rsidRPr="00EA4E59">
        <w:rPr>
          <w:rFonts w:ascii="Times New Roman" w:hAnsi="Times New Roman"/>
          <w:bCs/>
          <w:color w:val="FF0000"/>
          <w:sz w:val="24"/>
          <w:szCs w:val="32"/>
          <w:lang w:val="tr-TR"/>
        </w:rPr>
        <w:t>12 punto</w:t>
      </w:r>
      <w:r w:rsidRPr="00EA4E59">
        <w:rPr>
          <w:rFonts w:ascii="Times New Roman" w:hAnsi="Times New Roman"/>
          <w:bCs/>
          <w:color w:val="FF0000"/>
          <w:sz w:val="24"/>
          <w:szCs w:val="32"/>
          <w:lang w:val="tr-TR"/>
        </w:rPr>
        <w:t>,</w:t>
      </w:r>
      <w:r w:rsidR="00BB0604" w:rsidRPr="00EA4E59">
        <w:rPr>
          <w:rFonts w:ascii="Times New Roman" w:hAnsi="Times New Roman"/>
          <w:bCs/>
          <w:color w:val="FF0000"/>
          <w:sz w:val="24"/>
          <w:szCs w:val="32"/>
          <w:lang w:val="tr-TR"/>
        </w:rPr>
        <w:t xml:space="preserve"> Times New Roman,</w:t>
      </w:r>
      <w:r w:rsidR="00EA4E59" w:rsidRPr="00EA4E59">
        <w:rPr>
          <w:rFonts w:ascii="Times New Roman" w:hAnsi="Times New Roman"/>
          <w:bCs/>
          <w:color w:val="FF0000"/>
          <w:sz w:val="24"/>
          <w:szCs w:val="32"/>
          <w:lang w:val="tr-TR"/>
        </w:rPr>
        <w:t xml:space="preserve"> İlk kelime ve özel isimler hariç tamamen küçük harf</w:t>
      </w:r>
      <w:r w:rsidR="00FE1DF0">
        <w:rPr>
          <w:rFonts w:ascii="Times New Roman" w:hAnsi="Times New Roman"/>
          <w:bCs/>
          <w:color w:val="FF0000"/>
          <w:sz w:val="24"/>
          <w:szCs w:val="32"/>
          <w:lang w:val="tr-TR"/>
        </w:rPr>
        <w:t xml:space="preserve"> ile yazılmalı</w:t>
      </w:r>
      <w:r w:rsidR="00BB0604" w:rsidRPr="00EA4E59">
        <w:rPr>
          <w:rFonts w:ascii="Times New Roman" w:hAnsi="Times New Roman"/>
          <w:bCs/>
          <w:color w:val="FF0000"/>
          <w:sz w:val="24"/>
          <w:szCs w:val="32"/>
          <w:lang w:val="tr-TR"/>
        </w:rPr>
        <w:t>)</w:t>
      </w:r>
    </w:p>
    <w:p w14:paraId="7F15C479" w14:textId="0C79CE1D" w:rsidR="005C20CB" w:rsidRDefault="00EA4E59" w:rsidP="005C20CB">
      <w:pPr>
        <w:spacing w:line="360" w:lineRule="auto"/>
        <w:jc w:val="center"/>
        <w:rPr>
          <w:rFonts w:ascii="Times New Roman" w:hAnsi="Times New Roman"/>
          <w:b/>
          <w:sz w:val="24"/>
          <w:szCs w:val="32"/>
          <w:lang w:val="tr-TR"/>
        </w:rPr>
      </w:pPr>
      <w:r>
        <w:rPr>
          <w:rFonts w:ascii="Times New Roman" w:hAnsi="Times New Roman"/>
          <w:b/>
          <w:sz w:val="24"/>
          <w:szCs w:val="32"/>
          <w:lang w:val="tr-TR"/>
        </w:rPr>
        <w:t>İngilizce makale başlığı</w:t>
      </w:r>
      <w:r w:rsidR="005C20CB" w:rsidRPr="009069CB">
        <w:rPr>
          <w:rFonts w:ascii="Times New Roman" w:hAnsi="Times New Roman"/>
          <w:b/>
          <w:sz w:val="24"/>
          <w:szCs w:val="32"/>
          <w:lang w:val="tr-TR"/>
        </w:rPr>
        <w:t xml:space="preserve"> </w:t>
      </w:r>
    </w:p>
    <w:p w14:paraId="37E4DD24" w14:textId="18308839" w:rsidR="00BC67DB" w:rsidRPr="00BC67DB" w:rsidRDefault="00BC67DB" w:rsidP="00BC67DB">
      <w:pPr>
        <w:spacing w:line="360" w:lineRule="auto"/>
        <w:jc w:val="center"/>
        <w:rPr>
          <w:rFonts w:ascii="Times New Roman" w:hAnsi="Times New Roman"/>
          <w:bCs/>
          <w:color w:val="FF0000"/>
          <w:sz w:val="24"/>
          <w:szCs w:val="32"/>
          <w:lang w:val="tr-TR"/>
        </w:rPr>
      </w:pPr>
      <w:r w:rsidRPr="00EA4E59">
        <w:rPr>
          <w:rFonts w:ascii="Times New Roman" w:hAnsi="Times New Roman"/>
          <w:bCs/>
          <w:color w:val="FF0000"/>
          <w:sz w:val="24"/>
          <w:szCs w:val="32"/>
          <w:lang w:val="tr-TR"/>
        </w:rPr>
        <w:t xml:space="preserve">(12 punto, Times New Roman, İlk kelime ve özel isimler hariç tamamen küçük </w:t>
      </w:r>
      <w:r w:rsidR="00FE1DF0" w:rsidRPr="00EA4E59">
        <w:rPr>
          <w:rFonts w:ascii="Times New Roman" w:hAnsi="Times New Roman"/>
          <w:bCs/>
          <w:color w:val="FF0000"/>
          <w:sz w:val="24"/>
          <w:szCs w:val="32"/>
          <w:lang w:val="tr-TR"/>
        </w:rPr>
        <w:t>harf</w:t>
      </w:r>
      <w:r w:rsidR="00FE1DF0">
        <w:rPr>
          <w:rFonts w:ascii="Times New Roman" w:hAnsi="Times New Roman"/>
          <w:bCs/>
          <w:color w:val="FF0000"/>
          <w:sz w:val="24"/>
          <w:szCs w:val="32"/>
          <w:lang w:val="tr-TR"/>
        </w:rPr>
        <w:t xml:space="preserve"> ile yazılmalı</w:t>
      </w:r>
      <w:r w:rsidRPr="00EA4E59">
        <w:rPr>
          <w:rFonts w:ascii="Times New Roman" w:hAnsi="Times New Roman"/>
          <w:bCs/>
          <w:color w:val="FF0000"/>
          <w:sz w:val="24"/>
          <w:szCs w:val="32"/>
          <w:lang w:val="tr-TR"/>
        </w:rPr>
        <w:t>)</w:t>
      </w:r>
    </w:p>
    <w:p w14:paraId="183A0029" w14:textId="77777777" w:rsidR="00FB42C1" w:rsidRPr="00820EDA" w:rsidRDefault="00FB42C1" w:rsidP="00FB332B">
      <w:pPr>
        <w:spacing w:after="0" w:line="360" w:lineRule="auto"/>
        <w:jc w:val="both"/>
        <w:rPr>
          <w:rFonts w:ascii="Times" w:hAnsi="Times"/>
          <w:b/>
          <w:color w:val="FF0000"/>
          <w:sz w:val="18"/>
          <w:szCs w:val="18"/>
          <w:lang w:val="tr-TR"/>
        </w:rPr>
      </w:pPr>
    </w:p>
    <w:p w14:paraId="203CCA11" w14:textId="5632781F" w:rsidR="00564FCD" w:rsidRPr="00564FCD" w:rsidRDefault="00564FCD" w:rsidP="00FB332B">
      <w:pPr>
        <w:spacing w:after="0" w:line="360" w:lineRule="auto"/>
        <w:jc w:val="both"/>
        <w:rPr>
          <w:rFonts w:ascii="Times" w:hAnsi="Times"/>
          <w:b/>
          <w:color w:val="FF0000"/>
          <w:lang w:val="tr-TR"/>
        </w:rPr>
      </w:pPr>
      <w:r w:rsidRPr="00564FCD">
        <w:rPr>
          <w:rFonts w:ascii="Times" w:hAnsi="Times"/>
          <w:b/>
          <w:color w:val="FF0000"/>
          <w:lang w:val="tr-TR"/>
        </w:rPr>
        <w:t xml:space="preserve">UYARI: </w:t>
      </w:r>
      <w:r w:rsidRPr="00564FCD">
        <w:rPr>
          <w:rFonts w:ascii="Times" w:hAnsi="Times"/>
          <w:bCs/>
          <w:color w:val="FF0000"/>
          <w:lang w:val="tr-TR"/>
        </w:rPr>
        <w:t xml:space="preserve">Çalışma içerisinde hiçbir şekilde yazar(lar)a ait bilgi yer almamalıdır. </w:t>
      </w:r>
      <w:r>
        <w:rPr>
          <w:rFonts w:ascii="Times" w:hAnsi="Times"/>
          <w:bCs/>
          <w:color w:val="FF0000"/>
          <w:lang w:val="tr-TR"/>
        </w:rPr>
        <w:t>Yazarlara ait</w:t>
      </w:r>
      <w:r w:rsidRPr="00564FCD">
        <w:rPr>
          <w:rFonts w:ascii="Times" w:hAnsi="Times"/>
          <w:bCs/>
          <w:color w:val="FF0000"/>
          <w:lang w:val="tr-TR"/>
        </w:rPr>
        <w:t xml:space="preserve"> bilgiler, </w:t>
      </w:r>
      <w:r>
        <w:rPr>
          <w:rFonts w:ascii="Times" w:hAnsi="Times"/>
          <w:bCs/>
          <w:color w:val="FF0000"/>
          <w:lang w:val="tr-TR"/>
        </w:rPr>
        <w:t>“ARU IIBF Dergisi Yazar Bilgileri” dosyası içerisinde sunulmalı</w:t>
      </w:r>
      <w:r w:rsidR="006106BC">
        <w:rPr>
          <w:rFonts w:ascii="Times" w:hAnsi="Times"/>
          <w:bCs/>
          <w:color w:val="FF0000"/>
          <w:lang w:val="tr-TR"/>
        </w:rPr>
        <w:t xml:space="preserve"> ve makale başvurusu sırasında dosya halinde Dergipark sistemine yüklenmelidir.</w:t>
      </w:r>
    </w:p>
    <w:p w14:paraId="1F1099DA" w14:textId="0424E4E3" w:rsidR="00564FCD" w:rsidRPr="00820EDA" w:rsidRDefault="00564FCD" w:rsidP="00FB332B">
      <w:pPr>
        <w:spacing w:after="0" w:line="360" w:lineRule="auto"/>
        <w:jc w:val="both"/>
        <w:rPr>
          <w:rFonts w:ascii="Times" w:hAnsi="Times"/>
          <w:b/>
          <w:sz w:val="14"/>
          <w:szCs w:val="14"/>
          <w:lang w:val="tr-TR"/>
        </w:rPr>
      </w:pPr>
    </w:p>
    <w:p w14:paraId="166D9097" w14:textId="77777777" w:rsidR="00FB42C1" w:rsidRDefault="00FB42C1" w:rsidP="00FB332B">
      <w:pPr>
        <w:spacing w:after="0" w:line="360" w:lineRule="auto"/>
        <w:jc w:val="both"/>
        <w:rPr>
          <w:rFonts w:ascii="Times" w:hAnsi="Times"/>
          <w:b/>
          <w:sz w:val="18"/>
          <w:szCs w:val="18"/>
          <w:lang w:val="tr-TR"/>
        </w:rPr>
      </w:pPr>
    </w:p>
    <w:p w14:paraId="07E0D011" w14:textId="5720C41E" w:rsidR="00FB332B" w:rsidRPr="00FB332B" w:rsidRDefault="00FB332B" w:rsidP="00FB332B">
      <w:pPr>
        <w:spacing w:after="0" w:line="360" w:lineRule="auto"/>
        <w:jc w:val="both"/>
        <w:rPr>
          <w:rFonts w:ascii="Times" w:hAnsi="Times"/>
          <w:bCs/>
          <w:color w:val="FF0000"/>
          <w:sz w:val="18"/>
          <w:szCs w:val="18"/>
          <w:lang w:val="tr-TR"/>
        </w:rPr>
      </w:pPr>
      <w:r w:rsidRPr="009069CB">
        <w:rPr>
          <w:rFonts w:ascii="Times" w:hAnsi="Times"/>
          <w:b/>
          <w:sz w:val="18"/>
          <w:szCs w:val="18"/>
          <w:lang w:val="tr-TR"/>
        </w:rPr>
        <w:t>Öz</w:t>
      </w:r>
      <w:r>
        <w:rPr>
          <w:rFonts w:ascii="Times" w:hAnsi="Times"/>
          <w:b/>
          <w:sz w:val="18"/>
          <w:szCs w:val="18"/>
          <w:lang w:val="tr-TR"/>
        </w:rPr>
        <w:t>et</w:t>
      </w:r>
      <w:r w:rsidRPr="009069CB">
        <w:rPr>
          <w:rFonts w:ascii="Times" w:hAnsi="Times"/>
          <w:b/>
          <w:sz w:val="18"/>
          <w:szCs w:val="18"/>
          <w:lang w:val="tr-TR"/>
        </w:rPr>
        <w:t xml:space="preserve"> </w:t>
      </w:r>
      <w:r w:rsidRPr="00FB332B">
        <w:rPr>
          <w:rFonts w:ascii="Times" w:hAnsi="Times"/>
          <w:bCs/>
          <w:color w:val="FF0000"/>
          <w:sz w:val="18"/>
          <w:szCs w:val="18"/>
          <w:lang w:val="tr-TR"/>
        </w:rPr>
        <w:t>(8 punto</w:t>
      </w:r>
      <w:r w:rsidR="00297B9D">
        <w:rPr>
          <w:rFonts w:ascii="Times" w:hAnsi="Times"/>
          <w:bCs/>
          <w:color w:val="FF0000"/>
          <w:sz w:val="18"/>
          <w:szCs w:val="18"/>
          <w:lang w:val="tr-TR"/>
        </w:rPr>
        <w:t>,</w:t>
      </w:r>
      <w:r w:rsidRPr="00FB332B">
        <w:rPr>
          <w:rFonts w:ascii="Times" w:hAnsi="Times"/>
          <w:bCs/>
          <w:color w:val="FF0000"/>
          <w:sz w:val="18"/>
          <w:szCs w:val="18"/>
          <w:lang w:val="tr-TR"/>
        </w:rPr>
        <w:t xml:space="preserve"> en fazla 200 kelime)</w:t>
      </w:r>
    </w:p>
    <w:p w14:paraId="5195557E" w14:textId="77777777" w:rsidR="00FB332B" w:rsidRPr="00FB332B" w:rsidRDefault="00FB332B" w:rsidP="00FB332B">
      <w:pPr>
        <w:spacing w:after="0" w:line="360" w:lineRule="auto"/>
        <w:jc w:val="both"/>
        <w:rPr>
          <w:rFonts w:ascii="Times New Roman" w:hAnsi="Times New Roman" w:cs="Times New Roman"/>
          <w:sz w:val="16"/>
          <w:szCs w:val="16"/>
          <w:lang w:val="tr-TR"/>
        </w:rPr>
      </w:pPr>
      <w:r w:rsidRPr="00FB332B">
        <w:rPr>
          <w:rFonts w:ascii="Times New Roman" w:hAnsi="Times New Roman" w:cs="Times New Roman"/>
          <w:sz w:val="16"/>
          <w:szCs w:val="16"/>
          <w:lang w:val="tr-TR"/>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4B851211" w14:textId="5FC7855E" w:rsidR="00FB332B" w:rsidRPr="009069CB" w:rsidRDefault="00FB332B" w:rsidP="00FB332B">
      <w:pPr>
        <w:spacing w:after="0" w:line="360" w:lineRule="auto"/>
        <w:rPr>
          <w:rFonts w:ascii="Times" w:hAnsi="Times"/>
          <w:b/>
          <w:sz w:val="18"/>
          <w:szCs w:val="18"/>
          <w:lang w:val="tr-TR"/>
        </w:rPr>
      </w:pPr>
      <w:r w:rsidRPr="009069CB">
        <w:rPr>
          <w:rFonts w:ascii="Times" w:hAnsi="Times"/>
          <w:b/>
          <w:sz w:val="18"/>
          <w:szCs w:val="18"/>
          <w:lang w:val="tr-TR"/>
        </w:rPr>
        <w:t xml:space="preserve">Anahtar Kelimeler: </w:t>
      </w:r>
      <w:r>
        <w:rPr>
          <w:rFonts w:ascii="Times" w:hAnsi="Times"/>
          <w:sz w:val="18"/>
          <w:szCs w:val="18"/>
          <w:lang w:val="tr-TR"/>
        </w:rPr>
        <w:t xml:space="preserve">Kelime, kelime, kelime, kelime, kelime </w:t>
      </w:r>
      <w:r w:rsidRPr="00FB332B">
        <w:rPr>
          <w:rFonts w:ascii="Times" w:hAnsi="Times"/>
          <w:color w:val="FF0000"/>
          <w:sz w:val="18"/>
          <w:szCs w:val="18"/>
          <w:lang w:val="tr-TR"/>
        </w:rPr>
        <w:t>(En az 3, en fazla 5 kelime)</w:t>
      </w:r>
    </w:p>
    <w:p w14:paraId="33A24614" w14:textId="77777777" w:rsidR="00FB332B" w:rsidRDefault="00FB332B" w:rsidP="006F23E4">
      <w:pPr>
        <w:spacing w:after="0" w:line="360" w:lineRule="auto"/>
        <w:rPr>
          <w:rFonts w:ascii="Times New Roman" w:hAnsi="Times New Roman"/>
          <w:b/>
          <w:sz w:val="18"/>
          <w:szCs w:val="18"/>
          <w:lang w:val="tr-TR"/>
        </w:rPr>
      </w:pPr>
    </w:p>
    <w:p w14:paraId="186E614E" w14:textId="0B5ABAB7" w:rsidR="00C05DB8" w:rsidRPr="009069CB" w:rsidRDefault="00C05DB8" w:rsidP="006F23E4">
      <w:pPr>
        <w:spacing w:after="0" w:line="360" w:lineRule="auto"/>
        <w:rPr>
          <w:rFonts w:ascii="Times New Roman" w:hAnsi="Times New Roman"/>
          <w:b/>
          <w:sz w:val="18"/>
          <w:szCs w:val="18"/>
          <w:lang w:val="tr-TR"/>
        </w:rPr>
      </w:pPr>
      <w:r w:rsidRPr="009069CB">
        <w:rPr>
          <w:rFonts w:ascii="Times New Roman" w:hAnsi="Times New Roman"/>
          <w:b/>
          <w:sz w:val="18"/>
          <w:szCs w:val="18"/>
          <w:lang w:val="tr-TR"/>
        </w:rPr>
        <w:t>Abstract</w:t>
      </w:r>
      <w:r w:rsidR="00BB0604" w:rsidRPr="009069CB">
        <w:rPr>
          <w:rFonts w:ascii="Times New Roman" w:hAnsi="Times New Roman"/>
          <w:b/>
          <w:sz w:val="18"/>
          <w:szCs w:val="18"/>
          <w:lang w:val="tr-TR"/>
        </w:rPr>
        <w:t xml:space="preserve"> </w:t>
      </w:r>
      <w:r w:rsidR="00FB332B" w:rsidRPr="00FB332B">
        <w:rPr>
          <w:rFonts w:ascii="Times" w:hAnsi="Times"/>
          <w:bCs/>
          <w:color w:val="FF0000"/>
          <w:sz w:val="18"/>
          <w:szCs w:val="18"/>
          <w:lang w:val="tr-TR"/>
        </w:rPr>
        <w:t>(8 punto</w:t>
      </w:r>
      <w:r w:rsidR="00297B9D">
        <w:rPr>
          <w:rFonts w:ascii="Times" w:hAnsi="Times"/>
          <w:bCs/>
          <w:color w:val="FF0000"/>
          <w:sz w:val="18"/>
          <w:szCs w:val="18"/>
          <w:lang w:val="tr-TR"/>
        </w:rPr>
        <w:t>,</w:t>
      </w:r>
      <w:r w:rsidR="00FB332B" w:rsidRPr="00FB332B">
        <w:rPr>
          <w:rFonts w:ascii="Times" w:hAnsi="Times"/>
          <w:bCs/>
          <w:color w:val="FF0000"/>
          <w:sz w:val="18"/>
          <w:szCs w:val="18"/>
          <w:lang w:val="tr-TR"/>
        </w:rPr>
        <w:t xml:space="preserve"> en fazla 200 kelime)</w:t>
      </w:r>
    </w:p>
    <w:p w14:paraId="0A28E1D9" w14:textId="0D51A4D6" w:rsidR="00FB332B" w:rsidRDefault="00B66D6B" w:rsidP="006F23E4">
      <w:pPr>
        <w:spacing w:after="0" w:line="360" w:lineRule="auto"/>
        <w:jc w:val="both"/>
        <w:rPr>
          <w:rFonts w:ascii="Times New Roman" w:hAnsi="Times New Roman"/>
          <w:b/>
          <w:sz w:val="16"/>
          <w:szCs w:val="16"/>
          <w:lang w:val="tr-TR"/>
        </w:rPr>
      </w:pPr>
      <w:r w:rsidRPr="00FB332B">
        <w:rPr>
          <w:rFonts w:ascii="Times New Roman" w:hAnsi="Times New Roman" w:cs="Times New Roman"/>
          <w:sz w:val="16"/>
          <w:szCs w:val="16"/>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672C992C" w14:textId="5F8713A1" w:rsidR="007A1F6F" w:rsidRPr="009069CB" w:rsidRDefault="007A1F6F" w:rsidP="006F23E4">
      <w:pPr>
        <w:spacing w:after="0" w:line="360" w:lineRule="auto"/>
        <w:rPr>
          <w:rFonts w:ascii="Times" w:hAnsi="Times"/>
          <w:b/>
          <w:sz w:val="18"/>
          <w:szCs w:val="20"/>
          <w:lang w:val="tr-TR"/>
        </w:rPr>
      </w:pPr>
      <w:r w:rsidRPr="009069CB">
        <w:rPr>
          <w:rFonts w:ascii="Times" w:hAnsi="Times"/>
          <w:b/>
          <w:sz w:val="18"/>
          <w:szCs w:val="20"/>
          <w:lang w:val="tr-TR"/>
        </w:rPr>
        <w:t>Keywords</w:t>
      </w:r>
      <w:r w:rsidR="00377BD9" w:rsidRPr="009069CB">
        <w:rPr>
          <w:rFonts w:ascii="Times" w:hAnsi="Times"/>
          <w:b/>
          <w:sz w:val="18"/>
          <w:szCs w:val="20"/>
          <w:lang w:val="tr-TR"/>
        </w:rPr>
        <w:t xml:space="preserve">: </w:t>
      </w:r>
      <w:r w:rsidR="00605CE9" w:rsidRPr="009069CB">
        <w:rPr>
          <w:rFonts w:ascii="Times" w:hAnsi="Times"/>
          <w:sz w:val="18"/>
          <w:szCs w:val="20"/>
          <w:lang w:val="tr-TR"/>
        </w:rPr>
        <w:t>T</w:t>
      </w:r>
      <w:r w:rsidR="006F23E4" w:rsidRPr="009069CB">
        <w:rPr>
          <w:rFonts w:ascii="Times" w:hAnsi="Times"/>
          <w:sz w:val="18"/>
          <w:szCs w:val="20"/>
          <w:lang w:val="tr-TR"/>
        </w:rPr>
        <w:t xml:space="preserve">ext, text, text, text, </w:t>
      </w:r>
      <w:r w:rsidR="00FB332B">
        <w:rPr>
          <w:rFonts w:ascii="Times" w:hAnsi="Times"/>
          <w:sz w:val="18"/>
          <w:szCs w:val="20"/>
          <w:lang w:val="tr-TR"/>
        </w:rPr>
        <w:t xml:space="preserve">text </w:t>
      </w:r>
      <w:r w:rsidR="00FB332B" w:rsidRPr="00FB332B">
        <w:rPr>
          <w:rFonts w:ascii="Times" w:hAnsi="Times"/>
          <w:color w:val="FF0000"/>
          <w:sz w:val="18"/>
          <w:szCs w:val="18"/>
          <w:lang w:val="tr-TR"/>
        </w:rPr>
        <w:t>(En az 3, en fazla 5 kelime)</w:t>
      </w:r>
    </w:p>
    <w:p w14:paraId="03E35416" w14:textId="77777777" w:rsidR="006F23E4" w:rsidRPr="009069CB" w:rsidRDefault="006F23E4" w:rsidP="006F23E4">
      <w:pPr>
        <w:spacing w:after="0" w:line="360" w:lineRule="auto"/>
        <w:rPr>
          <w:rFonts w:ascii="Times" w:hAnsi="Times"/>
          <w:b/>
          <w:sz w:val="21"/>
          <w:szCs w:val="20"/>
          <w:lang w:val="tr-TR"/>
        </w:rPr>
      </w:pPr>
    </w:p>
    <w:p w14:paraId="76322B7A" w14:textId="1932E014" w:rsidR="00B34371" w:rsidRPr="00B00C18" w:rsidRDefault="00E8095E" w:rsidP="001B5280">
      <w:pPr>
        <w:spacing w:after="120" w:line="360" w:lineRule="auto"/>
        <w:rPr>
          <w:rFonts w:ascii="Times New Roman" w:eastAsia="Times New Roman" w:hAnsi="Times New Roman" w:cs="Times New Roman"/>
          <w:b/>
          <w:bCs/>
          <w:color w:val="FF0000"/>
          <w:sz w:val="24"/>
          <w:szCs w:val="24"/>
          <w:u w:val="single"/>
          <w:lang w:val="tr-TR"/>
        </w:rPr>
      </w:pPr>
      <w:r w:rsidRPr="00B00C18">
        <w:rPr>
          <w:rFonts w:ascii="Times New Roman" w:eastAsia="Times New Roman" w:hAnsi="Times New Roman" w:cs="Times New Roman"/>
          <w:b/>
          <w:bCs/>
          <w:color w:val="FF0000"/>
          <w:sz w:val="24"/>
          <w:szCs w:val="24"/>
          <w:u w:val="single"/>
          <w:lang w:val="tr-TR"/>
        </w:rPr>
        <w:t>TEMEL YAZIM KURALLARI</w:t>
      </w:r>
    </w:p>
    <w:p w14:paraId="47DF53E3" w14:textId="146AA830" w:rsidR="00967F98" w:rsidRPr="00967F98" w:rsidRDefault="00C20550" w:rsidP="00967F98">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color w:val="FF0000"/>
          <w:lang w:val="tr-TR"/>
        </w:rPr>
      </w:pPr>
      <w:r w:rsidRPr="00967F98">
        <w:rPr>
          <w:rFonts w:ascii="Times New Roman" w:eastAsia="Times New Roman" w:hAnsi="Times New Roman" w:cs="Times New Roman"/>
          <w:color w:val="FF0000"/>
          <w:lang w:val="tr-TR"/>
        </w:rPr>
        <w:t xml:space="preserve">Metin içi atıf </w:t>
      </w:r>
      <w:r w:rsidR="00742CC3">
        <w:rPr>
          <w:rFonts w:ascii="Times New Roman" w:eastAsia="Times New Roman" w:hAnsi="Times New Roman" w:cs="Times New Roman"/>
          <w:color w:val="FF0000"/>
          <w:lang w:val="tr-TR"/>
        </w:rPr>
        <w:t>vermede ve kaynakça oluşturmada</w:t>
      </w:r>
      <w:r w:rsidRPr="00967F98">
        <w:rPr>
          <w:rFonts w:ascii="Times New Roman" w:eastAsia="Times New Roman" w:hAnsi="Times New Roman" w:cs="Times New Roman"/>
          <w:color w:val="FF0000"/>
          <w:lang w:val="tr-TR"/>
        </w:rPr>
        <w:t xml:space="preserve"> </w:t>
      </w:r>
      <w:r w:rsidRPr="00967F98">
        <w:rPr>
          <w:rFonts w:ascii="Times New Roman" w:eastAsia="Times New Roman" w:hAnsi="Times New Roman" w:cs="Times New Roman"/>
          <w:b/>
          <w:bCs/>
          <w:color w:val="FF0000"/>
          <w:lang w:val="tr-TR"/>
        </w:rPr>
        <w:t xml:space="preserve">APA </w:t>
      </w:r>
      <w:r w:rsidR="00341188">
        <w:rPr>
          <w:rFonts w:ascii="Times New Roman" w:eastAsia="Times New Roman" w:hAnsi="Times New Roman" w:cs="Times New Roman"/>
          <w:b/>
          <w:bCs/>
          <w:color w:val="FF0000"/>
          <w:lang w:val="tr-TR"/>
        </w:rPr>
        <w:t>7</w:t>
      </w:r>
      <w:r w:rsidR="00742CC3">
        <w:rPr>
          <w:rFonts w:ascii="Times New Roman" w:eastAsia="Times New Roman" w:hAnsi="Times New Roman" w:cs="Times New Roman"/>
          <w:b/>
          <w:bCs/>
          <w:color w:val="FF0000"/>
          <w:lang w:val="tr-TR"/>
        </w:rPr>
        <w:t>. Sürüm</w:t>
      </w:r>
      <w:r w:rsidRPr="00967F98">
        <w:rPr>
          <w:rFonts w:ascii="Times New Roman" w:eastAsia="Times New Roman" w:hAnsi="Times New Roman" w:cs="Times New Roman"/>
          <w:color w:val="FF0000"/>
          <w:lang w:val="tr-TR"/>
        </w:rPr>
        <w:t xml:space="preserve"> kullanılmalıdır.</w:t>
      </w:r>
      <w:r w:rsidR="00752124">
        <w:rPr>
          <w:rFonts w:ascii="Times New Roman" w:eastAsia="Times New Roman" w:hAnsi="Times New Roman" w:cs="Times New Roman"/>
          <w:color w:val="FF0000"/>
          <w:lang w:val="tr-TR"/>
        </w:rPr>
        <w:t xml:space="preserve"> Dergi, </w:t>
      </w:r>
      <w:r w:rsidR="008B04A7" w:rsidRPr="00967F98">
        <w:rPr>
          <w:rFonts w:ascii="Times New Roman" w:eastAsia="Times New Roman" w:hAnsi="Times New Roman" w:cs="Times New Roman"/>
          <w:color w:val="FF0000"/>
          <w:lang w:val="tr-TR"/>
        </w:rPr>
        <w:t xml:space="preserve">Mendeley, </w:t>
      </w:r>
      <w:r w:rsidR="00752124" w:rsidRPr="00967F98">
        <w:rPr>
          <w:rFonts w:ascii="Times New Roman" w:eastAsia="Times New Roman" w:hAnsi="Times New Roman" w:cs="Times New Roman"/>
          <w:color w:val="FF0000"/>
          <w:lang w:val="tr-TR"/>
        </w:rPr>
        <w:t>End</w:t>
      </w:r>
      <w:r w:rsidR="00752124">
        <w:rPr>
          <w:rFonts w:ascii="Times New Roman" w:eastAsia="Times New Roman" w:hAnsi="Times New Roman" w:cs="Times New Roman"/>
          <w:color w:val="FF0000"/>
          <w:lang w:val="tr-TR"/>
        </w:rPr>
        <w:t>N</w:t>
      </w:r>
      <w:r w:rsidR="00752124" w:rsidRPr="00967F98">
        <w:rPr>
          <w:rFonts w:ascii="Times New Roman" w:eastAsia="Times New Roman" w:hAnsi="Times New Roman" w:cs="Times New Roman"/>
          <w:color w:val="FF0000"/>
          <w:lang w:val="tr-TR"/>
        </w:rPr>
        <w:t>ote</w:t>
      </w:r>
      <w:r w:rsidR="00752124">
        <w:rPr>
          <w:rFonts w:ascii="Times New Roman" w:eastAsia="Times New Roman" w:hAnsi="Times New Roman" w:cs="Times New Roman"/>
          <w:color w:val="FF0000"/>
          <w:lang w:val="tr-TR"/>
        </w:rPr>
        <w:t>,</w:t>
      </w:r>
      <w:r w:rsidR="00752124" w:rsidRPr="00967F98">
        <w:rPr>
          <w:rFonts w:ascii="Times New Roman" w:eastAsia="Times New Roman" w:hAnsi="Times New Roman" w:cs="Times New Roman"/>
          <w:color w:val="FF0000"/>
          <w:lang w:val="tr-TR"/>
        </w:rPr>
        <w:t xml:space="preserve"> </w:t>
      </w:r>
      <w:r w:rsidR="008B04A7" w:rsidRPr="00967F98">
        <w:rPr>
          <w:rFonts w:ascii="Times New Roman" w:eastAsia="Times New Roman" w:hAnsi="Times New Roman" w:cs="Times New Roman"/>
          <w:color w:val="FF0000"/>
          <w:lang w:val="tr-TR"/>
        </w:rPr>
        <w:t>Zotero</w:t>
      </w:r>
      <w:r w:rsidR="00742CC3">
        <w:rPr>
          <w:rFonts w:ascii="Times New Roman" w:eastAsia="Times New Roman" w:hAnsi="Times New Roman" w:cs="Times New Roman"/>
          <w:color w:val="FF0000"/>
          <w:lang w:val="tr-TR"/>
        </w:rPr>
        <w:t>, RefWorks</w:t>
      </w:r>
      <w:r w:rsidR="008B04A7" w:rsidRPr="00967F98">
        <w:rPr>
          <w:rFonts w:ascii="Times New Roman" w:eastAsia="Times New Roman" w:hAnsi="Times New Roman" w:cs="Times New Roman"/>
          <w:color w:val="FF0000"/>
          <w:lang w:val="tr-TR"/>
        </w:rPr>
        <w:t xml:space="preserve"> gibi referans </w:t>
      </w:r>
      <w:r w:rsidR="00752124">
        <w:rPr>
          <w:rFonts w:ascii="Times New Roman" w:eastAsia="Times New Roman" w:hAnsi="Times New Roman" w:cs="Times New Roman"/>
          <w:color w:val="FF0000"/>
          <w:lang w:val="tr-TR"/>
        </w:rPr>
        <w:t xml:space="preserve">yönetim </w:t>
      </w:r>
      <w:r w:rsidR="008B04A7" w:rsidRPr="00967F98">
        <w:rPr>
          <w:rFonts w:ascii="Times New Roman" w:eastAsia="Times New Roman" w:hAnsi="Times New Roman" w:cs="Times New Roman"/>
          <w:color w:val="FF0000"/>
          <w:lang w:val="tr-TR"/>
        </w:rPr>
        <w:t>programları</w:t>
      </w:r>
      <w:r w:rsidR="00752124">
        <w:rPr>
          <w:rFonts w:ascii="Times New Roman" w:eastAsia="Times New Roman" w:hAnsi="Times New Roman" w:cs="Times New Roman"/>
          <w:color w:val="FF0000"/>
          <w:lang w:val="tr-TR"/>
        </w:rPr>
        <w:t>nın</w:t>
      </w:r>
      <w:r w:rsidR="008B04A7" w:rsidRPr="00967F98">
        <w:rPr>
          <w:rFonts w:ascii="Times New Roman" w:eastAsia="Times New Roman" w:hAnsi="Times New Roman" w:cs="Times New Roman"/>
          <w:color w:val="FF0000"/>
          <w:lang w:val="tr-TR"/>
        </w:rPr>
        <w:t xml:space="preserve"> kullanıl</w:t>
      </w:r>
      <w:r w:rsidR="00752124">
        <w:rPr>
          <w:rFonts w:ascii="Times New Roman" w:eastAsia="Times New Roman" w:hAnsi="Times New Roman" w:cs="Times New Roman"/>
          <w:color w:val="FF0000"/>
          <w:lang w:val="tr-TR"/>
        </w:rPr>
        <w:t>masını tavsiye etmektedir</w:t>
      </w:r>
      <w:r w:rsidR="008B04A7" w:rsidRPr="00967F98">
        <w:rPr>
          <w:rFonts w:ascii="Times New Roman" w:eastAsia="Times New Roman" w:hAnsi="Times New Roman" w:cs="Times New Roman"/>
          <w:color w:val="FF0000"/>
          <w:lang w:val="tr-TR"/>
        </w:rPr>
        <w:t>.</w:t>
      </w:r>
      <w:r w:rsidR="00967F98">
        <w:rPr>
          <w:rFonts w:ascii="Times New Roman" w:eastAsia="Times New Roman" w:hAnsi="Times New Roman" w:cs="Times New Roman"/>
          <w:color w:val="FF0000"/>
          <w:lang w:val="tr-TR"/>
        </w:rPr>
        <w:t xml:space="preserve"> </w:t>
      </w:r>
    </w:p>
    <w:p w14:paraId="2C489BC2" w14:textId="21A1CA82" w:rsidR="00071D9E" w:rsidRPr="001B5280" w:rsidRDefault="00071D9E" w:rsidP="00967F98">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color w:val="FF0000"/>
          <w:lang w:val="tr-TR"/>
        </w:rPr>
      </w:pPr>
      <w:r w:rsidRPr="001B5280">
        <w:rPr>
          <w:rFonts w:ascii="Times New Roman" w:eastAsia="Times New Roman" w:hAnsi="Times New Roman" w:cs="Times New Roman"/>
          <w:color w:val="FF0000"/>
          <w:lang w:val="tr-TR"/>
        </w:rPr>
        <w:t>Çalışma</w:t>
      </w:r>
      <w:r w:rsidR="0039531E" w:rsidRPr="001B5280">
        <w:rPr>
          <w:rFonts w:ascii="Times New Roman" w:eastAsia="Times New Roman" w:hAnsi="Times New Roman" w:cs="Times New Roman"/>
          <w:color w:val="FF0000"/>
          <w:lang w:val="tr-TR"/>
        </w:rPr>
        <w:t>,</w:t>
      </w:r>
      <w:r w:rsidRPr="001B5280">
        <w:rPr>
          <w:rFonts w:ascii="Times New Roman" w:eastAsia="Times New Roman" w:hAnsi="Times New Roman" w:cs="Times New Roman"/>
          <w:color w:val="FF0000"/>
          <w:lang w:val="tr-TR"/>
        </w:rPr>
        <w:t xml:space="preserve"> tüm unsurları (özet, metin, kaynakça, ekler) ile birlikte </w:t>
      </w:r>
      <w:r w:rsidR="00862E77" w:rsidRPr="001B5280">
        <w:rPr>
          <w:rFonts w:ascii="Times New Roman" w:eastAsia="Times New Roman" w:hAnsi="Times New Roman" w:cs="Times New Roman"/>
          <w:b/>
          <w:bCs/>
          <w:color w:val="FF0000"/>
          <w:lang w:val="tr-TR"/>
        </w:rPr>
        <w:t>25 sayfa</w:t>
      </w:r>
      <w:r w:rsidRPr="001B5280">
        <w:rPr>
          <w:rFonts w:ascii="Times New Roman" w:eastAsia="Times New Roman" w:hAnsi="Times New Roman" w:cs="Times New Roman"/>
          <w:b/>
          <w:bCs/>
          <w:color w:val="FF0000"/>
          <w:lang w:val="tr-TR"/>
        </w:rPr>
        <w:t xml:space="preserve">yı </w:t>
      </w:r>
      <w:r w:rsidRPr="001B5280">
        <w:rPr>
          <w:rFonts w:ascii="Times New Roman" w:eastAsia="Times New Roman" w:hAnsi="Times New Roman" w:cs="Times New Roman"/>
          <w:b/>
          <w:bCs/>
          <w:color w:val="FF0000"/>
          <w:u w:val="single"/>
          <w:lang w:val="tr-TR"/>
        </w:rPr>
        <w:t>geçmemelidir</w:t>
      </w:r>
      <w:r w:rsidRPr="001B5280">
        <w:rPr>
          <w:rFonts w:ascii="Times New Roman" w:eastAsia="Times New Roman" w:hAnsi="Times New Roman" w:cs="Times New Roman"/>
          <w:color w:val="FF0000"/>
          <w:lang w:val="tr-TR"/>
        </w:rPr>
        <w:t>.</w:t>
      </w:r>
    </w:p>
    <w:p w14:paraId="28D1FBAB" w14:textId="6AC4F5DD" w:rsidR="00071D9E" w:rsidRDefault="0039531E" w:rsidP="00967F98">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color w:val="FF0000"/>
          <w:lang w:val="tr-TR"/>
        </w:rPr>
      </w:pPr>
      <w:r w:rsidRPr="001B5280">
        <w:rPr>
          <w:rFonts w:ascii="Times New Roman" w:eastAsia="Times New Roman" w:hAnsi="Times New Roman" w:cs="Times New Roman"/>
          <w:color w:val="FF0000"/>
          <w:lang w:val="tr-TR"/>
        </w:rPr>
        <w:t>Aşağıda verilen başlık sıralaması rehber niteliğindedir. Çalışmanın niteliğine göre farklılık arz edebilir.</w:t>
      </w:r>
    </w:p>
    <w:p w14:paraId="21191380" w14:textId="128CBB81" w:rsidR="008F17DC" w:rsidRPr="001B5280" w:rsidRDefault="008F17DC" w:rsidP="00967F98">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color w:val="FF0000"/>
          <w:lang w:val="tr-TR"/>
        </w:rPr>
      </w:pPr>
      <w:r>
        <w:rPr>
          <w:rFonts w:ascii="Times New Roman" w:eastAsia="Times New Roman" w:hAnsi="Times New Roman" w:cs="Times New Roman"/>
          <w:color w:val="FF0000"/>
          <w:lang w:val="tr-TR"/>
        </w:rPr>
        <w:t>Yazım kurallarına göre hazırlanmayan çalışmalar, düzeltim için yazarlara geri gönderilir</w:t>
      </w:r>
      <w:r w:rsidR="00E44DCC">
        <w:rPr>
          <w:rFonts w:ascii="Times New Roman" w:eastAsia="Times New Roman" w:hAnsi="Times New Roman" w:cs="Times New Roman"/>
          <w:color w:val="FF0000"/>
          <w:lang w:val="tr-TR"/>
        </w:rPr>
        <w:t xml:space="preserve"> ya da reddedilir</w:t>
      </w:r>
      <w:r>
        <w:rPr>
          <w:rFonts w:ascii="Times New Roman" w:eastAsia="Times New Roman" w:hAnsi="Times New Roman" w:cs="Times New Roman"/>
          <w:color w:val="FF0000"/>
          <w:lang w:val="tr-TR"/>
        </w:rPr>
        <w:t>.</w:t>
      </w:r>
    </w:p>
    <w:p w14:paraId="5ABFA0B2" w14:textId="36A61448" w:rsidR="0039531E" w:rsidRPr="001B5280" w:rsidRDefault="002F6598" w:rsidP="00967F98">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color w:val="FF0000"/>
          <w:lang w:val="tr-TR"/>
        </w:rPr>
      </w:pPr>
      <w:r w:rsidRPr="001B5280">
        <w:rPr>
          <w:rFonts w:ascii="Times New Roman" w:eastAsia="Times New Roman" w:hAnsi="Times New Roman" w:cs="Times New Roman"/>
          <w:color w:val="FF0000"/>
          <w:lang w:val="tr-TR"/>
        </w:rPr>
        <w:t xml:space="preserve">Çalışmanın kabulü halinde sayfa tasarımı </w:t>
      </w:r>
      <w:r w:rsidR="00EF4B0A">
        <w:rPr>
          <w:rFonts w:ascii="Times New Roman" w:eastAsia="Times New Roman" w:hAnsi="Times New Roman" w:cs="Times New Roman"/>
          <w:color w:val="FF0000"/>
          <w:lang w:val="tr-TR"/>
        </w:rPr>
        <w:t xml:space="preserve">(mizanpaj) </w:t>
      </w:r>
      <w:r w:rsidRPr="001B5280">
        <w:rPr>
          <w:rFonts w:ascii="Times New Roman" w:eastAsia="Times New Roman" w:hAnsi="Times New Roman" w:cs="Times New Roman"/>
          <w:color w:val="FF0000"/>
          <w:lang w:val="tr-TR"/>
        </w:rPr>
        <w:t>yetkililer tarafından gerçekleştirilecek olup yapılacak şekilsel değişimler yazarlar tarafından önceden kabul edilmiş sayılır.</w:t>
      </w:r>
    </w:p>
    <w:p w14:paraId="37C4F216" w14:textId="123F9520" w:rsidR="00862E77" w:rsidRPr="00C20550" w:rsidRDefault="00862E77" w:rsidP="00BB0604">
      <w:pPr>
        <w:spacing w:after="0" w:line="360" w:lineRule="auto"/>
        <w:jc w:val="both"/>
        <w:rPr>
          <w:rFonts w:ascii="Times New Roman" w:eastAsia="Times New Roman" w:hAnsi="Times New Roman" w:cs="Times New Roman"/>
          <w:color w:val="FF0000"/>
          <w:sz w:val="24"/>
          <w:szCs w:val="24"/>
          <w:lang w:val="tr-TR"/>
        </w:rPr>
      </w:pPr>
      <w:r>
        <w:rPr>
          <w:rFonts w:ascii="Times New Roman" w:eastAsia="Times New Roman" w:hAnsi="Times New Roman" w:cs="Times New Roman"/>
          <w:color w:val="FF0000"/>
          <w:sz w:val="24"/>
          <w:szCs w:val="24"/>
          <w:lang w:val="tr-TR"/>
        </w:rPr>
        <w:t xml:space="preserve"> </w:t>
      </w:r>
    </w:p>
    <w:p w14:paraId="18FD951E" w14:textId="339C1683" w:rsidR="004F77EB" w:rsidRPr="009069CB" w:rsidRDefault="004F77EB" w:rsidP="006F23E4">
      <w:pPr>
        <w:spacing w:before="120" w:after="120" w:line="360" w:lineRule="auto"/>
        <w:rPr>
          <w:rFonts w:ascii="Times New Roman" w:hAnsi="Times New Roman"/>
          <w:b/>
          <w:sz w:val="24"/>
          <w:szCs w:val="24"/>
          <w:lang w:val="tr-TR"/>
        </w:rPr>
      </w:pPr>
      <w:r w:rsidRPr="009069CB">
        <w:rPr>
          <w:rFonts w:ascii="Times New Roman" w:hAnsi="Times New Roman"/>
          <w:b/>
          <w:sz w:val="24"/>
          <w:szCs w:val="24"/>
          <w:lang w:val="tr-TR"/>
        </w:rPr>
        <w:lastRenderedPageBreak/>
        <w:t xml:space="preserve">1. </w:t>
      </w:r>
      <w:r w:rsidR="00297B9D">
        <w:rPr>
          <w:rFonts w:ascii="Times New Roman" w:hAnsi="Times New Roman"/>
          <w:b/>
          <w:sz w:val="24"/>
          <w:szCs w:val="24"/>
          <w:lang w:val="tr-TR"/>
        </w:rPr>
        <w:t>Giriş</w:t>
      </w:r>
      <w:r w:rsidRPr="009069CB">
        <w:rPr>
          <w:rFonts w:ascii="Times New Roman" w:hAnsi="Times New Roman"/>
          <w:b/>
          <w:sz w:val="24"/>
          <w:szCs w:val="24"/>
          <w:lang w:val="tr-TR"/>
        </w:rPr>
        <w:t xml:space="preserve"> </w:t>
      </w:r>
      <w:r w:rsidRPr="00297B9D">
        <w:rPr>
          <w:rFonts w:ascii="Times New Roman" w:hAnsi="Times New Roman"/>
          <w:bCs/>
          <w:color w:val="FF0000"/>
          <w:sz w:val="24"/>
          <w:szCs w:val="24"/>
          <w:lang w:val="tr-TR"/>
        </w:rPr>
        <w:t>(</w:t>
      </w:r>
      <w:r w:rsidR="0039531E" w:rsidRPr="0039531E">
        <w:rPr>
          <w:rFonts w:ascii="Times New Roman" w:hAnsi="Times New Roman"/>
          <w:b/>
          <w:color w:val="FF0000"/>
          <w:sz w:val="24"/>
          <w:szCs w:val="24"/>
          <w:lang w:val="tr-TR"/>
        </w:rPr>
        <w:t>1. seviye başlık:</w:t>
      </w:r>
      <w:r w:rsidR="0039531E">
        <w:rPr>
          <w:rFonts w:ascii="Times New Roman" w:hAnsi="Times New Roman"/>
          <w:bCs/>
          <w:color w:val="FF0000"/>
          <w:sz w:val="24"/>
          <w:szCs w:val="24"/>
          <w:lang w:val="tr-TR"/>
        </w:rPr>
        <w:t xml:space="preserve"> </w:t>
      </w:r>
      <w:r w:rsidRPr="00297B9D">
        <w:rPr>
          <w:rFonts w:ascii="Times New Roman" w:hAnsi="Times New Roman"/>
          <w:bCs/>
          <w:color w:val="FF0000"/>
          <w:sz w:val="24"/>
          <w:szCs w:val="24"/>
          <w:lang w:val="tr-TR"/>
        </w:rPr>
        <w:t>12 p</w:t>
      </w:r>
      <w:r w:rsidR="00297B9D" w:rsidRPr="00297B9D">
        <w:rPr>
          <w:rFonts w:ascii="Times New Roman" w:hAnsi="Times New Roman"/>
          <w:bCs/>
          <w:color w:val="FF0000"/>
          <w:sz w:val="24"/>
          <w:szCs w:val="24"/>
          <w:lang w:val="tr-TR"/>
        </w:rPr>
        <w:t>unto, Times New Roman</w:t>
      </w:r>
      <w:r w:rsidR="0039531E">
        <w:rPr>
          <w:rFonts w:ascii="Times New Roman" w:hAnsi="Times New Roman"/>
          <w:bCs/>
          <w:color w:val="FF0000"/>
          <w:sz w:val="24"/>
          <w:szCs w:val="24"/>
          <w:lang w:val="tr-TR"/>
        </w:rPr>
        <w:t xml:space="preserve">, </w:t>
      </w:r>
      <w:r w:rsidR="000A5F66">
        <w:rPr>
          <w:rFonts w:ascii="Times New Roman" w:hAnsi="Times New Roman"/>
          <w:bCs/>
          <w:color w:val="FF0000"/>
          <w:sz w:val="24"/>
          <w:szCs w:val="24"/>
          <w:lang w:val="tr-TR"/>
        </w:rPr>
        <w:t>İ</w:t>
      </w:r>
      <w:r w:rsidR="0039531E">
        <w:rPr>
          <w:rFonts w:ascii="Times New Roman" w:hAnsi="Times New Roman"/>
          <w:bCs/>
          <w:color w:val="FF0000"/>
          <w:sz w:val="24"/>
          <w:szCs w:val="24"/>
          <w:lang w:val="tr-TR"/>
        </w:rPr>
        <w:t>lk harf büyük</w:t>
      </w:r>
      <w:r w:rsidRPr="00297B9D">
        <w:rPr>
          <w:rFonts w:ascii="Times New Roman" w:hAnsi="Times New Roman"/>
          <w:bCs/>
          <w:color w:val="FF0000"/>
          <w:sz w:val="24"/>
          <w:szCs w:val="24"/>
          <w:lang w:val="tr-TR"/>
        </w:rPr>
        <w:t>)</w:t>
      </w:r>
    </w:p>
    <w:p w14:paraId="1B82A7CD" w14:textId="00561CE9" w:rsidR="0079612B" w:rsidRPr="009069CB" w:rsidRDefault="00297B9D" w:rsidP="006F23E4">
      <w:pPr>
        <w:spacing w:before="120" w:after="120" w:line="360" w:lineRule="auto"/>
        <w:jc w:val="both"/>
        <w:rPr>
          <w:rFonts w:ascii="Times New Roman" w:eastAsia="Times New Roman" w:hAnsi="Times New Roman" w:cs="Times New Roman"/>
          <w:bCs/>
          <w:color w:val="000000"/>
          <w:sz w:val="24"/>
          <w:szCs w:val="24"/>
          <w:shd w:val="clear" w:color="auto" w:fill="FFFFFF"/>
          <w:lang w:val="tr-TR"/>
        </w:rPr>
      </w:pPr>
      <w:r>
        <w:rPr>
          <w:rFonts w:ascii="Times New Roman" w:hAnsi="Times New Roman" w:cs="Times New Roman"/>
          <w:sz w:val="24"/>
          <w:lang w:val="tr-TR"/>
        </w:rPr>
        <w:t>Metin metin</w:t>
      </w:r>
      <w:r w:rsidR="00B66D6B"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sidR="0000778D">
        <w:rPr>
          <w:rFonts w:ascii="Times New Roman" w:hAnsi="Times New Roman"/>
          <w:sz w:val="24"/>
          <w:szCs w:val="24"/>
          <w:lang w:val="tr-TR"/>
        </w:rPr>
        <w:fldChar w:fldCharType="begin" w:fldLock="1"/>
      </w:r>
      <w:r w:rsidR="0000778D">
        <w:rPr>
          <w:rFonts w:ascii="Times New Roman" w:hAnsi="Times New Roman"/>
          <w:sz w:val="24"/>
          <w:szCs w:val="24"/>
          <w:lang w:val="tr-TR"/>
        </w:rPr>
        <w:instrText>ADDIN CSL_CITATION {"citationItems":[{"id":"ITEM-1","itemData":{"author":[{"dropping-particle":"","family":"Baker","given":"C. Richard","non-dropping-particle":"","parse-names":false,"suffix":""},{"dropping-particle":"","family":"Wallage","given":"Philip","non-dropping-particle":"","parse-names":false,"suffix":""}],"container-title":"The International Journal of Accounting","id":"ITEM-1","issue":"2","issued":{"date-parts":[["2000"]]},"page":"173-187","title":"The Future of Financial Reporting in Europe: Its Role in Corporate Governance","type":"article-journal","volume":"35"},"uris":["http://www.mendeley.com/documents/?uuid=5fee689c-3221-4be4-ab2c-13f6b3fd76d3"]},{"id":"ITEM-2","itemData":{"DOI":"10.1111/j.1468-2370.2011.00318.x","ISSN":"14608545","author":[{"dropping-particle":"","family":"Bititci","given":"Umit","non-dropping-particle":"","parse-names":false,"suffix":""},{"dropping-particle":"","family":"Garengo","given":"Patrizia","non-dropping-particle":"","parse-names":false,"suffix":""},{"dropping-particle":"","family":"Dörfler","given":"Viktor","non-dropping-particle":"","parse-names":false,"suffix":""},{"dropping-particle":"","family":"Nudurupati","given":"Sai","non-dropping-particle":"","parse-names":false,"suffix":""}],"container-title":"International Journal of Management Reviews","id":"ITEM-2","issue":"3","issued":{"date-parts":[["2012","9"]]},"page":"305-327","title":"Performance Measurement: Challenges for Tomorrow","type":"article-journal","volume":"14"},"uris":["http://www.mendeley.com/documents/?uuid=420b28f4-fa11-4c82-b3e9-ac6013394cbd"]}],"mendeley":{"formattedCitation":"(Baker &amp; Wallage, 2000; Bititci, Garengo, Dörfler, &amp; Nudurupati, 2012)","plainTextFormattedCitation":"(Baker &amp; Wallage, 2000; Bititci, Garengo, Dörfler, &amp; Nudurupati, 2012)","previouslyFormattedCitation":"(Baker &amp; Wallage, 2000; Bititci, Garengo, Dörfler, &amp; Nudurupati, 2012)"},"properties":{"noteIndex":0},"schema":"https://github.com/citation-style-language/schema/raw/master/csl-citation.json"}</w:instrText>
      </w:r>
      <w:r w:rsidR="0000778D">
        <w:rPr>
          <w:rFonts w:ascii="Times New Roman" w:hAnsi="Times New Roman"/>
          <w:sz w:val="24"/>
          <w:szCs w:val="24"/>
          <w:lang w:val="tr-TR"/>
        </w:rPr>
        <w:fldChar w:fldCharType="separate"/>
      </w:r>
      <w:r w:rsidR="0000778D" w:rsidRPr="0000778D">
        <w:rPr>
          <w:rFonts w:ascii="Times New Roman" w:hAnsi="Times New Roman"/>
          <w:noProof/>
          <w:sz w:val="24"/>
          <w:szCs w:val="24"/>
          <w:lang w:val="tr-TR"/>
        </w:rPr>
        <w:t>(Baker &amp; Wallage, 2000; Bititci, Garengo, Dörfler, &amp; Nudurupati, 2012)</w:t>
      </w:r>
      <w:r w:rsidR="0000778D">
        <w:rPr>
          <w:rFonts w:ascii="Times New Roman" w:hAnsi="Times New Roman"/>
          <w:sz w:val="24"/>
          <w:szCs w:val="24"/>
          <w:lang w:val="tr-TR"/>
        </w:rPr>
        <w:fldChar w:fldCharType="end"/>
      </w:r>
      <w:r w:rsidR="0079612B" w:rsidRPr="009069CB">
        <w:rPr>
          <w:rFonts w:ascii="Times New Roman" w:eastAsia="Times New Roman" w:hAnsi="Times New Roman" w:cs="Times New Roman"/>
          <w:bCs/>
          <w:color w:val="000000"/>
          <w:sz w:val="24"/>
          <w:szCs w:val="24"/>
          <w:shd w:val="clear" w:color="auto" w:fill="FFFFFF"/>
          <w:lang w:val="tr-TR"/>
        </w:rPr>
        <w:t xml:space="preserve">. </w:t>
      </w:r>
    </w:p>
    <w:p w14:paraId="401F6DFD" w14:textId="2762F25A" w:rsidR="003F6479" w:rsidRPr="009069CB" w:rsidRDefault="00297B9D" w:rsidP="006F23E4">
      <w:pPr>
        <w:spacing w:before="120" w:after="120" w:line="360" w:lineRule="auto"/>
        <w:jc w:val="both"/>
        <w:rPr>
          <w:rFonts w:ascii="Times New Roman" w:hAnsi="Times New Roman" w:cs="Times New Roman"/>
          <w:sz w:val="24"/>
          <w:lang w:val="tr-TR"/>
        </w:rPr>
      </w:pPr>
      <w:r>
        <w:rPr>
          <w:rFonts w:ascii="Times New Roman" w:hAnsi="Times New Roman" w:cs="Times New Roman"/>
          <w:sz w:val="24"/>
          <w:lang w:val="tr-TR"/>
        </w:rPr>
        <w:t>Metin 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0000778D">
        <w:rPr>
          <w:rFonts w:ascii="Times New Roman" w:hAnsi="Times New Roman" w:cs="Times New Roman"/>
          <w:sz w:val="24"/>
          <w:lang w:val="tr-TR"/>
        </w:rPr>
        <w:t xml:space="preserve"> </w:t>
      </w:r>
      <w:r w:rsidR="0000778D">
        <w:rPr>
          <w:rFonts w:ascii="Times New Roman" w:hAnsi="Times New Roman" w:cs="Times New Roman"/>
          <w:sz w:val="24"/>
          <w:lang w:val="tr-TR"/>
        </w:rPr>
        <w:fldChar w:fldCharType="begin" w:fldLock="1"/>
      </w:r>
      <w:r w:rsidR="0000778D">
        <w:rPr>
          <w:rFonts w:ascii="Times New Roman" w:hAnsi="Times New Roman" w:cs="Times New Roman"/>
          <w:sz w:val="24"/>
          <w:lang w:val="tr-TR"/>
        </w:rPr>
        <w:instrText>ADDIN CSL_CITATION {"citationItems":[{"id":"ITEM-1","itemData":{"DOI":"10.1108/01437720510625403","ISSN":"0143-7720","author":[{"dropping-particle":"","family":"Wang","given":"Zhongming","non-dropping-particle":"","parse-names":false,"suffix":""}],"container-title":"International Journal of Manpower","editor":[{"dropping-particle":"","family":"Wang","given":"Zhongming","non-dropping-particle":"","parse-names":false,"suffix":""}],"id":"ITEM-1","issue":"6","issued":{"date-parts":[["2005","9"]]},"page":"481-487","title":"Organizational Effectiveness Through Technology Innovation and HRM Strategies","type":"article-journal","volume":"26"},"uris":["http://www.mendeley.com/documents/?uuid=91ec1284-e587-40e7-be80-7ccb160f2b8b"]}],"mendeley":{"formattedCitation":"(Wang, 2005)","plainTextFormattedCitation":"(Wang, 2005)","previouslyFormattedCitation":"(Wang, 2005)"},"properties":{"noteIndex":0},"schema":"https://github.com/citation-style-language/schema/raw/master/csl-citation.json"}</w:instrText>
      </w:r>
      <w:r w:rsidR="0000778D">
        <w:rPr>
          <w:rFonts w:ascii="Times New Roman" w:hAnsi="Times New Roman" w:cs="Times New Roman"/>
          <w:sz w:val="24"/>
          <w:lang w:val="tr-TR"/>
        </w:rPr>
        <w:fldChar w:fldCharType="separate"/>
      </w:r>
      <w:r w:rsidR="0000778D" w:rsidRPr="0000778D">
        <w:rPr>
          <w:rFonts w:ascii="Times New Roman" w:hAnsi="Times New Roman" w:cs="Times New Roman"/>
          <w:noProof/>
          <w:sz w:val="24"/>
          <w:lang w:val="tr-TR"/>
        </w:rPr>
        <w:t>(Wang, 2005)</w:t>
      </w:r>
      <w:r w:rsidR="0000778D">
        <w:rPr>
          <w:rFonts w:ascii="Times New Roman" w:hAnsi="Times New Roman" w:cs="Times New Roman"/>
          <w:sz w:val="24"/>
          <w:lang w:val="tr-TR"/>
        </w:rPr>
        <w:fldChar w:fldCharType="end"/>
      </w:r>
      <w:r w:rsidR="00ED239B" w:rsidRPr="009069CB">
        <w:rPr>
          <w:rFonts w:ascii="Times New Roman" w:hAnsi="Times New Roman" w:cs="Times New Roman"/>
          <w:sz w:val="24"/>
          <w:lang w:val="tr-TR"/>
        </w:rPr>
        <w:t>.</w:t>
      </w:r>
    </w:p>
    <w:p w14:paraId="1D193C80" w14:textId="494BA97E" w:rsidR="00C05DB8" w:rsidRPr="009069CB" w:rsidRDefault="004D0416" w:rsidP="006F23E4">
      <w:pPr>
        <w:spacing w:before="120" w:after="120" w:line="360" w:lineRule="auto"/>
        <w:jc w:val="both"/>
        <w:rPr>
          <w:rFonts w:ascii="Times New Roman" w:hAnsi="Times New Roman"/>
          <w:b/>
          <w:sz w:val="24"/>
          <w:szCs w:val="24"/>
          <w:lang w:val="tr-TR"/>
        </w:rPr>
      </w:pPr>
      <w:r w:rsidRPr="009069CB">
        <w:rPr>
          <w:rFonts w:ascii="Times New Roman" w:hAnsi="Times New Roman"/>
          <w:b/>
          <w:sz w:val="24"/>
          <w:szCs w:val="24"/>
          <w:lang w:val="tr-TR"/>
        </w:rPr>
        <w:t xml:space="preserve">2. </w:t>
      </w:r>
      <w:r w:rsidR="00513671" w:rsidRPr="009069CB">
        <w:rPr>
          <w:rFonts w:ascii="Times New Roman" w:hAnsi="Times New Roman"/>
          <w:b/>
          <w:sz w:val="24"/>
          <w:szCs w:val="24"/>
          <w:lang w:val="tr-TR"/>
        </w:rPr>
        <w:t>Literat</w:t>
      </w:r>
      <w:r w:rsidR="0039531E">
        <w:rPr>
          <w:rFonts w:ascii="Times New Roman" w:hAnsi="Times New Roman"/>
          <w:b/>
          <w:sz w:val="24"/>
          <w:szCs w:val="24"/>
          <w:lang w:val="tr-TR"/>
        </w:rPr>
        <w:t xml:space="preserve">ür Taraması </w:t>
      </w:r>
      <w:r w:rsidR="0039531E" w:rsidRPr="00297B9D">
        <w:rPr>
          <w:rFonts w:ascii="Times New Roman" w:hAnsi="Times New Roman"/>
          <w:bCs/>
          <w:color w:val="FF0000"/>
          <w:sz w:val="24"/>
          <w:szCs w:val="24"/>
          <w:lang w:val="tr-TR"/>
        </w:rPr>
        <w:t>(</w:t>
      </w:r>
      <w:r w:rsidR="0039531E" w:rsidRPr="0039531E">
        <w:rPr>
          <w:rFonts w:ascii="Times New Roman" w:hAnsi="Times New Roman"/>
          <w:b/>
          <w:color w:val="FF0000"/>
          <w:sz w:val="24"/>
          <w:szCs w:val="24"/>
          <w:lang w:val="tr-TR"/>
        </w:rPr>
        <w:t>1. seviye başlık:</w:t>
      </w:r>
      <w:r w:rsidR="0039531E">
        <w:rPr>
          <w:rFonts w:ascii="Times New Roman" w:hAnsi="Times New Roman"/>
          <w:bCs/>
          <w:color w:val="FF0000"/>
          <w:sz w:val="24"/>
          <w:szCs w:val="24"/>
          <w:lang w:val="tr-TR"/>
        </w:rPr>
        <w:t xml:space="preserve"> </w:t>
      </w:r>
      <w:r w:rsidR="0039531E" w:rsidRPr="00297B9D">
        <w:rPr>
          <w:rFonts w:ascii="Times New Roman" w:hAnsi="Times New Roman"/>
          <w:bCs/>
          <w:color w:val="FF0000"/>
          <w:sz w:val="24"/>
          <w:szCs w:val="24"/>
          <w:lang w:val="tr-TR"/>
        </w:rPr>
        <w:t>12 punto, Times New Roman</w:t>
      </w:r>
      <w:r w:rsidR="0039531E">
        <w:rPr>
          <w:rFonts w:ascii="Times New Roman" w:hAnsi="Times New Roman"/>
          <w:bCs/>
          <w:color w:val="FF0000"/>
          <w:sz w:val="24"/>
          <w:szCs w:val="24"/>
          <w:lang w:val="tr-TR"/>
        </w:rPr>
        <w:t xml:space="preserve">, </w:t>
      </w:r>
      <w:r w:rsidR="000A5F66">
        <w:rPr>
          <w:rFonts w:ascii="Times New Roman" w:hAnsi="Times New Roman"/>
          <w:bCs/>
          <w:color w:val="FF0000"/>
          <w:sz w:val="24"/>
          <w:szCs w:val="24"/>
          <w:lang w:val="tr-TR"/>
        </w:rPr>
        <w:t>İ</w:t>
      </w:r>
      <w:r w:rsidR="0039531E">
        <w:rPr>
          <w:rFonts w:ascii="Times New Roman" w:hAnsi="Times New Roman"/>
          <w:bCs/>
          <w:color w:val="FF0000"/>
          <w:sz w:val="24"/>
          <w:szCs w:val="24"/>
          <w:lang w:val="tr-TR"/>
        </w:rPr>
        <w:t>lk harf</w:t>
      </w:r>
      <w:r w:rsidR="000A5F66">
        <w:rPr>
          <w:rFonts w:ascii="Times New Roman" w:hAnsi="Times New Roman"/>
          <w:bCs/>
          <w:color w:val="FF0000"/>
          <w:sz w:val="24"/>
          <w:szCs w:val="24"/>
          <w:lang w:val="tr-TR"/>
        </w:rPr>
        <w:t>ler</w:t>
      </w:r>
      <w:r w:rsidR="0039531E">
        <w:rPr>
          <w:rFonts w:ascii="Times New Roman" w:hAnsi="Times New Roman"/>
          <w:bCs/>
          <w:color w:val="FF0000"/>
          <w:sz w:val="24"/>
          <w:szCs w:val="24"/>
          <w:lang w:val="tr-TR"/>
        </w:rPr>
        <w:t xml:space="preserve"> büyük</w:t>
      </w:r>
      <w:r w:rsidR="0039531E" w:rsidRPr="00297B9D">
        <w:rPr>
          <w:rFonts w:ascii="Times New Roman" w:hAnsi="Times New Roman"/>
          <w:bCs/>
          <w:color w:val="FF0000"/>
          <w:sz w:val="24"/>
          <w:szCs w:val="24"/>
          <w:lang w:val="tr-TR"/>
        </w:rPr>
        <w:t>)</w:t>
      </w:r>
    </w:p>
    <w:p w14:paraId="7DEDAA0E" w14:textId="472219B9" w:rsidR="0039531E" w:rsidRPr="009069CB" w:rsidRDefault="0039531E" w:rsidP="0039531E">
      <w:pPr>
        <w:spacing w:before="120" w:after="120" w:line="360" w:lineRule="auto"/>
        <w:jc w:val="both"/>
        <w:rPr>
          <w:rFonts w:ascii="Times New Roman" w:eastAsia="Times New Roman" w:hAnsi="Times New Roman" w:cs="Times New Roman"/>
          <w:bCs/>
          <w:color w:val="000000"/>
          <w:sz w:val="24"/>
          <w:szCs w:val="24"/>
          <w:shd w:val="clear" w:color="auto" w:fill="FFFFFF"/>
          <w:lang w:val="tr-TR"/>
        </w:rPr>
      </w:pPr>
      <w:r>
        <w:rPr>
          <w:rFonts w:ascii="Times New Roman" w:hAnsi="Times New Roman" w:cs="Times New Roman"/>
          <w:sz w:val="24"/>
          <w:lang w:val="tr-TR"/>
        </w:rPr>
        <w:t>Metin 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00778D">
        <w:rPr>
          <w:rFonts w:ascii="Times New Roman" w:hAnsi="Times New Roman" w:cs="Times New Roman"/>
          <w:sz w:val="24"/>
          <w:lang w:val="tr-TR"/>
        </w:rPr>
        <w:t xml:space="preserve"> </w:t>
      </w:r>
      <w:r w:rsidR="0000778D" w:rsidRPr="0000778D">
        <w:rPr>
          <w:rFonts w:ascii="Times New Roman" w:hAnsi="Times New Roman" w:cs="Times New Roman"/>
          <w:sz w:val="24"/>
          <w:lang w:val="tr-TR"/>
        </w:rPr>
        <w:fldChar w:fldCharType="begin" w:fldLock="1"/>
      </w:r>
      <w:r w:rsidR="0000778D" w:rsidRPr="0000778D">
        <w:rPr>
          <w:rFonts w:ascii="Times New Roman" w:hAnsi="Times New Roman" w:cs="Times New Roman"/>
          <w:sz w:val="24"/>
          <w:lang w:val="tr-TR"/>
        </w:rPr>
        <w:instrText>ADDIN CSL_CITATION {"citationItems":[{"id":"ITEM-1","itemData":{"ISBN":"978 0 7494 5392 3","author":[{"dropping-particle":"","family":"Armstrong","given":"Michael","non-dropping-particle":"","parse-names":false,"suffix":""}],"id":"ITEM-1","issued":{"date-parts":[["2009"]]},"publisher":"Kogan Page Limited","publisher-place":"London","title":"Armstrong's Handbook of Performance Management","type":"book"},"uris":["http://www.mendeley.com/documents/?uuid=840c4e74-0215-4329-b863-a653b6b3117c"]}],"mendeley":{"formattedCitation":"(Armstrong, 2009)","plainTextFormattedCitation":"(Armstrong, 2009)"},"properties":{"noteIndex":0},"schema":"https://github.com/citation-style-language/schema/raw/master/csl-citation.json"}</w:instrText>
      </w:r>
      <w:r w:rsidR="0000778D" w:rsidRPr="0000778D">
        <w:rPr>
          <w:rFonts w:ascii="Times New Roman" w:hAnsi="Times New Roman" w:cs="Times New Roman"/>
          <w:sz w:val="24"/>
          <w:lang w:val="tr-TR"/>
        </w:rPr>
        <w:fldChar w:fldCharType="separate"/>
      </w:r>
      <w:r w:rsidR="0000778D" w:rsidRPr="0000778D">
        <w:rPr>
          <w:rFonts w:ascii="Times New Roman" w:hAnsi="Times New Roman" w:cs="Times New Roman"/>
          <w:sz w:val="24"/>
          <w:lang w:val="tr-TR"/>
        </w:rPr>
        <w:t>(Armstrong, 2009)</w:t>
      </w:r>
      <w:r w:rsidR="0000778D" w:rsidRPr="0000778D">
        <w:rPr>
          <w:rFonts w:ascii="Times New Roman" w:hAnsi="Times New Roman" w:cs="Times New Roman"/>
          <w:sz w:val="24"/>
          <w:lang w:val="tr-TR"/>
        </w:rPr>
        <w:fldChar w:fldCharType="end"/>
      </w:r>
      <w:r w:rsidRPr="009069CB">
        <w:rPr>
          <w:rFonts w:ascii="Times New Roman" w:eastAsia="Times New Roman" w:hAnsi="Times New Roman" w:cs="Times New Roman"/>
          <w:bCs/>
          <w:color w:val="000000"/>
          <w:sz w:val="24"/>
          <w:szCs w:val="24"/>
          <w:shd w:val="clear" w:color="auto" w:fill="FFFFFF"/>
          <w:lang w:val="tr-TR"/>
        </w:rPr>
        <w:t xml:space="preserve">. </w:t>
      </w:r>
    </w:p>
    <w:p w14:paraId="0699CEFC" w14:textId="2B5A900B" w:rsidR="00F60B3D" w:rsidRPr="009069CB" w:rsidRDefault="004D0416" w:rsidP="006F23E4">
      <w:pPr>
        <w:spacing w:before="120" w:after="120" w:line="360" w:lineRule="auto"/>
        <w:rPr>
          <w:rFonts w:ascii="Times New Roman" w:hAnsi="Times New Roman"/>
          <w:b/>
          <w:sz w:val="24"/>
          <w:szCs w:val="24"/>
          <w:lang w:val="tr-TR"/>
        </w:rPr>
      </w:pPr>
      <w:r w:rsidRPr="009069CB">
        <w:rPr>
          <w:rFonts w:ascii="Times New Roman" w:hAnsi="Times New Roman"/>
          <w:b/>
          <w:sz w:val="24"/>
          <w:szCs w:val="24"/>
          <w:lang w:val="tr-TR"/>
        </w:rPr>
        <w:t xml:space="preserve">3. </w:t>
      </w:r>
      <w:r w:rsidR="0039531E">
        <w:rPr>
          <w:rFonts w:ascii="Times New Roman" w:hAnsi="Times New Roman"/>
          <w:b/>
          <w:sz w:val="24"/>
          <w:szCs w:val="24"/>
          <w:lang w:val="tr-TR"/>
        </w:rPr>
        <w:t xml:space="preserve">Yöntem </w:t>
      </w:r>
      <w:r w:rsidR="0039531E" w:rsidRPr="00297B9D">
        <w:rPr>
          <w:rFonts w:ascii="Times New Roman" w:hAnsi="Times New Roman"/>
          <w:bCs/>
          <w:color w:val="FF0000"/>
          <w:sz w:val="24"/>
          <w:szCs w:val="24"/>
          <w:lang w:val="tr-TR"/>
        </w:rPr>
        <w:t>(</w:t>
      </w:r>
      <w:r w:rsidR="0039531E" w:rsidRPr="0039531E">
        <w:rPr>
          <w:rFonts w:ascii="Times New Roman" w:hAnsi="Times New Roman"/>
          <w:b/>
          <w:color w:val="FF0000"/>
          <w:sz w:val="24"/>
          <w:szCs w:val="24"/>
          <w:lang w:val="tr-TR"/>
        </w:rPr>
        <w:t>1. seviye başlık:</w:t>
      </w:r>
      <w:r w:rsidR="0039531E">
        <w:rPr>
          <w:rFonts w:ascii="Times New Roman" w:hAnsi="Times New Roman"/>
          <w:bCs/>
          <w:color w:val="FF0000"/>
          <w:sz w:val="24"/>
          <w:szCs w:val="24"/>
          <w:lang w:val="tr-TR"/>
        </w:rPr>
        <w:t xml:space="preserve"> </w:t>
      </w:r>
      <w:r w:rsidR="0039531E" w:rsidRPr="00297B9D">
        <w:rPr>
          <w:rFonts w:ascii="Times New Roman" w:hAnsi="Times New Roman"/>
          <w:bCs/>
          <w:color w:val="FF0000"/>
          <w:sz w:val="24"/>
          <w:szCs w:val="24"/>
          <w:lang w:val="tr-TR"/>
        </w:rPr>
        <w:t>12 punto, Times New Roman</w:t>
      </w:r>
      <w:r w:rsidR="0039531E">
        <w:rPr>
          <w:rFonts w:ascii="Times New Roman" w:hAnsi="Times New Roman"/>
          <w:bCs/>
          <w:color w:val="FF0000"/>
          <w:sz w:val="24"/>
          <w:szCs w:val="24"/>
          <w:lang w:val="tr-TR"/>
        </w:rPr>
        <w:t xml:space="preserve">, </w:t>
      </w:r>
      <w:r w:rsidR="000A5F66">
        <w:rPr>
          <w:rFonts w:ascii="Times New Roman" w:hAnsi="Times New Roman"/>
          <w:bCs/>
          <w:color w:val="FF0000"/>
          <w:sz w:val="24"/>
          <w:szCs w:val="24"/>
          <w:lang w:val="tr-TR"/>
        </w:rPr>
        <w:t>İ</w:t>
      </w:r>
      <w:r w:rsidR="0039531E">
        <w:rPr>
          <w:rFonts w:ascii="Times New Roman" w:hAnsi="Times New Roman"/>
          <w:bCs/>
          <w:color w:val="FF0000"/>
          <w:sz w:val="24"/>
          <w:szCs w:val="24"/>
          <w:lang w:val="tr-TR"/>
        </w:rPr>
        <w:t>lk harf büyük</w:t>
      </w:r>
      <w:r w:rsidR="0039531E" w:rsidRPr="00297B9D">
        <w:rPr>
          <w:rFonts w:ascii="Times New Roman" w:hAnsi="Times New Roman"/>
          <w:bCs/>
          <w:color w:val="FF0000"/>
          <w:sz w:val="24"/>
          <w:szCs w:val="24"/>
          <w:lang w:val="tr-TR"/>
        </w:rPr>
        <w:t>)</w:t>
      </w:r>
    </w:p>
    <w:p w14:paraId="740FA572" w14:textId="4C224B02" w:rsidR="0039531E" w:rsidRDefault="0039531E" w:rsidP="00513671">
      <w:pPr>
        <w:spacing w:before="120" w:after="120" w:line="360" w:lineRule="auto"/>
        <w:jc w:val="both"/>
        <w:rPr>
          <w:rFonts w:ascii="Times New Roman" w:hAnsi="Times New Roman" w:cs="Times New Roman"/>
          <w:sz w:val="24"/>
          <w:lang w:val="tr-TR"/>
        </w:rPr>
      </w:pPr>
      <w:r>
        <w:rPr>
          <w:rFonts w:ascii="Times New Roman" w:hAnsi="Times New Roman" w:cs="Times New Roman"/>
          <w:sz w:val="24"/>
          <w:lang w:val="tr-TR"/>
        </w:rPr>
        <w:t>Metin 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00FD0BBF">
        <w:rPr>
          <w:rFonts w:ascii="Times New Roman" w:hAnsi="Times New Roman" w:cs="Times New Roman"/>
          <w:sz w:val="24"/>
          <w:lang w:val="tr-TR"/>
        </w:rPr>
        <w:t>.</w:t>
      </w:r>
    </w:p>
    <w:p w14:paraId="78ADBD76" w14:textId="06225DDE" w:rsidR="00513671" w:rsidRPr="00FD0BBF" w:rsidRDefault="00513671" w:rsidP="00513671">
      <w:pPr>
        <w:spacing w:before="120" w:after="120" w:line="360" w:lineRule="auto"/>
        <w:rPr>
          <w:rFonts w:ascii="Times New Roman" w:hAnsi="Times New Roman"/>
          <w:b/>
          <w:lang w:val="tr-TR"/>
        </w:rPr>
      </w:pPr>
      <w:r w:rsidRPr="00FD0BBF">
        <w:rPr>
          <w:rFonts w:ascii="Times New Roman" w:hAnsi="Times New Roman"/>
          <w:b/>
          <w:lang w:val="tr-TR"/>
        </w:rPr>
        <w:t xml:space="preserve">3.1. </w:t>
      </w:r>
      <w:r w:rsidR="0039531E" w:rsidRPr="00FD0BBF">
        <w:rPr>
          <w:rFonts w:ascii="Times New Roman" w:hAnsi="Times New Roman"/>
          <w:b/>
          <w:lang w:val="tr-TR"/>
        </w:rPr>
        <w:t xml:space="preserve">Örneklem ve Veri Toplama </w:t>
      </w:r>
      <w:r w:rsidR="0039531E" w:rsidRPr="00FD0BBF">
        <w:rPr>
          <w:rFonts w:ascii="Times New Roman" w:hAnsi="Times New Roman"/>
          <w:bCs/>
          <w:color w:val="FF0000"/>
          <w:lang w:val="tr-TR"/>
        </w:rPr>
        <w:t>(</w:t>
      </w:r>
      <w:r w:rsidR="0039531E" w:rsidRPr="00FD0BBF">
        <w:rPr>
          <w:rFonts w:ascii="Times New Roman" w:hAnsi="Times New Roman"/>
          <w:b/>
          <w:color w:val="FF0000"/>
          <w:lang w:val="tr-TR"/>
        </w:rPr>
        <w:t>2. seviye başlık:</w:t>
      </w:r>
      <w:r w:rsidR="0039531E" w:rsidRPr="00FD0BBF">
        <w:rPr>
          <w:rFonts w:ascii="Times New Roman" w:hAnsi="Times New Roman"/>
          <w:bCs/>
          <w:color w:val="FF0000"/>
          <w:lang w:val="tr-TR"/>
        </w:rPr>
        <w:t xml:space="preserve"> 1</w:t>
      </w:r>
      <w:r w:rsidR="00FD0BBF" w:rsidRPr="00FD0BBF">
        <w:rPr>
          <w:rFonts w:ascii="Times New Roman" w:hAnsi="Times New Roman"/>
          <w:bCs/>
          <w:color w:val="FF0000"/>
          <w:lang w:val="tr-TR"/>
        </w:rPr>
        <w:t>1</w:t>
      </w:r>
      <w:r w:rsidR="0039531E" w:rsidRPr="00FD0BBF">
        <w:rPr>
          <w:rFonts w:ascii="Times New Roman" w:hAnsi="Times New Roman"/>
          <w:bCs/>
          <w:color w:val="FF0000"/>
          <w:lang w:val="tr-TR"/>
        </w:rPr>
        <w:t xml:space="preserve"> punto, Times New Roman, </w:t>
      </w:r>
      <w:r w:rsidR="000A5F66">
        <w:rPr>
          <w:rFonts w:ascii="Times New Roman" w:hAnsi="Times New Roman"/>
          <w:bCs/>
          <w:color w:val="FF0000"/>
          <w:lang w:val="tr-TR"/>
        </w:rPr>
        <w:t>İ</w:t>
      </w:r>
      <w:r w:rsidR="0039531E" w:rsidRPr="00FD0BBF">
        <w:rPr>
          <w:rFonts w:ascii="Times New Roman" w:hAnsi="Times New Roman"/>
          <w:bCs/>
          <w:color w:val="FF0000"/>
          <w:lang w:val="tr-TR"/>
        </w:rPr>
        <w:t>lk harf</w:t>
      </w:r>
      <w:r w:rsidR="000A5F66">
        <w:rPr>
          <w:rFonts w:ascii="Times New Roman" w:hAnsi="Times New Roman"/>
          <w:bCs/>
          <w:color w:val="FF0000"/>
          <w:lang w:val="tr-TR"/>
        </w:rPr>
        <w:t>ler</w:t>
      </w:r>
      <w:r w:rsidR="0039531E" w:rsidRPr="00FD0BBF">
        <w:rPr>
          <w:rFonts w:ascii="Times New Roman" w:hAnsi="Times New Roman"/>
          <w:bCs/>
          <w:color w:val="FF0000"/>
          <w:lang w:val="tr-TR"/>
        </w:rPr>
        <w:t xml:space="preserve"> büyük)</w:t>
      </w:r>
    </w:p>
    <w:p w14:paraId="79B0003A" w14:textId="77777777" w:rsidR="00FD0BBF" w:rsidRDefault="00FD0BBF" w:rsidP="00FD0BBF">
      <w:pPr>
        <w:spacing w:before="120" w:after="120" w:line="360" w:lineRule="auto"/>
        <w:jc w:val="both"/>
        <w:rPr>
          <w:rFonts w:ascii="Times New Roman" w:hAnsi="Times New Roman" w:cs="Times New Roman"/>
          <w:sz w:val="24"/>
          <w:lang w:val="tr-TR"/>
        </w:rPr>
      </w:pPr>
      <w:r>
        <w:rPr>
          <w:rFonts w:ascii="Times New Roman" w:hAnsi="Times New Roman" w:cs="Times New Roman"/>
          <w:sz w:val="24"/>
          <w:lang w:val="tr-TR"/>
        </w:rPr>
        <w:t>Metin 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lastRenderedPageBreak/>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p>
    <w:p w14:paraId="265C5947" w14:textId="13D62E5B" w:rsidR="00513671" w:rsidRDefault="00513671" w:rsidP="00513671">
      <w:pPr>
        <w:spacing w:after="0" w:line="360" w:lineRule="auto"/>
        <w:jc w:val="center"/>
        <w:rPr>
          <w:rFonts w:ascii="Times New Roman" w:eastAsia="Times New Roman" w:hAnsi="Times New Roman" w:cs="Times New Roman"/>
          <w:bCs/>
          <w:color w:val="000000"/>
          <w:lang w:val="tr-TR" w:eastAsia="tr-TR"/>
        </w:rPr>
      </w:pPr>
      <w:r w:rsidRPr="009069CB">
        <w:rPr>
          <w:rFonts w:ascii="Times New Roman" w:eastAsia="Times New Roman" w:hAnsi="Times New Roman" w:cs="Times New Roman"/>
          <w:b/>
          <w:bCs/>
          <w:color w:val="000000"/>
          <w:lang w:val="tr-TR" w:eastAsia="tr-TR"/>
        </w:rPr>
        <w:t>Tabl</w:t>
      </w:r>
      <w:r w:rsidR="00FD0BBF">
        <w:rPr>
          <w:rFonts w:ascii="Times New Roman" w:eastAsia="Times New Roman" w:hAnsi="Times New Roman" w:cs="Times New Roman"/>
          <w:b/>
          <w:bCs/>
          <w:color w:val="000000"/>
          <w:lang w:val="tr-TR" w:eastAsia="tr-TR"/>
        </w:rPr>
        <w:t>o</w:t>
      </w:r>
      <w:r w:rsidRPr="009069CB">
        <w:rPr>
          <w:rFonts w:ascii="Times New Roman" w:eastAsia="Times New Roman" w:hAnsi="Times New Roman" w:cs="Times New Roman"/>
          <w:b/>
          <w:bCs/>
          <w:color w:val="000000"/>
          <w:lang w:val="tr-TR" w:eastAsia="tr-TR"/>
        </w:rPr>
        <w:t xml:space="preserve"> 1: </w:t>
      </w:r>
      <w:r w:rsidR="00FD0BBF">
        <w:rPr>
          <w:rFonts w:ascii="Times New Roman" w:eastAsia="Times New Roman" w:hAnsi="Times New Roman" w:cs="Times New Roman"/>
          <w:bCs/>
          <w:color w:val="000000"/>
          <w:lang w:val="tr-TR" w:eastAsia="tr-TR"/>
        </w:rPr>
        <w:t xml:space="preserve">Borsa listesi </w:t>
      </w:r>
    </w:p>
    <w:p w14:paraId="1CD412AE" w14:textId="02C68014" w:rsidR="00FD0BBF" w:rsidRDefault="00FD0BBF" w:rsidP="00513671">
      <w:pPr>
        <w:spacing w:after="0" w:line="360" w:lineRule="auto"/>
        <w:jc w:val="center"/>
        <w:rPr>
          <w:rFonts w:ascii="Times New Roman" w:hAnsi="Times New Roman"/>
          <w:bCs/>
          <w:color w:val="FF0000"/>
          <w:lang w:val="tr-TR"/>
        </w:rPr>
      </w:pPr>
      <w:r w:rsidRPr="00FD0BBF">
        <w:rPr>
          <w:rFonts w:ascii="Times New Roman" w:hAnsi="Times New Roman"/>
          <w:bCs/>
          <w:color w:val="FF0000"/>
          <w:lang w:val="tr-TR"/>
        </w:rPr>
        <w:t>(</w:t>
      </w:r>
      <w:r>
        <w:rPr>
          <w:rFonts w:ascii="Times New Roman" w:hAnsi="Times New Roman"/>
          <w:b/>
          <w:color w:val="FF0000"/>
          <w:lang w:val="tr-TR"/>
        </w:rPr>
        <w:t>Tablo isimlendirmesi</w:t>
      </w:r>
      <w:r w:rsidRPr="00FD0BBF">
        <w:rPr>
          <w:rFonts w:ascii="Times New Roman" w:hAnsi="Times New Roman"/>
          <w:b/>
          <w:color w:val="FF0000"/>
          <w:lang w:val="tr-TR"/>
        </w:rPr>
        <w:t>:</w:t>
      </w:r>
      <w:r w:rsidRPr="00FD0BBF">
        <w:rPr>
          <w:rFonts w:ascii="Times New Roman" w:hAnsi="Times New Roman"/>
          <w:bCs/>
          <w:color w:val="FF0000"/>
          <w:lang w:val="tr-TR"/>
        </w:rPr>
        <w:t xml:space="preserve"> </w:t>
      </w:r>
      <w:r w:rsidR="00CC215A">
        <w:rPr>
          <w:rFonts w:ascii="Times New Roman" w:hAnsi="Times New Roman"/>
          <w:bCs/>
          <w:color w:val="FF0000"/>
          <w:lang w:val="tr-TR"/>
        </w:rPr>
        <w:t xml:space="preserve">Tablonun üstünde, </w:t>
      </w:r>
      <w:r w:rsidRPr="00FD0BBF">
        <w:rPr>
          <w:rFonts w:ascii="Times New Roman" w:hAnsi="Times New Roman"/>
          <w:bCs/>
          <w:color w:val="FF0000"/>
          <w:lang w:val="tr-TR"/>
        </w:rPr>
        <w:t>11 punto, Times New Roman, Sadece ilk harf büyük)</w:t>
      </w:r>
    </w:p>
    <w:p w14:paraId="2482252E" w14:textId="0ACC4B77" w:rsidR="00CF1BC8" w:rsidRDefault="00CF1BC8" w:rsidP="00CF1BC8">
      <w:pPr>
        <w:spacing w:after="0" w:line="360" w:lineRule="auto"/>
        <w:jc w:val="center"/>
        <w:rPr>
          <w:rFonts w:ascii="Times New Roman" w:hAnsi="Times New Roman"/>
          <w:bCs/>
          <w:color w:val="FF0000"/>
          <w:lang w:val="tr-TR"/>
        </w:rPr>
      </w:pPr>
      <w:r w:rsidRPr="00FD0BBF">
        <w:rPr>
          <w:rFonts w:ascii="Times New Roman" w:hAnsi="Times New Roman"/>
          <w:bCs/>
          <w:color w:val="FF0000"/>
          <w:lang w:val="tr-TR"/>
        </w:rPr>
        <w:t>(</w:t>
      </w:r>
      <w:r>
        <w:rPr>
          <w:rFonts w:ascii="Times New Roman" w:hAnsi="Times New Roman"/>
          <w:b/>
          <w:color w:val="FF0000"/>
          <w:lang w:val="tr-TR"/>
        </w:rPr>
        <w:t>Tablo içindeki yazılar</w:t>
      </w:r>
      <w:r w:rsidRPr="00FD0BBF">
        <w:rPr>
          <w:rFonts w:ascii="Times New Roman" w:hAnsi="Times New Roman"/>
          <w:b/>
          <w:color w:val="FF0000"/>
          <w:lang w:val="tr-TR"/>
        </w:rPr>
        <w:t>:</w:t>
      </w:r>
      <w:r w:rsidRPr="00FD0BBF">
        <w:rPr>
          <w:rFonts w:ascii="Times New Roman" w:hAnsi="Times New Roman"/>
          <w:bCs/>
          <w:color w:val="FF0000"/>
          <w:lang w:val="tr-TR"/>
        </w:rPr>
        <w:t xml:space="preserve"> 1</w:t>
      </w:r>
      <w:r>
        <w:rPr>
          <w:rFonts w:ascii="Times New Roman" w:hAnsi="Times New Roman"/>
          <w:bCs/>
          <w:color w:val="FF0000"/>
          <w:lang w:val="tr-TR"/>
        </w:rPr>
        <w:t>0</w:t>
      </w:r>
      <w:r w:rsidRPr="00FD0BBF">
        <w:rPr>
          <w:rFonts w:ascii="Times New Roman" w:hAnsi="Times New Roman"/>
          <w:bCs/>
          <w:color w:val="FF0000"/>
          <w:lang w:val="tr-TR"/>
        </w:rPr>
        <w:t xml:space="preserve"> punto, Times New Roman, </w:t>
      </w:r>
      <w:r>
        <w:rPr>
          <w:rFonts w:ascii="Times New Roman" w:hAnsi="Times New Roman"/>
          <w:bCs/>
          <w:color w:val="FF0000"/>
          <w:lang w:val="tr-TR"/>
        </w:rPr>
        <w:t>satır aralığı: tek, önce-sonra aralık değeri:0 nk</w:t>
      </w:r>
      <w:r w:rsidRPr="00FD0BBF">
        <w:rPr>
          <w:rFonts w:ascii="Times New Roman" w:hAnsi="Times New Roman"/>
          <w:bCs/>
          <w:color w:val="FF0000"/>
          <w:lang w:val="tr-TR"/>
        </w:rPr>
        <w:t>)</w:t>
      </w:r>
    </w:p>
    <w:p w14:paraId="79BEC1D6" w14:textId="5262AE4A" w:rsidR="00CF1BC8" w:rsidRPr="009069CB" w:rsidRDefault="00CF1BC8" w:rsidP="00CF1BC8">
      <w:pPr>
        <w:spacing w:after="0" w:line="360" w:lineRule="auto"/>
        <w:jc w:val="center"/>
        <w:rPr>
          <w:rFonts w:ascii="Times New Roman" w:hAnsi="Times New Roman"/>
          <w:b/>
          <w:sz w:val="36"/>
          <w:szCs w:val="32"/>
          <w:lang w:val="tr-TR"/>
        </w:rPr>
      </w:pPr>
      <w:r w:rsidRPr="00FD0BBF">
        <w:rPr>
          <w:rFonts w:ascii="Times New Roman" w:hAnsi="Times New Roman"/>
          <w:bCs/>
          <w:color w:val="FF0000"/>
          <w:lang w:val="tr-TR"/>
        </w:rPr>
        <w:t>(</w:t>
      </w:r>
      <w:r>
        <w:rPr>
          <w:rFonts w:ascii="Times New Roman" w:hAnsi="Times New Roman"/>
          <w:b/>
          <w:color w:val="FF0000"/>
          <w:lang w:val="tr-TR"/>
        </w:rPr>
        <w:t>Tablo biçimlendirmesi</w:t>
      </w:r>
      <w:r w:rsidRPr="00FD0BBF">
        <w:rPr>
          <w:rFonts w:ascii="Times New Roman" w:hAnsi="Times New Roman"/>
          <w:b/>
          <w:color w:val="FF0000"/>
          <w:lang w:val="tr-TR"/>
        </w:rPr>
        <w:t>:</w:t>
      </w:r>
      <w:r w:rsidRPr="00FD0BBF">
        <w:rPr>
          <w:rFonts w:ascii="Times New Roman" w:hAnsi="Times New Roman"/>
          <w:bCs/>
          <w:color w:val="FF0000"/>
          <w:lang w:val="tr-TR"/>
        </w:rPr>
        <w:t xml:space="preserve"> </w:t>
      </w:r>
      <w:r>
        <w:rPr>
          <w:rFonts w:ascii="Times New Roman" w:hAnsi="Times New Roman"/>
          <w:bCs/>
          <w:color w:val="FF0000"/>
          <w:lang w:val="tr-TR"/>
        </w:rPr>
        <w:t>Sadece en üst, en alt kısma ve tablodaki ana kategorilerin altına düz çizgi eklenir, aşağıdaki örnekte görüldüğü gibi</w:t>
      </w:r>
      <w:r w:rsidRPr="00FD0BBF">
        <w:rPr>
          <w:rFonts w:ascii="Times New Roman" w:hAnsi="Times New Roman"/>
          <w:bCs/>
          <w:color w:val="FF0000"/>
          <w:lang w:val="tr-TR"/>
        </w:rPr>
        <w:t>)</w:t>
      </w:r>
    </w:p>
    <w:tbl>
      <w:tblPr>
        <w:tblW w:w="832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6"/>
        <w:gridCol w:w="2280"/>
        <w:gridCol w:w="1481"/>
        <w:gridCol w:w="1317"/>
        <w:gridCol w:w="1446"/>
      </w:tblGrid>
      <w:tr w:rsidR="00513671" w:rsidRPr="009069CB" w14:paraId="7957F347" w14:textId="77777777" w:rsidTr="00FD0BBF">
        <w:trPr>
          <w:trHeight w:val="315"/>
          <w:jc w:val="center"/>
        </w:trPr>
        <w:tc>
          <w:tcPr>
            <w:tcW w:w="1796" w:type="dxa"/>
            <w:tcBorders>
              <w:bottom w:val="single" w:sz="4" w:space="0" w:color="auto"/>
              <w:right w:val="nil"/>
            </w:tcBorders>
            <w:shd w:val="clear" w:color="auto" w:fill="auto"/>
            <w:noWrap/>
            <w:vAlign w:val="center"/>
            <w:hideMark/>
          </w:tcPr>
          <w:p w14:paraId="3FD9C179" w14:textId="6401DD13" w:rsidR="00513671" w:rsidRPr="009069CB" w:rsidRDefault="00FD0BBF" w:rsidP="00FD0BBF">
            <w:pPr>
              <w:spacing w:after="0" w:line="240" w:lineRule="auto"/>
              <w:rPr>
                <w:rFonts w:ascii="Times New Roman" w:eastAsia="Times New Roman" w:hAnsi="Times New Roman" w:cs="Times New Roman"/>
                <w:b/>
                <w:bCs/>
                <w:color w:val="000000"/>
                <w:sz w:val="20"/>
                <w:szCs w:val="20"/>
                <w:lang w:val="tr-TR" w:eastAsia="tr-TR"/>
              </w:rPr>
            </w:pPr>
            <w:r>
              <w:rPr>
                <w:rFonts w:ascii="Times New Roman" w:eastAsia="Times New Roman" w:hAnsi="Times New Roman" w:cs="Times New Roman"/>
                <w:b/>
                <w:bCs/>
                <w:color w:val="000000"/>
                <w:sz w:val="20"/>
                <w:szCs w:val="20"/>
                <w:lang w:val="tr-TR" w:eastAsia="tr-TR"/>
              </w:rPr>
              <w:t>Ülke</w:t>
            </w:r>
          </w:p>
        </w:tc>
        <w:tc>
          <w:tcPr>
            <w:tcW w:w="2280" w:type="dxa"/>
            <w:tcBorders>
              <w:left w:val="nil"/>
              <w:bottom w:val="single" w:sz="4" w:space="0" w:color="auto"/>
              <w:right w:val="nil"/>
            </w:tcBorders>
            <w:shd w:val="clear" w:color="auto" w:fill="auto"/>
            <w:noWrap/>
            <w:vAlign w:val="center"/>
            <w:hideMark/>
          </w:tcPr>
          <w:p w14:paraId="1FE02024" w14:textId="7B3685AA" w:rsidR="00513671" w:rsidRPr="009069CB" w:rsidRDefault="00FD0BBF" w:rsidP="00FD0BBF">
            <w:pPr>
              <w:spacing w:after="0" w:line="240" w:lineRule="auto"/>
              <w:rPr>
                <w:rFonts w:ascii="Times New Roman" w:eastAsia="Times New Roman" w:hAnsi="Times New Roman" w:cs="Times New Roman"/>
                <w:b/>
                <w:bCs/>
                <w:color w:val="000000"/>
                <w:sz w:val="20"/>
                <w:szCs w:val="20"/>
                <w:lang w:val="tr-TR" w:eastAsia="tr-TR"/>
              </w:rPr>
            </w:pPr>
            <w:r>
              <w:rPr>
                <w:rFonts w:ascii="Times New Roman" w:eastAsia="Times New Roman" w:hAnsi="Times New Roman" w:cs="Times New Roman"/>
                <w:b/>
                <w:bCs/>
                <w:color w:val="000000"/>
                <w:sz w:val="20"/>
                <w:szCs w:val="20"/>
                <w:lang w:val="tr-TR" w:eastAsia="tr-TR"/>
              </w:rPr>
              <w:t>Borsa Adı</w:t>
            </w:r>
          </w:p>
        </w:tc>
        <w:tc>
          <w:tcPr>
            <w:tcW w:w="1481" w:type="dxa"/>
            <w:tcBorders>
              <w:left w:val="nil"/>
              <w:bottom w:val="single" w:sz="4" w:space="0" w:color="auto"/>
              <w:right w:val="nil"/>
            </w:tcBorders>
            <w:shd w:val="clear" w:color="auto" w:fill="auto"/>
            <w:noWrap/>
            <w:vAlign w:val="center"/>
            <w:hideMark/>
          </w:tcPr>
          <w:p w14:paraId="743DCF1B" w14:textId="78DB437D" w:rsidR="00513671" w:rsidRPr="009069CB" w:rsidRDefault="00FD0BBF" w:rsidP="00FD0BBF">
            <w:pPr>
              <w:spacing w:after="0" w:line="240" w:lineRule="auto"/>
              <w:rPr>
                <w:rFonts w:ascii="Times New Roman" w:eastAsia="Times New Roman" w:hAnsi="Times New Roman" w:cs="Times New Roman"/>
                <w:b/>
                <w:bCs/>
                <w:color w:val="000000"/>
                <w:sz w:val="20"/>
                <w:szCs w:val="20"/>
                <w:lang w:val="tr-TR" w:eastAsia="tr-TR"/>
              </w:rPr>
            </w:pPr>
            <w:r>
              <w:rPr>
                <w:rFonts w:ascii="Times New Roman" w:eastAsia="Times New Roman" w:hAnsi="Times New Roman" w:cs="Times New Roman"/>
                <w:b/>
                <w:bCs/>
                <w:color w:val="000000"/>
                <w:sz w:val="20"/>
                <w:szCs w:val="20"/>
                <w:lang w:val="tr-TR" w:eastAsia="tr-TR"/>
              </w:rPr>
              <w:t>Başlangıç</w:t>
            </w:r>
          </w:p>
        </w:tc>
        <w:tc>
          <w:tcPr>
            <w:tcW w:w="1317" w:type="dxa"/>
            <w:tcBorders>
              <w:left w:val="nil"/>
              <w:bottom w:val="single" w:sz="4" w:space="0" w:color="auto"/>
              <w:right w:val="nil"/>
            </w:tcBorders>
            <w:shd w:val="clear" w:color="auto" w:fill="auto"/>
            <w:noWrap/>
            <w:vAlign w:val="center"/>
            <w:hideMark/>
          </w:tcPr>
          <w:p w14:paraId="023F2A56" w14:textId="5B021416" w:rsidR="00513671" w:rsidRPr="009069CB" w:rsidRDefault="00FD0BBF" w:rsidP="00FD0BBF">
            <w:pPr>
              <w:spacing w:after="0" w:line="240" w:lineRule="auto"/>
              <w:rPr>
                <w:rFonts w:ascii="Times New Roman" w:eastAsia="Times New Roman" w:hAnsi="Times New Roman" w:cs="Times New Roman"/>
                <w:b/>
                <w:bCs/>
                <w:color w:val="000000"/>
                <w:sz w:val="20"/>
                <w:szCs w:val="20"/>
                <w:lang w:val="tr-TR" w:eastAsia="tr-TR"/>
              </w:rPr>
            </w:pPr>
            <w:r>
              <w:rPr>
                <w:rFonts w:ascii="Times New Roman" w:eastAsia="Times New Roman" w:hAnsi="Times New Roman" w:cs="Times New Roman"/>
                <w:b/>
                <w:bCs/>
                <w:color w:val="000000"/>
                <w:sz w:val="20"/>
                <w:szCs w:val="20"/>
                <w:lang w:val="tr-TR" w:eastAsia="tr-TR"/>
              </w:rPr>
              <w:t>Bitiş</w:t>
            </w:r>
          </w:p>
        </w:tc>
        <w:tc>
          <w:tcPr>
            <w:tcW w:w="1446" w:type="dxa"/>
            <w:tcBorders>
              <w:left w:val="nil"/>
              <w:bottom w:val="single" w:sz="4" w:space="0" w:color="auto"/>
            </w:tcBorders>
            <w:shd w:val="clear" w:color="auto" w:fill="auto"/>
            <w:vAlign w:val="center"/>
            <w:hideMark/>
          </w:tcPr>
          <w:p w14:paraId="4C47CB88" w14:textId="4B09BF36" w:rsidR="00513671" w:rsidRPr="009069CB" w:rsidRDefault="00FD0BBF" w:rsidP="00FD0BBF">
            <w:pPr>
              <w:spacing w:after="0" w:line="240" w:lineRule="auto"/>
              <w:rPr>
                <w:rFonts w:ascii="Times New Roman" w:eastAsia="Times New Roman" w:hAnsi="Times New Roman" w:cs="Times New Roman"/>
                <w:b/>
                <w:bCs/>
                <w:color w:val="000000"/>
                <w:sz w:val="20"/>
                <w:szCs w:val="20"/>
                <w:lang w:val="tr-TR" w:eastAsia="tr-TR"/>
              </w:rPr>
            </w:pPr>
            <w:r>
              <w:rPr>
                <w:rFonts w:ascii="Times New Roman" w:eastAsia="Times New Roman" w:hAnsi="Times New Roman" w:cs="Times New Roman"/>
                <w:b/>
                <w:bCs/>
                <w:color w:val="000000"/>
                <w:sz w:val="20"/>
                <w:szCs w:val="20"/>
                <w:lang w:val="tr-TR" w:eastAsia="tr-TR"/>
              </w:rPr>
              <w:t>Gözlem Sayısı</w:t>
            </w:r>
          </w:p>
        </w:tc>
      </w:tr>
      <w:tr w:rsidR="00FD0BBF" w:rsidRPr="009069CB" w14:paraId="301DEA3E" w14:textId="77777777" w:rsidTr="00FD0BBF">
        <w:trPr>
          <w:trHeight w:val="315"/>
          <w:jc w:val="center"/>
        </w:trPr>
        <w:tc>
          <w:tcPr>
            <w:tcW w:w="1796" w:type="dxa"/>
            <w:tcBorders>
              <w:bottom w:val="nil"/>
              <w:right w:val="nil"/>
            </w:tcBorders>
            <w:shd w:val="clear" w:color="auto" w:fill="auto"/>
            <w:noWrap/>
            <w:vAlign w:val="center"/>
            <w:hideMark/>
          </w:tcPr>
          <w:p w14:paraId="3E1CD797" w14:textId="43EFFE4F"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FD0BBF">
              <w:rPr>
                <w:rFonts w:ascii="Times New Roman" w:eastAsia="Times New Roman" w:hAnsi="Times New Roman" w:cs="Times New Roman"/>
                <w:color w:val="000000"/>
                <w:sz w:val="20"/>
                <w:szCs w:val="20"/>
                <w:lang w:val="tr-TR" w:eastAsia="tr-TR"/>
              </w:rPr>
              <w:t>Bahreyn</w:t>
            </w:r>
          </w:p>
        </w:tc>
        <w:tc>
          <w:tcPr>
            <w:tcW w:w="2280" w:type="dxa"/>
            <w:tcBorders>
              <w:left w:val="nil"/>
              <w:bottom w:val="nil"/>
              <w:right w:val="nil"/>
            </w:tcBorders>
            <w:shd w:val="clear" w:color="auto" w:fill="auto"/>
            <w:noWrap/>
            <w:vAlign w:val="center"/>
            <w:hideMark/>
          </w:tcPr>
          <w:p w14:paraId="73878BCD"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Bahrain Stock Exchange</w:t>
            </w:r>
          </w:p>
        </w:tc>
        <w:tc>
          <w:tcPr>
            <w:tcW w:w="1481" w:type="dxa"/>
            <w:tcBorders>
              <w:left w:val="nil"/>
              <w:bottom w:val="nil"/>
              <w:right w:val="nil"/>
            </w:tcBorders>
            <w:shd w:val="clear" w:color="auto" w:fill="auto"/>
            <w:noWrap/>
            <w:vAlign w:val="center"/>
            <w:hideMark/>
          </w:tcPr>
          <w:p w14:paraId="320B3068"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02.01.2003</w:t>
            </w:r>
          </w:p>
        </w:tc>
        <w:tc>
          <w:tcPr>
            <w:tcW w:w="1317" w:type="dxa"/>
            <w:tcBorders>
              <w:left w:val="nil"/>
              <w:bottom w:val="nil"/>
              <w:right w:val="nil"/>
            </w:tcBorders>
            <w:shd w:val="clear" w:color="auto" w:fill="auto"/>
            <w:noWrap/>
            <w:vAlign w:val="center"/>
            <w:hideMark/>
          </w:tcPr>
          <w:p w14:paraId="724CE636"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31.08.2015</w:t>
            </w:r>
          </w:p>
        </w:tc>
        <w:tc>
          <w:tcPr>
            <w:tcW w:w="1446" w:type="dxa"/>
            <w:tcBorders>
              <w:left w:val="nil"/>
              <w:bottom w:val="nil"/>
            </w:tcBorders>
            <w:shd w:val="clear" w:color="auto" w:fill="auto"/>
            <w:vAlign w:val="center"/>
            <w:hideMark/>
          </w:tcPr>
          <w:p w14:paraId="0B289D0E"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3302</w:t>
            </w:r>
          </w:p>
        </w:tc>
      </w:tr>
      <w:tr w:rsidR="00FD0BBF" w:rsidRPr="009069CB" w14:paraId="31239BFA" w14:textId="77777777" w:rsidTr="00FD0BBF">
        <w:trPr>
          <w:trHeight w:val="315"/>
          <w:jc w:val="center"/>
        </w:trPr>
        <w:tc>
          <w:tcPr>
            <w:tcW w:w="1796" w:type="dxa"/>
            <w:tcBorders>
              <w:top w:val="nil"/>
              <w:bottom w:val="nil"/>
              <w:right w:val="nil"/>
            </w:tcBorders>
            <w:shd w:val="clear" w:color="auto" w:fill="auto"/>
            <w:noWrap/>
            <w:vAlign w:val="center"/>
            <w:hideMark/>
          </w:tcPr>
          <w:p w14:paraId="69C82772" w14:textId="1383A240"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FD0BBF">
              <w:rPr>
                <w:rFonts w:ascii="Times New Roman" w:eastAsia="Times New Roman" w:hAnsi="Times New Roman" w:cs="Times New Roman"/>
                <w:color w:val="000000"/>
                <w:sz w:val="20"/>
                <w:szCs w:val="20"/>
                <w:lang w:val="tr-TR" w:eastAsia="tr-TR"/>
              </w:rPr>
              <w:t>Mısır</w:t>
            </w:r>
          </w:p>
        </w:tc>
        <w:tc>
          <w:tcPr>
            <w:tcW w:w="2280" w:type="dxa"/>
            <w:tcBorders>
              <w:top w:val="nil"/>
              <w:left w:val="nil"/>
              <w:bottom w:val="nil"/>
              <w:right w:val="nil"/>
            </w:tcBorders>
            <w:shd w:val="clear" w:color="auto" w:fill="auto"/>
            <w:noWrap/>
            <w:vAlign w:val="center"/>
            <w:hideMark/>
          </w:tcPr>
          <w:p w14:paraId="3E9E20FF"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Egyptian Exchange</w:t>
            </w:r>
          </w:p>
        </w:tc>
        <w:tc>
          <w:tcPr>
            <w:tcW w:w="1481" w:type="dxa"/>
            <w:tcBorders>
              <w:top w:val="nil"/>
              <w:left w:val="nil"/>
              <w:bottom w:val="nil"/>
              <w:right w:val="nil"/>
            </w:tcBorders>
            <w:shd w:val="clear" w:color="auto" w:fill="auto"/>
            <w:noWrap/>
            <w:vAlign w:val="center"/>
            <w:hideMark/>
          </w:tcPr>
          <w:p w14:paraId="5364B5A5"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02.01.1995</w:t>
            </w:r>
          </w:p>
        </w:tc>
        <w:tc>
          <w:tcPr>
            <w:tcW w:w="1317" w:type="dxa"/>
            <w:tcBorders>
              <w:top w:val="nil"/>
              <w:left w:val="nil"/>
              <w:bottom w:val="nil"/>
              <w:right w:val="nil"/>
            </w:tcBorders>
            <w:shd w:val="clear" w:color="auto" w:fill="auto"/>
            <w:noWrap/>
            <w:vAlign w:val="center"/>
            <w:hideMark/>
          </w:tcPr>
          <w:p w14:paraId="59996111"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31.08.2015</w:t>
            </w:r>
          </w:p>
        </w:tc>
        <w:tc>
          <w:tcPr>
            <w:tcW w:w="1446" w:type="dxa"/>
            <w:tcBorders>
              <w:top w:val="nil"/>
              <w:left w:val="nil"/>
              <w:bottom w:val="nil"/>
            </w:tcBorders>
            <w:shd w:val="clear" w:color="auto" w:fill="auto"/>
            <w:vAlign w:val="center"/>
            <w:hideMark/>
          </w:tcPr>
          <w:p w14:paraId="6C2DB91E"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5390</w:t>
            </w:r>
          </w:p>
        </w:tc>
      </w:tr>
      <w:tr w:rsidR="00FD0BBF" w:rsidRPr="009069CB" w14:paraId="7FD16C4E" w14:textId="77777777" w:rsidTr="00FD0BBF">
        <w:trPr>
          <w:trHeight w:val="315"/>
          <w:jc w:val="center"/>
        </w:trPr>
        <w:tc>
          <w:tcPr>
            <w:tcW w:w="1796" w:type="dxa"/>
            <w:tcBorders>
              <w:top w:val="nil"/>
              <w:bottom w:val="nil"/>
              <w:right w:val="nil"/>
            </w:tcBorders>
            <w:shd w:val="clear" w:color="auto" w:fill="auto"/>
            <w:noWrap/>
            <w:vAlign w:val="center"/>
            <w:hideMark/>
          </w:tcPr>
          <w:p w14:paraId="13F1DD57" w14:textId="027FA9EB"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FD0BBF">
              <w:rPr>
                <w:rFonts w:ascii="Times New Roman" w:eastAsia="Times New Roman" w:hAnsi="Times New Roman" w:cs="Times New Roman"/>
                <w:color w:val="000000"/>
                <w:sz w:val="20"/>
                <w:szCs w:val="20"/>
                <w:lang w:val="tr-TR" w:eastAsia="tr-TR"/>
              </w:rPr>
              <w:t>Kuveyt</w:t>
            </w:r>
          </w:p>
        </w:tc>
        <w:tc>
          <w:tcPr>
            <w:tcW w:w="2280" w:type="dxa"/>
            <w:tcBorders>
              <w:top w:val="nil"/>
              <w:left w:val="nil"/>
              <w:bottom w:val="nil"/>
              <w:right w:val="nil"/>
            </w:tcBorders>
            <w:shd w:val="clear" w:color="auto" w:fill="auto"/>
            <w:noWrap/>
            <w:vAlign w:val="center"/>
            <w:hideMark/>
          </w:tcPr>
          <w:p w14:paraId="40C512F8"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Kuwait Stock Exchange</w:t>
            </w:r>
          </w:p>
        </w:tc>
        <w:tc>
          <w:tcPr>
            <w:tcW w:w="1481" w:type="dxa"/>
            <w:tcBorders>
              <w:top w:val="nil"/>
              <w:left w:val="nil"/>
              <w:bottom w:val="nil"/>
              <w:right w:val="nil"/>
            </w:tcBorders>
            <w:shd w:val="clear" w:color="auto" w:fill="auto"/>
            <w:noWrap/>
            <w:vAlign w:val="center"/>
            <w:hideMark/>
          </w:tcPr>
          <w:p w14:paraId="63758F0E"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03.01.2000</w:t>
            </w:r>
          </w:p>
        </w:tc>
        <w:tc>
          <w:tcPr>
            <w:tcW w:w="1317" w:type="dxa"/>
            <w:tcBorders>
              <w:top w:val="nil"/>
              <w:left w:val="nil"/>
              <w:bottom w:val="nil"/>
              <w:right w:val="nil"/>
            </w:tcBorders>
            <w:shd w:val="clear" w:color="auto" w:fill="auto"/>
            <w:noWrap/>
            <w:vAlign w:val="center"/>
            <w:hideMark/>
          </w:tcPr>
          <w:p w14:paraId="2FFDF98F"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31.08.2015</w:t>
            </w:r>
          </w:p>
        </w:tc>
        <w:tc>
          <w:tcPr>
            <w:tcW w:w="1446" w:type="dxa"/>
            <w:tcBorders>
              <w:top w:val="nil"/>
              <w:left w:val="nil"/>
              <w:bottom w:val="nil"/>
            </w:tcBorders>
            <w:shd w:val="clear" w:color="auto" w:fill="auto"/>
            <w:vAlign w:val="center"/>
            <w:hideMark/>
          </w:tcPr>
          <w:p w14:paraId="3D5BA4E3"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4086</w:t>
            </w:r>
          </w:p>
        </w:tc>
      </w:tr>
      <w:tr w:rsidR="00FD0BBF" w:rsidRPr="009069CB" w14:paraId="7572343E" w14:textId="77777777" w:rsidTr="00FD0BBF">
        <w:trPr>
          <w:trHeight w:val="315"/>
          <w:jc w:val="center"/>
        </w:trPr>
        <w:tc>
          <w:tcPr>
            <w:tcW w:w="1796" w:type="dxa"/>
            <w:tcBorders>
              <w:top w:val="nil"/>
              <w:bottom w:val="nil"/>
              <w:right w:val="nil"/>
            </w:tcBorders>
            <w:shd w:val="clear" w:color="auto" w:fill="auto"/>
            <w:noWrap/>
            <w:vAlign w:val="center"/>
            <w:hideMark/>
          </w:tcPr>
          <w:p w14:paraId="2034F65B" w14:textId="65FE81BF"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FD0BBF">
              <w:rPr>
                <w:rFonts w:ascii="Times New Roman" w:eastAsia="Times New Roman" w:hAnsi="Times New Roman" w:cs="Times New Roman"/>
                <w:color w:val="000000"/>
                <w:sz w:val="20"/>
                <w:szCs w:val="20"/>
                <w:lang w:val="tr-TR" w:eastAsia="tr-TR"/>
              </w:rPr>
              <w:t>Lübnan</w:t>
            </w:r>
          </w:p>
        </w:tc>
        <w:tc>
          <w:tcPr>
            <w:tcW w:w="2280" w:type="dxa"/>
            <w:tcBorders>
              <w:top w:val="nil"/>
              <w:left w:val="nil"/>
              <w:bottom w:val="nil"/>
              <w:right w:val="nil"/>
            </w:tcBorders>
            <w:shd w:val="clear" w:color="auto" w:fill="auto"/>
            <w:noWrap/>
            <w:vAlign w:val="center"/>
            <w:hideMark/>
          </w:tcPr>
          <w:p w14:paraId="2ADBCB04"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Beirut Stock Exchange</w:t>
            </w:r>
          </w:p>
        </w:tc>
        <w:tc>
          <w:tcPr>
            <w:tcW w:w="1481" w:type="dxa"/>
            <w:tcBorders>
              <w:top w:val="nil"/>
              <w:left w:val="nil"/>
              <w:bottom w:val="nil"/>
              <w:right w:val="nil"/>
            </w:tcBorders>
            <w:shd w:val="clear" w:color="auto" w:fill="auto"/>
            <w:noWrap/>
            <w:vAlign w:val="center"/>
            <w:hideMark/>
          </w:tcPr>
          <w:p w14:paraId="4D0816A5"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01.02.1996</w:t>
            </w:r>
          </w:p>
        </w:tc>
        <w:tc>
          <w:tcPr>
            <w:tcW w:w="1317" w:type="dxa"/>
            <w:tcBorders>
              <w:top w:val="nil"/>
              <w:left w:val="nil"/>
              <w:bottom w:val="nil"/>
              <w:right w:val="nil"/>
            </w:tcBorders>
            <w:shd w:val="clear" w:color="auto" w:fill="auto"/>
            <w:noWrap/>
            <w:vAlign w:val="center"/>
            <w:hideMark/>
          </w:tcPr>
          <w:p w14:paraId="4A5988A4"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31.08.2015</w:t>
            </w:r>
          </w:p>
        </w:tc>
        <w:tc>
          <w:tcPr>
            <w:tcW w:w="1446" w:type="dxa"/>
            <w:tcBorders>
              <w:top w:val="nil"/>
              <w:left w:val="nil"/>
              <w:bottom w:val="nil"/>
            </w:tcBorders>
            <w:shd w:val="clear" w:color="auto" w:fill="auto"/>
            <w:vAlign w:val="center"/>
            <w:hideMark/>
          </w:tcPr>
          <w:p w14:paraId="67DBC71B"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5108</w:t>
            </w:r>
          </w:p>
        </w:tc>
      </w:tr>
      <w:tr w:rsidR="00FD0BBF" w:rsidRPr="009069CB" w14:paraId="4E1462BF" w14:textId="77777777" w:rsidTr="00FD0BBF">
        <w:trPr>
          <w:trHeight w:val="315"/>
          <w:jc w:val="center"/>
        </w:trPr>
        <w:tc>
          <w:tcPr>
            <w:tcW w:w="1796" w:type="dxa"/>
            <w:tcBorders>
              <w:top w:val="nil"/>
              <w:bottom w:val="nil"/>
              <w:right w:val="nil"/>
            </w:tcBorders>
            <w:shd w:val="clear" w:color="auto" w:fill="auto"/>
            <w:noWrap/>
            <w:vAlign w:val="center"/>
            <w:hideMark/>
          </w:tcPr>
          <w:p w14:paraId="58BED6F2" w14:textId="5B01772C"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FD0BBF">
              <w:rPr>
                <w:rFonts w:ascii="Times New Roman" w:eastAsia="Times New Roman" w:hAnsi="Times New Roman" w:cs="Times New Roman"/>
                <w:color w:val="000000"/>
                <w:sz w:val="20"/>
                <w:szCs w:val="20"/>
                <w:lang w:val="tr-TR" w:eastAsia="tr-TR"/>
              </w:rPr>
              <w:t>Tunus</w:t>
            </w:r>
          </w:p>
        </w:tc>
        <w:tc>
          <w:tcPr>
            <w:tcW w:w="2280" w:type="dxa"/>
            <w:tcBorders>
              <w:top w:val="nil"/>
              <w:left w:val="nil"/>
              <w:bottom w:val="nil"/>
              <w:right w:val="nil"/>
            </w:tcBorders>
            <w:shd w:val="clear" w:color="auto" w:fill="auto"/>
            <w:noWrap/>
            <w:vAlign w:val="center"/>
            <w:hideMark/>
          </w:tcPr>
          <w:p w14:paraId="2C48E3C6"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Tunis Stock Exchange</w:t>
            </w:r>
          </w:p>
        </w:tc>
        <w:tc>
          <w:tcPr>
            <w:tcW w:w="1481" w:type="dxa"/>
            <w:tcBorders>
              <w:top w:val="nil"/>
              <w:left w:val="nil"/>
              <w:bottom w:val="nil"/>
              <w:right w:val="nil"/>
            </w:tcBorders>
            <w:shd w:val="clear" w:color="auto" w:fill="auto"/>
            <w:noWrap/>
            <w:vAlign w:val="center"/>
            <w:hideMark/>
          </w:tcPr>
          <w:p w14:paraId="0356DEF4"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02.01.1998</w:t>
            </w:r>
          </w:p>
        </w:tc>
        <w:tc>
          <w:tcPr>
            <w:tcW w:w="1317" w:type="dxa"/>
            <w:tcBorders>
              <w:top w:val="nil"/>
              <w:left w:val="nil"/>
              <w:bottom w:val="nil"/>
              <w:right w:val="nil"/>
            </w:tcBorders>
            <w:shd w:val="clear" w:color="auto" w:fill="auto"/>
            <w:noWrap/>
            <w:vAlign w:val="center"/>
            <w:hideMark/>
          </w:tcPr>
          <w:p w14:paraId="36B3D6B6"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31.08.2015</w:t>
            </w:r>
          </w:p>
        </w:tc>
        <w:tc>
          <w:tcPr>
            <w:tcW w:w="1446" w:type="dxa"/>
            <w:tcBorders>
              <w:top w:val="nil"/>
              <w:left w:val="nil"/>
              <w:bottom w:val="nil"/>
            </w:tcBorders>
            <w:shd w:val="clear" w:color="auto" w:fill="auto"/>
            <w:vAlign w:val="center"/>
            <w:hideMark/>
          </w:tcPr>
          <w:p w14:paraId="2C40D411"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4607</w:t>
            </w:r>
          </w:p>
        </w:tc>
      </w:tr>
      <w:tr w:rsidR="00FD0BBF" w:rsidRPr="009069CB" w14:paraId="032BD3A8" w14:textId="77777777" w:rsidTr="00FD0BBF">
        <w:trPr>
          <w:trHeight w:val="315"/>
          <w:jc w:val="center"/>
        </w:trPr>
        <w:tc>
          <w:tcPr>
            <w:tcW w:w="1796" w:type="dxa"/>
            <w:tcBorders>
              <w:top w:val="nil"/>
              <w:right w:val="nil"/>
            </w:tcBorders>
            <w:shd w:val="clear" w:color="auto" w:fill="auto"/>
            <w:noWrap/>
            <w:vAlign w:val="center"/>
            <w:hideMark/>
          </w:tcPr>
          <w:p w14:paraId="7F1D19AB" w14:textId="263D69BD"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FD0BBF">
              <w:rPr>
                <w:rFonts w:ascii="Times New Roman" w:eastAsia="Times New Roman" w:hAnsi="Times New Roman" w:cs="Times New Roman"/>
                <w:color w:val="000000"/>
                <w:sz w:val="20"/>
                <w:szCs w:val="20"/>
                <w:lang w:val="tr-TR" w:eastAsia="tr-TR"/>
              </w:rPr>
              <w:t>Türkiye</w:t>
            </w:r>
          </w:p>
        </w:tc>
        <w:tc>
          <w:tcPr>
            <w:tcW w:w="2280" w:type="dxa"/>
            <w:tcBorders>
              <w:top w:val="nil"/>
              <w:left w:val="nil"/>
              <w:right w:val="nil"/>
            </w:tcBorders>
            <w:shd w:val="clear" w:color="auto" w:fill="auto"/>
            <w:noWrap/>
            <w:vAlign w:val="center"/>
            <w:hideMark/>
          </w:tcPr>
          <w:p w14:paraId="1A6E9E9F"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Borsa Istanbul</w:t>
            </w:r>
          </w:p>
        </w:tc>
        <w:tc>
          <w:tcPr>
            <w:tcW w:w="1481" w:type="dxa"/>
            <w:tcBorders>
              <w:top w:val="nil"/>
              <w:left w:val="nil"/>
              <w:right w:val="nil"/>
            </w:tcBorders>
            <w:shd w:val="clear" w:color="auto" w:fill="auto"/>
            <w:noWrap/>
            <w:vAlign w:val="center"/>
            <w:hideMark/>
          </w:tcPr>
          <w:p w14:paraId="20C80A03"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02.01.1990</w:t>
            </w:r>
          </w:p>
        </w:tc>
        <w:tc>
          <w:tcPr>
            <w:tcW w:w="1317" w:type="dxa"/>
            <w:tcBorders>
              <w:top w:val="nil"/>
              <w:left w:val="nil"/>
              <w:right w:val="nil"/>
            </w:tcBorders>
            <w:shd w:val="clear" w:color="auto" w:fill="auto"/>
            <w:noWrap/>
            <w:vAlign w:val="center"/>
            <w:hideMark/>
          </w:tcPr>
          <w:p w14:paraId="3534DD2C"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31.08.2015</w:t>
            </w:r>
          </w:p>
        </w:tc>
        <w:tc>
          <w:tcPr>
            <w:tcW w:w="1446" w:type="dxa"/>
            <w:tcBorders>
              <w:top w:val="nil"/>
              <w:left w:val="nil"/>
            </w:tcBorders>
            <w:shd w:val="clear" w:color="auto" w:fill="auto"/>
            <w:vAlign w:val="center"/>
            <w:hideMark/>
          </w:tcPr>
          <w:p w14:paraId="4815B0C8" w14:textId="77777777" w:rsidR="00FD0BBF" w:rsidRPr="009069CB" w:rsidRDefault="00FD0BBF" w:rsidP="00FD0BBF">
            <w:pPr>
              <w:spacing w:after="0" w:line="240" w:lineRule="auto"/>
              <w:rPr>
                <w:rFonts w:ascii="Times New Roman" w:eastAsia="Times New Roman" w:hAnsi="Times New Roman" w:cs="Times New Roman"/>
                <w:color w:val="000000"/>
                <w:sz w:val="20"/>
                <w:szCs w:val="20"/>
                <w:lang w:val="tr-TR" w:eastAsia="tr-TR"/>
              </w:rPr>
            </w:pPr>
            <w:r w:rsidRPr="009069CB">
              <w:rPr>
                <w:rFonts w:ascii="Times New Roman" w:eastAsia="Times New Roman" w:hAnsi="Times New Roman" w:cs="Times New Roman"/>
                <w:color w:val="000000"/>
                <w:sz w:val="20"/>
                <w:szCs w:val="20"/>
                <w:lang w:val="tr-TR" w:eastAsia="tr-TR"/>
              </w:rPr>
              <w:t>6695</w:t>
            </w:r>
          </w:p>
        </w:tc>
      </w:tr>
    </w:tbl>
    <w:p w14:paraId="43639631" w14:textId="2DEB53C5" w:rsidR="00513671" w:rsidRPr="009069CB" w:rsidRDefault="00FD0BBF" w:rsidP="00FD0BBF">
      <w:pPr>
        <w:spacing w:line="360" w:lineRule="auto"/>
        <w:ind w:firstLine="709"/>
        <w:jc w:val="both"/>
        <w:rPr>
          <w:rFonts w:ascii="Times New Roman" w:hAnsi="Times New Roman"/>
          <w:sz w:val="20"/>
          <w:szCs w:val="24"/>
          <w:lang w:val="tr-TR"/>
        </w:rPr>
      </w:pPr>
      <w:r>
        <w:rPr>
          <w:rFonts w:ascii="Times New Roman" w:hAnsi="Times New Roman"/>
          <w:bCs/>
          <w:sz w:val="20"/>
          <w:szCs w:val="24"/>
          <w:lang w:val="tr-TR"/>
        </w:rPr>
        <w:t>Kaynak</w:t>
      </w:r>
      <w:r w:rsidR="00513671" w:rsidRPr="009069CB">
        <w:rPr>
          <w:rFonts w:ascii="Times New Roman" w:hAnsi="Times New Roman"/>
          <w:bCs/>
          <w:sz w:val="20"/>
          <w:szCs w:val="24"/>
          <w:lang w:val="tr-TR"/>
        </w:rPr>
        <w:t>:</w:t>
      </w:r>
      <w:r w:rsidR="00513671" w:rsidRPr="009069CB">
        <w:rPr>
          <w:rFonts w:ascii="Times New Roman" w:hAnsi="Times New Roman"/>
          <w:sz w:val="20"/>
          <w:szCs w:val="24"/>
          <w:lang w:val="tr-TR"/>
        </w:rPr>
        <w:t xml:space="preserve"> </w:t>
      </w:r>
      <w:r w:rsidR="0000778D">
        <w:rPr>
          <w:rFonts w:ascii="Times New Roman" w:hAnsi="Times New Roman"/>
          <w:sz w:val="20"/>
          <w:szCs w:val="24"/>
          <w:lang w:val="tr-TR"/>
        </w:rPr>
        <w:t>Armstrong</w:t>
      </w:r>
      <w:r w:rsidR="00513671" w:rsidRPr="009069CB">
        <w:rPr>
          <w:rFonts w:ascii="Times New Roman" w:hAnsi="Times New Roman"/>
          <w:sz w:val="20"/>
          <w:szCs w:val="24"/>
          <w:lang w:val="tr-TR"/>
        </w:rPr>
        <w:t xml:space="preserve"> (200</w:t>
      </w:r>
      <w:r w:rsidR="0000778D">
        <w:rPr>
          <w:rFonts w:ascii="Times New Roman" w:hAnsi="Times New Roman"/>
          <w:sz w:val="20"/>
          <w:szCs w:val="24"/>
          <w:lang w:val="tr-TR"/>
        </w:rPr>
        <w:t>9</w:t>
      </w:r>
      <w:r w:rsidR="00513671" w:rsidRPr="009069CB">
        <w:rPr>
          <w:rFonts w:ascii="Times New Roman" w:hAnsi="Times New Roman"/>
          <w:sz w:val="20"/>
          <w:szCs w:val="24"/>
          <w:lang w:val="tr-TR"/>
        </w:rPr>
        <w:t>).</w:t>
      </w:r>
      <w:r w:rsidR="0097385C">
        <w:rPr>
          <w:rFonts w:ascii="Times New Roman" w:hAnsi="Times New Roman"/>
          <w:sz w:val="20"/>
          <w:szCs w:val="24"/>
          <w:lang w:val="tr-TR"/>
        </w:rPr>
        <w:t xml:space="preserve"> </w:t>
      </w:r>
      <w:r w:rsidR="0097385C" w:rsidRPr="00CF1BC8">
        <w:rPr>
          <w:rFonts w:ascii="Times New Roman" w:hAnsi="Times New Roman"/>
          <w:color w:val="FF0000"/>
          <w:sz w:val="20"/>
          <w:szCs w:val="24"/>
          <w:lang w:val="tr-TR"/>
        </w:rPr>
        <w:t>(</w:t>
      </w:r>
      <w:r w:rsidR="0097385C" w:rsidRPr="00CF1BC8">
        <w:rPr>
          <w:rFonts w:ascii="Times New Roman" w:hAnsi="Times New Roman"/>
          <w:b/>
          <w:bCs/>
          <w:color w:val="FF0000"/>
          <w:sz w:val="20"/>
          <w:szCs w:val="24"/>
          <w:lang w:val="tr-TR"/>
        </w:rPr>
        <w:t>Kaynak:</w:t>
      </w:r>
      <w:r w:rsidR="00CF1BC8" w:rsidRPr="00CF1BC8">
        <w:rPr>
          <w:rFonts w:ascii="Times New Roman" w:hAnsi="Times New Roman"/>
          <w:color w:val="FF0000"/>
          <w:sz w:val="20"/>
          <w:szCs w:val="24"/>
          <w:lang w:val="tr-TR"/>
        </w:rPr>
        <w:t xml:space="preserve"> 10 punto, Times New Roman, </w:t>
      </w:r>
      <w:r w:rsidR="00CF1BC8" w:rsidRPr="00153E4A">
        <w:rPr>
          <w:rFonts w:ascii="Times New Roman" w:hAnsi="Times New Roman"/>
          <w:b/>
          <w:bCs/>
          <w:color w:val="FF0000"/>
          <w:sz w:val="20"/>
          <w:szCs w:val="24"/>
          <w:lang w:val="tr-TR"/>
        </w:rPr>
        <w:t>Soyad (Yıl)</w:t>
      </w:r>
      <w:r w:rsidR="0097385C" w:rsidRPr="00CF1BC8">
        <w:rPr>
          <w:rFonts w:ascii="Times New Roman" w:hAnsi="Times New Roman"/>
          <w:color w:val="FF0000"/>
          <w:sz w:val="20"/>
          <w:szCs w:val="24"/>
          <w:lang w:val="tr-TR"/>
        </w:rPr>
        <w:t>)</w:t>
      </w:r>
    </w:p>
    <w:p w14:paraId="1BB24721" w14:textId="77777777" w:rsidR="00FD0BBF" w:rsidRDefault="00FD0BBF" w:rsidP="00FD0BBF">
      <w:pPr>
        <w:spacing w:before="120" w:after="120" w:line="360" w:lineRule="auto"/>
        <w:jc w:val="both"/>
        <w:rPr>
          <w:rFonts w:ascii="Times New Roman" w:hAnsi="Times New Roman" w:cs="Times New Roman"/>
          <w:sz w:val="24"/>
          <w:lang w:val="tr-TR"/>
        </w:rPr>
      </w:pPr>
      <w:r>
        <w:rPr>
          <w:rFonts w:ascii="Times New Roman" w:hAnsi="Times New Roman" w:cs="Times New Roman"/>
          <w:sz w:val="24"/>
          <w:lang w:val="tr-TR"/>
        </w:rPr>
        <w:t>Metin 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p>
    <w:p w14:paraId="4BEC1584" w14:textId="2AED3043" w:rsidR="00513671" w:rsidRPr="009069CB" w:rsidRDefault="00513671" w:rsidP="00513671">
      <w:pPr>
        <w:spacing w:before="120" w:after="120" w:line="360" w:lineRule="auto"/>
        <w:jc w:val="both"/>
        <w:rPr>
          <w:rFonts w:ascii="Times New Roman" w:hAnsi="Times New Roman"/>
          <w:b/>
          <w:lang w:val="tr-TR"/>
        </w:rPr>
      </w:pPr>
      <w:r w:rsidRPr="009069CB">
        <w:rPr>
          <w:rFonts w:ascii="Times New Roman" w:hAnsi="Times New Roman"/>
          <w:b/>
          <w:lang w:val="tr-TR"/>
        </w:rPr>
        <w:t xml:space="preserve">3.2. </w:t>
      </w:r>
      <w:r w:rsidR="00FD0BBF">
        <w:rPr>
          <w:rFonts w:ascii="Times New Roman" w:hAnsi="Times New Roman"/>
          <w:b/>
          <w:lang w:val="tr-TR"/>
        </w:rPr>
        <w:t xml:space="preserve">Araştırma Hipotezleri </w:t>
      </w:r>
      <w:r w:rsidR="00FD0BBF" w:rsidRPr="00FD0BBF">
        <w:rPr>
          <w:rFonts w:ascii="Times New Roman" w:hAnsi="Times New Roman"/>
          <w:bCs/>
          <w:color w:val="FF0000"/>
          <w:lang w:val="tr-TR"/>
        </w:rPr>
        <w:t>(</w:t>
      </w:r>
      <w:r w:rsidR="00FD0BBF" w:rsidRPr="00FD0BBF">
        <w:rPr>
          <w:rFonts w:ascii="Times New Roman" w:hAnsi="Times New Roman"/>
          <w:b/>
          <w:color w:val="FF0000"/>
          <w:lang w:val="tr-TR"/>
        </w:rPr>
        <w:t>2. seviye başlık:</w:t>
      </w:r>
      <w:r w:rsidR="00FD0BBF" w:rsidRPr="00FD0BBF">
        <w:rPr>
          <w:rFonts w:ascii="Times New Roman" w:hAnsi="Times New Roman"/>
          <w:bCs/>
          <w:color w:val="FF0000"/>
          <w:lang w:val="tr-TR"/>
        </w:rPr>
        <w:t xml:space="preserve"> 11 punto, Times New Roman, </w:t>
      </w:r>
      <w:r w:rsidR="000A5F66">
        <w:rPr>
          <w:rFonts w:ascii="Times New Roman" w:hAnsi="Times New Roman"/>
          <w:bCs/>
          <w:color w:val="FF0000"/>
          <w:lang w:val="tr-TR"/>
        </w:rPr>
        <w:t>İ</w:t>
      </w:r>
      <w:r w:rsidR="00FD0BBF" w:rsidRPr="00FD0BBF">
        <w:rPr>
          <w:rFonts w:ascii="Times New Roman" w:hAnsi="Times New Roman"/>
          <w:bCs/>
          <w:color w:val="FF0000"/>
          <w:lang w:val="tr-TR"/>
        </w:rPr>
        <w:t>lk harf</w:t>
      </w:r>
      <w:r w:rsidR="000A5F66">
        <w:rPr>
          <w:rFonts w:ascii="Times New Roman" w:hAnsi="Times New Roman"/>
          <w:bCs/>
          <w:color w:val="FF0000"/>
          <w:lang w:val="tr-TR"/>
        </w:rPr>
        <w:t>ler</w:t>
      </w:r>
      <w:r w:rsidR="00FD0BBF" w:rsidRPr="00FD0BBF">
        <w:rPr>
          <w:rFonts w:ascii="Times New Roman" w:hAnsi="Times New Roman"/>
          <w:bCs/>
          <w:color w:val="FF0000"/>
          <w:lang w:val="tr-TR"/>
        </w:rPr>
        <w:t xml:space="preserve"> büyük)</w:t>
      </w:r>
    </w:p>
    <w:p w14:paraId="215F84D9" w14:textId="687833B9" w:rsidR="00FD0BBF" w:rsidRDefault="00FD0BBF" w:rsidP="00FD0BBF">
      <w:pPr>
        <w:spacing w:before="120" w:after="120" w:line="360" w:lineRule="auto"/>
        <w:jc w:val="both"/>
        <w:rPr>
          <w:rFonts w:ascii="Times New Roman" w:hAnsi="Times New Roman" w:cs="Times New Roman"/>
          <w:sz w:val="24"/>
          <w:lang w:val="tr-TR"/>
        </w:rPr>
      </w:pPr>
      <w:r>
        <w:rPr>
          <w:rFonts w:ascii="Times New Roman" w:hAnsi="Times New Roman" w:cs="Times New Roman"/>
          <w:sz w:val="24"/>
          <w:lang w:val="tr-TR"/>
        </w:rPr>
        <w:t>Metin 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p>
    <w:p w14:paraId="2442C21F" w14:textId="5108E978" w:rsidR="00F00565" w:rsidRPr="00F00565" w:rsidRDefault="00F00565" w:rsidP="00F00565">
      <w:pPr>
        <w:spacing w:line="240" w:lineRule="auto"/>
        <w:jc w:val="both"/>
        <w:rPr>
          <w:rFonts w:ascii="Times New Roman" w:hAnsi="Times New Roman" w:cs="Times New Roman"/>
          <w:sz w:val="24"/>
          <w:szCs w:val="24"/>
          <w:lang w:val="tr-TR"/>
        </w:rPr>
      </w:pPr>
      <w:r w:rsidRPr="00F00565">
        <w:rPr>
          <w:rFonts w:ascii="Times New Roman" w:hAnsi="Times New Roman" w:cs="Times New Roman"/>
          <w:i/>
          <w:iCs/>
          <w:sz w:val="24"/>
          <w:szCs w:val="24"/>
          <w:lang w:val="tr-TR"/>
        </w:rPr>
        <w:t>H1a</w:t>
      </w:r>
      <w:r w:rsidRPr="00F00565">
        <w:rPr>
          <w:rFonts w:ascii="Times New Roman" w:hAnsi="Times New Roman" w:cs="Times New Roman"/>
          <w:sz w:val="24"/>
          <w:szCs w:val="24"/>
          <w:lang w:val="tr-TR"/>
        </w:rPr>
        <w:t xml:space="preserve">. </w:t>
      </w:r>
      <w:r>
        <w:rPr>
          <w:rFonts w:ascii="Times New Roman" w:hAnsi="Times New Roman" w:cs="Times New Roman"/>
          <w:sz w:val="24"/>
          <w:szCs w:val="24"/>
          <w:lang w:val="tr-TR"/>
        </w:rPr>
        <w:t>Geciken temettülerin temettü kararı üzerinde etkisi vardır.</w:t>
      </w:r>
    </w:p>
    <w:p w14:paraId="6AC3E825" w14:textId="52083E11" w:rsidR="00513671" w:rsidRPr="009069CB" w:rsidRDefault="00F00565" w:rsidP="00F00565">
      <w:pPr>
        <w:spacing w:line="240" w:lineRule="auto"/>
        <w:jc w:val="both"/>
        <w:rPr>
          <w:rFonts w:ascii="Times New Roman" w:hAnsi="Times New Roman" w:cs="Times New Roman"/>
          <w:sz w:val="24"/>
          <w:szCs w:val="24"/>
          <w:lang w:val="tr-TR"/>
        </w:rPr>
      </w:pPr>
      <w:r w:rsidRPr="00F00565">
        <w:rPr>
          <w:rFonts w:ascii="Times New Roman" w:hAnsi="Times New Roman" w:cs="Times New Roman"/>
          <w:i/>
          <w:iCs/>
          <w:sz w:val="24"/>
          <w:szCs w:val="24"/>
          <w:lang w:val="tr-TR"/>
        </w:rPr>
        <w:t>H1b</w:t>
      </w:r>
      <w:r w:rsidRPr="00F00565">
        <w:rPr>
          <w:rFonts w:ascii="Times New Roman" w:hAnsi="Times New Roman" w:cs="Times New Roman"/>
          <w:sz w:val="24"/>
          <w:szCs w:val="24"/>
          <w:lang w:val="tr-TR"/>
        </w:rPr>
        <w:t xml:space="preserve">. </w:t>
      </w:r>
      <w:r>
        <w:rPr>
          <w:rFonts w:ascii="Times New Roman" w:hAnsi="Times New Roman" w:cs="Times New Roman"/>
          <w:sz w:val="24"/>
          <w:szCs w:val="24"/>
          <w:lang w:val="tr-TR"/>
        </w:rPr>
        <w:t>Geciken temettülerin temettü kararı üzerinde etkisi yoktur</w:t>
      </w:r>
      <w:r w:rsidRPr="00F00565">
        <w:rPr>
          <w:rFonts w:ascii="Times New Roman" w:hAnsi="Times New Roman" w:cs="Times New Roman"/>
          <w:sz w:val="24"/>
          <w:szCs w:val="24"/>
          <w:lang w:val="tr-TR"/>
        </w:rPr>
        <w:t>.</w:t>
      </w:r>
    </w:p>
    <w:p w14:paraId="053813C1" w14:textId="77777777" w:rsidR="00FD0BBF" w:rsidRDefault="00FD0BBF" w:rsidP="00FD0BBF">
      <w:pPr>
        <w:spacing w:before="120" w:after="120" w:line="360" w:lineRule="auto"/>
        <w:jc w:val="both"/>
        <w:rPr>
          <w:rFonts w:ascii="Times New Roman" w:hAnsi="Times New Roman" w:cs="Times New Roman"/>
          <w:sz w:val="24"/>
          <w:lang w:val="tr-TR"/>
        </w:rPr>
      </w:pPr>
      <w:r>
        <w:rPr>
          <w:rFonts w:ascii="Times New Roman" w:hAnsi="Times New Roman" w:cs="Times New Roman"/>
          <w:sz w:val="24"/>
          <w:lang w:val="tr-TR"/>
        </w:rPr>
        <w:t>Metin 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p>
    <w:p w14:paraId="77CD7064" w14:textId="1EEE3581" w:rsidR="009215CE" w:rsidRPr="009069CB" w:rsidRDefault="00634B2F" w:rsidP="00634B2F">
      <w:pPr>
        <w:spacing w:after="0" w:line="360" w:lineRule="auto"/>
        <w:jc w:val="center"/>
        <w:rPr>
          <w:sz w:val="24"/>
          <w:szCs w:val="24"/>
          <w:lang w:val="tr-TR"/>
        </w:rPr>
      </w:pPr>
      <w:r>
        <w:rPr>
          <w:noProof/>
        </w:rPr>
        <w:lastRenderedPageBreak/>
        <w:drawing>
          <wp:inline distT="0" distB="0" distL="0" distR="0" wp14:anchorId="33876A75" wp14:editId="62871749">
            <wp:extent cx="2261771" cy="1993900"/>
            <wp:effectExtent l="0" t="0" r="5715"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91979" cy="2020530"/>
                    </a:xfrm>
                    <a:prstGeom prst="rect">
                      <a:avLst/>
                    </a:prstGeom>
                  </pic:spPr>
                </pic:pic>
              </a:graphicData>
            </a:graphic>
          </wp:inline>
        </w:drawing>
      </w:r>
    </w:p>
    <w:p w14:paraId="1F5D9814" w14:textId="535986A2" w:rsidR="009215CE" w:rsidRDefault="00FA17AA" w:rsidP="0066112D">
      <w:pPr>
        <w:pStyle w:val="ResimYazs"/>
        <w:suppressAutoHyphens/>
        <w:spacing w:after="0"/>
        <w:jc w:val="center"/>
        <w:rPr>
          <w:rFonts w:ascii="Times New Roman" w:hAnsi="Times New Roman" w:cs="Times New Roman"/>
          <w:b w:val="0"/>
          <w:bCs w:val="0"/>
          <w:color w:val="auto"/>
          <w:sz w:val="22"/>
          <w:szCs w:val="22"/>
          <w:u w:color="000000"/>
          <w:lang w:val="tr-TR"/>
        </w:rPr>
      </w:pPr>
      <w:r>
        <w:rPr>
          <w:rFonts w:ascii="Times New Roman" w:hAnsi="Times New Roman" w:cs="Times New Roman"/>
          <w:color w:val="auto"/>
          <w:sz w:val="22"/>
          <w:szCs w:val="22"/>
          <w:u w:color="000000"/>
          <w:lang w:val="tr-TR"/>
        </w:rPr>
        <w:t>Şekil</w:t>
      </w:r>
      <w:r w:rsidR="009215CE" w:rsidRPr="009069CB">
        <w:rPr>
          <w:rFonts w:ascii="Times New Roman" w:hAnsi="Times New Roman" w:cs="Times New Roman"/>
          <w:color w:val="auto"/>
          <w:sz w:val="22"/>
          <w:szCs w:val="22"/>
          <w:u w:color="000000"/>
          <w:lang w:val="tr-TR"/>
        </w:rPr>
        <w:t xml:space="preserve"> 1: </w:t>
      </w:r>
      <w:r w:rsidR="00634B2F">
        <w:rPr>
          <w:rFonts w:ascii="Times New Roman" w:hAnsi="Times New Roman" w:cs="Times New Roman"/>
          <w:b w:val="0"/>
          <w:bCs w:val="0"/>
          <w:color w:val="auto"/>
          <w:sz w:val="22"/>
          <w:szCs w:val="22"/>
          <w:u w:color="000000"/>
          <w:lang w:val="tr-TR"/>
        </w:rPr>
        <w:t>Zaman içindeki envanter sayısı</w:t>
      </w:r>
    </w:p>
    <w:p w14:paraId="4FAF1200" w14:textId="0B293CF6" w:rsidR="00153E4A" w:rsidRDefault="00153E4A" w:rsidP="0066112D">
      <w:pPr>
        <w:spacing w:after="120"/>
        <w:jc w:val="center"/>
        <w:rPr>
          <w:rFonts w:ascii="Times New Roman" w:hAnsi="Times New Roman"/>
          <w:sz w:val="20"/>
          <w:szCs w:val="24"/>
          <w:lang w:val="tr-TR"/>
        </w:rPr>
      </w:pPr>
      <w:r>
        <w:rPr>
          <w:rFonts w:ascii="Times New Roman" w:hAnsi="Times New Roman"/>
          <w:bCs/>
          <w:sz w:val="20"/>
          <w:szCs w:val="24"/>
          <w:lang w:val="tr-TR"/>
        </w:rPr>
        <w:t>Kaynak</w:t>
      </w:r>
      <w:r w:rsidRPr="009069CB">
        <w:rPr>
          <w:rFonts w:ascii="Times New Roman" w:hAnsi="Times New Roman"/>
          <w:bCs/>
          <w:sz w:val="20"/>
          <w:szCs w:val="24"/>
          <w:lang w:val="tr-TR"/>
        </w:rPr>
        <w:t>:</w:t>
      </w:r>
      <w:r w:rsidRPr="009069CB">
        <w:rPr>
          <w:rFonts w:ascii="Times New Roman" w:hAnsi="Times New Roman"/>
          <w:sz w:val="20"/>
          <w:szCs w:val="24"/>
          <w:lang w:val="tr-TR"/>
        </w:rPr>
        <w:t xml:space="preserve"> </w:t>
      </w:r>
      <w:r>
        <w:rPr>
          <w:rFonts w:ascii="Times New Roman" w:hAnsi="Times New Roman"/>
          <w:sz w:val="20"/>
          <w:szCs w:val="24"/>
          <w:lang w:val="tr-TR"/>
        </w:rPr>
        <w:t>Bititci</w:t>
      </w:r>
      <w:r w:rsidR="0000778D">
        <w:rPr>
          <w:rFonts w:ascii="Times New Roman" w:hAnsi="Times New Roman"/>
          <w:sz w:val="20"/>
          <w:szCs w:val="24"/>
          <w:lang w:val="tr-TR"/>
        </w:rPr>
        <w:t xml:space="preserve"> vd.</w:t>
      </w:r>
      <w:r w:rsidRPr="009069CB">
        <w:rPr>
          <w:rFonts w:ascii="Times New Roman" w:hAnsi="Times New Roman"/>
          <w:sz w:val="20"/>
          <w:szCs w:val="24"/>
          <w:lang w:val="tr-TR"/>
        </w:rPr>
        <w:t xml:space="preserve"> (20</w:t>
      </w:r>
      <w:r>
        <w:rPr>
          <w:rFonts w:ascii="Times New Roman" w:hAnsi="Times New Roman"/>
          <w:sz w:val="20"/>
          <w:szCs w:val="24"/>
          <w:lang w:val="tr-TR"/>
        </w:rPr>
        <w:t>1</w:t>
      </w:r>
      <w:r w:rsidR="0000778D">
        <w:rPr>
          <w:rFonts w:ascii="Times New Roman" w:hAnsi="Times New Roman"/>
          <w:sz w:val="20"/>
          <w:szCs w:val="24"/>
          <w:lang w:val="tr-TR"/>
        </w:rPr>
        <w:t>2</w:t>
      </w:r>
      <w:r w:rsidRPr="009069CB">
        <w:rPr>
          <w:rFonts w:ascii="Times New Roman" w:hAnsi="Times New Roman"/>
          <w:sz w:val="20"/>
          <w:szCs w:val="24"/>
          <w:lang w:val="tr-TR"/>
        </w:rPr>
        <w:t>).</w:t>
      </w:r>
      <w:r>
        <w:rPr>
          <w:rFonts w:ascii="Times New Roman" w:hAnsi="Times New Roman"/>
          <w:sz w:val="20"/>
          <w:szCs w:val="24"/>
          <w:lang w:val="tr-TR"/>
        </w:rPr>
        <w:t xml:space="preserve"> </w:t>
      </w:r>
    </w:p>
    <w:p w14:paraId="016D8202" w14:textId="612125AC" w:rsidR="00153E4A" w:rsidRPr="009069CB" w:rsidRDefault="00153E4A" w:rsidP="00153E4A">
      <w:pPr>
        <w:spacing w:after="0"/>
        <w:ind w:firstLine="709"/>
        <w:jc w:val="center"/>
        <w:rPr>
          <w:rFonts w:ascii="Times New Roman" w:hAnsi="Times New Roman"/>
          <w:sz w:val="20"/>
          <w:szCs w:val="24"/>
          <w:lang w:val="tr-TR"/>
        </w:rPr>
      </w:pPr>
      <w:r w:rsidRPr="00CF1BC8">
        <w:rPr>
          <w:rFonts w:ascii="Times New Roman" w:hAnsi="Times New Roman"/>
          <w:color w:val="FF0000"/>
          <w:sz w:val="20"/>
          <w:szCs w:val="24"/>
          <w:lang w:val="tr-TR"/>
        </w:rPr>
        <w:t>(</w:t>
      </w:r>
      <w:r w:rsidRPr="00CF1BC8">
        <w:rPr>
          <w:rFonts w:ascii="Times New Roman" w:hAnsi="Times New Roman"/>
          <w:b/>
          <w:bCs/>
          <w:color w:val="FF0000"/>
          <w:sz w:val="20"/>
          <w:szCs w:val="24"/>
          <w:lang w:val="tr-TR"/>
        </w:rPr>
        <w:t>Kaynak:</w:t>
      </w:r>
      <w:r w:rsidRPr="00CF1BC8">
        <w:rPr>
          <w:rFonts w:ascii="Times New Roman" w:hAnsi="Times New Roman"/>
          <w:color w:val="FF0000"/>
          <w:sz w:val="20"/>
          <w:szCs w:val="24"/>
          <w:lang w:val="tr-TR"/>
        </w:rPr>
        <w:t xml:space="preserve"> 10 punto, Times New Roman, </w:t>
      </w:r>
      <w:r w:rsidRPr="00153E4A">
        <w:rPr>
          <w:rFonts w:ascii="Times New Roman" w:hAnsi="Times New Roman"/>
          <w:b/>
          <w:bCs/>
          <w:color w:val="FF0000"/>
          <w:sz w:val="20"/>
          <w:szCs w:val="24"/>
          <w:lang w:val="tr-TR"/>
        </w:rPr>
        <w:t>Soyad (Yıl)</w:t>
      </w:r>
      <w:r w:rsidRPr="00CF1BC8">
        <w:rPr>
          <w:rFonts w:ascii="Times New Roman" w:hAnsi="Times New Roman"/>
          <w:color w:val="FF0000"/>
          <w:sz w:val="20"/>
          <w:szCs w:val="24"/>
          <w:lang w:val="tr-TR"/>
        </w:rPr>
        <w:t>)</w:t>
      </w:r>
    </w:p>
    <w:p w14:paraId="2BD2AA49" w14:textId="5D7B1516" w:rsidR="00634B2F" w:rsidRDefault="00634B2F" w:rsidP="00153E4A">
      <w:pPr>
        <w:spacing w:after="0"/>
        <w:jc w:val="center"/>
        <w:rPr>
          <w:rFonts w:ascii="Times New Roman" w:hAnsi="Times New Roman"/>
          <w:bCs/>
          <w:color w:val="FF0000"/>
          <w:lang w:val="tr-TR"/>
        </w:rPr>
      </w:pPr>
      <w:r w:rsidRPr="00FD0BBF">
        <w:rPr>
          <w:rFonts w:ascii="Times New Roman" w:hAnsi="Times New Roman"/>
          <w:bCs/>
          <w:color w:val="FF0000"/>
          <w:lang w:val="tr-TR"/>
        </w:rPr>
        <w:t>(</w:t>
      </w:r>
      <w:r>
        <w:rPr>
          <w:rFonts w:ascii="Times New Roman" w:hAnsi="Times New Roman"/>
          <w:b/>
          <w:color w:val="FF0000"/>
          <w:lang w:val="tr-TR"/>
        </w:rPr>
        <w:t>Şekil isimlendirmesi</w:t>
      </w:r>
      <w:r w:rsidRPr="00FD0BBF">
        <w:rPr>
          <w:rFonts w:ascii="Times New Roman" w:hAnsi="Times New Roman"/>
          <w:b/>
          <w:color w:val="FF0000"/>
          <w:lang w:val="tr-TR"/>
        </w:rPr>
        <w:t>:</w:t>
      </w:r>
      <w:r w:rsidRPr="00FD0BBF">
        <w:rPr>
          <w:rFonts w:ascii="Times New Roman" w:hAnsi="Times New Roman"/>
          <w:bCs/>
          <w:color w:val="FF0000"/>
          <w:lang w:val="tr-TR"/>
        </w:rPr>
        <w:t xml:space="preserve"> </w:t>
      </w:r>
      <w:r>
        <w:rPr>
          <w:rFonts w:ascii="Times New Roman" w:hAnsi="Times New Roman"/>
          <w:bCs/>
          <w:color w:val="FF0000"/>
          <w:lang w:val="tr-TR"/>
        </w:rPr>
        <w:t xml:space="preserve">Şeklin altında, </w:t>
      </w:r>
      <w:r w:rsidRPr="00FD0BBF">
        <w:rPr>
          <w:rFonts w:ascii="Times New Roman" w:hAnsi="Times New Roman"/>
          <w:bCs/>
          <w:color w:val="FF0000"/>
          <w:lang w:val="tr-TR"/>
        </w:rPr>
        <w:t>11 punto, Times New Roman, Sadece ilk harf büyük)</w:t>
      </w:r>
    </w:p>
    <w:p w14:paraId="3FFADEB9" w14:textId="7B237285" w:rsidR="00634B2F" w:rsidRPr="009069CB" w:rsidRDefault="00634B2F" w:rsidP="00153E4A">
      <w:pPr>
        <w:spacing w:after="0"/>
        <w:jc w:val="center"/>
        <w:rPr>
          <w:rFonts w:ascii="Times New Roman" w:hAnsi="Times New Roman"/>
          <w:b/>
          <w:sz w:val="36"/>
          <w:szCs w:val="32"/>
          <w:lang w:val="tr-TR"/>
        </w:rPr>
      </w:pPr>
      <w:r w:rsidRPr="00FD0BBF">
        <w:rPr>
          <w:rFonts w:ascii="Times New Roman" w:hAnsi="Times New Roman"/>
          <w:bCs/>
          <w:color w:val="FF0000"/>
          <w:lang w:val="tr-TR"/>
        </w:rPr>
        <w:t xml:space="preserve"> (</w:t>
      </w:r>
      <w:r>
        <w:rPr>
          <w:rFonts w:ascii="Times New Roman" w:hAnsi="Times New Roman"/>
          <w:b/>
          <w:color w:val="FF0000"/>
          <w:lang w:val="tr-TR"/>
        </w:rPr>
        <w:t>Şekil biçimlendirmesi</w:t>
      </w:r>
      <w:r w:rsidRPr="00FD0BBF">
        <w:rPr>
          <w:rFonts w:ascii="Times New Roman" w:hAnsi="Times New Roman"/>
          <w:b/>
          <w:color w:val="FF0000"/>
          <w:lang w:val="tr-TR"/>
        </w:rPr>
        <w:t>:</w:t>
      </w:r>
      <w:r w:rsidRPr="00FD0BBF">
        <w:rPr>
          <w:rFonts w:ascii="Times New Roman" w:hAnsi="Times New Roman"/>
          <w:bCs/>
          <w:color w:val="FF0000"/>
          <w:lang w:val="tr-TR"/>
        </w:rPr>
        <w:t xml:space="preserve"> </w:t>
      </w:r>
      <w:r>
        <w:rPr>
          <w:rFonts w:ascii="Times New Roman" w:hAnsi="Times New Roman"/>
          <w:bCs/>
          <w:color w:val="FF0000"/>
          <w:lang w:val="tr-TR"/>
        </w:rPr>
        <w:t>Şekil mümkün olduğunca net ve anlaşılabilir olmalıdır</w:t>
      </w:r>
      <w:r w:rsidRPr="00FD0BBF">
        <w:rPr>
          <w:rFonts w:ascii="Times New Roman" w:hAnsi="Times New Roman"/>
          <w:bCs/>
          <w:color w:val="FF0000"/>
          <w:lang w:val="tr-TR"/>
        </w:rPr>
        <w:t>)</w:t>
      </w:r>
    </w:p>
    <w:p w14:paraId="112E18B4" w14:textId="78999DDF" w:rsidR="00421C34" w:rsidRPr="009069CB" w:rsidRDefault="00F60B3D" w:rsidP="006F23E4">
      <w:pPr>
        <w:spacing w:before="120" w:after="120" w:line="360" w:lineRule="auto"/>
        <w:rPr>
          <w:rFonts w:ascii="Times New Roman" w:hAnsi="Times New Roman"/>
          <w:b/>
          <w:sz w:val="24"/>
          <w:szCs w:val="24"/>
          <w:lang w:val="tr-TR"/>
        </w:rPr>
      </w:pPr>
      <w:r w:rsidRPr="009069CB">
        <w:rPr>
          <w:rFonts w:ascii="Times New Roman" w:hAnsi="Times New Roman"/>
          <w:b/>
          <w:sz w:val="24"/>
          <w:szCs w:val="24"/>
          <w:lang w:val="tr-TR"/>
        </w:rPr>
        <w:t>4.</w:t>
      </w:r>
      <w:r w:rsidR="009D62D6" w:rsidRPr="009069CB">
        <w:rPr>
          <w:rFonts w:ascii="Times New Roman" w:hAnsi="Times New Roman"/>
          <w:b/>
          <w:sz w:val="24"/>
          <w:szCs w:val="24"/>
          <w:lang w:val="tr-TR"/>
        </w:rPr>
        <w:t xml:space="preserve"> </w:t>
      </w:r>
      <w:r w:rsidR="0039531E">
        <w:rPr>
          <w:rFonts w:ascii="Times New Roman" w:hAnsi="Times New Roman"/>
          <w:b/>
          <w:sz w:val="24"/>
          <w:szCs w:val="24"/>
          <w:lang w:val="tr-TR"/>
        </w:rPr>
        <w:t>Bulgular</w:t>
      </w:r>
      <w:r w:rsidR="001E6121">
        <w:rPr>
          <w:rFonts w:ascii="Times New Roman" w:hAnsi="Times New Roman"/>
          <w:b/>
          <w:sz w:val="24"/>
          <w:szCs w:val="24"/>
          <w:lang w:val="tr-TR"/>
        </w:rPr>
        <w:t xml:space="preserve"> </w:t>
      </w:r>
      <w:r w:rsidR="001E6121" w:rsidRPr="00297B9D">
        <w:rPr>
          <w:rFonts w:ascii="Times New Roman" w:hAnsi="Times New Roman"/>
          <w:bCs/>
          <w:color w:val="FF0000"/>
          <w:sz w:val="24"/>
          <w:szCs w:val="24"/>
          <w:lang w:val="tr-TR"/>
        </w:rPr>
        <w:t>(</w:t>
      </w:r>
      <w:r w:rsidR="001E6121" w:rsidRPr="0039531E">
        <w:rPr>
          <w:rFonts w:ascii="Times New Roman" w:hAnsi="Times New Roman"/>
          <w:b/>
          <w:color w:val="FF0000"/>
          <w:sz w:val="24"/>
          <w:szCs w:val="24"/>
          <w:lang w:val="tr-TR"/>
        </w:rPr>
        <w:t>1. seviye başlık:</w:t>
      </w:r>
      <w:r w:rsidR="001E6121">
        <w:rPr>
          <w:rFonts w:ascii="Times New Roman" w:hAnsi="Times New Roman"/>
          <w:bCs/>
          <w:color w:val="FF0000"/>
          <w:sz w:val="24"/>
          <w:szCs w:val="24"/>
          <w:lang w:val="tr-TR"/>
        </w:rPr>
        <w:t xml:space="preserve"> </w:t>
      </w:r>
      <w:r w:rsidR="001E6121" w:rsidRPr="00297B9D">
        <w:rPr>
          <w:rFonts w:ascii="Times New Roman" w:hAnsi="Times New Roman"/>
          <w:bCs/>
          <w:color w:val="FF0000"/>
          <w:sz w:val="24"/>
          <w:szCs w:val="24"/>
          <w:lang w:val="tr-TR"/>
        </w:rPr>
        <w:t>12 punto, Times New Roman</w:t>
      </w:r>
      <w:r w:rsidR="001E6121">
        <w:rPr>
          <w:rFonts w:ascii="Times New Roman" w:hAnsi="Times New Roman"/>
          <w:bCs/>
          <w:color w:val="FF0000"/>
          <w:sz w:val="24"/>
          <w:szCs w:val="24"/>
          <w:lang w:val="tr-TR"/>
        </w:rPr>
        <w:t xml:space="preserve">, </w:t>
      </w:r>
      <w:r w:rsidR="000A5F66">
        <w:rPr>
          <w:rFonts w:ascii="Times New Roman" w:hAnsi="Times New Roman"/>
          <w:bCs/>
          <w:color w:val="FF0000"/>
          <w:sz w:val="24"/>
          <w:szCs w:val="24"/>
          <w:lang w:val="tr-TR"/>
        </w:rPr>
        <w:t>İ</w:t>
      </w:r>
      <w:r w:rsidR="001E6121">
        <w:rPr>
          <w:rFonts w:ascii="Times New Roman" w:hAnsi="Times New Roman"/>
          <w:bCs/>
          <w:color w:val="FF0000"/>
          <w:sz w:val="24"/>
          <w:szCs w:val="24"/>
          <w:lang w:val="tr-TR"/>
        </w:rPr>
        <w:t>lk harf büyük</w:t>
      </w:r>
      <w:r w:rsidR="001E6121" w:rsidRPr="00297B9D">
        <w:rPr>
          <w:rFonts w:ascii="Times New Roman" w:hAnsi="Times New Roman"/>
          <w:bCs/>
          <w:color w:val="FF0000"/>
          <w:sz w:val="24"/>
          <w:szCs w:val="24"/>
          <w:lang w:val="tr-TR"/>
        </w:rPr>
        <w:t>)</w:t>
      </w:r>
    </w:p>
    <w:p w14:paraId="6B285454" w14:textId="2A0C8F3A" w:rsidR="00FD0BBF" w:rsidRDefault="00FD0BBF" w:rsidP="00FD0BBF">
      <w:pPr>
        <w:spacing w:before="120" w:after="120" w:line="360" w:lineRule="auto"/>
        <w:jc w:val="both"/>
        <w:rPr>
          <w:rFonts w:ascii="Times New Roman" w:hAnsi="Times New Roman" w:cs="Times New Roman"/>
          <w:sz w:val="24"/>
          <w:lang w:val="tr-TR"/>
        </w:rPr>
      </w:pPr>
      <w:r>
        <w:rPr>
          <w:rFonts w:ascii="Times New Roman" w:hAnsi="Times New Roman" w:cs="Times New Roman"/>
          <w:sz w:val="24"/>
          <w:lang w:val="tr-TR"/>
        </w:rPr>
        <w:t>Metin 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p>
    <w:p w14:paraId="1A259C69" w14:textId="0D55D42C" w:rsidR="00153E4A" w:rsidRDefault="00153E4A" w:rsidP="00153E4A">
      <w:pPr>
        <w:spacing w:after="0" w:line="360" w:lineRule="auto"/>
        <w:jc w:val="center"/>
        <w:rPr>
          <w:rFonts w:ascii="Times New Roman" w:eastAsia="Times New Roman" w:hAnsi="Times New Roman" w:cs="Times New Roman"/>
          <w:bCs/>
          <w:color w:val="000000"/>
          <w:lang w:val="tr-TR" w:eastAsia="tr-TR"/>
        </w:rPr>
      </w:pPr>
      <w:r w:rsidRPr="009069CB">
        <w:rPr>
          <w:rFonts w:ascii="Times New Roman" w:eastAsia="Times New Roman" w:hAnsi="Times New Roman" w:cs="Times New Roman"/>
          <w:b/>
          <w:bCs/>
          <w:color w:val="000000"/>
          <w:lang w:val="tr-TR" w:eastAsia="tr-TR"/>
        </w:rPr>
        <w:t>Tabl</w:t>
      </w:r>
      <w:r>
        <w:rPr>
          <w:rFonts w:ascii="Times New Roman" w:eastAsia="Times New Roman" w:hAnsi="Times New Roman" w:cs="Times New Roman"/>
          <w:b/>
          <w:bCs/>
          <w:color w:val="000000"/>
          <w:lang w:val="tr-TR" w:eastAsia="tr-TR"/>
        </w:rPr>
        <w:t>o</w:t>
      </w:r>
      <w:r w:rsidRPr="009069CB">
        <w:rPr>
          <w:rFonts w:ascii="Times New Roman" w:eastAsia="Times New Roman" w:hAnsi="Times New Roman" w:cs="Times New Roman"/>
          <w:b/>
          <w:bCs/>
          <w:color w:val="000000"/>
          <w:lang w:val="tr-TR" w:eastAsia="tr-TR"/>
        </w:rPr>
        <w:t xml:space="preserve"> </w:t>
      </w:r>
      <w:r>
        <w:rPr>
          <w:rFonts w:ascii="Times New Roman" w:eastAsia="Times New Roman" w:hAnsi="Times New Roman" w:cs="Times New Roman"/>
          <w:b/>
          <w:bCs/>
          <w:color w:val="000000"/>
          <w:lang w:val="tr-TR" w:eastAsia="tr-TR"/>
        </w:rPr>
        <w:t>2</w:t>
      </w:r>
      <w:r w:rsidRPr="009069CB">
        <w:rPr>
          <w:rFonts w:ascii="Times New Roman" w:eastAsia="Times New Roman" w:hAnsi="Times New Roman" w:cs="Times New Roman"/>
          <w:b/>
          <w:bCs/>
          <w:color w:val="000000"/>
          <w:lang w:val="tr-TR" w:eastAsia="tr-TR"/>
        </w:rPr>
        <w:t xml:space="preserve">: </w:t>
      </w:r>
      <w:r>
        <w:rPr>
          <w:rFonts w:ascii="Times New Roman" w:eastAsia="Times New Roman" w:hAnsi="Times New Roman" w:cs="Times New Roman"/>
          <w:bCs/>
          <w:color w:val="000000"/>
          <w:lang w:val="tr-TR" w:eastAsia="tr-TR"/>
        </w:rPr>
        <w:t>Metin metin metin</w:t>
      </w:r>
    </w:p>
    <w:tbl>
      <w:tblPr>
        <w:tblW w:w="9341" w:type="dxa"/>
        <w:tblLook w:val="04A0" w:firstRow="1" w:lastRow="0" w:firstColumn="1" w:lastColumn="0" w:noHBand="0" w:noVBand="1"/>
      </w:tblPr>
      <w:tblGrid>
        <w:gridCol w:w="1433"/>
        <w:gridCol w:w="2689"/>
        <w:gridCol w:w="266"/>
        <w:gridCol w:w="2689"/>
        <w:gridCol w:w="266"/>
        <w:gridCol w:w="1998"/>
      </w:tblGrid>
      <w:tr w:rsidR="00E746DC" w:rsidRPr="009069CB" w14:paraId="187F6A4E" w14:textId="77777777" w:rsidTr="00153E4A">
        <w:trPr>
          <w:trHeight w:val="323"/>
        </w:trPr>
        <w:tc>
          <w:tcPr>
            <w:tcW w:w="1433" w:type="dxa"/>
            <w:tcBorders>
              <w:top w:val="nil"/>
              <w:left w:val="nil"/>
              <w:bottom w:val="nil"/>
              <w:right w:val="nil"/>
            </w:tcBorders>
            <w:shd w:val="clear" w:color="auto" w:fill="auto"/>
            <w:noWrap/>
            <w:vAlign w:val="center"/>
            <w:hideMark/>
          </w:tcPr>
          <w:p w14:paraId="0CD638D4" w14:textId="77777777" w:rsidR="00E746DC" w:rsidRPr="009069CB" w:rsidRDefault="00E746DC" w:rsidP="00153E4A">
            <w:pPr>
              <w:spacing w:after="0" w:line="240" w:lineRule="auto"/>
              <w:jc w:val="center"/>
              <w:rPr>
                <w:rFonts w:ascii="Times New Roman" w:eastAsia="Times New Roman" w:hAnsi="Times New Roman" w:cs="Times New Roman"/>
                <w:b/>
                <w:bCs/>
                <w:color w:val="000000"/>
                <w:sz w:val="20"/>
                <w:lang w:val="tr-TR"/>
              </w:rPr>
            </w:pPr>
          </w:p>
        </w:tc>
        <w:tc>
          <w:tcPr>
            <w:tcW w:w="2689" w:type="dxa"/>
            <w:tcBorders>
              <w:top w:val="nil"/>
              <w:left w:val="nil"/>
              <w:bottom w:val="single" w:sz="4" w:space="0" w:color="auto"/>
              <w:right w:val="nil"/>
            </w:tcBorders>
            <w:shd w:val="clear" w:color="auto" w:fill="auto"/>
            <w:noWrap/>
            <w:vAlign w:val="center"/>
            <w:hideMark/>
          </w:tcPr>
          <w:p w14:paraId="114ECF12" w14:textId="23880420"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xxxxxx</w:t>
            </w:r>
          </w:p>
        </w:tc>
        <w:tc>
          <w:tcPr>
            <w:tcW w:w="266" w:type="dxa"/>
            <w:tcBorders>
              <w:top w:val="nil"/>
              <w:left w:val="nil"/>
              <w:bottom w:val="nil"/>
              <w:right w:val="nil"/>
            </w:tcBorders>
            <w:shd w:val="clear" w:color="auto" w:fill="auto"/>
            <w:noWrap/>
            <w:vAlign w:val="center"/>
            <w:hideMark/>
          </w:tcPr>
          <w:p w14:paraId="176AA5E8"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p>
        </w:tc>
        <w:tc>
          <w:tcPr>
            <w:tcW w:w="2689" w:type="dxa"/>
            <w:tcBorders>
              <w:top w:val="nil"/>
              <w:left w:val="nil"/>
              <w:bottom w:val="single" w:sz="4" w:space="0" w:color="auto"/>
              <w:right w:val="nil"/>
            </w:tcBorders>
            <w:shd w:val="clear" w:color="auto" w:fill="auto"/>
            <w:noWrap/>
            <w:vAlign w:val="center"/>
            <w:hideMark/>
          </w:tcPr>
          <w:p w14:paraId="716B69E1" w14:textId="5815E652"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xxxx</w:t>
            </w:r>
          </w:p>
        </w:tc>
        <w:tc>
          <w:tcPr>
            <w:tcW w:w="266" w:type="dxa"/>
            <w:tcBorders>
              <w:top w:val="nil"/>
              <w:left w:val="nil"/>
              <w:bottom w:val="nil"/>
              <w:right w:val="nil"/>
            </w:tcBorders>
            <w:shd w:val="clear" w:color="auto" w:fill="auto"/>
            <w:noWrap/>
            <w:vAlign w:val="center"/>
            <w:hideMark/>
          </w:tcPr>
          <w:p w14:paraId="40C9CA35"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p>
        </w:tc>
        <w:tc>
          <w:tcPr>
            <w:tcW w:w="1998" w:type="dxa"/>
            <w:tcBorders>
              <w:top w:val="nil"/>
              <w:left w:val="nil"/>
              <w:bottom w:val="single" w:sz="4" w:space="0" w:color="auto"/>
              <w:right w:val="nil"/>
            </w:tcBorders>
            <w:shd w:val="clear" w:color="auto" w:fill="auto"/>
            <w:noWrap/>
            <w:vAlign w:val="center"/>
            <w:hideMark/>
          </w:tcPr>
          <w:p w14:paraId="185F3BA2" w14:textId="677708D1"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xxx</w:t>
            </w:r>
          </w:p>
        </w:tc>
      </w:tr>
      <w:tr w:rsidR="00E746DC" w:rsidRPr="009069CB" w14:paraId="2C4443FB" w14:textId="77777777" w:rsidTr="00153E4A">
        <w:trPr>
          <w:trHeight w:val="323"/>
        </w:trPr>
        <w:tc>
          <w:tcPr>
            <w:tcW w:w="1433" w:type="dxa"/>
            <w:tcBorders>
              <w:top w:val="nil"/>
              <w:left w:val="nil"/>
              <w:bottom w:val="nil"/>
              <w:right w:val="nil"/>
            </w:tcBorders>
            <w:shd w:val="clear" w:color="auto" w:fill="auto"/>
            <w:noWrap/>
            <w:vAlign w:val="center"/>
            <w:hideMark/>
          </w:tcPr>
          <w:p w14:paraId="6B1DEB81"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Constant</w:t>
            </w:r>
          </w:p>
        </w:tc>
        <w:tc>
          <w:tcPr>
            <w:tcW w:w="2689" w:type="dxa"/>
            <w:tcBorders>
              <w:top w:val="single" w:sz="4" w:space="0" w:color="auto"/>
              <w:left w:val="nil"/>
              <w:bottom w:val="nil"/>
              <w:right w:val="nil"/>
            </w:tcBorders>
            <w:shd w:val="clear" w:color="auto" w:fill="auto"/>
            <w:noWrap/>
            <w:vAlign w:val="center"/>
            <w:hideMark/>
          </w:tcPr>
          <w:p w14:paraId="75E0A467"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0.2085 (58.50)***</w:t>
            </w:r>
          </w:p>
        </w:tc>
        <w:tc>
          <w:tcPr>
            <w:tcW w:w="266" w:type="dxa"/>
            <w:tcBorders>
              <w:top w:val="nil"/>
              <w:left w:val="nil"/>
              <w:bottom w:val="nil"/>
              <w:right w:val="nil"/>
            </w:tcBorders>
            <w:shd w:val="clear" w:color="auto" w:fill="auto"/>
            <w:noWrap/>
            <w:vAlign w:val="center"/>
            <w:hideMark/>
          </w:tcPr>
          <w:p w14:paraId="460FFD07"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p>
        </w:tc>
        <w:tc>
          <w:tcPr>
            <w:tcW w:w="2689" w:type="dxa"/>
            <w:tcBorders>
              <w:top w:val="single" w:sz="4" w:space="0" w:color="auto"/>
              <w:left w:val="nil"/>
              <w:bottom w:val="nil"/>
              <w:right w:val="nil"/>
            </w:tcBorders>
            <w:shd w:val="clear" w:color="auto" w:fill="auto"/>
            <w:noWrap/>
            <w:vAlign w:val="center"/>
            <w:hideMark/>
          </w:tcPr>
          <w:p w14:paraId="6E6AC7E3"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0.0150 (63.21)***</w:t>
            </w:r>
          </w:p>
        </w:tc>
        <w:tc>
          <w:tcPr>
            <w:tcW w:w="266" w:type="dxa"/>
            <w:tcBorders>
              <w:top w:val="nil"/>
              <w:left w:val="nil"/>
              <w:bottom w:val="nil"/>
              <w:right w:val="nil"/>
            </w:tcBorders>
            <w:shd w:val="clear" w:color="auto" w:fill="auto"/>
            <w:noWrap/>
            <w:vAlign w:val="center"/>
            <w:hideMark/>
          </w:tcPr>
          <w:p w14:paraId="11834136"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p>
        </w:tc>
        <w:tc>
          <w:tcPr>
            <w:tcW w:w="1998" w:type="dxa"/>
            <w:tcBorders>
              <w:top w:val="single" w:sz="4" w:space="0" w:color="auto"/>
              <w:left w:val="nil"/>
              <w:bottom w:val="nil"/>
              <w:right w:val="nil"/>
            </w:tcBorders>
            <w:shd w:val="clear" w:color="auto" w:fill="auto"/>
            <w:noWrap/>
            <w:vAlign w:val="center"/>
            <w:hideMark/>
          </w:tcPr>
          <w:p w14:paraId="73695DE6"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0.0192 (64.41)***</w:t>
            </w:r>
          </w:p>
        </w:tc>
      </w:tr>
      <w:tr w:rsidR="00E746DC" w:rsidRPr="009069CB" w14:paraId="1050E77A" w14:textId="77777777" w:rsidTr="00153E4A">
        <w:trPr>
          <w:trHeight w:val="323"/>
        </w:trPr>
        <w:tc>
          <w:tcPr>
            <w:tcW w:w="1433" w:type="dxa"/>
            <w:tcBorders>
              <w:top w:val="nil"/>
              <w:left w:val="nil"/>
              <w:bottom w:val="nil"/>
              <w:right w:val="nil"/>
            </w:tcBorders>
            <w:shd w:val="clear" w:color="auto" w:fill="auto"/>
            <w:noWrap/>
            <w:vAlign w:val="center"/>
            <w:hideMark/>
          </w:tcPr>
          <w:p w14:paraId="51F0BEBD" w14:textId="77777777" w:rsidR="00E746DC" w:rsidRPr="009069CB" w:rsidRDefault="003826A4" w:rsidP="00153E4A">
            <w:pPr>
              <w:spacing w:after="0" w:line="240" w:lineRule="auto"/>
              <w:jc w:val="center"/>
              <w:rPr>
                <w:rFonts w:ascii="Times New Roman" w:eastAsia="Times New Roman" w:hAnsi="Times New Roman" w:cs="Times New Roman"/>
                <w:color w:val="000000"/>
                <w:sz w:val="20"/>
                <w:lang w:val="tr-TR"/>
              </w:rPr>
            </w:pPr>
            <m:oMathPara>
              <m:oMath>
                <m:d>
                  <m:dPr>
                    <m:begChr m:val="|"/>
                    <m:endChr m:val="|"/>
                    <m:ctrlPr>
                      <w:rPr>
                        <w:rFonts w:ascii="Cambria Math" w:hAnsi="Cambria Math" w:cs="Times New Roman"/>
                        <w:i/>
                        <w:sz w:val="20"/>
                        <w:lang w:val="tr-TR"/>
                      </w:rPr>
                    </m:ctrlPr>
                  </m:dPr>
                  <m:e>
                    <m:sSub>
                      <m:sSubPr>
                        <m:ctrlPr>
                          <w:rPr>
                            <w:rFonts w:ascii="Cambria Math" w:hAnsi="Cambria Math" w:cs="Times New Roman"/>
                            <w:i/>
                            <w:sz w:val="20"/>
                            <w:lang w:val="tr-TR"/>
                          </w:rPr>
                        </m:ctrlPr>
                      </m:sSubPr>
                      <m:e>
                        <m:r>
                          <w:rPr>
                            <w:rFonts w:ascii="Cambria Math" w:hAnsi="Cambria Math" w:cs="Times New Roman"/>
                            <w:sz w:val="20"/>
                            <w:lang w:val="tr-TR"/>
                          </w:rPr>
                          <m:t>R</m:t>
                        </m:r>
                      </m:e>
                      <m:sub>
                        <m:r>
                          <w:rPr>
                            <w:rFonts w:ascii="Cambria Math" w:hAnsi="Cambria Math" w:cs="Times New Roman"/>
                            <w:sz w:val="20"/>
                            <w:lang w:val="tr-TR"/>
                          </w:rPr>
                          <m:t>m,t</m:t>
                        </m:r>
                      </m:sub>
                    </m:sSub>
                  </m:e>
                </m:d>
              </m:oMath>
            </m:oMathPara>
          </w:p>
        </w:tc>
        <w:tc>
          <w:tcPr>
            <w:tcW w:w="2689" w:type="dxa"/>
            <w:tcBorders>
              <w:top w:val="nil"/>
              <w:left w:val="nil"/>
              <w:bottom w:val="nil"/>
              <w:right w:val="nil"/>
            </w:tcBorders>
            <w:shd w:val="clear" w:color="auto" w:fill="auto"/>
            <w:noWrap/>
            <w:vAlign w:val="center"/>
            <w:hideMark/>
          </w:tcPr>
          <w:p w14:paraId="1BD2283D"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0.0824 (2.27)**</w:t>
            </w:r>
          </w:p>
        </w:tc>
        <w:tc>
          <w:tcPr>
            <w:tcW w:w="266" w:type="dxa"/>
            <w:tcBorders>
              <w:top w:val="nil"/>
              <w:left w:val="nil"/>
              <w:bottom w:val="nil"/>
              <w:right w:val="nil"/>
            </w:tcBorders>
            <w:shd w:val="clear" w:color="auto" w:fill="auto"/>
            <w:noWrap/>
            <w:vAlign w:val="center"/>
            <w:hideMark/>
          </w:tcPr>
          <w:p w14:paraId="685E5BE3"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p>
        </w:tc>
        <w:tc>
          <w:tcPr>
            <w:tcW w:w="2689" w:type="dxa"/>
            <w:tcBorders>
              <w:top w:val="nil"/>
              <w:left w:val="nil"/>
              <w:bottom w:val="nil"/>
              <w:right w:val="nil"/>
            </w:tcBorders>
            <w:shd w:val="clear" w:color="auto" w:fill="auto"/>
            <w:noWrap/>
            <w:vAlign w:val="center"/>
            <w:hideMark/>
          </w:tcPr>
          <w:p w14:paraId="06F8085B"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0.3353 (16.86)***</w:t>
            </w:r>
          </w:p>
        </w:tc>
        <w:tc>
          <w:tcPr>
            <w:tcW w:w="266" w:type="dxa"/>
            <w:tcBorders>
              <w:top w:val="nil"/>
              <w:left w:val="nil"/>
              <w:bottom w:val="nil"/>
              <w:right w:val="nil"/>
            </w:tcBorders>
            <w:shd w:val="clear" w:color="auto" w:fill="auto"/>
            <w:noWrap/>
            <w:vAlign w:val="center"/>
            <w:hideMark/>
          </w:tcPr>
          <w:p w14:paraId="74654C51"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p>
        </w:tc>
        <w:tc>
          <w:tcPr>
            <w:tcW w:w="1998" w:type="dxa"/>
            <w:tcBorders>
              <w:top w:val="nil"/>
              <w:left w:val="nil"/>
              <w:bottom w:val="nil"/>
              <w:right w:val="nil"/>
            </w:tcBorders>
            <w:shd w:val="clear" w:color="auto" w:fill="auto"/>
            <w:noWrap/>
            <w:vAlign w:val="center"/>
            <w:hideMark/>
          </w:tcPr>
          <w:p w14:paraId="6D2DC7A5"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0.2013 (7.54)***</w:t>
            </w:r>
          </w:p>
        </w:tc>
      </w:tr>
      <w:tr w:rsidR="00E746DC" w:rsidRPr="009069CB" w14:paraId="12CD9741" w14:textId="77777777" w:rsidTr="00153E4A">
        <w:trPr>
          <w:trHeight w:val="323"/>
        </w:trPr>
        <w:tc>
          <w:tcPr>
            <w:tcW w:w="1433" w:type="dxa"/>
            <w:tcBorders>
              <w:top w:val="nil"/>
              <w:left w:val="nil"/>
              <w:bottom w:val="nil"/>
              <w:right w:val="nil"/>
            </w:tcBorders>
            <w:shd w:val="clear" w:color="auto" w:fill="auto"/>
            <w:noWrap/>
            <w:vAlign w:val="center"/>
            <w:hideMark/>
          </w:tcPr>
          <w:p w14:paraId="0ACCE168"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szCs w:val="20"/>
                <w:lang w:val="tr-TR"/>
              </w:rPr>
              <w:t>R</w:t>
            </w:r>
            <w:r w:rsidRPr="009069CB">
              <w:rPr>
                <w:rFonts w:ascii="Times New Roman" w:eastAsia="Times New Roman" w:hAnsi="Times New Roman" w:cs="Times New Roman"/>
                <w:color w:val="000000"/>
                <w:sz w:val="20"/>
                <w:szCs w:val="20"/>
                <w:vertAlign w:val="superscript"/>
                <w:lang w:val="tr-TR"/>
              </w:rPr>
              <w:t>2</w:t>
            </w:r>
            <w:r w:rsidRPr="009069CB">
              <w:rPr>
                <w:rFonts w:ascii="Times New Roman" w:eastAsia="Times New Roman" w:hAnsi="Times New Roman" w:cs="Times New Roman"/>
                <w:color w:val="000000"/>
                <w:sz w:val="20"/>
                <w:szCs w:val="20"/>
                <w:vertAlign w:val="subscript"/>
                <w:lang w:val="tr-TR"/>
              </w:rPr>
              <w:t>m,t</w:t>
            </w:r>
          </w:p>
        </w:tc>
        <w:tc>
          <w:tcPr>
            <w:tcW w:w="2689" w:type="dxa"/>
            <w:tcBorders>
              <w:top w:val="nil"/>
              <w:left w:val="nil"/>
              <w:bottom w:val="nil"/>
              <w:right w:val="nil"/>
            </w:tcBorders>
            <w:shd w:val="clear" w:color="auto" w:fill="auto"/>
            <w:noWrap/>
            <w:vAlign w:val="center"/>
            <w:hideMark/>
          </w:tcPr>
          <w:p w14:paraId="70EFFB17"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2.1967 (3.21)***</w:t>
            </w:r>
          </w:p>
        </w:tc>
        <w:tc>
          <w:tcPr>
            <w:tcW w:w="266" w:type="dxa"/>
            <w:tcBorders>
              <w:top w:val="nil"/>
              <w:left w:val="nil"/>
              <w:bottom w:val="nil"/>
              <w:right w:val="nil"/>
            </w:tcBorders>
            <w:shd w:val="clear" w:color="auto" w:fill="auto"/>
            <w:noWrap/>
            <w:vAlign w:val="center"/>
            <w:hideMark/>
          </w:tcPr>
          <w:p w14:paraId="418096EB"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p>
        </w:tc>
        <w:tc>
          <w:tcPr>
            <w:tcW w:w="2689" w:type="dxa"/>
            <w:tcBorders>
              <w:top w:val="nil"/>
              <w:left w:val="nil"/>
              <w:bottom w:val="nil"/>
              <w:right w:val="nil"/>
            </w:tcBorders>
            <w:shd w:val="clear" w:color="auto" w:fill="auto"/>
            <w:noWrap/>
            <w:vAlign w:val="center"/>
            <w:hideMark/>
          </w:tcPr>
          <w:p w14:paraId="7D2A8F0F"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1.8767 (4.77)***</w:t>
            </w:r>
          </w:p>
        </w:tc>
        <w:tc>
          <w:tcPr>
            <w:tcW w:w="266" w:type="dxa"/>
            <w:tcBorders>
              <w:top w:val="nil"/>
              <w:left w:val="nil"/>
              <w:bottom w:val="nil"/>
              <w:right w:val="nil"/>
            </w:tcBorders>
            <w:shd w:val="clear" w:color="auto" w:fill="auto"/>
            <w:noWrap/>
            <w:vAlign w:val="center"/>
            <w:hideMark/>
          </w:tcPr>
          <w:p w14:paraId="64BF1C8C"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p>
        </w:tc>
        <w:tc>
          <w:tcPr>
            <w:tcW w:w="1998" w:type="dxa"/>
            <w:tcBorders>
              <w:top w:val="nil"/>
              <w:left w:val="nil"/>
              <w:bottom w:val="nil"/>
              <w:right w:val="nil"/>
            </w:tcBorders>
            <w:shd w:val="clear" w:color="auto" w:fill="auto"/>
            <w:noWrap/>
            <w:vAlign w:val="center"/>
            <w:hideMark/>
          </w:tcPr>
          <w:p w14:paraId="12B7087E"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0.0133 (0.0377)</w:t>
            </w:r>
          </w:p>
        </w:tc>
      </w:tr>
      <w:tr w:rsidR="00E746DC" w:rsidRPr="009069CB" w14:paraId="2C679869" w14:textId="77777777" w:rsidTr="00153E4A">
        <w:trPr>
          <w:trHeight w:val="323"/>
        </w:trPr>
        <w:tc>
          <w:tcPr>
            <w:tcW w:w="1433" w:type="dxa"/>
            <w:tcBorders>
              <w:top w:val="nil"/>
              <w:left w:val="nil"/>
              <w:bottom w:val="single" w:sz="4" w:space="0" w:color="auto"/>
              <w:right w:val="nil"/>
            </w:tcBorders>
            <w:shd w:val="clear" w:color="auto" w:fill="auto"/>
            <w:noWrap/>
            <w:vAlign w:val="center"/>
            <w:hideMark/>
          </w:tcPr>
          <w:p w14:paraId="6C5396FB"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szCs w:val="20"/>
                <w:lang w:val="tr-TR"/>
              </w:rPr>
              <w:t>Adj. R</w:t>
            </w:r>
            <w:r w:rsidRPr="009069CB">
              <w:rPr>
                <w:rFonts w:ascii="Times New Roman" w:eastAsia="Times New Roman" w:hAnsi="Times New Roman" w:cs="Times New Roman"/>
                <w:color w:val="000000"/>
                <w:sz w:val="20"/>
                <w:szCs w:val="20"/>
                <w:vertAlign w:val="superscript"/>
                <w:lang w:val="tr-TR"/>
              </w:rPr>
              <w:t>2</w:t>
            </w:r>
          </w:p>
        </w:tc>
        <w:tc>
          <w:tcPr>
            <w:tcW w:w="2689" w:type="dxa"/>
            <w:tcBorders>
              <w:top w:val="nil"/>
              <w:left w:val="nil"/>
              <w:bottom w:val="single" w:sz="4" w:space="0" w:color="auto"/>
              <w:right w:val="nil"/>
            </w:tcBorders>
            <w:shd w:val="clear" w:color="auto" w:fill="auto"/>
            <w:noWrap/>
            <w:vAlign w:val="center"/>
            <w:hideMark/>
          </w:tcPr>
          <w:p w14:paraId="5DD4105F"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0.1507</w:t>
            </w:r>
          </w:p>
        </w:tc>
        <w:tc>
          <w:tcPr>
            <w:tcW w:w="266" w:type="dxa"/>
            <w:tcBorders>
              <w:top w:val="nil"/>
              <w:left w:val="nil"/>
              <w:bottom w:val="single" w:sz="4" w:space="0" w:color="auto"/>
              <w:right w:val="nil"/>
            </w:tcBorders>
            <w:shd w:val="clear" w:color="auto" w:fill="auto"/>
            <w:noWrap/>
            <w:vAlign w:val="center"/>
            <w:hideMark/>
          </w:tcPr>
          <w:p w14:paraId="2B84E9A6" w14:textId="670F110A"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p>
        </w:tc>
        <w:tc>
          <w:tcPr>
            <w:tcW w:w="2689" w:type="dxa"/>
            <w:tcBorders>
              <w:top w:val="nil"/>
              <w:left w:val="nil"/>
              <w:bottom w:val="single" w:sz="4" w:space="0" w:color="auto"/>
              <w:right w:val="nil"/>
            </w:tcBorders>
            <w:shd w:val="clear" w:color="auto" w:fill="auto"/>
            <w:noWrap/>
            <w:vAlign w:val="center"/>
            <w:hideMark/>
          </w:tcPr>
          <w:p w14:paraId="250456AE"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0.2373</w:t>
            </w:r>
          </w:p>
        </w:tc>
        <w:tc>
          <w:tcPr>
            <w:tcW w:w="266" w:type="dxa"/>
            <w:tcBorders>
              <w:top w:val="nil"/>
              <w:left w:val="nil"/>
              <w:bottom w:val="single" w:sz="4" w:space="0" w:color="auto"/>
              <w:right w:val="nil"/>
            </w:tcBorders>
            <w:shd w:val="clear" w:color="auto" w:fill="auto"/>
            <w:noWrap/>
            <w:vAlign w:val="center"/>
            <w:hideMark/>
          </w:tcPr>
          <w:p w14:paraId="327E0EBA" w14:textId="480DAD96"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p>
        </w:tc>
        <w:tc>
          <w:tcPr>
            <w:tcW w:w="1998" w:type="dxa"/>
            <w:tcBorders>
              <w:top w:val="nil"/>
              <w:left w:val="nil"/>
              <w:bottom w:val="single" w:sz="4" w:space="0" w:color="auto"/>
              <w:right w:val="nil"/>
            </w:tcBorders>
            <w:shd w:val="clear" w:color="auto" w:fill="auto"/>
            <w:noWrap/>
            <w:vAlign w:val="center"/>
            <w:hideMark/>
          </w:tcPr>
          <w:p w14:paraId="2907D448" w14:textId="77777777" w:rsidR="00E746DC" w:rsidRPr="009069CB" w:rsidRDefault="00E746DC" w:rsidP="00153E4A">
            <w:pPr>
              <w:spacing w:after="0" w:line="240" w:lineRule="auto"/>
              <w:jc w:val="center"/>
              <w:rPr>
                <w:rFonts w:ascii="Times New Roman" w:eastAsia="Times New Roman" w:hAnsi="Times New Roman" w:cs="Times New Roman"/>
                <w:color w:val="000000"/>
                <w:sz w:val="20"/>
                <w:lang w:val="tr-TR"/>
              </w:rPr>
            </w:pPr>
            <w:r w:rsidRPr="009069CB">
              <w:rPr>
                <w:rFonts w:ascii="Times New Roman" w:eastAsia="Times New Roman" w:hAnsi="Times New Roman" w:cs="Times New Roman"/>
                <w:color w:val="000000"/>
                <w:sz w:val="20"/>
                <w:lang w:val="tr-TR"/>
              </w:rPr>
              <w:t>0.2166</w:t>
            </w:r>
          </w:p>
        </w:tc>
      </w:tr>
    </w:tbl>
    <w:p w14:paraId="251B41E2" w14:textId="6FE7C32B" w:rsidR="004021F6" w:rsidRPr="0066112D" w:rsidRDefault="00545669" w:rsidP="00545669">
      <w:pPr>
        <w:tabs>
          <w:tab w:val="left" w:pos="8250"/>
        </w:tabs>
        <w:spacing w:line="240" w:lineRule="auto"/>
        <w:ind w:right="-142"/>
        <w:jc w:val="both"/>
        <w:rPr>
          <w:rFonts w:ascii="Times New Roman" w:eastAsia="Times New Roman" w:hAnsi="Times New Roman" w:cs="Times New Roman"/>
          <w:bCs/>
          <w:color w:val="000000"/>
          <w:sz w:val="18"/>
          <w:szCs w:val="18"/>
          <w:lang w:val="tr-TR"/>
        </w:rPr>
      </w:pPr>
      <w:r w:rsidRPr="00153E4A">
        <w:rPr>
          <w:rFonts w:ascii="Times New Roman" w:hAnsi="Times New Roman" w:cs="Times New Roman"/>
          <w:b/>
          <w:bCs/>
          <w:sz w:val="18"/>
          <w:szCs w:val="18"/>
          <w:lang w:val="tr-TR"/>
        </w:rPr>
        <w:t>Not:</w:t>
      </w:r>
      <w:r w:rsidRPr="009069CB">
        <w:rPr>
          <w:rFonts w:ascii="Times New Roman" w:hAnsi="Times New Roman" w:cs="Times New Roman"/>
          <w:sz w:val="18"/>
          <w:szCs w:val="18"/>
          <w:lang w:val="tr-TR"/>
        </w:rPr>
        <w:t xml:space="preserve"> Tabl</w:t>
      </w:r>
      <w:r w:rsidR="00153E4A">
        <w:rPr>
          <w:rFonts w:ascii="Times New Roman" w:hAnsi="Times New Roman" w:cs="Times New Roman"/>
          <w:sz w:val="18"/>
          <w:szCs w:val="18"/>
          <w:lang w:val="tr-TR"/>
        </w:rPr>
        <w:t>o</w:t>
      </w:r>
      <w:r w:rsidRPr="009069CB">
        <w:rPr>
          <w:rFonts w:ascii="Times New Roman" w:hAnsi="Times New Roman" w:cs="Times New Roman"/>
          <w:sz w:val="18"/>
          <w:szCs w:val="18"/>
          <w:lang w:val="tr-TR"/>
        </w:rPr>
        <w:t xml:space="preserve"> 2</w:t>
      </w:r>
      <w:r w:rsidR="00E746DC" w:rsidRPr="009069CB">
        <w:rPr>
          <w:rFonts w:ascii="Times New Roman" w:hAnsi="Times New Roman" w:cs="Times New Roman"/>
          <w:sz w:val="18"/>
          <w:szCs w:val="18"/>
          <w:lang w:val="tr-TR"/>
        </w:rPr>
        <w:t xml:space="preserve"> </w:t>
      </w:r>
      <w:r w:rsidR="00153E4A">
        <w:rPr>
          <w:rFonts w:ascii="Times New Roman" w:hAnsi="Times New Roman" w:cs="Times New Roman"/>
          <w:sz w:val="18"/>
          <w:szCs w:val="18"/>
          <w:lang w:val="tr-TR"/>
        </w:rPr>
        <w:t>karşılatırma modeli için tahmini katsayıları raporlar</w:t>
      </w:r>
      <w:r w:rsidR="00E746DC" w:rsidRPr="009069CB">
        <w:rPr>
          <w:rFonts w:ascii="Times New Roman" w:hAnsi="Times New Roman" w:cs="Times New Roman"/>
          <w:sz w:val="18"/>
          <w:szCs w:val="18"/>
          <w:lang w:val="tr-TR"/>
        </w:rPr>
        <w:t xml:space="preserve">: </w:t>
      </w:r>
      <w:r w:rsidR="00E746DC" w:rsidRPr="009069CB">
        <w:rPr>
          <w:rFonts w:ascii="Times New Roman" w:eastAsia="Times New Roman" w:hAnsi="Times New Roman" w:cs="Times New Roman"/>
          <w:bCs/>
          <w:i/>
          <w:color w:val="000000"/>
          <w:sz w:val="18"/>
          <w:szCs w:val="18"/>
          <w:lang w:val="tr-TR"/>
        </w:rPr>
        <w:t>CSAD</w:t>
      </w:r>
      <w:r w:rsidR="00E746DC" w:rsidRPr="009069CB">
        <w:rPr>
          <w:rFonts w:ascii="Times New Roman" w:eastAsia="Times New Roman" w:hAnsi="Times New Roman" w:cs="Times New Roman"/>
          <w:bCs/>
          <w:i/>
          <w:color w:val="000000"/>
          <w:sz w:val="18"/>
          <w:szCs w:val="18"/>
          <w:vertAlign w:val="subscript"/>
          <w:lang w:val="tr-TR"/>
        </w:rPr>
        <w:t>i,t</w:t>
      </w:r>
      <w:r w:rsidR="00E746DC" w:rsidRPr="009069CB">
        <w:rPr>
          <w:rFonts w:ascii="Times New Roman" w:eastAsia="Times New Roman" w:hAnsi="Times New Roman" w:cs="Times New Roman"/>
          <w:bCs/>
          <w:i/>
          <w:color w:val="000000"/>
          <w:sz w:val="18"/>
          <w:szCs w:val="18"/>
          <w:lang w:val="tr-TR"/>
        </w:rPr>
        <w:t xml:space="preserve"> = α + у</w:t>
      </w:r>
      <w:r w:rsidR="00E746DC" w:rsidRPr="009069CB">
        <w:rPr>
          <w:rFonts w:ascii="Times New Roman" w:eastAsia="Times New Roman" w:hAnsi="Times New Roman" w:cs="Times New Roman"/>
          <w:bCs/>
          <w:i/>
          <w:color w:val="000000"/>
          <w:sz w:val="18"/>
          <w:szCs w:val="18"/>
          <w:vertAlign w:val="subscript"/>
          <w:lang w:val="tr-TR"/>
        </w:rPr>
        <w:t>1</w:t>
      </w:r>
      <m:oMath>
        <m:d>
          <m:dPr>
            <m:begChr m:val="|"/>
            <m:endChr m:val="|"/>
            <m:ctrlPr>
              <w:rPr>
                <w:rFonts w:ascii="Cambria Math" w:hAnsi="Cambria Math" w:cs="Times New Roman"/>
                <w:i/>
                <w:sz w:val="18"/>
                <w:szCs w:val="18"/>
                <w:lang w:val="tr-TR"/>
              </w:rPr>
            </m:ctrlPr>
          </m:dPr>
          <m:e>
            <m:sSub>
              <m:sSubPr>
                <m:ctrlPr>
                  <w:rPr>
                    <w:rFonts w:ascii="Cambria Math" w:hAnsi="Cambria Math" w:cs="Times New Roman"/>
                    <w:i/>
                    <w:sz w:val="18"/>
                    <w:szCs w:val="18"/>
                    <w:lang w:val="tr-TR"/>
                  </w:rPr>
                </m:ctrlPr>
              </m:sSubPr>
              <m:e>
                <m:r>
                  <w:rPr>
                    <w:rFonts w:ascii="Cambria Math" w:hAnsi="Cambria Math" w:cs="Times New Roman"/>
                    <w:sz w:val="18"/>
                    <w:szCs w:val="18"/>
                    <w:lang w:val="tr-TR"/>
                  </w:rPr>
                  <m:t>R</m:t>
                </m:r>
              </m:e>
              <m:sub>
                <m:r>
                  <w:rPr>
                    <w:rFonts w:ascii="Cambria Math" w:hAnsi="Cambria Math" w:cs="Times New Roman"/>
                    <w:sz w:val="18"/>
                    <w:szCs w:val="18"/>
                    <w:lang w:val="tr-TR"/>
                  </w:rPr>
                  <m:t>m,t</m:t>
                </m:r>
              </m:sub>
            </m:sSub>
          </m:e>
        </m:d>
      </m:oMath>
      <w:r w:rsidR="00E746DC" w:rsidRPr="009069CB">
        <w:rPr>
          <w:rFonts w:ascii="Times New Roman" w:eastAsia="Times New Roman" w:hAnsi="Times New Roman" w:cs="Times New Roman"/>
          <w:bCs/>
          <w:i/>
          <w:color w:val="000000"/>
          <w:sz w:val="18"/>
          <w:szCs w:val="18"/>
          <w:lang w:val="tr-TR"/>
        </w:rPr>
        <w:t xml:space="preserve"> + у</w:t>
      </w:r>
      <w:r w:rsidR="00E746DC" w:rsidRPr="009069CB">
        <w:rPr>
          <w:rFonts w:ascii="Times New Roman" w:eastAsia="Times New Roman" w:hAnsi="Times New Roman" w:cs="Times New Roman"/>
          <w:bCs/>
          <w:i/>
          <w:color w:val="000000"/>
          <w:sz w:val="18"/>
          <w:szCs w:val="18"/>
          <w:vertAlign w:val="subscript"/>
          <w:lang w:val="tr-TR"/>
        </w:rPr>
        <w:t>2</w:t>
      </w:r>
      <w:r w:rsidR="00E746DC" w:rsidRPr="009069CB">
        <w:rPr>
          <w:rFonts w:ascii="Times New Roman" w:eastAsia="Times New Roman" w:hAnsi="Times New Roman" w:cs="Times New Roman"/>
          <w:i/>
          <w:color w:val="000000"/>
          <w:sz w:val="18"/>
          <w:szCs w:val="18"/>
          <w:lang w:val="tr-TR"/>
        </w:rPr>
        <w:t>R</w:t>
      </w:r>
      <w:r w:rsidR="00E746DC" w:rsidRPr="009069CB">
        <w:rPr>
          <w:rFonts w:ascii="Times New Roman" w:eastAsia="Times New Roman" w:hAnsi="Times New Roman" w:cs="Times New Roman"/>
          <w:i/>
          <w:color w:val="000000"/>
          <w:sz w:val="18"/>
          <w:szCs w:val="18"/>
          <w:vertAlign w:val="superscript"/>
          <w:lang w:val="tr-TR"/>
        </w:rPr>
        <w:t>2</w:t>
      </w:r>
      <w:r w:rsidR="00E746DC" w:rsidRPr="009069CB">
        <w:rPr>
          <w:rFonts w:ascii="Times New Roman" w:eastAsia="Times New Roman" w:hAnsi="Times New Roman" w:cs="Times New Roman"/>
          <w:i/>
          <w:color w:val="000000"/>
          <w:sz w:val="18"/>
          <w:szCs w:val="18"/>
          <w:vertAlign w:val="subscript"/>
          <w:lang w:val="tr-TR"/>
        </w:rPr>
        <w:t>m,t</w:t>
      </w:r>
      <w:r w:rsidR="00E746DC" w:rsidRPr="009069CB">
        <w:rPr>
          <w:rFonts w:ascii="Times New Roman" w:eastAsia="Times New Roman" w:hAnsi="Times New Roman" w:cs="Times New Roman"/>
          <w:i/>
          <w:color w:val="000000"/>
          <w:sz w:val="18"/>
          <w:szCs w:val="18"/>
          <w:lang w:val="tr-TR"/>
        </w:rPr>
        <w:t xml:space="preserve"> +  </w:t>
      </w:r>
      <w:r w:rsidR="00E746DC" w:rsidRPr="009069CB">
        <w:rPr>
          <w:rFonts w:ascii="Times New Roman" w:eastAsia="Times New Roman" w:hAnsi="Times New Roman" w:cs="Times New Roman"/>
          <w:bCs/>
          <w:i/>
          <w:color w:val="000000"/>
          <w:sz w:val="18"/>
          <w:szCs w:val="18"/>
          <w:lang w:val="tr-TR"/>
        </w:rPr>
        <w:t>у</w:t>
      </w:r>
      <w:r w:rsidR="00E746DC" w:rsidRPr="009069CB">
        <w:rPr>
          <w:rFonts w:ascii="Times New Roman" w:eastAsia="Times New Roman" w:hAnsi="Times New Roman" w:cs="Times New Roman"/>
          <w:bCs/>
          <w:i/>
          <w:color w:val="000000"/>
          <w:sz w:val="18"/>
          <w:szCs w:val="18"/>
          <w:vertAlign w:val="subscript"/>
          <w:lang w:val="tr-TR"/>
        </w:rPr>
        <w:t>3</w:t>
      </w:r>
      <w:r w:rsidR="00E746DC" w:rsidRPr="009069CB">
        <w:rPr>
          <w:rFonts w:ascii="Times New Roman" w:eastAsia="Times New Roman" w:hAnsi="Times New Roman" w:cs="Times New Roman"/>
          <w:bCs/>
          <w:i/>
          <w:color w:val="000000"/>
          <w:sz w:val="18"/>
          <w:szCs w:val="18"/>
          <w:lang w:val="tr-TR"/>
        </w:rPr>
        <w:t>D</w:t>
      </w:r>
      <w:r w:rsidR="00E746DC" w:rsidRPr="009069CB">
        <w:rPr>
          <w:rFonts w:ascii="Times New Roman" w:eastAsia="Times New Roman" w:hAnsi="Times New Roman" w:cs="Times New Roman"/>
          <w:bCs/>
          <w:i/>
          <w:color w:val="000000"/>
          <w:sz w:val="18"/>
          <w:szCs w:val="18"/>
          <w:vertAlign w:val="superscript"/>
          <w:lang w:val="tr-TR"/>
        </w:rPr>
        <w:t>RussianCrisis</w:t>
      </w:r>
      <w:r w:rsidR="00E746DC" w:rsidRPr="009069CB">
        <w:rPr>
          <w:rFonts w:ascii="Times New Roman" w:eastAsia="Times New Roman" w:hAnsi="Times New Roman" w:cs="Times New Roman"/>
          <w:i/>
          <w:color w:val="000000"/>
          <w:sz w:val="18"/>
          <w:szCs w:val="18"/>
          <w:lang w:val="tr-TR"/>
        </w:rPr>
        <w:t>R</w:t>
      </w:r>
      <w:r w:rsidR="00E746DC" w:rsidRPr="009069CB">
        <w:rPr>
          <w:rFonts w:ascii="Times New Roman" w:eastAsia="Times New Roman" w:hAnsi="Times New Roman" w:cs="Times New Roman"/>
          <w:i/>
          <w:color w:val="000000"/>
          <w:sz w:val="18"/>
          <w:szCs w:val="18"/>
          <w:vertAlign w:val="superscript"/>
          <w:lang w:val="tr-TR"/>
        </w:rPr>
        <w:t>2</w:t>
      </w:r>
      <w:r w:rsidR="00E746DC" w:rsidRPr="009069CB">
        <w:rPr>
          <w:rFonts w:ascii="Times New Roman" w:eastAsia="Times New Roman" w:hAnsi="Times New Roman" w:cs="Times New Roman"/>
          <w:i/>
          <w:color w:val="000000"/>
          <w:sz w:val="18"/>
          <w:szCs w:val="18"/>
          <w:vertAlign w:val="subscript"/>
          <w:lang w:val="tr-TR"/>
        </w:rPr>
        <w:t>m,t</w:t>
      </w:r>
      <w:r w:rsidR="00E746DC" w:rsidRPr="009069CB">
        <w:rPr>
          <w:rFonts w:ascii="Times New Roman" w:eastAsia="Times New Roman" w:hAnsi="Times New Roman" w:cs="Times New Roman"/>
          <w:i/>
          <w:color w:val="000000"/>
          <w:sz w:val="18"/>
          <w:szCs w:val="18"/>
          <w:lang w:val="tr-TR"/>
        </w:rPr>
        <w:t xml:space="preserve"> + ε</w:t>
      </w:r>
      <w:r w:rsidR="00E746DC" w:rsidRPr="009069CB">
        <w:rPr>
          <w:rFonts w:ascii="Times New Roman" w:eastAsia="Times New Roman" w:hAnsi="Times New Roman" w:cs="Times New Roman"/>
          <w:i/>
          <w:color w:val="000000"/>
          <w:sz w:val="18"/>
          <w:szCs w:val="18"/>
          <w:vertAlign w:val="subscript"/>
          <w:lang w:val="tr-TR"/>
        </w:rPr>
        <w:t xml:space="preserve">+. </w:t>
      </w:r>
      <w:r w:rsidR="00E746DC" w:rsidRPr="009069CB">
        <w:rPr>
          <w:rFonts w:ascii="Times New Roman" w:eastAsia="Times New Roman" w:hAnsi="Times New Roman" w:cs="Times New Roman"/>
          <w:bCs/>
          <w:i/>
          <w:color w:val="000000"/>
          <w:sz w:val="18"/>
          <w:szCs w:val="18"/>
          <w:lang w:val="tr-TR"/>
        </w:rPr>
        <w:t>D</w:t>
      </w:r>
      <w:r w:rsidR="00E746DC" w:rsidRPr="009069CB">
        <w:rPr>
          <w:rFonts w:ascii="Times New Roman" w:eastAsia="Times New Roman" w:hAnsi="Times New Roman" w:cs="Times New Roman"/>
          <w:bCs/>
          <w:i/>
          <w:color w:val="000000"/>
          <w:sz w:val="18"/>
          <w:szCs w:val="18"/>
          <w:vertAlign w:val="superscript"/>
          <w:lang w:val="tr-TR"/>
        </w:rPr>
        <w:t>RussianCrisis</w:t>
      </w:r>
      <w:r w:rsidR="00E746DC" w:rsidRPr="009069CB">
        <w:rPr>
          <w:rFonts w:ascii="Times New Roman" w:eastAsia="Times New Roman" w:hAnsi="Times New Roman" w:cs="Times New Roman"/>
          <w:i/>
          <w:color w:val="000000"/>
          <w:sz w:val="18"/>
          <w:szCs w:val="18"/>
          <w:lang w:val="tr-TR"/>
        </w:rPr>
        <w:t xml:space="preserve"> </w:t>
      </w:r>
      <w:r w:rsidR="00153E4A" w:rsidRPr="00153E4A">
        <w:rPr>
          <w:rFonts w:ascii="Times New Roman" w:eastAsia="Times New Roman" w:hAnsi="Times New Roman" w:cs="Times New Roman"/>
          <w:bCs/>
          <w:color w:val="000000"/>
          <w:sz w:val="18"/>
          <w:szCs w:val="18"/>
          <w:lang w:val="tr-TR"/>
        </w:rPr>
        <w:t>Ağustos 1998'den Aralık 1998'e kadar olan dönemde “1” değerini, aksi takdirde “0” değerini alan bir kukla değişkendir.</w:t>
      </w:r>
      <w:r w:rsidR="00E746DC" w:rsidRPr="009069CB">
        <w:rPr>
          <w:rFonts w:ascii="Times New Roman" w:eastAsia="Times New Roman" w:hAnsi="Times New Roman" w:cs="Times New Roman"/>
          <w:bCs/>
          <w:color w:val="000000"/>
          <w:sz w:val="18"/>
          <w:szCs w:val="18"/>
          <w:lang w:val="tr-TR"/>
        </w:rPr>
        <w:t xml:space="preserve"> </w:t>
      </w:r>
      <w:r w:rsidR="0066112D" w:rsidRPr="0066112D">
        <w:rPr>
          <w:rFonts w:ascii="Times New Roman" w:hAnsi="Times New Roman" w:cs="Times New Roman"/>
          <w:sz w:val="18"/>
          <w:szCs w:val="18"/>
          <w:lang w:val="tr-TR"/>
        </w:rPr>
        <w:t>Veri aralığı 1.1.1997 ile 31.7.2018 arasındadır.</w:t>
      </w:r>
      <w:r w:rsidR="0066112D">
        <w:rPr>
          <w:rFonts w:ascii="Times New Roman" w:hAnsi="Times New Roman" w:cs="Times New Roman"/>
          <w:sz w:val="18"/>
          <w:szCs w:val="18"/>
          <w:lang w:val="tr-TR"/>
        </w:rPr>
        <w:t xml:space="preserve"> </w:t>
      </w:r>
      <w:r w:rsidR="0066112D" w:rsidRPr="0066112D">
        <w:rPr>
          <w:rFonts w:ascii="Times New Roman" w:hAnsi="Times New Roman" w:cs="Times New Roman"/>
          <w:sz w:val="18"/>
          <w:szCs w:val="18"/>
          <w:lang w:val="tr-TR"/>
        </w:rPr>
        <w:t>Tatiller için eksik bilgiler dikkatlice incelenir veya yorumlanır</w:t>
      </w:r>
      <w:r w:rsidR="0066112D" w:rsidRPr="0066112D">
        <w:t xml:space="preserve"> </w:t>
      </w:r>
      <w:r w:rsidR="0066112D" w:rsidRPr="0066112D">
        <w:rPr>
          <w:rFonts w:ascii="Times New Roman" w:hAnsi="Times New Roman" w:cs="Times New Roman"/>
          <w:sz w:val="18"/>
          <w:szCs w:val="18"/>
          <w:lang w:val="tr-TR"/>
        </w:rPr>
        <w:t>Parantez içindeki sayılar, Newey – West (1987) tutarlı standart hatalarına dayalı t-istatistikleridir.</w:t>
      </w:r>
      <w:r w:rsidR="00E746DC" w:rsidRPr="009069CB">
        <w:rPr>
          <w:rFonts w:ascii="Times New Roman" w:hAnsi="Times New Roman" w:cs="Times New Roman"/>
          <w:color w:val="000000"/>
          <w:sz w:val="18"/>
          <w:szCs w:val="18"/>
          <w:lang w:val="tr-TR"/>
        </w:rPr>
        <w:t xml:space="preserve"> </w:t>
      </w:r>
      <w:r w:rsidR="0066112D" w:rsidRPr="0066112D">
        <w:rPr>
          <w:rFonts w:ascii="Times New Roman" w:hAnsi="Times New Roman" w:cs="Times New Roman"/>
          <w:color w:val="000000"/>
          <w:sz w:val="18"/>
          <w:szCs w:val="18"/>
          <w:lang w:val="tr-TR"/>
        </w:rPr>
        <w:t>*, ** ve **** sırasıyla</w:t>
      </w:r>
      <w:r w:rsidR="0066112D">
        <w:rPr>
          <w:rFonts w:ascii="Times New Roman" w:hAnsi="Times New Roman" w:cs="Times New Roman"/>
          <w:color w:val="000000"/>
          <w:sz w:val="18"/>
          <w:szCs w:val="18"/>
          <w:lang w:val="tr-TR"/>
        </w:rPr>
        <w:t xml:space="preserve"> </w:t>
      </w:r>
      <w:r w:rsidR="0066112D" w:rsidRPr="0066112D">
        <w:rPr>
          <w:rFonts w:ascii="Times New Roman" w:hAnsi="Times New Roman" w:cs="Times New Roman"/>
          <w:color w:val="000000"/>
          <w:sz w:val="18"/>
          <w:szCs w:val="18"/>
          <w:lang w:val="tr-TR"/>
        </w:rPr>
        <w:t>% 10,</w:t>
      </w:r>
      <w:r w:rsidR="0066112D">
        <w:rPr>
          <w:rFonts w:ascii="Times New Roman" w:hAnsi="Times New Roman" w:cs="Times New Roman"/>
          <w:color w:val="000000"/>
          <w:sz w:val="18"/>
          <w:szCs w:val="18"/>
          <w:lang w:val="tr-TR"/>
        </w:rPr>
        <w:t xml:space="preserve"> </w:t>
      </w:r>
      <w:r w:rsidR="0066112D" w:rsidRPr="0066112D">
        <w:rPr>
          <w:rFonts w:ascii="Times New Roman" w:hAnsi="Times New Roman" w:cs="Times New Roman"/>
          <w:color w:val="000000"/>
          <w:sz w:val="18"/>
          <w:szCs w:val="18"/>
          <w:lang w:val="tr-TR"/>
        </w:rPr>
        <w:t>% 5 ve</w:t>
      </w:r>
      <w:r w:rsidR="0066112D">
        <w:rPr>
          <w:rFonts w:ascii="Times New Roman" w:hAnsi="Times New Roman" w:cs="Times New Roman"/>
          <w:color w:val="000000"/>
          <w:sz w:val="18"/>
          <w:szCs w:val="18"/>
          <w:lang w:val="tr-TR"/>
        </w:rPr>
        <w:t xml:space="preserve"> </w:t>
      </w:r>
      <w:r w:rsidR="0066112D" w:rsidRPr="0066112D">
        <w:rPr>
          <w:rFonts w:ascii="Times New Roman" w:hAnsi="Times New Roman" w:cs="Times New Roman"/>
          <w:color w:val="000000"/>
          <w:sz w:val="18"/>
          <w:szCs w:val="18"/>
          <w:lang w:val="tr-TR"/>
        </w:rPr>
        <w:t xml:space="preserve">% 1 seviyelerinde istatistiksel </w:t>
      </w:r>
      <w:r w:rsidR="0066112D">
        <w:rPr>
          <w:rFonts w:ascii="Times New Roman" w:hAnsi="Times New Roman" w:cs="Times New Roman"/>
          <w:color w:val="000000"/>
          <w:sz w:val="18"/>
          <w:szCs w:val="18"/>
          <w:lang w:val="tr-TR"/>
        </w:rPr>
        <w:t>anlamlılık düzeyini</w:t>
      </w:r>
      <w:r w:rsidR="0066112D" w:rsidRPr="0066112D">
        <w:rPr>
          <w:rFonts w:ascii="Times New Roman" w:hAnsi="Times New Roman" w:cs="Times New Roman"/>
          <w:color w:val="000000"/>
          <w:sz w:val="18"/>
          <w:szCs w:val="18"/>
          <w:lang w:val="tr-TR"/>
        </w:rPr>
        <w:t xml:space="preserve"> temsil eder.</w:t>
      </w:r>
    </w:p>
    <w:p w14:paraId="2728C2CC" w14:textId="6107FCF9" w:rsidR="00E71D04" w:rsidRPr="009069CB" w:rsidRDefault="00E746DC" w:rsidP="006F23E4">
      <w:pPr>
        <w:spacing w:before="120" w:after="120" w:line="360" w:lineRule="auto"/>
        <w:rPr>
          <w:rFonts w:ascii="Times New Roman" w:hAnsi="Times New Roman"/>
          <w:b/>
          <w:sz w:val="24"/>
          <w:szCs w:val="24"/>
          <w:lang w:val="tr-TR"/>
        </w:rPr>
      </w:pPr>
      <w:r w:rsidRPr="009069CB">
        <w:rPr>
          <w:rFonts w:ascii="Times New Roman" w:hAnsi="Times New Roman"/>
          <w:b/>
          <w:sz w:val="24"/>
          <w:szCs w:val="24"/>
          <w:lang w:val="tr-TR"/>
        </w:rPr>
        <w:t xml:space="preserve">5. </w:t>
      </w:r>
      <w:r w:rsidR="008508F4">
        <w:rPr>
          <w:rFonts w:ascii="Times New Roman" w:hAnsi="Times New Roman"/>
          <w:b/>
          <w:sz w:val="24"/>
          <w:szCs w:val="24"/>
          <w:lang w:val="tr-TR"/>
        </w:rPr>
        <w:t xml:space="preserve">Sonuç </w:t>
      </w:r>
      <w:r w:rsidR="008508F4" w:rsidRPr="008508F4">
        <w:rPr>
          <w:rFonts w:ascii="Times New Roman" w:hAnsi="Times New Roman"/>
          <w:b/>
          <w:color w:val="FF0000"/>
          <w:sz w:val="24"/>
          <w:szCs w:val="24"/>
          <w:lang w:val="tr-TR"/>
        </w:rPr>
        <w:t>(Tartışma/Öneri)</w:t>
      </w:r>
      <w:r w:rsidR="001E6121">
        <w:rPr>
          <w:rFonts w:ascii="Times New Roman" w:hAnsi="Times New Roman"/>
          <w:b/>
          <w:color w:val="FF0000"/>
          <w:sz w:val="24"/>
          <w:szCs w:val="24"/>
          <w:lang w:val="tr-TR"/>
        </w:rPr>
        <w:t xml:space="preserve"> </w:t>
      </w:r>
      <w:r w:rsidR="001E6121" w:rsidRPr="00297B9D">
        <w:rPr>
          <w:rFonts w:ascii="Times New Roman" w:hAnsi="Times New Roman"/>
          <w:bCs/>
          <w:color w:val="FF0000"/>
          <w:sz w:val="24"/>
          <w:szCs w:val="24"/>
          <w:lang w:val="tr-TR"/>
        </w:rPr>
        <w:t>(</w:t>
      </w:r>
      <w:r w:rsidR="001E6121" w:rsidRPr="0039531E">
        <w:rPr>
          <w:rFonts w:ascii="Times New Roman" w:hAnsi="Times New Roman"/>
          <w:b/>
          <w:color w:val="FF0000"/>
          <w:sz w:val="24"/>
          <w:szCs w:val="24"/>
          <w:lang w:val="tr-TR"/>
        </w:rPr>
        <w:t>1. seviye başlık:</w:t>
      </w:r>
      <w:r w:rsidR="001E6121">
        <w:rPr>
          <w:rFonts w:ascii="Times New Roman" w:hAnsi="Times New Roman"/>
          <w:bCs/>
          <w:color w:val="FF0000"/>
          <w:sz w:val="24"/>
          <w:szCs w:val="24"/>
          <w:lang w:val="tr-TR"/>
        </w:rPr>
        <w:t xml:space="preserve"> </w:t>
      </w:r>
      <w:r w:rsidR="001E6121" w:rsidRPr="00297B9D">
        <w:rPr>
          <w:rFonts w:ascii="Times New Roman" w:hAnsi="Times New Roman"/>
          <w:bCs/>
          <w:color w:val="FF0000"/>
          <w:sz w:val="24"/>
          <w:szCs w:val="24"/>
          <w:lang w:val="tr-TR"/>
        </w:rPr>
        <w:t>12 punto, Times New Roman</w:t>
      </w:r>
      <w:r w:rsidR="001E6121">
        <w:rPr>
          <w:rFonts w:ascii="Times New Roman" w:hAnsi="Times New Roman"/>
          <w:bCs/>
          <w:color w:val="FF0000"/>
          <w:sz w:val="24"/>
          <w:szCs w:val="24"/>
          <w:lang w:val="tr-TR"/>
        </w:rPr>
        <w:t xml:space="preserve">, </w:t>
      </w:r>
      <w:r w:rsidR="000A5F66">
        <w:rPr>
          <w:rFonts w:ascii="Times New Roman" w:hAnsi="Times New Roman"/>
          <w:bCs/>
          <w:color w:val="FF0000"/>
          <w:sz w:val="24"/>
          <w:szCs w:val="24"/>
          <w:lang w:val="tr-TR"/>
        </w:rPr>
        <w:t>İ</w:t>
      </w:r>
      <w:r w:rsidR="001E6121">
        <w:rPr>
          <w:rFonts w:ascii="Times New Roman" w:hAnsi="Times New Roman"/>
          <w:bCs/>
          <w:color w:val="FF0000"/>
          <w:sz w:val="24"/>
          <w:szCs w:val="24"/>
          <w:lang w:val="tr-TR"/>
        </w:rPr>
        <w:t>lk harf</w:t>
      </w:r>
      <w:r w:rsidR="000A5F66">
        <w:rPr>
          <w:rFonts w:ascii="Times New Roman" w:hAnsi="Times New Roman"/>
          <w:bCs/>
          <w:color w:val="FF0000"/>
          <w:sz w:val="24"/>
          <w:szCs w:val="24"/>
          <w:lang w:val="tr-TR"/>
        </w:rPr>
        <w:t>ler</w:t>
      </w:r>
      <w:r w:rsidR="001E6121">
        <w:rPr>
          <w:rFonts w:ascii="Times New Roman" w:hAnsi="Times New Roman"/>
          <w:bCs/>
          <w:color w:val="FF0000"/>
          <w:sz w:val="24"/>
          <w:szCs w:val="24"/>
          <w:lang w:val="tr-TR"/>
        </w:rPr>
        <w:t xml:space="preserve"> büyük</w:t>
      </w:r>
      <w:r w:rsidR="001E6121" w:rsidRPr="00297B9D">
        <w:rPr>
          <w:rFonts w:ascii="Times New Roman" w:hAnsi="Times New Roman"/>
          <w:bCs/>
          <w:color w:val="FF0000"/>
          <w:sz w:val="24"/>
          <w:szCs w:val="24"/>
          <w:lang w:val="tr-TR"/>
        </w:rPr>
        <w:t>)</w:t>
      </w:r>
    </w:p>
    <w:p w14:paraId="5DE8D48C" w14:textId="5E7E76A3" w:rsidR="00FA17AA" w:rsidRDefault="00FA17AA" w:rsidP="00FA17AA">
      <w:pPr>
        <w:spacing w:before="120" w:after="120" w:line="360" w:lineRule="auto"/>
        <w:jc w:val="both"/>
        <w:rPr>
          <w:rFonts w:ascii="Times New Roman" w:hAnsi="Times New Roman" w:cs="Times New Roman"/>
          <w:sz w:val="24"/>
          <w:lang w:val="tr-TR"/>
        </w:rPr>
      </w:pPr>
      <w:r>
        <w:rPr>
          <w:rFonts w:ascii="Times New Roman" w:hAnsi="Times New Roman" w:cs="Times New Roman"/>
          <w:sz w:val="24"/>
          <w:lang w:val="tr-TR"/>
        </w:rPr>
        <w:t>Metin 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FA17AA">
        <w:rPr>
          <w:rFonts w:ascii="Times New Roman" w:hAnsi="Times New Roman" w:cs="Times New Roman"/>
          <w:sz w:val="24"/>
          <w:lang w:val="tr-TR"/>
        </w:rPr>
        <w:t xml:space="preserve"> </w:t>
      </w:r>
      <w:r>
        <w:rPr>
          <w:rFonts w:ascii="Times New Roman" w:hAnsi="Times New Roman" w:cs="Times New Roman"/>
          <w:sz w:val="24"/>
          <w:lang w:val="tr-TR"/>
        </w:rPr>
        <w:t>Metin 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lastRenderedPageBreak/>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297B9D">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sz w:val="28"/>
          <w:szCs w:val="24"/>
          <w:lang w:val="tr-TR"/>
        </w:rPr>
        <w:t xml:space="preserve"> </w:t>
      </w:r>
      <w:r>
        <w:rPr>
          <w:rFonts w:ascii="Times New Roman" w:hAnsi="Times New Roman" w:cs="Times New Roman"/>
          <w:sz w:val="24"/>
          <w:lang w:val="tr-TR"/>
        </w:rPr>
        <w:t>metin</w:t>
      </w:r>
      <w:r w:rsidRPr="009069CB">
        <w:rPr>
          <w:rFonts w:ascii="Times New Roman" w:hAnsi="Times New Roman" w:cs="Times New Roman"/>
          <w:sz w:val="24"/>
          <w:lang w:val="tr-TR"/>
        </w:rPr>
        <w:t xml:space="preserve"> </w:t>
      </w:r>
      <w:r>
        <w:rPr>
          <w:rFonts w:ascii="Times New Roman" w:hAnsi="Times New Roman" w:cs="Times New Roman"/>
          <w:sz w:val="24"/>
          <w:lang w:val="tr-TR"/>
        </w:rPr>
        <w:t>metin.</w:t>
      </w:r>
    </w:p>
    <w:p w14:paraId="37802410" w14:textId="1BE75453" w:rsidR="00C05DB8" w:rsidRPr="008508F4" w:rsidRDefault="008508F4" w:rsidP="006F23E4">
      <w:pPr>
        <w:spacing w:before="120" w:after="120" w:line="360" w:lineRule="auto"/>
        <w:jc w:val="both"/>
        <w:rPr>
          <w:rFonts w:ascii="Times New Roman" w:hAnsi="Times New Roman"/>
          <w:bCs/>
          <w:color w:val="FF0000"/>
          <w:sz w:val="24"/>
          <w:szCs w:val="24"/>
          <w:lang w:val="tr-TR"/>
        </w:rPr>
      </w:pPr>
      <w:r>
        <w:rPr>
          <w:rFonts w:ascii="Times New Roman" w:hAnsi="Times New Roman"/>
          <w:b/>
          <w:sz w:val="24"/>
          <w:szCs w:val="24"/>
          <w:lang w:val="tr-TR"/>
        </w:rPr>
        <w:t>Kaynak</w:t>
      </w:r>
      <w:r w:rsidR="0039531E">
        <w:rPr>
          <w:rFonts w:ascii="Times New Roman" w:hAnsi="Times New Roman"/>
          <w:b/>
          <w:sz w:val="24"/>
          <w:szCs w:val="24"/>
          <w:lang w:val="tr-TR"/>
        </w:rPr>
        <w:t>lar</w:t>
      </w:r>
      <w:r>
        <w:rPr>
          <w:rFonts w:ascii="Times New Roman" w:hAnsi="Times New Roman"/>
          <w:b/>
          <w:sz w:val="24"/>
          <w:szCs w:val="24"/>
          <w:lang w:val="tr-TR"/>
        </w:rPr>
        <w:t xml:space="preserve"> </w:t>
      </w:r>
      <w:r w:rsidRPr="008508F4">
        <w:rPr>
          <w:rFonts w:ascii="Times New Roman" w:hAnsi="Times New Roman"/>
          <w:bCs/>
          <w:color w:val="FF0000"/>
          <w:sz w:val="24"/>
          <w:szCs w:val="24"/>
          <w:lang w:val="tr-TR"/>
        </w:rPr>
        <w:t>(</w:t>
      </w:r>
      <w:r>
        <w:rPr>
          <w:rFonts w:ascii="Times New Roman" w:hAnsi="Times New Roman"/>
          <w:bCs/>
          <w:color w:val="FF0000"/>
          <w:sz w:val="24"/>
          <w:szCs w:val="24"/>
          <w:lang w:val="tr-TR"/>
        </w:rPr>
        <w:t xml:space="preserve">Alfabetik sıraya göre </w:t>
      </w:r>
      <w:r w:rsidRPr="00336716">
        <w:rPr>
          <w:rFonts w:ascii="Times New Roman" w:hAnsi="Times New Roman"/>
          <w:b/>
          <w:color w:val="FF0000"/>
          <w:sz w:val="24"/>
          <w:szCs w:val="24"/>
          <w:lang w:val="tr-TR"/>
        </w:rPr>
        <w:t xml:space="preserve">APA </w:t>
      </w:r>
      <w:r w:rsidR="00BF496C">
        <w:rPr>
          <w:rFonts w:ascii="Times New Roman" w:hAnsi="Times New Roman"/>
          <w:b/>
          <w:color w:val="FF0000"/>
          <w:sz w:val="24"/>
          <w:szCs w:val="24"/>
          <w:lang w:val="tr-TR"/>
        </w:rPr>
        <w:t>7</w:t>
      </w:r>
      <w:r w:rsidRPr="008508F4">
        <w:rPr>
          <w:rFonts w:ascii="Times New Roman" w:hAnsi="Times New Roman"/>
          <w:bCs/>
          <w:color w:val="FF0000"/>
          <w:sz w:val="24"/>
          <w:szCs w:val="24"/>
          <w:lang w:val="tr-TR"/>
        </w:rPr>
        <w:t xml:space="preserve"> stili kullanılacaktır)</w:t>
      </w:r>
    </w:p>
    <w:p w14:paraId="01DB56A5" w14:textId="6A77B72C" w:rsidR="0000778D" w:rsidRPr="0000778D" w:rsidRDefault="00577B3E" w:rsidP="0000778D">
      <w:pPr>
        <w:widowControl w:val="0"/>
        <w:autoSpaceDE w:val="0"/>
        <w:autoSpaceDN w:val="0"/>
        <w:adjustRightInd w:val="0"/>
        <w:spacing w:after="0" w:line="360" w:lineRule="auto"/>
        <w:ind w:left="480" w:hanging="480"/>
        <w:rPr>
          <w:rFonts w:ascii="Times New Roman" w:hAnsi="Times New Roman" w:cs="Times New Roman"/>
          <w:noProof/>
          <w:szCs w:val="24"/>
        </w:rPr>
      </w:pPr>
      <w:r w:rsidRPr="009069CB">
        <w:rPr>
          <w:rFonts w:ascii="Times New Roman" w:hAnsi="Times New Roman" w:cs="Times New Roman"/>
          <w:lang w:val="tr-TR"/>
        </w:rPr>
        <w:fldChar w:fldCharType="begin" w:fldLock="1"/>
      </w:r>
      <w:r w:rsidRPr="009069CB">
        <w:rPr>
          <w:rFonts w:ascii="Times New Roman" w:hAnsi="Times New Roman" w:cs="Times New Roman"/>
          <w:lang w:val="tr-TR"/>
        </w:rPr>
        <w:instrText xml:space="preserve">ADDIN Mendeley Bibliography CSL_BIBLIOGRAPHY </w:instrText>
      </w:r>
      <w:r w:rsidRPr="009069CB">
        <w:rPr>
          <w:rFonts w:ascii="Times New Roman" w:hAnsi="Times New Roman" w:cs="Times New Roman"/>
          <w:lang w:val="tr-TR"/>
        </w:rPr>
        <w:fldChar w:fldCharType="separate"/>
      </w:r>
      <w:r w:rsidR="0000778D" w:rsidRPr="0000778D">
        <w:rPr>
          <w:rFonts w:ascii="Times New Roman" w:hAnsi="Times New Roman" w:cs="Times New Roman"/>
          <w:noProof/>
          <w:szCs w:val="24"/>
        </w:rPr>
        <w:t xml:space="preserve">Armstrong, M. (2009). </w:t>
      </w:r>
      <w:r w:rsidR="0000778D" w:rsidRPr="0000778D">
        <w:rPr>
          <w:rFonts w:ascii="Times New Roman" w:hAnsi="Times New Roman" w:cs="Times New Roman"/>
          <w:i/>
          <w:iCs/>
          <w:noProof/>
          <w:szCs w:val="24"/>
        </w:rPr>
        <w:t>Armstrong’s Handbook of Performance Management</w:t>
      </w:r>
      <w:r w:rsidR="0000778D" w:rsidRPr="0000778D">
        <w:rPr>
          <w:rFonts w:ascii="Times New Roman" w:hAnsi="Times New Roman" w:cs="Times New Roman"/>
          <w:noProof/>
          <w:szCs w:val="24"/>
        </w:rPr>
        <w:t>. Kogan Page Limited.</w:t>
      </w:r>
    </w:p>
    <w:p w14:paraId="5697AEF0" w14:textId="77777777" w:rsidR="0000778D" w:rsidRPr="0000778D" w:rsidRDefault="0000778D" w:rsidP="0000778D">
      <w:pPr>
        <w:widowControl w:val="0"/>
        <w:autoSpaceDE w:val="0"/>
        <w:autoSpaceDN w:val="0"/>
        <w:adjustRightInd w:val="0"/>
        <w:spacing w:after="0" w:line="360" w:lineRule="auto"/>
        <w:ind w:left="480" w:hanging="480"/>
        <w:rPr>
          <w:rFonts w:ascii="Times New Roman" w:hAnsi="Times New Roman" w:cs="Times New Roman"/>
          <w:noProof/>
          <w:szCs w:val="24"/>
        </w:rPr>
      </w:pPr>
      <w:r w:rsidRPr="0000778D">
        <w:rPr>
          <w:rFonts w:ascii="Times New Roman" w:hAnsi="Times New Roman" w:cs="Times New Roman"/>
          <w:noProof/>
          <w:szCs w:val="24"/>
        </w:rPr>
        <w:t xml:space="preserve">Baker, C. R., &amp; Wallage, P. (2000). The Future of Financial Reporting in Europe: Its Role in Corporate Governance. </w:t>
      </w:r>
      <w:r w:rsidRPr="0000778D">
        <w:rPr>
          <w:rFonts w:ascii="Times New Roman" w:hAnsi="Times New Roman" w:cs="Times New Roman"/>
          <w:i/>
          <w:iCs/>
          <w:noProof/>
          <w:szCs w:val="24"/>
        </w:rPr>
        <w:t>The International Journal of Accounting</w:t>
      </w:r>
      <w:r w:rsidRPr="0000778D">
        <w:rPr>
          <w:rFonts w:ascii="Times New Roman" w:hAnsi="Times New Roman" w:cs="Times New Roman"/>
          <w:noProof/>
          <w:szCs w:val="24"/>
        </w:rPr>
        <w:t xml:space="preserve">, </w:t>
      </w:r>
      <w:r w:rsidRPr="0000778D">
        <w:rPr>
          <w:rFonts w:ascii="Times New Roman" w:hAnsi="Times New Roman" w:cs="Times New Roman"/>
          <w:i/>
          <w:iCs/>
          <w:noProof/>
          <w:szCs w:val="24"/>
        </w:rPr>
        <w:t>35</w:t>
      </w:r>
      <w:r w:rsidRPr="0000778D">
        <w:rPr>
          <w:rFonts w:ascii="Times New Roman" w:hAnsi="Times New Roman" w:cs="Times New Roman"/>
          <w:noProof/>
          <w:szCs w:val="24"/>
        </w:rPr>
        <w:t>(2), 173–187.</w:t>
      </w:r>
    </w:p>
    <w:p w14:paraId="141F1378" w14:textId="77777777" w:rsidR="0000778D" w:rsidRPr="0000778D" w:rsidRDefault="0000778D" w:rsidP="0000778D">
      <w:pPr>
        <w:widowControl w:val="0"/>
        <w:autoSpaceDE w:val="0"/>
        <w:autoSpaceDN w:val="0"/>
        <w:adjustRightInd w:val="0"/>
        <w:spacing w:after="0" w:line="360" w:lineRule="auto"/>
        <w:ind w:left="480" w:hanging="480"/>
        <w:rPr>
          <w:rFonts w:ascii="Times New Roman" w:hAnsi="Times New Roman" w:cs="Times New Roman"/>
          <w:noProof/>
          <w:szCs w:val="24"/>
        </w:rPr>
      </w:pPr>
      <w:r w:rsidRPr="0000778D">
        <w:rPr>
          <w:rFonts w:ascii="Times New Roman" w:hAnsi="Times New Roman" w:cs="Times New Roman"/>
          <w:noProof/>
          <w:szCs w:val="24"/>
        </w:rPr>
        <w:t xml:space="preserve">Bititci, U., Garengo, P., Dörfler, V., &amp; Nudurupati, S. (2012). Performance Measurement: Challenges for Tomorrow. </w:t>
      </w:r>
      <w:r w:rsidRPr="0000778D">
        <w:rPr>
          <w:rFonts w:ascii="Times New Roman" w:hAnsi="Times New Roman" w:cs="Times New Roman"/>
          <w:i/>
          <w:iCs/>
          <w:noProof/>
          <w:szCs w:val="24"/>
        </w:rPr>
        <w:t>International Journal of Management Reviews</w:t>
      </w:r>
      <w:r w:rsidRPr="0000778D">
        <w:rPr>
          <w:rFonts w:ascii="Times New Roman" w:hAnsi="Times New Roman" w:cs="Times New Roman"/>
          <w:noProof/>
          <w:szCs w:val="24"/>
        </w:rPr>
        <w:t xml:space="preserve">, </w:t>
      </w:r>
      <w:r w:rsidRPr="0000778D">
        <w:rPr>
          <w:rFonts w:ascii="Times New Roman" w:hAnsi="Times New Roman" w:cs="Times New Roman"/>
          <w:i/>
          <w:iCs/>
          <w:noProof/>
          <w:szCs w:val="24"/>
        </w:rPr>
        <w:t>14</w:t>
      </w:r>
      <w:r w:rsidRPr="0000778D">
        <w:rPr>
          <w:rFonts w:ascii="Times New Roman" w:hAnsi="Times New Roman" w:cs="Times New Roman"/>
          <w:noProof/>
          <w:szCs w:val="24"/>
        </w:rPr>
        <w:t>(3), 305–327. https://doi.org/10.1111/j.1468-2370.2011.00318.x</w:t>
      </w:r>
    </w:p>
    <w:p w14:paraId="073AAAC1" w14:textId="77777777" w:rsidR="0000778D" w:rsidRPr="0000778D" w:rsidRDefault="0000778D" w:rsidP="0000778D">
      <w:pPr>
        <w:widowControl w:val="0"/>
        <w:autoSpaceDE w:val="0"/>
        <w:autoSpaceDN w:val="0"/>
        <w:adjustRightInd w:val="0"/>
        <w:spacing w:after="0" w:line="360" w:lineRule="auto"/>
        <w:ind w:left="480" w:hanging="480"/>
        <w:rPr>
          <w:rFonts w:ascii="Times New Roman" w:hAnsi="Times New Roman" w:cs="Times New Roman"/>
          <w:noProof/>
        </w:rPr>
      </w:pPr>
      <w:r w:rsidRPr="0000778D">
        <w:rPr>
          <w:rFonts w:ascii="Times New Roman" w:hAnsi="Times New Roman" w:cs="Times New Roman"/>
          <w:noProof/>
          <w:szCs w:val="24"/>
        </w:rPr>
        <w:t xml:space="preserve">Wang, Z. (2005). Organizational Effectiveness Through Technology Innovation and HRM Strategies. </w:t>
      </w:r>
      <w:r w:rsidRPr="0000778D">
        <w:rPr>
          <w:rFonts w:ascii="Times New Roman" w:hAnsi="Times New Roman" w:cs="Times New Roman"/>
          <w:i/>
          <w:iCs/>
          <w:noProof/>
          <w:szCs w:val="24"/>
        </w:rPr>
        <w:t>International Journal of Manpower</w:t>
      </w:r>
      <w:r w:rsidRPr="0000778D">
        <w:rPr>
          <w:rFonts w:ascii="Times New Roman" w:hAnsi="Times New Roman" w:cs="Times New Roman"/>
          <w:noProof/>
          <w:szCs w:val="24"/>
        </w:rPr>
        <w:t xml:space="preserve">, </w:t>
      </w:r>
      <w:r w:rsidRPr="0000778D">
        <w:rPr>
          <w:rFonts w:ascii="Times New Roman" w:hAnsi="Times New Roman" w:cs="Times New Roman"/>
          <w:i/>
          <w:iCs/>
          <w:noProof/>
          <w:szCs w:val="24"/>
        </w:rPr>
        <w:t>26</w:t>
      </w:r>
      <w:r w:rsidRPr="0000778D">
        <w:rPr>
          <w:rFonts w:ascii="Times New Roman" w:hAnsi="Times New Roman" w:cs="Times New Roman"/>
          <w:noProof/>
          <w:szCs w:val="24"/>
        </w:rPr>
        <w:t>(6), 481–487. https://doi.org/10.1108/01437720510625403</w:t>
      </w:r>
    </w:p>
    <w:p w14:paraId="598F1239" w14:textId="38F9BAFF" w:rsidR="009A1C1F" w:rsidRPr="00EA4E59" w:rsidRDefault="00577B3E" w:rsidP="005D0720">
      <w:pPr>
        <w:spacing w:line="360" w:lineRule="auto"/>
        <w:jc w:val="both"/>
        <w:rPr>
          <w:rFonts w:ascii="Times New Roman" w:hAnsi="Times New Roman" w:cs="Times New Roman"/>
          <w:lang w:val="tr-TR"/>
        </w:rPr>
      </w:pPr>
      <w:r w:rsidRPr="009069CB">
        <w:rPr>
          <w:rFonts w:ascii="Times New Roman" w:hAnsi="Times New Roman" w:cs="Times New Roman"/>
          <w:lang w:val="tr-TR"/>
        </w:rPr>
        <w:fldChar w:fldCharType="end"/>
      </w:r>
    </w:p>
    <w:sectPr w:rsidR="009A1C1F" w:rsidRPr="00EA4E59" w:rsidSect="00216600">
      <w:pgSz w:w="12242" w:h="15842"/>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DC9B" w14:textId="77777777" w:rsidR="003826A4" w:rsidRDefault="003826A4" w:rsidP="00732640">
      <w:pPr>
        <w:spacing w:after="0" w:line="240" w:lineRule="auto"/>
      </w:pPr>
      <w:r>
        <w:separator/>
      </w:r>
    </w:p>
  </w:endnote>
  <w:endnote w:type="continuationSeparator" w:id="0">
    <w:p w14:paraId="3EBE9E60" w14:textId="77777777" w:rsidR="003826A4" w:rsidRDefault="003826A4" w:rsidP="0073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EB43" w14:textId="77777777" w:rsidR="003826A4" w:rsidRDefault="003826A4" w:rsidP="00732640">
      <w:pPr>
        <w:spacing w:after="0" w:line="240" w:lineRule="auto"/>
      </w:pPr>
      <w:r>
        <w:separator/>
      </w:r>
    </w:p>
  </w:footnote>
  <w:footnote w:type="continuationSeparator" w:id="0">
    <w:p w14:paraId="07C9C9E9" w14:textId="77777777" w:rsidR="003826A4" w:rsidRDefault="003826A4" w:rsidP="00732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B0CE4"/>
    <w:multiLevelType w:val="hybridMultilevel"/>
    <w:tmpl w:val="801E6C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52"/>
    <w:rsid w:val="0000778D"/>
    <w:rsid w:val="0000784D"/>
    <w:rsid w:val="00016553"/>
    <w:rsid w:val="00016CF0"/>
    <w:rsid w:val="000232D0"/>
    <w:rsid w:val="00027788"/>
    <w:rsid w:val="00040465"/>
    <w:rsid w:val="000556F1"/>
    <w:rsid w:val="000564F0"/>
    <w:rsid w:val="000576BE"/>
    <w:rsid w:val="00061CBB"/>
    <w:rsid w:val="00071D9E"/>
    <w:rsid w:val="00072A5F"/>
    <w:rsid w:val="00080DD5"/>
    <w:rsid w:val="0008289C"/>
    <w:rsid w:val="00084C02"/>
    <w:rsid w:val="0008509F"/>
    <w:rsid w:val="000969DF"/>
    <w:rsid w:val="0009736B"/>
    <w:rsid w:val="00097BF5"/>
    <w:rsid w:val="000A2CE9"/>
    <w:rsid w:val="000A5F66"/>
    <w:rsid w:val="000C0672"/>
    <w:rsid w:val="000E4FF8"/>
    <w:rsid w:val="000F6F47"/>
    <w:rsid w:val="00103D6A"/>
    <w:rsid w:val="00104A00"/>
    <w:rsid w:val="00111038"/>
    <w:rsid w:val="00113AB5"/>
    <w:rsid w:val="00115710"/>
    <w:rsid w:val="00115EA1"/>
    <w:rsid w:val="00126A26"/>
    <w:rsid w:val="00135ED2"/>
    <w:rsid w:val="001361A2"/>
    <w:rsid w:val="001369C2"/>
    <w:rsid w:val="00144EEA"/>
    <w:rsid w:val="00153E4A"/>
    <w:rsid w:val="00160F43"/>
    <w:rsid w:val="00184B14"/>
    <w:rsid w:val="00194ADF"/>
    <w:rsid w:val="001A05C7"/>
    <w:rsid w:val="001A2D5C"/>
    <w:rsid w:val="001A30F8"/>
    <w:rsid w:val="001B3656"/>
    <w:rsid w:val="001B5280"/>
    <w:rsid w:val="001C2D55"/>
    <w:rsid w:val="001D02B3"/>
    <w:rsid w:val="001D3CED"/>
    <w:rsid w:val="001D51C4"/>
    <w:rsid w:val="001D5D9D"/>
    <w:rsid w:val="001D747F"/>
    <w:rsid w:val="001E0844"/>
    <w:rsid w:val="001E6121"/>
    <w:rsid w:val="001F0AEC"/>
    <w:rsid w:val="001F20C0"/>
    <w:rsid w:val="00203CA7"/>
    <w:rsid w:val="002042A4"/>
    <w:rsid w:val="002103A7"/>
    <w:rsid w:val="00214E6E"/>
    <w:rsid w:val="00216600"/>
    <w:rsid w:val="00221288"/>
    <w:rsid w:val="00224931"/>
    <w:rsid w:val="00224E12"/>
    <w:rsid w:val="002326DD"/>
    <w:rsid w:val="00237000"/>
    <w:rsid w:val="00245D31"/>
    <w:rsid w:val="00250D50"/>
    <w:rsid w:val="00251916"/>
    <w:rsid w:val="002528EA"/>
    <w:rsid w:val="00262D04"/>
    <w:rsid w:val="00281EEB"/>
    <w:rsid w:val="00286259"/>
    <w:rsid w:val="00287136"/>
    <w:rsid w:val="00292EA8"/>
    <w:rsid w:val="0029618B"/>
    <w:rsid w:val="002978D1"/>
    <w:rsid w:val="002979D6"/>
    <w:rsid w:val="00297B9D"/>
    <w:rsid w:val="002A03BA"/>
    <w:rsid w:val="002B7D72"/>
    <w:rsid w:val="002C710A"/>
    <w:rsid w:val="002D12CC"/>
    <w:rsid w:val="002E1127"/>
    <w:rsid w:val="002E1882"/>
    <w:rsid w:val="002E33D8"/>
    <w:rsid w:val="002E3678"/>
    <w:rsid w:val="002F0258"/>
    <w:rsid w:val="002F4632"/>
    <w:rsid w:val="002F6598"/>
    <w:rsid w:val="00306C33"/>
    <w:rsid w:val="00313178"/>
    <w:rsid w:val="003131A8"/>
    <w:rsid w:val="00315562"/>
    <w:rsid w:val="00323DD6"/>
    <w:rsid w:val="00325170"/>
    <w:rsid w:val="0032682F"/>
    <w:rsid w:val="0033042D"/>
    <w:rsid w:val="00330819"/>
    <w:rsid w:val="0033175D"/>
    <w:rsid w:val="00336008"/>
    <w:rsid w:val="003364F8"/>
    <w:rsid w:val="00336716"/>
    <w:rsid w:val="00341188"/>
    <w:rsid w:val="0034344A"/>
    <w:rsid w:val="00350C4A"/>
    <w:rsid w:val="0036174A"/>
    <w:rsid w:val="00365A8A"/>
    <w:rsid w:val="00370DD4"/>
    <w:rsid w:val="00374EAF"/>
    <w:rsid w:val="00377BD9"/>
    <w:rsid w:val="003826A4"/>
    <w:rsid w:val="0039114E"/>
    <w:rsid w:val="00393E42"/>
    <w:rsid w:val="0039531E"/>
    <w:rsid w:val="003A3971"/>
    <w:rsid w:val="003B178D"/>
    <w:rsid w:val="003C06DE"/>
    <w:rsid w:val="003D02DB"/>
    <w:rsid w:val="003E0A28"/>
    <w:rsid w:val="003E4E8D"/>
    <w:rsid w:val="003F0037"/>
    <w:rsid w:val="003F46D4"/>
    <w:rsid w:val="003F6479"/>
    <w:rsid w:val="004021F6"/>
    <w:rsid w:val="00402C29"/>
    <w:rsid w:val="00403687"/>
    <w:rsid w:val="004125BE"/>
    <w:rsid w:val="00421C34"/>
    <w:rsid w:val="004246C6"/>
    <w:rsid w:val="004248B9"/>
    <w:rsid w:val="00425287"/>
    <w:rsid w:val="00427176"/>
    <w:rsid w:val="00431A7E"/>
    <w:rsid w:val="00442C12"/>
    <w:rsid w:val="00444837"/>
    <w:rsid w:val="004506C8"/>
    <w:rsid w:val="0046203D"/>
    <w:rsid w:val="00462FBE"/>
    <w:rsid w:val="00464510"/>
    <w:rsid w:val="00465D73"/>
    <w:rsid w:val="0046714D"/>
    <w:rsid w:val="00487C33"/>
    <w:rsid w:val="00491FAC"/>
    <w:rsid w:val="004930FC"/>
    <w:rsid w:val="00496F30"/>
    <w:rsid w:val="004A52F1"/>
    <w:rsid w:val="004A7C3B"/>
    <w:rsid w:val="004B0134"/>
    <w:rsid w:val="004B52E9"/>
    <w:rsid w:val="004C055B"/>
    <w:rsid w:val="004C0C6F"/>
    <w:rsid w:val="004C15AB"/>
    <w:rsid w:val="004C52AF"/>
    <w:rsid w:val="004D0416"/>
    <w:rsid w:val="004E3BBC"/>
    <w:rsid w:val="004E6FE4"/>
    <w:rsid w:val="004E720A"/>
    <w:rsid w:val="004F049F"/>
    <w:rsid w:val="004F0EFD"/>
    <w:rsid w:val="004F1896"/>
    <w:rsid w:val="004F77EB"/>
    <w:rsid w:val="005024E5"/>
    <w:rsid w:val="00513671"/>
    <w:rsid w:val="00527DDC"/>
    <w:rsid w:val="00542988"/>
    <w:rsid w:val="0054498C"/>
    <w:rsid w:val="005449C6"/>
    <w:rsid w:val="00545669"/>
    <w:rsid w:val="00546702"/>
    <w:rsid w:val="0055485C"/>
    <w:rsid w:val="00555D26"/>
    <w:rsid w:val="00560FF3"/>
    <w:rsid w:val="005634C8"/>
    <w:rsid w:val="00564FCD"/>
    <w:rsid w:val="00567E1D"/>
    <w:rsid w:val="0057291B"/>
    <w:rsid w:val="00572BEB"/>
    <w:rsid w:val="00574EBF"/>
    <w:rsid w:val="0057571C"/>
    <w:rsid w:val="00577B3E"/>
    <w:rsid w:val="005844DE"/>
    <w:rsid w:val="00594562"/>
    <w:rsid w:val="005A23A9"/>
    <w:rsid w:val="005C20CB"/>
    <w:rsid w:val="005D0720"/>
    <w:rsid w:val="005D12E3"/>
    <w:rsid w:val="005D217C"/>
    <w:rsid w:val="005D421D"/>
    <w:rsid w:val="005D4F83"/>
    <w:rsid w:val="005E0F30"/>
    <w:rsid w:val="005E50D2"/>
    <w:rsid w:val="005E67E2"/>
    <w:rsid w:val="005F261D"/>
    <w:rsid w:val="005F50BC"/>
    <w:rsid w:val="005F667B"/>
    <w:rsid w:val="005F7B02"/>
    <w:rsid w:val="00605CE9"/>
    <w:rsid w:val="006106BC"/>
    <w:rsid w:val="00611288"/>
    <w:rsid w:val="00611BCC"/>
    <w:rsid w:val="00613D7E"/>
    <w:rsid w:val="00614548"/>
    <w:rsid w:val="00616027"/>
    <w:rsid w:val="00622AB0"/>
    <w:rsid w:val="006261A5"/>
    <w:rsid w:val="00634B2F"/>
    <w:rsid w:val="00642F43"/>
    <w:rsid w:val="0064588A"/>
    <w:rsid w:val="00646903"/>
    <w:rsid w:val="006475FA"/>
    <w:rsid w:val="0065767B"/>
    <w:rsid w:val="0066112D"/>
    <w:rsid w:val="00664070"/>
    <w:rsid w:val="006667EB"/>
    <w:rsid w:val="00673639"/>
    <w:rsid w:val="00693A49"/>
    <w:rsid w:val="006A36EE"/>
    <w:rsid w:val="006A37F3"/>
    <w:rsid w:val="006A5A0A"/>
    <w:rsid w:val="006B0EEF"/>
    <w:rsid w:val="006B509A"/>
    <w:rsid w:val="006B65BB"/>
    <w:rsid w:val="006B6CE1"/>
    <w:rsid w:val="006C1FE5"/>
    <w:rsid w:val="006D5E02"/>
    <w:rsid w:val="006D789C"/>
    <w:rsid w:val="006D7E89"/>
    <w:rsid w:val="006E02E4"/>
    <w:rsid w:val="006E7467"/>
    <w:rsid w:val="006F0855"/>
    <w:rsid w:val="006F23E4"/>
    <w:rsid w:val="007037E8"/>
    <w:rsid w:val="00730B43"/>
    <w:rsid w:val="00732640"/>
    <w:rsid w:val="00742CC3"/>
    <w:rsid w:val="00750112"/>
    <w:rsid w:val="00752124"/>
    <w:rsid w:val="00754CC5"/>
    <w:rsid w:val="007555EB"/>
    <w:rsid w:val="00756A03"/>
    <w:rsid w:val="007709CB"/>
    <w:rsid w:val="00773549"/>
    <w:rsid w:val="00776A6B"/>
    <w:rsid w:val="00777D29"/>
    <w:rsid w:val="00780CE0"/>
    <w:rsid w:val="00780E55"/>
    <w:rsid w:val="00784651"/>
    <w:rsid w:val="00786F58"/>
    <w:rsid w:val="00787E47"/>
    <w:rsid w:val="0079200D"/>
    <w:rsid w:val="00792480"/>
    <w:rsid w:val="00794B65"/>
    <w:rsid w:val="0079612B"/>
    <w:rsid w:val="00797A55"/>
    <w:rsid w:val="007A0920"/>
    <w:rsid w:val="007A1739"/>
    <w:rsid w:val="007A1F6F"/>
    <w:rsid w:val="007A39B4"/>
    <w:rsid w:val="007B2710"/>
    <w:rsid w:val="007B30A7"/>
    <w:rsid w:val="007B457D"/>
    <w:rsid w:val="007B6F55"/>
    <w:rsid w:val="007C467D"/>
    <w:rsid w:val="007C5991"/>
    <w:rsid w:val="007C716E"/>
    <w:rsid w:val="007E0D46"/>
    <w:rsid w:val="007F37D3"/>
    <w:rsid w:val="00801A17"/>
    <w:rsid w:val="008078BD"/>
    <w:rsid w:val="00820EDA"/>
    <w:rsid w:val="008213A2"/>
    <w:rsid w:val="00822942"/>
    <w:rsid w:val="00822BC1"/>
    <w:rsid w:val="00824B22"/>
    <w:rsid w:val="00825B04"/>
    <w:rsid w:val="008331DC"/>
    <w:rsid w:val="00840739"/>
    <w:rsid w:val="008417EE"/>
    <w:rsid w:val="00842DF2"/>
    <w:rsid w:val="00845C0E"/>
    <w:rsid w:val="00847F51"/>
    <w:rsid w:val="008508F4"/>
    <w:rsid w:val="00856FA3"/>
    <w:rsid w:val="008578F5"/>
    <w:rsid w:val="00862E77"/>
    <w:rsid w:val="00886763"/>
    <w:rsid w:val="00897B98"/>
    <w:rsid w:val="008A0A76"/>
    <w:rsid w:val="008A11AF"/>
    <w:rsid w:val="008A35DA"/>
    <w:rsid w:val="008A3AE5"/>
    <w:rsid w:val="008B04A7"/>
    <w:rsid w:val="008B517B"/>
    <w:rsid w:val="008B5B85"/>
    <w:rsid w:val="008C1E3F"/>
    <w:rsid w:val="008D5CD2"/>
    <w:rsid w:val="008E5D14"/>
    <w:rsid w:val="008F17DC"/>
    <w:rsid w:val="008F3BB5"/>
    <w:rsid w:val="00901D38"/>
    <w:rsid w:val="00904772"/>
    <w:rsid w:val="00905D4D"/>
    <w:rsid w:val="009069CB"/>
    <w:rsid w:val="00912778"/>
    <w:rsid w:val="009215CE"/>
    <w:rsid w:val="00925903"/>
    <w:rsid w:val="00926CCA"/>
    <w:rsid w:val="00927628"/>
    <w:rsid w:val="00935D79"/>
    <w:rsid w:val="009361B1"/>
    <w:rsid w:val="00945C38"/>
    <w:rsid w:val="00950DB0"/>
    <w:rsid w:val="00955736"/>
    <w:rsid w:val="009557B5"/>
    <w:rsid w:val="009629C4"/>
    <w:rsid w:val="00963F9E"/>
    <w:rsid w:val="00964D40"/>
    <w:rsid w:val="009657A9"/>
    <w:rsid w:val="00965914"/>
    <w:rsid w:val="00967F98"/>
    <w:rsid w:val="0097385C"/>
    <w:rsid w:val="00975EA7"/>
    <w:rsid w:val="009908C6"/>
    <w:rsid w:val="0099367F"/>
    <w:rsid w:val="00997646"/>
    <w:rsid w:val="009A1C1F"/>
    <w:rsid w:val="009A58BC"/>
    <w:rsid w:val="009B1FE0"/>
    <w:rsid w:val="009B35A0"/>
    <w:rsid w:val="009C1AE3"/>
    <w:rsid w:val="009D0B2A"/>
    <w:rsid w:val="009D5477"/>
    <w:rsid w:val="009D62D6"/>
    <w:rsid w:val="009E2110"/>
    <w:rsid w:val="009E3C52"/>
    <w:rsid w:val="009E6B3B"/>
    <w:rsid w:val="009F0B37"/>
    <w:rsid w:val="009F605E"/>
    <w:rsid w:val="00A00F19"/>
    <w:rsid w:val="00A02DE7"/>
    <w:rsid w:val="00A0716E"/>
    <w:rsid w:val="00A1439D"/>
    <w:rsid w:val="00A15954"/>
    <w:rsid w:val="00A17F72"/>
    <w:rsid w:val="00A21E61"/>
    <w:rsid w:val="00A23D96"/>
    <w:rsid w:val="00A245C7"/>
    <w:rsid w:val="00A24B7F"/>
    <w:rsid w:val="00A35947"/>
    <w:rsid w:val="00A40014"/>
    <w:rsid w:val="00A46595"/>
    <w:rsid w:val="00A46E3F"/>
    <w:rsid w:val="00A50B3B"/>
    <w:rsid w:val="00A81462"/>
    <w:rsid w:val="00A82CA4"/>
    <w:rsid w:val="00A92512"/>
    <w:rsid w:val="00AA6A88"/>
    <w:rsid w:val="00AB0A79"/>
    <w:rsid w:val="00AB3593"/>
    <w:rsid w:val="00AB4A7C"/>
    <w:rsid w:val="00AC63C0"/>
    <w:rsid w:val="00AD23F4"/>
    <w:rsid w:val="00AD24E0"/>
    <w:rsid w:val="00B00C18"/>
    <w:rsid w:val="00B016AB"/>
    <w:rsid w:val="00B06D04"/>
    <w:rsid w:val="00B14BFE"/>
    <w:rsid w:val="00B16B16"/>
    <w:rsid w:val="00B20FBE"/>
    <w:rsid w:val="00B34371"/>
    <w:rsid w:val="00B4001B"/>
    <w:rsid w:val="00B4192A"/>
    <w:rsid w:val="00B41C2F"/>
    <w:rsid w:val="00B42360"/>
    <w:rsid w:val="00B465E7"/>
    <w:rsid w:val="00B5040C"/>
    <w:rsid w:val="00B54A22"/>
    <w:rsid w:val="00B64AA3"/>
    <w:rsid w:val="00B66D6B"/>
    <w:rsid w:val="00B712E2"/>
    <w:rsid w:val="00B74A19"/>
    <w:rsid w:val="00B802DE"/>
    <w:rsid w:val="00B80D2A"/>
    <w:rsid w:val="00B874AA"/>
    <w:rsid w:val="00B90F2D"/>
    <w:rsid w:val="00B95028"/>
    <w:rsid w:val="00B96A35"/>
    <w:rsid w:val="00B979AA"/>
    <w:rsid w:val="00BA14E3"/>
    <w:rsid w:val="00BB0604"/>
    <w:rsid w:val="00BB1A3A"/>
    <w:rsid w:val="00BC4187"/>
    <w:rsid w:val="00BC67DB"/>
    <w:rsid w:val="00BC67F9"/>
    <w:rsid w:val="00BD7072"/>
    <w:rsid w:val="00BD71D3"/>
    <w:rsid w:val="00BE000C"/>
    <w:rsid w:val="00BE69D3"/>
    <w:rsid w:val="00BE7DCD"/>
    <w:rsid w:val="00BF496C"/>
    <w:rsid w:val="00C001F6"/>
    <w:rsid w:val="00C02B61"/>
    <w:rsid w:val="00C0584B"/>
    <w:rsid w:val="00C05DB8"/>
    <w:rsid w:val="00C07B3F"/>
    <w:rsid w:val="00C1083C"/>
    <w:rsid w:val="00C10A98"/>
    <w:rsid w:val="00C17C0E"/>
    <w:rsid w:val="00C17EB1"/>
    <w:rsid w:val="00C20550"/>
    <w:rsid w:val="00C22382"/>
    <w:rsid w:val="00C24FF8"/>
    <w:rsid w:val="00C25291"/>
    <w:rsid w:val="00C331BC"/>
    <w:rsid w:val="00C353F9"/>
    <w:rsid w:val="00C414C0"/>
    <w:rsid w:val="00C43E53"/>
    <w:rsid w:val="00C462CE"/>
    <w:rsid w:val="00C5378F"/>
    <w:rsid w:val="00C60059"/>
    <w:rsid w:val="00C677FB"/>
    <w:rsid w:val="00C75F9D"/>
    <w:rsid w:val="00C773DF"/>
    <w:rsid w:val="00C807D3"/>
    <w:rsid w:val="00C82E8B"/>
    <w:rsid w:val="00C83C9F"/>
    <w:rsid w:val="00C871A1"/>
    <w:rsid w:val="00CA1605"/>
    <w:rsid w:val="00CA2C90"/>
    <w:rsid w:val="00CA496C"/>
    <w:rsid w:val="00CA53E5"/>
    <w:rsid w:val="00CA71F3"/>
    <w:rsid w:val="00CB6F39"/>
    <w:rsid w:val="00CC215A"/>
    <w:rsid w:val="00CC513A"/>
    <w:rsid w:val="00CD7724"/>
    <w:rsid w:val="00CE1D92"/>
    <w:rsid w:val="00CF1BC8"/>
    <w:rsid w:val="00CF30F4"/>
    <w:rsid w:val="00CF3965"/>
    <w:rsid w:val="00D010BA"/>
    <w:rsid w:val="00D1284D"/>
    <w:rsid w:val="00D21B1B"/>
    <w:rsid w:val="00D2420E"/>
    <w:rsid w:val="00D27860"/>
    <w:rsid w:val="00D30B62"/>
    <w:rsid w:val="00D32C11"/>
    <w:rsid w:val="00D337E3"/>
    <w:rsid w:val="00D4232B"/>
    <w:rsid w:val="00D541F2"/>
    <w:rsid w:val="00D5654C"/>
    <w:rsid w:val="00D6093A"/>
    <w:rsid w:val="00D61B7B"/>
    <w:rsid w:val="00D71B96"/>
    <w:rsid w:val="00D84DB8"/>
    <w:rsid w:val="00D854B2"/>
    <w:rsid w:val="00D873B2"/>
    <w:rsid w:val="00D92351"/>
    <w:rsid w:val="00D929E0"/>
    <w:rsid w:val="00D94C95"/>
    <w:rsid w:val="00D957D0"/>
    <w:rsid w:val="00DA1B21"/>
    <w:rsid w:val="00DC1F8D"/>
    <w:rsid w:val="00DC2D30"/>
    <w:rsid w:val="00DF01AE"/>
    <w:rsid w:val="00DF747B"/>
    <w:rsid w:val="00DF78FC"/>
    <w:rsid w:val="00DF7E87"/>
    <w:rsid w:val="00E01B08"/>
    <w:rsid w:val="00E1377C"/>
    <w:rsid w:val="00E358A7"/>
    <w:rsid w:val="00E35EDD"/>
    <w:rsid w:val="00E370CB"/>
    <w:rsid w:val="00E40134"/>
    <w:rsid w:val="00E44DCC"/>
    <w:rsid w:val="00E50F73"/>
    <w:rsid w:val="00E71D04"/>
    <w:rsid w:val="00E746DC"/>
    <w:rsid w:val="00E753C8"/>
    <w:rsid w:val="00E77C95"/>
    <w:rsid w:val="00E8095E"/>
    <w:rsid w:val="00E96478"/>
    <w:rsid w:val="00E96D55"/>
    <w:rsid w:val="00EA2F0E"/>
    <w:rsid w:val="00EA4E59"/>
    <w:rsid w:val="00EB4959"/>
    <w:rsid w:val="00EC551B"/>
    <w:rsid w:val="00EC79AA"/>
    <w:rsid w:val="00ED1FA0"/>
    <w:rsid w:val="00ED239B"/>
    <w:rsid w:val="00ED5798"/>
    <w:rsid w:val="00EE1BB8"/>
    <w:rsid w:val="00EF3DF0"/>
    <w:rsid w:val="00EF4B0A"/>
    <w:rsid w:val="00EF4C0B"/>
    <w:rsid w:val="00EF4DCB"/>
    <w:rsid w:val="00EF60A3"/>
    <w:rsid w:val="00F00565"/>
    <w:rsid w:val="00F03FBA"/>
    <w:rsid w:val="00F108CE"/>
    <w:rsid w:val="00F164B0"/>
    <w:rsid w:val="00F22A3F"/>
    <w:rsid w:val="00F258D3"/>
    <w:rsid w:val="00F310EC"/>
    <w:rsid w:val="00F34406"/>
    <w:rsid w:val="00F35F6C"/>
    <w:rsid w:val="00F36D05"/>
    <w:rsid w:val="00F40B77"/>
    <w:rsid w:val="00F419FE"/>
    <w:rsid w:val="00F42481"/>
    <w:rsid w:val="00F43A6E"/>
    <w:rsid w:val="00F4702A"/>
    <w:rsid w:val="00F47645"/>
    <w:rsid w:val="00F60B3D"/>
    <w:rsid w:val="00F60D8F"/>
    <w:rsid w:val="00F6461A"/>
    <w:rsid w:val="00F72CAB"/>
    <w:rsid w:val="00F735C1"/>
    <w:rsid w:val="00F75364"/>
    <w:rsid w:val="00F81D90"/>
    <w:rsid w:val="00F92428"/>
    <w:rsid w:val="00FA17AA"/>
    <w:rsid w:val="00FA5B36"/>
    <w:rsid w:val="00FA690A"/>
    <w:rsid w:val="00FB0F9A"/>
    <w:rsid w:val="00FB18FE"/>
    <w:rsid w:val="00FB332B"/>
    <w:rsid w:val="00FB42C1"/>
    <w:rsid w:val="00FC06AC"/>
    <w:rsid w:val="00FC3D2A"/>
    <w:rsid w:val="00FD0BBF"/>
    <w:rsid w:val="00FD6F9C"/>
    <w:rsid w:val="00FE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C9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3C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C52"/>
    <w:rPr>
      <w:rFonts w:ascii="Tahoma" w:hAnsi="Tahoma" w:cs="Tahoma"/>
      <w:sz w:val="16"/>
      <w:szCs w:val="16"/>
    </w:rPr>
  </w:style>
  <w:style w:type="paragraph" w:styleId="ResimYazs">
    <w:name w:val="caption"/>
    <w:basedOn w:val="Normal"/>
    <w:next w:val="Normal"/>
    <w:unhideWhenUsed/>
    <w:qFormat/>
    <w:rsid w:val="00C83C9F"/>
    <w:pPr>
      <w:spacing w:line="240" w:lineRule="auto"/>
    </w:pPr>
    <w:rPr>
      <w:b/>
      <w:bCs/>
      <w:color w:val="4F81BD" w:themeColor="accent1"/>
      <w:sz w:val="18"/>
      <w:szCs w:val="18"/>
    </w:rPr>
  </w:style>
  <w:style w:type="paragraph" w:styleId="stBilgi">
    <w:name w:val="header"/>
    <w:basedOn w:val="Normal"/>
    <w:link w:val="stBilgiChar"/>
    <w:uiPriority w:val="99"/>
    <w:unhideWhenUsed/>
    <w:rsid w:val="00732640"/>
    <w:pPr>
      <w:tabs>
        <w:tab w:val="center" w:pos="4320"/>
        <w:tab w:val="right" w:pos="8640"/>
      </w:tabs>
      <w:spacing w:after="0" w:line="240" w:lineRule="auto"/>
    </w:pPr>
  </w:style>
  <w:style w:type="character" w:customStyle="1" w:styleId="stBilgiChar">
    <w:name w:val="Üst Bilgi Char"/>
    <w:basedOn w:val="VarsaylanParagrafYazTipi"/>
    <w:link w:val="stBilgi"/>
    <w:uiPriority w:val="99"/>
    <w:rsid w:val="00732640"/>
  </w:style>
  <w:style w:type="paragraph" w:styleId="AltBilgi">
    <w:name w:val="footer"/>
    <w:basedOn w:val="Normal"/>
    <w:link w:val="AltBilgiChar"/>
    <w:uiPriority w:val="99"/>
    <w:unhideWhenUsed/>
    <w:rsid w:val="00732640"/>
    <w:pPr>
      <w:tabs>
        <w:tab w:val="center" w:pos="4320"/>
        <w:tab w:val="right" w:pos="8640"/>
      </w:tabs>
      <w:spacing w:after="0" w:line="240" w:lineRule="auto"/>
    </w:pPr>
  </w:style>
  <w:style w:type="character" w:customStyle="1" w:styleId="AltBilgiChar">
    <w:name w:val="Alt Bilgi Char"/>
    <w:basedOn w:val="VarsaylanParagrafYazTipi"/>
    <w:link w:val="AltBilgi"/>
    <w:uiPriority w:val="99"/>
    <w:rsid w:val="00732640"/>
  </w:style>
  <w:style w:type="character" w:styleId="SayfaNumaras">
    <w:name w:val="page number"/>
    <w:basedOn w:val="VarsaylanParagrafYazTipi"/>
    <w:uiPriority w:val="99"/>
    <w:semiHidden/>
    <w:unhideWhenUsed/>
    <w:rsid w:val="00527DDC"/>
  </w:style>
  <w:style w:type="paragraph" w:styleId="DipnotMetni">
    <w:name w:val="footnote text"/>
    <w:basedOn w:val="Normal"/>
    <w:link w:val="DipnotMetniChar"/>
    <w:uiPriority w:val="99"/>
    <w:unhideWhenUsed/>
    <w:rsid w:val="00C462CE"/>
    <w:pPr>
      <w:spacing w:after="0" w:line="240" w:lineRule="auto"/>
    </w:pPr>
    <w:rPr>
      <w:sz w:val="24"/>
      <w:szCs w:val="24"/>
    </w:rPr>
  </w:style>
  <w:style w:type="character" w:customStyle="1" w:styleId="DipnotMetniChar">
    <w:name w:val="Dipnot Metni Char"/>
    <w:basedOn w:val="VarsaylanParagrafYazTipi"/>
    <w:link w:val="DipnotMetni"/>
    <w:uiPriority w:val="99"/>
    <w:rsid w:val="00C462CE"/>
    <w:rPr>
      <w:sz w:val="24"/>
      <w:szCs w:val="24"/>
    </w:rPr>
  </w:style>
  <w:style w:type="character" w:styleId="DipnotBavurusu">
    <w:name w:val="footnote reference"/>
    <w:basedOn w:val="VarsaylanParagrafYazTipi"/>
    <w:uiPriority w:val="99"/>
    <w:unhideWhenUsed/>
    <w:rsid w:val="00C462CE"/>
    <w:rPr>
      <w:vertAlign w:val="superscript"/>
    </w:rPr>
  </w:style>
  <w:style w:type="character" w:styleId="Kpr">
    <w:name w:val="Hyperlink"/>
    <w:basedOn w:val="VarsaylanParagrafYazTipi"/>
    <w:uiPriority w:val="99"/>
    <w:unhideWhenUsed/>
    <w:rsid w:val="00F6461A"/>
    <w:rPr>
      <w:color w:val="0000FF" w:themeColor="hyperlink"/>
      <w:u w:val="single"/>
    </w:rPr>
  </w:style>
  <w:style w:type="character" w:styleId="YerTutucuMetni">
    <w:name w:val="Placeholder Text"/>
    <w:basedOn w:val="VarsaylanParagrafYazTipi"/>
    <w:uiPriority w:val="99"/>
    <w:semiHidden/>
    <w:rsid w:val="00C25291"/>
    <w:rPr>
      <w:color w:val="808080"/>
    </w:rPr>
  </w:style>
  <w:style w:type="character" w:styleId="zlenenKpr">
    <w:name w:val="FollowedHyperlink"/>
    <w:basedOn w:val="VarsaylanParagrafYazTipi"/>
    <w:uiPriority w:val="99"/>
    <w:semiHidden/>
    <w:unhideWhenUsed/>
    <w:rsid w:val="00FC06AC"/>
    <w:rPr>
      <w:color w:val="800080" w:themeColor="followedHyperlink"/>
      <w:u w:val="single"/>
    </w:rPr>
  </w:style>
  <w:style w:type="paragraph" w:customStyle="1" w:styleId="Els-Affiliation">
    <w:name w:val="Els-Affiliation"/>
    <w:next w:val="Normal"/>
    <w:rsid w:val="00214E6E"/>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214E6E"/>
    <w:pPr>
      <w:keepNext/>
      <w:suppressAutoHyphens/>
      <w:spacing w:after="160" w:line="300" w:lineRule="exact"/>
      <w:jc w:val="center"/>
    </w:pPr>
    <w:rPr>
      <w:rFonts w:ascii="Times New Roman" w:eastAsia="SimSun" w:hAnsi="Times New Roman" w:cs="Times New Roman"/>
      <w:noProof/>
      <w:sz w:val="26"/>
      <w:szCs w:val="20"/>
    </w:rPr>
  </w:style>
  <w:style w:type="character" w:customStyle="1" w:styleId="UnresolvedMention1">
    <w:name w:val="Unresolved Mention1"/>
    <w:basedOn w:val="VarsaylanParagrafYazTipi"/>
    <w:uiPriority w:val="99"/>
    <w:semiHidden/>
    <w:unhideWhenUsed/>
    <w:rsid w:val="00E1377C"/>
    <w:rPr>
      <w:color w:val="808080"/>
      <w:shd w:val="clear" w:color="auto" w:fill="E6E6E6"/>
    </w:rPr>
  </w:style>
  <w:style w:type="paragraph" w:styleId="SonNotMetni">
    <w:name w:val="endnote text"/>
    <w:basedOn w:val="Normal"/>
    <w:link w:val="SonNotMetniChar"/>
    <w:uiPriority w:val="99"/>
    <w:unhideWhenUsed/>
    <w:rsid w:val="00AA6A88"/>
    <w:pPr>
      <w:spacing w:after="0" w:line="240" w:lineRule="auto"/>
    </w:pPr>
    <w:rPr>
      <w:sz w:val="24"/>
      <w:szCs w:val="24"/>
    </w:rPr>
  </w:style>
  <w:style w:type="character" w:customStyle="1" w:styleId="SonNotMetniChar">
    <w:name w:val="Son Not Metni Char"/>
    <w:basedOn w:val="VarsaylanParagrafYazTipi"/>
    <w:link w:val="SonNotMetni"/>
    <w:uiPriority w:val="99"/>
    <w:rsid w:val="00AA6A88"/>
    <w:rPr>
      <w:sz w:val="24"/>
      <w:szCs w:val="24"/>
    </w:rPr>
  </w:style>
  <w:style w:type="character" w:styleId="SonNotBavurusu">
    <w:name w:val="endnote reference"/>
    <w:basedOn w:val="VarsaylanParagrafYazTipi"/>
    <w:uiPriority w:val="99"/>
    <w:unhideWhenUsed/>
    <w:rsid w:val="00AA6A88"/>
    <w:rPr>
      <w:vertAlign w:val="superscript"/>
    </w:rPr>
  </w:style>
  <w:style w:type="paragraph" w:styleId="ListeParagraf">
    <w:name w:val="List Paragraph"/>
    <w:basedOn w:val="Normal"/>
    <w:uiPriority w:val="34"/>
    <w:qFormat/>
    <w:rsid w:val="004D0416"/>
    <w:pPr>
      <w:ind w:left="720"/>
      <w:contextualSpacing/>
    </w:pPr>
  </w:style>
  <w:style w:type="character" w:styleId="Vurgu">
    <w:name w:val="Emphasis"/>
    <w:basedOn w:val="VarsaylanParagrafYazTipi"/>
    <w:uiPriority w:val="20"/>
    <w:qFormat/>
    <w:rsid w:val="009D0B2A"/>
    <w:rPr>
      <w:i/>
      <w:iCs/>
    </w:rPr>
  </w:style>
  <w:style w:type="character" w:customStyle="1" w:styleId="orcid-id-https">
    <w:name w:val="orcid-id-https"/>
    <w:basedOn w:val="VarsaylanParagrafYazTipi"/>
    <w:rsid w:val="00084C02"/>
  </w:style>
  <w:style w:type="character" w:styleId="AklamaBavurusu">
    <w:name w:val="annotation reference"/>
    <w:basedOn w:val="VarsaylanParagrafYazTipi"/>
    <w:uiPriority w:val="99"/>
    <w:semiHidden/>
    <w:unhideWhenUsed/>
    <w:rsid w:val="00605CE9"/>
    <w:rPr>
      <w:sz w:val="16"/>
      <w:szCs w:val="16"/>
    </w:rPr>
  </w:style>
  <w:style w:type="paragraph" w:styleId="AklamaMetni">
    <w:name w:val="annotation text"/>
    <w:basedOn w:val="Normal"/>
    <w:link w:val="AklamaMetniChar"/>
    <w:uiPriority w:val="99"/>
    <w:semiHidden/>
    <w:unhideWhenUsed/>
    <w:rsid w:val="00605C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5CE9"/>
    <w:rPr>
      <w:sz w:val="20"/>
      <w:szCs w:val="20"/>
    </w:rPr>
  </w:style>
  <w:style w:type="paragraph" w:styleId="AklamaKonusu">
    <w:name w:val="annotation subject"/>
    <w:basedOn w:val="AklamaMetni"/>
    <w:next w:val="AklamaMetni"/>
    <w:link w:val="AklamaKonusuChar"/>
    <w:uiPriority w:val="99"/>
    <w:semiHidden/>
    <w:unhideWhenUsed/>
    <w:rsid w:val="00605CE9"/>
    <w:rPr>
      <w:b/>
      <w:bCs/>
    </w:rPr>
  </w:style>
  <w:style w:type="character" w:customStyle="1" w:styleId="AklamaKonusuChar">
    <w:name w:val="Açıklama Konusu Char"/>
    <w:basedOn w:val="AklamaMetniChar"/>
    <w:link w:val="AklamaKonusu"/>
    <w:uiPriority w:val="99"/>
    <w:semiHidden/>
    <w:rsid w:val="00605CE9"/>
    <w:rPr>
      <w:b/>
      <w:bCs/>
      <w:sz w:val="20"/>
      <w:szCs w:val="20"/>
    </w:rPr>
  </w:style>
  <w:style w:type="paragraph" w:styleId="KonuBal">
    <w:name w:val="Title"/>
    <w:aliases w:val="ŞEKİL LİSTESİ"/>
    <w:basedOn w:val="Normal"/>
    <w:next w:val="Normal"/>
    <w:link w:val="KonuBalChar"/>
    <w:uiPriority w:val="10"/>
    <w:qFormat/>
    <w:rsid w:val="00135ED2"/>
    <w:pPr>
      <w:spacing w:after="120" w:line="240" w:lineRule="auto"/>
      <w:jc w:val="center"/>
    </w:pPr>
    <w:rPr>
      <w:rFonts w:ascii="Times New Roman" w:eastAsia="Times New Roman" w:hAnsi="Times New Roman" w:cs="Times New Roman"/>
      <w:b/>
      <w:noProof/>
      <w:color w:val="000000"/>
      <w:sz w:val="18"/>
      <w:szCs w:val="18"/>
      <w:lang w:val="tr-TR" w:eastAsia="tr-TR"/>
    </w:rPr>
  </w:style>
  <w:style w:type="character" w:customStyle="1" w:styleId="KonuBalChar">
    <w:name w:val="Konu Başlığı Char"/>
    <w:aliases w:val="ŞEKİL LİSTESİ Char"/>
    <w:basedOn w:val="VarsaylanParagrafYazTipi"/>
    <w:link w:val="KonuBal"/>
    <w:uiPriority w:val="10"/>
    <w:rsid w:val="00135ED2"/>
    <w:rPr>
      <w:rFonts w:ascii="Times New Roman" w:eastAsia="Times New Roman" w:hAnsi="Times New Roman" w:cs="Times New Roman"/>
      <w:b/>
      <w:noProof/>
      <w:color w:val="000000"/>
      <w:sz w:val="18"/>
      <w:szCs w:val="18"/>
      <w:lang w:val="tr-TR" w:eastAsia="tr-TR"/>
    </w:rPr>
  </w:style>
  <w:style w:type="paragraph" w:customStyle="1" w:styleId="BodyA">
    <w:name w:val="Body A"/>
    <w:rsid w:val="009215CE"/>
    <w:pPr>
      <w:pBdr>
        <w:top w:val="nil"/>
        <w:left w:val="nil"/>
        <w:bottom w:val="nil"/>
        <w:right w:val="nil"/>
        <w:between w:val="nil"/>
        <w:bar w:val="nil"/>
      </w:pBdr>
      <w:spacing w:after="160" w:line="259" w:lineRule="auto"/>
    </w:pPr>
    <w:rPr>
      <w:rFonts w:ascii="Times New Roman" w:eastAsia="Arial Unicode MS" w:hAnsi="Times New Roman" w:cs="Arial Unicode MS"/>
      <w:color w:val="000000"/>
      <w:sz w:val="20"/>
      <w:szCs w:val="20"/>
      <w:u w:color="000000"/>
      <w:bdr w:val="nil"/>
    </w:rPr>
  </w:style>
  <w:style w:type="character" w:styleId="zmlenmeyenBahsetme">
    <w:name w:val="Unresolved Mention"/>
    <w:basedOn w:val="VarsaylanParagrafYazTipi"/>
    <w:uiPriority w:val="99"/>
    <w:semiHidden/>
    <w:unhideWhenUsed/>
    <w:rsid w:val="003D0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735">
      <w:bodyDiv w:val="1"/>
      <w:marLeft w:val="0"/>
      <w:marRight w:val="0"/>
      <w:marTop w:val="0"/>
      <w:marBottom w:val="0"/>
      <w:divBdr>
        <w:top w:val="none" w:sz="0" w:space="0" w:color="auto"/>
        <w:left w:val="none" w:sz="0" w:space="0" w:color="auto"/>
        <w:bottom w:val="none" w:sz="0" w:space="0" w:color="auto"/>
        <w:right w:val="none" w:sz="0" w:space="0" w:color="auto"/>
      </w:divBdr>
    </w:div>
    <w:div w:id="78213059">
      <w:bodyDiv w:val="1"/>
      <w:marLeft w:val="0"/>
      <w:marRight w:val="0"/>
      <w:marTop w:val="0"/>
      <w:marBottom w:val="0"/>
      <w:divBdr>
        <w:top w:val="none" w:sz="0" w:space="0" w:color="auto"/>
        <w:left w:val="none" w:sz="0" w:space="0" w:color="auto"/>
        <w:bottom w:val="none" w:sz="0" w:space="0" w:color="auto"/>
        <w:right w:val="none" w:sz="0" w:space="0" w:color="auto"/>
      </w:divBdr>
    </w:div>
    <w:div w:id="78917066">
      <w:bodyDiv w:val="1"/>
      <w:marLeft w:val="0"/>
      <w:marRight w:val="0"/>
      <w:marTop w:val="0"/>
      <w:marBottom w:val="0"/>
      <w:divBdr>
        <w:top w:val="none" w:sz="0" w:space="0" w:color="auto"/>
        <w:left w:val="none" w:sz="0" w:space="0" w:color="auto"/>
        <w:bottom w:val="none" w:sz="0" w:space="0" w:color="auto"/>
        <w:right w:val="none" w:sz="0" w:space="0" w:color="auto"/>
      </w:divBdr>
    </w:div>
    <w:div w:id="166597398">
      <w:bodyDiv w:val="1"/>
      <w:marLeft w:val="0"/>
      <w:marRight w:val="0"/>
      <w:marTop w:val="0"/>
      <w:marBottom w:val="0"/>
      <w:divBdr>
        <w:top w:val="none" w:sz="0" w:space="0" w:color="auto"/>
        <w:left w:val="none" w:sz="0" w:space="0" w:color="auto"/>
        <w:bottom w:val="none" w:sz="0" w:space="0" w:color="auto"/>
        <w:right w:val="none" w:sz="0" w:space="0" w:color="auto"/>
      </w:divBdr>
    </w:div>
    <w:div w:id="208616773">
      <w:bodyDiv w:val="1"/>
      <w:marLeft w:val="0"/>
      <w:marRight w:val="0"/>
      <w:marTop w:val="0"/>
      <w:marBottom w:val="0"/>
      <w:divBdr>
        <w:top w:val="none" w:sz="0" w:space="0" w:color="auto"/>
        <w:left w:val="none" w:sz="0" w:space="0" w:color="auto"/>
        <w:bottom w:val="none" w:sz="0" w:space="0" w:color="auto"/>
        <w:right w:val="none" w:sz="0" w:space="0" w:color="auto"/>
      </w:divBdr>
    </w:div>
    <w:div w:id="230236644">
      <w:bodyDiv w:val="1"/>
      <w:marLeft w:val="0"/>
      <w:marRight w:val="0"/>
      <w:marTop w:val="0"/>
      <w:marBottom w:val="0"/>
      <w:divBdr>
        <w:top w:val="none" w:sz="0" w:space="0" w:color="auto"/>
        <w:left w:val="none" w:sz="0" w:space="0" w:color="auto"/>
        <w:bottom w:val="none" w:sz="0" w:space="0" w:color="auto"/>
        <w:right w:val="none" w:sz="0" w:space="0" w:color="auto"/>
      </w:divBdr>
    </w:div>
    <w:div w:id="291596723">
      <w:bodyDiv w:val="1"/>
      <w:marLeft w:val="0"/>
      <w:marRight w:val="0"/>
      <w:marTop w:val="0"/>
      <w:marBottom w:val="0"/>
      <w:divBdr>
        <w:top w:val="none" w:sz="0" w:space="0" w:color="auto"/>
        <w:left w:val="none" w:sz="0" w:space="0" w:color="auto"/>
        <w:bottom w:val="none" w:sz="0" w:space="0" w:color="auto"/>
        <w:right w:val="none" w:sz="0" w:space="0" w:color="auto"/>
      </w:divBdr>
    </w:div>
    <w:div w:id="411125440">
      <w:bodyDiv w:val="1"/>
      <w:marLeft w:val="0"/>
      <w:marRight w:val="0"/>
      <w:marTop w:val="0"/>
      <w:marBottom w:val="0"/>
      <w:divBdr>
        <w:top w:val="none" w:sz="0" w:space="0" w:color="auto"/>
        <w:left w:val="none" w:sz="0" w:space="0" w:color="auto"/>
        <w:bottom w:val="none" w:sz="0" w:space="0" w:color="auto"/>
        <w:right w:val="none" w:sz="0" w:space="0" w:color="auto"/>
      </w:divBdr>
      <w:divsChild>
        <w:div w:id="1519390762">
          <w:marLeft w:val="0"/>
          <w:marRight w:val="0"/>
          <w:marTop w:val="0"/>
          <w:marBottom w:val="0"/>
          <w:divBdr>
            <w:top w:val="none" w:sz="0" w:space="0" w:color="auto"/>
            <w:left w:val="none" w:sz="0" w:space="0" w:color="auto"/>
            <w:bottom w:val="none" w:sz="0" w:space="0" w:color="auto"/>
            <w:right w:val="none" w:sz="0" w:space="0" w:color="auto"/>
          </w:divBdr>
          <w:divsChild>
            <w:div w:id="1016232894">
              <w:marLeft w:val="0"/>
              <w:marRight w:val="0"/>
              <w:marTop w:val="0"/>
              <w:marBottom w:val="0"/>
              <w:divBdr>
                <w:top w:val="none" w:sz="0" w:space="0" w:color="auto"/>
                <w:left w:val="none" w:sz="0" w:space="0" w:color="auto"/>
                <w:bottom w:val="none" w:sz="0" w:space="0" w:color="auto"/>
                <w:right w:val="none" w:sz="0" w:space="0" w:color="auto"/>
              </w:divBdr>
              <w:divsChild>
                <w:div w:id="6507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8333">
      <w:bodyDiv w:val="1"/>
      <w:marLeft w:val="0"/>
      <w:marRight w:val="0"/>
      <w:marTop w:val="0"/>
      <w:marBottom w:val="0"/>
      <w:divBdr>
        <w:top w:val="none" w:sz="0" w:space="0" w:color="auto"/>
        <w:left w:val="none" w:sz="0" w:space="0" w:color="auto"/>
        <w:bottom w:val="none" w:sz="0" w:space="0" w:color="auto"/>
        <w:right w:val="none" w:sz="0" w:space="0" w:color="auto"/>
      </w:divBdr>
    </w:div>
    <w:div w:id="417751583">
      <w:bodyDiv w:val="1"/>
      <w:marLeft w:val="0"/>
      <w:marRight w:val="0"/>
      <w:marTop w:val="0"/>
      <w:marBottom w:val="0"/>
      <w:divBdr>
        <w:top w:val="none" w:sz="0" w:space="0" w:color="auto"/>
        <w:left w:val="none" w:sz="0" w:space="0" w:color="auto"/>
        <w:bottom w:val="none" w:sz="0" w:space="0" w:color="auto"/>
        <w:right w:val="none" w:sz="0" w:space="0" w:color="auto"/>
      </w:divBdr>
    </w:div>
    <w:div w:id="472406720">
      <w:bodyDiv w:val="1"/>
      <w:marLeft w:val="0"/>
      <w:marRight w:val="0"/>
      <w:marTop w:val="0"/>
      <w:marBottom w:val="0"/>
      <w:divBdr>
        <w:top w:val="none" w:sz="0" w:space="0" w:color="auto"/>
        <w:left w:val="none" w:sz="0" w:space="0" w:color="auto"/>
        <w:bottom w:val="none" w:sz="0" w:space="0" w:color="auto"/>
        <w:right w:val="none" w:sz="0" w:space="0" w:color="auto"/>
      </w:divBdr>
    </w:div>
    <w:div w:id="504130831">
      <w:bodyDiv w:val="1"/>
      <w:marLeft w:val="0"/>
      <w:marRight w:val="0"/>
      <w:marTop w:val="0"/>
      <w:marBottom w:val="0"/>
      <w:divBdr>
        <w:top w:val="none" w:sz="0" w:space="0" w:color="auto"/>
        <w:left w:val="none" w:sz="0" w:space="0" w:color="auto"/>
        <w:bottom w:val="none" w:sz="0" w:space="0" w:color="auto"/>
        <w:right w:val="none" w:sz="0" w:space="0" w:color="auto"/>
      </w:divBdr>
    </w:div>
    <w:div w:id="521938684">
      <w:bodyDiv w:val="1"/>
      <w:marLeft w:val="0"/>
      <w:marRight w:val="0"/>
      <w:marTop w:val="0"/>
      <w:marBottom w:val="0"/>
      <w:divBdr>
        <w:top w:val="none" w:sz="0" w:space="0" w:color="auto"/>
        <w:left w:val="none" w:sz="0" w:space="0" w:color="auto"/>
        <w:bottom w:val="none" w:sz="0" w:space="0" w:color="auto"/>
        <w:right w:val="none" w:sz="0" w:space="0" w:color="auto"/>
      </w:divBdr>
    </w:div>
    <w:div w:id="586891445">
      <w:bodyDiv w:val="1"/>
      <w:marLeft w:val="0"/>
      <w:marRight w:val="0"/>
      <w:marTop w:val="0"/>
      <w:marBottom w:val="0"/>
      <w:divBdr>
        <w:top w:val="none" w:sz="0" w:space="0" w:color="auto"/>
        <w:left w:val="none" w:sz="0" w:space="0" w:color="auto"/>
        <w:bottom w:val="none" w:sz="0" w:space="0" w:color="auto"/>
        <w:right w:val="none" w:sz="0" w:space="0" w:color="auto"/>
      </w:divBdr>
    </w:div>
    <w:div w:id="608657080">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02442525">
      <w:bodyDiv w:val="1"/>
      <w:marLeft w:val="0"/>
      <w:marRight w:val="0"/>
      <w:marTop w:val="0"/>
      <w:marBottom w:val="0"/>
      <w:divBdr>
        <w:top w:val="none" w:sz="0" w:space="0" w:color="auto"/>
        <w:left w:val="none" w:sz="0" w:space="0" w:color="auto"/>
        <w:bottom w:val="none" w:sz="0" w:space="0" w:color="auto"/>
        <w:right w:val="none" w:sz="0" w:space="0" w:color="auto"/>
      </w:divBdr>
    </w:div>
    <w:div w:id="891692102">
      <w:bodyDiv w:val="1"/>
      <w:marLeft w:val="0"/>
      <w:marRight w:val="0"/>
      <w:marTop w:val="0"/>
      <w:marBottom w:val="0"/>
      <w:divBdr>
        <w:top w:val="none" w:sz="0" w:space="0" w:color="auto"/>
        <w:left w:val="none" w:sz="0" w:space="0" w:color="auto"/>
        <w:bottom w:val="none" w:sz="0" w:space="0" w:color="auto"/>
        <w:right w:val="none" w:sz="0" w:space="0" w:color="auto"/>
      </w:divBdr>
    </w:div>
    <w:div w:id="945305065">
      <w:bodyDiv w:val="1"/>
      <w:marLeft w:val="0"/>
      <w:marRight w:val="0"/>
      <w:marTop w:val="0"/>
      <w:marBottom w:val="0"/>
      <w:divBdr>
        <w:top w:val="none" w:sz="0" w:space="0" w:color="auto"/>
        <w:left w:val="none" w:sz="0" w:space="0" w:color="auto"/>
        <w:bottom w:val="none" w:sz="0" w:space="0" w:color="auto"/>
        <w:right w:val="none" w:sz="0" w:space="0" w:color="auto"/>
      </w:divBdr>
    </w:div>
    <w:div w:id="974290739">
      <w:bodyDiv w:val="1"/>
      <w:marLeft w:val="0"/>
      <w:marRight w:val="0"/>
      <w:marTop w:val="0"/>
      <w:marBottom w:val="0"/>
      <w:divBdr>
        <w:top w:val="none" w:sz="0" w:space="0" w:color="auto"/>
        <w:left w:val="none" w:sz="0" w:space="0" w:color="auto"/>
        <w:bottom w:val="none" w:sz="0" w:space="0" w:color="auto"/>
        <w:right w:val="none" w:sz="0" w:space="0" w:color="auto"/>
      </w:divBdr>
    </w:div>
    <w:div w:id="975375866">
      <w:bodyDiv w:val="1"/>
      <w:marLeft w:val="0"/>
      <w:marRight w:val="0"/>
      <w:marTop w:val="0"/>
      <w:marBottom w:val="0"/>
      <w:divBdr>
        <w:top w:val="none" w:sz="0" w:space="0" w:color="auto"/>
        <w:left w:val="none" w:sz="0" w:space="0" w:color="auto"/>
        <w:bottom w:val="none" w:sz="0" w:space="0" w:color="auto"/>
        <w:right w:val="none" w:sz="0" w:space="0" w:color="auto"/>
      </w:divBdr>
    </w:div>
    <w:div w:id="1006521900">
      <w:bodyDiv w:val="1"/>
      <w:marLeft w:val="0"/>
      <w:marRight w:val="0"/>
      <w:marTop w:val="0"/>
      <w:marBottom w:val="0"/>
      <w:divBdr>
        <w:top w:val="none" w:sz="0" w:space="0" w:color="auto"/>
        <w:left w:val="none" w:sz="0" w:space="0" w:color="auto"/>
        <w:bottom w:val="none" w:sz="0" w:space="0" w:color="auto"/>
        <w:right w:val="none" w:sz="0" w:space="0" w:color="auto"/>
      </w:divBdr>
    </w:div>
    <w:div w:id="1053650197">
      <w:bodyDiv w:val="1"/>
      <w:marLeft w:val="0"/>
      <w:marRight w:val="0"/>
      <w:marTop w:val="0"/>
      <w:marBottom w:val="0"/>
      <w:divBdr>
        <w:top w:val="none" w:sz="0" w:space="0" w:color="auto"/>
        <w:left w:val="none" w:sz="0" w:space="0" w:color="auto"/>
        <w:bottom w:val="none" w:sz="0" w:space="0" w:color="auto"/>
        <w:right w:val="none" w:sz="0" w:space="0" w:color="auto"/>
      </w:divBdr>
    </w:div>
    <w:div w:id="1069645438">
      <w:bodyDiv w:val="1"/>
      <w:marLeft w:val="0"/>
      <w:marRight w:val="0"/>
      <w:marTop w:val="0"/>
      <w:marBottom w:val="0"/>
      <w:divBdr>
        <w:top w:val="none" w:sz="0" w:space="0" w:color="auto"/>
        <w:left w:val="none" w:sz="0" w:space="0" w:color="auto"/>
        <w:bottom w:val="none" w:sz="0" w:space="0" w:color="auto"/>
        <w:right w:val="none" w:sz="0" w:space="0" w:color="auto"/>
      </w:divBdr>
    </w:div>
    <w:div w:id="1185290141">
      <w:bodyDiv w:val="1"/>
      <w:marLeft w:val="0"/>
      <w:marRight w:val="0"/>
      <w:marTop w:val="0"/>
      <w:marBottom w:val="0"/>
      <w:divBdr>
        <w:top w:val="none" w:sz="0" w:space="0" w:color="auto"/>
        <w:left w:val="none" w:sz="0" w:space="0" w:color="auto"/>
        <w:bottom w:val="none" w:sz="0" w:space="0" w:color="auto"/>
        <w:right w:val="none" w:sz="0" w:space="0" w:color="auto"/>
      </w:divBdr>
    </w:div>
    <w:div w:id="1218855132">
      <w:bodyDiv w:val="1"/>
      <w:marLeft w:val="0"/>
      <w:marRight w:val="0"/>
      <w:marTop w:val="0"/>
      <w:marBottom w:val="0"/>
      <w:divBdr>
        <w:top w:val="none" w:sz="0" w:space="0" w:color="auto"/>
        <w:left w:val="none" w:sz="0" w:space="0" w:color="auto"/>
        <w:bottom w:val="none" w:sz="0" w:space="0" w:color="auto"/>
        <w:right w:val="none" w:sz="0" w:space="0" w:color="auto"/>
      </w:divBdr>
    </w:div>
    <w:div w:id="1253469625">
      <w:bodyDiv w:val="1"/>
      <w:marLeft w:val="0"/>
      <w:marRight w:val="0"/>
      <w:marTop w:val="0"/>
      <w:marBottom w:val="0"/>
      <w:divBdr>
        <w:top w:val="none" w:sz="0" w:space="0" w:color="auto"/>
        <w:left w:val="none" w:sz="0" w:space="0" w:color="auto"/>
        <w:bottom w:val="none" w:sz="0" w:space="0" w:color="auto"/>
        <w:right w:val="none" w:sz="0" w:space="0" w:color="auto"/>
      </w:divBdr>
    </w:div>
    <w:div w:id="1262497293">
      <w:bodyDiv w:val="1"/>
      <w:marLeft w:val="0"/>
      <w:marRight w:val="0"/>
      <w:marTop w:val="0"/>
      <w:marBottom w:val="0"/>
      <w:divBdr>
        <w:top w:val="none" w:sz="0" w:space="0" w:color="auto"/>
        <w:left w:val="none" w:sz="0" w:space="0" w:color="auto"/>
        <w:bottom w:val="none" w:sz="0" w:space="0" w:color="auto"/>
        <w:right w:val="none" w:sz="0" w:space="0" w:color="auto"/>
      </w:divBdr>
    </w:div>
    <w:div w:id="1308166975">
      <w:bodyDiv w:val="1"/>
      <w:marLeft w:val="0"/>
      <w:marRight w:val="0"/>
      <w:marTop w:val="0"/>
      <w:marBottom w:val="0"/>
      <w:divBdr>
        <w:top w:val="none" w:sz="0" w:space="0" w:color="auto"/>
        <w:left w:val="none" w:sz="0" w:space="0" w:color="auto"/>
        <w:bottom w:val="none" w:sz="0" w:space="0" w:color="auto"/>
        <w:right w:val="none" w:sz="0" w:space="0" w:color="auto"/>
      </w:divBdr>
    </w:div>
    <w:div w:id="1364790687">
      <w:bodyDiv w:val="1"/>
      <w:marLeft w:val="0"/>
      <w:marRight w:val="0"/>
      <w:marTop w:val="0"/>
      <w:marBottom w:val="0"/>
      <w:divBdr>
        <w:top w:val="none" w:sz="0" w:space="0" w:color="auto"/>
        <w:left w:val="none" w:sz="0" w:space="0" w:color="auto"/>
        <w:bottom w:val="none" w:sz="0" w:space="0" w:color="auto"/>
        <w:right w:val="none" w:sz="0" w:space="0" w:color="auto"/>
      </w:divBdr>
    </w:div>
    <w:div w:id="1377195455">
      <w:bodyDiv w:val="1"/>
      <w:marLeft w:val="0"/>
      <w:marRight w:val="0"/>
      <w:marTop w:val="0"/>
      <w:marBottom w:val="0"/>
      <w:divBdr>
        <w:top w:val="none" w:sz="0" w:space="0" w:color="auto"/>
        <w:left w:val="none" w:sz="0" w:space="0" w:color="auto"/>
        <w:bottom w:val="none" w:sz="0" w:space="0" w:color="auto"/>
        <w:right w:val="none" w:sz="0" w:space="0" w:color="auto"/>
      </w:divBdr>
    </w:div>
    <w:div w:id="1394041611">
      <w:bodyDiv w:val="1"/>
      <w:marLeft w:val="0"/>
      <w:marRight w:val="0"/>
      <w:marTop w:val="0"/>
      <w:marBottom w:val="0"/>
      <w:divBdr>
        <w:top w:val="none" w:sz="0" w:space="0" w:color="auto"/>
        <w:left w:val="none" w:sz="0" w:space="0" w:color="auto"/>
        <w:bottom w:val="none" w:sz="0" w:space="0" w:color="auto"/>
        <w:right w:val="none" w:sz="0" w:space="0" w:color="auto"/>
      </w:divBdr>
    </w:div>
    <w:div w:id="1405880840">
      <w:bodyDiv w:val="1"/>
      <w:marLeft w:val="0"/>
      <w:marRight w:val="0"/>
      <w:marTop w:val="0"/>
      <w:marBottom w:val="0"/>
      <w:divBdr>
        <w:top w:val="none" w:sz="0" w:space="0" w:color="auto"/>
        <w:left w:val="none" w:sz="0" w:space="0" w:color="auto"/>
        <w:bottom w:val="none" w:sz="0" w:space="0" w:color="auto"/>
        <w:right w:val="none" w:sz="0" w:space="0" w:color="auto"/>
      </w:divBdr>
    </w:div>
    <w:div w:id="1410690419">
      <w:bodyDiv w:val="1"/>
      <w:marLeft w:val="0"/>
      <w:marRight w:val="0"/>
      <w:marTop w:val="0"/>
      <w:marBottom w:val="0"/>
      <w:divBdr>
        <w:top w:val="none" w:sz="0" w:space="0" w:color="auto"/>
        <w:left w:val="none" w:sz="0" w:space="0" w:color="auto"/>
        <w:bottom w:val="none" w:sz="0" w:space="0" w:color="auto"/>
        <w:right w:val="none" w:sz="0" w:space="0" w:color="auto"/>
      </w:divBdr>
    </w:div>
    <w:div w:id="1480534901">
      <w:bodyDiv w:val="1"/>
      <w:marLeft w:val="0"/>
      <w:marRight w:val="0"/>
      <w:marTop w:val="0"/>
      <w:marBottom w:val="0"/>
      <w:divBdr>
        <w:top w:val="none" w:sz="0" w:space="0" w:color="auto"/>
        <w:left w:val="none" w:sz="0" w:space="0" w:color="auto"/>
        <w:bottom w:val="none" w:sz="0" w:space="0" w:color="auto"/>
        <w:right w:val="none" w:sz="0" w:space="0" w:color="auto"/>
      </w:divBdr>
    </w:div>
    <w:div w:id="1534540266">
      <w:bodyDiv w:val="1"/>
      <w:marLeft w:val="0"/>
      <w:marRight w:val="0"/>
      <w:marTop w:val="0"/>
      <w:marBottom w:val="0"/>
      <w:divBdr>
        <w:top w:val="none" w:sz="0" w:space="0" w:color="auto"/>
        <w:left w:val="none" w:sz="0" w:space="0" w:color="auto"/>
        <w:bottom w:val="none" w:sz="0" w:space="0" w:color="auto"/>
        <w:right w:val="none" w:sz="0" w:space="0" w:color="auto"/>
      </w:divBdr>
      <w:divsChild>
        <w:div w:id="890187080">
          <w:marLeft w:val="0"/>
          <w:marRight w:val="0"/>
          <w:marTop w:val="0"/>
          <w:marBottom w:val="0"/>
          <w:divBdr>
            <w:top w:val="none" w:sz="0" w:space="0" w:color="auto"/>
            <w:left w:val="none" w:sz="0" w:space="0" w:color="auto"/>
            <w:bottom w:val="none" w:sz="0" w:space="0" w:color="auto"/>
            <w:right w:val="none" w:sz="0" w:space="0" w:color="auto"/>
          </w:divBdr>
        </w:div>
        <w:div w:id="737703298">
          <w:marLeft w:val="0"/>
          <w:marRight w:val="0"/>
          <w:marTop w:val="0"/>
          <w:marBottom w:val="0"/>
          <w:divBdr>
            <w:top w:val="none" w:sz="0" w:space="0" w:color="auto"/>
            <w:left w:val="none" w:sz="0" w:space="0" w:color="auto"/>
            <w:bottom w:val="none" w:sz="0" w:space="0" w:color="auto"/>
            <w:right w:val="none" w:sz="0" w:space="0" w:color="auto"/>
          </w:divBdr>
        </w:div>
        <w:div w:id="956058518">
          <w:marLeft w:val="0"/>
          <w:marRight w:val="0"/>
          <w:marTop w:val="0"/>
          <w:marBottom w:val="0"/>
          <w:divBdr>
            <w:top w:val="none" w:sz="0" w:space="0" w:color="auto"/>
            <w:left w:val="none" w:sz="0" w:space="0" w:color="auto"/>
            <w:bottom w:val="none" w:sz="0" w:space="0" w:color="auto"/>
            <w:right w:val="none" w:sz="0" w:space="0" w:color="auto"/>
          </w:divBdr>
        </w:div>
      </w:divsChild>
    </w:div>
    <w:div w:id="1548486682">
      <w:bodyDiv w:val="1"/>
      <w:marLeft w:val="0"/>
      <w:marRight w:val="0"/>
      <w:marTop w:val="0"/>
      <w:marBottom w:val="0"/>
      <w:divBdr>
        <w:top w:val="none" w:sz="0" w:space="0" w:color="auto"/>
        <w:left w:val="none" w:sz="0" w:space="0" w:color="auto"/>
        <w:bottom w:val="none" w:sz="0" w:space="0" w:color="auto"/>
        <w:right w:val="none" w:sz="0" w:space="0" w:color="auto"/>
      </w:divBdr>
    </w:div>
    <w:div w:id="1620255255">
      <w:bodyDiv w:val="1"/>
      <w:marLeft w:val="0"/>
      <w:marRight w:val="0"/>
      <w:marTop w:val="0"/>
      <w:marBottom w:val="0"/>
      <w:divBdr>
        <w:top w:val="none" w:sz="0" w:space="0" w:color="auto"/>
        <w:left w:val="none" w:sz="0" w:space="0" w:color="auto"/>
        <w:bottom w:val="none" w:sz="0" w:space="0" w:color="auto"/>
        <w:right w:val="none" w:sz="0" w:space="0" w:color="auto"/>
      </w:divBdr>
    </w:div>
    <w:div w:id="1697995920">
      <w:bodyDiv w:val="1"/>
      <w:marLeft w:val="0"/>
      <w:marRight w:val="0"/>
      <w:marTop w:val="0"/>
      <w:marBottom w:val="0"/>
      <w:divBdr>
        <w:top w:val="none" w:sz="0" w:space="0" w:color="auto"/>
        <w:left w:val="none" w:sz="0" w:space="0" w:color="auto"/>
        <w:bottom w:val="none" w:sz="0" w:space="0" w:color="auto"/>
        <w:right w:val="none" w:sz="0" w:space="0" w:color="auto"/>
      </w:divBdr>
    </w:div>
    <w:div w:id="1711831778">
      <w:bodyDiv w:val="1"/>
      <w:marLeft w:val="0"/>
      <w:marRight w:val="0"/>
      <w:marTop w:val="0"/>
      <w:marBottom w:val="0"/>
      <w:divBdr>
        <w:top w:val="none" w:sz="0" w:space="0" w:color="auto"/>
        <w:left w:val="none" w:sz="0" w:space="0" w:color="auto"/>
        <w:bottom w:val="none" w:sz="0" w:space="0" w:color="auto"/>
        <w:right w:val="none" w:sz="0" w:space="0" w:color="auto"/>
      </w:divBdr>
    </w:div>
    <w:div w:id="1726447511">
      <w:bodyDiv w:val="1"/>
      <w:marLeft w:val="0"/>
      <w:marRight w:val="0"/>
      <w:marTop w:val="0"/>
      <w:marBottom w:val="0"/>
      <w:divBdr>
        <w:top w:val="none" w:sz="0" w:space="0" w:color="auto"/>
        <w:left w:val="none" w:sz="0" w:space="0" w:color="auto"/>
        <w:bottom w:val="none" w:sz="0" w:space="0" w:color="auto"/>
        <w:right w:val="none" w:sz="0" w:space="0" w:color="auto"/>
      </w:divBdr>
    </w:div>
    <w:div w:id="1738823966">
      <w:bodyDiv w:val="1"/>
      <w:marLeft w:val="0"/>
      <w:marRight w:val="0"/>
      <w:marTop w:val="0"/>
      <w:marBottom w:val="0"/>
      <w:divBdr>
        <w:top w:val="none" w:sz="0" w:space="0" w:color="auto"/>
        <w:left w:val="none" w:sz="0" w:space="0" w:color="auto"/>
        <w:bottom w:val="none" w:sz="0" w:space="0" w:color="auto"/>
        <w:right w:val="none" w:sz="0" w:space="0" w:color="auto"/>
      </w:divBdr>
    </w:div>
    <w:div w:id="1745564467">
      <w:bodyDiv w:val="1"/>
      <w:marLeft w:val="0"/>
      <w:marRight w:val="0"/>
      <w:marTop w:val="0"/>
      <w:marBottom w:val="0"/>
      <w:divBdr>
        <w:top w:val="none" w:sz="0" w:space="0" w:color="auto"/>
        <w:left w:val="none" w:sz="0" w:space="0" w:color="auto"/>
        <w:bottom w:val="none" w:sz="0" w:space="0" w:color="auto"/>
        <w:right w:val="none" w:sz="0" w:space="0" w:color="auto"/>
      </w:divBdr>
    </w:div>
    <w:div w:id="1763456422">
      <w:bodyDiv w:val="1"/>
      <w:marLeft w:val="0"/>
      <w:marRight w:val="0"/>
      <w:marTop w:val="0"/>
      <w:marBottom w:val="0"/>
      <w:divBdr>
        <w:top w:val="none" w:sz="0" w:space="0" w:color="auto"/>
        <w:left w:val="none" w:sz="0" w:space="0" w:color="auto"/>
        <w:bottom w:val="none" w:sz="0" w:space="0" w:color="auto"/>
        <w:right w:val="none" w:sz="0" w:space="0" w:color="auto"/>
      </w:divBdr>
    </w:div>
    <w:div w:id="1792245162">
      <w:bodyDiv w:val="1"/>
      <w:marLeft w:val="0"/>
      <w:marRight w:val="0"/>
      <w:marTop w:val="0"/>
      <w:marBottom w:val="0"/>
      <w:divBdr>
        <w:top w:val="none" w:sz="0" w:space="0" w:color="auto"/>
        <w:left w:val="none" w:sz="0" w:space="0" w:color="auto"/>
        <w:bottom w:val="none" w:sz="0" w:space="0" w:color="auto"/>
        <w:right w:val="none" w:sz="0" w:space="0" w:color="auto"/>
      </w:divBdr>
    </w:div>
    <w:div w:id="1833795578">
      <w:bodyDiv w:val="1"/>
      <w:marLeft w:val="0"/>
      <w:marRight w:val="0"/>
      <w:marTop w:val="0"/>
      <w:marBottom w:val="0"/>
      <w:divBdr>
        <w:top w:val="none" w:sz="0" w:space="0" w:color="auto"/>
        <w:left w:val="none" w:sz="0" w:space="0" w:color="auto"/>
        <w:bottom w:val="none" w:sz="0" w:space="0" w:color="auto"/>
        <w:right w:val="none" w:sz="0" w:space="0" w:color="auto"/>
      </w:divBdr>
    </w:div>
    <w:div w:id="1847019449">
      <w:bodyDiv w:val="1"/>
      <w:marLeft w:val="0"/>
      <w:marRight w:val="0"/>
      <w:marTop w:val="0"/>
      <w:marBottom w:val="0"/>
      <w:divBdr>
        <w:top w:val="none" w:sz="0" w:space="0" w:color="auto"/>
        <w:left w:val="none" w:sz="0" w:space="0" w:color="auto"/>
        <w:bottom w:val="none" w:sz="0" w:space="0" w:color="auto"/>
        <w:right w:val="none" w:sz="0" w:space="0" w:color="auto"/>
      </w:divBdr>
    </w:div>
    <w:div w:id="1852183948">
      <w:bodyDiv w:val="1"/>
      <w:marLeft w:val="0"/>
      <w:marRight w:val="0"/>
      <w:marTop w:val="0"/>
      <w:marBottom w:val="0"/>
      <w:divBdr>
        <w:top w:val="none" w:sz="0" w:space="0" w:color="auto"/>
        <w:left w:val="none" w:sz="0" w:space="0" w:color="auto"/>
        <w:bottom w:val="none" w:sz="0" w:space="0" w:color="auto"/>
        <w:right w:val="none" w:sz="0" w:space="0" w:color="auto"/>
      </w:divBdr>
    </w:div>
    <w:div w:id="1860922036">
      <w:bodyDiv w:val="1"/>
      <w:marLeft w:val="0"/>
      <w:marRight w:val="0"/>
      <w:marTop w:val="0"/>
      <w:marBottom w:val="0"/>
      <w:divBdr>
        <w:top w:val="none" w:sz="0" w:space="0" w:color="auto"/>
        <w:left w:val="none" w:sz="0" w:space="0" w:color="auto"/>
        <w:bottom w:val="none" w:sz="0" w:space="0" w:color="auto"/>
        <w:right w:val="none" w:sz="0" w:space="0" w:color="auto"/>
      </w:divBdr>
    </w:div>
    <w:div w:id="1876700126">
      <w:bodyDiv w:val="1"/>
      <w:marLeft w:val="0"/>
      <w:marRight w:val="0"/>
      <w:marTop w:val="0"/>
      <w:marBottom w:val="0"/>
      <w:divBdr>
        <w:top w:val="none" w:sz="0" w:space="0" w:color="auto"/>
        <w:left w:val="none" w:sz="0" w:space="0" w:color="auto"/>
        <w:bottom w:val="none" w:sz="0" w:space="0" w:color="auto"/>
        <w:right w:val="none" w:sz="0" w:space="0" w:color="auto"/>
      </w:divBdr>
    </w:div>
    <w:div w:id="1898972120">
      <w:bodyDiv w:val="1"/>
      <w:marLeft w:val="0"/>
      <w:marRight w:val="0"/>
      <w:marTop w:val="0"/>
      <w:marBottom w:val="0"/>
      <w:divBdr>
        <w:top w:val="none" w:sz="0" w:space="0" w:color="auto"/>
        <w:left w:val="none" w:sz="0" w:space="0" w:color="auto"/>
        <w:bottom w:val="none" w:sz="0" w:space="0" w:color="auto"/>
        <w:right w:val="none" w:sz="0" w:space="0" w:color="auto"/>
      </w:divBdr>
    </w:div>
    <w:div w:id="1899709337">
      <w:bodyDiv w:val="1"/>
      <w:marLeft w:val="0"/>
      <w:marRight w:val="0"/>
      <w:marTop w:val="0"/>
      <w:marBottom w:val="0"/>
      <w:divBdr>
        <w:top w:val="none" w:sz="0" w:space="0" w:color="auto"/>
        <w:left w:val="none" w:sz="0" w:space="0" w:color="auto"/>
        <w:bottom w:val="none" w:sz="0" w:space="0" w:color="auto"/>
        <w:right w:val="none" w:sz="0" w:space="0" w:color="auto"/>
      </w:divBdr>
    </w:div>
    <w:div w:id="1926261244">
      <w:bodyDiv w:val="1"/>
      <w:marLeft w:val="0"/>
      <w:marRight w:val="0"/>
      <w:marTop w:val="0"/>
      <w:marBottom w:val="0"/>
      <w:divBdr>
        <w:top w:val="none" w:sz="0" w:space="0" w:color="auto"/>
        <w:left w:val="none" w:sz="0" w:space="0" w:color="auto"/>
        <w:bottom w:val="none" w:sz="0" w:space="0" w:color="auto"/>
        <w:right w:val="none" w:sz="0" w:space="0" w:color="auto"/>
      </w:divBdr>
    </w:div>
    <w:div w:id="1938832620">
      <w:bodyDiv w:val="1"/>
      <w:marLeft w:val="0"/>
      <w:marRight w:val="0"/>
      <w:marTop w:val="0"/>
      <w:marBottom w:val="0"/>
      <w:divBdr>
        <w:top w:val="none" w:sz="0" w:space="0" w:color="auto"/>
        <w:left w:val="none" w:sz="0" w:space="0" w:color="auto"/>
        <w:bottom w:val="none" w:sz="0" w:space="0" w:color="auto"/>
        <w:right w:val="none" w:sz="0" w:space="0" w:color="auto"/>
      </w:divBdr>
    </w:div>
    <w:div w:id="1993096768">
      <w:bodyDiv w:val="1"/>
      <w:marLeft w:val="0"/>
      <w:marRight w:val="0"/>
      <w:marTop w:val="0"/>
      <w:marBottom w:val="0"/>
      <w:divBdr>
        <w:top w:val="none" w:sz="0" w:space="0" w:color="auto"/>
        <w:left w:val="none" w:sz="0" w:space="0" w:color="auto"/>
        <w:bottom w:val="none" w:sz="0" w:space="0" w:color="auto"/>
        <w:right w:val="none" w:sz="0" w:space="0" w:color="auto"/>
      </w:divBdr>
    </w:div>
    <w:div w:id="2009599451">
      <w:bodyDiv w:val="1"/>
      <w:marLeft w:val="0"/>
      <w:marRight w:val="0"/>
      <w:marTop w:val="0"/>
      <w:marBottom w:val="0"/>
      <w:divBdr>
        <w:top w:val="none" w:sz="0" w:space="0" w:color="auto"/>
        <w:left w:val="none" w:sz="0" w:space="0" w:color="auto"/>
        <w:bottom w:val="none" w:sz="0" w:space="0" w:color="auto"/>
        <w:right w:val="none" w:sz="0" w:space="0" w:color="auto"/>
      </w:divBdr>
    </w:div>
    <w:div w:id="2072000443">
      <w:bodyDiv w:val="1"/>
      <w:marLeft w:val="0"/>
      <w:marRight w:val="0"/>
      <w:marTop w:val="0"/>
      <w:marBottom w:val="0"/>
      <w:divBdr>
        <w:top w:val="none" w:sz="0" w:space="0" w:color="auto"/>
        <w:left w:val="none" w:sz="0" w:space="0" w:color="auto"/>
        <w:bottom w:val="none" w:sz="0" w:space="0" w:color="auto"/>
        <w:right w:val="none" w:sz="0" w:space="0" w:color="auto"/>
      </w:divBdr>
    </w:div>
    <w:div w:id="2081294541">
      <w:bodyDiv w:val="1"/>
      <w:marLeft w:val="0"/>
      <w:marRight w:val="0"/>
      <w:marTop w:val="0"/>
      <w:marBottom w:val="0"/>
      <w:divBdr>
        <w:top w:val="none" w:sz="0" w:space="0" w:color="auto"/>
        <w:left w:val="none" w:sz="0" w:space="0" w:color="auto"/>
        <w:bottom w:val="none" w:sz="0" w:space="0" w:color="auto"/>
        <w:right w:val="none" w:sz="0" w:space="0" w:color="auto"/>
      </w:divBdr>
    </w:div>
    <w:div w:id="21236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2158</Words>
  <Characters>12302</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2021-02-09T17:40:00Z</dcterms:created>
  <dcterms:modified xsi:type="dcterms:W3CDTF">2023-02-03T13:59:00Z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4978ab12-98be-3c40-bb7e-f2de1b0eb007</vt:lpwstr>
  </property>
  <property fmtid="{D5CDD505-2E9C-101B-9397-08002B2CF9AE}" pid="4" name="Mendeley Citation Style_1">
    <vt:lpwstr>http://www.zotero.org/styles/apa</vt:lpwstr>
  </property>
</Properties>
</file>