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9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6"/>
        <w:gridCol w:w="7226"/>
        <w:gridCol w:w="1320"/>
      </w:tblGrid>
      <w:tr w:rsidR="00240881" w:rsidRPr="00A972D2" w14:paraId="119F5374" w14:textId="77777777" w:rsidTr="00B27CFF">
        <w:tc>
          <w:tcPr>
            <w:tcW w:w="1416" w:type="dxa"/>
            <w:tcBorders>
              <w:top w:val="single" w:sz="4" w:space="0" w:color="auto"/>
              <w:bottom w:val="single" w:sz="4" w:space="0" w:color="auto"/>
            </w:tcBorders>
            <w:vAlign w:val="center"/>
          </w:tcPr>
          <w:p w14:paraId="36D06BC3" w14:textId="77777777" w:rsidR="00240881" w:rsidRPr="00A972D2" w:rsidRDefault="00240881" w:rsidP="00B27CFF">
            <w:pPr>
              <w:rPr>
                <w:rFonts w:ascii="Cambria" w:hAnsi="Cambria"/>
                <w:sz w:val="20"/>
                <w:lang w:val="tr-TR"/>
              </w:rPr>
            </w:pPr>
            <w:r w:rsidRPr="00A972D2">
              <w:rPr>
                <w:rFonts w:ascii="Cambria" w:hAnsi="Cambria"/>
                <w:noProof/>
                <w:sz w:val="20"/>
                <w:lang w:val="tr-TR" w:eastAsia="tr-TR"/>
              </w:rPr>
              <w:drawing>
                <wp:inline distT="0" distB="0" distL="0" distR="0" wp14:anchorId="2851495B" wp14:editId="5177F516">
                  <wp:extent cx="710158" cy="1080000"/>
                  <wp:effectExtent l="0" t="0" r="0" b="6350"/>
                  <wp:docPr id="3" name="Picture 3" descr="M:\UTBD\logo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TBD\logoT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0158" cy="1080000"/>
                          </a:xfrm>
                          <a:prstGeom prst="rect">
                            <a:avLst/>
                          </a:prstGeom>
                          <a:noFill/>
                          <a:ln>
                            <a:noFill/>
                          </a:ln>
                        </pic:spPr>
                      </pic:pic>
                    </a:graphicData>
                  </a:graphic>
                </wp:inline>
              </w:drawing>
            </w:r>
          </w:p>
        </w:tc>
        <w:tc>
          <w:tcPr>
            <w:tcW w:w="7226" w:type="dxa"/>
            <w:tcBorders>
              <w:top w:val="single" w:sz="4" w:space="0" w:color="auto"/>
              <w:bottom w:val="single" w:sz="4" w:space="0" w:color="auto"/>
            </w:tcBorders>
            <w:vAlign w:val="center"/>
          </w:tcPr>
          <w:p w14:paraId="74C2F725" w14:textId="77777777" w:rsidR="00240881" w:rsidRPr="00A972D2" w:rsidRDefault="00240881" w:rsidP="00B27CFF">
            <w:pPr>
              <w:jc w:val="center"/>
              <w:rPr>
                <w:rFonts w:ascii="Californian FB" w:eastAsia="Adobe Heiti Std R" w:hAnsi="Californian FB"/>
                <w:b/>
                <w:color w:val="424B8B"/>
                <w:sz w:val="32"/>
                <w:lang w:val="tr-TR"/>
              </w:rPr>
            </w:pPr>
            <w:r w:rsidRPr="00A972D2">
              <w:rPr>
                <w:rFonts w:ascii="Californian FB" w:eastAsia="Adobe Heiti Std R" w:hAnsi="Californian FB"/>
                <w:b/>
                <w:color w:val="424B8B"/>
                <w:sz w:val="36"/>
                <w:lang w:val="tr-TR"/>
              </w:rPr>
              <w:t>Uluslararas</w:t>
            </w:r>
            <w:r w:rsidRPr="00A972D2">
              <w:rPr>
                <w:rFonts w:ascii="Californian FB" w:eastAsia="Adobe Heiti Std R" w:hAnsi="Californian FB" w:cs="Calibri"/>
                <w:b/>
                <w:color w:val="424B8B"/>
                <w:sz w:val="36"/>
                <w:lang w:val="tr-TR"/>
              </w:rPr>
              <w:t>ı</w:t>
            </w:r>
            <w:r w:rsidRPr="00A972D2">
              <w:rPr>
                <w:rFonts w:ascii="Californian FB" w:eastAsia="Adobe Heiti Std R" w:hAnsi="Californian FB"/>
                <w:b/>
                <w:color w:val="424B8B"/>
                <w:sz w:val="36"/>
                <w:lang w:val="tr-TR"/>
              </w:rPr>
              <w:t xml:space="preserve"> Teknolojik Bilimler Dergisi</w:t>
            </w:r>
          </w:p>
          <w:p w14:paraId="76904870" w14:textId="77777777" w:rsidR="00240881" w:rsidRPr="00A972D2" w:rsidRDefault="00240881" w:rsidP="00B27CFF">
            <w:pPr>
              <w:jc w:val="center"/>
              <w:rPr>
                <w:rFonts w:ascii="Adobe Fangsong Std R" w:eastAsia="Adobe Fangsong Std R" w:hAnsi="Adobe Fangsong Std R"/>
                <w:sz w:val="14"/>
                <w:lang w:val="tr-TR"/>
              </w:rPr>
            </w:pPr>
          </w:p>
          <w:p w14:paraId="1837F696" w14:textId="77777777" w:rsidR="00240881" w:rsidRPr="00DE6595" w:rsidRDefault="00240881" w:rsidP="00B27CFF">
            <w:pPr>
              <w:jc w:val="center"/>
              <w:rPr>
                <w:rFonts w:ascii="Californian FB" w:eastAsia="Adobe Ming Std L" w:hAnsi="Californian FB"/>
                <w:b/>
                <w:sz w:val="30"/>
                <w:szCs w:val="30"/>
              </w:rPr>
            </w:pPr>
            <w:r w:rsidRPr="00DE6595">
              <w:rPr>
                <w:rFonts w:ascii="Californian FB" w:eastAsia="Adobe Ming Std L" w:hAnsi="Californian FB"/>
                <w:b/>
                <w:color w:val="71BFB4"/>
                <w:sz w:val="32"/>
                <w:szCs w:val="30"/>
              </w:rPr>
              <w:t>International Journal of Technological Sciences</w:t>
            </w:r>
          </w:p>
        </w:tc>
        <w:tc>
          <w:tcPr>
            <w:tcW w:w="1320" w:type="dxa"/>
            <w:tcBorders>
              <w:top w:val="single" w:sz="4" w:space="0" w:color="auto"/>
              <w:bottom w:val="single" w:sz="4" w:space="0" w:color="auto"/>
            </w:tcBorders>
            <w:vAlign w:val="center"/>
          </w:tcPr>
          <w:p w14:paraId="35FBA2BF" w14:textId="77777777" w:rsidR="00240881" w:rsidRPr="00A972D2" w:rsidRDefault="00240881" w:rsidP="00B27CFF">
            <w:pPr>
              <w:jc w:val="right"/>
              <w:rPr>
                <w:rFonts w:ascii="Cambria" w:hAnsi="Cambria"/>
                <w:sz w:val="20"/>
                <w:lang w:val="tr-TR"/>
              </w:rPr>
            </w:pPr>
            <w:r w:rsidRPr="00A972D2">
              <w:rPr>
                <w:noProof/>
                <w:lang w:val="tr-TR" w:eastAsia="tr-TR"/>
              </w:rPr>
              <w:drawing>
                <wp:inline distT="0" distB="0" distL="0" distR="0" wp14:anchorId="02021C58" wp14:editId="26061D29">
                  <wp:extent cx="608574" cy="1080000"/>
                  <wp:effectExtent l="0" t="0" r="127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574" cy="1080000"/>
                          </a:xfrm>
                          <a:prstGeom prst="rect">
                            <a:avLst/>
                          </a:prstGeom>
                          <a:noFill/>
                          <a:ln>
                            <a:noFill/>
                          </a:ln>
                        </pic:spPr>
                      </pic:pic>
                    </a:graphicData>
                  </a:graphic>
                </wp:inline>
              </w:drawing>
            </w:r>
          </w:p>
        </w:tc>
      </w:tr>
    </w:tbl>
    <w:p w14:paraId="22B700B1" w14:textId="272D3538" w:rsidR="00FC202F" w:rsidRDefault="00240881" w:rsidP="00240881">
      <w:pPr>
        <w:spacing w:after="0"/>
        <w:jc w:val="center"/>
        <w:rPr>
          <w:rFonts w:asciiTheme="majorHAnsi" w:hAnsiTheme="majorHAnsi"/>
          <w:b/>
        </w:rPr>
      </w:pPr>
      <w:r w:rsidRPr="003853A4">
        <w:rPr>
          <w:rFonts w:asciiTheme="majorHAnsi" w:hAnsiTheme="majorHAnsi"/>
          <w:b/>
        </w:rPr>
        <w:t>COPYRIGHT TRANSFER AGREEMENT</w:t>
      </w:r>
    </w:p>
    <w:tbl>
      <w:tblPr>
        <w:tblStyle w:val="TabloKlavuzu"/>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19"/>
        <w:gridCol w:w="7445"/>
      </w:tblGrid>
      <w:tr w:rsidR="00240881" w:rsidRPr="003853A4" w14:paraId="63212178" w14:textId="77777777" w:rsidTr="00240881">
        <w:trPr>
          <w:trHeight w:val="397"/>
        </w:trPr>
        <w:tc>
          <w:tcPr>
            <w:tcW w:w="1519" w:type="dxa"/>
            <w:vAlign w:val="center"/>
          </w:tcPr>
          <w:p w14:paraId="4872D879" w14:textId="77777777" w:rsidR="00240881" w:rsidRPr="00803006" w:rsidRDefault="00240881" w:rsidP="00B27CFF">
            <w:pPr>
              <w:autoSpaceDE w:val="0"/>
              <w:autoSpaceDN w:val="0"/>
              <w:adjustRightInd w:val="0"/>
              <w:rPr>
                <w:rFonts w:asciiTheme="majorHAnsi" w:hAnsiTheme="majorHAnsi" w:cs="TimesNewRoman"/>
                <w:b/>
              </w:rPr>
            </w:pPr>
            <w:r w:rsidRPr="00803006">
              <w:rPr>
                <w:rFonts w:asciiTheme="majorHAnsi" w:hAnsiTheme="majorHAnsi" w:cs="TimesNewRoman"/>
                <w:b/>
              </w:rPr>
              <w:t>Author(s)</w:t>
            </w:r>
          </w:p>
        </w:tc>
        <w:tc>
          <w:tcPr>
            <w:tcW w:w="7445" w:type="dxa"/>
            <w:vAlign w:val="center"/>
          </w:tcPr>
          <w:p w14:paraId="78E77930" w14:textId="77777777" w:rsidR="00240881" w:rsidRPr="00803006" w:rsidRDefault="00240881" w:rsidP="00B27CFF">
            <w:pPr>
              <w:autoSpaceDE w:val="0"/>
              <w:autoSpaceDN w:val="0"/>
              <w:adjustRightInd w:val="0"/>
              <w:rPr>
                <w:rFonts w:asciiTheme="majorHAnsi" w:hAnsiTheme="majorHAnsi" w:cs="TimesNewRoman"/>
                <w:b/>
              </w:rPr>
            </w:pPr>
            <w:r w:rsidRPr="00803006">
              <w:rPr>
                <w:rFonts w:asciiTheme="majorHAnsi" w:hAnsiTheme="majorHAnsi" w:cs="TimesNewRoman"/>
                <w:b/>
              </w:rPr>
              <w:t xml:space="preserve">: </w:t>
            </w:r>
          </w:p>
        </w:tc>
      </w:tr>
      <w:tr w:rsidR="00240881" w:rsidRPr="003853A4" w14:paraId="2E2A5298" w14:textId="77777777" w:rsidTr="00240881">
        <w:trPr>
          <w:trHeight w:val="397"/>
        </w:trPr>
        <w:tc>
          <w:tcPr>
            <w:tcW w:w="1519" w:type="dxa"/>
            <w:vAlign w:val="center"/>
          </w:tcPr>
          <w:p w14:paraId="090DDC54" w14:textId="77777777" w:rsidR="00240881" w:rsidRPr="00803006" w:rsidRDefault="00240881" w:rsidP="00B27CFF">
            <w:pPr>
              <w:autoSpaceDE w:val="0"/>
              <w:autoSpaceDN w:val="0"/>
              <w:adjustRightInd w:val="0"/>
              <w:rPr>
                <w:rFonts w:asciiTheme="majorHAnsi" w:hAnsiTheme="majorHAnsi" w:cs="TimesNewRoman"/>
                <w:b/>
              </w:rPr>
            </w:pPr>
            <w:r w:rsidRPr="00803006">
              <w:rPr>
                <w:rFonts w:asciiTheme="majorHAnsi" w:hAnsiTheme="majorHAnsi" w:cs="TimesNewRoman"/>
                <w:b/>
              </w:rPr>
              <w:t>Article title</w:t>
            </w:r>
          </w:p>
        </w:tc>
        <w:tc>
          <w:tcPr>
            <w:tcW w:w="7445" w:type="dxa"/>
            <w:vAlign w:val="center"/>
          </w:tcPr>
          <w:p w14:paraId="73CA2CEC" w14:textId="77777777" w:rsidR="00240881" w:rsidRPr="00803006" w:rsidRDefault="00240881" w:rsidP="00B27CFF">
            <w:pPr>
              <w:autoSpaceDE w:val="0"/>
              <w:autoSpaceDN w:val="0"/>
              <w:adjustRightInd w:val="0"/>
              <w:rPr>
                <w:rFonts w:asciiTheme="majorHAnsi" w:hAnsiTheme="majorHAnsi" w:cs="TimesNewRoman"/>
                <w:b/>
              </w:rPr>
            </w:pPr>
            <w:r w:rsidRPr="00803006">
              <w:rPr>
                <w:rFonts w:asciiTheme="majorHAnsi" w:hAnsiTheme="majorHAnsi" w:cs="TimesNewRoman"/>
                <w:b/>
              </w:rPr>
              <w:t xml:space="preserve">: </w:t>
            </w:r>
          </w:p>
        </w:tc>
      </w:tr>
    </w:tbl>
    <w:p w14:paraId="28AF6A9C" w14:textId="77777777" w:rsidR="00240881" w:rsidRPr="003853A4" w:rsidRDefault="00240881" w:rsidP="00240881">
      <w:pPr>
        <w:autoSpaceDE w:val="0"/>
        <w:autoSpaceDN w:val="0"/>
        <w:adjustRightInd w:val="0"/>
        <w:rPr>
          <w:rFonts w:asciiTheme="majorHAnsi" w:hAnsiTheme="majorHAnsi" w:cs="TimesNewRoman"/>
          <w:sz w:val="18"/>
          <w:szCs w:val="18"/>
        </w:rPr>
      </w:pPr>
    </w:p>
    <w:p w14:paraId="6C99B0E5" w14:textId="77777777" w:rsidR="00240881" w:rsidRDefault="00240881" w:rsidP="00240881">
      <w:pPr>
        <w:autoSpaceDE w:val="0"/>
        <w:autoSpaceDN w:val="0"/>
        <w:adjustRightInd w:val="0"/>
        <w:jc w:val="both"/>
        <w:rPr>
          <w:rFonts w:asciiTheme="majorHAnsi" w:hAnsiTheme="majorHAnsi" w:cs="TimesNewRoman"/>
          <w:sz w:val="18"/>
          <w:szCs w:val="18"/>
        </w:rPr>
      </w:pPr>
      <w:r w:rsidRPr="003853A4">
        <w:rPr>
          <w:rFonts w:asciiTheme="majorHAnsi" w:hAnsiTheme="majorHAnsi" w:cs="TimesNewRoman"/>
          <w:sz w:val="18"/>
          <w:szCs w:val="18"/>
        </w:rPr>
        <w:t>As the author(s) of the submitted article, we hereby accept and agree to the following terms and conditions</w:t>
      </w:r>
      <w:r>
        <w:rPr>
          <w:rFonts w:asciiTheme="majorHAnsi" w:hAnsiTheme="majorHAnsi" w:cs="TimesNewRoman"/>
          <w:sz w:val="18"/>
          <w:szCs w:val="18"/>
        </w:rPr>
        <w:t xml:space="preserve"> with the signature(s) below.</w:t>
      </w:r>
    </w:p>
    <w:p w14:paraId="0AD129C1" w14:textId="77777777" w:rsidR="00240881" w:rsidRPr="00AA0DEB" w:rsidRDefault="00240881" w:rsidP="00240881">
      <w:pPr>
        <w:pStyle w:val="ListeParagraf"/>
        <w:numPr>
          <w:ilvl w:val="0"/>
          <w:numId w:val="3"/>
        </w:numPr>
        <w:autoSpaceDE w:val="0"/>
        <w:autoSpaceDN w:val="0"/>
        <w:adjustRightInd w:val="0"/>
        <w:ind w:left="284" w:hanging="284"/>
        <w:jc w:val="both"/>
        <w:rPr>
          <w:rFonts w:asciiTheme="majorHAnsi" w:hAnsiTheme="majorHAnsi" w:cs="TimesNewRoman"/>
          <w:sz w:val="18"/>
          <w:szCs w:val="18"/>
          <w:lang w:val="en-US"/>
        </w:rPr>
      </w:pPr>
      <w:proofErr w:type="spellStart"/>
      <w:r w:rsidRPr="00AA0DEB">
        <w:rPr>
          <w:rFonts w:asciiTheme="majorHAnsi" w:hAnsiTheme="majorHAnsi" w:cs="TimesNewRoman"/>
          <w:sz w:val="18"/>
          <w:szCs w:val="18"/>
          <w:lang w:val="en-US"/>
        </w:rPr>
        <w:t>Isparta</w:t>
      </w:r>
      <w:proofErr w:type="spellEnd"/>
      <w:r w:rsidRPr="00AA0DEB">
        <w:rPr>
          <w:rFonts w:asciiTheme="majorHAnsi" w:hAnsiTheme="majorHAnsi" w:cs="TimesNewRoman"/>
          <w:sz w:val="18"/>
          <w:szCs w:val="18"/>
          <w:lang w:val="en-US"/>
        </w:rPr>
        <w:t xml:space="preserve"> University of Applied Sciences, International Journal of Technological Sciences does not take on any responsibility about the article content,</w:t>
      </w:r>
    </w:p>
    <w:p w14:paraId="153B929B" w14:textId="77777777" w:rsidR="00240881" w:rsidRPr="00AA0DEB" w:rsidRDefault="00240881" w:rsidP="00240881">
      <w:pPr>
        <w:pStyle w:val="ListeParagraf"/>
        <w:numPr>
          <w:ilvl w:val="0"/>
          <w:numId w:val="3"/>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The article is in compliance with ethical rules and carries the ethical permission documents for the conditions required.</w:t>
      </w:r>
    </w:p>
    <w:p w14:paraId="2973EE58" w14:textId="77777777" w:rsidR="00240881" w:rsidRPr="00AA0DEB" w:rsidRDefault="00240881" w:rsidP="00240881">
      <w:pPr>
        <w:pStyle w:val="ListeParagraf"/>
        <w:numPr>
          <w:ilvl w:val="0"/>
          <w:numId w:val="3"/>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The article is original and has not been previously published and has not been submitted for publication elsewhere.</w:t>
      </w:r>
    </w:p>
    <w:p w14:paraId="5F8B7BFC" w14:textId="77777777" w:rsidR="00240881" w:rsidRPr="00AA0DEB" w:rsidRDefault="00240881" w:rsidP="00240881">
      <w:pPr>
        <w:pStyle w:val="ListeParagraf"/>
        <w:numPr>
          <w:ilvl w:val="0"/>
          <w:numId w:val="3"/>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All the authors have seen, read and approved the article,</w:t>
      </w:r>
    </w:p>
    <w:p w14:paraId="05206078" w14:textId="77777777" w:rsidR="00240881" w:rsidRPr="00AA0DEB" w:rsidRDefault="00240881" w:rsidP="00240881">
      <w:pPr>
        <w:pStyle w:val="ListeParagraf"/>
        <w:numPr>
          <w:ilvl w:val="0"/>
          <w:numId w:val="3"/>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The author(s) take the full responsibility for the contents of the article,</w:t>
      </w:r>
    </w:p>
    <w:p w14:paraId="4621A0FA" w14:textId="77777777" w:rsidR="00240881" w:rsidRPr="00AA0DEB" w:rsidRDefault="00240881" w:rsidP="00240881">
      <w:pPr>
        <w:pStyle w:val="ListeParagraf"/>
        <w:numPr>
          <w:ilvl w:val="0"/>
          <w:numId w:val="3"/>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 xml:space="preserve">We accept that by disclaiming the copyright of the article, we transfer this right to the </w:t>
      </w:r>
      <w:proofErr w:type="spellStart"/>
      <w:r w:rsidRPr="00AA0DEB">
        <w:rPr>
          <w:rFonts w:asciiTheme="majorHAnsi" w:hAnsiTheme="majorHAnsi" w:cs="TimesNewRoman"/>
          <w:sz w:val="18"/>
          <w:szCs w:val="18"/>
          <w:lang w:val="en-US"/>
        </w:rPr>
        <w:t>Isparta</w:t>
      </w:r>
      <w:proofErr w:type="spellEnd"/>
      <w:r w:rsidRPr="00AA0DEB">
        <w:rPr>
          <w:rFonts w:asciiTheme="majorHAnsi" w:hAnsiTheme="majorHAnsi" w:cs="TimesNewRoman"/>
          <w:sz w:val="18"/>
          <w:szCs w:val="18"/>
          <w:lang w:val="en-US"/>
        </w:rPr>
        <w:t xml:space="preserve"> University of Applied Sciences, International Journal of Technological Sciences in respect to publication of the article.</w:t>
      </w:r>
    </w:p>
    <w:p w14:paraId="38F907E0" w14:textId="77777777" w:rsidR="00240881" w:rsidRDefault="00240881" w:rsidP="00240881">
      <w:pPr>
        <w:autoSpaceDE w:val="0"/>
        <w:autoSpaceDN w:val="0"/>
        <w:adjustRightInd w:val="0"/>
        <w:jc w:val="both"/>
      </w:pPr>
      <w:r w:rsidRPr="00BC25D7">
        <w:rPr>
          <w:rFonts w:asciiTheme="majorHAnsi" w:hAnsiTheme="majorHAnsi" w:cs="TimesNewRoman"/>
          <w:sz w:val="18"/>
          <w:szCs w:val="18"/>
        </w:rPr>
        <w:t>Except for the above issues, the author(s) reserve(s) the following rights</w:t>
      </w:r>
      <w:r>
        <w:rPr>
          <w:rFonts w:asciiTheme="majorHAnsi" w:hAnsiTheme="majorHAnsi" w:cs="TimesNewRoman"/>
          <w:sz w:val="18"/>
          <w:szCs w:val="18"/>
        </w:rPr>
        <w:t>:</w:t>
      </w:r>
      <w:r w:rsidRPr="00535080">
        <w:t xml:space="preserve"> </w:t>
      </w:r>
    </w:p>
    <w:p w14:paraId="2DB36B96" w14:textId="77777777" w:rsidR="00240881" w:rsidRPr="00AA0DEB" w:rsidRDefault="00240881" w:rsidP="00240881">
      <w:pPr>
        <w:pStyle w:val="ListeParagraf"/>
        <w:numPr>
          <w:ilvl w:val="0"/>
          <w:numId w:val="4"/>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The author(s) retain(s) all proprietary rights, other than copyright, such as patent rights.</w:t>
      </w:r>
    </w:p>
    <w:p w14:paraId="5733174F" w14:textId="77777777" w:rsidR="00240881" w:rsidRPr="00AA0DEB" w:rsidRDefault="00240881" w:rsidP="00240881">
      <w:pPr>
        <w:pStyle w:val="ListeParagraf"/>
        <w:numPr>
          <w:ilvl w:val="0"/>
          <w:numId w:val="4"/>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 xml:space="preserve">The author(s) can use the whole article in their books, teachings, oral presentations and conferences. </w:t>
      </w:r>
    </w:p>
    <w:p w14:paraId="5E1205EB" w14:textId="77777777" w:rsidR="00240881" w:rsidRPr="00AA0DEB" w:rsidRDefault="00240881" w:rsidP="00240881">
      <w:pPr>
        <w:pStyle w:val="ListeParagraf"/>
        <w:numPr>
          <w:ilvl w:val="0"/>
          <w:numId w:val="4"/>
        </w:numPr>
        <w:autoSpaceDE w:val="0"/>
        <w:autoSpaceDN w:val="0"/>
        <w:adjustRightInd w:val="0"/>
        <w:ind w:left="284" w:hanging="284"/>
        <w:jc w:val="both"/>
        <w:rPr>
          <w:rFonts w:asciiTheme="majorHAnsi" w:hAnsiTheme="majorHAnsi" w:cs="TimesNewRoman"/>
          <w:sz w:val="18"/>
          <w:szCs w:val="18"/>
          <w:lang w:val="en-US"/>
        </w:rPr>
      </w:pPr>
      <w:r w:rsidRPr="00AA0DEB">
        <w:rPr>
          <w:rFonts w:asciiTheme="majorHAnsi" w:hAnsiTheme="majorHAnsi" w:cs="TimesNewRoman"/>
          <w:sz w:val="18"/>
          <w:szCs w:val="18"/>
          <w:lang w:val="en-US"/>
        </w:rPr>
        <w:t>The author(s) has/have the right to reprint/reproduce the article for noncommercial personal use and other activities.</w:t>
      </w:r>
    </w:p>
    <w:tbl>
      <w:tblPr>
        <w:tblStyle w:val="TabloKlavuzu"/>
        <w:tblW w:w="9667" w:type="dxa"/>
        <w:tblLayout w:type="fixed"/>
        <w:tblLook w:val="04A0" w:firstRow="1" w:lastRow="0" w:firstColumn="1" w:lastColumn="0" w:noHBand="0" w:noVBand="1"/>
      </w:tblPr>
      <w:tblGrid>
        <w:gridCol w:w="2518"/>
        <w:gridCol w:w="4314"/>
        <w:gridCol w:w="1134"/>
        <w:gridCol w:w="1701"/>
      </w:tblGrid>
      <w:tr w:rsidR="00240881" w:rsidRPr="003853A4" w14:paraId="77AFA943" w14:textId="77777777" w:rsidTr="00240881">
        <w:trPr>
          <w:trHeight w:val="284"/>
        </w:trPr>
        <w:tc>
          <w:tcPr>
            <w:tcW w:w="2518" w:type="dxa"/>
            <w:tcMar>
              <w:left w:w="28" w:type="dxa"/>
              <w:right w:w="28" w:type="dxa"/>
            </w:tcMar>
            <w:vAlign w:val="center"/>
          </w:tcPr>
          <w:p w14:paraId="64DAE76D" w14:textId="77777777" w:rsidR="00240881" w:rsidRPr="00AA3384" w:rsidRDefault="00240881" w:rsidP="00B27CFF">
            <w:pPr>
              <w:autoSpaceDE w:val="0"/>
              <w:autoSpaceDN w:val="0"/>
              <w:adjustRightInd w:val="0"/>
              <w:jc w:val="center"/>
              <w:rPr>
                <w:rFonts w:asciiTheme="majorHAnsi" w:hAnsiTheme="majorHAnsi" w:cs="TimesNewRoman,Bold"/>
                <w:b/>
              </w:rPr>
            </w:pPr>
            <w:r w:rsidRPr="00AA3384">
              <w:rPr>
                <w:rFonts w:asciiTheme="majorHAnsi" w:hAnsiTheme="majorHAnsi" w:cs="TimesNewRoman,Bold"/>
                <w:b/>
              </w:rPr>
              <w:t>Author(s) Name(s)</w:t>
            </w:r>
            <w:r w:rsidRPr="00AA3384">
              <w:rPr>
                <w:rStyle w:val="DipnotBavurusu"/>
                <w:rFonts w:asciiTheme="majorHAnsi" w:hAnsiTheme="majorHAnsi" w:cs="TimesNewRoman,Bold"/>
                <w:b/>
              </w:rPr>
              <w:footnoteReference w:id="1"/>
            </w:r>
          </w:p>
        </w:tc>
        <w:tc>
          <w:tcPr>
            <w:tcW w:w="4314" w:type="dxa"/>
            <w:tcMar>
              <w:left w:w="28" w:type="dxa"/>
              <w:right w:w="28" w:type="dxa"/>
            </w:tcMar>
            <w:vAlign w:val="center"/>
          </w:tcPr>
          <w:p w14:paraId="3CED3590" w14:textId="77777777" w:rsidR="00240881" w:rsidRPr="00AA3384" w:rsidRDefault="00240881" w:rsidP="00B27CFF">
            <w:pPr>
              <w:autoSpaceDE w:val="0"/>
              <w:autoSpaceDN w:val="0"/>
              <w:adjustRightInd w:val="0"/>
              <w:jc w:val="center"/>
              <w:rPr>
                <w:rFonts w:asciiTheme="majorHAnsi" w:hAnsiTheme="majorHAnsi" w:cs="TimesNewRoman,Bold"/>
                <w:b/>
              </w:rPr>
            </w:pPr>
            <w:r w:rsidRPr="00AA3384">
              <w:rPr>
                <w:rFonts w:asciiTheme="majorHAnsi" w:hAnsiTheme="majorHAnsi" w:cs="TimesNewRoman,Bold"/>
                <w:b/>
              </w:rPr>
              <w:t>Address</w:t>
            </w:r>
          </w:p>
        </w:tc>
        <w:tc>
          <w:tcPr>
            <w:tcW w:w="1134" w:type="dxa"/>
            <w:tcMar>
              <w:left w:w="28" w:type="dxa"/>
              <w:right w:w="28" w:type="dxa"/>
            </w:tcMar>
            <w:vAlign w:val="center"/>
          </w:tcPr>
          <w:p w14:paraId="732C9D8A" w14:textId="77777777" w:rsidR="00240881" w:rsidRPr="00AA3384" w:rsidRDefault="00240881" w:rsidP="00B27CFF">
            <w:pPr>
              <w:autoSpaceDE w:val="0"/>
              <w:autoSpaceDN w:val="0"/>
              <w:adjustRightInd w:val="0"/>
              <w:jc w:val="center"/>
              <w:rPr>
                <w:rFonts w:asciiTheme="majorHAnsi" w:hAnsiTheme="majorHAnsi" w:cs="TimesNewRoman,Bold"/>
                <w:b/>
              </w:rPr>
            </w:pPr>
            <w:r w:rsidRPr="00AA3384">
              <w:rPr>
                <w:rFonts w:asciiTheme="majorHAnsi" w:hAnsiTheme="majorHAnsi" w:cs="TimesNewRoman,Bold"/>
                <w:b/>
              </w:rPr>
              <w:t>Date</w:t>
            </w:r>
          </w:p>
        </w:tc>
        <w:tc>
          <w:tcPr>
            <w:tcW w:w="1701" w:type="dxa"/>
            <w:tcMar>
              <w:left w:w="28" w:type="dxa"/>
              <w:right w:w="28" w:type="dxa"/>
            </w:tcMar>
            <w:vAlign w:val="center"/>
          </w:tcPr>
          <w:p w14:paraId="11A4BB3C" w14:textId="77777777" w:rsidR="00240881" w:rsidRPr="00AA3384" w:rsidRDefault="00240881" w:rsidP="00B27CFF">
            <w:pPr>
              <w:autoSpaceDE w:val="0"/>
              <w:autoSpaceDN w:val="0"/>
              <w:adjustRightInd w:val="0"/>
              <w:jc w:val="center"/>
              <w:rPr>
                <w:rFonts w:asciiTheme="majorHAnsi" w:hAnsiTheme="majorHAnsi" w:cs="TimesNewRoman,Bold"/>
                <w:b/>
              </w:rPr>
            </w:pPr>
            <w:r w:rsidRPr="00AA3384">
              <w:rPr>
                <w:rFonts w:asciiTheme="majorHAnsi" w:hAnsiTheme="majorHAnsi" w:cs="TimesNewRoman,Bold"/>
                <w:b/>
              </w:rPr>
              <w:t>Signature</w:t>
            </w:r>
          </w:p>
        </w:tc>
      </w:tr>
      <w:tr w:rsidR="00240881" w:rsidRPr="003853A4" w14:paraId="50C2BAFD" w14:textId="77777777" w:rsidTr="00240881">
        <w:trPr>
          <w:trHeight w:val="454"/>
        </w:trPr>
        <w:tc>
          <w:tcPr>
            <w:tcW w:w="2518" w:type="dxa"/>
            <w:tcMar>
              <w:left w:w="28" w:type="dxa"/>
              <w:right w:w="28" w:type="dxa"/>
            </w:tcMar>
            <w:vAlign w:val="center"/>
          </w:tcPr>
          <w:p w14:paraId="28FD5F96" w14:textId="77777777" w:rsidR="00240881" w:rsidRPr="003853A4" w:rsidRDefault="00240881" w:rsidP="00B27CFF">
            <w:pPr>
              <w:autoSpaceDE w:val="0"/>
              <w:autoSpaceDN w:val="0"/>
              <w:adjustRightInd w:val="0"/>
              <w:rPr>
                <w:rFonts w:asciiTheme="majorHAnsi" w:hAnsiTheme="majorHAnsi" w:cs="TimesNewRoman"/>
              </w:rPr>
            </w:pPr>
          </w:p>
        </w:tc>
        <w:tc>
          <w:tcPr>
            <w:tcW w:w="4314" w:type="dxa"/>
            <w:tcMar>
              <w:left w:w="28" w:type="dxa"/>
              <w:right w:w="28" w:type="dxa"/>
            </w:tcMar>
            <w:vAlign w:val="center"/>
          </w:tcPr>
          <w:p w14:paraId="1B48B4DE" w14:textId="77777777" w:rsidR="00240881" w:rsidRPr="003853A4" w:rsidRDefault="00240881" w:rsidP="00B27CFF">
            <w:pPr>
              <w:autoSpaceDE w:val="0"/>
              <w:autoSpaceDN w:val="0"/>
              <w:adjustRightInd w:val="0"/>
              <w:rPr>
                <w:rFonts w:asciiTheme="majorHAnsi" w:hAnsiTheme="majorHAnsi" w:cs="TimesNewRoman"/>
              </w:rPr>
            </w:pPr>
          </w:p>
        </w:tc>
        <w:tc>
          <w:tcPr>
            <w:tcW w:w="1134" w:type="dxa"/>
            <w:tcMar>
              <w:left w:w="28" w:type="dxa"/>
              <w:right w:w="28" w:type="dxa"/>
            </w:tcMar>
            <w:vAlign w:val="center"/>
          </w:tcPr>
          <w:p w14:paraId="4F4F650A" w14:textId="77777777" w:rsidR="00240881" w:rsidRPr="003853A4" w:rsidRDefault="00240881" w:rsidP="00B27CFF">
            <w:pPr>
              <w:autoSpaceDE w:val="0"/>
              <w:autoSpaceDN w:val="0"/>
              <w:adjustRightInd w:val="0"/>
              <w:jc w:val="center"/>
              <w:rPr>
                <w:rFonts w:asciiTheme="majorHAnsi" w:hAnsiTheme="majorHAnsi" w:cs="TimesNewRoman"/>
              </w:rPr>
            </w:pPr>
          </w:p>
        </w:tc>
        <w:tc>
          <w:tcPr>
            <w:tcW w:w="1701" w:type="dxa"/>
            <w:tcMar>
              <w:left w:w="28" w:type="dxa"/>
              <w:right w:w="28" w:type="dxa"/>
            </w:tcMar>
            <w:vAlign w:val="center"/>
          </w:tcPr>
          <w:p w14:paraId="33E419E8" w14:textId="77777777" w:rsidR="00240881" w:rsidRPr="003853A4" w:rsidRDefault="00240881" w:rsidP="00B27CFF">
            <w:pPr>
              <w:autoSpaceDE w:val="0"/>
              <w:autoSpaceDN w:val="0"/>
              <w:adjustRightInd w:val="0"/>
              <w:jc w:val="center"/>
              <w:rPr>
                <w:rFonts w:asciiTheme="majorHAnsi" w:hAnsiTheme="majorHAnsi" w:cs="TimesNewRoman"/>
              </w:rPr>
            </w:pPr>
          </w:p>
        </w:tc>
      </w:tr>
      <w:tr w:rsidR="00240881" w:rsidRPr="003853A4" w14:paraId="6D2CDDD3" w14:textId="77777777" w:rsidTr="00240881">
        <w:trPr>
          <w:trHeight w:val="454"/>
        </w:trPr>
        <w:tc>
          <w:tcPr>
            <w:tcW w:w="2518" w:type="dxa"/>
            <w:tcMar>
              <w:left w:w="28" w:type="dxa"/>
              <w:right w:w="28" w:type="dxa"/>
            </w:tcMar>
            <w:vAlign w:val="center"/>
          </w:tcPr>
          <w:p w14:paraId="598C505A" w14:textId="77777777" w:rsidR="00240881" w:rsidRPr="003853A4" w:rsidRDefault="00240881" w:rsidP="00B27CFF">
            <w:pPr>
              <w:autoSpaceDE w:val="0"/>
              <w:autoSpaceDN w:val="0"/>
              <w:adjustRightInd w:val="0"/>
              <w:rPr>
                <w:rFonts w:asciiTheme="majorHAnsi" w:hAnsiTheme="majorHAnsi" w:cs="TimesNewRoman"/>
              </w:rPr>
            </w:pPr>
          </w:p>
        </w:tc>
        <w:tc>
          <w:tcPr>
            <w:tcW w:w="4314" w:type="dxa"/>
            <w:tcMar>
              <w:left w:w="28" w:type="dxa"/>
              <w:right w:w="28" w:type="dxa"/>
            </w:tcMar>
            <w:vAlign w:val="center"/>
          </w:tcPr>
          <w:p w14:paraId="76F381BB" w14:textId="77777777" w:rsidR="00240881" w:rsidRPr="003853A4" w:rsidRDefault="00240881" w:rsidP="00B27CFF">
            <w:pPr>
              <w:autoSpaceDE w:val="0"/>
              <w:autoSpaceDN w:val="0"/>
              <w:adjustRightInd w:val="0"/>
              <w:rPr>
                <w:rFonts w:asciiTheme="majorHAnsi" w:hAnsiTheme="majorHAnsi" w:cs="TimesNewRoman"/>
              </w:rPr>
            </w:pPr>
          </w:p>
        </w:tc>
        <w:tc>
          <w:tcPr>
            <w:tcW w:w="1134" w:type="dxa"/>
            <w:tcMar>
              <w:left w:w="28" w:type="dxa"/>
              <w:right w:w="28" w:type="dxa"/>
            </w:tcMar>
            <w:vAlign w:val="center"/>
          </w:tcPr>
          <w:p w14:paraId="76C4D87E" w14:textId="77777777" w:rsidR="00240881" w:rsidRPr="003853A4" w:rsidRDefault="00240881" w:rsidP="00B27CFF">
            <w:pPr>
              <w:autoSpaceDE w:val="0"/>
              <w:autoSpaceDN w:val="0"/>
              <w:adjustRightInd w:val="0"/>
              <w:jc w:val="center"/>
              <w:rPr>
                <w:rFonts w:asciiTheme="majorHAnsi" w:hAnsiTheme="majorHAnsi" w:cs="TimesNewRoman"/>
              </w:rPr>
            </w:pPr>
          </w:p>
        </w:tc>
        <w:tc>
          <w:tcPr>
            <w:tcW w:w="1701" w:type="dxa"/>
            <w:tcMar>
              <w:left w:w="28" w:type="dxa"/>
              <w:right w:w="28" w:type="dxa"/>
            </w:tcMar>
            <w:vAlign w:val="center"/>
          </w:tcPr>
          <w:p w14:paraId="78B259D3" w14:textId="77777777" w:rsidR="00240881" w:rsidRPr="003853A4" w:rsidRDefault="00240881" w:rsidP="00B27CFF">
            <w:pPr>
              <w:autoSpaceDE w:val="0"/>
              <w:autoSpaceDN w:val="0"/>
              <w:adjustRightInd w:val="0"/>
              <w:jc w:val="center"/>
              <w:rPr>
                <w:rFonts w:asciiTheme="majorHAnsi" w:hAnsiTheme="majorHAnsi" w:cs="TimesNewRoman"/>
              </w:rPr>
            </w:pPr>
          </w:p>
        </w:tc>
      </w:tr>
      <w:tr w:rsidR="00240881" w:rsidRPr="003853A4" w14:paraId="1FAB45B9" w14:textId="77777777" w:rsidTr="00240881">
        <w:trPr>
          <w:trHeight w:val="454"/>
        </w:trPr>
        <w:tc>
          <w:tcPr>
            <w:tcW w:w="2518" w:type="dxa"/>
            <w:tcMar>
              <w:left w:w="28" w:type="dxa"/>
              <w:right w:w="28" w:type="dxa"/>
            </w:tcMar>
            <w:vAlign w:val="center"/>
          </w:tcPr>
          <w:p w14:paraId="6D46D053" w14:textId="77777777" w:rsidR="00240881" w:rsidRPr="003853A4" w:rsidRDefault="00240881" w:rsidP="00B27CFF">
            <w:pPr>
              <w:autoSpaceDE w:val="0"/>
              <w:autoSpaceDN w:val="0"/>
              <w:adjustRightInd w:val="0"/>
              <w:rPr>
                <w:rFonts w:asciiTheme="majorHAnsi" w:hAnsiTheme="majorHAnsi" w:cs="TimesNewRoman"/>
              </w:rPr>
            </w:pPr>
          </w:p>
        </w:tc>
        <w:tc>
          <w:tcPr>
            <w:tcW w:w="4314" w:type="dxa"/>
            <w:tcMar>
              <w:left w:w="28" w:type="dxa"/>
              <w:right w:w="28" w:type="dxa"/>
            </w:tcMar>
            <w:vAlign w:val="center"/>
          </w:tcPr>
          <w:p w14:paraId="50B2F6EA" w14:textId="77777777" w:rsidR="00240881" w:rsidRPr="003853A4" w:rsidRDefault="00240881" w:rsidP="00B27CFF">
            <w:pPr>
              <w:autoSpaceDE w:val="0"/>
              <w:autoSpaceDN w:val="0"/>
              <w:adjustRightInd w:val="0"/>
              <w:rPr>
                <w:rFonts w:asciiTheme="majorHAnsi" w:hAnsiTheme="majorHAnsi" w:cs="TimesNewRoman"/>
              </w:rPr>
            </w:pPr>
          </w:p>
        </w:tc>
        <w:tc>
          <w:tcPr>
            <w:tcW w:w="1134" w:type="dxa"/>
            <w:tcMar>
              <w:left w:w="28" w:type="dxa"/>
              <w:right w:w="28" w:type="dxa"/>
            </w:tcMar>
            <w:vAlign w:val="center"/>
          </w:tcPr>
          <w:p w14:paraId="7CB74519" w14:textId="77777777" w:rsidR="00240881" w:rsidRPr="003853A4" w:rsidRDefault="00240881" w:rsidP="00B27CFF">
            <w:pPr>
              <w:autoSpaceDE w:val="0"/>
              <w:autoSpaceDN w:val="0"/>
              <w:adjustRightInd w:val="0"/>
              <w:jc w:val="center"/>
              <w:rPr>
                <w:rFonts w:asciiTheme="majorHAnsi" w:hAnsiTheme="majorHAnsi" w:cs="TimesNewRoman"/>
              </w:rPr>
            </w:pPr>
          </w:p>
        </w:tc>
        <w:tc>
          <w:tcPr>
            <w:tcW w:w="1701" w:type="dxa"/>
            <w:tcMar>
              <w:left w:w="28" w:type="dxa"/>
              <w:right w:w="28" w:type="dxa"/>
            </w:tcMar>
            <w:vAlign w:val="center"/>
          </w:tcPr>
          <w:p w14:paraId="1DE2C4F9" w14:textId="77777777" w:rsidR="00240881" w:rsidRPr="003853A4" w:rsidRDefault="00240881" w:rsidP="00B27CFF">
            <w:pPr>
              <w:autoSpaceDE w:val="0"/>
              <w:autoSpaceDN w:val="0"/>
              <w:adjustRightInd w:val="0"/>
              <w:jc w:val="center"/>
              <w:rPr>
                <w:rFonts w:asciiTheme="majorHAnsi" w:hAnsiTheme="majorHAnsi" w:cs="TimesNewRoman"/>
              </w:rPr>
            </w:pPr>
          </w:p>
        </w:tc>
      </w:tr>
      <w:tr w:rsidR="00240881" w:rsidRPr="003853A4" w14:paraId="28E4580E" w14:textId="77777777" w:rsidTr="00240881">
        <w:trPr>
          <w:trHeight w:val="454"/>
        </w:trPr>
        <w:tc>
          <w:tcPr>
            <w:tcW w:w="2518" w:type="dxa"/>
            <w:tcMar>
              <w:left w:w="28" w:type="dxa"/>
              <w:right w:w="28" w:type="dxa"/>
            </w:tcMar>
            <w:vAlign w:val="center"/>
          </w:tcPr>
          <w:p w14:paraId="089E85B4" w14:textId="77777777" w:rsidR="00240881" w:rsidRPr="003853A4" w:rsidRDefault="00240881" w:rsidP="00B27CFF">
            <w:pPr>
              <w:autoSpaceDE w:val="0"/>
              <w:autoSpaceDN w:val="0"/>
              <w:adjustRightInd w:val="0"/>
              <w:rPr>
                <w:rFonts w:asciiTheme="majorHAnsi" w:hAnsiTheme="majorHAnsi" w:cs="TimesNewRoman"/>
              </w:rPr>
            </w:pPr>
          </w:p>
        </w:tc>
        <w:tc>
          <w:tcPr>
            <w:tcW w:w="4314" w:type="dxa"/>
            <w:tcMar>
              <w:left w:w="28" w:type="dxa"/>
              <w:right w:w="28" w:type="dxa"/>
            </w:tcMar>
            <w:vAlign w:val="center"/>
          </w:tcPr>
          <w:p w14:paraId="447C0669" w14:textId="77777777" w:rsidR="00240881" w:rsidRPr="003853A4" w:rsidRDefault="00240881" w:rsidP="00B27CFF">
            <w:pPr>
              <w:autoSpaceDE w:val="0"/>
              <w:autoSpaceDN w:val="0"/>
              <w:adjustRightInd w:val="0"/>
              <w:rPr>
                <w:rFonts w:asciiTheme="majorHAnsi" w:hAnsiTheme="majorHAnsi" w:cs="TimesNewRoman"/>
              </w:rPr>
            </w:pPr>
          </w:p>
        </w:tc>
        <w:tc>
          <w:tcPr>
            <w:tcW w:w="1134" w:type="dxa"/>
            <w:tcMar>
              <w:left w:w="28" w:type="dxa"/>
              <w:right w:w="28" w:type="dxa"/>
            </w:tcMar>
            <w:vAlign w:val="center"/>
          </w:tcPr>
          <w:p w14:paraId="650EB093" w14:textId="77777777" w:rsidR="00240881" w:rsidRPr="003853A4" w:rsidRDefault="00240881" w:rsidP="00B27CFF">
            <w:pPr>
              <w:autoSpaceDE w:val="0"/>
              <w:autoSpaceDN w:val="0"/>
              <w:adjustRightInd w:val="0"/>
              <w:jc w:val="center"/>
              <w:rPr>
                <w:rFonts w:asciiTheme="majorHAnsi" w:hAnsiTheme="majorHAnsi" w:cs="TimesNewRoman"/>
              </w:rPr>
            </w:pPr>
          </w:p>
        </w:tc>
        <w:tc>
          <w:tcPr>
            <w:tcW w:w="1701" w:type="dxa"/>
            <w:tcMar>
              <w:left w:w="28" w:type="dxa"/>
              <w:right w:w="28" w:type="dxa"/>
            </w:tcMar>
            <w:vAlign w:val="center"/>
          </w:tcPr>
          <w:p w14:paraId="7F98EDB6" w14:textId="77777777" w:rsidR="00240881" w:rsidRPr="003853A4" w:rsidRDefault="00240881" w:rsidP="00B27CFF">
            <w:pPr>
              <w:autoSpaceDE w:val="0"/>
              <w:autoSpaceDN w:val="0"/>
              <w:adjustRightInd w:val="0"/>
              <w:jc w:val="center"/>
              <w:rPr>
                <w:rFonts w:asciiTheme="majorHAnsi" w:hAnsiTheme="majorHAnsi" w:cs="TimesNewRoman"/>
              </w:rPr>
            </w:pPr>
          </w:p>
        </w:tc>
      </w:tr>
    </w:tbl>
    <w:p w14:paraId="34ED80C9" w14:textId="01BDEA3B" w:rsidR="00240881" w:rsidRDefault="00240881" w:rsidP="00240881">
      <w:pPr>
        <w:autoSpaceDE w:val="0"/>
        <w:autoSpaceDN w:val="0"/>
        <w:adjustRightInd w:val="0"/>
        <w:jc w:val="both"/>
        <w:rPr>
          <w:rFonts w:asciiTheme="majorHAnsi" w:hAnsiTheme="majorHAnsi" w:cs="TimesNewRoman,Bold"/>
          <w:b/>
          <w:bCs/>
          <w:sz w:val="18"/>
          <w:szCs w:val="18"/>
        </w:rPr>
      </w:pPr>
    </w:p>
    <w:p w14:paraId="6DCF82DE" w14:textId="4CDC69A6" w:rsidR="00AA3384" w:rsidRDefault="00AA3384" w:rsidP="00240881">
      <w:pPr>
        <w:autoSpaceDE w:val="0"/>
        <w:autoSpaceDN w:val="0"/>
        <w:adjustRightInd w:val="0"/>
        <w:jc w:val="both"/>
        <w:rPr>
          <w:rFonts w:asciiTheme="majorHAnsi" w:hAnsiTheme="majorHAnsi" w:cs="TimesNewRoman,Bold"/>
          <w:b/>
          <w:bCs/>
          <w:sz w:val="18"/>
          <w:szCs w:val="18"/>
        </w:rPr>
      </w:pPr>
    </w:p>
    <w:p w14:paraId="3ECDDE8B" w14:textId="7ADF6125" w:rsidR="00AA3384" w:rsidRDefault="00AA3384" w:rsidP="00240881">
      <w:pPr>
        <w:autoSpaceDE w:val="0"/>
        <w:autoSpaceDN w:val="0"/>
        <w:adjustRightInd w:val="0"/>
        <w:jc w:val="both"/>
        <w:rPr>
          <w:rFonts w:asciiTheme="majorHAnsi" w:hAnsiTheme="majorHAnsi" w:cs="TimesNewRoman,Bold"/>
          <w:b/>
          <w:bCs/>
          <w:sz w:val="18"/>
          <w:szCs w:val="18"/>
        </w:rPr>
      </w:pPr>
    </w:p>
    <w:p w14:paraId="754B83D2" w14:textId="77777777" w:rsidR="00AA3384" w:rsidRPr="00535080" w:rsidRDefault="00AA3384" w:rsidP="00240881">
      <w:pPr>
        <w:autoSpaceDE w:val="0"/>
        <w:autoSpaceDN w:val="0"/>
        <w:adjustRightInd w:val="0"/>
        <w:jc w:val="both"/>
        <w:rPr>
          <w:rFonts w:asciiTheme="majorHAnsi" w:hAnsiTheme="majorHAnsi" w:cs="TimesNewRoman,Bold"/>
          <w:b/>
          <w:bCs/>
          <w:sz w:val="18"/>
          <w:szCs w:val="18"/>
        </w:rPr>
      </w:pPr>
    </w:p>
    <w:p w14:paraId="16725EC9" w14:textId="77777777" w:rsidR="00240881" w:rsidRPr="00535080" w:rsidRDefault="00240881" w:rsidP="00240881">
      <w:pPr>
        <w:pStyle w:val="ListeParagraf"/>
        <w:numPr>
          <w:ilvl w:val="0"/>
          <w:numId w:val="2"/>
        </w:numPr>
        <w:autoSpaceDE w:val="0"/>
        <w:autoSpaceDN w:val="0"/>
        <w:adjustRightInd w:val="0"/>
        <w:spacing w:after="0" w:line="240" w:lineRule="auto"/>
        <w:ind w:left="284" w:hanging="284"/>
        <w:jc w:val="both"/>
        <w:rPr>
          <w:rFonts w:asciiTheme="majorHAnsi" w:hAnsiTheme="majorHAnsi" w:cs="TimesNewRoman"/>
          <w:sz w:val="18"/>
          <w:szCs w:val="18"/>
          <w:lang w:val="en-US"/>
        </w:rPr>
      </w:pPr>
      <w:r w:rsidRPr="00535080">
        <w:rPr>
          <w:rFonts w:asciiTheme="majorHAnsi" w:hAnsiTheme="majorHAnsi" w:cs="TimesNewRoman,Bold"/>
          <w:b/>
          <w:bCs/>
          <w:sz w:val="18"/>
          <w:szCs w:val="18"/>
          <w:lang w:val="en-US"/>
        </w:rPr>
        <w:t>This document must be signed by all authors. If the authors are from different institutions, the signatures can be submitted on separate forms. Nevertheless, all the signatures must be wet signatures.</w:t>
      </w:r>
    </w:p>
    <w:p w14:paraId="3CAB0E9A" w14:textId="4BDC88A1" w:rsidR="00240881" w:rsidRPr="00535080" w:rsidRDefault="00240881" w:rsidP="00240881">
      <w:pPr>
        <w:pStyle w:val="ListeParagraf"/>
        <w:numPr>
          <w:ilvl w:val="0"/>
          <w:numId w:val="2"/>
        </w:numPr>
        <w:autoSpaceDE w:val="0"/>
        <w:autoSpaceDN w:val="0"/>
        <w:adjustRightInd w:val="0"/>
        <w:spacing w:after="0" w:line="240" w:lineRule="auto"/>
        <w:ind w:left="284" w:hanging="284"/>
        <w:jc w:val="both"/>
        <w:rPr>
          <w:rFonts w:asciiTheme="majorHAnsi" w:hAnsiTheme="majorHAnsi" w:cs="TimesNewRoman"/>
          <w:b/>
          <w:sz w:val="18"/>
          <w:szCs w:val="18"/>
          <w:lang w:val="en-US"/>
        </w:rPr>
      </w:pPr>
      <w:r w:rsidRPr="00535080">
        <w:rPr>
          <w:rFonts w:asciiTheme="majorHAnsi" w:hAnsiTheme="majorHAnsi" w:cs="TimesNewRoman"/>
          <w:b/>
          <w:sz w:val="18"/>
          <w:szCs w:val="18"/>
          <w:lang w:val="en-US"/>
        </w:rPr>
        <w:t xml:space="preserve">After signing, the document should be sent to </w:t>
      </w:r>
      <w:hyperlink r:id="rId9" w:history="1">
        <w:r w:rsidR="00C4123E" w:rsidRPr="005A327A">
          <w:rPr>
            <w:rStyle w:val="Kpr"/>
            <w:rFonts w:asciiTheme="majorHAnsi" w:hAnsiTheme="majorHAnsi" w:cs="TimesNewRoman"/>
            <w:b/>
            <w:sz w:val="18"/>
            <w:szCs w:val="18"/>
            <w:lang w:val="en-US"/>
          </w:rPr>
          <w:t>ijts@isparta.edu.tr</w:t>
        </w:r>
      </w:hyperlink>
      <w:r w:rsidR="00C4123E">
        <w:rPr>
          <w:rFonts w:asciiTheme="majorHAnsi" w:hAnsiTheme="majorHAnsi" w:cs="TimesNewRoman"/>
          <w:b/>
          <w:sz w:val="18"/>
          <w:szCs w:val="18"/>
          <w:lang w:val="en-US"/>
        </w:rPr>
        <w:t xml:space="preserve"> </w:t>
      </w:r>
      <w:r w:rsidRPr="00535080">
        <w:rPr>
          <w:rFonts w:asciiTheme="majorHAnsi" w:hAnsiTheme="majorHAnsi" w:cs="TimesNewRoman"/>
          <w:b/>
          <w:sz w:val="18"/>
          <w:szCs w:val="18"/>
          <w:lang w:val="en-US"/>
        </w:rPr>
        <w:t xml:space="preserve">by E-MAIL and the original document should be </w:t>
      </w:r>
      <w:r w:rsidR="00842307">
        <w:rPr>
          <w:rFonts w:asciiTheme="majorHAnsi" w:hAnsiTheme="majorHAnsi" w:cs="TimesNewRoman"/>
          <w:b/>
          <w:sz w:val="18"/>
          <w:szCs w:val="18"/>
          <w:lang w:val="en-US"/>
        </w:rPr>
        <w:t>upload</w:t>
      </w:r>
      <w:r w:rsidRPr="00535080">
        <w:rPr>
          <w:rFonts w:asciiTheme="majorHAnsi" w:hAnsiTheme="majorHAnsi" w:cs="TimesNewRoman"/>
          <w:b/>
          <w:sz w:val="18"/>
          <w:szCs w:val="18"/>
          <w:lang w:val="en-US"/>
        </w:rPr>
        <w:t xml:space="preserve"> </w:t>
      </w:r>
      <w:r w:rsidR="00842307">
        <w:rPr>
          <w:rFonts w:asciiTheme="majorHAnsi" w:hAnsiTheme="majorHAnsi" w:cs="TimesNewRoman"/>
          <w:b/>
          <w:sz w:val="18"/>
          <w:szCs w:val="18"/>
          <w:lang w:val="en-US"/>
        </w:rPr>
        <w:t>as PDF</w:t>
      </w:r>
      <w:r w:rsidRPr="00535080">
        <w:rPr>
          <w:rFonts w:asciiTheme="majorHAnsi" w:hAnsiTheme="majorHAnsi" w:cs="TimesNewRoman"/>
          <w:b/>
          <w:sz w:val="18"/>
          <w:szCs w:val="18"/>
          <w:lang w:val="en-US"/>
        </w:rPr>
        <w:t xml:space="preserve"> to the </w:t>
      </w:r>
      <w:proofErr w:type="spellStart"/>
      <w:r w:rsidR="00842307">
        <w:rPr>
          <w:rFonts w:asciiTheme="majorHAnsi" w:hAnsiTheme="majorHAnsi" w:cs="TimesNewRoman"/>
          <w:b/>
          <w:sz w:val="18"/>
          <w:szCs w:val="18"/>
          <w:lang w:val="en-US"/>
        </w:rPr>
        <w:t>Dergipark</w:t>
      </w:r>
      <w:proofErr w:type="spellEnd"/>
      <w:r w:rsidR="00842307" w:rsidRPr="00535080">
        <w:rPr>
          <w:rFonts w:asciiTheme="majorHAnsi" w:hAnsiTheme="majorHAnsi" w:cs="TimesNewRoman"/>
          <w:b/>
          <w:sz w:val="18"/>
          <w:szCs w:val="18"/>
          <w:lang w:val="en-US"/>
        </w:rPr>
        <w:t xml:space="preserve"> </w:t>
      </w:r>
      <w:r w:rsidR="00842307">
        <w:rPr>
          <w:rFonts w:asciiTheme="majorHAnsi" w:hAnsiTheme="majorHAnsi" w:cs="TimesNewRoman"/>
          <w:b/>
          <w:sz w:val="18"/>
          <w:szCs w:val="18"/>
          <w:lang w:val="en-US"/>
        </w:rPr>
        <w:t>systems</w:t>
      </w:r>
      <w:r w:rsidRPr="00535080">
        <w:rPr>
          <w:rFonts w:asciiTheme="majorHAnsi" w:hAnsiTheme="majorHAnsi" w:cs="TimesNewRoman"/>
          <w:b/>
          <w:sz w:val="18"/>
          <w:szCs w:val="18"/>
          <w:lang w:val="en-US"/>
        </w:rPr>
        <w:t xml:space="preserve">. </w:t>
      </w:r>
    </w:p>
    <w:p w14:paraId="095BEBA9" w14:textId="77777777" w:rsidR="00240881" w:rsidRPr="00535080" w:rsidRDefault="00240881" w:rsidP="00240881">
      <w:pPr>
        <w:pStyle w:val="KonuBal"/>
        <w:ind w:firstLine="0"/>
        <w:jc w:val="both"/>
        <w:rPr>
          <w:rFonts w:asciiTheme="majorHAnsi" w:hAnsiTheme="majorHAnsi" w:cs="TimesNewRoman"/>
          <w:sz w:val="18"/>
          <w:szCs w:val="18"/>
          <w:lang w:val="en-US"/>
        </w:rPr>
      </w:pPr>
    </w:p>
    <w:p w14:paraId="266C7156" w14:textId="77777777" w:rsidR="00240881" w:rsidRDefault="00240881" w:rsidP="00240881">
      <w:pPr>
        <w:pStyle w:val="KonuBal"/>
        <w:ind w:firstLine="284"/>
        <w:jc w:val="both"/>
        <w:rPr>
          <w:rFonts w:asciiTheme="majorHAnsi" w:hAnsiTheme="majorHAnsi" w:cs="Arial"/>
          <w:b w:val="0"/>
          <w:color w:val="000000"/>
          <w:sz w:val="18"/>
          <w:szCs w:val="18"/>
          <w:shd w:val="clear" w:color="auto" w:fill="FFFFFF"/>
          <w:lang w:val="en-US"/>
        </w:rPr>
      </w:pPr>
      <w:proofErr w:type="spellStart"/>
      <w:r w:rsidRPr="00AA0DEB">
        <w:rPr>
          <w:rFonts w:asciiTheme="majorHAnsi" w:hAnsiTheme="majorHAnsi" w:cs="Arial"/>
          <w:b w:val="0"/>
          <w:color w:val="000000"/>
          <w:sz w:val="18"/>
          <w:szCs w:val="18"/>
          <w:shd w:val="clear" w:color="auto" w:fill="FFFFFF"/>
          <w:lang w:val="en-US"/>
        </w:rPr>
        <w:t>Isparta</w:t>
      </w:r>
      <w:proofErr w:type="spellEnd"/>
      <w:r w:rsidRPr="00AA0DEB">
        <w:rPr>
          <w:rFonts w:asciiTheme="majorHAnsi" w:hAnsiTheme="majorHAnsi" w:cs="Arial"/>
          <w:b w:val="0"/>
          <w:color w:val="000000"/>
          <w:sz w:val="18"/>
          <w:szCs w:val="18"/>
          <w:shd w:val="clear" w:color="auto" w:fill="FFFFFF"/>
          <w:lang w:val="en-US"/>
        </w:rPr>
        <w:t xml:space="preserve"> </w:t>
      </w:r>
      <w:r>
        <w:rPr>
          <w:rFonts w:asciiTheme="majorHAnsi" w:hAnsiTheme="majorHAnsi" w:cs="Arial"/>
          <w:b w:val="0"/>
          <w:color w:val="000000"/>
          <w:sz w:val="18"/>
          <w:szCs w:val="18"/>
          <w:shd w:val="clear" w:color="auto" w:fill="FFFFFF"/>
          <w:lang w:val="en-US"/>
        </w:rPr>
        <w:t>University of Applied Sciences</w:t>
      </w:r>
    </w:p>
    <w:p w14:paraId="2944B9E6" w14:textId="77777777" w:rsidR="00240881" w:rsidRDefault="00240881" w:rsidP="00240881">
      <w:pPr>
        <w:pStyle w:val="KonuBal"/>
        <w:ind w:firstLine="284"/>
        <w:jc w:val="both"/>
        <w:rPr>
          <w:rFonts w:asciiTheme="majorHAnsi" w:hAnsiTheme="majorHAnsi" w:cs="Arial"/>
          <w:b w:val="0"/>
          <w:color w:val="000000"/>
          <w:sz w:val="18"/>
          <w:szCs w:val="18"/>
          <w:shd w:val="clear" w:color="auto" w:fill="FFFFFF"/>
          <w:lang w:val="en-US"/>
        </w:rPr>
      </w:pPr>
      <w:r w:rsidRPr="00AA0DEB">
        <w:rPr>
          <w:rFonts w:asciiTheme="majorHAnsi" w:hAnsiTheme="majorHAnsi" w:cs="Arial"/>
          <w:b w:val="0"/>
          <w:color w:val="000000"/>
          <w:sz w:val="18"/>
          <w:szCs w:val="18"/>
          <w:shd w:val="clear" w:color="auto" w:fill="FFFFFF"/>
          <w:lang w:val="en-US"/>
        </w:rPr>
        <w:t>International Journal of Technological Sciences</w:t>
      </w:r>
    </w:p>
    <w:p w14:paraId="4C9C753C" w14:textId="77777777" w:rsidR="00240881" w:rsidRPr="00535080" w:rsidRDefault="00240881" w:rsidP="00240881">
      <w:pPr>
        <w:pStyle w:val="KonuBal"/>
        <w:ind w:firstLine="284"/>
        <w:jc w:val="both"/>
        <w:rPr>
          <w:rFonts w:asciiTheme="majorHAnsi" w:hAnsiTheme="majorHAnsi" w:cs="Arial"/>
          <w:b w:val="0"/>
          <w:color w:val="000000"/>
          <w:sz w:val="18"/>
          <w:szCs w:val="18"/>
          <w:shd w:val="clear" w:color="auto" w:fill="FFFFFF"/>
          <w:lang w:val="en-US"/>
        </w:rPr>
      </w:pPr>
      <w:r>
        <w:rPr>
          <w:rFonts w:asciiTheme="majorHAnsi" w:hAnsiTheme="majorHAnsi" w:cs="Arial"/>
          <w:b w:val="0"/>
          <w:color w:val="000000"/>
          <w:sz w:val="18"/>
          <w:szCs w:val="18"/>
          <w:shd w:val="clear" w:color="auto" w:fill="FFFFFF"/>
          <w:lang w:val="en-US"/>
        </w:rPr>
        <w:t>Faculty of Technology</w:t>
      </w:r>
    </w:p>
    <w:p w14:paraId="294A5FFB" w14:textId="77777777" w:rsidR="00240881" w:rsidRPr="00535080" w:rsidRDefault="00240881" w:rsidP="00240881">
      <w:pPr>
        <w:pStyle w:val="KonuBal"/>
        <w:ind w:firstLine="284"/>
        <w:jc w:val="both"/>
        <w:rPr>
          <w:rFonts w:asciiTheme="majorHAnsi" w:hAnsiTheme="majorHAnsi" w:cs="Arial"/>
          <w:b w:val="0"/>
          <w:color w:val="000000"/>
          <w:sz w:val="18"/>
          <w:szCs w:val="18"/>
          <w:shd w:val="clear" w:color="auto" w:fill="FFFFFF"/>
          <w:lang w:val="en-US"/>
        </w:rPr>
      </w:pPr>
      <w:r w:rsidRPr="00535080">
        <w:rPr>
          <w:rFonts w:asciiTheme="majorHAnsi" w:hAnsiTheme="majorHAnsi" w:cs="Arial"/>
          <w:b w:val="0"/>
          <w:color w:val="000000"/>
          <w:sz w:val="18"/>
          <w:szCs w:val="18"/>
          <w:shd w:val="clear" w:color="auto" w:fill="FFFFFF"/>
          <w:lang w:val="en-US"/>
        </w:rPr>
        <w:t>32260 ISPARTA</w:t>
      </w:r>
      <w:r>
        <w:rPr>
          <w:rFonts w:asciiTheme="majorHAnsi" w:hAnsiTheme="majorHAnsi" w:cs="Arial"/>
          <w:b w:val="0"/>
          <w:color w:val="000000"/>
          <w:sz w:val="18"/>
          <w:szCs w:val="18"/>
          <w:shd w:val="clear" w:color="auto" w:fill="FFFFFF"/>
          <w:lang w:val="en-US"/>
        </w:rPr>
        <w:t>, TURKIYE</w:t>
      </w:r>
    </w:p>
    <w:p w14:paraId="2550EA37" w14:textId="77777777" w:rsidR="00240881" w:rsidRPr="00535080" w:rsidRDefault="00240881" w:rsidP="00240881">
      <w:pPr>
        <w:pStyle w:val="KonuBal"/>
        <w:ind w:firstLine="284"/>
        <w:jc w:val="both"/>
        <w:rPr>
          <w:rFonts w:asciiTheme="majorHAnsi" w:hAnsiTheme="majorHAnsi" w:cs="Arial"/>
          <w:b w:val="0"/>
          <w:color w:val="000000"/>
          <w:sz w:val="18"/>
          <w:szCs w:val="18"/>
          <w:shd w:val="clear" w:color="auto" w:fill="FFFFFF"/>
          <w:lang w:val="en-US"/>
        </w:rPr>
      </w:pPr>
      <w:r w:rsidRPr="00535080">
        <w:rPr>
          <w:rFonts w:asciiTheme="majorHAnsi" w:hAnsiTheme="majorHAnsi" w:cs="Arial"/>
          <w:b w:val="0"/>
          <w:color w:val="000000"/>
          <w:sz w:val="18"/>
          <w:szCs w:val="18"/>
          <w:shd w:val="clear" w:color="auto" w:fill="FFFFFF"/>
          <w:lang w:val="en-US"/>
        </w:rPr>
        <w:t xml:space="preserve">Tel: +90 246 </w:t>
      </w:r>
      <w:r w:rsidRPr="00AA0DEB">
        <w:rPr>
          <w:rFonts w:asciiTheme="majorHAnsi" w:hAnsiTheme="majorHAnsi" w:cs="Arial"/>
          <w:b w:val="0"/>
          <w:color w:val="000000"/>
          <w:sz w:val="18"/>
          <w:szCs w:val="18"/>
          <w:shd w:val="clear" w:color="auto" w:fill="FFFFFF"/>
          <w:lang w:val="en-US"/>
        </w:rPr>
        <w:t>2111569</w:t>
      </w:r>
    </w:p>
    <w:p w14:paraId="2C360524" w14:textId="77777777" w:rsidR="00240881" w:rsidRPr="00535080" w:rsidRDefault="00240881" w:rsidP="00240881">
      <w:pPr>
        <w:pStyle w:val="KonuBal"/>
        <w:ind w:firstLine="284"/>
        <w:jc w:val="both"/>
        <w:rPr>
          <w:rFonts w:asciiTheme="majorHAnsi" w:hAnsiTheme="majorHAnsi"/>
          <w:b w:val="0"/>
          <w:sz w:val="18"/>
          <w:szCs w:val="18"/>
          <w:u w:val="single"/>
          <w:lang w:val="en-US"/>
        </w:rPr>
      </w:pPr>
      <w:r w:rsidRPr="00535080">
        <w:rPr>
          <w:rFonts w:asciiTheme="majorHAnsi" w:hAnsiTheme="majorHAnsi" w:cs="Arial"/>
          <w:b w:val="0"/>
          <w:color w:val="000000"/>
          <w:sz w:val="18"/>
          <w:szCs w:val="18"/>
          <w:shd w:val="clear" w:color="auto" w:fill="FFFFFF"/>
          <w:lang w:val="en-US"/>
        </w:rPr>
        <w:t>Fa</w:t>
      </w:r>
      <w:r>
        <w:rPr>
          <w:rFonts w:asciiTheme="majorHAnsi" w:hAnsiTheme="majorHAnsi" w:cs="Arial"/>
          <w:b w:val="0"/>
          <w:color w:val="000000"/>
          <w:sz w:val="18"/>
          <w:szCs w:val="18"/>
          <w:shd w:val="clear" w:color="auto" w:fill="FFFFFF"/>
          <w:lang w:val="en-US"/>
        </w:rPr>
        <w:t>x</w:t>
      </w:r>
      <w:r w:rsidRPr="00535080">
        <w:rPr>
          <w:rFonts w:asciiTheme="majorHAnsi" w:hAnsiTheme="majorHAnsi" w:cs="Arial"/>
          <w:b w:val="0"/>
          <w:color w:val="000000"/>
          <w:sz w:val="18"/>
          <w:szCs w:val="18"/>
          <w:shd w:val="clear" w:color="auto" w:fill="FFFFFF"/>
          <w:lang w:val="en-US"/>
        </w:rPr>
        <w:t xml:space="preserve">: +90 246 </w:t>
      </w:r>
      <w:r w:rsidRPr="00AA0DEB">
        <w:rPr>
          <w:rFonts w:asciiTheme="majorHAnsi" w:hAnsiTheme="majorHAnsi" w:cs="Arial"/>
          <w:b w:val="0"/>
          <w:color w:val="000000"/>
          <w:sz w:val="18"/>
          <w:szCs w:val="18"/>
          <w:shd w:val="clear" w:color="auto" w:fill="FFFFFF"/>
          <w:lang w:val="en-US"/>
        </w:rPr>
        <w:t>2111984</w:t>
      </w:r>
    </w:p>
    <w:sectPr w:rsidR="00240881" w:rsidRPr="00535080" w:rsidSect="0024088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B06A1" w14:textId="77777777" w:rsidR="00B02C76" w:rsidRDefault="00B02C76" w:rsidP="00240881">
      <w:pPr>
        <w:spacing w:after="0" w:line="240" w:lineRule="auto"/>
      </w:pPr>
      <w:r>
        <w:separator/>
      </w:r>
    </w:p>
  </w:endnote>
  <w:endnote w:type="continuationSeparator" w:id="0">
    <w:p w14:paraId="4ACBE7DB" w14:textId="77777777" w:rsidR="00B02C76" w:rsidRDefault="00B02C76" w:rsidP="00240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fornian FB">
    <w:panose1 w:val="0207040306080B030204"/>
    <w:charset w:val="00"/>
    <w:family w:val="roman"/>
    <w:pitch w:val="variable"/>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Adobe Fangsong Std R">
    <w:altName w:val="MS Gothic"/>
    <w:panose1 w:val="00000000000000000000"/>
    <w:charset w:val="80"/>
    <w:family w:val="roman"/>
    <w:notTrueType/>
    <w:pitch w:val="variable"/>
    <w:sig w:usb0="00000000" w:usb1="0A0F1810" w:usb2="00000016" w:usb3="00000000" w:csb0="00060007"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A2"/>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C94EF" w14:textId="77777777" w:rsidR="00B02C76" w:rsidRDefault="00B02C76" w:rsidP="00240881">
      <w:pPr>
        <w:spacing w:after="0" w:line="240" w:lineRule="auto"/>
      </w:pPr>
      <w:r>
        <w:separator/>
      </w:r>
    </w:p>
  </w:footnote>
  <w:footnote w:type="continuationSeparator" w:id="0">
    <w:p w14:paraId="1DD3FF4B" w14:textId="77777777" w:rsidR="00B02C76" w:rsidRDefault="00B02C76" w:rsidP="00240881">
      <w:pPr>
        <w:spacing w:after="0" w:line="240" w:lineRule="auto"/>
      </w:pPr>
      <w:r>
        <w:continuationSeparator/>
      </w:r>
    </w:p>
  </w:footnote>
  <w:footnote w:id="1">
    <w:p w14:paraId="2F7002A8" w14:textId="7926415F" w:rsidR="00240881" w:rsidRPr="000F495B" w:rsidRDefault="00240881" w:rsidP="00240881">
      <w:pPr>
        <w:pStyle w:val="DipnotMetni"/>
        <w:numPr>
          <w:ilvl w:val="0"/>
          <w:numId w:val="0"/>
        </w:numPr>
        <w:rPr>
          <w:rFonts w:asciiTheme="majorHAnsi" w:hAnsiTheme="majorHAnsi"/>
          <w:sz w:val="16"/>
          <w:szCs w:val="16"/>
        </w:rPr>
      </w:pPr>
      <w:r w:rsidRPr="001E72B8">
        <w:rPr>
          <w:rStyle w:val="DipnotBavurusu"/>
          <w:rFonts w:asciiTheme="majorHAnsi" w:hAnsiTheme="majorHAnsi"/>
          <w:sz w:val="16"/>
          <w:szCs w:val="16"/>
          <w:lang w:val="en-US"/>
        </w:rPr>
        <w:footnoteRef/>
      </w:r>
      <w:r w:rsidRPr="001E72B8">
        <w:rPr>
          <w:rFonts w:asciiTheme="majorHAnsi" w:hAnsiTheme="majorHAnsi"/>
          <w:sz w:val="16"/>
          <w:szCs w:val="16"/>
          <w:lang w:val="en-US"/>
        </w:rPr>
        <w:t xml:space="preserve"> The number of rows must be equal to the number of authors and extra rows must be </w:t>
      </w:r>
      <w:r w:rsidRPr="001E72B8">
        <w:rPr>
          <w:rFonts w:asciiTheme="majorHAnsi" w:hAnsiTheme="majorHAnsi"/>
          <w:b/>
          <w:sz w:val="16"/>
          <w:szCs w:val="16"/>
          <w:lang w:val="en-US"/>
        </w:rPr>
        <w:t>DELETED</w:t>
      </w:r>
      <w:r w:rsidRPr="001E72B8">
        <w:rPr>
          <w:rFonts w:asciiTheme="majorHAnsi" w:hAnsiTheme="majorHAnsi"/>
          <w:sz w:val="16"/>
          <w:szCs w:val="16"/>
          <w:lang w:val="en-US"/>
        </w:rPr>
        <w:t xml:space="preserve">. If the number of rows </w:t>
      </w:r>
      <w:r w:rsidR="001E72B8" w:rsidRPr="001E72B8">
        <w:rPr>
          <w:rFonts w:asciiTheme="majorHAnsi" w:hAnsiTheme="majorHAnsi"/>
          <w:sz w:val="16"/>
          <w:szCs w:val="16"/>
          <w:lang w:val="en-US"/>
        </w:rPr>
        <w:t>is</w:t>
      </w:r>
      <w:r w:rsidRPr="001E72B8">
        <w:rPr>
          <w:rFonts w:asciiTheme="majorHAnsi" w:hAnsiTheme="majorHAnsi"/>
          <w:sz w:val="16"/>
          <w:szCs w:val="16"/>
          <w:lang w:val="en-US"/>
        </w:rPr>
        <w:t xml:space="preserve"> insufficient, it must be</w:t>
      </w:r>
      <w:r>
        <w:rPr>
          <w:rFonts w:asciiTheme="majorHAnsi" w:hAnsiTheme="majorHAnsi"/>
          <w:sz w:val="16"/>
          <w:szCs w:val="16"/>
        </w:rPr>
        <w:t xml:space="preserve"> </w:t>
      </w:r>
      <w:r>
        <w:rPr>
          <w:rFonts w:asciiTheme="majorHAnsi" w:hAnsiTheme="majorHAnsi"/>
          <w:b/>
          <w:sz w:val="16"/>
          <w:szCs w:val="16"/>
        </w:rPr>
        <w:t>I</w:t>
      </w:r>
      <w:r w:rsidRPr="00803006">
        <w:rPr>
          <w:rFonts w:asciiTheme="majorHAnsi" w:hAnsiTheme="majorHAnsi"/>
          <w:b/>
          <w:sz w:val="16"/>
          <w:szCs w:val="16"/>
        </w:rPr>
        <w:t>NCREASED</w:t>
      </w:r>
      <w:r w:rsidRPr="000F2C6E">
        <w:rPr>
          <w:rFonts w:asciiTheme="majorHAnsi" w:hAnsiTheme="maj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D033E"/>
    <w:multiLevelType w:val="hybridMultilevel"/>
    <w:tmpl w:val="FF4CC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214EC"/>
    <w:multiLevelType w:val="hybridMultilevel"/>
    <w:tmpl w:val="CE320C92"/>
    <w:lvl w:ilvl="0" w:tplc="4C7221FA">
      <w:start w:val="1"/>
      <w:numFmt w:val="lowerLetter"/>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07B1F"/>
    <w:multiLevelType w:val="singleLevel"/>
    <w:tmpl w:val="D85E42B4"/>
    <w:lvl w:ilvl="0">
      <w:start w:val="1"/>
      <w:numFmt w:val="decimal"/>
      <w:pStyle w:val="DipnotMetni"/>
      <w:lvlText w:val="%1."/>
      <w:lvlJc w:val="left"/>
      <w:pPr>
        <w:tabs>
          <w:tab w:val="num" w:pos="360"/>
        </w:tabs>
        <w:ind w:left="360" w:hanging="360"/>
      </w:pPr>
    </w:lvl>
  </w:abstractNum>
  <w:abstractNum w:abstractNumId="3" w15:restartNumberingAfterBreak="0">
    <w:nsid w:val="6D5D61F2"/>
    <w:multiLevelType w:val="hybridMultilevel"/>
    <w:tmpl w:val="ADCC1E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881"/>
    <w:rsid w:val="001E72B8"/>
    <w:rsid w:val="00240881"/>
    <w:rsid w:val="0042163D"/>
    <w:rsid w:val="00842307"/>
    <w:rsid w:val="009B1FD6"/>
    <w:rsid w:val="00AA3384"/>
    <w:rsid w:val="00B02C76"/>
    <w:rsid w:val="00C4123E"/>
    <w:rsid w:val="00FC20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F79A"/>
  <w15:chartTrackingRefBased/>
  <w15:docId w15:val="{7B19160B-52FA-4167-86FB-3B4FC027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0881"/>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240881"/>
    <w:rPr>
      <w:color w:val="0000FF"/>
      <w:u w:val="single"/>
    </w:rPr>
  </w:style>
  <w:style w:type="paragraph" w:styleId="KonuBal">
    <w:name w:val="Title"/>
    <w:basedOn w:val="Normal"/>
    <w:link w:val="KonuBalChar"/>
    <w:qFormat/>
    <w:rsid w:val="00240881"/>
    <w:pPr>
      <w:spacing w:after="0" w:line="240" w:lineRule="auto"/>
      <w:ind w:firstLine="708"/>
      <w:jc w:val="center"/>
    </w:pPr>
    <w:rPr>
      <w:rFonts w:ascii="Comic Sans MS" w:eastAsia="Times New Roman" w:hAnsi="Comic Sans MS" w:cs="Times New Roman"/>
      <w:b/>
      <w:bCs/>
      <w:sz w:val="24"/>
      <w:szCs w:val="24"/>
      <w:lang w:val="tr-TR" w:eastAsia="tr-TR"/>
    </w:rPr>
  </w:style>
  <w:style w:type="character" w:customStyle="1" w:styleId="KonuBalChar">
    <w:name w:val="Konu Başlığı Char"/>
    <w:basedOn w:val="VarsaylanParagrafYazTipi"/>
    <w:link w:val="KonuBal"/>
    <w:rsid w:val="00240881"/>
    <w:rPr>
      <w:rFonts w:ascii="Comic Sans MS" w:eastAsia="Times New Roman" w:hAnsi="Comic Sans MS" w:cs="Times New Roman"/>
      <w:b/>
      <w:bCs/>
      <w:sz w:val="24"/>
      <w:szCs w:val="24"/>
      <w:lang w:eastAsia="tr-TR"/>
    </w:rPr>
  </w:style>
  <w:style w:type="character" w:styleId="DipnotBavurusu">
    <w:name w:val="footnote reference"/>
    <w:rsid w:val="00240881"/>
    <w:rPr>
      <w:vertAlign w:val="superscript"/>
    </w:rPr>
  </w:style>
  <w:style w:type="paragraph" w:styleId="ListeParagraf">
    <w:name w:val="List Paragraph"/>
    <w:basedOn w:val="Normal"/>
    <w:uiPriority w:val="34"/>
    <w:qFormat/>
    <w:rsid w:val="00240881"/>
    <w:pPr>
      <w:spacing w:after="200" w:line="276" w:lineRule="auto"/>
      <w:ind w:left="720"/>
      <w:contextualSpacing/>
    </w:pPr>
    <w:rPr>
      <w:rFonts w:ascii="Calibri" w:eastAsia="Calibri" w:hAnsi="Calibri" w:cs="Times New Roman"/>
      <w:lang w:val="tr-TR"/>
    </w:rPr>
  </w:style>
  <w:style w:type="paragraph" w:styleId="DipnotMetni">
    <w:name w:val="footnote text"/>
    <w:basedOn w:val="Normal"/>
    <w:link w:val="DipnotMetniChar"/>
    <w:rsid w:val="00240881"/>
    <w:pPr>
      <w:numPr>
        <w:numId w:val="1"/>
      </w:numPr>
      <w:tabs>
        <w:tab w:val="clear" w:pos="360"/>
      </w:tabs>
      <w:spacing w:after="0" w:line="240" w:lineRule="auto"/>
      <w:ind w:left="0" w:firstLine="0"/>
      <w:jc w:val="both"/>
    </w:pPr>
    <w:rPr>
      <w:rFonts w:ascii="Times New Roman" w:eastAsia="MS Mincho" w:hAnsi="Times New Roman" w:cs="Times New Roman"/>
      <w:sz w:val="20"/>
      <w:szCs w:val="20"/>
      <w:lang w:val="tr-TR"/>
    </w:rPr>
  </w:style>
  <w:style w:type="character" w:customStyle="1" w:styleId="DipnotMetniChar">
    <w:name w:val="Dipnot Metni Char"/>
    <w:basedOn w:val="VarsaylanParagrafYazTipi"/>
    <w:link w:val="DipnotMetni"/>
    <w:rsid w:val="00240881"/>
    <w:rPr>
      <w:rFonts w:ascii="Times New Roman" w:eastAsia="MS Mincho" w:hAnsi="Times New Roman" w:cs="Times New Roman"/>
      <w:sz w:val="20"/>
      <w:szCs w:val="20"/>
    </w:rPr>
  </w:style>
  <w:style w:type="character" w:styleId="zmlenmeyenBahsetme">
    <w:name w:val="Unresolved Mention"/>
    <w:basedOn w:val="VarsaylanParagrafYazTipi"/>
    <w:uiPriority w:val="99"/>
    <w:semiHidden/>
    <w:unhideWhenUsed/>
    <w:rsid w:val="00C41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jts@ispart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6</cp:revision>
  <dcterms:created xsi:type="dcterms:W3CDTF">2021-02-19T10:02:00Z</dcterms:created>
  <dcterms:modified xsi:type="dcterms:W3CDTF">2021-02-19T12:23:00Z</dcterms:modified>
</cp:coreProperties>
</file>