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6862"/>
        <w:gridCol w:w="1566"/>
      </w:tblGrid>
      <w:tr w:rsidR="007B4C26" w14:paraId="6CC1CD22" w14:textId="77777777" w:rsidTr="007B4C26">
        <w:trPr>
          <w:trHeight w:val="44"/>
        </w:trPr>
        <w:tc>
          <w:tcPr>
            <w:tcW w:w="872" w:type="pct"/>
            <w:tcBorders>
              <w:top w:val="nil"/>
              <w:left w:val="nil"/>
              <w:bottom w:val="single" w:sz="8" w:space="0" w:color="auto"/>
              <w:right w:val="nil"/>
            </w:tcBorders>
            <w:vAlign w:val="center"/>
          </w:tcPr>
          <w:p w14:paraId="5579244D" w14:textId="77777777" w:rsidR="007B4C26" w:rsidRDefault="007B4C26">
            <w:pPr>
              <w:adjustRightInd w:val="0"/>
              <w:snapToGrid w:val="0"/>
              <w:ind w:right="-133"/>
              <w:jc w:val="left"/>
              <w:rPr>
                <w:rFonts w:cs="Times New Roman"/>
                <w:noProof/>
                <w:sz w:val="2"/>
                <w:szCs w:val="2"/>
                <w:lang w:val="tr-TR" w:eastAsia="tr-TR"/>
              </w:rPr>
            </w:pPr>
            <w:bookmarkStart w:id="0" w:name="_Hlk64505544"/>
          </w:p>
        </w:tc>
        <w:tc>
          <w:tcPr>
            <w:tcW w:w="3435" w:type="pct"/>
            <w:tcBorders>
              <w:top w:val="nil"/>
              <w:left w:val="nil"/>
              <w:bottom w:val="single" w:sz="8" w:space="0" w:color="auto"/>
              <w:right w:val="nil"/>
            </w:tcBorders>
          </w:tcPr>
          <w:p w14:paraId="2372806E" w14:textId="77777777" w:rsidR="007B4C26" w:rsidRDefault="007B4C26">
            <w:pPr>
              <w:tabs>
                <w:tab w:val="left" w:pos="24"/>
              </w:tabs>
              <w:adjustRightInd w:val="0"/>
              <w:snapToGrid w:val="0"/>
              <w:spacing w:after="60"/>
              <w:rPr>
                <w:rFonts w:cs="Times New Roman"/>
                <w:sz w:val="2"/>
                <w:szCs w:val="2"/>
                <w:lang w:eastAsia="ko-KR"/>
              </w:rPr>
            </w:pPr>
          </w:p>
        </w:tc>
        <w:tc>
          <w:tcPr>
            <w:tcW w:w="693" w:type="pct"/>
            <w:vMerge w:val="restart"/>
            <w:tcBorders>
              <w:top w:val="nil"/>
              <w:left w:val="nil"/>
              <w:bottom w:val="single" w:sz="24" w:space="0" w:color="auto"/>
              <w:right w:val="nil"/>
            </w:tcBorders>
            <w:vAlign w:val="center"/>
          </w:tcPr>
          <w:p w14:paraId="7AB5C95C" w14:textId="77777777" w:rsidR="007B4C26" w:rsidRDefault="007B4C26">
            <w:pPr>
              <w:jc w:val="right"/>
              <w:rPr>
                <w:rFonts w:cs="Times New Roman"/>
                <w:sz w:val="2"/>
                <w:szCs w:val="2"/>
                <w:lang w:val="tr-TR" w:eastAsia="tr-TR"/>
              </w:rPr>
            </w:pPr>
          </w:p>
          <w:p w14:paraId="2AFAC09D" w14:textId="7DE8C2C2" w:rsidR="007B4C26" w:rsidRDefault="007B4C26">
            <w:pPr>
              <w:ind w:right="-116"/>
              <w:jc w:val="right"/>
              <w:rPr>
                <w:rFonts w:cs="Times New Roman"/>
                <w:sz w:val="2"/>
                <w:szCs w:val="2"/>
                <w:lang w:val="tr-TR" w:eastAsia="tr-TR"/>
              </w:rPr>
            </w:pPr>
            <w:r>
              <w:rPr>
                <w:rFonts w:cs="Times New Roman"/>
                <w:noProof/>
                <w:sz w:val="2"/>
                <w:szCs w:val="2"/>
                <w:lang w:val="tr-TR" w:eastAsia="tr-TR"/>
              </w:rPr>
              <w:drawing>
                <wp:inline distT="0" distB="0" distL="0" distR="0" wp14:anchorId="65754138" wp14:editId="4D3D1214">
                  <wp:extent cx="851581" cy="1141585"/>
                  <wp:effectExtent l="0" t="0" r="5715"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51581" cy="1141585"/>
                          </a:xfrm>
                          <a:prstGeom prst="rect">
                            <a:avLst/>
                          </a:prstGeom>
                          <a:noFill/>
                          <a:ln>
                            <a:noFill/>
                          </a:ln>
                        </pic:spPr>
                      </pic:pic>
                    </a:graphicData>
                  </a:graphic>
                </wp:inline>
              </w:drawing>
            </w:r>
          </w:p>
          <w:p w14:paraId="70BC19FA" w14:textId="77777777" w:rsidR="007B4C26" w:rsidRDefault="007B4C26">
            <w:pPr>
              <w:jc w:val="right"/>
              <w:rPr>
                <w:rFonts w:cs="Times New Roman"/>
                <w:sz w:val="2"/>
                <w:szCs w:val="2"/>
                <w:lang w:val="tr-TR" w:eastAsia="tr-TR"/>
              </w:rPr>
            </w:pPr>
          </w:p>
          <w:p w14:paraId="7B3D8EF1" w14:textId="77777777" w:rsidR="007B4C26" w:rsidRDefault="007B4C26">
            <w:pPr>
              <w:jc w:val="right"/>
              <w:rPr>
                <w:rFonts w:cs="Times New Roman"/>
                <w:sz w:val="2"/>
                <w:szCs w:val="2"/>
                <w:lang w:val="tr-TR" w:eastAsia="tr-TR"/>
              </w:rPr>
            </w:pPr>
          </w:p>
          <w:p w14:paraId="03A1AEF6" w14:textId="77777777" w:rsidR="007B4C26" w:rsidRDefault="007B4C26">
            <w:pPr>
              <w:jc w:val="right"/>
              <w:rPr>
                <w:rFonts w:cs="Times New Roman"/>
                <w:sz w:val="2"/>
                <w:szCs w:val="2"/>
                <w:lang w:val="tr-TR" w:eastAsia="tr-TR"/>
              </w:rPr>
            </w:pPr>
          </w:p>
        </w:tc>
      </w:tr>
      <w:tr w:rsidR="007B4C26" w14:paraId="71DC0BD1" w14:textId="77777777" w:rsidTr="007B4C26">
        <w:trPr>
          <w:trHeight w:val="44"/>
        </w:trPr>
        <w:tc>
          <w:tcPr>
            <w:tcW w:w="872" w:type="pct"/>
            <w:vMerge w:val="restart"/>
            <w:tcBorders>
              <w:top w:val="single" w:sz="8" w:space="0" w:color="auto"/>
              <w:left w:val="nil"/>
              <w:bottom w:val="nil"/>
              <w:right w:val="nil"/>
            </w:tcBorders>
            <w:vAlign w:val="center"/>
            <w:hideMark/>
          </w:tcPr>
          <w:p w14:paraId="61E79347" w14:textId="758C7BBC" w:rsidR="007B4C26" w:rsidRDefault="007B4C26">
            <w:pPr>
              <w:adjustRightInd w:val="0"/>
              <w:snapToGrid w:val="0"/>
              <w:ind w:right="-133"/>
              <w:jc w:val="left"/>
              <w:rPr>
                <w:rFonts w:cs="Times New Roman"/>
                <w:sz w:val="2"/>
                <w:szCs w:val="2"/>
                <w:lang w:eastAsia="ko-KR"/>
              </w:rPr>
            </w:pPr>
            <w:r>
              <w:rPr>
                <w:rFonts w:cs="Times New Roman"/>
                <w:noProof/>
                <w:lang w:val="tr-TR" w:eastAsia="tr-TR"/>
              </w:rPr>
              <w:drawing>
                <wp:inline distT="0" distB="0" distL="0" distR="0" wp14:anchorId="5E53F209" wp14:editId="675651C9">
                  <wp:extent cx="984250" cy="984250"/>
                  <wp:effectExtent l="0" t="0" r="6350" b="635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0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4250" cy="984250"/>
                          </a:xfrm>
                          <a:prstGeom prst="rect">
                            <a:avLst/>
                          </a:prstGeom>
                          <a:noFill/>
                          <a:ln>
                            <a:noFill/>
                          </a:ln>
                        </pic:spPr>
                      </pic:pic>
                    </a:graphicData>
                  </a:graphic>
                </wp:inline>
              </w:drawing>
            </w:r>
          </w:p>
        </w:tc>
        <w:tc>
          <w:tcPr>
            <w:tcW w:w="3435" w:type="pct"/>
            <w:tcBorders>
              <w:top w:val="single" w:sz="8" w:space="0" w:color="auto"/>
              <w:left w:val="nil"/>
              <w:bottom w:val="nil"/>
              <w:right w:val="nil"/>
            </w:tcBorders>
          </w:tcPr>
          <w:p w14:paraId="0C09E370" w14:textId="77777777" w:rsidR="007B4C26" w:rsidRDefault="007B4C26">
            <w:pPr>
              <w:tabs>
                <w:tab w:val="left" w:pos="24"/>
              </w:tabs>
              <w:adjustRightInd w:val="0"/>
              <w:snapToGrid w:val="0"/>
              <w:spacing w:after="60"/>
              <w:rPr>
                <w:rFonts w:cs="Times New Roman"/>
                <w:sz w:val="2"/>
                <w:szCs w:val="2"/>
                <w:lang w:eastAsia="ko-KR"/>
              </w:rPr>
            </w:pPr>
          </w:p>
        </w:tc>
        <w:tc>
          <w:tcPr>
            <w:tcW w:w="0" w:type="auto"/>
            <w:vMerge/>
            <w:tcBorders>
              <w:top w:val="nil"/>
              <w:left w:val="nil"/>
              <w:bottom w:val="single" w:sz="24" w:space="0" w:color="auto"/>
              <w:right w:val="nil"/>
            </w:tcBorders>
            <w:vAlign w:val="center"/>
            <w:hideMark/>
          </w:tcPr>
          <w:p w14:paraId="7266EE97" w14:textId="77777777" w:rsidR="007B4C26" w:rsidRDefault="007B4C26">
            <w:pPr>
              <w:jc w:val="left"/>
              <w:rPr>
                <w:rFonts w:cs="Times New Roman"/>
                <w:sz w:val="2"/>
                <w:szCs w:val="2"/>
                <w:lang w:val="tr-TR" w:eastAsia="tr-TR"/>
              </w:rPr>
            </w:pPr>
          </w:p>
        </w:tc>
      </w:tr>
      <w:tr w:rsidR="007B4C26" w14:paraId="2B0FBD20" w14:textId="77777777" w:rsidTr="007B4C26">
        <w:trPr>
          <w:trHeight w:val="1384"/>
        </w:trPr>
        <w:tc>
          <w:tcPr>
            <w:tcW w:w="0" w:type="auto"/>
            <w:vMerge/>
            <w:tcBorders>
              <w:top w:val="single" w:sz="8" w:space="0" w:color="auto"/>
              <w:left w:val="nil"/>
              <w:bottom w:val="nil"/>
              <w:right w:val="nil"/>
            </w:tcBorders>
            <w:vAlign w:val="center"/>
            <w:hideMark/>
          </w:tcPr>
          <w:p w14:paraId="21BE3F99" w14:textId="77777777" w:rsidR="007B4C26" w:rsidRDefault="007B4C26">
            <w:pPr>
              <w:jc w:val="left"/>
              <w:rPr>
                <w:rFonts w:cs="Times New Roman"/>
                <w:sz w:val="2"/>
                <w:szCs w:val="2"/>
                <w:lang w:eastAsia="ko-KR"/>
              </w:rPr>
            </w:pPr>
          </w:p>
        </w:tc>
        <w:tc>
          <w:tcPr>
            <w:tcW w:w="3435" w:type="pct"/>
            <w:shd w:val="clear" w:color="auto" w:fill="F2F2F2" w:themeFill="background1" w:themeFillShade="F2"/>
          </w:tcPr>
          <w:p w14:paraId="1A9A8F00" w14:textId="77777777" w:rsidR="007B4C26" w:rsidRDefault="007B4C26">
            <w:pPr>
              <w:tabs>
                <w:tab w:val="left" w:pos="24"/>
              </w:tabs>
              <w:adjustRightInd w:val="0"/>
              <w:snapToGrid w:val="0"/>
              <w:rPr>
                <w:rFonts w:cs="Times New Roman"/>
                <w:sz w:val="2"/>
                <w:szCs w:val="2"/>
                <w:lang w:eastAsia="ko-KR"/>
              </w:rPr>
            </w:pPr>
          </w:p>
          <w:p w14:paraId="366CB23E" w14:textId="77777777" w:rsidR="007B4C26" w:rsidRDefault="007B4C26">
            <w:pPr>
              <w:tabs>
                <w:tab w:val="left" w:pos="24"/>
              </w:tabs>
              <w:adjustRightInd w:val="0"/>
              <w:snapToGrid w:val="0"/>
              <w:rPr>
                <w:rFonts w:cs="Times New Roman"/>
                <w:sz w:val="2"/>
                <w:szCs w:val="2"/>
                <w:lang w:eastAsia="ko-KR"/>
              </w:rPr>
            </w:pPr>
          </w:p>
          <w:p w14:paraId="02FEB3B1" w14:textId="7BA81658" w:rsidR="007B4C26" w:rsidRPr="00611572" w:rsidRDefault="00611572">
            <w:pPr>
              <w:spacing w:before="60" w:after="180"/>
              <w:jc w:val="center"/>
              <w:rPr>
                <w:rFonts w:ascii="Libre Baskerville" w:eastAsia="Gulim" w:hAnsi="Libre Baskerville" w:cs="Times New Roman"/>
                <w:color w:val="E36C0A" w:themeColor="accent6" w:themeShade="BF"/>
                <w:sz w:val="14"/>
                <w:szCs w:val="14"/>
              </w:rPr>
            </w:pPr>
            <w:r w:rsidRPr="00611572">
              <w:rPr>
                <w:rFonts w:ascii="Libre Baskerville" w:eastAsia="Gulim" w:hAnsi="Libre Baskerville" w:cs="Times New Roman"/>
                <w:color w:val="E36C0A" w:themeColor="accent6" w:themeShade="BF"/>
                <w:sz w:val="14"/>
                <w:szCs w:val="14"/>
              </w:rPr>
              <w:t>https://dergipark.org.tr/tr/pub/atadergi</w:t>
            </w:r>
          </w:p>
          <w:p w14:paraId="00404580" w14:textId="77777777" w:rsidR="007B4C26" w:rsidRDefault="007B4C26">
            <w:pPr>
              <w:ind w:left="-189" w:firstLine="189"/>
              <w:jc w:val="center"/>
              <w:rPr>
                <w:rFonts w:ascii="Libre Baskerville" w:eastAsia="Gulim" w:hAnsi="Libre Baskerville" w:cs="Times New Roman"/>
                <w:b/>
                <w:sz w:val="26"/>
                <w:szCs w:val="26"/>
              </w:rPr>
            </w:pPr>
            <w:bookmarkStart w:id="1" w:name="_Hlk64122997"/>
            <w:r>
              <w:rPr>
                <w:rFonts w:ascii="Libre Baskerville" w:eastAsia="Gulim" w:hAnsi="Libre Baskerville" w:cs="Times New Roman"/>
                <w:b/>
                <w:sz w:val="26"/>
                <w:szCs w:val="26"/>
              </w:rPr>
              <w:t>Avrasya Turizm Araşt</w:t>
            </w:r>
            <w:r>
              <w:rPr>
                <w:rFonts w:ascii="Libre Baskerville" w:eastAsia="Gulim" w:hAnsi="Libre Baskerville" w:cs="Papyrus"/>
                <w:b/>
                <w:sz w:val="26"/>
                <w:szCs w:val="26"/>
              </w:rPr>
              <w:t>ı</w:t>
            </w:r>
            <w:r>
              <w:rPr>
                <w:rFonts w:ascii="Libre Baskerville" w:eastAsia="Gulim" w:hAnsi="Libre Baskerville" w:cs="Times New Roman"/>
                <w:b/>
                <w:sz w:val="26"/>
                <w:szCs w:val="26"/>
              </w:rPr>
              <w:t>rmalar</w:t>
            </w:r>
            <w:r>
              <w:rPr>
                <w:rFonts w:ascii="Libre Baskerville" w:eastAsia="Gulim" w:hAnsi="Libre Baskerville" w:cs="Papyrus"/>
                <w:b/>
                <w:sz w:val="26"/>
                <w:szCs w:val="26"/>
              </w:rPr>
              <w:t>ı</w:t>
            </w:r>
            <w:r>
              <w:rPr>
                <w:rFonts w:ascii="Libre Baskerville" w:eastAsia="Gulim" w:hAnsi="Libre Baskerville" w:cs="Times New Roman"/>
                <w:b/>
                <w:sz w:val="26"/>
                <w:szCs w:val="26"/>
              </w:rPr>
              <w:t xml:space="preserve"> Dergisi</w:t>
            </w:r>
            <w:bookmarkEnd w:id="1"/>
          </w:p>
          <w:p w14:paraId="3CB6FBD2" w14:textId="77777777" w:rsidR="007B4C26" w:rsidRDefault="007B4C26">
            <w:pPr>
              <w:spacing w:before="60"/>
              <w:jc w:val="center"/>
              <w:rPr>
                <w:rFonts w:ascii="Libre Baskerville" w:eastAsia="Gulim" w:hAnsi="Libre Baskerville" w:cs="Times New Roman"/>
                <w:bCs/>
                <w:i/>
                <w:iCs/>
                <w:sz w:val="26"/>
                <w:szCs w:val="26"/>
              </w:rPr>
            </w:pPr>
            <w:r>
              <w:rPr>
                <w:rFonts w:ascii="Libre Baskerville" w:eastAsia="Gulim" w:hAnsi="Libre Baskerville" w:cs="Times New Roman"/>
                <w:bCs/>
                <w:i/>
                <w:iCs/>
                <w:sz w:val="26"/>
                <w:szCs w:val="26"/>
              </w:rPr>
              <w:t>Journal of Eurasia Tourism Research</w:t>
            </w:r>
          </w:p>
          <w:p w14:paraId="52E77A3A" w14:textId="470E6D4C" w:rsidR="007B4C26" w:rsidRDefault="00611572">
            <w:pPr>
              <w:spacing w:before="180" w:after="60"/>
              <w:jc w:val="center"/>
              <w:rPr>
                <w:rFonts w:ascii="Libre Baskerville" w:hAnsi="Libre Baskerville" w:cs="Times New Roman"/>
                <w:i/>
                <w:iCs/>
                <w:sz w:val="14"/>
                <w:szCs w:val="14"/>
              </w:rPr>
            </w:pPr>
            <w:r w:rsidRPr="00611572">
              <w:rPr>
                <w:rFonts w:ascii="Libre Baskerville" w:hAnsi="Libre Baskerville" w:cs="Times New Roman"/>
                <w:i/>
                <w:iCs/>
                <w:color w:val="E36C0A" w:themeColor="accent6" w:themeShade="BF"/>
                <w:sz w:val="14"/>
                <w:szCs w:val="14"/>
              </w:rPr>
              <w:t>https://dergipark.org.tr/en/pub/atadergi</w:t>
            </w:r>
          </w:p>
        </w:tc>
        <w:tc>
          <w:tcPr>
            <w:tcW w:w="0" w:type="auto"/>
            <w:vMerge/>
            <w:tcBorders>
              <w:top w:val="nil"/>
              <w:left w:val="nil"/>
              <w:bottom w:val="single" w:sz="24" w:space="0" w:color="auto"/>
              <w:right w:val="nil"/>
            </w:tcBorders>
            <w:vAlign w:val="center"/>
            <w:hideMark/>
          </w:tcPr>
          <w:p w14:paraId="1548F5F0" w14:textId="77777777" w:rsidR="007B4C26" w:rsidRDefault="007B4C26">
            <w:pPr>
              <w:jc w:val="left"/>
              <w:rPr>
                <w:rFonts w:cs="Times New Roman"/>
                <w:sz w:val="2"/>
                <w:szCs w:val="2"/>
                <w:lang w:val="tr-TR" w:eastAsia="tr-TR"/>
              </w:rPr>
            </w:pPr>
          </w:p>
        </w:tc>
      </w:tr>
      <w:tr w:rsidR="007B4C26" w14:paraId="58D4DF89" w14:textId="77777777" w:rsidTr="007B4C26">
        <w:trPr>
          <w:trHeight w:val="64"/>
        </w:trPr>
        <w:tc>
          <w:tcPr>
            <w:tcW w:w="872" w:type="pct"/>
            <w:tcBorders>
              <w:top w:val="nil"/>
              <w:left w:val="nil"/>
              <w:bottom w:val="single" w:sz="24" w:space="0" w:color="auto"/>
              <w:right w:val="nil"/>
            </w:tcBorders>
          </w:tcPr>
          <w:p w14:paraId="15D72C4D" w14:textId="77777777" w:rsidR="007B4C26" w:rsidRDefault="007B4C26">
            <w:pPr>
              <w:tabs>
                <w:tab w:val="left" w:pos="24"/>
              </w:tabs>
              <w:adjustRightInd w:val="0"/>
              <w:snapToGrid w:val="0"/>
              <w:rPr>
                <w:rFonts w:cs="Times New Roman"/>
                <w:sz w:val="2"/>
                <w:szCs w:val="2"/>
                <w:lang w:eastAsia="ko-KR"/>
              </w:rPr>
            </w:pPr>
          </w:p>
        </w:tc>
        <w:tc>
          <w:tcPr>
            <w:tcW w:w="3435" w:type="pct"/>
            <w:tcBorders>
              <w:top w:val="nil"/>
              <w:left w:val="nil"/>
              <w:bottom w:val="single" w:sz="24" w:space="0" w:color="auto"/>
              <w:right w:val="nil"/>
            </w:tcBorders>
          </w:tcPr>
          <w:p w14:paraId="7ACB37DF" w14:textId="77777777" w:rsidR="007B4C26" w:rsidRDefault="007B4C26">
            <w:pPr>
              <w:tabs>
                <w:tab w:val="left" w:pos="24"/>
              </w:tabs>
              <w:adjustRightInd w:val="0"/>
              <w:snapToGrid w:val="0"/>
              <w:spacing w:after="60"/>
              <w:rPr>
                <w:rFonts w:cs="Times New Roman"/>
                <w:sz w:val="2"/>
                <w:szCs w:val="2"/>
                <w:lang w:eastAsia="ko-KR"/>
              </w:rPr>
            </w:pPr>
          </w:p>
        </w:tc>
        <w:tc>
          <w:tcPr>
            <w:tcW w:w="0" w:type="auto"/>
            <w:vMerge/>
            <w:tcBorders>
              <w:top w:val="nil"/>
              <w:left w:val="nil"/>
              <w:bottom w:val="single" w:sz="24" w:space="0" w:color="auto"/>
              <w:right w:val="nil"/>
            </w:tcBorders>
            <w:vAlign w:val="center"/>
            <w:hideMark/>
          </w:tcPr>
          <w:p w14:paraId="612B652A" w14:textId="77777777" w:rsidR="007B4C26" w:rsidRDefault="007B4C26">
            <w:pPr>
              <w:jc w:val="left"/>
              <w:rPr>
                <w:rFonts w:cs="Times New Roman"/>
                <w:sz w:val="2"/>
                <w:szCs w:val="2"/>
                <w:lang w:val="tr-TR" w:eastAsia="tr-TR"/>
              </w:rPr>
            </w:pPr>
          </w:p>
        </w:tc>
      </w:tr>
      <w:tr w:rsidR="007B4C26" w14:paraId="375039BA" w14:textId="77777777" w:rsidTr="007B4C26">
        <w:trPr>
          <w:trHeight w:val="23"/>
        </w:trPr>
        <w:tc>
          <w:tcPr>
            <w:tcW w:w="5000" w:type="pct"/>
            <w:gridSpan w:val="3"/>
          </w:tcPr>
          <w:p w14:paraId="79907E75" w14:textId="77777777" w:rsidR="007B4C26" w:rsidRDefault="007B4C26">
            <w:pPr>
              <w:pStyle w:val="Balk1"/>
              <w:tabs>
                <w:tab w:val="left" w:pos="24"/>
              </w:tabs>
              <w:adjustRightInd w:val="0"/>
              <w:snapToGrid w:val="0"/>
              <w:spacing w:before="0"/>
              <w:outlineLvl w:val="0"/>
              <w:rPr>
                <w:rFonts w:eastAsia="Batang" w:cs="Times New Roman"/>
                <w:bCs w:val="0"/>
                <w:sz w:val="20"/>
                <w:szCs w:val="20"/>
                <w:lang w:eastAsia="ko-KR"/>
              </w:rPr>
            </w:pPr>
          </w:p>
        </w:tc>
      </w:tr>
      <w:tr w:rsidR="007B4C26" w14:paraId="33080879" w14:textId="77777777" w:rsidTr="007B4C26">
        <w:trPr>
          <w:trHeight w:val="297"/>
        </w:trPr>
        <w:tc>
          <w:tcPr>
            <w:tcW w:w="5000" w:type="pct"/>
            <w:gridSpan w:val="3"/>
            <w:hideMark/>
          </w:tcPr>
          <w:p w14:paraId="1BC36BB7" w14:textId="75CCDAB9" w:rsidR="007B4C26" w:rsidRPr="007B4C26" w:rsidRDefault="007B4C26" w:rsidP="007B4C26">
            <w:pPr>
              <w:tabs>
                <w:tab w:val="left" w:pos="24"/>
              </w:tabs>
              <w:adjustRightInd w:val="0"/>
              <w:snapToGrid w:val="0"/>
              <w:jc w:val="center"/>
              <w:rPr>
                <w:rFonts w:cs="Times New Roman"/>
                <w:b/>
                <w:bCs/>
                <w:iCs/>
                <w:sz w:val="20"/>
                <w:szCs w:val="20"/>
              </w:rPr>
            </w:pPr>
            <w:r w:rsidRPr="00D87BF1">
              <w:rPr>
                <w:rFonts w:cs="Times New Roman"/>
                <w:b/>
                <w:bCs/>
                <w:iCs/>
                <w:sz w:val="20"/>
                <w:szCs w:val="20"/>
              </w:rPr>
              <w:t>TELİF HAKKI DEVİR FORMU</w:t>
            </w:r>
          </w:p>
        </w:tc>
      </w:tr>
      <w:bookmarkEnd w:id="0"/>
    </w:tbl>
    <w:p w14:paraId="13110E30" w14:textId="77777777" w:rsidR="007B4C26" w:rsidRDefault="007B4C26" w:rsidP="007B4C26">
      <w:pPr>
        <w:rPr>
          <w:rFonts w:cs="Times New Roman"/>
          <w:sz w:val="20"/>
          <w:szCs w:val="20"/>
        </w:rPr>
      </w:pPr>
    </w:p>
    <w:p w14:paraId="3C3EDDF1" w14:textId="19F7AD89" w:rsidR="00A31C38" w:rsidRPr="00D87BF1" w:rsidRDefault="00A31C38" w:rsidP="00092AB3">
      <w:pPr>
        <w:spacing w:after="120"/>
        <w:rPr>
          <w:rFonts w:cs="Times New Roman"/>
          <w:sz w:val="20"/>
          <w:szCs w:val="20"/>
        </w:rPr>
      </w:pPr>
      <w:r w:rsidRPr="00D87BF1">
        <w:rPr>
          <w:rFonts w:cs="Times New Roman"/>
          <w:sz w:val="20"/>
          <w:szCs w:val="20"/>
        </w:rPr>
        <w:t>Sunmuş olduğum</w:t>
      </w:r>
      <w:r w:rsidR="00187A50">
        <w:rPr>
          <w:rFonts w:cs="Times New Roman"/>
          <w:sz w:val="20"/>
          <w:szCs w:val="20"/>
        </w:rPr>
        <w:t>(</w:t>
      </w:r>
      <w:r w:rsidRPr="00D87BF1">
        <w:rPr>
          <w:rFonts w:cs="Times New Roman"/>
          <w:sz w:val="20"/>
          <w:szCs w:val="20"/>
        </w:rPr>
        <w:t>uz</w:t>
      </w:r>
      <w:r w:rsidR="00187A50">
        <w:rPr>
          <w:rFonts w:cs="Times New Roman"/>
          <w:sz w:val="20"/>
          <w:szCs w:val="20"/>
        </w:rPr>
        <w:t>)</w:t>
      </w:r>
      <w:r w:rsidRPr="00D87BF1">
        <w:rPr>
          <w:rFonts w:cs="Times New Roman"/>
          <w:sz w:val="20"/>
          <w:szCs w:val="20"/>
        </w:rPr>
        <w:t xml:space="preserve"> makalenin yazar(lar)ı olarak</w:t>
      </w:r>
      <w:r w:rsidR="00187A50">
        <w:rPr>
          <w:rFonts w:cs="Times New Roman"/>
          <w:sz w:val="20"/>
          <w:szCs w:val="20"/>
        </w:rPr>
        <w:t>;</w:t>
      </w:r>
    </w:p>
    <w:p w14:paraId="099D18E0" w14:textId="77777777" w:rsidR="00A111BD" w:rsidRPr="00D87BF1" w:rsidRDefault="00A111BD" w:rsidP="00092AB3">
      <w:pPr>
        <w:pStyle w:val="ListeParagraf"/>
        <w:numPr>
          <w:ilvl w:val="0"/>
          <w:numId w:val="6"/>
        </w:numPr>
        <w:spacing w:after="120"/>
        <w:rPr>
          <w:rFonts w:cs="Times New Roman"/>
          <w:sz w:val="20"/>
          <w:szCs w:val="20"/>
        </w:rPr>
      </w:pPr>
      <w:r w:rsidRPr="00D87BF1">
        <w:rPr>
          <w:rFonts w:cs="Times New Roman"/>
          <w:sz w:val="20"/>
          <w:szCs w:val="20"/>
        </w:rPr>
        <w:t>Sunulan makalenin yazar(lar)ın orijinal çalışması olduğunu;</w:t>
      </w:r>
    </w:p>
    <w:p w14:paraId="0F1EC5DB" w14:textId="4CBE2EA6" w:rsidR="00A31C38" w:rsidRPr="00D87BF1" w:rsidRDefault="00A31C38" w:rsidP="00092AB3">
      <w:pPr>
        <w:pStyle w:val="ListeParagraf"/>
        <w:numPr>
          <w:ilvl w:val="0"/>
          <w:numId w:val="6"/>
        </w:numPr>
        <w:spacing w:after="120"/>
        <w:rPr>
          <w:rFonts w:cs="Times New Roman"/>
          <w:sz w:val="20"/>
          <w:szCs w:val="20"/>
        </w:rPr>
      </w:pPr>
      <w:r w:rsidRPr="00D87BF1">
        <w:rPr>
          <w:rFonts w:cs="Times New Roman"/>
          <w:sz w:val="20"/>
          <w:szCs w:val="20"/>
        </w:rPr>
        <w:t>Bütün yazarlar</w:t>
      </w:r>
      <w:r w:rsidR="00A111BD" w:rsidRPr="00D87BF1">
        <w:rPr>
          <w:rFonts w:cs="Times New Roman"/>
          <w:sz w:val="20"/>
          <w:szCs w:val="20"/>
        </w:rPr>
        <w:t>ın</w:t>
      </w:r>
      <w:r w:rsidRPr="00D87BF1">
        <w:rPr>
          <w:rFonts w:cs="Times New Roman"/>
          <w:sz w:val="20"/>
          <w:szCs w:val="20"/>
        </w:rPr>
        <w:t xml:space="preserve"> gönderilen makalenin son halini gör</w:t>
      </w:r>
      <w:r w:rsidR="00A111BD" w:rsidRPr="00D87BF1">
        <w:rPr>
          <w:rFonts w:cs="Times New Roman"/>
          <w:sz w:val="20"/>
          <w:szCs w:val="20"/>
        </w:rPr>
        <w:t>düğünü</w:t>
      </w:r>
      <w:r w:rsidRPr="00D87BF1">
        <w:rPr>
          <w:rFonts w:cs="Times New Roman"/>
          <w:sz w:val="20"/>
          <w:szCs w:val="20"/>
        </w:rPr>
        <w:t xml:space="preserve"> ve sonuçlarını onayla</w:t>
      </w:r>
      <w:r w:rsidR="00A111BD" w:rsidRPr="00D87BF1">
        <w:rPr>
          <w:rFonts w:cs="Times New Roman"/>
          <w:sz w:val="20"/>
          <w:szCs w:val="20"/>
        </w:rPr>
        <w:t>dığını;</w:t>
      </w:r>
    </w:p>
    <w:p w14:paraId="646B536D" w14:textId="4E794EE8" w:rsidR="00A111BD" w:rsidRPr="00D87BF1" w:rsidRDefault="00A111BD" w:rsidP="00092AB3">
      <w:pPr>
        <w:pStyle w:val="ListeParagraf"/>
        <w:numPr>
          <w:ilvl w:val="0"/>
          <w:numId w:val="6"/>
        </w:numPr>
        <w:spacing w:after="120"/>
        <w:rPr>
          <w:rFonts w:cs="Times New Roman"/>
          <w:sz w:val="20"/>
          <w:szCs w:val="20"/>
        </w:rPr>
      </w:pPr>
      <w:r w:rsidRPr="00D87BF1">
        <w:rPr>
          <w:rFonts w:cs="Times New Roman"/>
          <w:sz w:val="20"/>
          <w:szCs w:val="20"/>
        </w:rPr>
        <w:t xml:space="preserve">Tüm yazarların bu çalışmaya bireysel olarak katılmış olduklarını ve bu çalışma için her türlü sorumluluğu </w:t>
      </w:r>
      <w:r w:rsidRPr="00D87BF1">
        <w:rPr>
          <w:rFonts w:cs="Times New Roman"/>
          <w:iCs/>
          <w:sz w:val="20"/>
          <w:szCs w:val="20"/>
          <w:lang w:eastAsia="hr-HR"/>
        </w:rPr>
        <w:t>bana/bize ait olduğunu;</w:t>
      </w:r>
      <w:r w:rsidRPr="00D87BF1">
        <w:rPr>
          <w:rFonts w:cs="Times New Roman"/>
          <w:sz w:val="20"/>
          <w:szCs w:val="20"/>
        </w:rPr>
        <w:t xml:space="preserve"> </w:t>
      </w:r>
    </w:p>
    <w:p w14:paraId="069BF6E0" w14:textId="6D559317" w:rsidR="00A31C38" w:rsidRPr="00D87BF1" w:rsidRDefault="00A111BD" w:rsidP="00092AB3">
      <w:pPr>
        <w:pStyle w:val="ListeParagraf"/>
        <w:numPr>
          <w:ilvl w:val="0"/>
          <w:numId w:val="6"/>
        </w:numPr>
        <w:spacing w:after="120"/>
        <w:rPr>
          <w:rFonts w:cs="Times New Roman"/>
          <w:sz w:val="20"/>
          <w:szCs w:val="20"/>
        </w:rPr>
      </w:pPr>
      <w:r w:rsidRPr="00D87BF1">
        <w:rPr>
          <w:rFonts w:cs="Times New Roman"/>
          <w:sz w:val="20"/>
          <w:szCs w:val="20"/>
        </w:rPr>
        <w:t>T</w:t>
      </w:r>
      <w:r w:rsidR="00A31C38" w:rsidRPr="00D87BF1">
        <w:rPr>
          <w:rFonts w:cs="Times New Roman"/>
          <w:sz w:val="20"/>
          <w:szCs w:val="20"/>
        </w:rPr>
        <w:t xml:space="preserve">üm yazarlarla ilgili </w:t>
      </w:r>
      <w:r w:rsidR="00476012" w:rsidRPr="00D87BF1">
        <w:rPr>
          <w:rFonts w:cs="Times New Roman"/>
          <w:sz w:val="20"/>
          <w:szCs w:val="20"/>
        </w:rPr>
        <w:t>bilgilerin</w:t>
      </w:r>
      <w:r w:rsidR="00A31C38" w:rsidRPr="00D87BF1">
        <w:rPr>
          <w:rFonts w:cs="Times New Roman"/>
          <w:sz w:val="20"/>
          <w:szCs w:val="20"/>
        </w:rPr>
        <w:t xml:space="preserve"> </w:t>
      </w:r>
      <w:r w:rsidR="00D87BF1" w:rsidRPr="00D87BF1">
        <w:rPr>
          <w:rFonts w:cs="Times New Roman"/>
          <w:sz w:val="20"/>
          <w:szCs w:val="20"/>
        </w:rPr>
        <w:t>TÜBİTAK ULAKBİM DergiPark</w:t>
      </w:r>
      <w:r w:rsidR="00A31C38" w:rsidRPr="00D87BF1">
        <w:rPr>
          <w:rFonts w:cs="Times New Roman"/>
          <w:sz w:val="20"/>
          <w:szCs w:val="20"/>
        </w:rPr>
        <w:t xml:space="preserve"> Sistemi’ne doğru girildiğini; </w:t>
      </w:r>
    </w:p>
    <w:p w14:paraId="39376A95" w14:textId="775AC8A1" w:rsidR="00A31C38" w:rsidRPr="00D87BF1" w:rsidRDefault="00A111BD" w:rsidP="00092AB3">
      <w:pPr>
        <w:pStyle w:val="ListeParagraf"/>
        <w:numPr>
          <w:ilvl w:val="0"/>
          <w:numId w:val="6"/>
        </w:numPr>
        <w:spacing w:after="120"/>
        <w:rPr>
          <w:rFonts w:cs="Times New Roman"/>
          <w:sz w:val="20"/>
          <w:szCs w:val="20"/>
        </w:rPr>
      </w:pPr>
      <w:r w:rsidRPr="00D87BF1">
        <w:rPr>
          <w:rFonts w:cs="Times New Roman"/>
          <w:sz w:val="20"/>
          <w:szCs w:val="20"/>
        </w:rPr>
        <w:t>M</w:t>
      </w:r>
      <w:r w:rsidR="00A31C38" w:rsidRPr="00D87BF1">
        <w:rPr>
          <w:rFonts w:cs="Times New Roman"/>
          <w:sz w:val="20"/>
          <w:szCs w:val="20"/>
        </w:rPr>
        <w:t xml:space="preserve">akalenin başka bir yerde basılmadığını veya basılmak için sunulmadığını; </w:t>
      </w:r>
    </w:p>
    <w:p w14:paraId="4F6F1683" w14:textId="7E7FAFAD" w:rsidR="00A111BD" w:rsidRPr="00D87BF1" w:rsidRDefault="00A111BD" w:rsidP="00092AB3">
      <w:pPr>
        <w:pStyle w:val="ListeParagraf"/>
        <w:numPr>
          <w:ilvl w:val="0"/>
          <w:numId w:val="6"/>
        </w:numPr>
        <w:spacing w:after="120"/>
        <w:rPr>
          <w:rFonts w:cs="Times New Roman"/>
          <w:sz w:val="20"/>
          <w:szCs w:val="20"/>
        </w:rPr>
      </w:pPr>
      <w:r w:rsidRPr="00D87BF1">
        <w:rPr>
          <w:rFonts w:cs="Times New Roman"/>
          <w:sz w:val="20"/>
          <w:szCs w:val="20"/>
        </w:rPr>
        <w:t>M</w:t>
      </w:r>
      <w:r w:rsidR="00A31C38" w:rsidRPr="00D87BF1">
        <w:rPr>
          <w:rFonts w:cs="Times New Roman"/>
          <w:sz w:val="20"/>
          <w:szCs w:val="20"/>
        </w:rPr>
        <w:t>akalede bulunan metnin, şekillerin</w:t>
      </w:r>
      <w:r w:rsidR="00476012" w:rsidRPr="00D87BF1">
        <w:rPr>
          <w:rFonts w:cs="Times New Roman"/>
          <w:sz w:val="20"/>
          <w:szCs w:val="20"/>
        </w:rPr>
        <w:t>, görsellerin</w:t>
      </w:r>
      <w:r w:rsidR="00A31C38" w:rsidRPr="00D87BF1">
        <w:rPr>
          <w:rFonts w:cs="Times New Roman"/>
          <w:sz w:val="20"/>
          <w:szCs w:val="20"/>
        </w:rPr>
        <w:t xml:space="preserve"> ve dokümanların diğer şahıslara</w:t>
      </w:r>
      <w:r w:rsidR="00476012" w:rsidRPr="00D87BF1">
        <w:rPr>
          <w:rFonts w:cs="Times New Roman"/>
          <w:sz w:val="20"/>
          <w:szCs w:val="20"/>
        </w:rPr>
        <w:t xml:space="preserve">, kurum ya da kuruluşlara </w:t>
      </w:r>
      <w:r w:rsidR="00A31C38" w:rsidRPr="00D87BF1">
        <w:rPr>
          <w:rFonts w:cs="Times New Roman"/>
          <w:sz w:val="20"/>
          <w:szCs w:val="20"/>
        </w:rPr>
        <w:t xml:space="preserve">ait olan Telif Haklarını ihlal etmediğini; </w:t>
      </w:r>
    </w:p>
    <w:p w14:paraId="30FBA4F0" w14:textId="4F62D80C" w:rsidR="00A31C38" w:rsidRPr="00D87BF1" w:rsidRDefault="00A111BD" w:rsidP="00092AB3">
      <w:pPr>
        <w:pStyle w:val="ListeParagraf"/>
        <w:numPr>
          <w:ilvl w:val="0"/>
          <w:numId w:val="6"/>
        </w:numPr>
        <w:ind w:left="700"/>
        <w:rPr>
          <w:rFonts w:cs="Times New Roman"/>
          <w:sz w:val="20"/>
          <w:szCs w:val="20"/>
        </w:rPr>
      </w:pPr>
      <w:r w:rsidRPr="00D87BF1">
        <w:rPr>
          <w:rFonts w:cs="Times New Roman"/>
          <w:sz w:val="20"/>
          <w:szCs w:val="20"/>
        </w:rPr>
        <w:t>S</w:t>
      </w:r>
      <w:r w:rsidR="00A31C38" w:rsidRPr="00D87BF1">
        <w:rPr>
          <w:rFonts w:cs="Times New Roman"/>
          <w:sz w:val="20"/>
          <w:szCs w:val="20"/>
        </w:rPr>
        <w:t xml:space="preserve">unulan makale üzerindeki mali </w:t>
      </w:r>
      <w:proofErr w:type="spellStart"/>
      <w:r w:rsidR="00A31C38" w:rsidRPr="00D87BF1">
        <w:rPr>
          <w:rFonts w:cs="Times New Roman"/>
          <w:sz w:val="20"/>
          <w:szCs w:val="20"/>
        </w:rPr>
        <w:t>hakları</w:t>
      </w:r>
      <w:r w:rsidR="003B52C7">
        <w:rPr>
          <w:rFonts w:cs="Times New Roman"/>
          <w:sz w:val="20"/>
          <w:szCs w:val="20"/>
        </w:rPr>
        <w:t>mı</w:t>
      </w:r>
      <w:proofErr w:type="spellEnd"/>
      <w:r w:rsidR="003B52C7">
        <w:rPr>
          <w:rFonts w:cs="Times New Roman"/>
          <w:sz w:val="20"/>
          <w:szCs w:val="20"/>
        </w:rPr>
        <w:t>(</w:t>
      </w:r>
      <w:proofErr w:type="spellStart"/>
      <w:r w:rsidR="003B52C7">
        <w:rPr>
          <w:rFonts w:cs="Times New Roman"/>
          <w:sz w:val="20"/>
          <w:szCs w:val="20"/>
        </w:rPr>
        <w:t>zı</w:t>
      </w:r>
      <w:proofErr w:type="spellEnd"/>
      <w:r w:rsidR="003B52C7">
        <w:rPr>
          <w:rFonts w:cs="Times New Roman"/>
          <w:sz w:val="20"/>
          <w:szCs w:val="20"/>
        </w:rPr>
        <w:t>)</w:t>
      </w:r>
      <w:r w:rsidR="00A31C38" w:rsidRPr="00D87BF1">
        <w:rPr>
          <w:rFonts w:cs="Times New Roman"/>
          <w:sz w:val="20"/>
          <w:szCs w:val="20"/>
        </w:rPr>
        <w:t xml:space="preserve">, özellikle işleme, çoğaltma, temsil, basım, yayım, dağıtım ve </w:t>
      </w:r>
      <w:r w:rsidR="003B52C7">
        <w:rPr>
          <w:rFonts w:cs="Times New Roman"/>
          <w:sz w:val="20"/>
          <w:szCs w:val="20"/>
        </w:rPr>
        <w:t>i</w:t>
      </w:r>
      <w:r w:rsidR="00A31C38" w:rsidRPr="00D87BF1">
        <w:rPr>
          <w:rFonts w:cs="Times New Roman"/>
          <w:sz w:val="20"/>
          <w:szCs w:val="20"/>
        </w:rPr>
        <w:t xml:space="preserve">nternet yoluyla iletim de dahil olmak üzere her türlü umuma iletim </w:t>
      </w:r>
      <w:proofErr w:type="spellStart"/>
      <w:r w:rsidR="00A31C38" w:rsidRPr="00D87BF1">
        <w:rPr>
          <w:rFonts w:cs="Times New Roman"/>
          <w:sz w:val="20"/>
          <w:szCs w:val="20"/>
        </w:rPr>
        <w:t>hakları</w:t>
      </w:r>
      <w:proofErr w:type="spellEnd"/>
      <w:r w:rsidR="003B52C7">
        <w:rPr>
          <w:rFonts w:cs="Times New Roman"/>
          <w:sz w:val="20"/>
          <w:szCs w:val="20"/>
        </w:rPr>
        <w:t>(</w:t>
      </w:r>
      <w:proofErr w:type="spellStart"/>
      <w:r w:rsidR="003B52C7">
        <w:rPr>
          <w:rFonts w:cs="Times New Roman"/>
          <w:sz w:val="20"/>
          <w:szCs w:val="20"/>
        </w:rPr>
        <w:t>mı</w:t>
      </w:r>
      <w:proofErr w:type="spellEnd"/>
      <w:r w:rsidR="003B52C7">
        <w:rPr>
          <w:rFonts w:cs="Times New Roman"/>
          <w:sz w:val="20"/>
          <w:szCs w:val="20"/>
        </w:rPr>
        <w:t>)</w:t>
      </w:r>
      <w:r w:rsidR="00A31C38" w:rsidRPr="00D87BF1">
        <w:rPr>
          <w:rFonts w:cs="Times New Roman"/>
          <w:sz w:val="20"/>
          <w:szCs w:val="20"/>
        </w:rPr>
        <w:t xml:space="preserve"> </w:t>
      </w:r>
      <w:r w:rsidR="00476012" w:rsidRPr="00D87BF1">
        <w:rPr>
          <w:rFonts w:cs="Times New Roman"/>
          <w:iCs/>
          <w:sz w:val="20"/>
          <w:szCs w:val="20"/>
          <w:lang w:eastAsia="hr-HR"/>
        </w:rPr>
        <w:t>Avrasya Turizm Araştırmaları Dergisi</w:t>
      </w:r>
      <w:r w:rsidR="00476012" w:rsidRPr="00D87BF1">
        <w:rPr>
          <w:rFonts w:cs="Times New Roman"/>
          <w:iCs/>
          <w:sz w:val="20"/>
          <w:szCs w:val="20"/>
        </w:rPr>
        <w:t xml:space="preserve"> tarafından </w:t>
      </w:r>
      <w:r w:rsidR="00A31C38" w:rsidRPr="00D87BF1">
        <w:rPr>
          <w:rFonts w:cs="Times New Roman"/>
          <w:sz w:val="20"/>
          <w:szCs w:val="20"/>
        </w:rPr>
        <w:t xml:space="preserve">sınırsız olarak kullanılmak üzere </w:t>
      </w:r>
      <w:r w:rsidR="00476012" w:rsidRPr="00D87BF1">
        <w:rPr>
          <w:rFonts w:cs="Times New Roman"/>
          <w:sz w:val="20"/>
          <w:szCs w:val="20"/>
        </w:rPr>
        <w:t>devrettiğimi(zi);</w:t>
      </w:r>
    </w:p>
    <w:p w14:paraId="52528BC4" w14:textId="754CAA7D" w:rsidR="00A111BD" w:rsidRPr="00092AB3" w:rsidRDefault="00A111BD" w:rsidP="00092AB3">
      <w:pPr>
        <w:pStyle w:val="GvdeMetni"/>
        <w:numPr>
          <w:ilvl w:val="0"/>
          <w:numId w:val="6"/>
        </w:numPr>
        <w:spacing w:after="120"/>
        <w:ind w:right="108"/>
        <w:rPr>
          <w:i w:val="0"/>
          <w:iCs/>
          <w:sz w:val="20"/>
          <w:lang w:eastAsia="hr-HR"/>
        </w:rPr>
      </w:pPr>
      <w:r w:rsidRPr="00D87BF1">
        <w:rPr>
          <w:i w:val="0"/>
          <w:iCs/>
          <w:sz w:val="20"/>
          <w:lang w:eastAsia="hr-HR"/>
        </w:rPr>
        <w:t>Yazar olarak, telif hakkı ihlali nedeniyle üçüncü şahıslarca istenecek hak talebi veya açılacak davalarda “</w:t>
      </w:r>
      <w:r w:rsidRPr="00D87BF1">
        <w:rPr>
          <w:i w:val="0"/>
          <w:iCs/>
          <w:sz w:val="20"/>
          <w:u w:val="single"/>
          <w:lang w:eastAsia="hr-HR"/>
        </w:rPr>
        <w:t>Avrasya Turizm Araştırmaları Dergisi ve Dergi Editörlerinin</w:t>
      </w:r>
      <w:r w:rsidRPr="00D87BF1">
        <w:rPr>
          <w:i w:val="0"/>
          <w:iCs/>
          <w:sz w:val="20"/>
          <w:lang w:eastAsia="hr-HR"/>
        </w:rPr>
        <w:t xml:space="preserve">” hiçbir sorumluluğunun olmadığını, tüm sorumluluğun yazar(lar) olarak bana/bize ait olduğunu taahhüt ederim. Ayrıca makalede hiçbir suç unsuru veya kanuna aykırı ifade bulunmadığını, araştırma yapılırken kanuna aykırı herhangi bir yöntem kullanmadığımı(zı), çalışma ile ilgili tüm yasal izinleri aldığımı(zı) ve etik kurallara uygun </w:t>
      </w:r>
      <w:proofErr w:type="spellStart"/>
      <w:r w:rsidRPr="00D87BF1">
        <w:rPr>
          <w:i w:val="0"/>
          <w:iCs/>
          <w:sz w:val="20"/>
          <w:lang w:eastAsia="hr-HR"/>
        </w:rPr>
        <w:t>hareket</w:t>
      </w:r>
      <w:proofErr w:type="spellEnd"/>
      <w:r w:rsidRPr="00D87BF1">
        <w:rPr>
          <w:i w:val="0"/>
          <w:iCs/>
          <w:sz w:val="20"/>
          <w:lang w:eastAsia="hr-HR"/>
        </w:rPr>
        <w:t xml:space="preserve"> </w:t>
      </w:r>
      <w:proofErr w:type="spellStart"/>
      <w:r w:rsidRPr="00D87BF1">
        <w:rPr>
          <w:i w:val="0"/>
          <w:iCs/>
          <w:sz w:val="20"/>
          <w:lang w:eastAsia="hr-HR"/>
        </w:rPr>
        <w:t>ettiğimi</w:t>
      </w:r>
      <w:proofErr w:type="spellEnd"/>
      <w:r w:rsidRPr="00D87BF1">
        <w:rPr>
          <w:i w:val="0"/>
          <w:iCs/>
          <w:sz w:val="20"/>
          <w:lang w:eastAsia="hr-HR"/>
        </w:rPr>
        <w:t>(</w:t>
      </w:r>
      <w:proofErr w:type="spellStart"/>
      <w:r w:rsidRPr="00D87BF1">
        <w:rPr>
          <w:i w:val="0"/>
          <w:iCs/>
          <w:sz w:val="20"/>
          <w:lang w:eastAsia="hr-HR"/>
        </w:rPr>
        <w:t>zi</w:t>
      </w:r>
      <w:proofErr w:type="spellEnd"/>
      <w:r w:rsidRPr="00D87BF1">
        <w:rPr>
          <w:i w:val="0"/>
          <w:iCs/>
          <w:sz w:val="20"/>
          <w:lang w:eastAsia="hr-HR"/>
        </w:rPr>
        <w:t xml:space="preserve">), </w:t>
      </w:r>
      <w:proofErr w:type="spellStart"/>
      <w:r w:rsidRPr="00D87BF1">
        <w:rPr>
          <w:i w:val="0"/>
          <w:iCs/>
          <w:sz w:val="20"/>
          <w:lang w:eastAsia="hr-HR"/>
        </w:rPr>
        <w:t>taahhüt</w:t>
      </w:r>
      <w:proofErr w:type="spellEnd"/>
      <w:r w:rsidRPr="00D87BF1">
        <w:rPr>
          <w:i w:val="0"/>
          <w:iCs/>
          <w:sz w:val="20"/>
          <w:lang w:eastAsia="hr-HR"/>
        </w:rPr>
        <w:t xml:space="preserve"> </w:t>
      </w:r>
      <w:proofErr w:type="spellStart"/>
      <w:r w:rsidRPr="00D87BF1">
        <w:rPr>
          <w:i w:val="0"/>
          <w:iCs/>
          <w:sz w:val="20"/>
          <w:lang w:eastAsia="hr-HR"/>
        </w:rPr>
        <w:t>ederim</w:t>
      </w:r>
      <w:proofErr w:type="spellEnd"/>
      <w:r w:rsidR="003B52C7">
        <w:rPr>
          <w:i w:val="0"/>
          <w:iCs/>
          <w:sz w:val="20"/>
          <w:lang w:eastAsia="hr-HR"/>
        </w:rPr>
        <w:t>/</w:t>
      </w:r>
      <w:proofErr w:type="spellStart"/>
      <w:r w:rsidR="003B52C7">
        <w:rPr>
          <w:i w:val="0"/>
          <w:iCs/>
          <w:sz w:val="20"/>
          <w:lang w:eastAsia="hr-HR"/>
        </w:rPr>
        <w:t>ederiz</w:t>
      </w:r>
      <w:proofErr w:type="spellEnd"/>
      <w:r w:rsidR="003B52C7">
        <w:rPr>
          <w:i w:val="0"/>
          <w:iCs/>
          <w:sz w:val="20"/>
          <w:lang w:eastAsia="hr-HR"/>
        </w:rPr>
        <w:t>.</w:t>
      </w:r>
      <w:r w:rsidRPr="00D87BF1">
        <w:rPr>
          <w:i w:val="0"/>
          <w:iCs/>
          <w:sz w:val="20"/>
          <w:lang w:eastAsia="hr-HR"/>
        </w:rPr>
        <w:t>.</w:t>
      </w:r>
    </w:p>
    <w:p w14:paraId="2E802A49" w14:textId="2F4E288B" w:rsidR="00A31C38" w:rsidRPr="00D87BF1" w:rsidRDefault="00A31C38" w:rsidP="00092AB3">
      <w:pPr>
        <w:spacing w:after="120"/>
        <w:rPr>
          <w:rFonts w:cs="Times New Roman"/>
          <w:sz w:val="20"/>
          <w:szCs w:val="20"/>
        </w:rPr>
      </w:pPr>
      <w:r w:rsidRPr="00D87BF1">
        <w:rPr>
          <w:rFonts w:cs="Times New Roman"/>
          <w:sz w:val="20"/>
          <w:szCs w:val="20"/>
        </w:rPr>
        <w:t>Buna rağmen yazar(lar)ın veya varsa yazar(lar)ın işvereninin</w:t>
      </w:r>
      <w:r w:rsidR="00476012" w:rsidRPr="00D87BF1">
        <w:rPr>
          <w:rFonts w:cs="Times New Roman"/>
          <w:sz w:val="20"/>
          <w:szCs w:val="20"/>
        </w:rPr>
        <w:t>;</w:t>
      </w:r>
      <w:r w:rsidRPr="00D87BF1">
        <w:rPr>
          <w:rFonts w:cs="Times New Roman"/>
          <w:sz w:val="20"/>
          <w:szCs w:val="20"/>
        </w:rPr>
        <w:t xml:space="preserve"> </w:t>
      </w:r>
    </w:p>
    <w:p w14:paraId="7249D7FF" w14:textId="7BB622D9" w:rsidR="00A31C38" w:rsidRPr="00D87BF1" w:rsidRDefault="00A31C38" w:rsidP="00092AB3">
      <w:pPr>
        <w:pStyle w:val="ListeParagraf"/>
        <w:numPr>
          <w:ilvl w:val="0"/>
          <w:numId w:val="10"/>
        </w:numPr>
        <w:spacing w:after="120"/>
        <w:rPr>
          <w:rFonts w:cs="Times New Roman"/>
          <w:sz w:val="20"/>
          <w:szCs w:val="20"/>
        </w:rPr>
      </w:pPr>
      <w:r w:rsidRPr="00D87BF1">
        <w:rPr>
          <w:rFonts w:cs="Times New Roman"/>
          <w:sz w:val="20"/>
          <w:szCs w:val="20"/>
        </w:rPr>
        <w:t xml:space="preserve">patent hakları; </w:t>
      </w:r>
    </w:p>
    <w:p w14:paraId="31EAF59D" w14:textId="76D380CC" w:rsidR="00A31C38" w:rsidRPr="00D87BF1" w:rsidRDefault="00A31C38" w:rsidP="00092AB3">
      <w:pPr>
        <w:pStyle w:val="ListeParagraf"/>
        <w:numPr>
          <w:ilvl w:val="0"/>
          <w:numId w:val="10"/>
        </w:numPr>
        <w:spacing w:after="120"/>
        <w:rPr>
          <w:rFonts w:cs="Times New Roman"/>
          <w:sz w:val="20"/>
          <w:szCs w:val="20"/>
        </w:rPr>
      </w:pPr>
      <w:r w:rsidRPr="00D87BF1">
        <w:rPr>
          <w:rFonts w:cs="Times New Roman"/>
          <w:sz w:val="20"/>
          <w:szCs w:val="20"/>
        </w:rPr>
        <w:t xml:space="preserve">yazar(lar)ın gelecekte kitaplarında veya diğer çalışmalarında makalenin tümünü ücret ödemeksizin kullanma hakkı; </w:t>
      </w:r>
    </w:p>
    <w:p w14:paraId="24B936C9" w14:textId="2014A5AA" w:rsidR="00A31C38" w:rsidRPr="00092AB3" w:rsidRDefault="00A31C38" w:rsidP="00092AB3">
      <w:pPr>
        <w:pStyle w:val="ListeParagraf"/>
        <w:numPr>
          <w:ilvl w:val="0"/>
          <w:numId w:val="10"/>
        </w:numPr>
        <w:spacing w:after="120"/>
        <w:rPr>
          <w:rFonts w:cs="Times New Roman"/>
          <w:sz w:val="20"/>
          <w:szCs w:val="20"/>
        </w:rPr>
      </w:pPr>
      <w:r w:rsidRPr="00D87BF1">
        <w:rPr>
          <w:rFonts w:cs="Times New Roman"/>
          <w:sz w:val="20"/>
          <w:szCs w:val="20"/>
        </w:rPr>
        <w:t xml:space="preserve">makaleyi satmamak koşuluyla kendi amaçları için çoğaltma hakkı gibi fikri mülkiyet hakları saklıdır. </w:t>
      </w:r>
    </w:p>
    <w:p w14:paraId="6E1765D9" w14:textId="6E7D04F0" w:rsidR="00476012" w:rsidRDefault="00A31C38" w:rsidP="00092AB3">
      <w:pPr>
        <w:spacing w:after="120"/>
        <w:rPr>
          <w:rFonts w:cs="Times New Roman"/>
          <w:iCs/>
          <w:sz w:val="20"/>
          <w:szCs w:val="20"/>
          <w:lang w:eastAsia="hr-HR"/>
        </w:rPr>
      </w:pPr>
      <w:r w:rsidRPr="00D87BF1">
        <w:rPr>
          <w:rFonts w:cs="Times New Roman"/>
          <w:sz w:val="20"/>
          <w:szCs w:val="20"/>
        </w:rPr>
        <w:t xml:space="preserve">Makalenin herhangi bir bölümünün başka bir yayında kullanılmasına </w:t>
      </w:r>
      <w:r w:rsidR="00476012" w:rsidRPr="00FE17B0">
        <w:rPr>
          <w:rFonts w:cs="Times New Roman"/>
          <w:iCs/>
          <w:sz w:val="20"/>
          <w:szCs w:val="20"/>
          <w:lang w:eastAsia="hr-HR"/>
        </w:rPr>
        <w:t>Avrasya Turizm Araştırmaları Dergisinin</w:t>
      </w:r>
      <w:r w:rsidRPr="00D87BF1">
        <w:rPr>
          <w:rFonts w:cs="Times New Roman"/>
          <w:sz w:val="20"/>
          <w:szCs w:val="20"/>
        </w:rPr>
        <w:t xml:space="preserve"> yayı</w:t>
      </w:r>
      <w:r w:rsidR="00FE17B0">
        <w:rPr>
          <w:rFonts w:cs="Times New Roman"/>
          <w:sz w:val="20"/>
          <w:szCs w:val="20"/>
        </w:rPr>
        <w:t>n</w:t>
      </w:r>
      <w:r w:rsidRPr="00D87BF1">
        <w:rPr>
          <w:rFonts w:cs="Times New Roman"/>
          <w:sz w:val="20"/>
          <w:szCs w:val="20"/>
        </w:rPr>
        <w:t xml:space="preserve">cı kuruluş olarak belirtilmesi ve Dergiye atıfta bulunulması şartıyla izin verilir. Atıf yapılırken Yazar(lar)ın Adı, Soyadı, </w:t>
      </w:r>
      <w:r w:rsidR="00476012" w:rsidRPr="00D87BF1">
        <w:rPr>
          <w:rFonts w:cs="Times New Roman"/>
          <w:sz w:val="20"/>
          <w:szCs w:val="20"/>
        </w:rPr>
        <w:t xml:space="preserve">Makale Adı, Dergi Adı, </w:t>
      </w:r>
      <w:r w:rsidRPr="00D87BF1">
        <w:rPr>
          <w:rFonts w:cs="Times New Roman"/>
          <w:sz w:val="20"/>
          <w:szCs w:val="20"/>
        </w:rPr>
        <w:t xml:space="preserve">Cilt No, Sayı No ve Yıl </w:t>
      </w:r>
      <w:r w:rsidR="00476012" w:rsidRPr="00D87BF1">
        <w:rPr>
          <w:rFonts w:cs="Times New Roman"/>
          <w:sz w:val="20"/>
          <w:szCs w:val="20"/>
        </w:rPr>
        <w:t>bilgileri belirtilmelidir.</w:t>
      </w:r>
      <w:r w:rsidR="00092AB3">
        <w:rPr>
          <w:rFonts w:cs="Times New Roman"/>
          <w:sz w:val="20"/>
          <w:szCs w:val="20"/>
        </w:rPr>
        <w:t xml:space="preserve"> </w:t>
      </w:r>
      <w:proofErr w:type="spellStart"/>
      <w:r w:rsidR="00476012" w:rsidRPr="00D87BF1">
        <w:rPr>
          <w:rFonts w:cs="Times New Roman"/>
          <w:sz w:val="20"/>
          <w:szCs w:val="20"/>
        </w:rPr>
        <w:t>Bununla</w:t>
      </w:r>
      <w:proofErr w:type="spellEnd"/>
      <w:r w:rsidR="00476012" w:rsidRPr="00D87BF1">
        <w:rPr>
          <w:rFonts w:cs="Times New Roman"/>
          <w:sz w:val="20"/>
          <w:szCs w:val="20"/>
        </w:rPr>
        <w:t xml:space="preserve"> </w:t>
      </w:r>
      <w:proofErr w:type="spellStart"/>
      <w:r w:rsidR="00476012" w:rsidRPr="00D87BF1">
        <w:rPr>
          <w:rFonts w:cs="Times New Roman"/>
          <w:sz w:val="20"/>
          <w:szCs w:val="20"/>
        </w:rPr>
        <w:t>birlikte</w:t>
      </w:r>
      <w:proofErr w:type="spellEnd"/>
      <w:r w:rsidR="00476012" w:rsidRPr="00D87BF1">
        <w:rPr>
          <w:rFonts w:cs="Times New Roman"/>
          <w:sz w:val="20"/>
          <w:szCs w:val="20"/>
        </w:rPr>
        <w:t xml:space="preserve"> </w:t>
      </w:r>
      <w:proofErr w:type="spellStart"/>
      <w:r w:rsidR="00D87BF1" w:rsidRPr="003B52C7">
        <w:rPr>
          <w:rFonts w:cs="Times New Roman"/>
          <w:iCs/>
          <w:sz w:val="20"/>
          <w:szCs w:val="20"/>
          <w:shd w:val="clear" w:color="auto" w:fill="FFFFFF"/>
        </w:rPr>
        <w:t>Avrasya</w:t>
      </w:r>
      <w:proofErr w:type="spellEnd"/>
      <w:r w:rsidR="00D87BF1" w:rsidRPr="003B52C7">
        <w:rPr>
          <w:rFonts w:cs="Times New Roman"/>
          <w:iCs/>
          <w:sz w:val="20"/>
          <w:szCs w:val="20"/>
          <w:shd w:val="clear" w:color="auto" w:fill="FFFFFF"/>
        </w:rPr>
        <w:t xml:space="preserve"> </w:t>
      </w:r>
      <w:proofErr w:type="spellStart"/>
      <w:r w:rsidR="00D87BF1" w:rsidRPr="003B52C7">
        <w:rPr>
          <w:rFonts w:cs="Times New Roman"/>
          <w:iCs/>
          <w:sz w:val="20"/>
          <w:szCs w:val="20"/>
          <w:shd w:val="clear" w:color="auto" w:fill="FFFFFF"/>
        </w:rPr>
        <w:t>Turizm</w:t>
      </w:r>
      <w:proofErr w:type="spellEnd"/>
      <w:r w:rsidR="00D87BF1" w:rsidRPr="003B52C7">
        <w:rPr>
          <w:rFonts w:cs="Times New Roman"/>
          <w:iCs/>
          <w:sz w:val="20"/>
          <w:szCs w:val="20"/>
          <w:shd w:val="clear" w:color="auto" w:fill="FFFFFF"/>
        </w:rPr>
        <w:t xml:space="preserve"> </w:t>
      </w:r>
      <w:proofErr w:type="spellStart"/>
      <w:r w:rsidR="00D87BF1" w:rsidRPr="003B52C7">
        <w:rPr>
          <w:rFonts w:cs="Times New Roman"/>
          <w:iCs/>
          <w:sz w:val="20"/>
          <w:szCs w:val="20"/>
          <w:shd w:val="clear" w:color="auto" w:fill="FFFFFF"/>
        </w:rPr>
        <w:t>Araştırmaları</w:t>
      </w:r>
      <w:proofErr w:type="spellEnd"/>
      <w:r w:rsidR="00D87BF1" w:rsidRPr="003B52C7">
        <w:rPr>
          <w:rFonts w:cs="Times New Roman"/>
          <w:iCs/>
          <w:sz w:val="20"/>
          <w:szCs w:val="20"/>
          <w:shd w:val="clear" w:color="auto" w:fill="FFFFFF"/>
        </w:rPr>
        <w:t xml:space="preserve"> </w:t>
      </w:r>
      <w:proofErr w:type="spellStart"/>
      <w:r w:rsidR="00D87BF1" w:rsidRPr="003B52C7">
        <w:rPr>
          <w:rFonts w:cs="Times New Roman"/>
          <w:iCs/>
          <w:sz w:val="20"/>
          <w:szCs w:val="20"/>
          <w:shd w:val="clear" w:color="auto" w:fill="FFFFFF"/>
        </w:rPr>
        <w:t>Dergisi</w:t>
      </w:r>
      <w:proofErr w:type="spellEnd"/>
      <w:r w:rsidR="00D87BF1" w:rsidRPr="00D87BF1">
        <w:rPr>
          <w:rFonts w:cs="Times New Roman"/>
          <w:sz w:val="20"/>
          <w:szCs w:val="20"/>
        </w:rPr>
        <w:t>,</w:t>
      </w:r>
      <w:r w:rsidR="00D87BF1">
        <w:rPr>
          <w:rFonts w:cs="Times New Roman"/>
          <w:sz w:val="20"/>
          <w:szCs w:val="20"/>
        </w:rPr>
        <w:t xml:space="preserve"> </w:t>
      </w:r>
      <w:hyperlink r:id="rId10" w:tgtFrame="_blank" w:history="1">
        <w:proofErr w:type="spellStart"/>
        <w:r w:rsidR="00D87BF1" w:rsidRPr="00D87BF1">
          <w:rPr>
            <w:rStyle w:val="Kpr"/>
            <w:rFonts w:cs="Times New Roman"/>
            <w:iCs/>
            <w:color w:val="E36C0A" w:themeColor="accent6" w:themeShade="BF"/>
            <w:sz w:val="20"/>
            <w:szCs w:val="20"/>
            <w:u w:val="none"/>
            <w:shd w:val="clear" w:color="auto" w:fill="FFFFFF"/>
          </w:rPr>
          <w:t>Atıf-GayriTicari-AynıLisanslaPaylaş</w:t>
        </w:r>
        <w:proofErr w:type="spellEnd"/>
        <w:r w:rsidR="00D87BF1" w:rsidRPr="00D87BF1">
          <w:rPr>
            <w:rStyle w:val="Kpr"/>
            <w:rFonts w:cs="Times New Roman"/>
            <w:iCs/>
            <w:color w:val="E36C0A" w:themeColor="accent6" w:themeShade="BF"/>
            <w:sz w:val="20"/>
            <w:szCs w:val="20"/>
            <w:u w:val="none"/>
            <w:shd w:val="clear" w:color="auto" w:fill="FFFFFF"/>
          </w:rPr>
          <w:t xml:space="preserve"> 4.0 </w:t>
        </w:r>
        <w:proofErr w:type="spellStart"/>
        <w:r w:rsidR="00D87BF1" w:rsidRPr="00D87BF1">
          <w:rPr>
            <w:rStyle w:val="Kpr"/>
            <w:rFonts w:cs="Times New Roman"/>
            <w:iCs/>
            <w:color w:val="E36C0A" w:themeColor="accent6" w:themeShade="BF"/>
            <w:sz w:val="20"/>
            <w:szCs w:val="20"/>
            <w:u w:val="none"/>
            <w:shd w:val="clear" w:color="auto" w:fill="FFFFFF"/>
          </w:rPr>
          <w:t>Uluslararası</w:t>
        </w:r>
        <w:proofErr w:type="spellEnd"/>
        <w:r w:rsidR="00D87BF1" w:rsidRPr="00D87BF1">
          <w:rPr>
            <w:rStyle w:val="Kpr"/>
            <w:rFonts w:cs="Times New Roman"/>
            <w:iCs/>
            <w:color w:val="E36C0A" w:themeColor="accent6" w:themeShade="BF"/>
            <w:sz w:val="20"/>
            <w:szCs w:val="20"/>
            <w:u w:val="none"/>
            <w:shd w:val="clear" w:color="auto" w:fill="FFFFFF"/>
          </w:rPr>
          <w:t xml:space="preserve"> (CC BY-NC-SA 4.0)</w:t>
        </w:r>
        <w:r w:rsidR="00D87BF1" w:rsidRPr="00D87BF1">
          <w:rPr>
            <w:rFonts w:cs="Times New Roman"/>
            <w:i/>
            <w:iCs/>
            <w:noProof/>
            <w:color w:val="444444"/>
            <w:sz w:val="20"/>
            <w:szCs w:val="20"/>
            <w:lang w:val="tr-TR" w:eastAsia="tr-TR"/>
          </w:rPr>
          <w:drawing>
            <wp:inline distT="0" distB="0" distL="0" distR="0" wp14:anchorId="3F355B2F" wp14:editId="2F3A8A16">
              <wp:extent cx="144000" cy="144000"/>
              <wp:effectExtent l="0" t="0" r="8890" b="889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D87BF1" w:rsidRPr="00D87BF1">
          <w:rPr>
            <w:rFonts w:cs="Times New Roman"/>
            <w:i/>
            <w:iCs/>
            <w:noProof/>
            <w:color w:val="444444"/>
            <w:sz w:val="20"/>
            <w:szCs w:val="20"/>
            <w:lang w:val="tr-TR" w:eastAsia="tr-TR"/>
          </w:rPr>
          <w:drawing>
            <wp:inline distT="0" distB="0" distL="0" distR="0" wp14:anchorId="4CD146A6" wp14:editId="0037A529">
              <wp:extent cx="144000" cy="144000"/>
              <wp:effectExtent l="0" t="0" r="8890" b="889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D87BF1" w:rsidRPr="00D87BF1">
          <w:rPr>
            <w:rFonts w:cs="Times New Roman"/>
            <w:i/>
            <w:iCs/>
            <w:noProof/>
            <w:color w:val="444444"/>
            <w:sz w:val="20"/>
            <w:szCs w:val="20"/>
            <w:lang w:val="tr-TR" w:eastAsia="tr-TR"/>
          </w:rPr>
          <w:drawing>
            <wp:inline distT="0" distB="0" distL="0" distR="0" wp14:anchorId="1CB1617F" wp14:editId="500489A1">
              <wp:extent cx="144000" cy="144000"/>
              <wp:effectExtent l="0" t="0" r="8890" b="8890"/>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r w:rsidR="00D87BF1" w:rsidRPr="00D87BF1">
          <w:rPr>
            <w:rFonts w:cs="Times New Roman"/>
            <w:i/>
            <w:iCs/>
            <w:noProof/>
            <w:color w:val="444444"/>
            <w:sz w:val="20"/>
            <w:szCs w:val="20"/>
            <w:lang w:val="tr-TR" w:eastAsia="tr-TR"/>
          </w:rPr>
          <w:drawing>
            <wp:inline distT="0" distB="0" distL="0" distR="0" wp14:anchorId="0632B201" wp14:editId="313D816F">
              <wp:extent cx="144000" cy="144000"/>
              <wp:effectExtent l="0" t="0" r="8890" b="8890"/>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000" cy="144000"/>
                      </a:xfrm>
                      <a:prstGeom prst="rect">
                        <a:avLst/>
                      </a:prstGeom>
                      <a:noFill/>
                      <a:ln>
                        <a:noFill/>
                      </a:ln>
                    </pic:spPr>
                  </pic:pic>
                </a:graphicData>
              </a:graphic>
            </wp:inline>
          </w:drawing>
        </w:r>
      </w:hyperlink>
      <w:r w:rsidR="00D87BF1" w:rsidRPr="00D87BF1">
        <w:rPr>
          <w:rFonts w:cs="Times New Roman"/>
          <w:iCs/>
          <w:sz w:val="20"/>
          <w:szCs w:val="20"/>
        </w:rPr>
        <w:t xml:space="preserve"> </w:t>
      </w:r>
      <w:proofErr w:type="spellStart"/>
      <w:r w:rsidR="00D87BF1" w:rsidRPr="00D87BF1">
        <w:rPr>
          <w:rFonts w:cs="Times New Roman"/>
          <w:iCs/>
          <w:sz w:val="20"/>
          <w:szCs w:val="20"/>
        </w:rPr>
        <w:t>ile</w:t>
      </w:r>
      <w:proofErr w:type="spellEnd"/>
      <w:r w:rsidR="00D87BF1" w:rsidRPr="00D87BF1">
        <w:rPr>
          <w:rFonts w:cs="Times New Roman"/>
          <w:iCs/>
          <w:sz w:val="20"/>
          <w:szCs w:val="20"/>
        </w:rPr>
        <w:t xml:space="preserve"> </w:t>
      </w:r>
      <w:proofErr w:type="spellStart"/>
      <w:r w:rsidR="00D87BF1" w:rsidRPr="00D87BF1">
        <w:rPr>
          <w:rFonts w:cs="Times New Roman"/>
          <w:iCs/>
          <w:sz w:val="20"/>
          <w:szCs w:val="20"/>
        </w:rPr>
        <w:t>lisanslanmıştı</w:t>
      </w:r>
      <w:r w:rsidR="00D87BF1">
        <w:rPr>
          <w:rFonts w:cs="Times New Roman"/>
          <w:iCs/>
          <w:sz w:val="20"/>
          <w:szCs w:val="20"/>
        </w:rPr>
        <w:t>r</w:t>
      </w:r>
      <w:proofErr w:type="spellEnd"/>
      <w:r w:rsidR="00D87BF1">
        <w:rPr>
          <w:rFonts w:cs="Times New Roman"/>
          <w:iCs/>
          <w:sz w:val="20"/>
          <w:szCs w:val="20"/>
        </w:rPr>
        <w:t xml:space="preserve">. İlgili lisans koşullarında belirtilen; </w:t>
      </w:r>
      <w:r w:rsidR="00D87BF1" w:rsidRPr="00D87BF1">
        <w:rPr>
          <w:rFonts w:cs="Times New Roman"/>
          <w:iCs/>
          <w:sz w:val="20"/>
          <w:szCs w:val="20"/>
        </w:rPr>
        <w:t>uygun referans ver</w:t>
      </w:r>
      <w:r w:rsidR="00D87BF1">
        <w:rPr>
          <w:rFonts w:cs="Times New Roman"/>
          <w:iCs/>
          <w:sz w:val="20"/>
          <w:szCs w:val="20"/>
        </w:rPr>
        <w:t>il</w:t>
      </w:r>
      <w:r w:rsidR="00D87BF1" w:rsidRPr="00D87BF1">
        <w:rPr>
          <w:rFonts w:cs="Times New Roman"/>
          <w:iCs/>
          <w:sz w:val="20"/>
          <w:szCs w:val="20"/>
        </w:rPr>
        <w:t>me</w:t>
      </w:r>
      <w:r w:rsidR="00092AB3">
        <w:rPr>
          <w:rFonts w:cs="Times New Roman"/>
          <w:iCs/>
          <w:sz w:val="20"/>
          <w:szCs w:val="20"/>
        </w:rPr>
        <w:t>si</w:t>
      </w:r>
      <w:r w:rsidR="00D87BF1" w:rsidRPr="00D87BF1">
        <w:rPr>
          <w:rFonts w:cs="Times New Roman"/>
          <w:iCs/>
          <w:sz w:val="20"/>
          <w:szCs w:val="20"/>
        </w:rPr>
        <w:t>, lisansa bağlantı sağlama</w:t>
      </w:r>
      <w:r w:rsidR="00092AB3">
        <w:rPr>
          <w:rFonts w:cs="Times New Roman"/>
          <w:iCs/>
          <w:sz w:val="20"/>
          <w:szCs w:val="20"/>
        </w:rPr>
        <w:t>sı</w:t>
      </w:r>
      <w:r w:rsidR="00D87BF1" w:rsidRPr="00D87BF1">
        <w:rPr>
          <w:rFonts w:cs="Times New Roman"/>
          <w:iCs/>
          <w:sz w:val="20"/>
          <w:szCs w:val="20"/>
        </w:rPr>
        <w:t xml:space="preserve"> ve değişiklik yapıldıysa bilgi </w:t>
      </w:r>
      <w:r w:rsidR="00D87BF1">
        <w:rPr>
          <w:rFonts w:cs="Times New Roman"/>
          <w:iCs/>
          <w:sz w:val="20"/>
          <w:szCs w:val="20"/>
        </w:rPr>
        <w:t>verme</w:t>
      </w:r>
      <w:r w:rsidR="00092AB3">
        <w:rPr>
          <w:rFonts w:cs="Times New Roman"/>
          <w:iCs/>
          <w:sz w:val="20"/>
          <w:szCs w:val="20"/>
        </w:rPr>
        <w:t>si</w:t>
      </w:r>
      <w:r w:rsidR="00D87BF1">
        <w:rPr>
          <w:rFonts w:cs="Times New Roman"/>
          <w:iCs/>
          <w:sz w:val="20"/>
          <w:szCs w:val="20"/>
        </w:rPr>
        <w:t xml:space="preserve">; bunlar </w:t>
      </w:r>
      <w:r w:rsidR="00D87BF1" w:rsidRPr="00D87BF1">
        <w:rPr>
          <w:rFonts w:cs="Times New Roman"/>
          <w:iCs/>
          <w:sz w:val="20"/>
          <w:szCs w:val="20"/>
        </w:rPr>
        <w:t>uygun bir şekilde yerine getir</w:t>
      </w:r>
      <w:r w:rsidR="00D87BF1">
        <w:rPr>
          <w:rFonts w:cs="Times New Roman"/>
          <w:iCs/>
          <w:sz w:val="20"/>
          <w:szCs w:val="20"/>
        </w:rPr>
        <w:t>ilse bile</w:t>
      </w:r>
      <w:r w:rsidR="00D87BF1" w:rsidRPr="00D87BF1">
        <w:rPr>
          <w:rFonts w:cs="Times New Roman"/>
          <w:iCs/>
          <w:sz w:val="20"/>
          <w:szCs w:val="20"/>
        </w:rPr>
        <w:t xml:space="preserve"> lisans sahibinin sizi ve kullanım şeklinizi onayladığını gösterm</w:t>
      </w:r>
      <w:r w:rsidR="00092AB3">
        <w:rPr>
          <w:rFonts w:cs="Times New Roman"/>
          <w:iCs/>
          <w:sz w:val="20"/>
          <w:szCs w:val="20"/>
        </w:rPr>
        <w:t xml:space="preserve">ediği; yayının </w:t>
      </w:r>
      <w:r w:rsidR="00D87BF1" w:rsidRPr="00D87BF1">
        <w:rPr>
          <w:rFonts w:cs="Times New Roman"/>
          <w:iCs/>
          <w:sz w:val="20"/>
          <w:szCs w:val="20"/>
        </w:rPr>
        <w:t>ticari amaçlarla kullanama</w:t>
      </w:r>
      <w:r w:rsidR="00092AB3">
        <w:rPr>
          <w:rFonts w:cs="Times New Roman"/>
          <w:iCs/>
          <w:sz w:val="20"/>
          <w:szCs w:val="20"/>
        </w:rPr>
        <w:t>yacağı; yalnızca</w:t>
      </w:r>
      <w:r w:rsidR="00D87BF1" w:rsidRPr="00D87BF1">
        <w:rPr>
          <w:rFonts w:cs="Times New Roman"/>
          <w:iCs/>
          <w:sz w:val="20"/>
          <w:szCs w:val="20"/>
        </w:rPr>
        <w:t xml:space="preserve"> orjinal lisans</w:t>
      </w:r>
      <w:r w:rsidR="00092AB3">
        <w:rPr>
          <w:rFonts w:cs="Times New Roman"/>
          <w:iCs/>
          <w:sz w:val="20"/>
          <w:szCs w:val="20"/>
        </w:rPr>
        <w:t xml:space="preserve"> ile</w:t>
      </w:r>
      <w:r w:rsidR="00D87BF1" w:rsidRPr="00D87BF1">
        <w:rPr>
          <w:rFonts w:cs="Times New Roman"/>
          <w:iCs/>
          <w:sz w:val="20"/>
          <w:szCs w:val="20"/>
        </w:rPr>
        <w:t xml:space="preserve"> aynı lisans ile dağıtabil</w:t>
      </w:r>
      <w:r w:rsidR="00092AB3">
        <w:rPr>
          <w:rFonts w:cs="Times New Roman"/>
          <w:iCs/>
          <w:sz w:val="20"/>
          <w:szCs w:val="20"/>
        </w:rPr>
        <w:t xml:space="preserve">eceğini kabul ve beyan </w:t>
      </w:r>
      <w:r w:rsidR="00092AB3" w:rsidRPr="00D87BF1">
        <w:rPr>
          <w:rFonts w:cs="Times New Roman"/>
          <w:iCs/>
          <w:sz w:val="20"/>
          <w:szCs w:val="20"/>
          <w:lang w:eastAsia="hr-HR"/>
        </w:rPr>
        <w:t>ederim</w:t>
      </w:r>
      <w:r w:rsidR="00FE17B0">
        <w:rPr>
          <w:rFonts w:cs="Times New Roman"/>
          <w:iCs/>
          <w:sz w:val="20"/>
          <w:szCs w:val="20"/>
          <w:lang w:eastAsia="hr-HR"/>
        </w:rPr>
        <w:t>/ederiz.</w:t>
      </w:r>
    </w:p>
    <w:p w14:paraId="3DDEB102" w14:textId="77777777" w:rsidR="00187A50" w:rsidRDefault="00187A50" w:rsidP="00187A50">
      <w:pPr>
        <w:rPr>
          <w:rFonts w:cs="Times New Roman"/>
          <w:b/>
          <w:bCs/>
          <w:sz w:val="20"/>
          <w:szCs w:val="20"/>
        </w:rPr>
      </w:pPr>
    </w:p>
    <w:p w14:paraId="00823168" w14:textId="4D6BDBDE" w:rsidR="009C6D3E" w:rsidRPr="009C6D3E" w:rsidRDefault="009C6D3E" w:rsidP="009C6D3E">
      <w:pPr>
        <w:rPr>
          <w:rFonts w:cs="Times New Roman"/>
          <w:sz w:val="20"/>
          <w:szCs w:val="20"/>
        </w:rPr>
      </w:pPr>
      <w:r w:rsidRPr="009C6D3E">
        <w:rPr>
          <w:rFonts w:cs="Times New Roman"/>
          <w:b/>
          <w:bCs/>
          <w:sz w:val="20"/>
          <w:szCs w:val="20"/>
        </w:rPr>
        <w:t>Makalenin Adı:</w:t>
      </w:r>
      <w:r w:rsidRPr="009C6D3E">
        <w:rPr>
          <w:rFonts w:cs="Times New Roman"/>
          <w:sz w:val="20"/>
          <w:szCs w:val="20"/>
        </w:rPr>
        <w:tab/>
      </w:r>
      <w:permStart w:id="2083849959" w:edGrp="everyone"/>
      <w:r w:rsidRPr="009C6D3E">
        <w:rPr>
          <w:rFonts w:cs="Times New Roman"/>
          <w:sz w:val="20"/>
          <w:szCs w:val="20"/>
        </w:rPr>
        <w:t>Times New Roman, 10 punto, düz, sola yaslı</w:t>
      </w:r>
    </w:p>
    <w:permEnd w:id="2083849959"/>
    <w:p w14:paraId="108B02C9" w14:textId="77777777" w:rsidR="00187A50" w:rsidRDefault="00187A50" w:rsidP="00187A50">
      <w:pPr>
        <w:tabs>
          <w:tab w:val="left" w:pos="24"/>
        </w:tabs>
        <w:adjustRightInd w:val="0"/>
        <w:snapToGrid w:val="0"/>
        <w:rPr>
          <w:rFonts w:cs="Times New Roman"/>
          <w:b/>
          <w:bCs/>
          <w:iCs/>
          <w:sz w:val="20"/>
          <w:szCs w:val="20"/>
        </w:rPr>
      </w:pPr>
    </w:p>
    <w:p w14:paraId="09CA168A" w14:textId="3C4B0518" w:rsidR="00775FB0" w:rsidRPr="0083089A" w:rsidRDefault="00775FB0" w:rsidP="0083089A">
      <w:pPr>
        <w:spacing w:after="120"/>
        <w:rPr>
          <w:rFonts w:cs="Times New Roman"/>
          <w:sz w:val="20"/>
          <w:szCs w:val="20"/>
        </w:rPr>
      </w:pPr>
      <w:r>
        <w:rPr>
          <w:rFonts w:cs="Times New Roman"/>
          <w:b/>
          <w:bCs/>
          <w:sz w:val="20"/>
          <w:szCs w:val="20"/>
        </w:rPr>
        <w:t>Yazar(lar)</w:t>
      </w:r>
      <w:r w:rsidR="009B28A2">
        <w:rPr>
          <w:rFonts w:cs="Times New Roman"/>
          <w:b/>
          <w:bCs/>
          <w:sz w:val="20"/>
          <w:szCs w:val="20"/>
        </w:rPr>
        <w:t>ın</w:t>
      </w:r>
      <w:r>
        <w:rPr>
          <w:rFonts w:cs="Times New Roman"/>
          <w:b/>
          <w:bCs/>
          <w:sz w:val="20"/>
          <w:szCs w:val="20"/>
        </w:rPr>
        <w:t xml:space="preserve"> </w:t>
      </w:r>
      <w:r w:rsidRPr="00775FB0">
        <w:rPr>
          <w:rFonts w:cs="Times New Roman"/>
          <w:b/>
          <w:bCs/>
          <w:sz w:val="20"/>
          <w:szCs w:val="20"/>
        </w:rPr>
        <w:t>Adı ve Soyadı:</w:t>
      </w:r>
      <w:r w:rsidRPr="00775FB0">
        <w:rPr>
          <w:rFonts w:cs="Times New Roman"/>
          <w:b/>
          <w:bCs/>
          <w:sz w:val="20"/>
          <w:szCs w:val="20"/>
        </w:rPr>
        <w:tab/>
      </w:r>
      <w:r w:rsidRPr="00775FB0">
        <w:rPr>
          <w:rFonts w:cs="Times New Roman"/>
          <w:b/>
          <w:bCs/>
          <w:sz w:val="20"/>
          <w:szCs w:val="20"/>
        </w:rPr>
        <w:tab/>
      </w:r>
      <w:r w:rsidR="0083089A" w:rsidRPr="0083089A">
        <w:rPr>
          <w:rFonts w:cs="Times New Roman"/>
          <w:b/>
          <w:bCs/>
          <w:sz w:val="20"/>
          <w:szCs w:val="20"/>
        </w:rPr>
        <w:t>ORCID ID:</w:t>
      </w:r>
      <w:r w:rsidRPr="00775FB0">
        <w:rPr>
          <w:rFonts w:cs="Times New Roman"/>
          <w:b/>
          <w:bCs/>
          <w:sz w:val="20"/>
          <w:szCs w:val="20"/>
        </w:rPr>
        <w:tab/>
      </w:r>
      <w:r w:rsidRPr="00775FB0">
        <w:rPr>
          <w:rFonts w:cs="Times New Roman"/>
          <w:b/>
          <w:bCs/>
          <w:sz w:val="20"/>
          <w:szCs w:val="20"/>
        </w:rPr>
        <w:tab/>
      </w:r>
      <w:r w:rsidRPr="00775FB0">
        <w:rPr>
          <w:rFonts w:cs="Times New Roman"/>
          <w:b/>
          <w:bCs/>
          <w:sz w:val="20"/>
          <w:szCs w:val="20"/>
        </w:rPr>
        <w:tab/>
      </w:r>
      <w:r w:rsidR="0083089A">
        <w:rPr>
          <w:rFonts w:cs="Times New Roman"/>
          <w:b/>
          <w:bCs/>
          <w:sz w:val="20"/>
          <w:szCs w:val="20"/>
        </w:rPr>
        <w:tab/>
      </w:r>
      <w:r w:rsidRPr="00775FB0">
        <w:rPr>
          <w:rFonts w:cs="Times New Roman"/>
          <w:b/>
          <w:bCs/>
          <w:sz w:val="20"/>
          <w:szCs w:val="20"/>
        </w:rPr>
        <w:t>Tarih:</w:t>
      </w:r>
      <w:r w:rsidRPr="00775FB0">
        <w:rPr>
          <w:rFonts w:cs="Times New Roman"/>
          <w:b/>
          <w:bCs/>
          <w:sz w:val="20"/>
          <w:szCs w:val="20"/>
        </w:rPr>
        <w:tab/>
      </w:r>
      <w:r w:rsidRPr="00775FB0">
        <w:rPr>
          <w:rFonts w:cs="Times New Roman"/>
          <w:b/>
          <w:bCs/>
          <w:sz w:val="20"/>
          <w:szCs w:val="20"/>
        </w:rPr>
        <w:tab/>
      </w:r>
      <w:r w:rsidRPr="00775FB0">
        <w:rPr>
          <w:rFonts w:cs="Times New Roman"/>
          <w:b/>
          <w:bCs/>
          <w:sz w:val="20"/>
          <w:szCs w:val="20"/>
        </w:rPr>
        <w:tab/>
        <w:t>İmza:</w:t>
      </w:r>
    </w:p>
    <w:tbl>
      <w:tblPr>
        <w:tblStyle w:val="DzTablo2"/>
        <w:tblW w:w="10201" w:type="dxa"/>
        <w:tblLook w:val="04A0" w:firstRow="1" w:lastRow="0" w:firstColumn="1" w:lastColumn="0" w:noHBand="0" w:noVBand="1"/>
      </w:tblPr>
      <w:tblGrid>
        <w:gridCol w:w="3402"/>
        <w:gridCol w:w="3397"/>
        <w:gridCol w:w="1560"/>
        <w:gridCol w:w="1842"/>
      </w:tblGrid>
      <w:tr w:rsidR="00775FB0" w14:paraId="07458820" w14:textId="77777777" w:rsidTr="008308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7F7F7F" w:themeColor="text1" w:themeTint="80"/>
              <w:left w:val="nil"/>
              <w:right w:val="single" w:sz="4" w:space="0" w:color="auto"/>
            </w:tcBorders>
          </w:tcPr>
          <w:p w14:paraId="28CF5BCA" w14:textId="77777777" w:rsidR="00775FB0" w:rsidRDefault="00775FB0">
            <w:pPr>
              <w:spacing w:after="120"/>
              <w:rPr>
                <w:rFonts w:cs="Times New Roman"/>
                <w:sz w:val="20"/>
                <w:szCs w:val="20"/>
              </w:rPr>
            </w:pPr>
            <w:permStart w:id="1584540816" w:edGrp="everyone"/>
          </w:p>
          <w:p w14:paraId="36011BF1" w14:textId="77777777" w:rsidR="00775FB0" w:rsidRDefault="00775FB0">
            <w:pPr>
              <w:spacing w:after="120"/>
              <w:rPr>
                <w:rFonts w:cs="Times New Roman"/>
                <w:sz w:val="20"/>
                <w:szCs w:val="20"/>
              </w:rPr>
            </w:pPr>
          </w:p>
          <w:p w14:paraId="6399B1EF" w14:textId="77777777" w:rsidR="00775FB0" w:rsidRDefault="00775FB0">
            <w:pPr>
              <w:spacing w:after="120"/>
              <w:rPr>
                <w:rFonts w:cs="Times New Roman"/>
                <w:sz w:val="20"/>
                <w:szCs w:val="20"/>
              </w:rPr>
            </w:pPr>
          </w:p>
          <w:p w14:paraId="1A4BFF4F" w14:textId="77777777" w:rsidR="00775FB0" w:rsidRDefault="00775FB0">
            <w:pPr>
              <w:spacing w:after="120"/>
              <w:rPr>
                <w:rFonts w:cs="Times New Roman"/>
                <w:sz w:val="20"/>
                <w:szCs w:val="20"/>
              </w:rPr>
            </w:pPr>
          </w:p>
          <w:p w14:paraId="708E393C" w14:textId="77777777" w:rsidR="00775FB0" w:rsidRDefault="00775FB0">
            <w:pPr>
              <w:spacing w:after="120"/>
              <w:rPr>
                <w:rFonts w:cs="Times New Roman"/>
                <w:sz w:val="20"/>
                <w:szCs w:val="20"/>
              </w:rPr>
            </w:pPr>
          </w:p>
          <w:p w14:paraId="1B36B433" w14:textId="77777777" w:rsidR="00775FB0" w:rsidRDefault="00775FB0">
            <w:pPr>
              <w:spacing w:after="120"/>
              <w:rPr>
                <w:rFonts w:cs="Times New Roman"/>
                <w:sz w:val="20"/>
                <w:szCs w:val="20"/>
              </w:rPr>
            </w:pPr>
          </w:p>
          <w:p w14:paraId="1CABD6AE" w14:textId="77777777" w:rsidR="00775FB0" w:rsidRDefault="00775FB0">
            <w:pPr>
              <w:spacing w:after="120"/>
              <w:rPr>
                <w:rFonts w:cs="Times New Roman"/>
                <w:sz w:val="20"/>
                <w:szCs w:val="20"/>
              </w:rPr>
            </w:pPr>
          </w:p>
          <w:p w14:paraId="07579600" w14:textId="77777777" w:rsidR="00775FB0" w:rsidRDefault="00775FB0">
            <w:pPr>
              <w:spacing w:after="120"/>
              <w:rPr>
                <w:rFonts w:cs="Times New Roman"/>
                <w:sz w:val="20"/>
                <w:szCs w:val="20"/>
              </w:rPr>
            </w:pPr>
          </w:p>
          <w:p w14:paraId="462227BC" w14:textId="77777777" w:rsidR="00775FB0" w:rsidRDefault="00775FB0">
            <w:pPr>
              <w:spacing w:after="120"/>
              <w:rPr>
                <w:rFonts w:cs="Times New Roman"/>
                <w:sz w:val="20"/>
                <w:szCs w:val="20"/>
              </w:rPr>
            </w:pPr>
          </w:p>
          <w:p w14:paraId="3E4CC8A0" w14:textId="77777777" w:rsidR="00775FB0" w:rsidRDefault="00775FB0">
            <w:pPr>
              <w:spacing w:after="120"/>
              <w:rPr>
                <w:rFonts w:cs="Times New Roman"/>
                <w:sz w:val="20"/>
                <w:szCs w:val="20"/>
              </w:rPr>
            </w:pPr>
          </w:p>
        </w:tc>
        <w:tc>
          <w:tcPr>
            <w:tcW w:w="3397" w:type="dxa"/>
            <w:tcBorders>
              <w:top w:val="single" w:sz="4" w:space="0" w:color="7F7F7F" w:themeColor="text1" w:themeTint="80"/>
              <w:left w:val="single" w:sz="4" w:space="0" w:color="auto"/>
              <w:right w:val="single" w:sz="4" w:space="0" w:color="auto"/>
            </w:tcBorders>
          </w:tcPr>
          <w:p w14:paraId="22B96B7B"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73BD150" w14:textId="77777777" w:rsidR="00187A50" w:rsidRPr="00187A50" w:rsidRDefault="00187A50" w:rsidP="00187A5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color w:val="FF0000"/>
                <w:sz w:val="18"/>
                <w:szCs w:val="18"/>
              </w:rPr>
            </w:pPr>
            <w:r w:rsidRPr="00187A50">
              <w:rPr>
                <w:rFonts w:cs="Times New Roman"/>
                <w:color w:val="FF0000"/>
                <w:sz w:val="18"/>
                <w:szCs w:val="18"/>
              </w:rPr>
              <w:t xml:space="preserve">Not: Bu </w:t>
            </w:r>
            <w:proofErr w:type="spellStart"/>
            <w:r w:rsidRPr="00187A50">
              <w:rPr>
                <w:rFonts w:cs="Times New Roman"/>
                <w:color w:val="FF0000"/>
                <w:sz w:val="18"/>
                <w:szCs w:val="18"/>
              </w:rPr>
              <w:t>belge</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tüm</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yazarlar</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tarafından</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imzalanmalıdır</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Ancak</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yazarların</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farklı</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kuruluşlarda</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bulunması</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durumunda</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yazar</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adı</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ve</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makale</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başlığ</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yazılmak</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kaydıyla</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imzalar</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farklı</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formlarda</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sunulabilir</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İmzalamadan</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önce</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bu</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kısmı</w:t>
            </w:r>
            <w:proofErr w:type="spellEnd"/>
            <w:r w:rsidRPr="00187A50">
              <w:rPr>
                <w:rFonts w:cs="Times New Roman"/>
                <w:color w:val="FF0000"/>
                <w:sz w:val="18"/>
                <w:szCs w:val="18"/>
              </w:rPr>
              <w:t xml:space="preserve"> </w:t>
            </w:r>
            <w:proofErr w:type="spellStart"/>
            <w:r w:rsidRPr="00187A50">
              <w:rPr>
                <w:rFonts w:cs="Times New Roman"/>
                <w:color w:val="FF0000"/>
                <w:sz w:val="18"/>
                <w:szCs w:val="18"/>
              </w:rPr>
              <w:t>siliniz</w:t>
            </w:r>
            <w:proofErr w:type="spellEnd"/>
            <w:r w:rsidRPr="00187A50">
              <w:rPr>
                <w:rFonts w:cs="Times New Roman"/>
                <w:color w:val="FF0000"/>
                <w:sz w:val="18"/>
                <w:szCs w:val="18"/>
              </w:rPr>
              <w:t>.</w:t>
            </w:r>
          </w:p>
          <w:p w14:paraId="3E5D20DB"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5C23CDD"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AC9CF2D" w14:textId="6571DF02"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B1D9D41"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4B398A0"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tc>
        <w:tc>
          <w:tcPr>
            <w:tcW w:w="1560" w:type="dxa"/>
            <w:tcBorders>
              <w:top w:val="single" w:sz="4" w:space="0" w:color="7F7F7F" w:themeColor="text1" w:themeTint="80"/>
              <w:left w:val="single" w:sz="4" w:space="0" w:color="auto"/>
              <w:right w:val="single" w:sz="4" w:space="0" w:color="auto"/>
            </w:tcBorders>
          </w:tcPr>
          <w:p w14:paraId="78F2D962"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78A8BB3"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91E18AF"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2A5D66D"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F20002B"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49B35307"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F851279"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2F22B17B"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0DCB293"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DBBB6C6"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tc>
        <w:tc>
          <w:tcPr>
            <w:tcW w:w="1842" w:type="dxa"/>
            <w:tcBorders>
              <w:top w:val="single" w:sz="4" w:space="0" w:color="7F7F7F" w:themeColor="text1" w:themeTint="80"/>
              <w:left w:val="single" w:sz="4" w:space="0" w:color="auto"/>
              <w:right w:val="nil"/>
            </w:tcBorders>
          </w:tcPr>
          <w:p w14:paraId="055FB010"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42F1F907"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7EB699E"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D3FB7B3"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0773E0C"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49941B1D"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1E10FAF"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422398D9"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AAB825D" w14:textId="7777777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B38A603" w14:textId="11B042B7" w:rsidR="00775FB0" w:rsidRDefault="00775FB0">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tc>
      </w:tr>
      <w:permEnd w:id="1584540816"/>
    </w:tbl>
    <w:p w14:paraId="1183EE99" w14:textId="77777777" w:rsidR="00775FB0" w:rsidRDefault="00775FB0" w:rsidP="00187A50">
      <w:pPr>
        <w:rPr>
          <w:rFonts w:cs="Times New Roman"/>
          <w:sz w:val="20"/>
          <w:szCs w:val="20"/>
        </w:rPr>
      </w:pPr>
    </w:p>
    <w:sectPr w:rsidR="00775FB0" w:rsidSect="00AE218A">
      <w:headerReference w:type="even" r:id="rId15"/>
      <w:pgSz w:w="11906" w:h="16838" w:code="9"/>
      <w:pgMar w:top="567" w:right="851" w:bottom="567" w:left="851"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48D21" w14:textId="77777777" w:rsidR="00087219" w:rsidRDefault="00087219">
      <w:r>
        <w:separator/>
      </w:r>
    </w:p>
  </w:endnote>
  <w:endnote w:type="continuationSeparator" w:id="0">
    <w:p w14:paraId="66A85645" w14:textId="77777777" w:rsidR="00087219" w:rsidRDefault="00087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21002A87" w:usb1="00000000" w:usb2="00000000"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re Baskerville">
    <w:panose1 w:val="02000000000000000000"/>
    <w:charset w:val="A2"/>
    <w:family w:val="auto"/>
    <w:pitch w:val="variable"/>
    <w:sig w:usb0="A00000BF" w:usb1="5000005B"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3923F" w14:textId="77777777" w:rsidR="00087219" w:rsidRDefault="00087219">
      <w:r>
        <w:separator/>
      </w:r>
    </w:p>
  </w:footnote>
  <w:footnote w:type="continuationSeparator" w:id="0">
    <w:p w14:paraId="746B96CB" w14:textId="77777777" w:rsidR="00087219" w:rsidRDefault="000872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D9C57" w14:textId="3E5842AE" w:rsidR="00854A29" w:rsidRDefault="00854A29" w:rsidP="004E6576">
    <w:pPr>
      <w:pStyle w:val="stBilgi"/>
      <w:jc w:val="center"/>
      <w:rPr>
        <w:rFonts w:eastAsia="Gulim" w:cs="Times New Roman"/>
        <w:i/>
        <w:iCs/>
        <w:sz w:val="18"/>
      </w:rPr>
    </w:pPr>
    <w:r w:rsidRPr="00854A29">
      <w:rPr>
        <w:rFonts w:eastAsia="Gulim" w:cs="Times New Roman"/>
        <w:i/>
        <w:iCs/>
        <w:noProof/>
        <w:sz w:val="20"/>
        <w:lang w:eastAsia="en-GB"/>
      </w:rPr>
      <w:t>Journal of Eurasia Tourism Research ||</w:t>
    </w:r>
    <w:r w:rsidRPr="00854A29">
      <w:rPr>
        <w:rFonts w:eastAsia="Gulim" w:cs="Times New Roman"/>
        <w:i/>
        <w:iCs/>
        <w:sz w:val="18"/>
      </w:rPr>
      <w:t xml:space="preserve"> Volume </w:t>
    </w:r>
    <w:r w:rsidR="00FC7D4F">
      <w:rPr>
        <w:rFonts w:eastAsia="Gulim" w:cs="Times New Roman"/>
        <w:i/>
        <w:iCs/>
        <w:sz w:val="18"/>
      </w:rPr>
      <w:t>?</w:t>
    </w:r>
    <w:r w:rsidRPr="00854A29">
      <w:rPr>
        <w:rFonts w:eastAsia="Gulim" w:cs="Times New Roman"/>
        <w:i/>
        <w:iCs/>
        <w:sz w:val="18"/>
      </w:rPr>
      <w:t xml:space="preserve"> || Issue </w:t>
    </w:r>
    <w:r w:rsidR="00FC7D4F">
      <w:rPr>
        <w:rFonts w:eastAsia="Gulim" w:cs="Times New Roman"/>
        <w:i/>
        <w:iCs/>
        <w:sz w:val="18"/>
      </w:rPr>
      <w:t>?</w:t>
    </w:r>
    <w:r w:rsidRPr="00854A29">
      <w:rPr>
        <w:rFonts w:eastAsia="Gulim" w:cs="Times New Roman"/>
        <w:i/>
        <w:iCs/>
        <w:sz w:val="18"/>
      </w:rPr>
      <w:t xml:space="preserve"> || …-…</w:t>
    </w:r>
  </w:p>
  <w:p w14:paraId="7F99FD85" w14:textId="77777777" w:rsidR="004E6576" w:rsidRPr="00854A29" w:rsidRDefault="004E6576" w:rsidP="004E6576">
    <w:pPr>
      <w:pStyle w:val="stBilgi"/>
      <w:jc w:val="center"/>
      <w:rPr>
        <w:rFonts w:eastAsia="Gulim" w:cs="Times New Roman"/>
        <w:i/>
        <w:iCs/>
        <w:color w:val="0F243E" w:themeColor="text2" w:themeShade="8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6638"/>
    <w:multiLevelType w:val="hybridMultilevel"/>
    <w:tmpl w:val="70D8AE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6F0FEE"/>
    <w:multiLevelType w:val="multilevel"/>
    <w:tmpl w:val="040C001F"/>
    <w:lvl w:ilvl="0">
      <w:start w:val="1"/>
      <w:numFmt w:val="decimal"/>
      <w:lvlText w:val="%1."/>
      <w:lvlJc w:val="left"/>
      <w:pPr>
        <w:ind w:left="829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6331D4"/>
    <w:multiLevelType w:val="hybridMultilevel"/>
    <w:tmpl w:val="9EC2E5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FB2E0A"/>
    <w:multiLevelType w:val="hybridMultilevel"/>
    <w:tmpl w:val="FE70A34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2428F6"/>
    <w:multiLevelType w:val="hybridMultilevel"/>
    <w:tmpl w:val="30CA0B00"/>
    <w:lvl w:ilvl="0" w:tplc="C63EE698">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16622E8A" w:tentative="1">
      <w:start w:val="1"/>
      <w:numFmt w:val="lowerLetter"/>
      <w:lvlText w:val="%2."/>
      <w:lvlJc w:val="left"/>
      <w:pPr>
        <w:ind w:left="1440" w:hanging="360"/>
      </w:pPr>
    </w:lvl>
    <w:lvl w:ilvl="2" w:tplc="AA924750" w:tentative="1">
      <w:start w:val="1"/>
      <w:numFmt w:val="lowerRoman"/>
      <w:lvlText w:val="%3."/>
      <w:lvlJc w:val="right"/>
      <w:pPr>
        <w:ind w:left="2160" w:hanging="180"/>
      </w:pPr>
    </w:lvl>
    <w:lvl w:ilvl="3" w:tplc="5A78211A" w:tentative="1">
      <w:start w:val="1"/>
      <w:numFmt w:val="decimal"/>
      <w:lvlText w:val="%4."/>
      <w:lvlJc w:val="left"/>
      <w:pPr>
        <w:ind w:left="2880" w:hanging="360"/>
      </w:pPr>
    </w:lvl>
    <w:lvl w:ilvl="4" w:tplc="3CBE9F98" w:tentative="1">
      <w:start w:val="1"/>
      <w:numFmt w:val="lowerLetter"/>
      <w:lvlText w:val="%5."/>
      <w:lvlJc w:val="left"/>
      <w:pPr>
        <w:ind w:left="3600" w:hanging="360"/>
      </w:pPr>
    </w:lvl>
    <w:lvl w:ilvl="5" w:tplc="03EAA2DA" w:tentative="1">
      <w:start w:val="1"/>
      <w:numFmt w:val="lowerRoman"/>
      <w:lvlText w:val="%6."/>
      <w:lvlJc w:val="right"/>
      <w:pPr>
        <w:ind w:left="4320" w:hanging="180"/>
      </w:pPr>
    </w:lvl>
    <w:lvl w:ilvl="6" w:tplc="11FC309E" w:tentative="1">
      <w:start w:val="1"/>
      <w:numFmt w:val="decimal"/>
      <w:lvlText w:val="%7."/>
      <w:lvlJc w:val="left"/>
      <w:pPr>
        <w:ind w:left="5040" w:hanging="360"/>
      </w:pPr>
    </w:lvl>
    <w:lvl w:ilvl="7" w:tplc="9D1847FE" w:tentative="1">
      <w:start w:val="1"/>
      <w:numFmt w:val="lowerLetter"/>
      <w:lvlText w:val="%8."/>
      <w:lvlJc w:val="left"/>
      <w:pPr>
        <w:ind w:left="5760" w:hanging="360"/>
      </w:pPr>
    </w:lvl>
    <w:lvl w:ilvl="8" w:tplc="6E788BA4" w:tentative="1">
      <w:start w:val="1"/>
      <w:numFmt w:val="lowerRoman"/>
      <w:lvlText w:val="%9."/>
      <w:lvlJc w:val="right"/>
      <w:pPr>
        <w:ind w:left="6480" w:hanging="180"/>
      </w:pPr>
    </w:lvl>
  </w:abstractNum>
  <w:abstractNum w:abstractNumId="5" w15:restartNumberingAfterBreak="0">
    <w:nsid w:val="37CC3905"/>
    <w:multiLevelType w:val="hybridMultilevel"/>
    <w:tmpl w:val="4C6E8E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28F7664"/>
    <w:multiLevelType w:val="hybridMultilevel"/>
    <w:tmpl w:val="6CACA5BA"/>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5D78091A"/>
    <w:multiLevelType w:val="hybridMultilevel"/>
    <w:tmpl w:val="52D6453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4752166"/>
    <w:multiLevelType w:val="hybridMultilevel"/>
    <w:tmpl w:val="E18C3E3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A6E29F6"/>
    <w:multiLevelType w:val="hybridMultilevel"/>
    <w:tmpl w:val="DF1CCED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7"/>
  </w:num>
  <w:num w:numId="5">
    <w:abstractNumId w:val="3"/>
  </w:num>
  <w:num w:numId="6">
    <w:abstractNumId w:val="9"/>
  </w:num>
  <w:num w:numId="7">
    <w:abstractNumId w:val="8"/>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readOnly" w:enforcement="1" w:cryptProviderType="rsaAES" w:cryptAlgorithmClass="hash" w:cryptAlgorithmType="typeAny" w:cryptAlgorithmSid="14" w:cryptSpinCount="100000" w:hash="BRy+jOvwMgfIFfl8OOsJXRS+0zNNpXQId+Krr6kHizVUdrXVdsdgwxKQPWTDf+szwQKiQqzorSH8KQLYYn9BFA==" w:salt="Pq7qr3k5CQVlbJTir+vlrg=="/>
  <w:styleLockTheme/>
  <w:styleLockQFSet/>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1NbEwsDA2MzU2NrNQ0lEKTi0uzszPAykwsqwFAKrqv84tAAAA"/>
  </w:docVars>
  <w:rsids>
    <w:rsidRoot w:val="00091D10"/>
    <w:rsid w:val="000117DE"/>
    <w:rsid w:val="00013239"/>
    <w:rsid w:val="000177D2"/>
    <w:rsid w:val="00021C0B"/>
    <w:rsid w:val="00026A37"/>
    <w:rsid w:val="0005233F"/>
    <w:rsid w:val="0005412E"/>
    <w:rsid w:val="00055960"/>
    <w:rsid w:val="00073A64"/>
    <w:rsid w:val="000746BF"/>
    <w:rsid w:val="0007615C"/>
    <w:rsid w:val="00080CA5"/>
    <w:rsid w:val="0008197F"/>
    <w:rsid w:val="000819D5"/>
    <w:rsid w:val="000829AD"/>
    <w:rsid w:val="00087219"/>
    <w:rsid w:val="00091D10"/>
    <w:rsid w:val="00092AB3"/>
    <w:rsid w:val="000B6C51"/>
    <w:rsid w:val="000C53E3"/>
    <w:rsid w:val="000C5E21"/>
    <w:rsid w:val="000D14B7"/>
    <w:rsid w:val="000D26EF"/>
    <w:rsid w:val="000D2A53"/>
    <w:rsid w:val="000D2BE0"/>
    <w:rsid w:val="000D623E"/>
    <w:rsid w:val="000E37A1"/>
    <w:rsid w:val="000E5D04"/>
    <w:rsid w:val="000F23BA"/>
    <w:rsid w:val="000F43F4"/>
    <w:rsid w:val="0011169A"/>
    <w:rsid w:val="00115C03"/>
    <w:rsid w:val="00116297"/>
    <w:rsid w:val="00122F7A"/>
    <w:rsid w:val="00131A9B"/>
    <w:rsid w:val="00132805"/>
    <w:rsid w:val="001361DF"/>
    <w:rsid w:val="001416DB"/>
    <w:rsid w:val="0014385E"/>
    <w:rsid w:val="00146083"/>
    <w:rsid w:val="001508FA"/>
    <w:rsid w:val="00151238"/>
    <w:rsid w:val="00154C71"/>
    <w:rsid w:val="0015743A"/>
    <w:rsid w:val="00161136"/>
    <w:rsid w:val="00163EBB"/>
    <w:rsid w:val="00165007"/>
    <w:rsid w:val="00170976"/>
    <w:rsid w:val="00180B63"/>
    <w:rsid w:val="00182567"/>
    <w:rsid w:val="00184269"/>
    <w:rsid w:val="00187A50"/>
    <w:rsid w:val="00193BCD"/>
    <w:rsid w:val="0019438F"/>
    <w:rsid w:val="00195458"/>
    <w:rsid w:val="001A3DDB"/>
    <w:rsid w:val="001C27A8"/>
    <w:rsid w:val="001C7DB0"/>
    <w:rsid w:val="001D10CE"/>
    <w:rsid w:val="001D3072"/>
    <w:rsid w:val="001D31A3"/>
    <w:rsid w:val="001D6521"/>
    <w:rsid w:val="001E5329"/>
    <w:rsid w:val="001F75E6"/>
    <w:rsid w:val="00201535"/>
    <w:rsid w:val="00224115"/>
    <w:rsid w:val="00226A17"/>
    <w:rsid w:val="00227AA4"/>
    <w:rsid w:val="00231A06"/>
    <w:rsid w:val="00233E25"/>
    <w:rsid w:val="00236D7D"/>
    <w:rsid w:val="002426C3"/>
    <w:rsid w:val="00250304"/>
    <w:rsid w:val="00250EAB"/>
    <w:rsid w:val="00257156"/>
    <w:rsid w:val="002807DB"/>
    <w:rsid w:val="00285C0B"/>
    <w:rsid w:val="002A3F57"/>
    <w:rsid w:val="002A4AA3"/>
    <w:rsid w:val="002B1752"/>
    <w:rsid w:val="002B43EC"/>
    <w:rsid w:val="002B5311"/>
    <w:rsid w:val="002B5591"/>
    <w:rsid w:val="002B606D"/>
    <w:rsid w:val="002C56BD"/>
    <w:rsid w:val="002C72F7"/>
    <w:rsid w:val="002D1A4F"/>
    <w:rsid w:val="002E40C1"/>
    <w:rsid w:val="002E60AB"/>
    <w:rsid w:val="002F1EA7"/>
    <w:rsid w:val="002F278F"/>
    <w:rsid w:val="00302C95"/>
    <w:rsid w:val="003145B4"/>
    <w:rsid w:val="003214A6"/>
    <w:rsid w:val="0032220C"/>
    <w:rsid w:val="00324313"/>
    <w:rsid w:val="00326C24"/>
    <w:rsid w:val="0032747E"/>
    <w:rsid w:val="00344C0B"/>
    <w:rsid w:val="00346C38"/>
    <w:rsid w:val="003521FA"/>
    <w:rsid w:val="0035795D"/>
    <w:rsid w:val="00374F86"/>
    <w:rsid w:val="00382B6C"/>
    <w:rsid w:val="00396850"/>
    <w:rsid w:val="003976C7"/>
    <w:rsid w:val="003A4CF4"/>
    <w:rsid w:val="003A4DF6"/>
    <w:rsid w:val="003A5A0B"/>
    <w:rsid w:val="003B3FCE"/>
    <w:rsid w:val="003B4397"/>
    <w:rsid w:val="003B52C7"/>
    <w:rsid w:val="003C0C6C"/>
    <w:rsid w:val="003C15CF"/>
    <w:rsid w:val="003D0A77"/>
    <w:rsid w:val="003D5576"/>
    <w:rsid w:val="003D5992"/>
    <w:rsid w:val="003E3084"/>
    <w:rsid w:val="003E31BB"/>
    <w:rsid w:val="003E5106"/>
    <w:rsid w:val="003F3980"/>
    <w:rsid w:val="003F75A8"/>
    <w:rsid w:val="0040240B"/>
    <w:rsid w:val="004050AE"/>
    <w:rsid w:val="004068AB"/>
    <w:rsid w:val="004109B4"/>
    <w:rsid w:val="00411281"/>
    <w:rsid w:val="0042105C"/>
    <w:rsid w:val="00421EC7"/>
    <w:rsid w:val="004266D3"/>
    <w:rsid w:val="00430598"/>
    <w:rsid w:val="00432D34"/>
    <w:rsid w:val="00451B40"/>
    <w:rsid w:val="00452734"/>
    <w:rsid w:val="00460F30"/>
    <w:rsid w:val="0047494A"/>
    <w:rsid w:val="00475829"/>
    <w:rsid w:val="00476012"/>
    <w:rsid w:val="00483328"/>
    <w:rsid w:val="00485ED0"/>
    <w:rsid w:val="004978D6"/>
    <w:rsid w:val="004A0955"/>
    <w:rsid w:val="004A20DC"/>
    <w:rsid w:val="004B6923"/>
    <w:rsid w:val="004D158E"/>
    <w:rsid w:val="004E6576"/>
    <w:rsid w:val="004F315B"/>
    <w:rsid w:val="00510B0B"/>
    <w:rsid w:val="005143F7"/>
    <w:rsid w:val="005144A5"/>
    <w:rsid w:val="00517EC0"/>
    <w:rsid w:val="00524363"/>
    <w:rsid w:val="00525027"/>
    <w:rsid w:val="00525D18"/>
    <w:rsid w:val="005308E6"/>
    <w:rsid w:val="005347A5"/>
    <w:rsid w:val="00550F7B"/>
    <w:rsid w:val="00560FDB"/>
    <w:rsid w:val="0056511F"/>
    <w:rsid w:val="00565F8D"/>
    <w:rsid w:val="00572A89"/>
    <w:rsid w:val="00574EF8"/>
    <w:rsid w:val="005819CC"/>
    <w:rsid w:val="00590F91"/>
    <w:rsid w:val="00591D3F"/>
    <w:rsid w:val="00592CC8"/>
    <w:rsid w:val="00595C5B"/>
    <w:rsid w:val="00597DB6"/>
    <w:rsid w:val="005B0E2A"/>
    <w:rsid w:val="005B2932"/>
    <w:rsid w:val="005B37B9"/>
    <w:rsid w:val="005C0925"/>
    <w:rsid w:val="005C2CC6"/>
    <w:rsid w:val="005C7545"/>
    <w:rsid w:val="005D2FC4"/>
    <w:rsid w:val="005E025A"/>
    <w:rsid w:val="005E3657"/>
    <w:rsid w:val="005E4C62"/>
    <w:rsid w:val="005E6178"/>
    <w:rsid w:val="005E730C"/>
    <w:rsid w:val="005E76C8"/>
    <w:rsid w:val="005F5EE6"/>
    <w:rsid w:val="005F6C98"/>
    <w:rsid w:val="005F7EAC"/>
    <w:rsid w:val="00605EAA"/>
    <w:rsid w:val="00611572"/>
    <w:rsid w:val="00612489"/>
    <w:rsid w:val="00622541"/>
    <w:rsid w:val="0062477E"/>
    <w:rsid w:val="00625ADE"/>
    <w:rsid w:val="006330B9"/>
    <w:rsid w:val="0065491B"/>
    <w:rsid w:val="00661FDA"/>
    <w:rsid w:val="00662174"/>
    <w:rsid w:val="00670860"/>
    <w:rsid w:val="00674551"/>
    <w:rsid w:val="00674E8D"/>
    <w:rsid w:val="00677D9E"/>
    <w:rsid w:val="00680A1B"/>
    <w:rsid w:val="00690582"/>
    <w:rsid w:val="00691362"/>
    <w:rsid w:val="00695440"/>
    <w:rsid w:val="00695A07"/>
    <w:rsid w:val="006A3C0D"/>
    <w:rsid w:val="006B02F9"/>
    <w:rsid w:val="006B30E9"/>
    <w:rsid w:val="006B643C"/>
    <w:rsid w:val="006B7A13"/>
    <w:rsid w:val="006C0B9C"/>
    <w:rsid w:val="006C27C1"/>
    <w:rsid w:val="006C5EA6"/>
    <w:rsid w:val="006D5035"/>
    <w:rsid w:val="006D72AE"/>
    <w:rsid w:val="0070321B"/>
    <w:rsid w:val="00713D03"/>
    <w:rsid w:val="00721F83"/>
    <w:rsid w:val="00730F82"/>
    <w:rsid w:val="00732FC3"/>
    <w:rsid w:val="007336D2"/>
    <w:rsid w:val="0073411A"/>
    <w:rsid w:val="00741AEB"/>
    <w:rsid w:val="007438B8"/>
    <w:rsid w:val="00746E65"/>
    <w:rsid w:val="00747A6E"/>
    <w:rsid w:val="007657E6"/>
    <w:rsid w:val="00772789"/>
    <w:rsid w:val="00772867"/>
    <w:rsid w:val="00774E0F"/>
    <w:rsid w:val="00775189"/>
    <w:rsid w:val="00775FB0"/>
    <w:rsid w:val="0077610B"/>
    <w:rsid w:val="00783040"/>
    <w:rsid w:val="00786C92"/>
    <w:rsid w:val="0079379E"/>
    <w:rsid w:val="00795D7A"/>
    <w:rsid w:val="007A7B41"/>
    <w:rsid w:val="007B3150"/>
    <w:rsid w:val="007B4C26"/>
    <w:rsid w:val="007C0DD7"/>
    <w:rsid w:val="007C27BB"/>
    <w:rsid w:val="007D7079"/>
    <w:rsid w:val="00801277"/>
    <w:rsid w:val="00806567"/>
    <w:rsid w:val="00807DD2"/>
    <w:rsid w:val="00811DF5"/>
    <w:rsid w:val="00821F7E"/>
    <w:rsid w:val="008227CF"/>
    <w:rsid w:val="0083089A"/>
    <w:rsid w:val="0084012A"/>
    <w:rsid w:val="00840F90"/>
    <w:rsid w:val="008440D3"/>
    <w:rsid w:val="008464C0"/>
    <w:rsid w:val="00847045"/>
    <w:rsid w:val="00847F49"/>
    <w:rsid w:val="00847FC1"/>
    <w:rsid w:val="00854A29"/>
    <w:rsid w:val="0086042E"/>
    <w:rsid w:val="00862EDE"/>
    <w:rsid w:val="00866F4F"/>
    <w:rsid w:val="008673AA"/>
    <w:rsid w:val="008871BC"/>
    <w:rsid w:val="00892A3B"/>
    <w:rsid w:val="008A021C"/>
    <w:rsid w:val="008A0DEE"/>
    <w:rsid w:val="008A0E73"/>
    <w:rsid w:val="008A690A"/>
    <w:rsid w:val="008A7084"/>
    <w:rsid w:val="008B090B"/>
    <w:rsid w:val="008B1544"/>
    <w:rsid w:val="008B3425"/>
    <w:rsid w:val="008B3F53"/>
    <w:rsid w:val="008C2B1E"/>
    <w:rsid w:val="008F3339"/>
    <w:rsid w:val="008F7407"/>
    <w:rsid w:val="00923F6A"/>
    <w:rsid w:val="00933A1F"/>
    <w:rsid w:val="0095352D"/>
    <w:rsid w:val="00971095"/>
    <w:rsid w:val="00971EDB"/>
    <w:rsid w:val="009732FC"/>
    <w:rsid w:val="009740BA"/>
    <w:rsid w:val="00977770"/>
    <w:rsid w:val="009800F1"/>
    <w:rsid w:val="0098105F"/>
    <w:rsid w:val="0098431A"/>
    <w:rsid w:val="00986835"/>
    <w:rsid w:val="00986DDA"/>
    <w:rsid w:val="00997E32"/>
    <w:rsid w:val="009A448A"/>
    <w:rsid w:val="009B28A2"/>
    <w:rsid w:val="009C6134"/>
    <w:rsid w:val="009C6D3E"/>
    <w:rsid w:val="009D2655"/>
    <w:rsid w:val="009D4F03"/>
    <w:rsid w:val="009D5663"/>
    <w:rsid w:val="009F0AEA"/>
    <w:rsid w:val="009F4D4C"/>
    <w:rsid w:val="009F7F58"/>
    <w:rsid w:val="00A04ACC"/>
    <w:rsid w:val="00A111BD"/>
    <w:rsid w:val="00A1545A"/>
    <w:rsid w:val="00A16D99"/>
    <w:rsid w:val="00A27FAF"/>
    <w:rsid w:val="00A31C38"/>
    <w:rsid w:val="00A322FA"/>
    <w:rsid w:val="00A377AE"/>
    <w:rsid w:val="00A410A5"/>
    <w:rsid w:val="00A440BD"/>
    <w:rsid w:val="00A46F57"/>
    <w:rsid w:val="00A54A66"/>
    <w:rsid w:val="00A55F64"/>
    <w:rsid w:val="00A60D7B"/>
    <w:rsid w:val="00A61B5C"/>
    <w:rsid w:val="00AA089B"/>
    <w:rsid w:val="00AA0B64"/>
    <w:rsid w:val="00AC18D8"/>
    <w:rsid w:val="00AC2AEB"/>
    <w:rsid w:val="00AC4DEF"/>
    <w:rsid w:val="00AC570E"/>
    <w:rsid w:val="00AC758C"/>
    <w:rsid w:val="00AE218A"/>
    <w:rsid w:val="00AE625A"/>
    <w:rsid w:val="00AF2FC1"/>
    <w:rsid w:val="00B01764"/>
    <w:rsid w:val="00B023F6"/>
    <w:rsid w:val="00B03323"/>
    <w:rsid w:val="00B06948"/>
    <w:rsid w:val="00B1078F"/>
    <w:rsid w:val="00B40055"/>
    <w:rsid w:val="00B42196"/>
    <w:rsid w:val="00B42D4B"/>
    <w:rsid w:val="00B55670"/>
    <w:rsid w:val="00B6030E"/>
    <w:rsid w:val="00B6371E"/>
    <w:rsid w:val="00B72477"/>
    <w:rsid w:val="00B768CF"/>
    <w:rsid w:val="00B81277"/>
    <w:rsid w:val="00B81DDE"/>
    <w:rsid w:val="00B828C6"/>
    <w:rsid w:val="00B83A7A"/>
    <w:rsid w:val="00B8541F"/>
    <w:rsid w:val="00BA07BD"/>
    <w:rsid w:val="00BA342D"/>
    <w:rsid w:val="00BA5AD8"/>
    <w:rsid w:val="00BA7D44"/>
    <w:rsid w:val="00BB7ADC"/>
    <w:rsid w:val="00BC388F"/>
    <w:rsid w:val="00BC5262"/>
    <w:rsid w:val="00BD280F"/>
    <w:rsid w:val="00C149EA"/>
    <w:rsid w:val="00C1574F"/>
    <w:rsid w:val="00C20261"/>
    <w:rsid w:val="00C275D5"/>
    <w:rsid w:val="00C32985"/>
    <w:rsid w:val="00C40225"/>
    <w:rsid w:val="00C47509"/>
    <w:rsid w:val="00C5006A"/>
    <w:rsid w:val="00C5117B"/>
    <w:rsid w:val="00C57104"/>
    <w:rsid w:val="00C62695"/>
    <w:rsid w:val="00C663C1"/>
    <w:rsid w:val="00C6646C"/>
    <w:rsid w:val="00C72435"/>
    <w:rsid w:val="00C74A8D"/>
    <w:rsid w:val="00C75716"/>
    <w:rsid w:val="00C811CE"/>
    <w:rsid w:val="00C86A4B"/>
    <w:rsid w:val="00C96A38"/>
    <w:rsid w:val="00C96CF9"/>
    <w:rsid w:val="00CB2F49"/>
    <w:rsid w:val="00CC0D6A"/>
    <w:rsid w:val="00CC105E"/>
    <w:rsid w:val="00CC368F"/>
    <w:rsid w:val="00CD19BE"/>
    <w:rsid w:val="00CD45D4"/>
    <w:rsid w:val="00CE1C0D"/>
    <w:rsid w:val="00CE277A"/>
    <w:rsid w:val="00CE2922"/>
    <w:rsid w:val="00CE29BB"/>
    <w:rsid w:val="00CE4CD3"/>
    <w:rsid w:val="00CF323D"/>
    <w:rsid w:val="00D00FE7"/>
    <w:rsid w:val="00D05342"/>
    <w:rsid w:val="00D075B7"/>
    <w:rsid w:val="00D14FCF"/>
    <w:rsid w:val="00D22D7B"/>
    <w:rsid w:val="00D36FC4"/>
    <w:rsid w:val="00D41EEE"/>
    <w:rsid w:val="00D42971"/>
    <w:rsid w:val="00D42F48"/>
    <w:rsid w:val="00D551E3"/>
    <w:rsid w:val="00D574F6"/>
    <w:rsid w:val="00D575E5"/>
    <w:rsid w:val="00D61883"/>
    <w:rsid w:val="00D647C4"/>
    <w:rsid w:val="00D7076D"/>
    <w:rsid w:val="00D70D74"/>
    <w:rsid w:val="00D71EB2"/>
    <w:rsid w:val="00D82E40"/>
    <w:rsid w:val="00D83C36"/>
    <w:rsid w:val="00D87BF1"/>
    <w:rsid w:val="00D94911"/>
    <w:rsid w:val="00D94E24"/>
    <w:rsid w:val="00D97F45"/>
    <w:rsid w:val="00DA170F"/>
    <w:rsid w:val="00DC4220"/>
    <w:rsid w:val="00DD10B2"/>
    <w:rsid w:val="00DD21C1"/>
    <w:rsid w:val="00DD31E9"/>
    <w:rsid w:val="00DE08B0"/>
    <w:rsid w:val="00DE6C4C"/>
    <w:rsid w:val="00DF50A5"/>
    <w:rsid w:val="00DF6C52"/>
    <w:rsid w:val="00E0148C"/>
    <w:rsid w:val="00E0470B"/>
    <w:rsid w:val="00E0556D"/>
    <w:rsid w:val="00E07E3E"/>
    <w:rsid w:val="00E140C8"/>
    <w:rsid w:val="00E17B65"/>
    <w:rsid w:val="00E22AF8"/>
    <w:rsid w:val="00E2663D"/>
    <w:rsid w:val="00E268FA"/>
    <w:rsid w:val="00E27F25"/>
    <w:rsid w:val="00E321AF"/>
    <w:rsid w:val="00E3320A"/>
    <w:rsid w:val="00E33C93"/>
    <w:rsid w:val="00E36C16"/>
    <w:rsid w:val="00E42697"/>
    <w:rsid w:val="00E45445"/>
    <w:rsid w:val="00E54F86"/>
    <w:rsid w:val="00E551BE"/>
    <w:rsid w:val="00E57918"/>
    <w:rsid w:val="00E719D1"/>
    <w:rsid w:val="00E838ED"/>
    <w:rsid w:val="00E876D3"/>
    <w:rsid w:val="00E916CC"/>
    <w:rsid w:val="00ED37AE"/>
    <w:rsid w:val="00ED51D8"/>
    <w:rsid w:val="00ED5B2F"/>
    <w:rsid w:val="00ED6D94"/>
    <w:rsid w:val="00F03BE4"/>
    <w:rsid w:val="00F13316"/>
    <w:rsid w:val="00F1564D"/>
    <w:rsid w:val="00F15988"/>
    <w:rsid w:val="00F2191C"/>
    <w:rsid w:val="00F26BB2"/>
    <w:rsid w:val="00F34FD9"/>
    <w:rsid w:val="00F378F3"/>
    <w:rsid w:val="00F4150A"/>
    <w:rsid w:val="00F4665A"/>
    <w:rsid w:val="00F53F41"/>
    <w:rsid w:val="00F572EF"/>
    <w:rsid w:val="00F60347"/>
    <w:rsid w:val="00F60E00"/>
    <w:rsid w:val="00F63682"/>
    <w:rsid w:val="00F77DDB"/>
    <w:rsid w:val="00F83E74"/>
    <w:rsid w:val="00F863F0"/>
    <w:rsid w:val="00F87C17"/>
    <w:rsid w:val="00F91093"/>
    <w:rsid w:val="00F91E91"/>
    <w:rsid w:val="00F964E8"/>
    <w:rsid w:val="00F9688C"/>
    <w:rsid w:val="00FA1418"/>
    <w:rsid w:val="00FA207E"/>
    <w:rsid w:val="00FB4E92"/>
    <w:rsid w:val="00FC5C22"/>
    <w:rsid w:val="00FC6535"/>
    <w:rsid w:val="00FC71CC"/>
    <w:rsid w:val="00FC7D4F"/>
    <w:rsid w:val="00FD4DB9"/>
    <w:rsid w:val="00FE17B0"/>
    <w:rsid w:val="00FE19D6"/>
    <w:rsid w:val="00FE2161"/>
    <w:rsid w:val="00FE4585"/>
    <w:rsid w:val="00FE59BB"/>
    <w:rsid w:val="00FE74DA"/>
    <w:rsid w:val="00FF1D58"/>
    <w:rsid w:val="00FF5CDB"/>
    <w:rsid w:val="00FF694B"/>
    <w:rsid w:val="00FF69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C2CCA"/>
  <w15:docId w15:val="{C59434CA-554B-4678-82CA-20BBEC38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0"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80CA5"/>
    <w:pPr>
      <w:spacing w:after="0" w:line="240" w:lineRule="auto"/>
      <w:jc w:val="both"/>
    </w:pPr>
    <w:rPr>
      <w:rFonts w:ascii="Times New Roman" w:hAnsi="Times New Roman"/>
      <w:lang w:val="en-GB"/>
    </w:rPr>
  </w:style>
  <w:style w:type="paragraph" w:styleId="Balk1">
    <w:name w:val="heading 1"/>
    <w:basedOn w:val="Normal"/>
    <w:next w:val="Normal"/>
    <w:link w:val="Balk1Char"/>
    <w:qFormat/>
    <w:locked/>
    <w:rsid w:val="00732FC3"/>
    <w:pPr>
      <w:keepNext/>
      <w:keepLines/>
      <w:spacing w:before="480"/>
      <w:outlineLvl w:val="0"/>
    </w:pPr>
    <w:rPr>
      <w:rFonts w:eastAsiaTheme="majorEastAsia" w:cstheme="majorBidi"/>
      <w:b/>
      <w:bCs/>
      <w:sz w:val="28"/>
      <w:szCs w:val="28"/>
    </w:rPr>
  </w:style>
  <w:style w:type="paragraph" w:styleId="Balk2">
    <w:name w:val="heading 2"/>
    <w:basedOn w:val="Normal"/>
    <w:next w:val="Normal"/>
    <w:link w:val="Balk2Char"/>
    <w:unhideWhenUsed/>
    <w:qFormat/>
    <w:locked/>
    <w:rsid w:val="00732FC3"/>
    <w:pPr>
      <w:keepNext/>
      <w:keepLines/>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locked/>
    <w:rsid w:val="00D42F48"/>
    <w:pPr>
      <w:keepNext/>
      <w:keepLines/>
      <w:ind w:left="357" w:hanging="357"/>
      <w:outlineLvl w:val="2"/>
    </w:pPr>
    <w:rPr>
      <w:rFonts w:eastAsiaTheme="majorEastAsia" w:cstheme="majorBidi"/>
      <w:b/>
      <w:szCs w:val="24"/>
    </w:rPr>
  </w:style>
  <w:style w:type="paragraph" w:styleId="Balk4">
    <w:name w:val="heading 4"/>
    <w:basedOn w:val="Normal"/>
    <w:next w:val="Normal"/>
    <w:link w:val="Balk4Char"/>
    <w:uiPriority w:val="9"/>
    <w:unhideWhenUsed/>
    <w:qFormat/>
    <w:locked/>
    <w:rsid w:val="00732FC3"/>
    <w:pPr>
      <w:keepNext/>
      <w:keepLines/>
      <w:ind w:left="357" w:hanging="357"/>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locked/>
    <w:rsid w:val="00125863"/>
    <w:rPr>
      <w:color w:val="0000FF" w:themeColor="hyperlink"/>
      <w:u w:val="single"/>
    </w:rPr>
  </w:style>
  <w:style w:type="character" w:customStyle="1" w:styleId="Balk1Char">
    <w:name w:val="Başlık 1 Char"/>
    <w:basedOn w:val="VarsaylanParagrafYazTipi"/>
    <w:link w:val="Balk1"/>
    <w:rsid w:val="00732FC3"/>
    <w:rPr>
      <w:rFonts w:ascii="Times New Roman" w:eastAsiaTheme="majorEastAsia" w:hAnsi="Times New Roman" w:cstheme="majorBidi"/>
      <w:b/>
      <w:bCs/>
      <w:sz w:val="28"/>
      <w:szCs w:val="28"/>
    </w:rPr>
  </w:style>
  <w:style w:type="paragraph" w:styleId="BalonMetni">
    <w:name w:val="Balloon Text"/>
    <w:basedOn w:val="Normal"/>
    <w:link w:val="BalonMetniChar"/>
    <w:uiPriority w:val="99"/>
    <w:semiHidden/>
    <w:unhideWhenUsed/>
    <w:locked/>
    <w:rsid w:val="00871666"/>
    <w:rPr>
      <w:rFonts w:ascii="Tahoma" w:hAnsi="Tahoma" w:cs="Tahoma"/>
      <w:sz w:val="16"/>
      <w:szCs w:val="16"/>
    </w:rPr>
  </w:style>
  <w:style w:type="character" w:customStyle="1" w:styleId="BalonMetniChar">
    <w:name w:val="Balon Metni Char"/>
    <w:basedOn w:val="VarsaylanParagrafYazTipi"/>
    <w:link w:val="BalonMetni"/>
    <w:uiPriority w:val="99"/>
    <w:semiHidden/>
    <w:rsid w:val="00871666"/>
    <w:rPr>
      <w:rFonts w:ascii="Tahoma" w:hAnsi="Tahoma" w:cs="Tahoma"/>
      <w:sz w:val="16"/>
      <w:szCs w:val="16"/>
    </w:rPr>
  </w:style>
  <w:style w:type="character" w:customStyle="1" w:styleId="Balk2Char">
    <w:name w:val="Başlık 2 Char"/>
    <w:basedOn w:val="VarsaylanParagrafYazTipi"/>
    <w:link w:val="Balk2"/>
    <w:rsid w:val="00732FC3"/>
    <w:rPr>
      <w:rFonts w:ascii="Times New Roman" w:eastAsiaTheme="majorEastAsia" w:hAnsi="Times New Roman" w:cstheme="majorBidi"/>
      <w:b/>
      <w:bCs/>
      <w:sz w:val="26"/>
      <w:szCs w:val="26"/>
    </w:rPr>
  </w:style>
  <w:style w:type="paragraph" w:styleId="ListeParagraf">
    <w:name w:val="List Paragraph"/>
    <w:basedOn w:val="Normal"/>
    <w:uiPriority w:val="1"/>
    <w:qFormat/>
    <w:locked/>
    <w:rsid w:val="00707343"/>
    <w:pPr>
      <w:ind w:left="720"/>
      <w:contextualSpacing/>
    </w:pPr>
  </w:style>
  <w:style w:type="paragraph" w:styleId="Kaynaka">
    <w:name w:val="Bibliography"/>
    <w:basedOn w:val="Normal"/>
    <w:next w:val="Normal"/>
    <w:uiPriority w:val="37"/>
    <w:unhideWhenUsed/>
    <w:locked/>
    <w:rsid w:val="00707343"/>
    <w:pPr>
      <w:tabs>
        <w:tab w:val="left" w:pos="384"/>
      </w:tabs>
      <w:ind w:left="384" w:hanging="384"/>
    </w:pPr>
  </w:style>
  <w:style w:type="table" w:styleId="TabloKlavuzu">
    <w:name w:val="Table Grid"/>
    <w:basedOn w:val="NormalTablo"/>
    <w:uiPriority w:val="59"/>
    <w:locked/>
    <w:rsid w:val="005F6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locked/>
    <w:rsid w:val="00EA45FE"/>
    <w:pPr>
      <w:tabs>
        <w:tab w:val="center" w:pos="4536"/>
        <w:tab w:val="right" w:pos="9072"/>
      </w:tabs>
    </w:pPr>
  </w:style>
  <w:style w:type="character" w:customStyle="1" w:styleId="stBilgiChar">
    <w:name w:val="Üst Bilgi Char"/>
    <w:basedOn w:val="VarsaylanParagrafYazTipi"/>
    <w:link w:val="stBilgi"/>
    <w:uiPriority w:val="99"/>
    <w:rsid w:val="00EA45FE"/>
  </w:style>
  <w:style w:type="paragraph" w:styleId="AltBilgi">
    <w:name w:val="footer"/>
    <w:basedOn w:val="Normal"/>
    <w:link w:val="AltBilgiChar"/>
    <w:uiPriority w:val="99"/>
    <w:unhideWhenUsed/>
    <w:locked/>
    <w:rsid w:val="00EA45FE"/>
    <w:pPr>
      <w:tabs>
        <w:tab w:val="center" w:pos="4536"/>
        <w:tab w:val="right" w:pos="9072"/>
      </w:tabs>
    </w:pPr>
  </w:style>
  <w:style w:type="character" w:customStyle="1" w:styleId="AltBilgiChar">
    <w:name w:val="Alt Bilgi Char"/>
    <w:basedOn w:val="VarsaylanParagrafYazTipi"/>
    <w:link w:val="AltBilgi"/>
    <w:uiPriority w:val="99"/>
    <w:rsid w:val="00EA45FE"/>
  </w:style>
  <w:style w:type="paragraph" w:styleId="GvdeMetni">
    <w:name w:val="Body Text"/>
    <w:basedOn w:val="Normal"/>
    <w:link w:val="GvdeMetniChar"/>
    <w:locked/>
    <w:rsid w:val="00230CC2"/>
    <w:rPr>
      <w:rFonts w:eastAsia="Batang" w:cs="Times New Roman"/>
      <w:i/>
      <w:szCs w:val="20"/>
    </w:rPr>
  </w:style>
  <w:style w:type="character" w:customStyle="1" w:styleId="GvdeMetniChar">
    <w:name w:val="Gövde Metni Char"/>
    <w:basedOn w:val="VarsaylanParagrafYazTipi"/>
    <w:link w:val="GvdeMetni"/>
    <w:rsid w:val="00230CC2"/>
    <w:rPr>
      <w:rFonts w:ascii="Times New Roman" w:eastAsia="Batang" w:hAnsi="Times New Roman" w:cs="Times New Roman"/>
      <w:i/>
      <w:szCs w:val="20"/>
      <w:lang w:val="en-GB"/>
    </w:rPr>
  </w:style>
  <w:style w:type="paragraph" w:styleId="GvdeMetniGirintisi">
    <w:name w:val="Body Text Indent"/>
    <w:basedOn w:val="Normal"/>
    <w:link w:val="GvdeMetniGirintisiChar"/>
    <w:locked/>
    <w:rsid w:val="00230CC2"/>
    <w:pPr>
      <w:ind w:firstLine="245"/>
    </w:pPr>
    <w:rPr>
      <w:rFonts w:eastAsia="Batang" w:cs="Times New Roman"/>
      <w:spacing w:val="6"/>
      <w:szCs w:val="20"/>
    </w:rPr>
  </w:style>
  <w:style w:type="character" w:customStyle="1" w:styleId="GvdeMetniGirintisiChar">
    <w:name w:val="Gövde Metni Girintisi Char"/>
    <w:basedOn w:val="VarsaylanParagrafYazTipi"/>
    <w:link w:val="GvdeMetniGirintisi"/>
    <w:rsid w:val="00230CC2"/>
    <w:rPr>
      <w:rFonts w:ascii="Times New Roman" w:eastAsia="Batang" w:hAnsi="Times New Roman" w:cs="Times New Roman"/>
      <w:spacing w:val="6"/>
      <w:szCs w:val="20"/>
      <w:lang w:val="en-GB"/>
    </w:rPr>
  </w:style>
  <w:style w:type="character" w:styleId="AklamaBavurusu">
    <w:name w:val="annotation reference"/>
    <w:basedOn w:val="VarsaylanParagrafYazTipi"/>
    <w:uiPriority w:val="99"/>
    <w:semiHidden/>
    <w:unhideWhenUsed/>
    <w:locked/>
    <w:rsid w:val="00143082"/>
    <w:rPr>
      <w:sz w:val="16"/>
      <w:szCs w:val="16"/>
    </w:rPr>
  </w:style>
  <w:style w:type="paragraph" w:styleId="AklamaMetni">
    <w:name w:val="annotation text"/>
    <w:basedOn w:val="Normal"/>
    <w:link w:val="AklamaMetniChar"/>
    <w:uiPriority w:val="99"/>
    <w:semiHidden/>
    <w:unhideWhenUsed/>
    <w:locked/>
    <w:rsid w:val="00143082"/>
    <w:rPr>
      <w:sz w:val="20"/>
      <w:szCs w:val="20"/>
    </w:rPr>
  </w:style>
  <w:style w:type="character" w:customStyle="1" w:styleId="AklamaMetniChar">
    <w:name w:val="Açıklama Metni Char"/>
    <w:basedOn w:val="VarsaylanParagrafYazTipi"/>
    <w:link w:val="AklamaMetni"/>
    <w:uiPriority w:val="99"/>
    <w:semiHidden/>
    <w:rsid w:val="00143082"/>
    <w:rPr>
      <w:sz w:val="20"/>
      <w:szCs w:val="20"/>
    </w:rPr>
  </w:style>
  <w:style w:type="paragraph" w:styleId="AklamaKonusu">
    <w:name w:val="annotation subject"/>
    <w:basedOn w:val="AklamaMetni"/>
    <w:next w:val="AklamaMetni"/>
    <w:link w:val="AklamaKonusuChar"/>
    <w:uiPriority w:val="99"/>
    <w:semiHidden/>
    <w:unhideWhenUsed/>
    <w:locked/>
    <w:rsid w:val="00143082"/>
    <w:rPr>
      <w:b/>
      <w:bCs/>
    </w:rPr>
  </w:style>
  <w:style w:type="character" w:customStyle="1" w:styleId="AklamaKonusuChar">
    <w:name w:val="Açıklama Konusu Char"/>
    <w:basedOn w:val="AklamaMetniChar"/>
    <w:link w:val="AklamaKonusu"/>
    <w:uiPriority w:val="99"/>
    <w:semiHidden/>
    <w:rsid w:val="00143082"/>
    <w:rPr>
      <w:b/>
      <w:bCs/>
      <w:sz w:val="20"/>
      <w:szCs w:val="20"/>
    </w:rPr>
  </w:style>
  <w:style w:type="paragraph" w:styleId="DipnotMetni">
    <w:name w:val="footnote text"/>
    <w:basedOn w:val="Normal"/>
    <w:link w:val="DipnotMetniChar"/>
    <w:uiPriority w:val="99"/>
    <w:unhideWhenUsed/>
    <w:locked/>
    <w:rsid w:val="004D158E"/>
    <w:rPr>
      <w:sz w:val="20"/>
      <w:szCs w:val="20"/>
    </w:rPr>
  </w:style>
  <w:style w:type="character" w:customStyle="1" w:styleId="DipnotMetniChar">
    <w:name w:val="Dipnot Metni Char"/>
    <w:basedOn w:val="VarsaylanParagrafYazTipi"/>
    <w:link w:val="DipnotMetni"/>
    <w:uiPriority w:val="99"/>
    <w:rsid w:val="004D158E"/>
    <w:rPr>
      <w:sz w:val="20"/>
      <w:szCs w:val="20"/>
    </w:rPr>
  </w:style>
  <w:style w:type="character" w:styleId="DipnotBavurusu">
    <w:name w:val="footnote reference"/>
    <w:basedOn w:val="VarsaylanParagrafYazTipi"/>
    <w:uiPriority w:val="99"/>
    <w:semiHidden/>
    <w:unhideWhenUsed/>
    <w:locked/>
    <w:rsid w:val="004D158E"/>
    <w:rPr>
      <w:vertAlign w:val="superscript"/>
    </w:rPr>
  </w:style>
  <w:style w:type="character" w:customStyle="1" w:styleId="Balk3Char">
    <w:name w:val="Başlık 3 Char"/>
    <w:basedOn w:val="VarsaylanParagrafYazTipi"/>
    <w:link w:val="Balk3"/>
    <w:uiPriority w:val="9"/>
    <w:rsid w:val="00D42F48"/>
    <w:rPr>
      <w:rFonts w:ascii="Times New Roman" w:eastAsiaTheme="majorEastAsia" w:hAnsi="Times New Roman" w:cstheme="majorBidi"/>
      <w:b/>
      <w:szCs w:val="24"/>
    </w:rPr>
  </w:style>
  <w:style w:type="character" w:customStyle="1" w:styleId="Balk4Char">
    <w:name w:val="Başlık 4 Char"/>
    <w:basedOn w:val="VarsaylanParagrafYazTipi"/>
    <w:link w:val="Balk4"/>
    <w:uiPriority w:val="9"/>
    <w:rsid w:val="00732FC3"/>
    <w:rPr>
      <w:rFonts w:ascii="Times New Roman" w:eastAsiaTheme="majorEastAsia" w:hAnsi="Times New Roman" w:cstheme="majorBidi"/>
      <w:b/>
      <w:iCs/>
    </w:rPr>
  </w:style>
  <w:style w:type="character" w:styleId="zlenenKpr">
    <w:name w:val="FollowedHyperlink"/>
    <w:basedOn w:val="VarsaylanParagrafYazTipi"/>
    <w:uiPriority w:val="99"/>
    <w:semiHidden/>
    <w:unhideWhenUsed/>
    <w:locked/>
    <w:rsid w:val="0032747E"/>
    <w:rPr>
      <w:color w:val="800080" w:themeColor="followedHyperlink"/>
      <w:u w:val="single"/>
    </w:rPr>
  </w:style>
  <w:style w:type="character" w:customStyle="1" w:styleId="zmlenmeyenBahsetme1">
    <w:name w:val="Çözümlenmeyen Bahsetme1"/>
    <w:basedOn w:val="VarsaylanParagrafYazTipi"/>
    <w:uiPriority w:val="99"/>
    <w:semiHidden/>
    <w:unhideWhenUsed/>
    <w:locked/>
    <w:rsid w:val="0032747E"/>
    <w:rPr>
      <w:color w:val="605E5C"/>
      <w:shd w:val="clear" w:color="auto" w:fill="E1DFDD"/>
    </w:rPr>
  </w:style>
  <w:style w:type="character" w:styleId="YerTutucuMetni">
    <w:name w:val="Placeholder Text"/>
    <w:basedOn w:val="VarsaylanParagrafYazTipi"/>
    <w:uiPriority w:val="99"/>
    <w:semiHidden/>
    <w:locked/>
    <w:rsid w:val="005308E6"/>
    <w:rPr>
      <w:color w:val="808080"/>
    </w:rPr>
  </w:style>
  <w:style w:type="table" w:styleId="DzTablo2">
    <w:name w:val="Plain Table 2"/>
    <w:basedOn w:val="NormalTablo"/>
    <w:uiPriority w:val="42"/>
    <w:rsid w:val="0067086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Ak">
    <w:name w:val="Grid Table Light"/>
    <w:basedOn w:val="NormalTablo"/>
    <w:uiPriority w:val="40"/>
    <w:rsid w:val="00D949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zmlenmeyenBahsetme">
    <w:name w:val="Unresolved Mention"/>
    <w:basedOn w:val="VarsaylanParagrafYazTipi"/>
    <w:uiPriority w:val="99"/>
    <w:semiHidden/>
    <w:unhideWhenUsed/>
    <w:rsid w:val="00D94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267306">
      <w:bodyDiv w:val="1"/>
      <w:marLeft w:val="0"/>
      <w:marRight w:val="0"/>
      <w:marTop w:val="0"/>
      <w:marBottom w:val="0"/>
      <w:divBdr>
        <w:top w:val="none" w:sz="0" w:space="0" w:color="auto"/>
        <w:left w:val="none" w:sz="0" w:space="0" w:color="auto"/>
        <w:bottom w:val="none" w:sz="0" w:space="0" w:color="auto"/>
        <w:right w:val="none" w:sz="0" w:space="0" w:color="auto"/>
      </w:divBdr>
    </w:div>
    <w:div w:id="920142830">
      <w:bodyDiv w:val="1"/>
      <w:marLeft w:val="0"/>
      <w:marRight w:val="0"/>
      <w:marTop w:val="0"/>
      <w:marBottom w:val="0"/>
      <w:divBdr>
        <w:top w:val="none" w:sz="0" w:space="0" w:color="auto"/>
        <w:left w:val="none" w:sz="0" w:space="0" w:color="auto"/>
        <w:bottom w:val="none" w:sz="0" w:space="0" w:color="auto"/>
        <w:right w:val="none" w:sz="0" w:space="0" w:color="auto"/>
      </w:divBdr>
    </w:div>
    <w:div w:id="1512602370">
      <w:bodyDiv w:val="1"/>
      <w:marLeft w:val="0"/>
      <w:marRight w:val="0"/>
      <w:marTop w:val="0"/>
      <w:marBottom w:val="0"/>
      <w:divBdr>
        <w:top w:val="none" w:sz="0" w:space="0" w:color="auto"/>
        <w:left w:val="none" w:sz="0" w:space="0" w:color="auto"/>
        <w:bottom w:val="none" w:sz="0" w:space="0" w:color="auto"/>
        <w:right w:val="none" w:sz="0" w:space="0" w:color="auto"/>
      </w:divBdr>
    </w:div>
    <w:div w:id="181208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reativecommons.org/licenses/by-nc-sa/4.0/?ref=chooser-v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73B0-FA6D-485B-A424-29923F66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492</Words>
  <Characters>2808</Characters>
  <Application>Microsoft Office Word</Application>
  <DocSecurity>8</DocSecurity>
  <Lines>23</Lines>
  <Paragraphs>6</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B Kanca</cp:lastModifiedBy>
  <cp:revision>26</cp:revision>
  <cp:lastPrinted>2021-02-14T15:52:00Z</cp:lastPrinted>
  <dcterms:created xsi:type="dcterms:W3CDTF">2021-02-17T23:05:00Z</dcterms:created>
  <dcterms:modified xsi:type="dcterms:W3CDTF">2021-02-26T22:27:00Z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id="mYxvZOum"/&gt;&lt;style id="http://www.zotero.org/styles/energy" hasBibliography="1" bibliographyStyleHasBeenSet="1"/&gt;&lt;prefs&gt;&lt;pref name="fieldType" value="Field"/&gt;&lt;pref name="storeReferences" value=</vt:lpwstr>
  </property>
  <property fmtid="{D5CDD505-2E9C-101B-9397-08002B2CF9AE}" pid="3" name="ZOTERO_PREF_2">
    <vt:lpwstr>"true"/&gt;&lt;pref name="automaticJournalAbbreviations" value="true"/&gt;&lt;pref name="noteType"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7th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http://csl.mendeley.com/styles/459755961/turkish-journal-of-forecasting-tjf</vt:lpwstr>
  </property>
  <property fmtid="{D5CDD505-2E9C-101B-9397-08002B2CF9AE}" pid="21" name="Mendeley Recent Style Name 8_1">
    <vt:lpwstr>Turkish Journal of Forecasting</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0fd74272-26cc-30e8-93fe-ccb5e6a420ea</vt:lpwstr>
  </property>
  <property fmtid="{D5CDD505-2E9C-101B-9397-08002B2CF9AE}" pid="26" name="Mendeley Citation Style_1">
    <vt:lpwstr>http://csl.mendeley.com/styles/459755961/turkish-journal-of-forecasting-tjf</vt:lpwstr>
  </property>
</Properties>
</file>